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4603F" w14:textId="77777777" w:rsidR="00E975A9" w:rsidRPr="00E975A9" w:rsidRDefault="00E975A9" w:rsidP="00E975A9">
      <w:pPr>
        <w:snapToGrid w:val="0"/>
        <w:spacing w:after="0" w:line="360" w:lineRule="auto"/>
        <w:jc w:val="both"/>
        <w:rPr>
          <w:rFonts w:ascii="Book Antiqua" w:eastAsia="宋体" w:hAnsi="Book Antiqua" w:cs="Times New Roman"/>
          <w:b/>
          <w:sz w:val="24"/>
          <w:szCs w:val="24"/>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E975A9">
        <w:rPr>
          <w:rFonts w:ascii="Book Antiqua" w:eastAsia="宋体" w:hAnsi="Book Antiqua" w:cs="Times New Roman"/>
          <w:b/>
          <w:sz w:val="24"/>
          <w:szCs w:val="24"/>
          <w:highlight w:val="white"/>
          <w:lang w:eastAsia="zh-CN"/>
        </w:rPr>
        <w:t xml:space="preserve">Name of </w:t>
      </w:r>
      <w:r w:rsidRPr="00E975A9">
        <w:rPr>
          <w:rFonts w:ascii="Book Antiqua" w:eastAsia="宋体" w:hAnsi="Book Antiqua" w:cs="Times New Roman"/>
          <w:b/>
          <w:caps/>
          <w:sz w:val="24"/>
          <w:szCs w:val="24"/>
          <w:highlight w:val="white"/>
          <w:lang w:eastAsia="zh-CN"/>
        </w:rPr>
        <w:t>j</w:t>
      </w:r>
      <w:r w:rsidRPr="00E975A9">
        <w:rPr>
          <w:rFonts w:ascii="Book Antiqua" w:eastAsia="宋体" w:hAnsi="Book Antiqua" w:cs="Times New Roman"/>
          <w:b/>
          <w:sz w:val="24"/>
          <w:szCs w:val="24"/>
          <w:highlight w:val="white"/>
          <w:lang w:eastAsia="zh-CN"/>
        </w:rPr>
        <w:t xml:space="preserve">ournal: </w:t>
      </w:r>
      <w:r w:rsidRPr="00E975A9">
        <w:rPr>
          <w:rFonts w:ascii="Book Antiqua" w:eastAsia="宋体" w:hAnsi="Book Antiqua" w:cs="Times New Roman"/>
          <w:i/>
          <w:sz w:val="24"/>
          <w:szCs w:val="24"/>
          <w:lang w:eastAsia="zh-CN"/>
        </w:rPr>
        <w:t>World Journal of Diabetes</w:t>
      </w:r>
    </w:p>
    <w:p w14:paraId="5B0D2062" w14:textId="77777777" w:rsidR="00E975A9" w:rsidRPr="00E975A9" w:rsidRDefault="00E975A9" w:rsidP="00E975A9">
      <w:pPr>
        <w:snapToGrid w:val="0"/>
        <w:spacing w:after="0" w:line="360" w:lineRule="auto"/>
        <w:jc w:val="both"/>
        <w:rPr>
          <w:rFonts w:ascii="Book Antiqua" w:eastAsia="宋体" w:hAnsi="Book Antiqua" w:cs="Times New Roman"/>
          <w:b/>
          <w:i/>
          <w:sz w:val="24"/>
          <w:szCs w:val="24"/>
          <w:highlight w:val="white"/>
          <w:lang w:eastAsia="zh-CN"/>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E975A9">
        <w:rPr>
          <w:rFonts w:ascii="Book Antiqua" w:eastAsia="宋体" w:hAnsi="Book Antiqua" w:cs="Times New Roman"/>
          <w:b/>
          <w:sz w:val="24"/>
          <w:szCs w:val="24"/>
          <w:highlight w:val="white"/>
          <w:lang w:val="pl-PL" w:eastAsia="zh-CN"/>
        </w:rPr>
        <w:t>Manuscript NO:</w:t>
      </w:r>
      <w:bookmarkEnd w:id="22"/>
      <w:bookmarkEnd w:id="23"/>
      <w:bookmarkEnd w:id="24"/>
      <w:bookmarkEnd w:id="25"/>
      <w:bookmarkEnd w:id="26"/>
      <w:r w:rsidRPr="00E975A9">
        <w:rPr>
          <w:rFonts w:ascii="Book Antiqua" w:eastAsia="宋体" w:hAnsi="Book Antiqua" w:cs="Times New Roman"/>
          <w:b/>
          <w:sz w:val="24"/>
          <w:szCs w:val="24"/>
          <w:highlight w:val="white"/>
          <w:lang w:val="pl-PL" w:eastAsia="zh-CN"/>
        </w:rPr>
        <w:t xml:space="preserve"> </w:t>
      </w:r>
      <w:bookmarkEnd w:id="27"/>
      <w:bookmarkEnd w:id="28"/>
      <w:r w:rsidRPr="00E975A9">
        <w:rPr>
          <w:rFonts w:ascii="Book Antiqua" w:eastAsia="宋体" w:hAnsi="Book Antiqua" w:cs="Times New Roman"/>
          <w:sz w:val="24"/>
          <w:szCs w:val="24"/>
          <w:highlight w:val="white"/>
          <w:lang w:val="pl-PL" w:eastAsia="zh-CN"/>
        </w:rPr>
        <w:t>53065</w:t>
      </w:r>
    </w:p>
    <w:p w14:paraId="21A04517" w14:textId="77777777" w:rsidR="00E975A9" w:rsidRPr="00E975A9" w:rsidRDefault="00E975A9" w:rsidP="00E975A9">
      <w:pPr>
        <w:snapToGrid w:val="0"/>
        <w:spacing w:after="0" w:line="360" w:lineRule="auto"/>
        <w:jc w:val="both"/>
        <w:rPr>
          <w:rFonts w:ascii="Book Antiqua" w:eastAsia="宋体" w:hAnsi="Book Antiqua" w:cs="宋体"/>
          <w:b/>
          <w:sz w:val="24"/>
          <w:szCs w:val="24"/>
          <w:lang w:val="it-IT" w:eastAsia="zh-CN"/>
        </w:rPr>
      </w:pPr>
      <w:bookmarkStart w:id="34" w:name="OLE_LINK511"/>
      <w:bookmarkStart w:id="35" w:name="OLE_LINK512"/>
      <w:bookmarkEnd w:id="29"/>
      <w:bookmarkEnd w:id="30"/>
      <w:bookmarkEnd w:id="31"/>
      <w:bookmarkEnd w:id="32"/>
      <w:bookmarkEnd w:id="33"/>
      <w:r w:rsidRPr="00E975A9">
        <w:rPr>
          <w:rFonts w:ascii="Book Antiqua" w:eastAsia="宋体" w:hAnsi="Book Antiqua" w:cs="宋体"/>
          <w:b/>
          <w:sz w:val="24"/>
          <w:szCs w:val="24"/>
          <w:highlight w:val="white"/>
          <w:lang w:val="it-IT" w:eastAsia="zh-CN"/>
        </w:rPr>
        <w:t xml:space="preserve">Manuscript </w:t>
      </w:r>
      <w:r w:rsidRPr="00E975A9">
        <w:rPr>
          <w:rFonts w:ascii="Book Antiqua" w:eastAsia="宋体" w:hAnsi="Book Antiqua" w:cs="宋体"/>
          <w:b/>
          <w:caps/>
          <w:sz w:val="24"/>
          <w:szCs w:val="24"/>
          <w:highlight w:val="white"/>
          <w:lang w:eastAsia="zh-CN"/>
        </w:rPr>
        <w:t>t</w:t>
      </w:r>
      <w:r w:rsidRPr="00E975A9">
        <w:rPr>
          <w:rFonts w:ascii="Book Antiqua" w:eastAsia="宋体" w:hAnsi="Book Antiqua" w:cs="宋体"/>
          <w:b/>
          <w:sz w:val="24"/>
          <w:szCs w:val="24"/>
          <w:highlight w:val="white"/>
          <w:lang w:val="it-IT" w:eastAsia="zh-CN"/>
        </w:rPr>
        <w:t>ype</w:t>
      </w:r>
      <w:r w:rsidRPr="00E975A9">
        <w:rPr>
          <w:rFonts w:ascii="Book Antiqua" w:eastAsia="宋体" w:hAnsi="Book Antiqua" w:cs="宋体"/>
          <w:b/>
          <w:sz w:val="24"/>
          <w:szCs w:val="24"/>
          <w:lang w:val="it-IT" w:eastAsia="zh-CN"/>
        </w:rPr>
        <w:t>:</w:t>
      </w:r>
      <w:bookmarkEnd w:id="0"/>
      <w:bookmarkEnd w:id="1"/>
      <w:bookmarkEnd w:id="2"/>
      <w:bookmarkEnd w:id="3"/>
      <w:bookmarkEnd w:id="4"/>
      <w:bookmarkEnd w:id="5"/>
      <w:bookmarkEnd w:id="6"/>
      <w:bookmarkEnd w:id="7"/>
      <w:bookmarkEnd w:id="8"/>
      <w:bookmarkEnd w:id="9"/>
      <w:bookmarkEnd w:id="10"/>
      <w:bookmarkEnd w:id="11"/>
      <w:r w:rsidRPr="00E975A9">
        <w:rPr>
          <w:rFonts w:ascii="Book Antiqua" w:eastAsia="宋体" w:hAnsi="Book Antiqua" w:cs="宋体"/>
          <w:b/>
          <w:sz w:val="24"/>
          <w:szCs w:val="24"/>
          <w:lang w:val="it-IT" w:eastAsia="zh-CN"/>
        </w:rPr>
        <w:t xml:space="preserve"> </w:t>
      </w:r>
      <w:r w:rsidRPr="00E975A9">
        <w:rPr>
          <w:rFonts w:ascii="Book Antiqua" w:eastAsia="宋体" w:hAnsi="Book Antiqua" w:cs="宋体"/>
          <w:sz w:val="24"/>
          <w:szCs w:val="24"/>
          <w:lang w:val="it-IT" w:eastAsia="zh-CN"/>
        </w:rPr>
        <w:t>R</w:t>
      </w:r>
      <w:r w:rsidRPr="00E975A9">
        <w:rPr>
          <w:rFonts w:ascii="Book Antiqua" w:eastAsia="宋体" w:hAnsi="Book Antiqua" w:cs="宋体"/>
          <w:caps/>
          <w:sz w:val="24"/>
          <w:szCs w:val="24"/>
          <w:lang w:val="it-IT" w:eastAsia="zh-CN"/>
        </w:rPr>
        <w:t>eview</w:t>
      </w:r>
    </w:p>
    <w:bookmarkEnd w:id="12"/>
    <w:bookmarkEnd w:id="13"/>
    <w:bookmarkEnd w:id="14"/>
    <w:bookmarkEnd w:id="15"/>
    <w:bookmarkEnd w:id="16"/>
    <w:bookmarkEnd w:id="17"/>
    <w:bookmarkEnd w:id="18"/>
    <w:bookmarkEnd w:id="19"/>
    <w:bookmarkEnd w:id="20"/>
    <w:bookmarkEnd w:id="21"/>
    <w:bookmarkEnd w:id="34"/>
    <w:bookmarkEnd w:id="35"/>
    <w:p w14:paraId="1C875601" w14:textId="77777777" w:rsidR="008B5E77" w:rsidRPr="00CB3FAF" w:rsidRDefault="008B5E77" w:rsidP="00CB3FAF">
      <w:pPr>
        <w:snapToGrid w:val="0"/>
        <w:spacing w:after="0" w:line="360" w:lineRule="auto"/>
        <w:jc w:val="both"/>
        <w:rPr>
          <w:rFonts w:ascii="Book Antiqua" w:hAnsi="Book Antiqua" w:cs="Times New Roman"/>
          <w:i/>
          <w:sz w:val="24"/>
          <w:szCs w:val="24"/>
        </w:rPr>
      </w:pPr>
    </w:p>
    <w:p w14:paraId="0EFB2541" w14:textId="77777777" w:rsidR="00E77F57" w:rsidRPr="00CB3FAF" w:rsidRDefault="001C212D" w:rsidP="00CB3FAF">
      <w:pPr>
        <w:snapToGrid w:val="0"/>
        <w:spacing w:after="0" w:line="360" w:lineRule="auto"/>
        <w:jc w:val="both"/>
        <w:rPr>
          <w:rFonts w:ascii="Book Antiqua" w:hAnsi="Book Antiqua" w:cs="Times New Roman"/>
          <w:b/>
          <w:sz w:val="24"/>
          <w:szCs w:val="24"/>
        </w:rPr>
      </w:pPr>
      <w:r w:rsidRPr="00CB3FAF">
        <w:rPr>
          <w:rFonts w:ascii="Book Antiqua" w:hAnsi="Book Antiqua" w:cs="Times New Roman"/>
          <w:b/>
          <w:sz w:val="24"/>
          <w:szCs w:val="24"/>
        </w:rPr>
        <w:t xml:space="preserve">Fundamentals </w:t>
      </w:r>
      <w:r w:rsidR="00495246" w:rsidRPr="00CB3FAF">
        <w:rPr>
          <w:rFonts w:ascii="Book Antiqua" w:hAnsi="Book Antiqua" w:cs="Times New Roman"/>
          <w:b/>
          <w:sz w:val="24"/>
          <w:szCs w:val="24"/>
        </w:rPr>
        <w:t>about</w:t>
      </w:r>
      <w:r w:rsidR="00E772BA" w:rsidRPr="00CB3FAF">
        <w:rPr>
          <w:rFonts w:ascii="Book Antiqua" w:hAnsi="Book Antiqua" w:cs="Times New Roman"/>
          <w:b/>
          <w:sz w:val="24"/>
          <w:szCs w:val="24"/>
        </w:rPr>
        <w:t xml:space="preserve"> </w:t>
      </w:r>
      <w:r w:rsidR="00C641C9" w:rsidRPr="00CB3FAF">
        <w:rPr>
          <w:rFonts w:ascii="Book Antiqua" w:hAnsi="Book Antiqua" w:cs="Times New Roman"/>
          <w:b/>
          <w:sz w:val="24"/>
          <w:szCs w:val="24"/>
        </w:rPr>
        <w:t>o</w:t>
      </w:r>
      <w:r w:rsidR="00DD0C8E" w:rsidRPr="00CB3FAF">
        <w:rPr>
          <w:rFonts w:ascii="Book Antiqua" w:hAnsi="Book Antiqua" w:cs="Times New Roman"/>
          <w:b/>
          <w:sz w:val="24"/>
          <w:szCs w:val="24"/>
        </w:rPr>
        <w:t xml:space="preserve">nset and </w:t>
      </w:r>
      <w:r w:rsidR="00C641C9" w:rsidRPr="00CB3FAF">
        <w:rPr>
          <w:rFonts w:ascii="Book Antiqua" w:hAnsi="Book Antiqua" w:cs="Times New Roman"/>
          <w:b/>
          <w:sz w:val="24"/>
          <w:szCs w:val="24"/>
        </w:rPr>
        <w:t>p</w:t>
      </w:r>
      <w:r w:rsidR="00E772BA" w:rsidRPr="00CB3FAF">
        <w:rPr>
          <w:rFonts w:ascii="Book Antiqua" w:hAnsi="Book Antiqua" w:cs="Times New Roman"/>
          <w:b/>
          <w:sz w:val="24"/>
          <w:szCs w:val="24"/>
        </w:rPr>
        <w:t xml:space="preserve">rogressive </w:t>
      </w:r>
      <w:r w:rsidR="00C641C9" w:rsidRPr="00CB3FAF">
        <w:rPr>
          <w:rFonts w:ascii="Book Antiqua" w:hAnsi="Book Antiqua" w:cs="Times New Roman"/>
          <w:b/>
          <w:sz w:val="24"/>
          <w:szCs w:val="24"/>
        </w:rPr>
        <w:t>d</w:t>
      </w:r>
      <w:r w:rsidR="001C2318" w:rsidRPr="00CB3FAF">
        <w:rPr>
          <w:rFonts w:ascii="Book Antiqua" w:hAnsi="Book Antiqua" w:cs="Times New Roman"/>
          <w:b/>
          <w:sz w:val="24"/>
          <w:szCs w:val="24"/>
        </w:rPr>
        <w:t xml:space="preserve">isease </w:t>
      </w:r>
      <w:r w:rsidR="00C641C9" w:rsidRPr="00CB3FAF">
        <w:rPr>
          <w:rFonts w:ascii="Book Antiqua" w:hAnsi="Book Antiqua" w:cs="Times New Roman"/>
          <w:b/>
          <w:sz w:val="24"/>
          <w:szCs w:val="24"/>
        </w:rPr>
        <w:t>c</w:t>
      </w:r>
      <w:r w:rsidR="00E772BA" w:rsidRPr="00CB3FAF">
        <w:rPr>
          <w:rFonts w:ascii="Book Antiqua" w:hAnsi="Book Antiqua" w:cs="Times New Roman"/>
          <w:b/>
          <w:sz w:val="24"/>
          <w:szCs w:val="24"/>
        </w:rPr>
        <w:t>haracter of</w:t>
      </w:r>
      <w:r w:rsidR="006041FA" w:rsidRPr="00CB3FAF">
        <w:rPr>
          <w:rFonts w:ascii="Book Antiqua" w:hAnsi="Book Antiqua" w:cs="Times New Roman"/>
          <w:b/>
          <w:sz w:val="24"/>
          <w:szCs w:val="24"/>
        </w:rPr>
        <w:t xml:space="preserve"> </w:t>
      </w:r>
      <w:r w:rsidR="00C641C9" w:rsidRPr="00CB3FAF">
        <w:rPr>
          <w:rFonts w:ascii="Book Antiqua" w:hAnsi="Book Antiqua" w:cs="Times New Roman"/>
          <w:b/>
          <w:sz w:val="24"/>
          <w:szCs w:val="24"/>
        </w:rPr>
        <w:t>t</w:t>
      </w:r>
      <w:r w:rsidR="00EF0030" w:rsidRPr="00CB3FAF">
        <w:rPr>
          <w:rFonts w:ascii="Book Antiqua" w:hAnsi="Book Antiqua" w:cs="Times New Roman"/>
          <w:b/>
          <w:sz w:val="24"/>
          <w:szCs w:val="24"/>
        </w:rPr>
        <w:t xml:space="preserve">ype 2 </w:t>
      </w:r>
      <w:r w:rsidR="00C641C9" w:rsidRPr="00CB3FAF">
        <w:rPr>
          <w:rFonts w:ascii="Book Antiqua" w:hAnsi="Book Antiqua" w:cs="Times New Roman"/>
          <w:b/>
          <w:sz w:val="24"/>
          <w:szCs w:val="24"/>
        </w:rPr>
        <w:t>d</w:t>
      </w:r>
      <w:r w:rsidR="00EF0030" w:rsidRPr="00CB3FAF">
        <w:rPr>
          <w:rFonts w:ascii="Book Antiqua" w:hAnsi="Book Antiqua" w:cs="Times New Roman"/>
          <w:b/>
          <w:sz w:val="24"/>
          <w:szCs w:val="24"/>
        </w:rPr>
        <w:t>iabetes</w:t>
      </w:r>
      <w:r w:rsidR="00832944" w:rsidRPr="00CB3FAF">
        <w:rPr>
          <w:rFonts w:ascii="Book Antiqua" w:hAnsi="Book Antiqua" w:cs="Times New Roman"/>
          <w:b/>
          <w:sz w:val="24"/>
          <w:szCs w:val="24"/>
        </w:rPr>
        <w:t xml:space="preserve"> </w:t>
      </w:r>
      <w:r w:rsidR="00C641C9" w:rsidRPr="00CB3FAF">
        <w:rPr>
          <w:rFonts w:ascii="Book Antiqua" w:hAnsi="Book Antiqua" w:cs="Times New Roman"/>
          <w:b/>
          <w:sz w:val="24"/>
          <w:szCs w:val="24"/>
        </w:rPr>
        <w:t>m</w:t>
      </w:r>
      <w:r w:rsidR="00832944" w:rsidRPr="00CB3FAF">
        <w:rPr>
          <w:rFonts w:ascii="Book Antiqua" w:hAnsi="Book Antiqua" w:cs="Times New Roman"/>
          <w:b/>
          <w:sz w:val="24"/>
          <w:szCs w:val="24"/>
        </w:rPr>
        <w:t>ellitus</w:t>
      </w:r>
    </w:p>
    <w:p w14:paraId="53D0EDA1" w14:textId="77777777" w:rsidR="00E77F57" w:rsidRDefault="00E77F57" w:rsidP="00CB3FAF">
      <w:pPr>
        <w:snapToGrid w:val="0"/>
        <w:spacing w:after="0" w:line="360" w:lineRule="auto"/>
        <w:jc w:val="both"/>
        <w:rPr>
          <w:rFonts w:ascii="Book Antiqua" w:hAnsi="Book Antiqua" w:cs="Times New Roman"/>
          <w:sz w:val="24"/>
          <w:szCs w:val="24"/>
        </w:rPr>
      </w:pPr>
    </w:p>
    <w:p w14:paraId="11390A1D" w14:textId="5C4BAB61" w:rsidR="00CC183A" w:rsidRPr="00023044" w:rsidRDefault="00023044" w:rsidP="00CC183A">
      <w:pPr>
        <w:pStyle w:val="1"/>
        <w:snapToGrid w:val="0"/>
        <w:spacing w:line="360" w:lineRule="auto"/>
        <w:jc w:val="both"/>
        <w:rPr>
          <w:rFonts w:ascii="Book Antiqua" w:hAnsi="Book Antiqua" w:cs="Times New Roman"/>
          <w:color w:val="FF0000"/>
          <w:sz w:val="24"/>
          <w:szCs w:val="24"/>
          <w:highlight w:val="white"/>
          <w:lang w:val="en-US" w:eastAsia="zh-CN"/>
        </w:rPr>
      </w:pPr>
      <w:bookmarkStart w:id="36" w:name="OLE_LINK217"/>
      <w:bookmarkStart w:id="37" w:name="OLE_LINK266"/>
      <w:bookmarkStart w:id="38" w:name="OLE_LINK766"/>
      <w:bookmarkStart w:id="39" w:name="OLE_LINK791"/>
      <w:bookmarkStart w:id="40" w:name="OLE_LINK864"/>
      <w:r w:rsidRPr="00023044">
        <w:rPr>
          <w:rFonts w:ascii="Book Antiqua" w:hAnsi="Book Antiqua" w:cs="Times New Roman"/>
          <w:sz w:val="24"/>
          <w:szCs w:val="24"/>
        </w:rPr>
        <w:t>Weijers RNM</w:t>
      </w:r>
      <w:r w:rsidRPr="00023044">
        <w:rPr>
          <w:rFonts w:ascii="Book Antiqua" w:hAnsi="Book Antiqua" w:cs="Times New Roman"/>
          <w:color w:val="auto"/>
          <w:sz w:val="24"/>
          <w:szCs w:val="24"/>
          <w:highlight w:val="white"/>
          <w:lang w:val="en-US" w:eastAsia="zh-CN"/>
        </w:rPr>
        <w:t xml:space="preserve">. </w:t>
      </w:r>
      <w:r w:rsidR="001E5C57" w:rsidRPr="00023044">
        <w:rPr>
          <w:rFonts w:ascii="Book Antiqua" w:hAnsi="Book Antiqua" w:cs="Times New Roman"/>
          <w:color w:val="auto"/>
          <w:sz w:val="24"/>
          <w:szCs w:val="24"/>
          <w:highlight w:val="white"/>
          <w:lang w:val="en-US" w:eastAsia="zh-CN"/>
        </w:rPr>
        <w:t>Fundamentals about type 2 diabetes</w:t>
      </w:r>
    </w:p>
    <w:bookmarkEnd w:id="36"/>
    <w:bookmarkEnd w:id="37"/>
    <w:bookmarkEnd w:id="38"/>
    <w:bookmarkEnd w:id="39"/>
    <w:bookmarkEnd w:id="40"/>
    <w:p w14:paraId="5445BF18" w14:textId="77777777" w:rsidR="00CC183A" w:rsidRPr="00CB3FAF" w:rsidRDefault="00CC183A" w:rsidP="00CB3FAF">
      <w:pPr>
        <w:snapToGrid w:val="0"/>
        <w:spacing w:after="0" w:line="360" w:lineRule="auto"/>
        <w:jc w:val="both"/>
        <w:rPr>
          <w:rFonts w:ascii="Book Antiqua" w:hAnsi="Book Antiqua" w:cs="Times New Roman"/>
          <w:sz w:val="24"/>
          <w:szCs w:val="24"/>
        </w:rPr>
      </w:pPr>
    </w:p>
    <w:p w14:paraId="12C0DD47" w14:textId="77777777" w:rsidR="00856B22" w:rsidRPr="00B86B72" w:rsidRDefault="00A050EF" w:rsidP="00CB3FAF">
      <w:pPr>
        <w:snapToGrid w:val="0"/>
        <w:spacing w:after="0" w:line="360" w:lineRule="auto"/>
        <w:jc w:val="both"/>
        <w:rPr>
          <w:rFonts w:ascii="Book Antiqua" w:hAnsi="Book Antiqua" w:cs="Times New Roman"/>
          <w:sz w:val="24"/>
          <w:szCs w:val="24"/>
        </w:rPr>
      </w:pPr>
      <w:r w:rsidRPr="00B86B72">
        <w:rPr>
          <w:rFonts w:ascii="Book Antiqua" w:hAnsi="Book Antiqua" w:cs="Times New Roman"/>
          <w:sz w:val="24"/>
          <w:szCs w:val="24"/>
        </w:rPr>
        <w:t>Rob N</w:t>
      </w:r>
      <w:r w:rsidR="00856B22" w:rsidRPr="00B86B72">
        <w:rPr>
          <w:rFonts w:ascii="Book Antiqua" w:hAnsi="Book Antiqua" w:cs="Times New Roman"/>
          <w:sz w:val="24"/>
          <w:szCs w:val="24"/>
        </w:rPr>
        <w:t>M</w:t>
      </w:r>
      <w:r w:rsidRPr="00B86B72">
        <w:rPr>
          <w:rFonts w:ascii="Book Antiqua" w:hAnsi="Book Antiqua" w:cs="Times New Roman"/>
          <w:sz w:val="24"/>
          <w:szCs w:val="24"/>
        </w:rPr>
        <w:t xml:space="preserve"> </w:t>
      </w:r>
      <w:r w:rsidR="00856B22" w:rsidRPr="00B86B72">
        <w:rPr>
          <w:rFonts w:ascii="Book Antiqua" w:hAnsi="Book Antiqua" w:cs="Times New Roman"/>
          <w:sz w:val="24"/>
          <w:szCs w:val="24"/>
        </w:rPr>
        <w:t>Weijers</w:t>
      </w:r>
    </w:p>
    <w:p w14:paraId="0BF5B34E" w14:textId="77777777" w:rsidR="00890E1A" w:rsidRPr="00CB3FAF" w:rsidRDefault="00890E1A" w:rsidP="00CB3FAF">
      <w:pPr>
        <w:snapToGrid w:val="0"/>
        <w:spacing w:after="0" w:line="360" w:lineRule="auto"/>
        <w:jc w:val="both"/>
        <w:rPr>
          <w:rFonts w:ascii="Book Antiqua" w:hAnsi="Book Antiqua" w:cs="Times New Roman"/>
          <w:b/>
          <w:sz w:val="24"/>
          <w:szCs w:val="24"/>
        </w:rPr>
      </w:pPr>
    </w:p>
    <w:p w14:paraId="6BEC67E3" w14:textId="1009C585" w:rsidR="00C21268" w:rsidRPr="00CB3FAF" w:rsidRDefault="00A050EF" w:rsidP="00CB3FAF">
      <w:pPr>
        <w:snapToGrid w:val="0"/>
        <w:spacing w:after="0" w:line="360" w:lineRule="auto"/>
        <w:jc w:val="both"/>
        <w:rPr>
          <w:rFonts w:ascii="Book Antiqua" w:hAnsi="Book Antiqua" w:cs="Times New Roman"/>
          <w:sz w:val="24"/>
          <w:szCs w:val="24"/>
        </w:rPr>
      </w:pPr>
      <w:r>
        <w:rPr>
          <w:rFonts w:ascii="Book Antiqua" w:hAnsi="Book Antiqua" w:cs="Times New Roman"/>
          <w:b/>
          <w:sz w:val="24"/>
          <w:szCs w:val="24"/>
        </w:rPr>
        <w:t>Rob N</w:t>
      </w:r>
      <w:r w:rsidR="00F81333" w:rsidRPr="00CB3FAF">
        <w:rPr>
          <w:rFonts w:ascii="Book Antiqua" w:hAnsi="Book Antiqua" w:cs="Times New Roman"/>
          <w:b/>
          <w:sz w:val="24"/>
          <w:szCs w:val="24"/>
        </w:rPr>
        <w:t>M</w:t>
      </w:r>
      <w:r>
        <w:rPr>
          <w:rFonts w:ascii="Book Antiqua" w:hAnsi="Book Antiqua" w:cs="Times New Roman"/>
          <w:b/>
          <w:sz w:val="24"/>
          <w:szCs w:val="24"/>
        </w:rPr>
        <w:t xml:space="preserve"> </w:t>
      </w:r>
      <w:r w:rsidR="00F81333" w:rsidRPr="00CB3FAF">
        <w:rPr>
          <w:rFonts w:ascii="Book Antiqua" w:hAnsi="Book Antiqua" w:cs="Times New Roman"/>
          <w:b/>
          <w:sz w:val="24"/>
          <w:szCs w:val="24"/>
        </w:rPr>
        <w:t>Weijers</w:t>
      </w:r>
      <w:r w:rsidR="00F81333" w:rsidRPr="00CB3FAF">
        <w:rPr>
          <w:rFonts w:ascii="Book Antiqua" w:hAnsi="Book Antiqua" w:cs="Times New Roman"/>
          <w:sz w:val="24"/>
          <w:szCs w:val="24"/>
        </w:rPr>
        <w:t>,</w:t>
      </w:r>
      <w:r w:rsidR="00F81333" w:rsidRPr="00CB3FAF">
        <w:rPr>
          <w:rFonts w:ascii="Book Antiqua" w:hAnsi="Book Antiqua" w:cs="Times New Roman"/>
          <w:b/>
          <w:sz w:val="24"/>
          <w:szCs w:val="24"/>
        </w:rPr>
        <w:t xml:space="preserve"> </w:t>
      </w:r>
      <w:r w:rsidR="00856B22" w:rsidRPr="00CB3FAF">
        <w:rPr>
          <w:rFonts w:ascii="Book Antiqua" w:hAnsi="Book Antiqua" w:cs="Times New Roman"/>
          <w:sz w:val="24"/>
          <w:szCs w:val="24"/>
        </w:rPr>
        <w:t>Teaching Hospital, Onze Lieve Vrouwe Gasthu</w:t>
      </w:r>
      <w:r w:rsidR="008B5E77">
        <w:rPr>
          <w:rFonts w:ascii="Book Antiqua" w:hAnsi="Book Antiqua" w:cs="Times New Roman"/>
          <w:sz w:val="24"/>
          <w:szCs w:val="24"/>
        </w:rPr>
        <w:t>is, Amsterdam 1090,</w:t>
      </w:r>
      <w:r w:rsidR="00291986">
        <w:rPr>
          <w:rFonts w:ascii="Book Antiqua" w:hAnsi="Book Antiqua" w:cs="Times New Roman"/>
          <w:sz w:val="24"/>
          <w:szCs w:val="24"/>
        </w:rPr>
        <w:t xml:space="preserve"> </w:t>
      </w:r>
      <w:r w:rsidR="008B5E77">
        <w:rPr>
          <w:rFonts w:ascii="Book Antiqua" w:hAnsi="Book Antiqua" w:cs="Times New Roman"/>
          <w:sz w:val="24"/>
          <w:szCs w:val="24"/>
        </w:rPr>
        <w:t xml:space="preserve">Netherlands </w:t>
      </w:r>
    </w:p>
    <w:p w14:paraId="675A6447" w14:textId="77777777" w:rsidR="00CB3FAF" w:rsidRDefault="00CB3FAF" w:rsidP="00CB3FAF">
      <w:pPr>
        <w:snapToGrid w:val="0"/>
        <w:spacing w:after="0" w:line="360" w:lineRule="auto"/>
        <w:jc w:val="both"/>
        <w:rPr>
          <w:rFonts w:ascii="Book Antiqua" w:hAnsi="Book Antiqua" w:cs="Times New Roman"/>
          <w:b/>
          <w:sz w:val="24"/>
          <w:szCs w:val="24"/>
        </w:rPr>
      </w:pPr>
    </w:p>
    <w:p w14:paraId="11C5D887" w14:textId="360665B3" w:rsidR="00CC183A" w:rsidRDefault="00CC183A" w:rsidP="00CB3FAF">
      <w:pPr>
        <w:snapToGrid w:val="0"/>
        <w:spacing w:after="0" w:line="360" w:lineRule="auto"/>
        <w:jc w:val="both"/>
        <w:rPr>
          <w:rFonts w:ascii="Book Antiqua" w:hAnsi="Book Antiqua" w:cs="Times New Roman"/>
          <w:b/>
          <w:sz w:val="24"/>
          <w:szCs w:val="24"/>
        </w:rPr>
      </w:pPr>
      <w:r w:rsidRPr="00CC183A">
        <w:rPr>
          <w:rFonts w:ascii="Book Antiqua" w:hAnsi="Book Antiqua" w:cs="Times New Roman"/>
          <w:b/>
          <w:sz w:val="24"/>
          <w:szCs w:val="24"/>
        </w:rPr>
        <w:t>Author contributions:</w:t>
      </w:r>
      <w:r w:rsidR="002F5170">
        <w:rPr>
          <w:rFonts w:ascii="Book Antiqua" w:hAnsi="Book Antiqua" w:cs="Times New Roman"/>
          <w:b/>
          <w:sz w:val="24"/>
          <w:szCs w:val="24"/>
        </w:rPr>
        <w:t xml:space="preserve"> </w:t>
      </w:r>
      <w:r w:rsidR="002F5170" w:rsidRPr="00B86B72">
        <w:rPr>
          <w:rFonts w:ascii="Book Antiqua" w:hAnsi="Book Antiqua" w:cs="Times New Roman"/>
          <w:sz w:val="24"/>
          <w:szCs w:val="24"/>
        </w:rPr>
        <w:t>Weijers</w:t>
      </w:r>
      <w:r w:rsidR="002F5170">
        <w:rPr>
          <w:rFonts w:ascii="Book Antiqua" w:hAnsi="Book Antiqua" w:cs="Times New Roman"/>
          <w:sz w:val="24"/>
          <w:szCs w:val="24"/>
        </w:rPr>
        <w:t xml:space="preserve"> RNM solely contributed to this review.</w:t>
      </w:r>
    </w:p>
    <w:p w14:paraId="6E10799F" w14:textId="77777777" w:rsidR="00CC183A" w:rsidRDefault="00CC183A" w:rsidP="00CB3FAF">
      <w:pPr>
        <w:snapToGrid w:val="0"/>
        <w:spacing w:after="0" w:line="360" w:lineRule="auto"/>
        <w:jc w:val="both"/>
        <w:rPr>
          <w:rFonts w:ascii="Book Antiqua" w:hAnsi="Book Antiqua" w:cs="Times New Roman"/>
          <w:b/>
          <w:sz w:val="24"/>
          <w:szCs w:val="24"/>
        </w:rPr>
      </w:pPr>
    </w:p>
    <w:p w14:paraId="0916CD04" w14:textId="15CC35A6" w:rsidR="00542F1D" w:rsidRPr="00CB3FAF" w:rsidRDefault="00F81333"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b/>
          <w:sz w:val="24"/>
          <w:szCs w:val="24"/>
        </w:rPr>
        <w:t>C</w:t>
      </w:r>
      <w:r w:rsidR="00542F1D" w:rsidRPr="00CB3FAF">
        <w:rPr>
          <w:rFonts w:ascii="Book Antiqua" w:hAnsi="Book Antiqua" w:cs="Times New Roman"/>
          <w:b/>
          <w:sz w:val="24"/>
          <w:szCs w:val="24"/>
        </w:rPr>
        <w:t>orrespond</w:t>
      </w:r>
      <w:r w:rsidRPr="00CB3FAF">
        <w:rPr>
          <w:rFonts w:ascii="Book Antiqua" w:hAnsi="Book Antiqua" w:cs="Times New Roman"/>
          <w:b/>
          <w:sz w:val="24"/>
          <w:szCs w:val="24"/>
        </w:rPr>
        <w:t>ing author</w:t>
      </w:r>
      <w:r w:rsidRPr="00CB3FAF">
        <w:rPr>
          <w:rFonts w:ascii="Book Antiqua" w:hAnsi="Book Antiqua" w:cs="Times New Roman"/>
          <w:sz w:val="24"/>
          <w:szCs w:val="24"/>
        </w:rPr>
        <w:t>:</w:t>
      </w:r>
      <w:r w:rsidR="00370A53">
        <w:rPr>
          <w:rFonts w:ascii="Book Antiqua" w:hAnsi="Book Antiqua" w:cs="Times New Roman"/>
          <w:sz w:val="24"/>
          <w:szCs w:val="24"/>
        </w:rPr>
        <w:t xml:space="preserve"> </w:t>
      </w:r>
      <w:r w:rsidR="00A050EF" w:rsidRPr="00370A53">
        <w:rPr>
          <w:rFonts w:ascii="Book Antiqua" w:hAnsi="Book Antiqua" w:cs="Times New Roman"/>
          <w:b/>
          <w:sz w:val="24"/>
          <w:szCs w:val="24"/>
        </w:rPr>
        <w:t>Rob</w:t>
      </w:r>
      <w:r w:rsidR="00256581">
        <w:rPr>
          <w:rFonts w:ascii="Book Antiqua" w:hAnsi="Book Antiqua" w:cs="Times New Roman"/>
          <w:b/>
          <w:sz w:val="24"/>
          <w:szCs w:val="24"/>
        </w:rPr>
        <w:t xml:space="preserve"> </w:t>
      </w:r>
      <w:r w:rsidR="00A050EF" w:rsidRPr="00370A53">
        <w:rPr>
          <w:rFonts w:ascii="Book Antiqua" w:hAnsi="Book Antiqua" w:cs="Times New Roman"/>
          <w:b/>
          <w:sz w:val="24"/>
          <w:szCs w:val="24"/>
        </w:rPr>
        <w:t>N</w:t>
      </w:r>
      <w:r w:rsidRPr="00370A53">
        <w:rPr>
          <w:rFonts w:ascii="Book Antiqua" w:hAnsi="Book Antiqua" w:cs="Times New Roman"/>
          <w:b/>
          <w:sz w:val="24"/>
          <w:szCs w:val="24"/>
        </w:rPr>
        <w:t>M</w:t>
      </w:r>
      <w:r w:rsidR="00A050EF" w:rsidRPr="00370A53">
        <w:rPr>
          <w:rFonts w:ascii="Book Antiqua" w:hAnsi="Book Antiqua" w:cs="Times New Roman"/>
          <w:b/>
          <w:sz w:val="24"/>
          <w:szCs w:val="24"/>
        </w:rPr>
        <w:t xml:space="preserve"> </w:t>
      </w:r>
      <w:r w:rsidR="00256581">
        <w:rPr>
          <w:rFonts w:ascii="Book Antiqua" w:hAnsi="Book Antiqua" w:cs="Times New Roman"/>
          <w:b/>
          <w:sz w:val="24"/>
          <w:szCs w:val="24"/>
        </w:rPr>
        <w:t>Weijers, PhD,</w:t>
      </w:r>
      <w:r w:rsidR="00256581" w:rsidRPr="00256581">
        <w:rPr>
          <w:rFonts w:ascii="Book Antiqua" w:hAnsi="Book Antiqua" w:cs="Times New Roman"/>
          <w:sz w:val="24"/>
          <w:szCs w:val="24"/>
        </w:rPr>
        <w:t xml:space="preserve"> </w:t>
      </w:r>
      <w:r w:rsidR="00E63372" w:rsidRPr="00E63372">
        <w:rPr>
          <w:rFonts w:ascii="Book Antiqua" w:hAnsi="Book Antiqua" w:cs="Times New Roman"/>
          <w:b/>
          <w:sz w:val="24"/>
          <w:szCs w:val="24"/>
        </w:rPr>
        <w:t>Teacher,</w:t>
      </w:r>
      <w:r w:rsidR="00E63372">
        <w:rPr>
          <w:rFonts w:ascii="Book Antiqua" w:hAnsi="Book Antiqua" w:cs="Times New Roman"/>
          <w:sz w:val="24"/>
          <w:szCs w:val="24"/>
        </w:rPr>
        <w:t xml:space="preserve"> </w:t>
      </w:r>
      <w:r w:rsidR="00091DA1" w:rsidRPr="00CB3FAF">
        <w:rPr>
          <w:rFonts w:ascii="Book Antiqua" w:hAnsi="Book Antiqua" w:cs="Times New Roman"/>
          <w:sz w:val="24"/>
          <w:szCs w:val="24"/>
        </w:rPr>
        <w:t>Teaching Hospital,</w:t>
      </w:r>
      <w:r w:rsidR="00091DA1">
        <w:rPr>
          <w:rFonts w:ascii="Book Antiqua" w:hAnsi="Book Antiqua" w:cs="Times New Roman"/>
          <w:sz w:val="24"/>
          <w:szCs w:val="24"/>
        </w:rPr>
        <w:t xml:space="preserve"> </w:t>
      </w:r>
      <w:r w:rsidR="00256581" w:rsidRPr="00CB3FAF">
        <w:rPr>
          <w:rFonts w:ascii="Book Antiqua" w:hAnsi="Book Antiqua" w:cs="Times New Roman"/>
          <w:sz w:val="24"/>
          <w:szCs w:val="24"/>
        </w:rPr>
        <w:t>Onze Lieve Vrouwe Gasthu</w:t>
      </w:r>
      <w:r w:rsidR="00256581">
        <w:rPr>
          <w:rFonts w:ascii="Book Antiqua" w:hAnsi="Book Antiqua" w:cs="Times New Roman"/>
          <w:sz w:val="24"/>
          <w:szCs w:val="24"/>
        </w:rPr>
        <w:t>is,</w:t>
      </w:r>
      <w:r w:rsidR="00256581" w:rsidRPr="00CB3FAF">
        <w:rPr>
          <w:rFonts w:ascii="Book Antiqua" w:hAnsi="Book Antiqua" w:cs="Times New Roman"/>
          <w:sz w:val="24"/>
          <w:szCs w:val="24"/>
        </w:rPr>
        <w:t xml:space="preserve"> </w:t>
      </w:r>
      <w:r w:rsidR="00256581">
        <w:rPr>
          <w:rFonts w:ascii="Book Antiqua" w:hAnsi="Book Antiqua" w:cs="Times New Roman"/>
          <w:sz w:val="24"/>
          <w:szCs w:val="24"/>
        </w:rPr>
        <w:t>Oosterparkstraat 9, PO Box 95500,</w:t>
      </w:r>
      <w:r w:rsidR="0091355C">
        <w:rPr>
          <w:rFonts w:ascii="Book Antiqua" w:hAnsi="Book Antiqua" w:cs="Times New Roman"/>
          <w:sz w:val="24"/>
          <w:szCs w:val="24"/>
        </w:rPr>
        <w:t xml:space="preserve"> </w:t>
      </w:r>
      <w:r w:rsidR="005912B4">
        <w:rPr>
          <w:rFonts w:ascii="Book Antiqua" w:hAnsi="Book Antiqua" w:cs="Times New Roman"/>
          <w:sz w:val="24"/>
          <w:szCs w:val="24"/>
        </w:rPr>
        <w:t>Amsterdam</w:t>
      </w:r>
      <w:r w:rsidR="0091355C">
        <w:rPr>
          <w:rFonts w:ascii="Book Antiqua" w:hAnsi="Book Antiqua" w:cs="Times New Roman"/>
          <w:sz w:val="24"/>
          <w:szCs w:val="24"/>
        </w:rPr>
        <w:t xml:space="preserve"> 1090</w:t>
      </w:r>
      <w:r w:rsidR="005912B4">
        <w:rPr>
          <w:rFonts w:ascii="Book Antiqua" w:hAnsi="Book Antiqua" w:cs="Times New Roman"/>
          <w:sz w:val="24"/>
          <w:szCs w:val="24"/>
        </w:rPr>
        <w:t>,</w:t>
      </w:r>
      <w:r w:rsidR="00291986">
        <w:rPr>
          <w:rFonts w:ascii="Book Antiqua" w:hAnsi="Book Antiqua" w:cs="Times New Roman"/>
          <w:sz w:val="24"/>
          <w:szCs w:val="24"/>
        </w:rPr>
        <w:t xml:space="preserve"> </w:t>
      </w:r>
      <w:r w:rsidR="00542F1D" w:rsidRPr="00CB3FAF">
        <w:rPr>
          <w:rFonts w:ascii="Book Antiqua" w:hAnsi="Book Antiqua" w:cs="Times New Roman"/>
          <w:sz w:val="24"/>
          <w:szCs w:val="24"/>
        </w:rPr>
        <w:t>Netherlands</w:t>
      </w:r>
      <w:r w:rsidRPr="00CB3FAF">
        <w:rPr>
          <w:rFonts w:ascii="Book Antiqua" w:hAnsi="Book Antiqua" w:cs="Times New Roman"/>
          <w:sz w:val="24"/>
          <w:szCs w:val="24"/>
        </w:rPr>
        <w:t>.</w:t>
      </w:r>
      <w:r w:rsidR="00850E75">
        <w:rPr>
          <w:rFonts w:ascii="Book Antiqua" w:hAnsi="Book Antiqua" w:cs="Times New Roman"/>
          <w:sz w:val="24"/>
          <w:szCs w:val="24"/>
        </w:rPr>
        <w:t xml:space="preserve"> </w:t>
      </w:r>
      <w:hyperlink r:id="rId8" w:history="1">
        <w:r w:rsidR="00542F1D" w:rsidRPr="00CB3FAF">
          <w:rPr>
            <w:rStyle w:val="ab"/>
            <w:rFonts w:ascii="Book Antiqua" w:hAnsi="Book Antiqua" w:cs="Times New Roman"/>
            <w:sz w:val="24"/>
            <w:szCs w:val="24"/>
          </w:rPr>
          <w:t>robw01@xs4all.nl</w:t>
        </w:r>
      </w:hyperlink>
    </w:p>
    <w:p w14:paraId="4AC3B67E" w14:textId="77777777" w:rsidR="00370A53" w:rsidRDefault="00370A53" w:rsidP="00CB3FAF">
      <w:pPr>
        <w:snapToGrid w:val="0"/>
        <w:spacing w:after="0" w:line="360" w:lineRule="auto"/>
        <w:jc w:val="both"/>
        <w:rPr>
          <w:rFonts w:ascii="Book Antiqua" w:hAnsi="Book Antiqua" w:cs="Times New Roman"/>
          <w:b/>
          <w:sz w:val="24"/>
          <w:szCs w:val="24"/>
        </w:rPr>
      </w:pPr>
    </w:p>
    <w:p w14:paraId="569B6DA5" w14:textId="32490F77" w:rsidR="006C4FE5" w:rsidRPr="006C4FE5" w:rsidRDefault="006C4FE5" w:rsidP="006C4FE5">
      <w:pPr>
        <w:adjustRightInd w:val="0"/>
        <w:snapToGrid w:val="0"/>
        <w:spacing w:after="0" w:line="360" w:lineRule="auto"/>
        <w:jc w:val="both"/>
        <w:rPr>
          <w:rFonts w:ascii="Book Antiqua" w:eastAsia="宋体" w:hAnsi="Book Antiqua" w:cs="Times New Roman"/>
          <w:b/>
          <w:sz w:val="24"/>
          <w:szCs w:val="24"/>
          <w:lang w:eastAsia="zh-CN"/>
        </w:rPr>
      </w:pPr>
      <w:r w:rsidRPr="006C4FE5">
        <w:rPr>
          <w:rFonts w:ascii="Book Antiqua" w:eastAsia="宋体" w:hAnsi="Book Antiqua" w:cs="Times New Roman"/>
          <w:b/>
          <w:sz w:val="24"/>
          <w:szCs w:val="24"/>
        </w:rPr>
        <w:t>Received:</w:t>
      </w:r>
      <w:r w:rsidRPr="006C4FE5">
        <w:rPr>
          <w:rFonts w:ascii="Book Antiqua" w:eastAsia="宋体" w:hAnsi="Book Antiqua" w:cs="Times New Roman"/>
          <w:b/>
          <w:sz w:val="24"/>
          <w:szCs w:val="24"/>
          <w:lang w:eastAsia="zh-CN"/>
        </w:rPr>
        <w:t xml:space="preserve"> </w:t>
      </w:r>
      <w:r w:rsidRPr="006C4FE5">
        <w:rPr>
          <w:rFonts w:ascii="Book Antiqua" w:eastAsia="宋体" w:hAnsi="Book Antiqua" w:cs="Times New Roman"/>
          <w:sz w:val="24"/>
          <w:szCs w:val="24"/>
          <w:lang w:eastAsia="zh-CN"/>
        </w:rPr>
        <w:t xml:space="preserve">December </w:t>
      </w:r>
      <w:r>
        <w:rPr>
          <w:rFonts w:ascii="Book Antiqua" w:eastAsia="宋体" w:hAnsi="Book Antiqua" w:cs="Times New Roman"/>
          <w:sz w:val="24"/>
          <w:szCs w:val="24"/>
          <w:lang w:eastAsia="zh-CN"/>
        </w:rPr>
        <w:t>20</w:t>
      </w:r>
      <w:r w:rsidRPr="006C4FE5">
        <w:rPr>
          <w:rFonts w:ascii="Book Antiqua" w:eastAsia="宋体" w:hAnsi="Book Antiqua" w:cs="Times New Roman"/>
          <w:sz w:val="24"/>
          <w:szCs w:val="24"/>
          <w:lang w:eastAsia="zh-CN"/>
        </w:rPr>
        <w:t>, 2019</w:t>
      </w:r>
    </w:p>
    <w:p w14:paraId="23CA37A6" w14:textId="22C0AE43" w:rsidR="006C4FE5" w:rsidRPr="006C4FE5" w:rsidRDefault="006C4FE5" w:rsidP="006C4FE5">
      <w:pPr>
        <w:adjustRightInd w:val="0"/>
        <w:snapToGrid w:val="0"/>
        <w:spacing w:after="0" w:line="360" w:lineRule="auto"/>
        <w:jc w:val="both"/>
        <w:rPr>
          <w:rFonts w:ascii="Book Antiqua" w:eastAsia="宋体" w:hAnsi="Book Antiqua" w:cs="Times New Roman"/>
          <w:b/>
          <w:sz w:val="24"/>
          <w:szCs w:val="24"/>
          <w:lang w:eastAsia="zh-CN"/>
        </w:rPr>
      </w:pPr>
      <w:r w:rsidRPr="006C4FE5">
        <w:rPr>
          <w:rFonts w:ascii="Book Antiqua" w:eastAsia="宋体" w:hAnsi="Book Antiqua" w:cs="Times New Roman"/>
          <w:b/>
          <w:sz w:val="24"/>
          <w:szCs w:val="24"/>
        </w:rPr>
        <w:t>Revised:</w:t>
      </w:r>
      <w:r w:rsidRPr="006C4FE5">
        <w:rPr>
          <w:rFonts w:ascii="Book Antiqua" w:eastAsia="宋体" w:hAnsi="Book Antiqua" w:cs="Times New Roman"/>
          <w:b/>
          <w:sz w:val="24"/>
          <w:szCs w:val="24"/>
          <w:lang w:eastAsia="zh-CN"/>
        </w:rPr>
        <w:t xml:space="preserve"> </w:t>
      </w:r>
      <w:r w:rsidRPr="006C4FE5">
        <w:rPr>
          <w:rFonts w:ascii="Book Antiqua" w:eastAsia="宋体" w:hAnsi="Book Antiqua" w:cs="Times New Roman"/>
          <w:sz w:val="24"/>
          <w:szCs w:val="24"/>
          <w:lang w:eastAsia="zh-CN"/>
        </w:rPr>
        <w:t xml:space="preserve">January </w:t>
      </w:r>
      <w:r>
        <w:rPr>
          <w:rFonts w:ascii="Book Antiqua" w:eastAsia="宋体" w:hAnsi="Book Antiqua" w:cs="Times New Roman"/>
          <w:sz w:val="24"/>
          <w:szCs w:val="24"/>
          <w:lang w:eastAsia="zh-CN"/>
        </w:rPr>
        <w:t>14</w:t>
      </w:r>
      <w:r w:rsidRPr="006C4FE5">
        <w:rPr>
          <w:rFonts w:ascii="Book Antiqua" w:eastAsia="宋体" w:hAnsi="Book Antiqua" w:cs="Times New Roman"/>
          <w:sz w:val="24"/>
          <w:szCs w:val="24"/>
          <w:lang w:eastAsia="zh-CN"/>
        </w:rPr>
        <w:t>, 2020</w:t>
      </w:r>
    </w:p>
    <w:p w14:paraId="1FC59394" w14:textId="01C7BFBD" w:rsidR="006C4FE5" w:rsidRPr="006C4FE5" w:rsidRDefault="006C4FE5" w:rsidP="006C4FE5">
      <w:pPr>
        <w:adjustRightInd w:val="0"/>
        <w:snapToGrid w:val="0"/>
        <w:spacing w:after="0" w:line="360" w:lineRule="auto"/>
        <w:jc w:val="both"/>
        <w:rPr>
          <w:rFonts w:ascii="Book Antiqua" w:eastAsia="宋体" w:hAnsi="Book Antiqua" w:cs="Times New Roman"/>
          <w:color w:val="000000"/>
          <w:sz w:val="24"/>
          <w:szCs w:val="24"/>
          <w:lang w:val="fr-FR"/>
        </w:rPr>
      </w:pPr>
      <w:r w:rsidRPr="006C4FE5">
        <w:rPr>
          <w:rFonts w:ascii="Book Antiqua" w:eastAsia="宋体" w:hAnsi="Book Antiqua" w:cs="Times New Roman"/>
          <w:b/>
          <w:sz w:val="24"/>
          <w:szCs w:val="24"/>
        </w:rPr>
        <w:t>Accepted:</w:t>
      </w:r>
      <w:bookmarkStart w:id="41" w:name="OLE_LINK52"/>
      <w:bookmarkStart w:id="42" w:name="OLE_LINK53"/>
      <w:r w:rsidRPr="006C4FE5">
        <w:rPr>
          <w:rFonts w:ascii="Book Antiqua" w:eastAsia="宋体" w:hAnsi="Book Antiqua" w:cs="Times New Roman"/>
          <w:b/>
          <w:color w:val="000000"/>
          <w:kern w:val="2"/>
          <w:sz w:val="24"/>
          <w:szCs w:val="24"/>
          <w:lang w:eastAsia="zh-CN"/>
        </w:rPr>
        <w:t xml:space="preserve"> </w:t>
      </w:r>
      <w:bookmarkEnd w:id="41"/>
      <w:bookmarkEnd w:id="42"/>
      <w:r w:rsidR="00323BB1" w:rsidRPr="00323BB1">
        <w:rPr>
          <w:rFonts w:ascii="Book Antiqua" w:eastAsia="宋体" w:hAnsi="Book Antiqua" w:cs="Times New Roman"/>
          <w:color w:val="000000"/>
          <w:kern w:val="2"/>
          <w:sz w:val="24"/>
          <w:szCs w:val="24"/>
          <w:lang w:eastAsia="zh-CN"/>
        </w:rPr>
        <w:t>April 8, 2020</w:t>
      </w:r>
    </w:p>
    <w:p w14:paraId="79BB580C" w14:textId="77777777" w:rsidR="006C4FE5" w:rsidRPr="006C4FE5" w:rsidRDefault="006C4FE5" w:rsidP="006C4FE5">
      <w:pPr>
        <w:adjustRightInd w:val="0"/>
        <w:snapToGrid w:val="0"/>
        <w:spacing w:after="0" w:line="360" w:lineRule="auto"/>
        <w:jc w:val="both"/>
        <w:rPr>
          <w:rFonts w:ascii="Book Antiqua" w:eastAsia="宋体" w:hAnsi="Book Antiqua" w:cs="Times New Roman"/>
          <w:b/>
          <w:sz w:val="24"/>
          <w:szCs w:val="24"/>
        </w:rPr>
      </w:pPr>
      <w:r w:rsidRPr="006C4FE5">
        <w:rPr>
          <w:rFonts w:ascii="Book Antiqua" w:eastAsia="宋体" w:hAnsi="Book Antiqua" w:cs="Times New Roman"/>
          <w:b/>
          <w:sz w:val="24"/>
          <w:szCs w:val="24"/>
        </w:rPr>
        <w:t>Published online:</w:t>
      </w:r>
    </w:p>
    <w:p w14:paraId="28947544" w14:textId="77777777" w:rsidR="00542F1D" w:rsidRPr="00CB3FAF" w:rsidRDefault="00542F1D"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br w:type="page"/>
      </w:r>
    </w:p>
    <w:p w14:paraId="62637F7A" w14:textId="733924CC" w:rsidR="00EA739B" w:rsidRPr="00CB3FAF" w:rsidRDefault="00140590" w:rsidP="00CB3FAF">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lastRenderedPageBreak/>
        <w:t>Abstract</w:t>
      </w:r>
    </w:p>
    <w:p w14:paraId="292824E7" w14:textId="7EBE721B" w:rsidR="00C80BA1" w:rsidRPr="00CB3FAF" w:rsidRDefault="002043D1"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t xml:space="preserve">ResearchGate is a world wide web for scientists and researchers to share papers, ask and answer questions, and find collaborators. As one of the more than 15 million </w:t>
      </w:r>
      <w:r w:rsidR="004F6269" w:rsidRPr="00CB3FAF">
        <w:rPr>
          <w:rFonts w:ascii="Book Antiqua" w:hAnsi="Book Antiqua" w:cs="Times New Roman"/>
          <w:sz w:val="24"/>
          <w:szCs w:val="24"/>
        </w:rPr>
        <w:t>members,</w:t>
      </w:r>
      <w:r w:rsidRPr="00CB3FAF">
        <w:rPr>
          <w:rFonts w:ascii="Book Antiqua" w:hAnsi="Book Antiqua" w:cs="Times New Roman"/>
          <w:sz w:val="24"/>
          <w:szCs w:val="24"/>
        </w:rPr>
        <w:t xml:space="preserve"> the author uploads research output</w:t>
      </w:r>
      <w:r w:rsidR="005B4D3C" w:rsidRPr="00CB3FAF">
        <w:rPr>
          <w:rFonts w:ascii="Book Antiqua" w:hAnsi="Book Antiqua" w:cs="Times New Roman"/>
          <w:sz w:val="24"/>
          <w:szCs w:val="24"/>
        </w:rPr>
        <w:t xml:space="preserve"> and</w:t>
      </w:r>
      <w:r w:rsidRPr="00CB3FAF">
        <w:rPr>
          <w:rFonts w:ascii="Book Antiqua" w:hAnsi="Book Antiqua" w:cs="Times New Roman"/>
          <w:sz w:val="24"/>
          <w:szCs w:val="24"/>
        </w:rPr>
        <w:t xml:space="preserve"> reads and r</w:t>
      </w:r>
      <w:r w:rsidR="001B312D" w:rsidRPr="00CB3FAF">
        <w:rPr>
          <w:rFonts w:ascii="Book Antiqua" w:hAnsi="Book Antiqua" w:cs="Times New Roman"/>
          <w:sz w:val="24"/>
          <w:szCs w:val="24"/>
        </w:rPr>
        <w:t>esponds to some of the questions raised</w:t>
      </w:r>
      <w:r w:rsidR="00C06D89" w:rsidRPr="00CB3FAF">
        <w:rPr>
          <w:rFonts w:ascii="Book Antiqua" w:hAnsi="Book Antiqua" w:cs="Times New Roman"/>
          <w:sz w:val="24"/>
          <w:szCs w:val="24"/>
        </w:rPr>
        <w:t>, which are</w:t>
      </w:r>
      <w:r w:rsidR="00892D70" w:rsidRPr="00CB3FAF">
        <w:rPr>
          <w:rFonts w:ascii="Book Antiqua" w:hAnsi="Book Antiqua" w:cs="Times New Roman"/>
          <w:sz w:val="24"/>
          <w:szCs w:val="24"/>
        </w:rPr>
        <w:t xml:space="preserve"> related</w:t>
      </w:r>
      <w:r w:rsidR="001E5C57">
        <w:rPr>
          <w:rFonts w:ascii="Book Antiqua" w:hAnsi="Book Antiqua" w:cs="Times New Roman"/>
          <w:sz w:val="24"/>
          <w:szCs w:val="24"/>
        </w:rPr>
        <w:t xml:space="preserve"> </w:t>
      </w:r>
      <w:r w:rsidR="003538E3" w:rsidRPr="00CB3FAF">
        <w:rPr>
          <w:rFonts w:ascii="Book Antiqua" w:hAnsi="Book Antiqua" w:cs="Times New Roman"/>
          <w:sz w:val="24"/>
          <w:szCs w:val="24"/>
        </w:rPr>
        <w:t>to</w:t>
      </w:r>
      <w:r w:rsidR="00892D70" w:rsidRPr="00CB3FAF">
        <w:rPr>
          <w:rFonts w:ascii="Book Antiqua" w:hAnsi="Book Antiqua" w:cs="Times New Roman"/>
          <w:sz w:val="24"/>
          <w:szCs w:val="24"/>
        </w:rPr>
        <w:t xml:space="preserve"> type 2 diabetes</w:t>
      </w:r>
      <w:r w:rsidR="001B312D" w:rsidRPr="00CB3FAF">
        <w:rPr>
          <w:rFonts w:ascii="Book Antiqua" w:hAnsi="Book Antiqua" w:cs="Times New Roman"/>
          <w:sz w:val="24"/>
          <w:szCs w:val="24"/>
        </w:rPr>
        <w:t xml:space="preserve">. </w:t>
      </w:r>
      <w:r w:rsidR="00317DAB" w:rsidRPr="00CB3FAF">
        <w:rPr>
          <w:rFonts w:ascii="Book Antiqua" w:hAnsi="Book Antiqua" w:cs="Times New Roman"/>
          <w:sz w:val="24"/>
          <w:szCs w:val="24"/>
        </w:rPr>
        <w:t>In that way, h</w:t>
      </w:r>
      <w:r w:rsidR="00AB6586" w:rsidRPr="00CB3FAF">
        <w:rPr>
          <w:rFonts w:ascii="Book Antiqua" w:hAnsi="Book Antiqua" w:cs="Times New Roman"/>
          <w:sz w:val="24"/>
          <w:szCs w:val="24"/>
        </w:rPr>
        <w:t>e</w:t>
      </w:r>
      <w:r w:rsidR="001B312D" w:rsidRPr="00CB3FAF">
        <w:rPr>
          <w:rFonts w:ascii="Book Antiqua" w:hAnsi="Book Antiqua" w:cs="Times New Roman"/>
          <w:sz w:val="24"/>
          <w:szCs w:val="24"/>
        </w:rPr>
        <w:t xml:space="preserve"> noticed a</w:t>
      </w:r>
      <w:r w:rsidR="00F51882">
        <w:rPr>
          <w:rFonts w:ascii="Book Antiqua" w:hAnsi="Book Antiqua" w:cs="Times New Roman"/>
          <w:sz w:val="24"/>
          <w:szCs w:val="24"/>
        </w:rPr>
        <w:t xml:space="preserve"> </w:t>
      </w:r>
      <w:r w:rsidR="00317DAB" w:rsidRPr="00CB3FAF">
        <w:rPr>
          <w:rFonts w:ascii="Book Antiqua" w:hAnsi="Book Antiqua" w:cs="Times New Roman"/>
          <w:sz w:val="24"/>
          <w:szCs w:val="24"/>
        </w:rPr>
        <w:t xml:space="preserve">serious </w:t>
      </w:r>
      <w:r w:rsidR="002F5E2E" w:rsidRPr="00CB3FAF">
        <w:rPr>
          <w:rFonts w:ascii="Book Antiqua" w:hAnsi="Book Antiqua" w:cs="Times New Roman"/>
          <w:sz w:val="24"/>
          <w:szCs w:val="24"/>
        </w:rPr>
        <w:t>gap</w:t>
      </w:r>
      <w:r w:rsidR="001B312D" w:rsidRPr="00CB3FAF">
        <w:rPr>
          <w:rFonts w:ascii="Book Antiqua" w:hAnsi="Book Antiqua" w:cs="Times New Roman"/>
          <w:sz w:val="24"/>
          <w:szCs w:val="24"/>
        </w:rPr>
        <w:t xml:space="preserve"> of knowledge</w:t>
      </w:r>
      <w:r w:rsidR="00140339" w:rsidRPr="00CB3FAF">
        <w:rPr>
          <w:rFonts w:ascii="Book Antiqua" w:hAnsi="Book Antiqua" w:cs="Times New Roman"/>
          <w:sz w:val="24"/>
          <w:szCs w:val="24"/>
        </w:rPr>
        <w:t xml:space="preserve"> of this disease </w:t>
      </w:r>
      <w:r w:rsidR="0055440F" w:rsidRPr="00CB3FAF">
        <w:rPr>
          <w:rFonts w:ascii="Book Antiqua" w:hAnsi="Book Antiqua" w:cs="Times New Roman"/>
          <w:sz w:val="24"/>
          <w:szCs w:val="24"/>
        </w:rPr>
        <w:t>among</w:t>
      </w:r>
      <w:r w:rsidR="000B0530" w:rsidRPr="00CB3FAF">
        <w:rPr>
          <w:rFonts w:ascii="Book Antiqua" w:hAnsi="Book Antiqua" w:cs="Times New Roman"/>
          <w:sz w:val="24"/>
          <w:szCs w:val="24"/>
        </w:rPr>
        <w:t xml:space="preserve"> medical professionals</w:t>
      </w:r>
      <w:r w:rsidR="0055440F" w:rsidRPr="00CB3FAF">
        <w:rPr>
          <w:rFonts w:ascii="Book Antiqua" w:hAnsi="Book Antiqua" w:cs="Times New Roman"/>
          <w:sz w:val="24"/>
          <w:szCs w:val="24"/>
        </w:rPr>
        <w:t xml:space="preserve"> </w:t>
      </w:r>
      <w:r w:rsidR="007F6105" w:rsidRPr="00CB3FAF">
        <w:rPr>
          <w:rFonts w:ascii="Book Antiqua" w:hAnsi="Book Antiqua" w:cs="Times New Roman"/>
          <w:sz w:val="24"/>
          <w:szCs w:val="24"/>
        </w:rPr>
        <w:t xml:space="preserve">over </w:t>
      </w:r>
      <w:r w:rsidR="00D4616B" w:rsidRPr="00CB3FAF">
        <w:rPr>
          <w:rFonts w:ascii="Book Antiqua" w:hAnsi="Book Antiqua" w:cs="Times New Roman"/>
          <w:sz w:val="24"/>
          <w:szCs w:val="24"/>
        </w:rPr>
        <w:t xml:space="preserve">recent </w:t>
      </w:r>
      <w:r w:rsidR="007F6105" w:rsidRPr="00CB3FAF">
        <w:rPr>
          <w:rFonts w:ascii="Book Antiqua" w:hAnsi="Book Antiqua" w:cs="Times New Roman"/>
          <w:sz w:val="24"/>
          <w:szCs w:val="24"/>
        </w:rPr>
        <w:t>decades.</w:t>
      </w:r>
      <w:r w:rsidR="001E5C57">
        <w:rPr>
          <w:rFonts w:ascii="Book Antiqua" w:hAnsi="Book Antiqua" w:cs="Times New Roman"/>
          <w:sz w:val="24"/>
          <w:szCs w:val="24"/>
        </w:rPr>
        <w:t xml:space="preserve"> </w:t>
      </w:r>
      <w:r w:rsidR="005B4D3C" w:rsidRPr="00CB3FAF">
        <w:rPr>
          <w:rFonts w:ascii="Book Antiqua" w:hAnsi="Book Antiqua" w:cs="Times New Roman"/>
          <w:sz w:val="24"/>
          <w:szCs w:val="24"/>
        </w:rPr>
        <w:t xml:space="preserve">The </w:t>
      </w:r>
      <w:r w:rsidR="00010409" w:rsidRPr="00CB3FAF">
        <w:rPr>
          <w:rFonts w:ascii="Book Antiqua" w:hAnsi="Book Antiqua" w:cs="Times New Roman"/>
          <w:sz w:val="24"/>
          <w:szCs w:val="24"/>
        </w:rPr>
        <w:t xml:space="preserve">main </w:t>
      </w:r>
      <w:r w:rsidR="005B4D3C" w:rsidRPr="00CB3FAF">
        <w:rPr>
          <w:rFonts w:ascii="Book Antiqua" w:hAnsi="Book Antiqua" w:cs="Times New Roman"/>
          <w:sz w:val="24"/>
          <w:szCs w:val="24"/>
        </w:rPr>
        <w:t>aim of th</w:t>
      </w:r>
      <w:r w:rsidR="00E62EFE" w:rsidRPr="00CB3FAF">
        <w:rPr>
          <w:rFonts w:ascii="Book Antiqua" w:hAnsi="Book Antiqua" w:cs="Times New Roman"/>
          <w:sz w:val="24"/>
          <w:szCs w:val="24"/>
        </w:rPr>
        <w:t>e</w:t>
      </w:r>
      <w:r w:rsidR="005B4D3C" w:rsidRPr="00CB3FAF">
        <w:rPr>
          <w:rFonts w:ascii="Book Antiqua" w:hAnsi="Book Antiqua" w:cs="Times New Roman"/>
          <w:sz w:val="24"/>
          <w:szCs w:val="24"/>
        </w:rPr>
        <w:t xml:space="preserve"> </w:t>
      </w:r>
      <w:r w:rsidR="00E62EFE" w:rsidRPr="00CB3FAF">
        <w:rPr>
          <w:rFonts w:ascii="Book Antiqua" w:hAnsi="Book Antiqua" w:cs="Times New Roman"/>
          <w:sz w:val="24"/>
          <w:szCs w:val="24"/>
        </w:rPr>
        <w:t xml:space="preserve">current study </w:t>
      </w:r>
      <w:r w:rsidR="005B4D3C" w:rsidRPr="00CB3FAF">
        <w:rPr>
          <w:rFonts w:ascii="Book Antiqua" w:hAnsi="Book Antiqua" w:cs="Times New Roman"/>
          <w:sz w:val="24"/>
          <w:szCs w:val="24"/>
        </w:rPr>
        <w:t xml:space="preserve">is </w:t>
      </w:r>
      <w:r w:rsidR="006F1502" w:rsidRPr="00CB3FAF">
        <w:rPr>
          <w:rFonts w:ascii="Book Antiqua" w:hAnsi="Book Antiqua" w:cs="Times New Roman"/>
          <w:sz w:val="24"/>
          <w:szCs w:val="24"/>
        </w:rPr>
        <w:t xml:space="preserve">to </w:t>
      </w:r>
      <w:r w:rsidR="0055440F" w:rsidRPr="00CB3FAF">
        <w:rPr>
          <w:rFonts w:ascii="Book Antiqua" w:hAnsi="Book Antiqua" w:cs="Times New Roman"/>
          <w:sz w:val="24"/>
          <w:szCs w:val="24"/>
        </w:rPr>
        <w:t>remedy this</w:t>
      </w:r>
      <w:r w:rsidR="00341CD9" w:rsidRPr="00CB3FAF">
        <w:rPr>
          <w:rFonts w:ascii="Book Antiqua" w:hAnsi="Book Antiqua" w:cs="Times New Roman"/>
          <w:sz w:val="24"/>
          <w:szCs w:val="24"/>
        </w:rPr>
        <w:t xml:space="preserve"> </w:t>
      </w:r>
      <w:r w:rsidR="0055440F" w:rsidRPr="00CB3FAF">
        <w:rPr>
          <w:rFonts w:ascii="Book Antiqua" w:hAnsi="Book Antiqua" w:cs="Times New Roman"/>
          <w:sz w:val="24"/>
          <w:szCs w:val="24"/>
        </w:rPr>
        <w:t xml:space="preserve">situation through </w:t>
      </w:r>
      <w:r w:rsidR="008218A6" w:rsidRPr="00CB3FAF">
        <w:rPr>
          <w:rFonts w:ascii="Book Antiqua" w:hAnsi="Book Antiqua" w:cs="Times New Roman"/>
          <w:sz w:val="24"/>
          <w:szCs w:val="24"/>
        </w:rPr>
        <w:t xml:space="preserve">providing a comprehensive </w:t>
      </w:r>
      <w:r w:rsidR="00CB1FC4" w:rsidRPr="00CB3FAF">
        <w:rPr>
          <w:rFonts w:ascii="Book Antiqua" w:hAnsi="Book Antiqua" w:cs="Times New Roman"/>
          <w:sz w:val="24"/>
          <w:szCs w:val="24"/>
        </w:rPr>
        <w:t>re</w:t>
      </w:r>
      <w:r w:rsidR="008218A6" w:rsidRPr="00CB3FAF">
        <w:rPr>
          <w:rFonts w:ascii="Book Antiqua" w:hAnsi="Book Antiqua" w:cs="Times New Roman"/>
          <w:sz w:val="24"/>
          <w:szCs w:val="24"/>
        </w:rPr>
        <w:t xml:space="preserve">view </w:t>
      </w:r>
      <w:r w:rsidR="0025387B" w:rsidRPr="00CB3FAF">
        <w:rPr>
          <w:rFonts w:ascii="Book Antiqua" w:hAnsi="Book Antiqua" w:cs="Times New Roman"/>
          <w:sz w:val="24"/>
          <w:szCs w:val="24"/>
        </w:rPr>
        <w:t>on</w:t>
      </w:r>
      <w:r w:rsidR="008F26EE" w:rsidRPr="00CB3FAF">
        <w:rPr>
          <w:rFonts w:ascii="Book Antiqua" w:hAnsi="Book Antiqua" w:cs="Times New Roman"/>
          <w:sz w:val="24"/>
          <w:szCs w:val="24"/>
        </w:rPr>
        <w:t xml:space="preserve"> </w:t>
      </w:r>
      <w:r w:rsidR="00642615" w:rsidRPr="00CB3FAF">
        <w:rPr>
          <w:rFonts w:ascii="Book Antiqua" w:hAnsi="Book Antiqua" w:cs="Times New Roman"/>
          <w:sz w:val="24"/>
          <w:szCs w:val="24"/>
        </w:rPr>
        <w:t xml:space="preserve">recent </w:t>
      </w:r>
      <w:r w:rsidR="00677044" w:rsidRPr="00CB3FAF">
        <w:rPr>
          <w:rFonts w:ascii="Book Antiqua" w:hAnsi="Book Antiqua" w:cs="Times New Roman"/>
          <w:sz w:val="24"/>
          <w:szCs w:val="24"/>
        </w:rPr>
        <w:t xml:space="preserve">developments in </w:t>
      </w:r>
      <w:r w:rsidR="006F1502" w:rsidRPr="00CB3FAF">
        <w:rPr>
          <w:rFonts w:ascii="Book Antiqua" w:hAnsi="Book Antiqua" w:cs="Times New Roman"/>
          <w:sz w:val="24"/>
          <w:szCs w:val="24"/>
        </w:rPr>
        <w:t>biochemi</w:t>
      </w:r>
      <w:r w:rsidR="00677044" w:rsidRPr="00CB3FAF">
        <w:rPr>
          <w:rFonts w:ascii="Book Antiqua" w:hAnsi="Book Antiqua" w:cs="Times New Roman"/>
          <w:sz w:val="24"/>
          <w:szCs w:val="24"/>
        </w:rPr>
        <w:t>stry</w:t>
      </w:r>
      <w:r w:rsidR="006F1502" w:rsidRPr="00CB3FAF">
        <w:rPr>
          <w:rFonts w:ascii="Book Antiqua" w:hAnsi="Book Antiqua" w:cs="Times New Roman"/>
          <w:sz w:val="24"/>
          <w:szCs w:val="24"/>
        </w:rPr>
        <w:t xml:space="preserve"> and </w:t>
      </w:r>
      <w:r w:rsidR="00677044" w:rsidRPr="00CB3FAF">
        <w:rPr>
          <w:rFonts w:ascii="Book Antiqua" w:hAnsi="Book Antiqua" w:cs="Times New Roman"/>
          <w:sz w:val="24"/>
          <w:szCs w:val="24"/>
        </w:rPr>
        <w:t xml:space="preserve">molecular </w:t>
      </w:r>
      <w:r w:rsidR="006F1502" w:rsidRPr="00CB3FAF">
        <w:rPr>
          <w:rFonts w:ascii="Book Antiqua" w:hAnsi="Book Antiqua" w:cs="Times New Roman"/>
          <w:sz w:val="24"/>
          <w:szCs w:val="24"/>
        </w:rPr>
        <w:t>bio</w:t>
      </w:r>
      <w:r w:rsidR="00677044" w:rsidRPr="00CB3FAF">
        <w:rPr>
          <w:rFonts w:ascii="Book Antiqua" w:hAnsi="Book Antiqua" w:cs="Times New Roman"/>
          <w:sz w:val="24"/>
          <w:szCs w:val="24"/>
        </w:rPr>
        <w:t>logy</w:t>
      </w:r>
      <w:r w:rsidR="006F1502" w:rsidRPr="00CB3FAF">
        <w:rPr>
          <w:rFonts w:ascii="Book Antiqua" w:hAnsi="Book Antiqua" w:cs="Times New Roman"/>
          <w:sz w:val="24"/>
          <w:szCs w:val="24"/>
        </w:rPr>
        <w:t>,</w:t>
      </w:r>
      <w:r w:rsidR="00341CD9" w:rsidRPr="00CB3FAF">
        <w:rPr>
          <w:rFonts w:ascii="Book Antiqua" w:hAnsi="Book Antiqua" w:cs="Times New Roman"/>
          <w:sz w:val="24"/>
          <w:szCs w:val="24"/>
        </w:rPr>
        <w:t xml:space="preserve"> </w:t>
      </w:r>
      <w:r w:rsidR="006F1502" w:rsidRPr="00CB3FAF">
        <w:rPr>
          <w:rFonts w:ascii="Book Antiqua" w:hAnsi="Book Antiqua" w:cs="Times New Roman"/>
          <w:sz w:val="24"/>
          <w:szCs w:val="24"/>
        </w:rPr>
        <w:t xml:space="preserve">which </w:t>
      </w:r>
      <w:r w:rsidR="00CB1FC4" w:rsidRPr="00CB3FAF">
        <w:rPr>
          <w:rFonts w:ascii="Book Antiqua" w:hAnsi="Book Antiqua" w:cs="Times New Roman"/>
          <w:sz w:val="24"/>
          <w:szCs w:val="24"/>
        </w:rPr>
        <w:t>can be</w:t>
      </w:r>
      <w:r w:rsidR="006F1502" w:rsidRPr="00CB3FAF">
        <w:rPr>
          <w:rFonts w:ascii="Book Antiqua" w:hAnsi="Book Antiqua" w:cs="Times New Roman"/>
          <w:sz w:val="24"/>
          <w:szCs w:val="24"/>
        </w:rPr>
        <w:t xml:space="preserve"> helpful for the </w:t>
      </w:r>
      <w:r w:rsidR="00AB6586" w:rsidRPr="00CB3FAF">
        <w:rPr>
          <w:rFonts w:ascii="Book Antiqua" w:hAnsi="Book Antiqua" w:cs="Times New Roman"/>
          <w:sz w:val="24"/>
          <w:szCs w:val="24"/>
        </w:rPr>
        <w:t xml:space="preserve">scientific understanding of the molecular nature of </w:t>
      </w:r>
      <w:r w:rsidR="00A41E0B" w:rsidRPr="00CB3FAF">
        <w:rPr>
          <w:rFonts w:ascii="Book Antiqua" w:hAnsi="Book Antiqua" w:cs="Times New Roman"/>
          <w:sz w:val="24"/>
          <w:szCs w:val="24"/>
        </w:rPr>
        <w:t>type 2 diabetes</w:t>
      </w:r>
      <w:r w:rsidR="0073161D" w:rsidRPr="00CB3FAF">
        <w:rPr>
          <w:rFonts w:ascii="Book Antiqua" w:hAnsi="Book Antiqua" w:cs="Times New Roman"/>
          <w:sz w:val="24"/>
          <w:szCs w:val="24"/>
        </w:rPr>
        <w:t>.</w:t>
      </w:r>
      <w:r w:rsidR="007121D5" w:rsidRPr="00CB3FAF">
        <w:rPr>
          <w:rFonts w:ascii="Book Antiqua" w:hAnsi="Book Antiqua" w:cs="Times New Roman"/>
          <w:sz w:val="24"/>
          <w:szCs w:val="24"/>
        </w:rPr>
        <w:t xml:space="preserve"> </w:t>
      </w:r>
      <w:r w:rsidR="007769F3" w:rsidRPr="00CB3FAF">
        <w:rPr>
          <w:rFonts w:ascii="Book Antiqua" w:hAnsi="Book Antiqua" w:cs="Times New Roman"/>
          <w:sz w:val="24"/>
          <w:szCs w:val="24"/>
        </w:rPr>
        <w:t>T</w:t>
      </w:r>
      <w:r w:rsidR="00892D70" w:rsidRPr="00CB3FAF">
        <w:rPr>
          <w:rFonts w:ascii="Book Antiqua" w:hAnsi="Book Antiqua" w:cs="Times New Roman"/>
          <w:sz w:val="24"/>
          <w:szCs w:val="24"/>
        </w:rPr>
        <w:t xml:space="preserve">o </w:t>
      </w:r>
      <w:r w:rsidR="00D62373" w:rsidRPr="00CB3FAF">
        <w:rPr>
          <w:rFonts w:ascii="Book Antiqua" w:hAnsi="Book Antiqua" w:cs="Times New Roman"/>
          <w:sz w:val="24"/>
          <w:szCs w:val="24"/>
        </w:rPr>
        <w:t xml:space="preserve">fill up </w:t>
      </w:r>
      <w:r w:rsidR="00E1357D" w:rsidRPr="00CB3FAF">
        <w:rPr>
          <w:rFonts w:ascii="Book Antiqua" w:hAnsi="Book Antiqua" w:cs="Times New Roman"/>
          <w:sz w:val="24"/>
          <w:szCs w:val="24"/>
        </w:rPr>
        <w:t xml:space="preserve">the shortcomings in </w:t>
      </w:r>
      <w:r w:rsidR="00994040" w:rsidRPr="00CB3FAF">
        <w:rPr>
          <w:rFonts w:ascii="Book Antiqua" w:hAnsi="Book Antiqua" w:cs="Times New Roman"/>
          <w:sz w:val="24"/>
          <w:szCs w:val="24"/>
        </w:rPr>
        <w:t xml:space="preserve">the </w:t>
      </w:r>
      <w:r w:rsidR="00E1357D" w:rsidRPr="00CB3FAF">
        <w:rPr>
          <w:rFonts w:ascii="Book Antiqua" w:hAnsi="Book Antiqua" w:cs="Times New Roman"/>
          <w:sz w:val="24"/>
          <w:szCs w:val="24"/>
        </w:rPr>
        <w:t>curricula</w:t>
      </w:r>
      <w:r w:rsidR="00994040" w:rsidRPr="00CB3FAF">
        <w:rPr>
          <w:rFonts w:ascii="Book Antiqua" w:hAnsi="Book Antiqua" w:cs="Times New Roman"/>
          <w:sz w:val="24"/>
          <w:szCs w:val="24"/>
        </w:rPr>
        <w:t xml:space="preserve"> of medical education,</w:t>
      </w:r>
      <w:r w:rsidR="00EC672E" w:rsidRPr="00CB3FAF">
        <w:rPr>
          <w:rFonts w:ascii="Book Antiqua" w:hAnsi="Book Antiqua" w:cs="Times New Roman"/>
          <w:sz w:val="24"/>
          <w:szCs w:val="24"/>
        </w:rPr>
        <w:t xml:space="preserve"> and to familiarize </w:t>
      </w:r>
      <w:r w:rsidR="00284EB1" w:rsidRPr="00CB3FAF">
        <w:rPr>
          <w:rFonts w:ascii="Book Antiqua" w:hAnsi="Book Antiqua" w:cs="Times New Roman"/>
          <w:sz w:val="24"/>
          <w:szCs w:val="24"/>
        </w:rPr>
        <w:t xml:space="preserve">the medical community </w:t>
      </w:r>
      <w:r w:rsidR="00EC672E" w:rsidRPr="00CB3FAF">
        <w:rPr>
          <w:rFonts w:ascii="Book Antiqua" w:hAnsi="Book Antiqua" w:cs="Times New Roman"/>
          <w:sz w:val="24"/>
          <w:szCs w:val="24"/>
        </w:rPr>
        <w:t>with a new concept of the onset of type 2 diabetes</w:t>
      </w:r>
      <w:r w:rsidR="007769F3" w:rsidRPr="00CB3FAF">
        <w:rPr>
          <w:rFonts w:ascii="Book Antiqua" w:hAnsi="Book Antiqua" w:cs="Times New Roman"/>
          <w:sz w:val="24"/>
          <w:szCs w:val="24"/>
        </w:rPr>
        <w:t>, items are discussed like</w:t>
      </w:r>
      <w:r w:rsidR="006710AE" w:rsidRPr="00CB3FAF">
        <w:rPr>
          <w:rFonts w:ascii="Book Antiqua" w:hAnsi="Book Antiqua" w:cs="Times New Roman"/>
          <w:sz w:val="24"/>
          <w:szCs w:val="24"/>
        </w:rPr>
        <w:t xml:space="preserve">: </w:t>
      </w:r>
      <w:r w:rsidR="000A7883" w:rsidRPr="002131D1">
        <w:rPr>
          <w:rFonts w:ascii="Book Antiqua" w:hAnsi="Book Antiqua" w:cs="Times New Roman"/>
          <w:sz w:val="24"/>
          <w:szCs w:val="24"/>
        </w:rPr>
        <w:t>insulin resistance</w:t>
      </w:r>
      <w:r w:rsidR="000A7883" w:rsidRPr="00CB3FAF">
        <w:rPr>
          <w:rFonts w:ascii="Book Antiqua" w:hAnsi="Book Antiqua" w:cs="Times New Roman"/>
          <w:sz w:val="24"/>
          <w:szCs w:val="24"/>
        </w:rPr>
        <w:t xml:space="preserve">, </w:t>
      </w:r>
      <w:r w:rsidR="00EC672E" w:rsidRPr="00CB3FAF">
        <w:rPr>
          <w:rFonts w:ascii="Book Antiqua" w:hAnsi="Book Antiqua" w:cs="Times New Roman"/>
          <w:sz w:val="24"/>
          <w:szCs w:val="24"/>
        </w:rPr>
        <w:t>g</w:t>
      </w:r>
      <w:r w:rsidR="00BC6DD5" w:rsidRPr="00CB3FAF">
        <w:rPr>
          <w:rFonts w:ascii="Book Antiqua" w:hAnsi="Book Antiqua" w:cs="Times New Roman"/>
          <w:sz w:val="24"/>
          <w:szCs w:val="24"/>
        </w:rPr>
        <w:t>lucose effectiveness</w:t>
      </w:r>
      <w:r w:rsidR="006710AE" w:rsidRPr="00CB3FAF">
        <w:rPr>
          <w:rFonts w:ascii="Book Antiqua" w:hAnsi="Book Antiqua" w:cs="Times New Roman"/>
          <w:sz w:val="24"/>
          <w:szCs w:val="24"/>
        </w:rPr>
        <w:t>,</w:t>
      </w:r>
      <w:r w:rsidR="00BC6DD5" w:rsidRPr="00CB3FAF">
        <w:rPr>
          <w:rFonts w:ascii="Book Antiqua" w:hAnsi="Book Antiqua" w:cs="Times New Roman"/>
          <w:sz w:val="24"/>
          <w:szCs w:val="24"/>
        </w:rPr>
        <w:t xml:space="preserve"> insulin sensitivity</w:t>
      </w:r>
      <w:r w:rsidR="008F26EE" w:rsidRPr="00CB3FAF">
        <w:rPr>
          <w:rFonts w:ascii="Book Antiqua" w:hAnsi="Book Antiqua" w:cs="Times New Roman"/>
          <w:sz w:val="24"/>
          <w:szCs w:val="24"/>
        </w:rPr>
        <w:t>,</w:t>
      </w:r>
      <w:r w:rsidR="000A7883" w:rsidRPr="00CB3FAF">
        <w:rPr>
          <w:rFonts w:ascii="Book Antiqua" w:hAnsi="Book Antiqua" w:cs="Times New Roman"/>
          <w:sz w:val="24"/>
          <w:szCs w:val="24"/>
        </w:rPr>
        <w:t xml:space="preserve"> </w:t>
      </w:r>
      <w:r w:rsidR="00EC672E" w:rsidRPr="00CB3FAF">
        <w:rPr>
          <w:rFonts w:ascii="Book Antiqua" w:hAnsi="Book Antiqua" w:cs="Times New Roman"/>
          <w:sz w:val="24"/>
          <w:szCs w:val="24"/>
        </w:rPr>
        <w:t>c</w:t>
      </w:r>
      <w:r w:rsidR="00BC6DD5" w:rsidRPr="00CB3FAF">
        <w:rPr>
          <w:rFonts w:ascii="Book Antiqua" w:hAnsi="Book Antiqua" w:cs="Times New Roman"/>
          <w:sz w:val="24"/>
          <w:szCs w:val="24"/>
        </w:rPr>
        <w:t>ell membranes</w:t>
      </w:r>
      <w:r w:rsidR="008F26EE" w:rsidRPr="00CB3FAF">
        <w:rPr>
          <w:rFonts w:ascii="Book Antiqua" w:hAnsi="Book Antiqua" w:cs="Times New Roman"/>
          <w:sz w:val="24"/>
          <w:szCs w:val="24"/>
        </w:rPr>
        <w:t xml:space="preserve">, </w:t>
      </w:r>
      <w:r w:rsidR="00EC672E" w:rsidRPr="00CB3FAF">
        <w:rPr>
          <w:rFonts w:ascii="Book Antiqua" w:hAnsi="Book Antiqua" w:cs="Times New Roman"/>
          <w:sz w:val="24"/>
          <w:szCs w:val="24"/>
        </w:rPr>
        <w:t>m</w:t>
      </w:r>
      <w:r w:rsidR="00BC6DD5" w:rsidRPr="00CB3FAF">
        <w:rPr>
          <w:rFonts w:ascii="Book Antiqua" w:hAnsi="Book Antiqua" w:cs="Times New Roman"/>
          <w:sz w:val="24"/>
          <w:szCs w:val="24"/>
        </w:rPr>
        <w:t>embrane flexibility</w:t>
      </w:r>
      <w:r w:rsidR="008F26EE" w:rsidRPr="00CB3FAF">
        <w:rPr>
          <w:rFonts w:ascii="Book Antiqua" w:hAnsi="Book Antiqua" w:cs="Times New Roman"/>
          <w:sz w:val="24"/>
          <w:szCs w:val="24"/>
        </w:rPr>
        <w:t>,</w:t>
      </w:r>
      <w:r w:rsidR="0073161D" w:rsidRPr="00CB3FAF">
        <w:rPr>
          <w:rFonts w:ascii="Book Antiqua" w:hAnsi="Book Antiqua" w:cs="Times New Roman"/>
          <w:sz w:val="24"/>
          <w:szCs w:val="24"/>
        </w:rPr>
        <w:t xml:space="preserve"> unsaturation index</w:t>
      </w:r>
      <w:r w:rsidR="00E67496" w:rsidRPr="00CB3FAF">
        <w:rPr>
          <w:rFonts w:ascii="Book Antiqua" w:hAnsi="Book Antiqua" w:cs="Times New Roman"/>
          <w:sz w:val="24"/>
          <w:szCs w:val="24"/>
        </w:rPr>
        <w:t xml:space="preserve"> (</w:t>
      </w:r>
      <w:r w:rsidR="00E628E1" w:rsidRPr="00CB3FAF">
        <w:rPr>
          <w:rFonts w:ascii="Book Antiqua" w:hAnsi="Book Antiqua" w:cs="Times New Roman"/>
          <w:sz w:val="24"/>
          <w:szCs w:val="24"/>
        </w:rPr>
        <w:t xml:space="preserve">UI; </w:t>
      </w:r>
      <w:r w:rsidR="00E67496" w:rsidRPr="00CB3FAF">
        <w:rPr>
          <w:rFonts w:ascii="Book Antiqua" w:hAnsi="Book Antiqua" w:cs="Times New Roman"/>
          <w:sz w:val="24"/>
          <w:szCs w:val="24"/>
        </w:rPr>
        <w:t>number of carbon-carbon double bonds per 100 acyl</w:t>
      </w:r>
      <w:r w:rsidR="008E4643" w:rsidRPr="00CB3FAF">
        <w:rPr>
          <w:rFonts w:ascii="Book Antiqua" w:hAnsi="Book Antiqua" w:cs="Times New Roman"/>
          <w:sz w:val="24"/>
          <w:szCs w:val="24"/>
        </w:rPr>
        <w:t xml:space="preserve"> </w:t>
      </w:r>
      <w:r w:rsidR="00E67496" w:rsidRPr="00CB3FAF">
        <w:rPr>
          <w:rFonts w:ascii="Book Antiqua" w:hAnsi="Book Antiqua" w:cs="Times New Roman"/>
          <w:sz w:val="24"/>
          <w:szCs w:val="24"/>
        </w:rPr>
        <w:t>chains of membrane phospholipids)</w:t>
      </w:r>
      <w:r w:rsidR="0073161D" w:rsidRPr="00CB3FAF">
        <w:rPr>
          <w:rFonts w:ascii="Book Antiqua" w:hAnsi="Book Antiqua" w:cs="Times New Roman"/>
          <w:sz w:val="24"/>
          <w:szCs w:val="24"/>
        </w:rPr>
        <w:t xml:space="preserve">, </w:t>
      </w:r>
      <w:r w:rsidR="007830ED" w:rsidRPr="00CB3FAF">
        <w:rPr>
          <w:rFonts w:ascii="Book Antiqua" w:hAnsi="Book Antiqua" w:cs="Times New Roman"/>
          <w:sz w:val="24"/>
          <w:szCs w:val="24"/>
        </w:rPr>
        <w:t>slow-down principle,</w:t>
      </w:r>
      <w:r w:rsidR="008F26EE" w:rsidRPr="00CB3FAF">
        <w:rPr>
          <w:rFonts w:ascii="Book Antiqua" w:hAnsi="Book Antiqua" w:cs="Times New Roman"/>
          <w:sz w:val="24"/>
          <w:szCs w:val="24"/>
        </w:rPr>
        <w:t xml:space="preserve"> </w:t>
      </w:r>
      <w:r w:rsidR="00EC672E" w:rsidRPr="00CB3FAF">
        <w:rPr>
          <w:rFonts w:ascii="Book Antiqua" w:hAnsi="Book Antiqua" w:cs="Times New Roman"/>
          <w:sz w:val="24"/>
          <w:szCs w:val="24"/>
        </w:rPr>
        <w:t>e</w:t>
      </w:r>
      <w:r w:rsidR="00BC6DD5" w:rsidRPr="00CB3FAF">
        <w:rPr>
          <w:rFonts w:ascii="Book Antiqua" w:hAnsi="Book Antiqua" w:cs="Times New Roman"/>
          <w:sz w:val="24"/>
          <w:szCs w:val="24"/>
        </w:rPr>
        <w:t>ffects of temperature acclimation on phospholipid membrane composition</w:t>
      </w:r>
      <w:r w:rsidR="008F26EE" w:rsidRPr="00CB3FAF">
        <w:rPr>
          <w:rFonts w:ascii="Book Antiqua" w:hAnsi="Book Antiqua" w:cs="Times New Roman"/>
          <w:sz w:val="24"/>
          <w:szCs w:val="24"/>
        </w:rPr>
        <w:t xml:space="preserve">, </w:t>
      </w:r>
      <w:r w:rsidR="00EC672E" w:rsidRPr="00CB3FAF">
        <w:rPr>
          <w:rFonts w:ascii="Book Antiqua" w:hAnsi="Book Antiqua" w:cs="Times New Roman"/>
          <w:sz w:val="24"/>
          <w:szCs w:val="24"/>
        </w:rPr>
        <w:t>f</w:t>
      </w:r>
      <w:r w:rsidR="00BC6DD5" w:rsidRPr="00CB3FAF">
        <w:rPr>
          <w:rFonts w:ascii="Book Antiqua" w:hAnsi="Book Antiqua" w:cs="Times New Roman"/>
          <w:sz w:val="24"/>
          <w:szCs w:val="24"/>
        </w:rPr>
        <w:t>ree fatty acids</w:t>
      </w:r>
      <w:r w:rsidR="008F26EE" w:rsidRPr="00CB3FAF">
        <w:rPr>
          <w:rFonts w:ascii="Book Antiqua" w:hAnsi="Book Antiqua" w:cs="Times New Roman"/>
          <w:sz w:val="24"/>
          <w:szCs w:val="24"/>
        </w:rPr>
        <w:t xml:space="preserve">, </w:t>
      </w:r>
      <w:r w:rsidR="00EC672E" w:rsidRPr="00CB3FAF">
        <w:rPr>
          <w:rFonts w:ascii="Book Antiqua" w:hAnsi="Book Antiqua" w:cs="Times New Roman"/>
          <w:sz w:val="24"/>
          <w:szCs w:val="24"/>
        </w:rPr>
        <w:t>e</w:t>
      </w:r>
      <w:r w:rsidR="00BC6DD5" w:rsidRPr="00CB3FAF">
        <w:rPr>
          <w:rFonts w:ascii="Book Antiqua" w:hAnsi="Book Antiqua" w:cs="Times New Roman"/>
          <w:sz w:val="24"/>
          <w:szCs w:val="24"/>
        </w:rPr>
        <w:t>nergy transport</w:t>
      </w:r>
      <w:r w:rsidR="008F26EE" w:rsidRPr="00CB3FAF">
        <w:rPr>
          <w:rFonts w:ascii="Book Antiqua" w:hAnsi="Book Antiqua" w:cs="Times New Roman"/>
          <w:sz w:val="24"/>
          <w:szCs w:val="24"/>
        </w:rPr>
        <w:t xml:space="preserve">, </w:t>
      </w:r>
      <w:r w:rsidR="00EC672E" w:rsidRPr="00CB3FAF">
        <w:rPr>
          <w:rFonts w:ascii="Book Antiqua" w:hAnsi="Book Antiqua" w:cs="Times New Roman"/>
          <w:sz w:val="24"/>
          <w:szCs w:val="24"/>
        </w:rPr>
        <w:t>o</w:t>
      </w:r>
      <w:r w:rsidR="00BC6DD5" w:rsidRPr="00CB3FAF">
        <w:rPr>
          <w:rFonts w:ascii="Book Antiqua" w:hAnsi="Book Antiqua" w:cs="Times New Roman"/>
          <w:sz w:val="24"/>
          <w:szCs w:val="24"/>
        </w:rPr>
        <w:t>nset of type 2 diabetes</w:t>
      </w:r>
      <w:r w:rsidR="008F26EE" w:rsidRPr="00CB3FAF">
        <w:rPr>
          <w:rFonts w:ascii="Book Antiqua" w:hAnsi="Book Antiqua" w:cs="Times New Roman"/>
          <w:sz w:val="24"/>
          <w:szCs w:val="24"/>
        </w:rPr>
        <w:t xml:space="preserve">, </w:t>
      </w:r>
      <w:r w:rsidR="00EC672E" w:rsidRPr="00CB3FAF">
        <w:rPr>
          <w:rFonts w:ascii="Book Antiqua" w:hAnsi="Book Antiqua" w:cs="Times New Roman"/>
          <w:sz w:val="24"/>
          <w:szCs w:val="24"/>
        </w:rPr>
        <w:t>m</w:t>
      </w:r>
      <w:r w:rsidR="00BC6DD5" w:rsidRPr="00CB3FAF">
        <w:rPr>
          <w:rFonts w:ascii="Book Antiqua" w:hAnsi="Book Antiqua" w:cs="Times New Roman"/>
          <w:sz w:val="24"/>
          <w:szCs w:val="24"/>
        </w:rPr>
        <w:t>etformin</w:t>
      </w:r>
      <w:r w:rsidR="00F82A0D" w:rsidRPr="00CB3FAF">
        <w:rPr>
          <w:rFonts w:ascii="Book Antiqua" w:hAnsi="Book Antiqua" w:cs="Times New Roman"/>
          <w:sz w:val="24"/>
          <w:szCs w:val="24"/>
        </w:rPr>
        <w:t xml:space="preserve">, </w:t>
      </w:r>
      <w:r w:rsidR="00021BF8" w:rsidRPr="00CB3FAF">
        <w:rPr>
          <w:rFonts w:ascii="Book Antiqua" w:hAnsi="Book Antiqua" w:cs="Times New Roman"/>
          <w:sz w:val="24"/>
          <w:szCs w:val="24"/>
        </w:rPr>
        <w:t xml:space="preserve">and </w:t>
      </w:r>
      <w:r w:rsidR="00EC672E" w:rsidRPr="00CB3FAF">
        <w:rPr>
          <w:rFonts w:ascii="Book Antiqua" w:hAnsi="Book Antiqua" w:cs="Times New Roman"/>
          <w:sz w:val="24"/>
          <w:szCs w:val="24"/>
        </w:rPr>
        <w:t>e</w:t>
      </w:r>
      <w:r w:rsidR="00BC6DD5" w:rsidRPr="00CB3FAF">
        <w:rPr>
          <w:rFonts w:ascii="Book Antiqua" w:hAnsi="Book Antiqua" w:cs="Times New Roman"/>
          <w:sz w:val="24"/>
          <w:szCs w:val="24"/>
        </w:rPr>
        <w:t>xercise</w:t>
      </w:r>
      <w:r w:rsidR="00021BF8" w:rsidRPr="00CB3FAF">
        <w:rPr>
          <w:rFonts w:ascii="Book Antiqua" w:hAnsi="Book Antiqua" w:cs="Times New Roman"/>
          <w:sz w:val="24"/>
          <w:szCs w:val="24"/>
        </w:rPr>
        <w:t>.</w:t>
      </w:r>
      <w:r w:rsidR="001E5C57">
        <w:rPr>
          <w:rFonts w:ascii="Book Antiqua" w:hAnsi="Book Antiqua" w:cs="Times New Roman"/>
          <w:sz w:val="24"/>
          <w:szCs w:val="24"/>
        </w:rPr>
        <w:t xml:space="preserve"> </w:t>
      </w:r>
      <w:r w:rsidR="008E70E0" w:rsidRPr="00CB3FAF">
        <w:rPr>
          <w:rFonts w:ascii="Book Antiqua" w:hAnsi="Book Antiqua" w:cs="Times New Roman"/>
          <w:sz w:val="24"/>
          <w:szCs w:val="24"/>
        </w:rPr>
        <w:t>Based</w:t>
      </w:r>
      <w:r w:rsidR="00087790" w:rsidRPr="00CB3FAF">
        <w:rPr>
          <w:rFonts w:ascii="Book Antiqua" w:hAnsi="Book Antiqua" w:cs="Times New Roman"/>
          <w:sz w:val="24"/>
          <w:szCs w:val="24"/>
        </w:rPr>
        <w:t xml:space="preserve"> </w:t>
      </w:r>
      <w:r w:rsidR="00CD6019" w:rsidRPr="00CB3FAF">
        <w:rPr>
          <w:rFonts w:ascii="Book Antiqua" w:hAnsi="Book Antiqua" w:cs="Times New Roman"/>
          <w:sz w:val="24"/>
          <w:szCs w:val="24"/>
        </w:rPr>
        <w:t>on</w:t>
      </w:r>
      <w:r w:rsidR="00CD6019" w:rsidRPr="00CB3FAF">
        <w:rPr>
          <w:rFonts w:ascii="Book Antiqua" w:hAnsi="Book Antiqua" w:cs="Times New Roman"/>
          <w:color w:val="FF0000"/>
          <w:sz w:val="24"/>
          <w:szCs w:val="24"/>
        </w:rPr>
        <w:t xml:space="preserve"> </w:t>
      </w:r>
      <w:r w:rsidR="00274CC0" w:rsidRPr="002131D1">
        <w:rPr>
          <w:rFonts w:ascii="Book Antiqua" w:hAnsi="Book Antiqua" w:cs="Times New Roman"/>
          <w:sz w:val="24"/>
          <w:szCs w:val="24"/>
        </w:rPr>
        <w:t>the reviewed</w:t>
      </w:r>
      <w:r w:rsidR="00274CC0" w:rsidRPr="00CB3FAF">
        <w:rPr>
          <w:rFonts w:ascii="Book Antiqua" w:hAnsi="Book Antiqua" w:cs="Times New Roman"/>
          <w:sz w:val="24"/>
          <w:szCs w:val="24"/>
        </w:rPr>
        <w:t xml:space="preserve"> data</w:t>
      </w:r>
      <w:r w:rsidR="00274CC0" w:rsidRPr="001E5C57">
        <w:rPr>
          <w:rFonts w:ascii="Book Antiqua" w:hAnsi="Book Antiqua" w:cs="Times New Roman"/>
          <w:sz w:val="24"/>
          <w:szCs w:val="24"/>
        </w:rPr>
        <w:t>,</w:t>
      </w:r>
      <w:r w:rsidR="00274CC0" w:rsidRPr="00CB3FAF">
        <w:rPr>
          <w:rFonts w:ascii="Book Antiqua" w:hAnsi="Book Antiqua" w:cs="Times New Roman"/>
          <w:color w:val="FF0000"/>
          <w:sz w:val="24"/>
          <w:szCs w:val="24"/>
        </w:rPr>
        <w:t xml:space="preserve"> </w:t>
      </w:r>
      <w:r w:rsidR="00274CC0" w:rsidRPr="002131D1">
        <w:rPr>
          <w:rFonts w:ascii="Book Antiqua" w:hAnsi="Book Antiqua" w:cs="Times New Roman"/>
          <w:sz w:val="24"/>
          <w:szCs w:val="24"/>
        </w:rPr>
        <w:t xml:space="preserve">a new model </w:t>
      </w:r>
      <w:r w:rsidR="003E175C" w:rsidRPr="002131D1">
        <w:rPr>
          <w:rFonts w:ascii="Book Antiqua" w:hAnsi="Book Antiqua" w:cs="Times New Roman"/>
          <w:sz w:val="24"/>
          <w:szCs w:val="24"/>
        </w:rPr>
        <w:t xml:space="preserve">is presented </w:t>
      </w:r>
      <w:r w:rsidR="00274CC0" w:rsidRPr="002131D1">
        <w:rPr>
          <w:rFonts w:ascii="Book Antiqua" w:hAnsi="Book Antiqua" w:cs="Times New Roman"/>
          <w:sz w:val="24"/>
          <w:szCs w:val="24"/>
        </w:rPr>
        <w:t>with proposed steps in the development of type 2 diabetes,</w:t>
      </w:r>
      <w:r w:rsidR="003E175C" w:rsidRPr="002131D1">
        <w:rPr>
          <w:rFonts w:ascii="Book Antiqua" w:hAnsi="Book Antiqua" w:cs="Times New Roman"/>
          <w:sz w:val="24"/>
          <w:szCs w:val="24"/>
        </w:rPr>
        <w:t xml:space="preserve"> </w:t>
      </w:r>
      <w:r w:rsidR="002672FF" w:rsidRPr="002131D1">
        <w:rPr>
          <w:rFonts w:ascii="Book Antiqua" w:hAnsi="Book Antiqua" w:cs="Times New Roman"/>
          <w:sz w:val="24"/>
          <w:szCs w:val="24"/>
        </w:rPr>
        <w:t>a</w:t>
      </w:r>
      <w:r w:rsidR="00274CC0" w:rsidRPr="002131D1">
        <w:rPr>
          <w:rFonts w:ascii="Book Antiqua" w:hAnsi="Book Antiqua" w:cs="Times New Roman"/>
          <w:sz w:val="24"/>
          <w:szCs w:val="24"/>
        </w:rPr>
        <w:t xml:space="preserve"> disease</w:t>
      </w:r>
      <w:r w:rsidR="002672FF" w:rsidRPr="002131D1">
        <w:rPr>
          <w:rFonts w:ascii="Book Antiqua" w:hAnsi="Book Antiqua" w:cs="Times New Roman"/>
          <w:sz w:val="24"/>
          <w:szCs w:val="24"/>
        </w:rPr>
        <w:t xml:space="preserve"> arising as a result of a hypothetical hereditary anomaly, which causes</w:t>
      </w:r>
      <w:r w:rsidR="002672FF" w:rsidRPr="002131D1">
        <w:rPr>
          <w:rFonts w:ascii="Book Antiqua" w:hAnsi="Book Antiqua" w:cs="Times New Roman"/>
          <w:color w:val="FF0000"/>
          <w:sz w:val="24"/>
          <w:szCs w:val="24"/>
        </w:rPr>
        <w:t xml:space="preserve"> </w:t>
      </w:r>
      <w:r w:rsidR="002672FF" w:rsidRPr="00CB3FAF">
        <w:rPr>
          <w:rFonts w:ascii="Book Antiqua" w:hAnsi="Book Antiqua" w:cs="Times New Roman"/>
          <w:sz w:val="24"/>
          <w:szCs w:val="24"/>
        </w:rPr>
        <w:t>hyperthermia</w:t>
      </w:r>
      <w:r w:rsidR="002672FF" w:rsidRPr="00CB3FAF">
        <w:rPr>
          <w:rFonts w:ascii="Book Antiqua" w:hAnsi="Book Antiqua" w:cs="Times New Roman"/>
          <w:color w:val="FF0000"/>
          <w:sz w:val="24"/>
          <w:szCs w:val="24"/>
        </w:rPr>
        <w:t xml:space="preserve"> </w:t>
      </w:r>
      <w:r w:rsidR="002672FF" w:rsidRPr="002131D1">
        <w:rPr>
          <w:rFonts w:ascii="Book Antiqua" w:hAnsi="Book Antiqua" w:cs="Times New Roman"/>
          <w:sz w:val="24"/>
          <w:szCs w:val="24"/>
        </w:rPr>
        <w:t>in and around the mitochondria</w:t>
      </w:r>
      <w:r w:rsidR="002672FF" w:rsidRPr="00CB3FAF">
        <w:rPr>
          <w:rFonts w:ascii="Book Antiqua" w:hAnsi="Book Antiqua" w:cs="Times New Roman"/>
          <w:sz w:val="24"/>
          <w:szCs w:val="24"/>
        </w:rPr>
        <w:t>.</w:t>
      </w:r>
      <w:r w:rsidR="00274CC0" w:rsidRPr="00CB3FAF">
        <w:rPr>
          <w:rFonts w:ascii="Book Antiqua" w:hAnsi="Book Antiqua" w:cs="Times New Roman"/>
          <w:color w:val="FF0000"/>
          <w:sz w:val="24"/>
          <w:szCs w:val="24"/>
        </w:rPr>
        <w:t xml:space="preserve"> </w:t>
      </w:r>
      <w:r w:rsidR="0090335E" w:rsidRPr="00CB3FAF">
        <w:rPr>
          <w:rFonts w:ascii="Book Antiqua" w:hAnsi="Book Antiqua" w:cs="Times New Roman"/>
          <w:sz w:val="24"/>
          <w:szCs w:val="24"/>
        </w:rPr>
        <w:t>Hyperthermia</w:t>
      </w:r>
      <w:r w:rsidR="0090335E" w:rsidRPr="00CB3FAF">
        <w:rPr>
          <w:rFonts w:ascii="Book Antiqua" w:hAnsi="Book Antiqua" w:cs="Times New Roman"/>
          <w:color w:val="FF0000"/>
          <w:sz w:val="24"/>
          <w:szCs w:val="24"/>
        </w:rPr>
        <w:t xml:space="preserve"> </w:t>
      </w:r>
      <w:r w:rsidR="0090335E" w:rsidRPr="00CB3FAF">
        <w:rPr>
          <w:rFonts w:ascii="Book Antiqua" w:hAnsi="Book Antiqua" w:cs="Times New Roman"/>
          <w:sz w:val="24"/>
          <w:szCs w:val="24"/>
        </w:rPr>
        <w:t xml:space="preserve">is counterbalanced by the slow-down principle, which lowers the amount of carbon-carbon double bonds of </w:t>
      </w:r>
      <w:r w:rsidR="0090335E" w:rsidRPr="002131D1">
        <w:rPr>
          <w:rFonts w:ascii="Book Antiqua" w:hAnsi="Book Antiqua" w:cs="Times New Roman"/>
          <w:sz w:val="24"/>
          <w:szCs w:val="24"/>
        </w:rPr>
        <w:t>membrane</w:t>
      </w:r>
      <w:r w:rsidR="0090335E" w:rsidRPr="00CB3FAF">
        <w:rPr>
          <w:rFonts w:ascii="Book Antiqua" w:hAnsi="Book Antiqua" w:cs="Times New Roman"/>
          <w:color w:val="FF0000"/>
          <w:sz w:val="24"/>
          <w:szCs w:val="24"/>
        </w:rPr>
        <w:t xml:space="preserve"> </w:t>
      </w:r>
      <w:r w:rsidR="0090335E" w:rsidRPr="00CB3FAF">
        <w:rPr>
          <w:rFonts w:ascii="Book Antiqua" w:hAnsi="Book Antiqua" w:cs="Times New Roman"/>
          <w:sz w:val="24"/>
          <w:szCs w:val="24"/>
        </w:rPr>
        <w:t>phospholipid acyl chains. Th</w:t>
      </w:r>
      <w:r w:rsidR="008E46D0" w:rsidRPr="00CB3FAF">
        <w:rPr>
          <w:rFonts w:ascii="Book Antiqua" w:hAnsi="Book Antiqua" w:cs="Times New Roman"/>
          <w:sz w:val="24"/>
          <w:szCs w:val="24"/>
        </w:rPr>
        <w:t xml:space="preserve">e </w:t>
      </w:r>
      <w:r w:rsidR="008E46D0" w:rsidRPr="002131D1">
        <w:rPr>
          <w:rFonts w:ascii="Book Antiqua" w:hAnsi="Book Antiqua" w:cs="Times New Roman"/>
          <w:sz w:val="24"/>
          <w:szCs w:val="24"/>
        </w:rPr>
        <w:t>accompanying</w:t>
      </w:r>
      <w:r w:rsidR="0090335E" w:rsidRPr="00CB3FAF">
        <w:rPr>
          <w:rFonts w:ascii="Book Antiqua" w:hAnsi="Book Antiqua" w:cs="Times New Roman"/>
          <w:color w:val="FF0000"/>
          <w:sz w:val="24"/>
          <w:szCs w:val="24"/>
        </w:rPr>
        <w:t xml:space="preserve"> </w:t>
      </w:r>
      <w:r w:rsidR="0090335E" w:rsidRPr="00CB3FAF">
        <w:rPr>
          <w:rFonts w:ascii="Book Antiqua" w:hAnsi="Book Antiqua" w:cs="Times New Roman"/>
          <w:sz w:val="24"/>
          <w:szCs w:val="24"/>
        </w:rPr>
        <w:t>reduction in the UI</w:t>
      </w:r>
      <w:r w:rsidR="00CB3FAF">
        <w:rPr>
          <w:rFonts w:ascii="Book Antiqua" w:hAnsi="Book Antiqua" w:cs="Times New Roman"/>
          <w:sz w:val="24"/>
          <w:szCs w:val="24"/>
        </w:rPr>
        <w:t xml:space="preserve"> </w:t>
      </w:r>
      <w:r w:rsidR="0090335E" w:rsidRPr="00CB3FAF">
        <w:rPr>
          <w:rFonts w:ascii="Book Antiqua" w:hAnsi="Book Antiqua" w:cs="Times New Roman"/>
          <w:sz w:val="24"/>
          <w:szCs w:val="24"/>
        </w:rPr>
        <w:t>lowers membrane flexibility, promotes a redistribution of the lateral pressure in cell membranes, and thereby reduces t</w:t>
      </w:r>
      <w:bookmarkStart w:id="43" w:name="_GoBack"/>
      <w:bookmarkEnd w:id="43"/>
      <w:r w:rsidR="0090335E" w:rsidRPr="00CB3FAF">
        <w:rPr>
          <w:rFonts w:ascii="Book Antiqua" w:hAnsi="Book Antiqua" w:cs="Times New Roman"/>
          <w:sz w:val="24"/>
          <w:szCs w:val="24"/>
        </w:rPr>
        <w:t>he glucose transporter protein pore diameter of</w:t>
      </w:r>
      <w:r w:rsidR="001E5C57">
        <w:rPr>
          <w:rFonts w:ascii="Book Antiqua" w:hAnsi="Book Antiqua" w:cs="Times New Roman"/>
          <w:sz w:val="24"/>
          <w:szCs w:val="24"/>
        </w:rPr>
        <w:t xml:space="preserve"> </w:t>
      </w:r>
      <w:r w:rsidR="0090335E" w:rsidRPr="00CB3FAF">
        <w:rPr>
          <w:rFonts w:ascii="Book Antiqua" w:hAnsi="Book Antiqua" w:cs="Times New Roman"/>
          <w:sz w:val="24"/>
          <w:szCs w:val="24"/>
        </w:rPr>
        <w:t>the transmembrane glucose transport channel of all Class I GLUT proteins. These events will set up a reduction in transmembrane glucose transport.</w:t>
      </w:r>
      <w:r w:rsidR="00F51882">
        <w:rPr>
          <w:rFonts w:ascii="Book Antiqua" w:hAnsi="Book Antiqua" w:cs="Times New Roman"/>
          <w:sz w:val="24"/>
          <w:szCs w:val="24"/>
        </w:rPr>
        <w:t xml:space="preserve"> </w:t>
      </w:r>
      <w:r w:rsidR="00394F17" w:rsidRPr="00BF0D67">
        <w:rPr>
          <w:rFonts w:ascii="Book Antiqua" w:hAnsi="Book Antiqua" w:cs="Times New Roman"/>
          <w:sz w:val="24"/>
          <w:szCs w:val="24"/>
        </w:rPr>
        <w:t xml:space="preserve">So, </w:t>
      </w:r>
      <w:r w:rsidR="00394F17">
        <w:rPr>
          <w:rFonts w:ascii="Book Antiqua" w:hAnsi="Book Antiqua" w:cs="Times New Roman"/>
          <w:sz w:val="24"/>
          <w:szCs w:val="24"/>
        </w:rPr>
        <w:t>a</w:t>
      </w:r>
      <w:r w:rsidR="008E70E0" w:rsidRPr="00CB3FAF">
        <w:rPr>
          <w:rFonts w:ascii="Book Antiqua" w:hAnsi="Book Antiqua" w:cs="Times New Roman"/>
          <w:sz w:val="24"/>
          <w:szCs w:val="24"/>
        </w:rPr>
        <w:t xml:space="preserve"> new</w:t>
      </w:r>
      <w:r w:rsidR="00202BE7" w:rsidRPr="00CB3FAF">
        <w:rPr>
          <w:rFonts w:ascii="Book Antiqua" w:hAnsi="Book Antiqua" w:cs="Times New Roman"/>
          <w:sz w:val="24"/>
          <w:szCs w:val="24"/>
        </w:rPr>
        <w:t xml:space="preserve"> blood glucose regulation system</w:t>
      </w:r>
      <w:r w:rsidR="008C388A" w:rsidRPr="00CB3FAF">
        <w:rPr>
          <w:rFonts w:ascii="Book Antiqua" w:hAnsi="Book Antiqua" w:cs="Times New Roman"/>
          <w:sz w:val="24"/>
          <w:szCs w:val="24"/>
        </w:rPr>
        <w:t xml:space="preserve">, effective in type 2 diabetes and its prediabetic phase, </w:t>
      </w:r>
      <w:r w:rsidR="00202BE7" w:rsidRPr="00CB3FAF">
        <w:rPr>
          <w:rFonts w:ascii="Book Antiqua" w:hAnsi="Book Antiqua" w:cs="Times New Roman"/>
          <w:sz w:val="24"/>
          <w:szCs w:val="24"/>
        </w:rPr>
        <w:t>is based on v</w:t>
      </w:r>
      <w:r w:rsidR="002A0FE6" w:rsidRPr="00CB3FAF">
        <w:rPr>
          <w:rFonts w:ascii="Book Antiqua" w:hAnsi="Book Antiqua" w:cs="Times New Roman"/>
          <w:sz w:val="24"/>
          <w:szCs w:val="24"/>
        </w:rPr>
        <w:t xml:space="preserve">ariations in </w:t>
      </w:r>
      <w:r w:rsidR="00D4714F" w:rsidRPr="00CB3FAF">
        <w:rPr>
          <w:rFonts w:ascii="Book Antiqua" w:hAnsi="Book Antiqua" w:cs="Times New Roman"/>
          <w:sz w:val="24"/>
          <w:szCs w:val="24"/>
        </w:rPr>
        <w:t>the acyl composition of phospholipids</w:t>
      </w:r>
      <w:r w:rsidR="00202BE7" w:rsidRPr="00CB3FAF">
        <w:rPr>
          <w:rFonts w:ascii="Book Antiqua" w:hAnsi="Book Antiqua" w:cs="Times New Roman"/>
          <w:sz w:val="24"/>
          <w:szCs w:val="24"/>
        </w:rPr>
        <w:t xml:space="preserve"> and </w:t>
      </w:r>
      <w:r w:rsidR="00845D9D" w:rsidRPr="00CB3FAF">
        <w:rPr>
          <w:rFonts w:ascii="Book Antiqua" w:hAnsi="Book Antiqua" w:cs="Times New Roman"/>
          <w:sz w:val="24"/>
          <w:szCs w:val="24"/>
        </w:rPr>
        <w:t xml:space="preserve">operates </w:t>
      </w:r>
      <w:r w:rsidR="00D4616B" w:rsidRPr="00CB3FAF">
        <w:rPr>
          <w:rFonts w:ascii="Book Antiqua" w:hAnsi="Book Antiqua" w:cs="Times New Roman"/>
          <w:sz w:val="24"/>
          <w:szCs w:val="24"/>
        </w:rPr>
        <w:t xml:space="preserve">independent </w:t>
      </w:r>
      <w:r w:rsidR="00202BE7" w:rsidRPr="00CB3FAF">
        <w:rPr>
          <w:rFonts w:ascii="Book Antiqua" w:hAnsi="Book Antiqua" w:cs="Times New Roman"/>
          <w:sz w:val="24"/>
          <w:szCs w:val="24"/>
        </w:rPr>
        <w:t xml:space="preserve">of </w:t>
      </w:r>
      <w:r w:rsidR="00FD60F2" w:rsidRPr="00CB3FAF">
        <w:rPr>
          <w:rFonts w:ascii="Book Antiqua" w:hAnsi="Book Antiqua" w:cs="Times New Roman"/>
          <w:sz w:val="24"/>
          <w:szCs w:val="24"/>
        </w:rPr>
        <w:t xml:space="preserve">changes in insulin and </w:t>
      </w:r>
      <w:r w:rsidR="00202BE7" w:rsidRPr="00CB3FAF">
        <w:rPr>
          <w:rFonts w:ascii="Book Antiqua" w:hAnsi="Book Antiqua" w:cs="Times New Roman"/>
          <w:sz w:val="24"/>
          <w:szCs w:val="24"/>
        </w:rPr>
        <w:t xml:space="preserve">glucose </w:t>
      </w:r>
      <w:r w:rsidR="00FD60F2" w:rsidRPr="00CB3FAF">
        <w:rPr>
          <w:rFonts w:ascii="Book Antiqua" w:hAnsi="Book Antiqua" w:cs="Times New Roman"/>
          <w:sz w:val="24"/>
          <w:szCs w:val="24"/>
        </w:rPr>
        <w:t>concentration.</w:t>
      </w:r>
      <w:r w:rsidR="0079425A" w:rsidRPr="00CB3FAF">
        <w:rPr>
          <w:rFonts w:ascii="Book Antiqua" w:hAnsi="Book Antiqua" w:cs="Times New Roman"/>
          <w:sz w:val="24"/>
          <w:szCs w:val="24"/>
        </w:rPr>
        <w:t xml:space="preserve"> </w:t>
      </w:r>
      <w:r w:rsidR="00351D6F" w:rsidRPr="002131D1">
        <w:rPr>
          <w:rFonts w:ascii="Book Antiqua" w:hAnsi="Book Antiqua" w:cs="Times New Roman"/>
          <w:sz w:val="24"/>
          <w:szCs w:val="24"/>
        </w:rPr>
        <w:t xml:space="preserve">UI assessment is currently arising as a promising analytical technology for a </w:t>
      </w:r>
      <w:r w:rsidR="00351D6F" w:rsidRPr="00450F4A">
        <w:rPr>
          <w:rFonts w:ascii="Book Antiqua" w:hAnsi="Book Antiqua" w:cs="Times New Roman"/>
          <w:sz w:val="24"/>
          <w:szCs w:val="24"/>
        </w:rPr>
        <w:t>membrane flexibility</w:t>
      </w:r>
      <w:r w:rsidR="00727803" w:rsidRPr="00450F4A">
        <w:rPr>
          <w:rFonts w:ascii="Book Antiqua" w:hAnsi="Book Antiqua" w:cs="Times New Roman"/>
          <w:sz w:val="24"/>
          <w:szCs w:val="24"/>
        </w:rPr>
        <w:t xml:space="preserve"> </w:t>
      </w:r>
      <w:r w:rsidR="00351D6F" w:rsidRPr="002131D1">
        <w:rPr>
          <w:rFonts w:ascii="Book Antiqua" w:hAnsi="Book Antiqua" w:cs="Times New Roman"/>
          <w:sz w:val="24"/>
          <w:szCs w:val="24"/>
        </w:rPr>
        <w:lastRenderedPageBreak/>
        <w:t>analysis</w:t>
      </w:r>
      <w:r w:rsidR="00351D6F" w:rsidRPr="00CB3FAF">
        <w:rPr>
          <w:rFonts w:ascii="Book Antiqua" w:hAnsi="Book Antiqua" w:cs="Times New Roman"/>
          <w:sz w:val="24"/>
          <w:szCs w:val="24"/>
        </w:rPr>
        <w:t xml:space="preserve">. </w:t>
      </w:r>
      <w:r w:rsidR="0088470C" w:rsidRPr="00CB3FAF">
        <w:rPr>
          <w:rFonts w:ascii="Book Antiqua" w:hAnsi="Book Antiqua" w:cs="Times New Roman"/>
          <w:sz w:val="24"/>
          <w:szCs w:val="24"/>
        </w:rPr>
        <w:t>A</w:t>
      </w:r>
      <w:r w:rsidR="008E70E0" w:rsidRPr="00CB3FAF">
        <w:rPr>
          <w:rFonts w:ascii="Book Antiqua" w:hAnsi="Book Antiqua" w:cs="Times New Roman"/>
          <w:sz w:val="24"/>
          <w:szCs w:val="24"/>
        </w:rPr>
        <w:t xml:space="preserve">n increase </w:t>
      </w:r>
      <w:r w:rsidR="00E550C5" w:rsidRPr="00CB3FAF">
        <w:rPr>
          <w:rFonts w:ascii="Book Antiqua" w:hAnsi="Book Antiqua" w:cs="Times New Roman"/>
          <w:sz w:val="24"/>
          <w:szCs w:val="24"/>
        </w:rPr>
        <w:t xml:space="preserve">in </w:t>
      </w:r>
      <w:r w:rsidR="0079425A" w:rsidRPr="00CB3FAF">
        <w:rPr>
          <w:rFonts w:ascii="Book Antiqua" w:hAnsi="Book Antiqua" w:cs="Times New Roman"/>
          <w:sz w:val="24"/>
          <w:szCs w:val="24"/>
        </w:rPr>
        <w:t xml:space="preserve">mitochondrial heat production plays a pivotal role in the </w:t>
      </w:r>
      <w:r w:rsidR="0088470C" w:rsidRPr="00CB3FAF">
        <w:rPr>
          <w:rFonts w:ascii="Book Antiqua" w:hAnsi="Book Antiqua" w:cs="Times New Roman"/>
          <w:sz w:val="24"/>
          <w:szCs w:val="24"/>
        </w:rPr>
        <w:t>existence of this regulation syste</w:t>
      </w:r>
      <w:r w:rsidR="00727803">
        <w:rPr>
          <w:rFonts w:ascii="Book Antiqua" w:hAnsi="Book Antiqua" w:cs="Times New Roman"/>
          <w:sz w:val="24"/>
          <w:szCs w:val="24"/>
        </w:rPr>
        <w:t>m</w:t>
      </w:r>
      <w:r w:rsidR="0088470C" w:rsidRPr="00CB3FAF">
        <w:rPr>
          <w:rFonts w:ascii="Book Antiqua" w:hAnsi="Book Antiqua" w:cs="Times New Roman"/>
          <w:sz w:val="24"/>
          <w:szCs w:val="24"/>
        </w:rPr>
        <w:t xml:space="preserve">. </w:t>
      </w:r>
    </w:p>
    <w:p w14:paraId="545B97F8" w14:textId="77777777" w:rsidR="00C80BA1" w:rsidRPr="00CB3FAF" w:rsidRDefault="00C80BA1" w:rsidP="00CB3FAF">
      <w:pPr>
        <w:snapToGrid w:val="0"/>
        <w:spacing w:after="0" w:line="360" w:lineRule="auto"/>
        <w:jc w:val="both"/>
        <w:rPr>
          <w:rFonts w:ascii="Book Antiqua" w:hAnsi="Book Antiqua" w:cs="Times New Roman"/>
          <w:sz w:val="24"/>
          <w:szCs w:val="24"/>
        </w:rPr>
      </w:pPr>
    </w:p>
    <w:p w14:paraId="58E1E9CC" w14:textId="7CE3F6AB" w:rsidR="00C80BA1" w:rsidRDefault="00C80BA1"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b/>
          <w:sz w:val="24"/>
          <w:szCs w:val="24"/>
        </w:rPr>
        <w:t>Key</w:t>
      </w:r>
      <w:r w:rsidR="00306834">
        <w:rPr>
          <w:rFonts w:ascii="Book Antiqua" w:hAnsi="Book Antiqua" w:cs="Times New Roman"/>
          <w:b/>
          <w:sz w:val="24"/>
          <w:szCs w:val="24"/>
        </w:rPr>
        <w:t xml:space="preserve"> </w:t>
      </w:r>
      <w:r w:rsidRPr="00CB3FAF">
        <w:rPr>
          <w:rFonts w:ascii="Book Antiqua" w:hAnsi="Book Antiqua" w:cs="Times New Roman"/>
          <w:b/>
          <w:sz w:val="24"/>
          <w:szCs w:val="24"/>
        </w:rPr>
        <w:t>words:</w:t>
      </w:r>
      <w:r w:rsidRPr="00CB3FAF">
        <w:rPr>
          <w:rFonts w:ascii="Book Antiqua" w:hAnsi="Book Antiqua" w:cs="Times New Roman"/>
          <w:sz w:val="24"/>
          <w:szCs w:val="24"/>
        </w:rPr>
        <w:t xml:space="preserve"> ATP</w:t>
      </w:r>
      <w:r w:rsidR="007436C2">
        <w:rPr>
          <w:rFonts w:ascii="Book Antiqua" w:hAnsi="Book Antiqua" w:cs="Times New Roman"/>
          <w:sz w:val="24"/>
          <w:szCs w:val="24"/>
        </w:rPr>
        <w:t>;</w:t>
      </w:r>
      <w:r w:rsidRPr="00CB3FAF">
        <w:rPr>
          <w:rFonts w:ascii="Book Antiqua" w:hAnsi="Book Antiqua" w:cs="Times New Roman"/>
          <w:sz w:val="24"/>
          <w:szCs w:val="24"/>
        </w:rPr>
        <w:t xml:space="preserve"> Free fatty acid</w:t>
      </w:r>
      <w:r w:rsidR="007436C2">
        <w:rPr>
          <w:rFonts w:ascii="Book Antiqua" w:hAnsi="Book Antiqua" w:cs="Times New Roman"/>
          <w:sz w:val="24"/>
          <w:szCs w:val="24"/>
        </w:rPr>
        <w:t>;</w:t>
      </w:r>
      <w:r w:rsidRPr="00CB3FAF">
        <w:rPr>
          <w:rFonts w:ascii="Book Antiqua" w:hAnsi="Book Antiqua" w:cs="Times New Roman"/>
          <w:sz w:val="24"/>
          <w:szCs w:val="24"/>
        </w:rPr>
        <w:t xml:space="preserve"> </w:t>
      </w:r>
      <w:r w:rsidRPr="007436C2">
        <w:rPr>
          <w:rFonts w:ascii="Book Antiqua" w:hAnsi="Book Antiqua" w:cs="Times New Roman"/>
          <w:caps/>
          <w:sz w:val="24"/>
          <w:szCs w:val="24"/>
        </w:rPr>
        <w:t>g</w:t>
      </w:r>
      <w:r w:rsidRPr="00CB3FAF">
        <w:rPr>
          <w:rFonts w:ascii="Book Antiqua" w:hAnsi="Book Antiqua" w:cs="Times New Roman"/>
          <w:sz w:val="24"/>
          <w:szCs w:val="24"/>
        </w:rPr>
        <w:t>lucose transporter</w:t>
      </w:r>
      <w:r w:rsidR="007436C2">
        <w:rPr>
          <w:rFonts w:ascii="Book Antiqua" w:hAnsi="Book Antiqua" w:cs="Times New Roman"/>
          <w:sz w:val="24"/>
          <w:szCs w:val="24"/>
        </w:rPr>
        <w:t>;</w:t>
      </w:r>
      <w:r w:rsidRPr="00CB3FAF">
        <w:rPr>
          <w:rFonts w:ascii="Book Antiqua" w:hAnsi="Book Antiqua" w:cs="Times New Roman"/>
          <w:sz w:val="24"/>
          <w:szCs w:val="24"/>
        </w:rPr>
        <w:t xml:space="preserve"> </w:t>
      </w:r>
      <w:r w:rsidRPr="007436C2">
        <w:rPr>
          <w:rFonts w:ascii="Book Antiqua" w:hAnsi="Book Antiqua" w:cs="Times New Roman"/>
          <w:caps/>
          <w:sz w:val="24"/>
          <w:szCs w:val="24"/>
        </w:rPr>
        <w:t>m</w:t>
      </w:r>
      <w:r w:rsidRPr="00CB3FAF">
        <w:rPr>
          <w:rFonts w:ascii="Book Antiqua" w:hAnsi="Book Antiqua" w:cs="Times New Roman"/>
          <w:sz w:val="24"/>
          <w:szCs w:val="24"/>
        </w:rPr>
        <w:t>embrane flexibility</w:t>
      </w:r>
      <w:r w:rsidR="007436C2">
        <w:rPr>
          <w:rFonts w:ascii="Book Antiqua" w:hAnsi="Book Antiqua" w:cs="Times New Roman"/>
          <w:sz w:val="24"/>
          <w:szCs w:val="24"/>
        </w:rPr>
        <w:t>;</w:t>
      </w:r>
      <w:r w:rsidRPr="00CB3FAF">
        <w:rPr>
          <w:rFonts w:ascii="Book Antiqua" w:hAnsi="Book Antiqua" w:cs="Times New Roman"/>
          <w:sz w:val="24"/>
          <w:szCs w:val="24"/>
        </w:rPr>
        <w:t xml:space="preserve"> </w:t>
      </w:r>
      <w:r w:rsidRPr="007436C2">
        <w:rPr>
          <w:rFonts w:ascii="Book Antiqua" w:hAnsi="Book Antiqua" w:cs="Times New Roman"/>
          <w:caps/>
          <w:sz w:val="24"/>
          <w:szCs w:val="24"/>
        </w:rPr>
        <w:t>m</w:t>
      </w:r>
      <w:r w:rsidRPr="00CB3FAF">
        <w:rPr>
          <w:rFonts w:ascii="Book Antiqua" w:hAnsi="Book Antiqua" w:cs="Times New Roman"/>
          <w:sz w:val="24"/>
          <w:szCs w:val="24"/>
        </w:rPr>
        <w:t>etformin</w:t>
      </w:r>
      <w:r w:rsidR="007436C2">
        <w:rPr>
          <w:rFonts w:ascii="Book Antiqua" w:hAnsi="Book Antiqua" w:cs="Times New Roman"/>
          <w:sz w:val="24"/>
          <w:szCs w:val="24"/>
        </w:rPr>
        <w:t>;</w:t>
      </w:r>
      <w:r w:rsidR="00890E1A" w:rsidRPr="00CB3FAF">
        <w:rPr>
          <w:rFonts w:ascii="Book Antiqua" w:hAnsi="Book Antiqua" w:cs="Times New Roman"/>
          <w:sz w:val="24"/>
          <w:szCs w:val="24"/>
        </w:rPr>
        <w:t xml:space="preserve"> </w:t>
      </w:r>
      <w:r w:rsidR="00890E1A" w:rsidRPr="007436C2">
        <w:rPr>
          <w:rFonts w:ascii="Book Antiqua" w:hAnsi="Book Antiqua" w:cs="Times New Roman"/>
          <w:caps/>
          <w:sz w:val="24"/>
          <w:szCs w:val="24"/>
        </w:rPr>
        <w:t>s</w:t>
      </w:r>
      <w:r w:rsidR="00890E1A" w:rsidRPr="00CB3FAF">
        <w:rPr>
          <w:rFonts w:ascii="Book Antiqua" w:hAnsi="Book Antiqua" w:cs="Times New Roman"/>
          <w:sz w:val="24"/>
          <w:szCs w:val="24"/>
        </w:rPr>
        <w:t>low-down principle</w:t>
      </w:r>
      <w:r w:rsidR="007436C2">
        <w:rPr>
          <w:rFonts w:ascii="Book Antiqua" w:hAnsi="Book Antiqua" w:cs="Times New Roman"/>
          <w:sz w:val="24"/>
          <w:szCs w:val="24"/>
        </w:rPr>
        <w:t xml:space="preserve">; </w:t>
      </w:r>
      <w:r w:rsidRPr="007436C2">
        <w:rPr>
          <w:rFonts w:ascii="Book Antiqua" w:hAnsi="Book Antiqua" w:cs="Times New Roman"/>
          <w:caps/>
          <w:sz w:val="24"/>
          <w:szCs w:val="24"/>
        </w:rPr>
        <w:t>t</w:t>
      </w:r>
      <w:r w:rsidRPr="00CB3FAF">
        <w:rPr>
          <w:rFonts w:ascii="Book Antiqua" w:hAnsi="Book Antiqua" w:cs="Times New Roman"/>
          <w:sz w:val="24"/>
          <w:szCs w:val="24"/>
        </w:rPr>
        <w:t>ype 2 diabetes</w:t>
      </w:r>
      <w:r w:rsidR="007436C2">
        <w:rPr>
          <w:rFonts w:ascii="Book Antiqua" w:hAnsi="Book Antiqua" w:cs="Times New Roman"/>
          <w:sz w:val="24"/>
          <w:szCs w:val="24"/>
        </w:rPr>
        <w:t xml:space="preserve">; </w:t>
      </w:r>
      <w:r w:rsidRPr="007436C2">
        <w:rPr>
          <w:rFonts w:ascii="Book Antiqua" w:hAnsi="Book Antiqua" w:cs="Times New Roman"/>
          <w:caps/>
          <w:sz w:val="24"/>
          <w:szCs w:val="24"/>
        </w:rPr>
        <w:t>u</w:t>
      </w:r>
      <w:r w:rsidR="007436C2">
        <w:rPr>
          <w:rFonts w:ascii="Book Antiqua" w:hAnsi="Book Antiqua" w:cs="Times New Roman"/>
          <w:sz w:val="24"/>
          <w:szCs w:val="24"/>
        </w:rPr>
        <w:t>nsaturation index</w:t>
      </w:r>
    </w:p>
    <w:p w14:paraId="5AD9BBEC" w14:textId="77777777" w:rsidR="00C56CDA" w:rsidRPr="00CB3FAF" w:rsidRDefault="00C56CDA" w:rsidP="00C56CDA">
      <w:pPr>
        <w:snapToGrid w:val="0"/>
        <w:spacing w:after="0" w:line="360" w:lineRule="auto"/>
        <w:jc w:val="both"/>
        <w:rPr>
          <w:rFonts w:ascii="Book Antiqua" w:hAnsi="Book Antiqua" w:cs="Times New Roman"/>
          <w:sz w:val="24"/>
          <w:szCs w:val="24"/>
        </w:rPr>
      </w:pPr>
    </w:p>
    <w:p w14:paraId="6E0B37A8" w14:textId="762A0501" w:rsidR="00C56CDA" w:rsidRPr="00B86B72" w:rsidRDefault="00C56CDA" w:rsidP="00C56CDA">
      <w:pPr>
        <w:snapToGrid w:val="0"/>
        <w:spacing w:after="0" w:line="360" w:lineRule="auto"/>
        <w:jc w:val="both"/>
        <w:rPr>
          <w:rFonts w:ascii="Book Antiqua" w:hAnsi="Book Antiqua" w:cs="Times New Roman"/>
          <w:sz w:val="24"/>
          <w:szCs w:val="24"/>
        </w:rPr>
      </w:pPr>
      <w:r w:rsidRPr="00B86B72">
        <w:rPr>
          <w:rFonts w:ascii="Book Antiqua" w:hAnsi="Book Antiqua" w:cs="Times New Roman"/>
          <w:sz w:val="24"/>
          <w:szCs w:val="24"/>
        </w:rPr>
        <w:t>Weijers RNM</w:t>
      </w:r>
      <w:r>
        <w:rPr>
          <w:rFonts w:ascii="Book Antiqua" w:hAnsi="Book Antiqua" w:cs="Times New Roman"/>
          <w:sz w:val="24"/>
          <w:szCs w:val="24"/>
        </w:rPr>
        <w:t xml:space="preserve">. </w:t>
      </w:r>
      <w:r w:rsidRPr="00C56CDA">
        <w:rPr>
          <w:rFonts w:ascii="Book Antiqua" w:hAnsi="Book Antiqua" w:cs="Times New Roman"/>
          <w:sz w:val="24"/>
          <w:szCs w:val="24"/>
        </w:rPr>
        <w:t>Fundamentals about onset and progressive disease character of type 2 diabetes mellitus</w:t>
      </w:r>
      <w:r>
        <w:rPr>
          <w:rFonts w:ascii="Book Antiqua" w:hAnsi="Book Antiqua" w:cs="Times New Roman"/>
          <w:sz w:val="24"/>
          <w:szCs w:val="24"/>
        </w:rPr>
        <w:t xml:space="preserve">. </w:t>
      </w:r>
      <w:r w:rsidRPr="00C56CDA">
        <w:rPr>
          <w:rFonts w:ascii="Book Antiqua" w:eastAsia="宋体" w:hAnsi="Book Antiqua" w:cs="Times New Roman"/>
          <w:i/>
          <w:sz w:val="24"/>
          <w:szCs w:val="24"/>
        </w:rPr>
        <w:t xml:space="preserve">World J Diabetes </w:t>
      </w:r>
      <w:r>
        <w:rPr>
          <w:rFonts w:ascii="Book Antiqua" w:eastAsia="宋体" w:hAnsi="Book Antiqua" w:cs="Times New Roman"/>
          <w:sz w:val="24"/>
          <w:szCs w:val="24"/>
        </w:rPr>
        <w:t>2020; In press</w:t>
      </w:r>
    </w:p>
    <w:p w14:paraId="6DD315BE" w14:textId="77777777" w:rsidR="00845D9D" w:rsidRPr="00CB3FAF" w:rsidRDefault="00845D9D" w:rsidP="00CB3FAF">
      <w:pPr>
        <w:snapToGrid w:val="0"/>
        <w:spacing w:after="0" w:line="360" w:lineRule="auto"/>
        <w:jc w:val="both"/>
        <w:rPr>
          <w:rFonts w:ascii="Book Antiqua" w:hAnsi="Book Antiqua" w:cs="Times New Roman"/>
          <w:sz w:val="24"/>
          <w:szCs w:val="24"/>
        </w:rPr>
      </w:pPr>
    </w:p>
    <w:p w14:paraId="55F603AC" w14:textId="3A62FE07" w:rsidR="004D7DD1" w:rsidRPr="00CB3FAF" w:rsidRDefault="00E32B7D" w:rsidP="00CB3FAF">
      <w:pPr>
        <w:snapToGrid w:val="0"/>
        <w:spacing w:after="0" w:line="360" w:lineRule="auto"/>
        <w:jc w:val="both"/>
        <w:rPr>
          <w:rFonts w:ascii="Book Antiqua" w:hAnsi="Book Antiqua" w:cs="Times New Roman"/>
          <w:sz w:val="24"/>
          <w:szCs w:val="24"/>
        </w:rPr>
      </w:pPr>
      <w:r>
        <w:rPr>
          <w:rFonts w:ascii="Book Antiqua" w:hAnsi="Book Antiqua" w:cs="Times New Roman"/>
          <w:b/>
          <w:sz w:val="24"/>
          <w:szCs w:val="24"/>
        </w:rPr>
        <w:t>Core tip</w:t>
      </w:r>
      <w:r w:rsidR="00C80BA1" w:rsidRPr="00CB3FAF">
        <w:rPr>
          <w:rFonts w:ascii="Book Antiqua" w:hAnsi="Book Antiqua" w:cs="Times New Roman"/>
          <w:b/>
          <w:sz w:val="24"/>
          <w:szCs w:val="24"/>
        </w:rPr>
        <w:t>:</w:t>
      </w:r>
      <w:r w:rsidR="005A3462" w:rsidRPr="00CB3FAF">
        <w:rPr>
          <w:rFonts w:ascii="Book Antiqua" w:hAnsi="Book Antiqua" w:cs="Times New Roman"/>
          <w:b/>
          <w:sz w:val="24"/>
          <w:szCs w:val="24"/>
        </w:rPr>
        <w:t xml:space="preserve"> </w:t>
      </w:r>
      <w:r w:rsidR="00EA10E3" w:rsidRPr="00CB3FAF">
        <w:rPr>
          <w:rFonts w:ascii="Book Antiqua" w:hAnsi="Book Antiqua" w:cs="Times New Roman"/>
          <w:sz w:val="24"/>
          <w:szCs w:val="24"/>
        </w:rPr>
        <w:t>To maximize type 2 diabetes care the</w:t>
      </w:r>
      <w:r w:rsidR="00786F44" w:rsidRPr="00CB3FAF">
        <w:rPr>
          <w:rFonts w:ascii="Book Antiqua" w:hAnsi="Book Antiqua" w:cs="Times New Roman"/>
          <w:sz w:val="24"/>
          <w:szCs w:val="24"/>
        </w:rPr>
        <w:t xml:space="preserve"> a</w:t>
      </w:r>
      <w:r w:rsidR="004D7DD1" w:rsidRPr="00CB3FAF">
        <w:rPr>
          <w:rFonts w:ascii="Book Antiqua" w:hAnsi="Book Antiqua" w:cs="Times New Roman"/>
          <w:sz w:val="24"/>
          <w:szCs w:val="24"/>
        </w:rPr>
        <w:t xml:space="preserve">ssessment of </w:t>
      </w:r>
      <w:r w:rsidR="007436C2" w:rsidRPr="007436C2">
        <w:rPr>
          <w:rFonts w:ascii="Book Antiqua" w:hAnsi="Book Antiqua" w:cs="Times New Roman"/>
          <w:sz w:val="24"/>
          <w:szCs w:val="24"/>
        </w:rPr>
        <w:t>u</w:t>
      </w:r>
      <w:r w:rsidR="007436C2">
        <w:rPr>
          <w:rFonts w:ascii="Book Antiqua" w:hAnsi="Book Antiqua" w:cs="Times New Roman"/>
          <w:sz w:val="24"/>
          <w:szCs w:val="24"/>
        </w:rPr>
        <w:t>nsaturation index</w:t>
      </w:r>
      <w:r w:rsidR="004D7DD1" w:rsidRPr="00CB3FAF">
        <w:rPr>
          <w:rFonts w:ascii="Book Antiqua" w:hAnsi="Book Antiqua" w:cs="Times New Roman"/>
          <w:sz w:val="24"/>
          <w:szCs w:val="24"/>
        </w:rPr>
        <w:t>, as observed in erythrocytes</w:t>
      </w:r>
      <w:r w:rsidR="0052386D" w:rsidRPr="00CB3FAF">
        <w:rPr>
          <w:rFonts w:ascii="Book Antiqua" w:hAnsi="Book Antiqua" w:cs="Times New Roman"/>
          <w:sz w:val="24"/>
          <w:szCs w:val="24"/>
        </w:rPr>
        <w:t>,</w:t>
      </w:r>
      <w:r w:rsidR="00EA10E3" w:rsidRPr="00CB3FAF">
        <w:rPr>
          <w:rFonts w:ascii="Book Antiqua" w:hAnsi="Book Antiqua" w:cs="Times New Roman"/>
          <w:sz w:val="24"/>
          <w:szCs w:val="24"/>
        </w:rPr>
        <w:t xml:space="preserve"> is strongly indicated with intervals of three months. The value of </w:t>
      </w:r>
      <w:r w:rsidR="00F3744B" w:rsidRPr="007436C2">
        <w:rPr>
          <w:rFonts w:ascii="Book Antiqua" w:hAnsi="Book Antiqua" w:cs="Times New Roman"/>
          <w:sz w:val="24"/>
          <w:szCs w:val="24"/>
        </w:rPr>
        <w:t>u</w:t>
      </w:r>
      <w:r w:rsidR="00F3744B">
        <w:rPr>
          <w:rFonts w:ascii="Book Antiqua" w:hAnsi="Book Antiqua" w:cs="Times New Roman"/>
          <w:sz w:val="24"/>
          <w:szCs w:val="24"/>
        </w:rPr>
        <w:t>nsaturation index</w:t>
      </w:r>
      <w:r w:rsidR="00EA10E3" w:rsidRPr="00CB3FAF">
        <w:rPr>
          <w:rFonts w:ascii="Book Antiqua" w:hAnsi="Book Antiqua" w:cs="Times New Roman"/>
          <w:sz w:val="24"/>
          <w:szCs w:val="24"/>
        </w:rPr>
        <w:t xml:space="preserve"> is a reliable parameter</w:t>
      </w:r>
      <w:r w:rsidR="004931F9" w:rsidRPr="00CB3FAF">
        <w:rPr>
          <w:rFonts w:ascii="Book Antiqua" w:hAnsi="Book Antiqua" w:cs="Times New Roman"/>
          <w:sz w:val="24"/>
          <w:szCs w:val="24"/>
        </w:rPr>
        <w:t xml:space="preserve"> </w:t>
      </w:r>
      <w:r w:rsidR="00343017" w:rsidRPr="00CB3FAF">
        <w:rPr>
          <w:rFonts w:ascii="Book Antiqua" w:hAnsi="Book Antiqua" w:cs="Times New Roman"/>
          <w:sz w:val="24"/>
          <w:szCs w:val="24"/>
        </w:rPr>
        <w:t>for</w:t>
      </w:r>
      <w:r w:rsidR="004D7DD1" w:rsidRPr="00CB3FAF">
        <w:rPr>
          <w:rFonts w:ascii="Book Antiqua" w:hAnsi="Book Antiqua" w:cs="Times New Roman"/>
          <w:sz w:val="24"/>
          <w:szCs w:val="24"/>
        </w:rPr>
        <w:t xml:space="preserve"> </w:t>
      </w:r>
      <w:r w:rsidR="00E07961" w:rsidRPr="00CB3FAF">
        <w:rPr>
          <w:rFonts w:ascii="Book Antiqua" w:hAnsi="Book Antiqua" w:cs="Times New Roman"/>
          <w:sz w:val="24"/>
          <w:szCs w:val="24"/>
        </w:rPr>
        <w:t>contro</w:t>
      </w:r>
      <w:r w:rsidR="00343017" w:rsidRPr="00CB3FAF">
        <w:rPr>
          <w:rFonts w:ascii="Book Antiqua" w:hAnsi="Book Antiqua" w:cs="Times New Roman"/>
          <w:sz w:val="24"/>
          <w:szCs w:val="24"/>
        </w:rPr>
        <w:t>l</w:t>
      </w:r>
      <w:r w:rsidR="00E07961" w:rsidRPr="00CB3FAF">
        <w:rPr>
          <w:rFonts w:ascii="Book Antiqua" w:hAnsi="Book Antiqua" w:cs="Times New Roman"/>
          <w:sz w:val="24"/>
          <w:szCs w:val="24"/>
        </w:rPr>
        <w:t>l</w:t>
      </w:r>
      <w:r w:rsidR="00343017" w:rsidRPr="00CB3FAF">
        <w:rPr>
          <w:rFonts w:ascii="Book Antiqua" w:hAnsi="Book Antiqua" w:cs="Times New Roman"/>
          <w:sz w:val="24"/>
          <w:szCs w:val="24"/>
        </w:rPr>
        <w:t>ing</w:t>
      </w:r>
      <w:r w:rsidR="00E07961" w:rsidRPr="00CB3FAF">
        <w:rPr>
          <w:rFonts w:ascii="Book Antiqua" w:hAnsi="Book Antiqua" w:cs="Times New Roman"/>
          <w:sz w:val="24"/>
          <w:szCs w:val="24"/>
        </w:rPr>
        <w:t xml:space="preserve"> </w:t>
      </w:r>
      <w:r w:rsidR="004D7DD1" w:rsidRPr="00CB3FAF">
        <w:rPr>
          <w:rFonts w:ascii="Book Antiqua" w:hAnsi="Book Antiqua" w:cs="Times New Roman"/>
          <w:sz w:val="24"/>
          <w:szCs w:val="24"/>
        </w:rPr>
        <w:t>the acyl composition of phospholipids as modulators of membrane flexibility</w:t>
      </w:r>
      <w:r w:rsidR="00E07961" w:rsidRPr="00CB3FAF">
        <w:rPr>
          <w:rFonts w:ascii="Book Antiqua" w:hAnsi="Book Antiqua" w:cs="Times New Roman"/>
          <w:sz w:val="24"/>
          <w:szCs w:val="24"/>
        </w:rPr>
        <w:t>.</w:t>
      </w:r>
      <w:r w:rsidR="00AC4319" w:rsidRPr="00CB3FAF">
        <w:rPr>
          <w:rFonts w:ascii="Book Antiqua" w:hAnsi="Book Antiqua" w:cs="Times New Roman"/>
          <w:sz w:val="24"/>
          <w:szCs w:val="24"/>
        </w:rPr>
        <w:t xml:space="preserve"> </w:t>
      </w:r>
      <w:r w:rsidR="001A3F01" w:rsidRPr="00CB3FAF">
        <w:rPr>
          <w:rFonts w:ascii="Book Antiqua" w:hAnsi="Book Antiqua" w:cs="Times New Roman"/>
          <w:sz w:val="24"/>
          <w:szCs w:val="24"/>
        </w:rPr>
        <w:t>Given t</w:t>
      </w:r>
      <w:r w:rsidR="005B71D6" w:rsidRPr="00CB3FAF">
        <w:rPr>
          <w:rFonts w:ascii="Book Antiqua" w:hAnsi="Book Antiqua" w:cs="Times New Roman"/>
          <w:sz w:val="24"/>
          <w:szCs w:val="24"/>
        </w:rPr>
        <w:t xml:space="preserve">he main role of </w:t>
      </w:r>
      <w:r w:rsidR="00F85DD0" w:rsidRPr="00F85DD0">
        <w:rPr>
          <w:rFonts w:ascii="Book Antiqua" w:hAnsi="Book Antiqua" w:cs="Times New Roman"/>
          <w:sz w:val="24"/>
          <w:szCs w:val="24"/>
        </w:rPr>
        <w:t>free fatty acid</w:t>
      </w:r>
      <w:r w:rsidR="00F85DD0">
        <w:rPr>
          <w:rFonts w:ascii="Book Antiqua" w:hAnsi="Book Antiqua" w:cs="Times New Roman"/>
          <w:sz w:val="24"/>
          <w:szCs w:val="24"/>
        </w:rPr>
        <w:t>s</w:t>
      </w:r>
      <w:r w:rsidR="005B71D6" w:rsidRPr="00CB3FAF">
        <w:rPr>
          <w:rFonts w:ascii="Book Antiqua" w:hAnsi="Book Antiqua" w:cs="Times New Roman"/>
          <w:sz w:val="24"/>
          <w:szCs w:val="24"/>
        </w:rPr>
        <w:t xml:space="preserve"> in this process the a</w:t>
      </w:r>
      <w:r w:rsidR="004D7DD1" w:rsidRPr="00CB3FAF">
        <w:rPr>
          <w:rFonts w:ascii="Book Antiqua" w:hAnsi="Book Antiqua" w:cs="Times New Roman"/>
          <w:sz w:val="24"/>
          <w:szCs w:val="24"/>
        </w:rPr>
        <w:t>ssessment</w:t>
      </w:r>
      <w:r w:rsidR="004931F9" w:rsidRPr="00CB3FAF">
        <w:rPr>
          <w:rFonts w:ascii="Book Antiqua" w:hAnsi="Book Antiqua" w:cs="Times New Roman"/>
          <w:sz w:val="24"/>
          <w:szCs w:val="24"/>
        </w:rPr>
        <w:t xml:space="preserve"> of</w:t>
      </w:r>
      <w:r w:rsidR="004D7DD1" w:rsidRPr="00CB3FAF">
        <w:rPr>
          <w:rFonts w:ascii="Book Antiqua" w:hAnsi="Book Antiqua" w:cs="Times New Roman"/>
          <w:sz w:val="24"/>
          <w:szCs w:val="24"/>
        </w:rPr>
        <w:t xml:space="preserve"> </w:t>
      </w:r>
      <w:r w:rsidR="00F85DD0" w:rsidRPr="00F85DD0">
        <w:rPr>
          <w:rFonts w:ascii="Book Antiqua" w:hAnsi="Book Antiqua" w:cs="Times New Roman"/>
          <w:sz w:val="24"/>
          <w:szCs w:val="24"/>
        </w:rPr>
        <w:t>free fatty acid</w:t>
      </w:r>
      <w:r w:rsidR="00F85DD0">
        <w:rPr>
          <w:rFonts w:ascii="Book Antiqua" w:hAnsi="Book Antiqua" w:cs="Times New Roman"/>
          <w:sz w:val="24"/>
          <w:szCs w:val="24"/>
        </w:rPr>
        <w:t>s</w:t>
      </w:r>
      <w:r w:rsidR="001A3F01" w:rsidRPr="00CB3FAF">
        <w:rPr>
          <w:rFonts w:ascii="Book Antiqua" w:hAnsi="Book Antiqua" w:cs="Times New Roman"/>
          <w:sz w:val="24"/>
          <w:szCs w:val="24"/>
        </w:rPr>
        <w:t xml:space="preserve"> instead of</w:t>
      </w:r>
      <w:r w:rsidR="004D7DD1" w:rsidRPr="00CB3FAF">
        <w:rPr>
          <w:rFonts w:ascii="Book Antiqua" w:hAnsi="Book Antiqua" w:cs="Times New Roman"/>
          <w:sz w:val="24"/>
          <w:szCs w:val="24"/>
        </w:rPr>
        <w:t xml:space="preserve"> triglycerides</w:t>
      </w:r>
      <w:r w:rsidR="004931F9" w:rsidRPr="00CB3FAF">
        <w:rPr>
          <w:rFonts w:ascii="Book Antiqua" w:hAnsi="Book Antiqua" w:cs="Times New Roman"/>
          <w:sz w:val="24"/>
          <w:szCs w:val="24"/>
        </w:rPr>
        <w:t xml:space="preserve"> assessment</w:t>
      </w:r>
      <w:r w:rsidR="004D7DD1" w:rsidRPr="00CB3FAF">
        <w:rPr>
          <w:rFonts w:ascii="Book Antiqua" w:hAnsi="Book Antiqua" w:cs="Times New Roman"/>
          <w:sz w:val="24"/>
          <w:szCs w:val="24"/>
        </w:rPr>
        <w:t xml:space="preserve"> </w:t>
      </w:r>
      <w:r w:rsidR="006D59BD" w:rsidRPr="00CB3FAF">
        <w:rPr>
          <w:rFonts w:ascii="Book Antiqua" w:hAnsi="Book Antiqua" w:cs="Times New Roman"/>
          <w:sz w:val="24"/>
          <w:szCs w:val="24"/>
        </w:rPr>
        <w:t xml:space="preserve">may be of benefit </w:t>
      </w:r>
      <w:r w:rsidR="004D7DD1" w:rsidRPr="00CB3FAF">
        <w:rPr>
          <w:rFonts w:ascii="Book Antiqua" w:hAnsi="Book Antiqua" w:cs="Times New Roman"/>
          <w:sz w:val="24"/>
          <w:szCs w:val="24"/>
        </w:rPr>
        <w:t xml:space="preserve">for </w:t>
      </w:r>
      <w:r w:rsidR="006D59BD" w:rsidRPr="00CB3FAF">
        <w:rPr>
          <w:rFonts w:ascii="Book Antiqua" w:hAnsi="Book Antiqua" w:cs="Times New Roman"/>
          <w:sz w:val="24"/>
          <w:szCs w:val="24"/>
        </w:rPr>
        <w:t xml:space="preserve">monthly </w:t>
      </w:r>
      <w:r w:rsidR="004D7DD1" w:rsidRPr="00CB3FAF">
        <w:rPr>
          <w:rFonts w:ascii="Book Antiqua" w:hAnsi="Book Antiqua" w:cs="Times New Roman"/>
          <w:sz w:val="24"/>
          <w:szCs w:val="24"/>
        </w:rPr>
        <w:t>monitoring purposes.</w:t>
      </w:r>
      <w:r w:rsidR="00AC4319" w:rsidRPr="00CB3FAF">
        <w:rPr>
          <w:rFonts w:ascii="Book Antiqua" w:hAnsi="Book Antiqua" w:cs="Times New Roman"/>
          <w:sz w:val="24"/>
          <w:szCs w:val="24"/>
        </w:rPr>
        <w:t xml:space="preserve"> </w:t>
      </w:r>
      <w:r w:rsidR="004D7DD1" w:rsidRPr="00CB3FAF">
        <w:rPr>
          <w:rFonts w:ascii="Book Antiqua" w:hAnsi="Book Antiqua" w:cs="Times New Roman"/>
          <w:sz w:val="24"/>
          <w:szCs w:val="24"/>
        </w:rPr>
        <w:t xml:space="preserve">Counseling of exercise should be an essential element of the type 2 diabetes management plan. </w:t>
      </w:r>
    </w:p>
    <w:p w14:paraId="59F7BBD1" w14:textId="77777777" w:rsidR="00BC6DD5" w:rsidRPr="00CB3FAF" w:rsidRDefault="00BC6DD5" w:rsidP="00CB3FAF">
      <w:pPr>
        <w:snapToGrid w:val="0"/>
        <w:spacing w:after="0" w:line="360" w:lineRule="auto"/>
        <w:jc w:val="both"/>
        <w:rPr>
          <w:rFonts w:ascii="Book Antiqua" w:hAnsi="Book Antiqua" w:cs="Times New Roman"/>
          <w:sz w:val="24"/>
          <w:szCs w:val="24"/>
        </w:rPr>
      </w:pPr>
    </w:p>
    <w:p w14:paraId="0FED3511" w14:textId="77777777" w:rsidR="00BC6DD5" w:rsidRPr="00CB3FAF" w:rsidRDefault="00A01606"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br w:type="page"/>
      </w:r>
    </w:p>
    <w:p w14:paraId="1A19957C" w14:textId="77777777" w:rsidR="00A12AFB" w:rsidRPr="0029216E" w:rsidRDefault="008C36F6" w:rsidP="00CB3FAF">
      <w:pPr>
        <w:snapToGrid w:val="0"/>
        <w:spacing w:after="0" w:line="360" w:lineRule="auto"/>
        <w:jc w:val="both"/>
        <w:rPr>
          <w:rFonts w:ascii="Book Antiqua" w:hAnsi="Book Antiqua" w:cs="Times New Roman"/>
          <w:b/>
          <w:sz w:val="24"/>
          <w:szCs w:val="24"/>
          <w:u w:val="single"/>
        </w:rPr>
      </w:pPr>
      <w:r w:rsidRPr="0029216E">
        <w:rPr>
          <w:rFonts w:ascii="Book Antiqua" w:hAnsi="Book Antiqua" w:cs="Times New Roman"/>
          <w:b/>
          <w:sz w:val="24"/>
          <w:szCs w:val="24"/>
          <w:u w:val="single"/>
        </w:rPr>
        <w:lastRenderedPageBreak/>
        <w:t>I</w:t>
      </w:r>
      <w:r w:rsidR="003D18CA" w:rsidRPr="0029216E">
        <w:rPr>
          <w:rFonts w:ascii="Book Antiqua" w:hAnsi="Book Antiqua" w:cs="Times New Roman"/>
          <w:b/>
          <w:sz w:val="24"/>
          <w:szCs w:val="24"/>
          <w:u w:val="single"/>
        </w:rPr>
        <w:t>NTRODUCTION</w:t>
      </w:r>
    </w:p>
    <w:p w14:paraId="62887463" w14:textId="75248F27" w:rsidR="00094C4A" w:rsidRPr="00CB3FAF" w:rsidRDefault="00CB3FAF" w:rsidP="00CB3FAF">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A12AFB" w:rsidRPr="00CB3FAF">
        <w:rPr>
          <w:rFonts w:ascii="Book Antiqua" w:hAnsi="Book Antiqua" w:cs="Times New Roman"/>
          <w:sz w:val="24"/>
          <w:szCs w:val="24"/>
        </w:rPr>
        <w:t xml:space="preserve">Nine years after </w:t>
      </w:r>
      <w:r w:rsidR="00CA7412" w:rsidRPr="00CB3FAF">
        <w:rPr>
          <w:rFonts w:ascii="Book Antiqua" w:hAnsi="Book Antiqua" w:cs="Times New Roman"/>
          <w:sz w:val="24"/>
          <w:szCs w:val="24"/>
        </w:rPr>
        <w:t>B</w:t>
      </w:r>
      <w:r w:rsidR="00A722E4" w:rsidRPr="00CB3FAF">
        <w:rPr>
          <w:rFonts w:ascii="Book Antiqua" w:hAnsi="Book Antiqua" w:cs="Times New Roman"/>
          <w:sz w:val="24"/>
          <w:szCs w:val="24"/>
        </w:rPr>
        <w:t>a</w:t>
      </w:r>
      <w:r w:rsidR="00CA7412" w:rsidRPr="00CB3FAF">
        <w:rPr>
          <w:rFonts w:ascii="Book Antiqua" w:hAnsi="Book Antiqua" w:cs="Times New Roman"/>
          <w:sz w:val="24"/>
          <w:szCs w:val="24"/>
        </w:rPr>
        <w:t>nting</w:t>
      </w:r>
      <w:r w:rsidR="00A12AFB" w:rsidRPr="00CB3FAF">
        <w:rPr>
          <w:rFonts w:ascii="Book Antiqua" w:hAnsi="Book Antiqua" w:cs="Times New Roman"/>
          <w:sz w:val="24"/>
          <w:szCs w:val="24"/>
        </w:rPr>
        <w:t xml:space="preserve"> </w:t>
      </w:r>
      <w:r w:rsidR="00D27FD9" w:rsidRPr="00D27FD9">
        <w:rPr>
          <w:rFonts w:ascii="Book Antiqua" w:hAnsi="Book Antiqua" w:cs="Times New Roman"/>
          <w:i/>
          <w:sz w:val="24"/>
          <w:szCs w:val="24"/>
        </w:rPr>
        <w:t>et al</w:t>
      </w:r>
      <w:r w:rsidR="00D27FD9" w:rsidRPr="001D5418">
        <w:rPr>
          <w:rFonts w:ascii="Book Antiqua" w:hAnsi="Book Antiqua" w:cs="Times New Roman"/>
          <w:sz w:val="24"/>
          <w:szCs w:val="24"/>
          <w:vertAlign w:val="superscript"/>
        </w:rPr>
        <w:t>[1]</w:t>
      </w:r>
      <w:r w:rsidR="00A12AFB" w:rsidRPr="00CB3FAF">
        <w:rPr>
          <w:rFonts w:ascii="Book Antiqua" w:hAnsi="Book Antiqua" w:cs="Times New Roman"/>
          <w:sz w:val="24"/>
          <w:szCs w:val="24"/>
        </w:rPr>
        <w:t xml:space="preserve"> extracted insulin from a dog’s pancreas,</w:t>
      </w:r>
      <w:r w:rsidR="00D27FD9">
        <w:rPr>
          <w:rFonts w:ascii="Book Antiqua" w:hAnsi="Book Antiqua" w:cs="Times New Roman"/>
          <w:sz w:val="24"/>
          <w:szCs w:val="24"/>
        </w:rPr>
        <w:t xml:space="preserve"> </w:t>
      </w:r>
      <w:r w:rsidR="00CA7412" w:rsidRPr="00CB3FAF">
        <w:rPr>
          <w:rFonts w:ascii="Book Antiqua" w:hAnsi="Book Antiqua" w:cs="Times New Roman"/>
          <w:sz w:val="24"/>
          <w:szCs w:val="24"/>
        </w:rPr>
        <w:t>Falt</w:t>
      </w:r>
      <w:r w:rsidR="00A722E4" w:rsidRPr="00CB3FAF">
        <w:rPr>
          <w:rFonts w:ascii="Book Antiqua" w:hAnsi="Book Antiqua" w:cs="Times New Roman"/>
          <w:sz w:val="24"/>
          <w:szCs w:val="24"/>
        </w:rPr>
        <w:t>a</w:t>
      </w:r>
      <w:r w:rsidR="00A12AFB" w:rsidRPr="00CB3FAF">
        <w:rPr>
          <w:rFonts w:ascii="Book Antiqua" w:hAnsi="Book Antiqua" w:cs="Times New Roman"/>
          <w:sz w:val="24"/>
          <w:szCs w:val="24"/>
        </w:rPr>
        <w:t xml:space="preserve"> </w:t>
      </w:r>
      <w:r w:rsidR="00D27FD9" w:rsidRPr="00D27FD9">
        <w:rPr>
          <w:rFonts w:ascii="Book Antiqua" w:hAnsi="Book Antiqua" w:cs="Times New Roman"/>
          <w:i/>
          <w:sz w:val="24"/>
          <w:szCs w:val="24"/>
        </w:rPr>
        <w:t>et al</w:t>
      </w:r>
      <w:r w:rsidR="00D27FD9" w:rsidRPr="001D5418">
        <w:rPr>
          <w:rFonts w:ascii="Book Antiqua" w:hAnsi="Book Antiqua" w:cs="Times New Roman"/>
          <w:sz w:val="24"/>
          <w:szCs w:val="24"/>
          <w:vertAlign w:val="superscript"/>
        </w:rPr>
        <w:t>[</w:t>
      </w:r>
      <w:r w:rsidR="00D27FD9">
        <w:rPr>
          <w:rFonts w:ascii="Book Antiqua" w:hAnsi="Book Antiqua" w:cs="Times New Roman"/>
          <w:sz w:val="24"/>
          <w:szCs w:val="24"/>
          <w:vertAlign w:val="superscript"/>
        </w:rPr>
        <w:t>2</w:t>
      </w:r>
      <w:r w:rsidR="00D27FD9" w:rsidRPr="001D5418">
        <w:rPr>
          <w:rFonts w:ascii="Book Antiqua" w:hAnsi="Book Antiqua" w:cs="Times New Roman"/>
          <w:sz w:val="24"/>
          <w:szCs w:val="24"/>
          <w:vertAlign w:val="superscript"/>
        </w:rPr>
        <w:t>]</w:t>
      </w:r>
      <w:r w:rsidR="00A12AFB" w:rsidRPr="00CB3FAF">
        <w:rPr>
          <w:rFonts w:ascii="Book Antiqua" w:hAnsi="Book Antiqua" w:cs="Times New Roman"/>
          <w:sz w:val="24"/>
          <w:szCs w:val="24"/>
        </w:rPr>
        <w:t xml:space="preserve"> introduced the term “insulin resist</w:t>
      </w:r>
      <w:r w:rsidR="001D5418">
        <w:rPr>
          <w:rFonts w:ascii="Book Antiqua" w:hAnsi="Book Antiqua" w:cs="Times New Roman"/>
          <w:sz w:val="24"/>
          <w:szCs w:val="24"/>
        </w:rPr>
        <w:t>ance” in the medical literature</w:t>
      </w:r>
      <w:r w:rsidR="00A12AFB" w:rsidRPr="00CB3FAF">
        <w:rPr>
          <w:rFonts w:ascii="Book Antiqua" w:hAnsi="Book Antiqua" w:cs="Times New Roman"/>
          <w:sz w:val="24"/>
          <w:szCs w:val="24"/>
        </w:rPr>
        <w:t xml:space="preserve">. </w:t>
      </w:r>
      <w:r w:rsidR="00774870" w:rsidRPr="00CB3FAF">
        <w:rPr>
          <w:rFonts w:ascii="Book Antiqua" w:hAnsi="Book Antiqua" w:cs="Times New Roman"/>
          <w:sz w:val="24"/>
          <w:szCs w:val="24"/>
        </w:rPr>
        <w:t>Based on</w:t>
      </w:r>
      <w:r w:rsidR="00A12AFB" w:rsidRPr="00CB3FAF">
        <w:rPr>
          <w:rFonts w:ascii="Book Antiqua" w:hAnsi="Book Antiqua" w:cs="Times New Roman"/>
          <w:sz w:val="24"/>
          <w:szCs w:val="24"/>
        </w:rPr>
        <w:t xml:space="preserve"> clinical and biochemical </w:t>
      </w:r>
      <w:r w:rsidR="00774870" w:rsidRPr="00CB3FAF">
        <w:rPr>
          <w:rFonts w:ascii="Book Antiqua" w:hAnsi="Book Antiqua" w:cs="Times New Roman"/>
          <w:sz w:val="24"/>
          <w:szCs w:val="24"/>
        </w:rPr>
        <w:t xml:space="preserve">observations, they differentiated hyperglycemia in two distinct </w:t>
      </w:r>
      <w:r w:rsidR="00E95F96" w:rsidRPr="00CB3FAF">
        <w:rPr>
          <w:rFonts w:ascii="Book Antiqua" w:hAnsi="Book Antiqua" w:cs="Times New Roman"/>
          <w:sz w:val="24"/>
          <w:szCs w:val="24"/>
        </w:rPr>
        <w:t>types</w:t>
      </w:r>
      <w:r w:rsidR="00774870" w:rsidRPr="00CB3FAF">
        <w:rPr>
          <w:rFonts w:ascii="Book Antiqua" w:hAnsi="Book Antiqua" w:cs="Times New Roman"/>
          <w:sz w:val="24"/>
          <w:szCs w:val="24"/>
        </w:rPr>
        <w:t xml:space="preserve">: a form </w:t>
      </w:r>
      <w:r w:rsidR="00D64268" w:rsidRPr="00CB3FAF">
        <w:rPr>
          <w:rFonts w:ascii="Book Antiqua" w:hAnsi="Book Antiqua" w:cs="Times New Roman"/>
          <w:sz w:val="24"/>
          <w:szCs w:val="24"/>
        </w:rPr>
        <w:t>where</w:t>
      </w:r>
      <w:r w:rsidR="00774870" w:rsidRPr="00CB3FAF">
        <w:rPr>
          <w:rFonts w:ascii="Book Antiqua" w:hAnsi="Book Antiqua" w:cs="Times New Roman"/>
          <w:sz w:val="24"/>
          <w:szCs w:val="24"/>
        </w:rPr>
        <w:t xml:space="preserve"> a </w:t>
      </w:r>
      <w:r w:rsidR="00660B5A" w:rsidRPr="00CB3FAF">
        <w:rPr>
          <w:rFonts w:ascii="Book Antiqua" w:hAnsi="Book Antiqua" w:cs="Times New Roman"/>
          <w:sz w:val="24"/>
          <w:szCs w:val="24"/>
        </w:rPr>
        <w:t xml:space="preserve">relative modest </w:t>
      </w:r>
      <w:r w:rsidR="00774870" w:rsidRPr="00CB3FAF">
        <w:rPr>
          <w:rFonts w:ascii="Book Antiqua" w:hAnsi="Book Antiqua" w:cs="Times New Roman"/>
          <w:sz w:val="24"/>
          <w:szCs w:val="24"/>
        </w:rPr>
        <w:t xml:space="preserve">dose of insulin the metabolic disorder </w:t>
      </w:r>
      <w:r w:rsidR="00217210" w:rsidRPr="00CB3FAF">
        <w:rPr>
          <w:rFonts w:ascii="Book Antiqua" w:hAnsi="Book Antiqua" w:cs="Times New Roman"/>
          <w:sz w:val="24"/>
          <w:szCs w:val="24"/>
        </w:rPr>
        <w:t>completely</w:t>
      </w:r>
      <w:r w:rsidR="00774870" w:rsidRPr="00CB3FAF">
        <w:rPr>
          <w:rFonts w:ascii="Book Antiqua" w:hAnsi="Book Antiqua" w:cs="Times New Roman"/>
          <w:sz w:val="24"/>
          <w:szCs w:val="24"/>
        </w:rPr>
        <w:t xml:space="preserve"> compensated</w:t>
      </w:r>
      <w:r w:rsidR="00D64268" w:rsidRPr="00CB3FAF">
        <w:rPr>
          <w:rFonts w:ascii="Book Antiqua" w:hAnsi="Book Antiqua" w:cs="Times New Roman"/>
          <w:sz w:val="24"/>
          <w:szCs w:val="24"/>
        </w:rPr>
        <w:t>,</w:t>
      </w:r>
      <w:r w:rsidR="003A741F" w:rsidRPr="00CB3FAF">
        <w:rPr>
          <w:rFonts w:ascii="Book Antiqua" w:hAnsi="Book Antiqua" w:cs="Times New Roman"/>
          <w:sz w:val="24"/>
          <w:szCs w:val="24"/>
        </w:rPr>
        <w:t xml:space="preserve"> </w:t>
      </w:r>
      <w:r w:rsidR="00D64268" w:rsidRPr="00CB3FAF">
        <w:rPr>
          <w:rFonts w:ascii="Book Antiqua" w:hAnsi="Book Antiqua" w:cs="Times New Roman"/>
          <w:sz w:val="24"/>
          <w:szCs w:val="24"/>
        </w:rPr>
        <w:t xml:space="preserve">referred to as </w:t>
      </w:r>
      <w:r w:rsidR="00094C4A" w:rsidRPr="00CB3FAF">
        <w:rPr>
          <w:rFonts w:ascii="Book Antiqua" w:hAnsi="Book Antiqua" w:cs="Times New Roman"/>
          <w:sz w:val="24"/>
          <w:szCs w:val="24"/>
        </w:rPr>
        <w:t>“Insular Diabetes”</w:t>
      </w:r>
      <w:r w:rsidR="00774870" w:rsidRPr="00CB3FAF">
        <w:rPr>
          <w:rFonts w:ascii="Book Antiqua" w:hAnsi="Book Antiqua" w:cs="Times New Roman"/>
          <w:sz w:val="24"/>
          <w:szCs w:val="24"/>
        </w:rPr>
        <w:t>,</w:t>
      </w:r>
      <w:r w:rsidR="00094C4A" w:rsidRPr="00CB3FAF">
        <w:rPr>
          <w:rFonts w:ascii="Book Antiqua" w:hAnsi="Book Antiqua" w:cs="Times New Roman"/>
          <w:sz w:val="24"/>
          <w:szCs w:val="24"/>
        </w:rPr>
        <w:t xml:space="preserve"> and a form </w:t>
      </w:r>
      <w:r w:rsidR="00D64268" w:rsidRPr="00CB3FAF">
        <w:rPr>
          <w:rFonts w:ascii="Book Antiqua" w:hAnsi="Book Antiqua" w:cs="Times New Roman"/>
          <w:sz w:val="24"/>
          <w:szCs w:val="24"/>
        </w:rPr>
        <w:t xml:space="preserve">where a vast amount </w:t>
      </w:r>
      <w:r w:rsidR="00874AEC" w:rsidRPr="00CB3FAF">
        <w:rPr>
          <w:rFonts w:ascii="Book Antiqua" w:hAnsi="Book Antiqua" w:cs="Times New Roman"/>
          <w:sz w:val="24"/>
          <w:szCs w:val="24"/>
        </w:rPr>
        <w:t xml:space="preserve">of </w:t>
      </w:r>
      <w:r w:rsidR="00094C4A" w:rsidRPr="00CB3FAF">
        <w:rPr>
          <w:rFonts w:ascii="Book Antiqua" w:hAnsi="Book Antiqua" w:cs="Times New Roman"/>
          <w:sz w:val="24"/>
          <w:szCs w:val="24"/>
        </w:rPr>
        <w:t>insulin</w:t>
      </w:r>
      <w:r w:rsidR="00874AEC" w:rsidRPr="00CB3FAF">
        <w:rPr>
          <w:rFonts w:ascii="Book Antiqua" w:hAnsi="Book Antiqua" w:cs="Times New Roman"/>
          <w:sz w:val="24"/>
          <w:szCs w:val="24"/>
        </w:rPr>
        <w:t xml:space="preserve"> </w:t>
      </w:r>
      <w:r w:rsidR="00660B5A" w:rsidRPr="00CB3FAF">
        <w:rPr>
          <w:rFonts w:ascii="Book Antiqua" w:hAnsi="Book Antiqua" w:cs="Times New Roman"/>
          <w:sz w:val="24"/>
          <w:szCs w:val="24"/>
        </w:rPr>
        <w:t xml:space="preserve">is well tolerated without </w:t>
      </w:r>
      <w:r w:rsidR="005C5575" w:rsidRPr="00CB3FAF">
        <w:rPr>
          <w:rFonts w:ascii="Book Antiqua" w:hAnsi="Book Antiqua" w:cs="Times New Roman"/>
          <w:sz w:val="24"/>
          <w:szCs w:val="24"/>
        </w:rPr>
        <w:t>causing a hypoglyceamia</w:t>
      </w:r>
      <w:r w:rsidR="00D64268" w:rsidRPr="00CB3FAF">
        <w:rPr>
          <w:rFonts w:ascii="Book Antiqua" w:hAnsi="Book Antiqua" w:cs="Times New Roman"/>
          <w:sz w:val="24"/>
          <w:szCs w:val="24"/>
        </w:rPr>
        <w:t xml:space="preserve">, referred to as </w:t>
      </w:r>
      <w:r w:rsidR="00094C4A" w:rsidRPr="00CB3FAF">
        <w:rPr>
          <w:rFonts w:ascii="Book Antiqua" w:hAnsi="Book Antiqua" w:cs="Times New Roman"/>
          <w:sz w:val="24"/>
          <w:szCs w:val="24"/>
        </w:rPr>
        <w:t>“Insulinresistenter Diabetes”. They defined the concept that insulin resistance may be one of the</w:t>
      </w:r>
      <w:r w:rsidR="001D5418">
        <w:rPr>
          <w:rFonts w:ascii="Book Antiqua" w:hAnsi="Book Antiqua" w:cs="Times New Roman"/>
          <w:sz w:val="24"/>
          <w:szCs w:val="24"/>
        </w:rPr>
        <w:t xml:space="preserve"> main causes of type 2 diabete</w:t>
      </w:r>
      <w:r w:rsidR="001D5418" w:rsidRPr="00650687">
        <w:rPr>
          <w:rFonts w:ascii="Book Antiqua" w:hAnsi="Book Antiqua" w:cs="Times New Roman"/>
          <w:sz w:val="24"/>
          <w:szCs w:val="24"/>
        </w:rPr>
        <w:t>s</w:t>
      </w:r>
      <w:r w:rsidR="00094C4A" w:rsidRPr="001D5418">
        <w:rPr>
          <w:rFonts w:ascii="Book Antiqua" w:hAnsi="Book Antiqua" w:cs="Times New Roman"/>
          <w:sz w:val="24"/>
          <w:szCs w:val="24"/>
          <w:vertAlign w:val="superscript"/>
        </w:rPr>
        <w:t>[2]</w:t>
      </w:r>
      <w:r w:rsidR="00094C4A" w:rsidRPr="00CB3FAF">
        <w:rPr>
          <w:rFonts w:ascii="Book Antiqua" w:hAnsi="Book Antiqua" w:cs="Times New Roman"/>
          <w:sz w:val="24"/>
          <w:szCs w:val="24"/>
        </w:rPr>
        <w:t>. Five years later Himsworth</w:t>
      </w:r>
      <w:r w:rsidR="001010FB" w:rsidRPr="001D5418">
        <w:rPr>
          <w:rFonts w:ascii="Book Antiqua" w:hAnsi="Book Antiqua" w:cs="Times New Roman"/>
          <w:sz w:val="24"/>
          <w:szCs w:val="24"/>
          <w:vertAlign w:val="superscript"/>
        </w:rPr>
        <w:t>[3]</w:t>
      </w:r>
      <w:r w:rsidR="00094C4A" w:rsidRPr="00CB3FAF">
        <w:rPr>
          <w:rFonts w:ascii="Book Antiqua" w:hAnsi="Book Antiqua" w:cs="Times New Roman"/>
          <w:sz w:val="24"/>
          <w:szCs w:val="24"/>
        </w:rPr>
        <w:t xml:space="preserve"> confirmed the </w:t>
      </w:r>
      <w:r w:rsidR="001D5418">
        <w:rPr>
          <w:rFonts w:ascii="Book Antiqua" w:hAnsi="Book Antiqua" w:cs="Times New Roman"/>
          <w:sz w:val="24"/>
          <w:szCs w:val="24"/>
        </w:rPr>
        <w:t>principle of insulin resistanc</w:t>
      </w:r>
      <w:r w:rsidR="001D5418" w:rsidRPr="001D5418">
        <w:rPr>
          <w:rFonts w:ascii="Book Antiqua" w:hAnsi="Book Antiqua" w:cs="Times New Roman"/>
          <w:sz w:val="24"/>
          <w:szCs w:val="24"/>
        </w:rPr>
        <w:t>e</w:t>
      </w:r>
      <w:r w:rsidR="00094C4A" w:rsidRPr="00CB3FAF">
        <w:rPr>
          <w:rFonts w:ascii="Book Antiqua" w:hAnsi="Book Antiqua" w:cs="Times New Roman"/>
          <w:sz w:val="24"/>
          <w:szCs w:val="24"/>
        </w:rPr>
        <w:t>.</w:t>
      </w:r>
    </w:p>
    <w:p w14:paraId="27E5D89A" w14:textId="4C87304B" w:rsidR="008C36F6" w:rsidRPr="00CB3FAF" w:rsidRDefault="00850E75" w:rsidP="00CB3FAF">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0790A" w:rsidRPr="00CB3FAF">
        <w:rPr>
          <w:rFonts w:ascii="Book Antiqua" w:hAnsi="Book Antiqua" w:cs="Times New Roman"/>
          <w:sz w:val="24"/>
          <w:szCs w:val="24"/>
        </w:rPr>
        <w:t xml:space="preserve"> </w:t>
      </w:r>
      <w:r w:rsidR="00C92D2E" w:rsidRPr="00CB3FAF">
        <w:rPr>
          <w:rFonts w:ascii="Book Antiqua" w:hAnsi="Book Antiqua" w:cs="Times New Roman"/>
          <w:sz w:val="24"/>
          <w:szCs w:val="24"/>
        </w:rPr>
        <w:t>Since then,</w:t>
      </w:r>
      <w:r w:rsidR="00094C4A" w:rsidRPr="00CB3FAF">
        <w:rPr>
          <w:rFonts w:ascii="Book Antiqua" w:hAnsi="Book Antiqua" w:cs="Times New Roman"/>
          <w:sz w:val="24"/>
          <w:szCs w:val="24"/>
        </w:rPr>
        <w:t xml:space="preserve"> insulin resistance as a term describing the relative ineffectiveness of insulin was commonly used. However, MacBryde</w:t>
      </w:r>
      <w:r w:rsidR="00282E2B" w:rsidRPr="001D5418">
        <w:rPr>
          <w:rFonts w:ascii="Book Antiqua" w:hAnsi="Book Antiqua" w:cs="Times New Roman"/>
          <w:sz w:val="24"/>
          <w:szCs w:val="24"/>
          <w:vertAlign w:val="superscript"/>
        </w:rPr>
        <w:t>[4]</w:t>
      </w:r>
      <w:r w:rsidR="00094C4A" w:rsidRPr="00CB3FAF">
        <w:rPr>
          <w:rFonts w:ascii="Book Antiqua" w:hAnsi="Book Antiqua" w:cs="Times New Roman"/>
          <w:sz w:val="24"/>
          <w:szCs w:val="24"/>
        </w:rPr>
        <w:t xml:space="preserve"> wrote already in 1933: “There is</w:t>
      </w:r>
      <w:r w:rsidR="00E95F96" w:rsidRPr="00CB3FAF">
        <w:rPr>
          <w:rFonts w:ascii="Book Antiqua" w:hAnsi="Book Antiqua" w:cs="Times New Roman"/>
          <w:sz w:val="24"/>
          <w:szCs w:val="24"/>
        </w:rPr>
        <w:t xml:space="preserve"> as yet no general agreement as to its </w:t>
      </w:r>
      <w:r w:rsidR="00A34DD3" w:rsidRPr="00CB3FAF">
        <w:rPr>
          <w:rFonts w:ascii="Book Antiqua" w:hAnsi="Book Antiqua" w:cs="Times New Roman"/>
          <w:sz w:val="24"/>
          <w:szCs w:val="24"/>
        </w:rPr>
        <w:t>definition</w:t>
      </w:r>
      <w:r w:rsidR="00094C4A" w:rsidRPr="00CB3FAF">
        <w:rPr>
          <w:rFonts w:ascii="Book Antiqua" w:hAnsi="Book Antiqua" w:cs="Times New Roman"/>
          <w:sz w:val="24"/>
          <w:szCs w:val="24"/>
        </w:rPr>
        <w:t>”</w:t>
      </w:r>
      <w:r w:rsidR="00E95F96" w:rsidRPr="00CB3FAF">
        <w:rPr>
          <w:rFonts w:ascii="Book Antiqua" w:hAnsi="Book Antiqua" w:cs="Times New Roman"/>
          <w:sz w:val="24"/>
          <w:szCs w:val="24"/>
        </w:rPr>
        <w:t>, but this remark did not come into general acceptance</w:t>
      </w:r>
      <w:r w:rsidR="00285802" w:rsidRPr="00CB3FAF">
        <w:rPr>
          <w:rFonts w:ascii="Book Antiqua" w:hAnsi="Book Antiqua" w:cs="Times New Roman"/>
          <w:sz w:val="24"/>
          <w:szCs w:val="24"/>
        </w:rPr>
        <w:t xml:space="preserve"> not </w:t>
      </w:r>
      <w:r w:rsidR="005843B9" w:rsidRPr="00CB3FAF">
        <w:rPr>
          <w:rFonts w:ascii="Book Antiqua" w:hAnsi="Book Antiqua" w:cs="Times New Roman"/>
          <w:sz w:val="24"/>
          <w:szCs w:val="24"/>
        </w:rPr>
        <w:t>even after almost 90 years</w:t>
      </w:r>
      <w:r w:rsidR="00E95F96" w:rsidRPr="00CB3FAF">
        <w:rPr>
          <w:rFonts w:ascii="Book Antiqua" w:hAnsi="Book Antiqua" w:cs="Times New Roman"/>
          <w:sz w:val="24"/>
          <w:szCs w:val="24"/>
        </w:rPr>
        <w:t xml:space="preserve">. MacBryde </w:t>
      </w:r>
      <w:r w:rsidR="00636B17" w:rsidRPr="00CB3FAF">
        <w:rPr>
          <w:rFonts w:ascii="Book Antiqua" w:hAnsi="Book Antiqua" w:cs="Times New Roman"/>
          <w:sz w:val="24"/>
          <w:szCs w:val="24"/>
        </w:rPr>
        <w:t>is still a</w:t>
      </w:r>
      <w:r w:rsidR="00E95F96" w:rsidRPr="00CB3FAF">
        <w:rPr>
          <w:rFonts w:ascii="Book Antiqua" w:hAnsi="Book Antiqua" w:cs="Times New Roman"/>
          <w:sz w:val="24"/>
          <w:szCs w:val="24"/>
        </w:rPr>
        <w:t xml:space="preserve"> voice crying in the wilderness.</w:t>
      </w:r>
      <w:r w:rsidR="00C10ECA" w:rsidRPr="00CB3FAF">
        <w:rPr>
          <w:rFonts w:ascii="Book Antiqua" w:hAnsi="Book Antiqua" w:cs="Times New Roman"/>
          <w:sz w:val="24"/>
          <w:szCs w:val="24"/>
        </w:rPr>
        <w:t xml:space="preserve"> A short, incomplete summary proves that MacBryde’s remark is right up to the present day</w:t>
      </w:r>
      <w:r w:rsidR="006C7A28" w:rsidRPr="00CB3FAF">
        <w:rPr>
          <w:rFonts w:ascii="Book Antiqua" w:hAnsi="Book Antiqua" w:cs="Times New Roman"/>
          <w:sz w:val="24"/>
          <w:szCs w:val="24"/>
        </w:rPr>
        <w:t xml:space="preserve"> </w:t>
      </w:r>
      <w:r w:rsidR="00C10ECA" w:rsidRPr="00CB3FAF">
        <w:rPr>
          <w:rFonts w:ascii="Book Antiqua" w:hAnsi="Book Antiqua" w:cs="Times New Roman"/>
          <w:sz w:val="24"/>
          <w:szCs w:val="24"/>
        </w:rPr>
        <w:t>(Table</w:t>
      </w:r>
      <w:r w:rsidR="00C10ECA" w:rsidRPr="001D5418">
        <w:rPr>
          <w:rFonts w:ascii="Book Antiqua" w:hAnsi="Book Antiqua" w:cs="Times New Roman"/>
          <w:sz w:val="24"/>
          <w:szCs w:val="24"/>
        </w:rPr>
        <w:t xml:space="preserve"> </w:t>
      </w:r>
      <w:r w:rsidR="000D1E19" w:rsidRPr="001D5418">
        <w:rPr>
          <w:rFonts w:ascii="Book Antiqua" w:hAnsi="Book Antiqua" w:cs="Times New Roman"/>
          <w:sz w:val="24"/>
          <w:szCs w:val="24"/>
        </w:rPr>
        <w:t>1</w:t>
      </w:r>
      <w:r w:rsidR="00C10ECA" w:rsidRPr="00CB3FAF">
        <w:rPr>
          <w:rFonts w:ascii="Book Antiqua" w:hAnsi="Book Antiqua" w:cs="Times New Roman"/>
          <w:sz w:val="24"/>
          <w:szCs w:val="24"/>
        </w:rPr>
        <w:t>)</w:t>
      </w:r>
      <w:r w:rsidR="00296674" w:rsidRPr="001D5418">
        <w:rPr>
          <w:rFonts w:ascii="Book Antiqua" w:hAnsi="Book Antiqua" w:cs="Times New Roman"/>
          <w:sz w:val="24"/>
          <w:szCs w:val="24"/>
          <w:vertAlign w:val="superscript"/>
        </w:rPr>
        <w:t>[5-1</w:t>
      </w:r>
      <w:r w:rsidR="006A2B94" w:rsidRPr="001D5418">
        <w:rPr>
          <w:rFonts w:ascii="Book Antiqua" w:hAnsi="Book Antiqua" w:cs="Times New Roman"/>
          <w:sz w:val="24"/>
          <w:szCs w:val="24"/>
          <w:vertAlign w:val="superscript"/>
        </w:rPr>
        <w:t>2</w:t>
      </w:r>
      <w:r w:rsidR="00296674" w:rsidRPr="001D5418">
        <w:rPr>
          <w:rFonts w:ascii="Book Antiqua" w:hAnsi="Book Antiqua" w:cs="Times New Roman"/>
          <w:sz w:val="24"/>
          <w:szCs w:val="24"/>
          <w:vertAlign w:val="superscript"/>
        </w:rPr>
        <w:t>]</w:t>
      </w:r>
      <w:r w:rsidR="00C10ECA" w:rsidRPr="00CB3FAF">
        <w:rPr>
          <w:rFonts w:ascii="Book Antiqua" w:hAnsi="Book Antiqua" w:cs="Times New Roman"/>
          <w:sz w:val="24"/>
          <w:szCs w:val="24"/>
        </w:rPr>
        <w:t xml:space="preserve">. </w:t>
      </w:r>
      <w:r w:rsidR="00C8180F" w:rsidRPr="00CB3FAF">
        <w:rPr>
          <w:rFonts w:ascii="Book Antiqua" w:hAnsi="Book Antiqua" w:cs="Times New Roman"/>
          <w:sz w:val="24"/>
          <w:szCs w:val="24"/>
        </w:rPr>
        <w:t xml:space="preserve">One of the </w:t>
      </w:r>
      <w:r w:rsidR="00497DF4" w:rsidRPr="00CB3FAF">
        <w:rPr>
          <w:rFonts w:ascii="Book Antiqua" w:hAnsi="Book Antiqua" w:cs="Times New Roman"/>
          <w:sz w:val="24"/>
          <w:szCs w:val="24"/>
        </w:rPr>
        <w:t>aim</w:t>
      </w:r>
      <w:r w:rsidR="00C8180F" w:rsidRPr="00CB3FAF">
        <w:rPr>
          <w:rFonts w:ascii="Book Antiqua" w:hAnsi="Book Antiqua" w:cs="Times New Roman"/>
          <w:sz w:val="24"/>
          <w:szCs w:val="24"/>
        </w:rPr>
        <w:t>s</w:t>
      </w:r>
      <w:r w:rsidR="00497DF4" w:rsidRPr="00CB3FAF">
        <w:rPr>
          <w:rFonts w:ascii="Book Antiqua" w:hAnsi="Book Antiqua" w:cs="Times New Roman"/>
          <w:sz w:val="24"/>
          <w:szCs w:val="24"/>
        </w:rPr>
        <w:t xml:space="preserve"> of this study is to</w:t>
      </w:r>
      <w:r w:rsidR="00C8180F" w:rsidRPr="00CB3FAF">
        <w:rPr>
          <w:rFonts w:ascii="Book Antiqua" w:hAnsi="Book Antiqua" w:cs="Times New Roman"/>
          <w:sz w:val="24"/>
          <w:szCs w:val="24"/>
        </w:rPr>
        <w:t xml:space="preserve"> </w:t>
      </w:r>
      <w:r w:rsidR="00C94D58" w:rsidRPr="00CB3FAF">
        <w:rPr>
          <w:rFonts w:ascii="Book Antiqua" w:hAnsi="Book Antiqua" w:cs="Times New Roman"/>
          <w:sz w:val="24"/>
          <w:szCs w:val="24"/>
        </w:rPr>
        <w:t xml:space="preserve">demonstrate </w:t>
      </w:r>
      <w:r w:rsidR="00C8180F" w:rsidRPr="00CB3FAF">
        <w:rPr>
          <w:rFonts w:ascii="Book Antiqua" w:hAnsi="Book Antiqua" w:cs="Times New Roman"/>
          <w:sz w:val="24"/>
          <w:szCs w:val="24"/>
        </w:rPr>
        <w:t xml:space="preserve">that </w:t>
      </w:r>
      <w:r w:rsidR="00C94D58" w:rsidRPr="00CB3FAF">
        <w:rPr>
          <w:rFonts w:ascii="Book Antiqua" w:hAnsi="Book Antiqua" w:cs="Times New Roman"/>
          <w:sz w:val="24"/>
          <w:szCs w:val="24"/>
        </w:rPr>
        <w:t>the recurrent phrase “</w:t>
      </w:r>
      <w:r w:rsidR="00C8180F" w:rsidRPr="00CB3FAF">
        <w:rPr>
          <w:rFonts w:ascii="Book Antiqua" w:hAnsi="Book Antiqua" w:cs="Times New Roman"/>
          <w:sz w:val="24"/>
          <w:szCs w:val="24"/>
        </w:rPr>
        <w:t>insulin resistance</w:t>
      </w:r>
      <w:r w:rsidR="00C94D58" w:rsidRPr="00CB3FAF">
        <w:rPr>
          <w:rFonts w:ascii="Book Antiqua" w:hAnsi="Book Antiqua" w:cs="Times New Roman"/>
          <w:sz w:val="24"/>
          <w:szCs w:val="24"/>
        </w:rPr>
        <w:t>”</w:t>
      </w:r>
      <w:r w:rsidR="00C8180F" w:rsidRPr="00CB3FAF">
        <w:rPr>
          <w:rFonts w:ascii="Book Antiqua" w:hAnsi="Book Antiqua" w:cs="Times New Roman"/>
          <w:sz w:val="24"/>
          <w:szCs w:val="24"/>
        </w:rPr>
        <w:t xml:space="preserve"> is an imaginary reality, </w:t>
      </w:r>
      <w:r w:rsidR="00C8180F" w:rsidRPr="00CB3FAF">
        <w:rPr>
          <w:rFonts w:ascii="Book Antiqua" w:hAnsi="Book Antiqua" w:cs="Times New Roman"/>
          <w:i/>
          <w:sz w:val="24"/>
          <w:szCs w:val="24"/>
        </w:rPr>
        <w:t>i.e.</w:t>
      </w:r>
      <w:r w:rsidR="00C8180F" w:rsidRPr="00CB3FAF">
        <w:rPr>
          <w:rFonts w:ascii="Book Antiqua" w:hAnsi="Book Antiqua" w:cs="Times New Roman"/>
          <w:sz w:val="24"/>
          <w:szCs w:val="24"/>
        </w:rPr>
        <w:t xml:space="preserve"> a reality</w:t>
      </w:r>
      <w:r w:rsidR="00CA5BB5" w:rsidRPr="00CB3FAF">
        <w:rPr>
          <w:rFonts w:ascii="Book Antiqua" w:hAnsi="Book Antiqua" w:cs="Times New Roman"/>
          <w:sz w:val="24"/>
          <w:szCs w:val="24"/>
        </w:rPr>
        <w:t xml:space="preserve"> in which everyone believes</w:t>
      </w:r>
      <w:r w:rsidR="00984394" w:rsidRPr="00CB3FAF">
        <w:rPr>
          <w:rFonts w:ascii="Book Antiqua" w:hAnsi="Book Antiqua" w:cs="Times New Roman"/>
          <w:sz w:val="24"/>
          <w:szCs w:val="24"/>
        </w:rPr>
        <w:t>, and as long as this collective belief exists th</w:t>
      </w:r>
      <w:r w:rsidR="00EC7578" w:rsidRPr="00CB3FAF">
        <w:rPr>
          <w:rFonts w:ascii="Book Antiqua" w:hAnsi="Book Antiqua" w:cs="Times New Roman"/>
          <w:sz w:val="24"/>
          <w:szCs w:val="24"/>
        </w:rPr>
        <w:t>is</w:t>
      </w:r>
      <w:r w:rsidR="00984394" w:rsidRPr="00CB3FAF">
        <w:rPr>
          <w:rFonts w:ascii="Book Antiqua" w:hAnsi="Book Antiqua" w:cs="Times New Roman"/>
          <w:sz w:val="24"/>
          <w:szCs w:val="24"/>
        </w:rPr>
        <w:t xml:space="preserve"> imaginary reality exerts power in the world</w:t>
      </w:r>
      <w:r w:rsidR="00043E45" w:rsidRPr="00CB3FAF">
        <w:rPr>
          <w:rFonts w:ascii="Book Antiqua" w:hAnsi="Book Antiqua" w:cs="Times New Roman"/>
          <w:sz w:val="24"/>
          <w:szCs w:val="24"/>
        </w:rPr>
        <w:t>.</w:t>
      </w:r>
    </w:p>
    <w:p w14:paraId="37B34F3B" w14:textId="77777777" w:rsidR="00CB3FAF" w:rsidRPr="0029216E" w:rsidRDefault="00CB3FAF" w:rsidP="00CB3FAF">
      <w:pPr>
        <w:snapToGrid w:val="0"/>
        <w:spacing w:after="0" w:line="360" w:lineRule="auto"/>
        <w:jc w:val="both"/>
        <w:rPr>
          <w:rFonts w:ascii="Book Antiqua" w:hAnsi="Book Antiqua" w:cs="Times New Roman"/>
          <w:b/>
          <w:sz w:val="24"/>
          <w:szCs w:val="24"/>
          <w:u w:val="single"/>
        </w:rPr>
      </w:pPr>
    </w:p>
    <w:p w14:paraId="74F3689E" w14:textId="77777777" w:rsidR="0080790A" w:rsidRPr="0029216E" w:rsidRDefault="0080790A" w:rsidP="00CB3FAF">
      <w:pPr>
        <w:snapToGrid w:val="0"/>
        <w:spacing w:after="0" w:line="360" w:lineRule="auto"/>
        <w:jc w:val="both"/>
        <w:rPr>
          <w:rFonts w:ascii="Book Antiqua" w:hAnsi="Book Antiqua" w:cs="Times New Roman"/>
          <w:sz w:val="24"/>
          <w:szCs w:val="24"/>
          <w:u w:val="single"/>
        </w:rPr>
      </w:pPr>
      <w:r w:rsidRPr="0029216E">
        <w:rPr>
          <w:rFonts w:ascii="Book Antiqua" w:hAnsi="Book Antiqua" w:cs="Times New Roman"/>
          <w:b/>
          <w:sz w:val="24"/>
          <w:szCs w:val="24"/>
          <w:u w:val="single"/>
        </w:rPr>
        <w:t>G</w:t>
      </w:r>
      <w:r w:rsidR="004539B1" w:rsidRPr="0029216E">
        <w:rPr>
          <w:rFonts w:ascii="Book Antiqua" w:hAnsi="Book Antiqua" w:cs="Times New Roman"/>
          <w:b/>
          <w:sz w:val="24"/>
          <w:szCs w:val="24"/>
          <w:u w:val="single"/>
        </w:rPr>
        <w:t>LUCOSE EFFECTIVENESS</w:t>
      </w:r>
      <w:r w:rsidRPr="0029216E">
        <w:rPr>
          <w:rFonts w:ascii="Book Antiqua" w:hAnsi="Book Antiqua" w:cs="Times New Roman"/>
          <w:b/>
          <w:sz w:val="24"/>
          <w:szCs w:val="24"/>
          <w:u w:val="single"/>
        </w:rPr>
        <w:t xml:space="preserve"> </w:t>
      </w:r>
      <w:r w:rsidR="004539B1" w:rsidRPr="0029216E">
        <w:rPr>
          <w:rFonts w:ascii="Book Antiqua" w:hAnsi="Book Antiqua" w:cs="Times New Roman"/>
          <w:b/>
          <w:sz w:val="24"/>
          <w:szCs w:val="24"/>
          <w:u w:val="single"/>
        </w:rPr>
        <w:t>AND</w:t>
      </w:r>
      <w:r w:rsidRPr="0029216E">
        <w:rPr>
          <w:rFonts w:ascii="Book Antiqua" w:hAnsi="Book Antiqua" w:cs="Times New Roman"/>
          <w:b/>
          <w:sz w:val="24"/>
          <w:szCs w:val="24"/>
          <w:u w:val="single"/>
        </w:rPr>
        <w:t xml:space="preserve"> </w:t>
      </w:r>
      <w:r w:rsidR="004539B1" w:rsidRPr="0029216E">
        <w:rPr>
          <w:rFonts w:ascii="Book Antiqua" w:hAnsi="Book Antiqua" w:cs="Times New Roman"/>
          <w:b/>
          <w:sz w:val="24"/>
          <w:szCs w:val="24"/>
          <w:u w:val="single"/>
        </w:rPr>
        <w:t>INSULIN SENSITIVITY</w:t>
      </w:r>
    </w:p>
    <w:p w14:paraId="39015B9A" w14:textId="085252F0" w:rsidR="002A1FC7" w:rsidRPr="00CB3FAF" w:rsidRDefault="008E6F93"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t>From the late 1990s, t</w:t>
      </w:r>
      <w:r w:rsidR="00B75255" w:rsidRPr="00CB3FAF">
        <w:rPr>
          <w:rFonts w:ascii="Book Antiqua" w:hAnsi="Book Antiqua" w:cs="Times New Roman"/>
          <w:sz w:val="24"/>
          <w:szCs w:val="24"/>
        </w:rPr>
        <w:t xml:space="preserve">he advent of the minimal model for estimating </w:t>
      </w:r>
      <w:r w:rsidR="00551AEA" w:rsidRPr="00CB3FAF">
        <w:rPr>
          <w:rFonts w:ascii="Book Antiqua" w:hAnsi="Book Antiqua" w:cs="Times New Roman"/>
          <w:sz w:val="24"/>
          <w:szCs w:val="24"/>
        </w:rPr>
        <w:t xml:space="preserve">the </w:t>
      </w:r>
      <w:r w:rsidR="00B75255" w:rsidRPr="00CB3FAF">
        <w:rPr>
          <w:rFonts w:ascii="Book Antiqua" w:hAnsi="Book Antiqua" w:cs="Times New Roman"/>
          <w:sz w:val="24"/>
          <w:szCs w:val="24"/>
        </w:rPr>
        <w:t xml:space="preserve">glucose metabolism in man </w:t>
      </w:r>
      <w:r w:rsidR="00BA6D52" w:rsidRPr="00CB3FAF">
        <w:rPr>
          <w:rFonts w:ascii="Book Antiqua" w:hAnsi="Book Antiqua" w:cs="Times New Roman"/>
          <w:sz w:val="24"/>
          <w:szCs w:val="24"/>
        </w:rPr>
        <w:t>ha</w:t>
      </w:r>
      <w:r w:rsidR="003874EA" w:rsidRPr="00CB3FAF">
        <w:rPr>
          <w:rFonts w:ascii="Book Antiqua" w:hAnsi="Book Antiqua" w:cs="Times New Roman"/>
          <w:sz w:val="24"/>
          <w:szCs w:val="24"/>
        </w:rPr>
        <w:t>s</w:t>
      </w:r>
      <w:r w:rsidR="00BA6D52" w:rsidRPr="00CB3FAF">
        <w:rPr>
          <w:rFonts w:ascii="Book Antiqua" w:hAnsi="Book Antiqua" w:cs="Times New Roman"/>
          <w:sz w:val="24"/>
          <w:szCs w:val="24"/>
        </w:rPr>
        <w:t xml:space="preserve"> opened </w:t>
      </w:r>
      <w:r w:rsidR="00B75255" w:rsidRPr="00CB3FAF">
        <w:rPr>
          <w:rFonts w:ascii="Book Antiqua" w:hAnsi="Book Antiqua" w:cs="Times New Roman"/>
          <w:sz w:val="24"/>
          <w:szCs w:val="24"/>
        </w:rPr>
        <w:t>a new chapter to evaluate MacBryde</w:t>
      </w:r>
      <w:r w:rsidR="00551AEA" w:rsidRPr="00CB3FAF">
        <w:rPr>
          <w:rFonts w:ascii="Book Antiqua" w:hAnsi="Book Antiqua" w:cs="Times New Roman"/>
          <w:sz w:val="24"/>
          <w:szCs w:val="24"/>
        </w:rPr>
        <w:t>’s remark.</w:t>
      </w:r>
      <w:r w:rsidR="00BA6D52" w:rsidRPr="00CB3FAF">
        <w:rPr>
          <w:rFonts w:ascii="Book Antiqua" w:hAnsi="Book Antiqua" w:cs="Times New Roman"/>
          <w:sz w:val="24"/>
          <w:szCs w:val="24"/>
        </w:rPr>
        <w:t xml:space="preserve"> The minimal model approach analyses the relationship between the pattern of insulin response and the rate of glucose decline to infer the se</w:t>
      </w:r>
      <w:r w:rsidR="009F0FA7" w:rsidRPr="00CB3FAF">
        <w:rPr>
          <w:rFonts w:ascii="Book Antiqua" w:hAnsi="Book Antiqua" w:cs="Times New Roman"/>
          <w:sz w:val="24"/>
          <w:szCs w:val="24"/>
        </w:rPr>
        <w:t>nsitivity of tissues to insulin</w:t>
      </w:r>
      <w:r w:rsidR="00BA6D52" w:rsidRPr="00CB3FAF">
        <w:rPr>
          <w:rFonts w:ascii="Book Antiqua" w:hAnsi="Book Antiqua" w:cs="Times New Roman"/>
          <w:sz w:val="24"/>
          <w:szCs w:val="24"/>
        </w:rPr>
        <w:t>. Additionally, the model</w:t>
      </w:r>
      <w:r w:rsidR="00F50130" w:rsidRPr="00CB3FAF">
        <w:rPr>
          <w:rFonts w:ascii="Book Antiqua" w:hAnsi="Book Antiqua" w:cs="Times New Roman"/>
          <w:sz w:val="24"/>
          <w:szCs w:val="24"/>
        </w:rPr>
        <w:t xml:space="preserve"> </w:t>
      </w:r>
      <w:r w:rsidR="00BA6D52" w:rsidRPr="00CB3FAF">
        <w:rPr>
          <w:rFonts w:ascii="Book Antiqua" w:hAnsi="Book Antiqua" w:cs="Times New Roman"/>
          <w:sz w:val="24"/>
          <w:szCs w:val="24"/>
        </w:rPr>
        <w:t>measure</w:t>
      </w:r>
      <w:r w:rsidR="00F50130" w:rsidRPr="00CB3FAF">
        <w:rPr>
          <w:rFonts w:ascii="Book Antiqua" w:hAnsi="Book Antiqua" w:cs="Times New Roman"/>
          <w:sz w:val="24"/>
          <w:szCs w:val="24"/>
        </w:rPr>
        <w:t>s</w:t>
      </w:r>
      <w:r w:rsidR="00BA6D52" w:rsidRPr="00CB3FAF">
        <w:rPr>
          <w:rFonts w:ascii="Book Antiqua" w:hAnsi="Book Antiqua" w:cs="Times New Roman"/>
          <w:sz w:val="24"/>
          <w:szCs w:val="24"/>
        </w:rPr>
        <w:t xml:space="preserve"> </w:t>
      </w:r>
      <w:r w:rsidR="003E61E9" w:rsidRPr="00CB3FAF">
        <w:rPr>
          <w:rFonts w:ascii="Book Antiqua" w:hAnsi="Book Antiqua" w:cs="Times New Roman"/>
          <w:sz w:val="24"/>
          <w:szCs w:val="24"/>
        </w:rPr>
        <w:t>a relevant</w:t>
      </w:r>
      <w:r w:rsidR="00F50130" w:rsidRPr="00CB3FAF">
        <w:rPr>
          <w:rFonts w:ascii="Book Antiqua" w:hAnsi="Book Antiqua" w:cs="Times New Roman"/>
          <w:sz w:val="24"/>
          <w:szCs w:val="24"/>
        </w:rPr>
        <w:t>,</w:t>
      </w:r>
      <w:r w:rsidR="00900906" w:rsidRPr="00CB3FAF">
        <w:rPr>
          <w:rFonts w:ascii="Book Antiqua" w:hAnsi="Book Antiqua" w:cs="Times New Roman"/>
          <w:sz w:val="24"/>
          <w:szCs w:val="24"/>
        </w:rPr>
        <w:t xml:space="preserve"> less well recognized</w:t>
      </w:r>
      <w:r w:rsidR="00F50130" w:rsidRPr="00CB3FAF">
        <w:rPr>
          <w:rFonts w:ascii="Book Antiqua" w:hAnsi="Book Antiqua" w:cs="Times New Roman"/>
          <w:sz w:val="24"/>
          <w:szCs w:val="24"/>
        </w:rPr>
        <w:t>,</w:t>
      </w:r>
      <w:r w:rsidR="00900906" w:rsidRPr="00CB3FAF">
        <w:rPr>
          <w:rFonts w:ascii="Book Antiqua" w:hAnsi="Book Antiqua" w:cs="Times New Roman"/>
          <w:sz w:val="24"/>
          <w:szCs w:val="24"/>
        </w:rPr>
        <w:t xml:space="preserve"> </w:t>
      </w:r>
      <w:r w:rsidR="003E61E9" w:rsidRPr="00CB3FAF">
        <w:rPr>
          <w:rFonts w:ascii="Book Antiqua" w:hAnsi="Book Antiqua" w:cs="Times New Roman"/>
          <w:sz w:val="24"/>
          <w:szCs w:val="24"/>
        </w:rPr>
        <w:t>factor</w:t>
      </w:r>
      <w:r w:rsidR="00900906" w:rsidRPr="00CB3FAF">
        <w:rPr>
          <w:rFonts w:ascii="Book Antiqua" w:hAnsi="Book Antiqua" w:cs="Times New Roman"/>
          <w:sz w:val="24"/>
          <w:szCs w:val="24"/>
        </w:rPr>
        <w:t xml:space="preserve"> </w:t>
      </w:r>
      <w:r w:rsidR="003E61E9" w:rsidRPr="00CB3FAF">
        <w:rPr>
          <w:rFonts w:ascii="Book Antiqua" w:hAnsi="Book Antiqua" w:cs="Times New Roman"/>
          <w:sz w:val="24"/>
          <w:szCs w:val="24"/>
        </w:rPr>
        <w:t xml:space="preserve">called </w:t>
      </w:r>
      <w:r w:rsidR="00D91C6B" w:rsidRPr="00CB3FAF">
        <w:rPr>
          <w:rFonts w:ascii="Book Antiqua" w:hAnsi="Book Antiqua" w:cs="Times New Roman"/>
          <w:sz w:val="24"/>
          <w:szCs w:val="24"/>
        </w:rPr>
        <w:t>glucose effectiveness.</w:t>
      </w:r>
      <w:r w:rsidR="00BA6D52" w:rsidRPr="00CB3FAF">
        <w:rPr>
          <w:rFonts w:ascii="Book Antiqua" w:hAnsi="Book Antiqua" w:cs="Times New Roman"/>
          <w:sz w:val="24"/>
          <w:szCs w:val="24"/>
        </w:rPr>
        <w:t xml:space="preserve"> </w:t>
      </w:r>
      <w:r w:rsidR="00D91C6B" w:rsidRPr="00CB3FAF">
        <w:rPr>
          <w:rFonts w:ascii="Book Antiqua" w:hAnsi="Book Antiqua" w:cs="Times New Roman"/>
          <w:sz w:val="24"/>
          <w:szCs w:val="24"/>
        </w:rPr>
        <w:t>This term describes the ability of glucose</w:t>
      </w:r>
      <w:r w:rsidR="00B76580" w:rsidRPr="00CB3FAF">
        <w:rPr>
          <w:rFonts w:ascii="Book Antiqua" w:hAnsi="Book Antiqua" w:cs="Times New Roman"/>
          <w:sz w:val="24"/>
          <w:szCs w:val="24"/>
        </w:rPr>
        <w:t>,</w:t>
      </w:r>
      <w:r w:rsidR="00D91C6B" w:rsidRPr="00CB3FAF">
        <w:rPr>
          <w:rFonts w:ascii="Book Antiqua" w:hAnsi="Book Antiqua" w:cs="Times New Roman"/>
          <w:sz w:val="24"/>
          <w:szCs w:val="24"/>
        </w:rPr>
        <w:t xml:space="preserve"> </w:t>
      </w:r>
      <w:r w:rsidR="00D91C6B" w:rsidRPr="00886720">
        <w:rPr>
          <w:rFonts w:ascii="Book Antiqua" w:hAnsi="Book Antiqua" w:cs="Times New Roman"/>
          <w:i/>
          <w:sz w:val="24"/>
          <w:szCs w:val="24"/>
        </w:rPr>
        <w:t>per se</w:t>
      </w:r>
      <w:r w:rsidR="00D91C6B" w:rsidRPr="00CB3FAF">
        <w:rPr>
          <w:rFonts w:ascii="Book Antiqua" w:hAnsi="Book Antiqua" w:cs="Times New Roman"/>
          <w:sz w:val="24"/>
          <w:szCs w:val="24"/>
        </w:rPr>
        <w:t xml:space="preserve">, independent of changes in insulin concentration, to stimulate its own up-take by a mass action effect and to suppress its own release. </w:t>
      </w:r>
      <w:r w:rsidR="00B71862" w:rsidRPr="00CB3FAF">
        <w:rPr>
          <w:rFonts w:ascii="Book Antiqua" w:hAnsi="Book Antiqua" w:cs="Times New Roman"/>
          <w:sz w:val="24"/>
          <w:szCs w:val="24"/>
        </w:rPr>
        <w:t>Despite the one-compartment optimized minimal model overestimates the net glucose effectiveness, t</w:t>
      </w:r>
      <w:r w:rsidR="00664D0C" w:rsidRPr="00CB3FAF">
        <w:rPr>
          <w:rFonts w:ascii="Book Antiqua" w:hAnsi="Book Antiqua" w:cs="Times New Roman"/>
          <w:sz w:val="24"/>
          <w:szCs w:val="24"/>
        </w:rPr>
        <w:t xml:space="preserve">he </w:t>
      </w:r>
      <w:r w:rsidR="0057288C" w:rsidRPr="00CB3FAF">
        <w:rPr>
          <w:rFonts w:ascii="Book Antiqua" w:hAnsi="Book Antiqua" w:cs="Times New Roman"/>
          <w:sz w:val="24"/>
          <w:szCs w:val="24"/>
        </w:rPr>
        <w:t>results of this model</w:t>
      </w:r>
      <w:r w:rsidR="00664D0C" w:rsidRPr="00CB3FAF">
        <w:rPr>
          <w:rFonts w:ascii="Book Antiqua" w:hAnsi="Book Antiqua" w:cs="Times New Roman"/>
          <w:sz w:val="24"/>
          <w:szCs w:val="24"/>
        </w:rPr>
        <w:t xml:space="preserve"> as well as </w:t>
      </w:r>
      <w:r w:rsidR="0057288C" w:rsidRPr="00CB3FAF">
        <w:rPr>
          <w:rFonts w:ascii="Book Antiqua" w:hAnsi="Book Antiqua" w:cs="Times New Roman"/>
          <w:sz w:val="24"/>
          <w:szCs w:val="24"/>
        </w:rPr>
        <w:t xml:space="preserve">the </w:t>
      </w:r>
      <w:r w:rsidR="00664D0C" w:rsidRPr="00CB3FAF">
        <w:rPr>
          <w:rFonts w:ascii="Book Antiqua" w:hAnsi="Book Antiqua" w:cs="Times New Roman"/>
          <w:sz w:val="24"/>
          <w:szCs w:val="24"/>
        </w:rPr>
        <w:t>two-compartment minimal model</w:t>
      </w:r>
      <w:r w:rsidR="004F47A9" w:rsidRPr="00CB3FAF">
        <w:rPr>
          <w:rFonts w:ascii="Book Antiqua" w:hAnsi="Book Antiqua" w:cs="Times New Roman"/>
          <w:sz w:val="24"/>
          <w:szCs w:val="24"/>
        </w:rPr>
        <w:t xml:space="preserve">, which use </w:t>
      </w:r>
      <w:r w:rsidR="008A5FE3" w:rsidRPr="00CB3FAF">
        <w:rPr>
          <w:rFonts w:ascii="Book Antiqua" w:hAnsi="Book Antiqua" w:cs="Times New Roman"/>
          <w:sz w:val="24"/>
          <w:szCs w:val="24"/>
        </w:rPr>
        <w:t xml:space="preserve">computer modeling of glucose and </w:t>
      </w:r>
      <w:r w:rsidR="008A5FE3" w:rsidRPr="00CB3FAF">
        <w:rPr>
          <w:rFonts w:ascii="Book Antiqua" w:hAnsi="Book Antiqua" w:cs="Times New Roman"/>
          <w:sz w:val="24"/>
          <w:szCs w:val="24"/>
        </w:rPr>
        <w:lastRenderedPageBreak/>
        <w:t>insulin kinetics after intravenous glucose challenge</w:t>
      </w:r>
      <w:r w:rsidR="004F47A9" w:rsidRPr="00CB3FAF">
        <w:rPr>
          <w:rFonts w:ascii="Book Antiqua" w:hAnsi="Book Antiqua" w:cs="Times New Roman"/>
          <w:sz w:val="24"/>
          <w:szCs w:val="24"/>
        </w:rPr>
        <w:t>,</w:t>
      </w:r>
      <w:r w:rsidR="00F75D96" w:rsidRPr="00CB3FAF">
        <w:rPr>
          <w:rFonts w:ascii="Book Antiqua" w:hAnsi="Book Antiqua" w:cs="Times New Roman"/>
          <w:sz w:val="24"/>
          <w:szCs w:val="24"/>
        </w:rPr>
        <w:t xml:space="preserve"> </w:t>
      </w:r>
      <w:r w:rsidR="002D722B" w:rsidRPr="00CB3FAF">
        <w:rPr>
          <w:rFonts w:ascii="Book Antiqua" w:hAnsi="Book Antiqua" w:cs="Times New Roman"/>
          <w:sz w:val="24"/>
          <w:szCs w:val="24"/>
        </w:rPr>
        <w:t xml:space="preserve">indicated </w:t>
      </w:r>
      <w:r w:rsidR="00761372" w:rsidRPr="00CB3FAF">
        <w:rPr>
          <w:rFonts w:ascii="Book Antiqua" w:hAnsi="Book Antiqua" w:cs="Times New Roman"/>
          <w:sz w:val="24"/>
          <w:szCs w:val="24"/>
        </w:rPr>
        <w:t xml:space="preserve">that </w:t>
      </w:r>
      <w:r w:rsidR="00F609EC" w:rsidRPr="00CB3FAF">
        <w:rPr>
          <w:rFonts w:ascii="Book Antiqua" w:hAnsi="Book Antiqua" w:cs="Times New Roman"/>
          <w:sz w:val="24"/>
          <w:szCs w:val="24"/>
        </w:rPr>
        <w:t>individuals</w:t>
      </w:r>
      <w:r w:rsidR="00761372" w:rsidRPr="00CB3FAF">
        <w:rPr>
          <w:rFonts w:ascii="Book Antiqua" w:hAnsi="Book Antiqua" w:cs="Times New Roman"/>
          <w:sz w:val="24"/>
          <w:szCs w:val="24"/>
        </w:rPr>
        <w:t xml:space="preserve"> with type 2 diabetes</w:t>
      </w:r>
      <w:r w:rsidR="00443E8F" w:rsidRPr="00CB3FAF">
        <w:rPr>
          <w:rFonts w:ascii="Book Antiqua" w:hAnsi="Book Antiqua" w:cs="Times New Roman"/>
          <w:sz w:val="24"/>
          <w:szCs w:val="24"/>
        </w:rPr>
        <w:t xml:space="preserve"> and individuals in the prediabetic phase</w:t>
      </w:r>
      <w:r w:rsidR="00761372" w:rsidRPr="00CB3FAF">
        <w:rPr>
          <w:rFonts w:ascii="Book Antiqua" w:hAnsi="Book Antiqua" w:cs="Times New Roman"/>
          <w:sz w:val="24"/>
          <w:szCs w:val="24"/>
        </w:rPr>
        <w:t xml:space="preserve"> ha</w:t>
      </w:r>
      <w:r w:rsidR="009A75D3" w:rsidRPr="00CB3FAF">
        <w:rPr>
          <w:rFonts w:ascii="Book Antiqua" w:hAnsi="Book Antiqua" w:cs="Times New Roman"/>
          <w:sz w:val="24"/>
          <w:szCs w:val="24"/>
        </w:rPr>
        <w:t>d</w:t>
      </w:r>
      <w:r w:rsidR="00761372" w:rsidRPr="00CB3FAF">
        <w:rPr>
          <w:rFonts w:ascii="Book Antiqua" w:hAnsi="Book Antiqua" w:cs="Times New Roman"/>
          <w:sz w:val="24"/>
          <w:szCs w:val="24"/>
        </w:rPr>
        <w:t xml:space="preserve"> </w:t>
      </w:r>
      <w:r w:rsidR="00664D0C" w:rsidRPr="00CB3FAF">
        <w:rPr>
          <w:rFonts w:ascii="Book Antiqua" w:hAnsi="Book Antiqua" w:cs="Times New Roman"/>
          <w:sz w:val="24"/>
          <w:szCs w:val="24"/>
        </w:rPr>
        <w:t>significant</w:t>
      </w:r>
      <w:r w:rsidR="00761372" w:rsidRPr="00CB3FAF">
        <w:rPr>
          <w:rFonts w:ascii="Book Antiqua" w:hAnsi="Book Antiqua" w:cs="Times New Roman"/>
          <w:sz w:val="24"/>
          <w:szCs w:val="24"/>
        </w:rPr>
        <w:t>ly lower values of both</w:t>
      </w:r>
      <w:r w:rsidR="00664D0C" w:rsidRPr="00CB3FAF">
        <w:rPr>
          <w:rFonts w:ascii="Book Antiqua" w:hAnsi="Book Antiqua" w:cs="Times New Roman"/>
          <w:sz w:val="24"/>
          <w:szCs w:val="24"/>
        </w:rPr>
        <w:t xml:space="preserve"> </w:t>
      </w:r>
      <w:r w:rsidR="008A2740" w:rsidRPr="00CB3FAF">
        <w:rPr>
          <w:rFonts w:ascii="Book Antiqua" w:hAnsi="Book Antiqua" w:cs="Times New Roman"/>
          <w:sz w:val="24"/>
          <w:szCs w:val="24"/>
        </w:rPr>
        <w:t xml:space="preserve">glucose effectiveness </w:t>
      </w:r>
      <w:r w:rsidR="00761372" w:rsidRPr="00CB3FAF">
        <w:rPr>
          <w:rFonts w:ascii="Book Antiqua" w:hAnsi="Book Antiqua" w:cs="Times New Roman"/>
          <w:sz w:val="24"/>
          <w:szCs w:val="24"/>
        </w:rPr>
        <w:t xml:space="preserve">and insulin </w:t>
      </w:r>
      <w:r w:rsidR="00664D0C" w:rsidRPr="00CB3FAF">
        <w:rPr>
          <w:rFonts w:ascii="Book Antiqua" w:hAnsi="Book Antiqua" w:cs="Times New Roman"/>
          <w:sz w:val="24"/>
          <w:szCs w:val="24"/>
        </w:rPr>
        <w:t>sensitivity</w:t>
      </w:r>
      <w:r w:rsidR="00761372" w:rsidRPr="00CB3FAF">
        <w:rPr>
          <w:rFonts w:ascii="Book Antiqua" w:hAnsi="Book Antiqua" w:cs="Times New Roman"/>
          <w:sz w:val="24"/>
          <w:szCs w:val="24"/>
        </w:rPr>
        <w:t xml:space="preserve"> </w:t>
      </w:r>
      <w:r w:rsidR="002D722B" w:rsidRPr="00CB3FAF">
        <w:rPr>
          <w:rFonts w:ascii="Book Antiqua" w:hAnsi="Book Antiqua" w:cs="Times New Roman"/>
          <w:sz w:val="24"/>
          <w:szCs w:val="24"/>
        </w:rPr>
        <w:t>compared to healthy controls</w:t>
      </w:r>
      <w:r w:rsidR="00761372" w:rsidRPr="00CB3FAF">
        <w:rPr>
          <w:rFonts w:ascii="Book Antiqua" w:hAnsi="Book Antiqua" w:cs="Times New Roman"/>
          <w:sz w:val="24"/>
          <w:szCs w:val="24"/>
        </w:rPr>
        <w:t xml:space="preserve"> </w:t>
      </w:r>
      <w:r w:rsidR="00664D0C" w:rsidRPr="00CB3FAF">
        <w:rPr>
          <w:rFonts w:ascii="Book Antiqua" w:hAnsi="Book Antiqua" w:cs="Times New Roman"/>
          <w:sz w:val="24"/>
          <w:szCs w:val="24"/>
        </w:rPr>
        <w:t xml:space="preserve">(Table </w:t>
      </w:r>
      <w:r w:rsidR="00664D0C" w:rsidRPr="00E97747">
        <w:rPr>
          <w:rFonts w:ascii="Book Antiqua" w:hAnsi="Book Antiqua" w:cs="Times New Roman"/>
          <w:sz w:val="24"/>
          <w:szCs w:val="24"/>
        </w:rPr>
        <w:t>2</w:t>
      </w:r>
      <w:r w:rsidR="00664D0C" w:rsidRPr="00CB3FAF">
        <w:rPr>
          <w:rFonts w:ascii="Book Antiqua" w:hAnsi="Book Antiqua" w:cs="Times New Roman"/>
          <w:sz w:val="24"/>
          <w:szCs w:val="24"/>
        </w:rPr>
        <w:t>)</w:t>
      </w:r>
      <w:r w:rsidR="00E16529" w:rsidRPr="00E97747">
        <w:rPr>
          <w:rFonts w:ascii="Book Antiqua" w:hAnsi="Book Antiqua" w:cs="Times New Roman"/>
          <w:sz w:val="24"/>
          <w:szCs w:val="24"/>
          <w:vertAlign w:val="superscript"/>
        </w:rPr>
        <w:t>[1</w:t>
      </w:r>
      <w:r w:rsidR="000677D8" w:rsidRPr="00E97747">
        <w:rPr>
          <w:rFonts w:ascii="Book Antiqua" w:hAnsi="Book Antiqua" w:cs="Times New Roman"/>
          <w:sz w:val="24"/>
          <w:szCs w:val="24"/>
          <w:vertAlign w:val="superscript"/>
        </w:rPr>
        <w:t>3</w:t>
      </w:r>
      <w:r w:rsidR="00E16529" w:rsidRPr="00E97747">
        <w:rPr>
          <w:rFonts w:ascii="Book Antiqua" w:hAnsi="Book Antiqua" w:cs="Times New Roman"/>
          <w:sz w:val="24"/>
          <w:szCs w:val="24"/>
          <w:vertAlign w:val="superscript"/>
        </w:rPr>
        <w:t>-1</w:t>
      </w:r>
      <w:r w:rsidR="000677D8" w:rsidRPr="00E97747">
        <w:rPr>
          <w:rFonts w:ascii="Book Antiqua" w:hAnsi="Book Antiqua" w:cs="Times New Roman"/>
          <w:sz w:val="24"/>
          <w:szCs w:val="24"/>
          <w:vertAlign w:val="superscript"/>
        </w:rPr>
        <w:t>6</w:t>
      </w:r>
      <w:r w:rsidR="00E16529" w:rsidRPr="00E97747">
        <w:rPr>
          <w:rFonts w:ascii="Book Antiqua" w:hAnsi="Book Antiqua" w:cs="Times New Roman"/>
          <w:sz w:val="24"/>
          <w:szCs w:val="24"/>
          <w:vertAlign w:val="superscript"/>
        </w:rPr>
        <w:t>]</w:t>
      </w:r>
      <w:r w:rsidR="00664D0C" w:rsidRPr="00CB3FAF">
        <w:rPr>
          <w:rFonts w:ascii="Book Antiqua" w:hAnsi="Book Antiqua" w:cs="Times New Roman"/>
          <w:sz w:val="24"/>
          <w:szCs w:val="24"/>
        </w:rPr>
        <w:t>.</w:t>
      </w:r>
      <w:r w:rsidR="00747816" w:rsidRPr="00CB3FAF">
        <w:rPr>
          <w:rFonts w:ascii="Book Antiqua" w:hAnsi="Book Antiqua" w:cs="Times New Roman"/>
          <w:sz w:val="24"/>
          <w:szCs w:val="24"/>
        </w:rPr>
        <w:t xml:space="preserve"> </w:t>
      </w:r>
      <w:r w:rsidR="002718BA" w:rsidRPr="00CB3FAF">
        <w:rPr>
          <w:rFonts w:ascii="Book Antiqua" w:hAnsi="Book Antiqua" w:cs="Times New Roman"/>
          <w:sz w:val="24"/>
          <w:szCs w:val="24"/>
        </w:rPr>
        <w:t>So what this means is that insulin</w:t>
      </w:r>
      <w:r w:rsidR="008A2740" w:rsidRPr="00CB3FAF">
        <w:rPr>
          <w:rFonts w:ascii="Book Antiqua" w:hAnsi="Book Antiqua" w:cs="Times New Roman"/>
          <w:sz w:val="24"/>
          <w:szCs w:val="24"/>
        </w:rPr>
        <w:t xml:space="preserve"> sensitivity</w:t>
      </w:r>
      <w:r w:rsidR="002718BA" w:rsidRPr="00CB3FAF">
        <w:rPr>
          <w:rFonts w:ascii="Book Antiqua" w:hAnsi="Book Antiqua" w:cs="Times New Roman"/>
          <w:sz w:val="24"/>
          <w:szCs w:val="24"/>
        </w:rPr>
        <w:t xml:space="preserve"> (S</w:t>
      </w:r>
      <w:r w:rsidR="002718BA" w:rsidRPr="00CB3FAF">
        <w:rPr>
          <w:rFonts w:ascii="Book Antiqua" w:hAnsi="Book Antiqua" w:cs="Times New Roman"/>
          <w:sz w:val="24"/>
          <w:szCs w:val="24"/>
          <w:vertAlign w:val="subscript"/>
        </w:rPr>
        <w:t>I</w:t>
      </w:r>
      <w:r w:rsidR="002718BA" w:rsidRPr="00CB3FAF">
        <w:rPr>
          <w:rFonts w:ascii="Book Antiqua" w:hAnsi="Book Antiqua" w:cs="Times New Roman"/>
          <w:sz w:val="24"/>
          <w:szCs w:val="24"/>
        </w:rPr>
        <w:t xml:space="preserve">) is positively related to glucose </w:t>
      </w:r>
      <w:r w:rsidR="008A2740" w:rsidRPr="00CB3FAF">
        <w:rPr>
          <w:rFonts w:ascii="Book Antiqua" w:hAnsi="Book Antiqua" w:cs="Times New Roman"/>
          <w:sz w:val="24"/>
          <w:szCs w:val="24"/>
        </w:rPr>
        <w:t>effectiveness</w:t>
      </w:r>
      <w:r w:rsidR="002718BA" w:rsidRPr="00CB3FAF">
        <w:rPr>
          <w:rFonts w:ascii="Book Antiqua" w:hAnsi="Book Antiqua" w:cs="Times New Roman"/>
          <w:sz w:val="24"/>
          <w:szCs w:val="24"/>
        </w:rPr>
        <w:t xml:space="preserve"> </w:t>
      </w:r>
      <w:r w:rsidR="006A394C" w:rsidRPr="00CB3FAF">
        <w:rPr>
          <w:rFonts w:ascii="Book Antiqua" w:hAnsi="Book Antiqua" w:cs="Times New Roman"/>
          <w:sz w:val="24"/>
          <w:szCs w:val="24"/>
        </w:rPr>
        <w:t>(</w:t>
      </w:r>
      <w:r w:rsidR="002718BA" w:rsidRPr="00CB3FAF">
        <w:rPr>
          <w:rFonts w:ascii="Book Antiqua" w:hAnsi="Book Antiqua" w:cs="Times New Roman"/>
          <w:sz w:val="24"/>
          <w:szCs w:val="24"/>
        </w:rPr>
        <w:t>S</w:t>
      </w:r>
      <w:r w:rsidR="006A394C" w:rsidRPr="00CB3FAF">
        <w:rPr>
          <w:rFonts w:ascii="Book Antiqua" w:hAnsi="Book Antiqua" w:cs="Times New Roman"/>
          <w:sz w:val="24"/>
          <w:szCs w:val="24"/>
          <w:vertAlign w:val="subscript"/>
        </w:rPr>
        <w:t>G</w:t>
      </w:r>
      <w:r w:rsidR="006A394C" w:rsidRPr="00CB3FAF">
        <w:rPr>
          <w:rFonts w:ascii="Book Antiqua" w:hAnsi="Book Antiqua" w:cs="Times New Roman"/>
          <w:sz w:val="24"/>
          <w:szCs w:val="24"/>
        </w:rPr>
        <w:t xml:space="preserve">). </w:t>
      </w:r>
      <w:r w:rsidR="002D722B" w:rsidRPr="00CB3FAF">
        <w:rPr>
          <w:rFonts w:ascii="Book Antiqua" w:hAnsi="Book Antiqua" w:cs="Times New Roman"/>
          <w:sz w:val="24"/>
          <w:szCs w:val="24"/>
        </w:rPr>
        <w:t>Moreover, a</w:t>
      </w:r>
      <w:r w:rsidR="00747816" w:rsidRPr="00CB3FAF">
        <w:rPr>
          <w:rFonts w:ascii="Book Antiqua" w:hAnsi="Book Antiqua" w:cs="Times New Roman"/>
          <w:sz w:val="24"/>
          <w:szCs w:val="24"/>
        </w:rPr>
        <w:t xml:space="preserve"> prospective study on the development of type 2 diabetes in normoglycaemic offspring of couples</w:t>
      </w:r>
      <w:r w:rsidR="009A75D3" w:rsidRPr="00CB3FAF">
        <w:rPr>
          <w:rFonts w:ascii="Book Antiqua" w:hAnsi="Book Antiqua" w:cs="Times New Roman"/>
          <w:sz w:val="24"/>
          <w:szCs w:val="24"/>
        </w:rPr>
        <w:t>,</w:t>
      </w:r>
      <w:r w:rsidR="00747816" w:rsidRPr="00CB3FAF">
        <w:rPr>
          <w:rFonts w:ascii="Book Antiqua" w:hAnsi="Book Antiqua" w:cs="Times New Roman"/>
          <w:sz w:val="24"/>
          <w:szCs w:val="24"/>
        </w:rPr>
        <w:t xml:space="preserve"> who both had type 2 diabetes</w:t>
      </w:r>
      <w:r w:rsidR="009A75D3" w:rsidRPr="00CB3FAF">
        <w:rPr>
          <w:rFonts w:ascii="Book Antiqua" w:hAnsi="Book Antiqua" w:cs="Times New Roman"/>
          <w:sz w:val="24"/>
          <w:szCs w:val="24"/>
        </w:rPr>
        <w:t>,</w:t>
      </w:r>
      <w:r w:rsidR="00747816" w:rsidRPr="00CB3FAF">
        <w:rPr>
          <w:rFonts w:ascii="Book Antiqua" w:hAnsi="Book Antiqua" w:cs="Times New Roman"/>
          <w:sz w:val="24"/>
          <w:szCs w:val="24"/>
        </w:rPr>
        <w:t xml:space="preserve"> showed</w:t>
      </w:r>
      <w:r w:rsidR="00FE2B6C" w:rsidRPr="00CB3FAF">
        <w:rPr>
          <w:rFonts w:ascii="Book Antiqua" w:hAnsi="Book Antiqua" w:cs="Times New Roman"/>
          <w:sz w:val="24"/>
          <w:szCs w:val="24"/>
        </w:rPr>
        <w:t xml:space="preserve"> significant</w:t>
      </w:r>
      <w:r w:rsidR="00747816" w:rsidRPr="00CB3FAF">
        <w:rPr>
          <w:rFonts w:ascii="Book Antiqua" w:hAnsi="Book Antiqua" w:cs="Times New Roman"/>
          <w:sz w:val="24"/>
          <w:szCs w:val="24"/>
        </w:rPr>
        <w:t xml:space="preserve"> defects in</w:t>
      </w:r>
      <w:r w:rsidR="001C4A84" w:rsidRPr="00CB3FAF">
        <w:rPr>
          <w:rFonts w:ascii="Book Antiqua" w:hAnsi="Book Antiqua" w:cs="Times New Roman"/>
          <w:sz w:val="24"/>
          <w:szCs w:val="24"/>
        </w:rPr>
        <w:t xml:space="preserve"> both</w:t>
      </w:r>
      <w:r w:rsidR="00747816" w:rsidRPr="00CB3FAF">
        <w:rPr>
          <w:rFonts w:ascii="Book Antiqua" w:hAnsi="Book Antiqua" w:cs="Times New Roman"/>
          <w:sz w:val="24"/>
          <w:szCs w:val="24"/>
        </w:rPr>
        <w:t xml:space="preserve"> </w:t>
      </w:r>
      <w:r w:rsidR="00FE2B6C" w:rsidRPr="00CB3FAF">
        <w:rPr>
          <w:rFonts w:ascii="Book Antiqua" w:hAnsi="Book Antiqua" w:cs="Times New Roman"/>
          <w:sz w:val="24"/>
          <w:szCs w:val="24"/>
        </w:rPr>
        <w:t>S</w:t>
      </w:r>
      <w:r w:rsidR="00FE2B6C" w:rsidRPr="00CB3FAF">
        <w:rPr>
          <w:rFonts w:ascii="Book Antiqua" w:hAnsi="Book Antiqua" w:cs="Times New Roman"/>
          <w:sz w:val="24"/>
          <w:szCs w:val="24"/>
          <w:vertAlign w:val="subscript"/>
        </w:rPr>
        <w:t>G</w:t>
      </w:r>
      <w:r w:rsidR="00747816" w:rsidRPr="00CB3FAF">
        <w:rPr>
          <w:rFonts w:ascii="Book Antiqua" w:hAnsi="Book Antiqua" w:cs="Times New Roman"/>
          <w:sz w:val="24"/>
          <w:szCs w:val="24"/>
        </w:rPr>
        <w:t xml:space="preserve"> and </w:t>
      </w:r>
      <w:r w:rsidR="00F609EC" w:rsidRPr="00CB3FAF">
        <w:rPr>
          <w:rFonts w:ascii="Book Antiqua" w:hAnsi="Book Antiqua" w:cs="Times New Roman"/>
          <w:sz w:val="24"/>
          <w:szCs w:val="24"/>
        </w:rPr>
        <w:t>S</w:t>
      </w:r>
      <w:r w:rsidR="00F609EC" w:rsidRPr="00CB3FAF">
        <w:rPr>
          <w:rFonts w:ascii="Book Antiqua" w:hAnsi="Book Antiqua" w:cs="Times New Roman"/>
          <w:sz w:val="24"/>
          <w:szCs w:val="24"/>
          <w:vertAlign w:val="subscript"/>
        </w:rPr>
        <w:t>I</w:t>
      </w:r>
      <w:r w:rsidR="00F7668C" w:rsidRPr="00CB3FAF">
        <w:rPr>
          <w:rFonts w:ascii="Book Antiqua" w:hAnsi="Book Antiqua" w:cs="Times New Roman"/>
          <w:sz w:val="24"/>
          <w:szCs w:val="24"/>
          <w:vertAlign w:val="subscript"/>
        </w:rPr>
        <w:t>,</w:t>
      </w:r>
      <w:r w:rsidR="00012D2D" w:rsidRPr="00CB3FAF">
        <w:rPr>
          <w:rFonts w:ascii="Book Antiqua" w:hAnsi="Book Antiqua" w:cs="Times New Roman"/>
          <w:sz w:val="24"/>
          <w:szCs w:val="24"/>
          <w:vertAlign w:val="subscript"/>
        </w:rPr>
        <w:t xml:space="preserve"> </w:t>
      </w:r>
      <w:r w:rsidR="00012D2D" w:rsidRPr="00CB3FAF">
        <w:rPr>
          <w:rFonts w:ascii="Book Antiqua" w:hAnsi="Book Antiqua" w:cs="Times New Roman"/>
          <w:i/>
          <w:sz w:val="24"/>
          <w:szCs w:val="24"/>
        </w:rPr>
        <w:t>i.e.</w:t>
      </w:r>
      <w:r w:rsidR="00886720">
        <w:rPr>
          <w:rFonts w:ascii="Book Antiqua" w:hAnsi="Book Antiqua" w:cs="Times New Roman"/>
          <w:i/>
          <w:sz w:val="24"/>
          <w:szCs w:val="24"/>
        </w:rPr>
        <w:t>,</w:t>
      </w:r>
      <w:r w:rsidR="00012D2D" w:rsidRPr="00CB3FAF">
        <w:rPr>
          <w:rFonts w:ascii="Book Antiqua" w:hAnsi="Book Antiqua" w:cs="Times New Roman"/>
          <w:sz w:val="24"/>
          <w:szCs w:val="24"/>
        </w:rPr>
        <w:t xml:space="preserve"> </w:t>
      </w:r>
      <w:r w:rsidR="00747816" w:rsidRPr="00CB3FAF">
        <w:rPr>
          <w:rFonts w:ascii="Book Antiqua" w:hAnsi="Book Antiqua" w:cs="Times New Roman"/>
          <w:sz w:val="24"/>
          <w:szCs w:val="24"/>
        </w:rPr>
        <w:t>more than 10 years before the development of the disease, participants who developed the disease had lower values</w:t>
      </w:r>
      <w:r w:rsidR="00960065" w:rsidRPr="00CB3FAF">
        <w:rPr>
          <w:rFonts w:ascii="Book Antiqua" w:hAnsi="Book Antiqua" w:cs="Times New Roman"/>
          <w:sz w:val="24"/>
          <w:szCs w:val="24"/>
        </w:rPr>
        <w:t>,</w:t>
      </w:r>
      <w:r w:rsidR="00747816" w:rsidRPr="00CB3FAF">
        <w:rPr>
          <w:rFonts w:ascii="Book Antiqua" w:hAnsi="Book Antiqua" w:cs="Times New Roman"/>
          <w:sz w:val="24"/>
          <w:szCs w:val="24"/>
        </w:rPr>
        <w:t xml:space="preserve"> compared to controls</w:t>
      </w:r>
      <w:r w:rsidR="00960065" w:rsidRPr="00CB3FAF">
        <w:rPr>
          <w:rFonts w:ascii="Book Antiqua" w:hAnsi="Book Antiqua" w:cs="Times New Roman"/>
          <w:sz w:val="24"/>
          <w:szCs w:val="24"/>
        </w:rPr>
        <w:t>,</w:t>
      </w:r>
      <w:r w:rsidR="00747816" w:rsidRPr="00CB3FAF">
        <w:rPr>
          <w:rFonts w:ascii="Book Antiqua" w:hAnsi="Book Antiqua" w:cs="Times New Roman"/>
          <w:sz w:val="24"/>
          <w:szCs w:val="24"/>
        </w:rPr>
        <w:t xml:space="preserve"> of S</w:t>
      </w:r>
      <w:r w:rsidR="00747816" w:rsidRPr="00CB3FAF">
        <w:rPr>
          <w:rFonts w:ascii="Book Antiqua" w:hAnsi="Book Antiqua" w:cs="Times New Roman"/>
          <w:sz w:val="24"/>
          <w:szCs w:val="24"/>
          <w:vertAlign w:val="subscript"/>
        </w:rPr>
        <w:t>I</w:t>
      </w:r>
      <w:r w:rsidR="00747816" w:rsidRPr="00CB3FAF">
        <w:rPr>
          <w:rFonts w:ascii="Book Antiqua" w:hAnsi="Book Antiqua" w:cs="Times New Roman"/>
          <w:sz w:val="24"/>
          <w:szCs w:val="24"/>
        </w:rPr>
        <w:t xml:space="preserve"> </w:t>
      </w:r>
      <w:r w:rsidR="00F64E17" w:rsidRPr="00CB3FAF">
        <w:rPr>
          <w:rFonts w:ascii="Book Antiqua" w:hAnsi="Book Antiqua" w:cs="Times New Roman"/>
          <w:sz w:val="24"/>
          <w:szCs w:val="24"/>
        </w:rPr>
        <w:t>[</w:t>
      </w:r>
      <w:r w:rsidR="00747816" w:rsidRPr="00CB3FAF">
        <w:rPr>
          <w:rFonts w:ascii="Book Antiqua" w:hAnsi="Book Antiqua" w:cs="Times New Roman"/>
          <w:sz w:val="24"/>
          <w:szCs w:val="24"/>
        </w:rPr>
        <w:t xml:space="preserve">(3.2 ± 2.4 </w:t>
      </w:r>
      <w:r w:rsidR="00747816" w:rsidRPr="00CB3FAF">
        <w:rPr>
          <w:rFonts w:ascii="Book Antiqua" w:hAnsi="Book Antiqua" w:cs="Times New Roman"/>
          <w:i/>
          <w:sz w:val="24"/>
          <w:szCs w:val="24"/>
        </w:rPr>
        <w:t>vs</w:t>
      </w:r>
      <w:r w:rsidR="002C7E52">
        <w:rPr>
          <w:rFonts w:ascii="Book Antiqua" w:hAnsi="Book Antiqua" w:cs="Times New Roman"/>
          <w:sz w:val="24"/>
          <w:szCs w:val="24"/>
        </w:rPr>
        <w:t xml:space="preserve"> </w:t>
      </w:r>
      <w:r w:rsidR="00747816" w:rsidRPr="00CB3FAF">
        <w:rPr>
          <w:rFonts w:ascii="Book Antiqua" w:hAnsi="Book Antiqua" w:cs="Times New Roman"/>
          <w:sz w:val="24"/>
          <w:szCs w:val="24"/>
        </w:rPr>
        <w:t xml:space="preserve">8.1 </w:t>
      </w:r>
      <w:r w:rsidR="0073421D" w:rsidRPr="00CB3FAF">
        <w:rPr>
          <w:rFonts w:ascii="Book Antiqua" w:hAnsi="Book Antiqua" w:cs="Times New Roman"/>
          <w:sz w:val="24"/>
          <w:szCs w:val="24"/>
        </w:rPr>
        <w:t>±</w:t>
      </w:r>
      <w:r w:rsidR="00356EEF" w:rsidRPr="00CB3FAF">
        <w:rPr>
          <w:rFonts w:ascii="Book Antiqua" w:hAnsi="Book Antiqua" w:cs="Times New Roman"/>
          <w:sz w:val="24"/>
          <w:szCs w:val="24"/>
        </w:rPr>
        <w:t xml:space="preserve"> </w:t>
      </w:r>
      <w:r w:rsidR="0073421D" w:rsidRPr="00CB3FAF">
        <w:rPr>
          <w:rFonts w:ascii="Book Antiqua" w:hAnsi="Book Antiqua" w:cs="Times New Roman"/>
          <w:sz w:val="24"/>
          <w:szCs w:val="24"/>
        </w:rPr>
        <w:t>6.7</w:t>
      </w:r>
      <w:r w:rsidR="00F64E17">
        <w:rPr>
          <w:rFonts w:ascii="Book Antiqua" w:hAnsi="Book Antiqua" w:cs="Times New Roman"/>
          <w:sz w:val="24"/>
          <w:szCs w:val="24"/>
        </w:rPr>
        <w:t>)</w:t>
      </w:r>
      <w:r w:rsidR="0073421D" w:rsidRPr="00CB3FAF">
        <w:rPr>
          <w:rFonts w:ascii="Book Antiqua" w:hAnsi="Book Antiqua" w:cs="Times New Roman"/>
          <w:sz w:val="24"/>
          <w:szCs w:val="24"/>
        </w:rPr>
        <w:t xml:space="preserve"> </w:t>
      </w:r>
      <w:r w:rsidR="00C162DF" w:rsidRPr="00C162DF">
        <w:rPr>
          <w:rFonts w:ascii="Book Antiqua" w:hAnsi="Book Antiqua" w:cs="Times New Roman"/>
          <w:sz w:val="24"/>
          <w:szCs w:val="24"/>
        </w:rPr>
        <w:t>×</w:t>
      </w:r>
      <w:r w:rsidR="00C162DF">
        <w:rPr>
          <w:rFonts w:ascii="Book Antiqua" w:hAnsi="Book Antiqua" w:cs="Times New Roman"/>
          <w:sz w:val="24"/>
          <w:szCs w:val="24"/>
        </w:rPr>
        <w:t xml:space="preserve"> </w:t>
      </w:r>
      <w:r w:rsidR="0073421D" w:rsidRPr="00CB3FAF">
        <w:rPr>
          <w:rFonts w:ascii="Book Antiqua" w:hAnsi="Book Antiqua" w:cs="Times New Roman"/>
          <w:sz w:val="24"/>
          <w:szCs w:val="24"/>
        </w:rPr>
        <w:t>10</w:t>
      </w:r>
      <w:r w:rsidR="0073421D" w:rsidRPr="00CB3FAF">
        <w:rPr>
          <w:rFonts w:ascii="Book Antiqua" w:hAnsi="Book Antiqua" w:cs="Times New Roman"/>
          <w:sz w:val="24"/>
          <w:szCs w:val="24"/>
          <w:vertAlign w:val="superscript"/>
        </w:rPr>
        <w:t>-3</w:t>
      </w:r>
      <w:r w:rsidR="00960065" w:rsidRPr="00CB3FAF">
        <w:rPr>
          <w:rFonts w:ascii="Book Antiqua" w:hAnsi="Book Antiqua" w:cs="Times New Roman"/>
          <w:sz w:val="24"/>
          <w:szCs w:val="24"/>
        </w:rPr>
        <w:t>·</w:t>
      </w:r>
      <w:r w:rsidR="00AE06D8" w:rsidRPr="00CB3FAF">
        <w:rPr>
          <w:rFonts w:ascii="Book Antiqua" w:hAnsi="Book Antiqua" w:cs="Times New Roman"/>
          <w:sz w:val="24"/>
          <w:szCs w:val="24"/>
        </w:rPr>
        <w:t>L·</w:t>
      </w:r>
      <w:r w:rsidR="00960065" w:rsidRPr="00CB3FAF">
        <w:rPr>
          <w:rFonts w:ascii="Book Antiqua" w:hAnsi="Book Antiqua" w:cs="Times New Roman"/>
          <w:sz w:val="24"/>
          <w:szCs w:val="24"/>
        </w:rPr>
        <w:t>min</w:t>
      </w:r>
      <w:r w:rsidR="00960065" w:rsidRPr="00CB3FAF">
        <w:rPr>
          <w:rFonts w:ascii="Book Antiqua" w:hAnsi="Book Antiqua" w:cs="Times New Roman"/>
          <w:sz w:val="24"/>
          <w:szCs w:val="24"/>
          <w:vertAlign w:val="superscript"/>
        </w:rPr>
        <w:t>-1</w:t>
      </w:r>
      <w:r w:rsidR="00960065" w:rsidRPr="00CB3FAF">
        <w:rPr>
          <w:rFonts w:ascii="Book Antiqua" w:hAnsi="Book Antiqua" w:cs="Times New Roman"/>
          <w:sz w:val="24"/>
          <w:szCs w:val="24"/>
        </w:rPr>
        <w:t>·pmol</w:t>
      </w:r>
      <w:r w:rsidR="00AE06D8" w:rsidRPr="00CB3FAF">
        <w:rPr>
          <w:rFonts w:ascii="Book Antiqua" w:hAnsi="Book Antiqua" w:cs="Times New Roman"/>
          <w:sz w:val="24"/>
          <w:szCs w:val="24"/>
        </w:rPr>
        <w:t xml:space="preserve"> </w:t>
      </w:r>
      <w:r w:rsidR="00960065" w:rsidRPr="00CB3FAF">
        <w:rPr>
          <w:rFonts w:ascii="Book Antiqua" w:hAnsi="Book Antiqua" w:cs="Times New Roman"/>
          <w:sz w:val="24"/>
          <w:szCs w:val="24"/>
          <w:vertAlign w:val="superscript"/>
        </w:rPr>
        <w:t>-1</w:t>
      </w:r>
      <w:r w:rsidR="00960065" w:rsidRPr="00CB3FAF">
        <w:rPr>
          <w:rFonts w:ascii="Book Antiqua" w:hAnsi="Book Antiqua" w:cs="Times New Roman"/>
          <w:sz w:val="24"/>
          <w:szCs w:val="24"/>
        </w:rPr>
        <w:t xml:space="preserve"> insulin; </w:t>
      </w:r>
      <w:r w:rsidR="00960065" w:rsidRPr="00CB3FAF">
        <w:rPr>
          <w:rFonts w:ascii="Book Antiqua" w:hAnsi="Book Antiqua" w:cs="Times New Roman"/>
          <w:i/>
          <w:sz w:val="24"/>
          <w:szCs w:val="24"/>
        </w:rPr>
        <w:t>P</w:t>
      </w:r>
      <w:r w:rsidR="00E97747">
        <w:rPr>
          <w:rFonts w:ascii="Book Antiqua" w:hAnsi="Book Antiqua" w:cs="Times New Roman"/>
          <w:i/>
          <w:sz w:val="24"/>
          <w:szCs w:val="24"/>
        </w:rPr>
        <w:t xml:space="preserve"> </w:t>
      </w:r>
      <w:r w:rsidR="00960065" w:rsidRPr="00CB3FAF">
        <w:rPr>
          <w:rFonts w:ascii="Book Antiqua" w:hAnsi="Book Antiqua" w:cs="Times New Roman"/>
          <w:sz w:val="24"/>
          <w:szCs w:val="24"/>
        </w:rPr>
        <w:t>&lt;</w:t>
      </w:r>
      <w:r w:rsidR="00E97747">
        <w:rPr>
          <w:rFonts w:ascii="Book Antiqua" w:hAnsi="Book Antiqua" w:cs="Times New Roman"/>
          <w:sz w:val="24"/>
          <w:szCs w:val="24"/>
        </w:rPr>
        <w:t xml:space="preserve"> </w:t>
      </w:r>
      <w:r w:rsidR="00960065" w:rsidRPr="00CB3FAF">
        <w:rPr>
          <w:rFonts w:ascii="Book Antiqua" w:hAnsi="Book Antiqua" w:cs="Times New Roman"/>
          <w:sz w:val="24"/>
          <w:szCs w:val="24"/>
        </w:rPr>
        <w:t>0.000</w:t>
      </w:r>
      <w:r w:rsidR="00356EEF" w:rsidRPr="00CB3FAF">
        <w:rPr>
          <w:rFonts w:ascii="Book Antiqua" w:hAnsi="Book Antiqua" w:cs="Times New Roman"/>
          <w:sz w:val="24"/>
          <w:szCs w:val="24"/>
        </w:rPr>
        <w:t>1</w:t>
      </w:r>
      <w:r w:rsidR="00F64E17">
        <w:rPr>
          <w:rFonts w:ascii="Book Antiqua" w:hAnsi="Book Antiqua" w:cs="Times New Roman"/>
          <w:sz w:val="24"/>
          <w:szCs w:val="24"/>
        </w:rPr>
        <w:t>]</w:t>
      </w:r>
      <w:r w:rsidR="00356EEF" w:rsidRPr="00CB3FAF">
        <w:rPr>
          <w:rFonts w:ascii="Book Antiqua" w:hAnsi="Book Antiqua" w:cs="Times New Roman"/>
          <w:sz w:val="24"/>
          <w:szCs w:val="24"/>
        </w:rPr>
        <w:t xml:space="preserve"> and S</w:t>
      </w:r>
      <w:r w:rsidR="00356EEF" w:rsidRPr="00CB3FAF">
        <w:rPr>
          <w:rFonts w:ascii="Book Antiqua" w:hAnsi="Book Antiqua" w:cs="Times New Roman"/>
          <w:sz w:val="24"/>
          <w:szCs w:val="24"/>
          <w:vertAlign w:val="subscript"/>
        </w:rPr>
        <w:t>G</w:t>
      </w:r>
      <w:r w:rsidR="00356EEF" w:rsidRPr="00CB3FAF">
        <w:rPr>
          <w:rFonts w:ascii="Book Antiqua" w:hAnsi="Book Antiqua" w:cs="Times New Roman"/>
          <w:sz w:val="24"/>
          <w:szCs w:val="24"/>
          <w:vertAlign w:val="superscript"/>
        </w:rPr>
        <w:t xml:space="preserve"> </w:t>
      </w:r>
      <w:r w:rsidR="00E97747" w:rsidRPr="00CB3FAF">
        <w:rPr>
          <w:rFonts w:ascii="Book Antiqua" w:hAnsi="Book Antiqua" w:cs="Times New Roman"/>
          <w:sz w:val="24"/>
          <w:szCs w:val="24"/>
        </w:rPr>
        <w:t>[</w:t>
      </w:r>
      <w:r w:rsidR="00356EEF" w:rsidRPr="00CB3FAF">
        <w:rPr>
          <w:rFonts w:ascii="Book Antiqua" w:hAnsi="Book Antiqua" w:cs="Times New Roman"/>
          <w:sz w:val="24"/>
          <w:szCs w:val="24"/>
        </w:rPr>
        <w:t xml:space="preserve">(1.6 ± 0.9 </w:t>
      </w:r>
      <w:r w:rsidR="00356EEF" w:rsidRPr="00CB3FAF">
        <w:rPr>
          <w:rFonts w:ascii="Book Antiqua" w:hAnsi="Book Antiqua" w:cs="Times New Roman"/>
          <w:i/>
          <w:sz w:val="24"/>
          <w:szCs w:val="24"/>
        </w:rPr>
        <w:t>vs</w:t>
      </w:r>
      <w:r w:rsidR="00850E75">
        <w:rPr>
          <w:rFonts w:ascii="Book Antiqua" w:hAnsi="Book Antiqua" w:cs="Times New Roman"/>
          <w:sz w:val="24"/>
          <w:szCs w:val="24"/>
        </w:rPr>
        <w:t xml:space="preserve"> </w:t>
      </w:r>
      <w:r w:rsidR="00356EEF" w:rsidRPr="00CB3FAF">
        <w:rPr>
          <w:rFonts w:ascii="Book Antiqua" w:hAnsi="Book Antiqua" w:cs="Times New Roman"/>
          <w:sz w:val="24"/>
          <w:szCs w:val="24"/>
        </w:rPr>
        <w:t>2.3 ± 1.2</w:t>
      </w:r>
      <w:r w:rsidR="00E97747">
        <w:rPr>
          <w:rFonts w:ascii="Book Antiqua" w:hAnsi="Book Antiqua" w:cs="Times New Roman"/>
          <w:sz w:val="24"/>
          <w:szCs w:val="24"/>
        </w:rPr>
        <w:t>)</w:t>
      </w:r>
      <w:r w:rsidR="00356EEF" w:rsidRPr="00C162DF">
        <w:rPr>
          <w:rFonts w:ascii="Book Antiqua" w:hAnsi="Book Antiqua" w:cs="Times New Roman"/>
          <w:sz w:val="24"/>
          <w:szCs w:val="24"/>
        </w:rPr>
        <w:t xml:space="preserve"> </w:t>
      </w:r>
      <w:r w:rsidR="00C162DF" w:rsidRPr="00C162DF">
        <w:rPr>
          <w:rFonts w:ascii="Book Antiqua" w:hAnsi="Book Antiqua" w:cs="Times New Roman"/>
          <w:sz w:val="24"/>
          <w:szCs w:val="24"/>
        </w:rPr>
        <w:t>×</w:t>
      </w:r>
      <w:r w:rsidR="00356EEF" w:rsidRPr="00C162DF">
        <w:rPr>
          <w:rFonts w:ascii="Book Antiqua" w:hAnsi="Book Antiqua" w:cs="Times New Roman"/>
          <w:sz w:val="24"/>
          <w:szCs w:val="24"/>
        </w:rPr>
        <w:t xml:space="preserve"> </w:t>
      </w:r>
      <w:r w:rsidR="00356EEF" w:rsidRPr="00CB3FAF">
        <w:rPr>
          <w:rFonts w:ascii="Book Antiqua" w:hAnsi="Book Antiqua" w:cs="Times New Roman"/>
          <w:sz w:val="24"/>
          <w:szCs w:val="24"/>
        </w:rPr>
        <w:t>10</w:t>
      </w:r>
      <w:r w:rsidR="00356EEF" w:rsidRPr="00CB3FAF">
        <w:rPr>
          <w:rFonts w:ascii="Book Antiqua" w:hAnsi="Book Antiqua" w:cs="Times New Roman"/>
          <w:sz w:val="24"/>
          <w:szCs w:val="24"/>
          <w:vertAlign w:val="superscript"/>
        </w:rPr>
        <w:t>-2</w:t>
      </w:r>
      <w:r w:rsidR="00356EEF" w:rsidRPr="00CB3FAF">
        <w:rPr>
          <w:rFonts w:ascii="Book Antiqua" w:hAnsi="Book Antiqua" w:cs="Times New Roman"/>
          <w:sz w:val="24"/>
          <w:szCs w:val="24"/>
        </w:rPr>
        <w:t>·min</w:t>
      </w:r>
      <w:r w:rsidR="00356EEF" w:rsidRPr="00CB3FAF">
        <w:rPr>
          <w:rFonts w:ascii="Book Antiqua" w:hAnsi="Book Antiqua" w:cs="Times New Roman"/>
          <w:sz w:val="24"/>
          <w:szCs w:val="24"/>
          <w:vertAlign w:val="superscript"/>
        </w:rPr>
        <w:t>-1</w:t>
      </w:r>
      <w:r w:rsidR="00356EEF" w:rsidRPr="00CB3FAF">
        <w:rPr>
          <w:rFonts w:ascii="Book Antiqua" w:hAnsi="Book Antiqua" w:cs="Times New Roman"/>
          <w:sz w:val="24"/>
          <w:szCs w:val="24"/>
        </w:rPr>
        <w:t xml:space="preserve">; </w:t>
      </w:r>
      <w:r w:rsidR="00356EEF" w:rsidRPr="00CB3FAF">
        <w:rPr>
          <w:rFonts w:ascii="Book Antiqua" w:hAnsi="Book Antiqua" w:cs="Times New Roman"/>
          <w:i/>
          <w:sz w:val="24"/>
          <w:szCs w:val="24"/>
        </w:rPr>
        <w:t>P</w:t>
      </w:r>
      <w:r w:rsidR="00E97747">
        <w:rPr>
          <w:rFonts w:ascii="Book Antiqua" w:hAnsi="Book Antiqua" w:cs="Times New Roman"/>
          <w:i/>
          <w:sz w:val="24"/>
          <w:szCs w:val="24"/>
        </w:rPr>
        <w:t xml:space="preserve"> </w:t>
      </w:r>
      <w:r w:rsidR="00356EEF" w:rsidRPr="00CB3FAF">
        <w:rPr>
          <w:rFonts w:ascii="Book Antiqua" w:hAnsi="Book Antiqua" w:cs="Times New Roman"/>
          <w:sz w:val="24"/>
          <w:szCs w:val="24"/>
        </w:rPr>
        <w:t>&lt;</w:t>
      </w:r>
      <w:r w:rsidR="00E97747">
        <w:rPr>
          <w:rFonts w:ascii="Book Antiqua" w:hAnsi="Book Antiqua" w:cs="Times New Roman"/>
          <w:sz w:val="24"/>
          <w:szCs w:val="24"/>
        </w:rPr>
        <w:t xml:space="preserve"> 0.0001]</w:t>
      </w:r>
      <w:r w:rsidR="00356EEF" w:rsidRPr="00E97747">
        <w:rPr>
          <w:rFonts w:ascii="Book Antiqua" w:hAnsi="Book Antiqua" w:cs="Times New Roman"/>
          <w:sz w:val="24"/>
          <w:szCs w:val="24"/>
          <w:vertAlign w:val="superscript"/>
        </w:rPr>
        <w:t>[1</w:t>
      </w:r>
      <w:r w:rsidR="000677D8" w:rsidRPr="00E97747">
        <w:rPr>
          <w:rFonts w:ascii="Book Antiqua" w:hAnsi="Book Antiqua" w:cs="Times New Roman"/>
          <w:sz w:val="24"/>
          <w:szCs w:val="24"/>
          <w:vertAlign w:val="superscript"/>
        </w:rPr>
        <w:t>5</w:t>
      </w:r>
      <w:r w:rsidR="00356EEF" w:rsidRPr="00E97747">
        <w:rPr>
          <w:rFonts w:ascii="Book Antiqua" w:hAnsi="Book Antiqua" w:cs="Times New Roman"/>
          <w:sz w:val="24"/>
          <w:szCs w:val="24"/>
          <w:vertAlign w:val="superscript"/>
        </w:rPr>
        <w:t>]</w:t>
      </w:r>
      <w:r w:rsidR="00356EEF" w:rsidRPr="00CB3FAF">
        <w:rPr>
          <w:rFonts w:ascii="Book Antiqua" w:hAnsi="Book Antiqua" w:cs="Times New Roman"/>
          <w:sz w:val="24"/>
          <w:szCs w:val="24"/>
        </w:rPr>
        <w:t>.</w:t>
      </w:r>
      <w:r w:rsidR="008A5FE3" w:rsidRPr="00CB3FAF">
        <w:rPr>
          <w:rFonts w:ascii="Book Antiqua" w:hAnsi="Book Antiqua" w:cs="Times New Roman"/>
          <w:sz w:val="24"/>
          <w:szCs w:val="24"/>
        </w:rPr>
        <w:t xml:space="preserve"> </w:t>
      </w:r>
    </w:p>
    <w:p w14:paraId="0423F37F" w14:textId="5944733D" w:rsidR="009A75D3" w:rsidRPr="00CB3FAF" w:rsidRDefault="00915020" w:rsidP="00CB3FAF">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 xml:space="preserve">To circumvent the limitations </w:t>
      </w:r>
      <w:r w:rsidR="0055773A" w:rsidRPr="00CB3FAF">
        <w:rPr>
          <w:rFonts w:ascii="Book Antiqua" w:hAnsi="Book Antiqua" w:cs="Times New Roman"/>
          <w:sz w:val="24"/>
          <w:szCs w:val="24"/>
        </w:rPr>
        <w:t>of the one-compartment minimal model, we used S</w:t>
      </w:r>
      <w:r w:rsidR="0055773A" w:rsidRPr="00CB3FAF">
        <w:rPr>
          <w:rFonts w:ascii="Book Antiqua" w:hAnsi="Book Antiqua" w:cs="Times New Roman"/>
          <w:sz w:val="24"/>
          <w:szCs w:val="24"/>
          <w:vertAlign w:val="subscript"/>
        </w:rPr>
        <w:t>G</w:t>
      </w:r>
      <w:r w:rsidR="0055773A" w:rsidRPr="00CB3FAF">
        <w:rPr>
          <w:rFonts w:ascii="Book Antiqua" w:hAnsi="Book Antiqua" w:cs="Times New Roman"/>
          <w:sz w:val="24"/>
          <w:szCs w:val="24"/>
        </w:rPr>
        <w:t xml:space="preserve"> and S</w:t>
      </w:r>
      <w:r w:rsidR="0055773A" w:rsidRPr="00CB3FAF">
        <w:rPr>
          <w:rFonts w:ascii="Book Antiqua" w:hAnsi="Book Antiqua" w:cs="Times New Roman"/>
          <w:sz w:val="24"/>
          <w:szCs w:val="24"/>
          <w:vertAlign w:val="subscript"/>
        </w:rPr>
        <w:t>I</w:t>
      </w:r>
      <w:r w:rsidR="0055773A" w:rsidRPr="00CB3FAF">
        <w:rPr>
          <w:rFonts w:ascii="Book Antiqua" w:hAnsi="Book Antiqua" w:cs="Times New Roman"/>
          <w:sz w:val="24"/>
          <w:szCs w:val="24"/>
        </w:rPr>
        <w:t xml:space="preserve"> values of stable isotope-labelled glucose data obtained from the two-compartment minimal model for estimation the relative contribution of S</w:t>
      </w:r>
      <w:r w:rsidR="0055773A" w:rsidRPr="00CB3FAF">
        <w:rPr>
          <w:rFonts w:ascii="Book Antiqua" w:hAnsi="Book Antiqua" w:cs="Times New Roman"/>
          <w:sz w:val="24"/>
          <w:szCs w:val="24"/>
          <w:vertAlign w:val="subscript"/>
        </w:rPr>
        <w:t>G</w:t>
      </w:r>
      <w:r w:rsidR="0055773A" w:rsidRPr="00CB3FAF">
        <w:rPr>
          <w:rFonts w:ascii="Book Antiqua" w:hAnsi="Book Antiqua" w:cs="Times New Roman"/>
          <w:sz w:val="24"/>
          <w:szCs w:val="24"/>
        </w:rPr>
        <w:t xml:space="preserve"> to the glucose restoration rate during a basal state. In the basal state, healthy individuals have insulin oscillations with a regular 14-min </w:t>
      </w:r>
      <w:r w:rsidR="008B5CB5" w:rsidRPr="00CB3FAF">
        <w:rPr>
          <w:rFonts w:ascii="Book Antiqua" w:hAnsi="Book Antiqua" w:cs="Times New Roman"/>
          <w:sz w:val="24"/>
          <w:szCs w:val="24"/>
        </w:rPr>
        <w:t>perio</w:t>
      </w:r>
      <w:r w:rsidR="00825F1E">
        <w:rPr>
          <w:rFonts w:ascii="Book Antiqua" w:hAnsi="Book Antiqua" w:cs="Times New Roman"/>
          <w:sz w:val="24"/>
          <w:szCs w:val="24"/>
        </w:rPr>
        <w:t>dicity of amplitude of 1.8 mU/L</w:t>
      </w:r>
      <w:r w:rsidR="008B5CB5" w:rsidRPr="00825F1E">
        <w:rPr>
          <w:rFonts w:ascii="Book Antiqua" w:hAnsi="Book Antiqua" w:cs="Times New Roman"/>
          <w:sz w:val="24"/>
          <w:szCs w:val="24"/>
          <w:vertAlign w:val="superscript"/>
        </w:rPr>
        <w:t>[</w:t>
      </w:r>
      <w:r w:rsidR="000F3F28" w:rsidRPr="00825F1E">
        <w:rPr>
          <w:rFonts w:ascii="Book Antiqua" w:hAnsi="Book Antiqua" w:cs="Times New Roman"/>
          <w:sz w:val="24"/>
          <w:szCs w:val="24"/>
          <w:vertAlign w:val="superscript"/>
        </w:rPr>
        <w:t>1</w:t>
      </w:r>
      <w:r w:rsidR="000677D8" w:rsidRPr="00825F1E">
        <w:rPr>
          <w:rFonts w:ascii="Book Antiqua" w:hAnsi="Book Antiqua" w:cs="Times New Roman"/>
          <w:sz w:val="24"/>
          <w:szCs w:val="24"/>
          <w:vertAlign w:val="superscript"/>
        </w:rPr>
        <w:t>7</w:t>
      </w:r>
      <w:r w:rsidR="008B5CB5" w:rsidRPr="00825F1E">
        <w:rPr>
          <w:rFonts w:ascii="Book Antiqua" w:hAnsi="Book Antiqua" w:cs="Times New Roman"/>
          <w:sz w:val="24"/>
          <w:szCs w:val="24"/>
          <w:vertAlign w:val="superscript"/>
        </w:rPr>
        <w:t>]</w:t>
      </w:r>
      <w:r w:rsidR="008B5CB5" w:rsidRPr="00CB3FAF">
        <w:rPr>
          <w:rFonts w:ascii="Book Antiqua" w:hAnsi="Book Antiqua" w:cs="Times New Roman"/>
          <w:sz w:val="24"/>
          <w:szCs w:val="24"/>
        </w:rPr>
        <w:t>. Hence, the relative contribution of S</w:t>
      </w:r>
      <w:r w:rsidR="008B5CB5" w:rsidRPr="00CB3FAF">
        <w:rPr>
          <w:rFonts w:ascii="Book Antiqua" w:hAnsi="Book Antiqua" w:cs="Times New Roman"/>
          <w:sz w:val="24"/>
          <w:szCs w:val="24"/>
          <w:vertAlign w:val="subscript"/>
        </w:rPr>
        <w:t>G</w:t>
      </w:r>
      <w:r w:rsidR="008B5CB5" w:rsidRPr="00CB3FAF">
        <w:rPr>
          <w:rFonts w:ascii="Book Antiqua" w:hAnsi="Book Antiqua" w:cs="Times New Roman"/>
          <w:sz w:val="24"/>
          <w:szCs w:val="24"/>
        </w:rPr>
        <w:t xml:space="preserve"> to the</w:t>
      </w:r>
      <w:r w:rsidR="00AD5098" w:rsidRPr="00CB3FAF">
        <w:rPr>
          <w:rFonts w:ascii="Book Antiqua" w:hAnsi="Book Antiqua" w:cs="Times New Roman"/>
          <w:sz w:val="24"/>
          <w:szCs w:val="24"/>
        </w:rPr>
        <w:t xml:space="preserve"> </w:t>
      </w:r>
      <w:r w:rsidR="008B5CB5" w:rsidRPr="00CB3FAF">
        <w:rPr>
          <w:rFonts w:ascii="Book Antiqua" w:hAnsi="Book Antiqua" w:cs="Times New Roman"/>
          <w:sz w:val="24"/>
          <w:szCs w:val="24"/>
        </w:rPr>
        <w:t>glucose restoration rate during the basal state is given by S</w:t>
      </w:r>
      <w:r w:rsidR="008B5CB5" w:rsidRPr="00CB3FAF">
        <w:rPr>
          <w:rFonts w:ascii="Book Antiqua" w:hAnsi="Book Antiqua" w:cs="Times New Roman"/>
          <w:sz w:val="24"/>
          <w:szCs w:val="24"/>
          <w:vertAlign w:val="subscript"/>
        </w:rPr>
        <w:t>G</w:t>
      </w:r>
      <w:r w:rsidR="00F15B69" w:rsidRPr="00CB3FAF">
        <w:rPr>
          <w:rFonts w:ascii="Book Antiqua" w:hAnsi="Book Antiqua" w:cs="Times New Roman"/>
          <w:sz w:val="24"/>
          <w:szCs w:val="24"/>
        </w:rPr>
        <w:t>/(</w:t>
      </w:r>
      <w:r w:rsidR="008B5CB5" w:rsidRPr="00CB3FAF">
        <w:rPr>
          <w:rFonts w:ascii="Book Antiqua" w:hAnsi="Book Antiqua" w:cs="Times New Roman"/>
          <w:sz w:val="24"/>
          <w:szCs w:val="24"/>
        </w:rPr>
        <w:t>S</w:t>
      </w:r>
      <w:r w:rsidR="008B5CB5" w:rsidRPr="00CB3FAF">
        <w:rPr>
          <w:rFonts w:ascii="Book Antiqua" w:hAnsi="Book Antiqua" w:cs="Times New Roman"/>
          <w:sz w:val="24"/>
          <w:szCs w:val="24"/>
          <w:vertAlign w:val="subscript"/>
        </w:rPr>
        <w:t>G</w:t>
      </w:r>
      <w:r w:rsidR="008B5CB5" w:rsidRPr="00CB3FAF">
        <w:rPr>
          <w:rFonts w:ascii="Book Antiqua" w:hAnsi="Book Antiqua" w:cs="Times New Roman"/>
          <w:sz w:val="24"/>
          <w:szCs w:val="24"/>
        </w:rPr>
        <w:t xml:space="preserve"> + S</w:t>
      </w:r>
      <w:r w:rsidR="008B5CB5" w:rsidRPr="00CB3FAF">
        <w:rPr>
          <w:rFonts w:ascii="Book Antiqua" w:hAnsi="Book Antiqua" w:cs="Times New Roman"/>
          <w:sz w:val="24"/>
          <w:szCs w:val="24"/>
          <w:vertAlign w:val="subscript"/>
        </w:rPr>
        <w:t>I</w:t>
      </w:r>
      <w:r w:rsidR="008B5CB5" w:rsidRPr="00CB3FAF">
        <w:rPr>
          <w:rFonts w:ascii="Book Antiqua" w:hAnsi="Book Antiqua" w:cs="Times New Roman"/>
          <w:sz w:val="24"/>
          <w:szCs w:val="24"/>
        </w:rPr>
        <w:t xml:space="preserve"> </w:t>
      </w:r>
      <w:r w:rsidR="007A7031" w:rsidRPr="00CB3FAF">
        <w:rPr>
          <w:rFonts w:ascii="Book Antiqua" w:hAnsi="Book Antiqua" w:cs="Times New Roman"/>
          <w:sz w:val="24"/>
          <w:szCs w:val="24"/>
        </w:rPr>
        <w:t>×</w:t>
      </w:r>
      <w:r w:rsidR="005956E6">
        <w:rPr>
          <w:rFonts w:ascii="Book Antiqua" w:hAnsi="Book Antiqua" w:cs="Times New Roman"/>
          <w:sz w:val="24"/>
          <w:szCs w:val="24"/>
        </w:rPr>
        <w:t xml:space="preserve"> 10.8)</w:t>
      </w:r>
      <w:r w:rsidR="008B5CB5" w:rsidRPr="005956E6">
        <w:rPr>
          <w:rFonts w:ascii="Book Antiqua" w:hAnsi="Book Antiqua" w:cs="Times New Roman"/>
          <w:sz w:val="24"/>
          <w:szCs w:val="24"/>
          <w:vertAlign w:val="superscript"/>
        </w:rPr>
        <w:t>[</w:t>
      </w:r>
      <w:r w:rsidR="000F3F28" w:rsidRPr="005956E6">
        <w:rPr>
          <w:rFonts w:ascii="Book Antiqua" w:hAnsi="Book Antiqua" w:cs="Times New Roman"/>
          <w:sz w:val="24"/>
          <w:szCs w:val="24"/>
          <w:vertAlign w:val="superscript"/>
        </w:rPr>
        <w:t>1</w:t>
      </w:r>
      <w:r w:rsidR="000677D8" w:rsidRPr="005956E6">
        <w:rPr>
          <w:rFonts w:ascii="Book Antiqua" w:hAnsi="Book Antiqua" w:cs="Times New Roman"/>
          <w:sz w:val="24"/>
          <w:szCs w:val="24"/>
          <w:vertAlign w:val="superscript"/>
        </w:rPr>
        <w:t>8</w:t>
      </w:r>
      <w:r w:rsidR="008B5CB5" w:rsidRPr="005956E6">
        <w:rPr>
          <w:rFonts w:ascii="Book Antiqua" w:hAnsi="Book Antiqua" w:cs="Times New Roman"/>
          <w:sz w:val="24"/>
          <w:szCs w:val="24"/>
          <w:vertAlign w:val="superscript"/>
        </w:rPr>
        <w:t>]</w:t>
      </w:r>
      <w:r w:rsidR="008B5CB5" w:rsidRPr="00CB3FAF">
        <w:rPr>
          <w:rFonts w:ascii="Book Antiqua" w:hAnsi="Book Antiqua" w:cs="Times New Roman"/>
          <w:sz w:val="24"/>
          <w:szCs w:val="24"/>
        </w:rPr>
        <w:t>.</w:t>
      </w:r>
      <w:r w:rsidR="00F16606" w:rsidRPr="00CB3FAF">
        <w:rPr>
          <w:rFonts w:ascii="Book Antiqua" w:hAnsi="Book Antiqua" w:cs="Times New Roman"/>
          <w:sz w:val="24"/>
          <w:szCs w:val="24"/>
        </w:rPr>
        <w:t xml:space="preserve"> The calculated data demonstrate that </w:t>
      </w:r>
      <w:r w:rsidRPr="00CB3FAF">
        <w:rPr>
          <w:rFonts w:ascii="Book Antiqua" w:hAnsi="Book Antiqua" w:cs="Times New Roman"/>
          <w:sz w:val="24"/>
          <w:szCs w:val="24"/>
        </w:rPr>
        <w:t>al</w:t>
      </w:r>
      <w:r w:rsidR="00F16606" w:rsidRPr="00CB3FAF">
        <w:rPr>
          <w:rFonts w:ascii="Book Antiqua" w:hAnsi="Book Antiqua" w:cs="Times New Roman"/>
          <w:sz w:val="24"/>
          <w:szCs w:val="24"/>
        </w:rPr>
        <w:t xml:space="preserve">most the </w:t>
      </w:r>
      <w:r w:rsidRPr="00CB3FAF">
        <w:rPr>
          <w:rFonts w:ascii="Book Antiqua" w:hAnsi="Book Antiqua" w:cs="Times New Roman"/>
          <w:sz w:val="24"/>
          <w:szCs w:val="24"/>
        </w:rPr>
        <w:t xml:space="preserve">total </w:t>
      </w:r>
      <w:r w:rsidR="00F16606" w:rsidRPr="00CB3FAF">
        <w:rPr>
          <w:rFonts w:ascii="Book Antiqua" w:hAnsi="Book Antiqua" w:cs="Times New Roman"/>
          <w:sz w:val="24"/>
          <w:szCs w:val="24"/>
        </w:rPr>
        <w:t>fractional glucose turnover of type 2 diabetes during the basal state results from the ability of glucose to stimulates its own uptake</w:t>
      </w:r>
      <w:r w:rsidR="00AD5098" w:rsidRPr="00CB3FAF">
        <w:rPr>
          <w:rFonts w:ascii="Book Antiqua" w:hAnsi="Book Antiqua" w:cs="Times New Roman"/>
          <w:sz w:val="24"/>
          <w:szCs w:val="24"/>
        </w:rPr>
        <w:t>,</w:t>
      </w:r>
      <w:r w:rsidR="00F16606" w:rsidRPr="00CB3FAF">
        <w:rPr>
          <w:rFonts w:ascii="Book Antiqua" w:hAnsi="Book Antiqua" w:cs="Times New Roman"/>
          <w:sz w:val="24"/>
          <w:szCs w:val="24"/>
        </w:rPr>
        <w:t xml:space="preserve"> </w:t>
      </w:r>
      <w:r w:rsidR="00F16606" w:rsidRPr="00CB3FAF">
        <w:rPr>
          <w:rFonts w:ascii="Book Antiqua" w:hAnsi="Book Antiqua" w:cs="Times New Roman"/>
          <w:i/>
          <w:sz w:val="24"/>
          <w:szCs w:val="24"/>
        </w:rPr>
        <w:t>i.e.</w:t>
      </w:r>
      <w:r w:rsidR="00886720">
        <w:rPr>
          <w:rFonts w:ascii="Book Antiqua" w:hAnsi="Book Antiqua" w:cs="Times New Roman"/>
          <w:i/>
          <w:sz w:val="24"/>
          <w:szCs w:val="24"/>
        </w:rPr>
        <w:t>,</w:t>
      </w:r>
      <w:r w:rsidR="00F16606" w:rsidRPr="00CB3FAF">
        <w:rPr>
          <w:rFonts w:ascii="Book Antiqua" w:hAnsi="Book Antiqua" w:cs="Times New Roman"/>
          <w:sz w:val="24"/>
          <w:szCs w:val="24"/>
        </w:rPr>
        <w:t xml:space="preserve"> 89.2% (Table </w:t>
      </w:r>
      <w:r w:rsidR="00F16606" w:rsidRPr="00A326BC">
        <w:rPr>
          <w:rFonts w:ascii="Book Antiqua" w:hAnsi="Book Antiqua" w:cs="Times New Roman"/>
          <w:sz w:val="24"/>
          <w:szCs w:val="24"/>
        </w:rPr>
        <w:t>3).</w:t>
      </w:r>
      <w:r w:rsidR="008820AC" w:rsidRPr="00A326BC">
        <w:rPr>
          <w:rFonts w:ascii="Book Antiqua" w:hAnsi="Book Antiqua" w:cs="Times New Roman"/>
          <w:sz w:val="24"/>
          <w:szCs w:val="24"/>
        </w:rPr>
        <w:t xml:space="preserve"> </w:t>
      </w:r>
      <w:r w:rsidR="00AE5568" w:rsidRPr="00CB3FAF">
        <w:rPr>
          <w:rFonts w:ascii="Book Antiqua" w:hAnsi="Book Antiqua" w:cs="Times New Roman"/>
          <w:sz w:val="24"/>
          <w:szCs w:val="24"/>
        </w:rPr>
        <w:t xml:space="preserve">The essence of this </w:t>
      </w:r>
      <w:r w:rsidR="009A75D3" w:rsidRPr="00CB3FAF">
        <w:rPr>
          <w:rFonts w:ascii="Book Antiqua" w:hAnsi="Book Antiqua" w:cs="Times New Roman"/>
          <w:sz w:val="24"/>
          <w:szCs w:val="24"/>
        </w:rPr>
        <w:t xml:space="preserve">outcome </w:t>
      </w:r>
      <w:r w:rsidR="00AE5568" w:rsidRPr="00CB3FAF">
        <w:rPr>
          <w:rFonts w:ascii="Book Antiqua" w:hAnsi="Book Antiqua" w:cs="Times New Roman"/>
          <w:sz w:val="24"/>
          <w:szCs w:val="24"/>
        </w:rPr>
        <w:t xml:space="preserve">is the </w:t>
      </w:r>
      <w:r w:rsidR="00405BD6" w:rsidRPr="00CB3FAF">
        <w:rPr>
          <w:rFonts w:ascii="Book Antiqua" w:hAnsi="Book Antiqua" w:cs="Times New Roman"/>
          <w:sz w:val="24"/>
          <w:szCs w:val="24"/>
        </w:rPr>
        <w:t xml:space="preserve">rather limited impact </w:t>
      </w:r>
      <w:r w:rsidR="007B1582" w:rsidRPr="00CB3FAF">
        <w:rPr>
          <w:rFonts w:ascii="Book Antiqua" w:hAnsi="Book Antiqua" w:cs="Times New Roman"/>
          <w:sz w:val="24"/>
          <w:szCs w:val="24"/>
        </w:rPr>
        <w:t>of insulin</w:t>
      </w:r>
      <w:r w:rsidR="006731FB" w:rsidRPr="00CB3FAF">
        <w:rPr>
          <w:rFonts w:ascii="Book Antiqua" w:hAnsi="Book Antiqua" w:cs="Times New Roman"/>
          <w:sz w:val="24"/>
          <w:szCs w:val="24"/>
        </w:rPr>
        <w:t xml:space="preserve"> on the</w:t>
      </w:r>
      <w:r w:rsidR="00AE5568" w:rsidRPr="00CB3FAF">
        <w:rPr>
          <w:rFonts w:ascii="Book Antiqua" w:hAnsi="Book Antiqua" w:cs="Times New Roman"/>
          <w:sz w:val="24"/>
          <w:szCs w:val="24"/>
        </w:rPr>
        <w:t xml:space="preserve"> reduction in glucose effectiveness</w:t>
      </w:r>
      <w:r w:rsidR="007B1582" w:rsidRPr="00CB3FAF">
        <w:rPr>
          <w:rFonts w:ascii="Book Antiqua" w:hAnsi="Book Antiqua" w:cs="Times New Roman"/>
          <w:sz w:val="24"/>
          <w:szCs w:val="24"/>
        </w:rPr>
        <w:t xml:space="preserve">, which </w:t>
      </w:r>
      <w:r w:rsidR="008820AC" w:rsidRPr="00CB3FAF">
        <w:rPr>
          <w:rFonts w:ascii="Book Antiqua" w:hAnsi="Book Antiqua" w:cs="Times New Roman"/>
          <w:sz w:val="24"/>
          <w:szCs w:val="24"/>
        </w:rPr>
        <w:t xml:space="preserve">already </w:t>
      </w:r>
      <w:r w:rsidR="007B1582" w:rsidRPr="00CB3FAF">
        <w:rPr>
          <w:rFonts w:ascii="Book Antiqua" w:hAnsi="Book Antiqua" w:cs="Times New Roman"/>
          <w:sz w:val="24"/>
          <w:szCs w:val="24"/>
        </w:rPr>
        <w:t>appears</w:t>
      </w:r>
      <w:r w:rsidR="00C94FE6" w:rsidRPr="00CB3FAF">
        <w:rPr>
          <w:rFonts w:ascii="Book Antiqua" w:hAnsi="Book Antiqua" w:cs="Times New Roman"/>
          <w:sz w:val="24"/>
          <w:szCs w:val="24"/>
        </w:rPr>
        <w:t xml:space="preserve"> </w:t>
      </w:r>
      <w:r w:rsidR="006316C7" w:rsidRPr="00CB3FAF">
        <w:rPr>
          <w:rFonts w:ascii="Book Antiqua" w:hAnsi="Book Antiqua" w:cs="Times New Roman"/>
          <w:sz w:val="24"/>
          <w:szCs w:val="24"/>
        </w:rPr>
        <w:t>i</w:t>
      </w:r>
      <w:r w:rsidR="007B1582" w:rsidRPr="00CB3FAF">
        <w:rPr>
          <w:rFonts w:ascii="Book Antiqua" w:hAnsi="Book Antiqua" w:cs="Times New Roman"/>
          <w:sz w:val="24"/>
          <w:szCs w:val="24"/>
        </w:rPr>
        <w:t xml:space="preserve">n </w:t>
      </w:r>
      <w:r w:rsidR="000F3F28" w:rsidRPr="00CB3FAF">
        <w:rPr>
          <w:rFonts w:ascii="Book Antiqua" w:hAnsi="Book Antiqua" w:cs="Times New Roman"/>
          <w:sz w:val="24"/>
          <w:szCs w:val="24"/>
        </w:rPr>
        <w:t>the</w:t>
      </w:r>
      <w:r w:rsidR="00AE5568" w:rsidRPr="00CB3FAF">
        <w:rPr>
          <w:rFonts w:ascii="Book Antiqua" w:hAnsi="Book Antiqua" w:cs="Times New Roman"/>
          <w:sz w:val="24"/>
          <w:szCs w:val="24"/>
        </w:rPr>
        <w:t xml:space="preserve"> prediabetic phase.</w:t>
      </w:r>
      <w:r w:rsidR="00896BA5" w:rsidRPr="00CB3FAF">
        <w:rPr>
          <w:rFonts w:ascii="Book Antiqua" w:hAnsi="Book Antiqua" w:cs="Times New Roman"/>
          <w:sz w:val="24"/>
          <w:szCs w:val="24"/>
        </w:rPr>
        <w:t xml:space="preserve"> Of note, </w:t>
      </w:r>
      <w:r w:rsidR="005D194A" w:rsidRPr="00CB3FAF">
        <w:rPr>
          <w:rFonts w:ascii="Book Antiqua" w:hAnsi="Book Antiqua" w:cs="Times New Roman"/>
          <w:sz w:val="24"/>
          <w:szCs w:val="24"/>
        </w:rPr>
        <w:t>t</w:t>
      </w:r>
      <w:r w:rsidR="0086095C" w:rsidRPr="00CB3FAF">
        <w:rPr>
          <w:rFonts w:ascii="Book Antiqua" w:hAnsi="Book Antiqua" w:cs="Times New Roman"/>
          <w:sz w:val="24"/>
          <w:szCs w:val="24"/>
        </w:rPr>
        <w:t xml:space="preserve">he </w:t>
      </w:r>
      <w:r w:rsidR="00F17C90" w:rsidRPr="00CB3FAF">
        <w:rPr>
          <w:rFonts w:ascii="Book Antiqua" w:hAnsi="Book Antiqua" w:cs="Times New Roman"/>
          <w:sz w:val="24"/>
          <w:szCs w:val="24"/>
        </w:rPr>
        <w:t xml:space="preserve">reduction in </w:t>
      </w:r>
      <w:r w:rsidR="0086095C" w:rsidRPr="00CB3FAF">
        <w:rPr>
          <w:rFonts w:ascii="Book Antiqua" w:hAnsi="Book Antiqua" w:cs="Times New Roman"/>
          <w:sz w:val="24"/>
          <w:szCs w:val="24"/>
        </w:rPr>
        <w:t>S</w:t>
      </w:r>
      <w:r w:rsidR="0086095C" w:rsidRPr="00CB3FAF">
        <w:rPr>
          <w:rFonts w:ascii="Book Antiqua" w:hAnsi="Book Antiqua" w:cs="Times New Roman"/>
          <w:sz w:val="24"/>
          <w:szCs w:val="24"/>
          <w:vertAlign w:val="subscript"/>
        </w:rPr>
        <w:t>I</w:t>
      </w:r>
      <w:r w:rsidR="0086095C" w:rsidRPr="00CB3FAF">
        <w:rPr>
          <w:rFonts w:ascii="Book Antiqua" w:hAnsi="Book Antiqua" w:cs="Times New Roman"/>
          <w:sz w:val="24"/>
          <w:szCs w:val="24"/>
        </w:rPr>
        <w:t xml:space="preserve"> </w:t>
      </w:r>
      <w:r w:rsidR="00F17C90" w:rsidRPr="00CB3FAF">
        <w:rPr>
          <w:rFonts w:ascii="Book Antiqua" w:hAnsi="Book Antiqua" w:cs="Times New Roman"/>
          <w:sz w:val="24"/>
          <w:szCs w:val="24"/>
        </w:rPr>
        <w:t>is</w:t>
      </w:r>
      <w:r w:rsidR="00F5607B" w:rsidRPr="00CB3FAF">
        <w:rPr>
          <w:rFonts w:ascii="Book Antiqua" w:hAnsi="Book Antiqua" w:cs="Times New Roman"/>
          <w:sz w:val="24"/>
          <w:szCs w:val="24"/>
        </w:rPr>
        <w:t xml:space="preserve"> essentially greater</w:t>
      </w:r>
      <w:r w:rsidR="00583337" w:rsidRPr="00CB3FAF">
        <w:rPr>
          <w:rFonts w:ascii="Book Antiqua" w:hAnsi="Book Antiqua" w:cs="Times New Roman"/>
          <w:sz w:val="24"/>
          <w:szCs w:val="24"/>
        </w:rPr>
        <w:t xml:space="preserve"> than the reduction in </w:t>
      </w:r>
      <w:r w:rsidR="005D194A" w:rsidRPr="00CB3FAF">
        <w:rPr>
          <w:rFonts w:ascii="Book Antiqua" w:hAnsi="Book Antiqua" w:cs="Times New Roman"/>
          <w:sz w:val="24"/>
          <w:szCs w:val="24"/>
        </w:rPr>
        <w:t>S</w:t>
      </w:r>
      <w:r w:rsidR="005D194A" w:rsidRPr="00CB3FAF">
        <w:rPr>
          <w:rFonts w:ascii="Book Antiqua" w:hAnsi="Book Antiqua" w:cs="Times New Roman"/>
          <w:sz w:val="24"/>
          <w:szCs w:val="24"/>
          <w:vertAlign w:val="subscript"/>
        </w:rPr>
        <w:t>G</w:t>
      </w:r>
      <w:r w:rsidR="005D194A" w:rsidRPr="00CB3FAF">
        <w:rPr>
          <w:rFonts w:ascii="Book Antiqua" w:hAnsi="Book Antiqua" w:cs="Times New Roman"/>
          <w:sz w:val="24"/>
          <w:szCs w:val="24"/>
        </w:rPr>
        <w:t xml:space="preserve"> in</w:t>
      </w:r>
      <w:r w:rsidR="00583337" w:rsidRPr="00CB3FAF">
        <w:rPr>
          <w:rFonts w:ascii="Book Antiqua" w:hAnsi="Book Antiqua" w:cs="Times New Roman"/>
          <w:sz w:val="24"/>
          <w:szCs w:val="24"/>
        </w:rPr>
        <w:t xml:space="preserve"> </w:t>
      </w:r>
      <w:r w:rsidR="0086095C" w:rsidRPr="00CB3FAF">
        <w:rPr>
          <w:rFonts w:ascii="Book Antiqua" w:hAnsi="Book Antiqua" w:cs="Times New Roman"/>
          <w:sz w:val="24"/>
          <w:szCs w:val="24"/>
        </w:rPr>
        <w:t>type 2 diabetes</w:t>
      </w:r>
      <w:r w:rsidR="005D194A" w:rsidRPr="00CB3FAF">
        <w:rPr>
          <w:rFonts w:ascii="Book Antiqua" w:hAnsi="Book Antiqua" w:cs="Times New Roman"/>
          <w:sz w:val="24"/>
          <w:szCs w:val="24"/>
        </w:rPr>
        <w:t xml:space="preserve"> and its prediabetic phase</w:t>
      </w:r>
      <w:r w:rsidR="00F5607B" w:rsidRPr="00CB3FAF">
        <w:rPr>
          <w:rFonts w:ascii="Book Antiqua" w:hAnsi="Book Antiqua" w:cs="Times New Roman"/>
          <w:sz w:val="24"/>
          <w:szCs w:val="24"/>
        </w:rPr>
        <w:t>, independent of the assay methods</w:t>
      </w:r>
      <w:r w:rsidR="005D194A" w:rsidRPr="00CB3FAF">
        <w:rPr>
          <w:rFonts w:ascii="Book Antiqua" w:hAnsi="Book Antiqua" w:cs="Times New Roman"/>
          <w:sz w:val="24"/>
          <w:szCs w:val="24"/>
        </w:rPr>
        <w:t xml:space="preserve"> (Table </w:t>
      </w:r>
      <w:r w:rsidR="005D194A" w:rsidRPr="00A326BC">
        <w:rPr>
          <w:rFonts w:ascii="Book Antiqua" w:hAnsi="Book Antiqua" w:cs="Times New Roman"/>
          <w:sz w:val="24"/>
          <w:szCs w:val="24"/>
        </w:rPr>
        <w:t>2)</w:t>
      </w:r>
      <w:r w:rsidR="00F5607B" w:rsidRPr="00A326BC">
        <w:rPr>
          <w:rFonts w:ascii="Book Antiqua" w:hAnsi="Book Antiqua" w:cs="Times New Roman"/>
          <w:sz w:val="24"/>
          <w:szCs w:val="24"/>
        </w:rPr>
        <w:t>.</w:t>
      </w:r>
    </w:p>
    <w:p w14:paraId="72410CBA" w14:textId="092F47B3" w:rsidR="00164A72" w:rsidRPr="00CB3FAF" w:rsidRDefault="00223BD7" w:rsidP="005956E6">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 xml:space="preserve">The results mentioned in </w:t>
      </w:r>
      <w:r w:rsidR="00C34A1E" w:rsidRPr="00CB3FAF">
        <w:rPr>
          <w:rFonts w:ascii="Book Antiqua" w:hAnsi="Book Antiqua" w:cs="Times New Roman"/>
          <w:sz w:val="24"/>
          <w:szCs w:val="24"/>
        </w:rPr>
        <w:t>T</w:t>
      </w:r>
      <w:r w:rsidRPr="00CB3FAF">
        <w:rPr>
          <w:rFonts w:ascii="Book Antiqua" w:hAnsi="Book Antiqua" w:cs="Times New Roman"/>
          <w:sz w:val="24"/>
          <w:szCs w:val="24"/>
        </w:rPr>
        <w:t xml:space="preserve">able 2 touch a fundamental problem: </w:t>
      </w:r>
      <w:r w:rsidR="00A34DD3" w:rsidRPr="00CB3FAF">
        <w:rPr>
          <w:rFonts w:ascii="Book Antiqua" w:hAnsi="Book Antiqua" w:cs="Times New Roman"/>
          <w:sz w:val="24"/>
          <w:szCs w:val="24"/>
        </w:rPr>
        <w:t>if the</w:t>
      </w:r>
      <w:r w:rsidR="00A26768" w:rsidRPr="00CB3FAF">
        <w:rPr>
          <w:rFonts w:ascii="Book Antiqua" w:hAnsi="Book Antiqua" w:cs="Times New Roman"/>
          <w:sz w:val="24"/>
          <w:szCs w:val="24"/>
        </w:rPr>
        <w:t xml:space="preserve"> insulin-sensitivity </w:t>
      </w:r>
      <w:r w:rsidR="008E5AE9" w:rsidRPr="00CB3FAF">
        <w:rPr>
          <w:rFonts w:ascii="Book Antiqua" w:hAnsi="Book Antiqua" w:cs="Times New Roman"/>
          <w:sz w:val="24"/>
          <w:szCs w:val="24"/>
        </w:rPr>
        <w:t xml:space="preserve">regulation </w:t>
      </w:r>
      <w:r w:rsidR="00A26768" w:rsidRPr="00CB3FAF">
        <w:rPr>
          <w:rFonts w:ascii="Book Antiqua" w:hAnsi="Book Antiqua" w:cs="Times New Roman"/>
          <w:sz w:val="24"/>
          <w:szCs w:val="24"/>
        </w:rPr>
        <w:t xml:space="preserve">system of an individual in his prediabetic </w:t>
      </w:r>
      <w:r w:rsidR="008E5AE9" w:rsidRPr="00CB3FAF">
        <w:rPr>
          <w:rFonts w:ascii="Book Antiqua" w:hAnsi="Book Antiqua" w:cs="Times New Roman"/>
          <w:sz w:val="24"/>
          <w:szCs w:val="24"/>
        </w:rPr>
        <w:t>or</w:t>
      </w:r>
      <w:r w:rsidR="00861B60" w:rsidRPr="00CB3FAF">
        <w:rPr>
          <w:rFonts w:ascii="Book Antiqua" w:hAnsi="Book Antiqua" w:cs="Times New Roman"/>
          <w:sz w:val="24"/>
          <w:szCs w:val="24"/>
        </w:rPr>
        <w:t xml:space="preserve"> diabetic </w:t>
      </w:r>
      <w:r w:rsidR="00A26768" w:rsidRPr="00CB3FAF">
        <w:rPr>
          <w:rFonts w:ascii="Book Antiqua" w:hAnsi="Book Antiqua" w:cs="Times New Roman"/>
          <w:sz w:val="24"/>
          <w:szCs w:val="24"/>
        </w:rPr>
        <w:t xml:space="preserve">phase is unable to respond efficiently to an increase in </w:t>
      </w:r>
      <w:r w:rsidR="008E5AE9" w:rsidRPr="00CB3FAF">
        <w:rPr>
          <w:rFonts w:ascii="Book Antiqua" w:hAnsi="Book Antiqua" w:cs="Times New Roman"/>
          <w:sz w:val="24"/>
          <w:szCs w:val="24"/>
        </w:rPr>
        <w:t xml:space="preserve">the </w:t>
      </w:r>
      <w:r w:rsidR="00A26768" w:rsidRPr="00CB3FAF">
        <w:rPr>
          <w:rFonts w:ascii="Book Antiqua" w:hAnsi="Book Antiqua" w:cs="Times New Roman"/>
          <w:sz w:val="24"/>
          <w:szCs w:val="24"/>
        </w:rPr>
        <w:t>glucose level</w:t>
      </w:r>
      <w:r w:rsidR="00AA488B" w:rsidRPr="00CB3FAF">
        <w:rPr>
          <w:rFonts w:ascii="Book Antiqua" w:hAnsi="Book Antiqua" w:cs="Times New Roman"/>
          <w:sz w:val="24"/>
          <w:szCs w:val="24"/>
        </w:rPr>
        <w:t xml:space="preserve">, what </w:t>
      </w:r>
      <w:r w:rsidR="00AA0DD0" w:rsidRPr="00CB3FAF">
        <w:rPr>
          <w:rFonts w:ascii="Book Antiqua" w:hAnsi="Book Antiqua" w:cs="Times New Roman"/>
          <w:sz w:val="24"/>
          <w:szCs w:val="24"/>
        </w:rPr>
        <w:t xml:space="preserve">affects </w:t>
      </w:r>
      <w:r w:rsidR="0024650B" w:rsidRPr="00CB3FAF">
        <w:rPr>
          <w:rFonts w:ascii="Book Antiqua" w:hAnsi="Book Antiqua" w:cs="Times New Roman"/>
          <w:sz w:val="24"/>
          <w:szCs w:val="24"/>
        </w:rPr>
        <w:t>in</w:t>
      </w:r>
      <w:r w:rsidR="00D538D4" w:rsidRPr="00CB3FAF">
        <w:rPr>
          <w:rFonts w:ascii="Book Antiqua" w:hAnsi="Book Antiqua" w:cs="Times New Roman"/>
          <w:sz w:val="24"/>
          <w:szCs w:val="24"/>
        </w:rPr>
        <w:t xml:space="preserve"> th</w:t>
      </w:r>
      <w:r w:rsidR="00872A03" w:rsidRPr="00CB3FAF">
        <w:rPr>
          <w:rFonts w:ascii="Book Antiqua" w:hAnsi="Book Antiqua" w:cs="Times New Roman"/>
          <w:sz w:val="24"/>
          <w:szCs w:val="24"/>
        </w:rPr>
        <w:t>is</w:t>
      </w:r>
      <w:r w:rsidR="0024650B" w:rsidRPr="00CB3FAF">
        <w:rPr>
          <w:rFonts w:ascii="Book Antiqua" w:hAnsi="Book Antiqua" w:cs="Times New Roman"/>
          <w:sz w:val="24"/>
          <w:szCs w:val="24"/>
        </w:rPr>
        <w:t xml:space="preserve"> person</w:t>
      </w:r>
      <w:r w:rsidR="000D7D22" w:rsidRPr="00CB3FAF">
        <w:rPr>
          <w:rFonts w:ascii="Book Antiqua" w:hAnsi="Book Antiqua" w:cs="Times New Roman"/>
          <w:sz w:val="24"/>
          <w:szCs w:val="24"/>
        </w:rPr>
        <w:t xml:space="preserve"> </w:t>
      </w:r>
      <w:r w:rsidR="00AA0DD0" w:rsidRPr="00CB3FAF">
        <w:rPr>
          <w:rFonts w:ascii="Book Antiqua" w:hAnsi="Book Antiqua" w:cs="Times New Roman"/>
          <w:sz w:val="24"/>
          <w:szCs w:val="24"/>
        </w:rPr>
        <w:t>the</w:t>
      </w:r>
      <w:r w:rsidR="00872A03" w:rsidRPr="00CB3FAF">
        <w:rPr>
          <w:rFonts w:ascii="Book Antiqua" w:hAnsi="Book Antiqua" w:cs="Times New Roman"/>
          <w:sz w:val="24"/>
          <w:szCs w:val="24"/>
        </w:rPr>
        <w:t xml:space="preserve"> </w:t>
      </w:r>
      <w:r w:rsidR="000D7D22" w:rsidRPr="00CB3FAF">
        <w:rPr>
          <w:rFonts w:ascii="Book Antiqua" w:hAnsi="Book Antiqua" w:cs="Times New Roman"/>
          <w:i/>
          <w:sz w:val="24"/>
          <w:szCs w:val="24"/>
        </w:rPr>
        <w:t>non</w:t>
      </w:r>
      <w:r w:rsidR="000D7D22" w:rsidRPr="00CB3FAF">
        <w:rPr>
          <w:rFonts w:ascii="Book Antiqua" w:hAnsi="Book Antiqua" w:cs="Times New Roman"/>
          <w:sz w:val="24"/>
          <w:szCs w:val="24"/>
        </w:rPr>
        <w:t>-</w:t>
      </w:r>
      <w:r w:rsidR="000D7D22" w:rsidRPr="00CB3FAF">
        <w:rPr>
          <w:rFonts w:ascii="Book Antiqua" w:hAnsi="Book Antiqua" w:cs="Times New Roman"/>
          <w:i/>
          <w:sz w:val="24"/>
          <w:szCs w:val="24"/>
        </w:rPr>
        <w:t>insulin</w:t>
      </w:r>
      <w:r w:rsidR="008E5AE9" w:rsidRPr="00CB3FAF">
        <w:rPr>
          <w:rFonts w:ascii="Book Antiqua" w:hAnsi="Book Antiqua" w:cs="Times New Roman"/>
          <w:sz w:val="24"/>
          <w:szCs w:val="24"/>
        </w:rPr>
        <w:t>-</w:t>
      </w:r>
      <w:r w:rsidR="000D7D22" w:rsidRPr="00CB3FAF">
        <w:rPr>
          <w:rFonts w:ascii="Book Antiqua" w:hAnsi="Book Antiqua" w:cs="Times New Roman"/>
          <w:sz w:val="24"/>
          <w:szCs w:val="24"/>
        </w:rPr>
        <w:t xml:space="preserve">sensitive </w:t>
      </w:r>
      <w:r w:rsidR="008E5AE9" w:rsidRPr="00CB3FAF">
        <w:rPr>
          <w:rFonts w:ascii="Book Antiqua" w:hAnsi="Book Antiqua" w:cs="Times New Roman"/>
          <w:sz w:val="24"/>
          <w:szCs w:val="24"/>
        </w:rPr>
        <w:t>regulation</w:t>
      </w:r>
      <w:r w:rsidR="00872A03" w:rsidRPr="00CB3FAF">
        <w:rPr>
          <w:rFonts w:ascii="Book Antiqua" w:hAnsi="Book Antiqua" w:cs="Times New Roman"/>
          <w:sz w:val="24"/>
          <w:szCs w:val="24"/>
        </w:rPr>
        <w:t xml:space="preserve"> system</w:t>
      </w:r>
      <w:r w:rsidR="00F15B69" w:rsidRPr="00CB3FAF">
        <w:rPr>
          <w:rFonts w:ascii="Book Antiqua" w:hAnsi="Book Antiqua" w:cs="Times New Roman"/>
          <w:sz w:val="24"/>
          <w:szCs w:val="24"/>
        </w:rPr>
        <w:t>,</w:t>
      </w:r>
      <w:r w:rsidR="00872A03" w:rsidRPr="00CB3FAF">
        <w:rPr>
          <w:rFonts w:ascii="Book Antiqua" w:hAnsi="Book Antiqua" w:cs="Times New Roman"/>
          <w:sz w:val="24"/>
          <w:szCs w:val="24"/>
        </w:rPr>
        <w:t xml:space="preserve"> </w:t>
      </w:r>
      <w:r w:rsidR="00872A03" w:rsidRPr="00CB3FAF">
        <w:rPr>
          <w:rFonts w:ascii="Book Antiqua" w:hAnsi="Book Antiqua" w:cs="Times New Roman"/>
          <w:i/>
          <w:sz w:val="24"/>
          <w:szCs w:val="24"/>
        </w:rPr>
        <w:t>i.e</w:t>
      </w:r>
      <w:r w:rsidR="00872A03" w:rsidRPr="00CB3FAF">
        <w:rPr>
          <w:rFonts w:ascii="Book Antiqua" w:hAnsi="Book Antiqua" w:cs="Times New Roman"/>
          <w:sz w:val="24"/>
          <w:szCs w:val="24"/>
        </w:rPr>
        <w:t>.</w:t>
      </w:r>
      <w:r w:rsidR="004433C7">
        <w:rPr>
          <w:rFonts w:ascii="Book Antiqua" w:hAnsi="Book Antiqua" w:cs="Times New Roman"/>
          <w:sz w:val="24"/>
          <w:szCs w:val="24"/>
        </w:rPr>
        <w:t>,</w:t>
      </w:r>
      <w:r w:rsidR="00872A03" w:rsidRPr="00CB3FAF">
        <w:rPr>
          <w:rFonts w:ascii="Book Antiqua" w:hAnsi="Book Antiqua" w:cs="Times New Roman"/>
          <w:sz w:val="24"/>
          <w:szCs w:val="24"/>
        </w:rPr>
        <w:t xml:space="preserve"> </w:t>
      </w:r>
      <w:r w:rsidR="00A108DE" w:rsidRPr="00CB3FAF">
        <w:rPr>
          <w:rFonts w:ascii="Book Antiqua" w:hAnsi="Book Antiqua" w:cs="Times New Roman"/>
          <w:sz w:val="24"/>
          <w:szCs w:val="24"/>
        </w:rPr>
        <w:t>the</w:t>
      </w:r>
      <w:r w:rsidR="00AA488B" w:rsidRPr="00CB3FAF">
        <w:rPr>
          <w:rFonts w:ascii="Book Antiqua" w:hAnsi="Book Antiqua" w:cs="Times New Roman"/>
          <w:sz w:val="24"/>
          <w:szCs w:val="24"/>
        </w:rPr>
        <w:t xml:space="preserve"> </w:t>
      </w:r>
      <w:r w:rsidR="00AE63B6" w:rsidRPr="00CB3FAF">
        <w:rPr>
          <w:rFonts w:ascii="Book Antiqua" w:hAnsi="Book Antiqua" w:cs="Times New Roman"/>
          <w:sz w:val="24"/>
          <w:szCs w:val="24"/>
        </w:rPr>
        <w:t xml:space="preserve">reduction in the </w:t>
      </w:r>
      <w:r w:rsidR="00C94FE6" w:rsidRPr="00CB3FAF">
        <w:rPr>
          <w:rFonts w:ascii="Book Antiqua" w:hAnsi="Book Antiqua" w:cs="Times New Roman"/>
          <w:sz w:val="24"/>
          <w:szCs w:val="24"/>
        </w:rPr>
        <w:t>ability</w:t>
      </w:r>
      <w:r w:rsidR="00A108DE" w:rsidRPr="00CB3FAF">
        <w:rPr>
          <w:rFonts w:ascii="Book Antiqua" w:hAnsi="Book Antiqua" w:cs="Times New Roman"/>
          <w:sz w:val="24"/>
          <w:szCs w:val="24"/>
        </w:rPr>
        <w:t xml:space="preserve"> of glucose, per se, </w:t>
      </w:r>
      <w:r w:rsidR="0038351A" w:rsidRPr="00CB3FAF">
        <w:rPr>
          <w:rFonts w:ascii="Book Antiqua" w:hAnsi="Book Antiqua" w:cs="Times New Roman"/>
          <w:sz w:val="24"/>
          <w:szCs w:val="24"/>
        </w:rPr>
        <w:t xml:space="preserve">to stimulate </w:t>
      </w:r>
      <w:r w:rsidR="00A108DE" w:rsidRPr="00CB3FAF">
        <w:rPr>
          <w:rFonts w:ascii="Book Antiqua" w:hAnsi="Book Antiqua" w:cs="Times New Roman"/>
          <w:sz w:val="24"/>
          <w:szCs w:val="24"/>
        </w:rPr>
        <w:t xml:space="preserve">its own up-take by a mass action effect and to suppress its own release? </w:t>
      </w:r>
      <w:r w:rsidR="00896BA5" w:rsidRPr="00CB3FAF">
        <w:rPr>
          <w:rFonts w:ascii="Book Antiqua" w:hAnsi="Book Antiqua" w:cs="Times New Roman"/>
          <w:sz w:val="24"/>
          <w:szCs w:val="24"/>
        </w:rPr>
        <w:t>The question is: i</w:t>
      </w:r>
      <w:r w:rsidR="00A108DE" w:rsidRPr="00CB3FAF">
        <w:rPr>
          <w:rFonts w:ascii="Book Antiqua" w:hAnsi="Book Antiqua" w:cs="Times New Roman"/>
          <w:sz w:val="24"/>
          <w:szCs w:val="24"/>
        </w:rPr>
        <w:t xml:space="preserve">s there a </w:t>
      </w:r>
      <w:r w:rsidR="00D538D4" w:rsidRPr="00CB3FAF">
        <w:rPr>
          <w:rFonts w:ascii="Book Antiqua" w:hAnsi="Book Antiqua" w:cs="Times New Roman"/>
          <w:sz w:val="24"/>
          <w:szCs w:val="24"/>
        </w:rPr>
        <w:t xml:space="preserve">single, all-encompassing biochemical </w:t>
      </w:r>
      <w:r w:rsidR="00872A03" w:rsidRPr="00CB3FAF">
        <w:rPr>
          <w:rFonts w:ascii="Book Antiqua" w:hAnsi="Book Antiqua" w:cs="Times New Roman"/>
          <w:sz w:val="24"/>
          <w:szCs w:val="24"/>
        </w:rPr>
        <w:t>system</w:t>
      </w:r>
      <w:r w:rsidR="00A108DE" w:rsidRPr="00CB3FAF">
        <w:rPr>
          <w:rFonts w:ascii="Book Antiqua" w:hAnsi="Book Antiqua" w:cs="Times New Roman"/>
          <w:sz w:val="24"/>
          <w:szCs w:val="24"/>
        </w:rPr>
        <w:t xml:space="preserve"> between</w:t>
      </w:r>
      <w:r w:rsidR="00AE63B6" w:rsidRPr="00CB3FAF">
        <w:rPr>
          <w:rFonts w:ascii="Book Antiqua" w:hAnsi="Book Antiqua" w:cs="Times New Roman"/>
          <w:sz w:val="24"/>
          <w:szCs w:val="24"/>
        </w:rPr>
        <w:t xml:space="preserve"> both</w:t>
      </w:r>
      <w:r w:rsidR="00A108DE" w:rsidRPr="00CB3FAF">
        <w:rPr>
          <w:rFonts w:ascii="Book Antiqua" w:hAnsi="Book Antiqua" w:cs="Times New Roman"/>
          <w:sz w:val="24"/>
          <w:szCs w:val="24"/>
        </w:rPr>
        <w:t xml:space="preserve"> the reduction in </w:t>
      </w:r>
      <w:r w:rsidR="009A75D3" w:rsidRPr="00CB3FAF">
        <w:rPr>
          <w:rFonts w:ascii="Book Antiqua" w:hAnsi="Book Antiqua" w:cs="Times New Roman"/>
          <w:sz w:val="24"/>
          <w:szCs w:val="24"/>
        </w:rPr>
        <w:t>glucose effectiveness</w:t>
      </w:r>
      <w:r w:rsidR="00A108DE" w:rsidRPr="00CB3FAF">
        <w:rPr>
          <w:rFonts w:ascii="Book Antiqua" w:hAnsi="Book Antiqua" w:cs="Times New Roman"/>
          <w:sz w:val="24"/>
          <w:szCs w:val="24"/>
        </w:rPr>
        <w:t xml:space="preserve"> and insulin sensitivity</w:t>
      </w:r>
      <w:r w:rsidR="009A75D3" w:rsidRPr="00CB3FAF">
        <w:rPr>
          <w:rFonts w:ascii="Book Antiqua" w:hAnsi="Book Antiqua" w:cs="Times New Roman"/>
          <w:sz w:val="24"/>
          <w:szCs w:val="24"/>
        </w:rPr>
        <w:t xml:space="preserve">? </w:t>
      </w:r>
      <w:r w:rsidR="00896BA5" w:rsidRPr="00CB3FAF">
        <w:rPr>
          <w:rFonts w:ascii="Book Antiqua" w:hAnsi="Book Antiqua" w:cs="Times New Roman"/>
          <w:sz w:val="24"/>
          <w:szCs w:val="24"/>
        </w:rPr>
        <w:lastRenderedPageBreak/>
        <w:t>Up until now, the answer to this</w:t>
      </w:r>
      <w:r w:rsidR="0038351A" w:rsidRPr="00CB3FAF">
        <w:rPr>
          <w:rFonts w:ascii="Book Antiqua" w:hAnsi="Book Antiqua" w:cs="Times New Roman"/>
          <w:sz w:val="24"/>
          <w:szCs w:val="24"/>
        </w:rPr>
        <w:t xml:space="preserve"> </w:t>
      </w:r>
      <w:r w:rsidR="00E96881" w:rsidRPr="00CB3FAF">
        <w:rPr>
          <w:rFonts w:ascii="Book Antiqua" w:hAnsi="Book Antiqua" w:cs="Times New Roman"/>
          <w:sz w:val="24"/>
          <w:szCs w:val="24"/>
        </w:rPr>
        <w:t xml:space="preserve">fundamental </w:t>
      </w:r>
      <w:r w:rsidR="00896BA5" w:rsidRPr="00CB3FAF">
        <w:rPr>
          <w:rFonts w:ascii="Book Antiqua" w:hAnsi="Book Antiqua" w:cs="Times New Roman"/>
          <w:sz w:val="24"/>
          <w:szCs w:val="24"/>
        </w:rPr>
        <w:t>question</w:t>
      </w:r>
      <w:r w:rsidR="0038351A" w:rsidRPr="00CB3FAF">
        <w:rPr>
          <w:rFonts w:ascii="Book Antiqua" w:hAnsi="Book Antiqua" w:cs="Times New Roman"/>
          <w:sz w:val="24"/>
          <w:szCs w:val="24"/>
        </w:rPr>
        <w:t xml:space="preserve"> cannot be found in any textbook</w:t>
      </w:r>
      <w:r w:rsidR="00A0764B" w:rsidRPr="00CB3FAF">
        <w:rPr>
          <w:rFonts w:ascii="Book Antiqua" w:hAnsi="Book Antiqua" w:cs="Times New Roman"/>
          <w:sz w:val="24"/>
          <w:szCs w:val="24"/>
        </w:rPr>
        <w:t>,</w:t>
      </w:r>
      <w:r w:rsidR="00D478E4" w:rsidRPr="00CB3FAF">
        <w:rPr>
          <w:rFonts w:ascii="Book Antiqua" w:hAnsi="Book Antiqua" w:cs="Times New Roman"/>
          <w:sz w:val="24"/>
          <w:szCs w:val="24"/>
        </w:rPr>
        <w:t xml:space="preserve"> but </w:t>
      </w:r>
      <w:r w:rsidR="00A0764B" w:rsidRPr="00CB3FAF">
        <w:rPr>
          <w:rFonts w:ascii="Book Antiqua" w:hAnsi="Book Antiqua" w:cs="Times New Roman"/>
          <w:sz w:val="24"/>
          <w:szCs w:val="24"/>
        </w:rPr>
        <w:t xml:space="preserve">is given </w:t>
      </w:r>
      <w:r w:rsidR="00D478E4" w:rsidRPr="00CB3FAF">
        <w:rPr>
          <w:rFonts w:ascii="Book Antiqua" w:hAnsi="Book Antiqua" w:cs="Times New Roman"/>
          <w:sz w:val="24"/>
          <w:szCs w:val="24"/>
        </w:rPr>
        <w:t>in this review</w:t>
      </w:r>
      <w:r w:rsidR="006A2C97" w:rsidRPr="00CB3FAF">
        <w:rPr>
          <w:rFonts w:ascii="Book Antiqua" w:hAnsi="Book Antiqua" w:cs="Times New Roman"/>
          <w:sz w:val="24"/>
          <w:szCs w:val="24"/>
        </w:rPr>
        <w:t>.</w:t>
      </w:r>
    </w:p>
    <w:p w14:paraId="44922140" w14:textId="77777777" w:rsidR="000F2200" w:rsidRDefault="000F2200" w:rsidP="00CB3FAF">
      <w:pPr>
        <w:snapToGrid w:val="0"/>
        <w:spacing w:after="0" w:line="360" w:lineRule="auto"/>
        <w:jc w:val="both"/>
        <w:rPr>
          <w:rFonts w:ascii="Book Antiqua" w:hAnsi="Book Antiqua" w:cs="Times New Roman"/>
          <w:b/>
          <w:sz w:val="24"/>
          <w:szCs w:val="24"/>
        </w:rPr>
      </w:pPr>
    </w:p>
    <w:p w14:paraId="35125A75" w14:textId="77777777" w:rsidR="006E3CB9" w:rsidRPr="005956E6" w:rsidRDefault="00E3477D" w:rsidP="00CB3FAF">
      <w:pPr>
        <w:snapToGrid w:val="0"/>
        <w:spacing w:after="0" w:line="360" w:lineRule="auto"/>
        <w:jc w:val="both"/>
        <w:rPr>
          <w:rFonts w:ascii="Book Antiqua" w:hAnsi="Book Antiqua" w:cs="Times New Roman"/>
          <w:b/>
          <w:sz w:val="24"/>
          <w:szCs w:val="24"/>
          <w:u w:val="single"/>
        </w:rPr>
      </w:pPr>
      <w:r w:rsidRPr="005956E6">
        <w:rPr>
          <w:rFonts w:ascii="Book Antiqua" w:hAnsi="Book Antiqua" w:cs="Times New Roman"/>
          <w:b/>
          <w:sz w:val="24"/>
          <w:szCs w:val="24"/>
          <w:u w:val="single"/>
        </w:rPr>
        <w:t>C</w:t>
      </w:r>
      <w:r w:rsidR="004539B1" w:rsidRPr="005956E6">
        <w:rPr>
          <w:rFonts w:ascii="Book Antiqua" w:hAnsi="Book Antiqua" w:cs="Times New Roman"/>
          <w:b/>
          <w:sz w:val="24"/>
          <w:szCs w:val="24"/>
          <w:u w:val="single"/>
        </w:rPr>
        <w:t>ELL</w:t>
      </w:r>
      <w:r w:rsidRPr="005956E6">
        <w:rPr>
          <w:rFonts w:ascii="Book Antiqua" w:hAnsi="Book Antiqua" w:cs="Times New Roman"/>
          <w:b/>
          <w:sz w:val="24"/>
          <w:szCs w:val="24"/>
          <w:u w:val="single"/>
        </w:rPr>
        <w:t xml:space="preserve"> </w:t>
      </w:r>
      <w:r w:rsidR="004539B1" w:rsidRPr="005956E6">
        <w:rPr>
          <w:rFonts w:ascii="Book Antiqua" w:hAnsi="Book Antiqua" w:cs="Times New Roman"/>
          <w:b/>
          <w:sz w:val="24"/>
          <w:szCs w:val="24"/>
          <w:u w:val="single"/>
        </w:rPr>
        <w:t>MEMBRANES</w:t>
      </w:r>
    </w:p>
    <w:p w14:paraId="1C251BEA" w14:textId="13AD8C1B" w:rsidR="00FF3E56" w:rsidRPr="00CB3FAF" w:rsidRDefault="00D91A48"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t xml:space="preserve">Shulman </w:t>
      </w:r>
      <w:r w:rsidRPr="00CB3FAF">
        <w:rPr>
          <w:rFonts w:ascii="Book Antiqua" w:hAnsi="Book Antiqua" w:cs="Times New Roman"/>
          <w:i/>
          <w:sz w:val="24"/>
          <w:szCs w:val="24"/>
        </w:rPr>
        <w:t xml:space="preserve">et </w:t>
      </w:r>
      <w:r w:rsidRPr="00450F4A">
        <w:rPr>
          <w:rFonts w:ascii="Book Antiqua" w:hAnsi="Book Antiqua" w:cs="Times New Roman"/>
          <w:i/>
          <w:sz w:val="24"/>
          <w:szCs w:val="24"/>
        </w:rPr>
        <w:t>al</w:t>
      </w:r>
      <w:r w:rsidR="008B1330" w:rsidRPr="0075481E">
        <w:rPr>
          <w:rFonts w:ascii="Book Antiqua" w:hAnsi="Book Antiqua" w:cs="Times New Roman"/>
          <w:sz w:val="24"/>
          <w:szCs w:val="24"/>
          <w:vertAlign w:val="superscript"/>
        </w:rPr>
        <w:t>[1</w:t>
      </w:r>
      <w:r w:rsidR="00FB0D9B" w:rsidRPr="0075481E">
        <w:rPr>
          <w:rFonts w:ascii="Book Antiqua" w:hAnsi="Book Antiqua" w:cs="Times New Roman"/>
          <w:sz w:val="24"/>
          <w:szCs w:val="24"/>
          <w:vertAlign w:val="superscript"/>
        </w:rPr>
        <w:t>9</w:t>
      </w:r>
      <w:r w:rsidR="00FB0D9B" w:rsidRPr="002D5901">
        <w:rPr>
          <w:rFonts w:ascii="Book Antiqua" w:hAnsi="Book Antiqua" w:cs="Times New Roman"/>
          <w:sz w:val="24"/>
          <w:szCs w:val="24"/>
          <w:vertAlign w:val="superscript"/>
        </w:rPr>
        <w:t>]</w:t>
      </w:r>
      <w:r w:rsidR="00FB0D9B" w:rsidRPr="00E2252E">
        <w:rPr>
          <w:rFonts w:ascii="Book Antiqua" w:hAnsi="Book Antiqua" w:cs="Times New Roman"/>
          <w:color w:val="FF0000"/>
          <w:sz w:val="24"/>
          <w:szCs w:val="24"/>
        </w:rPr>
        <w:t xml:space="preserve"> </w:t>
      </w:r>
      <w:r w:rsidRPr="00CB3FAF">
        <w:rPr>
          <w:rFonts w:ascii="Book Antiqua" w:hAnsi="Book Antiqua" w:cs="Times New Roman"/>
          <w:sz w:val="24"/>
          <w:szCs w:val="24"/>
        </w:rPr>
        <w:t xml:space="preserve">resolved </w:t>
      </w:r>
      <w:r w:rsidR="00ED0EFB" w:rsidRPr="00CB3FAF">
        <w:rPr>
          <w:rFonts w:ascii="Book Antiqua" w:hAnsi="Book Antiqua" w:cs="Times New Roman"/>
          <w:sz w:val="24"/>
          <w:szCs w:val="24"/>
        </w:rPr>
        <w:t>in</w:t>
      </w:r>
      <w:r w:rsidRPr="00CB3FAF">
        <w:rPr>
          <w:rFonts w:ascii="Book Antiqua" w:hAnsi="Book Antiqua" w:cs="Times New Roman"/>
          <w:sz w:val="24"/>
          <w:szCs w:val="24"/>
        </w:rPr>
        <w:t xml:space="preserve"> part th</w:t>
      </w:r>
      <w:r w:rsidR="00164A72" w:rsidRPr="00CB3FAF">
        <w:rPr>
          <w:rFonts w:ascii="Book Antiqua" w:hAnsi="Book Antiqua" w:cs="Times New Roman"/>
          <w:sz w:val="24"/>
          <w:szCs w:val="24"/>
        </w:rPr>
        <w:t>e</w:t>
      </w:r>
      <w:r w:rsidRPr="00CB3FAF">
        <w:rPr>
          <w:rFonts w:ascii="Book Antiqua" w:hAnsi="Book Antiqua" w:cs="Times New Roman"/>
          <w:sz w:val="24"/>
          <w:szCs w:val="24"/>
        </w:rPr>
        <w:t xml:space="preserve"> questions</w:t>
      </w:r>
      <w:r w:rsidR="00164A72" w:rsidRPr="00CB3FAF">
        <w:rPr>
          <w:rFonts w:ascii="Book Antiqua" w:hAnsi="Book Antiqua" w:cs="Times New Roman"/>
          <w:sz w:val="24"/>
          <w:szCs w:val="24"/>
        </w:rPr>
        <w:t xml:space="preserve"> </w:t>
      </w:r>
      <w:r w:rsidR="00E12973" w:rsidRPr="00CB3FAF">
        <w:rPr>
          <w:rFonts w:ascii="Book Antiqua" w:hAnsi="Book Antiqua" w:cs="Times New Roman"/>
          <w:sz w:val="24"/>
          <w:szCs w:val="24"/>
        </w:rPr>
        <w:t xml:space="preserve">raised </w:t>
      </w:r>
      <w:r w:rsidR="00164A72" w:rsidRPr="00CB3FAF">
        <w:rPr>
          <w:rFonts w:ascii="Book Antiqua" w:hAnsi="Book Antiqua" w:cs="Times New Roman"/>
          <w:sz w:val="24"/>
          <w:szCs w:val="24"/>
        </w:rPr>
        <w:t>in the previous section</w:t>
      </w:r>
      <w:r w:rsidRPr="00CB3FAF">
        <w:rPr>
          <w:rFonts w:ascii="Book Antiqua" w:hAnsi="Book Antiqua" w:cs="Times New Roman"/>
          <w:sz w:val="24"/>
          <w:szCs w:val="24"/>
        </w:rPr>
        <w:t xml:space="preserve"> </w:t>
      </w:r>
      <w:r w:rsidR="00ED0EFB" w:rsidRPr="00CB3FAF">
        <w:rPr>
          <w:rFonts w:ascii="Book Antiqua" w:hAnsi="Book Antiqua" w:cs="Times New Roman"/>
          <w:sz w:val="24"/>
          <w:szCs w:val="24"/>
        </w:rPr>
        <w:t>by</w:t>
      </w:r>
      <w:r w:rsidR="00BE387C" w:rsidRPr="00CB3FAF">
        <w:rPr>
          <w:rFonts w:ascii="Book Antiqua" w:hAnsi="Book Antiqua" w:cs="Times New Roman"/>
          <w:sz w:val="24"/>
          <w:szCs w:val="24"/>
        </w:rPr>
        <w:t xml:space="preserve"> s</w:t>
      </w:r>
      <w:r w:rsidRPr="00CB3FAF">
        <w:rPr>
          <w:rFonts w:ascii="Book Antiqua" w:hAnsi="Book Antiqua" w:cs="Times New Roman"/>
          <w:sz w:val="24"/>
          <w:szCs w:val="24"/>
        </w:rPr>
        <w:t xml:space="preserve">tudying </w:t>
      </w:r>
      <w:r w:rsidR="006E3CB9" w:rsidRPr="00CB3FAF">
        <w:rPr>
          <w:rFonts w:ascii="Book Antiqua" w:hAnsi="Book Antiqua" w:cs="Times New Roman"/>
          <w:sz w:val="24"/>
          <w:szCs w:val="24"/>
        </w:rPr>
        <w:t xml:space="preserve">muscle glycogen synthesis in </w:t>
      </w:r>
      <w:r w:rsidR="00013C4F" w:rsidRPr="00CB3FAF">
        <w:rPr>
          <w:rFonts w:ascii="Book Antiqua" w:hAnsi="Book Antiqua" w:cs="Times New Roman"/>
          <w:sz w:val="24"/>
          <w:szCs w:val="24"/>
        </w:rPr>
        <w:t xml:space="preserve">subjects with type 2 diabetes and matched controls </w:t>
      </w:r>
      <w:r w:rsidR="00ED0EFB" w:rsidRPr="00CB3FAF">
        <w:rPr>
          <w:rFonts w:ascii="Book Antiqua" w:hAnsi="Book Antiqua" w:cs="Times New Roman"/>
          <w:sz w:val="24"/>
          <w:szCs w:val="24"/>
        </w:rPr>
        <w:t>by means of</w:t>
      </w:r>
      <w:r w:rsidRPr="00CB3FAF">
        <w:rPr>
          <w:rFonts w:ascii="Book Antiqua" w:hAnsi="Book Antiqua" w:cs="Times New Roman"/>
          <w:sz w:val="24"/>
          <w:szCs w:val="24"/>
        </w:rPr>
        <w:t xml:space="preserve"> </w:t>
      </w:r>
      <w:r w:rsidRPr="00CB3FAF">
        <w:rPr>
          <w:rFonts w:ascii="Book Antiqua" w:hAnsi="Book Antiqua" w:cs="Times New Roman"/>
          <w:i/>
          <w:sz w:val="24"/>
          <w:szCs w:val="24"/>
        </w:rPr>
        <w:t xml:space="preserve">in vivo </w:t>
      </w:r>
      <w:r w:rsidRPr="00CB3FAF">
        <w:rPr>
          <w:rFonts w:ascii="Book Antiqua" w:hAnsi="Book Antiqua" w:cs="Times New Roman"/>
          <w:sz w:val="24"/>
          <w:szCs w:val="24"/>
        </w:rPr>
        <w:t>carbon-13 nuclear magnetic reso</w:t>
      </w:r>
      <w:r w:rsidR="00FB0D9B">
        <w:rPr>
          <w:rFonts w:ascii="Book Antiqua" w:hAnsi="Book Antiqua" w:cs="Times New Roman"/>
          <w:sz w:val="24"/>
          <w:szCs w:val="24"/>
        </w:rPr>
        <w:t>nance spectroscopy</w:t>
      </w:r>
      <w:r w:rsidR="00B12069" w:rsidRPr="00FB0D9B">
        <w:rPr>
          <w:rFonts w:ascii="Book Antiqua" w:hAnsi="Book Antiqua" w:cs="Times New Roman"/>
          <w:sz w:val="24"/>
          <w:szCs w:val="24"/>
          <w:vertAlign w:val="superscript"/>
        </w:rPr>
        <w:t>[</w:t>
      </w:r>
      <w:r w:rsidR="000F3F28" w:rsidRPr="00FB0D9B">
        <w:rPr>
          <w:rFonts w:ascii="Book Antiqua" w:hAnsi="Book Antiqua" w:cs="Times New Roman"/>
          <w:sz w:val="24"/>
          <w:szCs w:val="24"/>
          <w:vertAlign w:val="superscript"/>
        </w:rPr>
        <w:t>1</w:t>
      </w:r>
      <w:r w:rsidR="000677D8" w:rsidRPr="00FB0D9B">
        <w:rPr>
          <w:rFonts w:ascii="Book Antiqua" w:hAnsi="Book Antiqua" w:cs="Times New Roman"/>
          <w:sz w:val="24"/>
          <w:szCs w:val="24"/>
          <w:vertAlign w:val="superscript"/>
        </w:rPr>
        <w:t>9-21</w:t>
      </w:r>
      <w:r w:rsidR="00B12069" w:rsidRPr="00FB0D9B">
        <w:rPr>
          <w:rFonts w:ascii="Book Antiqua" w:hAnsi="Book Antiqua" w:cs="Times New Roman"/>
          <w:sz w:val="24"/>
          <w:szCs w:val="24"/>
          <w:vertAlign w:val="superscript"/>
        </w:rPr>
        <w:t>]</w:t>
      </w:r>
      <w:r w:rsidR="00B12069" w:rsidRPr="00CB3FAF">
        <w:rPr>
          <w:rFonts w:ascii="Book Antiqua" w:hAnsi="Book Antiqua" w:cs="Times New Roman"/>
          <w:sz w:val="24"/>
          <w:szCs w:val="24"/>
        </w:rPr>
        <w:t>.</w:t>
      </w:r>
      <w:r w:rsidRPr="00CB3FAF">
        <w:rPr>
          <w:rFonts w:ascii="Book Antiqua" w:hAnsi="Book Antiqua" w:cs="Times New Roman"/>
          <w:sz w:val="24"/>
          <w:szCs w:val="24"/>
        </w:rPr>
        <w:t xml:space="preserve"> </w:t>
      </w:r>
      <w:r w:rsidR="00CD10D7" w:rsidRPr="00CB3FAF">
        <w:rPr>
          <w:rFonts w:ascii="Book Antiqua" w:hAnsi="Book Antiqua" w:cs="Times New Roman"/>
          <w:sz w:val="24"/>
          <w:szCs w:val="24"/>
        </w:rPr>
        <w:t xml:space="preserve">They </w:t>
      </w:r>
      <w:r w:rsidR="00145F45" w:rsidRPr="00CB3FAF">
        <w:rPr>
          <w:rFonts w:ascii="Book Antiqua" w:hAnsi="Book Antiqua" w:cs="Times New Roman"/>
          <w:sz w:val="24"/>
          <w:szCs w:val="24"/>
        </w:rPr>
        <w:t>demonstrated</w:t>
      </w:r>
      <w:r w:rsidR="00CD10D7" w:rsidRPr="00CB3FAF">
        <w:rPr>
          <w:rFonts w:ascii="Book Antiqua" w:hAnsi="Book Antiqua" w:cs="Times New Roman"/>
          <w:sz w:val="24"/>
          <w:szCs w:val="24"/>
        </w:rPr>
        <w:t xml:space="preserve"> that the muscle glycogen synthesis rate in subjects with type 2 diabetes was about 50% of the rate observed in healthy controls. The same group</w:t>
      </w:r>
      <w:r w:rsidR="00164A72" w:rsidRPr="00CB3FAF">
        <w:rPr>
          <w:rFonts w:ascii="Book Antiqua" w:hAnsi="Book Antiqua" w:cs="Times New Roman"/>
          <w:sz w:val="24"/>
          <w:szCs w:val="24"/>
        </w:rPr>
        <w:t xml:space="preserve"> also</w:t>
      </w:r>
      <w:r w:rsidR="00CD10D7" w:rsidRPr="00CB3FAF">
        <w:rPr>
          <w:rFonts w:ascii="Book Antiqua" w:hAnsi="Book Antiqua" w:cs="Times New Roman"/>
          <w:sz w:val="24"/>
          <w:szCs w:val="24"/>
        </w:rPr>
        <w:t xml:space="preserve"> investigated, under hyperglycaemic-hyperinsulinaemic conditions, </w:t>
      </w:r>
      <w:r w:rsidR="007860A6" w:rsidRPr="00CB3FAF">
        <w:rPr>
          <w:rFonts w:ascii="Book Antiqua" w:hAnsi="Book Antiqua" w:cs="Times New Roman"/>
          <w:sz w:val="24"/>
          <w:szCs w:val="24"/>
        </w:rPr>
        <w:t xml:space="preserve">the pathway: transmembrane glucose transport </w:t>
      </w:r>
      <w:r w:rsidR="009C1074" w:rsidRPr="00CB3FAF">
        <w:rPr>
          <w:rFonts w:ascii="Book Antiqua" w:hAnsi="Book Antiqua" w:cs="Times New Roman"/>
          <w:sz w:val="24"/>
          <w:szCs w:val="24"/>
        </w:rPr>
        <w:t xml:space="preserve">into </w:t>
      </w:r>
      <w:r w:rsidR="007860A6" w:rsidRPr="00CB3FAF">
        <w:rPr>
          <w:rFonts w:ascii="Book Antiqua" w:hAnsi="Book Antiqua" w:cs="Times New Roman"/>
          <w:sz w:val="24"/>
          <w:szCs w:val="24"/>
        </w:rPr>
        <w:t xml:space="preserve">the muscle cell, conversion of intracellular glucose into glucose-6-phosphate, and </w:t>
      </w:r>
      <w:r w:rsidR="00C851CC" w:rsidRPr="00CB3FAF">
        <w:rPr>
          <w:rFonts w:ascii="Book Antiqua" w:hAnsi="Book Antiqua" w:cs="Times New Roman"/>
          <w:i/>
          <w:sz w:val="24"/>
          <w:szCs w:val="24"/>
        </w:rPr>
        <w:t>via</w:t>
      </w:r>
      <w:r w:rsidR="00C851CC" w:rsidRPr="00CB3FAF">
        <w:rPr>
          <w:rFonts w:ascii="Book Antiqua" w:hAnsi="Book Antiqua" w:cs="Times New Roman"/>
          <w:sz w:val="24"/>
          <w:szCs w:val="24"/>
        </w:rPr>
        <w:t xml:space="preserve"> </w:t>
      </w:r>
      <w:r w:rsidR="006A5A64" w:rsidRPr="00CB3FAF">
        <w:rPr>
          <w:rFonts w:ascii="Book Antiqua" w:hAnsi="Book Antiqua" w:cs="Times New Roman"/>
          <w:sz w:val="24"/>
          <w:szCs w:val="24"/>
        </w:rPr>
        <w:t xml:space="preserve">two more </w:t>
      </w:r>
      <w:r w:rsidR="00C851CC" w:rsidRPr="00CB3FAF">
        <w:rPr>
          <w:rFonts w:ascii="Book Antiqua" w:hAnsi="Book Antiqua" w:cs="Times New Roman"/>
          <w:sz w:val="24"/>
          <w:szCs w:val="24"/>
        </w:rPr>
        <w:t>intermediates</w:t>
      </w:r>
      <w:r w:rsidR="006A5A64" w:rsidRPr="00CB3FAF">
        <w:rPr>
          <w:rFonts w:ascii="Book Antiqua" w:hAnsi="Book Antiqua" w:cs="Times New Roman"/>
          <w:sz w:val="24"/>
          <w:szCs w:val="24"/>
        </w:rPr>
        <w:t xml:space="preserve"> to glycogen synthase, which adds glucose to </w:t>
      </w:r>
      <w:r w:rsidR="00C851CC" w:rsidRPr="00CB3FAF">
        <w:rPr>
          <w:rFonts w:ascii="Book Antiqua" w:hAnsi="Book Antiqua" w:cs="Times New Roman"/>
          <w:sz w:val="24"/>
          <w:szCs w:val="24"/>
        </w:rPr>
        <w:t>the glycogen polymer</w:t>
      </w:r>
      <w:r w:rsidR="00654C29" w:rsidRPr="00CB3FAF">
        <w:rPr>
          <w:rFonts w:ascii="Book Antiqua" w:hAnsi="Book Antiqua" w:cs="Times New Roman"/>
          <w:sz w:val="24"/>
          <w:szCs w:val="24"/>
        </w:rPr>
        <w:t>. They concluded that the results are cons</w:t>
      </w:r>
      <w:r w:rsidR="007B1582" w:rsidRPr="00CB3FAF">
        <w:rPr>
          <w:rFonts w:ascii="Book Antiqua" w:hAnsi="Book Antiqua" w:cs="Times New Roman"/>
          <w:sz w:val="24"/>
          <w:szCs w:val="24"/>
        </w:rPr>
        <w:t xml:space="preserve">istent with the hypothesis that </w:t>
      </w:r>
      <w:r w:rsidR="00654C29" w:rsidRPr="00CB3FAF">
        <w:rPr>
          <w:rFonts w:ascii="Book Antiqua" w:hAnsi="Book Antiqua" w:cs="Times New Roman"/>
          <w:sz w:val="24"/>
          <w:szCs w:val="24"/>
        </w:rPr>
        <w:t>transmembrane glucose transport is the rate-controlling step in insulin-stimulated muscle glycogen synthesis in patients with type 2 diabetes and the delivery of insulin is not responsible for the insulin resistance.</w:t>
      </w:r>
      <w:r w:rsidR="002E7BDF" w:rsidRPr="00CB3FAF">
        <w:rPr>
          <w:rFonts w:ascii="Book Antiqua" w:hAnsi="Book Antiqua" w:cs="Times New Roman"/>
          <w:sz w:val="24"/>
          <w:szCs w:val="24"/>
        </w:rPr>
        <w:t xml:space="preserve"> </w:t>
      </w:r>
      <w:r w:rsidR="00C17334" w:rsidRPr="00CB3FAF">
        <w:rPr>
          <w:rFonts w:ascii="Book Antiqua" w:hAnsi="Book Antiqua" w:cs="Times New Roman"/>
          <w:sz w:val="24"/>
          <w:szCs w:val="24"/>
        </w:rPr>
        <w:t>Based on these results, two options arise for explaining</w:t>
      </w:r>
      <w:r w:rsidR="002E7BDF" w:rsidRPr="00CB3FAF">
        <w:rPr>
          <w:rFonts w:ascii="Book Antiqua" w:hAnsi="Book Antiqua" w:cs="Times New Roman"/>
          <w:sz w:val="24"/>
          <w:szCs w:val="24"/>
        </w:rPr>
        <w:t xml:space="preserve"> the significantly reduced glycogen synthesis rate in subjects with type 2 diabetes </w:t>
      </w:r>
      <w:r w:rsidR="00EF54F4" w:rsidRPr="00CB3FAF">
        <w:rPr>
          <w:rFonts w:ascii="Book Antiqua" w:hAnsi="Book Antiqua" w:cs="Times New Roman"/>
          <w:sz w:val="24"/>
          <w:szCs w:val="24"/>
        </w:rPr>
        <w:t xml:space="preserve">relative to </w:t>
      </w:r>
      <w:r w:rsidR="00C17334" w:rsidRPr="00CB3FAF">
        <w:rPr>
          <w:rFonts w:ascii="Book Antiqua" w:hAnsi="Book Antiqua" w:cs="Times New Roman"/>
          <w:sz w:val="24"/>
          <w:szCs w:val="24"/>
        </w:rPr>
        <w:t xml:space="preserve">healthy controls: </w:t>
      </w:r>
      <w:r w:rsidR="009C29A5" w:rsidRPr="00CB3FAF">
        <w:rPr>
          <w:rFonts w:ascii="Book Antiqua" w:hAnsi="Book Antiqua" w:cs="Times New Roman"/>
          <w:sz w:val="24"/>
          <w:szCs w:val="24"/>
        </w:rPr>
        <w:t xml:space="preserve">first, </w:t>
      </w:r>
      <w:r w:rsidR="00C17334" w:rsidRPr="00CB3FAF">
        <w:rPr>
          <w:rFonts w:ascii="Book Antiqua" w:hAnsi="Book Antiqua" w:cs="Times New Roman"/>
          <w:sz w:val="24"/>
          <w:szCs w:val="24"/>
        </w:rPr>
        <w:t>type 2 diabetes is characterized by a</w:t>
      </w:r>
      <w:r w:rsidR="002E7BDF" w:rsidRPr="00CB3FAF">
        <w:rPr>
          <w:rFonts w:ascii="Book Antiqua" w:hAnsi="Book Antiqua" w:cs="Times New Roman"/>
          <w:sz w:val="24"/>
          <w:szCs w:val="24"/>
        </w:rPr>
        <w:t xml:space="preserve"> reduction</w:t>
      </w:r>
      <w:r w:rsidR="00C17334" w:rsidRPr="00CB3FAF">
        <w:rPr>
          <w:rFonts w:ascii="Book Antiqua" w:hAnsi="Book Antiqua" w:cs="Times New Roman"/>
          <w:sz w:val="24"/>
          <w:szCs w:val="24"/>
        </w:rPr>
        <w:t xml:space="preserve"> </w:t>
      </w:r>
      <w:r w:rsidR="003E3482" w:rsidRPr="00CB3FAF">
        <w:rPr>
          <w:rFonts w:ascii="Book Antiqua" w:hAnsi="Book Antiqua" w:cs="Times New Roman"/>
          <w:sz w:val="24"/>
          <w:szCs w:val="24"/>
        </w:rPr>
        <w:t>in</w:t>
      </w:r>
      <w:r w:rsidR="00C17334" w:rsidRPr="00CB3FAF">
        <w:rPr>
          <w:rFonts w:ascii="Book Antiqua" w:hAnsi="Book Antiqua" w:cs="Times New Roman"/>
          <w:sz w:val="24"/>
          <w:szCs w:val="24"/>
        </w:rPr>
        <w:t xml:space="preserve"> the amount of glucose transporter</w:t>
      </w:r>
      <w:r w:rsidR="009C1074" w:rsidRPr="00CB3FAF">
        <w:rPr>
          <w:rFonts w:ascii="Book Antiqua" w:hAnsi="Book Antiqua" w:cs="Times New Roman"/>
          <w:sz w:val="24"/>
          <w:szCs w:val="24"/>
        </w:rPr>
        <w:t xml:space="preserve"> 4 (GLUT4</w:t>
      </w:r>
      <w:r w:rsidR="00C17334" w:rsidRPr="00CB3FAF">
        <w:rPr>
          <w:rFonts w:ascii="Book Antiqua" w:hAnsi="Book Antiqua" w:cs="Times New Roman"/>
          <w:sz w:val="24"/>
          <w:szCs w:val="24"/>
        </w:rPr>
        <w:t>) per cell surface area</w:t>
      </w:r>
      <w:r w:rsidR="00375AE8" w:rsidRPr="00CB3FAF">
        <w:rPr>
          <w:rFonts w:ascii="Book Antiqua" w:hAnsi="Book Antiqua" w:cs="Times New Roman"/>
          <w:sz w:val="24"/>
          <w:szCs w:val="24"/>
        </w:rPr>
        <w:t>, or</w:t>
      </w:r>
      <w:r w:rsidR="009C29A5" w:rsidRPr="00CB3FAF">
        <w:rPr>
          <w:rFonts w:ascii="Book Antiqua" w:hAnsi="Book Antiqua" w:cs="Times New Roman"/>
          <w:sz w:val="24"/>
          <w:szCs w:val="24"/>
        </w:rPr>
        <w:t xml:space="preserve"> second,</w:t>
      </w:r>
      <w:r w:rsidR="00D330AD" w:rsidRPr="00CB3FAF">
        <w:rPr>
          <w:rFonts w:ascii="Book Antiqua" w:hAnsi="Book Antiqua" w:cs="Times New Roman"/>
          <w:sz w:val="24"/>
          <w:szCs w:val="24"/>
        </w:rPr>
        <w:t xml:space="preserve"> a change in</w:t>
      </w:r>
      <w:r w:rsidR="00C17334" w:rsidRPr="00CB3FAF">
        <w:rPr>
          <w:rFonts w:ascii="Book Antiqua" w:hAnsi="Book Antiqua" w:cs="Times New Roman"/>
          <w:sz w:val="24"/>
          <w:szCs w:val="24"/>
        </w:rPr>
        <w:t xml:space="preserve"> the three-dimensional (3D) structure of </w:t>
      </w:r>
      <w:r w:rsidR="00D330AD" w:rsidRPr="00CB3FAF">
        <w:rPr>
          <w:rFonts w:ascii="Book Antiqua" w:hAnsi="Book Antiqua" w:cs="Times New Roman"/>
          <w:sz w:val="24"/>
          <w:szCs w:val="24"/>
        </w:rPr>
        <w:t>GLUT</w:t>
      </w:r>
      <w:r w:rsidR="009C1074" w:rsidRPr="00CB3FAF">
        <w:rPr>
          <w:rFonts w:ascii="Book Antiqua" w:hAnsi="Book Antiqua" w:cs="Times New Roman"/>
          <w:sz w:val="24"/>
          <w:szCs w:val="24"/>
        </w:rPr>
        <w:t>4</w:t>
      </w:r>
      <w:r w:rsidR="00D330AD" w:rsidRPr="00CB3FAF">
        <w:rPr>
          <w:rFonts w:ascii="Book Antiqua" w:hAnsi="Book Antiqua" w:cs="Times New Roman"/>
          <w:sz w:val="24"/>
          <w:szCs w:val="24"/>
        </w:rPr>
        <w:t>, which</w:t>
      </w:r>
      <w:r w:rsidR="00953CF3" w:rsidRPr="00CB3FAF">
        <w:rPr>
          <w:rFonts w:ascii="Book Antiqua" w:hAnsi="Book Antiqua" w:cs="Times New Roman"/>
          <w:sz w:val="24"/>
          <w:szCs w:val="24"/>
        </w:rPr>
        <w:t xml:space="preserve"> </w:t>
      </w:r>
      <w:r w:rsidR="00341335" w:rsidRPr="00CB3FAF">
        <w:rPr>
          <w:rFonts w:ascii="Book Antiqua" w:hAnsi="Book Antiqua" w:cs="Times New Roman"/>
          <w:sz w:val="24"/>
          <w:szCs w:val="24"/>
        </w:rPr>
        <w:t xml:space="preserve">affects </w:t>
      </w:r>
      <w:r w:rsidR="00D330AD" w:rsidRPr="00CB3FAF">
        <w:rPr>
          <w:rFonts w:ascii="Book Antiqua" w:hAnsi="Book Antiqua" w:cs="Times New Roman"/>
          <w:sz w:val="24"/>
          <w:szCs w:val="24"/>
        </w:rPr>
        <w:t xml:space="preserve">the </w:t>
      </w:r>
      <w:r w:rsidR="00A04B19" w:rsidRPr="00CB3FAF">
        <w:rPr>
          <w:rFonts w:ascii="Book Antiqua" w:hAnsi="Book Antiqua" w:cs="Times New Roman"/>
          <w:sz w:val="24"/>
          <w:szCs w:val="24"/>
        </w:rPr>
        <w:t xml:space="preserve">amount of </w:t>
      </w:r>
      <w:r w:rsidR="00D330AD" w:rsidRPr="00CB3FAF">
        <w:rPr>
          <w:rFonts w:ascii="Book Antiqua" w:hAnsi="Book Antiqua" w:cs="Times New Roman"/>
          <w:sz w:val="24"/>
          <w:szCs w:val="24"/>
        </w:rPr>
        <w:t xml:space="preserve">transmembrane </w:t>
      </w:r>
      <w:r w:rsidR="0068767D" w:rsidRPr="00CB3FAF">
        <w:rPr>
          <w:rFonts w:ascii="Book Antiqua" w:hAnsi="Book Antiqua" w:cs="Times New Roman"/>
          <w:sz w:val="24"/>
          <w:szCs w:val="24"/>
        </w:rPr>
        <w:t>glucose-</w:t>
      </w:r>
      <w:r w:rsidR="00A04B19" w:rsidRPr="00CB3FAF">
        <w:rPr>
          <w:rFonts w:ascii="Book Antiqua" w:hAnsi="Book Antiqua" w:cs="Times New Roman"/>
          <w:sz w:val="24"/>
          <w:szCs w:val="24"/>
        </w:rPr>
        <w:t>transport</w:t>
      </w:r>
      <w:r w:rsidR="00D330AD" w:rsidRPr="00CB3FAF">
        <w:rPr>
          <w:rFonts w:ascii="Book Antiqua" w:hAnsi="Book Antiqua" w:cs="Times New Roman"/>
          <w:sz w:val="24"/>
          <w:szCs w:val="24"/>
        </w:rPr>
        <w:t>.</w:t>
      </w:r>
      <w:r w:rsidR="00136F76" w:rsidRPr="00CB3FAF">
        <w:rPr>
          <w:rFonts w:ascii="Book Antiqua" w:hAnsi="Book Antiqua" w:cs="Times New Roman"/>
          <w:sz w:val="24"/>
          <w:szCs w:val="24"/>
        </w:rPr>
        <w:t xml:space="preserve"> </w:t>
      </w:r>
      <w:r w:rsidR="00D05E47" w:rsidRPr="00CB3FAF">
        <w:rPr>
          <w:rFonts w:ascii="Book Antiqua" w:hAnsi="Book Antiqua" w:cs="Times New Roman"/>
          <w:sz w:val="24"/>
          <w:szCs w:val="24"/>
        </w:rPr>
        <w:t>Northern blot and slot blot study results</w:t>
      </w:r>
      <w:r w:rsidR="00A86DB2" w:rsidRPr="00CB3FAF">
        <w:rPr>
          <w:rFonts w:ascii="Book Antiqua" w:hAnsi="Book Antiqua" w:cs="Times New Roman"/>
          <w:sz w:val="24"/>
          <w:szCs w:val="24"/>
        </w:rPr>
        <w:t xml:space="preserve"> of biopsies</w:t>
      </w:r>
      <w:r w:rsidR="00F02FFC" w:rsidRPr="00CB3FAF">
        <w:rPr>
          <w:rFonts w:ascii="Book Antiqua" w:hAnsi="Book Antiqua" w:cs="Times New Roman"/>
          <w:sz w:val="24"/>
          <w:szCs w:val="24"/>
        </w:rPr>
        <w:t xml:space="preserve"> of skeletal muscles obtained from individuals with type 2 diabetes and age-</w:t>
      </w:r>
      <w:r w:rsidR="00A34DD3" w:rsidRPr="00CB3FAF">
        <w:rPr>
          <w:rFonts w:ascii="Book Antiqua" w:hAnsi="Book Antiqua" w:cs="Times New Roman"/>
          <w:sz w:val="24"/>
          <w:szCs w:val="24"/>
        </w:rPr>
        <w:t>matched and</w:t>
      </w:r>
      <w:r w:rsidR="00F02FFC" w:rsidRPr="00CB3FAF">
        <w:rPr>
          <w:rFonts w:ascii="Book Antiqua" w:hAnsi="Book Antiqua" w:cs="Times New Roman"/>
          <w:sz w:val="24"/>
          <w:szCs w:val="24"/>
        </w:rPr>
        <w:t xml:space="preserve"> body-weight-matched healthy controls </w:t>
      </w:r>
      <w:r w:rsidR="00D05E47" w:rsidRPr="00CB3FAF">
        <w:rPr>
          <w:rFonts w:ascii="Book Antiqua" w:hAnsi="Book Antiqua" w:cs="Times New Roman"/>
          <w:sz w:val="24"/>
          <w:szCs w:val="24"/>
        </w:rPr>
        <w:t>indicated that</w:t>
      </w:r>
      <w:r w:rsidR="00A86DB2" w:rsidRPr="00CB3FAF">
        <w:rPr>
          <w:rFonts w:ascii="Book Antiqua" w:hAnsi="Book Antiqua" w:cs="Times New Roman"/>
          <w:sz w:val="24"/>
          <w:szCs w:val="24"/>
        </w:rPr>
        <w:t xml:space="preserve"> </w:t>
      </w:r>
      <w:r w:rsidR="00136F76" w:rsidRPr="00CB3FAF">
        <w:rPr>
          <w:rFonts w:ascii="Book Antiqua" w:hAnsi="Book Antiqua" w:cs="Times New Roman"/>
          <w:sz w:val="24"/>
          <w:szCs w:val="24"/>
        </w:rPr>
        <w:t>the</w:t>
      </w:r>
      <w:r w:rsidR="0011440E" w:rsidRPr="00CB3FAF">
        <w:rPr>
          <w:rFonts w:ascii="Book Antiqua" w:hAnsi="Book Antiqua" w:cs="Times New Roman"/>
          <w:sz w:val="24"/>
          <w:szCs w:val="24"/>
        </w:rPr>
        <w:t>r</w:t>
      </w:r>
      <w:r w:rsidR="00136F76" w:rsidRPr="00CB3FAF">
        <w:rPr>
          <w:rFonts w:ascii="Book Antiqua" w:hAnsi="Book Antiqua" w:cs="Times New Roman"/>
          <w:sz w:val="24"/>
          <w:szCs w:val="24"/>
        </w:rPr>
        <w:t xml:space="preserve">e was no significant </w:t>
      </w:r>
      <w:r w:rsidR="00322515" w:rsidRPr="00CB3FAF">
        <w:rPr>
          <w:rFonts w:ascii="Book Antiqua" w:hAnsi="Book Antiqua" w:cs="Times New Roman"/>
          <w:sz w:val="24"/>
          <w:szCs w:val="24"/>
        </w:rPr>
        <w:t>alteration in the level of</w:t>
      </w:r>
      <w:r w:rsidR="00136F76" w:rsidRPr="00CB3FAF">
        <w:rPr>
          <w:rFonts w:ascii="Book Antiqua" w:hAnsi="Book Antiqua" w:cs="Times New Roman"/>
          <w:sz w:val="24"/>
          <w:szCs w:val="24"/>
        </w:rPr>
        <w:t xml:space="preserve"> GLUT4 mRNA</w:t>
      </w:r>
      <w:r w:rsidR="00322515" w:rsidRPr="00CB3FAF">
        <w:rPr>
          <w:rFonts w:ascii="Book Antiqua" w:hAnsi="Book Antiqua" w:cs="Times New Roman"/>
          <w:sz w:val="24"/>
          <w:szCs w:val="24"/>
        </w:rPr>
        <w:t xml:space="preserve"> and GLUT4 protein</w:t>
      </w:r>
      <w:r w:rsidR="00394D80" w:rsidRPr="00CB3FAF">
        <w:rPr>
          <w:rFonts w:ascii="Book Antiqua" w:hAnsi="Book Antiqua" w:cs="Times New Roman"/>
          <w:sz w:val="24"/>
          <w:szCs w:val="24"/>
        </w:rPr>
        <w:t xml:space="preserve"> in individuals with type 2 diabetes compared to healthy controls</w:t>
      </w:r>
      <w:r w:rsidR="00322515" w:rsidRPr="00CB3FAF">
        <w:rPr>
          <w:rFonts w:ascii="Book Antiqua" w:hAnsi="Book Antiqua" w:cs="Times New Roman"/>
          <w:sz w:val="24"/>
          <w:szCs w:val="24"/>
        </w:rPr>
        <w:t xml:space="preserve">. </w:t>
      </w:r>
      <w:r w:rsidR="00136F76" w:rsidRPr="00CB3FAF">
        <w:rPr>
          <w:rFonts w:ascii="Book Antiqua" w:hAnsi="Book Antiqua" w:cs="Times New Roman"/>
          <w:sz w:val="24"/>
          <w:szCs w:val="24"/>
        </w:rPr>
        <w:t>GLUT1 mRNA</w:t>
      </w:r>
      <w:r w:rsidR="00322515" w:rsidRPr="00CB3FAF">
        <w:rPr>
          <w:rFonts w:ascii="Book Antiqua" w:hAnsi="Book Antiqua" w:cs="Times New Roman"/>
          <w:sz w:val="24"/>
          <w:szCs w:val="24"/>
        </w:rPr>
        <w:t xml:space="preserve"> and protein </w:t>
      </w:r>
      <w:r w:rsidR="00E12973" w:rsidRPr="00CB3FAF">
        <w:rPr>
          <w:rFonts w:ascii="Book Antiqua" w:hAnsi="Book Antiqua" w:cs="Times New Roman"/>
          <w:sz w:val="24"/>
          <w:szCs w:val="24"/>
        </w:rPr>
        <w:t>concentrations</w:t>
      </w:r>
      <w:r w:rsidR="00322515" w:rsidRPr="00CB3FAF">
        <w:rPr>
          <w:rFonts w:ascii="Book Antiqua" w:hAnsi="Book Antiqua" w:cs="Times New Roman"/>
          <w:sz w:val="24"/>
          <w:szCs w:val="24"/>
        </w:rPr>
        <w:t xml:space="preserve"> were also not</w:t>
      </w:r>
      <w:r w:rsidR="00136F76" w:rsidRPr="00CB3FAF">
        <w:rPr>
          <w:rFonts w:ascii="Book Antiqua" w:hAnsi="Book Antiqua" w:cs="Times New Roman"/>
          <w:sz w:val="24"/>
          <w:szCs w:val="24"/>
        </w:rPr>
        <w:t xml:space="preserve"> significantly</w:t>
      </w:r>
      <w:r w:rsidR="00322515" w:rsidRPr="00CB3FAF">
        <w:rPr>
          <w:rFonts w:ascii="Book Antiqua" w:hAnsi="Book Antiqua" w:cs="Times New Roman"/>
          <w:sz w:val="24"/>
          <w:szCs w:val="24"/>
        </w:rPr>
        <w:t xml:space="preserve"> different </w:t>
      </w:r>
      <w:r w:rsidR="009C1074" w:rsidRPr="00CB3FAF">
        <w:rPr>
          <w:rFonts w:ascii="Book Antiqua" w:hAnsi="Book Antiqua" w:cs="Times New Roman"/>
          <w:sz w:val="24"/>
          <w:szCs w:val="24"/>
        </w:rPr>
        <w:t>in</w:t>
      </w:r>
      <w:r w:rsidR="00AD7689" w:rsidRPr="00CB3FAF">
        <w:rPr>
          <w:rFonts w:ascii="Book Antiqua" w:hAnsi="Book Antiqua" w:cs="Times New Roman"/>
          <w:sz w:val="24"/>
          <w:szCs w:val="24"/>
        </w:rPr>
        <w:t xml:space="preserve"> individuals with</w:t>
      </w:r>
      <w:r w:rsidR="00322515" w:rsidRPr="00CB3FAF">
        <w:rPr>
          <w:rFonts w:ascii="Book Antiqua" w:hAnsi="Book Antiqua" w:cs="Times New Roman"/>
          <w:sz w:val="24"/>
          <w:szCs w:val="24"/>
        </w:rPr>
        <w:t xml:space="preserve"> type 2 diabetes </w:t>
      </w:r>
      <w:r w:rsidR="00FE494A" w:rsidRPr="00CB3FAF">
        <w:rPr>
          <w:rFonts w:ascii="Book Antiqua" w:hAnsi="Book Antiqua" w:cs="Times New Roman"/>
          <w:sz w:val="24"/>
          <w:szCs w:val="24"/>
        </w:rPr>
        <w:t>compared to</w:t>
      </w:r>
      <w:r w:rsidR="00E04AC6">
        <w:rPr>
          <w:rFonts w:ascii="Book Antiqua" w:hAnsi="Book Antiqua" w:cs="Times New Roman"/>
          <w:sz w:val="24"/>
          <w:szCs w:val="24"/>
        </w:rPr>
        <w:t xml:space="preserve"> control subjects</w:t>
      </w:r>
      <w:r w:rsidR="00322515" w:rsidRPr="00E04AC6">
        <w:rPr>
          <w:rFonts w:ascii="Book Antiqua" w:hAnsi="Book Antiqua" w:cs="Times New Roman"/>
          <w:sz w:val="24"/>
          <w:szCs w:val="24"/>
          <w:vertAlign w:val="superscript"/>
        </w:rPr>
        <w:t>[2</w:t>
      </w:r>
      <w:r w:rsidR="000677D8" w:rsidRPr="00E04AC6">
        <w:rPr>
          <w:rFonts w:ascii="Book Antiqua" w:hAnsi="Book Antiqua" w:cs="Times New Roman"/>
          <w:sz w:val="24"/>
          <w:szCs w:val="24"/>
          <w:vertAlign w:val="superscript"/>
        </w:rPr>
        <w:t>2</w:t>
      </w:r>
      <w:r w:rsidR="00322515" w:rsidRPr="00E04AC6">
        <w:rPr>
          <w:rFonts w:ascii="Book Antiqua" w:hAnsi="Book Antiqua" w:cs="Times New Roman"/>
          <w:sz w:val="24"/>
          <w:szCs w:val="24"/>
          <w:vertAlign w:val="superscript"/>
        </w:rPr>
        <w:t>,2</w:t>
      </w:r>
      <w:r w:rsidR="000677D8" w:rsidRPr="00E04AC6">
        <w:rPr>
          <w:rFonts w:ascii="Book Antiqua" w:hAnsi="Book Antiqua" w:cs="Times New Roman"/>
          <w:sz w:val="24"/>
          <w:szCs w:val="24"/>
          <w:vertAlign w:val="superscript"/>
        </w:rPr>
        <w:t>3</w:t>
      </w:r>
      <w:r w:rsidR="00322515" w:rsidRPr="00E04AC6">
        <w:rPr>
          <w:rFonts w:ascii="Book Antiqua" w:hAnsi="Book Antiqua" w:cs="Times New Roman"/>
          <w:sz w:val="24"/>
          <w:szCs w:val="24"/>
          <w:vertAlign w:val="superscript"/>
        </w:rPr>
        <w:t>]</w:t>
      </w:r>
      <w:r w:rsidR="00322515" w:rsidRPr="00CB3FAF">
        <w:rPr>
          <w:rFonts w:ascii="Book Antiqua" w:hAnsi="Book Antiqua" w:cs="Times New Roman"/>
          <w:sz w:val="24"/>
          <w:szCs w:val="24"/>
        </w:rPr>
        <w:t>.</w:t>
      </w:r>
      <w:r w:rsidR="00136F76" w:rsidRPr="00CB3FAF">
        <w:rPr>
          <w:rFonts w:ascii="Book Antiqua" w:hAnsi="Book Antiqua" w:cs="Times New Roman"/>
          <w:sz w:val="24"/>
          <w:szCs w:val="24"/>
        </w:rPr>
        <w:t xml:space="preserve"> </w:t>
      </w:r>
      <w:r w:rsidR="006E3CB9" w:rsidRPr="00CB3FAF">
        <w:rPr>
          <w:rFonts w:ascii="Book Antiqua" w:hAnsi="Book Antiqua" w:cs="Times New Roman"/>
          <w:sz w:val="24"/>
          <w:szCs w:val="24"/>
        </w:rPr>
        <w:t xml:space="preserve">This excludes the </w:t>
      </w:r>
      <w:r w:rsidR="00014B8A" w:rsidRPr="00CB3FAF">
        <w:rPr>
          <w:rFonts w:ascii="Book Antiqua" w:hAnsi="Book Antiqua" w:cs="Times New Roman"/>
          <w:sz w:val="24"/>
          <w:szCs w:val="24"/>
        </w:rPr>
        <w:t xml:space="preserve">first </w:t>
      </w:r>
      <w:r w:rsidR="006E3CB9" w:rsidRPr="00CB3FAF">
        <w:rPr>
          <w:rFonts w:ascii="Book Antiqua" w:hAnsi="Book Antiqua" w:cs="Times New Roman"/>
          <w:sz w:val="24"/>
          <w:szCs w:val="24"/>
        </w:rPr>
        <w:t xml:space="preserve">option. </w:t>
      </w:r>
      <w:r w:rsidR="00486FDD" w:rsidRPr="00CB3FAF">
        <w:rPr>
          <w:rFonts w:ascii="Book Antiqua" w:hAnsi="Book Antiqua" w:cs="Times New Roman"/>
          <w:sz w:val="24"/>
          <w:szCs w:val="24"/>
        </w:rPr>
        <w:t xml:space="preserve">To demonstrate </w:t>
      </w:r>
      <w:r w:rsidR="00E12973" w:rsidRPr="00CB3FAF">
        <w:rPr>
          <w:rFonts w:ascii="Book Antiqua" w:hAnsi="Book Antiqua" w:cs="Times New Roman"/>
          <w:sz w:val="24"/>
          <w:szCs w:val="24"/>
        </w:rPr>
        <w:t xml:space="preserve">the </w:t>
      </w:r>
      <w:r w:rsidR="00486FDD" w:rsidRPr="00CB3FAF">
        <w:rPr>
          <w:rFonts w:ascii="Book Antiqua" w:hAnsi="Book Antiqua" w:cs="Times New Roman"/>
          <w:sz w:val="24"/>
          <w:szCs w:val="24"/>
        </w:rPr>
        <w:t xml:space="preserve">second option </w:t>
      </w:r>
      <w:r w:rsidR="002B69FB" w:rsidRPr="00CB3FAF">
        <w:rPr>
          <w:rFonts w:ascii="Book Antiqua" w:hAnsi="Book Antiqua" w:cs="Times New Roman"/>
          <w:sz w:val="24"/>
          <w:szCs w:val="24"/>
        </w:rPr>
        <w:t xml:space="preserve">plays a </w:t>
      </w:r>
      <w:r w:rsidR="00486FDD" w:rsidRPr="00CB3FAF">
        <w:rPr>
          <w:rFonts w:ascii="Book Antiqua" w:hAnsi="Book Antiqua" w:cs="Times New Roman"/>
          <w:sz w:val="24"/>
          <w:szCs w:val="24"/>
        </w:rPr>
        <w:t>pivotal role</w:t>
      </w:r>
      <w:r w:rsidR="002B69FB" w:rsidRPr="00CB3FAF">
        <w:rPr>
          <w:rFonts w:ascii="Book Antiqua" w:hAnsi="Book Antiqua" w:cs="Times New Roman"/>
          <w:sz w:val="24"/>
          <w:szCs w:val="24"/>
        </w:rPr>
        <w:t xml:space="preserve"> in the onset of type 2 diabetes, </w:t>
      </w:r>
      <w:r w:rsidR="00014B8A" w:rsidRPr="00CB3FAF">
        <w:rPr>
          <w:rFonts w:ascii="Book Antiqua" w:hAnsi="Book Antiqua" w:cs="Times New Roman"/>
          <w:sz w:val="24"/>
          <w:szCs w:val="24"/>
        </w:rPr>
        <w:t xml:space="preserve">we </w:t>
      </w:r>
      <w:r w:rsidR="00FF3E56" w:rsidRPr="00CB3FAF">
        <w:rPr>
          <w:rFonts w:ascii="Book Antiqua" w:hAnsi="Book Antiqua" w:cs="Times New Roman"/>
          <w:sz w:val="24"/>
          <w:szCs w:val="24"/>
        </w:rPr>
        <w:t xml:space="preserve">must </w:t>
      </w:r>
      <w:r w:rsidR="00014B8A" w:rsidRPr="00CB3FAF">
        <w:rPr>
          <w:rFonts w:ascii="Book Antiqua" w:hAnsi="Book Antiqua" w:cs="Times New Roman"/>
          <w:sz w:val="24"/>
          <w:szCs w:val="24"/>
        </w:rPr>
        <w:t xml:space="preserve">enter the area of </w:t>
      </w:r>
      <w:r w:rsidR="00FF3E56" w:rsidRPr="00CB3FAF">
        <w:rPr>
          <w:rFonts w:ascii="Book Antiqua" w:hAnsi="Book Antiqua" w:cs="Times New Roman"/>
          <w:sz w:val="24"/>
          <w:szCs w:val="24"/>
        </w:rPr>
        <w:t>cell membranes</w:t>
      </w:r>
      <w:r w:rsidR="002B69FB" w:rsidRPr="00CB3FAF">
        <w:rPr>
          <w:rFonts w:ascii="Book Antiqua" w:hAnsi="Book Antiqua" w:cs="Times New Roman"/>
          <w:sz w:val="24"/>
          <w:szCs w:val="24"/>
        </w:rPr>
        <w:t>.</w:t>
      </w:r>
    </w:p>
    <w:p w14:paraId="56AC9894" w14:textId="77777777" w:rsidR="000B6BA7" w:rsidRPr="00CB3FAF" w:rsidRDefault="007F57EA"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P</w:t>
      </w:r>
      <w:r w:rsidR="00FF3E56" w:rsidRPr="00CB3FAF">
        <w:rPr>
          <w:rFonts w:ascii="Book Antiqua" w:hAnsi="Book Antiqua" w:cs="Times New Roman"/>
          <w:sz w:val="24"/>
          <w:szCs w:val="24"/>
        </w:rPr>
        <w:t xml:space="preserve">hospholipid bilayers form rapidly and spontaneously </w:t>
      </w:r>
      <w:r w:rsidR="0049424B" w:rsidRPr="00CB3FAF">
        <w:rPr>
          <w:rFonts w:ascii="Book Antiqua" w:hAnsi="Book Antiqua" w:cs="Times New Roman"/>
          <w:sz w:val="24"/>
          <w:szCs w:val="24"/>
        </w:rPr>
        <w:t xml:space="preserve">when phospholipids are added to water. </w:t>
      </w:r>
      <w:r w:rsidR="008943ED" w:rsidRPr="00CB3FAF">
        <w:rPr>
          <w:rFonts w:ascii="Book Antiqua" w:hAnsi="Book Antiqua" w:cs="Times New Roman"/>
          <w:sz w:val="24"/>
          <w:szCs w:val="24"/>
        </w:rPr>
        <w:t xml:space="preserve">Mammalian phospholipids </w:t>
      </w:r>
      <w:r w:rsidR="004A44C1" w:rsidRPr="00CB3FAF">
        <w:rPr>
          <w:rFonts w:ascii="Book Antiqua" w:hAnsi="Book Antiqua" w:cs="Times New Roman"/>
          <w:sz w:val="24"/>
          <w:szCs w:val="24"/>
        </w:rPr>
        <w:t xml:space="preserve">contain </w:t>
      </w:r>
      <w:r w:rsidRPr="00CB3FAF">
        <w:rPr>
          <w:rFonts w:ascii="Book Antiqua" w:hAnsi="Book Antiqua" w:cs="Times New Roman"/>
          <w:sz w:val="24"/>
          <w:szCs w:val="24"/>
        </w:rPr>
        <w:t>a 1,2-diacylglycerol</w:t>
      </w:r>
      <w:r w:rsidR="008943ED" w:rsidRPr="00CB3FAF">
        <w:rPr>
          <w:rFonts w:ascii="Book Antiqua" w:hAnsi="Book Antiqua" w:cs="Times New Roman"/>
          <w:sz w:val="24"/>
          <w:szCs w:val="24"/>
        </w:rPr>
        <w:t xml:space="preserve"> backbone</w:t>
      </w:r>
      <w:r w:rsidRPr="00CB3FAF">
        <w:rPr>
          <w:rFonts w:ascii="Book Antiqua" w:hAnsi="Book Antiqua" w:cs="Times New Roman"/>
          <w:sz w:val="24"/>
          <w:szCs w:val="24"/>
        </w:rPr>
        <w:t xml:space="preserve"> </w:t>
      </w:r>
      <w:r w:rsidRPr="00CB3FAF">
        <w:rPr>
          <w:rFonts w:ascii="Book Antiqua" w:hAnsi="Book Antiqua" w:cs="Times New Roman"/>
          <w:sz w:val="24"/>
          <w:szCs w:val="24"/>
        </w:rPr>
        <w:lastRenderedPageBreak/>
        <w:t>that has</w:t>
      </w:r>
      <w:r w:rsidR="00100B2D" w:rsidRPr="00CB3FAF">
        <w:rPr>
          <w:rFonts w:ascii="Book Antiqua" w:hAnsi="Book Antiqua" w:cs="Times New Roman"/>
          <w:sz w:val="24"/>
          <w:szCs w:val="24"/>
        </w:rPr>
        <w:t xml:space="preserve"> </w:t>
      </w:r>
      <w:r w:rsidRPr="00CB3FAF">
        <w:rPr>
          <w:rFonts w:ascii="Book Antiqua" w:hAnsi="Book Antiqua" w:cs="Times New Roman"/>
          <w:sz w:val="24"/>
          <w:szCs w:val="24"/>
        </w:rPr>
        <w:t>a phosphate gr</w:t>
      </w:r>
      <w:r w:rsidR="008943ED" w:rsidRPr="00CB3FAF">
        <w:rPr>
          <w:rFonts w:ascii="Book Antiqua" w:hAnsi="Book Antiqua" w:cs="Times New Roman"/>
          <w:sz w:val="24"/>
          <w:szCs w:val="24"/>
        </w:rPr>
        <w:t>oup esterified at carbon atom 3</w:t>
      </w:r>
      <w:r w:rsidRPr="00CB3FAF">
        <w:rPr>
          <w:rFonts w:ascii="Book Antiqua" w:hAnsi="Book Antiqua" w:cs="Times New Roman"/>
          <w:sz w:val="24"/>
          <w:szCs w:val="24"/>
        </w:rPr>
        <w:t xml:space="preserve">, </w:t>
      </w:r>
      <w:r w:rsidR="00100B2D" w:rsidRPr="00CB3FAF">
        <w:rPr>
          <w:rFonts w:ascii="Book Antiqua" w:hAnsi="Book Antiqua" w:cs="Times New Roman"/>
          <w:sz w:val="24"/>
          <w:szCs w:val="24"/>
        </w:rPr>
        <w:t xml:space="preserve">and generally </w:t>
      </w:r>
      <w:r w:rsidR="004A44C1" w:rsidRPr="00CB3FAF">
        <w:rPr>
          <w:rFonts w:ascii="Book Antiqua" w:hAnsi="Book Antiqua" w:cs="Times New Roman"/>
          <w:sz w:val="24"/>
          <w:szCs w:val="24"/>
        </w:rPr>
        <w:t xml:space="preserve">a saturated fatty acid (FA) </w:t>
      </w:r>
      <w:r w:rsidR="008943ED" w:rsidRPr="00CB3FAF">
        <w:rPr>
          <w:rFonts w:ascii="Book Antiqua" w:hAnsi="Book Antiqua" w:cs="Times New Roman"/>
          <w:sz w:val="24"/>
          <w:szCs w:val="24"/>
        </w:rPr>
        <w:t>esterified at carbon atom 1, and</w:t>
      </w:r>
      <w:r w:rsidR="004A44C1" w:rsidRPr="00CB3FAF">
        <w:rPr>
          <w:rFonts w:ascii="Book Antiqua" w:hAnsi="Book Antiqua" w:cs="Times New Roman"/>
          <w:sz w:val="24"/>
          <w:szCs w:val="24"/>
        </w:rPr>
        <w:t xml:space="preserve"> </w:t>
      </w:r>
      <w:r w:rsidR="008943ED" w:rsidRPr="00CB3FAF">
        <w:rPr>
          <w:rFonts w:ascii="Book Antiqua" w:hAnsi="Book Antiqua" w:cs="Times New Roman"/>
          <w:sz w:val="24"/>
          <w:szCs w:val="24"/>
        </w:rPr>
        <w:t>a</w:t>
      </w:r>
      <w:r w:rsidR="008476E4" w:rsidRPr="00CB3FAF">
        <w:rPr>
          <w:rFonts w:ascii="Book Antiqua" w:hAnsi="Book Antiqua" w:cs="Times New Roman"/>
          <w:sz w:val="24"/>
          <w:szCs w:val="24"/>
        </w:rPr>
        <w:t xml:space="preserve"> </w:t>
      </w:r>
      <w:r w:rsidR="00100B2D" w:rsidRPr="00CB3FAF">
        <w:rPr>
          <w:rFonts w:ascii="Book Antiqua" w:hAnsi="Book Antiqua" w:cs="Times New Roman"/>
          <w:sz w:val="24"/>
          <w:szCs w:val="24"/>
        </w:rPr>
        <w:t xml:space="preserve">saturated, </w:t>
      </w:r>
      <w:r w:rsidR="004A44C1" w:rsidRPr="00CB3FAF">
        <w:rPr>
          <w:rFonts w:ascii="Book Antiqua" w:hAnsi="Book Antiqua" w:cs="Times New Roman"/>
          <w:sz w:val="24"/>
          <w:szCs w:val="24"/>
        </w:rPr>
        <w:t>monounsaturated or polyunsaturated</w:t>
      </w:r>
      <w:r w:rsidR="008943ED" w:rsidRPr="00CB3FAF">
        <w:rPr>
          <w:rFonts w:ascii="Book Antiqua" w:hAnsi="Book Antiqua" w:cs="Times New Roman"/>
          <w:sz w:val="24"/>
          <w:szCs w:val="24"/>
        </w:rPr>
        <w:t xml:space="preserve"> FA</w:t>
      </w:r>
      <w:r w:rsidR="008476E4" w:rsidRPr="00CB3FAF">
        <w:rPr>
          <w:rFonts w:ascii="Book Antiqua" w:hAnsi="Book Antiqua" w:cs="Times New Roman"/>
          <w:sz w:val="24"/>
          <w:szCs w:val="24"/>
        </w:rPr>
        <w:t xml:space="preserve"> esterified at carbon atom 2</w:t>
      </w:r>
      <w:r w:rsidR="004A44C1" w:rsidRPr="00CB3FAF">
        <w:rPr>
          <w:rFonts w:ascii="Book Antiqua" w:hAnsi="Book Antiqua" w:cs="Times New Roman"/>
          <w:sz w:val="24"/>
          <w:szCs w:val="24"/>
        </w:rPr>
        <w:t xml:space="preserve">. </w:t>
      </w:r>
      <w:r w:rsidR="0049424B" w:rsidRPr="00CB3FAF">
        <w:rPr>
          <w:rFonts w:ascii="Book Antiqua" w:hAnsi="Book Antiqua" w:cs="Times New Roman"/>
          <w:sz w:val="24"/>
          <w:szCs w:val="24"/>
        </w:rPr>
        <w:t>The two acyl chains yield a roughly cylindrical molecule that can easily pack in parallel arrays to form extended sheets of membranes composed of a mosaic of proteins and phospholipids</w:t>
      </w:r>
      <w:r w:rsidR="00E04AC6">
        <w:rPr>
          <w:rFonts w:ascii="Book Antiqua" w:hAnsi="Book Antiqua" w:cs="Times New Roman"/>
          <w:sz w:val="24"/>
          <w:szCs w:val="24"/>
        </w:rPr>
        <w:t xml:space="preserve"> in a fluid phospholipid matrix</w:t>
      </w:r>
      <w:r w:rsidR="0049424B" w:rsidRPr="00E04AC6">
        <w:rPr>
          <w:rFonts w:ascii="Book Antiqua" w:hAnsi="Book Antiqua" w:cs="Times New Roman"/>
          <w:sz w:val="24"/>
          <w:szCs w:val="24"/>
          <w:vertAlign w:val="superscript"/>
        </w:rPr>
        <w:t>[2</w:t>
      </w:r>
      <w:r w:rsidR="000677D8" w:rsidRPr="00E04AC6">
        <w:rPr>
          <w:rFonts w:ascii="Book Antiqua" w:hAnsi="Book Antiqua" w:cs="Times New Roman"/>
          <w:sz w:val="24"/>
          <w:szCs w:val="24"/>
          <w:vertAlign w:val="superscript"/>
        </w:rPr>
        <w:t>4</w:t>
      </w:r>
      <w:r w:rsidR="0049424B" w:rsidRPr="00E04AC6">
        <w:rPr>
          <w:rFonts w:ascii="Book Antiqua" w:hAnsi="Book Antiqua" w:cs="Times New Roman"/>
          <w:sz w:val="24"/>
          <w:szCs w:val="24"/>
          <w:vertAlign w:val="superscript"/>
        </w:rPr>
        <w:t>]</w:t>
      </w:r>
      <w:r w:rsidR="0049424B" w:rsidRPr="00CB3FAF">
        <w:rPr>
          <w:rFonts w:ascii="Book Antiqua" w:hAnsi="Book Antiqua" w:cs="Times New Roman"/>
          <w:sz w:val="24"/>
          <w:szCs w:val="24"/>
        </w:rPr>
        <w:t>. The driving force of this aggregation is the weak, noncovalent bond (van der Waals force) between pair</w:t>
      </w:r>
      <w:r w:rsidR="008476E4" w:rsidRPr="00CB3FAF">
        <w:rPr>
          <w:rFonts w:ascii="Book Antiqua" w:hAnsi="Book Antiqua" w:cs="Times New Roman"/>
          <w:sz w:val="24"/>
          <w:szCs w:val="24"/>
        </w:rPr>
        <w:t>s</w:t>
      </w:r>
      <w:r w:rsidR="0049424B" w:rsidRPr="00CB3FAF">
        <w:rPr>
          <w:rFonts w:ascii="Book Antiqua" w:hAnsi="Book Antiqua" w:cs="Times New Roman"/>
          <w:sz w:val="24"/>
          <w:szCs w:val="24"/>
        </w:rPr>
        <w:t xml:space="preserve"> of </w:t>
      </w:r>
      <w:r w:rsidR="002A6E67" w:rsidRPr="00CB3FAF">
        <w:rPr>
          <w:rFonts w:ascii="Book Antiqua" w:hAnsi="Book Antiqua" w:cs="Times New Roman"/>
          <w:sz w:val="24"/>
          <w:szCs w:val="24"/>
        </w:rPr>
        <w:t>carbon atoms, lying next to each other</w:t>
      </w:r>
      <w:r w:rsidR="00977BE6" w:rsidRPr="00CB3FAF">
        <w:rPr>
          <w:rFonts w:ascii="Book Antiqua" w:hAnsi="Book Antiqua" w:cs="Times New Roman"/>
          <w:sz w:val="24"/>
          <w:szCs w:val="24"/>
        </w:rPr>
        <w:t xml:space="preserve"> in the</w:t>
      </w:r>
      <w:r w:rsidR="008476E4" w:rsidRPr="00CB3FAF">
        <w:rPr>
          <w:rFonts w:ascii="Book Antiqua" w:hAnsi="Book Antiqua" w:cs="Times New Roman"/>
          <w:sz w:val="24"/>
          <w:szCs w:val="24"/>
        </w:rPr>
        <w:t xml:space="preserve"> carbon 1 and the carbon 2 </w:t>
      </w:r>
      <w:r w:rsidR="00977BE6" w:rsidRPr="00CB3FAF">
        <w:rPr>
          <w:rFonts w:ascii="Book Antiqua" w:hAnsi="Book Antiqua" w:cs="Times New Roman"/>
          <w:sz w:val="24"/>
          <w:szCs w:val="24"/>
        </w:rPr>
        <w:t>acyl chains. The most structural result obtained from X-ray scattering analyses of oriented bilayers in artificial</w:t>
      </w:r>
      <w:r w:rsidR="003E5A95" w:rsidRPr="00CB3FAF">
        <w:rPr>
          <w:rFonts w:ascii="Book Antiqua" w:hAnsi="Book Antiqua" w:cs="Times New Roman"/>
          <w:sz w:val="24"/>
          <w:szCs w:val="24"/>
        </w:rPr>
        <w:t xml:space="preserve"> </w:t>
      </w:r>
      <w:r w:rsidR="00977BE6" w:rsidRPr="00CB3FAF">
        <w:rPr>
          <w:rFonts w:ascii="Book Antiqua" w:hAnsi="Book Antiqua" w:cs="Times New Roman"/>
          <w:sz w:val="24"/>
          <w:szCs w:val="24"/>
        </w:rPr>
        <w:t>phospholipid membrane systems is the area (A) per lipid molecule</w:t>
      </w:r>
      <w:r w:rsidR="002B69FB" w:rsidRPr="00CB3FAF">
        <w:rPr>
          <w:rFonts w:ascii="Book Antiqua" w:hAnsi="Book Antiqua" w:cs="Times New Roman"/>
          <w:sz w:val="24"/>
          <w:szCs w:val="24"/>
        </w:rPr>
        <w:t xml:space="preserve">. This area </w:t>
      </w:r>
      <w:r w:rsidR="00977BE6" w:rsidRPr="00CB3FAF">
        <w:rPr>
          <w:rFonts w:ascii="Book Antiqua" w:hAnsi="Book Antiqua" w:cs="Times New Roman"/>
          <w:sz w:val="24"/>
          <w:szCs w:val="24"/>
        </w:rPr>
        <w:t xml:space="preserve">denotes the cross-section of the cylindrical space occupied by a phospholipid. Various studies of fully hydrated, fluid phase, model phosphatidylcholine bilayers have demonstrated that introducing one or more carbon-carbon </w:t>
      </w:r>
      <w:r w:rsidR="00977BE6" w:rsidRPr="00CB3FAF">
        <w:rPr>
          <w:rFonts w:ascii="Book Antiqua" w:hAnsi="Book Antiqua" w:cs="Times New Roman"/>
          <w:i/>
          <w:sz w:val="24"/>
          <w:szCs w:val="24"/>
        </w:rPr>
        <w:t xml:space="preserve">cis </w:t>
      </w:r>
      <w:r w:rsidR="00977BE6" w:rsidRPr="00CB3FAF">
        <w:rPr>
          <w:rFonts w:ascii="Book Antiqua" w:hAnsi="Book Antiqua" w:cs="Times New Roman"/>
          <w:sz w:val="24"/>
          <w:szCs w:val="24"/>
        </w:rPr>
        <w:t xml:space="preserve">double bonds </w:t>
      </w:r>
      <w:r w:rsidR="008247EB" w:rsidRPr="00CB3FAF">
        <w:rPr>
          <w:rFonts w:ascii="Book Antiqua" w:hAnsi="Book Antiqua" w:cs="Times New Roman"/>
          <w:sz w:val="24"/>
          <w:szCs w:val="24"/>
        </w:rPr>
        <w:t>into saturated acyl chains will increase the cross-section area A</w:t>
      </w:r>
      <w:r w:rsidR="0069343F" w:rsidRPr="00CB3FAF">
        <w:rPr>
          <w:rFonts w:ascii="Book Antiqua" w:hAnsi="Book Antiqua" w:cs="Times New Roman"/>
          <w:sz w:val="24"/>
          <w:szCs w:val="24"/>
        </w:rPr>
        <w:t xml:space="preserve"> </w:t>
      </w:r>
      <w:r w:rsidR="008247EB" w:rsidRPr="00CB3FAF">
        <w:rPr>
          <w:rFonts w:ascii="Book Antiqua" w:hAnsi="Book Antiqua" w:cs="Times New Roman"/>
          <w:sz w:val="24"/>
          <w:szCs w:val="24"/>
        </w:rPr>
        <w:t xml:space="preserve">(Table </w:t>
      </w:r>
      <w:r w:rsidR="008247EB" w:rsidRPr="00E04AC6">
        <w:rPr>
          <w:rFonts w:ascii="Book Antiqua" w:hAnsi="Book Antiqua" w:cs="Times New Roman"/>
          <w:sz w:val="24"/>
          <w:szCs w:val="24"/>
        </w:rPr>
        <w:t>4)</w:t>
      </w:r>
      <w:r w:rsidR="008247EB" w:rsidRPr="00E04AC6">
        <w:rPr>
          <w:rFonts w:ascii="Book Antiqua" w:hAnsi="Book Antiqua" w:cs="Times New Roman"/>
          <w:sz w:val="24"/>
          <w:szCs w:val="24"/>
          <w:vertAlign w:val="superscript"/>
        </w:rPr>
        <w:t>[2</w:t>
      </w:r>
      <w:r w:rsidR="000677D8" w:rsidRPr="00E04AC6">
        <w:rPr>
          <w:rFonts w:ascii="Book Antiqua" w:hAnsi="Book Antiqua" w:cs="Times New Roman"/>
          <w:sz w:val="24"/>
          <w:szCs w:val="24"/>
          <w:vertAlign w:val="superscript"/>
        </w:rPr>
        <w:t>5</w:t>
      </w:r>
      <w:r w:rsidR="008247EB" w:rsidRPr="00E04AC6">
        <w:rPr>
          <w:rFonts w:ascii="Book Antiqua" w:hAnsi="Book Antiqua" w:cs="Times New Roman"/>
          <w:sz w:val="24"/>
          <w:szCs w:val="24"/>
          <w:vertAlign w:val="superscript"/>
        </w:rPr>
        <w:t>-2</w:t>
      </w:r>
      <w:r w:rsidR="000677D8" w:rsidRPr="00E04AC6">
        <w:rPr>
          <w:rFonts w:ascii="Book Antiqua" w:hAnsi="Book Antiqua" w:cs="Times New Roman"/>
          <w:sz w:val="24"/>
          <w:szCs w:val="24"/>
          <w:vertAlign w:val="superscript"/>
        </w:rPr>
        <w:t>8</w:t>
      </w:r>
      <w:r w:rsidR="008247EB" w:rsidRPr="00E04AC6">
        <w:rPr>
          <w:rFonts w:ascii="Book Antiqua" w:hAnsi="Book Antiqua" w:cs="Times New Roman"/>
          <w:sz w:val="24"/>
          <w:szCs w:val="24"/>
          <w:vertAlign w:val="superscript"/>
        </w:rPr>
        <w:t>]</w:t>
      </w:r>
      <w:r w:rsidR="008247EB" w:rsidRPr="00CB3FAF">
        <w:rPr>
          <w:rFonts w:ascii="Book Antiqua" w:hAnsi="Book Antiqua" w:cs="Times New Roman"/>
          <w:sz w:val="24"/>
          <w:szCs w:val="24"/>
        </w:rPr>
        <w:t>.</w:t>
      </w:r>
      <w:r w:rsidR="00977BE6" w:rsidRPr="00CB3FAF">
        <w:rPr>
          <w:rFonts w:ascii="Book Antiqua" w:hAnsi="Book Antiqua" w:cs="Times New Roman"/>
          <w:sz w:val="24"/>
          <w:szCs w:val="24"/>
        </w:rPr>
        <w:t xml:space="preserve"> </w:t>
      </w:r>
      <w:r w:rsidR="006E75AF" w:rsidRPr="00CB3FAF">
        <w:rPr>
          <w:rFonts w:ascii="Book Antiqua" w:hAnsi="Book Antiqua" w:cs="Times New Roman"/>
          <w:sz w:val="24"/>
          <w:szCs w:val="24"/>
        </w:rPr>
        <w:t>The advantage of this</w:t>
      </w:r>
      <w:r w:rsidR="00DA1176" w:rsidRPr="00CB3FAF">
        <w:rPr>
          <w:rFonts w:ascii="Book Antiqua" w:hAnsi="Book Antiqua" w:cs="Times New Roman"/>
          <w:sz w:val="24"/>
          <w:szCs w:val="24"/>
        </w:rPr>
        <w:t xml:space="preserve"> </w:t>
      </w:r>
      <w:r w:rsidR="001C4A84" w:rsidRPr="00CB3FAF">
        <w:rPr>
          <w:rFonts w:ascii="Book Antiqua" w:hAnsi="Book Antiqua" w:cs="Times New Roman"/>
          <w:sz w:val="24"/>
          <w:szCs w:val="24"/>
        </w:rPr>
        <w:t xml:space="preserve">type of </w:t>
      </w:r>
      <w:r w:rsidR="00DA1176" w:rsidRPr="00CB3FAF">
        <w:rPr>
          <w:rFonts w:ascii="Book Antiqua" w:hAnsi="Book Antiqua" w:cs="Times New Roman"/>
          <w:sz w:val="24"/>
          <w:szCs w:val="24"/>
        </w:rPr>
        <w:t xml:space="preserve">artificial bilayer model </w:t>
      </w:r>
      <w:r w:rsidR="006E75AF" w:rsidRPr="00CB3FAF">
        <w:rPr>
          <w:rFonts w:ascii="Book Antiqua" w:hAnsi="Book Antiqua" w:cs="Times New Roman"/>
          <w:sz w:val="24"/>
          <w:szCs w:val="24"/>
        </w:rPr>
        <w:t>is its flexibility, the ability to bend or to be bent easily without breaking.</w:t>
      </w:r>
    </w:p>
    <w:p w14:paraId="366644ED" w14:textId="5598DB7A" w:rsidR="005D1380" w:rsidRPr="00CB3FAF" w:rsidRDefault="0069343F"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 xml:space="preserve">Based on </w:t>
      </w:r>
      <w:r w:rsidR="009574B0" w:rsidRPr="00CB3FAF">
        <w:rPr>
          <w:rFonts w:ascii="Book Antiqua" w:hAnsi="Book Antiqua" w:cs="Times New Roman"/>
          <w:sz w:val="24"/>
          <w:szCs w:val="24"/>
        </w:rPr>
        <w:t>the published data, we are able</w:t>
      </w:r>
      <w:r w:rsidR="00204D6F" w:rsidRPr="00CB3FAF">
        <w:rPr>
          <w:rFonts w:ascii="Book Antiqua" w:hAnsi="Book Antiqua" w:cs="Times New Roman"/>
          <w:sz w:val="24"/>
          <w:szCs w:val="24"/>
        </w:rPr>
        <w:t xml:space="preserve"> using the Lennard-Jones equation: U = (11.5 × 10</w:t>
      </w:r>
      <w:r w:rsidR="00204D6F" w:rsidRPr="00CB3FAF">
        <w:rPr>
          <w:rFonts w:ascii="Book Antiqua" w:hAnsi="Book Antiqua" w:cs="Times New Roman"/>
          <w:sz w:val="24"/>
          <w:szCs w:val="24"/>
          <w:vertAlign w:val="superscript"/>
        </w:rPr>
        <w:t>-6</w:t>
      </w:r>
      <w:r w:rsidR="00204D6F" w:rsidRPr="00CB3FAF">
        <w:rPr>
          <w:rFonts w:ascii="Book Antiqua" w:hAnsi="Book Antiqua" w:cs="Times New Roman"/>
          <w:sz w:val="24"/>
          <w:szCs w:val="24"/>
        </w:rPr>
        <w:t>)/r</w:t>
      </w:r>
      <w:r w:rsidR="00204D6F" w:rsidRPr="00CB3FAF">
        <w:rPr>
          <w:rFonts w:ascii="Book Antiqua" w:hAnsi="Book Antiqua" w:cs="Times New Roman"/>
          <w:sz w:val="24"/>
          <w:szCs w:val="24"/>
          <w:vertAlign w:val="superscript"/>
        </w:rPr>
        <w:t>12</w:t>
      </w:r>
      <w:r w:rsidR="00204D6F" w:rsidRPr="00CB3FAF">
        <w:rPr>
          <w:rFonts w:ascii="Book Antiqua" w:hAnsi="Book Antiqua" w:cs="Times New Roman"/>
          <w:sz w:val="24"/>
          <w:szCs w:val="24"/>
        </w:rPr>
        <w:t xml:space="preserve"> – (5.96 × 10</w:t>
      </w:r>
      <w:r w:rsidR="00204D6F" w:rsidRPr="00CB3FAF">
        <w:rPr>
          <w:rFonts w:ascii="Book Antiqua" w:hAnsi="Book Antiqua" w:cs="Times New Roman"/>
          <w:sz w:val="24"/>
          <w:szCs w:val="24"/>
          <w:vertAlign w:val="superscript"/>
        </w:rPr>
        <w:t>-3</w:t>
      </w:r>
      <w:r w:rsidR="00204D6F" w:rsidRPr="00CB3FAF">
        <w:rPr>
          <w:rFonts w:ascii="Book Antiqua" w:hAnsi="Book Antiqua" w:cs="Times New Roman"/>
          <w:sz w:val="24"/>
          <w:szCs w:val="24"/>
        </w:rPr>
        <w:t>) /r</w:t>
      </w:r>
      <w:r w:rsidR="00204D6F" w:rsidRPr="00CB3FAF">
        <w:rPr>
          <w:rFonts w:ascii="Book Antiqua" w:hAnsi="Book Antiqua" w:cs="Times New Roman"/>
          <w:sz w:val="24"/>
          <w:szCs w:val="24"/>
          <w:vertAlign w:val="superscript"/>
        </w:rPr>
        <w:t>6</w:t>
      </w:r>
      <w:r w:rsidR="00850E75">
        <w:rPr>
          <w:rFonts w:ascii="Book Antiqua" w:hAnsi="Book Antiqua" w:cs="Times New Roman"/>
          <w:sz w:val="24"/>
          <w:szCs w:val="24"/>
          <w:vertAlign w:val="superscript"/>
        </w:rPr>
        <w:t xml:space="preserve"> </w:t>
      </w:r>
      <w:r w:rsidR="009574B0" w:rsidRPr="00CB3FAF">
        <w:rPr>
          <w:rFonts w:ascii="Book Antiqua" w:hAnsi="Book Antiqua" w:cs="Times New Roman"/>
          <w:sz w:val="24"/>
          <w:szCs w:val="24"/>
        </w:rPr>
        <w:t>to estimate</w:t>
      </w:r>
      <w:r w:rsidR="00201945" w:rsidRPr="00CB3FAF">
        <w:rPr>
          <w:rFonts w:ascii="Book Antiqua" w:hAnsi="Book Antiqua" w:cs="Times New Roman"/>
          <w:sz w:val="24"/>
          <w:szCs w:val="24"/>
        </w:rPr>
        <w:t xml:space="preserve"> roughly</w:t>
      </w:r>
      <w:r w:rsidR="0050765E" w:rsidRPr="00CB3FAF">
        <w:rPr>
          <w:rFonts w:ascii="Book Antiqua" w:hAnsi="Book Antiqua" w:cs="Times New Roman"/>
          <w:sz w:val="24"/>
          <w:szCs w:val="24"/>
        </w:rPr>
        <w:t xml:space="preserve"> the </w:t>
      </w:r>
      <w:r w:rsidR="00265EF6" w:rsidRPr="00CB3FAF">
        <w:rPr>
          <w:rFonts w:ascii="Book Antiqua" w:hAnsi="Book Antiqua" w:cs="Times New Roman"/>
          <w:sz w:val="24"/>
          <w:szCs w:val="24"/>
        </w:rPr>
        <w:t>interaction</w:t>
      </w:r>
      <w:r w:rsidR="0050765E" w:rsidRPr="00CB3FAF">
        <w:rPr>
          <w:rFonts w:ascii="Book Antiqua" w:hAnsi="Book Antiqua" w:cs="Times New Roman"/>
          <w:sz w:val="24"/>
          <w:szCs w:val="24"/>
        </w:rPr>
        <w:t xml:space="preserve"> energy</w:t>
      </w:r>
      <w:r w:rsidR="00265EF6" w:rsidRPr="00CB3FAF">
        <w:rPr>
          <w:rFonts w:ascii="Book Antiqua" w:hAnsi="Book Antiqua" w:cs="Times New Roman"/>
          <w:sz w:val="24"/>
          <w:szCs w:val="24"/>
        </w:rPr>
        <w:t xml:space="preserve"> between a pair of carbon atoms</w:t>
      </w:r>
      <w:r w:rsidR="00204D6F" w:rsidRPr="00CB3FAF">
        <w:rPr>
          <w:rFonts w:ascii="Book Antiqua" w:hAnsi="Book Antiqua" w:cs="Times New Roman"/>
          <w:sz w:val="24"/>
          <w:szCs w:val="24"/>
        </w:rPr>
        <w:t>,</w:t>
      </w:r>
      <w:r w:rsidR="00265EF6" w:rsidRPr="00CB3FAF">
        <w:rPr>
          <w:rFonts w:ascii="Book Antiqua" w:hAnsi="Book Antiqua" w:cs="Times New Roman"/>
          <w:sz w:val="24"/>
          <w:szCs w:val="24"/>
        </w:rPr>
        <w:t xml:space="preserve"> </w:t>
      </w:r>
      <w:r w:rsidR="00204D6F" w:rsidRPr="00CB3FAF">
        <w:rPr>
          <w:rFonts w:ascii="Book Antiqua" w:hAnsi="Book Antiqua" w:cs="Times New Roman"/>
          <w:sz w:val="24"/>
          <w:szCs w:val="24"/>
        </w:rPr>
        <w:t xml:space="preserve">which </w:t>
      </w:r>
      <w:r w:rsidR="00265EF6" w:rsidRPr="00CB3FAF">
        <w:rPr>
          <w:rFonts w:ascii="Book Antiqua" w:hAnsi="Book Antiqua" w:cs="Times New Roman"/>
          <w:sz w:val="24"/>
          <w:szCs w:val="24"/>
        </w:rPr>
        <w:t>l</w:t>
      </w:r>
      <w:r w:rsidR="00A0040F" w:rsidRPr="00CB3FAF">
        <w:rPr>
          <w:rFonts w:ascii="Book Antiqua" w:hAnsi="Book Antiqua" w:cs="Times New Roman"/>
          <w:sz w:val="24"/>
          <w:szCs w:val="24"/>
        </w:rPr>
        <w:t>i</w:t>
      </w:r>
      <w:r w:rsidR="00204D6F" w:rsidRPr="00CB3FAF">
        <w:rPr>
          <w:rFonts w:ascii="Book Antiqua" w:hAnsi="Book Antiqua" w:cs="Times New Roman"/>
          <w:sz w:val="24"/>
          <w:szCs w:val="24"/>
        </w:rPr>
        <w:t>e</w:t>
      </w:r>
      <w:r w:rsidR="00265EF6" w:rsidRPr="00CB3FAF">
        <w:rPr>
          <w:rFonts w:ascii="Book Antiqua" w:hAnsi="Book Antiqua" w:cs="Times New Roman"/>
          <w:sz w:val="24"/>
          <w:szCs w:val="24"/>
        </w:rPr>
        <w:t xml:space="preserve"> next to each other in the</w:t>
      </w:r>
      <w:r w:rsidR="00527C6A" w:rsidRPr="00CB3FAF">
        <w:rPr>
          <w:rFonts w:ascii="Book Antiqua" w:hAnsi="Book Antiqua" w:cs="Times New Roman"/>
          <w:sz w:val="24"/>
          <w:szCs w:val="24"/>
        </w:rPr>
        <w:t xml:space="preserve"> </w:t>
      </w:r>
      <w:r w:rsidR="00201945" w:rsidRPr="00CB3FAF">
        <w:rPr>
          <w:rFonts w:ascii="Book Antiqua" w:hAnsi="Book Antiqua" w:cs="Times New Roman"/>
          <w:sz w:val="24"/>
          <w:szCs w:val="24"/>
        </w:rPr>
        <w:t xml:space="preserve">phospholipid </w:t>
      </w:r>
      <w:r w:rsidR="00E95138" w:rsidRPr="00CB3FAF">
        <w:rPr>
          <w:rFonts w:ascii="Book Antiqua" w:hAnsi="Book Antiqua" w:cs="Times New Roman"/>
          <w:sz w:val="24"/>
          <w:szCs w:val="24"/>
        </w:rPr>
        <w:t>acyl</w:t>
      </w:r>
      <w:r w:rsidR="00527C6A" w:rsidRPr="00CB3FAF">
        <w:rPr>
          <w:rFonts w:ascii="Book Antiqua" w:hAnsi="Book Antiqua" w:cs="Times New Roman"/>
          <w:sz w:val="24"/>
          <w:szCs w:val="24"/>
        </w:rPr>
        <w:t xml:space="preserve"> </w:t>
      </w:r>
      <w:r w:rsidR="00265EF6" w:rsidRPr="00CB3FAF">
        <w:rPr>
          <w:rFonts w:ascii="Book Antiqua" w:hAnsi="Book Antiqua" w:cs="Times New Roman"/>
          <w:sz w:val="24"/>
          <w:szCs w:val="24"/>
        </w:rPr>
        <w:t>chains</w:t>
      </w:r>
      <w:r w:rsidR="00527C6A" w:rsidRPr="00CB3FAF">
        <w:rPr>
          <w:rFonts w:ascii="Book Antiqua" w:hAnsi="Book Antiqua" w:cs="Times New Roman"/>
          <w:sz w:val="24"/>
          <w:szCs w:val="24"/>
        </w:rPr>
        <w:t>, esterified at the 1- and 2-positions</w:t>
      </w:r>
      <w:r w:rsidR="004E2E96" w:rsidRPr="00CB3FAF">
        <w:rPr>
          <w:rFonts w:ascii="Book Antiqua" w:hAnsi="Book Antiqua" w:cs="Times New Roman"/>
          <w:sz w:val="24"/>
          <w:szCs w:val="24"/>
        </w:rPr>
        <w:t xml:space="preserve"> of glycerol</w:t>
      </w:r>
      <w:r w:rsidR="00527C6A" w:rsidRPr="00CB3FAF">
        <w:rPr>
          <w:rFonts w:ascii="Book Antiqua" w:hAnsi="Book Antiqua" w:cs="Times New Roman"/>
          <w:sz w:val="24"/>
          <w:szCs w:val="24"/>
        </w:rPr>
        <w:t xml:space="preserve"> </w:t>
      </w:r>
      <w:r w:rsidR="001479AB" w:rsidRPr="00CB3FAF">
        <w:rPr>
          <w:rFonts w:ascii="Book Antiqua" w:hAnsi="Book Antiqua" w:cs="Times New Roman"/>
          <w:sz w:val="24"/>
          <w:szCs w:val="24"/>
        </w:rPr>
        <w:t xml:space="preserve">(Table </w:t>
      </w:r>
      <w:r w:rsidR="001479AB" w:rsidRPr="00E04AC6">
        <w:rPr>
          <w:rFonts w:ascii="Book Antiqua" w:hAnsi="Book Antiqua" w:cs="Times New Roman"/>
          <w:sz w:val="24"/>
          <w:szCs w:val="24"/>
        </w:rPr>
        <w:t>4)</w:t>
      </w:r>
      <w:r w:rsidR="00265EF6" w:rsidRPr="00E04AC6">
        <w:rPr>
          <w:rFonts w:ascii="Book Antiqua" w:hAnsi="Book Antiqua" w:cs="Times New Roman"/>
          <w:sz w:val="24"/>
          <w:szCs w:val="24"/>
          <w:vertAlign w:val="superscript"/>
        </w:rPr>
        <w:t>[2</w:t>
      </w:r>
      <w:r w:rsidR="000677D8" w:rsidRPr="00E04AC6">
        <w:rPr>
          <w:rFonts w:ascii="Book Antiqua" w:hAnsi="Book Antiqua" w:cs="Times New Roman"/>
          <w:sz w:val="24"/>
          <w:szCs w:val="24"/>
          <w:vertAlign w:val="superscript"/>
        </w:rPr>
        <w:t>9</w:t>
      </w:r>
      <w:r w:rsidR="00265EF6" w:rsidRPr="00E04AC6">
        <w:rPr>
          <w:rFonts w:ascii="Book Antiqua" w:hAnsi="Book Antiqua" w:cs="Times New Roman"/>
          <w:sz w:val="24"/>
          <w:szCs w:val="24"/>
          <w:vertAlign w:val="superscript"/>
        </w:rPr>
        <w:t>]</w:t>
      </w:r>
      <w:r w:rsidR="00265EF6" w:rsidRPr="00CB3FAF">
        <w:rPr>
          <w:rFonts w:ascii="Book Antiqua" w:hAnsi="Book Antiqua" w:cs="Times New Roman"/>
          <w:sz w:val="24"/>
          <w:szCs w:val="24"/>
        </w:rPr>
        <w:t>.</w:t>
      </w:r>
      <w:r w:rsidR="009574B0" w:rsidRPr="00CB3FAF">
        <w:rPr>
          <w:rFonts w:ascii="Book Antiqua" w:hAnsi="Book Antiqua" w:cs="Times New Roman"/>
          <w:sz w:val="24"/>
          <w:szCs w:val="24"/>
        </w:rPr>
        <w:t xml:space="preserve"> </w:t>
      </w:r>
      <w:r w:rsidR="0060243A" w:rsidRPr="00CB3FAF">
        <w:rPr>
          <w:rFonts w:ascii="Book Antiqua" w:hAnsi="Book Antiqua" w:cs="Times New Roman"/>
          <w:sz w:val="24"/>
          <w:szCs w:val="24"/>
        </w:rPr>
        <w:t xml:space="preserve">For instance, </w:t>
      </w:r>
      <w:r w:rsidR="00166AAB" w:rsidRPr="00CB3FAF">
        <w:rPr>
          <w:rFonts w:ascii="Book Antiqua" w:hAnsi="Book Antiqua" w:cs="Times New Roman"/>
          <w:sz w:val="24"/>
          <w:szCs w:val="24"/>
        </w:rPr>
        <w:t xml:space="preserve">a </w:t>
      </w:r>
      <w:r w:rsidR="00D74202" w:rsidRPr="00CB3FAF">
        <w:rPr>
          <w:rFonts w:ascii="Book Antiqua" w:hAnsi="Book Antiqua" w:cs="Times New Roman"/>
          <w:sz w:val="24"/>
          <w:szCs w:val="24"/>
        </w:rPr>
        <w:t>compari</w:t>
      </w:r>
      <w:r w:rsidR="0060243A" w:rsidRPr="00CB3FAF">
        <w:rPr>
          <w:rFonts w:ascii="Book Antiqua" w:hAnsi="Book Antiqua" w:cs="Times New Roman"/>
          <w:sz w:val="24"/>
          <w:szCs w:val="24"/>
        </w:rPr>
        <w:t>son</w:t>
      </w:r>
      <w:r w:rsidR="00CD11CD" w:rsidRPr="00CB3FAF">
        <w:rPr>
          <w:rFonts w:ascii="Book Antiqua" w:hAnsi="Book Antiqua" w:cs="Times New Roman"/>
          <w:sz w:val="24"/>
          <w:szCs w:val="24"/>
        </w:rPr>
        <w:t xml:space="preserve"> of</w:t>
      </w:r>
      <w:r w:rsidR="00D74202" w:rsidRPr="00CB3FAF">
        <w:rPr>
          <w:rFonts w:ascii="Book Antiqua" w:hAnsi="Book Antiqua" w:cs="Times New Roman"/>
          <w:sz w:val="24"/>
          <w:szCs w:val="24"/>
        </w:rPr>
        <w:t xml:space="preserve"> the cross-section area </w:t>
      </w:r>
      <w:r w:rsidR="004E2E96" w:rsidRPr="00CB3FAF">
        <w:rPr>
          <w:rFonts w:ascii="Book Antiqua" w:hAnsi="Book Antiqua" w:cs="Times New Roman"/>
          <w:sz w:val="24"/>
          <w:szCs w:val="24"/>
        </w:rPr>
        <w:t>(</w:t>
      </w:r>
      <w:r w:rsidR="00D74202" w:rsidRPr="00CB3FAF">
        <w:rPr>
          <w:rFonts w:ascii="Book Antiqua" w:hAnsi="Book Antiqua" w:cs="Times New Roman"/>
          <w:sz w:val="24"/>
          <w:szCs w:val="24"/>
        </w:rPr>
        <w:t>A</w:t>
      </w:r>
      <w:r w:rsidR="004E2E96" w:rsidRPr="00CB3FAF">
        <w:rPr>
          <w:rFonts w:ascii="Book Antiqua" w:hAnsi="Book Antiqua" w:cs="Times New Roman"/>
          <w:sz w:val="24"/>
          <w:szCs w:val="24"/>
        </w:rPr>
        <w:t>)</w:t>
      </w:r>
      <w:r w:rsidR="00D74202" w:rsidRPr="00CB3FAF">
        <w:rPr>
          <w:rFonts w:ascii="Book Antiqua" w:hAnsi="Book Antiqua" w:cs="Times New Roman"/>
          <w:sz w:val="24"/>
          <w:szCs w:val="24"/>
        </w:rPr>
        <w:t xml:space="preserve"> of an artificial bilayer </w:t>
      </w:r>
      <w:r w:rsidR="008521D4" w:rsidRPr="00CB3FAF">
        <w:rPr>
          <w:rFonts w:ascii="Book Antiqua" w:hAnsi="Book Antiqua" w:cs="Times New Roman"/>
          <w:sz w:val="24"/>
          <w:szCs w:val="24"/>
        </w:rPr>
        <w:t xml:space="preserve">consisting </w:t>
      </w:r>
      <w:r w:rsidR="00D74202" w:rsidRPr="00CB3FAF">
        <w:rPr>
          <w:rFonts w:ascii="Book Antiqua" w:hAnsi="Book Antiqua" w:cs="Times New Roman"/>
          <w:sz w:val="24"/>
          <w:szCs w:val="24"/>
        </w:rPr>
        <w:t>of</w:t>
      </w:r>
      <w:r w:rsidR="002B6395" w:rsidRPr="00CB3FAF">
        <w:rPr>
          <w:rFonts w:ascii="Book Antiqua" w:hAnsi="Book Antiqua" w:cs="Times New Roman"/>
          <w:sz w:val="24"/>
          <w:szCs w:val="24"/>
        </w:rPr>
        <w:t xml:space="preserve"> dimyristoylphosphatidylcholine</w:t>
      </w:r>
      <w:r w:rsidR="008C5277" w:rsidRPr="00CB3FAF">
        <w:rPr>
          <w:rFonts w:ascii="Book Antiqua" w:hAnsi="Book Antiqua" w:cs="Times New Roman"/>
          <w:sz w:val="24"/>
          <w:szCs w:val="24"/>
        </w:rPr>
        <w:t xml:space="preserve"> [(C14:0</w:t>
      </w:r>
      <w:r w:rsidR="00877B48" w:rsidRPr="00CB3FAF">
        <w:rPr>
          <w:rFonts w:ascii="Book Antiqua" w:hAnsi="Book Antiqua" w:cs="Times New Roman"/>
          <w:sz w:val="24"/>
          <w:szCs w:val="24"/>
        </w:rPr>
        <w:t>;C14:0</w:t>
      </w:r>
      <w:r w:rsidR="008C5277" w:rsidRPr="00CB3FAF">
        <w:rPr>
          <w:rFonts w:ascii="Book Antiqua" w:hAnsi="Book Antiqua" w:cs="Times New Roman"/>
          <w:sz w:val="24"/>
          <w:szCs w:val="24"/>
        </w:rPr>
        <w:t xml:space="preserve">)PC; </w:t>
      </w:r>
      <w:r w:rsidR="00CD11CD" w:rsidRPr="00CB3FAF">
        <w:rPr>
          <w:rFonts w:ascii="Book Antiqua" w:hAnsi="Book Antiqua" w:cs="Times New Roman"/>
          <w:sz w:val="24"/>
          <w:szCs w:val="24"/>
        </w:rPr>
        <w:t xml:space="preserve">area </w:t>
      </w:r>
      <w:r w:rsidR="004E2E96" w:rsidRPr="00CB3FAF">
        <w:rPr>
          <w:rFonts w:ascii="Book Antiqua" w:hAnsi="Book Antiqua" w:cs="Times New Roman"/>
          <w:sz w:val="24"/>
          <w:szCs w:val="24"/>
        </w:rPr>
        <w:t>(</w:t>
      </w:r>
      <w:r w:rsidR="00CD11CD" w:rsidRPr="00CB3FAF">
        <w:rPr>
          <w:rFonts w:ascii="Book Antiqua" w:hAnsi="Book Antiqua" w:cs="Times New Roman"/>
          <w:sz w:val="24"/>
          <w:szCs w:val="24"/>
        </w:rPr>
        <w:t>A</w:t>
      </w:r>
      <w:r w:rsidR="004E2E96" w:rsidRPr="00CB3FAF">
        <w:rPr>
          <w:rFonts w:ascii="Book Antiqua" w:hAnsi="Book Antiqua" w:cs="Times New Roman"/>
          <w:sz w:val="24"/>
          <w:szCs w:val="24"/>
        </w:rPr>
        <w:t>)</w:t>
      </w:r>
      <w:r w:rsidR="00CD11CD" w:rsidRPr="00CB3FAF">
        <w:rPr>
          <w:rFonts w:ascii="Book Antiqua" w:hAnsi="Book Antiqua" w:cs="Times New Roman"/>
          <w:sz w:val="24"/>
          <w:szCs w:val="24"/>
        </w:rPr>
        <w:t xml:space="preserve"> = </w:t>
      </w:r>
      <w:r w:rsidR="008C5277" w:rsidRPr="00CB3FAF">
        <w:rPr>
          <w:rFonts w:ascii="Book Antiqua" w:hAnsi="Book Antiqua" w:cs="Times New Roman"/>
          <w:sz w:val="24"/>
          <w:szCs w:val="24"/>
        </w:rPr>
        <w:t>60</w:t>
      </w:r>
      <w:r w:rsidR="00FA3EF3" w:rsidRPr="00CB3FAF">
        <w:rPr>
          <w:rFonts w:ascii="Book Antiqua" w:hAnsi="Book Antiqua" w:cs="Times New Roman"/>
          <w:sz w:val="24"/>
          <w:szCs w:val="24"/>
        </w:rPr>
        <w:t>.</w:t>
      </w:r>
      <w:r w:rsidR="00931DB9" w:rsidRPr="00CB3FAF">
        <w:rPr>
          <w:rFonts w:ascii="Book Antiqua" w:hAnsi="Book Antiqua" w:cs="Times New Roman"/>
          <w:sz w:val="24"/>
          <w:szCs w:val="24"/>
        </w:rPr>
        <w:t>6</w:t>
      </w:r>
      <w:r w:rsidR="00271B3E" w:rsidRPr="00CB3FAF">
        <w:rPr>
          <w:rFonts w:ascii="Book Antiqua" w:hAnsi="Book Antiqua" w:cs="Times New Roman"/>
          <w:sz w:val="24"/>
          <w:szCs w:val="24"/>
        </w:rPr>
        <w:t xml:space="preserve"> </w:t>
      </w:r>
      <w:r w:rsidR="008C5277" w:rsidRPr="00CB3FAF">
        <w:rPr>
          <w:rFonts w:ascii="Book Antiqua" w:hAnsi="Book Antiqua" w:cs="Times New Roman"/>
          <w:sz w:val="24"/>
          <w:szCs w:val="24"/>
        </w:rPr>
        <w:t>(Å)</w:t>
      </w:r>
      <w:r w:rsidR="008C5277" w:rsidRPr="00CB3FAF">
        <w:rPr>
          <w:rFonts w:ascii="Book Antiqua" w:hAnsi="Book Antiqua" w:cs="Times New Roman"/>
          <w:sz w:val="24"/>
          <w:szCs w:val="24"/>
          <w:vertAlign w:val="superscript"/>
        </w:rPr>
        <w:t>2</w:t>
      </w:r>
      <w:r w:rsidR="008C5277" w:rsidRPr="00CB3FAF">
        <w:rPr>
          <w:rFonts w:ascii="Book Antiqua" w:hAnsi="Book Antiqua" w:cs="Times New Roman"/>
          <w:sz w:val="24"/>
          <w:szCs w:val="24"/>
        </w:rPr>
        <w:t>]</w:t>
      </w:r>
      <w:r w:rsidR="00D74202" w:rsidRPr="00CB3FAF">
        <w:rPr>
          <w:rFonts w:ascii="Book Antiqua" w:hAnsi="Book Antiqua" w:cs="Times New Roman"/>
          <w:sz w:val="24"/>
          <w:szCs w:val="24"/>
        </w:rPr>
        <w:t xml:space="preserve"> </w:t>
      </w:r>
      <w:r w:rsidR="008521D4" w:rsidRPr="00CB3FAF">
        <w:rPr>
          <w:rFonts w:ascii="Book Antiqua" w:hAnsi="Book Antiqua" w:cs="Times New Roman"/>
          <w:sz w:val="24"/>
          <w:szCs w:val="24"/>
        </w:rPr>
        <w:t xml:space="preserve">with the cross-section area </w:t>
      </w:r>
      <w:r w:rsidR="004E2E96" w:rsidRPr="00CB3FAF">
        <w:rPr>
          <w:rFonts w:ascii="Book Antiqua" w:hAnsi="Book Antiqua" w:cs="Times New Roman"/>
          <w:sz w:val="24"/>
          <w:szCs w:val="24"/>
        </w:rPr>
        <w:t>(</w:t>
      </w:r>
      <w:r w:rsidR="008521D4" w:rsidRPr="00CB3FAF">
        <w:rPr>
          <w:rFonts w:ascii="Book Antiqua" w:hAnsi="Book Antiqua" w:cs="Times New Roman"/>
          <w:sz w:val="24"/>
          <w:szCs w:val="24"/>
        </w:rPr>
        <w:t>A</w:t>
      </w:r>
      <w:r w:rsidR="004E2E96" w:rsidRPr="00CB3FAF">
        <w:rPr>
          <w:rFonts w:ascii="Book Antiqua" w:hAnsi="Book Antiqua" w:cs="Times New Roman"/>
          <w:sz w:val="24"/>
          <w:szCs w:val="24"/>
        </w:rPr>
        <w:t>)</w:t>
      </w:r>
      <w:r w:rsidR="008521D4" w:rsidRPr="00CB3FAF">
        <w:rPr>
          <w:rFonts w:ascii="Book Antiqua" w:hAnsi="Book Antiqua" w:cs="Times New Roman"/>
          <w:sz w:val="24"/>
          <w:szCs w:val="24"/>
        </w:rPr>
        <w:t xml:space="preserve"> of an artificial bilayer consisting of</w:t>
      </w:r>
      <w:r w:rsidR="002B6395" w:rsidRPr="00CB3FAF">
        <w:rPr>
          <w:rFonts w:ascii="Book Antiqua" w:hAnsi="Book Antiqua" w:cs="Times New Roman"/>
          <w:sz w:val="24"/>
          <w:szCs w:val="24"/>
        </w:rPr>
        <w:t xml:space="preserve"> palmitoyl-docosahexaenoic</w:t>
      </w:r>
      <w:r w:rsidR="00323BB1">
        <w:rPr>
          <w:rFonts w:ascii="Book Antiqua" w:hAnsi="Book Antiqua" w:cs="Times New Roman"/>
          <w:sz w:val="24"/>
          <w:szCs w:val="24"/>
        </w:rPr>
        <w:t xml:space="preserve"> </w:t>
      </w:r>
      <w:r w:rsidR="008521D4" w:rsidRPr="00CB3FAF">
        <w:rPr>
          <w:rFonts w:ascii="Book Antiqua" w:hAnsi="Book Antiqua" w:cs="Times New Roman"/>
          <w:sz w:val="24"/>
          <w:szCs w:val="24"/>
        </w:rPr>
        <w:t>phos</w:t>
      </w:r>
      <w:r w:rsidR="002B6395" w:rsidRPr="00CB3FAF">
        <w:rPr>
          <w:rFonts w:ascii="Book Antiqua" w:hAnsi="Book Antiqua" w:cs="Times New Roman"/>
          <w:sz w:val="24"/>
          <w:szCs w:val="24"/>
        </w:rPr>
        <w:t>phatidylcholine</w:t>
      </w:r>
      <w:r w:rsidR="006706AC" w:rsidRPr="00CB3FAF">
        <w:rPr>
          <w:rFonts w:ascii="Book Antiqua" w:hAnsi="Book Antiqua" w:cs="Times New Roman"/>
          <w:sz w:val="24"/>
          <w:szCs w:val="24"/>
        </w:rPr>
        <w:t xml:space="preserve"> [(C16:0; C22:6)P</w:t>
      </w:r>
      <w:r w:rsidR="004E2E96" w:rsidRPr="00CB3FAF">
        <w:rPr>
          <w:rFonts w:ascii="Book Antiqua" w:hAnsi="Book Antiqua" w:cs="Times New Roman"/>
          <w:sz w:val="24"/>
          <w:szCs w:val="24"/>
        </w:rPr>
        <w:t xml:space="preserve">C; area (A) </w:t>
      </w:r>
      <w:r w:rsidR="00CD11CD" w:rsidRPr="00CB3FAF">
        <w:rPr>
          <w:rFonts w:ascii="Book Antiqua" w:hAnsi="Book Antiqua" w:cs="Times New Roman"/>
          <w:sz w:val="24"/>
          <w:szCs w:val="24"/>
        </w:rPr>
        <w:t xml:space="preserve">= </w:t>
      </w:r>
      <w:r w:rsidR="006706AC" w:rsidRPr="00CB3FAF">
        <w:rPr>
          <w:rFonts w:ascii="Book Antiqua" w:hAnsi="Book Antiqua" w:cs="Times New Roman"/>
          <w:sz w:val="24"/>
          <w:szCs w:val="24"/>
        </w:rPr>
        <w:t>74.8 (Å)</w:t>
      </w:r>
      <w:r w:rsidR="006706AC" w:rsidRPr="00CB3FAF">
        <w:rPr>
          <w:rFonts w:ascii="Book Antiqua" w:hAnsi="Book Antiqua" w:cs="Times New Roman"/>
          <w:sz w:val="24"/>
          <w:szCs w:val="24"/>
          <w:vertAlign w:val="superscript"/>
        </w:rPr>
        <w:t>2</w:t>
      </w:r>
      <w:r w:rsidR="006706AC" w:rsidRPr="00CB3FAF">
        <w:rPr>
          <w:rFonts w:ascii="Book Antiqua" w:hAnsi="Book Antiqua" w:cs="Times New Roman"/>
          <w:sz w:val="24"/>
          <w:szCs w:val="24"/>
        </w:rPr>
        <w:t>]</w:t>
      </w:r>
      <w:r w:rsidR="00166AAB" w:rsidRPr="00CB3FAF">
        <w:rPr>
          <w:rFonts w:ascii="Book Antiqua" w:hAnsi="Book Antiqua" w:cs="Times New Roman"/>
          <w:sz w:val="24"/>
          <w:szCs w:val="24"/>
        </w:rPr>
        <w:t xml:space="preserve"> reveals</w:t>
      </w:r>
      <w:r w:rsidR="0060243A" w:rsidRPr="00CB3FAF">
        <w:rPr>
          <w:rFonts w:ascii="Book Antiqua" w:hAnsi="Book Antiqua" w:cs="Times New Roman"/>
          <w:sz w:val="24"/>
          <w:szCs w:val="24"/>
        </w:rPr>
        <w:t xml:space="preserve"> that </w:t>
      </w:r>
      <w:r w:rsidR="002B6395" w:rsidRPr="00CB3FAF">
        <w:rPr>
          <w:rFonts w:ascii="Book Antiqua" w:hAnsi="Book Antiqua" w:cs="Times New Roman"/>
          <w:sz w:val="24"/>
          <w:szCs w:val="24"/>
        </w:rPr>
        <w:t xml:space="preserve">the cross-section area </w:t>
      </w:r>
      <w:r w:rsidR="004E2E96" w:rsidRPr="00CB3FAF">
        <w:rPr>
          <w:rFonts w:ascii="Book Antiqua" w:hAnsi="Book Antiqua" w:cs="Times New Roman"/>
          <w:sz w:val="24"/>
          <w:szCs w:val="24"/>
        </w:rPr>
        <w:t>(</w:t>
      </w:r>
      <w:r w:rsidR="002B6395" w:rsidRPr="00CB3FAF">
        <w:rPr>
          <w:rFonts w:ascii="Book Antiqua" w:hAnsi="Book Antiqua" w:cs="Times New Roman"/>
          <w:sz w:val="24"/>
          <w:szCs w:val="24"/>
        </w:rPr>
        <w:t>A</w:t>
      </w:r>
      <w:r w:rsidR="004E2E96" w:rsidRPr="00CB3FAF">
        <w:rPr>
          <w:rFonts w:ascii="Book Antiqua" w:hAnsi="Book Antiqua" w:cs="Times New Roman"/>
          <w:sz w:val="24"/>
          <w:szCs w:val="24"/>
        </w:rPr>
        <w:t>)</w:t>
      </w:r>
      <w:r w:rsidR="002B6395" w:rsidRPr="00CB3FAF">
        <w:rPr>
          <w:rFonts w:ascii="Book Antiqua" w:hAnsi="Book Antiqua" w:cs="Times New Roman"/>
          <w:sz w:val="24"/>
          <w:szCs w:val="24"/>
        </w:rPr>
        <w:t xml:space="preserve"> </w:t>
      </w:r>
      <w:r w:rsidR="008521D4" w:rsidRPr="00CB3FAF">
        <w:rPr>
          <w:rFonts w:ascii="Book Antiqua" w:hAnsi="Book Antiqua" w:cs="Times New Roman"/>
          <w:sz w:val="24"/>
          <w:szCs w:val="24"/>
        </w:rPr>
        <w:t xml:space="preserve">of the latter </w:t>
      </w:r>
      <w:r w:rsidR="002B6395" w:rsidRPr="00CB3FAF">
        <w:rPr>
          <w:rFonts w:ascii="Book Antiqua" w:hAnsi="Book Antiqua" w:cs="Times New Roman"/>
          <w:sz w:val="24"/>
          <w:szCs w:val="24"/>
        </w:rPr>
        <w:t>increase</w:t>
      </w:r>
      <w:r w:rsidR="001C4A84" w:rsidRPr="00CB3FAF">
        <w:rPr>
          <w:rFonts w:ascii="Book Antiqua" w:hAnsi="Book Antiqua" w:cs="Times New Roman"/>
          <w:sz w:val="24"/>
          <w:szCs w:val="24"/>
        </w:rPr>
        <w:t>s</w:t>
      </w:r>
      <w:r w:rsidR="002B6395" w:rsidRPr="00CB3FAF">
        <w:rPr>
          <w:rFonts w:ascii="Book Antiqua" w:hAnsi="Book Antiqua" w:cs="Times New Roman"/>
          <w:sz w:val="24"/>
          <w:szCs w:val="24"/>
        </w:rPr>
        <w:t xml:space="preserve"> </w:t>
      </w:r>
      <w:r w:rsidR="00DD32E0" w:rsidRPr="00CB3FAF">
        <w:rPr>
          <w:rFonts w:ascii="Book Antiqua" w:hAnsi="Book Antiqua" w:cs="Times New Roman"/>
          <w:sz w:val="24"/>
          <w:szCs w:val="24"/>
        </w:rPr>
        <w:t xml:space="preserve">by </w:t>
      </w:r>
      <w:r w:rsidR="002B6395" w:rsidRPr="00CB3FAF">
        <w:rPr>
          <w:rFonts w:ascii="Book Antiqua" w:hAnsi="Book Antiqua" w:cs="Times New Roman"/>
          <w:sz w:val="24"/>
          <w:szCs w:val="24"/>
        </w:rPr>
        <w:t>23.4%</w:t>
      </w:r>
      <w:r w:rsidR="00CD11CD" w:rsidRPr="00CB3FAF">
        <w:rPr>
          <w:rFonts w:ascii="Book Antiqua" w:hAnsi="Book Antiqua" w:cs="Times New Roman"/>
          <w:sz w:val="24"/>
          <w:szCs w:val="24"/>
        </w:rPr>
        <w:t xml:space="preserve">, which results in an </w:t>
      </w:r>
      <w:r w:rsidR="002B6395" w:rsidRPr="00CB3FAF">
        <w:rPr>
          <w:rFonts w:ascii="Book Antiqua" w:hAnsi="Book Antiqua" w:cs="Times New Roman"/>
          <w:sz w:val="24"/>
          <w:szCs w:val="24"/>
        </w:rPr>
        <w:t>increase</w:t>
      </w:r>
      <w:r w:rsidR="00DC13A6" w:rsidRPr="00CB3FAF">
        <w:rPr>
          <w:rFonts w:ascii="Book Antiqua" w:hAnsi="Book Antiqua" w:cs="Times New Roman"/>
          <w:sz w:val="24"/>
          <w:szCs w:val="24"/>
        </w:rPr>
        <w:t xml:space="preserve"> in</w:t>
      </w:r>
      <w:r w:rsidR="00271B3E" w:rsidRPr="00CB3FAF">
        <w:rPr>
          <w:rFonts w:ascii="Book Antiqua" w:hAnsi="Book Antiqua" w:cs="Times New Roman"/>
          <w:sz w:val="24"/>
          <w:szCs w:val="24"/>
        </w:rPr>
        <w:t xml:space="preserve"> the </w:t>
      </w:r>
      <w:r w:rsidR="002B6395" w:rsidRPr="00CB3FAF">
        <w:rPr>
          <w:rFonts w:ascii="Book Antiqua" w:hAnsi="Book Antiqua" w:cs="Times New Roman"/>
          <w:sz w:val="24"/>
          <w:szCs w:val="24"/>
        </w:rPr>
        <w:t xml:space="preserve">interchain </w:t>
      </w:r>
      <w:r w:rsidR="00A90D60" w:rsidRPr="00CB3FAF">
        <w:rPr>
          <w:rFonts w:ascii="Book Antiqua" w:hAnsi="Book Antiqua" w:cs="Times New Roman"/>
          <w:sz w:val="24"/>
          <w:szCs w:val="24"/>
        </w:rPr>
        <w:t xml:space="preserve">carbon-carbon </w:t>
      </w:r>
      <w:r w:rsidR="002B6395" w:rsidRPr="00CB3FAF">
        <w:rPr>
          <w:rFonts w:ascii="Book Antiqua" w:hAnsi="Book Antiqua" w:cs="Times New Roman"/>
          <w:sz w:val="24"/>
          <w:szCs w:val="24"/>
        </w:rPr>
        <w:t>distance</w:t>
      </w:r>
      <w:r w:rsidR="00DC13A6" w:rsidRPr="00CB3FAF">
        <w:rPr>
          <w:rFonts w:ascii="Book Antiqua" w:hAnsi="Book Antiqua" w:cs="Times New Roman"/>
          <w:sz w:val="24"/>
          <w:szCs w:val="24"/>
        </w:rPr>
        <w:t xml:space="preserve"> of 11.2%</w:t>
      </w:r>
      <w:r w:rsidR="00FC3604" w:rsidRPr="00CB3FAF">
        <w:rPr>
          <w:rFonts w:ascii="Book Antiqua" w:hAnsi="Book Antiqua" w:cs="Times New Roman"/>
          <w:sz w:val="24"/>
          <w:szCs w:val="24"/>
        </w:rPr>
        <w:t xml:space="preserve">, and thereby reduces with </w:t>
      </w:r>
      <w:r w:rsidR="002B6395" w:rsidRPr="00CB3FAF">
        <w:rPr>
          <w:rFonts w:ascii="Book Antiqua" w:hAnsi="Book Antiqua" w:cs="Times New Roman"/>
          <w:sz w:val="24"/>
          <w:szCs w:val="24"/>
        </w:rPr>
        <w:t>37.6</w:t>
      </w:r>
      <w:r w:rsidR="00A90D60" w:rsidRPr="00CB3FAF">
        <w:rPr>
          <w:rFonts w:ascii="Book Antiqua" w:hAnsi="Book Antiqua" w:cs="Times New Roman"/>
          <w:sz w:val="24"/>
          <w:szCs w:val="24"/>
        </w:rPr>
        <w:t>%</w:t>
      </w:r>
      <w:r w:rsidR="002B6395" w:rsidRPr="00CB3FAF">
        <w:rPr>
          <w:rFonts w:ascii="Book Antiqua" w:hAnsi="Book Antiqua" w:cs="Times New Roman"/>
          <w:sz w:val="24"/>
          <w:szCs w:val="24"/>
        </w:rPr>
        <w:t xml:space="preserve"> </w:t>
      </w:r>
      <w:r w:rsidR="00FC3604" w:rsidRPr="00CB3FAF">
        <w:rPr>
          <w:rFonts w:ascii="Book Antiqua" w:hAnsi="Book Antiqua" w:cs="Times New Roman"/>
          <w:sz w:val="24"/>
          <w:szCs w:val="24"/>
        </w:rPr>
        <w:t>the</w:t>
      </w:r>
      <w:r w:rsidR="002B6395" w:rsidRPr="00CB3FAF">
        <w:rPr>
          <w:rFonts w:ascii="Book Antiqua" w:hAnsi="Book Antiqua" w:cs="Times New Roman"/>
          <w:sz w:val="24"/>
          <w:szCs w:val="24"/>
        </w:rPr>
        <w:t xml:space="preserve"> interaction energy per pair of acyl</w:t>
      </w:r>
      <w:r w:rsidR="008E4643" w:rsidRPr="00CB3FAF">
        <w:rPr>
          <w:rFonts w:ascii="Book Antiqua" w:hAnsi="Book Antiqua" w:cs="Times New Roman"/>
          <w:sz w:val="24"/>
          <w:szCs w:val="24"/>
        </w:rPr>
        <w:t xml:space="preserve"> </w:t>
      </w:r>
      <w:r w:rsidR="00E95138" w:rsidRPr="00CB3FAF">
        <w:rPr>
          <w:rFonts w:ascii="Book Antiqua" w:hAnsi="Book Antiqua" w:cs="Times New Roman"/>
          <w:sz w:val="24"/>
          <w:szCs w:val="24"/>
        </w:rPr>
        <w:t>chain</w:t>
      </w:r>
      <w:r w:rsidR="002B6395" w:rsidRPr="00CB3FAF">
        <w:rPr>
          <w:rFonts w:ascii="Book Antiqua" w:hAnsi="Book Antiqua" w:cs="Times New Roman"/>
          <w:sz w:val="24"/>
          <w:szCs w:val="24"/>
        </w:rPr>
        <w:t xml:space="preserve"> carbon atoms. </w:t>
      </w:r>
      <w:r w:rsidR="00A90D60" w:rsidRPr="00CB3FAF">
        <w:rPr>
          <w:rFonts w:ascii="Book Antiqua" w:hAnsi="Book Antiqua" w:cs="Times New Roman"/>
          <w:sz w:val="24"/>
          <w:szCs w:val="24"/>
        </w:rPr>
        <w:t>In other words,</w:t>
      </w:r>
      <w:r w:rsidR="00A90D60" w:rsidRPr="006A0E20">
        <w:rPr>
          <w:rFonts w:ascii="Book Antiqua" w:hAnsi="Book Antiqua" w:cs="Times New Roman"/>
          <w:sz w:val="24"/>
          <w:szCs w:val="24"/>
        </w:rPr>
        <w:t xml:space="preserve"> </w:t>
      </w:r>
      <w:r w:rsidR="00C026EB" w:rsidRPr="006A0E20">
        <w:rPr>
          <w:rFonts w:ascii="Book Antiqua" w:hAnsi="Book Antiqua" w:cs="Times New Roman"/>
          <w:sz w:val="24"/>
          <w:szCs w:val="24"/>
        </w:rPr>
        <w:t xml:space="preserve">a reduction in </w:t>
      </w:r>
      <w:r w:rsidR="00A90D60" w:rsidRPr="006A0E20">
        <w:rPr>
          <w:rFonts w:ascii="Book Antiqua" w:hAnsi="Book Antiqua" w:cs="Times New Roman"/>
          <w:sz w:val="24"/>
          <w:szCs w:val="24"/>
        </w:rPr>
        <w:t>carbon-carbon double bonds in phospholipid acyl chains results in a</w:t>
      </w:r>
      <w:r w:rsidR="00C026EB" w:rsidRPr="006A0E20">
        <w:rPr>
          <w:rFonts w:ascii="Book Antiqua" w:hAnsi="Book Antiqua" w:cs="Times New Roman"/>
          <w:sz w:val="24"/>
          <w:szCs w:val="24"/>
        </w:rPr>
        <w:t xml:space="preserve"> </w:t>
      </w:r>
      <w:r w:rsidR="005268D4" w:rsidRPr="006A0E20">
        <w:rPr>
          <w:rFonts w:ascii="Book Antiqua" w:hAnsi="Book Antiqua" w:cs="Times New Roman"/>
          <w:sz w:val="24"/>
          <w:szCs w:val="24"/>
        </w:rPr>
        <w:t>reduction in</w:t>
      </w:r>
      <w:r w:rsidR="00A90D60" w:rsidRPr="006A0E20">
        <w:rPr>
          <w:rFonts w:ascii="Book Antiqua" w:hAnsi="Book Antiqua" w:cs="Times New Roman"/>
          <w:sz w:val="24"/>
          <w:szCs w:val="24"/>
        </w:rPr>
        <w:t xml:space="preserve"> membrane flexibility</w:t>
      </w:r>
      <w:r w:rsidR="00A9449A" w:rsidRPr="006A0E20">
        <w:rPr>
          <w:rFonts w:ascii="Book Antiqua" w:hAnsi="Book Antiqua" w:cs="Times New Roman"/>
          <w:sz w:val="24"/>
          <w:szCs w:val="24"/>
          <w:vertAlign w:val="superscript"/>
        </w:rPr>
        <w:t>[</w:t>
      </w:r>
      <w:r w:rsidR="00555C22" w:rsidRPr="006A0E20">
        <w:rPr>
          <w:rFonts w:ascii="Book Antiqua" w:hAnsi="Book Antiqua" w:cs="Times New Roman"/>
          <w:sz w:val="24"/>
          <w:szCs w:val="24"/>
          <w:vertAlign w:val="superscript"/>
        </w:rPr>
        <w:t>3</w:t>
      </w:r>
      <w:r w:rsidR="003C79DB" w:rsidRPr="006A0E20">
        <w:rPr>
          <w:rFonts w:ascii="Book Antiqua" w:hAnsi="Book Antiqua" w:cs="Times New Roman"/>
          <w:sz w:val="24"/>
          <w:szCs w:val="24"/>
          <w:vertAlign w:val="superscript"/>
        </w:rPr>
        <w:t>0</w:t>
      </w:r>
      <w:r w:rsidR="00A9449A" w:rsidRPr="006A0E20">
        <w:rPr>
          <w:rFonts w:ascii="Book Antiqua" w:hAnsi="Book Antiqua" w:cs="Times New Roman"/>
          <w:sz w:val="24"/>
          <w:szCs w:val="24"/>
          <w:vertAlign w:val="superscript"/>
        </w:rPr>
        <w:t>]</w:t>
      </w:r>
      <w:r w:rsidR="00A90D60" w:rsidRPr="00CB3FAF">
        <w:rPr>
          <w:rFonts w:ascii="Book Antiqua" w:hAnsi="Book Antiqua" w:cs="Times New Roman"/>
          <w:i/>
          <w:sz w:val="24"/>
          <w:szCs w:val="24"/>
        </w:rPr>
        <w:t>.</w:t>
      </w:r>
      <w:r w:rsidR="00A41448" w:rsidRPr="00CB3FAF">
        <w:rPr>
          <w:rFonts w:ascii="Book Antiqua" w:hAnsi="Book Antiqua" w:cs="Times New Roman"/>
          <w:i/>
          <w:sz w:val="24"/>
          <w:szCs w:val="24"/>
        </w:rPr>
        <w:t xml:space="preserve"> </w:t>
      </w:r>
      <w:r w:rsidR="00AE77E4" w:rsidRPr="00CB3FAF">
        <w:rPr>
          <w:rFonts w:ascii="Book Antiqua" w:hAnsi="Book Antiqua" w:cs="Times New Roman"/>
          <w:sz w:val="24"/>
          <w:szCs w:val="24"/>
        </w:rPr>
        <w:t>More generally, the flexibility of polyunsaturated phospholipids along the membrane normal (</w:t>
      </w:r>
      <w:r w:rsidR="00AE77E4" w:rsidRPr="00CB3FAF">
        <w:rPr>
          <w:rFonts w:ascii="Book Antiqua" w:hAnsi="Book Antiqua" w:cs="Times New Roman"/>
          <w:i/>
          <w:sz w:val="24"/>
          <w:szCs w:val="24"/>
        </w:rPr>
        <w:t>z</w:t>
      </w:r>
      <w:r w:rsidR="00AE77E4" w:rsidRPr="00CB3FAF">
        <w:rPr>
          <w:rFonts w:ascii="Book Antiqua" w:hAnsi="Book Antiqua" w:cs="Times New Roman"/>
          <w:sz w:val="24"/>
          <w:szCs w:val="24"/>
        </w:rPr>
        <w:t xml:space="preserve"> direction) might soften various mech</w:t>
      </w:r>
      <w:r w:rsidR="008E7D4B">
        <w:rPr>
          <w:rFonts w:ascii="Book Antiqua" w:hAnsi="Book Antiqua" w:cs="Times New Roman"/>
          <w:sz w:val="24"/>
          <w:szCs w:val="24"/>
        </w:rPr>
        <w:t>anical stresses in the membrane</w:t>
      </w:r>
      <w:r w:rsidR="003C79DB" w:rsidRPr="008E7D4B">
        <w:rPr>
          <w:rFonts w:ascii="Book Antiqua" w:hAnsi="Book Antiqua" w:cs="Times New Roman"/>
          <w:sz w:val="24"/>
          <w:szCs w:val="24"/>
          <w:vertAlign w:val="superscript"/>
        </w:rPr>
        <w:t>[</w:t>
      </w:r>
      <w:r w:rsidR="005F13A2" w:rsidRPr="008E7D4B">
        <w:rPr>
          <w:rFonts w:ascii="Book Antiqua" w:hAnsi="Book Antiqua" w:cs="Times New Roman"/>
          <w:sz w:val="24"/>
          <w:szCs w:val="24"/>
          <w:vertAlign w:val="superscript"/>
        </w:rPr>
        <w:t>3</w:t>
      </w:r>
      <w:r w:rsidR="003C79DB" w:rsidRPr="008E7D4B">
        <w:rPr>
          <w:rFonts w:ascii="Book Antiqua" w:hAnsi="Book Antiqua" w:cs="Times New Roman"/>
          <w:sz w:val="24"/>
          <w:szCs w:val="24"/>
          <w:vertAlign w:val="superscript"/>
        </w:rPr>
        <w:t>1]</w:t>
      </w:r>
      <w:r w:rsidR="00AE77E4" w:rsidRPr="00CB3FAF">
        <w:rPr>
          <w:rFonts w:ascii="Book Antiqua" w:hAnsi="Book Antiqua" w:cs="Times New Roman"/>
          <w:sz w:val="24"/>
          <w:szCs w:val="24"/>
        </w:rPr>
        <w:t xml:space="preserve">. </w:t>
      </w:r>
      <w:r w:rsidR="007955DF" w:rsidRPr="00CB3FAF">
        <w:rPr>
          <w:rFonts w:ascii="Book Antiqua" w:hAnsi="Book Antiqua" w:cs="Times New Roman"/>
          <w:sz w:val="24"/>
          <w:szCs w:val="24"/>
        </w:rPr>
        <w:t xml:space="preserve">In other words, the number of double bonds </w:t>
      </w:r>
      <w:r w:rsidR="007955DF" w:rsidRPr="00CB3FAF">
        <w:rPr>
          <w:rFonts w:ascii="Book Antiqua" w:hAnsi="Book Antiqua" w:cs="Times New Roman"/>
          <w:sz w:val="24"/>
          <w:szCs w:val="24"/>
        </w:rPr>
        <w:lastRenderedPageBreak/>
        <w:t>(= unsaturation) in the acyl chains of phospholipids influences the physical properties of cellular membranes.</w:t>
      </w:r>
    </w:p>
    <w:p w14:paraId="0C6F05CD" w14:textId="03189054" w:rsidR="006D5D8D" w:rsidRPr="00CB3FAF" w:rsidRDefault="00143E42"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 xml:space="preserve">The degree of membrane flexibility is expressed in </w:t>
      </w:r>
      <w:r w:rsidR="004B0D0B" w:rsidRPr="007436C2">
        <w:rPr>
          <w:rFonts w:ascii="Book Antiqua" w:hAnsi="Book Antiqua" w:cs="Times New Roman"/>
          <w:sz w:val="24"/>
          <w:szCs w:val="24"/>
        </w:rPr>
        <w:t>u</w:t>
      </w:r>
      <w:r w:rsidR="004B0D0B">
        <w:rPr>
          <w:rFonts w:ascii="Book Antiqua" w:hAnsi="Book Antiqua" w:cs="Times New Roman"/>
          <w:sz w:val="24"/>
          <w:szCs w:val="24"/>
        </w:rPr>
        <w:t>nsaturation index</w:t>
      </w:r>
      <w:r w:rsidR="004B0D0B" w:rsidRPr="00CB3FAF">
        <w:rPr>
          <w:rFonts w:ascii="Book Antiqua" w:hAnsi="Book Antiqua" w:cs="Times New Roman"/>
          <w:sz w:val="24"/>
          <w:szCs w:val="24"/>
        </w:rPr>
        <w:t xml:space="preserve"> </w:t>
      </w:r>
      <w:r w:rsidR="004B0D0B">
        <w:rPr>
          <w:rFonts w:ascii="Book Antiqua" w:hAnsi="Book Antiqua" w:cs="Times New Roman"/>
          <w:sz w:val="24"/>
          <w:szCs w:val="24"/>
        </w:rPr>
        <w:t>(</w:t>
      </w:r>
      <w:r w:rsidR="00204D6F" w:rsidRPr="00CB3FAF">
        <w:rPr>
          <w:rFonts w:ascii="Book Antiqua" w:hAnsi="Book Antiqua" w:cs="Times New Roman"/>
          <w:sz w:val="24"/>
          <w:szCs w:val="24"/>
        </w:rPr>
        <w:t>UI</w:t>
      </w:r>
      <w:r w:rsidR="004B0D0B">
        <w:rPr>
          <w:rFonts w:ascii="Book Antiqua" w:hAnsi="Book Antiqua" w:cs="Times New Roman"/>
          <w:sz w:val="24"/>
          <w:szCs w:val="24"/>
        </w:rPr>
        <w:t>)</w:t>
      </w:r>
      <w:r w:rsidR="00204D6F" w:rsidRPr="00CB3FAF">
        <w:rPr>
          <w:rFonts w:ascii="Book Antiqua" w:hAnsi="Book Antiqua" w:cs="Times New Roman"/>
          <w:sz w:val="24"/>
          <w:szCs w:val="24"/>
        </w:rPr>
        <w:t xml:space="preserve"> </w:t>
      </w:r>
      <w:r w:rsidRPr="00CB3FAF">
        <w:rPr>
          <w:rFonts w:ascii="Book Antiqua" w:hAnsi="Book Antiqua" w:cs="Times New Roman"/>
          <w:sz w:val="24"/>
          <w:szCs w:val="24"/>
        </w:rPr>
        <w:t>(number of carbon-carbon double bonds per 100 acyl</w:t>
      </w:r>
      <w:r w:rsidR="008E4643" w:rsidRPr="00CB3FAF">
        <w:rPr>
          <w:rFonts w:ascii="Book Antiqua" w:hAnsi="Book Antiqua" w:cs="Times New Roman"/>
          <w:sz w:val="24"/>
          <w:szCs w:val="24"/>
        </w:rPr>
        <w:t xml:space="preserve"> </w:t>
      </w:r>
      <w:r w:rsidRPr="00CB3FAF">
        <w:rPr>
          <w:rFonts w:ascii="Book Antiqua" w:hAnsi="Book Antiqua" w:cs="Times New Roman"/>
          <w:sz w:val="24"/>
          <w:szCs w:val="24"/>
        </w:rPr>
        <w:t>chains</w:t>
      </w:r>
      <w:r w:rsidR="00BD5AC6" w:rsidRPr="00CB3FAF">
        <w:rPr>
          <w:rFonts w:ascii="Book Antiqua" w:hAnsi="Book Antiqua" w:cs="Times New Roman"/>
          <w:sz w:val="24"/>
          <w:szCs w:val="24"/>
        </w:rPr>
        <w:t>)</w:t>
      </w:r>
      <w:r w:rsidRPr="00CB3FAF">
        <w:rPr>
          <w:rFonts w:ascii="Book Antiqua" w:hAnsi="Book Antiqua" w:cs="Times New Roman"/>
          <w:sz w:val="24"/>
          <w:szCs w:val="24"/>
        </w:rPr>
        <w:t xml:space="preserve"> of membrane phospholipids, as observed in erythrocytes.</w:t>
      </w:r>
      <w:r w:rsidR="00A62F10" w:rsidRPr="00CB3FAF">
        <w:rPr>
          <w:rFonts w:ascii="Book Antiqua" w:hAnsi="Book Antiqua" w:cs="Times New Roman"/>
          <w:sz w:val="24"/>
          <w:szCs w:val="24"/>
        </w:rPr>
        <w:t xml:space="preserve"> </w:t>
      </w:r>
      <w:r w:rsidR="005A06B8" w:rsidRPr="008E7D4B">
        <w:rPr>
          <w:rFonts w:ascii="Book Antiqua" w:hAnsi="Book Antiqua" w:cs="Times New Roman"/>
          <w:sz w:val="24"/>
          <w:szCs w:val="24"/>
        </w:rPr>
        <w:t>For information about t</w:t>
      </w:r>
      <w:r w:rsidR="00043832" w:rsidRPr="008E7D4B">
        <w:rPr>
          <w:rFonts w:ascii="Book Antiqua" w:hAnsi="Book Antiqua" w:cs="Times New Roman"/>
          <w:sz w:val="24"/>
          <w:szCs w:val="24"/>
        </w:rPr>
        <w:t xml:space="preserve">he </w:t>
      </w:r>
      <w:r w:rsidR="003A43F9" w:rsidRPr="008E7D4B">
        <w:rPr>
          <w:rFonts w:ascii="Book Antiqua" w:hAnsi="Book Antiqua" w:cs="Times New Roman"/>
          <w:sz w:val="24"/>
          <w:szCs w:val="24"/>
        </w:rPr>
        <w:t xml:space="preserve">analytical details </w:t>
      </w:r>
      <w:r w:rsidR="00137B93" w:rsidRPr="008E7D4B">
        <w:rPr>
          <w:rFonts w:ascii="Book Antiqua" w:hAnsi="Book Antiqua" w:cs="Times New Roman"/>
          <w:sz w:val="24"/>
          <w:szCs w:val="24"/>
        </w:rPr>
        <w:t>o</w:t>
      </w:r>
      <w:r w:rsidR="003A43F9" w:rsidRPr="008E7D4B">
        <w:rPr>
          <w:rFonts w:ascii="Book Antiqua" w:hAnsi="Book Antiqua" w:cs="Times New Roman"/>
          <w:sz w:val="24"/>
          <w:szCs w:val="24"/>
        </w:rPr>
        <w:t>f</w:t>
      </w:r>
      <w:r w:rsidR="00A62F10" w:rsidRPr="008E7D4B">
        <w:rPr>
          <w:rFonts w:ascii="Book Antiqua" w:hAnsi="Book Antiqua" w:cs="Times New Roman"/>
          <w:sz w:val="24"/>
          <w:szCs w:val="24"/>
        </w:rPr>
        <w:t xml:space="preserve"> </w:t>
      </w:r>
      <w:r w:rsidR="00043832" w:rsidRPr="008E7D4B">
        <w:rPr>
          <w:rFonts w:ascii="Book Antiqua" w:hAnsi="Book Antiqua" w:cs="Times New Roman"/>
          <w:sz w:val="24"/>
          <w:szCs w:val="24"/>
        </w:rPr>
        <w:t xml:space="preserve">the </w:t>
      </w:r>
      <w:r w:rsidR="00A62F10" w:rsidRPr="008E7D4B">
        <w:rPr>
          <w:rFonts w:ascii="Book Antiqua" w:hAnsi="Book Antiqua" w:cs="Times New Roman"/>
          <w:sz w:val="24"/>
          <w:szCs w:val="24"/>
        </w:rPr>
        <w:t>lipid extraction from erythrocytes</w:t>
      </w:r>
      <w:r w:rsidR="00043832" w:rsidRPr="008E7D4B">
        <w:rPr>
          <w:rFonts w:ascii="Book Antiqua" w:hAnsi="Book Antiqua" w:cs="Times New Roman"/>
          <w:sz w:val="24"/>
          <w:szCs w:val="24"/>
        </w:rPr>
        <w:t xml:space="preserve">, the </w:t>
      </w:r>
      <w:r w:rsidR="00A62F10" w:rsidRPr="008E7D4B">
        <w:rPr>
          <w:rFonts w:ascii="Book Antiqua" w:hAnsi="Book Antiqua" w:cs="Times New Roman"/>
          <w:sz w:val="24"/>
          <w:szCs w:val="24"/>
        </w:rPr>
        <w:t>fatty acid analysis by gas chromatography</w:t>
      </w:r>
      <w:r w:rsidR="003A43F9" w:rsidRPr="008E7D4B">
        <w:rPr>
          <w:rFonts w:ascii="Book Antiqua" w:hAnsi="Book Antiqua" w:cs="Times New Roman"/>
          <w:sz w:val="24"/>
          <w:szCs w:val="24"/>
        </w:rPr>
        <w:t xml:space="preserve"> and </w:t>
      </w:r>
      <w:r w:rsidR="00A62F10" w:rsidRPr="008E7D4B">
        <w:rPr>
          <w:rFonts w:ascii="Book Antiqua" w:hAnsi="Book Antiqua" w:cs="Times New Roman"/>
          <w:sz w:val="24"/>
          <w:szCs w:val="24"/>
        </w:rPr>
        <w:t>t</w:t>
      </w:r>
      <w:r w:rsidR="00BD5AC6" w:rsidRPr="008E7D4B">
        <w:rPr>
          <w:rFonts w:ascii="Book Antiqua" w:hAnsi="Book Antiqua" w:cs="Times New Roman"/>
          <w:sz w:val="24"/>
          <w:szCs w:val="24"/>
        </w:rPr>
        <w:t>he calculation of UI</w:t>
      </w:r>
      <w:r w:rsidR="009A70C5" w:rsidRPr="008E7D4B">
        <w:rPr>
          <w:rFonts w:ascii="Book Antiqua" w:hAnsi="Book Antiqua" w:cs="Times New Roman"/>
          <w:sz w:val="24"/>
          <w:szCs w:val="24"/>
        </w:rPr>
        <w:t xml:space="preserve"> </w:t>
      </w:r>
      <w:r w:rsidR="003A43F9" w:rsidRPr="008E7D4B">
        <w:rPr>
          <w:rFonts w:ascii="Book Antiqua" w:hAnsi="Book Antiqua" w:cs="Times New Roman"/>
          <w:sz w:val="24"/>
          <w:szCs w:val="24"/>
        </w:rPr>
        <w:t xml:space="preserve">see </w:t>
      </w:r>
      <w:r w:rsidR="005A06B8" w:rsidRPr="008E7D4B">
        <w:rPr>
          <w:rFonts w:ascii="Book Antiqua" w:hAnsi="Book Antiqua" w:cs="Times New Roman"/>
          <w:sz w:val="24"/>
          <w:szCs w:val="24"/>
        </w:rPr>
        <w:t xml:space="preserve">section </w:t>
      </w:r>
      <w:r w:rsidR="005363DD">
        <w:rPr>
          <w:rFonts w:ascii="Book Antiqua" w:hAnsi="Book Antiqua" w:cs="Times New Roman"/>
          <w:sz w:val="24"/>
          <w:szCs w:val="24"/>
        </w:rPr>
        <w:t>Supplementary material</w:t>
      </w:r>
      <w:r w:rsidR="00224B72" w:rsidRPr="008E7D4B">
        <w:rPr>
          <w:rFonts w:ascii="Book Antiqua" w:hAnsi="Book Antiqua" w:cs="Times New Roman"/>
          <w:sz w:val="24"/>
          <w:szCs w:val="24"/>
        </w:rPr>
        <w:t>.</w:t>
      </w:r>
      <w:r w:rsidR="009A4D3C" w:rsidRPr="00CB3FAF">
        <w:rPr>
          <w:rFonts w:ascii="Book Antiqua" w:hAnsi="Book Antiqua" w:cs="Times New Roman"/>
          <w:sz w:val="24"/>
          <w:szCs w:val="24"/>
        </w:rPr>
        <w:t xml:space="preserve"> </w:t>
      </w:r>
      <w:r w:rsidR="00CE3D9E" w:rsidRPr="00CB3FAF">
        <w:rPr>
          <w:rFonts w:ascii="Book Antiqua" w:hAnsi="Book Antiqua" w:cs="Times New Roman"/>
          <w:sz w:val="24"/>
          <w:szCs w:val="24"/>
        </w:rPr>
        <w:t xml:space="preserve">The UI is a variable unit; a value </w:t>
      </w:r>
      <w:r w:rsidR="00C23572" w:rsidRPr="00CB3FAF">
        <w:rPr>
          <w:rFonts w:ascii="Book Antiqua" w:hAnsi="Book Antiqua" w:cs="Times New Roman"/>
          <w:sz w:val="24"/>
          <w:szCs w:val="24"/>
        </w:rPr>
        <w:t>on</w:t>
      </w:r>
      <w:r w:rsidR="00CE3D9E" w:rsidRPr="00CB3FAF">
        <w:rPr>
          <w:rFonts w:ascii="Book Antiqua" w:hAnsi="Book Antiqua" w:cs="Times New Roman"/>
          <w:sz w:val="24"/>
          <w:szCs w:val="24"/>
        </w:rPr>
        <w:t xml:space="preserve"> the right of the reference interval </w:t>
      </w:r>
      <w:r w:rsidR="005504D7" w:rsidRPr="00CB3FAF">
        <w:rPr>
          <w:rFonts w:ascii="Book Antiqua" w:hAnsi="Book Antiqua" w:cs="Times New Roman"/>
          <w:sz w:val="24"/>
          <w:szCs w:val="24"/>
        </w:rPr>
        <w:t xml:space="preserve">(the range of values that is deemed normal for a physiologic measurement in healthy persons) </w:t>
      </w:r>
      <w:r w:rsidR="00CE3D9E" w:rsidRPr="00CB3FAF">
        <w:rPr>
          <w:rFonts w:ascii="Book Antiqua" w:hAnsi="Book Antiqua" w:cs="Times New Roman"/>
          <w:sz w:val="24"/>
          <w:szCs w:val="24"/>
        </w:rPr>
        <w:t>means a</w:t>
      </w:r>
      <w:r w:rsidR="00C23572" w:rsidRPr="00CB3FAF">
        <w:rPr>
          <w:rFonts w:ascii="Book Antiqua" w:hAnsi="Book Antiqua" w:cs="Times New Roman"/>
          <w:sz w:val="24"/>
          <w:szCs w:val="24"/>
        </w:rPr>
        <w:t>n acyl composition of phospholipids with an increased number of carbon-carbon double bonds,</w:t>
      </w:r>
      <w:r w:rsidR="005504D7" w:rsidRPr="00CB3FAF">
        <w:rPr>
          <w:rFonts w:ascii="Book Antiqua" w:hAnsi="Book Antiqua" w:cs="Times New Roman"/>
          <w:sz w:val="24"/>
          <w:szCs w:val="24"/>
        </w:rPr>
        <w:t xml:space="preserve"> whereas </w:t>
      </w:r>
      <w:r w:rsidR="00C23572" w:rsidRPr="00CB3FAF">
        <w:rPr>
          <w:rFonts w:ascii="Book Antiqua" w:hAnsi="Book Antiqua" w:cs="Times New Roman"/>
          <w:sz w:val="24"/>
          <w:szCs w:val="24"/>
        </w:rPr>
        <w:t>a value on the left of the reference interval means an acyl composition of phospholipids with a decreased number of carbon-carbon double bonds.</w:t>
      </w:r>
      <w:r w:rsidR="00525167" w:rsidRPr="00CB3FAF">
        <w:rPr>
          <w:rFonts w:ascii="Book Antiqua" w:hAnsi="Book Antiqua" w:cs="Times New Roman"/>
          <w:sz w:val="24"/>
          <w:szCs w:val="24"/>
        </w:rPr>
        <w:t xml:space="preserve"> </w:t>
      </w:r>
      <w:r w:rsidR="009A4D3C" w:rsidRPr="00CB3FAF">
        <w:rPr>
          <w:rFonts w:ascii="Book Antiqua" w:hAnsi="Book Antiqua" w:cs="Times New Roman"/>
          <w:sz w:val="24"/>
          <w:szCs w:val="24"/>
        </w:rPr>
        <w:t xml:space="preserve">Borkman </w:t>
      </w:r>
      <w:r w:rsidR="009A4D3C" w:rsidRPr="00CB3FAF">
        <w:rPr>
          <w:rFonts w:ascii="Book Antiqua" w:hAnsi="Book Antiqua" w:cs="Times New Roman"/>
          <w:i/>
          <w:sz w:val="24"/>
          <w:szCs w:val="24"/>
        </w:rPr>
        <w:t>et al</w:t>
      </w:r>
      <w:r w:rsidR="00FC3409" w:rsidRPr="0021547B">
        <w:rPr>
          <w:rFonts w:ascii="Book Antiqua" w:hAnsi="Book Antiqua" w:cs="Times New Roman"/>
          <w:sz w:val="24"/>
          <w:szCs w:val="24"/>
          <w:vertAlign w:val="superscript"/>
        </w:rPr>
        <w:t>[5]</w:t>
      </w:r>
      <w:r w:rsidR="00FC3409">
        <w:rPr>
          <w:rFonts w:ascii="Book Antiqua" w:hAnsi="Book Antiqua" w:cs="Times New Roman"/>
          <w:sz w:val="24"/>
          <w:szCs w:val="24"/>
        </w:rPr>
        <w:t xml:space="preserve"> </w:t>
      </w:r>
      <w:r w:rsidR="009A4D3C" w:rsidRPr="00CB3FAF">
        <w:rPr>
          <w:rFonts w:ascii="Book Antiqua" w:hAnsi="Book Antiqua" w:cs="Times New Roman"/>
          <w:sz w:val="24"/>
          <w:szCs w:val="24"/>
        </w:rPr>
        <w:t>demonstrated</w:t>
      </w:r>
      <w:r w:rsidR="00637694" w:rsidRPr="00CB3FAF">
        <w:rPr>
          <w:rFonts w:ascii="Book Antiqua" w:hAnsi="Book Antiqua" w:cs="Times New Roman"/>
          <w:sz w:val="24"/>
          <w:szCs w:val="24"/>
        </w:rPr>
        <w:t xml:space="preserve"> </w:t>
      </w:r>
      <w:r w:rsidR="00764631" w:rsidRPr="00CB3FAF">
        <w:rPr>
          <w:rFonts w:ascii="Book Antiqua" w:hAnsi="Book Antiqua" w:cs="Times New Roman"/>
          <w:sz w:val="24"/>
          <w:szCs w:val="24"/>
        </w:rPr>
        <w:t xml:space="preserve">in the phospholipid fraction of a </w:t>
      </w:r>
      <w:r w:rsidR="002537DA" w:rsidRPr="00CB3FAF">
        <w:rPr>
          <w:rFonts w:ascii="Book Antiqua" w:hAnsi="Book Antiqua" w:cs="Times New Roman"/>
          <w:i/>
          <w:sz w:val="24"/>
          <w:szCs w:val="24"/>
        </w:rPr>
        <w:t>vastus lateralis</w:t>
      </w:r>
      <w:r w:rsidR="002537DA" w:rsidRPr="00CB3FAF">
        <w:rPr>
          <w:rFonts w:ascii="Book Antiqua" w:hAnsi="Book Antiqua" w:cs="Times New Roman"/>
          <w:sz w:val="24"/>
          <w:szCs w:val="24"/>
        </w:rPr>
        <w:t xml:space="preserve"> muscle </w:t>
      </w:r>
      <w:r w:rsidR="00764631" w:rsidRPr="00CB3FAF">
        <w:rPr>
          <w:rFonts w:ascii="Book Antiqua" w:hAnsi="Book Antiqua" w:cs="Times New Roman"/>
          <w:sz w:val="24"/>
          <w:szCs w:val="24"/>
        </w:rPr>
        <w:t xml:space="preserve">biopsy of </w:t>
      </w:r>
      <w:r w:rsidR="002537DA" w:rsidRPr="00CB3FAF">
        <w:rPr>
          <w:rFonts w:ascii="Book Antiqua" w:hAnsi="Book Antiqua" w:cs="Times New Roman"/>
          <w:sz w:val="24"/>
          <w:szCs w:val="24"/>
        </w:rPr>
        <w:t xml:space="preserve">healthy man that </w:t>
      </w:r>
      <w:r w:rsidR="008C4E52" w:rsidRPr="00CB3FAF">
        <w:rPr>
          <w:rFonts w:ascii="Book Antiqua" w:hAnsi="Book Antiqua" w:cs="Times New Roman"/>
          <w:sz w:val="24"/>
          <w:szCs w:val="24"/>
        </w:rPr>
        <w:t xml:space="preserve">insulin sensitivity was positively correlated with the </w:t>
      </w:r>
      <w:r w:rsidR="00096E7D" w:rsidRPr="00CB3FAF">
        <w:rPr>
          <w:rFonts w:ascii="Book Antiqua" w:hAnsi="Book Antiqua" w:cs="Times New Roman"/>
          <w:sz w:val="24"/>
          <w:szCs w:val="24"/>
        </w:rPr>
        <w:t xml:space="preserve">percentage </w:t>
      </w:r>
      <w:r w:rsidR="009A4D3C" w:rsidRPr="00CB3FAF">
        <w:rPr>
          <w:rFonts w:ascii="Book Antiqua" w:hAnsi="Book Antiqua" w:cs="Times New Roman"/>
          <w:sz w:val="24"/>
          <w:szCs w:val="24"/>
        </w:rPr>
        <w:t>of</w:t>
      </w:r>
      <w:r w:rsidR="00073707" w:rsidRPr="00CB3FAF">
        <w:rPr>
          <w:rFonts w:ascii="Book Antiqua" w:hAnsi="Book Antiqua" w:cs="Times New Roman"/>
          <w:sz w:val="24"/>
          <w:szCs w:val="24"/>
        </w:rPr>
        <w:t xml:space="preserve"> arachidon</w:t>
      </w:r>
      <w:r w:rsidR="008C4E52" w:rsidRPr="00CB3FAF">
        <w:rPr>
          <w:rFonts w:ascii="Book Antiqua" w:hAnsi="Book Antiqua" w:cs="Times New Roman"/>
          <w:sz w:val="24"/>
          <w:szCs w:val="24"/>
        </w:rPr>
        <w:t>ic</w:t>
      </w:r>
      <w:r w:rsidR="00073707" w:rsidRPr="00CB3FAF">
        <w:rPr>
          <w:rFonts w:ascii="Book Antiqua" w:hAnsi="Book Antiqua" w:cs="Times New Roman"/>
          <w:sz w:val="24"/>
          <w:szCs w:val="24"/>
        </w:rPr>
        <w:t xml:space="preserve"> ac</w:t>
      </w:r>
      <w:r w:rsidR="008C4E52" w:rsidRPr="00CB3FAF">
        <w:rPr>
          <w:rFonts w:ascii="Book Antiqua" w:hAnsi="Book Antiqua" w:cs="Times New Roman"/>
          <w:sz w:val="24"/>
          <w:szCs w:val="24"/>
        </w:rPr>
        <w:t xml:space="preserve">id in muscle </w:t>
      </w:r>
      <w:r w:rsidR="00073707" w:rsidRPr="0021547B">
        <w:rPr>
          <w:rFonts w:ascii="Book Antiqua" w:hAnsi="Book Antiqua" w:cs="Times New Roman"/>
          <w:sz w:val="24"/>
          <w:szCs w:val="24"/>
        </w:rPr>
        <w:t>(</w:t>
      </w:r>
      <w:r w:rsidR="00073707" w:rsidRPr="008E7D4B">
        <w:rPr>
          <w:rFonts w:ascii="Book Antiqua" w:hAnsi="Book Antiqua" w:cs="Times New Roman"/>
          <w:i/>
          <w:sz w:val="24"/>
          <w:szCs w:val="24"/>
        </w:rPr>
        <w:t>r</w:t>
      </w:r>
      <w:r w:rsidR="00073707" w:rsidRPr="00CB3FAF">
        <w:rPr>
          <w:rFonts w:ascii="Book Antiqua" w:hAnsi="Book Antiqua" w:cs="Times New Roman"/>
          <w:sz w:val="24"/>
          <w:szCs w:val="24"/>
        </w:rPr>
        <w:t xml:space="preserve"> = 0.76, </w:t>
      </w:r>
      <w:r w:rsidR="00073707" w:rsidRPr="00CB3FAF">
        <w:rPr>
          <w:rFonts w:ascii="Book Antiqua" w:hAnsi="Book Antiqua" w:cs="Times New Roman"/>
          <w:i/>
          <w:sz w:val="24"/>
          <w:szCs w:val="24"/>
        </w:rPr>
        <w:t>P</w:t>
      </w:r>
      <w:r w:rsidR="008E7D4B">
        <w:rPr>
          <w:rFonts w:ascii="Book Antiqua" w:hAnsi="Book Antiqua" w:cs="Times New Roman"/>
          <w:i/>
          <w:sz w:val="24"/>
          <w:szCs w:val="24"/>
        </w:rPr>
        <w:t xml:space="preserve"> </w:t>
      </w:r>
      <w:r w:rsidR="00073707" w:rsidRPr="00CB3FAF">
        <w:rPr>
          <w:rFonts w:ascii="Book Antiqua" w:hAnsi="Book Antiqua" w:cs="Times New Roman"/>
          <w:sz w:val="24"/>
          <w:szCs w:val="24"/>
        </w:rPr>
        <w:t>&lt;</w:t>
      </w:r>
      <w:r w:rsidR="008E7D4B">
        <w:rPr>
          <w:rFonts w:ascii="Book Antiqua" w:hAnsi="Book Antiqua" w:cs="Times New Roman"/>
          <w:sz w:val="24"/>
          <w:szCs w:val="24"/>
        </w:rPr>
        <w:t xml:space="preserve"> </w:t>
      </w:r>
      <w:r w:rsidR="00073707" w:rsidRPr="00CB3FAF">
        <w:rPr>
          <w:rFonts w:ascii="Book Antiqua" w:hAnsi="Book Antiqua" w:cs="Times New Roman"/>
          <w:sz w:val="24"/>
          <w:szCs w:val="24"/>
        </w:rPr>
        <w:t>0.01), the total percentage of C20-</w:t>
      </w:r>
      <w:r w:rsidR="00817096" w:rsidRPr="00CB3FAF">
        <w:rPr>
          <w:rFonts w:ascii="Book Antiqua" w:hAnsi="Book Antiqua" w:cs="Times New Roman"/>
          <w:sz w:val="24"/>
          <w:szCs w:val="24"/>
        </w:rPr>
        <w:t>C</w:t>
      </w:r>
      <w:r w:rsidR="00073707" w:rsidRPr="00CB3FAF">
        <w:rPr>
          <w:rFonts w:ascii="Book Antiqua" w:hAnsi="Book Antiqua" w:cs="Times New Roman"/>
          <w:sz w:val="24"/>
          <w:szCs w:val="24"/>
        </w:rPr>
        <w:t xml:space="preserve">22 polyunsaturated fatty </w:t>
      </w:r>
      <w:r w:rsidR="003D7188" w:rsidRPr="00CB3FAF">
        <w:rPr>
          <w:rFonts w:ascii="Book Antiqua" w:hAnsi="Book Antiqua" w:cs="Times New Roman"/>
          <w:sz w:val="24"/>
          <w:szCs w:val="24"/>
        </w:rPr>
        <w:t>acids</w:t>
      </w:r>
      <w:r w:rsidR="00073707" w:rsidRPr="00CB3FAF">
        <w:rPr>
          <w:rFonts w:ascii="Book Antiqua" w:hAnsi="Book Antiqua" w:cs="Times New Roman"/>
          <w:sz w:val="24"/>
          <w:szCs w:val="24"/>
        </w:rPr>
        <w:t xml:space="preserve"> (</w:t>
      </w:r>
      <w:r w:rsidR="00073707" w:rsidRPr="008E7D4B">
        <w:rPr>
          <w:rFonts w:ascii="Book Antiqua" w:hAnsi="Book Antiqua" w:cs="Times New Roman"/>
          <w:i/>
          <w:sz w:val="24"/>
          <w:szCs w:val="24"/>
        </w:rPr>
        <w:t>r</w:t>
      </w:r>
      <w:r w:rsidR="00073707" w:rsidRPr="00CB3FAF">
        <w:rPr>
          <w:rFonts w:ascii="Book Antiqua" w:hAnsi="Book Antiqua" w:cs="Times New Roman"/>
          <w:sz w:val="24"/>
          <w:szCs w:val="24"/>
        </w:rPr>
        <w:t xml:space="preserve"> = 0.76, </w:t>
      </w:r>
      <w:r w:rsidR="00073707" w:rsidRPr="00CB3FAF">
        <w:rPr>
          <w:rFonts w:ascii="Book Antiqua" w:hAnsi="Book Antiqua" w:cs="Times New Roman"/>
          <w:i/>
          <w:sz w:val="24"/>
          <w:szCs w:val="24"/>
        </w:rPr>
        <w:t>P</w:t>
      </w:r>
      <w:r w:rsidR="008E7D4B">
        <w:rPr>
          <w:rFonts w:ascii="Book Antiqua" w:hAnsi="Book Antiqua" w:cs="Times New Roman"/>
          <w:i/>
          <w:sz w:val="24"/>
          <w:szCs w:val="24"/>
        </w:rPr>
        <w:t xml:space="preserve"> </w:t>
      </w:r>
      <w:r w:rsidR="00073707" w:rsidRPr="00CB3FAF">
        <w:rPr>
          <w:rFonts w:ascii="Book Antiqua" w:hAnsi="Book Antiqua" w:cs="Times New Roman"/>
          <w:sz w:val="24"/>
          <w:szCs w:val="24"/>
        </w:rPr>
        <w:t xml:space="preserve">&lt; 0.01), and the </w:t>
      </w:r>
      <w:r w:rsidR="003D7188" w:rsidRPr="00CB3FAF">
        <w:rPr>
          <w:rFonts w:ascii="Book Antiqua" w:hAnsi="Book Antiqua" w:cs="Times New Roman"/>
          <w:sz w:val="24"/>
          <w:szCs w:val="24"/>
        </w:rPr>
        <w:t>unsaturation</w:t>
      </w:r>
      <w:r w:rsidR="00355322" w:rsidRPr="00CB3FAF">
        <w:rPr>
          <w:rFonts w:ascii="Book Antiqua" w:hAnsi="Book Antiqua" w:cs="Times New Roman"/>
          <w:sz w:val="24"/>
          <w:szCs w:val="24"/>
        </w:rPr>
        <w:t xml:space="preserve"> index</w:t>
      </w:r>
      <w:r w:rsidR="009D47AE" w:rsidRPr="00CB3FAF">
        <w:rPr>
          <w:rFonts w:ascii="Book Antiqua" w:hAnsi="Book Antiqua" w:cs="Times New Roman"/>
          <w:sz w:val="24"/>
          <w:szCs w:val="24"/>
        </w:rPr>
        <w:t xml:space="preserve"> (</w:t>
      </w:r>
      <w:r w:rsidR="0021547B" w:rsidRPr="008E7D4B">
        <w:rPr>
          <w:rFonts w:ascii="Book Antiqua" w:hAnsi="Book Antiqua" w:cs="Times New Roman"/>
          <w:i/>
          <w:sz w:val="24"/>
          <w:szCs w:val="24"/>
        </w:rPr>
        <w:t>r</w:t>
      </w:r>
      <w:r w:rsidR="00B16A3C" w:rsidRPr="00CB3FAF">
        <w:rPr>
          <w:rFonts w:ascii="Book Antiqua" w:hAnsi="Book Antiqua" w:cs="Times New Roman"/>
          <w:sz w:val="24"/>
          <w:szCs w:val="24"/>
        </w:rPr>
        <w:t xml:space="preserve"> </w:t>
      </w:r>
      <w:r w:rsidR="009D47AE" w:rsidRPr="00CB3FAF">
        <w:rPr>
          <w:rFonts w:ascii="Book Antiqua" w:hAnsi="Book Antiqua" w:cs="Times New Roman"/>
          <w:sz w:val="24"/>
          <w:szCs w:val="24"/>
        </w:rPr>
        <w:t xml:space="preserve">= 0.62, </w:t>
      </w:r>
      <w:r w:rsidR="009D47AE" w:rsidRPr="0021547B">
        <w:rPr>
          <w:rFonts w:ascii="Book Antiqua" w:hAnsi="Book Antiqua" w:cs="Times New Roman"/>
          <w:i/>
          <w:sz w:val="24"/>
          <w:szCs w:val="24"/>
        </w:rPr>
        <w:t>P</w:t>
      </w:r>
      <w:r w:rsidR="0021547B">
        <w:rPr>
          <w:rFonts w:ascii="Book Antiqua" w:hAnsi="Book Antiqua" w:cs="Times New Roman"/>
          <w:sz w:val="24"/>
          <w:szCs w:val="24"/>
        </w:rPr>
        <w:t xml:space="preserve"> </w:t>
      </w:r>
      <w:r w:rsidR="009D47AE" w:rsidRPr="00CB3FAF">
        <w:rPr>
          <w:rFonts w:ascii="Book Antiqua" w:hAnsi="Book Antiqua" w:cs="Times New Roman"/>
          <w:sz w:val="24"/>
          <w:szCs w:val="24"/>
        </w:rPr>
        <w:t>&lt;</w:t>
      </w:r>
      <w:r w:rsidR="0021547B">
        <w:rPr>
          <w:rFonts w:ascii="Book Antiqua" w:hAnsi="Book Antiqua" w:cs="Times New Roman"/>
          <w:sz w:val="24"/>
          <w:szCs w:val="24"/>
        </w:rPr>
        <w:t xml:space="preserve"> 0.05</w:t>
      </w:r>
      <w:r w:rsidR="0021547B" w:rsidRPr="0021547B">
        <w:rPr>
          <w:rFonts w:ascii="Book Antiqua" w:hAnsi="Book Antiqua" w:cs="Times New Roman"/>
          <w:sz w:val="24"/>
          <w:szCs w:val="24"/>
          <w:vertAlign w:val="superscript"/>
        </w:rPr>
        <w:t>)</w:t>
      </w:r>
      <w:r w:rsidR="00D91D80" w:rsidRPr="00CB3FAF">
        <w:rPr>
          <w:rFonts w:ascii="Book Antiqua" w:hAnsi="Book Antiqua" w:cs="Times New Roman"/>
          <w:sz w:val="24"/>
          <w:szCs w:val="24"/>
        </w:rPr>
        <w:t>.</w:t>
      </w:r>
      <w:r w:rsidR="00637694" w:rsidRPr="00CB3FAF">
        <w:rPr>
          <w:rFonts w:ascii="Book Antiqua" w:hAnsi="Book Antiqua" w:cs="Times New Roman"/>
          <w:sz w:val="24"/>
          <w:szCs w:val="24"/>
        </w:rPr>
        <w:t xml:space="preserve"> </w:t>
      </w:r>
    </w:p>
    <w:p w14:paraId="1A3E4AD0" w14:textId="105FE0C8" w:rsidR="00082FD7" w:rsidRPr="00CB3FAF" w:rsidRDefault="00637694"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 xml:space="preserve">The consequence of </w:t>
      </w:r>
      <w:r w:rsidR="00FB315E" w:rsidRPr="00CB3FAF">
        <w:rPr>
          <w:rFonts w:ascii="Book Antiqua" w:hAnsi="Book Antiqua" w:cs="Times New Roman"/>
          <w:sz w:val="24"/>
          <w:szCs w:val="24"/>
        </w:rPr>
        <w:t>the aforementioned data is</w:t>
      </w:r>
      <w:r w:rsidR="00355322" w:rsidRPr="00CB3FAF">
        <w:rPr>
          <w:rFonts w:ascii="Book Antiqua" w:hAnsi="Book Antiqua" w:cs="Times New Roman"/>
          <w:sz w:val="24"/>
          <w:szCs w:val="24"/>
        </w:rPr>
        <w:t xml:space="preserve"> </w:t>
      </w:r>
      <w:r w:rsidR="00D30D90" w:rsidRPr="00CB3FAF">
        <w:rPr>
          <w:rFonts w:ascii="Book Antiqua" w:hAnsi="Book Antiqua" w:cs="Times New Roman"/>
          <w:sz w:val="24"/>
          <w:szCs w:val="24"/>
        </w:rPr>
        <w:t xml:space="preserve">that </w:t>
      </w:r>
      <w:r w:rsidR="00555C22" w:rsidRPr="00CB3FAF">
        <w:rPr>
          <w:rFonts w:ascii="Book Antiqua" w:hAnsi="Book Antiqua" w:cs="Times New Roman"/>
          <w:sz w:val="24"/>
          <w:szCs w:val="24"/>
        </w:rPr>
        <w:t>a reduction in</w:t>
      </w:r>
      <w:r w:rsidR="00D30D90" w:rsidRPr="00CB3FAF">
        <w:rPr>
          <w:rFonts w:ascii="Book Antiqua" w:hAnsi="Book Antiqua" w:cs="Times New Roman"/>
          <w:sz w:val="24"/>
          <w:szCs w:val="24"/>
        </w:rPr>
        <w:t xml:space="preserve"> </w:t>
      </w:r>
      <w:r w:rsidR="00D4731B" w:rsidRPr="00CB3FAF">
        <w:rPr>
          <w:rFonts w:ascii="Book Antiqua" w:hAnsi="Book Antiqua" w:cs="Times New Roman"/>
          <w:sz w:val="24"/>
          <w:szCs w:val="24"/>
        </w:rPr>
        <w:t xml:space="preserve">UI </w:t>
      </w:r>
      <w:r w:rsidR="00D30D90" w:rsidRPr="00CB3FAF">
        <w:rPr>
          <w:rFonts w:ascii="Book Antiqua" w:hAnsi="Book Antiqua" w:cs="Times New Roman"/>
          <w:sz w:val="24"/>
          <w:szCs w:val="24"/>
        </w:rPr>
        <w:t xml:space="preserve">is associated with </w:t>
      </w:r>
      <w:r w:rsidR="004D1006" w:rsidRPr="00CB3FAF">
        <w:rPr>
          <w:rFonts w:ascii="Book Antiqua" w:hAnsi="Book Antiqua" w:cs="Times New Roman"/>
          <w:sz w:val="24"/>
          <w:szCs w:val="24"/>
        </w:rPr>
        <w:t xml:space="preserve">a </w:t>
      </w:r>
      <w:r w:rsidR="00555C22" w:rsidRPr="00CB3FAF">
        <w:rPr>
          <w:rFonts w:ascii="Book Antiqua" w:hAnsi="Book Antiqua" w:cs="Times New Roman"/>
          <w:sz w:val="24"/>
          <w:szCs w:val="24"/>
        </w:rPr>
        <w:t xml:space="preserve">reduction in </w:t>
      </w:r>
      <w:r w:rsidR="00D4731B" w:rsidRPr="00CB3FAF">
        <w:rPr>
          <w:rFonts w:ascii="Book Antiqua" w:hAnsi="Book Antiqua" w:cs="Times New Roman"/>
          <w:sz w:val="24"/>
          <w:szCs w:val="24"/>
        </w:rPr>
        <w:t>insulin sensitivity</w:t>
      </w:r>
      <w:r w:rsidR="00D30D90" w:rsidRPr="00CB3FAF">
        <w:rPr>
          <w:rFonts w:ascii="Book Antiqua" w:hAnsi="Book Antiqua" w:cs="Times New Roman"/>
          <w:sz w:val="24"/>
          <w:szCs w:val="24"/>
        </w:rPr>
        <w:t>,</w:t>
      </w:r>
      <w:r w:rsidR="00082FD7" w:rsidRPr="00CB3FAF">
        <w:rPr>
          <w:rFonts w:ascii="Book Antiqua" w:hAnsi="Book Antiqua" w:cs="Times New Roman"/>
          <w:sz w:val="24"/>
          <w:szCs w:val="24"/>
        </w:rPr>
        <w:t xml:space="preserve"> </w:t>
      </w:r>
      <w:r w:rsidR="00A97208" w:rsidRPr="00CB3FAF">
        <w:rPr>
          <w:rFonts w:ascii="Book Antiqua" w:hAnsi="Book Antiqua" w:cs="Times New Roman"/>
          <w:sz w:val="24"/>
          <w:szCs w:val="24"/>
        </w:rPr>
        <w:t xml:space="preserve">which suggests </w:t>
      </w:r>
      <w:r w:rsidR="00082FD7" w:rsidRPr="00CB3FAF">
        <w:rPr>
          <w:rFonts w:ascii="Book Antiqua" w:hAnsi="Book Antiqua" w:cs="Times New Roman"/>
          <w:sz w:val="24"/>
          <w:szCs w:val="24"/>
        </w:rPr>
        <w:t>that changes in the ac</w:t>
      </w:r>
      <w:r w:rsidR="004D1006" w:rsidRPr="00CB3FAF">
        <w:rPr>
          <w:rFonts w:ascii="Book Antiqua" w:hAnsi="Book Antiqua" w:cs="Times New Roman"/>
          <w:sz w:val="24"/>
          <w:szCs w:val="24"/>
        </w:rPr>
        <w:t>yl</w:t>
      </w:r>
      <w:r w:rsidR="00082FD7" w:rsidRPr="00CB3FAF">
        <w:rPr>
          <w:rFonts w:ascii="Book Antiqua" w:hAnsi="Book Antiqua" w:cs="Times New Roman"/>
          <w:sz w:val="24"/>
          <w:szCs w:val="24"/>
        </w:rPr>
        <w:t xml:space="preserve"> composition of tissue</w:t>
      </w:r>
      <w:r w:rsidR="00103F69" w:rsidRPr="00CB3FAF">
        <w:rPr>
          <w:rFonts w:ascii="Book Antiqua" w:hAnsi="Book Antiqua" w:cs="Times New Roman"/>
          <w:sz w:val="24"/>
          <w:szCs w:val="24"/>
        </w:rPr>
        <w:t xml:space="preserve"> phospholipid </w:t>
      </w:r>
      <w:r w:rsidR="004D1006" w:rsidRPr="00CB3FAF">
        <w:rPr>
          <w:rFonts w:ascii="Book Antiqua" w:hAnsi="Book Antiqua" w:cs="Times New Roman"/>
          <w:sz w:val="24"/>
          <w:szCs w:val="24"/>
        </w:rPr>
        <w:t xml:space="preserve">membranes </w:t>
      </w:r>
      <w:r w:rsidR="00082FD7" w:rsidRPr="00CB3FAF">
        <w:rPr>
          <w:rFonts w:ascii="Book Antiqua" w:hAnsi="Book Antiqua" w:cs="Times New Roman"/>
          <w:sz w:val="24"/>
          <w:szCs w:val="24"/>
        </w:rPr>
        <w:t>modulate</w:t>
      </w:r>
      <w:r w:rsidR="00A97208" w:rsidRPr="00CB3FAF">
        <w:rPr>
          <w:rFonts w:ascii="Book Antiqua" w:hAnsi="Book Antiqua" w:cs="Times New Roman"/>
          <w:sz w:val="24"/>
          <w:szCs w:val="24"/>
        </w:rPr>
        <w:t>s</w:t>
      </w:r>
      <w:r w:rsidR="00082FD7" w:rsidRPr="00CB3FAF">
        <w:rPr>
          <w:rFonts w:ascii="Book Antiqua" w:hAnsi="Book Antiqua" w:cs="Times New Roman"/>
          <w:sz w:val="24"/>
          <w:szCs w:val="24"/>
        </w:rPr>
        <w:t xml:space="preserve"> the action of insulin.</w:t>
      </w:r>
      <w:r w:rsidR="00A10A69" w:rsidRPr="00CB3FAF">
        <w:rPr>
          <w:rFonts w:ascii="Book Antiqua" w:hAnsi="Book Antiqua" w:cs="Times New Roman"/>
          <w:sz w:val="24"/>
          <w:szCs w:val="24"/>
        </w:rPr>
        <w:t xml:space="preserve"> </w:t>
      </w:r>
      <w:r w:rsidR="003A4B9D" w:rsidRPr="00CB3FAF">
        <w:rPr>
          <w:rFonts w:ascii="Book Antiqua" w:hAnsi="Book Antiqua" w:cs="Times New Roman"/>
          <w:sz w:val="24"/>
          <w:szCs w:val="24"/>
        </w:rPr>
        <w:t xml:space="preserve">Borkman </w:t>
      </w:r>
      <w:r w:rsidR="003A4B9D" w:rsidRPr="00CB3FAF">
        <w:rPr>
          <w:rFonts w:ascii="Book Antiqua" w:hAnsi="Book Antiqua" w:cs="Times New Roman"/>
          <w:i/>
          <w:sz w:val="24"/>
          <w:szCs w:val="24"/>
        </w:rPr>
        <w:t>et al</w:t>
      </w:r>
      <w:r w:rsidR="00FC3409" w:rsidRPr="0021547B">
        <w:rPr>
          <w:rFonts w:ascii="Book Antiqua" w:hAnsi="Book Antiqua" w:cs="Times New Roman"/>
          <w:sz w:val="24"/>
          <w:szCs w:val="24"/>
          <w:vertAlign w:val="superscript"/>
        </w:rPr>
        <w:t>[5]</w:t>
      </w:r>
      <w:r w:rsidR="00FC3409">
        <w:rPr>
          <w:rFonts w:ascii="Book Antiqua" w:hAnsi="Book Antiqua" w:cs="Times New Roman"/>
          <w:sz w:val="24"/>
          <w:szCs w:val="24"/>
          <w:vertAlign w:val="superscript"/>
        </w:rPr>
        <w:t xml:space="preserve"> </w:t>
      </w:r>
      <w:r w:rsidR="003A4B9D" w:rsidRPr="00CB3FAF">
        <w:rPr>
          <w:rFonts w:ascii="Book Antiqua" w:hAnsi="Book Antiqua" w:cs="Times New Roman"/>
          <w:sz w:val="24"/>
          <w:szCs w:val="24"/>
        </w:rPr>
        <w:t xml:space="preserve">suggested that if the action of insulin depends on the acyl composition of muscle membranes, </w:t>
      </w:r>
      <w:r w:rsidR="0012777A" w:rsidRPr="00CB3FAF">
        <w:rPr>
          <w:rFonts w:ascii="Book Antiqua" w:hAnsi="Book Antiqua" w:cs="Times New Roman"/>
          <w:sz w:val="24"/>
          <w:szCs w:val="24"/>
        </w:rPr>
        <w:t>it may be due to interactions within membranes specifically involved in the action of insulin, although a more general effect of membranes cannot be excluded.</w:t>
      </w:r>
      <w:r w:rsidR="00850E75">
        <w:rPr>
          <w:rFonts w:ascii="Book Antiqua" w:hAnsi="Book Antiqua" w:cs="Times New Roman"/>
          <w:sz w:val="24"/>
          <w:szCs w:val="24"/>
        </w:rPr>
        <w:t xml:space="preserve"> </w:t>
      </w:r>
      <w:r w:rsidR="00A10A69" w:rsidRPr="00CB3FAF">
        <w:rPr>
          <w:rFonts w:ascii="Book Antiqua" w:hAnsi="Book Antiqua" w:cs="Times New Roman"/>
          <w:sz w:val="24"/>
          <w:szCs w:val="24"/>
        </w:rPr>
        <w:t>However, not only a reduction in insulin-mediated glucose disposal is a marker of type 2 diabetes,</w:t>
      </w:r>
      <w:r w:rsidR="004D1006" w:rsidRPr="00CB3FAF">
        <w:rPr>
          <w:rFonts w:ascii="Book Antiqua" w:hAnsi="Book Antiqua" w:cs="Times New Roman"/>
          <w:sz w:val="24"/>
          <w:szCs w:val="24"/>
        </w:rPr>
        <w:t xml:space="preserve"> but </w:t>
      </w:r>
      <w:r w:rsidR="00A10A69" w:rsidRPr="00CB3FAF">
        <w:rPr>
          <w:rFonts w:ascii="Book Antiqua" w:hAnsi="Book Antiqua" w:cs="Times New Roman"/>
          <w:sz w:val="24"/>
          <w:szCs w:val="24"/>
        </w:rPr>
        <w:t>also a reduction in non-insulin-mediated glucose disposal</w:t>
      </w:r>
      <w:r w:rsidR="008A2740" w:rsidRPr="00CB3FAF">
        <w:rPr>
          <w:rFonts w:ascii="Book Antiqua" w:hAnsi="Book Antiqua" w:cs="Times New Roman"/>
          <w:sz w:val="24"/>
          <w:szCs w:val="24"/>
        </w:rPr>
        <w:t xml:space="preserve"> (Table </w:t>
      </w:r>
      <w:r w:rsidR="008A2740" w:rsidRPr="00956D63">
        <w:rPr>
          <w:rFonts w:ascii="Book Antiqua" w:hAnsi="Book Antiqua" w:cs="Times New Roman"/>
          <w:sz w:val="24"/>
          <w:szCs w:val="24"/>
        </w:rPr>
        <w:t>2)</w:t>
      </w:r>
      <w:r w:rsidR="00903E24" w:rsidRPr="00956D63">
        <w:rPr>
          <w:rFonts w:ascii="Book Antiqua" w:hAnsi="Book Antiqua" w:cs="Times New Roman"/>
          <w:sz w:val="24"/>
          <w:szCs w:val="24"/>
        </w:rPr>
        <w:t>.</w:t>
      </w:r>
    </w:p>
    <w:p w14:paraId="62C8D006" w14:textId="36B3EBC9" w:rsidR="000D7088" w:rsidRPr="00CB3FAF" w:rsidRDefault="00F030E1"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 xml:space="preserve">It is interesting to note that the experimental results of Min </w:t>
      </w:r>
      <w:r w:rsidRPr="00CB3FAF">
        <w:rPr>
          <w:rFonts w:ascii="Book Antiqua" w:hAnsi="Book Antiqua" w:cs="Times New Roman"/>
          <w:i/>
          <w:sz w:val="24"/>
          <w:szCs w:val="24"/>
        </w:rPr>
        <w:t>et al</w:t>
      </w:r>
      <w:r w:rsidR="00FC3409" w:rsidRPr="00263D98">
        <w:rPr>
          <w:rFonts w:ascii="Book Antiqua" w:hAnsi="Book Antiqua" w:cs="Times New Roman"/>
          <w:sz w:val="24"/>
          <w:szCs w:val="24"/>
          <w:vertAlign w:val="superscript"/>
        </w:rPr>
        <w:t>[32,33]</w:t>
      </w:r>
      <w:r w:rsidR="0016481F">
        <w:rPr>
          <w:rFonts w:ascii="Book Antiqua" w:hAnsi="Book Antiqua" w:cs="Times New Roman"/>
          <w:i/>
          <w:sz w:val="24"/>
          <w:szCs w:val="24"/>
        </w:rPr>
        <w:t xml:space="preserve"> </w:t>
      </w:r>
      <w:r w:rsidRPr="00CB3FAF">
        <w:rPr>
          <w:rFonts w:ascii="Book Antiqua" w:hAnsi="Book Antiqua" w:cs="Times New Roman"/>
          <w:sz w:val="24"/>
          <w:szCs w:val="24"/>
        </w:rPr>
        <w:t>demonstrated</w:t>
      </w:r>
      <w:r w:rsidR="00C660EA" w:rsidRPr="00CB3FAF">
        <w:rPr>
          <w:rFonts w:ascii="Book Antiqua" w:hAnsi="Book Antiqua" w:cs="Times New Roman"/>
          <w:sz w:val="24"/>
          <w:szCs w:val="24"/>
        </w:rPr>
        <w:t xml:space="preserve"> that a key feature </w:t>
      </w:r>
      <w:r w:rsidR="00647902" w:rsidRPr="00CB3FAF">
        <w:rPr>
          <w:rFonts w:ascii="Book Antiqua" w:hAnsi="Book Antiqua" w:cs="Times New Roman"/>
          <w:sz w:val="24"/>
          <w:szCs w:val="24"/>
        </w:rPr>
        <w:t>of</w:t>
      </w:r>
      <w:r w:rsidR="00894BAB" w:rsidRPr="00CB3FAF">
        <w:rPr>
          <w:rFonts w:ascii="Book Antiqua" w:hAnsi="Book Antiqua" w:cs="Times New Roman"/>
          <w:sz w:val="24"/>
          <w:szCs w:val="24"/>
        </w:rPr>
        <w:t xml:space="preserve"> the </w:t>
      </w:r>
      <w:r w:rsidR="00647902" w:rsidRPr="00CB3FAF">
        <w:rPr>
          <w:rFonts w:ascii="Book Antiqua" w:hAnsi="Book Antiqua" w:cs="Times New Roman"/>
          <w:sz w:val="24"/>
          <w:szCs w:val="24"/>
        </w:rPr>
        <w:t>prediabetic phase</w:t>
      </w:r>
      <w:r w:rsidR="00894BAB" w:rsidRPr="00CB3FAF">
        <w:rPr>
          <w:rFonts w:ascii="Book Antiqua" w:hAnsi="Book Antiqua" w:cs="Times New Roman"/>
          <w:sz w:val="24"/>
          <w:szCs w:val="24"/>
        </w:rPr>
        <w:t>, which appears in</w:t>
      </w:r>
      <w:r w:rsidR="008D25DF" w:rsidRPr="00CB3FAF">
        <w:rPr>
          <w:rFonts w:ascii="Book Antiqua" w:hAnsi="Book Antiqua" w:cs="Times New Roman"/>
          <w:sz w:val="24"/>
          <w:szCs w:val="24"/>
        </w:rPr>
        <w:t xml:space="preserve"> </w:t>
      </w:r>
      <w:r w:rsidR="00894BAB" w:rsidRPr="00CB3FAF">
        <w:rPr>
          <w:rFonts w:ascii="Book Antiqua" w:hAnsi="Book Antiqua" w:cs="Times New Roman"/>
          <w:sz w:val="24"/>
          <w:szCs w:val="24"/>
        </w:rPr>
        <w:t>individuals with impaired glucose tolerance and women with gestational diabetes</w:t>
      </w:r>
      <w:r w:rsidR="008D25DF" w:rsidRPr="00CB3FAF">
        <w:rPr>
          <w:rFonts w:ascii="Book Antiqua" w:hAnsi="Book Antiqua" w:cs="Times New Roman"/>
          <w:sz w:val="24"/>
          <w:szCs w:val="24"/>
        </w:rPr>
        <w:t xml:space="preserve"> mellitus</w:t>
      </w:r>
      <w:r w:rsidR="00894BAB" w:rsidRPr="00CB3FAF">
        <w:rPr>
          <w:rFonts w:ascii="Book Antiqua" w:hAnsi="Book Antiqua" w:cs="Times New Roman"/>
          <w:sz w:val="24"/>
          <w:szCs w:val="24"/>
        </w:rPr>
        <w:t xml:space="preserve">, is </w:t>
      </w:r>
      <w:r w:rsidRPr="00CB3FAF">
        <w:rPr>
          <w:rFonts w:ascii="Book Antiqua" w:hAnsi="Book Antiqua" w:cs="Times New Roman"/>
          <w:sz w:val="24"/>
          <w:szCs w:val="24"/>
        </w:rPr>
        <w:t>a</w:t>
      </w:r>
      <w:r w:rsidR="00C660EA" w:rsidRPr="00CB3FAF">
        <w:rPr>
          <w:rFonts w:ascii="Book Antiqua" w:hAnsi="Book Antiqua" w:cs="Times New Roman"/>
          <w:sz w:val="24"/>
          <w:szCs w:val="24"/>
        </w:rPr>
        <w:t>n essential</w:t>
      </w:r>
      <w:r w:rsidRPr="00CB3FAF">
        <w:rPr>
          <w:rFonts w:ascii="Book Antiqua" w:hAnsi="Book Antiqua" w:cs="Times New Roman"/>
          <w:sz w:val="24"/>
          <w:szCs w:val="24"/>
        </w:rPr>
        <w:t xml:space="preserve"> reduction</w:t>
      </w:r>
      <w:r w:rsidR="00894BAB" w:rsidRPr="00CB3FAF">
        <w:rPr>
          <w:rFonts w:ascii="Book Antiqua" w:hAnsi="Book Antiqua" w:cs="Times New Roman"/>
          <w:sz w:val="24"/>
          <w:szCs w:val="24"/>
        </w:rPr>
        <w:t>, compared to healthy controls, in</w:t>
      </w:r>
      <w:r w:rsidR="00C4493D" w:rsidRPr="00CB3FAF">
        <w:rPr>
          <w:rFonts w:ascii="Book Antiqua" w:hAnsi="Book Antiqua" w:cs="Times New Roman"/>
          <w:sz w:val="24"/>
          <w:szCs w:val="24"/>
        </w:rPr>
        <w:t xml:space="preserve"> the percentage</w:t>
      </w:r>
      <w:r w:rsidR="00E622C9" w:rsidRPr="00CB3FAF">
        <w:rPr>
          <w:rFonts w:ascii="Book Antiqua" w:hAnsi="Book Antiqua" w:cs="Times New Roman"/>
          <w:sz w:val="24"/>
          <w:szCs w:val="24"/>
        </w:rPr>
        <w:t xml:space="preserve"> of</w:t>
      </w:r>
      <w:r w:rsidR="00C4493D" w:rsidRPr="00CB3FAF">
        <w:rPr>
          <w:rFonts w:ascii="Book Antiqua" w:hAnsi="Book Antiqua" w:cs="Times New Roman"/>
          <w:sz w:val="24"/>
          <w:szCs w:val="24"/>
        </w:rPr>
        <w:t xml:space="preserve"> </w:t>
      </w:r>
      <w:r w:rsidR="005C558B" w:rsidRPr="00CB3FAF">
        <w:rPr>
          <w:rFonts w:ascii="Book Antiqua" w:hAnsi="Book Antiqua" w:cs="Times New Roman"/>
          <w:sz w:val="24"/>
          <w:szCs w:val="24"/>
        </w:rPr>
        <w:t xml:space="preserve">phospholipid </w:t>
      </w:r>
      <w:r w:rsidR="00C4493D" w:rsidRPr="00CB3FAF">
        <w:rPr>
          <w:rFonts w:ascii="Book Antiqua" w:hAnsi="Book Antiqua" w:cs="Times New Roman"/>
          <w:sz w:val="24"/>
          <w:szCs w:val="24"/>
        </w:rPr>
        <w:t xml:space="preserve">poly-unsaturated </w:t>
      </w:r>
      <w:r w:rsidR="005C558B" w:rsidRPr="00CB3FAF">
        <w:rPr>
          <w:rFonts w:ascii="Book Antiqua" w:hAnsi="Book Antiqua" w:cs="Times New Roman"/>
          <w:sz w:val="24"/>
          <w:szCs w:val="24"/>
        </w:rPr>
        <w:t>acyl chains</w:t>
      </w:r>
      <w:r w:rsidR="0012777A" w:rsidRPr="00CB3FAF">
        <w:rPr>
          <w:rFonts w:ascii="Book Antiqua" w:hAnsi="Book Antiqua" w:cs="Times New Roman"/>
          <w:sz w:val="24"/>
          <w:szCs w:val="24"/>
        </w:rPr>
        <w:t xml:space="preserve">, including </w:t>
      </w:r>
      <w:r w:rsidR="00894BAB" w:rsidRPr="00CB3FAF">
        <w:rPr>
          <w:rFonts w:ascii="Book Antiqua" w:hAnsi="Book Antiqua" w:cs="Times New Roman"/>
          <w:sz w:val="24"/>
          <w:szCs w:val="24"/>
        </w:rPr>
        <w:t xml:space="preserve">UI (Table </w:t>
      </w:r>
      <w:r w:rsidR="00334B2E" w:rsidRPr="00956D63">
        <w:rPr>
          <w:rFonts w:ascii="Book Antiqua" w:hAnsi="Book Antiqua" w:cs="Times New Roman"/>
          <w:sz w:val="24"/>
          <w:szCs w:val="24"/>
        </w:rPr>
        <w:t>5</w:t>
      </w:r>
      <w:r w:rsidR="00A20AA9" w:rsidRPr="00956D63">
        <w:rPr>
          <w:rFonts w:ascii="Book Antiqua" w:hAnsi="Book Antiqua" w:cs="Times New Roman"/>
          <w:sz w:val="24"/>
          <w:szCs w:val="24"/>
        </w:rPr>
        <w:t>,</w:t>
      </w:r>
      <w:r w:rsidR="00A20AA9" w:rsidRPr="00CB3FAF">
        <w:rPr>
          <w:rFonts w:ascii="Book Antiqua" w:hAnsi="Book Antiqua" w:cs="Times New Roman"/>
          <w:b/>
          <w:sz w:val="24"/>
          <w:szCs w:val="24"/>
        </w:rPr>
        <w:t xml:space="preserve"> </w:t>
      </w:r>
      <w:r w:rsidR="00F953DE" w:rsidRPr="007936CE">
        <w:rPr>
          <w:rFonts w:ascii="Book Antiqua" w:hAnsi="Book Antiqua" w:cs="Times New Roman"/>
          <w:sz w:val="24"/>
          <w:szCs w:val="24"/>
        </w:rPr>
        <w:t>Supplementary Table</w:t>
      </w:r>
      <w:r w:rsidR="00F953DE">
        <w:rPr>
          <w:rFonts w:ascii="Book Antiqua" w:hAnsi="Book Antiqua" w:cs="Times New Roman"/>
          <w:sz w:val="24"/>
          <w:szCs w:val="24"/>
        </w:rPr>
        <w:t xml:space="preserve">s 1 and </w:t>
      </w:r>
      <w:r w:rsidR="00F953DE">
        <w:rPr>
          <w:rFonts w:ascii="Book Antiqua" w:hAnsi="Book Antiqua" w:cs="Times New Roman"/>
          <w:sz w:val="24"/>
          <w:szCs w:val="24"/>
        </w:rPr>
        <w:lastRenderedPageBreak/>
        <w:t>2</w:t>
      </w:r>
      <w:r w:rsidR="00263D98">
        <w:rPr>
          <w:rFonts w:ascii="Book Antiqua" w:hAnsi="Book Antiqua" w:cs="Times New Roman"/>
          <w:sz w:val="24"/>
          <w:szCs w:val="24"/>
        </w:rPr>
        <w:t>)</w:t>
      </w:r>
      <w:r w:rsidR="00894BAB" w:rsidRPr="00263D98">
        <w:rPr>
          <w:rFonts w:ascii="Book Antiqua" w:hAnsi="Book Antiqua" w:cs="Times New Roman"/>
          <w:sz w:val="24"/>
          <w:szCs w:val="24"/>
          <w:vertAlign w:val="superscript"/>
        </w:rPr>
        <w:t>[</w:t>
      </w:r>
      <w:r w:rsidR="003D3424" w:rsidRPr="00263D98">
        <w:rPr>
          <w:rFonts w:ascii="Book Antiqua" w:hAnsi="Book Antiqua" w:cs="Times New Roman"/>
          <w:sz w:val="24"/>
          <w:szCs w:val="24"/>
          <w:vertAlign w:val="superscript"/>
        </w:rPr>
        <w:t>3</w:t>
      </w:r>
      <w:r w:rsidR="00D30169" w:rsidRPr="00263D98">
        <w:rPr>
          <w:rFonts w:ascii="Book Antiqua" w:hAnsi="Book Antiqua" w:cs="Times New Roman"/>
          <w:sz w:val="24"/>
          <w:szCs w:val="24"/>
          <w:vertAlign w:val="superscript"/>
        </w:rPr>
        <w:t>2</w:t>
      </w:r>
      <w:r w:rsidR="00263D98" w:rsidRPr="00263D98">
        <w:rPr>
          <w:rFonts w:ascii="Book Antiqua" w:hAnsi="Book Antiqua" w:cs="Times New Roman"/>
          <w:sz w:val="24"/>
          <w:szCs w:val="24"/>
          <w:vertAlign w:val="superscript"/>
        </w:rPr>
        <w:t>,</w:t>
      </w:r>
      <w:r w:rsidR="003D3424" w:rsidRPr="00263D98">
        <w:rPr>
          <w:rFonts w:ascii="Book Antiqua" w:hAnsi="Book Antiqua" w:cs="Times New Roman"/>
          <w:sz w:val="24"/>
          <w:szCs w:val="24"/>
          <w:vertAlign w:val="superscript"/>
        </w:rPr>
        <w:t>3</w:t>
      </w:r>
      <w:r w:rsidR="00D30169" w:rsidRPr="00263D98">
        <w:rPr>
          <w:rFonts w:ascii="Book Antiqua" w:hAnsi="Book Antiqua" w:cs="Times New Roman"/>
          <w:sz w:val="24"/>
          <w:szCs w:val="24"/>
          <w:vertAlign w:val="superscript"/>
        </w:rPr>
        <w:t>3</w:t>
      </w:r>
      <w:r w:rsidR="00894BAB" w:rsidRPr="00263D98">
        <w:rPr>
          <w:rFonts w:ascii="Book Antiqua" w:hAnsi="Book Antiqua" w:cs="Times New Roman"/>
          <w:sz w:val="24"/>
          <w:szCs w:val="24"/>
          <w:vertAlign w:val="superscript"/>
        </w:rPr>
        <w:t>]</w:t>
      </w:r>
      <w:r w:rsidR="00894BAB" w:rsidRPr="00CB3FAF">
        <w:rPr>
          <w:rFonts w:ascii="Book Antiqua" w:hAnsi="Book Antiqua" w:cs="Times New Roman"/>
          <w:sz w:val="24"/>
          <w:szCs w:val="24"/>
        </w:rPr>
        <w:t xml:space="preserve">. </w:t>
      </w:r>
      <w:r w:rsidR="00037E24" w:rsidRPr="00CB3FAF">
        <w:rPr>
          <w:rFonts w:ascii="Book Antiqua" w:hAnsi="Book Antiqua" w:cs="Times New Roman"/>
          <w:sz w:val="24"/>
          <w:szCs w:val="24"/>
        </w:rPr>
        <w:t>Because</w:t>
      </w:r>
      <w:r w:rsidR="00C44B45" w:rsidRPr="00CB3FAF">
        <w:rPr>
          <w:rFonts w:ascii="Book Antiqua" w:hAnsi="Book Antiqua" w:cs="Times New Roman"/>
          <w:sz w:val="24"/>
          <w:szCs w:val="24"/>
        </w:rPr>
        <w:t xml:space="preserve"> </w:t>
      </w:r>
      <w:r w:rsidR="006A1FE2" w:rsidRPr="00CB3FAF">
        <w:rPr>
          <w:rFonts w:ascii="Book Antiqua" w:hAnsi="Book Antiqua" w:cs="Times New Roman"/>
          <w:sz w:val="24"/>
          <w:szCs w:val="24"/>
        </w:rPr>
        <w:t>phospholipid bilayers with</w:t>
      </w:r>
      <w:r w:rsidR="00A831E1" w:rsidRPr="00CB3FAF">
        <w:rPr>
          <w:rFonts w:ascii="Book Antiqua" w:hAnsi="Book Antiqua" w:cs="Times New Roman"/>
          <w:sz w:val="24"/>
          <w:szCs w:val="24"/>
        </w:rPr>
        <w:t xml:space="preserve"> an acyl composition </w:t>
      </w:r>
      <w:r w:rsidR="001642DE" w:rsidRPr="00CB3FAF">
        <w:rPr>
          <w:rFonts w:ascii="Book Antiqua" w:hAnsi="Book Antiqua" w:cs="Times New Roman"/>
          <w:sz w:val="24"/>
          <w:szCs w:val="24"/>
        </w:rPr>
        <w:t>of</w:t>
      </w:r>
      <w:r w:rsidR="004539B1" w:rsidRPr="00CB3FAF">
        <w:rPr>
          <w:rFonts w:ascii="Book Antiqua" w:hAnsi="Book Antiqua" w:cs="Times New Roman"/>
          <w:sz w:val="24"/>
          <w:szCs w:val="24"/>
        </w:rPr>
        <w:t xml:space="preserve"> more </w:t>
      </w:r>
      <w:r w:rsidR="00A831E1" w:rsidRPr="00CB3FAF">
        <w:rPr>
          <w:rFonts w:ascii="Book Antiqua" w:hAnsi="Book Antiqua" w:cs="Times New Roman"/>
          <w:sz w:val="24"/>
          <w:szCs w:val="24"/>
        </w:rPr>
        <w:t xml:space="preserve">carbon-carbon double bonds are more flexible than those with less carbon-carbon double bonds (Table </w:t>
      </w:r>
      <w:r w:rsidR="00A831E1" w:rsidRPr="00263D98">
        <w:rPr>
          <w:rFonts w:ascii="Book Antiqua" w:hAnsi="Book Antiqua" w:cs="Times New Roman"/>
          <w:sz w:val="24"/>
          <w:szCs w:val="24"/>
        </w:rPr>
        <w:t>4)</w:t>
      </w:r>
      <w:r w:rsidR="00A831E1" w:rsidRPr="00CB3FAF">
        <w:rPr>
          <w:rFonts w:ascii="Book Antiqua" w:hAnsi="Book Antiqua" w:cs="Times New Roman"/>
          <w:sz w:val="24"/>
          <w:szCs w:val="24"/>
        </w:rPr>
        <w:t xml:space="preserve">, </w:t>
      </w:r>
      <w:r w:rsidR="006A1FE2" w:rsidRPr="00CB3FAF">
        <w:rPr>
          <w:rFonts w:ascii="Book Antiqua" w:hAnsi="Book Antiqua" w:cs="Times New Roman"/>
          <w:sz w:val="24"/>
          <w:szCs w:val="24"/>
        </w:rPr>
        <w:t xml:space="preserve">a </w:t>
      </w:r>
      <w:r w:rsidR="004539B1" w:rsidRPr="00CB3FAF">
        <w:rPr>
          <w:rFonts w:ascii="Book Antiqua" w:hAnsi="Book Antiqua" w:cs="Times New Roman"/>
          <w:sz w:val="24"/>
          <w:szCs w:val="24"/>
        </w:rPr>
        <w:t xml:space="preserve">reduction in </w:t>
      </w:r>
      <w:r w:rsidR="00902CA3" w:rsidRPr="00CB3FAF">
        <w:rPr>
          <w:rFonts w:ascii="Book Antiqua" w:hAnsi="Book Antiqua" w:cs="Times New Roman"/>
          <w:sz w:val="24"/>
          <w:szCs w:val="24"/>
        </w:rPr>
        <w:t xml:space="preserve">membrane flexibility </w:t>
      </w:r>
      <w:r w:rsidR="00C026EB" w:rsidRPr="00CB3FAF">
        <w:rPr>
          <w:rFonts w:ascii="Book Antiqua" w:hAnsi="Book Antiqua" w:cs="Times New Roman"/>
          <w:sz w:val="24"/>
          <w:szCs w:val="24"/>
        </w:rPr>
        <w:t xml:space="preserve">is </w:t>
      </w:r>
      <w:r w:rsidR="000D7088" w:rsidRPr="00CB3FAF">
        <w:rPr>
          <w:rFonts w:ascii="Book Antiqua" w:hAnsi="Book Antiqua" w:cs="Times New Roman"/>
          <w:sz w:val="24"/>
          <w:szCs w:val="24"/>
        </w:rPr>
        <w:t>a</w:t>
      </w:r>
      <w:r w:rsidR="00C026EB" w:rsidRPr="00CB3FAF">
        <w:rPr>
          <w:rFonts w:ascii="Book Antiqua" w:hAnsi="Book Antiqua" w:cs="Times New Roman"/>
          <w:sz w:val="24"/>
          <w:szCs w:val="24"/>
        </w:rPr>
        <w:t xml:space="preserve"> </w:t>
      </w:r>
      <w:r w:rsidR="005E7ADF" w:rsidRPr="00CB3FAF">
        <w:rPr>
          <w:rFonts w:ascii="Book Antiqua" w:hAnsi="Book Antiqua" w:cs="Times New Roman"/>
          <w:sz w:val="24"/>
          <w:szCs w:val="24"/>
        </w:rPr>
        <w:t xml:space="preserve">key </w:t>
      </w:r>
      <w:r w:rsidR="004539B1" w:rsidRPr="00CB3FAF">
        <w:rPr>
          <w:rFonts w:ascii="Book Antiqua" w:hAnsi="Book Antiqua" w:cs="Times New Roman"/>
          <w:sz w:val="24"/>
          <w:szCs w:val="24"/>
        </w:rPr>
        <w:t xml:space="preserve">factor regarding </w:t>
      </w:r>
      <w:r w:rsidR="00C026EB" w:rsidRPr="00CB3FAF">
        <w:rPr>
          <w:rFonts w:ascii="Book Antiqua" w:hAnsi="Book Antiqua" w:cs="Times New Roman"/>
          <w:sz w:val="24"/>
          <w:szCs w:val="24"/>
        </w:rPr>
        <w:t>the increase</w:t>
      </w:r>
      <w:r w:rsidR="005E7ADF" w:rsidRPr="00CB3FAF">
        <w:rPr>
          <w:rFonts w:ascii="Book Antiqua" w:hAnsi="Book Antiqua" w:cs="Times New Roman"/>
          <w:sz w:val="24"/>
          <w:szCs w:val="24"/>
        </w:rPr>
        <w:t xml:space="preserve"> in the</w:t>
      </w:r>
      <w:r w:rsidR="00C026EB" w:rsidRPr="00CB3FAF">
        <w:rPr>
          <w:rFonts w:ascii="Book Antiqua" w:hAnsi="Book Antiqua" w:cs="Times New Roman"/>
          <w:sz w:val="24"/>
          <w:szCs w:val="24"/>
        </w:rPr>
        <w:t xml:space="preserve"> plasma glucose concentration in type 2 diabetes</w:t>
      </w:r>
      <w:r w:rsidR="00C2197B" w:rsidRPr="00CB3FAF">
        <w:rPr>
          <w:rFonts w:ascii="Book Antiqua" w:hAnsi="Book Antiqua" w:cs="Times New Roman"/>
          <w:sz w:val="24"/>
          <w:szCs w:val="24"/>
        </w:rPr>
        <w:t xml:space="preserve"> and its prediabetic phase</w:t>
      </w:r>
      <w:r w:rsidR="00FE2142" w:rsidRPr="00E17821">
        <w:rPr>
          <w:rFonts w:ascii="Book Antiqua" w:hAnsi="Book Antiqua" w:cs="Times New Roman"/>
          <w:sz w:val="24"/>
          <w:szCs w:val="24"/>
          <w:vertAlign w:val="superscript"/>
        </w:rPr>
        <w:t>[</w:t>
      </w:r>
      <w:r w:rsidR="000677D8" w:rsidRPr="00E17821">
        <w:rPr>
          <w:rFonts w:ascii="Book Antiqua" w:hAnsi="Book Antiqua" w:cs="Times New Roman"/>
          <w:sz w:val="24"/>
          <w:szCs w:val="24"/>
          <w:vertAlign w:val="superscript"/>
        </w:rPr>
        <w:t>3</w:t>
      </w:r>
      <w:r w:rsidR="00D30169" w:rsidRPr="00E17821">
        <w:rPr>
          <w:rFonts w:ascii="Book Antiqua" w:hAnsi="Book Antiqua" w:cs="Times New Roman"/>
          <w:sz w:val="24"/>
          <w:szCs w:val="24"/>
          <w:vertAlign w:val="superscript"/>
        </w:rPr>
        <w:t>4</w:t>
      </w:r>
      <w:r w:rsidR="00E17821" w:rsidRPr="00E17821">
        <w:rPr>
          <w:rFonts w:ascii="Book Antiqua" w:hAnsi="Book Antiqua" w:cs="Times New Roman"/>
          <w:sz w:val="24"/>
          <w:szCs w:val="24"/>
          <w:vertAlign w:val="superscript"/>
        </w:rPr>
        <w:t>,</w:t>
      </w:r>
      <w:r w:rsidR="00DC2B12" w:rsidRPr="00E17821">
        <w:rPr>
          <w:rFonts w:ascii="Book Antiqua" w:hAnsi="Book Antiqua" w:cs="Times New Roman"/>
          <w:sz w:val="24"/>
          <w:szCs w:val="24"/>
          <w:vertAlign w:val="superscript"/>
        </w:rPr>
        <w:t>3</w:t>
      </w:r>
      <w:r w:rsidR="00D30169" w:rsidRPr="00E17821">
        <w:rPr>
          <w:rFonts w:ascii="Book Antiqua" w:hAnsi="Book Antiqua" w:cs="Times New Roman"/>
          <w:sz w:val="24"/>
          <w:szCs w:val="24"/>
          <w:vertAlign w:val="superscript"/>
        </w:rPr>
        <w:t>5</w:t>
      </w:r>
      <w:r w:rsidR="00FE2142" w:rsidRPr="00E17821">
        <w:rPr>
          <w:rFonts w:ascii="Book Antiqua" w:hAnsi="Book Antiqua" w:cs="Times New Roman"/>
          <w:sz w:val="24"/>
          <w:szCs w:val="24"/>
          <w:vertAlign w:val="superscript"/>
        </w:rPr>
        <w:t>]</w:t>
      </w:r>
      <w:r w:rsidR="00C026EB" w:rsidRPr="00CB3FAF">
        <w:rPr>
          <w:rFonts w:ascii="Book Antiqua" w:hAnsi="Book Antiqua" w:cs="Times New Roman"/>
          <w:sz w:val="24"/>
          <w:szCs w:val="24"/>
        </w:rPr>
        <w:t>.</w:t>
      </w:r>
    </w:p>
    <w:p w14:paraId="4CE15470" w14:textId="77777777" w:rsidR="00C72485" w:rsidRPr="00CB3FAF" w:rsidRDefault="001D3C8E"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V</w:t>
      </w:r>
      <w:r w:rsidR="000D3CA5" w:rsidRPr="00CB3FAF">
        <w:rPr>
          <w:rFonts w:ascii="Book Antiqua" w:hAnsi="Book Antiqua" w:cs="Times New Roman"/>
          <w:sz w:val="24"/>
          <w:szCs w:val="24"/>
        </w:rPr>
        <w:t>ariation</w:t>
      </w:r>
      <w:r w:rsidRPr="00CB3FAF">
        <w:rPr>
          <w:rFonts w:ascii="Book Antiqua" w:hAnsi="Book Antiqua" w:cs="Times New Roman"/>
          <w:sz w:val="24"/>
          <w:szCs w:val="24"/>
        </w:rPr>
        <w:t>s</w:t>
      </w:r>
      <w:r w:rsidR="000D3CA5" w:rsidRPr="00CB3FAF">
        <w:rPr>
          <w:rFonts w:ascii="Book Antiqua" w:hAnsi="Book Antiqua" w:cs="Times New Roman"/>
          <w:sz w:val="24"/>
          <w:szCs w:val="24"/>
        </w:rPr>
        <w:t xml:space="preserve"> in the</w:t>
      </w:r>
      <w:r w:rsidR="000D7088" w:rsidRPr="00CB3FAF">
        <w:rPr>
          <w:rFonts w:ascii="Book Antiqua" w:hAnsi="Book Antiqua" w:cs="Times New Roman"/>
          <w:sz w:val="24"/>
          <w:szCs w:val="24"/>
        </w:rPr>
        <w:t xml:space="preserve"> acyl</w:t>
      </w:r>
      <w:r w:rsidR="000D3CA5" w:rsidRPr="00CB3FAF">
        <w:rPr>
          <w:rFonts w:ascii="Book Antiqua" w:hAnsi="Book Antiqua" w:cs="Times New Roman"/>
          <w:sz w:val="24"/>
          <w:szCs w:val="24"/>
        </w:rPr>
        <w:t xml:space="preserve"> composition of </w:t>
      </w:r>
      <w:r w:rsidR="00581940" w:rsidRPr="00CB3FAF">
        <w:rPr>
          <w:rFonts w:ascii="Book Antiqua" w:hAnsi="Book Antiqua" w:cs="Times New Roman"/>
          <w:sz w:val="24"/>
          <w:szCs w:val="24"/>
        </w:rPr>
        <w:t>phospholipid</w:t>
      </w:r>
      <w:r w:rsidRPr="00CB3FAF">
        <w:rPr>
          <w:rFonts w:ascii="Book Antiqua" w:hAnsi="Book Antiqua" w:cs="Times New Roman"/>
          <w:sz w:val="24"/>
          <w:szCs w:val="24"/>
        </w:rPr>
        <w:t xml:space="preserve"> membranes</w:t>
      </w:r>
      <w:r w:rsidR="000D3CA5" w:rsidRPr="00CB3FAF">
        <w:rPr>
          <w:rFonts w:ascii="Book Antiqua" w:hAnsi="Book Antiqua" w:cs="Times New Roman"/>
          <w:sz w:val="24"/>
          <w:szCs w:val="24"/>
        </w:rPr>
        <w:t xml:space="preserve"> can strongly influence the function of proteins embedded therein</w:t>
      </w:r>
      <w:r w:rsidR="004D1006" w:rsidRPr="00E17821">
        <w:rPr>
          <w:rFonts w:ascii="Book Antiqua" w:hAnsi="Book Antiqua" w:cs="Times New Roman"/>
          <w:sz w:val="24"/>
          <w:szCs w:val="24"/>
          <w:vertAlign w:val="superscript"/>
        </w:rPr>
        <w:t>[3</w:t>
      </w:r>
      <w:r w:rsidR="00D30169" w:rsidRPr="00E17821">
        <w:rPr>
          <w:rFonts w:ascii="Book Antiqua" w:hAnsi="Book Antiqua" w:cs="Times New Roman"/>
          <w:sz w:val="24"/>
          <w:szCs w:val="24"/>
          <w:vertAlign w:val="superscript"/>
        </w:rPr>
        <w:t>6</w:t>
      </w:r>
      <w:r w:rsidR="004D1006" w:rsidRPr="00E17821">
        <w:rPr>
          <w:rFonts w:ascii="Book Antiqua" w:hAnsi="Book Antiqua" w:cs="Times New Roman"/>
          <w:sz w:val="24"/>
          <w:szCs w:val="24"/>
          <w:vertAlign w:val="superscript"/>
        </w:rPr>
        <w:t>]</w:t>
      </w:r>
      <w:r w:rsidR="000D3CA5" w:rsidRPr="00CB3FAF">
        <w:rPr>
          <w:rFonts w:ascii="Book Antiqua" w:hAnsi="Book Antiqua" w:cs="Times New Roman"/>
          <w:sz w:val="24"/>
          <w:szCs w:val="24"/>
        </w:rPr>
        <w:t>.</w:t>
      </w:r>
      <w:r w:rsidR="00F06EFA" w:rsidRPr="00CB3FAF">
        <w:rPr>
          <w:rFonts w:ascii="Book Antiqua" w:hAnsi="Book Antiqua" w:cs="Times New Roman"/>
          <w:sz w:val="24"/>
          <w:szCs w:val="24"/>
        </w:rPr>
        <w:t xml:space="preserve"> </w:t>
      </w:r>
      <w:r w:rsidR="00844E72" w:rsidRPr="00CB3FAF">
        <w:rPr>
          <w:rFonts w:ascii="Book Antiqua" w:hAnsi="Book Antiqua" w:cs="Times New Roman"/>
          <w:sz w:val="24"/>
          <w:szCs w:val="24"/>
        </w:rPr>
        <w:t xml:space="preserve">The biochemical and physical background of this mechanism is </w:t>
      </w:r>
      <w:r w:rsidR="00F06EFA" w:rsidRPr="00CB3FAF">
        <w:rPr>
          <w:rFonts w:ascii="Book Antiqua" w:hAnsi="Book Antiqua" w:cs="Times New Roman"/>
          <w:sz w:val="24"/>
          <w:szCs w:val="24"/>
        </w:rPr>
        <w:t>a reduction in UI</w:t>
      </w:r>
      <w:r w:rsidR="000234D2" w:rsidRPr="00CB3FAF">
        <w:rPr>
          <w:rFonts w:ascii="Book Antiqua" w:hAnsi="Book Antiqua" w:cs="Times New Roman"/>
          <w:sz w:val="24"/>
          <w:szCs w:val="24"/>
        </w:rPr>
        <w:t xml:space="preserve">, which </w:t>
      </w:r>
      <w:r w:rsidR="00FE2142" w:rsidRPr="00CB3FAF">
        <w:rPr>
          <w:rFonts w:ascii="Book Antiqua" w:hAnsi="Book Antiqua" w:cs="Times New Roman"/>
          <w:sz w:val="24"/>
          <w:szCs w:val="24"/>
        </w:rPr>
        <w:t xml:space="preserve">is </w:t>
      </w:r>
      <w:r w:rsidR="00F06EFA" w:rsidRPr="00CB3FAF">
        <w:rPr>
          <w:rFonts w:ascii="Book Antiqua" w:hAnsi="Book Antiqua" w:cs="Times New Roman"/>
          <w:sz w:val="24"/>
          <w:szCs w:val="24"/>
        </w:rPr>
        <w:t xml:space="preserve">equivalent </w:t>
      </w:r>
      <w:r w:rsidR="00FE2142" w:rsidRPr="00CB3FAF">
        <w:rPr>
          <w:rFonts w:ascii="Book Antiqua" w:hAnsi="Book Antiqua" w:cs="Times New Roman"/>
          <w:sz w:val="24"/>
          <w:szCs w:val="24"/>
        </w:rPr>
        <w:t>to</w:t>
      </w:r>
      <w:r w:rsidR="00F06EFA" w:rsidRPr="00CB3FAF">
        <w:rPr>
          <w:rFonts w:ascii="Book Antiqua" w:hAnsi="Book Antiqua" w:cs="Times New Roman"/>
          <w:sz w:val="24"/>
          <w:szCs w:val="24"/>
        </w:rPr>
        <w:t xml:space="preserve"> a reduction in carbon-carbon double bonds of membrane phospholipids</w:t>
      </w:r>
      <w:r w:rsidR="000234D2" w:rsidRPr="00CB3FAF">
        <w:rPr>
          <w:rFonts w:ascii="Book Antiqua" w:hAnsi="Book Antiqua" w:cs="Times New Roman"/>
          <w:sz w:val="24"/>
          <w:szCs w:val="24"/>
        </w:rPr>
        <w:t xml:space="preserve"> and</w:t>
      </w:r>
      <w:r w:rsidR="00F06EFA" w:rsidRPr="00CB3FAF">
        <w:rPr>
          <w:rFonts w:ascii="Book Antiqua" w:hAnsi="Book Antiqua" w:cs="Times New Roman"/>
          <w:sz w:val="24"/>
          <w:szCs w:val="24"/>
        </w:rPr>
        <w:t xml:space="preserve"> results in a reduction of area A of the lipid molecule</w:t>
      </w:r>
      <w:r w:rsidR="00410F36" w:rsidRPr="00CB3FAF">
        <w:rPr>
          <w:rFonts w:ascii="Book Antiqua" w:hAnsi="Book Antiqua" w:cs="Times New Roman"/>
          <w:sz w:val="24"/>
          <w:szCs w:val="24"/>
        </w:rPr>
        <w:t>s</w:t>
      </w:r>
      <w:r w:rsidR="007E13B4" w:rsidRPr="00CB3FAF">
        <w:rPr>
          <w:rFonts w:ascii="Book Antiqua" w:hAnsi="Book Antiqua" w:cs="Times New Roman"/>
          <w:sz w:val="24"/>
          <w:szCs w:val="24"/>
        </w:rPr>
        <w:t xml:space="preserve"> (Table </w:t>
      </w:r>
      <w:r w:rsidR="007E13B4" w:rsidRPr="00E17821">
        <w:rPr>
          <w:rFonts w:ascii="Book Antiqua" w:hAnsi="Book Antiqua" w:cs="Times New Roman"/>
          <w:sz w:val="24"/>
          <w:szCs w:val="24"/>
        </w:rPr>
        <w:t>4)</w:t>
      </w:r>
      <w:r w:rsidR="008E6876" w:rsidRPr="00CB3FAF">
        <w:rPr>
          <w:rFonts w:ascii="Book Antiqua" w:hAnsi="Book Antiqua" w:cs="Times New Roman"/>
          <w:sz w:val="24"/>
          <w:szCs w:val="24"/>
        </w:rPr>
        <w:t>.</w:t>
      </w:r>
      <w:r w:rsidR="00B66A52" w:rsidRPr="00CB3FAF">
        <w:rPr>
          <w:rFonts w:ascii="Book Antiqua" w:hAnsi="Book Antiqua" w:cs="Times New Roman"/>
          <w:sz w:val="24"/>
          <w:szCs w:val="24"/>
        </w:rPr>
        <w:t xml:space="preserve"> </w:t>
      </w:r>
      <w:r w:rsidR="00614655" w:rsidRPr="00CB3FAF">
        <w:rPr>
          <w:rFonts w:ascii="Book Antiqua" w:hAnsi="Book Antiqua" w:cs="Times New Roman"/>
          <w:sz w:val="24"/>
          <w:szCs w:val="24"/>
        </w:rPr>
        <w:t>A</w:t>
      </w:r>
      <w:r w:rsidR="00B66A52" w:rsidRPr="00CB3FAF">
        <w:rPr>
          <w:rFonts w:ascii="Book Antiqua" w:hAnsi="Book Antiqua" w:cs="Times New Roman"/>
          <w:sz w:val="24"/>
          <w:szCs w:val="24"/>
        </w:rPr>
        <w:t xml:space="preserve"> reduction in area A</w:t>
      </w:r>
      <w:r w:rsidR="008E6876" w:rsidRPr="00CB3FAF">
        <w:rPr>
          <w:rFonts w:ascii="Book Antiqua" w:hAnsi="Book Antiqua" w:cs="Times New Roman"/>
          <w:sz w:val="24"/>
          <w:szCs w:val="24"/>
        </w:rPr>
        <w:t xml:space="preserve"> </w:t>
      </w:r>
      <w:r w:rsidR="00CF3042" w:rsidRPr="00CB3FAF">
        <w:rPr>
          <w:rFonts w:ascii="Book Antiqua" w:hAnsi="Book Antiqua" w:cs="Times New Roman"/>
          <w:sz w:val="24"/>
          <w:szCs w:val="24"/>
        </w:rPr>
        <w:t xml:space="preserve">translates into </w:t>
      </w:r>
      <w:r w:rsidR="00BB0BE5" w:rsidRPr="00CB3FAF">
        <w:rPr>
          <w:rFonts w:ascii="Book Antiqua" w:hAnsi="Book Antiqua" w:cs="Times New Roman"/>
          <w:sz w:val="24"/>
          <w:szCs w:val="24"/>
        </w:rPr>
        <w:t>increased</w:t>
      </w:r>
      <w:r w:rsidR="00CF3042" w:rsidRPr="00CB3FAF">
        <w:rPr>
          <w:rFonts w:ascii="Book Antiqua" w:hAnsi="Book Antiqua" w:cs="Times New Roman"/>
          <w:sz w:val="24"/>
          <w:szCs w:val="24"/>
        </w:rPr>
        <w:t xml:space="preserve"> </w:t>
      </w:r>
      <w:r w:rsidR="008E6876" w:rsidRPr="00CB3FAF">
        <w:rPr>
          <w:rFonts w:ascii="Book Antiqua" w:hAnsi="Book Antiqua" w:cs="Times New Roman"/>
          <w:sz w:val="24"/>
          <w:szCs w:val="24"/>
        </w:rPr>
        <w:t>attractive forces between the</w:t>
      </w:r>
      <w:r w:rsidR="00954820" w:rsidRPr="00CB3FAF">
        <w:rPr>
          <w:rFonts w:ascii="Book Antiqua" w:hAnsi="Book Antiqua" w:cs="Times New Roman"/>
          <w:sz w:val="24"/>
          <w:szCs w:val="24"/>
        </w:rPr>
        <w:t xml:space="preserve"> mutual</w:t>
      </w:r>
      <w:r w:rsidR="000234D2" w:rsidRPr="00CB3FAF">
        <w:rPr>
          <w:rFonts w:ascii="Book Antiqua" w:hAnsi="Book Antiqua" w:cs="Times New Roman"/>
          <w:sz w:val="24"/>
          <w:szCs w:val="24"/>
        </w:rPr>
        <w:t xml:space="preserve"> phospholipid</w:t>
      </w:r>
      <w:r w:rsidR="008E6876" w:rsidRPr="00CB3FAF">
        <w:rPr>
          <w:rFonts w:ascii="Book Antiqua" w:hAnsi="Book Antiqua" w:cs="Times New Roman"/>
          <w:sz w:val="24"/>
          <w:szCs w:val="24"/>
        </w:rPr>
        <w:t xml:space="preserve"> acyl chains</w:t>
      </w:r>
      <w:r w:rsidR="00CF3042" w:rsidRPr="00CB3FAF">
        <w:rPr>
          <w:rFonts w:ascii="Book Antiqua" w:hAnsi="Book Antiqua" w:cs="Times New Roman"/>
          <w:sz w:val="24"/>
          <w:szCs w:val="24"/>
        </w:rPr>
        <w:t xml:space="preserve">, </w:t>
      </w:r>
      <w:r w:rsidR="00C24063" w:rsidRPr="00CB3FAF">
        <w:rPr>
          <w:rFonts w:ascii="Book Antiqua" w:hAnsi="Book Antiqua" w:cs="Times New Roman"/>
          <w:sz w:val="24"/>
          <w:szCs w:val="24"/>
        </w:rPr>
        <w:t xml:space="preserve">which </w:t>
      </w:r>
      <w:r w:rsidR="00CF3042" w:rsidRPr="00CB3FAF">
        <w:rPr>
          <w:rFonts w:ascii="Book Antiqua" w:hAnsi="Book Antiqua" w:cs="Times New Roman"/>
          <w:sz w:val="24"/>
          <w:szCs w:val="24"/>
        </w:rPr>
        <w:t>form</w:t>
      </w:r>
      <w:r w:rsidR="000234D2" w:rsidRPr="00CB3FAF">
        <w:rPr>
          <w:rFonts w:ascii="Book Antiqua" w:hAnsi="Book Antiqua" w:cs="Times New Roman"/>
          <w:sz w:val="24"/>
          <w:szCs w:val="24"/>
        </w:rPr>
        <w:t>s</w:t>
      </w:r>
      <w:r w:rsidR="00CF3042" w:rsidRPr="00CB3FAF">
        <w:rPr>
          <w:rFonts w:ascii="Book Antiqua" w:hAnsi="Book Antiqua" w:cs="Times New Roman"/>
          <w:sz w:val="24"/>
          <w:szCs w:val="24"/>
        </w:rPr>
        <w:t xml:space="preserve"> </w:t>
      </w:r>
      <w:r w:rsidR="00632074" w:rsidRPr="00CB3FAF">
        <w:rPr>
          <w:rFonts w:ascii="Book Antiqua" w:hAnsi="Book Antiqua" w:cs="Times New Roman"/>
          <w:sz w:val="24"/>
          <w:szCs w:val="24"/>
        </w:rPr>
        <w:t>a</w:t>
      </w:r>
      <w:r w:rsidR="00CF3042" w:rsidRPr="00CB3FAF">
        <w:rPr>
          <w:rFonts w:ascii="Book Antiqua" w:hAnsi="Book Antiqua" w:cs="Times New Roman"/>
          <w:sz w:val="24"/>
          <w:szCs w:val="24"/>
        </w:rPr>
        <w:t xml:space="preserve"> </w:t>
      </w:r>
      <w:r w:rsidR="00632074" w:rsidRPr="00CB3FAF">
        <w:rPr>
          <w:rFonts w:ascii="Book Antiqua" w:hAnsi="Book Antiqua" w:cs="Times New Roman"/>
          <w:sz w:val="24"/>
          <w:szCs w:val="24"/>
        </w:rPr>
        <w:t xml:space="preserve">redistribution of </w:t>
      </w:r>
      <w:r w:rsidR="00BB0BE5" w:rsidRPr="00CB3FAF">
        <w:rPr>
          <w:rFonts w:ascii="Book Antiqua" w:hAnsi="Book Antiqua" w:cs="Times New Roman"/>
          <w:sz w:val="24"/>
          <w:szCs w:val="24"/>
        </w:rPr>
        <w:t xml:space="preserve">the </w:t>
      </w:r>
      <w:r w:rsidR="00632074" w:rsidRPr="00CB3FAF">
        <w:rPr>
          <w:rFonts w:ascii="Book Antiqua" w:hAnsi="Book Antiqua" w:cs="Times New Roman"/>
          <w:sz w:val="24"/>
          <w:szCs w:val="24"/>
        </w:rPr>
        <w:t>lateral pressure</w:t>
      </w:r>
      <w:r w:rsidR="00954820" w:rsidRPr="00CB3FAF">
        <w:rPr>
          <w:rFonts w:ascii="Book Antiqua" w:hAnsi="Book Antiqua" w:cs="Times New Roman"/>
          <w:sz w:val="24"/>
          <w:szCs w:val="24"/>
        </w:rPr>
        <w:t xml:space="preserve"> in cell membranes</w:t>
      </w:r>
      <w:r w:rsidR="00BB0BE5" w:rsidRPr="00CB3FAF">
        <w:rPr>
          <w:rFonts w:ascii="Book Antiqua" w:hAnsi="Book Antiqua" w:cs="Times New Roman"/>
          <w:sz w:val="24"/>
          <w:szCs w:val="24"/>
        </w:rPr>
        <w:t xml:space="preserve">. </w:t>
      </w:r>
      <w:r w:rsidR="000234D2" w:rsidRPr="00CB3FAF">
        <w:rPr>
          <w:rFonts w:ascii="Book Antiqua" w:hAnsi="Book Antiqua" w:cs="Times New Roman"/>
          <w:sz w:val="24"/>
          <w:szCs w:val="24"/>
        </w:rPr>
        <w:t>As a consequence, the</w:t>
      </w:r>
      <w:r w:rsidR="00BB0BE5" w:rsidRPr="00CB3FAF">
        <w:rPr>
          <w:rFonts w:ascii="Book Antiqua" w:hAnsi="Book Antiqua" w:cs="Times New Roman"/>
          <w:sz w:val="24"/>
          <w:szCs w:val="24"/>
        </w:rPr>
        <w:t xml:space="preserve"> redistribution </w:t>
      </w:r>
      <w:r w:rsidR="001C4EA8" w:rsidRPr="00CB3FAF">
        <w:rPr>
          <w:rFonts w:ascii="Book Antiqua" w:hAnsi="Book Antiqua" w:cs="Times New Roman"/>
          <w:sz w:val="24"/>
          <w:szCs w:val="24"/>
        </w:rPr>
        <w:t xml:space="preserve">induces </w:t>
      </w:r>
      <w:r w:rsidR="00D41F29" w:rsidRPr="00CB3FAF">
        <w:rPr>
          <w:rFonts w:ascii="Book Antiqua" w:hAnsi="Book Antiqua" w:cs="Times New Roman"/>
          <w:sz w:val="24"/>
          <w:szCs w:val="24"/>
        </w:rPr>
        <w:t xml:space="preserve">a </w:t>
      </w:r>
      <w:r w:rsidR="007976BB" w:rsidRPr="00CB3FAF">
        <w:rPr>
          <w:rFonts w:ascii="Book Antiqua" w:hAnsi="Book Antiqua" w:cs="Times New Roman"/>
          <w:sz w:val="24"/>
          <w:szCs w:val="24"/>
        </w:rPr>
        <w:t xml:space="preserve">cross-sectional </w:t>
      </w:r>
      <w:r w:rsidR="00D41F29" w:rsidRPr="00CB3FAF">
        <w:rPr>
          <w:rFonts w:ascii="Book Antiqua" w:hAnsi="Book Antiqua" w:cs="Times New Roman"/>
          <w:sz w:val="24"/>
          <w:szCs w:val="24"/>
        </w:rPr>
        <w:t>contraction</w:t>
      </w:r>
      <w:r w:rsidR="00AD2171" w:rsidRPr="00CB3FAF">
        <w:rPr>
          <w:rFonts w:ascii="Book Antiqua" w:hAnsi="Book Antiqua" w:cs="Times New Roman"/>
          <w:sz w:val="24"/>
          <w:szCs w:val="24"/>
        </w:rPr>
        <w:t xml:space="preserve"> </w:t>
      </w:r>
      <w:r w:rsidR="001C4EA8" w:rsidRPr="00CB3FAF">
        <w:rPr>
          <w:rFonts w:ascii="Book Antiqua" w:hAnsi="Book Antiqua" w:cs="Times New Roman"/>
          <w:sz w:val="24"/>
          <w:szCs w:val="24"/>
        </w:rPr>
        <w:t>of all Class</w:t>
      </w:r>
      <w:r w:rsidR="00C92E69" w:rsidRPr="00CB3FAF">
        <w:rPr>
          <w:rFonts w:ascii="Book Antiqua" w:hAnsi="Book Antiqua" w:cs="Times New Roman"/>
          <w:sz w:val="24"/>
          <w:szCs w:val="24"/>
        </w:rPr>
        <w:t xml:space="preserve"> </w:t>
      </w:r>
      <w:r w:rsidR="001C4EA8" w:rsidRPr="00CB3FAF">
        <w:rPr>
          <w:rFonts w:ascii="Book Antiqua" w:hAnsi="Book Antiqua" w:cs="Times New Roman"/>
          <w:sz w:val="24"/>
          <w:szCs w:val="24"/>
        </w:rPr>
        <w:t xml:space="preserve">I </w:t>
      </w:r>
      <w:r w:rsidR="00AF30DA" w:rsidRPr="00CB3FAF">
        <w:rPr>
          <w:rFonts w:ascii="Book Antiqua" w:hAnsi="Book Antiqua" w:cs="Times New Roman"/>
          <w:sz w:val="24"/>
          <w:szCs w:val="24"/>
        </w:rPr>
        <w:t>GLUT</w:t>
      </w:r>
      <w:r w:rsidR="00BD0924" w:rsidRPr="00CB3FAF">
        <w:rPr>
          <w:rFonts w:ascii="Book Antiqua" w:hAnsi="Book Antiqua" w:cs="Times New Roman"/>
          <w:sz w:val="24"/>
          <w:szCs w:val="24"/>
        </w:rPr>
        <w:t xml:space="preserve"> proteins</w:t>
      </w:r>
      <w:r w:rsidR="00EF56DD" w:rsidRPr="00CB3FAF">
        <w:rPr>
          <w:rFonts w:ascii="Book Antiqua" w:hAnsi="Book Antiqua" w:cs="Times New Roman"/>
          <w:sz w:val="24"/>
          <w:szCs w:val="24"/>
        </w:rPr>
        <w:t>, which</w:t>
      </w:r>
      <w:r w:rsidR="00BB0BE5" w:rsidRPr="00CB3FAF">
        <w:rPr>
          <w:rFonts w:ascii="Book Antiqua" w:hAnsi="Book Antiqua" w:cs="Times New Roman"/>
          <w:sz w:val="24"/>
          <w:szCs w:val="24"/>
        </w:rPr>
        <w:t xml:space="preserve"> in turn, </w:t>
      </w:r>
      <w:r w:rsidR="00954820" w:rsidRPr="00CB3FAF">
        <w:rPr>
          <w:rFonts w:ascii="Book Antiqua" w:hAnsi="Book Antiqua" w:cs="Times New Roman"/>
          <w:sz w:val="24"/>
          <w:szCs w:val="24"/>
        </w:rPr>
        <w:t>causes</w:t>
      </w:r>
      <w:r w:rsidR="000D7088" w:rsidRPr="00CB3FAF">
        <w:rPr>
          <w:rFonts w:ascii="Book Antiqua" w:hAnsi="Book Antiqua" w:cs="Times New Roman"/>
          <w:sz w:val="24"/>
          <w:szCs w:val="24"/>
        </w:rPr>
        <w:t xml:space="preserve"> a reduction in</w:t>
      </w:r>
      <w:r w:rsidR="00AF30DA" w:rsidRPr="00CB3FAF">
        <w:rPr>
          <w:rFonts w:ascii="Book Antiqua" w:hAnsi="Book Antiqua" w:cs="Times New Roman"/>
          <w:sz w:val="24"/>
          <w:szCs w:val="24"/>
        </w:rPr>
        <w:t xml:space="preserve"> the</w:t>
      </w:r>
      <w:r w:rsidR="00902CA3" w:rsidRPr="00CB3FAF">
        <w:rPr>
          <w:rFonts w:ascii="Book Antiqua" w:hAnsi="Book Antiqua" w:cs="Times New Roman"/>
          <w:sz w:val="24"/>
          <w:szCs w:val="24"/>
        </w:rPr>
        <w:t xml:space="preserve"> </w:t>
      </w:r>
      <w:r w:rsidR="00A04B19" w:rsidRPr="00CB3FAF">
        <w:rPr>
          <w:rFonts w:ascii="Book Antiqua" w:hAnsi="Book Antiqua" w:cs="Times New Roman"/>
          <w:sz w:val="24"/>
          <w:szCs w:val="24"/>
        </w:rPr>
        <w:t xml:space="preserve">amount of </w:t>
      </w:r>
      <w:r w:rsidR="00902CA3" w:rsidRPr="00CB3FAF">
        <w:rPr>
          <w:rFonts w:ascii="Book Antiqua" w:hAnsi="Book Antiqua" w:cs="Times New Roman"/>
          <w:sz w:val="24"/>
          <w:szCs w:val="24"/>
        </w:rPr>
        <w:t>transmembrane</w:t>
      </w:r>
      <w:r w:rsidR="00AF30DA" w:rsidRPr="00CB3FAF">
        <w:rPr>
          <w:rFonts w:ascii="Book Antiqua" w:hAnsi="Book Antiqua" w:cs="Times New Roman"/>
          <w:sz w:val="24"/>
          <w:szCs w:val="24"/>
        </w:rPr>
        <w:t xml:space="preserve"> transport</w:t>
      </w:r>
      <w:r w:rsidR="004E73A7" w:rsidRPr="00CB3FAF">
        <w:rPr>
          <w:rFonts w:ascii="Book Antiqua" w:hAnsi="Book Antiqua" w:cs="Times New Roman"/>
          <w:sz w:val="24"/>
          <w:szCs w:val="24"/>
        </w:rPr>
        <w:t>ed glucose</w:t>
      </w:r>
      <w:r w:rsidR="00B478BE" w:rsidRPr="00CB3FAF">
        <w:rPr>
          <w:rFonts w:ascii="Book Antiqua" w:hAnsi="Book Antiqua" w:cs="Times New Roman"/>
          <w:sz w:val="24"/>
          <w:szCs w:val="24"/>
        </w:rPr>
        <w:t xml:space="preserve"> (Fig</w:t>
      </w:r>
      <w:r w:rsidR="00C975B8">
        <w:rPr>
          <w:rFonts w:ascii="Book Antiqua" w:hAnsi="Book Antiqua" w:cs="Times New Roman"/>
          <w:sz w:val="24"/>
          <w:szCs w:val="24"/>
        </w:rPr>
        <w:t xml:space="preserve">ure </w:t>
      </w:r>
      <w:r w:rsidR="00B478BE" w:rsidRPr="00CB3FAF">
        <w:rPr>
          <w:rFonts w:ascii="Book Antiqua" w:hAnsi="Book Antiqua" w:cs="Times New Roman"/>
          <w:sz w:val="24"/>
          <w:szCs w:val="24"/>
        </w:rPr>
        <w:t>1)</w:t>
      </w:r>
      <w:r w:rsidR="001C4EA8" w:rsidRPr="00CB3FAF">
        <w:rPr>
          <w:rFonts w:ascii="Book Antiqua" w:hAnsi="Book Antiqua" w:cs="Times New Roman"/>
          <w:sz w:val="24"/>
          <w:szCs w:val="24"/>
        </w:rPr>
        <w:t>.</w:t>
      </w:r>
      <w:r w:rsidR="00166AAB" w:rsidRPr="00CB3FAF">
        <w:rPr>
          <w:rFonts w:ascii="Book Antiqua" w:hAnsi="Book Antiqua" w:cs="Times New Roman"/>
          <w:sz w:val="24"/>
          <w:szCs w:val="24"/>
        </w:rPr>
        <w:t xml:space="preserve"> </w:t>
      </w:r>
      <w:r w:rsidR="00C72485" w:rsidRPr="00CB3FAF">
        <w:rPr>
          <w:rFonts w:ascii="Book Antiqua" w:hAnsi="Book Antiqua" w:cs="Times New Roman"/>
          <w:sz w:val="24"/>
          <w:szCs w:val="24"/>
        </w:rPr>
        <w:t>This important</w:t>
      </w:r>
      <w:r w:rsidR="00292FD3" w:rsidRPr="00CB3FAF">
        <w:rPr>
          <w:rFonts w:ascii="Book Antiqua" w:hAnsi="Book Antiqua" w:cs="Times New Roman"/>
          <w:sz w:val="24"/>
          <w:szCs w:val="24"/>
        </w:rPr>
        <w:t xml:space="preserve"> hypothesis</w:t>
      </w:r>
      <w:r w:rsidR="005C6D98" w:rsidRPr="00CB3FAF">
        <w:rPr>
          <w:rFonts w:ascii="Book Antiqua" w:hAnsi="Book Antiqua" w:cs="Times New Roman"/>
          <w:sz w:val="24"/>
          <w:szCs w:val="24"/>
        </w:rPr>
        <w:t xml:space="preserve"> </w:t>
      </w:r>
      <w:r w:rsidR="00C72485" w:rsidRPr="00CB3FAF">
        <w:rPr>
          <w:rFonts w:ascii="Book Antiqua" w:hAnsi="Book Antiqua" w:cs="Times New Roman"/>
          <w:sz w:val="24"/>
          <w:szCs w:val="24"/>
        </w:rPr>
        <w:t>is in line with observations presented in biophysical and structural studies</w:t>
      </w:r>
      <w:r w:rsidR="005C6D98" w:rsidRPr="00CB3FAF">
        <w:rPr>
          <w:rFonts w:ascii="Book Antiqua" w:hAnsi="Book Antiqua" w:cs="Times New Roman"/>
          <w:sz w:val="24"/>
          <w:szCs w:val="24"/>
        </w:rPr>
        <w:t>, which</w:t>
      </w:r>
      <w:r w:rsidR="00241E47" w:rsidRPr="00CB3FAF">
        <w:rPr>
          <w:rFonts w:ascii="Book Antiqua" w:hAnsi="Book Antiqua" w:cs="Times New Roman"/>
          <w:sz w:val="24"/>
          <w:szCs w:val="24"/>
        </w:rPr>
        <w:t xml:space="preserve"> </w:t>
      </w:r>
      <w:r w:rsidR="00C72485" w:rsidRPr="00CB3FAF">
        <w:rPr>
          <w:rFonts w:ascii="Book Antiqua" w:hAnsi="Book Antiqua" w:cs="Times New Roman"/>
          <w:sz w:val="24"/>
          <w:szCs w:val="24"/>
        </w:rPr>
        <w:t>indicat</w:t>
      </w:r>
      <w:r w:rsidR="005C6D98" w:rsidRPr="00CB3FAF">
        <w:rPr>
          <w:rFonts w:ascii="Book Antiqua" w:hAnsi="Book Antiqua" w:cs="Times New Roman"/>
          <w:sz w:val="24"/>
          <w:szCs w:val="24"/>
        </w:rPr>
        <w:t>e</w:t>
      </w:r>
      <w:r w:rsidR="00C72485" w:rsidRPr="00CB3FAF">
        <w:rPr>
          <w:rFonts w:ascii="Book Antiqua" w:hAnsi="Book Antiqua" w:cs="Times New Roman"/>
          <w:sz w:val="24"/>
          <w:szCs w:val="24"/>
        </w:rPr>
        <w:t xml:space="preserve"> that interactions of membrane proteins with lipid molecules are critical to their folding and </w:t>
      </w:r>
      <w:r w:rsidR="00C87E1D">
        <w:rPr>
          <w:rFonts w:ascii="Book Antiqua" w:hAnsi="Book Antiqua" w:cs="Times New Roman"/>
          <w:sz w:val="24"/>
          <w:szCs w:val="24"/>
        </w:rPr>
        <w:t>stability</w:t>
      </w:r>
      <w:r w:rsidR="00C72485" w:rsidRPr="00C87E1D">
        <w:rPr>
          <w:rFonts w:ascii="Book Antiqua" w:hAnsi="Book Antiqua" w:cs="Times New Roman"/>
          <w:sz w:val="24"/>
          <w:szCs w:val="24"/>
          <w:vertAlign w:val="superscript"/>
        </w:rPr>
        <w:t>[</w:t>
      </w:r>
      <w:r w:rsidR="00C26296" w:rsidRPr="00C87E1D">
        <w:rPr>
          <w:rFonts w:ascii="Book Antiqua" w:hAnsi="Book Antiqua" w:cs="Times New Roman"/>
          <w:sz w:val="24"/>
          <w:szCs w:val="24"/>
          <w:vertAlign w:val="superscript"/>
        </w:rPr>
        <w:t>3</w:t>
      </w:r>
      <w:r w:rsidR="00D30169" w:rsidRPr="00C87E1D">
        <w:rPr>
          <w:rFonts w:ascii="Book Antiqua" w:hAnsi="Book Antiqua" w:cs="Times New Roman"/>
          <w:sz w:val="24"/>
          <w:szCs w:val="24"/>
          <w:vertAlign w:val="superscript"/>
        </w:rPr>
        <w:t>7</w:t>
      </w:r>
      <w:r w:rsidR="00AC592C" w:rsidRPr="00C87E1D">
        <w:rPr>
          <w:rFonts w:ascii="Book Antiqua" w:hAnsi="Book Antiqua" w:cs="Times New Roman"/>
          <w:sz w:val="24"/>
          <w:szCs w:val="24"/>
          <w:vertAlign w:val="superscript"/>
        </w:rPr>
        <w:t>-</w:t>
      </w:r>
      <w:r w:rsidR="00D30169" w:rsidRPr="00C87E1D">
        <w:rPr>
          <w:rFonts w:ascii="Book Antiqua" w:hAnsi="Book Antiqua" w:cs="Times New Roman"/>
          <w:sz w:val="24"/>
          <w:szCs w:val="24"/>
          <w:vertAlign w:val="superscript"/>
        </w:rPr>
        <w:t>39</w:t>
      </w:r>
      <w:r w:rsidR="001F1E38" w:rsidRPr="00C87E1D">
        <w:rPr>
          <w:rFonts w:ascii="Book Antiqua" w:hAnsi="Book Antiqua" w:cs="Times New Roman"/>
          <w:sz w:val="24"/>
          <w:szCs w:val="24"/>
          <w:vertAlign w:val="superscript"/>
        </w:rPr>
        <w:t>]</w:t>
      </w:r>
      <w:r w:rsidR="001F1E38" w:rsidRPr="00CB3FAF">
        <w:rPr>
          <w:rFonts w:ascii="Book Antiqua" w:hAnsi="Book Antiqua" w:cs="Times New Roman"/>
          <w:sz w:val="24"/>
          <w:szCs w:val="24"/>
        </w:rPr>
        <w:t xml:space="preserve">. </w:t>
      </w:r>
      <w:r w:rsidR="0016696A" w:rsidRPr="00CB3FAF">
        <w:rPr>
          <w:rFonts w:ascii="Book Antiqua" w:hAnsi="Book Antiqua" w:cs="Times New Roman"/>
          <w:sz w:val="24"/>
          <w:szCs w:val="24"/>
        </w:rPr>
        <w:t>This is what evolution is all about</w:t>
      </w:r>
      <w:r w:rsidR="0011512A" w:rsidRPr="00CB3FAF">
        <w:rPr>
          <w:rFonts w:ascii="Book Antiqua" w:hAnsi="Book Antiqua" w:cs="Times New Roman"/>
          <w:sz w:val="24"/>
          <w:szCs w:val="24"/>
        </w:rPr>
        <w:t xml:space="preserve">: </w:t>
      </w:r>
      <w:r w:rsidR="0016696A" w:rsidRPr="00CB3FAF">
        <w:rPr>
          <w:rFonts w:ascii="Book Antiqua" w:hAnsi="Book Antiqua" w:cs="Times New Roman"/>
          <w:sz w:val="24"/>
          <w:szCs w:val="24"/>
        </w:rPr>
        <w:t>communicate with the environment and react to changes in the most efficient wa</w:t>
      </w:r>
      <w:r w:rsidR="0016696A" w:rsidRPr="00A326BC">
        <w:rPr>
          <w:rFonts w:ascii="Book Antiqua" w:hAnsi="Book Antiqua" w:cs="Times New Roman"/>
          <w:sz w:val="24"/>
          <w:szCs w:val="24"/>
        </w:rPr>
        <w:t>y</w:t>
      </w:r>
      <w:r w:rsidR="0011512A" w:rsidRPr="00C87E1D">
        <w:rPr>
          <w:rFonts w:ascii="Book Antiqua" w:hAnsi="Book Antiqua" w:cs="Times New Roman"/>
          <w:sz w:val="24"/>
          <w:szCs w:val="24"/>
          <w:vertAlign w:val="superscript"/>
        </w:rPr>
        <w:t>[</w:t>
      </w:r>
      <w:r w:rsidR="005F13A2" w:rsidRPr="00C87E1D">
        <w:rPr>
          <w:rFonts w:ascii="Book Antiqua" w:hAnsi="Book Antiqua" w:cs="Times New Roman"/>
          <w:sz w:val="24"/>
          <w:szCs w:val="24"/>
          <w:vertAlign w:val="superscript"/>
        </w:rPr>
        <w:t>4</w:t>
      </w:r>
      <w:r w:rsidR="00D30169" w:rsidRPr="00C87E1D">
        <w:rPr>
          <w:rFonts w:ascii="Book Antiqua" w:hAnsi="Book Antiqua" w:cs="Times New Roman"/>
          <w:sz w:val="24"/>
          <w:szCs w:val="24"/>
          <w:vertAlign w:val="superscript"/>
        </w:rPr>
        <w:t>0</w:t>
      </w:r>
      <w:r w:rsidR="0011512A" w:rsidRPr="00C87E1D">
        <w:rPr>
          <w:rFonts w:ascii="Book Antiqua" w:hAnsi="Book Antiqua" w:cs="Times New Roman"/>
          <w:sz w:val="24"/>
          <w:szCs w:val="24"/>
          <w:vertAlign w:val="superscript"/>
        </w:rPr>
        <w:t>]</w:t>
      </w:r>
      <w:r w:rsidR="0011512A" w:rsidRPr="00CB3FAF">
        <w:rPr>
          <w:rFonts w:ascii="Book Antiqua" w:hAnsi="Book Antiqua" w:cs="Times New Roman"/>
          <w:sz w:val="24"/>
          <w:szCs w:val="24"/>
        </w:rPr>
        <w:t>.</w:t>
      </w:r>
    </w:p>
    <w:p w14:paraId="7B7139DB" w14:textId="77777777" w:rsidR="004910EE" w:rsidRPr="00CB3FAF" w:rsidRDefault="00410F36"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T</w:t>
      </w:r>
      <w:r w:rsidR="00147EF9" w:rsidRPr="00CB3FAF">
        <w:rPr>
          <w:rFonts w:ascii="Book Antiqua" w:hAnsi="Book Antiqua" w:cs="Times New Roman"/>
          <w:sz w:val="24"/>
          <w:szCs w:val="24"/>
        </w:rPr>
        <w:t>he high glucose environment</w:t>
      </w:r>
      <w:r w:rsidR="00446DF0" w:rsidRPr="00CB3FAF">
        <w:rPr>
          <w:rFonts w:ascii="Book Antiqua" w:hAnsi="Book Antiqua" w:cs="Times New Roman"/>
          <w:sz w:val="24"/>
          <w:szCs w:val="24"/>
        </w:rPr>
        <w:t xml:space="preserve"> </w:t>
      </w:r>
      <w:r w:rsidRPr="00CB3FAF">
        <w:rPr>
          <w:rFonts w:ascii="Book Antiqua" w:hAnsi="Book Antiqua" w:cs="Times New Roman"/>
          <w:sz w:val="24"/>
          <w:szCs w:val="24"/>
        </w:rPr>
        <w:t xml:space="preserve">in women with gestational diabetes mellitus </w:t>
      </w:r>
      <w:r w:rsidR="00147EF9" w:rsidRPr="00CB3FAF">
        <w:rPr>
          <w:rFonts w:ascii="Book Antiqua" w:hAnsi="Book Antiqua" w:cs="Times New Roman"/>
          <w:sz w:val="24"/>
          <w:szCs w:val="24"/>
        </w:rPr>
        <w:t xml:space="preserve">disappears after birth, in conjunction with </w:t>
      </w:r>
      <w:r w:rsidR="00B47861" w:rsidRPr="00CB3FAF">
        <w:rPr>
          <w:rFonts w:ascii="Book Antiqua" w:hAnsi="Book Antiqua" w:cs="Times New Roman"/>
          <w:sz w:val="24"/>
          <w:szCs w:val="24"/>
        </w:rPr>
        <w:t xml:space="preserve">the raised levels of </w:t>
      </w:r>
      <w:r w:rsidR="009E4DB9" w:rsidRPr="00CB3FAF">
        <w:rPr>
          <w:rFonts w:ascii="Book Antiqua" w:hAnsi="Book Antiqua" w:cs="Times New Roman"/>
          <w:sz w:val="24"/>
          <w:szCs w:val="24"/>
        </w:rPr>
        <w:t>free fatty acids (</w:t>
      </w:r>
      <w:r w:rsidR="00B47861" w:rsidRPr="00CB3FAF">
        <w:rPr>
          <w:rFonts w:ascii="Book Antiqua" w:hAnsi="Book Antiqua" w:cs="Times New Roman"/>
          <w:sz w:val="24"/>
          <w:szCs w:val="24"/>
        </w:rPr>
        <w:t>FFAs</w:t>
      </w:r>
      <w:r w:rsidR="009E4DB9" w:rsidRPr="00CB3FAF">
        <w:rPr>
          <w:rFonts w:ascii="Book Antiqua" w:hAnsi="Book Antiqua" w:cs="Times New Roman"/>
          <w:sz w:val="24"/>
          <w:szCs w:val="24"/>
        </w:rPr>
        <w:t>)</w:t>
      </w:r>
      <w:r w:rsidR="00147EF9" w:rsidRPr="00CB3FAF">
        <w:rPr>
          <w:rFonts w:ascii="Book Antiqua" w:hAnsi="Book Antiqua" w:cs="Times New Roman"/>
          <w:sz w:val="24"/>
          <w:szCs w:val="24"/>
        </w:rPr>
        <w:t xml:space="preserve">. </w:t>
      </w:r>
      <w:r w:rsidR="00B47861" w:rsidRPr="00CB3FAF">
        <w:rPr>
          <w:rFonts w:ascii="Book Antiqua" w:hAnsi="Book Antiqua" w:cs="Times New Roman"/>
          <w:sz w:val="24"/>
          <w:szCs w:val="24"/>
        </w:rPr>
        <w:t>So, t</w:t>
      </w:r>
      <w:r w:rsidR="006C47E3" w:rsidRPr="00CB3FAF">
        <w:rPr>
          <w:rFonts w:ascii="Book Antiqua" w:hAnsi="Book Antiqua" w:cs="Times New Roman"/>
          <w:sz w:val="24"/>
          <w:szCs w:val="24"/>
        </w:rPr>
        <w:t xml:space="preserve">he reduction in membrane flexibility is </w:t>
      </w:r>
      <w:r w:rsidR="006301B1" w:rsidRPr="00CB3FAF">
        <w:rPr>
          <w:rFonts w:ascii="Book Antiqua" w:hAnsi="Book Antiqua" w:cs="Times New Roman"/>
          <w:sz w:val="24"/>
          <w:szCs w:val="24"/>
        </w:rPr>
        <w:t>reversible</w:t>
      </w:r>
      <w:r w:rsidRPr="00CB3FAF">
        <w:rPr>
          <w:rFonts w:ascii="Book Antiqua" w:hAnsi="Book Antiqua" w:cs="Times New Roman"/>
          <w:sz w:val="24"/>
          <w:szCs w:val="24"/>
        </w:rPr>
        <w:t xml:space="preserve"> and the</w:t>
      </w:r>
      <w:r w:rsidR="006301B1" w:rsidRPr="00CB3FAF">
        <w:rPr>
          <w:rFonts w:ascii="Book Antiqua" w:hAnsi="Book Antiqua" w:cs="Times New Roman"/>
          <w:sz w:val="24"/>
          <w:szCs w:val="24"/>
        </w:rPr>
        <w:t xml:space="preserve"> r</w:t>
      </w:r>
      <w:r w:rsidR="00105655" w:rsidRPr="00CB3FAF">
        <w:rPr>
          <w:rFonts w:ascii="Book Antiqua" w:hAnsi="Book Antiqua" w:cs="Times New Roman"/>
          <w:sz w:val="24"/>
          <w:szCs w:val="24"/>
        </w:rPr>
        <w:t xml:space="preserve">estoration of UI </w:t>
      </w:r>
      <w:r w:rsidR="006301B1" w:rsidRPr="00CB3FAF">
        <w:rPr>
          <w:rFonts w:ascii="Book Antiqua" w:hAnsi="Book Antiqua" w:cs="Times New Roman"/>
          <w:sz w:val="24"/>
          <w:szCs w:val="24"/>
        </w:rPr>
        <w:t xml:space="preserve">will </w:t>
      </w:r>
      <w:r w:rsidR="00105655" w:rsidRPr="00CB3FAF">
        <w:rPr>
          <w:rFonts w:ascii="Book Antiqua" w:hAnsi="Book Antiqua" w:cs="Times New Roman"/>
          <w:sz w:val="24"/>
          <w:szCs w:val="24"/>
        </w:rPr>
        <w:t>repair</w:t>
      </w:r>
      <w:r w:rsidR="006301B1" w:rsidRPr="00CB3FAF">
        <w:rPr>
          <w:rFonts w:ascii="Book Antiqua" w:hAnsi="Book Antiqua" w:cs="Times New Roman"/>
          <w:sz w:val="24"/>
          <w:szCs w:val="24"/>
        </w:rPr>
        <w:t xml:space="preserve"> the</w:t>
      </w:r>
      <w:r w:rsidR="00A04B19" w:rsidRPr="00CB3FAF">
        <w:rPr>
          <w:rFonts w:ascii="Book Antiqua" w:hAnsi="Book Antiqua" w:cs="Times New Roman"/>
          <w:sz w:val="24"/>
          <w:szCs w:val="24"/>
        </w:rPr>
        <w:t xml:space="preserve"> amount of</w:t>
      </w:r>
      <w:r w:rsidR="008666DE" w:rsidRPr="00CB3FAF">
        <w:rPr>
          <w:rFonts w:ascii="Book Antiqua" w:hAnsi="Book Antiqua" w:cs="Times New Roman"/>
          <w:sz w:val="24"/>
          <w:szCs w:val="24"/>
        </w:rPr>
        <w:t xml:space="preserve"> </w:t>
      </w:r>
      <w:r w:rsidR="00A04B19" w:rsidRPr="00CB3FAF">
        <w:rPr>
          <w:rFonts w:ascii="Book Antiqua" w:hAnsi="Book Antiqua" w:cs="Times New Roman"/>
          <w:sz w:val="24"/>
          <w:szCs w:val="24"/>
        </w:rPr>
        <w:t>transmembrane glucose-transport</w:t>
      </w:r>
      <w:r w:rsidR="006301B1" w:rsidRPr="00CB3FAF">
        <w:rPr>
          <w:rFonts w:ascii="Book Antiqua" w:hAnsi="Book Antiqua" w:cs="Times New Roman"/>
          <w:sz w:val="24"/>
          <w:szCs w:val="24"/>
        </w:rPr>
        <w:t xml:space="preserve">. </w:t>
      </w:r>
      <w:r w:rsidR="00CB57B7" w:rsidRPr="00CB3FAF">
        <w:rPr>
          <w:rFonts w:ascii="Book Antiqua" w:hAnsi="Book Antiqua" w:cs="Times New Roman"/>
          <w:sz w:val="24"/>
          <w:szCs w:val="24"/>
        </w:rPr>
        <w:t>This is a nice example of how science works in unexpected ways</w:t>
      </w:r>
      <w:r w:rsidR="00F06DE9" w:rsidRPr="00CB3FAF">
        <w:rPr>
          <w:rFonts w:ascii="Book Antiqua" w:hAnsi="Book Antiqua" w:cs="Times New Roman"/>
          <w:sz w:val="24"/>
          <w:szCs w:val="24"/>
        </w:rPr>
        <w:t xml:space="preserve">. </w:t>
      </w:r>
      <w:r w:rsidR="00166AAB" w:rsidRPr="00CB3FAF">
        <w:rPr>
          <w:rFonts w:ascii="Book Antiqua" w:hAnsi="Book Antiqua" w:cs="Times New Roman"/>
          <w:sz w:val="24"/>
          <w:szCs w:val="24"/>
        </w:rPr>
        <w:t>T</w:t>
      </w:r>
      <w:r w:rsidR="00B478BE" w:rsidRPr="00CB3FAF">
        <w:rPr>
          <w:rFonts w:ascii="Book Antiqua" w:hAnsi="Book Antiqua" w:cs="Times New Roman"/>
          <w:sz w:val="24"/>
          <w:szCs w:val="24"/>
        </w:rPr>
        <w:t xml:space="preserve">his </w:t>
      </w:r>
      <w:r w:rsidR="00901F15" w:rsidRPr="00CB3FAF">
        <w:rPr>
          <w:rFonts w:ascii="Book Antiqua" w:hAnsi="Book Antiqua" w:cs="Times New Roman"/>
          <w:sz w:val="24"/>
          <w:szCs w:val="24"/>
        </w:rPr>
        <w:t xml:space="preserve">generally unknown </w:t>
      </w:r>
      <w:r w:rsidR="00B478BE" w:rsidRPr="00CB3FAF">
        <w:rPr>
          <w:rFonts w:ascii="Book Antiqua" w:hAnsi="Book Antiqua" w:cs="Times New Roman"/>
          <w:sz w:val="24"/>
          <w:szCs w:val="24"/>
        </w:rPr>
        <w:t>system of glucose regulation</w:t>
      </w:r>
      <w:r w:rsidR="00446DF0" w:rsidRPr="00CB3FAF">
        <w:rPr>
          <w:rFonts w:ascii="Book Antiqua" w:hAnsi="Book Antiqua" w:cs="Times New Roman"/>
          <w:sz w:val="24"/>
          <w:szCs w:val="24"/>
        </w:rPr>
        <w:t xml:space="preserve"> through changes in the acyl composition of phospholipids</w:t>
      </w:r>
      <w:r w:rsidR="00B478BE" w:rsidRPr="00CB3FAF">
        <w:rPr>
          <w:rFonts w:ascii="Book Antiqua" w:hAnsi="Book Antiqua" w:cs="Times New Roman"/>
          <w:sz w:val="24"/>
          <w:szCs w:val="24"/>
        </w:rPr>
        <w:t xml:space="preserve"> </w:t>
      </w:r>
      <w:r w:rsidR="00F06DE9" w:rsidRPr="00CB3FAF">
        <w:rPr>
          <w:rFonts w:ascii="Book Antiqua" w:hAnsi="Book Antiqua" w:cs="Times New Roman"/>
          <w:sz w:val="24"/>
          <w:szCs w:val="24"/>
        </w:rPr>
        <w:t>works</w:t>
      </w:r>
      <w:r w:rsidR="00B478BE" w:rsidRPr="00CB3FAF">
        <w:rPr>
          <w:rFonts w:ascii="Book Antiqua" w:hAnsi="Book Antiqua" w:cs="Times New Roman"/>
          <w:sz w:val="24"/>
          <w:szCs w:val="24"/>
        </w:rPr>
        <w:t xml:space="preserve"> fully independent of </w:t>
      </w:r>
      <w:r w:rsidR="00D76C20" w:rsidRPr="00CB3FAF">
        <w:rPr>
          <w:rFonts w:ascii="Book Antiqua" w:hAnsi="Book Antiqua" w:cs="Times New Roman"/>
          <w:sz w:val="24"/>
          <w:szCs w:val="24"/>
        </w:rPr>
        <w:t>the insulin level</w:t>
      </w:r>
      <w:r w:rsidR="00A86F04" w:rsidRPr="00CB3FAF">
        <w:rPr>
          <w:rFonts w:ascii="Book Antiqua" w:hAnsi="Book Antiqua" w:cs="Times New Roman"/>
          <w:sz w:val="24"/>
          <w:szCs w:val="24"/>
        </w:rPr>
        <w:t xml:space="preserve"> and represents a beautiful unification of insulin sensitivity with glucose effectiveness</w:t>
      </w:r>
      <w:r w:rsidR="00D76C20" w:rsidRPr="00CB3FAF">
        <w:rPr>
          <w:rFonts w:ascii="Book Antiqua" w:hAnsi="Book Antiqua" w:cs="Times New Roman"/>
          <w:sz w:val="24"/>
          <w:szCs w:val="24"/>
        </w:rPr>
        <w:t>.</w:t>
      </w:r>
      <w:r w:rsidR="000B6BA7" w:rsidRPr="00CB3FAF">
        <w:rPr>
          <w:rFonts w:ascii="Book Antiqua" w:hAnsi="Book Antiqua" w:cs="Times New Roman"/>
          <w:sz w:val="24"/>
          <w:szCs w:val="24"/>
        </w:rPr>
        <w:t xml:space="preserve"> </w:t>
      </w:r>
      <w:r w:rsidR="006D0605" w:rsidRPr="00CB3FAF">
        <w:rPr>
          <w:rFonts w:ascii="Book Antiqua" w:hAnsi="Book Antiqua" w:cs="Times New Roman"/>
          <w:sz w:val="24"/>
          <w:szCs w:val="24"/>
        </w:rPr>
        <w:t>I will argue later on that t</w:t>
      </w:r>
      <w:r w:rsidR="00D0742F" w:rsidRPr="00CB3FAF">
        <w:rPr>
          <w:rFonts w:ascii="Book Antiqua" w:hAnsi="Book Antiqua" w:cs="Times New Roman"/>
          <w:sz w:val="24"/>
          <w:szCs w:val="24"/>
        </w:rPr>
        <w:t>his</w:t>
      </w:r>
      <w:r w:rsidR="006D0605" w:rsidRPr="00CB3FAF">
        <w:rPr>
          <w:rFonts w:ascii="Book Antiqua" w:hAnsi="Book Antiqua" w:cs="Times New Roman"/>
          <w:sz w:val="24"/>
          <w:szCs w:val="24"/>
        </w:rPr>
        <w:t xml:space="preserve"> glucose-regulation system </w:t>
      </w:r>
      <w:r w:rsidR="00D0742F" w:rsidRPr="00CB3FAF">
        <w:rPr>
          <w:rFonts w:ascii="Book Antiqua" w:hAnsi="Book Antiqua" w:cs="Times New Roman"/>
          <w:sz w:val="24"/>
          <w:szCs w:val="24"/>
        </w:rPr>
        <w:t xml:space="preserve">is </w:t>
      </w:r>
      <w:r w:rsidR="006D0605" w:rsidRPr="00CB3FAF">
        <w:rPr>
          <w:rFonts w:ascii="Book Antiqua" w:hAnsi="Book Antiqua" w:cs="Times New Roman"/>
          <w:sz w:val="24"/>
          <w:szCs w:val="24"/>
        </w:rPr>
        <w:t xml:space="preserve">effective </w:t>
      </w:r>
      <w:r w:rsidR="00D0742F" w:rsidRPr="00CB3FAF">
        <w:rPr>
          <w:rFonts w:ascii="Book Antiqua" w:hAnsi="Book Antiqua" w:cs="Times New Roman"/>
          <w:sz w:val="24"/>
          <w:szCs w:val="24"/>
        </w:rPr>
        <w:t>in type 2 diabetes.</w:t>
      </w:r>
    </w:p>
    <w:p w14:paraId="41C57959" w14:textId="3600A2F1" w:rsidR="00CA75B6" w:rsidRPr="00CB3FAF" w:rsidRDefault="00850E75" w:rsidP="00CB3FAF">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EA54E2" w:rsidRPr="00CB3FAF">
        <w:rPr>
          <w:rFonts w:ascii="Book Antiqua" w:hAnsi="Book Antiqua" w:cs="Times New Roman"/>
          <w:sz w:val="24"/>
          <w:szCs w:val="24"/>
        </w:rPr>
        <w:t xml:space="preserve"> </w:t>
      </w:r>
      <w:r w:rsidR="00AF30DA" w:rsidRPr="00CB3FAF">
        <w:rPr>
          <w:rFonts w:ascii="Book Antiqua" w:hAnsi="Book Antiqua" w:cs="Times New Roman"/>
          <w:sz w:val="24"/>
          <w:szCs w:val="24"/>
        </w:rPr>
        <w:t xml:space="preserve">Several </w:t>
      </w:r>
      <w:r w:rsidR="00B23EA2" w:rsidRPr="00CB3FAF">
        <w:rPr>
          <w:rFonts w:ascii="Book Antiqua" w:hAnsi="Book Antiqua" w:cs="Times New Roman"/>
          <w:sz w:val="24"/>
          <w:szCs w:val="24"/>
        </w:rPr>
        <w:t>studies</w:t>
      </w:r>
      <w:r w:rsidR="00AF30DA" w:rsidRPr="00CB3FAF">
        <w:rPr>
          <w:rFonts w:ascii="Book Antiqua" w:hAnsi="Book Antiqua" w:cs="Times New Roman"/>
          <w:sz w:val="24"/>
          <w:szCs w:val="24"/>
        </w:rPr>
        <w:t xml:space="preserve"> </w:t>
      </w:r>
      <w:r w:rsidR="00B23EA2" w:rsidRPr="00CB3FAF">
        <w:rPr>
          <w:rFonts w:ascii="Book Antiqua" w:hAnsi="Book Antiqua" w:cs="Times New Roman"/>
          <w:sz w:val="24"/>
          <w:szCs w:val="24"/>
        </w:rPr>
        <w:t xml:space="preserve">published </w:t>
      </w:r>
      <w:r w:rsidR="00292FD3" w:rsidRPr="00CB3FAF">
        <w:rPr>
          <w:rFonts w:ascii="Book Antiqua" w:hAnsi="Book Antiqua" w:cs="Times New Roman"/>
          <w:sz w:val="24"/>
          <w:szCs w:val="24"/>
        </w:rPr>
        <w:t xml:space="preserve">UI </w:t>
      </w:r>
      <w:r w:rsidR="00B23EA2" w:rsidRPr="00CB3FAF">
        <w:rPr>
          <w:rFonts w:ascii="Book Antiqua" w:hAnsi="Book Antiqua" w:cs="Times New Roman"/>
          <w:sz w:val="24"/>
          <w:szCs w:val="24"/>
        </w:rPr>
        <w:t xml:space="preserve">values </w:t>
      </w:r>
      <w:r w:rsidR="00D85F72" w:rsidRPr="00CB3FAF">
        <w:rPr>
          <w:rFonts w:ascii="Book Antiqua" w:hAnsi="Book Antiqua" w:cs="Times New Roman"/>
          <w:sz w:val="24"/>
          <w:szCs w:val="24"/>
        </w:rPr>
        <w:t>and</w:t>
      </w:r>
      <w:r w:rsidR="00D85F72" w:rsidRPr="00C87E1D">
        <w:rPr>
          <w:rFonts w:ascii="Book Antiqua" w:hAnsi="Book Antiqua" w:cs="Times New Roman"/>
          <w:sz w:val="24"/>
          <w:szCs w:val="24"/>
        </w:rPr>
        <w:t xml:space="preserve"> </w:t>
      </w:r>
      <w:r w:rsidR="007C2C9D" w:rsidRPr="00C87E1D">
        <w:rPr>
          <w:rFonts w:ascii="Book Antiqua" w:hAnsi="Book Antiqua" w:cs="Times New Roman"/>
          <w:sz w:val="24"/>
          <w:szCs w:val="24"/>
        </w:rPr>
        <w:t>supported</w:t>
      </w:r>
      <w:r w:rsidR="00D76C20" w:rsidRPr="00C87E1D">
        <w:rPr>
          <w:rFonts w:ascii="Book Antiqua" w:hAnsi="Book Antiqua" w:cs="Times New Roman"/>
          <w:sz w:val="24"/>
          <w:szCs w:val="24"/>
        </w:rPr>
        <w:t xml:space="preserve"> </w:t>
      </w:r>
      <w:r w:rsidR="00D76C20" w:rsidRPr="00CB3FAF">
        <w:rPr>
          <w:rFonts w:ascii="Book Antiqua" w:hAnsi="Book Antiqua" w:cs="Times New Roman"/>
          <w:sz w:val="24"/>
          <w:szCs w:val="24"/>
        </w:rPr>
        <w:t>its utility as</w:t>
      </w:r>
      <w:r w:rsidR="00D85F72" w:rsidRPr="00CB3FAF">
        <w:rPr>
          <w:rFonts w:ascii="Book Antiqua" w:hAnsi="Book Antiqua" w:cs="Times New Roman"/>
          <w:sz w:val="24"/>
          <w:szCs w:val="24"/>
        </w:rPr>
        <w:t xml:space="preserve"> a crucial </w:t>
      </w:r>
      <w:r w:rsidR="00053D0A" w:rsidRPr="00CB3FAF">
        <w:rPr>
          <w:rFonts w:ascii="Book Antiqua" w:hAnsi="Book Antiqua" w:cs="Times New Roman"/>
          <w:sz w:val="24"/>
          <w:szCs w:val="24"/>
        </w:rPr>
        <w:t xml:space="preserve">parameter </w:t>
      </w:r>
      <w:r w:rsidR="00D76C20" w:rsidRPr="00CB3FAF">
        <w:rPr>
          <w:rFonts w:ascii="Book Antiqua" w:hAnsi="Book Antiqua" w:cs="Times New Roman"/>
          <w:sz w:val="24"/>
          <w:szCs w:val="24"/>
        </w:rPr>
        <w:t>for membrane flexibility</w:t>
      </w:r>
      <w:r w:rsidR="00D85F72" w:rsidRPr="00CB3FAF">
        <w:rPr>
          <w:rFonts w:ascii="Book Antiqua" w:hAnsi="Book Antiqua" w:cs="Times New Roman"/>
          <w:sz w:val="24"/>
          <w:szCs w:val="24"/>
        </w:rPr>
        <w:t xml:space="preserve">, even if still </w:t>
      </w:r>
      <w:r w:rsidR="001029BB" w:rsidRPr="00CB3FAF">
        <w:rPr>
          <w:rFonts w:ascii="Book Antiqua" w:hAnsi="Book Antiqua" w:cs="Times New Roman"/>
          <w:sz w:val="24"/>
          <w:szCs w:val="24"/>
        </w:rPr>
        <w:t xml:space="preserve">not </w:t>
      </w:r>
      <w:r w:rsidR="00D85F72" w:rsidRPr="00CB3FAF">
        <w:rPr>
          <w:rFonts w:ascii="Book Antiqua" w:hAnsi="Book Antiqua" w:cs="Times New Roman"/>
          <w:sz w:val="24"/>
          <w:szCs w:val="24"/>
        </w:rPr>
        <w:t xml:space="preserve">properly considered by the </w:t>
      </w:r>
      <w:r w:rsidR="001029BB" w:rsidRPr="00CB3FAF">
        <w:rPr>
          <w:rFonts w:ascii="Book Antiqua" w:hAnsi="Book Antiqua" w:cs="Times New Roman"/>
          <w:sz w:val="24"/>
          <w:szCs w:val="24"/>
        </w:rPr>
        <w:t>scientific</w:t>
      </w:r>
      <w:r w:rsidR="004910EE" w:rsidRPr="00CB3FAF">
        <w:rPr>
          <w:rFonts w:ascii="Book Antiqua" w:hAnsi="Book Antiqua" w:cs="Times New Roman"/>
          <w:sz w:val="24"/>
          <w:szCs w:val="24"/>
        </w:rPr>
        <w:t xml:space="preserve"> medical</w:t>
      </w:r>
      <w:r w:rsidR="001029BB" w:rsidRPr="00CB3FAF">
        <w:rPr>
          <w:rFonts w:ascii="Book Antiqua" w:hAnsi="Book Antiqua" w:cs="Times New Roman"/>
          <w:sz w:val="24"/>
          <w:szCs w:val="24"/>
        </w:rPr>
        <w:t xml:space="preserve"> community</w:t>
      </w:r>
      <w:r w:rsidR="003926C3" w:rsidRPr="00C87E1D">
        <w:rPr>
          <w:rFonts w:ascii="Book Antiqua" w:hAnsi="Book Antiqua" w:cs="Times New Roman"/>
          <w:sz w:val="24"/>
          <w:szCs w:val="24"/>
          <w:vertAlign w:val="superscript"/>
        </w:rPr>
        <w:t>[4</w:t>
      </w:r>
      <w:r w:rsidR="00682128" w:rsidRPr="00C87E1D">
        <w:rPr>
          <w:rFonts w:ascii="Book Antiqua" w:hAnsi="Book Antiqua" w:cs="Times New Roman"/>
          <w:sz w:val="24"/>
          <w:szCs w:val="24"/>
          <w:vertAlign w:val="superscript"/>
        </w:rPr>
        <w:t>1</w:t>
      </w:r>
      <w:r w:rsidR="003926C3" w:rsidRPr="00C87E1D">
        <w:rPr>
          <w:rFonts w:ascii="Book Antiqua" w:hAnsi="Book Antiqua" w:cs="Times New Roman"/>
          <w:sz w:val="24"/>
          <w:szCs w:val="24"/>
          <w:vertAlign w:val="superscript"/>
        </w:rPr>
        <w:t>]</w:t>
      </w:r>
      <w:r w:rsidR="001029BB" w:rsidRPr="00CB3FAF">
        <w:rPr>
          <w:rFonts w:ascii="Book Antiqua" w:hAnsi="Book Antiqua" w:cs="Times New Roman"/>
          <w:sz w:val="24"/>
          <w:szCs w:val="24"/>
        </w:rPr>
        <w:t>.</w:t>
      </w:r>
      <w:r w:rsidR="00331778" w:rsidRPr="00CB3FAF">
        <w:rPr>
          <w:rFonts w:ascii="Book Antiqua" w:hAnsi="Book Antiqua" w:cs="Times New Roman"/>
          <w:sz w:val="24"/>
          <w:szCs w:val="24"/>
        </w:rPr>
        <w:t xml:space="preserve"> It is interesting to note that the </w:t>
      </w:r>
      <w:r w:rsidR="002C3DB3" w:rsidRPr="00CB3FAF">
        <w:rPr>
          <w:rFonts w:ascii="Book Antiqua" w:hAnsi="Book Antiqua" w:cs="Times New Roman"/>
          <w:sz w:val="24"/>
          <w:szCs w:val="24"/>
        </w:rPr>
        <w:t>elegant</w:t>
      </w:r>
      <w:r w:rsidR="00C2496C" w:rsidRPr="00CB3FAF">
        <w:rPr>
          <w:rFonts w:ascii="Book Antiqua" w:hAnsi="Book Antiqua" w:cs="Times New Roman"/>
          <w:sz w:val="24"/>
          <w:szCs w:val="24"/>
        </w:rPr>
        <w:t xml:space="preserve"> </w:t>
      </w:r>
      <w:r w:rsidR="00331778" w:rsidRPr="00CB3FAF">
        <w:rPr>
          <w:rFonts w:ascii="Book Antiqua" w:hAnsi="Book Antiqua" w:cs="Times New Roman"/>
          <w:sz w:val="24"/>
          <w:szCs w:val="24"/>
        </w:rPr>
        <w:t xml:space="preserve">study of Borkman </w:t>
      </w:r>
      <w:r w:rsidR="00331778" w:rsidRPr="00CB3FAF">
        <w:rPr>
          <w:rFonts w:ascii="Book Antiqua" w:hAnsi="Book Antiqua" w:cs="Times New Roman"/>
          <w:i/>
          <w:sz w:val="24"/>
          <w:szCs w:val="24"/>
        </w:rPr>
        <w:t xml:space="preserve">et </w:t>
      </w:r>
      <w:r w:rsidR="00331778" w:rsidRPr="00CB3FAF">
        <w:rPr>
          <w:rFonts w:ascii="Book Antiqua" w:hAnsi="Book Antiqua" w:cs="Times New Roman"/>
          <w:i/>
          <w:sz w:val="24"/>
          <w:szCs w:val="24"/>
        </w:rPr>
        <w:lastRenderedPageBreak/>
        <w:t>al</w:t>
      </w:r>
      <w:r w:rsidR="00B47861" w:rsidRPr="00C87E1D">
        <w:rPr>
          <w:rFonts w:ascii="Book Antiqua" w:hAnsi="Book Antiqua" w:cs="Times New Roman"/>
          <w:sz w:val="24"/>
          <w:szCs w:val="24"/>
          <w:vertAlign w:val="superscript"/>
        </w:rPr>
        <w:t>[</w:t>
      </w:r>
      <w:r w:rsidR="00D30169" w:rsidRPr="00C87E1D">
        <w:rPr>
          <w:rFonts w:ascii="Book Antiqua" w:hAnsi="Book Antiqua" w:cs="Times New Roman"/>
          <w:sz w:val="24"/>
          <w:szCs w:val="24"/>
          <w:vertAlign w:val="superscript"/>
        </w:rPr>
        <w:t>5</w:t>
      </w:r>
      <w:r w:rsidR="00B47861" w:rsidRPr="00C87E1D">
        <w:rPr>
          <w:rFonts w:ascii="Book Antiqua" w:hAnsi="Book Antiqua" w:cs="Times New Roman"/>
          <w:sz w:val="24"/>
          <w:szCs w:val="24"/>
          <w:vertAlign w:val="superscript"/>
        </w:rPr>
        <w:t>]</w:t>
      </w:r>
      <w:r w:rsidR="00331778" w:rsidRPr="00CB3FAF">
        <w:rPr>
          <w:rFonts w:ascii="Book Antiqua" w:hAnsi="Book Antiqua" w:cs="Times New Roman"/>
          <w:sz w:val="24"/>
          <w:szCs w:val="24"/>
        </w:rPr>
        <w:t xml:space="preserve"> </w:t>
      </w:r>
      <w:r w:rsidR="00434112" w:rsidRPr="00CB3FAF">
        <w:rPr>
          <w:rFonts w:ascii="Book Antiqua" w:hAnsi="Book Antiqua" w:cs="Times New Roman"/>
          <w:sz w:val="24"/>
          <w:szCs w:val="24"/>
        </w:rPr>
        <w:t xml:space="preserve">sums up the idea </w:t>
      </w:r>
      <w:r w:rsidR="00331778" w:rsidRPr="00CB3FAF">
        <w:rPr>
          <w:rFonts w:ascii="Book Antiqua" w:hAnsi="Book Antiqua" w:cs="Times New Roman"/>
          <w:sz w:val="24"/>
          <w:szCs w:val="24"/>
        </w:rPr>
        <w:t xml:space="preserve">that the </w:t>
      </w:r>
      <w:r w:rsidR="008E5717" w:rsidRPr="00CB3FAF">
        <w:rPr>
          <w:rFonts w:ascii="Book Antiqua" w:hAnsi="Book Antiqua" w:cs="Times New Roman"/>
          <w:sz w:val="24"/>
          <w:szCs w:val="24"/>
        </w:rPr>
        <w:t>acyl</w:t>
      </w:r>
      <w:r w:rsidR="00331778" w:rsidRPr="00CB3FAF">
        <w:rPr>
          <w:rFonts w:ascii="Book Antiqua" w:hAnsi="Book Antiqua" w:cs="Times New Roman"/>
          <w:sz w:val="24"/>
          <w:szCs w:val="24"/>
        </w:rPr>
        <w:t xml:space="preserve"> composition of skeletal-muscle phospholipids may influence the action of insulin</w:t>
      </w:r>
      <w:r w:rsidR="00BE5F25" w:rsidRPr="00CB3FAF">
        <w:rPr>
          <w:rFonts w:ascii="Book Antiqua" w:hAnsi="Book Antiqua" w:cs="Times New Roman"/>
          <w:sz w:val="24"/>
          <w:szCs w:val="24"/>
        </w:rPr>
        <w:t>; unfortunately, this idea turns out not to be true</w:t>
      </w:r>
      <w:r w:rsidR="00542942" w:rsidRPr="00CB3FAF">
        <w:rPr>
          <w:rFonts w:ascii="Book Antiqua" w:hAnsi="Book Antiqua" w:cs="Times New Roman"/>
          <w:sz w:val="24"/>
          <w:szCs w:val="24"/>
        </w:rPr>
        <w:t xml:space="preserve">. </w:t>
      </w:r>
      <w:r w:rsidR="00BE5F25" w:rsidRPr="00CB3FAF">
        <w:rPr>
          <w:rFonts w:ascii="Book Antiqua" w:hAnsi="Book Antiqua" w:cs="Times New Roman"/>
          <w:sz w:val="24"/>
          <w:szCs w:val="24"/>
        </w:rPr>
        <w:t xml:space="preserve">The </w:t>
      </w:r>
      <w:r w:rsidR="00A6333A" w:rsidRPr="00CB3FAF">
        <w:rPr>
          <w:rFonts w:ascii="Book Antiqua" w:hAnsi="Book Antiqua" w:cs="Times New Roman"/>
          <w:sz w:val="24"/>
          <w:szCs w:val="24"/>
        </w:rPr>
        <w:t>author</w:t>
      </w:r>
      <w:r w:rsidR="0065250C" w:rsidRPr="00CB3FAF">
        <w:rPr>
          <w:rFonts w:ascii="Book Antiqua" w:hAnsi="Book Antiqua" w:cs="Times New Roman"/>
          <w:sz w:val="24"/>
          <w:szCs w:val="24"/>
        </w:rPr>
        <w:t>’</w:t>
      </w:r>
      <w:r w:rsidR="00A6333A" w:rsidRPr="00CB3FAF">
        <w:rPr>
          <w:rFonts w:ascii="Book Antiqua" w:hAnsi="Book Antiqua" w:cs="Times New Roman"/>
          <w:sz w:val="24"/>
          <w:szCs w:val="24"/>
        </w:rPr>
        <w:t>s idea</w:t>
      </w:r>
      <w:r w:rsidR="00BE5F25" w:rsidRPr="00CB3FAF">
        <w:rPr>
          <w:rFonts w:ascii="Book Antiqua" w:hAnsi="Book Antiqua" w:cs="Times New Roman"/>
          <w:sz w:val="24"/>
          <w:szCs w:val="24"/>
        </w:rPr>
        <w:t xml:space="preserve"> is that </w:t>
      </w:r>
      <w:r w:rsidR="00AA6FA8" w:rsidRPr="00CB3FAF">
        <w:rPr>
          <w:rFonts w:ascii="Book Antiqua" w:hAnsi="Book Antiqua" w:cs="Times New Roman"/>
          <w:sz w:val="24"/>
          <w:szCs w:val="24"/>
        </w:rPr>
        <w:t>in type 2 diabetes</w:t>
      </w:r>
      <w:r w:rsidR="00CA75B6" w:rsidRPr="00CB3FAF">
        <w:rPr>
          <w:rFonts w:ascii="Book Antiqua" w:hAnsi="Book Antiqua" w:cs="Times New Roman"/>
          <w:sz w:val="24"/>
          <w:szCs w:val="24"/>
        </w:rPr>
        <w:t xml:space="preserve"> a</w:t>
      </w:r>
      <w:r w:rsidR="00E62EFE" w:rsidRPr="00CB3FAF">
        <w:rPr>
          <w:rFonts w:ascii="Book Antiqua" w:hAnsi="Book Antiqua" w:cs="Times New Roman"/>
          <w:sz w:val="24"/>
          <w:szCs w:val="24"/>
        </w:rPr>
        <w:t xml:space="preserve"> redistribution of the</w:t>
      </w:r>
      <w:r w:rsidR="00CA75B6" w:rsidRPr="00CB3FAF">
        <w:rPr>
          <w:rFonts w:ascii="Book Antiqua" w:hAnsi="Book Antiqua" w:cs="Times New Roman"/>
          <w:sz w:val="24"/>
          <w:szCs w:val="24"/>
        </w:rPr>
        <w:t xml:space="preserve"> lateral pressure in cell membranes </w:t>
      </w:r>
      <w:r w:rsidR="0034027F" w:rsidRPr="00CB3FAF">
        <w:rPr>
          <w:rFonts w:ascii="Book Antiqua" w:hAnsi="Book Antiqua" w:cs="Times New Roman"/>
          <w:sz w:val="24"/>
          <w:szCs w:val="24"/>
        </w:rPr>
        <w:t xml:space="preserve">results in </w:t>
      </w:r>
      <w:r w:rsidR="003F2EB7" w:rsidRPr="00CB3FAF">
        <w:rPr>
          <w:rFonts w:ascii="Book Antiqua" w:hAnsi="Book Antiqua" w:cs="Times New Roman"/>
          <w:sz w:val="24"/>
          <w:szCs w:val="24"/>
        </w:rPr>
        <w:t xml:space="preserve">a </w:t>
      </w:r>
      <w:r w:rsidR="0034027F" w:rsidRPr="00CB3FAF">
        <w:rPr>
          <w:rFonts w:ascii="Book Antiqua" w:hAnsi="Book Antiqua" w:cs="Times New Roman"/>
          <w:sz w:val="24"/>
          <w:szCs w:val="24"/>
        </w:rPr>
        <w:t xml:space="preserve">reduction </w:t>
      </w:r>
      <w:r w:rsidR="006A0FAD" w:rsidRPr="00CB3FAF">
        <w:rPr>
          <w:rFonts w:ascii="Book Antiqua" w:hAnsi="Book Antiqua" w:cs="Times New Roman"/>
          <w:sz w:val="24"/>
          <w:szCs w:val="24"/>
        </w:rPr>
        <w:t>in</w:t>
      </w:r>
      <w:r w:rsidR="0034027F" w:rsidRPr="00CB3FAF">
        <w:rPr>
          <w:rFonts w:ascii="Book Antiqua" w:hAnsi="Book Antiqua" w:cs="Times New Roman"/>
          <w:sz w:val="24"/>
          <w:szCs w:val="24"/>
        </w:rPr>
        <w:t xml:space="preserve"> the</w:t>
      </w:r>
      <w:r w:rsidR="000D546B" w:rsidRPr="00CB3FAF">
        <w:rPr>
          <w:rFonts w:ascii="Book Antiqua" w:hAnsi="Book Antiqua" w:cs="Times New Roman"/>
          <w:sz w:val="24"/>
          <w:szCs w:val="24"/>
        </w:rPr>
        <w:t xml:space="preserve"> </w:t>
      </w:r>
      <w:r w:rsidR="007E23C5" w:rsidRPr="00CB3FAF">
        <w:rPr>
          <w:rFonts w:ascii="Book Antiqua" w:hAnsi="Book Antiqua" w:cs="Times New Roman"/>
          <w:sz w:val="24"/>
          <w:szCs w:val="24"/>
        </w:rPr>
        <w:t>cross-sectional area</w:t>
      </w:r>
      <w:r w:rsidR="00D0742F" w:rsidRPr="00CB3FAF">
        <w:rPr>
          <w:rFonts w:ascii="Book Antiqua" w:hAnsi="Book Antiqua" w:cs="Times New Roman"/>
          <w:sz w:val="24"/>
          <w:szCs w:val="24"/>
        </w:rPr>
        <w:t xml:space="preserve"> of all class I GLUTs</w:t>
      </w:r>
      <w:r w:rsidR="007E23C5" w:rsidRPr="00CB3FAF">
        <w:rPr>
          <w:rFonts w:ascii="Book Antiqua" w:hAnsi="Book Antiqua" w:cs="Times New Roman"/>
          <w:sz w:val="24"/>
          <w:szCs w:val="24"/>
        </w:rPr>
        <w:t xml:space="preserve">, and thereby reduces the </w:t>
      </w:r>
      <w:r w:rsidR="0034027F" w:rsidRPr="00CB3FAF">
        <w:rPr>
          <w:rFonts w:ascii="Book Antiqua" w:hAnsi="Book Antiqua" w:cs="Times New Roman"/>
          <w:sz w:val="24"/>
          <w:szCs w:val="24"/>
        </w:rPr>
        <w:t>transmembrane glucose-transport</w:t>
      </w:r>
      <w:r w:rsidR="007E23C5" w:rsidRPr="00CB3FAF">
        <w:rPr>
          <w:rFonts w:ascii="Book Antiqua" w:hAnsi="Book Antiqua" w:cs="Times New Roman"/>
          <w:sz w:val="24"/>
          <w:szCs w:val="24"/>
        </w:rPr>
        <w:t>.</w:t>
      </w:r>
      <w:r w:rsidR="0034027F" w:rsidRPr="00CB3FAF">
        <w:rPr>
          <w:rFonts w:ascii="Book Antiqua" w:hAnsi="Book Antiqua" w:cs="Times New Roman"/>
          <w:sz w:val="24"/>
          <w:szCs w:val="24"/>
        </w:rPr>
        <w:t xml:space="preserve"> </w:t>
      </w:r>
    </w:p>
    <w:p w14:paraId="4FCD2FA9" w14:textId="77777777" w:rsidR="000F2200" w:rsidRDefault="000F2200" w:rsidP="00CB3FAF">
      <w:pPr>
        <w:snapToGrid w:val="0"/>
        <w:spacing w:after="0" w:line="360" w:lineRule="auto"/>
        <w:jc w:val="both"/>
        <w:rPr>
          <w:rFonts w:ascii="Book Antiqua" w:hAnsi="Book Antiqua" w:cs="Times New Roman"/>
          <w:b/>
          <w:sz w:val="24"/>
          <w:szCs w:val="24"/>
        </w:rPr>
      </w:pPr>
    </w:p>
    <w:p w14:paraId="0DAA488E" w14:textId="77777777" w:rsidR="003A5B43" w:rsidRPr="00501641" w:rsidRDefault="00717A82" w:rsidP="00CB3FAF">
      <w:pPr>
        <w:snapToGrid w:val="0"/>
        <w:spacing w:after="0" w:line="360" w:lineRule="auto"/>
        <w:jc w:val="both"/>
        <w:rPr>
          <w:rFonts w:ascii="Book Antiqua" w:hAnsi="Book Antiqua" w:cs="Times New Roman"/>
          <w:b/>
          <w:sz w:val="24"/>
          <w:szCs w:val="24"/>
          <w:u w:val="single"/>
        </w:rPr>
      </w:pPr>
      <w:r w:rsidRPr="00501641">
        <w:rPr>
          <w:rFonts w:ascii="Book Antiqua" w:hAnsi="Book Antiqua" w:cs="Times New Roman"/>
          <w:b/>
          <w:sz w:val="24"/>
          <w:szCs w:val="24"/>
          <w:u w:val="single"/>
        </w:rPr>
        <w:t>M</w:t>
      </w:r>
      <w:r w:rsidR="004539B1" w:rsidRPr="00501641">
        <w:rPr>
          <w:rFonts w:ascii="Book Antiqua" w:hAnsi="Book Antiqua" w:cs="Times New Roman"/>
          <w:b/>
          <w:sz w:val="24"/>
          <w:szCs w:val="24"/>
          <w:u w:val="single"/>
        </w:rPr>
        <w:t>EMBRANE FLEXIBILITY</w:t>
      </w:r>
    </w:p>
    <w:p w14:paraId="58AE211D" w14:textId="77777777" w:rsidR="00A006BC" w:rsidRPr="00CB3FAF" w:rsidRDefault="00B56F92"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t xml:space="preserve">Membrane flexibility </w:t>
      </w:r>
      <w:r w:rsidR="008A38A0" w:rsidRPr="00CB3FAF">
        <w:rPr>
          <w:rFonts w:ascii="Book Antiqua" w:hAnsi="Book Antiqua" w:cs="Times New Roman"/>
          <w:sz w:val="24"/>
          <w:szCs w:val="24"/>
        </w:rPr>
        <w:t>plays an important role in the</w:t>
      </w:r>
      <w:r w:rsidR="00717A82" w:rsidRPr="00CB3FAF">
        <w:rPr>
          <w:rFonts w:ascii="Book Antiqua" w:hAnsi="Book Antiqua" w:cs="Times New Roman"/>
          <w:sz w:val="24"/>
          <w:szCs w:val="24"/>
        </w:rPr>
        <w:t xml:space="preserve"> </w:t>
      </w:r>
      <w:r w:rsidR="001E2AC5" w:rsidRPr="00CB3FAF">
        <w:rPr>
          <w:rFonts w:ascii="Book Antiqua" w:hAnsi="Book Antiqua" w:cs="Times New Roman"/>
          <w:sz w:val="24"/>
          <w:szCs w:val="24"/>
        </w:rPr>
        <w:t xml:space="preserve">scientific </w:t>
      </w:r>
      <w:r w:rsidR="00717A82" w:rsidRPr="00CB3FAF">
        <w:rPr>
          <w:rFonts w:ascii="Book Antiqua" w:hAnsi="Book Antiqua" w:cs="Times New Roman"/>
          <w:sz w:val="24"/>
          <w:szCs w:val="24"/>
        </w:rPr>
        <w:t>understand</w:t>
      </w:r>
      <w:r w:rsidR="001E2AC5" w:rsidRPr="00CB3FAF">
        <w:rPr>
          <w:rFonts w:ascii="Book Antiqua" w:hAnsi="Book Antiqua" w:cs="Times New Roman"/>
          <w:sz w:val="24"/>
          <w:szCs w:val="24"/>
        </w:rPr>
        <w:t>ing of</w:t>
      </w:r>
      <w:r w:rsidR="00717A82" w:rsidRPr="00CB3FAF">
        <w:rPr>
          <w:rFonts w:ascii="Book Antiqua" w:hAnsi="Book Antiqua" w:cs="Times New Roman"/>
          <w:sz w:val="24"/>
          <w:szCs w:val="24"/>
        </w:rPr>
        <w:t xml:space="preserve"> </w:t>
      </w:r>
      <w:r w:rsidR="00743537" w:rsidRPr="00CB3FAF">
        <w:rPr>
          <w:rFonts w:ascii="Book Antiqua" w:hAnsi="Book Antiqua" w:cs="Times New Roman"/>
          <w:sz w:val="24"/>
          <w:szCs w:val="24"/>
        </w:rPr>
        <w:t>the</w:t>
      </w:r>
      <w:r w:rsidR="008A38A0" w:rsidRPr="00CB3FAF">
        <w:rPr>
          <w:rFonts w:ascii="Book Antiqua" w:hAnsi="Book Antiqua" w:cs="Times New Roman"/>
          <w:sz w:val="24"/>
          <w:szCs w:val="24"/>
        </w:rPr>
        <w:t xml:space="preserve"> molecular nature of life. Its role is evident </w:t>
      </w:r>
      <w:r w:rsidR="00743537" w:rsidRPr="00CB3FAF">
        <w:rPr>
          <w:rFonts w:ascii="Book Antiqua" w:hAnsi="Book Antiqua" w:cs="Times New Roman"/>
          <w:sz w:val="24"/>
          <w:szCs w:val="24"/>
        </w:rPr>
        <w:t xml:space="preserve">in </w:t>
      </w:r>
      <w:r w:rsidR="00717A82" w:rsidRPr="00CB3FAF">
        <w:rPr>
          <w:rFonts w:ascii="Book Antiqua" w:hAnsi="Book Antiqua" w:cs="Times New Roman"/>
          <w:sz w:val="24"/>
          <w:szCs w:val="24"/>
        </w:rPr>
        <w:t>type 2 diabetes</w:t>
      </w:r>
      <w:r w:rsidRPr="00CB3FAF">
        <w:rPr>
          <w:rFonts w:ascii="Book Antiqua" w:hAnsi="Book Antiqua" w:cs="Times New Roman"/>
          <w:sz w:val="24"/>
          <w:szCs w:val="24"/>
        </w:rPr>
        <w:t xml:space="preserve"> for at least</w:t>
      </w:r>
      <w:r w:rsidR="00D1116E" w:rsidRPr="00CB3FAF">
        <w:rPr>
          <w:rFonts w:ascii="Book Antiqua" w:hAnsi="Book Antiqua" w:cs="Times New Roman"/>
          <w:sz w:val="24"/>
          <w:szCs w:val="24"/>
        </w:rPr>
        <w:t xml:space="preserve"> three</w:t>
      </w:r>
      <w:r w:rsidRPr="00CB3FAF">
        <w:rPr>
          <w:rFonts w:ascii="Book Antiqua" w:hAnsi="Book Antiqua" w:cs="Times New Roman"/>
          <w:sz w:val="24"/>
          <w:szCs w:val="24"/>
        </w:rPr>
        <w:t xml:space="preserve"> reasons.</w:t>
      </w:r>
    </w:p>
    <w:p w14:paraId="2B3931D9" w14:textId="77777777" w:rsidR="00D36A72" w:rsidRPr="00CB3FAF" w:rsidRDefault="00302D7A"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I</w:t>
      </w:r>
      <w:r w:rsidR="00717A82" w:rsidRPr="00CB3FAF">
        <w:rPr>
          <w:rFonts w:ascii="Book Antiqua" w:hAnsi="Book Antiqua" w:cs="Times New Roman"/>
          <w:sz w:val="24"/>
          <w:szCs w:val="24"/>
        </w:rPr>
        <w:t>t</w:t>
      </w:r>
      <w:r w:rsidRPr="00CB3FAF">
        <w:rPr>
          <w:rFonts w:ascii="Book Antiqua" w:hAnsi="Book Antiqua" w:cs="Times New Roman"/>
          <w:sz w:val="24"/>
          <w:szCs w:val="24"/>
        </w:rPr>
        <w:t xml:space="preserve"> first</w:t>
      </w:r>
      <w:r w:rsidR="00B56F92" w:rsidRPr="00CB3FAF">
        <w:rPr>
          <w:rFonts w:ascii="Book Antiqua" w:hAnsi="Book Antiqua" w:cs="Times New Roman"/>
          <w:sz w:val="24"/>
          <w:szCs w:val="24"/>
        </w:rPr>
        <w:t xml:space="preserve"> affects the insertion of GLUTs</w:t>
      </w:r>
      <w:r w:rsidR="00356273" w:rsidRPr="00CB3FAF">
        <w:rPr>
          <w:rFonts w:ascii="Book Antiqua" w:hAnsi="Book Antiqua" w:cs="Times New Roman"/>
          <w:sz w:val="24"/>
          <w:szCs w:val="24"/>
        </w:rPr>
        <w:t xml:space="preserve"> into a </w:t>
      </w:r>
      <w:r w:rsidR="00805B6D" w:rsidRPr="00CB3FAF">
        <w:rPr>
          <w:rFonts w:ascii="Book Antiqua" w:hAnsi="Book Antiqua" w:cs="Times New Roman"/>
          <w:sz w:val="24"/>
          <w:szCs w:val="24"/>
        </w:rPr>
        <w:t xml:space="preserve">plasma </w:t>
      </w:r>
      <w:r w:rsidR="00356273" w:rsidRPr="00CB3FAF">
        <w:rPr>
          <w:rFonts w:ascii="Book Antiqua" w:hAnsi="Book Antiqua" w:cs="Times New Roman"/>
          <w:sz w:val="24"/>
          <w:szCs w:val="24"/>
        </w:rPr>
        <w:t>membrane</w:t>
      </w:r>
      <w:r w:rsidR="00B56F92" w:rsidRPr="00CB3FAF">
        <w:rPr>
          <w:rFonts w:ascii="Book Antiqua" w:hAnsi="Book Antiqua" w:cs="Times New Roman"/>
          <w:sz w:val="24"/>
          <w:szCs w:val="24"/>
        </w:rPr>
        <w:t>.</w:t>
      </w:r>
      <w:r w:rsidR="00C14112" w:rsidRPr="00CB3FAF">
        <w:rPr>
          <w:rFonts w:ascii="Book Antiqua" w:hAnsi="Book Antiqua" w:cs="Times New Roman"/>
          <w:sz w:val="24"/>
          <w:szCs w:val="24"/>
        </w:rPr>
        <w:t xml:space="preserve"> GLU</w:t>
      </w:r>
      <w:r w:rsidR="00B56F92" w:rsidRPr="00CB3FAF">
        <w:rPr>
          <w:rFonts w:ascii="Book Antiqua" w:hAnsi="Book Antiqua" w:cs="Times New Roman"/>
          <w:sz w:val="24"/>
          <w:szCs w:val="24"/>
        </w:rPr>
        <w:t>T1 is a monomeric protein with 12</w:t>
      </w:r>
      <w:r w:rsidR="002E13D1">
        <w:rPr>
          <w:rFonts w:ascii="Book Antiqua" w:hAnsi="Book Antiqua" w:cs="Times New Roman"/>
          <w:sz w:val="24"/>
          <w:szCs w:val="24"/>
        </w:rPr>
        <w:t xml:space="preserve"> transmembrane helical segments</w:t>
      </w:r>
      <w:r w:rsidR="00B56F92" w:rsidRPr="002E13D1">
        <w:rPr>
          <w:rFonts w:ascii="Book Antiqua" w:hAnsi="Book Antiqua" w:cs="Times New Roman"/>
          <w:sz w:val="24"/>
          <w:szCs w:val="24"/>
          <w:vertAlign w:val="superscript"/>
        </w:rPr>
        <w:t>[</w:t>
      </w:r>
      <w:r w:rsidR="005F13A2" w:rsidRPr="002E13D1">
        <w:rPr>
          <w:rFonts w:ascii="Book Antiqua" w:hAnsi="Book Antiqua" w:cs="Times New Roman"/>
          <w:sz w:val="24"/>
          <w:szCs w:val="24"/>
          <w:vertAlign w:val="superscript"/>
        </w:rPr>
        <w:t>4</w:t>
      </w:r>
      <w:r w:rsidR="00682128" w:rsidRPr="002E13D1">
        <w:rPr>
          <w:rFonts w:ascii="Book Antiqua" w:hAnsi="Book Antiqua" w:cs="Times New Roman"/>
          <w:sz w:val="24"/>
          <w:szCs w:val="24"/>
          <w:vertAlign w:val="superscript"/>
        </w:rPr>
        <w:t>2</w:t>
      </w:r>
      <w:r w:rsidR="0060264C" w:rsidRPr="002E13D1">
        <w:rPr>
          <w:rFonts w:ascii="Book Antiqua" w:hAnsi="Book Antiqua" w:cs="Times New Roman"/>
          <w:sz w:val="24"/>
          <w:szCs w:val="24"/>
          <w:vertAlign w:val="superscript"/>
        </w:rPr>
        <w:t>]</w:t>
      </w:r>
      <w:r w:rsidR="00B56F92" w:rsidRPr="00CB3FAF">
        <w:rPr>
          <w:rFonts w:ascii="Book Antiqua" w:hAnsi="Book Antiqua" w:cs="Times New Roman"/>
          <w:sz w:val="24"/>
          <w:szCs w:val="24"/>
        </w:rPr>
        <w:t xml:space="preserve">. The transporter protein traverses the plasma membrane 12 times in a zigzag </w:t>
      </w:r>
      <w:r w:rsidR="00B955D9" w:rsidRPr="00CB3FAF">
        <w:rPr>
          <w:rFonts w:ascii="Book Antiqua" w:hAnsi="Book Antiqua" w:cs="Times New Roman"/>
          <w:sz w:val="24"/>
          <w:szCs w:val="24"/>
        </w:rPr>
        <w:t>fashion before initiating the folding</w:t>
      </w:r>
      <w:r w:rsidR="00356273" w:rsidRPr="00CB3FAF">
        <w:rPr>
          <w:rFonts w:ascii="Book Antiqua" w:hAnsi="Book Antiqua" w:cs="Times New Roman"/>
          <w:sz w:val="24"/>
          <w:szCs w:val="24"/>
        </w:rPr>
        <w:t>, which is essential for</w:t>
      </w:r>
      <w:r w:rsidR="00B955D9" w:rsidRPr="00CB3FAF">
        <w:rPr>
          <w:rFonts w:ascii="Book Antiqua" w:hAnsi="Book Antiqua" w:cs="Times New Roman"/>
          <w:sz w:val="24"/>
          <w:szCs w:val="24"/>
        </w:rPr>
        <w:t xml:space="preserve"> </w:t>
      </w:r>
      <w:r w:rsidR="00356273" w:rsidRPr="00CB3FAF">
        <w:rPr>
          <w:rFonts w:ascii="Book Antiqua" w:hAnsi="Book Antiqua" w:cs="Times New Roman"/>
          <w:sz w:val="24"/>
          <w:szCs w:val="24"/>
        </w:rPr>
        <w:t xml:space="preserve">creating </w:t>
      </w:r>
      <w:r w:rsidR="007C760D" w:rsidRPr="00CB3FAF">
        <w:rPr>
          <w:rFonts w:ascii="Book Antiqua" w:hAnsi="Book Antiqua" w:cs="Times New Roman"/>
          <w:sz w:val="24"/>
          <w:szCs w:val="24"/>
        </w:rPr>
        <w:t>its</w:t>
      </w:r>
      <w:r w:rsidR="004A315F" w:rsidRPr="00CB3FAF">
        <w:rPr>
          <w:rFonts w:ascii="Book Antiqua" w:hAnsi="Book Antiqua" w:cs="Times New Roman"/>
          <w:sz w:val="24"/>
          <w:szCs w:val="24"/>
        </w:rPr>
        <w:t xml:space="preserve"> final </w:t>
      </w:r>
      <w:r w:rsidR="005458B8" w:rsidRPr="00CB3FAF">
        <w:rPr>
          <w:rFonts w:ascii="Book Antiqua" w:hAnsi="Book Antiqua" w:cs="Times New Roman"/>
          <w:sz w:val="24"/>
          <w:szCs w:val="24"/>
        </w:rPr>
        <w:t>3D</w:t>
      </w:r>
      <w:r w:rsidR="00B955D9" w:rsidRPr="00CB3FAF">
        <w:rPr>
          <w:rFonts w:ascii="Book Antiqua" w:hAnsi="Book Antiqua" w:cs="Times New Roman"/>
          <w:sz w:val="24"/>
          <w:szCs w:val="24"/>
        </w:rPr>
        <w:t xml:space="preserve"> structure.</w:t>
      </w:r>
      <w:r w:rsidR="00C352C8" w:rsidRPr="00CB3FAF">
        <w:rPr>
          <w:rFonts w:ascii="Book Antiqua" w:hAnsi="Book Antiqua" w:cs="Times New Roman"/>
          <w:sz w:val="24"/>
          <w:szCs w:val="24"/>
        </w:rPr>
        <w:t xml:space="preserve"> A central channel across the protein communicates the extracellular and intracellular environments. Several </w:t>
      </w:r>
      <w:r w:rsidR="00821EF8" w:rsidRPr="00CB3FAF">
        <w:rPr>
          <w:rFonts w:ascii="Book Antiqua" w:hAnsi="Book Antiqua" w:cs="Times New Roman"/>
          <w:sz w:val="24"/>
          <w:szCs w:val="24"/>
        </w:rPr>
        <w:t xml:space="preserve">amino acid </w:t>
      </w:r>
      <w:r w:rsidR="00C352C8" w:rsidRPr="00CB3FAF">
        <w:rPr>
          <w:rFonts w:ascii="Book Antiqua" w:hAnsi="Book Antiqua" w:cs="Times New Roman"/>
          <w:sz w:val="24"/>
          <w:szCs w:val="24"/>
        </w:rPr>
        <w:t>residues</w:t>
      </w:r>
      <w:r w:rsidR="00821EF8" w:rsidRPr="00CB3FAF">
        <w:rPr>
          <w:rFonts w:ascii="Book Antiqua" w:hAnsi="Book Antiqua" w:cs="Times New Roman"/>
          <w:sz w:val="24"/>
          <w:szCs w:val="24"/>
        </w:rPr>
        <w:t xml:space="preserve"> of GLUT1,</w:t>
      </w:r>
      <w:r w:rsidR="00C352C8" w:rsidRPr="00CB3FAF">
        <w:rPr>
          <w:rFonts w:ascii="Book Antiqua" w:hAnsi="Book Antiqua" w:cs="Times New Roman"/>
          <w:sz w:val="24"/>
          <w:szCs w:val="24"/>
        </w:rPr>
        <w:t xml:space="preserve"> crucial for transport of β-D-glucose</w:t>
      </w:r>
      <w:r w:rsidR="00821EF8" w:rsidRPr="00CB3FAF">
        <w:rPr>
          <w:rFonts w:ascii="Book Antiqua" w:hAnsi="Book Antiqua" w:cs="Times New Roman"/>
          <w:sz w:val="24"/>
          <w:szCs w:val="24"/>
        </w:rPr>
        <w:t>,</w:t>
      </w:r>
      <w:r w:rsidR="00C352C8" w:rsidRPr="00CB3FAF">
        <w:rPr>
          <w:rFonts w:ascii="Book Antiqua" w:hAnsi="Book Antiqua" w:cs="Times New Roman"/>
          <w:sz w:val="24"/>
          <w:szCs w:val="24"/>
        </w:rPr>
        <w:t xml:space="preserve"> bound a channel segment of </w:t>
      </w:r>
      <w:r w:rsidR="002E13D1" w:rsidRPr="002E13D1">
        <w:rPr>
          <w:rFonts w:ascii="Book Antiqua" w:hAnsi="Book Antiqua" w:cs="Times New Roman"/>
          <w:sz w:val="24"/>
          <w:szCs w:val="24"/>
        </w:rPr>
        <w:t xml:space="preserve">approximately </w:t>
      </w:r>
      <w:r w:rsidR="00C352C8" w:rsidRPr="00CB3FAF">
        <w:rPr>
          <w:rFonts w:ascii="Book Antiqua" w:hAnsi="Book Antiqua" w:cs="Times New Roman"/>
          <w:sz w:val="24"/>
          <w:szCs w:val="24"/>
        </w:rPr>
        <w:t>15 Å long and 7 Å</w:t>
      </w:r>
      <w:r w:rsidR="005A58F1" w:rsidRPr="00CB3FAF">
        <w:rPr>
          <w:rFonts w:ascii="Book Antiqua" w:hAnsi="Book Antiqua" w:cs="Times New Roman"/>
          <w:sz w:val="24"/>
          <w:szCs w:val="24"/>
        </w:rPr>
        <w:t xml:space="preserve"> wide. </w:t>
      </w:r>
      <w:r w:rsidR="00BC6A7E" w:rsidRPr="00CB3FAF">
        <w:rPr>
          <w:rFonts w:ascii="Book Antiqua" w:hAnsi="Book Antiqua" w:cs="Times New Roman"/>
          <w:sz w:val="24"/>
          <w:szCs w:val="24"/>
        </w:rPr>
        <w:t xml:space="preserve">In the proposed structure of GLUT3 the 12 transmembrane helices form a right-hand </w:t>
      </w:r>
      <w:r w:rsidR="0045773A" w:rsidRPr="00CB3FAF">
        <w:rPr>
          <w:rFonts w:ascii="Book Antiqua" w:hAnsi="Book Antiqua" w:cs="Times New Roman"/>
          <w:sz w:val="24"/>
          <w:szCs w:val="24"/>
        </w:rPr>
        <w:t>barrel with a central pore, which is shaped like a funnel with dimensions of approximately 5-6 Å by 8 Å</w:t>
      </w:r>
      <w:r w:rsidR="00BC6A7E" w:rsidRPr="00CB3FAF">
        <w:rPr>
          <w:rFonts w:ascii="Book Antiqua" w:hAnsi="Book Antiqua" w:cs="Times New Roman"/>
          <w:sz w:val="24"/>
          <w:szCs w:val="24"/>
        </w:rPr>
        <w:t xml:space="preserve"> </w:t>
      </w:r>
      <w:r w:rsidR="001F6A39">
        <w:rPr>
          <w:rFonts w:ascii="Book Antiqua" w:hAnsi="Book Antiqua" w:cs="Times New Roman"/>
          <w:sz w:val="24"/>
          <w:szCs w:val="24"/>
        </w:rPr>
        <w:t>at its narrowest point</w:t>
      </w:r>
      <w:r w:rsidR="0045773A" w:rsidRPr="001F6A39">
        <w:rPr>
          <w:rFonts w:ascii="Book Antiqua" w:hAnsi="Book Antiqua" w:cs="Times New Roman"/>
          <w:sz w:val="24"/>
          <w:szCs w:val="24"/>
          <w:vertAlign w:val="superscript"/>
        </w:rPr>
        <w:t>[</w:t>
      </w:r>
      <w:r w:rsidR="00AC592C" w:rsidRPr="001F6A39">
        <w:rPr>
          <w:rFonts w:ascii="Book Antiqua" w:hAnsi="Book Antiqua" w:cs="Times New Roman"/>
          <w:sz w:val="24"/>
          <w:szCs w:val="24"/>
          <w:vertAlign w:val="superscript"/>
        </w:rPr>
        <w:t>4</w:t>
      </w:r>
      <w:r w:rsidR="00682128" w:rsidRPr="001F6A39">
        <w:rPr>
          <w:rFonts w:ascii="Book Antiqua" w:hAnsi="Book Antiqua" w:cs="Times New Roman"/>
          <w:sz w:val="24"/>
          <w:szCs w:val="24"/>
          <w:vertAlign w:val="superscript"/>
        </w:rPr>
        <w:t>3</w:t>
      </w:r>
      <w:r w:rsidR="0045773A" w:rsidRPr="001F6A39">
        <w:rPr>
          <w:rFonts w:ascii="Book Antiqua" w:hAnsi="Book Antiqua" w:cs="Times New Roman"/>
          <w:sz w:val="24"/>
          <w:szCs w:val="24"/>
          <w:vertAlign w:val="superscript"/>
        </w:rPr>
        <w:t>]</w:t>
      </w:r>
      <w:r w:rsidR="0045773A" w:rsidRPr="00CB3FAF">
        <w:rPr>
          <w:rFonts w:ascii="Book Antiqua" w:hAnsi="Book Antiqua" w:cs="Times New Roman"/>
          <w:sz w:val="24"/>
          <w:szCs w:val="24"/>
        </w:rPr>
        <w:t>.</w:t>
      </w:r>
      <w:r w:rsidR="005D5DBA" w:rsidRPr="00CB3FAF">
        <w:rPr>
          <w:rFonts w:ascii="Book Antiqua" w:hAnsi="Book Antiqua" w:cs="Times New Roman"/>
          <w:sz w:val="24"/>
          <w:szCs w:val="24"/>
        </w:rPr>
        <w:t xml:space="preserve"> </w:t>
      </w:r>
      <w:r w:rsidR="00BF558E" w:rsidRPr="00CB3FAF">
        <w:rPr>
          <w:rFonts w:ascii="Book Antiqua" w:hAnsi="Book Antiqua" w:cs="Times New Roman"/>
          <w:sz w:val="24"/>
          <w:szCs w:val="24"/>
        </w:rPr>
        <w:t>To get an idea of the dimensions: t</w:t>
      </w:r>
      <w:r w:rsidR="005D5DBA" w:rsidRPr="00CB3FAF">
        <w:rPr>
          <w:rFonts w:ascii="Book Antiqua" w:hAnsi="Book Antiqua" w:cs="Times New Roman"/>
          <w:sz w:val="24"/>
          <w:szCs w:val="24"/>
        </w:rPr>
        <w:t xml:space="preserve">he dimensions of </w:t>
      </w:r>
      <w:r w:rsidR="00A34DD3" w:rsidRPr="00CB3FAF">
        <w:rPr>
          <w:rFonts w:ascii="Book Antiqua" w:hAnsi="Book Antiqua" w:cs="Times New Roman"/>
          <w:sz w:val="24"/>
          <w:szCs w:val="24"/>
        </w:rPr>
        <w:t>an</w:t>
      </w:r>
      <w:r w:rsidR="005D5DBA" w:rsidRPr="00CB3FAF">
        <w:rPr>
          <w:rFonts w:ascii="Book Antiqua" w:hAnsi="Book Antiqua" w:cs="Times New Roman"/>
          <w:sz w:val="24"/>
          <w:szCs w:val="24"/>
        </w:rPr>
        <w:t xml:space="preserve"> orthorhombic bisphenoidal α-glucose crystal are: a</w:t>
      </w:r>
      <w:r w:rsidR="001F6A39">
        <w:rPr>
          <w:rFonts w:ascii="Book Antiqua" w:hAnsi="Book Antiqua" w:cs="Times New Roman"/>
          <w:sz w:val="24"/>
          <w:szCs w:val="24"/>
        </w:rPr>
        <w:t xml:space="preserve"> </w:t>
      </w:r>
      <w:r w:rsidR="005D5DBA" w:rsidRPr="00CB3FAF">
        <w:rPr>
          <w:rFonts w:ascii="Book Antiqua" w:hAnsi="Book Antiqua" w:cs="Times New Roman"/>
          <w:sz w:val="24"/>
          <w:szCs w:val="24"/>
        </w:rPr>
        <w:t>=</w:t>
      </w:r>
      <w:r w:rsidR="001F6A39">
        <w:rPr>
          <w:rFonts w:ascii="Book Antiqua" w:hAnsi="Book Antiqua" w:cs="Times New Roman"/>
          <w:sz w:val="24"/>
          <w:szCs w:val="24"/>
        </w:rPr>
        <w:t xml:space="preserve"> </w:t>
      </w:r>
      <w:r w:rsidR="005D5DBA" w:rsidRPr="00CB3FAF">
        <w:rPr>
          <w:rFonts w:ascii="Book Antiqua" w:hAnsi="Book Antiqua" w:cs="Times New Roman"/>
          <w:sz w:val="24"/>
          <w:szCs w:val="24"/>
        </w:rPr>
        <w:t>10.36</w:t>
      </w:r>
      <w:r w:rsidR="00BF558E" w:rsidRPr="00CB3FAF">
        <w:rPr>
          <w:rFonts w:ascii="Book Antiqua" w:hAnsi="Book Antiqua" w:cs="Times New Roman"/>
          <w:sz w:val="24"/>
          <w:szCs w:val="24"/>
        </w:rPr>
        <w:t xml:space="preserve"> Å</w:t>
      </w:r>
      <w:r w:rsidR="005D5DBA" w:rsidRPr="00CB3FAF">
        <w:rPr>
          <w:rFonts w:ascii="Book Antiqua" w:hAnsi="Book Antiqua" w:cs="Times New Roman"/>
          <w:sz w:val="24"/>
          <w:szCs w:val="24"/>
        </w:rPr>
        <w:t>, b</w:t>
      </w:r>
      <w:r w:rsidR="001F6A39">
        <w:rPr>
          <w:rFonts w:ascii="Book Antiqua" w:hAnsi="Book Antiqua" w:cs="Times New Roman"/>
          <w:sz w:val="24"/>
          <w:szCs w:val="24"/>
        </w:rPr>
        <w:t xml:space="preserve"> </w:t>
      </w:r>
      <w:r w:rsidR="005D5DBA" w:rsidRPr="00CB3FAF">
        <w:rPr>
          <w:rFonts w:ascii="Book Antiqua" w:hAnsi="Book Antiqua" w:cs="Times New Roman"/>
          <w:sz w:val="24"/>
          <w:szCs w:val="24"/>
        </w:rPr>
        <w:t>=</w:t>
      </w:r>
      <w:r w:rsidR="001F6A39">
        <w:rPr>
          <w:rFonts w:ascii="Book Antiqua" w:hAnsi="Book Antiqua" w:cs="Times New Roman"/>
          <w:sz w:val="24"/>
          <w:szCs w:val="24"/>
        </w:rPr>
        <w:t xml:space="preserve"> </w:t>
      </w:r>
      <w:r w:rsidR="005D5DBA" w:rsidRPr="00CB3FAF">
        <w:rPr>
          <w:rFonts w:ascii="Book Antiqua" w:hAnsi="Book Antiqua" w:cs="Times New Roman"/>
          <w:sz w:val="24"/>
          <w:szCs w:val="24"/>
        </w:rPr>
        <w:t>14.84</w:t>
      </w:r>
      <w:r w:rsidR="00BF558E" w:rsidRPr="00CB3FAF">
        <w:rPr>
          <w:rFonts w:ascii="Book Antiqua" w:hAnsi="Book Antiqua" w:cs="Times New Roman"/>
          <w:sz w:val="24"/>
          <w:szCs w:val="24"/>
        </w:rPr>
        <w:t xml:space="preserve"> Å</w:t>
      </w:r>
      <w:r w:rsidR="005D5DBA" w:rsidRPr="00CB3FAF">
        <w:rPr>
          <w:rFonts w:ascii="Book Antiqua" w:hAnsi="Book Antiqua" w:cs="Times New Roman"/>
          <w:sz w:val="24"/>
          <w:szCs w:val="24"/>
        </w:rPr>
        <w:t>, and c</w:t>
      </w:r>
      <w:r w:rsidR="001F6A39">
        <w:rPr>
          <w:rFonts w:ascii="Book Antiqua" w:hAnsi="Book Antiqua" w:cs="Times New Roman"/>
          <w:sz w:val="24"/>
          <w:szCs w:val="24"/>
        </w:rPr>
        <w:t xml:space="preserve"> </w:t>
      </w:r>
      <w:r w:rsidR="005D5DBA" w:rsidRPr="00CB3FAF">
        <w:rPr>
          <w:rFonts w:ascii="Book Antiqua" w:hAnsi="Book Antiqua" w:cs="Times New Roman"/>
          <w:sz w:val="24"/>
          <w:szCs w:val="24"/>
        </w:rPr>
        <w:t>= 4.97</w:t>
      </w:r>
      <w:r w:rsidR="00BF558E" w:rsidRPr="00CB3FAF">
        <w:rPr>
          <w:rFonts w:ascii="Book Antiqua" w:hAnsi="Book Antiqua" w:cs="Times New Roman"/>
          <w:sz w:val="24"/>
          <w:szCs w:val="24"/>
        </w:rPr>
        <w:t xml:space="preserve"> </w:t>
      </w:r>
      <w:r w:rsidR="001F6A39">
        <w:rPr>
          <w:rFonts w:ascii="Book Antiqua" w:hAnsi="Book Antiqua" w:cs="Times New Roman"/>
          <w:sz w:val="24"/>
          <w:szCs w:val="24"/>
        </w:rPr>
        <w:t>Å</w:t>
      </w:r>
      <w:r w:rsidR="005D5DBA" w:rsidRPr="001F6A39">
        <w:rPr>
          <w:rFonts w:ascii="Book Antiqua" w:hAnsi="Book Antiqua" w:cs="Times New Roman"/>
          <w:sz w:val="24"/>
          <w:szCs w:val="24"/>
          <w:vertAlign w:val="superscript"/>
        </w:rPr>
        <w:t>[</w:t>
      </w:r>
      <w:r w:rsidR="00AC592C" w:rsidRPr="001F6A39">
        <w:rPr>
          <w:rFonts w:ascii="Book Antiqua" w:hAnsi="Book Antiqua" w:cs="Times New Roman"/>
          <w:sz w:val="24"/>
          <w:szCs w:val="24"/>
          <w:vertAlign w:val="superscript"/>
        </w:rPr>
        <w:t>4</w:t>
      </w:r>
      <w:r w:rsidR="00682128" w:rsidRPr="001F6A39">
        <w:rPr>
          <w:rFonts w:ascii="Book Antiqua" w:hAnsi="Book Antiqua" w:cs="Times New Roman"/>
          <w:sz w:val="24"/>
          <w:szCs w:val="24"/>
          <w:vertAlign w:val="superscript"/>
        </w:rPr>
        <w:t>4</w:t>
      </w:r>
      <w:r w:rsidR="005D5DBA" w:rsidRPr="001F6A39">
        <w:rPr>
          <w:rFonts w:ascii="Book Antiqua" w:hAnsi="Book Antiqua" w:cs="Times New Roman"/>
          <w:sz w:val="24"/>
          <w:szCs w:val="24"/>
          <w:vertAlign w:val="superscript"/>
        </w:rPr>
        <w:t>]</w:t>
      </w:r>
      <w:r w:rsidR="005D5DBA" w:rsidRPr="00CB3FAF">
        <w:rPr>
          <w:rFonts w:ascii="Book Antiqua" w:hAnsi="Book Antiqua" w:cs="Times New Roman"/>
          <w:sz w:val="24"/>
          <w:szCs w:val="24"/>
        </w:rPr>
        <w:t>.</w:t>
      </w:r>
      <w:r w:rsidR="0045773A" w:rsidRPr="00CB3FAF">
        <w:rPr>
          <w:rFonts w:ascii="Book Antiqua" w:hAnsi="Book Antiqua" w:cs="Times New Roman"/>
          <w:sz w:val="24"/>
          <w:szCs w:val="24"/>
        </w:rPr>
        <w:t xml:space="preserve"> </w:t>
      </w:r>
      <w:r w:rsidR="009975AF" w:rsidRPr="00CB3FAF">
        <w:rPr>
          <w:rFonts w:ascii="Book Antiqua" w:hAnsi="Book Antiqua" w:cs="Times New Roman"/>
          <w:sz w:val="24"/>
          <w:szCs w:val="24"/>
        </w:rPr>
        <w:t>One</w:t>
      </w:r>
      <w:r w:rsidR="007C760D" w:rsidRPr="00CB3FAF">
        <w:rPr>
          <w:rFonts w:ascii="Book Antiqua" w:hAnsi="Book Antiqua" w:cs="Times New Roman"/>
          <w:sz w:val="24"/>
          <w:szCs w:val="24"/>
        </w:rPr>
        <w:t xml:space="preserve"> </w:t>
      </w:r>
      <w:r w:rsidR="00D1116E" w:rsidRPr="00CB3FAF">
        <w:rPr>
          <w:rFonts w:ascii="Book Antiqua" w:hAnsi="Book Antiqua" w:cs="Times New Roman"/>
          <w:sz w:val="24"/>
          <w:szCs w:val="24"/>
        </w:rPr>
        <w:t xml:space="preserve">GLUT1 </w:t>
      </w:r>
      <w:r w:rsidR="009975AF" w:rsidRPr="00CB3FAF">
        <w:rPr>
          <w:rFonts w:ascii="Book Antiqua" w:hAnsi="Book Antiqua" w:cs="Times New Roman"/>
          <w:sz w:val="24"/>
          <w:szCs w:val="24"/>
        </w:rPr>
        <w:t>molecule</w:t>
      </w:r>
      <w:r w:rsidR="00D1116E" w:rsidRPr="00CB3FAF">
        <w:rPr>
          <w:rFonts w:ascii="Book Antiqua" w:hAnsi="Book Antiqua" w:cs="Times New Roman"/>
          <w:sz w:val="24"/>
          <w:szCs w:val="24"/>
        </w:rPr>
        <w:t xml:space="preserve"> </w:t>
      </w:r>
      <w:r w:rsidR="009975AF" w:rsidRPr="00CB3FAF">
        <w:rPr>
          <w:rFonts w:ascii="Book Antiqua" w:hAnsi="Book Antiqua" w:cs="Times New Roman"/>
          <w:sz w:val="24"/>
          <w:szCs w:val="24"/>
        </w:rPr>
        <w:t>with a mean cross-section area of about 1100 Å</w:t>
      </w:r>
      <w:r w:rsidR="009975AF" w:rsidRPr="00CB3FAF">
        <w:rPr>
          <w:rFonts w:ascii="Book Antiqua" w:hAnsi="Book Antiqua" w:cs="Times New Roman"/>
          <w:sz w:val="24"/>
          <w:szCs w:val="24"/>
          <w:vertAlign w:val="superscript"/>
        </w:rPr>
        <w:t>2</w:t>
      </w:r>
      <w:r w:rsidR="009975AF" w:rsidRPr="00CB3FAF">
        <w:rPr>
          <w:rFonts w:ascii="Book Antiqua" w:hAnsi="Book Antiqua" w:cs="Times New Roman"/>
          <w:sz w:val="24"/>
          <w:szCs w:val="24"/>
        </w:rPr>
        <w:t xml:space="preserve"> covers an area of about 17</w:t>
      </w:r>
      <w:r w:rsidR="00901F15" w:rsidRPr="00CB3FAF">
        <w:rPr>
          <w:rFonts w:ascii="Book Antiqua" w:hAnsi="Book Antiqua" w:cs="Times New Roman"/>
          <w:sz w:val="24"/>
          <w:szCs w:val="24"/>
        </w:rPr>
        <w:t xml:space="preserve"> phospholipid </w:t>
      </w:r>
      <w:r w:rsidR="009975AF" w:rsidRPr="00CB3FAF">
        <w:rPr>
          <w:rFonts w:ascii="Book Antiqua" w:hAnsi="Book Antiqua" w:cs="Times New Roman"/>
          <w:sz w:val="24"/>
          <w:szCs w:val="24"/>
        </w:rPr>
        <w:t>molecules of a phosphatidylcholine bilayer with saturated acyl</w:t>
      </w:r>
      <w:r w:rsidR="00BF558E" w:rsidRPr="00CB3FAF">
        <w:rPr>
          <w:rFonts w:ascii="Book Antiqua" w:hAnsi="Book Antiqua" w:cs="Times New Roman"/>
          <w:sz w:val="24"/>
          <w:szCs w:val="24"/>
        </w:rPr>
        <w:t xml:space="preserve"> </w:t>
      </w:r>
      <w:r w:rsidR="001F6A39">
        <w:rPr>
          <w:rFonts w:ascii="Book Antiqua" w:hAnsi="Book Antiqua" w:cs="Times New Roman"/>
          <w:sz w:val="24"/>
          <w:szCs w:val="24"/>
        </w:rPr>
        <w:t>chains</w:t>
      </w:r>
      <w:r w:rsidR="009975AF" w:rsidRPr="001F6A39">
        <w:rPr>
          <w:rFonts w:ascii="Book Antiqua" w:hAnsi="Book Antiqua" w:cs="Times New Roman"/>
          <w:sz w:val="24"/>
          <w:szCs w:val="24"/>
          <w:vertAlign w:val="superscript"/>
        </w:rPr>
        <w:t>[</w:t>
      </w:r>
      <w:r w:rsidR="00D30169" w:rsidRPr="001F6A39">
        <w:rPr>
          <w:rFonts w:ascii="Book Antiqua" w:hAnsi="Book Antiqua" w:cs="Times New Roman"/>
          <w:sz w:val="24"/>
          <w:szCs w:val="24"/>
          <w:vertAlign w:val="superscript"/>
        </w:rPr>
        <w:t>27</w:t>
      </w:r>
      <w:r w:rsidR="009975AF" w:rsidRPr="001F6A39">
        <w:rPr>
          <w:rFonts w:ascii="Book Antiqua" w:hAnsi="Book Antiqua" w:cs="Times New Roman"/>
          <w:sz w:val="24"/>
          <w:szCs w:val="24"/>
          <w:vertAlign w:val="superscript"/>
        </w:rPr>
        <w:t>]</w:t>
      </w:r>
      <w:r w:rsidR="007C760D" w:rsidRPr="00CB3FAF">
        <w:rPr>
          <w:rFonts w:ascii="Book Antiqua" w:hAnsi="Book Antiqua" w:cs="Times New Roman"/>
          <w:sz w:val="24"/>
          <w:szCs w:val="24"/>
        </w:rPr>
        <w:t>. So th</w:t>
      </w:r>
      <w:r w:rsidR="00C74899" w:rsidRPr="00CB3FAF">
        <w:rPr>
          <w:rFonts w:ascii="Book Antiqua" w:hAnsi="Book Antiqua" w:cs="Times New Roman"/>
          <w:sz w:val="24"/>
          <w:szCs w:val="24"/>
        </w:rPr>
        <w:t>e</w:t>
      </w:r>
      <w:r w:rsidR="007C760D" w:rsidRPr="00CB3FAF">
        <w:rPr>
          <w:rFonts w:ascii="Book Antiqua" w:hAnsi="Book Antiqua" w:cs="Times New Roman"/>
          <w:sz w:val="24"/>
          <w:szCs w:val="24"/>
        </w:rPr>
        <w:t xml:space="preserve"> folding mechanism</w:t>
      </w:r>
      <w:r w:rsidR="000B667A" w:rsidRPr="00CB3FAF">
        <w:rPr>
          <w:rFonts w:ascii="Book Antiqua" w:hAnsi="Book Antiqua" w:cs="Times New Roman"/>
          <w:sz w:val="24"/>
          <w:szCs w:val="24"/>
        </w:rPr>
        <w:t xml:space="preserve"> of a GLUT1 molecule</w:t>
      </w:r>
      <w:r w:rsidR="009975AF" w:rsidRPr="00CB3FAF">
        <w:rPr>
          <w:rFonts w:ascii="Book Antiqua" w:hAnsi="Book Antiqua" w:cs="Times New Roman"/>
          <w:sz w:val="24"/>
          <w:szCs w:val="24"/>
        </w:rPr>
        <w:t xml:space="preserve"> requires</w:t>
      </w:r>
      <w:r w:rsidR="00BF558E" w:rsidRPr="00CB3FAF">
        <w:rPr>
          <w:rFonts w:ascii="Book Antiqua" w:hAnsi="Book Antiqua" w:cs="Times New Roman"/>
          <w:sz w:val="24"/>
          <w:szCs w:val="24"/>
        </w:rPr>
        <w:t xml:space="preserve"> </w:t>
      </w:r>
      <w:r w:rsidR="009975AF" w:rsidRPr="00CB3FAF">
        <w:rPr>
          <w:rFonts w:ascii="Book Antiqua" w:hAnsi="Book Antiqua" w:cs="Times New Roman"/>
          <w:sz w:val="24"/>
          <w:szCs w:val="24"/>
        </w:rPr>
        <w:t>flexibility</w:t>
      </w:r>
      <w:r w:rsidR="000B667A" w:rsidRPr="00CB3FAF">
        <w:rPr>
          <w:rFonts w:ascii="Book Antiqua" w:hAnsi="Book Antiqua" w:cs="Times New Roman"/>
          <w:sz w:val="24"/>
          <w:szCs w:val="24"/>
        </w:rPr>
        <w:t xml:space="preserve"> of the cell membrane</w:t>
      </w:r>
      <w:r w:rsidR="009975AF" w:rsidRPr="00CB3FAF">
        <w:rPr>
          <w:rFonts w:ascii="Book Antiqua" w:hAnsi="Book Antiqua" w:cs="Times New Roman"/>
          <w:sz w:val="24"/>
          <w:szCs w:val="24"/>
        </w:rPr>
        <w:t xml:space="preserve"> </w:t>
      </w:r>
      <w:r w:rsidR="00BF558E" w:rsidRPr="00CB3FAF">
        <w:rPr>
          <w:rFonts w:ascii="Book Antiqua" w:hAnsi="Book Antiqua" w:cs="Times New Roman"/>
          <w:sz w:val="24"/>
          <w:szCs w:val="24"/>
        </w:rPr>
        <w:t>for</w:t>
      </w:r>
      <w:r w:rsidR="009975AF" w:rsidRPr="00CB3FAF">
        <w:rPr>
          <w:rFonts w:ascii="Book Antiqua" w:hAnsi="Book Antiqua" w:cs="Times New Roman"/>
          <w:sz w:val="24"/>
          <w:szCs w:val="24"/>
        </w:rPr>
        <w:t xml:space="preserve"> </w:t>
      </w:r>
      <w:r w:rsidR="000B667A" w:rsidRPr="00CB3FAF">
        <w:rPr>
          <w:rFonts w:ascii="Book Antiqua" w:hAnsi="Book Antiqua" w:cs="Times New Roman"/>
          <w:sz w:val="24"/>
          <w:szCs w:val="24"/>
        </w:rPr>
        <w:t>achiev</w:t>
      </w:r>
      <w:r w:rsidR="00BF558E" w:rsidRPr="00CB3FAF">
        <w:rPr>
          <w:rFonts w:ascii="Book Antiqua" w:hAnsi="Book Antiqua" w:cs="Times New Roman"/>
          <w:sz w:val="24"/>
          <w:szCs w:val="24"/>
        </w:rPr>
        <w:t>ing</w:t>
      </w:r>
      <w:r w:rsidR="000B667A" w:rsidRPr="00CB3FAF">
        <w:rPr>
          <w:rFonts w:ascii="Book Antiqua" w:hAnsi="Book Antiqua" w:cs="Times New Roman"/>
          <w:sz w:val="24"/>
          <w:szCs w:val="24"/>
        </w:rPr>
        <w:t xml:space="preserve"> </w:t>
      </w:r>
      <w:r w:rsidR="009975AF" w:rsidRPr="00CB3FAF">
        <w:rPr>
          <w:rFonts w:ascii="Book Antiqua" w:hAnsi="Book Antiqua" w:cs="Times New Roman"/>
          <w:sz w:val="24"/>
          <w:szCs w:val="24"/>
        </w:rPr>
        <w:t xml:space="preserve">a correct 3D </w:t>
      </w:r>
      <w:r w:rsidR="007C760D" w:rsidRPr="00CB3FAF">
        <w:rPr>
          <w:rFonts w:ascii="Book Antiqua" w:hAnsi="Book Antiqua" w:cs="Times New Roman"/>
          <w:sz w:val="24"/>
          <w:szCs w:val="24"/>
        </w:rPr>
        <w:t>structure</w:t>
      </w:r>
      <w:r w:rsidR="009975AF" w:rsidRPr="00CB3FAF">
        <w:rPr>
          <w:rFonts w:ascii="Book Antiqua" w:hAnsi="Book Antiqua" w:cs="Times New Roman"/>
          <w:sz w:val="24"/>
          <w:szCs w:val="24"/>
        </w:rPr>
        <w:t xml:space="preserve">. </w:t>
      </w:r>
      <w:r w:rsidR="00C14112" w:rsidRPr="00CB3FAF">
        <w:rPr>
          <w:rFonts w:ascii="Book Antiqua" w:hAnsi="Book Antiqua" w:cs="Times New Roman"/>
          <w:sz w:val="24"/>
          <w:szCs w:val="24"/>
        </w:rPr>
        <w:t>In contrast</w:t>
      </w:r>
      <w:r w:rsidR="00BD3D18" w:rsidRPr="00CB3FAF">
        <w:rPr>
          <w:rFonts w:ascii="Book Antiqua" w:hAnsi="Book Antiqua" w:cs="Times New Roman"/>
          <w:sz w:val="24"/>
          <w:szCs w:val="24"/>
        </w:rPr>
        <w:t xml:space="preserve">, </w:t>
      </w:r>
      <w:r w:rsidR="009975AF" w:rsidRPr="00CB3FAF">
        <w:rPr>
          <w:rFonts w:ascii="Book Antiqua" w:hAnsi="Book Antiqua" w:cs="Times New Roman"/>
          <w:sz w:val="24"/>
          <w:szCs w:val="24"/>
        </w:rPr>
        <w:t>GLUT4 is inserted into membrane</w:t>
      </w:r>
      <w:r w:rsidR="00474FF1" w:rsidRPr="00CB3FAF">
        <w:rPr>
          <w:rFonts w:ascii="Book Antiqua" w:hAnsi="Book Antiqua" w:cs="Times New Roman"/>
          <w:sz w:val="24"/>
          <w:szCs w:val="24"/>
        </w:rPr>
        <w:t>s</w:t>
      </w:r>
      <w:r w:rsidR="009975AF" w:rsidRPr="00CB3FAF">
        <w:rPr>
          <w:rFonts w:ascii="Book Antiqua" w:hAnsi="Book Antiqua" w:cs="Times New Roman"/>
          <w:sz w:val="24"/>
          <w:szCs w:val="24"/>
        </w:rPr>
        <w:t xml:space="preserve"> of intracellular vesicles, which demands flexibility of the vesicular membrane.</w:t>
      </w:r>
      <w:r w:rsidR="007D4177" w:rsidRPr="00CB3FAF">
        <w:rPr>
          <w:rFonts w:ascii="Book Antiqua" w:hAnsi="Book Antiqua" w:cs="Times New Roman"/>
          <w:sz w:val="24"/>
          <w:szCs w:val="24"/>
        </w:rPr>
        <w:t xml:space="preserve"> After the insulin-stimulated translocation of the intracellular GLUT4-containing vesicles to the plasma membrane, </w:t>
      </w:r>
      <w:r w:rsidR="00AA0524" w:rsidRPr="00CB3FAF">
        <w:rPr>
          <w:rFonts w:ascii="Book Antiqua" w:hAnsi="Book Antiqua" w:cs="Times New Roman"/>
          <w:sz w:val="24"/>
          <w:szCs w:val="24"/>
        </w:rPr>
        <w:t>t</w:t>
      </w:r>
      <w:r w:rsidR="003959FE" w:rsidRPr="00CB3FAF">
        <w:rPr>
          <w:rFonts w:ascii="Book Antiqua" w:hAnsi="Book Antiqua" w:cs="Times New Roman"/>
          <w:sz w:val="24"/>
          <w:szCs w:val="24"/>
        </w:rPr>
        <w:t xml:space="preserve">he GLUT4 containing vesicles take part in a fusion process with the </w:t>
      </w:r>
      <w:r w:rsidR="007D4177" w:rsidRPr="00CB3FAF">
        <w:rPr>
          <w:rFonts w:ascii="Book Antiqua" w:hAnsi="Book Antiqua" w:cs="Times New Roman"/>
          <w:sz w:val="24"/>
          <w:szCs w:val="24"/>
        </w:rPr>
        <w:t>plasma</w:t>
      </w:r>
      <w:r w:rsidR="003959FE" w:rsidRPr="00CB3FAF">
        <w:rPr>
          <w:rFonts w:ascii="Book Antiqua" w:hAnsi="Book Antiqua" w:cs="Times New Roman"/>
          <w:sz w:val="24"/>
          <w:szCs w:val="24"/>
        </w:rPr>
        <w:t xml:space="preserve"> membrane. In the final stage of this process, fusion proteins induce bending of the plasma membrane bilayer </w:t>
      </w:r>
      <w:r w:rsidR="00B262C8" w:rsidRPr="00CB3FAF">
        <w:rPr>
          <w:rFonts w:ascii="Book Antiqua" w:hAnsi="Book Antiqua" w:cs="Times New Roman"/>
          <w:sz w:val="24"/>
          <w:szCs w:val="24"/>
        </w:rPr>
        <w:t>to</w:t>
      </w:r>
      <w:r w:rsidR="003959FE" w:rsidRPr="00CB3FAF">
        <w:rPr>
          <w:rFonts w:ascii="Book Antiqua" w:hAnsi="Book Antiqua" w:cs="Times New Roman"/>
          <w:sz w:val="24"/>
          <w:szCs w:val="24"/>
        </w:rPr>
        <w:t xml:space="preserve"> driv</w:t>
      </w:r>
      <w:r w:rsidR="00AA0524" w:rsidRPr="00CB3FAF">
        <w:rPr>
          <w:rFonts w:ascii="Book Antiqua" w:hAnsi="Book Antiqua" w:cs="Times New Roman"/>
          <w:sz w:val="24"/>
          <w:szCs w:val="24"/>
        </w:rPr>
        <w:t>e</w:t>
      </w:r>
      <w:r w:rsidR="003959FE" w:rsidRPr="00CB3FAF">
        <w:rPr>
          <w:rFonts w:ascii="Book Antiqua" w:hAnsi="Book Antiqua" w:cs="Times New Roman"/>
          <w:sz w:val="24"/>
          <w:szCs w:val="24"/>
        </w:rPr>
        <w:t xml:space="preserve"> fusion pore formation</w:t>
      </w:r>
      <w:r w:rsidR="00BD3D18" w:rsidRPr="00CB3FAF">
        <w:rPr>
          <w:rFonts w:ascii="Book Antiqua" w:hAnsi="Book Antiqua" w:cs="Times New Roman"/>
          <w:sz w:val="24"/>
          <w:szCs w:val="24"/>
        </w:rPr>
        <w:t xml:space="preserve">. </w:t>
      </w:r>
      <w:r w:rsidR="006B3631" w:rsidRPr="00CB3FAF">
        <w:rPr>
          <w:rFonts w:ascii="Book Antiqua" w:hAnsi="Book Antiqua" w:cs="Times New Roman"/>
          <w:sz w:val="24"/>
          <w:szCs w:val="24"/>
        </w:rPr>
        <w:t>Th</w:t>
      </w:r>
      <w:r w:rsidR="00771706" w:rsidRPr="00CB3FAF">
        <w:rPr>
          <w:rFonts w:ascii="Book Antiqua" w:hAnsi="Book Antiqua" w:cs="Times New Roman"/>
          <w:sz w:val="24"/>
          <w:szCs w:val="24"/>
        </w:rPr>
        <w:t xml:space="preserve">is includes </w:t>
      </w:r>
      <w:r w:rsidR="006B3631" w:rsidRPr="00CB3FAF">
        <w:rPr>
          <w:rFonts w:ascii="Book Antiqua" w:hAnsi="Book Antiqua" w:cs="Times New Roman"/>
          <w:sz w:val="24"/>
          <w:szCs w:val="24"/>
        </w:rPr>
        <w:t xml:space="preserve">that </w:t>
      </w:r>
      <w:r w:rsidR="002D62C4" w:rsidRPr="00CB3FAF">
        <w:rPr>
          <w:rFonts w:ascii="Book Antiqua" w:hAnsi="Book Antiqua" w:cs="Times New Roman"/>
          <w:sz w:val="24"/>
          <w:szCs w:val="24"/>
        </w:rPr>
        <w:t xml:space="preserve">in type 2 diabetes the transmembrane glucose transport through </w:t>
      </w:r>
      <w:r w:rsidR="006B3631" w:rsidRPr="00CB3FAF">
        <w:rPr>
          <w:rFonts w:ascii="Book Antiqua" w:hAnsi="Book Antiqua" w:cs="Times New Roman"/>
          <w:sz w:val="24"/>
          <w:szCs w:val="24"/>
        </w:rPr>
        <w:t>non</w:t>
      </w:r>
      <w:r w:rsidR="00D94D88" w:rsidRPr="00CB3FAF">
        <w:rPr>
          <w:rFonts w:ascii="Book Antiqua" w:hAnsi="Book Antiqua" w:cs="Times New Roman"/>
          <w:sz w:val="24"/>
          <w:szCs w:val="24"/>
        </w:rPr>
        <w:t>-</w:t>
      </w:r>
      <w:r w:rsidR="006B3631" w:rsidRPr="00CB3FAF">
        <w:rPr>
          <w:rFonts w:ascii="Book Antiqua" w:hAnsi="Book Antiqua" w:cs="Times New Roman"/>
          <w:sz w:val="24"/>
          <w:szCs w:val="24"/>
        </w:rPr>
        <w:t>insulin sensitive glucose transporters</w:t>
      </w:r>
      <w:r w:rsidR="002D62C4" w:rsidRPr="00CB3FAF">
        <w:rPr>
          <w:rFonts w:ascii="Book Antiqua" w:hAnsi="Book Antiqua" w:cs="Times New Roman"/>
          <w:sz w:val="24"/>
          <w:szCs w:val="24"/>
        </w:rPr>
        <w:t xml:space="preserve"> </w:t>
      </w:r>
      <w:r w:rsidR="002D62C4" w:rsidRPr="00CB3FAF">
        <w:rPr>
          <w:rFonts w:ascii="Book Antiqua" w:hAnsi="Book Antiqua" w:cs="Times New Roman"/>
          <w:sz w:val="24"/>
          <w:szCs w:val="24"/>
        </w:rPr>
        <w:lastRenderedPageBreak/>
        <w:t xml:space="preserve">is being hampered </w:t>
      </w:r>
      <w:r w:rsidR="00D9446A" w:rsidRPr="00CB3FAF">
        <w:rPr>
          <w:rFonts w:ascii="Book Antiqua" w:hAnsi="Book Antiqua" w:cs="Times New Roman"/>
          <w:sz w:val="24"/>
          <w:szCs w:val="24"/>
        </w:rPr>
        <w:t xml:space="preserve">solely </w:t>
      </w:r>
      <w:r w:rsidR="002D62C4" w:rsidRPr="00CB3FAF">
        <w:rPr>
          <w:rFonts w:ascii="Book Antiqua" w:hAnsi="Book Antiqua" w:cs="Times New Roman"/>
          <w:sz w:val="24"/>
          <w:szCs w:val="24"/>
        </w:rPr>
        <w:t xml:space="preserve">by </w:t>
      </w:r>
      <w:r w:rsidR="00474FF1" w:rsidRPr="00CB3FAF">
        <w:rPr>
          <w:rFonts w:ascii="Book Antiqua" w:hAnsi="Book Antiqua" w:cs="Times New Roman"/>
          <w:sz w:val="24"/>
          <w:szCs w:val="24"/>
        </w:rPr>
        <w:t>a</w:t>
      </w:r>
      <w:r w:rsidR="006141E9" w:rsidRPr="00CB3FAF">
        <w:rPr>
          <w:rFonts w:ascii="Book Antiqua" w:hAnsi="Book Antiqua" w:cs="Times New Roman"/>
          <w:sz w:val="24"/>
          <w:szCs w:val="24"/>
        </w:rPr>
        <w:t xml:space="preserve"> </w:t>
      </w:r>
      <w:r w:rsidR="00E12F93" w:rsidRPr="00CB3FAF">
        <w:rPr>
          <w:rFonts w:ascii="Book Antiqua" w:hAnsi="Book Antiqua" w:cs="Times New Roman"/>
          <w:sz w:val="24"/>
          <w:szCs w:val="24"/>
        </w:rPr>
        <w:t>reduction in</w:t>
      </w:r>
      <w:r w:rsidR="00474FF1" w:rsidRPr="00CB3FAF">
        <w:rPr>
          <w:rFonts w:ascii="Book Antiqua" w:hAnsi="Book Antiqua" w:cs="Times New Roman"/>
          <w:sz w:val="24"/>
          <w:szCs w:val="24"/>
        </w:rPr>
        <w:t xml:space="preserve"> the</w:t>
      </w:r>
      <w:r w:rsidR="00E12F93" w:rsidRPr="00CB3FAF">
        <w:rPr>
          <w:rFonts w:ascii="Book Antiqua" w:hAnsi="Book Antiqua" w:cs="Times New Roman"/>
          <w:sz w:val="24"/>
          <w:szCs w:val="24"/>
        </w:rPr>
        <w:t xml:space="preserve"> </w:t>
      </w:r>
      <w:r w:rsidR="006141E9" w:rsidRPr="00CB3FAF">
        <w:rPr>
          <w:rFonts w:ascii="Book Antiqua" w:hAnsi="Book Antiqua" w:cs="Times New Roman"/>
          <w:sz w:val="24"/>
          <w:szCs w:val="24"/>
        </w:rPr>
        <w:t>plasma</w:t>
      </w:r>
      <w:r w:rsidR="00D9446A" w:rsidRPr="00CB3FAF">
        <w:rPr>
          <w:rFonts w:ascii="Book Antiqua" w:hAnsi="Book Antiqua" w:cs="Times New Roman"/>
          <w:sz w:val="24"/>
          <w:szCs w:val="24"/>
        </w:rPr>
        <w:t xml:space="preserve"> cell membrane</w:t>
      </w:r>
      <w:r w:rsidR="00771706" w:rsidRPr="00CB3FAF">
        <w:rPr>
          <w:rFonts w:ascii="Book Antiqua" w:hAnsi="Book Antiqua" w:cs="Times New Roman"/>
          <w:sz w:val="24"/>
          <w:szCs w:val="24"/>
        </w:rPr>
        <w:t xml:space="preserve"> </w:t>
      </w:r>
      <w:r w:rsidR="00E12F93" w:rsidRPr="00CB3FAF">
        <w:rPr>
          <w:rFonts w:ascii="Book Antiqua" w:hAnsi="Book Antiqua" w:cs="Times New Roman"/>
          <w:sz w:val="24"/>
          <w:szCs w:val="24"/>
        </w:rPr>
        <w:t>flexibility</w:t>
      </w:r>
      <w:r w:rsidR="00D9446A" w:rsidRPr="00CB3FAF">
        <w:rPr>
          <w:rFonts w:ascii="Book Antiqua" w:hAnsi="Book Antiqua" w:cs="Times New Roman"/>
          <w:sz w:val="24"/>
          <w:szCs w:val="24"/>
        </w:rPr>
        <w:t>,</w:t>
      </w:r>
      <w:r w:rsidR="00E12F93" w:rsidRPr="00CB3FAF">
        <w:rPr>
          <w:rFonts w:ascii="Book Antiqua" w:hAnsi="Book Antiqua" w:cs="Times New Roman"/>
          <w:sz w:val="24"/>
          <w:szCs w:val="24"/>
        </w:rPr>
        <w:t xml:space="preserve"> whereas</w:t>
      </w:r>
      <w:r w:rsidR="00D9446A" w:rsidRPr="00CB3FAF">
        <w:rPr>
          <w:rFonts w:ascii="Book Antiqua" w:hAnsi="Book Antiqua" w:cs="Times New Roman"/>
          <w:sz w:val="24"/>
          <w:szCs w:val="24"/>
        </w:rPr>
        <w:t xml:space="preserve"> the transmembrane glucose transport through </w:t>
      </w:r>
      <w:r w:rsidR="00AA0524" w:rsidRPr="00CB3FAF">
        <w:rPr>
          <w:rFonts w:ascii="Book Antiqua" w:hAnsi="Book Antiqua" w:cs="Times New Roman"/>
          <w:sz w:val="24"/>
          <w:szCs w:val="24"/>
        </w:rPr>
        <w:t xml:space="preserve">the </w:t>
      </w:r>
      <w:r w:rsidR="00D9446A" w:rsidRPr="00CB3FAF">
        <w:rPr>
          <w:rFonts w:ascii="Book Antiqua" w:hAnsi="Book Antiqua" w:cs="Times New Roman"/>
          <w:sz w:val="24"/>
          <w:szCs w:val="24"/>
        </w:rPr>
        <w:t>insulin sensitive glucose transporter</w:t>
      </w:r>
      <w:r w:rsidR="00AA0524" w:rsidRPr="00CB3FAF">
        <w:rPr>
          <w:rFonts w:ascii="Book Antiqua" w:hAnsi="Book Antiqua" w:cs="Times New Roman"/>
          <w:sz w:val="24"/>
          <w:szCs w:val="24"/>
        </w:rPr>
        <w:t xml:space="preserve"> GLUT4</w:t>
      </w:r>
      <w:r w:rsidR="00D9446A" w:rsidRPr="00CB3FAF">
        <w:rPr>
          <w:rFonts w:ascii="Book Antiqua" w:hAnsi="Book Antiqua" w:cs="Times New Roman"/>
          <w:sz w:val="24"/>
          <w:szCs w:val="24"/>
        </w:rPr>
        <w:t xml:space="preserve"> is </w:t>
      </w:r>
      <w:r w:rsidR="003A33BE" w:rsidRPr="00CB3FAF">
        <w:rPr>
          <w:rFonts w:ascii="Book Antiqua" w:hAnsi="Book Antiqua" w:cs="Times New Roman"/>
          <w:sz w:val="24"/>
          <w:szCs w:val="24"/>
        </w:rPr>
        <w:t xml:space="preserve">being </w:t>
      </w:r>
      <w:r w:rsidR="00D9446A" w:rsidRPr="00CB3FAF">
        <w:rPr>
          <w:rFonts w:ascii="Book Antiqua" w:hAnsi="Book Antiqua" w:cs="Times New Roman"/>
          <w:sz w:val="24"/>
          <w:szCs w:val="24"/>
        </w:rPr>
        <w:t>hampered by</w:t>
      </w:r>
      <w:r w:rsidR="003E0690" w:rsidRPr="00CB3FAF">
        <w:rPr>
          <w:rFonts w:ascii="Book Antiqua" w:hAnsi="Book Antiqua" w:cs="Times New Roman"/>
          <w:sz w:val="24"/>
          <w:szCs w:val="24"/>
        </w:rPr>
        <w:t xml:space="preserve"> </w:t>
      </w:r>
      <w:r w:rsidR="00474FF1" w:rsidRPr="00CB3FAF">
        <w:rPr>
          <w:rFonts w:ascii="Book Antiqua" w:hAnsi="Book Antiqua" w:cs="Times New Roman"/>
          <w:sz w:val="24"/>
          <w:szCs w:val="24"/>
        </w:rPr>
        <w:t>a</w:t>
      </w:r>
      <w:r w:rsidR="00E12F93" w:rsidRPr="00CB3FAF">
        <w:rPr>
          <w:rFonts w:ascii="Book Antiqua" w:hAnsi="Book Antiqua" w:cs="Times New Roman"/>
          <w:sz w:val="24"/>
          <w:szCs w:val="24"/>
        </w:rPr>
        <w:t xml:space="preserve"> reduction in </w:t>
      </w:r>
      <w:r w:rsidR="00474FF1" w:rsidRPr="00CB3FAF">
        <w:rPr>
          <w:rFonts w:ascii="Book Antiqua" w:hAnsi="Book Antiqua" w:cs="Times New Roman"/>
          <w:sz w:val="24"/>
          <w:szCs w:val="24"/>
        </w:rPr>
        <w:t xml:space="preserve">the </w:t>
      </w:r>
      <w:r w:rsidR="003E0690" w:rsidRPr="00CB3FAF">
        <w:rPr>
          <w:rFonts w:ascii="Book Antiqua" w:hAnsi="Book Antiqua" w:cs="Times New Roman"/>
          <w:sz w:val="24"/>
          <w:szCs w:val="24"/>
        </w:rPr>
        <w:t>flexibility of</w:t>
      </w:r>
      <w:r w:rsidR="00D9446A" w:rsidRPr="00CB3FAF">
        <w:rPr>
          <w:rFonts w:ascii="Book Antiqua" w:hAnsi="Book Antiqua" w:cs="Times New Roman"/>
          <w:sz w:val="24"/>
          <w:szCs w:val="24"/>
        </w:rPr>
        <w:t xml:space="preserve"> two membranes</w:t>
      </w:r>
      <w:r w:rsidR="002B4A9B" w:rsidRPr="00CB3FAF">
        <w:rPr>
          <w:rFonts w:ascii="Book Antiqua" w:hAnsi="Book Antiqua" w:cs="Times New Roman"/>
          <w:sz w:val="24"/>
          <w:szCs w:val="24"/>
        </w:rPr>
        <w:t>,</w:t>
      </w:r>
      <w:r w:rsidR="00D9446A" w:rsidRPr="00CB3FAF">
        <w:rPr>
          <w:rFonts w:ascii="Book Antiqua" w:hAnsi="Book Antiqua" w:cs="Times New Roman"/>
          <w:sz w:val="24"/>
          <w:szCs w:val="24"/>
        </w:rPr>
        <w:t xml:space="preserve"> </w:t>
      </w:r>
      <w:r w:rsidR="00D9446A" w:rsidRPr="00CB3FAF">
        <w:rPr>
          <w:rFonts w:ascii="Book Antiqua" w:hAnsi="Book Antiqua" w:cs="Times New Roman"/>
          <w:i/>
          <w:sz w:val="24"/>
          <w:szCs w:val="24"/>
        </w:rPr>
        <w:t>i.e</w:t>
      </w:r>
      <w:r w:rsidR="00D9446A" w:rsidRPr="00CB3FAF">
        <w:rPr>
          <w:rFonts w:ascii="Book Antiqua" w:hAnsi="Book Antiqua" w:cs="Times New Roman"/>
          <w:sz w:val="24"/>
          <w:szCs w:val="24"/>
        </w:rPr>
        <w:t>. the vesicular membrane</w:t>
      </w:r>
      <w:r w:rsidR="001F6A39">
        <w:rPr>
          <w:rFonts w:ascii="Book Antiqua" w:hAnsi="Book Antiqua" w:cs="Times New Roman"/>
          <w:sz w:val="24"/>
          <w:szCs w:val="24"/>
        </w:rPr>
        <w:t xml:space="preserve"> and the plasma membrane</w:t>
      </w:r>
      <w:r w:rsidR="003959FE" w:rsidRPr="001F6A39">
        <w:rPr>
          <w:rFonts w:ascii="Book Antiqua" w:hAnsi="Book Antiqua" w:cs="Times New Roman"/>
          <w:sz w:val="24"/>
          <w:szCs w:val="24"/>
          <w:vertAlign w:val="superscript"/>
        </w:rPr>
        <w:t>[</w:t>
      </w:r>
      <w:r w:rsidR="00693D08" w:rsidRPr="001F6A39">
        <w:rPr>
          <w:rFonts w:ascii="Book Antiqua" w:hAnsi="Book Antiqua" w:cs="Times New Roman"/>
          <w:sz w:val="24"/>
          <w:szCs w:val="24"/>
          <w:vertAlign w:val="superscript"/>
        </w:rPr>
        <w:t>4</w:t>
      </w:r>
      <w:r w:rsidR="00682128" w:rsidRPr="001F6A39">
        <w:rPr>
          <w:rFonts w:ascii="Book Antiqua" w:hAnsi="Book Antiqua" w:cs="Times New Roman"/>
          <w:sz w:val="24"/>
          <w:szCs w:val="24"/>
          <w:vertAlign w:val="superscript"/>
        </w:rPr>
        <w:t>5</w:t>
      </w:r>
      <w:r w:rsidR="003959FE" w:rsidRPr="001F6A39">
        <w:rPr>
          <w:rFonts w:ascii="Book Antiqua" w:hAnsi="Book Antiqua" w:cs="Times New Roman"/>
          <w:sz w:val="24"/>
          <w:szCs w:val="24"/>
          <w:vertAlign w:val="superscript"/>
        </w:rPr>
        <w:t>,</w:t>
      </w:r>
      <w:r w:rsidR="003D3424" w:rsidRPr="001F6A39">
        <w:rPr>
          <w:rFonts w:ascii="Book Antiqua" w:hAnsi="Book Antiqua" w:cs="Times New Roman"/>
          <w:sz w:val="24"/>
          <w:szCs w:val="24"/>
          <w:vertAlign w:val="superscript"/>
        </w:rPr>
        <w:t>4</w:t>
      </w:r>
      <w:r w:rsidR="00682128" w:rsidRPr="001F6A39">
        <w:rPr>
          <w:rFonts w:ascii="Book Antiqua" w:hAnsi="Book Antiqua" w:cs="Times New Roman"/>
          <w:sz w:val="24"/>
          <w:szCs w:val="24"/>
          <w:vertAlign w:val="superscript"/>
        </w:rPr>
        <w:t>6</w:t>
      </w:r>
      <w:r w:rsidR="003959FE" w:rsidRPr="001F6A39">
        <w:rPr>
          <w:rFonts w:ascii="Book Antiqua" w:hAnsi="Book Antiqua" w:cs="Times New Roman"/>
          <w:sz w:val="24"/>
          <w:szCs w:val="24"/>
          <w:vertAlign w:val="superscript"/>
        </w:rPr>
        <w:t>]</w:t>
      </w:r>
      <w:r w:rsidR="003959FE" w:rsidRPr="00CB3FAF">
        <w:rPr>
          <w:rFonts w:ascii="Book Antiqua" w:hAnsi="Book Antiqua" w:cs="Times New Roman"/>
          <w:sz w:val="24"/>
          <w:szCs w:val="24"/>
        </w:rPr>
        <w:t>.</w:t>
      </w:r>
      <w:r w:rsidR="00BD3D18" w:rsidRPr="00CB3FAF">
        <w:rPr>
          <w:rFonts w:ascii="Book Antiqua" w:hAnsi="Book Antiqua" w:cs="Times New Roman"/>
          <w:sz w:val="24"/>
          <w:szCs w:val="24"/>
        </w:rPr>
        <w:t xml:space="preserve"> </w:t>
      </w:r>
      <w:r w:rsidR="00E12F93" w:rsidRPr="00CB3FAF">
        <w:rPr>
          <w:rFonts w:ascii="Book Antiqua" w:hAnsi="Book Antiqua" w:cs="Times New Roman"/>
          <w:sz w:val="24"/>
          <w:szCs w:val="24"/>
        </w:rPr>
        <w:t>For this</w:t>
      </w:r>
      <w:r w:rsidR="006141E9" w:rsidRPr="00CB3FAF">
        <w:rPr>
          <w:rFonts w:ascii="Book Antiqua" w:hAnsi="Book Antiqua" w:cs="Times New Roman"/>
          <w:sz w:val="24"/>
          <w:szCs w:val="24"/>
        </w:rPr>
        <w:t xml:space="preserve"> </w:t>
      </w:r>
      <w:r w:rsidR="00F44E9E" w:rsidRPr="00CB3FAF">
        <w:rPr>
          <w:rFonts w:ascii="Book Antiqua" w:hAnsi="Book Antiqua" w:cs="Times New Roman"/>
          <w:sz w:val="24"/>
          <w:szCs w:val="24"/>
        </w:rPr>
        <w:t>reason</w:t>
      </w:r>
      <w:r w:rsidR="00E12F93" w:rsidRPr="00CB3FAF">
        <w:rPr>
          <w:rFonts w:ascii="Book Antiqua" w:hAnsi="Book Antiqua" w:cs="Times New Roman"/>
          <w:sz w:val="24"/>
          <w:szCs w:val="24"/>
        </w:rPr>
        <w:t>,</w:t>
      </w:r>
      <w:r w:rsidR="00EA52CF" w:rsidRPr="00CB3FAF">
        <w:rPr>
          <w:rFonts w:ascii="Book Antiqua" w:hAnsi="Book Antiqua" w:cs="Times New Roman"/>
          <w:sz w:val="24"/>
          <w:szCs w:val="24"/>
        </w:rPr>
        <w:t xml:space="preserve"> </w:t>
      </w:r>
      <w:r w:rsidR="00AC250F" w:rsidRPr="00CB3FAF">
        <w:rPr>
          <w:rFonts w:ascii="Book Antiqua" w:hAnsi="Book Antiqua" w:cs="Times New Roman"/>
          <w:sz w:val="24"/>
          <w:szCs w:val="24"/>
        </w:rPr>
        <w:t xml:space="preserve">the </w:t>
      </w:r>
      <w:r w:rsidR="005068FA" w:rsidRPr="00CB3FAF">
        <w:rPr>
          <w:rFonts w:ascii="Book Antiqua" w:hAnsi="Book Antiqua" w:cs="Times New Roman"/>
          <w:sz w:val="24"/>
          <w:szCs w:val="24"/>
        </w:rPr>
        <w:t>reduction in S</w:t>
      </w:r>
      <w:r w:rsidR="005068FA" w:rsidRPr="00CB3FAF">
        <w:rPr>
          <w:rFonts w:ascii="Book Antiqua" w:hAnsi="Book Antiqua" w:cs="Times New Roman"/>
          <w:sz w:val="24"/>
          <w:szCs w:val="24"/>
          <w:vertAlign w:val="subscript"/>
        </w:rPr>
        <w:t>I</w:t>
      </w:r>
      <w:r w:rsidR="005068FA" w:rsidRPr="00CB3FAF">
        <w:rPr>
          <w:rFonts w:ascii="Book Antiqua" w:hAnsi="Book Antiqua" w:cs="Times New Roman"/>
          <w:sz w:val="24"/>
          <w:szCs w:val="24"/>
        </w:rPr>
        <w:t xml:space="preserve"> is essentially greater than </w:t>
      </w:r>
      <w:r w:rsidR="00F44E9E" w:rsidRPr="00CB3FAF">
        <w:rPr>
          <w:rFonts w:ascii="Book Antiqua" w:hAnsi="Book Antiqua" w:cs="Times New Roman"/>
          <w:sz w:val="24"/>
          <w:szCs w:val="24"/>
        </w:rPr>
        <w:t>the</w:t>
      </w:r>
      <w:r w:rsidR="005068FA" w:rsidRPr="00CB3FAF">
        <w:rPr>
          <w:rFonts w:ascii="Book Antiqua" w:hAnsi="Book Antiqua" w:cs="Times New Roman"/>
          <w:sz w:val="24"/>
          <w:szCs w:val="24"/>
        </w:rPr>
        <w:t xml:space="preserve"> reduction in S</w:t>
      </w:r>
      <w:r w:rsidR="005068FA" w:rsidRPr="00CB3FAF">
        <w:rPr>
          <w:rFonts w:ascii="Book Antiqua" w:hAnsi="Book Antiqua" w:cs="Times New Roman"/>
          <w:sz w:val="24"/>
          <w:szCs w:val="24"/>
          <w:vertAlign w:val="subscript"/>
        </w:rPr>
        <w:t>G</w:t>
      </w:r>
      <w:r w:rsidR="00EA52CF" w:rsidRPr="00CB3FAF">
        <w:rPr>
          <w:rFonts w:ascii="Book Antiqua" w:hAnsi="Book Antiqua" w:cs="Times New Roman"/>
          <w:sz w:val="24"/>
          <w:szCs w:val="24"/>
        </w:rPr>
        <w:t xml:space="preserve"> at type 2 diabetes </w:t>
      </w:r>
      <w:r w:rsidR="00144A1D" w:rsidRPr="00CB3FAF">
        <w:rPr>
          <w:rFonts w:ascii="Book Antiqua" w:hAnsi="Book Antiqua" w:cs="Times New Roman"/>
          <w:sz w:val="24"/>
          <w:szCs w:val="24"/>
        </w:rPr>
        <w:t xml:space="preserve">(Table </w:t>
      </w:r>
      <w:r w:rsidR="00144A1D" w:rsidRPr="001F6A39">
        <w:rPr>
          <w:rFonts w:ascii="Book Antiqua" w:hAnsi="Book Antiqua" w:cs="Times New Roman"/>
          <w:sz w:val="24"/>
          <w:szCs w:val="24"/>
        </w:rPr>
        <w:t>2)</w:t>
      </w:r>
      <w:r w:rsidR="001E2AC5" w:rsidRPr="001F6A39">
        <w:rPr>
          <w:rFonts w:ascii="Book Antiqua" w:hAnsi="Book Antiqua" w:cs="Times New Roman"/>
          <w:sz w:val="24"/>
          <w:szCs w:val="24"/>
        </w:rPr>
        <w:t>.</w:t>
      </w:r>
    </w:p>
    <w:p w14:paraId="4C3A2347" w14:textId="77777777" w:rsidR="007C5D38" w:rsidRPr="00CB3FAF" w:rsidRDefault="00302D7A"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Next</w:t>
      </w:r>
      <w:r w:rsidR="003959FE" w:rsidRPr="00CB3FAF">
        <w:rPr>
          <w:rFonts w:ascii="Book Antiqua" w:hAnsi="Book Antiqua" w:cs="Times New Roman"/>
          <w:sz w:val="24"/>
          <w:szCs w:val="24"/>
        </w:rPr>
        <w:t>,</w:t>
      </w:r>
      <w:r w:rsidR="00D1116E" w:rsidRPr="00CB3FAF">
        <w:rPr>
          <w:rFonts w:ascii="Book Antiqua" w:hAnsi="Book Antiqua" w:cs="Times New Roman"/>
          <w:sz w:val="24"/>
          <w:szCs w:val="24"/>
        </w:rPr>
        <w:t xml:space="preserve"> membrane flexibility is associated with atherosclerosis</w:t>
      </w:r>
      <w:r w:rsidR="002D29E0" w:rsidRPr="00CB3FAF">
        <w:rPr>
          <w:rFonts w:ascii="Book Antiqua" w:hAnsi="Book Antiqua" w:cs="Times New Roman"/>
          <w:sz w:val="24"/>
          <w:szCs w:val="24"/>
        </w:rPr>
        <w:t xml:space="preserve">, a condition where arteries become narrowed and </w:t>
      </w:r>
      <w:r w:rsidR="00504150" w:rsidRPr="00CB3FAF">
        <w:rPr>
          <w:rFonts w:ascii="Book Antiqua" w:hAnsi="Book Antiqua" w:cs="Times New Roman"/>
          <w:sz w:val="24"/>
          <w:szCs w:val="24"/>
        </w:rPr>
        <w:t xml:space="preserve">showed an </w:t>
      </w:r>
      <w:r w:rsidR="00504150" w:rsidRPr="001F6A39">
        <w:rPr>
          <w:rFonts w:ascii="Book Antiqua" w:hAnsi="Book Antiqua" w:cs="Times New Roman"/>
          <w:sz w:val="24"/>
          <w:szCs w:val="24"/>
        </w:rPr>
        <w:t>increase in vascular stiffness</w:t>
      </w:r>
      <w:r w:rsidR="00504150" w:rsidRPr="001F6A39">
        <w:rPr>
          <w:rFonts w:ascii="Book Antiqua" w:hAnsi="Book Antiqua" w:cs="Times New Roman"/>
          <w:sz w:val="24"/>
          <w:szCs w:val="24"/>
          <w:vertAlign w:val="superscript"/>
        </w:rPr>
        <w:t>[4</w:t>
      </w:r>
      <w:r w:rsidR="00682128" w:rsidRPr="001F6A39">
        <w:rPr>
          <w:rFonts w:ascii="Book Antiqua" w:hAnsi="Book Antiqua" w:cs="Times New Roman"/>
          <w:sz w:val="24"/>
          <w:szCs w:val="24"/>
          <w:vertAlign w:val="superscript"/>
        </w:rPr>
        <w:t>7</w:t>
      </w:r>
      <w:r w:rsidR="00504150" w:rsidRPr="001F6A39">
        <w:rPr>
          <w:rFonts w:ascii="Book Antiqua" w:hAnsi="Book Antiqua" w:cs="Times New Roman"/>
          <w:sz w:val="24"/>
          <w:szCs w:val="24"/>
          <w:vertAlign w:val="superscript"/>
        </w:rPr>
        <w:t>]</w:t>
      </w:r>
      <w:r w:rsidR="00D1116E" w:rsidRPr="00CB3FAF">
        <w:rPr>
          <w:rFonts w:ascii="Book Antiqua" w:hAnsi="Book Antiqua" w:cs="Times New Roman"/>
          <w:sz w:val="24"/>
          <w:szCs w:val="24"/>
        </w:rPr>
        <w:t>.</w:t>
      </w:r>
      <w:r w:rsidR="00D1116E" w:rsidRPr="00CB3FAF">
        <w:rPr>
          <w:rFonts w:ascii="Book Antiqua" w:hAnsi="Book Antiqua" w:cs="Times New Roman"/>
          <w:color w:val="FF0000"/>
          <w:sz w:val="24"/>
          <w:szCs w:val="24"/>
        </w:rPr>
        <w:t xml:space="preserve"> </w:t>
      </w:r>
      <w:r w:rsidR="00DB3DF8" w:rsidRPr="00CB3FAF">
        <w:rPr>
          <w:rFonts w:ascii="Book Antiqua" w:hAnsi="Book Antiqua" w:cs="Times New Roman"/>
          <w:sz w:val="24"/>
          <w:szCs w:val="24"/>
        </w:rPr>
        <w:t xml:space="preserve">The erythrocyte membrane is compositionally very similar to the vascular endothelium, a thin layer of cells that keeps arteries smooth </w:t>
      </w:r>
      <w:r w:rsidR="001F6A39">
        <w:rPr>
          <w:rFonts w:ascii="Book Antiqua" w:hAnsi="Book Antiqua" w:cs="Times New Roman"/>
          <w:sz w:val="24"/>
          <w:szCs w:val="24"/>
        </w:rPr>
        <w:t>and allows blood to flow easily</w:t>
      </w:r>
      <w:r w:rsidR="00DB3DF8" w:rsidRPr="001F6A39">
        <w:rPr>
          <w:rFonts w:ascii="Book Antiqua" w:hAnsi="Book Antiqua" w:cs="Times New Roman"/>
          <w:sz w:val="24"/>
          <w:szCs w:val="24"/>
          <w:vertAlign w:val="superscript"/>
        </w:rPr>
        <w:t>[4</w:t>
      </w:r>
      <w:r w:rsidR="00682128" w:rsidRPr="001F6A39">
        <w:rPr>
          <w:rFonts w:ascii="Book Antiqua" w:hAnsi="Book Antiqua" w:cs="Times New Roman"/>
          <w:sz w:val="24"/>
          <w:szCs w:val="24"/>
          <w:vertAlign w:val="superscript"/>
        </w:rPr>
        <w:t>8</w:t>
      </w:r>
      <w:r w:rsidR="00DB3DF8" w:rsidRPr="001F6A39">
        <w:rPr>
          <w:rFonts w:ascii="Book Antiqua" w:hAnsi="Book Antiqua" w:cs="Times New Roman"/>
          <w:sz w:val="24"/>
          <w:szCs w:val="24"/>
          <w:vertAlign w:val="superscript"/>
        </w:rPr>
        <w:t>]</w:t>
      </w:r>
      <w:r w:rsidR="00DB3DF8" w:rsidRPr="00CB3FAF">
        <w:rPr>
          <w:rFonts w:ascii="Book Antiqua" w:hAnsi="Book Antiqua" w:cs="Times New Roman"/>
          <w:sz w:val="24"/>
          <w:szCs w:val="24"/>
        </w:rPr>
        <w:t>. In support of this, the UI of red cell membrane phospholipids of healthy controls was found to be 155.</w:t>
      </w:r>
      <w:r w:rsidR="001F6A39">
        <w:rPr>
          <w:rFonts w:ascii="Book Antiqua" w:hAnsi="Book Antiqua" w:cs="Times New Roman"/>
          <w:sz w:val="24"/>
          <w:szCs w:val="24"/>
        </w:rPr>
        <w:t>4</w:t>
      </w:r>
      <w:r w:rsidR="00DB3DF8" w:rsidRPr="001F6A39">
        <w:rPr>
          <w:rFonts w:ascii="Book Antiqua" w:hAnsi="Book Antiqua" w:cs="Times New Roman"/>
          <w:sz w:val="24"/>
          <w:szCs w:val="24"/>
          <w:vertAlign w:val="superscript"/>
        </w:rPr>
        <w:t>[4</w:t>
      </w:r>
      <w:r w:rsidR="00682128" w:rsidRPr="001F6A39">
        <w:rPr>
          <w:rFonts w:ascii="Book Antiqua" w:hAnsi="Book Antiqua" w:cs="Times New Roman"/>
          <w:sz w:val="24"/>
          <w:szCs w:val="24"/>
          <w:vertAlign w:val="superscript"/>
        </w:rPr>
        <w:t>9</w:t>
      </w:r>
      <w:r w:rsidR="00DB3DF8" w:rsidRPr="001F6A39">
        <w:rPr>
          <w:rFonts w:ascii="Book Antiqua" w:hAnsi="Book Antiqua" w:cs="Times New Roman"/>
          <w:sz w:val="24"/>
          <w:szCs w:val="24"/>
          <w:vertAlign w:val="superscript"/>
        </w:rPr>
        <w:t>]</w:t>
      </w:r>
      <w:r w:rsidR="00DB3DF8" w:rsidRPr="00CB3FAF">
        <w:rPr>
          <w:rFonts w:ascii="Book Antiqua" w:hAnsi="Book Antiqua" w:cs="Times New Roman"/>
          <w:sz w:val="24"/>
          <w:szCs w:val="24"/>
        </w:rPr>
        <w:t xml:space="preserve">, </w:t>
      </w:r>
      <w:r w:rsidR="006316C7" w:rsidRPr="00CB3FAF">
        <w:rPr>
          <w:rFonts w:ascii="Book Antiqua" w:hAnsi="Book Antiqua" w:cs="Times New Roman"/>
          <w:sz w:val="24"/>
          <w:szCs w:val="24"/>
        </w:rPr>
        <w:t>and</w:t>
      </w:r>
      <w:r w:rsidR="00DB3DF8" w:rsidRPr="00CB3FAF">
        <w:rPr>
          <w:rFonts w:ascii="Book Antiqua" w:hAnsi="Book Antiqua" w:cs="Times New Roman"/>
          <w:sz w:val="24"/>
          <w:szCs w:val="24"/>
        </w:rPr>
        <w:t xml:space="preserve"> the reported UI of cultured endothelial cells from human umbilical cord veins was found to be 148.2 ±</w:t>
      </w:r>
      <w:r w:rsidR="001F6A39">
        <w:rPr>
          <w:rFonts w:ascii="Book Antiqua" w:hAnsi="Book Antiqua" w:cs="Times New Roman"/>
          <w:sz w:val="24"/>
          <w:szCs w:val="24"/>
        </w:rPr>
        <w:t xml:space="preserve"> 6.3</w:t>
      </w:r>
      <w:r w:rsidR="00DB3DF8" w:rsidRPr="001F6A39">
        <w:rPr>
          <w:rFonts w:ascii="Book Antiqua" w:hAnsi="Book Antiqua" w:cs="Times New Roman"/>
          <w:sz w:val="24"/>
          <w:szCs w:val="24"/>
          <w:vertAlign w:val="superscript"/>
        </w:rPr>
        <w:t>[</w:t>
      </w:r>
      <w:r w:rsidR="00682128" w:rsidRPr="001F6A39">
        <w:rPr>
          <w:rFonts w:ascii="Book Antiqua" w:hAnsi="Book Antiqua" w:cs="Times New Roman"/>
          <w:sz w:val="24"/>
          <w:szCs w:val="24"/>
          <w:vertAlign w:val="superscript"/>
        </w:rPr>
        <w:t>50</w:t>
      </w:r>
      <w:r w:rsidR="00DB3DF8" w:rsidRPr="001F6A39">
        <w:rPr>
          <w:rFonts w:ascii="Book Antiqua" w:hAnsi="Book Antiqua" w:cs="Times New Roman"/>
          <w:sz w:val="24"/>
          <w:szCs w:val="24"/>
          <w:vertAlign w:val="superscript"/>
        </w:rPr>
        <w:t>]</w:t>
      </w:r>
      <w:r w:rsidR="00DB3DF8" w:rsidRPr="00CB3FAF">
        <w:rPr>
          <w:rFonts w:ascii="Book Antiqua" w:hAnsi="Book Antiqua" w:cs="Times New Roman"/>
          <w:sz w:val="24"/>
          <w:szCs w:val="24"/>
        </w:rPr>
        <w:t>. So we may suggest that the UI is a highly sensitive sensor for cellular membrane functionality</w:t>
      </w:r>
      <w:r w:rsidR="002B4A9B" w:rsidRPr="00CB3FAF">
        <w:rPr>
          <w:rFonts w:ascii="Book Antiqua" w:hAnsi="Book Antiqua" w:cs="Times New Roman"/>
          <w:sz w:val="24"/>
          <w:szCs w:val="24"/>
        </w:rPr>
        <w:t>,</w:t>
      </w:r>
      <w:r w:rsidR="00DB3DF8" w:rsidRPr="00CB3FAF">
        <w:rPr>
          <w:rFonts w:ascii="Book Antiqua" w:hAnsi="Book Antiqua" w:cs="Times New Roman"/>
          <w:sz w:val="24"/>
          <w:szCs w:val="24"/>
        </w:rPr>
        <w:t xml:space="preserve"> </w:t>
      </w:r>
      <w:r w:rsidR="00DB3DF8" w:rsidRPr="00CB3FAF">
        <w:rPr>
          <w:rFonts w:ascii="Book Antiqua" w:hAnsi="Book Antiqua" w:cs="Times New Roman"/>
          <w:i/>
          <w:sz w:val="24"/>
          <w:szCs w:val="24"/>
        </w:rPr>
        <w:t>i.e</w:t>
      </w:r>
      <w:r w:rsidR="00F85397" w:rsidRPr="00CB3FAF">
        <w:rPr>
          <w:rFonts w:ascii="Book Antiqua" w:hAnsi="Book Antiqua" w:cs="Times New Roman"/>
          <w:sz w:val="24"/>
          <w:szCs w:val="24"/>
        </w:rPr>
        <w:t>.</w:t>
      </w:r>
      <w:r w:rsidR="00DB3DF8" w:rsidRPr="00CB3FAF">
        <w:rPr>
          <w:rFonts w:ascii="Book Antiqua" w:hAnsi="Book Antiqua" w:cs="Times New Roman"/>
          <w:sz w:val="24"/>
          <w:szCs w:val="24"/>
        </w:rPr>
        <w:t xml:space="preserve"> if the erythrocyte membrane is affected in type 2 diabetes, then the e</w:t>
      </w:r>
      <w:r w:rsidR="001F6A39">
        <w:rPr>
          <w:rFonts w:ascii="Book Antiqua" w:hAnsi="Book Antiqua" w:cs="Times New Roman"/>
          <w:sz w:val="24"/>
          <w:szCs w:val="24"/>
        </w:rPr>
        <w:t>ndothelium may also be affected</w:t>
      </w:r>
      <w:r w:rsidR="00DB3DF8" w:rsidRPr="001F6A39">
        <w:rPr>
          <w:rFonts w:ascii="Book Antiqua" w:hAnsi="Book Antiqua" w:cs="Times New Roman"/>
          <w:sz w:val="24"/>
          <w:szCs w:val="24"/>
          <w:vertAlign w:val="superscript"/>
        </w:rPr>
        <w:t>[</w:t>
      </w:r>
      <w:r w:rsidR="00682128" w:rsidRPr="001F6A39">
        <w:rPr>
          <w:rFonts w:ascii="Book Antiqua" w:hAnsi="Book Antiqua" w:cs="Times New Roman"/>
          <w:sz w:val="24"/>
          <w:szCs w:val="24"/>
          <w:vertAlign w:val="superscript"/>
        </w:rPr>
        <w:t>51</w:t>
      </w:r>
      <w:r w:rsidR="001F6A39" w:rsidRPr="001F6A39">
        <w:rPr>
          <w:rFonts w:ascii="Book Antiqua" w:hAnsi="Book Antiqua" w:cs="Times New Roman"/>
          <w:sz w:val="24"/>
          <w:szCs w:val="24"/>
          <w:vertAlign w:val="superscript"/>
        </w:rPr>
        <w:t>,</w:t>
      </w:r>
      <w:r w:rsidR="00D30169" w:rsidRPr="001F6A39">
        <w:rPr>
          <w:rFonts w:ascii="Book Antiqua" w:hAnsi="Book Antiqua" w:cs="Times New Roman"/>
          <w:sz w:val="24"/>
          <w:szCs w:val="24"/>
          <w:vertAlign w:val="superscript"/>
        </w:rPr>
        <w:t>5</w:t>
      </w:r>
      <w:r w:rsidR="00682128" w:rsidRPr="001F6A39">
        <w:rPr>
          <w:rFonts w:ascii="Book Antiqua" w:hAnsi="Book Antiqua" w:cs="Times New Roman"/>
          <w:sz w:val="24"/>
          <w:szCs w:val="24"/>
          <w:vertAlign w:val="superscript"/>
        </w:rPr>
        <w:t>2</w:t>
      </w:r>
      <w:r w:rsidR="00DB3DF8" w:rsidRPr="001F6A39">
        <w:rPr>
          <w:rFonts w:ascii="Book Antiqua" w:hAnsi="Book Antiqua" w:cs="Times New Roman"/>
          <w:sz w:val="24"/>
          <w:szCs w:val="24"/>
          <w:vertAlign w:val="superscript"/>
        </w:rPr>
        <w:t>]</w:t>
      </w:r>
      <w:r w:rsidR="00DB3DF8" w:rsidRPr="00CB3FAF">
        <w:rPr>
          <w:rFonts w:ascii="Book Antiqua" w:hAnsi="Book Antiqua" w:cs="Times New Roman"/>
          <w:sz w:val="24"/>
          <w:szCs w:val="24"/>
        </w:rPr>
        <w:t>. An amazing example of endothelial dysfunction is presented in a Watch WebMD Video, entitled ‘Ho</w:t>
      </w:r>
      <w:r w:rsidR="001F6A39">
        <w:rPr>
          <w:rFonts w:ascii="Book Antiqua" w:hAnsi="Book Antiqua" w:cs="Times New Roman"/>
          <w:sz w:val="24"/>
          <w:szCs w:val="24"/>
        </w:rPr>
        <w:t>w atherosclerosis plaque forms’</w:t>
      </w:r>
      <w:r w:rsidR="00DB3DF8" w:rsidRPr="001F6A39">
        <w:rPr>
          <w:rFonts w:ascii="Book Antiqua" w:hAnsi="Book Antiqua" w:cs="Times New Roman"/>
          <w:sz w:val="24"/>
          <w:szCs w:val="24"/>
          <w:vertAlign w:val="superscript"/>
        </w:rPr>
        <w:t>[</w:t>
      </w:r>
      <w:r w:rsidR="00D628FC" w:rsidRPr="001F6A39">
        <w:rPr>
          <w:rFonts w:ascii="Book Antiqua" w:hAnsi="Book Antiqua" w:cs="Times New Roman"/>
          <w:sz w:val="24"/>
          <w:szCs w:val="24"/>
          <w:vertAlign w:val="superscript"/>
        </w:rPr>
        <w:t>5</w:t>
      </w:r>
      <w:r w:rsidR="00682128" w:rsidRPr="001F6A39">
        <w:rPr>
          <w:rFonts w:ascii="Book Antiqua" w:hAnsi="Book Antiqua" w:cs="Times New Roman"/>
          <w:sz w:val="24"/>
          <w:szCs w:val="24"/>
          <w:vertAlign w:val="superscript"/>
        </w:rPr>
        <w:t>3</w:t>
      </w:r>
      <w:r w:rsidR="00DB3DF8" w:rsidRPr="001F6A39">
        <w:rPr>
          <w:rFonts w:ascii="Book Antiqua" w:hAnsi="Book Antiqua" w:cs="Times New Roman"/>
          <w:sz w:val="24"/>
          <w:szCs w:val="24"/>
          <w:vertAlign w:val="superscript"/>
        </w:rPr>
        <w:t>]</w:t>
      </w:r>
      <w:r w:rsidR="00DB3DF8" w:rsidRPr="00CB3FAF">
        <w:rPr>
          <w:rFonts w:ascii="Book Antiqua" w:hAnsi="Book Antiqua" w:cs="Times New Roman"/>
          <w:sz w:val="24"/>
          <w:szCs w:val="24"/>
        </w:rPr>
        <w:t xml:space="preserve">. This video underlines that although the exact causes of atherosclerosis are not yet clear, many scientists think that </w:t>
      </w:r>
      <w:r w:rsidR="006316C7" w:rsidRPr="00CB3FAF">
        <w:rPr>
          <w:rFonts w:ascii="Book Antiqua" w:hAnsi="Book Antiqua" w:cs="Times New Roman"/>
          <w:sz w:val="24"/>
          <w:szCs w:val="24"/>
        </w:rPr>
        <w:t xml:space="preserve">plaque formation </w:t>
      </w:r>
      <w:r w:rsidR="00DB3DF8" w:rsidRPr="00CB3FAF">
        <w:rPr>
          <w:rFonts w:ascii="Book Antiqua" w:hAnsi="Book Antiqua" w:cs="Times New Roman"/>
          <w:sz w:val="24"/>
          <w:szCs w:val="24"/>
        </w:rPr>
        <w:t>begins with damage of the endothelium</w:t>
      </w:r>
      <w:r w:rsidR="006316C7" w:rsidRPr="00CB3FAF">
        <w:rPr>
          <w:rFonts w:ascii="Book Antiqua" w:hAnsi="Book Antiqua" w:cs="Times New Roman"/>
          <w:sz w:val="24"/>
          <w:szCs w:val="24"/>
        </w:rPr>
        <w:t>. The author’s idea is that</w:t>
      </w:r>
      <w:r w:rsidR="00DB3DF8" w:rsidRPr="00CB3FAF">
        <w:rPr>
          <w:rFonts w:ascii="Book Antiqua" w:hAnsi="Book Antiqua" w:cs="Times New Roman"/>
          <w:sz w:val="24"/>
          <w:szCs w:val="24"/>
        </w:rPr>
        <w:t xml:space="preserve"> individuals with a low UI </w:t>
      </w:r>
      <w:r w:rsidR="00F72364" w:rsidRPr="00CB3FAF">
        <w:rPr>
          <w:rFonts w:ascii="Book Antiqua" w:hAnsi="Book Antiqua" w:cs="Times New Roman"/>
          <w:sz w:val="24"/>
          <w:szCs w:val="24"/>
        </w:rPr>
        <w:t xml:space="preserve">(increased membrane stiffness) </w:t>
      </w:r>
      <w:r w:rsidR="00DB3DF8" w:rsidRPr="00CB3FAF">
        <w:rPr>
          <w:rFonts w:ascii="Book Antiqua" w:hAnsi="Book Antiqua" w:cs="Times New Roman"/>
          <w:sz w:val="24"/>
          <w:szCs w:val="24"/>
        </w:rPr>
        <w:t xml:space="preserve">are </w:t>
      </w:r>
      <w:r w:rsidR="006C2FD1" w:rsidRPr="00CB3FAF">
        <w:rPr>
          <w:rFonts w:ascii="Book Antiqua" w:hAnsi="Book Antiqua" w:cs="Times New Roman"/>
          <w:sz w:val="24"/>
          <w:szCs w:val="24"/>
        </w:rPr>
        <w:t>more prone to</w:t>
      </w:r>
      <w:r w:rsidR="00DB3DF8" w:rsidRPr="00CB3FAF">
        <w:rPr>
          <w:rFonts w:ascii="Book Antiqua" w:hAnsi="Book Antiqua" w:cs="Times New Roman"/>
          <w:sz w:val="24"/>
          <w:szCs w:val="24"/>
        </w:rPr>
        <w:t xml:space="preserve"> develop atherosclerotic cardiovascular disease</w:t>
      </w:r>
      <w:r w:rsidR="00CB4461" w:rsidRPr="00CB3FAF">
        <w:rPr>
          <w:rFonts w:ascii="Book Antiqua" w:hAnsi="Book Antiqua" w:cs="Times New Roman"/>
          <w:sz w:val="24"/>
          <w:szCs w:val="24"/>
        </w:rPr>
        <w:t>, compared to healthy controls</w:t>
      </w:r>
      <w:r w:rsidR="00DB3DF8" w:rsidRPr="00CB3FAF">
        <w:rPr>
          <w:rFonts w:ascii="Book Antiqua" w:hAnsi="Book Antiqua" w:cs="Times New Roman"/>
          <w:sz w:val="24"/>
          <w:szCs w:val="24"/>
        </w:rPr>
        <w:t>.</w:t>
      </w:r>
    </w:p>
    <w:p w14:paraId="6D6845A3" w14:textId="4DE63ACB" w:rsidR="00F44E9E" w:rsidRPr="00CB3FAF" w:rsidRDefault="00302D7A"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Finally,</w:t>
      </w:r>
      <w:r w:rsidR="00DB3DF8" w:rsidRPr="00CB3FAF">
        <w:rPr>
          <w:rFonts w:ascii="Book Antiqua" w:hAnsi="Book Antiqua" w:cs="Times New Roman"/>
          <w:b/>
          <w:sz w:val="24"/>
          <w:szCs w:val="24"/>
        </w:rPr>
        <w:t xml:space="preserve"> </w:t>
      </w:r>
      <w:r w:rsidR="003959FE" w:rsidRPr="00CB3FAF">
        <w:rPr>
          <w:rFonts w:ascii="Book Antiqua" w:hAnsi="Book Antiqua" w:cs="Times New Roman"/>
          <w:sz w:val="24"/>
          <w:szCs w:val="24"/>
        </w:rPr>
        <w:t>membrane stiffness induces tissue hypoxia</w:t>
      </w:r>
      <w:r w:rsidR="00782075" w:rsidRPr="001F6A39">
        <w:rPr>
          <w:rFonts w:ascii="Book Antiqua" w:hAnsi="Book Antiqua" w:cs="Times New Roman"/>
          <w:sz w:val="24"/>
          <w:szCs w:val="24"/>
          <w:vertAlign w:val="superscript"/>
        </w:rPr>
        <w:t>[</w:t>
      </w:r>
      <w:r w:rsidR="00D628FC" w:rsidRPr="001F6A39">
        <w:rPr>
          <w:rFonts w:ascii="Book Antiqua" w:hAnsi="Book Antiqua" w:cs="Times New Roman"/>
          <w:sz w:val="24"/>
          <w:szCs w:val="24"/>
          <w:vertAlign w:val="superscript"/>
        </w:rPr>
        <w:t>5</w:t>
      </w:r>
      <w:r w:rsidR="00682128" w:rsidRPr="001F6A39">
        <w:rPr>
          <w:rFonts w:ascii="Book Antiqua" w:hAnsi="Book Antiqua" w:cs="Times New Roman"/>
          <w:sz w:val="24"/>
          <w:szCs w:val="24"/>
          <w:vertAlign w:val="superscript"/>
        </w:rPr>
        <w:t>4</w:t>
      </w:r>
      <w:r w:rsidR="00782075" w:rsidRPr="001F6A39">
        <w:rPr>
          <w:rFonts w:ascii="Book Antiqua" w:hAnsi="Book Antiqua" w:cs="Times New Roman"/>
          <w:sz w:val="24"/>
          <w:szCs w:val="24"/>
          <w:vertAlign w:val="superscript"/>
        </w:rPr>
        <w:t>]</w:t>
      </w:r>
      <w:r w:rsidR="003959FE" w:rsidRPr="00CB3FAF">
        <w:rPr>
          <w:rFonts w:ascii="Book Antiqua" w:hAnsi="Book Antiqua" w:cs="Times New Roman"/>
          <w:sz w:val="24"/>
          <w:szCs w:val="24"/>
        </w:rPr>
        <w:t>.</w:t>
      </w:r>
      <w:r w:rsidR="00F44E9E" w:rsidRPr="00CB3FAF">
        <w:rPr>
          <w:rFonts w:ascii="Book Antiqua" w:hAnsi="Book Antiqua" w:cs="Times New Roman"/>
          <w:sz w:val="24"/>
          <w:szCs w:val="24"/>
        </w:rPr>
        <w:t xml:space="preserve"> </w:t>
      </w:r>
      <w:r w:rsidR="001518C8" w:rsidRPr="00CB3FAF">
        <w:rPr>
          <w:rFonts w:ascii="Book Antiqua" w:hAnsi="Book Antiqua" w:cs="Times New Roman"/>
          <w:sz w:val="24"/>
          <w:szCs w:val="24"/>
        </w:rPr>
        <w:t>The minimum lumen of capillary vessels is about 4-9 μm, and the size of erythrocytes is approximately 8 μm</w:t>
      </w:r>
      <w:r w:rsidR="00F052EF" w:rsidRPr="00CB3FAF">
        <w:rPr>
          <w:rFonts w:ascii="Book Antiqua" w:hAnsi="Book Antiqua" w:cs="Times New Roman"/>
          <w:sz w:val="24"/>
          <w:szCs w:val="24"/>
        </w:rPr>
        <w:t>. In the case of type 2 diabetes</w:t>
      </w:r>
      <w:r w:rsidR="007D191C" w:rsidRPr="00CB3FAF">
        <w:rPr>
          <w:rFonts w:ascii="Book Antiqua" w:hAnsi="Book Antiqua" w:cs="Times New Roman"/>
          <w:sz w:val="24"/>
          <w:szCs w:val="24"/>
        </w:rPr>
        <w:t>,</w:t>
      </w:r>
      <w:r w:rsidR="00F052EF" w:rsidRPr="00CB3FAF">
        <w:rPr>
          <w:rFonts w:ascii="Book Antiqua" w:hAnsi="Book Antiqua" w:cs="Times New Roman"/>
          <w:sz w:val="24"/>
          <w:szCs w:val="24"/>
        </w:rPr>
        <w:t xml:space="preserve"> the</w:t>
      </w:r>
      <w:r w:rsidR="001F26A0" w:rsidRPr="00CB3FAF">
        <w:rPr>
          <w:rFonts w:ascii="Book Antiqua" w:hAnsi="Book Antiqua" w:cs="Times New Roman"/>
          <w:sz w:val="24"/>
          <w:szCs w:val="24"/>
        </w:rPr>
        <w:t xml:space="preserve"> reduction in</w:t>
      </w:r>
      <w:r w:rsidR="00E91BF0" w:rsidRPr="00CB3FAF">
        <w:rPr>
          <w:rFonts w:ascii="Book Antiqua" w:hAnsi="Book Antiqua" w:cs="Times New Roman"/>
          <w:sz w:val="24"/>
          <w:szCs w:val="24"/>
        </w:rPr>
        <w:t xml:space="preserve"> flexibility of</w:t>
      </w:r>
      <w:r w:rsidR="001F26A0" w:rsidRPr="00CB3FAF">
        <w:rPr>
          <w:rFonts w:ascii="Book Antiqua" w:hAnsi="Book Antiqua" w:cs="Times New Roman"/>
          <w:sz w:val="24"/>
          <w:szCs w:val="24"/>
        </w:rPr>
        <w:t xml:space="preserve"> both</w:t>
      </w:r>
      <w:r w:rsidR="005275B8" w:rsidRPr="00CB3FAF">
        <w:rPr>
          <w:rFonts w:ascii="Book Antiqua" w:hAnsi="Book Antiqua" w:cs="Times New Roman"/>
          <w:sz w:val="24"/>
          <w:szCs w:val="24"/>
        </w:rPr>
        <w:t xml:space="preserve"> </w:t>
      </w:r>
      <w:r w:rsidR="00F32691" w:rsidRPr="00CB3FAF">
        <w:rPr>
          <w:rFonts w:ascii="Book Antiqua" w:hAnsi="Book Antiqua" w:cs="Times New Roman"/>
          <w:sz w:val="24"/>
          <w:szCs w:val="24"/>
        </w:rPr>
        <w:t xml:space="preserve">the </w:t>
      </w:r>
      <w:r w:rsidR="005275B8" w:rsidRPr="00CB3FAF">
        <w:rPr>
          <w:rFonts w:ascii="Book Antiqua" w:hAnsi="Book Antiqua" w:cs="Times New Roman"/>
          <w:sz w:val="24"/>
          <w:szCs w:val="24"/>
        </w:rPr>
        <w:t>erythrocyte</w:t>
      </w:r>
      <w:r w:rsidR="00F32691" w:rsidRPr="00CB3FAF">
        <w:rPr>
          <w:rFonts w:ascii="Book Antiqua" w:hAnsi="Book Antiqua" w:cs="Times New Roman"/>
          <w:sz w:val="24"/>
          <w:szCs w:val="24"/>
        </w:rPr>
        <w:t xml:space="preserve"> membrane</w:t>
      </w:r>
      <w:r w:rsidR="005275B8" w:rsidRPr="00CB3FAF">
        <w:rPr>
          <w:rFonts w:ascii="Book Antiqua" w:hAnsi="Book Antiqua" w:cs="Times New Roman"/>
          <w:sz w:val="24"/>
          <w:szCs w:val="24"/>
        </w:rPr>
        <w:t xml:space="preserve"> and</w:t>
      </w:r>
      <w:r w:rsidR="00F32691" w:rsidRPr="00CB3FAF">
        <w:rPr>
          <w:rFonts w:ascii="Book Antiqua" w:hAnsi="Book Antiqua" w:cs="Times New Roman"/>
          <w:sz w:val="24"/>
          <w:szCs w:val="24"/>
        </w:rPr>
        <w:t xml:space="preserve"> the</w:t>
      </w:r>
      <w:r w:rsidR="00994DB8" w:rsidRPr="00CB3FAF">
        <w:rPr>
          <w:rFonts w:ascii="Book Antiqua" w:hAnsi="Book Antiqua" w:cs="Times New Roman"/>
          <w:sz w:val="24"/>
          <w:szCs w:val="24"/>
        </w:rPr>
        <w:t xml:space="preserve"> endothelium</w:t>
      </w:r>
      <w:r w:rsidR="001F26A0" w:rsidRPr="00CB3FAF">
        <w:rPr>
          <w:rFonts w:ascii="Book Antiqua" w:hAnsi="Book Antiqua" w:cs="Times New Roman"/>
          <w:sz w:val="24"/>
          <w:szCs w:val="24"/>
        </w:rPr>
        <w:t xml:space="preserve"> has a profound impact on the microcirculation</w:t>
      </w:r>
      <w:r w:rsidR="001B4389" w:rsidRPr="00825F1E">
        <w:rPr>
          <w:rFonts w:ascii="Book Antiqua" w:hAnsi="Book Antiqua" w:cs="Times New Roman"/>
          <w:sz w:val="24"/>
          <w:szCs w:val="24"/>
          <w:vertAlign w:val="superscript"/>
        </w:rPr>
        <w:t>[5</w:t>
      </w:r>
      <w:r w:rsidR="00682128" w:rsidRPr="00825F1E">
        <w:rPr>
          <w:rFonts w:ascii="Book Antiqua" w:hAnsi="Book Antiqua" w:cs="Times New Roman"/>
          <w:sz w:val="24"/>
          <w:szCs w:val="24"/>
          <w:vertAlign w:val="superscript"/>
        </w:rPr>
        <w:t>5</w:t>
      </w:r>
      <w:r w:rsidR="001B4389" w:rsidRPr="00825F1E">
        <w:rPr>
          <w:rFonts w:ascii="Book Antiqua" w:hAnsi="Book Antiqua" w:cs="Times New Roman"/>
          <w:sz w:val="24"/>
          <w:szCs w:val="24"/>
          <w:vertAlign w:val="superscript"/>
        </w:rPr>
        <w:t>]</w:t>
      </w:r>
      <w:r w:rsidR="00F72364" w:rsidRPr="00CB3FAF">
        <w:rPr>
          <w:rFonts w:ascii="Book Antiqua" w:hAnsi="Book Antiqua" w:cs="Times New Roman"/>
          <w:sz w:val="24"/>
          <w:szCs w:val="24"/>
        </w:rPr>
        <w:t xml:space="preserve">. </w:t>
      </w:r>
      <w:r w:rsidR="00060BC4" w:rsidRPr="00CB3FAF">
        <w:rPr>
          <w:rFonts w:ascii="Book Antiqua" w:hAnsi="Book Antiqua" w:cs="Times New Roman"/>
          <w:sz w:val="24"/>
          <w:szCs w:val="24"/>
        </w:rPr>
        <w:t>The resulting</w:t>
      </w:r>
      <w:r w:rsidR="00F72364" w:rsidRPr="00CB3FAF">
        <w:rPr>
          <w:rFonts w:ascii="Book Antiqua" w:hAnsi="Book Antiqua" w:cs="Times New Roman"/>
          <w:sz w:val="24"/>
          <w:szCs w:val="24"/>
        </w:rPr>
        <w:t xml:space="preserve"> decrease in blood flow </w:t>
      </w:r>
      <w:r w:rsidR="005275B8" w:rsidRPr="00CB3FAF">
        <w:rPr>
          <w:rFonts w:ascii="Book Antiqua" w:hAnsi="Book Antiqua" w:cs="Times New Roman"/>
          <w:sz w:val="24"/>
          <w:szCs w:val="24"/>
        </w:rPr>
        <w:t>lead</w:t>
      </w:r>
      <w:r w:rsidR="00416252" w:rsidRPr="00CB3FAF">
        <w:rPr>
          <w:rFonts w:ascii="Book Antiqua" w:hAnsi="Book Antiqua" w:cs="Times New Roman"/>
          <w:sz w:val="24"/>
          <w:szCs w:val="24"/>
        </w:rPr>
        <w:t>s</w:t>
      </w:r>
      <w:r w:rsidR="005275B8" w:rsidRPr="00CB3FAF">
        <w:rPr>
          <w:rFonts w:ascii="Book Antiqua" w:hAnsi="Book Antiqua" w:cs="Times New Roman"/>
          <w:sz w:val="24"/>
          <w:szCs w:val="24"/>
        </w:rPr>
        <w:t xml:space="preserve"> to</w:t>
      </w:r>
      <w:r w:rsidR="001F26A0" w:rsidRPr="00CB3FAF">
        <w:rPr>
          <w:rFonts w:ascii="Book Antiqua" w:hAnsi="Book Antiqua" w:cs="Times New Roman"/>
          <w:sz w:val="24"/>
          <w:szCs w:val="24"/>
        </w:rPr>
        <w:t xml:space="preserve"> </w:t>
      </w:r>
      <w:r w:rsidR="005275B8" w:rsidRPr="00CB3FAF">
        <w:rPr>
          <w:rFonts w:ascii="Book Antiqua" w:hAnsi="Book Antiqua" w:cs="Times New Roman"/>
          <w:sz w:val="24"/>
          <w:szCs w:val="24"/>
        </w:rPr>
        <w:t>a</w:t>
      </w:r>
      <w:r w:rsidR="001F26A0" w:rsidRPr="00CB3FAF">
        <w:rPr>
          <w:rFonts w:ascii="Book Antiqua" w:hAnsi="Book Antiqua" w:cs="Times New Roman"/>
          <w:sz w:val="24"/>
          <w:szCs w:val="24"/>
        </w:rPr>
        <w:t xml:space="preserve"> reduction in oxygen supply </w:t>
      </w:r>
      <w:r w:rsidR="00060BC4" w:rsidRPr="00CB3FAF">
        <w:rPr>
          <w:rFonts w:ascii="Book Antiqua" w:hAnsi="Book Antiqua" w:cs="Times New Roman"/>
          <w:sz w:val="24"/>
          <w:szCs w:val="24"/>
        </w:rPr>
        <w:t>of</w:t>
      </w:r>
      <w:r w:rsidR="001F26A0" w:rsidRPr="00CB3FAF">
        <w:rPr>
          <w:rFonts w:ascii="Book Antiqua" w:hAnsi="Book Antiqua" w:cs="Times New Roman"/>
          <w:sz w:val="24"/>
          <w:szCs w:val="24"/>
        </w:rPr>
        <w:t xml:space="preserve"> the surrounding tissues</w:t>
      </w:r>
      <w:r w:rsidR="005275B8" w:rsidRPr="00CB3FAF">
        <w:rPr>
          <w:rFonts w:ascii="Book Antiqua" w:hAnsi="Book Antiqua" w:cs="Times New Roman"/>
          <w:sz w:val="24"/>
          <w:szCs w:val="24"/>
        </w:rPr>
        <w:t>.</w:t>
      </w:r>
      <w:r w:rsidR="00F72364" w:rsidRPr="00CB3FAF">
        <w:rPr>
          <w:rFonts w:ascii="Book Antiqua" w:hAnsi="Book Antiqua" w:cs="Times New Roman"/>
          <w:sz w:val="24"/>
          <w:szCs w:val="24"/>
        </w:rPr>
        <w:t xml:space="preserve"> Because </w:t>
      </w:r>
      <w:r w:rsidR="002112D3" w:rsidRPr="00CB3FAF">
        <w:rPr>
          <w:rFonts w:ascii="Book Antiqua" w:hAnsi="Book Antiqua" w:cs="Times New Roman"/>
          <w:sz w:val="24"/>
          <w:szCs w:val="24"/>
        </w:rPr>
        <w:t>the electrons of the respiratory chain are finally donated to molecular oxygen to form H</w:t>
      </w:r>
      <w:r w:rsidR="002112D3" w:rsidRPr="00CB3FAF">
        <w:rPr>
          <w:rFonts w:ascii="Book Antiqua" w:hAnsi="Book Antiqua" w:cs="Times New Roman"/>
          <w:sz w:val="24"/>
          <w:szCs w:val="24"/>
          <w:vertAlign w:val="subscript"/>
        </w:rPr>
        <w:t>2</w:t>
      </w:r>
      <w:r w:rsidR="002112D3" w:rsidRPr="00CB3FAF">
        <w:rPr>
          <w:rFonts w:ascii="Book Antiqua" w:hAnsi="Book Antiqua" w:cs="Times New Roman"/>
          <w:sz w:val="24"/>
          <w:szCs w:val="24"/>
        </w:rPr>
        <w:t xml:space="preserve">O, a status of hypoxia </w:t>
      </w:r>
      <w:r w:rsidR="00F77C7A" w:rsidRPr="00CB3FAF">
        <w:rPr>
          <w:rFonts w:ascii="Book Antiqua" w:hAnsi="Book Antiqua" w:cs="Times New Roman"/>
          <w:sz w:val="24"/>
          <w:szCs w:val="24"/>
        </w:rPr>
        <w:t>results in</w:t>
      </w:r>
      <w:r w:rsidR="002112D3" w:rsidRPr="00CB3FAF">
        <w:rPr>
          <w:rFonts w:ascii="Book Antiqua" w:hAnsi="Book Antiqua" w:cs="Times New Roman"/>
          <w:sz w:val="24"/>
          <w:szCs w:val="24"/>
        </w:rPr>
        <w:t xml:space="preserve"> an accu</w:t>
      </w:r>
      <w:r w:rsidR="00F94B75" w:rsidRPr="00CB3FAF">
        <w:rPr>
          <w:rFonts w:ascii="Book Antiqua" w:hAnsi="Book Antiqua" w:cs="Times New Roman"/>
          <w:sz w:val="24"/>
          <w:szCs w:val="24"/>
        </w:rPr>
        <w:t>mulation of electrons in the respiratory complexes</w:t>
      </w:r>
      <w:r w:rsidR="00B25198" w:rsidRPr="00CB3FAF">
        <w:rPr>
          <w:rFonts w:ascii="Book Antiqua" w:hAnsi="Book Antiqua" w:cs="Times New Roman"/>
          <w:sz w:val="24"/>
          <w:szCs w:val="24"/>
        </w:rPr>
        <w:t xml:space="preserve">, </w:t>
      </w:r>
      <w:r w:rsidR="001F7DF3" w:rsidRPr="00CB3FAF">
        <w:rPr>
          <w:rFonts w:ascii="Book Antiqua" w:hAnsi="Book Antiqua" w:cs="Times New Roman"/>
          <w:sz w:val="24"/>
          <w:szCs w:val="24"/>
        </w:rPr>
        <w:t>which</w:t>
      </w:r>
      <w:r w:rsidR="00B25198" w:rsidRPr="00CB3FAF">
        <w:rPr>
          <w:rFonts w:ascii="Book Antiqua" w:hAnsi="Book Antiqua" w:cs="Times New Roman"/>
          <w:sz w:val="24"/>
          <w:szCs w:val="24"/>
        </w:rPr>
        <w:t xml:space="preserve"> finally</w:t>
      </w:r>
      <w:r w:rsidR="001F7DF3" w:rsidRPr="00CB3FAF">
        <w:rPr>
          <w:rFonts w:ascii="Book Antiqua" w:hAnsi="Book Antiqua" w:cs="Times New Roman"/>
          <w:sz w:val="24"/>
          <w:szCs w:val="24"/>
        </w:rPr>
        <w:t xml:space="preserve"> results</w:t>
      </w:r>
      <w:r w:rsidR="00B25198" w:rsidRPr="00CB3FAF">
        <w:rPr>
          <w:rFonts w:ascii="Book Antiqua" w:hAnsi="Book Antiqua" w:cs="Times New Roman"/>
          <w:sz w:val="24"/>
          <w:szCs w:val="24"/>
        </w:rPr>
        <w:t xml:space="preserve"> in</w:t>
      </w:r>
      <w:r w:rsidR="00AD0BA6" w:rsidRPr="00CB3FAF">
        <w:rPr>
          <w:rFonts w:ascii="Book Antiqua" w:hAnsi="Book Antiqua" w:cs="Times New Roman"/>
          <w:sz w:val="24"/>
          <w:szCs w:val="24"/>
        </w:rPr>
        <w:t xml:space="preserve"> the production of</w:t>
      </w:r>
      <w:r w:rsidR="00C12DA6" w:rsidRPr="00CB3FAF">
        <w:rPr>
          <w:rFonts w:ascii="Book Antiqua" w:hAnsi="Book Antiqua" w:cs="Times New Roman"/>
          <w:sz w:val="24"/>
          <w:szCs w:val="24"/>
        </w:rPr>
        <w:t xml:space="preserve"> the</w:t>
      </w:r>
      <w:r w:rsidR="00AB441D" w:rsidRPr="00CB3FAF">
        <w:rPr>
          <w:rFonts w:ascii="Book Antiqua" w:hAnsi="Book Antiqua" w:cs="Times New Roman"/>
          <w:sz w:val="24"/>
          <w:szCs w:val="24"/>
        </w:rPr>
        <w:t xml:space="preserve"> negatively charged </w:t>
      </w:r>
      <w:r w:rsidR="00C12DA6" w:rsidRPr="00CB3FAF">
        <w:rPr>
          <w:rFonts w:ascii="Book Antiqua" w:hAnsi="Book Antiqua" w:cs="Times New Roman"/>
          <w:sz w:val="24"/>
          <w:szCs w:val="24"/>
        </w:rPr>
        <w:t>superoxide radical O</w:t>
      </w:r>
      <w:r w:rsidR="00C12DA6" w:rsidRPr="00CB3FAF">
        <w:rPr>
          <w:rFonts w:ascii="Book Antiqua" w:hAnsi="Book Antiqua" w:cs="Times New Roman"/>
          <w:sz w:val="24"/>
          <w:szCs w:val="24"/>
          <w:vertAlign w:val="subscript"/>
        </w:rPr>
        <w:t>2</w:t>
      </w:r>
      <w:r w:rsidR="00D55E58" w:rsidRPr="00CB3FAF">
        <w:rPr>
          <w:rFonts w:ascii="Book Antiqua" w:hAnsi="Book Antiqua" w:cs="Times New Roman"/>
          <w:sz w:val="24"/>
          <w:szCs w:val="24"/>
          <w:vertAlign w:val="subscript"/>
        </w:rPr>
        <w:t xml:space="preserve"> </w:t>
      </w:r>
      <w:r w:rsidR="00D55E58" w:rsidRPr="001F6A39">
        <w:rPr>
          <w:rFonts w:ascii="Book Antiqua" w:hAnsi="Book Antiqua" w:cs="Times New Roman"/>
          <w:sz w:val="24"/>
          <w:szCs w:val="24"/>
          <w:vertAlign w:val="superscript"/>
        </w:rPr>
        <w:t>• ─</w:t>
      </w:r>
      <w:r w:rsidR="00850E75">
        <w:rPr>
          <w:rFonts w:ascii="Book Antiqua" w:hAnsi="Book Antiqua" w:cs="Times New Roman"/>
          <w:sz w:val="24"/>
          <w:szCs w:val="24"/>
          <w:vertAlign w:val="superscript"/>
        </w:rPr>
        <w:t xml:space="preserve"> </w:t>
      </w:r>
      <w:r w:rsidR="0049365D" w:rsidRPr="00CB3FAF">
        <w:rPr>
          <w:rFonts w:ascii="Book Antiqua" w:hAnsi="Book Antiqua" w:cs="Times New Roman"/>
          <w:sz w:val="24"/>
          <w:szCs w:val="24"/>
        </w:rPr>
        <w:t xml:space="preserve">(the dot means a </w:t>
      </w:r>
      <w:r w:rsidR="0049365D" w:rsidRPr="00CB3FAF">
        <w:rPr>
          <w:rFonts w:ascii="Book Antiqua" w:hAnsi="Book Antiqua" w:cs="Times New Roman"/>
          <w:sz w:val="24"/>
          <w:szCs w:val="24"/>
        </w:rPr>
        <w:lastRenderedPageBreak/>
        <w:t>single unpaired electron)</w:t>
      </w:r>
      <w:r w:rsidR="00B25198" w:rsidRPr="00CB3FAF">
        <w:rPr>
          <w:rFonts w:ascii="Book Antiqua" w:hAnsi="Book Antiqua" w:cs="Times New Roman"/>
          <w:sz w:val="24"/>
          <w:szCs w:val="24"/>
        </w:rPr>
        <w:t xml:space="preserve">, </w:t>
      </w:r>
      <w:r w:rsidR="001F7DF3" w:rsidRPr="00CB3FAF">
        <w:rPr>
          <w:rFonts w:ascii="Book Antiqua" w:hAnsi="Book Antiqua" w:cs="Times New Roman"/>
          <w:sz w:val="24"/>
          <w:szCs w:val="24"/>
        </w:rPr>
        <w:t>and thereby reduces</w:t>
      </w:r>
      <w:r w:rsidR="00D12F08" w:rsidRPr="00CB3FAF">
        <w:rPr>
          <w:rFonts w:ascii="Book Antiqua" w:hAnsi="Book Antiqua" w:cs="Times New Roman"/>
          <w:sz w:val="24"/>
          <w:szCs w:val="24"/>
        </w:rPr>
        <w:t>,</w:t>
      </w:r>
      <w:r w:rsidR="00AD0BA6" w:rsidRPr="00CB3FAF">
        <w:rPr>
          <w:rFonts w:ascii="Book Antiqua" w:hAnsi="Book Antiqua" w:cs="Times New Roman"/>
          <w:sz w:val="24"/>
          <w:szCs w:val="24"/>
        </w:rPr>
        <w:t xml:space="preserve"> among other things,</w:t>
      </w:r>
      <w:r w:rsidR="00B25198" w:rsidRPr="00CB3FAF">
        <w:rPr>
          <w:rFonts w:ascii="Book Antiqua" w:hAnsi="Book Antiqua" w:cs="Times New Roman"/>
          <w:sz w:val="24"/>
          <w:szCs w:val="24"/>
        </w:rPr>
        <w:t xml:space="preserve"> </w:t>
      </w:r>
      <w:r w:rsidR="00AD0BA6" w:rsidRPr="00CB3FAF">
        <w:rPr>
          <w:rFonts w:ascii="Book Antiqua" w:hAnsi="Book Antiqua" w:cs="Times New Roman"/>
          <w:sz w:val="24"/>
          <w:szCs w:val="24"/>
        </w:rPr>
        <w:t>ATP synthesis</w:t>
      </w:r>
      <w:r w:rsidR="00635FE5" w:rsidRPr="001F6A39">
        <w:rPr>
          <w:rFonts w:ascii="Book Antiqua" w:hAnsi="Book Antiqua" w:cs="Times New Roman"/>
          <w:sz w:val="24"/>
          <w:szCs w:val="24"/>
          <w:vertAlign w:val="superscript"/>
        </w:rPr>
        <w:t>[5</w:t>
      </w:r>
      <w:r w:rsidR="00682128" w:rsidRPr="001F6A39">
        <w:rPr>
          <w:rFonts w:ascii="Book Antiqua" w:hAnsi="Book Antiqua" w:cs="Times New Roman"/>
          <w:sz w:val="24"/>
          <w:szCs w:val="24"/>
          <w:vertAlign w:val="superscript"/>
        </w:rPr>
        <w:t>6</w:t>
      </w:r>
      <w:r w:rsidR="00635FE5" w:rsidRPr="001F6A39">
        <w:rPr>
          <w:rFonts w:ascii="Book Antiqua" w:hAnsi="Book Antiqua" w:cs="Times New Roman"/>
          <w:sz w:val="24"/>
          <w:szCs w:val="24"/>
          <w:vertAlign w:val="superscript"/>
        </w:rPr>
        <w:t>]</w:t>
      </w:r>
      <w:r w:rsidR="00635FE5" w:rsidRPr="00CB3FAF">
        <w:rPr>
          <w:rFonts w:ascii="Book Antiqua" w:hAnsi="Book Antiqua" w:cs="Times New Roman"/>
          <w:sz w:val="24"/>
          <w:szCs w:val="24"/>
        </w:rPr>
        <w:t>.</w:t>
      </w:r>
      <w:r w:rsidR="00850E75">
        <w:rPr>
          <w:rFonts w:ascii="Book Antiqua" w:hAnsi="Book Antiqua" w:cs="Times New Roman"/>
          <w:sz w:val="24"/>
          <w:szCs w:val="24"/>
        </w:rPr>
        <w:t xml:space="preserve"> </w:t>
      </w:r>
      <w:r w:rsidR="005753A3" w:rsidRPr="00CB3FAF">
        <w:rPr>
          <w:rFonts w:ascii="Book Antiqua" w:hAnsi="Book Antiqua" w:cs="Times New Roman"/>
          <w:sz w:val="24"/>
          <w:szCs w:val="24"/>
        </w:rPr>
        <w:t>Life can only exist by the grace of ATP synthesis</w:t>
      </w:r>
      <w:r w:rsidR="003C76E4" w:rsidRPr="00CB3FAF">
        <w:rPr>
          <w:rFonts w:ascii="Book Antiqua" w:hAnsi="Book Antiqua" w:cs="Times New Roman"/>
          <w:sz w:val="24"/>
          <w:szCs w:val="24"/>
        </w:rPr>
        <w:t xml:space="preserve">. The aforementioned </w:t>
      </w:r>
      <w:r w:rsidR="00CB208D" w:rsidRPr="00CB3FAF">
        <w:rPr>
          <w:rFonts w:ascii="Book Antiqua" w:hAnsi="Book Antiqua" w:cs="Times New Roman"/>
          <w:sz w:val="24"/>
          <w:szCs w:val="24"/>
        </w:rPr>
        <w:t xml:space="preserve">reduced ATP </w:t>
      </w:r>
      <w:r w:rsidR="006E5399" w:rsidRPr="00CB3FAF">
        <w:rPr>
          <w:rFonts w:ascii="Book Antiqua" w:hAnsi="Book Antiqua" w:cs="Times New Roman"/>
          <w:sz w:val="24"/>
          <w:szCs w:val="24"/>
        </w:rPr>
        <w:t>synthesis</w:t>
      </w:r>
      <w:r w:rsidR="003C76E4" w:rsidRPr="00CB3FAF">
        <w:rPr>
          <w:rFonts w:ascii="Book Antiqua" w:hAnsi="Book Antiqua" w:cs="Times New Roman"/>
          <w:sz w:val="24"/>
          <w:szCs w:val="24"/>
        </w:rPr>
        <w:t xml:space="preserve"> </w:t>
      </w:r>
      <w:r w:rsidR="004A1639" w:rsidRPr="00CB3FAF">
        <w:rPr>
          <w:rFonts w:ascii="Book Antiqua" w:hAnsi="Book Antiqua" w:cs="Times New Roman"/>
          <w:sz w:val="24"/>
          <w:szCs w:val="24"/>
        </w:rPr>
        <w:t xml:space="preserve">could be </w:t>
      </w:r>
      <w:r w:rsidR="00CB208D" w:rsidRPr="00CB3FAF">
        <w:rPr>
          <w:rFonts w:ascii="Book Antiqua" w:hAnsi="Book Antiqua" w:cs="Times New Roman"/>
          <w:sz w:val="24"/>
          <w:szCs w:val="24"/>
        </w:rPr>
        <w:t xml:space="preserve">the principle reason </w:t>
      </w:r>
      <w:r w:rsidR="004A1639" w:rsidRPr="00CB3FAF">
        <w:rPr>
          <w:rFonts w:ascii="Book Antiqua" w:hAnsi="Book Antiqua" w:cs="Times New Roman"/>
          <w:sz w:val="24"/>
          <w:szCs w:val="24"/>
        </w:rPr>
        <w:t>that</w:t>
      </w:r>
      <w:r w:rsidR="00CB208D" w:rsidRPr="00CB3FAF">
        <w:rPr>
          <w:rFonts w:ascii="Book Antiqua" w:hAnsi="Book Antiqua" w:cs="Times New Roman"/>
          <w:sz w:val="24"/>
          <w:szCs w:val="24"/>
        </w:rPr>
        <w:t xml:space="preserve"> type 2 diabetes is </w:t>
      </w:r>
      <w:r w:rsidR="001F6A39">
        <w:rPr>
          <w:rFonts w:ascii="Book Antiqua" w:hAnsi="Book Antiqua" w:cs="Times New Roman"/>
          <w:sz w:val="24"/>
          <w:szCs w:val="24"/>
        </w:rPr>
        <w:t>linked to lower life expectancy</w:t>
      </w:r>
      <w:r w:rsidR="00CB208D" w:rsidRPr="001F6A39">
        <w:rPr>
          <w:rFonts w:ascii="Book Antiqua" w:hAnsi="Book Antiqua" w:cs="Times New Roman"/>
          <w:sz w:val="24"/>
          <w:szCs w:val="24"/>
          <w:vertAlign w:val="superscript"/>
        </w:rPr>
        <w:t>[</w:t>
      </w:r>
      <w:r w:rsidR="00693D08" w:rsidRPr="001F6A39">
        <w:rPr>
          <w:rFonts w:ascii="Book Antiqua" w:hAnsi="Book Antiqua" w:cs="Times New Roman"/>
          <w:sz w:val="24"/>
          <w:szCs w:val="24"/>
          <w:vertAlign w:val="superscript"/>
        </w:rPr>
        <w:t>5</w:t>
      </w:r>
      <w:r w:rsidR="00682128" w:rsidRPr="001F6A39">
        <w:rPr>
          <w:rFonts w:ascii="Book Antiqua" w:hAnsi="Book Antiqua" w:cs="Times New Roman"/>
          <w:sz w:val="24"/>
          <w:szCs w:val="24"/>
          <w:vertAlign w:val="superscript"/>
        </w:rPr>
        <w:t>7</w:t>
      </w:r>
      <w:r w:rsidR="00CB208D" w:rsidRPr="001F6A39">
        <w:rPr>
          <w:rFonts w:ascii="Book Antiqua" w:hAnsi="Book Antiqua" w:cs="Times New Roman"/>
          <w:sz w:val="24"/>
          <w:szCs w:val="24"/>
          <w:vertAlign w:val="superscript"/>
        </w:rPr>
        <w:t>]</w:t>
      </w:r>
      <w:r w:rsidR="00FE2B9E" w:rsidRPr="00CB3FAF">
        <w:rPr>
          <w:rFonts w:ascii="Book Antiqua" w:hAnsi="Book Antiqua" w:cs="Times New Roman"/>
          <w:sz w:val="24"/>
          <w:szCs w:val="24"/>
        </w:rPr>
        <w:t>.</w:t>
      </w:r>
      <w:r w:rsidR="00FE2B9E" w:rsidRPr="00CB3FAF">
        <w:rPr>
          <w:rFonts w:ascii="Book Antiqua" w:hAnsi="Book Antiqua" w:cs="Times New Roman"/>
          <w:b/>
          <w:sz w:val="24"/>
          <w:szCs w:val="24"/>
        </w:rPr>
        <w:t xml:space="preserve"> </w:t>
      </w:r>
      <w:r w:rsidR="00DE3FAB" w:rsidRPr="00CB3FAF">
        <w:rPr>
          <w:rFonts w:ascii="Book Antiqua" w:hAnsi="Book Antiqua" w:cs="Times New Roman"/>
          <w:sz w:val="24"/>
          <w:szCs w:val="24"/>
        </w:rPr>
        <w:t>The paragraph</w:t>
      </w:r>
      <w:r w:rsidR="001D67DD" w:rsidRPr="00CB3FAF">
        <w:rPr>
          <w:rFonts w:ascii="Book Antiqua" w:hAnsi="Book Antiqua" w:cs="Times New Roman"/>
          <w:sz w:val="24"/>
          <w:szCs w:val="24"/>
        </w:rPr>
        <w:t xml:space="preserve"> </w:t>
      </w:r>
      <w:r w:rsidR="00A34DD3" w:rsidRPr="00CB3FAF">
        <w:rPr>
          <w:rFonts w:ascii="Book Antiqua" w:hAnsi="Book Antiqua" w:cs="Times New Roman"/>
          <w:sz w:val="24"/>
          <w:szCs w:val="24"/>
        </w:rPr>
        <w:t>entitled “</w:t>
      </w:r>
      <w:r w:rsidR="00DE3FAB" w:rsidRPr="00CB3FAF">
        <w:rPr>
          <w:rFonts w:ascii="Book Antiqua" w:hAnsi="Book Antiqua" w:cs="Times New Roman"/>
          <w:sz w:val="24"/>
          <w:szCs w:val="24"/>
        </w:rPr>
        <w:t>Energy transport”</w:t>
      </w:r>
      <w:r w:rsidR="00B24ABC" w:rsidRPr="00CB3FAF">
        <w:rPr>
          <w:rFonts w:ascii="Book Antiqua" w:hAnsi="Book Antiqua" w:cs="Times New Roman"/>
          <w:sz w:val="24"/>
          <w:szCs w:val="24"/>
        </w:rPr>
        <w:t xml:space="preserve"> later on</w:t>
      </w:r>
      <w:r w:rsidR="00DE3FAB" w:rsidRPr="00CB3FAF">
        <w:rPr>
          <w:rFonts w:ascii="Book Antiqua" w:hAnsi="Book Antiqua" w:cs="Times New Roman"/>
          <w:sz w:val="24"/>
          <w:szCs w:val="24"/>
        </w:rPr>
        <w:t xml:space="preserve"> goes into more detail about </w:t>
      </w:r>
      <w:r w:rsidR="00F32691" w:rsidRPr="00CB3FAF">
        <w:rPr>
          <w:rFonts w:ascii="Book Antiqua" w:hAnsi="Book Antiqua" w:cs="Times New Roman"/>
          <w:sz w:val="24"/>
          <w:szCs w:val="24"/>
        </w:rPr>
        <w:t xml:space="preserve">the </w:t>
      </w:r>
      <w:r w:rsidR="00E85734" w:rsidRPr="00CB3FAF">
        <w:rPr>
          <w:rFonts w:ascii="Book Antiqua" w:hAnsi="Book Antiqua" w:cs="Times New Roman"/>
          <w:sz w:val="24"/>
          <w:szCs w:val="24"/>
        </w:rPr>
        <w:t xml:space="preserve">influence of </w:t>
      </w:r>
      <w:r w:rsidR="00F32691" w:rsidRPr="00CB3FAF">
        <w:rPr>
          <w:rFonts w:ascii="Book Antiqua" w:hAnsi="Book Antiqua" w:cs="Times New Roman"/>
          <w:sz w:val="24"/>
          <w:szCs w:val="24"/>
        </w:rPr>
        <w:t xml:space="preserve">type 2 diabetes </w:t>
      </w:r>
      <w:r w:rsidR="00E85734" w:rsidRPr="00CB3FAF">
        <w:rPr>
          <w:rFonts w:ascii="Book Antiqua" w:hAnsi="Book Antiqua" w:cs="Times New Roman"/>
          <w:sz w:val="24"/>
          <w:szCs w:val="24"/>
        </w:rPr>
        <w:t>on</w:t>
      </w:r>
      <w:r w:rsidR="00F32691" w:rsidRPr="00CB3FAF">
        <w:rPr>
          <w:rFonts w:ascii="Book Antiqua" w:hAnsi="Book Antiqua" w:cs="Times New Roman"/>
          <w:sz w:val="24"/>
          <w:szCs w:val="24"/>
        </w:rPr>
        <w:t xml:space="preserve"> </w:t>
      </w:r>
      <w:r w:rsidR="00DE3FAB" w:rsidRPr="00CB3FAF">
        <w:rPr>
          <w:rFonts w:ascii="Book Antiqua" w:hAnsi="Book Antiqua" w:cs="Times New Roman"/>
          <w:sz w:val="24"/>
          <w:szCs w:val="24"/>
        </w:rPr>
        <w:t>the production of ATP.</w:t>
      </w:r>
      <w:r w:rsidR="00CB208D" w:rsidRPr="00CB3FAF">
        <w:rPr>
          <w:rFonts w:ascii="Book Antiqua" w:hAnsi="Book Antiqua" w:cs="Times New Roman"/>
          <w:sz w:val="24"/>
          <w:szCs w:val="24"/>
        </w:rPr>
        <w:t xml:space="preserve"> </w:t>
      </w:r>
    </w:p>
    <w:p w14:paraId="54447F2A" w14:textId="77777777" w:rsidR="000F2200" w:rsidRDefault="000F2200" w:rsidP="00CB3FAF">
      <w:pPr>
        <w:snapToGrid w:val="0"/>
        <w:spacing w:after="0" w:line="360" w:lineRule="auto"/>
        <w:jc w:val="both"/>
        <w:rPr>
          <w:rFonts w:ascii="Book Antiqua" w:hAnsi="Book Antiqua" w:cs="Times New Roman"/>
          <w:b/>
          <w:sz w:val="24"/>
          <w:szCs w:val="24"/>
        </w:rPr>
      </w:pPr>
    </w:p>
    <w:p w14:paraId="62CF5F53" w14:textId="77777777" w:rsidR="009F0A9A" w:rsidRPr="001F6A39" w:rsidRDefault="009F0A9A" w:rsidP="00CB3FAF">
      <w:pPr>
        <w:snapToGrid w:val="0"/>
        <w:spacing w:after="0" w:line="360" w:lineRule="auto"/>
        <w:jc w:val="both"/>
        <w:rPr>
          <w:rFonts w:ascii="Book Antiqua" w:hAnsi="Book Antiqua" w:cs="Times New Roman"/>
          <w:b/>
          <w:sz w:val="24"/>
          <w:szCs w:val="24"/>
          <w:u w:val="single"/>
        </w:rPr>
      </w:pPr>
      <w:r w:rsidRPr="001F6A39">
        <w:rPr>
          <w:rFonts w:ascii="Book Antiqua" w:hAnsi="Book Antiqua" w:cs="Times New Roman"/>
          <w:b/>
          <w:sz w:val="24"/>
          <w:szCs w:val="24"/>
          <w:u w:val="single"/>
        </w:rPr>
        <w:t>E</w:t>
      </w:r>
      <w:r w:rsidR="00955671" w:rsidRPr="001F6A39">
        <w:rPr>
          <w:rFonts w:ascii="Book Antiqua" w:hAnsi="Book Antiqua" w:cs="Times New Roman"/>
          <w:b/>
          <w:sz w:val="24"/>
          <w:szCs w:val="24"/>
          <w:u w:val="single"/>
        </w:rPr>
        <w:t>FFECTS</w:t>
      </w:r>
      <w:r w:rsidRPr="001F6A39">
        <w:rPr>
          <w:rFonts w:ascii="Book Antiqua" w:hAnsi="Book Antiqua" w:cs="Times New Roman"/>
          <w:b/>
          <w:sz w:val="24"/>
          <w:szCs w:val="24"/>
          <w:u w:val="single"/>
        </w:rPr>
        <w:t xml:space="preserve"> </w:t>
      </w:r>
      <w:r w:rsidR="00955671" w:rsidRPr="001F6A39">
        <w:rPr>
          <w:rFonts w:ascii="Book Antiqua" w:hAnsi="Book Antiqua" w:cs="Times New Roman"/>
          <w:b/>
          <w:sz w:val="24"/>
          <w:szCs w:val="24"/>
          <w:u w:val="single"/>
        </w:rPr>
        <w:t>OF</w:t>
      </w:r>
      <w:r w:rsidRPr="001F6A39">
        <w:rPr>
          <w:rFonts w:ascii="Book Antiqua" w:hAnsi="Book Antiqua" w:cs="Times New Roman"/>
          <w:b/>
          <w:sz w:val="24"/>
          <w:szCs w:val="24"/>
          <w:u w:val="single"/>
        </w:rPr>
        <w:t xml:space="preserve"> </w:t>
      </w:r>
      <w:r w:rsidR="00955671" w:rsidRPr="001F6A39">
        <w:rPr>
          <w:rFonts w:ascii="Book Antiqua" w:hAnsi="Book Antiqua" w:cs="Times New Roman"/>
          <w:b/>
          <w:sz w:val="24"/>
          <w:szCs w:val="24"/>
          <w:u w:val="single"/>
        </w:rPr>
        <w:t>TEMPERATURE</w:t>
      </w:r>
      <w:r w:rsidRPr="001F6A39">
        <w:rPr>
          <w:rFonts w:ascii="Book Antiqua" w:hAnsi="Book Antiqua" w:cs="Times New Roman"/>
          <w:b/>
          <w:sz w:val="24"/>
          <w:szCs w:val="24"/>
          <w:u w:val="single"/>
        </w:rPr>
        <w:t xml:space="preserve"> </w:t>
      </w:r>
      <w:r w:rsidR="00955671" w:rsidRPr="001F6A39">
        <w:rPr>
          <w:rFonts w:ascii="Book Antiqua" w:hAnsi="Book Antiqua" w:cs="Times New Roman"/>
          <w:b/>
          <w:sz w:val="24"/>
          <w:szCs w:val="24"/>
          <w:u w:val="single"/>
        </w:rPr>
        <w:t>ACCLIMATION ON</w:t>
      </w:r>
      <w:r w:rsidRPr="001F6A39">
        <w:rPr>
          <w:rFonts w:ascii="Book Antiqua" w:hAnsi="Book Antiqua" w:cs="Times New Roman"/>
          <w:b/>
          <w:sz w:val="24"/>
          <w:szCs w:val="24"/>
          <w:u w:val="single"/>
        </w:rPr>
        <w:t xml:space="preserve"> </w:t>
      </w:r>
      <w:r w:rsidR="00955671" w:rsidRPr="001F6A39">
        <w:rPr>
          <w:rFonts w:ascii="Book Antiqua" w:hAnsi="Book Antiqua" w:cs="Times New Roman"/>
          <w:b/>
          <w:sz w:val="24"/>
          <w:szCs w:val="24"/>
          <w:u w:val="single"/>
        </w:rPr>
        <w:t>PHOSPHOLIPID</w:t>
      </w:r>
      <w:r w:rsidR="008C36F6" w:rsidRPr="001F6A39">
        <w:rPr>
          <w:rFonts w:ascii="Book Antiqua" w:hAnsi="Book Antiqua" w:cs="Times New Roman"/>
          <w:b/>
          <w:sz w:val="24"/>
          <w:szCs w:val="24"/>
          <w:u w:val="single"/>
        </w:rPr>
        <w:t xml:space="preserve"> </w:t>
      </w:r>
      <w:r w:rsidR="00955671" w:rsidRPr="001F6A39">
        <w:rPr>
          <w:rFonts w:ascii="Book Antiqua" w:hAnsi="Book Antiqua" w:cs="Times New Roman"/>
          <w:b/>
          <w:sz w:val="24"/>
          <w:szCs w:val="24"/>
          <w:u w:val="single"/>
        </w:rPr>
        <w:t>MEMBRANE COMPOSITION</w:t>
      </w:r>
    </w:p>
    <w:p w14:paraId="4888D0AA" w14:textId="271E9872" w:rsidR="00414CDE" w:rsidRPr="00CB3FAF" w:rsidRDefault="009F0A9A"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t xml:space="preserve">The adaptation of an integrated bilayer system to an environmental factor such as temperature is referred to as homeoviscous adaptation. </w:t>
      </w:r>
      <w:r w:rsidR="00407396" w:rsidRPr="00CB3FAF">
        <w:rPr>
          <w:rFonts w:ascii="Book Antiqua" w:hAnsi="Book Antiqua" w:cs="Times New Roman"/>
          <w:sz w:val="24"/>
          <w:szCs w:val="24"/>
        </w:rPr>
        <w:t xml:space="preserve">Studies with regard </w:t>
      </w:r>
      <w:r w:rsidR="000B3A17" w:rsidRPr="00CB3FAF">
        <w:rPr>
          <w:rFonts w:ascii="Book Antiqua" w:hAnsi="Book Antiqua" w:cs="Times New Roman"/>
          <w:sz w:val="24"/>
          <w:szCs w:val="24"/>
        </w:rPr>
        <w:t>t</w:t>
      </w:r>
      <w:r w:rsidR="00407396" w:rsidRPr="00CB3FAF">
        <w:rPr>
          <w:rFonts w:ascii="Book Antiqua" w:hAnsi="Book Antiqua" w:cs="Times New Roman"/>
          <w:sz w:val="24"/>
          <w:szCs w:val="24"/>
        </w:rPr>
        <w:t>o this theme consistently reported that cold acclimation generates an increase in</w:t>
      </w:r>
      <w:r w:rsidR="000B3A17" w:rsidRPr="00CB3FAF">
        <w:rPr>
          <w:rFonts w:ascii="Book Antiqua" w:hAnsi="Book Antiqua" w:cs="Times New Roman"/>
          <w:sz w:val="24"/>
          <w:szCs w:val="24"/>
        </w:rPr>
        <w:t xml:space="preserve"> polyunsaturation of</w:t>
      </w:r>
      <w:r w:rsidR="00407396" w:rsidRPr="00CB3FAF">
        <w:rPr>
          <w:rFonts w:ascii="Book Antiqua" w:hAnsi="Book Antiqua" w:cs="Times New Roman"/>
          <w:sz w:val="24"/>
          <w:szCs w:val="24"/>
        </w:rPr>
        <w:t xml:space="preserve"> cell membrane</w:t>
      </w:r>
      <w:r w:rsidR="000B3A17" w:rsidRPr="00CB3FAF">
        <w:rPr>
          <w:rFonts w:ascii="Book Antiqua" w:hAnsi="Book Antiqua" w:cs="Times New Roman"/>
          <w:sz w:val="24"/>
          <w:szCs w:val="24"/>
        </w:rPr>
        <w:t>s of aquatic organisms</w:t>
      </w:r>
      <w:r w:rsidR="00407396" w:rsidRPr="001F6A39">
        <w:rPr>
          <w:rFonts w:ascii="Book Antiqua" w:hAnsi="Book Antiqua" w:cs="Times New Roman"/>
          <w:sz w:val="24"/>
          <w:szCs w:val="24"/>
          <w:vertAlign w:val="superscript"/>
        </w:rPr>
        <w:t>[</w:t>
      </w:r>
      <w:r w:rsidR="00693D08" w:rsidRPr="001F6A39">
        <w:rPr>
          <w:rFonts w:ascii="Book Antiqua" w:hAnsi="Book Antiqua" w:cs="Times New Roman"/>
          <w:sz w:val="24"/>
          <w:szCs w:val="24"/>
          <w:vertAlign w:val="superscript"/>
        </w:rPr>
        <w:t>5</w:t>
      </w:r>
      <w:r w:rsidR="00682128" w:rsidRPr="001F6A39">
        <w:rPr>
          <w:rFonts w:ascii="Book Antiqua" w:hAnsi="Book Antiqua" w:cs="Times New Roman"/>
          <w:sz w:val="24"/>
          <w:szCs w:val="24"/>
          <w:vertAlign w:val="superscript"/>
        </w:rPr>
        <w:t>8</w:t>
      </w:r>
      <w:r w:rsidR="00407396" w:rsidRPr="001F6A39">
        <w:rPr>
          <w:rFonts w:ascii="Book Antiqua" w:hAnsi="Book Antiqua" w:cs="Times New Roman"/>
          <w:sz w:val="24"/>
          <w:szCs w:val="24"/>
          <w:vertAlign w:val="superscript"/>
        </w:rPr>
        <w:t>,</w:t>
      </w:r>
      <w:r w:rsidR="00282D27" w:rsidRPr="001F6A39">
        <w:rPr>
          <w:rFonts w:ascii="Book Antiqua" w:hAnsi="Book Antiqua" w:cs="Times New Roman"/>
          <w:sz w:val="24"/>
          <w:szCs w:val="24"/>
          <w:vertAlign w:val="superscript"/>
        </w:rPr>
        <w:t>5</w:t>
      </w:r>
      <w:r w:rsidR="00682128" w:rsidRPr="001F6A39">
        <w:rPr>
          <w:rFonts w:ascii="Book Antiqua" w:hAnsi="Book Antiqua" w:cs="Times New Roman"/>
          <w:sz w:val="24"/>
          <w:szCs w:val="24"/>
          <w:vertAlign w:val="superscript"/>
        </w:rPr>
        <w:t>9</w:t>
      </w:r>
      <w:r w:rsidR="00407396" w:rsidRPr="001F6A39">
        <w:rPr>
          <w:rFonts w:ascii="Book Antiqua" w:hAnsi="Book Antiqua" w:cs="Times New Roman"/>
          <w:sz w:val="24"/>
          <w:szCs w:val="24"/>
          <w:vertAlign w:val="superscript"/>
        </w:rPr>
        <w:t>]</w:t>
      </w:r>
      <w:r w:rsidR="00407396" w:rsidRPr="00CB3FAF">
        <w:rPr>
          <w:rFonts w:ascii="Book Antiqua" w:hAnsi="Book Antiqua" w:cs="Times New Roman"/>
          <w:sz w:val="24"/>
          <w:szCs w:val="24"/>
        </w:rPr>
        <w:t xml:space="preserve">. </w:t>
      </w:r>
      <w:r w:rsidR="00E06932" w:rsidRPr="00CB3FAF">
        <w:rPr>
          <w:rFonts w:ascii="Book Antiqua" w:hAnsi="Book Antiqua" w:cs="Times New Roman"/>
          <w:sz w:val="24"/>
          <w:szCs w:val="24"/>
        </w:rPr>
        <w:t>T</w:t>
      </w:r>
      <w:r w:rsidR="000B3A17" w:rsidRPr="00CB3FAF">
        <w:rPr>
          <w:rFonts w:ascii="Book Antiqua" w:hAnsi="Book Antiqua" w:cs="Times New Roman"/>
          <w:sz w:val="24"/>
          <w:szCs w:val="24"/>
        </w:rPr>
        <w:t>o keep a flexible and effective membrane</w:t>
      </w:r>
      <w:r w:rsidR="007908EC" w:rsidRPr="00CB3FAF">
        <w:rPr>
          <w:rFonts w:ascii="Book Antiqua" w:hAnsi="Book Antiqua" w:cs="Times New Roman"/>
          <w:sz w:val="24"/>
          <w:szCs w:val="24"/>
        </w:rPr>
        <w:t xml:space="preserve"> at low temperatures, aquatic organisms actualize an increased concentration of unsaturated </w:t>
      </w:r>
      <w:r w:rsidR="008E5717" w:rsidRPr="00CB3FAF">
        <w:rPr>
          <w:rFonts w:ascii="Book Antiqua" w:hAnsi="Book Antiqua" w:cs="Times New Roman"/>
          <w:sz w:val="24"/>
          <w:szCs w:val="24"/>
        </w:rPr>
        <w:t>acyl chains in phospholipids</w:t>
      </w:r>
      <w:r w:rsidR="007908EC" w:rsidRPr="00CB3FAF">
        <w:rPr>
          <w:rFonts w:ascii="Book Antiqua" w:hAnsi="Book Antiqua" w:cs="Times New Roman"/>
          <w:sz w:val="24"/>
          <w:szCs w:val="24"/>
        </w:rPr>
        <w:t xml:space="preserve"> relative to those at warmer temperatures (Table </w:t>
      </w:r>
      <w:r w:rsidR="00334B2E" w:rsidRPr="001F6A39">
        <w:rPr>
          <w:rFonts w:ascii="Book Antiqua" w:hAnsi="Book Antiqua" w:cs="Times New Roman"/>
          <w:sz w:val="24"/>
          <w:szCs w:val="24"/>
        </w:rPr>
        <w:t>6</w:t>
      </w:r>
      <w:r w:rsidR="00A20AA9" w:rsidRPr="001F6A39">
        <w:rPr>
          <w:rFonts w:ascii="Book Antiqua" w:hAnsi="Book Antiqua" w:cs="Times New Roman"/>
          <w:sz w:val="24"/>
          <w:szCs w:val="24"/>
        </w:rPr>
        <w:t xml:space="preserve">, </w:t>
      </w:r>
      <w:r w:rsidR="00F953DE" w:rsidRPr="007936CE">
        <w:rPr>
          <w:rFonts w:ascii="Book Antiqua" w:hAnsi="Book Antiqua" w:cs="Times New Roman"/>
          <w:sz w:val="24"/>
          <w:szCs w:val="24"/>
        </w:rPr>
        <w:t>Supplementary Table</w:t>
      </w:r>
      <w:r w:rsidR="00F953DE">
        <w:rPr>
          <w:rFonts w:ascii="Book Antiqua" w:hAnsi="Book Antiqua" w:cs="Times New Roman"/>
          <w:sz w:val="24"/>
          <w:szCs w:val="24"/>
        </w:rPr>
        <w:t xml:space="preserve"> 3</w:t>
      </w:r>
      <w:r w:rsidR="001F6A39">
        <w:rPr>
          <w:rFonts w:ascii="Book Antiqua" w:hAnsi="Book Antiqua" w:cs="Times New Roman"/>
          <w:sz w:val="24"/>
          <w:szCs w:val="24"/>
        </w:rPr>
        <w:t>)</w:t>
      </w:r>
      <w:r w:rsidR="007908EC" w:rsidRPr="001F6A39">
        <w:rPr>
          <w:rFonts w:ascii="Book Antiqua" w:hAnsi="Book Antiqua" w:cs="Times New Roman"/>
          <w:sz w:val="24"/>
          <w:szCs w:val="24"/>
          <w:vertAlign w:val="superscript"/>
        </w:rPr>
        <w:t>[</w:t>
      </w:r>
      <w:r w:rsidR="00682128" w:rsidRPr="001F6A39">
        <w:rPr>
          <w:rFonts w:ascii="Book Antiqua" w:hAnsi="Book Antiqua" w:cs="Times New Roman"/>
          <w:sz w:val="24"/>
          <w:szCs w:val="24"/>
          <w:vertAlign w:val="superscript"/>
        </w:rPr>
        <w:t>60</w:t>
      </w:r>
      <w:r w:rsidR="007908EC" w:rsidRPr="001F6A39">
        <w:rPr>
          <w:rFonts w:ascii="Book Antiqua" w:hAnsi="Book Antiqua" w:cs="Times New Roman"/>
          <w:sz w:val="24"/>
          <w:szCs w:val="24"/>
          <w:vertAlign w:val="superscript"/>
        </w:rPr>
        <w:t>]</w:t>
      </w:r>
      <w:r w:rsidR="007908EC" w:rsidRPr="00CB3FAF">
        <w:rPr>
          <w:rFonts w:ascii="Book Antiqua" w:hAnsi="Book Antiqua" w:cs="Times New Roman"/>
          <w:sz w:val="24"/>
          <w:szCs w:val="24"/>
        </w:rPr>
        <w:t xml:space="preserve">. </w:t>
      </w:r>
      <w:r w:rsidR="00296674" w:rsidRPr="00CB3FAF">
        <w:rPr>
          <w:rFonts w:ascii="Book Antiqua" w:hAnsi="Book Antiqua" w:cs="Times New Roman"/>
          <w:sz w:val="24"/>
          <w:szCs w:val="24"/>
        </w:rPr>
        <w:t>It is important to note that the homeoviscous adaptation is a reversible process and exists as early as the beginning of the Ordovicium, about 500 to 400 million years ago.</w:t>
      </w:r>
    </w:p>
    <w:p w14:paraId="43B9D79C" w14:textId="03E4A4BB" w:rsidR="0045773A" w:rsidRPr="00CB3FAF" w:rsidRDefault="000A7116"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 xml:space="preserve">Hanssen </w:t>
      </w:r>
      <w:r w:rsidRPr="002D5901">
        <w:rPr>
          <w:rFonts w:ascii="Book Antiqua" w:hAnsi="Book Antiqua" w:cs="Times New Roman"/>
          <w:i/>
          <w:sz w:val="24"/>
          <w:szCs w:val="24"/>
        </w:rPr>
        <w:t>et</w:t>
      </w:r>
      <w:r w:rsidRPr="00E2252E">
        <w:rPr>
          <w:rFonts w:ascii="Book Antiqua" w:hAnsi="Book Antiqua" w:cs="Times New Roman"/>
          <w:i/>
          <w:color w:val="FF0000"/>
          <w:sz w:val="24"/>
          <w:szCs w:val="24"/>
        </w:rPr>
        <w:t xml:space="preserve"> </w:t>
      </w:r>
      <w:r w:rsidRPr="00450F4A">
        <w:rPr>
          <w:rFonts w:ascii="Book Antiqua" w:hAnsi="Book Antiqua" w:cs="Times New Roman"/>
          <w:i/>
          <w:sz w:val="24"/>
          <w:szCs w:val="24"/>
        </w:rPr>
        <w:t>a</w:t>
      </w:r>
      <w:r w:rsidR="0012633B" w:rsidRPr="00450F4A">
        <w:rPr>
          <w:rFonts w:ascii="Book Antiqua" w:hAnsi="Book Antiqua" w:cs="Times New Roman"/>
          <w:i/>
          <w:sz w:val="24"/>
          <w:szCs w:val="24"/>
        </w:rPr>
        <w:t>l</w:t>
      </w:r>
      <w:r w:rsidR="0012633B" w:rsidRPr="0075481E">
        <w:rPr>
          <w:rFonts w:ascii="Book Antiqua" w:hAnsi="Book Antiqua" w:cs="Times New Roman"/>
          <w:sz w:val="24"/>
          <w:szCs w:val="24"/>
          <w:vertAlign w:val="superscript"/>
        </w:rPr>
        <w:t>[</w:t>
      </w:r>
      <w:r w:rsidR="0012633B" w:rsidRPr="002D5901">
        <w:rPr>
          <w:rFonts w:ascii="Book Antiqua" w:hAnsi="Book Antiqua" w:cs="Times New Roman"/>
          <w:sz w:val="24"/>
          <w:szCs w:val="24"/>
          <w:vertAlign w:val="superscript"/>
        </w:rPr>
        <w:t>61]</w:t>
      </w:r>
      <w:r w:rsidR="0012633B" w:rsidRPr="00E2252E">
        <w:rPr>
          <w:rFonts w:ascii="Book Antiqua" w:hAnsi="Book Antiqua" w:cs="Times New Roman"/>
          <w:i/>
          <w:color w:val="FF0000"/>
          <w:sz w:val="24"/>
          <w:szCs w:val="24"/>
        </w:rPr>
        <w:t xml:space="preserve"> </w:t>
      </w:r>
      <w:r w:rsidR="0045773A" w:rsidRPr="00CB3FAF">
        <w:rPr>
          <w:rFonts w:ascii="Book Antiqua" w:hAnsi="Book Antiqua" w:cs="Times New Roman"/>
          <w:sz w:val="24"/>
          <w:szCs w:val="24"/>
        </w:rPr>
        <w:t>report</w:t>
      </w:r>
      <w:r w:rsidR="00CB28AD" w:rsidRPr="00CB3FAF">
        <w:rPr>
          <w:rFonts w:ascii="Book Antiqua" w:hAnsi="Book Antiqua" w:cs="Times New Roman"/>
          <w:sz w:val="24"/>
          <w:szCs w:val="24"/>
        </w:rPr>
        <w:t>ed</w:t>
      </w:r>
      <w:r w:rsidR="0045773A" w:rsidRPr="00CB3FAF">
        <w:rPr>
          <w:rFonts w:ascii="Book Antiqua" w:hAnsi="Book Antiqua" w:cs="Times New Roman"/>
          <w:sz w:val="24"/>
          <w:szCs w:val="24"/>
        </w:rPr>
        <w:t xml:space="preserve"> that 10 d</w:t>
      </w:r>
      <w:r w:rsidR="0012633B">
        <w:rPr>
          <w:rFonts w:ascii="Book Antiqua" w:hAnsi="Book Antiqua" w:cs="Times New Roman"/>
          <w:sz w:val="24"/>
          <w:szCs w:val="24"/>
        </w:rPr>
        <w:t xml:space="preserve"> </w:t>
      </w:r>
      <w:r w:rsidR="0045773A" w:rsidRPr="00CB3FAF">
        <w:rPr>
          <w:rFonts w:ascii="Book Antiqua" w:hAnsi="Book Antiqua" w:cs="Times New Roman"/>
          <w:sz w:val="24"/>
          <w:szCs w:val="24"/>
        </w:rPr>
        <w:t>of cold acclimation (14</w:t>
      </w:r>
      <w:r w:rsidR="0012633B">
        <w:rPr>
          <w:rFonts w:ascii="Book Antiqua" w:hAnsi="Book Antiqua" w:cs="Times New Roman"/>
          <w:sz w:val="24"/>
          <w:szCs w:val="24"/>
        </w:rPr>
        <w:t>-</w:t>
      </w:r>
      <w:r w:rsidR="0045773A" w:rsidRPr="00CB3FAF">
        <w:rPr>
          <w:rFonts w:ascii="Book Antiqua" w:hAnsi="Book Antiqua" w:cs="Times New Roman"/>
          <w:sz w:val="24"/>
          <w:szCs w:val="24"/>
        </w:rPr>
        <w:t>15 ˚C) markedly increased peripheral insulin sensitivity by about 43% in eight type 2 diabetes subjects. Cold acclimation resulted in an enrichment of GLUT4 at sarcolemma, which facilitated the uptake of glucose. The GLUT4 translocation could not be explained by AMPK activation or improved insulin signaling. Presumably, the authors were unaware that cold acclimation generates an increase in polyunsaturation of cell membranes, which increases</w:t>
      </w:r>
      <w:r w:rsidR="004A1639" w:rsidRPr="00CB3FAF">
        <w:rPr>
          <w:rFonts w:ascii="Book Antiqua" w:hAnsi="Book Antiqua" w:cs="Times New Roman"/>
          <w:sz w:val="24"/>
          <w:szCs w:val="24"/>
        </w:rPr>
        <w:t xml:space="preserve"> </w:t>
      </w:r>
      <w:r w:rsidR="0045773A" w:rsidRPr="00CB3FAF">
        <w:rPr>
          <w:rFonts w:ascii="Book Antiqua" w:hAnsi="Book Antiqua" w:cs="Times New Roman"/>
          <w:sz w:val="24"/>
          <w:szCs w:val="24"/>
        </w:rPr>
        <w:t>membrane flexibility</w:t>
      </w:r>
      <w:r w:rsidR="002B1176" w:rsidRPr="00CB3FAF">
        <w:rPr>
          <w:rFonts w:ascii="Book Antiqua" w:hAnsi="Book Antiqua" w:cs="Times New Roman"/>
          <w:sz w:val="24"/>
          <w:szCs w:val="24"/>
        </w:rPr>
        <w:t xml:space="preserve"> and reduces the cross-sectional contraction</w:t>
      </w:r>
      <w:r w:rsidR="00FD321C" w:rsidRPr="00CB3FAF">
        <w:rPr>
          <w:rFonts w:ascii="Book Antiqua" w:hAnsi="Book Antiqua" w:cs="Times New Roman"/>
          <w:sz w:val="24"/>
          <w:szCs w:val="24"/>
        </w:rPr>
        <w:t xml:space="preserve"> of the </w:t>
      </w:r>
      <w:r w:rsidR="008E040F" w:rsidRPr="00CB3FAF">
        <w:rPr>
          <w:rFonts w:ascii="Book Antiqua" w:hAnsi="Book Antiqua" w:cs="Times New Roman"/>
          <w:sz w:val="24"/>
          <w:szCs w:val="24"/>
        </w:rPr>
        <w:t xml:space="preserve">area </w:t>
      </w:r>
      <w:r w:rsidR="00FD321C" w:rsidRPr="00CB3FAF">
        <w:rPr>
          <w:rFonts w:ascii="Book Antiqua" w:hAnsi="Book Antiqua" w:cs="Times New Roman"/>
          <w:sz w:val="24"/>
          <w:szCs w:val="24"/>
        </w:rPr>
        <w:t>A</w:t>
      </w:r>
      <w:r w:rsidR="002B1176" w:rsidRPr="00CB3FAF">
        <w:rPr>
          <w:rFonts w:ascii="Book Antiqua" w:hAnsi="Book Antiqua" w:cs="Times New Roman"/>
          <w:sz w:val="24"/>
          <w:szCs w:val="24"/>
        </w:rPr>
        <w:t xml:space="preserve"> of all Class I GLUT proteins.</w:t>
      </w:r>
    </w:p>
    <w:p w14:paraId="4B914AF2" w14:textId="0B06E234" w:rsidR="0004206E" w:rsidRPr="00CB3FAF" w:rsidRDefault="000921CD"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A</w:t>
      </w:r>
      <w:r w:rsidR="0074526E" w:rsidRPr="00CB3FAF">
        <w:rPr>
          <w:rFonts w:ascii="Book Antiqua" w:hAnsi="Book Antiqua" w:cs="Times New Roman"/>
          <w:sz w:val="24"/>
          <w:szCs w:val="24"/>
        </w:rPr>
        <w:t xml:space="preserve"> </w:t>
      </w:r>
      <w:r w:rsidR="00C13008" w:rsidRPr="00CB3FAF">
        <w:rPr>
          <w:rFonts w:ascii="Book Antiqua" w:hAnsi="Book Antiqua" w:cs="Times New Roman"/>
          <w:sz w:val="24"/>
          <w:szCs w:val="24"/>
        </w:rPr>
        <w:t xml:space="preserve">telling </w:t>
      </w:r>
      <w:r w:rsidR="0074526E" w:rsidRPr="00CB3FAF">
        <w:rPr>
          <w:rFonts w:ascii="Book Antiqua" w:hAnsi="Book Antiqua" w:cs="Times New Roman"/>
          <w:sz w:val="24"/>
          <w:szCs w:val="24"/>
        </w:rPr>
        <w:t>example</w:t>
      </w:r>
      <w:r w:rsidR="00755D90" w:rsidRPr="00CB3FAF">
        <w:rPr>
          <w:rFonts w:ascii="Book Antiqua" w:hAnsi="Book Antiqua" w:cs="Times New Roman"/>
          <w:sz w:val="24"/>
          <w:szCs w:val="24"/>
        </w:rPr>
        <w:t xml:space="preserve"> of</w:t>
      </w:r>
      <w:r w:rsidR="00414CDE" w:rsidRPr="00CB3FAF">
        <w:rPr>
          <w:rFonts w:ascii="Book Antiqua" w:hAnsi="Book Antiqua" w:cs="Times New Roman"/>
          <w:sz w:val="24"/>
          <w:szCs w:val="24"/>
        </w:rPr>
        <w:t xml:space="preserve"> homeoviscous adaptation is a form of</w:t>
      </w:r>
      <w:r w:rsidR="00755D90" w:rsidRPr="00CB3FAF">
        <w:rPr>
          <w:rFonts w:ascii="Book Antiqua" w:hAnsi="Book Antiqua" w:cs="Times New Roman"/>
          <w:sz w:val="24"/>
          <w:szCs w:val="24"/>
        </w:rPr>
        <w:t xml:space="preserve"> evolutionary heat acclimation</w:t>
      </w:r>
      <w:r w:rsidR="005346F5" w:rsidRPr="00CB3FAF">
        <w:rPr>
          <w:rFonts w:ascii="Book Antiqua" w:hAnsi="Book Antiqua" w:cs="Times New Roman"/>
          <w:sz w:val="24"/>
          <w:szCs w:val="24"/>
        </w:rPr>
        <w:t xml:space="preserve">, </w:t>
      </w:r>
      <w:r w:rsidR="00414CDE" w:rsidRPr="00CB3FAF">
        <w:rPr>
          <w:rFonts w:ascii="Book Antiqua" w:hAnsi="Book Antiqua" w:cs="Times New Roman"/>
          <w:sz w:val="24"/>
          <w:szCs w:val="24"/>
        </w:rPr>
        <w:t>which</w:t>
      </w:r>
      <w:r w:rsidR="00755D90" w:rsidRPr="00CB3FAF">
        <w:rPr>
          <w:rFonts w:ascii="Book Antiqua" w:hAnsi="Book Antiqua" w:cs="Times New Roman"/>
          <w:sz w:val="24"/>
          <w:szCs w:val="24"/>
        </w:rPr>
        <w:t xml:space="preserve"> lies hidden in the relationship between the mammal</w:t>
      </w:r>
      <w:r w:rsidR="00880626" w:rsidRPr="00CB3FAF">
        <w:rPr>
          <w:rFonts w:ascii="Book Antiqua" w:hAnsi="Book Antiqua" w:cs="Times New Roman"/>
          <w:sz w:val="24"/>
          <w:szCs w:val="24"/>
        </w:rPr>
        <w:t xml:space="preserve"> </w:t>
      </w:r>
      <w:r w:rsidR="00755D90" w:rsidRPr="00CB3FAF">
        <w:rPr>
          <w:rFonts w:ascii="Book Antiqua" w:hAnsi="Book Antiqua" w:cs="Times New Roman"/>
          <w:sz w:val="24"/>
          <w:szCs w:val="24"/>
        </w:rPr>
        <w:t>body mass (M, g) and the basal metabolic rate (BMR; ml of O</w:t>
      </w:r>
      <w:r w:rsidR="00755D90" w:rsidRPr="00CB3FAF">
        <w:rPr>
          <w:rFonts w:ascii="Book Antiqua" w:hAnsi="Book Antiqua" w:cs="Times New Roman"/>
          <w:sz w:val="24"/>
          <w:szCs w:val="24"/>
          <w:vertAlign w:val="subscript"/>
        </w:rPr>
        <w:t>2</w:t>
      </w:r>
      <w:r w:rsidR="00755D90" w:rsidRPr="00CB3FAF">
        <w:rPr>
          <w:rFonts w:ascii="Book Antiqua" w:hAnsi="Book Antiqua" w:cs="Times New Roman"/>
          <w:sz w:val="24"/>
          <w:szCs w:val="24"/>
        </w:rPr>
        <w:t xml:space="preserve"> per hour) </w:t>
      </w:r>
      <w:r w:rsidR="005F3540" w:rsidRPr="00CB3FAF">
        <w:rPr>
          <w:rFonts w:ascii="Book Antiqua" w:hAnsi="Book Antiqua" w:cs="Times New Roman"/>
          <w:sz w:val="24"/>
          <w:szCs w:val="24"/>
        </w:rPr>
        <w:t xml:space="preserve">expressed </w:t>
      </w:r>
      <w:r w:rsidR="00755D90" w:rsidRPr="00CB3FAF">
        <w:rPr>
          <w:rFonts w:ascii="Book Antiqua" w:hAnsi="Book Antiqua" w:cs="Times New Roman"/>
          <w:sz w:val="24"/>
          <w:szCs w:val="24"/>
        </w:rPr>
        <w:t xml:space="preserve">in </w:t>
      </w:r>
      <w:r w:rsidR="005F3540" w:rsidRPr="00CB3FAF">
        <w:rPr>
          <w:rFonts w:ascii="Book Antiqua" w:hAnsi="Book Antiqua" w:cs="Times New Roman"/>
          <w:sz w:val="24"/>
          <w:szCs w:val="24"/>
        </w:rPr>
        <w:t>the</w:t>
      </w:r>
      <w:r w:rsidR="00755D90" w:rsidRPr="00CB3FAF">
        <w:rPr>
          <w:rFonts w:ascii="Book Antiqua" w:hAnsi="Book Antiqua" w:cs="Times New Roman"/>
          <w:sz w:val="24"/>
          <w:szCs w:val="24"/>
        </w:rPr>
        <w:t xml:space="preserve"> allometric equation of the form: BM</w:t>
      </w:r>
      <w:r w:rsidR="003A16AB" w:rsidRPr="00CB3FAF">
        <w:rPr>
          <w:rFonts w:ascii="Book Antiqua" w:hAnsi="Book Antiqua" w:cs="Times New Roman"/>
          <w:sz w:val="24"/>
          <w:szCs w:val="24"/>
        </w:rPr>
        <w:t>R</w:t>
      </w:r>
      <w:r w:rsidR="00755D90" w:rsidRPr="00CB3FAF">
        <w:rPr>
          <w:rFonts w:ascii="Book Antiqua" w:hAnsi="Book Antiqua" w:cs="Times New Roman"/>
          <w:sz w:val="24"/>
          <w:szCs w:val="24"/>
        </w:rPr>
        <w:t xml:space="preserve"> = 4.12 ×</w:t>
      </w:r>
      <w:r w:rsidR="0074526E" w:rsidRPr="00CB3FAF">
        <w:rPr>
          <w:rFonts w:ascii="Book Antiqua" w:hAnsi="Book Antiqua" w:cs="Times New Roman"/>
          <w:sz w:val="24"/>
          <w:szCs w:val="24"/>
        </w:rPr>
        <w:t xml:space="preserve"> </w:t>
      </w:r>
      <w:r w:rsidR="00755D90" w:rsidRPr="00CB3FAF">
        <w:rPr>
          <w:rFonts w:ascii="Book Antiqua" w:hAnsi="Book Antiqua" w:cs="Times New Roman"/>
          <w:sz w:val="24"/>
          <w:szCs w:val="24"/>
        </w:rPr>
        <w:t>M</w:t>
      </w:r>
      <w:r w:rsidR="00755D90" w:rsidRPr="00CB3FAF">
        <w:rPr>
          <w:rFonts w:ascii="Book Antiqua" w:hAnsi="Book Antiqua" w:cs="Times New Roman"/>
          <w:sz w:val="24"/>
          <w:szCs w:val="24"/>
          <w:vertAlign w:val="superscript"/>
        </w:rPr>
        <w:t>0.69</w:t>
      </w:r>
      <w:r w:rsidR="00076B29" w:rsidRPr="00F11501">
        <w:rPr>
          <w:rFonts w:ascii="Book Antiqua" w:hAnsi="Book Antiqua" w:cs="Times New Roman"/>
          <w:sz w:val="24"/>
          <w:szCs w:val="24"/>
          <w:vertAlign w:val="superscript"/>
        </w:rPr>
        <w:t>[</w:t>
      </w:r>
      <w:r w:rsidR="005F13A2" w:rsidRPr="00F11501">
        <w:rPr>
          <w:rFonts w:ascii="Book Antiqua" w:hAnsi="Book Antiqua" w:cs="Times New Roman"/>
          <w:sz w:val="24"/>
          <w:szCs w:val="24"/>
          <w:vertAlign w:val="superscript"/>
        </w:rPr>
        <w:t>6</w:t>
      </w:r>
      <w:r w:rsidR="00682128" w:rsidRPr="00F11501">
        <w:rPr>
          <w:rFonts w:ascii="Book Antiqua" w:hAnsi="Book Antiqua" w:cs="Times New Roman"/>
          <w:sz w:val="24"/>
          <w:szCs w:val="24"/>
          <w:vertAlign w:val="superscript"/>
        </w:rPr>
        <w:t>2</w:t>
      </w:r>
      <w:r w:rsidR="00076B29" w:rsidRPr="00F11501">
        <w:rPr>
          <w:rFonts w:ascii="Book Antiqua" w:hAnsi="Book Antiqua" w:cs="Times New Roman"/>
          <w:sz w:val="24"/>
          <w:szCs w:val="24"/>
          <w:vertAlign w:val="superscript"/>
        </w:rPr>
        <w:t>]</w:t>
      </w:r>
      <w:r w:rsidR="00076B29" w:rsidRPr="00CB3FAF">
        <w:rPr>
          <w:rFonts w:ascii="Book Antiqua" w:hAnsi="Book Antiqua" w:cs="Times New Roman"/>
          <w:sz w:val="24"/>
          <w:szCs w:val="24"/>
        </w:rPr>
        <w:t>.</w:t>
      </w:r>
      <w:r w:rsidR="005109DD" w:rsidRPr="00CB3FAF">
        <w:rPr>
          <w:rFonts w:ascii="Book Antiqua" w:hAnsi="Book Antiqua" w:cs="Times New Roman"/>
          <w:sz w:val="24"/>
          <w:szCs w:val="24"/>
        </w:rPr>
        <w:t xml:space="preserve"> This relationship, with an allometric coefficient of 0.69, means that the BMR grows at a slower rate than the body mass</w:t>
      </w:r>
      <w:r w:rsidR="00034B6D" w:rsidRPr="00CB3FAF">
        <w:rPr>
          <w:rFonts w:ascii="Book Antiqua" w:hAnsi="Book Antiqua" w:cs="Times New Roman"/>
          <w:sz w:val="24"/>
          <w:szCs w:val="24"/>
        </w:rPr>
        <w:t>, referred to as the slow-down principle</w:t>
      </w:r>
      <w:r w:rsidR="004F33CF" w:rsidRPr="00F11501">
        <w:rPr>
          <w:rFonts w:ascii="Book Antiqua" w:hAnsi="Book Antiqua" w:cs="Times New Roman"/>
          <w:sz w:val="24"/>
          <w:szCs w:val="24"/>
          <w:vertAlign w:val="superscript"/>
        </w:rPr>
        <w:t>[6</w:t>
      </w:r>
      <w:r w:rsidR="00682128" w:rsidRPr="00F11501">
        <w:rPr>
          <w:rFonts w:ascii="Book Antiqua" w:hAnsi="Book Antiqua" w:cs="Times New Roman"/>
          <w:sz w:val="24"/>
          <w:szCs w:val="24"/>
          <w:vertAlign w:val="superscript"/>
        </w:rPr>
        <w:t>3</w:t>
      </w:r>
      <w:r w:rsidR="004F33CF" w:rsidRPr="00F11501">
        <w:rPr>
          <w:rFonts w:ascii="Book Antiqua" w:hAnsi="Book Antiqua" w:cs="Times New Roman"/>
          <w:sz w:val="24"/>
          <w:szCs w:val="24"/>
          <w:vertAlign w:val="superscript"/>
        </w:rPr>
        <w:t>]</w:t>
      </w:r>
      <w:r w:rsidR="00034B6D" w:rsidRPr="00CB3FAF">
        <w:rPr>
          <w:rFonts w:ascii="Book Antiqua" w:hAnsi="Book Antiqua" w:cs="Times New Roman"/>
          <w:sz w:val="24"/>
          <w:szCs w:val="24"/>
        </w:rPr>
        <w:t xml:space="preserve">. </w:t>
      </w:r>
      <w:r w:rsidR="00034B6D" w:rsidRPr="00825F1E">
        <w:rPr>
          <w:rFonts w:ascii="Book Antiqua" w:hAnsi="Book Antiqua" w:cs="Times New Roman"/>
          <w:sz w:val="24"/>
          <w:szCs w:val="24"/>
        </w:rPr>
        <w:t xml:space="preserve">To </w:t>
      </w:r>
      <w:r w:rsidR="00182C02" w:rsidRPr="00825F1E">
        <w:rPr>
          <w:rFonts w:ascii="Book Antiqua" w:hAnsi="Book Antiqua" w:cs="Times New Roman"/>
          <w:sz w:val="24"/>
          <w:szCs w:val="24"/>
        </w:rPr>
        <w:t xml:space="preserve">understand the </w:t>
      </w:r>
      <w:r w:rsidR="00182C02" w:rsidRPr="00825F1E">
        <w:rPr>
          <w:rFonts w:ascii="Book Antiqua" w:hAnsi="Book Antiqua" w:cs="Times New Roman"/>
          <w:sz w:val="24"/>
          <w:szCs w:val="24"/>
        </w:rPr>
        <w:lastRenderedPageBreak/>
        <w:t>consequences of</w:t>
      </w:r>
      <w:r w:rsidR="005569B3" w:rsidRPr="00825F1E">
        <w:rPr>
          <w:rFonts w:ascii="Book Antiqua" w:hAnsi="Book Antiqua" w:cs="Times New Roman"/>
          <w:sz w:val="24"/>
          <w:szCs w:val="24"/>
        </w:rPr>
        <w:t xml:space="preserve"> t</w:t>
      </w:r>
      <w:r w:rsidR="001B0EEF" w:rsidRPr="00825F1E">
        <w:rPr>
          <w:rFonts w:ascii="Book Antiqua" w:hAnsi="Book Antiqua" w:cs="Times New Roman"/>
          <w:sz w:val="24"/>
          <w:szCs w:val="24"/>
        </w:rPr>
        <w:t>he slow-down principle</w:t>
      </w:r>
      <w:r w:rsidR="00345479" w:rsidRPr="00825F1E">
        <w:rPr>
          <w:rFonts w:ascii="Book Antiqua" w:hAnsi="Book Antiqua" w:cs="Times New Roman"/>
          <w:sz w:val="24"/>
          <w:szCs w:val="24"/>
        </w:rPr>
        <w:t xml:space="preserve">, </w:t>
      </w:r>
      <w:r w:rsidR="00182C02" w:rsidRPr="00825F1E">
        <w:rPr>
          <w:rFonts w:ascii="Book Antiqua" w:hAnsi="Book Antiqua" w:cs="Times New Roman"/>
          <w:sz w:val="24"/>
          <w:szCs w:val="24"/>
        </w:rPr>
        <w:t>imagine</w:t>
      </w:r>
      <w:r w:rsidR="005569B3" w:rsidRPr="00825F1E">
        <w:rPr>
          <w:rFonts w:ascii="Book Antiqua" w:hAnsi="Book Antiqua" w:cs="Times New Roman"/>
          <w:sz w:val="24"/>
          <w:szCs w:val="24"/>
        </w:rPr>
        <w:t xml:space="preserve"> </w:t>
      </w:r>
      <w:r w:rsidR="00345479" w:rsidRPr="00825F1E">
        <w:rPr>
          <w:rFonts w:ascii="Book Antiqua" w:hAnsi="Book Antiqua" w:cs="Times New Roman"/>
          <w:sz w:val="24"/>
          <w:szCs w:val="24"/>
        </w:rPr>
        <w:t>a</w:t>
      </w:r>
      <w:r w:rsidR="00B93A27" w:rsidRPr="00825F1E">
        <w:rPr>
          <w:rFonts w:ascii="Book Antiqua" w:hAnsi="Book Antiqua" w:cs="Times New Roman"/>
          <w:sz w:val="24"/>
          <w:szCs w:val="24"/>
        </w:rPr>
        <w:t xml:space="preserve"> m</w:t>
      </w:r>
      <w:r w:rsidR="00B93A27" w:rsidRPr="00CB3FAF">
        <w:rPr>
          <w:rFonts w:ascii="Book Antiqua" w:hAnsi="Book Antiqua" w:cs="Times New Roman"/>
          <w:sz w:val="24"/>
          <w:szCs w:val="24"/>
        </w:rPr>
        <w:t>ulti-celled development of a</w:t>
      </w:r>
      <w:r w:rsidR="00F11501">
        <w:rPr>
          <w:rFonts w:ascii="Book Antiqua" w:hAnsi="Book Antiqua" w:cs="Times New Roman"/>
          <w:sz w:val="24"/>
          <w:szCs w:val="24"/>
        </w:rPr>
        <w:t xml:space="preserve"> </w:t>
      </w:r>
      <w:r w:rsidR="00B93A27" w:rsidRPr="00CB3FAF">
        <w:rPr>
          <w:rFonts w:ascii="Book Antiqua" w:hAnsi="Book Antiqua" w:cs="Times New Roman"/>
          <w:sz w:val="24"/>
          <w:szCs w:val="24"/>
        </w:rPr>
        <w:t>single-celled</w:t>
      </w:r>
      <w:r w:rsidR="005F3540" w:rsidRPr="00CB3FAF">
        <w:rPr>
          <w:rFonts w:ascii="Book Antiqua" w:hAnsi="Book Antiqua" w:cs="Times New Roman"/>
          <w:sz w:val="24"/>
          <w:szCs w:val="24"/>
        </w:rPr>
        <w:t xml:space="preserve">, </w:t>
      </w:r>
      <w:r w:rsidR="00B93A27" w:rsidRPr="00CB3FAF">
        <w:rPr>
          <w:rFonts w:ascii="Book Antiqua" w:hAnsi="Book Antiqua" w:cs="Times New Roman"/>
          <w:sz w:val="24"/>
          <w:szCs w:val="24"/>
        </w:rPr>
        <w:t>cube-shaped eukaryote, which grows</w:t>
      </w:r>
      <w:r w:rsidR="00EF3086" w:rsidRPr="00CB3FAF">
        <w:rPr>
          <w:rFonts w:ascii="Book Antiqua" w:hAnsi="Book Antiqua" w:cs="Times New Roman"/>
          <w:sz w:val="24"/>
          <w:szCs w:val="24"/>
        </w:rPr>
        <w:t xml:space="preserve"> through cell division</w:t>
      </w:r>
      <w:r w:rsidR="00B93A27" w:rsidRPr="00CB3FAF">
        <w:rPr>
          <w:rFonts w:ascii="Book Antiqua" w:hAnsi="Book Antiqua" w:cs="Times New Roman"/>
          <w:sz w:val="24"/>
          <w:szCs w:val="24"/>
        </w:rPr>
        <w:t xml:space="preserve"> with </w:t>
      </w:r>
      <w:r w:rsidR="005F3540" w:rsidRPr="00CB3FAF">
        <w:rPr>
          <w:rFonts w:ascii="Book Antiqua" w:hAnsi="Book Antiqua" w:cs="Times New Roman"/>
          <w:sz w:val="24"/>
          <w:szCs w:val="24"/>
        </w:rPr>
        <w:t>a</w:t>
      </w:r>
      <w:r w:rsidR="00B93A27" w:rsidRPr="00CB3FAF">
        <w:rPr>
          <w:rFonts w:ascii="Book Antiqua" w:hAnsi="Book Antiqua" w:cs="Times New Roman"/>
          <w:sz w:val="24"/>
          <w:szCs w:val="24"/>
        </w:rPr>
        <w:t xml:space="preserve"> same speed in all three directions</w:t>
      </w:r>
      <w:r w:rsidR="00EC6508" w:rsidRPr="00CB3FAF">
        <w:rPr>
          <w:rFonts w:ascii="Book Antiqua" w:hAnsi="Book Antiqua" w:cs="Times New Roman"/>
          <w:sz w:val="24"/>
          <w:szCs w:val="24"/>
        </w:rPr>
        <w:t xml:space="preserve"> of a Cartesian coordinate system</w:t>
      </w:r>
      <w:r w:rsidR="00B93A27" w:rsidRPr="00CB3FAF">
        <w:rPr>
          <w:rFonts w:ascii="Book Antiqua" w:hAnsi="Book Antiqua" w:cs="Times New Roman"/>
          <w:sz w:val="24"/>
          <w:szCs w:val="24"/>
        </w:rPr>
        <w:t xml:space="preserve">. </w:t>
      </w:r>
      <w:r w:rsidR="00003BBB" w:rsidRPr="00CB3FAF">
        <w:rPr>
          <w:rFonts w:ascii="Book Antiqua" w:hAnsi="Book Antiqua" w:cs="Times New Roman"/>
          <w:sz w:val="24"/>
          <w:szCs w:val="24"/>
        </w:rPr>
        <w:t xml:space="preserve">This type of growth creates a </w:t>
      </w:r>
      <w:r w:rsidR="00EC6508" w:rsidRPr="00CB3FAF">
        <w:rPr>
          <w:rFonts w:ascii="Book Antiqua" w:hAnsi="Book Antiqua" w:cs="Times New Roman"/>
          <w:sz w:val="24"/>
          <w:szCs w:val="24"/>
        </w:rPr>
        <w:t xml:space="preserve">generation </w:t>
      </w:r>
      <w:r w:rsidR="00003BBB" w:rsidRPr="00CB3FAF">
        <w:rPr>
          <w:rFonts w:ascii="Book Antiqua" w:hAnsi="Book Antiqua" w:cs="Times New Roman"/>
          <w:sz w:val="24"/>
          <w:szCs w:val="24"/>
        </w:rPr>
        <w:t>sequence of cube-shaped eukaryotic cell</w:t>
      </w:r>
      <w:r w:rsidR="00EC6508" w:rsidRPr="00CB3FAF">
        <w:rPr>
          <w:rFonts w:ascii="Book Antiqua" w:hAnsi="Book Antiqua" w:cs="Times New Roman"/>
          <w:sz w:val="24"/>
          <w:szCs w:val="24"/>
        </w:rPr>
        <w:t>s</w:t>
      </w:r>
      <w:r w:rsidR="00003BBB" w:rsidRPr="00CB3FAF">
        <w:rPr>
          <w:rFonts w:ascii="Book Antiqua" w:hAnsi="Book Antiqua" w:cs="Times New Roman"/>
          <w:sz w:val="24"/>
          <w:szCs w:val="24"/>
        </w:rPr>
        <w:t xml:space="preserve"> with</w:t>
      </w:r>
      <w:r w:rsidR="00EC6508" w:rsidRPr="00CB3FAF">
        <w:rPr>
          <w:rFonts w:ascii="Book Antiqua" w:hAnsi="Book Antiqua" w:cs="Times New Roman"/>
          <w:sz w:val="24"/>
          <w:szCs w:val="24"/>
        </w:rPr>
        <w:t xml:space="preserve"> </w:t>
      </w:r>
      <w:r w:rsidR="000E3C6D" w:rsidRPr="00CB3FAF">
        <w:rPr>
          <w:rFonts w:ascii="Book Antiqua" w:hAnsi="Book Antiqua" w:cs="Times New Roman"/>
          <w:sz w:val="24"/>
          <w:szCs w:val="24"/>
        </w:rPr>
        <w:t>a</w:t>
      </w:r>
      <w:r w:rsidR="00EC6508" w:rsidRPr="00CB3FAF">
        <w:rPr>
          <w:rFonts w:ascii="Book Antiqua" w:hAnsi="Book Antiqua" w:cs="Times New Roman"/>
          <w:sz w:val="24"/>
          <w:szCs w:val="24"/>
        </w:rPr>
        <w:t xml:space="preserve"> </w:t>
      </w:r>
      <w:r w:rsidR="00003BBB" w:rsidRPr="00CB3FAF">
        <w:rPr>
          <w:rFonts w:ascii="Book Antiqua" w:hAnsi="Book Antiqua" w:cs="Times New Roman"/>
          <w:sz w:val="24"/>
          <w:szCs w:val="24"/>
        </w:rPr>
        <w:t>one cell extension in each three dimensions</w:t>
      </w:r>
      <w:r w:rsidR="00EC6508" w:rsidRPr="00CB3FAF">
        <w:rPr>
          <w:rFonts w:ascii="Book Antiqua" w:hAnsi="Book Antiqua" w:cs="Times New Roman"/>
          <w:sz w:val="24"/>
          <w:szCs w:val="24"/>
        </w:rPr>
        <w:t xml:space="preserve">, per new generation </w:t>
      </w:r>
      <w:r w:rsidR="00113054" w:rsidRPr="00CB3FAF">
        <w:rPr>
          <w:rFonts w:ascii="Book Antiqua" w:hAnsi="Book Antiqua" w:cs="Times New Roman"/>
          <w:sz w:val="24"/>
          <w:szCs w:val="24"/>
        </w:rPr>
        <w:t xml:space="preserve">(Table </w:t>
      </w:r>
      <w:r w:rsidR="004B078F" w:rsidRPr="00CB3FAF">
        <w:rPr>
          <w:rFonts w:ascii="Book Antiqua" w:hAnsi="Book Antiqua" w:cs="Times New Roman"/>
          <w:b/>
          <w:sz w:val="24"/>
          <w:szCs w:val="24"/>
        </w:rPr>
        <w:t>7</w:t>
      </w:r>
      <w:r w:rsidR="00113054" w:rsidRPr="00CB3FAF">
        <w:rPr>
          <w:rFonts w:ascii="Book Antiqua" w:hAnsi="Book Antiqua" w:cs="Times New Roman"/>
          <w:sz w:val="24"/>
          <w:szCs w:val="24"/>
        </w:rPr>
        <w:t>)</w:t>
      </w:r>
      <w:r w:rsidR="00003BBB" w:rsidRPr="00CB3FAF">
        <w:rPr>
          <w:rFonts w:ascii="Book Antiqua" w:hAnsi="Book Antiqua" w:cs="Times New Roman"/>
          <w:sz w:val="24"/>
          <w:szCs w:val="24"/>
        </w:rPr>
        <w:t xml:space="preserve">. </w:t>
      </w:r>
      <w:r w:rsidR="00DA42CE" w:rsidRPr="00CB3FAF">
        <w:rPr>
          <w:rFonts w:ascii="Book Antiqua" w:hAnsi="Book Antiqua" w:cs="Times New Roman"/>
          <w:sz w:val="24"/>
          <w:szCs w:val="24"/>
        </w:rPr>
        <w:t>Moreover, e</w:t>
      </w:r>
      <w:r w:rsidR="00113054" w:rsidRPr="00CB3FAF">
        <w:rPr>
          <w:rFonts w:ascii="Book Antiqua" w:hAnsi="Book Antiqua" w:cs="Times New Roman"/>
          <w:sz w:val="24"/>
          <w:szCs w:val="24"/>
        </w:rPr>
        <w:t>ach unit cell</w:t>
      </w:r>
      <w:r w:rsidR="00EF3086" w:rsidRPr="00CB3FAF">
        <w:rPr>
          <w:rFonts w:ascii="Book Antiqua" w:hAnsi="Book Antiqua" w:cs="Times New Roman"/>
          <w:sz w:val="24"/>
          <w:szCs w:val="24"/>
        </w:rPr>
        <w:t xml:space="preserve"> burns</w:t>
      </w:r>
      <w:r w:rsidR="00113054" w:rsidRPr="00CB3FAF">
        <w:rPr>
          <w:rFonts w:ascii="Book Antiqua" w:hAnsi="Book Antiqua" w:cs="Times New Roman"/>
          <w:sz w:val="24"/>
          <w:szCs w:val="24"/>
        </w:rPr>
        <w:t xml:space="preserve"> continuously food in oxygen and the molecular remains of the food </w:t>
      </w:r>
      <w:r w:rsidR="00F87B92" w:rsidRPr="00CB3FAF">
        <w:rPr>
          <w:rFonts w:ascii="Book Antiqua" w:hAnsi="Book Antiqua" w:cs="Times New Roman"/>
          <w:sz w:val="24"/>
          <w:szCs w:val="24"/>
        </w:rPr>
        <w:t>are</w:t>
      </w:r>
      <w:r w:rsidR="002D75F1" w:rsidRPr="00CB3FAF">
        <w:rPr>
          <w:rFonts w:ascii="Book Antiqua" w:hAnsi="Book Antiqua" w:cs="Times New Roman"/>
          <w:sz w:val="24"/>
          <w:szCs w:val="24"/>
        </w:rPr>
        <w:t xml:space="preserve"> </w:t>
      </w:r>
      <w:r w:rsidR="00323BB1" w:rsidRPr="00CB3FAF">
        <w:rPr>
          <w:rFonts w:ascii="Book Antiqua" w:hAnsi="Book Antiqua" w:cs="Times New Roman"/>
          <w:sz w:val="24"/>
          <w:szCs w:val="24"/>
        </w:rPr>
        <w:t>finally</w:t>
      </w:r>
      <w:r w:rsidR="00F87B92" w:rsidRPr="00CB3FAF">
        <w:rPr>
          <w:rFonts w:ascii="Book Antiqua" w:hAnsi="Book Antiqua" w:cs="Times New Roman"/>
          <w:sz w:val="24"/>
          <w:szCs w:val="24"/>
        </w:rPr>
        <w:t xml:space="preserve"> converted into ATP and heat. To maintain an adequate cell temperature, each of the one-unit cells exchanges one metabolic heat unit per time unit with the environment. </w:t>
      </w:r>
      <w:r w:rsidR="00DA42CE" w:rsidRPr="00CB3FAF">
        <w:rPr>
          <w:rFonts w:ascii="Book Antiqua" w:hAnsi="Book Antiqua" w:cs="Times New Roman"/>
          <w:sz w:val="24"/>
          <w:szCs w:val="24"/>
        </w:rPr>
        <w:t>T</w:t>
      </w:r>
      <w:r w:rsidR="00F87B92" w:rsidRPr="00CB3FAF">
        <w:rPr>
          <w:rFonts w:ascii="Book Antiqua" w:hAnsi="Book Antiqua" w:cs="Times New Roman"/>
          <w:sz w:val="24"/>
          <w:szCs w:val="24"/>
        </w:rPr>
        <w:t>he first eukaryotic cell</w:t>
      </w:r>
      <w:r w:rsidR="00DA42CE" w:rsidRPr="00CB3FAF">
        <w:rPr>
          <w:rFonts w:ascii="Book Antiqua" w:hAnsi="Book Antiqua" w:cs="Times New Roman"/>
          <w:sz w:val="24"/>
          <w:szCs w:val="24"/>
        </w:rPr>
        <w:t xml:space="preserve"> thus</w:t>
      </w:r>
      <w:r w:rsidR="00F87B92" w:rsidRPr="00CB3FAF">
        <w:rPr>
          <w:rFonts w:ascii="Book Antiqua" w:hAnsi="Book Antiqua" w:cs="Times New Roman"/>
          <w:sz w:val="24"/>
          <w:szCs w:val="24"/>
        </w:rPr>
        <w:t xml:space="preserve"> exchanges with the environment one heat unit per time unit through 6 identical surface planes. The next generation with 8 (2</w:t>
      </w:r>
      <w:r w:rsidR="00F87B92" w:rsidRPr="00CB3FAF">
        <w:rPr>
          <w:rFonts w:ascii="Book Antiqua" w:hAnsi="Book Antiqua" w:cs="Times New Roman"/>
          <w:sz w:val="24"/>
          <w:szCs w:val="24"/>
          <w:vertAlign w:val="superscript"/>
        </w:rPr>
        <w:t>3</w:t>
      </w:r>
      <w:r w:rsidR="00F87B92" w:rsidRPr="00CB3FAF">
        <w:rPr>
          <w:rFonts w:ascii="Book Antiqua" w:hAnsi="Book Antiqua" w:cs="Times New Roman"/>
          <w:sz w:val="24"/>
          <w:szCs w:val="24"/>
        </w:rPr>
        <w:t xml:space="preserve">) unit cells </w:t>
      </w:r>
      <w:r w:rsidR="00187C03" w:rsidRPr="00CB3FAF">
        <w:rPr>
          <w:rFonts w:ascii="Book Antiqua" w:hAnsi="Book Antiqua" w:cs="Times New Roman"/>
          <w:sz w:val="24"/>
          <w:szCs w:val="24"/>
        </w:rPr>
        <w:t xml:space="preserve">and </w:t>
      </w:r>
      <w:r w:rsidR="00F87B92" w:rsidRPr="00CB3FAF">
        <w:rPr>
          <w:rFonts w:ascii="Book Antiqua" w:hAnsi="Book Antiqua" w:cs="Times New Roman"/>
          <w:sz w:val="24"/>
          <w:szCs w:val="24"/>
        </w:rPr>
        <w:t xml:space="preserve">a total of 24 (6 </w:t>
      </w:r>
      <w:r w:rsidR="00BA3047" w:rsidRPr="00CB3FAF">
        <w:rPr>
          <w:rFonts w:ascii="Book Antiqua" w:hAnsi="Book Antiqua" w:cs="Times New Roman"/>
          <w:sz w:val="24"/>
          <w:szCs w:val="24"/>
        </w:rPr>
        <w:t>×</w:t>
      </w:r>
      <w:r w:rsidR="00F87B92" w:rsidRPr="00CB3FAF">
        <w:rPr>
          <w:rFonts w:ascii="Book Antiqua" w:hAnsi="Book Antiqua" w:cs="Times New Roman"/>
          <w:sz w:val="24"/>
          <w:szCs w:val="24"/>
        </w:rPr>
        <w:t xml:space="preserve"> </w:t>
      </w:r>
      <w:r w:rsidR="0091563A" w:rsidRPr="00CB3FAF">
        <w:rPr>
          <w:rFonts w:ascii="Book Antiqua" w:hAnsi="Book Antiqua" w:cs="Times New Roman"/>
          <w:sz w:val="24"/>
          <w:szCs w:val="24"/>
        </w:rPr>
        <w:t>2</w:t>
      </w:r>
      <w:r w:rsidR="0091563A" w:rsidRPr="00CB3FAF">
        <w:rPr>
          <w:rFonts w:ascii="Book Antiqua" w:hAnsi="Book Antiqua" w:cs="Times New Roman"/>
          <w:sz w:val="24"/>
          <w:szCs w:val="24"/>
          <w:vertAlign w:val="superscript"/>
        </w:rPr>
        <w:t>2</w:t>
      </w:r>
      <w:r w:rsidR="00F87B92" w:rsidRPr="00CB3FAF">
        <w:rPr>
          <w:rFonts w:ascii="Book Antiqua" w:hAnsi="Book Antiqua" w:cs="Times New Roman"/>
          <w:sz w:val="24"/>
          <w:szCs w:val="24"/>
        </w:rPr>
        <w:t>)</w:t>
      </w:r>
      <w:r w:rsidR="0091563A" w:rsidRPr="00CB3FAF">
        <w:rPr>
          <w:rFonts w:ascii="Book Antiqua" w:hAnsi="Book Antiqua" w:cs="Times New Roman"/>
          <w:sz w:val="24"/>
          <w:szCs w:val="24"/>
        </w:rPr>
        <w:t xml:space="preserve"> unit surface planes exchange</w:t>
      </w:r>
      <w:r w:rsidR="00DA42CE" w:rsidRPr="00CB3FAF">
        <w:rPr>
          <w:rFonts w:ascii="Book Antiqua" w:hAnsi="Book Antiqua" w:cs="Times New Roman"/>
          <w:sz w:val="24"/>
          <w:szCs w:val="24"/>
        </w:rPr>
        <w:t>s</w:t>
      </w:r>
      <w:r w:rsidR="0091563A" w:rsidRPr="00CB3FAF">
        <w:rPr>
          <w:rFonts w:ascii="Book Antiqua" w:hAnsi="Book Antiqua" w:cs="Times New Roman"/>
          <w:sz w:val="24"/>
          <w:szCs w:val="24"/>
        </w:rPr>
        <w:t xml:space="preserve"> 8 (2</w:t>
      </w:r>
      <w:r w:rsidR="0091563A" w:rsidRPr="00CB3FAF">
        <w:rPr>
          <w:rFonts w:ascii="Book Antiqua" w:hAnsi="Book Antiqua" w:cs="Times New Roman"/>
          <w:sz w:val="24"/>
          <w:szCs w:val="24"/>
          <w:vertAlign w:val="superscript"/>
        </w:rPr>
        <w:t>3</w:t>
      </w:r>
      <w:r w:rsidR="0091563A" w:rsidRPr="00CB3FAF">
        <w:rPr>
          <w:rFonts w:ascii="Book Antiqua" w:hAnsi="Book Antiqua" w:cs="Times New Roman"/>
          <w:sz w:val="24"/>
          <w:szCs w:val="24"/>
        </w:rPr>
        <w:t>) heat units per time unit. The subsequent generation with 27 (3</w:t>
      </w:r>
      <w:r w:rsidR="0091563A" w:rsidRPr="00CB3FAF">
        <w:rPr>
          <w:rFonts w:ascii="Book Antiqua" w:hAnsi="Book Antiqua" w:cs="Times New Roman"/>
          <w:sz w:val="24"/>
          <w:szCs w:val="24"/>
          <w:vertAlign w:val="superscript"/>
        </w:rPr>
        <w:t>3</w:t>
      </w:r>
      <w:r w:rsidR="0091563A" w:rsidRPr="00CB3FAF">
        <w:rPr>
          <w:rFonts w:ascii="Book Antiqua" w:hAnsi="Book Antiqua" w:cs="Times New Roman"/>
          <w:sz w:val="24"/>
          <w:szCs w:val="24"/>
        </w:rPr>
        <w:t xml:space="preserve">) unit cells </w:t>
      </w:r>
      <w:r w:rsidR="00187C03" w:rsidRPr="00CB3FAF">
        <w:rPr>
          <w:rFonts w:ascii="Book Antiqua" w:hAnsi="Book Antiqua" w:cs="Times New Roman"/>
          <w:sz w:val="24"/>
          <w:szCs w:val="24"/>
        </w:rPr>
        <w:t>and</w:t>
      </w:r>
      <w:r w:rsidR="0091563A" w:rsidRPr="00CB3FAF">
        <w:rPr>
          <w:rFonts w:ascii="Book Antiqua" w:hAnsi="Book Antiqua" w:cs="Times New Roman"/>
          <w:sz w:val="24"/>
          <w:szCs w:val="24"/>
        </w:rPr>
        <w:t xml:space="preserve"> a total of 54 (6 </w:t>
      </w:r>
      <w:r w:rsidR="00BE1A02" w:rsidRPr="00CB3FAF">
        <w:rPr>
          <w:rFonts w:ascii="Book Antiqua" w:hAnsi="Book Antiqua" w:cs="Times New Roman"/>
          <w:sz w:val="24"/>
          <w:szCs w:val="24"/>
        </w:rPr>
        <w:t>×</w:t>
      </w:r>
      <w:r w:rsidR="0091563A" w:rsidRPr="00CB3FAF">
        <w:rPr>
          <w:rFonts w:ascii="Book Antiqua" w:hAnsi="Book Antiqua" w:cs="Times New Roman"/>
          <w:sz w:val="24"/>
          <w:szCs w:val="24"/>
        </w:rPr>
        <w:t xml:space="preserve"> 3</w:t>
      </w:r>
      <w:r w:rsidR="0091563A" w:rsidRPr="00CB3FAF">
        <w:rPr>
          <w:rFonts w:ascii="Book Antiqua" w:hAnsi="Book Antiqua" w:cs="Times New Roman"/>
          <w:sz w:val="24"/>
          <w:szCs w:val="24"/>
          <w:vertAlign w:val="superscript"/>
        </w:rPr>
        <w:t>2</w:t>
      </w:r>
      <w:r w:rsidR="0091563A" w:rsidRPr="00CB3FAF">
        <w:rPr>
          <w:rFonts w:ascii="Book Antiqua" w:hAnsi="Book Antiqua" w:cs="Times New Roman"/>
          <w:sz w:val="24"/>
          <w:szCs w:val="24"/>
        </w:rPr>
        <w:t>) unit surface planes</w:t>
      </w:r>
      <w:r w:rsidR="00187C03" w:rsidRPr="00CB3FAF">
        <w:rPr>
          <w:rFonts w:ascii="Book Antiqua" w:hAnsi="Book Antiqua" w:cs="Times New Roman"/>
          <w:sz w:val="24"/>
          <w:szCs w:val="24"/>
        </w:rPr>
        <w:t xml:space="preserve"> </w:t>
      </w:r>
      <w:r w:rsidR="0091563A" w:rsidRPr="00CB3FAF">
        <w:rPr>
          <w:rFonts w:ascii="Book Antiqua" w:hAnsi="Book Antiqua" w:cs="Times New Roman"/>
          <w:sz w:val="24"/>
          <w:szCs w:val="24"/>
        </w:rPr>
        <w:t>exchange</w:t>
      </w:r>
      <w:r w:rsidR="00DA42CE" w:rsidRPr="00CB3FAF">
        <w:rPr>
          <w:rFonts w:ascii="Book Antiqua" w:hAnsi="Book Antiqua" w:cs="Times New Roman"/>
          <w:sz w:val="24"/>
          <w:szCs w:val="24"/>
        </w:rPr>
        <w:t>s</w:t>
      </w:r>
      <w:r w:rsidR="0091563A" w:rsidRPr="00CB3FAF">
        <w:rPr>
          <w:rFonts w:ascii="Book Antiqua" w:hAnsi="Book Antiqua" w:cs="Times New Roman"/>
          <w:sz w:val="24"/>
          <w:szCs w:val="24"/>
        </w:rPr>
        <w:t xml:space="preserve"> 27 (3</w:t>
      </w:r>
      <w:r w:rsidR="0091563A" w:rsidRPr="00CB3FAF">
        <w:rPr>
          <w:rFonts w:ascii="Book Antiqua" w:hAnsi="Book Antiqua" w:cs="Times New Roman"/>
          <w:sz w:val="24"/>
          <w:szCs w:val="24"/>
          <w:vertAlign w:val="superscript"/>
        </w:rPr>
        <w:t>3</w:t>
      </w:r>
      <w:r w:rsidR="0091563A" w:rsidRPr="00CB3FAF">
        <w:rPr>
          <w:rFonts w:ascii="Book Antiqua" w:hAnsi="Book Antiqua" w:cs="Times New Roman"/>
          <w:sz w:val="24"/>
          <w:szCs w:val="24"/>
        </w:rPr>
        <w:t>) heat units per time unit</w:t>
      </w:r>
      <w:r w:rsidR="000E753B" w:rsidRPr="00CB3FAF">
        <w:rPr>
          <w:rFonts w:ascii="Book Antiqua" w:hAnsi="Book Antiqua" w:cs="Times New Roman"/>
          <w:sz w:val="24"/>
          <w:szCs w:val="24"/>
        </w:rPr>
        <w:t>, and so on</w:t>
      </w:r>
      <w:r w:rsidR="003F6901" w:rsidRPr="00CB3FAF">
        <w:rPr>
          <w:rFonts w:ascii="Book Antiqua" w:hAnsi="Book Antiqua" w:cs="Times New Roman"/>
          <w:sz w:val="24"/>
          <w:szCs w:val="24"/>
        </w:rPr>
        <w:t xml:space="preserve"> (Table </w:t>
      </w:r>
      <w:r w:rsidR="00334B2E" w:rsidRPr="00A326BC">
        <w:rPr>
          <w:rFonts w:ascii="Book Antiqua" w:hAnsi="Book Antiqua" w:cs="Times New Roman"/>
          <w:sz w:val="24"/>
          <w:szCs w:val="24"/>
        </w:rPr>
        <w:t>7</w:t>
      </w:r>
      <w:r w:rsidR="003F6901" w:rsidRPr="00A326BC">
        <w:rPr>
          <w:rFonts w:ascii="Book Antiqua" w:hAnsi="Book Antiqua" w:cs="Times New Roman"/>
          <w:sz w:val="24"/>
          <w:szCs w:val="24"/>
        </w:rPr>
        <w:t>)</w:t>
      </w:r>
      <w:r w:rsidR="0091563A" w:rsidRPr="00A326BC">
        <w:rPr>
          <w:rFonts w:ascii="Book Antiqua" w:hAnsi="Book Antiqua" w:cs="Times New Roman"/>
          <w:sz w:val="24"/>
          <w:szCs w:val="24"/>
        </w:rPr>
        <w:t>.</w:t>
      </w:r>
    </w:p>
    <w:p w14:paraId="1FF50680" w14:textId="759040E5" w:rsidR="0027680D" w:rsidRPr="00CB3FAF" w:rsidRDefault="00CE693D"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 xml:space="preserve">The important outcome of </w:t>
      </w:r>
      <w:r w:rsidR="00187C03" w:rsidRPr="00CB3FAF">
        <w:rPr>
          <w:rFonts w:ascii="Book Antiqua" w:hAnsi="Book Antiqua" w:cs="Times New Roman"/>
          <w:sz w:val="24"/>
          <w:szCs w:val="24"/>
        </w:rPr>
        <w:t xml:space="preserve">this </w:t>
      </w:r>
      <w:r w:rsidR="008938C0" w:rsidRPr="00CB3FAF">
        <w:rPr>
          <w:rFonts w:ascii="Book Antiqua" w:hAnsi="Book Antiqua" w:cs="Times New Roman"/>
          <w:sz w:val="24"/>
          <w:szCs w:val="24"/>
        </w:rPr>
        <w:t>model</w:t>
      </w:r>
      <w:r w:rsidR="00187C03" w:rsidRPr="00CB3FAF">
        <w:rPr>
          <w:rFonts w:ascii="Book Antiqua" w:hAnsi="Book Antiqua" w:cs="Times New Roman"/>
          <w:sz w:val="24"/>
          <w:szCs w:val="24"/>
        </w:rPr>
        <w:t xml:space="preserve"> with </w:t>
      </w:r>
      <w:r w:rsidRPr="00CB3FAF">
        <w:rPr>
          <w:rFonts w:ascii="Book Antiqua" w:hAnsi="Book Antiqua" w:cs="Times New Roman"/>
          <w:sz w:val="24"/>
          <w:szCs w:val="24"/>
        </w:rPr>
        <w:t>the growing cube-shaped eukaryotic cells</w:t>
      </w:r>
      <w:r w:rsidR="00DA0405" w:rsidRPr="00CB3FAF">
        <w:rPr>
          <w:rFonts w:ascii="Book Antiqua" w:hAnsi="Book Antiqua" w:cs="Times New Roman"/>
          <w:sz w:val="24"/>
          <w:szCs w:val="24"/>
        </w:rPr>
        <w:t xml:space="preserve"> </w:t>
      </w:r>
      <w:r w:rsidRPr="00CB3FAF">
        <w:rPr>
          <w:rFonts w:ascii="Book Antiqua" w:hAnsi="Book Antiqua" w:cs="Times New Roman"/>
          <w:sz w:val="24"/>
          <w:szCs w:val="24"/>
        </w:rPr>
        <w:t xml:space="preserve">is that the number of heat units to be exchanged per time unit increases by its cube, and the number of unit surface planes increases by its square (Table </w:t>
      </w:r>
      <w:r w:rsidR="00334B2E" w:rsidRPr="00CB3FAF">
        <w:rPr>
          <w:rFonts w:ascii="Book Antiqua" w:hAnsi="Book Antiqua" w:cs="Times New Roman"/>
          <w:b/>
          <w:sz w:val="24"/>
          <w:szCs w:val="24"/>
        </w:rPr>
        <w:t>7</w:t>
      </w:r>
      <w:r w:rsidR="00823C90">
        <w:rPr>
          <w:rFonts w:ascii="Book Antiqua" w:hAnsi="Book Antiqua" w:cs="Times New Roman"/>
          <w:sz w:val="24"/>
          <w:szCs w:val="24"/>
        </w:rPr>
        <w:t>)</w:t>
      </w:r>
      <w:r w:rsidR="003C3B6B" w:rsidRPr="00823C90">
        <w:rPr>
          <w:rFonts w:ascii="Book Antiqua" w:hAnsi="Book Antiqua" w:cs="Times New Roman"/>
          <w:sz w:val="24"/>
          <w:szCs w:val="24"/>
          <w:vertAlign w:val="superscript"/>
        </w:rPr>
        <w:t>[</w:t>
      </w:r>
      <w:r w:rsidR="005F13A2" w:rsidRPr="00823C90">
        <w:rPr>
          <w:rFonts w:ascii="Book Antiqua" w:hAnsi="Book Antiqua" w:cs="Times New Roman"/>
          <w:sz w:val="24"/>
          <w:szCs w:val="24"/>
          <w:vertAlign w:val="superscript"/>
        </w:rPr>
        <w:t>6</w:t>
      </w:r>
      <w:r w:rsidR="00682128" w:rsidRPr="00823C90">
        <w:rPr>
          <w:rFonts w:ascii="Book Antiqua" w:hAnsi="Book Antiqua" w:cs="Times New Roman"/>
          <w:sz w:val="24"/>
          <w:szCs w:val="24"/>
          <w:vertAlign w:val="superscript"/>
        </w:rPr>
        <w:t>3</w:t>
      </w:r>
      <w:r w:rsidR="003C3B6B" w:rsidRPr="00823C90">
        <w:rPr>
          <w:rFonts w:ascii="Book Antiqua" w:hAnsi="Book Antiqua" w:cs="Times New Roman"/>
          <w:sz w:val="24"/>
          <w:szCs w:val="24"/>
          <w:vertAlign w:val="superscript"/>
        </w:rPr>
        <w:t>]</w:t>
      </w:r>
      <w:r w:rsidR="003C3B6B" w:rsidRPr="00CB3FAF">
        <w:rPr>
          <w:rFonts w:ascii="Book Antiqua" w:hAnsi="Book Antiqua" w:cs="Times New Roman"/>
          <w:sz w:val="24"/>
          <w:szCs w:val="24"/>
        </w:rPr>
        <w:t>.</w:t>
      </w:r>
      <w:r w:rsidR="007648D3" w:rsidRPr="00CB3FAF">
        <w:rPr>
          <w:rFonts w:ascii="Book Antiqua" w:hAnsi="Book Antiqua" w:cs="Times New Roman"/>
          <w:sz w:val="24"/>
          <w:szCs w:val="24"/>
        </w:rPr>
        <w:t xml:space="preserve"> </w:t>
      </w:r>
      <w:r w:rsidR="00241E47" w:rsidRPr="00CB3FAF">
        <w:rPr>
          <w:rFonts w:ascii="Book Antiqua" w:hAnsi="Book Antiqua" w:cs="Times New Roman"/>
          <w:sz w:val="24"/>
          <w:szCs w:val="24"/>
        </w:rPr>
        <w:t>T</w:t>
      </w:r>
      <w:r w:rsidR="00BF66F0" w:rsidRPr="00CB3FAF">
        <w:rPr>
          <w:rFonts w:ascii="Book Antiqua" w:hAnsi="Book Antiqua" w:cs="Times New Roman"/>
          <w:sz w:val="24"/>
          <w:szCs w:val="24"/>
        </w:rPr>
        <w:t>his</w:t>
      </w:r>
      <w:r w:rsidR="007648D3" w:rsidRPr="00CB3FAF">
        <w:rPr>
          <w:rFonts w:ascii="Book Antiqua" w:hAnsi="Book Antiqua" w:cs="Times New Roman"/>
          <w:sz w:val="24"/>
          <w:szCs w:val="24"/>
        </w:rPr>
        <w:t xml:space="preserve"> means that t</w:t>
      </w:r>
      <w:r w:rsidR="00513A6C" w:rsidRPr="00CB3FAF">
        <w:rPr>
          <w:rFonts w:ascii="Book Antiqua" w:hAnsi="Book Antiqua" w:cs="Times New Roman"/>
          <w:sz w:val="24"/>
          <w:szCs w:val="24"/>
        </w:rPr>
        <w:t xml:space="preserve">he </w:t>
      </w:r>
      <w:r w:rsidR="00F746FB" w:rsidRPr="00CB3FAF">
        <w:rPr>
          <w:rFonts w:ascii="Book Antiqua" w:hAnsi="Book Antiqua" w:cs="Times New Roman"/>
          <w:sz w:val="24"/>
          <w:szCs w:val="24"/>
        </w:rPr>
        <w:t xml:space="preserve">relative rate of </w:t>
      </w:r>
      <w:r w:rsidR="00513A6C" w:rsidRPr="00CB3FAF">
        <w:rPr>
          <w:rFonts w:ascii="Book Antiqua" w:hAnsi="Book Antiqua" w:cs="Times New Roman"/>
          <w:sz w:val="24"/>
          <w:szCs w:val="24"/>
        </w:rPr>
        <w:t>heat production must fall</w:t>
      </w:r>
      <w:r w:rsidR="00F746FB" w:rsidRPr="00CB3FAF">
        <w:rPr>
          <w:rFonts w:ascii="Book Antiqua" w:hAnsi="Book Antiqua" w:cs="Times New Roman"/>
          <w:sz w:val="24"/>
          <w:szCs w:val="24"/>
        </w:rPr>
        <w:t xml:space="preserve"> as the </w:t>
      </w:r>
      <w:r w:rsidR="00320431" w:rsidRPr="00CB3FAF">
        <w:rPr>
          <w:rFonts w:ascii="Book Antiqua" w:hAnsi="Book Antiqua" w:cs="Times New Roman"/>
          <w:sz w:val="24"/>
          <w:szCs w:val="24"/>
        </w:rPr>
        <w:t xml:space="preserve">number of </w:t>
      </w:r>
      <w:r w:rsidR="00F746FB" w:rsidRPr="00CB3FAF">
        <w:rPr>
          <w:rFonts w:ascii="Book Antiqua" w:hAnsi="Book Antiqua" w:cs="Times New Roman"/>
          <w:sz w:val="24"/>
          <w:szCs w:val="24"/>
        </w:rPr>
        <w:t>cell</w:t>
      </w:r>
      <w:r w:rsidR="00320431" w:rsidRPr="00CB3FAF">
        <w:rPr>
          <w:rFonts w:ascii="Book Antiqua" w:hAnsi="Book Antiqua" w:cs="Times New Roman"/>
          <w:sz w:val="24"/>
          <w:szCs w:val="24"/>
        </w:rPr>
        <w:t>s</w:t>
      </w:r>
      <w:r w:rsidR="00F746FB" w:rsidRPr="00CB3FAF">
        <w:rPr>
          <w:rFonts w:ascii="Book Antiqua" w:hAnsi="Book Antiqua" w:cs="Times New Roman"/>
          <w:sz w:val="24"/>
          <w:szCs w:val="24"/>
        </w:rPr>
        <w:t xml:space="preserve"> gets larger</w:t>
      </w:r>
      <w:r w:rsidR="002E6BA6" w:rsidRPr="00CB3FAF">
        <w:rPr>
          <w:rFonts w:ascii="Book Antiqua" w:hAnsi="Book Antiqua" w:cs="Times New Roman"/>
          <w:sz w:val="24"/>
          <w:szCs w:val="24"/>
        </w:rPr>
        <w:t>.</w:t>
      </w:r>
      <w:r w:rsidR="008C6011" w:rsidRPr="00CB3FAF">
        <w:rPr>
          <w:rFonts w:ascii="Book Antiqua" w:hAnsi="Book Antiqua" w:cs="Times New Roman"/>
          <w:sz w:val="24"/>
          <w:szCs w:val="24"/>
        </w:rPr>
        <w:t xml:space="preserve"> </w:t>
      </w:r>
      <w:r w:rsidR="003D1C73" w:rsidRPr="00CB3FAF">
        <w:rPr>
          <w:rFonts w:ascii="Book Antiqua" w:hAnsi="Book Antiqua" w:cs="Times New Roman"/>
          <w:sz w:val="24"/>
          <w:szCs w:val="24"/>
        </w:rPr>
        <w:t xml:space="preserve">How </w:t>
      </w:r>
      <w:r w:rsidR="00C34C9D" w:rsidRPr="00CB3FAF">
        <w:rPr>
          <w:rFonts w:ascii="Book Antiqua" w:hAnsi="Book Antiqua" w:cs="Times New Roman"/>
          <w:sz w:val="24"/>
          <w:szCs w:val="24"/>
        </w:rPr>
        <w:t xml:space="preserve">did </w:t>
      </w:r>
      <w:r w:rsidR="00B60BE5" w:rsidRPr="00CB3FAF">
        <w:rPr>
          <w:rFonts w:ascii="Book Antiqua" w:hAnsi="Book Antiqua" w:cs="Times New Roman"/>
          <w:sz w:val="24"/>
          <w:szCs w:val="24"/>
        </w:rPr>
        <w:t xml:space="preserve">the evolutionary trajectory of live </w:t>
      </w:r>
      <w:r w:rsidR="00EF3219" w:rsidRPr="00CB3FAF">
        <w:rPr>
          <w:rFonts w:ascii="Book Antiqua" w:hAnsi="Book Antiqua" w:cs="Times New Roman"/>
          <w:sz w:val="24"/>
          <w:szCs w:val="24"/>
        </w:rPr>
        <w:t xml:space="preserve">resolve </w:t>
      </w:r>
      <w:r w:rsidR="003D1C73" w:rsidRPr="00CB3FAF">
        <w:rPr>
          <w:rFonts w:ascii="Book Antiqua" w:hAnsi="Book Antiqua" w:cs="Times New Roman"/>
          <w:sz w:val="24"/>
          <w:szCs w:val="24"/>
        </w:rPr>
        <w:t>this problem?</w:t>
      </w:r>
      <w:r w:rsidR="00C34C9D" w:rsidRPr="00CB3FAF">
        <w:rPr>
          <w:rFonts w:ascii="Book Antiqua" w:hAnsi="Book Antiqua" w:cs="Times New Roman"/>
          <w:sz w:val="24"/>
          <w:szCs w:val="24"/>
        </w:rPr>
        <w:t xml:space="preserve"> Well, o</w:t>
      </w:r>
      <w:r w:rsidR="00AA7652" w:rsidRPr="00CB3FAF">
        <w:rPr>
          <w:rFonts w:ascii="Book Antiqua" w:hAnsi="Book Antiqua" w:cs="Times New Roman"/>
          <w:sz w:val="24"/>
          <w:szCs w:val="24"/>
        </w:rPr>
        <w:t>ver evolutionary time, t</w:t>
      </w:r>
      <w:r w:rsidR="008C6011" w:rsidRPr="00CB3FAF">
        <w:rPr>
          <w:rFonts w:ascii="Book Antiqua" w:hAnsi="Book Antiqua" w:cs="Times New Roman"/>
          <w:sz w:val="24"/>
          <w:szCs w:val="24"/>
        </w:rPr>
        <w:t>h</w:t>
      </w:r>
      <w:r w:rsidR="00AA7652" w:rsidRPr="00CB3FAF">
        <w:rPr>
          <w:rFonts w:ascii="Book Antiqua" w:hAnsi="Book Antiqua" w:cs="Times New Roman"/>
          <w:sz w:val="24"/>
          <w:szCs w:val="24"/>
        </w:rPr>
        <w:t>e</w:t>
      </w:r>
      <w:r w:rsidR="008C6011" w:rsidRPr="00CB3FAF">
        <w:rPr>
          <w:rFonts w:ascii="Book Antiqua" w:hAnsi="Book Antiqua" w:cs="Times New Roman"/>
          <w:sz w:val="24"/>
          <w:szCs w:val="24"/>
        </w:rPr>
        <w:t xml:space="preserve"> slower rate</w:t>
      </w:r>
      <w:r w:rsidR="00F72741" w:rsidRPr="00CB3FAF">
        <w:rPr>
          <w:rFonts w:ascii="Book Antiqua" w:hAnsi="Book Antiqua" w:cs="Times New Roman"/>
          <w:sz w:val="24"/>
          <w:szCs w:val="24"/>
        </w:rPr>
        <w:t xml:space="preserve"> of heat production</w:t>
      </w:r>
      <w:r w:rsidR="008C6011" w:rsidRPr="00CB3FAF">
        <w:rPr>
          <w:rFonts w:ascii="Book Antiqua" w:hAnsi="Book Antiqua" w:cs="Times New Roman"/>
          <w:sz w:val="24"/>
          <w:szCs w:val="24"/>
        </w:rPr>
        <w:t xml:space="preserve"> was achieved</w:t>
      </w:r>
      <w:r w:rsidR="00FB70EB" w:rsidRPr="00CB3FAF">
        <w:rPr>
          <w:rFonts w:ascii="Book Antiqua" w:hAnsi="Book Antiqua" w:cs="Times New Roman"/>
          <w:sz w:val="24"/>
          <w:szCs w:val="24"/>
        </w:rPr>
        <w:t xml:space="preserve"> </w:t>
      </w:r>
      <w:r w:rsidR="008C6011" w:rsidRPr="00CB3FAF">
        <w:rPr>
          <w:rFonts w:ascii="Book Antiqua" w:hAnsi="Book Antiqua" w:cs="Times New Roman"/>
          <w:sz w:val="24"/>
          <w:szCs w:val="24"/>
        </w:rPr>
        <w:t>by a</w:t>
      </w:r>
      <w:r w:rsidR="00F746FB" w:rsidRPr="00CB3FAF">
        <w:rPr>
          <w:rFonts w:ascii="Book Antiqua" w:hAnsi="Book Antiqua" w:cs="Times New Roman"/>
          <w:sz w:val="24"/>
          <w:szCs w:val="24"/>
        </w:rPr>
        <w:t xml:space="preserve"> </w:t>
      </w:r>
      <w:r w:rsidR="008C6011" w:rsidRPr="00CB3FAF">
        <w:rPr>
          <w:rFonts w:ascii="Book Antiqua" w:hAnsi="Book Antiqua" w:cs="Times New Roman"/>
          <w:sz w:val="24"/>
          <w:szCs w:val="24"/>
        </w:rPr>
        <w:t>reduction in UI</w:t>
      </w:r>
      <w:r w:rsidR="00420389" w:rsidRPr="00CB3FAF">
        <w:rPr>
          <w:rFonts w:ascii="Book Antiqua" w:hAnsi="Book Antiqua" w:cs="Times New Roman"/>
          <w:sz w:val="24"/>
          <w:szCs w:val="24"/>
        </w:rPr>
        <w:t xml:space="preserve"> of membrane phospholipids</w:t>
      </w:r>
      <w:r w:rsidR="00F746FB" w:rsidRPr="00CB3FAF">
        <w:rPr>
          <w:rFonts w:ascii="Book Antiqua" w:hAnsi="Book Antiqua" w:cs="Times New Roman"/>
          <w:sz w:val="24"/>
          <w:szCs w:val="24"/>
        </w:rPr>
        <w:t xml:space="preserve">. </w:t>
      </w:r>
      <w:r w:rsidR="009C5912" w:rsidRPr="00CB3FAF">
        <w:rPr>
          <w:rFonts w:ascii="Book Antiqua" w:hAnsi="Book Antiqua" w:cs="Times New Roman"/>
          <w:sz w:val="24"/>
          <w:szCs w:val="24"/>
        </w:rPr>
        <w:t>Hulbert</w:t>
      </w:r>
      <w:r w:rsidR="001532A9" w:rsidRPr="00CB3FAF">
        <w:rPr>
          <w:rFonts w:ascii="Book Antiqua" w:hAnsi="Book Antiqua" w:cs="Times New Roman"/>
          <w:sz w:val="24"/>
          <w:szCs w:val="24"/>
        </w:rPr>
        <w:t xml:space="preserve"> </w:t>
      </w:r>
      <w:r w:rsidR="001532A9" w:rsidRPr="00CB3FAF">
        <w:rPr>
          <w:rFonts w:ascii="Book Antiqua" w:hAnsi="Book Antiqua" w:cs="Times New Roman"/>
          <w:i/>
          <w:sz w:val="24"/>
          <w:szCs w:val="24"/>
        </w:rPr>
        <w:t xml:space="preserve">et </w:t>
      </w:r>
      <w:r w:rsidR="001532A9" w:rsidRPr="00450F4A">
        <w:rPr>
          <w:rFonts w:ascii="Book Antiqua" w:hAnsi="Book Antiqua" w:cs="Times New Roman"/>
          <w:i/>
          <w:sz w:val="24"/>
          <w:szCs w:val="24"/>
        </w:rPr>
        <w:t>al</w:t>
      </w:r>
      <w:r w:rsidR="00823C90" w:rsidRPr="0075481E">
        <w:rPr>
          <w:rFonts w:ascii="Book Antiqua" w:hAnsi="Book Antiqua" w:cs="Times New Roman"/>
          <w:sz w:val="24"/>
          <w:szCs w:val="24"/>
          <w:vertAlign w:val="superscript"/>
        </w:rPr>
        <w:t>[</w:t>
      </w:r>
      <w:r w:rsidR="00823C90" w:rsidRPr="002D5901">
        <w:rPr>
          <w:rFonts w:ascii="Book Antiqua" w:hAnsi="Book Antiqua" w:cs="Times New Roman"/>
          <w:sz w:val="24"/>
          <w:szCs w:val="24"/>
          <w:vertAlign w:val="superscript"/>
        </w:rPr>
        <w:t>64]</w:t>
      </w:r>
      <w:r w:rsidR="00823C90" w:rsidRPr="002D5901">
        <w:rPr>
          <w:rFonts w:ascii="Book Antiqua" w:hAnsi="Book Antiqua" w:cs="Times New Roman"/>
          <w:sz w:val="24"/>
          <w:szCs w:val="24"/>
        </w:rPr>
        <w:t xml:space="preserve"> </w:t>
      </w:r>
      <w:r w:rsidR="009C5912" w:rsidRPr="00CB3FAF">
        <w:rPr>
          <w:rFonts w:ascii="Book Antiqua" w:hAnsi="Book Antiqua" w:cs="Times New Roman"/>
          <w:sz w:val="24"/>
          <w:szCs w:val="24"/>
        </w:rPr>
        <w:t>reported that</w:t>
      </w:r>
      <w:r w:rsidR="007648D3" w:rsidRPr="00CB3FAF">
        <w:rPr>
          <w:rFonts w:ascii="Book Antiqua" w:hAnsi="Book Antiqua" w:cs="Times New Roman"/>
          <w:sz w:val="24"/>
          <w:szCs w:val="24"/>
        </w:rPr>
        <w:t xml:space="preserve"> the UI of </w:t>
      </w:r>
      <w:r w:rsidR="001532A9" w:rsidRPr="00CB3FAF">
        <w:rPr>
          <w:rFonts w:ascii="Book Antiqua" w:hAnsi="Book Antiqua" w:cs="Times New Roman"/>
          <w:sz w:val="24"/>
          <w:szCs w:val="24"/>
        </w:rPr>
        <w:t>phospholipids from mammalian species significant</w:t>
      </w:r>
      <w:r w:rsidR="007648D3" w:rsidRPr="00CB3FAF">
        <w:rPr>
          <w:rFonts w:ascii="Book Antiqua" w:hAnsi="Book Antiqua" w:cs="Times New Roman"/>
          <w:sz w:val="24"/>
          <w:szCs w:val="24"/>
        </w:rPr>
        <w:t>ly</w:t>
      </w:r>
      <w:r w:rsidR="001532A9" w:rsidRPr="00CB3FAF">
        <w:rPr>
          <w:rFonts w:ascii="Book Antiqua" w:hAnsi="Book Antiqua" w:cs="Times New Roman"/>
          <w:sz w:val="24"/>
          <w:szCs w:val="24"/>
        </w:rPr>
        <w:t xml:space="preserve"> decrease</w:t>
      </w:r>
      <w:r w:rsidR="007648D3" w:rsidRPr="00CB3FAF">
        <w:rPr>
          <w:rFonts w:ascii="Book Antiqua" w:hAnsi="Book Antiqua" w:cs="Times New Roman"/>
          <w:sz w:val="24"/>
          <w:szCs w:val="24"/>
        </w:rPr>
        <w:t>d</w:t>
      </w:r>
      <w:r w:rsidR="001532A9" w:rsidRPr="00CB3FAF">
        <w:rPr>
          <w:rFonts w:ascii="Book Antiqua" w:hAnsi="Book Antiqua" w:cs="Times New Roman"/>
          <w:sz w:val="24"/>
          <w:szCs w:val="24"/>
        </w:rPr>
        <w:t xml:space="preserve"> as species body size increased whilst the percent</w:t>
      </w:r>
      <w:r w:rsidR="003E5FDD" w:rsidRPr="00CB3FAF">
        <w:rPr>
          <w:rFonts w:ascii="Book Antiqua" w:hAnsi="Book Antiqua" w:cs="Times New Roman"/>
          <w:sz w:val="24"/>
          <w:szCs w:val="24"/>
        </w:rPr>
        <w:t>age</w:t>
      </w:r>
      <w:r w:rsidR="001532A9" w:rsidRPr="00CB3FAF">
        <w:rPr>
          <w:rFonts w:ascii="Book Antiqua" w:hAnsi="Book Antiqua" w:cs="Times New Roman"/>
          <w:sz w:val="24"/>
          <w:szCs w:val="24"/>
        </w:rPr>
        <w:t xml:space="preserve"> of</w:t>
      </w:r>
      <w:r w:rsidR="00D4358C" w:rsidRPr="00CB3FAF">
        <w:rPr>
          <w:rFonts w:ascii="Book Antiqua" w:hAnsi="Book Antiqua" w:cs="Times New Roman"/>
          <w:sz w:val="24"/>
          <w:szCs w:val="24"/>
        </w:rPr>
        <w:t xml:space="preserve"> </w:t>
      </w:r>
      <w:r w:rsidR="00187C03" w:rsidRPr="00CB3FAF">
        <w:rPr>
          <w:rFonts w:ascii="Book Antiqua" w:hAnsi="Book Antiqua" w:cs="Times New Roman"/>
          <w:sz w:val="24"/>
          <w:szCs w:val="24"/>
        </w:rPr>
        <w:t>total</w:t>
      </w:r>
      <w:r w:rsidR="005D191C" w:rsidRPr="00CB3FAF">
        <w:rPr>
          <w:rFonts w:ascii="Book Antiqua" w:hAnsi="Book Antiqua" w:cs="Times New Roman"/>
          <w:sz w:val="24"/>
          <w:szCs w:val="24"/>
        </w:rPr>
        <w:t xml:space="preserve"> </w:t>
      </w:r>
      <w:r w:rsidR="001532A9" w:rsidRPr="00CB3FAF">
        <w:rPr>
          <w:rFonts w:ascii="Book Antiqua" w:hAnsi="Book Antiqua" w:cs="Times New Roman"/>
          <w:sz w:val="24"/>
          <w:szCs w:val="24"/>
        </w:rPr>
        <w:t>unsaturated acyl chains</w:t>
      </w:r>
      <w:r w:rsidR="00E80DAE" w:rsidRPr="00CB3FAF">
        <w:rPr>
          <w:rFonts w:ascii="Book Antiqua" w:hAnsi="Book Antiqua" w:cs="Times New Roman"/>
          <w:sz w:val="24"/>
          <w:szCs w:val="24"/>
        </w:rPr>
        <w:t xml:space="preserve"> </w:t>
      </w:r>
      <w:r w:rsidR="00A722E4" w:rsidRPr="00CB3FAF">
        <w:rPr>
          <w:rFonts w:ascii="Book Antiqua" w:hAnsi="Book Antiqua" w:cs="Times New Roman"/>
          <w:sz w:val="24"/>
          <w:szCs w:val="24"/>
        </w:rPr>
        <w:t>was relatively constant in mammalian species of very different body mass</w:t>
      </w:r>
      <w:r w:rsidR="001532A9" w:rsidRPr="00CB3FAF">
        <w:rPr>
          <w:rFonts w:ascii="Book Antiqua" w:hAnsi="Book Antiqua" w:cs="Times New Roman"/>
          <w:sz w:val="24"/>
          <w:szCs w:val="24"/>
        </w:rPr>
        <w:t xml:space="preserve">. </w:t>
      </w:r>
      <w:r w:rsidR="008C6011" w:rsidRPr="00CB3FAF">
        <w:rPr>
          <w:rFonts w:ascii="Book Antiqua" w:hAnsi="Book Antiqua" w:cs="Times New Roman"/>
          <w:sz w:val="24"/>
          <w:szCs w:val="24"/>
        </w:rPr>
        <w:t>So the membrane bilayers of small mammals were generally high in docosahexaenoyl (C22:6 n-3) chains and low in oleyl (C</w:t>
      </w:r>
      <w:r w:rsidR="006E7709" w:rsidRPr="00CB3FAF">
        <w:rPr>
          <w:rFonts w:ascii="Book Antiqua" w:hAnsi="Book Antiqua" w:cs="Times New Roman"/>
          <w:sz w:val="24"/>
          <w:szCs w:val="24"/>
        </w:rPr>
        <w:t>18</w:t>
      </w:r>
      <w:r w:rsidR="008C6011" w:rsidRPr="00CB3FAF">
        <w:rPr>
          <w:rFonts w:ascii="Book Antiqua" w:hAnsi="Book Antiqua" w:cs="Times New Roman"/>
          <w:sz w:val="24"/>
          <w:szCs w:val="24"/>
        </w:rPr>
        <w:t>:</w:t>
      </w:r>
      <w:r w:rsidR="006E7709" w:rsidRPr="00CB3FAF">
        <w:rPr>
          <w:rFonts w:ascii="Book Antiqua" w:hAnsi="Book Antiqua" w:cs="Times New Roman"/>
          <w:sz w:val="24"/>
          <w:szCs w:val="24"/>
        </w:rPr>
        <w:t>1</w:t>
      </w:r>
      <w:r w:rsidR="008C6011" w:rsidRPr="00CB3FAF">
        <w:rPr>
          <w:rFonts w:ascii="Book Antiqua" w:hAnsi="Book Antiqua" w:cs="Times New Roman"/>
          <w:sz w:val="24"/>
          <w:szCs w:val="24"/>
        </w:rPr>
        <w:t xml:space="preserve"> n-</w:t>
      </w:r>
      <w:r w:rsidR="006E7709" w:rsidRPr="00CB3FAF">
        <w:rPr>
          <w:rFonts w:ascii="Book Antiqua" w:hAnsi="Book Antiqua" w:cs="Times New Roman"/>
          <w:sz w:val="24"/>
          <w:szCs w:val="24"/>
        </w:rPr>
        <w:t>9)</w:t>
      </w:r>
      <w:r w:rsidR="00516817" w:rsidRPr="00CB3FAF">
        <w:rPr>
          <w:rFonts w:ascii="Book Antiqua" w:hAnsi="Book Antiqua" w:cs="Times New Roman"/>
          <w:sz w:val="24"/>
          <w:szCs w:val="24"/>
        </w:rPr>
        <w:t xml:space="preserve"> chains</w:t>
      </w:r>
      <w:r w:rsidR="006E7709" w:rsidRPr="00CB3FAF">
        <w:rPr>
          <w:rFonts w:ascii="Book Antiqua" w:hAnsi="Book Antiqua" w:cs="Times New Roman"/>
          <w:sz w:val="24"/>
          <w:szCs w:val="24"/>
        </w:rPr>
        <w:t>, and the opposit</w:t>
      </w:r>
      <w:r w:rsidR="00823C90">
        <w:rPr>
          <w:rFonts w:ascii="Book Antiqua" w:hAnsi="Book Antiqua" w:cs="Times New Roman"/>
          <w:sz w:val="24"/>
          <w:szCs w:val="24"/>
        </w:rPr>
        <w:t>e was observed in large mammals</w:t>
      </w:r>
      <w:r w:rsidR="006E7709" w:rsidRPr="00823C90">
        <w:rPr>
          <w:rFonts w:ascii="Book Antiqua" w:hAnsi="Book Antiqua" w:cs="Times New Roman"/>
          <w:sz w:val="24"/>
          <w:szCs w:val="24"/>
          <w:vertAlign w:val="superscript"/>
        </w:rPr>
        <w:t>[</w:t>
      </w:r>
      <w:r w:rsidR="00D628FC" w:rsidRPr="00823C90">
        <w:rPr>
          <w:rFonts w:ascii="Book Antiqua" w:hAnsi="Book Antiqua" w:cs="Times New Roman"/>
          <w:sz w:val="24"/>
          <w:szCs w:val="24"/>
          <w:vertAlign w:val="superscript"/>
        </w:rPr>
        <w:t>6</w:t>
      </w:r>
      <w:r w:rsidR="00ED5B44" w:rsidRPr="00823C90">
        <w:rPr>
          <w:rFonts w:ascii="Book Antiqua" w:hAnsi="Book Antiqua" w:cs="Times New Roman"/>
          <w:sz w:val="24"/>
          <w:szCs w:val="24"/>
          <w:vertAlign w:val="superscript"/>
        </w:rPr>
        <w:t>4</w:t>
      </w:r>
      <w:r w:rsidR="006E7709" w:rsidRPr="00823C90">
        <w:rPr>
          <w:rFonts w:ascii="Book Antiqua" w:hAnsi="Book Antiqua" w:cs="Times New Roman"/>
          <w:sz w:val="24"/>
          <w:szCs w:val="24"/>
          <w:vertAlign w:val="superscript"/>
        </w:rPr>
        <w:t>]</w:t>
      </w:r>
      <w:r w:rsidR="006E7709" w:rsidRPr="00CB3FAF">
        <w:rPr>
          <w:rFonts w:ascii="Book Antiqua" w:hAnsi="Book Antiqua" w:cs="Times New Roman"/>
          <w:sz w:val="24"/>
          <w:szCs w:val="24"/>
        </w:rPr>
        <w:t>.</w:t>
      </w:r>
      <w:r w:rsidR="005109DD" w:rsidRPr="00CB3FAF">
        <w:rPr>
          <w:rFonts w:ascii="Book Antiqua" w:hAnsi="Book Antiqua" w:cs="Times New Roman"/>
          <w:sz w:val="24"/>
          <w:szCs w:val="24"/>
        </w:rPr>
        <w:t xml:space="preserve"> </w:t>
      </w:r>
      <w:r w:rsidR="006E7709" w:rsidRPr="00CB3FAF">
        <w:rPr>
          <w:rFonts w:ascii="Book Antiqua" w:hAnsi="Book Antiqua" w:cs="Times New Roman"/>
          <w:sz w:val="24"/>
          <w:szCs w:val="24"/>
        </w:rPr>
        <w:t xml:space="preserve">A telling example of body core temperature regulation during the evolution period from mouse to </w:t>
      </w:r>
      <w:r w:rsidR="006E7709" w:rsidRPr="00CB3FAF">
        <w:rPr>
          <w:rFonts w:ascii="Book Antiqua" w:hAnsi="Book Antiqua" w:cs="Times New Roman"/>
          <w:i/>
          <w:sz w:val="24"/>
          <w:szCs w:val="24"/>
        </w:rPr>
        <w:t>Homo sapiens</w:t>
      </w:r>
      <w:r w:rsidR="006E7709" w:rsidRPr="00CB3FAF">
        <w:rPr>
          <w:rFonts w:ascii="Book Antiqua" w:hAnsi="Book Antiqua" w:cs="Times New Roman"/>
          <w:sz w:val="24"/>
          <w:szCs w:val="24"/>
        </w:rPr>
        <w:t xml:space="preserve"> is the reduction in skeletal muscle percentage of </w:t>
      </w:r>
      <w:r w:rsidR="007222AB" w:rsidRPr="00CB3FAF">
        <w:rPr>
          <w:rFonts w:ascii="Book Antiqua" w:hAnsi="Book Antiqua" w:cs="Times New Roman"/>
          <w:sz w:val="24"/>
          <w:szCs w:val="24"/>
        </w:rPr>
        <w:t>docosahexaenoyl (C22:6 n-3) chains from approximately 30% to 2% in parallel with a body mass increase from approxi</w:t>
      </w:r>
      <w:r w:rsidR="00823C90">
        <w:rPr>
          <w:rFonts w:ascii="Book Antiqua" w:hAnsi="Book Antiqua" w:cs="Times New Roman"/>
          <w:sz w:val="24"/>
          <w:szCs w:val="24"/>
        </w:rPr>
        <w:t>mately 10 g to 85.000 g</w:t>
      </w:r>
      <w:r w:rsidR="007222AB" w:rsidRPr="00823C90">
        <w:rPr>
          <w:rFonts w:ascii="Book Antiqua" w:hAnsi="Book Antiqua" w:cs="Times New Roman"/>
          <w:sz w:val="24"/>
          <w:szCs w:val="24"/>
          <w:vertAlign w:val="superscript"/>
        </w:rPr>
        <w:t>[</w:t>
      </w:r>
      <w:r w:rsidR="00D628FC" w:rsidRPr="00823C90">
        <w:rPr>
          <w:rFonts w:ascii="Book Antiqua" w:hAnsi="Book Antiqua" w:cs="Times New Roman"/>
          <w:sz w:val="24"/>
          <w:szCs w:val="24"/>
          <w:vertAlign w:val="superscript"/>
        </w:rPr>
        <w:t>6</w:t>
      </w:r>
      <w:r w:rsidR="008B16F8" w:rsidRPr="00823C90">
        <w:rPr>
          <w:rFonts w:ascii="Book Antiqua" w:hAnsi="Book Antiqua" w:cs="Times New Roman"/>
          <w:sz w:val="24"/>
          <w:szCs w:val="24"/>
          <w:vertAlign w:val="superscript"/>
        </w:rPr>
        <w:t>4</w:t>
      </w:r>
      <w:r w:rsidR="00ED5B44" w:rsidRPr="00823C90">
        <w:rPr>
          <w:rFonts w:ascii="Book Antiqua" w:hAnsi="Book Antiqua" w:cs="Times New Roman"/>
          <w:sz w:val="24"/>
          <w:szCs w:val="24"/>
          <w:vertAlign w:val="superscript"/>
        </w:rPr>
        <w:t>]</w:t>
      </w:r>
      <w:r w:rsidR="007222AB" w:rsidRPr="00CB3FAF">
        <w:rPr>
          <w:rFonts w:ascii="Book Antiqua" w:hAnsi="Book Antiqua" w:cs="Times New Roman"/>
          <w:sz w:val="24"/>
          <w:szCs w:val="24"/>
        </w:rPr>
        <w:t xml:space="preserve">. </w:t>
      </w:r>
      <w:r w:rsidR="004240BD" w:rsidRPr="00CB3FAF">
        <w:rPr>
          <w:rFonts w:ascii="Book Antiqua" w:hAnsi="Book Antiqua" w:cs="Times New Roman"/>
          <w:sz w:val="24"/>
          <w:szCs w:val="24"/>
        </w:rPr>
        <w:t>A</w:t>
      </w:r>
      <w:r w:rsidR="00FA41FC" w:rsidRPr="00CB3FAF">
        <w:rPr>
          <w:rFonts w:ascii="Book Antiqua" w:hAnsi="Book Antiqua" w:cs="Times New Roman"/>
          <w:sz w:val="24"/>
          <w:szCs w:val="24"/>
        </w:rPr>
        <w:t>part from the brain, the phospholipids of heart, skeletal muscle, kidney, and liver tissues showed a</w:t>
      </w:r>
      <w:r w:rsidR="00320431" w:rsidRPr="00CB3FAF">
        <w:rPr>
          <w:rFonts w:ascii="Book Antiqua" w:hAnsi="Book Antiqua" w:cs="Times New Roman"/>
          <w:sz w:val="24"/>
          <w:szCs w:val="24"/>
        </w:rPr>
        <w:t xml:space="preserve"> </w:t>
      </w:r>
      <w:r w:rsidR="00FA41FC" w:rsidRPr="00CB3FAF">
        <w:rPr>
          <w:rFonts w:ascii="Book Antiqua" w:hAnsi="Book Antiqua" w:cs="Times New Roman"/>
          <w:sz w:val="24"/>
          <w:szCs w:val="24"/>
        </w:rPr>
        <w:t xml:space="preserve">significant </w:t>
      </w:r>
      <w:r w:rsidR="007E1F96" w:rsidRPr="00CB3FAF">
        <w:rPr>
          <w:rFonts w:ascii="Book Antiqua" w:hAnsi="Book Antiqua" w:cs="Times New Roman"/>
          <w:sz w:val="24"/>
          <w:szCs w:val="24"/>
        </w:rPr>
        <w:t>negative</w:t>
      </w:r>
      <w:r w:rsidR="00FA41FC" w:rsidRPr="00CB3FAF">
        <w:rPr>
          <w:rFonts w:ascii="Book Antiqua" w:hAnsi="Book Antiqua" w:cs="Times New Roman"/>
          <w:sz w:val="24"/>
          <w:szCs w:val="24"/>
        </w:rPr>
        <w:t xml:space="preserve"> relationship between the body mass of the species and </w:t>
      </w:r>
      <w:r w:rsidR="007E1F96" w:rsidRPr="00CB3FAF">
        <w:rPr>
          <w:rFonts w:ascii="Book Antiqua" w:hAnsi="Book Antiqua" w:cs="Times New Roman"/>
          <w:sz w:val="24"/>
          <w:szCs w:val="24"/>
        </w:rPr>
        <w:t xml:space="preserve">the </w:t>
      </w:r>
      <w:r w:rsidR="007E1F96" w:rsidRPr="00CB3FAF">
        <w:rPr>
          <w:rFonts w:ascii="Book Antiqua" w:hAnsi="Book Antiqua" w:cs="Times New Roman"/>
          <w:sz w:val="24"/>
          <w:szCs w:val="24"/>
        </w:rPr>
        <w:lastRenderedPageBreak/>
        <w:t>docosahexaenoate</w:t>
      </w:r>
      <w:r w:rsidR="00516817" w:rsidRPr="00CB3FAF">
        <w:rPr>
          <w:rFonts w:ascii="Book Antiqua" w:hAnsi="Book Antiqua" w:cs="Times New Roman"/>
          <w:sz w:val="24"/>
          <w:szCs w:val="24"/>
        </w:rPr>
        <w:t xml:space="preserve"> (C22:6 n-3) </w:t>
      </w:r>
      <w:r w:rsidR="007E1F96" w:rsidRPr="00CB3FAF">
        <w:rPr>
          <w:rFonts w:ascii="Book Antiqua" w:hAnsi="Book Antiqua" w:cs="Times New Roman"/>
          <w:sz w:val="24"/>
          <w:szCs w:val="24"/>
        </w:rPr>
        <w:t xml:space="preserve">content of tissue phospholipids. The brain </w:t>
      </w:r>
      <w:r w:rsidR="00837D37" w:rsidRPr="00CB3FAF">
        <w:rPr>
          <w:rFonts w:ascii="Book Antiqua" w:hAnsi="Book Antiqua" w:cs="Times New Roman"/>
          <w:sz w:val="24"/>
          <w:szCs w:val="24"/>
        </w:rPr>
        <w:t>phospholipids</w:t>
      </w:r>
      <w:r w:rsidR="007E1F96" w:rsidRPr="00CB3FAF">
        <w:rPr>
          <w:rFonts w:ascii="Book Antiqua" w:hAnsi="Book Antiqua" w:cs="Times New Roman"/>
          <w:sz w:val="24"/>
          <w:szCs w:val="24"/>
        </w:rPr>
        <w:t xml:space="preserve"> from mammals have a high and relatively constant docosahexaenoate</w:t>
      </w:r>
      <w:r w:rsidR="00AF76E9" w:rsidRPr="00CB3FAF">
        <w:rPr>
          <w:rFonts w:ascii="Book Antiqua" w:hAnsi="Book Antiqua" w:cs="Times New Roman"/>
          <w:sz w:val="24"/>
          <w:szCs w:val="24"/>
        </w:rPr>
        <w:t xml:space="preserve"> </w:t>
      </w:r>
      <w:r w:rsidR="007E1F96" w:rsidRPr="00CB3FAF">
        <w:rPr>
          <w:rFonts w:ascii="Book Antiqua" w:hAnsi="Book Antiqua" w:cs="Times New Roman"/>
          <w:sz w:val="24"/>
          <w:szCs w:val="24"/>
        </w:rPr>
        <w:t xml:space="preserve">content, irrespectively </w:t>
      </w:r>
      <w:r w:rsidR="000C49A5">
        <w:rPr>
          <w:rFonts w:ascii="Book Antiqua" w:hAnsi="Book Antiqua" w:cs="Times New Roman"/>
          <w:sz w:val="24"/>
          <w:szCs w:val="24"/>
        </w:rPr>
        <w:t>of the body size of the species</w:t>
      </w:r>
      <w:r w:rsidR="00AF76E9" w:rsidRPr="000C49A5">
        <w:rPr>
          <w:rFonts w:ascii="Book Antiqua" w:hAnsi="Book Antiqua" w:cs="Times New Roman"/>
          <w:sz w:val="24"/>
          <w:szCs w:val="24"/>
          <w:vertAlign w:val="superscript"/>
        </w:rPr>
        <w:t>[</w:t>
      </w:r>
      <w:r w:rsidR="00D628FC" w:rsidRPr="000C49A5">
        <w:rPr>
          <w:rFonts w:ascii="Book Antiqua" w:hAnsi="Book Antiqua" w:cs="Times New Roman"/>
          <w:sz w:val="24"/>
          <w:szCs w:val="24"/>
          <w:vertAlign w:val="superscript"/>
        </w:rPr>
        <w:t>6</w:t>
      </w:r>
      <w:r w:rsidR="008B16F8" w:rsidRPr="000C49A5">
        <w:rPr>
          <w:rFonts w:ascii="Book Antiqua" w:hAnsi="Book Antiqua" w:cs="Times New Roman"/>
          <w:sz w:val="24"/>
          <w:szCs w:val="24"/>
          <w:vertAlign w:val="superscript"/>
        </w:rPr>
        <w:t>5</w:t>
      </w:r>
      <w:r w:rsidR="00D628FC" w:rsidRPr="000C49A5">
        <w:rPr>
          <w:rFonts w:ascii="Book Antiqua" w:hAnsi="Book Antiqua" w:cs="Times New Roman"/>
          <w:sz w:val="24"/>
          <w:szCs w:val="24"/>
          <w:vertAlign w:val="superscript"/>
        </w:rPr>
        <w:t>]</w:t>
      </w:r>
      <w:r w:rsidR="00AF76E9" w:rsidRPr="00CB3FAF">
        <w:rPr>
          <w:rFonts w:ascii="Book Antiqua" w:hAnsi="Book Antiqua" w:cs="Times New Roman"/>
          <w:sz w:val="24"/>
          <w:szCs w:val="24"/>
        </w:rPr>
        <w:t>.</w:t>
      </w:r>
      <w:r w:rsidR="007B3F98" w:rsidRPr="00CB3FAF">
        <w:rPr>
          <w:rFonts w:ascii="Book Antiqua" w:hAnsi="Book Antiqua" w:cs="Times New Roman"/>
          <w:sz w:val="24"/>
          <w:szCs w:val="24"/>
        </w:rPr>
        <w:t xml:space="preserve"> </w:t>
      </w:r>
      <w:r w:rsidR="00511E0A" w:rsidRPr="00CB3FAF">
        <w:rPr>
          <w:rFonts w:ascii="Book Antiqua" w:hAnsi="Book Antiqua" w:cs="Times New Roman"/>
          <w:sz w:val="24"/>
          <w:szCs w:val="24"/>
        </w:rPr>
        <w:t xml:space="preserve">Also the mass-specific metabolic rate of birds depends on the relative balance between mono-unsaturated and poly-unsaturated </w:t>
      </w:r>
      <w:r w:rsidR="00382C6E" w:rsidRPr="00CB3FAF">
        <w:rPr>
          <w:rFonts w:ascii="Book Antiqua" w:hAnsi="Book Antiqua" w:cs="Times New Roman"/>
          <w:sz w:val="24"/>
          <w:szCs w:val="24"/>
        </w:rPr>
        <w:t>acyl chains.</w:t>
      </w:r>
      <w:r w:rsidR="00101DD1" w:rsidRPr="00CB3FAF">
        <w:rPr>
          <w:rFonts w:ascii="Book Antiqua" w:hAnsi="Book Antiqua" w:cs="Times New Roman"/>
          <w:sz w:val="24"/>
          <w:szCs w:val="24"/>
        </w:rPr>
        <w:t xml:space="preserve"> </w:t>
      </w:r>
      <w:r w:rsidR="00D4358C" w:rsidRPr="00CB3FAF">
        <w:rPr>
          <w:rFonts w:ascii="Book Antiqua" w:hAnsi="Book Antiqua" w:cs="Times New Roman"/>
          <w:sz w:val="24"/>
          <w:szCs w:val="24"/>
        </w:rPr>
        <w:t>T</w:t>
      </w:r>
      <w:r w:rsidR="007B3F98" w:rsidRPr="00CB3FAF">
        <w:rPr>
          <w:rFonts w:ascii="Book Antiqua" w:hAnsi="Book Antiqua" w:cs="Times New Roman"/>
          <w:sz w:val="24"/>
          <w:szCs w:val="24"/>
        </w:rPr>
        <w:t>hese data</w:t>
      </w:r>
      <w:r w:rsidR="000A1A23" w:rsidRPr="00CB3FAF">
        <w:rPr>
          <w:rFonts w:ascii="Book Antiqua" w:hAnsi="Book Antiqua" w:cs="Times New Roman"/>
          <w:sz w:val="24"/>
          <w:szCs w:val="24"/>
        </w:rPr>
        <w:t xml:space="preserve"> </w:t>
      </w:r>
      <w:r w:rsidR="00C367D4" w:rsidRPr="00CB3FAF">
        <w:rPr>
          <w:rFonts w:ascii="Book Antiqua" w:hAnsi="Book Antiqua" w:cs="Times New Roman"/>
          <w:sz w:val="24"/>
          <w:szCs w:val="24"/>
        </w:rPr>
        <w:t>suggest</w:t>
      </w:r>
      <w:r w:rsidR="007B3F98" w:rsidRPr="00CB3FAF">
        <w:rPr>
          <w:rFonts w:ascii="Book Antiqua" w:hAnsi="Book Antiqua" w:cs="Times New Roman"/>
          <w:sz w:val="24"/>
          <w:szCs w:val="24"/>
        </w:rPr>
        <w:t xml:space="preserve"> </w:t>
      </w:r>
      <w:r w:rsidR="004E2C50" w:rsidRPr="00CB3FAF">
        <w:rPr>
          <w:rFonts w:ascii="Book Antiqua" w:hAnsi="Book Antiqua" w:cs="Times New Roman"/>
          <w:sz w:val="24"/>
          <w:szCs w:val="24"/>
        </w:rPr>
        <w:t>that the biochemical translation of the slow</w:t>
      </w:r>
      <w:r w:rsidR="007160F9" w:rsidRPr="00CB3FAF">
        <w:rPr>
          <w:rFonts w:ascii="Book Antiqua" w:hAnsi="Book Antiqua" w:cs="Times New Roman"/>
          <w:sz w:val="24"/>
          <w:szCs w:val="24"/>
        </w:rPr>
        <w:t>-</w:t>
      </w:r>
      <w:r w:rsidR="004E2C50" w:rsidRPr="00CB3FAF">
        <w:rPr>
          <w:rFonts w:ascii="Book Antiqua" w:hAnsi="Book Antiqua" w:cs="Times New Roman"/>
          <w:sz w:val="24"/>
          <w:szCs w:val="24"/>
        </w:rPr>
        <w:t>d</w:t>
      </w:r>
      <w:r w:rsidR="007160F9" w:rsidRPr="00CB3FAF">
        <w:rPr>
          <w:rFonts w:ascii="Book Antiqua" w:hAnsi="Book Antiqua" w:cs="Times New Roman"/>
          <w:sz w:val="24"/>
          <w:szCs w:val="24"/>
        </w:rPr>
        <w:t>own</w:t>
      </w:r>
      <w:r w:rsidR="004E2C50" w:rsidRPr="00CB3FAF">
        <w:rPr>
          <w:rFonts w:ascii="Book Antiqua" w:hAnsi="Book Antiqua" w:cs="Times New Roman"/>
          <w:sz w:val="24"/>
          <w:szCs w:val="24"/>
        </w:rPr>
        <w:t xml:space="preserve"> principle is </w:t>
      </w:r>
      <w:r w:rsidR="009C4079" w:rsidRPr="00CB3FAF">
        <w:rPr>
          <w:rFonts w:ascii="Book Antiqua" w:hAnsi="Book Antiqua" w:cs="Times New Roman"/>
          <w:sz w:val="24"/>
          <w:szCs w:val="24"/>
        </w:rPr>
        <w:t xml:space="preserve">a </w:t>
      </w:r>
      <w:r w:rsidR="004E2C50" w:rsidRPr="00CB3FAF">
        <w:rPr>
          <w:rFonts w:ascii="Book Antiqua" w:hAnsi="Book Antiqua" w:cs="Times New Roman"/>
          <w:sz w:val="24"/>
          <w:szCs w:val="24"/>
        </w:rPr>
        <w:t>replacement of polyunsaturated acyl chains by</w:t>
      </w:r>
      <w:r w:rsidR="009C703A" w:rsidRPr="00CB3FAF">
        <w:rPr>
          <w:rFonts w:ascii="Book Antiqua" w:hAnsi="Book Antiqua" w:cs="Times New Roman"/>
          <w:sz w:val="24"/>
          <w:szCs w:val="24"/>
        </w:rPr>
        <w:t xml:space="preserve"> </w:t>
      </w:r>
      <w:r w:rsidR="004E2C50" w:rsidRPr="00CB3FAF">
        <w:rPr>
          <w:rFonts w:ascii="Book Antiqua" w:hAnsi="Book Antiqua" w:cs="Times New Roman"/>
          <w:sz w:val="24"/>
          <w:szCs w:val="24"/>
        </w:rPr>
        <w:t>monounsaturated acyl chains in membrane phospholipids</w:t>
      </w:r>
      <w:r w:rsidR="00017B67" w:rsidRPr="00CB3FAF">
        <w:rPr>
          <w:rFonts w:ascii="Book Antiqua" w:hAnsi="Book Antiqua" w:cs="Times New Roman"/>
          <w:sz w:val="24"/>
          <w:szCs w:val="24"/>
        </w:rPr>
        <w:t>, which means that</w:t>
      </w:r>
      <w:r w:rsidR="0027246C" w:rsidRPr="00CB3FAF">
        <w:rPr>
          <w:rFonts w:ascii="Book Antiqua" w:hAnsi="Book Antiqua" w:cs="Times New Roman"/>
          <w:sz w:val="24"/>
          <w:szCs w:val="24"/>
        </w:rPr>
        <w:t xml:space="preserve"> </w:t>
      </w:r>
      <w:r w:rsidR="00DD4A81" w:rsidRPr="00CB3FAF">
        <w:rPr>
          <w:rFonts w:ascii="Book Antiqua" w:hAnsi="Book Antiqua" w:cs="Times New Roman"/>
          <w:sz w:val="24"/>
          <w:szCs w:val="24"/>
        </w:rPr>
        <w:t xml:space="preserve">the number of </w:t>
      </w:r>
      <w:r w:rsidR="00C367D4" w:rsidRPr="00CB3FAF">
        <w:rPr>
          <w:rFonts w:ascii="Book Antiqua" w:hAnsi="Book Antiqua" w:cs="Times New Roman"/>
          <w:sz w:val="24"/>
          <w:szCs w:val="24"/>
        </w:rPr>
        <w:t xml:space="preserve">unsaturated </w:t>
      </w:r>
      <w:r w:rsidR="00DD4A81" w:rsidRPr="00CB3FAF">
        <w:rPr>
          <w:rFonts w:ascii="Book Antiqua" w:hAnsi="Book Antiqua" w:cs="Times New Roman"/>
          <w:sz w:val="24"/>
          <w:szCs w:val="24"/>
        </w:rPr>
        <w:t xml:space="preserve">acyl chains remains the same, </w:t>
      </w:r>
      <w:r w:rsidR="0027246C" w:rsidRPr="00CB3FAF">
        <w:rPr>
          <w:rFonts w:ascii="Book Antiqua" w:hAnsi="Book Antiqua" w:cs="Times New Roman"/>
          <w:sz w:val="24"/>
          <w:szCs w:val="24"/>
        </w:rPr>
        <w:t>whereas</w:t>
      </w:r>
      <w:r w:rsidR="00DD4A81" w:rsidRPr="00CB3FAF">
        <w:rPr>
          <w:rFonts w:ascii="Book Antiqua" w:hAnsi="Book Antiqua" w:cs="Times New Roman"/>
          <w:sz w:val="24"/>
          <w:szCs w:val="24"/>
        </w:rPr>
        <w:t xml:space="preserve"> their number of carbon-carbon double</w:t>
      </w:r>
      <w:r w:rsidR="001A012D" w:rsidRPr="00CB3FAF">
        <w:rPr>
          <w:rFonts w:ascii="Book Antiqua" w:hAnsi="Book Antiqua" w:cs="Times New Roman"/>
          <w:sz w:val="24"/>
          <w:szCs w:val="24"/>
        </w:rPr>
        <w:t xml:space="preserve"> </w:t>
      </w:r>
      <w:r w:rsidR="00DD4A81" w:rsidRPr="00CB3FAF">
        <w:rPr>
          <w:rFonts w:ascii="Book Antiqua" w:hAnsi="Book Antiqua" w:cs="Times New Roman"/>
          <w:sz w:val="24"/>
          <w:szCs w:val="24"/>
        </w:rPr>
        <w:t>bonds decreases</w:t>
      </w:r>
      <w:r w:rsidR="0075766C" w:rsidRPr="00CB3FAF">
        <w:rPr>
          <w:rFonts w:ascii="Book Antiqua" w:hAnsi="Book Antiqua" w:cs="Times New Roman"/>
          <w:sz w:val="24"/>
          <w:szCs w:val="24"/>
        </w:rPr>
        <w:t>, with a consequent reduction of the area A of lipid molecules</w:t>
      </w:r>
      <w:r w:rsidR="006A1CDF" w:rsidRPr="00CB3FAF">
        <w:rPr>
          <w:rFonts w:ascii="Book Antiqua" w:hAnsi="Book Antiqua" w:cs="Times New Roman"/>
          <w:sz w:val="24"/>
          <w:szCs w:val="24"/>
        </w:rPr>
        <w:t xml:space="preserve"> with all the consequences that entails (see </w:t>
      </w:r>
      <w:r w:rsidR="0075766C" w:rsidRPr="00CB3FAF">
        <w:rPr>
          <w:rFonts w:ascii="Book Antiqua" w:hAnsi="Book Antiqua" w:cs="Times New Roman"/>
          <w:sz w:val="24"/>
          <w:szCs w:val="24"/>
        </w:rPr>
        <w:t>previous section</w:t>
      </w:r>
      <w:r w:rsidR="006A1CDF" w:rsidRPr="00CB3FAF">
        <w:rPr>
          <w:rFonts w:ascii="Book Antiqua" w:hAnsi="Book Antiqua" w:cs="Times New Roman"/>
          <w:sz w:val="24"/>
          <w:szCs w:val="24"/>
        </w:rPr>
        <w:t>).</w:t>
      </w:r>
      <w:r w:rsidR="00780C8C" w:rsidRPr="00CB3FAF">
        <w:rPr>
          <w:rFonts w:ascii="Book Antiqua" w:hAnsi="Book Antiqua" w:cs="Times New Roman"/>
          <w:sz w:val="24"/>
          <w:szCs w:val="24"/>
        </w:rPr>
        <w:t xml:space="preserve"> Instead of insulin</w:t>
      </w:r>
      <w:r w:rsidR="00650178" w:rsidRPr="00CB3FAF">
        <w:rPr>
          <w:rFonts w:ascii="Book Antiqua" w:hAnsi="Book Antiqua" w:cs="Times New Roman"/>
          <w:sz w:val="24"/>
          <w:szCs w:val="24"/>
        </w:rPr>
        <w:t xml:space="preserve"> action</w:t>
      </w:r>
      <w:r w:rsidR="00780C8C" w:rsidRPr="00CB3FAF">
        <w:rPr>
          <w:rFonts w:ascii="Book Antiqua" w:hAnsi="Book Antiqua" w:cs="Times New Roman"/>
          <w:sz w:val="24"/>
          <w:szCs w:val="24"/>
        </w:rPr>
        <w:t xml:space="preserve">, heat production </w:t>
      </w:r>
      <w:r w:rsidR="00504E9C" w:rsidRPr="00CB3FAF">
        <w:rPr>
          <w:rFonts w:ascii="Book Antiqua" w:hAnsi="Book Antiqua" w:cs="Times New Roman"/>
          <w:sz w:val="24"/>
          <w:szCs w:val="24"/>
        </w:rPr>
        <w:t xml:space="preserve">may cause a reduction in the </w:t>
      </w:r>
      <w:r w:rsidR="007E23C5" w:rsidRPr="00CB3FAF">
        <w:rPr>
          <w:rFonts w:ascii="Book Antiqua" w:hAnsi="Book Antiqua" w:cs="Times New Roman"/>
          <w:sz w:val="24"/>
          <w:szCs w:val="24"/>
        </w:rPr>
        <w:t xml:space="preserve">amount of </w:t>
      </w:r>
      <w:r w:rsidR="00504E9C" w:rsidRPr="00CB3FAF">
        <w:rPr>
          <w:rFonts w:ascii="Book Antiqua" w:hAnsi="Book Antiqua" w:cs="Times New Roman"/>
          <w:sz w:val="24"/>
          <w:szCs w:val="24"/>
        </w:rPr>
        <w:t>transmembrane glucose-transport.</w:t>
      </w:r>
    </w:p>
    <w:p w14:paraId="16071526" w14:textId="77777777" w:rsidR="00BC3F11" w:rsidRPr="00CB3FAF" w:rsidRDefault="00D9520F"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Today, a human parallel of this evolutionary principle</w:t>
      </w:r>
      <w:r w:rsidR="00BB47DD" w:rsidRPr="00CB3FAF">
        <w:rPr>
          <w:rFonts w:ascii="Book Antiqua" w:hAnsi="Book Antiqua" w:cs="Times New Roman"/>
          <w:sz w:val="24"/>
          <w:szCs w:val="24"/>
        </w:rPr>
        <w:t xml:space="preserve"> still </w:t>
      </w:r>
      <w:r w:rsidRPr="00CB3FAF">
        <w:rPr>
          <w:rFonts w:ascii="Book Antiqua" w:hAnsi="Book Antiqua" w:cs="Times New Roman"/>
          <w:sz w:val="24"/>
          <w:szCs w:val="24"/>
        </w:rPr>
        <w:t xml:space="preserve">occurs during a pregnancy, </w:t>
      </w:r>
      <w:r w:rsidRPr="00CB3FAF">
        <w:rPr>
          <w:rFonts w:ascii="Book Antiqua" w:hAnsi="Book Antiqua" w:cs="Times New Roman"/>
          <w:i/>
          <w:sz w:val="24"/>
          <w:szCs w:val="24"/>
        </w:rPr>
        <w:t>i.e</w:t>
      </w:r>
      <w:r w:rsidR="00F85397" w:rsidRPr="00CB3FAF">
        <w:rPr>
          <w:rFonts w:ascii="Book Antiqua" w:hAnsi="Book Antiqua" w:cs="Times New Roman"/>
          <w:sz w:val="24"/>
          <w:szCs w:val="24"/>
        </w:rPr>
        <w:t>.</w:t>
      </w:r>
      <w:r w:rsidRPr="00CB3FAF">
        <w:rPr>
          <w:rFonts w:ascii="Book Antiqua" w:hAnsi="Book Antiqua" w:cs="Times New Roman"/>
          <w:sz w:val="24"/>
          <w:szCs w:val="24"/>
        </w:rPr>
        <w:t xml:space="preserve"> an increase </w:t>
      </w:r>
      <w:r w:rsidR="009B1767" w:rsidRPr="00CB3FAF">
        <w:rPr>
          <w:rFonts w:ascii="Book Antiqua" w:hAnsi="Book Antiqua" w:cs="Times New Roman"/>
          <w:sz w:val="24"/>
          <w:szCs w:val="24"/>
        </w:rPr>
        <w:t xml:space="preserve">in maternal mass </w:t>
      </w:r>
      <w:r w:rsidR="003F7B4B" w:rsidRPr="00CB3FAF">
        <w:rPr>
          <w:rFonts w:ascii="Book Antiqua" w:hAnsi="Book Antiqua" w:cs="Times New Roman"/>
          <w:sz w:val="24"/>
          <w:szCs w:val="24"/>
        </w:rPr>
        <w:t xml:space="preserve">may </w:t>
      </w:r>
      <w:r w:rsidR="00EE27F8" w:rsidRPr="00CB3FAF">
        <w:rPr>
          <w:rFonts w:ascii="Book Antiqua" w:hAnsi="Book Antiqua" w:cs="Times New Roman"/>
          <w:sz w:val="24"/>
          <w:szCs w:val="24"/>
        </w:rPr>
        <w:t xml:space="preserve">generate a reduction in </w:t>
      </w:r>
      <w:r w:rsidR="00867F76" w:rsidRPr="00CB3FAF">
        <w:rPr>
          <w:rFonts w:ascii="Book Antiqua" w:hAnsi="Book Antiqua" w:cs="Times New Roman"/>
          <w:sz w:val="24"/>
          <w:szCs w:val="24"/>
        </w:rPr>
        <w:t>UI</w:t>
      </w:r>
      <w:r w:rsidR="007B7635" w:rsidRPr="00CB3FAF">
        <w:rPr>
          <w:rFonts w:ascii="Book Antiqua" w:hAnsi="Book Antiqua" w:cs="Times New Roman"/>
          <w:sz w:val="24"/>
          <w:szCs w:val="24"/>
        </w:rPr>
        <w:t xml:space="preserve"> of the acyl composition of maternal phospholipids</w:t>
      </w:r>
      <w:r w:rsidR="00867F76" w:rsidRPr="00CB3FAF">
        <w:rPr>
          <w:rFonts w:ascii="Book Antiqua" w:hAnsi="Book Antiqua" w:cs="Times New Roman"/>
          <w:sz w:val="24"/>
          <w:szCs w:val="24"/>
        </w:rPr>
        <w:t xml:space="preserve">, which </w:t>
      </w:r>
      <w:r w:rsidR="00E968BF" w:rsidRPr="00CB3FAF">
        <w:rPr>
          <w:rFonts w:ascii="Book Antiqua" w:hAnsi="Book Antiqua" w:cs="Times New Roman"/>
          <w:sz w:val="24"/>
          <w:szCs w:val="24"/>
        </w:rPr>
        <w:t xml:space="preserve">in turn, lowers the maternal membrane flexibility, and thereby </w:t>
      </w:r>
      <w:r w:rsidR="00867F76" w:rsidRPr="00CB3FAF">
        <w:rPr>
          <w:rFonts w:ascii="Book Antiqua" w:hAnsi="Book Antiqua" w:cs="Times New Roman"/>
          <w:sz w:val="24"/>
          <w:szCs w:val="24"/>
        </w:rPr>
        <w:t xml:space="preserve">reduces the </w:t>
      </w:r>
      <w:r w:rsidR="003F7B4B" w:rsidRPr="00CB3FAF">
        <w:rPr>
          <w:rFonts w:ascii="Book Antiqua" w:hAnsi="Book Antiqua" w:cs="Times New Roman"/>
          <w:sz w:val="24"/>
          <w:szCs w:val="24"/>
        </w:rPr>
        <w:t xml:space="preserve">maternal </w:t>
      </w:r>
      <w:r w:rsidR="00867F76" w:rsidRPr="00CB3FAF">
        <w:rPr>
          <w:rFonts w:ascii="Book Antiqua" w:hAnsi="Book Antiqua" w:cs="Times New Roman"/>
          <w:sz w:val="24"/>
          <w:szCs w:val="24"/>
        </w:rPr>
        <w:t>transmembrane glucose-transport</w:t>
      </w:r>
      <w:r w:rsidR="004E43E0" w:rsidRPr="00CB3FAF">
        <w:rPr>
          <w:rFonts w:ascii="Book Antiqua" w:hAnsi="Book Antiqua" w:cs="Times New Roman"/>
          <w:sz w:val="24"/>
          <w:szCs w:val="24"/>
        </w:rPr>
        <w:t>. In this way</w:t>
      </w:r>
      <w:r w:rsidR="003F7B4B" w:rsidRPr="00CB3FAF">
        <w:rPr>
          <w:rFonts w:ascii="Book Antiqua" w:hAnsi="Book Antiqua" w:cs="Times New Roman"/>
          <w:sz w:val="24"/>
          <w:szCs w:val="24"/>
        </w:rPr>
        <w:t xml:space="preserve">, </w:t>
      </w:r>
      <w:r w:rsidR="00867F76" w:rsidRPr="00CB3FAF">
        <w:rPr>
          <w:rFonts w:ascii="Book Antiqua" w:hAnsi="Book Antiqua" w:cs="Times New Roman"/>
          <w:sz w:val="24"/>
          <w:szCs w:val="24"/>
        </w:rPr>
        <w:t>the maternal plasma glucose concentration and insulin level</w:t>
      </w:r>
      <w:r w:rsidR="004E43E0" w:rsidRPr="00CB3FAF">
        <w:rPr>
          <w:rFonts w:ascii="Book Antiqua" w:hAnsi="Book Antiqua" w:cs="Times New Roman"/>
          <w:sz w:val="24"/>
          <w:szCs w:val="24"/>
        </w:rPr>
        <w:t xml:space="preserve"> increase during pregnancy </w:t>
      </w:r>
      <w:r w:rsidR="002943EA" w:rsidRPr="00CB3FAF">
        <w:rPr>
          <w:rFonts w:ascii="Book Antiqua" w:hAnsi="Book Antiqua" w:cs="Times New Roman"/>
          <w:sz w:val="24"/>
          <w:szCs w:val="24"/>
        </w:rPr>
        <w:t xml:space="preserve">without any </w:t>
      </w:r>
      <w:r w:rsidR="00D96E6B" w:rsidRPr="00CB3FAF">
        <w:rPr>
          <w:rFonts w:ascii="Book Antiqua" w:hAnsi="Book Antiqua" w:cs="Times New Roman"/>
          <w:sz w:val="24"/>
          <w:szCs w:val="24"/>
        </w:rPr>
        <w:t xml:space="preserve">impaired sensitivity of </w:t>
      </w:r>
      <w:r w:rsidR="000C49A5">
        <w:rPr>
          <w:rFonts w:ascii="Book Antiqua" w:hAnsi="Book Antiqua" w:cs="Times New Roman"/>
          <w:sz w:val="24"/>
          <w:szCs w:val="24"/>
        </w:rPr>
        <w:t>tissue to the action of insulin</w:t>
      </w:r>
      <w:r w:rsidR="00140088" w:rsidRPr="000C49A5">
        <w:rPr>
          <w:rFonts w:ascii="Book Antiqua" w:hAnsi="Book Antiqua" w:cs="Times New Roman"/>
          <w:sz w:val="24"/>
          <w:szCs w:val="24"/>
          <w:vertAlign w:val="superscript"/>
        </w:rPr>
        <w:t>[6</w:t>
      </w:r>
      <w:r w:rsidR="008B16F8" w:rsidRPr="000C49A5">
        <w:rPr>
          <w:rFonts w:ascii="Book Antiqua" w:hAnsi="Book Antiqua" w:cs="Times New Roman"/>
          <w:sz w:val="24"/>
          <w:szCs w:val="24"/>
          <w:vertAlign w:val="superscript"/>
        </w:rPr>
        <w:t>6</w:t>
      </w:r>
      <w:r w:rsidR="00140088" w:rsidRPr="000C49A5">
        <w:rPr>
          <w:rFonts w:ascii="Book Antiqua" w:hAnsi="Book Antiqua" w:cs="Times New Roman"/>
          <w:sz w:val="24"/>
          <w:szCs w:val="24"/>
          <w:vertAlign w:val="superscript"/>
        </w:rPr>
        <w:t>]</w:t>
      </w:r>
      <w:r w:rsidR="000C49A5">
        <w:rPr>
          <w:rFonts w:ascii="Book Antiqua" w:hAnsi="Book Antiqua" w:cs="Times New Roman"/>
          <w:sz w:val="24"/>
          <w:szCs w:val="24"/>
        </w:rPr>
        <w:t>.</w:t>
      </w:r>
    </w:p>
    <w:p w14:paraId="28C31292" w14:textId="77777777" w:rsidR="000F2200" w:rsidRDefault="000F2200" w:rsidP="00CB3FAF">
      <w:pPr>
        <w:snapToGrid w:val="0"/>
        <w:spacing w:after="0" w:line="360" w:lineRule="auto"/>
        <w:jc w:val="both"/>
        <w:rPr>
          <w:rFonts w:ascii="Book Antiqua" w:hAnsi="Book Antiqua" w:cs="Times New Roman"/>
          <w:b/>
          <w:sz w:val="24"/>
          <w:szCs w:val="24"/>
        </w:rPr>
      </w:pPr>
    </w:p>
    <w:p w14:paraId="5EAC349E" w14:textId="77777777" w:rsidR="00BC3F11" w:rsidRPr="000C49A5" w:rsidRDefault="00101DD1" w:rsidP="00CB3FAF">
      <w:pPr>
        <w:snapToGrid w:val="0"/>
        <w:spacing w:after="0" w:line="360" w:lineRule="auto"/>
        <w:jc w:val="both"/>
        <w:rPr>
          <w:rFonts w:ascii="Book Antiqua" w:hAnsi="Book Antiqua" w:cs="Times New Roman"/>
          <w:b/>
          <w:sz w:val="24"/>
          <w:szCs w:val="24"/>
          <w:u w:val="single"/>
        </w:rPr>
      </w:pPr>
      <w:r w:rsidRPr="000C49A5">
        <w:rPr>
          <w:rFonts w:ascii="Book Antiqua" w:hAnsi="Book Antiqua" w:cs="Times New Roman"/>
          <w:b/>
          <w:sz w:val="24"/>
          <w:szCs w:val="24"/>
          <w:u w:val="single"/>
        </w:rPr>
        <w:t>F</w:t>
      </w:r>
      <w:r w:rsidR="00C92E69" w:rsidRPr="000C49A5">
        <w:rPr>
          <w:rFonts w:ascii="Book Antiqua" w:hAnsi="Book Antiqua" w:cs="Times New Roman"/>
          <w:b/>
          <w:sz w:val="24"/>
          <w:szCs w:val="24"/>
          <w:u w:val="single"/>
        </w:rPr>
        <w:t>REE</w:t>
      </w:r>
      <w:r w:rsidR="00BC3F11" w:rsidRPr="000C49A5">
        <w:rPr>
          <w:rFonts w:ascii="Book Antiqua" w:hAnsi="Book Antiqua" w:cs="Times New Roman"/>
          <w:b/>
          <w:sz w:val="24"/>
          <w:szCs w:val="24"/>
          <w:u w:val="single"/>
        </w:rPr>
        <w:t xml:space="preserve"> </w:t>
      </w:r>
      <w:r w:rsidR="00C92E69" w:rsidRPr="000C49A5">
        <w:rPr>
          <w:rFonts w:ascii="Book Antiqua" w:hAnsi="Book Antiqua" w:cs="Times New Roman"/>
          <w:b/>
          <w:sz w:val="24"/>
          <w:szCs w:val="24"/>
          <w:u w:val="single"/>
        </w:rPr>
        <w:t>FATTY</w:t>
      </w:r>
      <w:r w:rsidR="00BC3F11" w:rsidRPr="000C49A5">
        <w:rPr>
          <w:rFonts w:ascii="Book Antiqua" w:hAnsi="Book Antiqua" w:cs="Times New Roman"/>
          <w:b/>
          <w:sz w:val="24"/>
          <w:szCs w:val="24"/>
          <w:u w:val="single"/>
        </w:rPr>
        <w:t xml:space="preserve"> </w:t>
      </w:r>
      <w:r w:rsidR="00C92E69" w:rsidRPr="000C49A5">
        <w:rPr>
          <w:rFonts w:ascii="Book Antiqua" w:hAnsi="Book Antiqua" w:cs="Times New Roman"/>
          <w:b/>
          <w:sz w:val="24"/>
          <w:szCs w:val="24"/>
          <w:u w:val="single"/>
        </w:rPr>
        <w:t>ACIDS</w:t>
      </w:r>
    </w:p>
    <w:p w14:paraId="0F6B797A" w14:textId="329D2F8A" w:rsidR="00101DD1" w:rsidRPr="00CB3FAF" w:rsidRDefault="00BC3F11"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t>Type 2 diabetes and its prediabetic phase are characterized</w:t>
      </w:r>
      <w:r w:rsidR="000D25ED" w:rsidRPr="00CB3FAF">
        <w:rPr>
          <w:rFonts w:ascii="Book Antiqua" w:hAnsi="Book Antiqua" w:cs="Times New Roman"/>
          <w:sz w:val="24"/>
          <w:szCs w:val="24"/>
        </w:rPr>
        <w:t xml:space="preserve">, </w:t>
      </w:r>
      <w:r w:rsidR="0023031F" w:rsidRPr="00CB3FAF">
        <w:rPr>
          <w:rFonts w:ascii="Book Antiqua" w:hAnsi="Book Antiqua" w:cs="Times New Roman"/>
          <w:sz w:val="24"/>
          <w:szCs w:val="24"/>
        </w:rPr>
        <w:t>among other things</w:t>
      </w:r>
      <w:r w:rsidR="000D25ED" w:rsidRPr="00CB3FAF">
        <w:rPr>
          <w:rFonts w:ascii="Book Antiqua" w:hAnsi="Book Antiqua" w:cs="Times New Roman"/>
          <w:sz w:val="24"/>
          <w:szCs w:val="24"/>
        </w:rPr>
        <w:t>,</w:t>
      </w:r>
      <w:r w:rsidRPr="00CB3FAF">
        <w:rPr>
          <w:rFonts w:ascii="Book Antiqua" w:hAnsi="Book Antiqua" w:cs="Times New Roman"/>
          <w:sz w:val="24"/>
          <w:szCs w:val="24"/>
        </w:rPr>
        <w:t xml:space="preserve"> by </w:t>
      </w:r>
      <w:r w:rsidR="00B270A3" w:rsidRPr="00CB3FAF">
        <w:rPr>
          <w:rFonts w:ascii="Book Antiqua" w:hAnsi="Book Antiqua" w:cs="Times New Roman"/>
          <w:sz w:val="24"/>
          <w:szCs w:val="24"/>
        </w:rPr>
        <w:t xml:space="preserve">an </w:t>
      </w:r>
      <w:r w:rsidRPr="00CB3FAF">
        <w:rPr>
          <w:rFonts w:ascii="Book Antiqua" w:hAnsi="Book Antiqua" w:cs="Times New Roman"/>
          <w:sz w:val="24"/>
          <w:szCs w:val="24"/>
        </w:rPr>
        <w:t>increase</w:t>
      </w:r>
      <w:r w:rsidR="003F7B4B" w:rsidRPr="00CB3FAF">
        <w:rPr>
          <w:rFonts w:ascii="Book Antiqua" w:hAnsi="Book Antiqua" w:cs="Times New Roman"/>
          <w:sz w:val="24"/>
          <w:szCs w:val="24"/>
        </w:rPr>
        <w:t xml:space="preserve"> in the</w:t>
      </w:r>
      <w:r w:rsidRPr="00CB3FAF">
        <w:rPr>
          <w:rFonts w:ascii="Book Antiqua" w:hAnsi="Book Antiqua" w:cs="Times New Roman"/>
          <w:sz w:val="24"/>
          <w:szCs w:val="24"/>
        </w:rPr>
        <w:t xml:space="preserve"> plasma FFA</w:t>
      </w:r>
      <w:r w:rsidR="000D25ED" w:rsidRPr="00CB3FAF">
        <w:rPr>
          <w:rFonts w:ascii="Book Antiqua" w:hAnsi="Book Antiqua" w:cs="Times New Roman"/>
          <w:sz w:val="24"/>
          <w:szCs w:val="24"/>
        </w:rPr>
        <w:t xml:space="preserve"> concentration</w:t>
      </w:r>
      <w:r w:rsidRPr="000C49A5">
        <w:rPr>
          <w:rFonts w:ascii="Book Antiqua" w:hAnsi="Book Antiqua" w:cs="Times New Roman"/>
          <w:sz w:val="24"/>
          <w:szCs w:val="24"/>
          <w:vertAlign w:val="superscript"/>
        </w:rPr>
        <w:t>[</w:t>
      </w:r>
      <w:r w:rsidR="00D628FC" w:rsidRPr="000C49A5">
        <w:rPr>
          <w:rFonts w:ascii="Book Antiqua" w:hAnsi="Book Antiqua" w:cs="Times New Roman"/>
          <w:sz w:val="24"/>
          <w:szCs w:val="24"/>
          <w:vertAlign w:val="superscript"/>
        </w:rPr>
        <w:t>6</w:t>
      </w:r>
      <w:r w:rsidR="008B16F8" w:rsidRPr="000C49A5">
        <w:rPr>
          <w:rFonts w:ascii="Book Antiqua" w:hAnsi="Book Antiqua" w:cs="Times New Roman"/>
          <w:sz w:val="24"/>
          <w:szCs w:val="24"/>
          <w:vertAlign w:val="superscript"/>
        </w:rPr>
        <w:t>7</w:t>
      </w:r>
      <w:r w:rsidR="000C49A5" w:rsidRPr="000C49A5">
        <w:rPr>
          <w:rFonts w:ascii="Book Antiqua" w:hAnsi="Book Antiqua" w:cs="Times New Roman"/>
          <w:sz w:val="24"/>
          <w:szCs w:val="24"/>
          <w:vertAlign w:val="superscript"/>
        </w:rPr>
        <w:t>,</w:t>
      </w:r>
      <w:r w:rsidR="006E79AE" w:rsidRPr="000C49A5">
        <w:rPr>
          <w:rFonts w:ascii="Book Antiqua" w:hAnsi="Book Antiqua" w:cs="Times New Roman"/>
          <w:sz w:val="24"/>
          <w:szCs w:val="24"/>
          <w:vertAlign w:val="superscript"/>
        </w:rPr>
        <w:t>6</w:t>
      </w:r>
      <w:r w:rsidR="008B16F8" w:rsidRPr="000C49A5">
        <w:rPr>
          <w:rFonts w:ascii="Book Antiqua" w:hAnsi="Book Antiqua" w:cs="Times New Roman"/>
          <w:sz w:val="24"/>
          <w:szCs w:val="24"/>
          <w:vertAlign w:val="superscript"/>
        </w:rPr>
        <w:t>8</w:t>
      </w:r>
      <w:r w:rsidRPr="000C49A5">
        <w:rPr>
          <w:rFonts w:ascii="Book Antiqua" w:hAnsi="Book Antiqua" w:cs="Times New Roman"/>
          <w:sz w:val="24"/>
          <w:szCs w:val="24"/>
          <w:vertAlign w:val="superscript"/>
        </w:rPr>
        <w:t>]</w:t>
      </w:r>
      <w:r w:rsidRPr="00CB3FAF">
        <w:rPr>
          <w:rFonts w:ascii="Book Antiqua" w:hAnsi="Book Antiqua" w:cs="Times New Roman"/>
          <w:sz w:val="24"/>
          <w:szCs w:val="24"/>
        </w:rPr>
        <w:t>.</w:t>
      </w:r>
      <w:r w:rsidR="00EF350E" w:rsidRPr="00CB3FAF">
        <w:rPr>
          <w:rFonts w:ascii="Book Antiqua" w:hAnsi="Book Antiqua" w:cs="Times New Roman"/>
          <w:sz w:val="24"/>
          <w:szCs w:val="24"/>
        </w:rPr>
        <w:t xml:space="preserve"> </w:t>
      </w:r>
      <w:r w:rsidR="00A5012A" w:rsidRPr="00CB3FAF">
        <w:rPr>
          <w:rFonts w:ascii="Book Antiqua" w:hAnsi="Book Antiqua" w:cs="Times New Roman"/>
          <w:sz w:val="24"/>
          <w:szCs w:val="24"/>
        </w:rPr>
        <w:t>T</w:t>
      </w:r>
      <w:r w:rsidR="0011440E" w:rsidRPr="00CB3FAF">
        <w:rPr>
          <w:rFonts w:ascii="Book Antiqua" w:hAnsi="Book Antiqua" w:cs="Times New Roman"/>
          <w:sz w:val="24"/>
          <w:szCs w:val="24"/>
        </w:rPr>
        <w:t xml:space="preserve">he cause of this phenomenon is a reduction in </w:t>
      </w:r>
      <w:r w:rsidR="008A65A9" w:rsidRPr="00CB3FAF">
        <w:rPr>
          <w:rFonts w:ascii="Book Antiqua" w:hAnsi="Book Antiqua" w:cs="Times New Roman"/>
          <w:sz w:val="24"/>
          <w:szCs w:val="24"/>
        </w:rPr>
        <w:t xml:space="preserve">the </w:t>
      </w:r>
      <w:r w:rsidR="00CB57B7" w:rsidRPr="00CB3FAF">
        <w:rPr>
          <w:rFonts w:ascii="Book Antiqua" w:hAnsi="Book Antiqua" w:cs="Times New Roman"/>
          <w:sz w:val="24"/>
          <w:szCs w:val="24"/>
        </w:rPr>
        <w:t xml:space="preserve">transmembrane glucose-transport </w:t>
      </w:r>
      <w:r w:rsidR="008A65A9" w:rsidRPr="00CB3FAF">
        <w:rPr>
          <w:rFonts w:ascii="Book Antiqua" w:hAnsi="Book Antiqua" w:cs="Times New Roman"/>
          <w:sz w:val="24"/>
          <w:szCs w:val="24"/>
        </w:rPr>
        <w:t>of</w:t>
      </w:r>
      <w:r w:rsidR="00D577DB" w:rsidRPr="00CB3FAF">
        <w:rPr>
          <w:rFonts w:ascii="Book Antiqua" w:hAnsi="Book Antiqua" w:cs="Times New Roman"/>
          <w:sz w:val="24"/>
          <w:szCs w:val="24"/>
        </w:rPr>
        <w:t xml:space="preserve"> </w:t>
      </w:r>
      <w:r w:rsidR="008A65A9" w:rsidRPr="00CB3FAF">
        <w:rPr>
          <w:rFonts w:ascii="Book Antiqua" w:hAnsi="Book Antiqua" w:cs="Times New Roman"/>
          <w:sz w:val="24"/>
          <w:szCs w:val="24"/>
        </w:rPr>
        <w:t>all Class</w:t>
      </w:r>
      <w:r w:rsidR="00AB3CEE" w:rsidRPr="00CB3FAF">
        <w:rPr>
          <w:rFonts w:ascii="Book Antiqua" w:hAnsi="Book Antiqua" w:cs="Times New Roman"/>
          <w:sz w:val="24"/>
          <w:szCs w:val="24"/>
        </w:rPr>
        <w:t xml:space="preserve"> </w:t>
      </w:r>
      <w:r w:rsidR="008A65A9" w:rsidRPr="00CB3FAF">
        <w:rPr>
          <w:rFonts w:ascii="Book Antiqua" w:hAnsi="Book Antiqua" w:cs="Times New Roman"/>
          <w:sz w:val="24"/>
          <w:szCs w:val="24"/>
        </w:rPr>
        <w:t xml:space="preserve">1 GLUTs, which leads to a reduction in </w:t>
      </w:r>
      <w:r w:rsidR="00340A9D" w:rsidRPr="00CB3FAF">
        <w:rPr>
          <w:rFonts w:ascii="Book Antiqua" w:hAnsi="Book Antiqua" w:cs="Times New Roman"/>
          <w:sz w:val="24"/>
          <w:szCs w:val="24"/>
        </w:rPr>
        <w:t xml:space="preserve">the </w:t>
      </w:r>
      <w:r w:rsidR="008A65A9" w:rsidRPr="00CB3FAF">
        <w:rPr>
          <w:rFonts w:ascii="Book Antiqua" w:hAnsi="Book Antiqua" w:cs="Times New Roman"/>
          <w:sz w:val="24"/>
          <w:szCs w:val="24"/>
        </w:rPr>
        <w:t>glucose-mediated ATP production.</w:t>
      </w:r>
      <w:r w:rsidR="00C94E74" w:rsidRPr="00CB3FAF">
        <w:rPr>
          <w:rFonts w:ascii="Book Antiqua" w:hAnsi="Book Antiqua" w:cs="Times New Roman"/>
          <w:sz w:val="24"/>
          <w:szCs w:val="24"/>
        </w:rPr>
        <w:t xml:space="preserve"> A</w:t>
      </w:r>
      <w:r w:rsidR="00A5012A" w:rsidRPr="00CB3FAF">
        <w:rPr>
          <w:rFonts w:ascii="Book Antiqua" w:hAnsi="Book Antiqua" w:cs="Times New Roman"/>
          <w:sz w:val="24"/>
          <w:szCs w:val="24"/>
        </w:rPr>
        <w:t>n</w:t>
      </w:r>
      <w:r w:rsidR="00C94E74" w:rsidRPr="00CB3FAF">
        <w:rPr>
          <w:rFonts w:ascii="Book Antiqua" w:hAnsi="Book Antiqua" w:cs="Times New Roman"/>
          <w:sz w:val="24"/>
          <w:szCs w:val="24"/>
        </w:rPr>
        <w:t xml:space="preserve"> </w:t>
      </w:r>
      <w:r w:rsidR="00A5012A" w:rsidRPr="00CB3FAF">
        <w:rPr>
          <w:rFonts w:ascii="Book Antiqua" w:hAnsi="Book Antiqua" w:cs="Times New Roman"/>
          <w:sz w:val="24"/>
          <w:szCs w:val="24"/>
        </w:rPr>
        <w:t>absolute</w:t>
      </w:r>
      <w:r w:rsidR="00C94E74" w:rsidRPr="00CB3FAF">
        <w:rPr>
          <w:rFonts w:ascii="Book Antiqua" w:hAnsi="Book Antiqua" w:cs="Times New Roman"/>
          <w:sz w:val="24"/>
          <w:szCs w:val="24"/>
        </w:rPr>
        <w:t xml:space="preserve"> </w:t>
      </w:r>
      <w:r w:rsidR="009D5A24" w:rsidRPr="00CB3FAF">
        <w:rPr>
          <w:rFonts w:ascii="Book Antiqua" w:hAnsi="Book Antiqua" w:cs="Times New Roman"/>
          <w:sz w:val="24"/>
          <w:szCs w:val="24"/>
        </w:rPr>
        <w:t>requirement f</w:t>
      </w:r>
      <w:r w:rsidR="00C94E74" w:rsidRPr="00CB3FAF">
        <w:rPr>
          <w:rFonts w:ascii="Book Antiqua" w:hAnsi="Book Antiqua" w:cs="Times New Roman"/>
          <w:sz w:val="24"/>
          <w:szCs w:val="24"/>
        </w:rPr>
        <w:t xml:space="preserve">or ATP </w:t>
      </w:r>
      <w:r w:rsidR="004F4DDD" w:rsidRPr="00CB3FAF">
        <w:rPr>
          <w:rFonts w:ascii="Book Antiqua" w:hAnsi="Book Antiqua" w:cs="Times New Roman"/>
          <w:sz w:val="24"/>
          <w:szCs w:val="24"/>
        </w:rPr>
        <w:t xml:space="preserve">production </w:t>
      </w:r>
      <w:r w:rsidR="00C94E74" w:rsidRPr="00CB3FAF">
        <w:rPr>
          <w:rFonts w:ascii="Book Antiqua" w:hAnsi="Book Antiqua" w:cs="Times New Roman"/>
          <w:sz w:val="24"/>
          <w:szCs w:val="24"/>
        </w:rPr>
        <w:t>necessitates</w:t>
      </w:r>
      <w:r w:rsidR="00B065F2" w:rsidRPr="00CB3FAF">
        <w:rPr>
          <w:rFonts w:ascii="Book Antiqua" w:hAnsi="Book Antiqua" w:cs="Times New Roman"/>
          <w:sz w:val="24"/>
          <w:szCs w:val="24"/>
        </w:rPr>
        <w:t xml:space="preserve"> cells to make</w:t>
      </w:r>
      <w:r w:rsidR="00C94E74" w:rsidRPr="00CB3FAF">
        <w:rPr>
          <w:rFonts w:ascii="Book Antiqua" w:hAnsi="Book Antiqua" w:cs="Times New Roman"/>
          <w:sz w:val="24"/>
          <w:szCs w:val="24"/>
        </w:rPr>
        <w:t xml:space="preserve"> </w:t>
      </w:r>
      <w:r w:rsidR="001F512C" w:rsidRPr="00CB3FAF">
        <w:rPr>
          <w:rFonts w:ascii="Book Antiqua" w:hAnsi="Book Antiqua" w:cs="Times New Roman"/>
          <w:sz w:val="24"/>
          <w:szCs w:val="24"/>
        </w:rPr>
        <w:t>a</w:t>
      </w:r>
      <w:r w:rsidR="00C94E74" w:rsidRPr="00CB3FAF">
        <w:rPr>
          <w:rFonts w:ascii="Book Antiqua" w:hAnsi="Book Antiqua" w:cs="Times New Roman"/>
          <w:sz w:val="24"/>
          <w:szCs w:val="24"/>
        </w:rPr>
        <w:t xml:space="preserve"> switch</w:t>
      </w:r>
      <w:r w:rsidR="00FD2FBE" w:rsidRPr="00CB3FAF">
        <w:rPr>
          <w:rFonts w:ascii="Book Antiqua" w:hAnsi="Book Antiqua" w:cs="Times New Roman"/>
          <w:sz w:val="24"/>
          <w:szCs w:val="24"/>
        </w:rPr>
        <w:t xml:space="preserve"> from glucose-mediated ATP production</w:t>
      </w:r>
      <w:r w:rsidR="00C94E74" w:rsidRPr="00CB3FAF">
        <w:rPr>
          <w:rFonts w:ascii="Book Antiqua" w:hAnsi="Book Antiqua" w:cs="Times New Roman"/>
          <w:sz w:val="24"/>
          <w:szCs w:val="24"/>
        </w:rPr>
        <w:t xml:space="preserve"> to FFA-mediated ATP production – remember that a single cell consumes around 10 million molecules of ATP every second</w:t>
      </w:r>
      <w:r w:rsidR="001F512C" w:rsidRPr="00CB3FAF">
        <w:rPr>
          <w:rFonts w:ascii="Book Antiqua" w:hAnsi="Book Antiqua" w:cs="Times New Roman"/>
          <w:sz w:val="24"/>
          <w:szCs w:val="24"/>
        </w:rPr>
        <w:t>, which</w:t>
      </w:r>
      <w:r w:rsidR="00C94E74" w:rsidRPr="00CB3FAF">
        <w:rPr>
          <w:rFonts w:ascii="Book Antiqua" w:hAnsi="Book Antiqua" w:cs="Times New Roman"/>
          <w:sz w:val="24"/>
          <w:szCs w:val="24"/>
        </w:rPr>
        <w:t xml:space="preserve"> </w:t>
      </w:r>
      <w:r w:rsidR="001F512C" w:rsidRPr="00CB3FAF">
        <w:rPr>
          <w:rFonts w:ascii="Book Antiqua" w:hAnsi="Book Antiqua" w:cs="Times New Roman"/>
          <w:sz w:val="24"/>
          <w:szCs w:val="24"/>
        </w:rPr>
        <w:t>means that i</w:t>
      </w:r>
      <w:r w:rsidR="00C94E74" w:rsidRPr="00CB3FAF">
        <w:rPr>
          <w:rFonts w:ascii="Book Antiqua" w:hAnsi="Book Antiqua" w:cs="Times New Roman"/>
          <w:sz w:val="24"/>
          <w:szCs w:val="24"/>
        </w:rPr>
        <w:t xml:space="preserve">n the human body the total turnover of </w:t>
      </w:r>
      <w:r w:rsidR="000C49A5">
        <w:rPr>
          <w:rFonts w:ascii="Book Antiqua" w:hAnsi="Book Antiqua" w:cs="Times New Roman"/>
          <w:sz w:val="24"/>
          <w:szCs w:val="24"/>
        </w:rPr>
        <w:t>ATP is around 60-100 kg/d</w:t>
      </w:r>
      <w:r w:rsidR="00C94E74" w:rsidRPr="000C49A5">
        <w:rPr>
          <w:rFonts w:ascii="Book Antiqua" w:hAnsi="Book Antiqua" w:cs="Times New Roman"/>
          <w:sz w:val="24"/>
          <w:szCs w:val="24"/>
          <w:vertAlign w:val="superscript"/>
        </w:rPr>
        <w:t>[5</w:t>
      </w:r>
      <w:r w:rsidR="008B16F8" w:rsidRPr="000C49A5">
        <w:rPr>
          <w:rFonts w:ascii="Book Antiqua" w:hAnsi="Book Antiqua" w:cs="Times New Roman"/>
          <w:sz w:val="24"/>
          <w:szCs w:val="24"/>
          <w:vertAlign w:val="superscript"/>
        </w:rPr>
        <w:t>6</w:t>
      </w:r>
      <w:r w:rsidR="00C94E74" w:rsidRPr="000C49A5">
        <w:rPr>
          <w:rFonts w:ascii="Book Antiqua" w:hAnsi="Book Antiqua" w:cs="Times New Roman"/>
          <w:sz w:val="24"/>
          <w:szCs w:val="24"/>
          <w:vertAlign w:val="superscript"/>
        </w:rPr>
        <w:t>]</w:t>
      </w:r>
      <w:r w:rsidR="00C94E74" w:rsidRPr="00CB3FAF">
        <w:rPr>
          <w:rFonts w:ascii="Book Antiqua" w:hAnsi="Book Antiqua" w:cs="Times New Roman"/>
          <w:sz w:val="24"/>
          <w:szCs w:val="24"/>
        </w:rPr>
        <w:t>. So</w:t>
      </w:r>
      <w:r w:rsidR="008A65A9" w:rsidRPr="00CB3FAF">
        <w:rPr>
          <w:rFonts w:ascii="Book Antiqua" w:hAnsi="Book Antiqua" w:cs="Times New Roman"/>
          <w:sz w:val="24"/>
          <w:szCs w:val="24"/>
        </w:rPr>
        <w:t xml:space="preserve"> </w:t>
      </w:r>
      <w:r w:rsidR="00C94E74" w:rsidRPr="00CB3FAF">
        <w:rPr>
          <w:rFonts w:ascii="Book Antiqua" w:hAnsi="Book Antiqua" w:cs="Times New Roman"/>
          <w:sz w:val="24"/>
          <w:szCs w:val="24"/>
        </w:rPr>
        <w:t>a</w:t>
      </w:r>
      <w:r w:rsidR="00D577DB" w:rsidRPr="00CB3FAF">
        <w:rPr>
          <w:rFonts w:ascii="Book Antiqua" w:hAnsi="Book Antiqua" w:cs="Times New Roman"/>
          <w:sz w:val="24"/>
          <w:szCs w:val="24"/>
        </w:rPr>
        <w:t xml:space="preserve"> reduction in glucose-mediated ATP production </w:t>
      </w:r>
      <w:r w:rsidR="008A65A9" w:rsidRPr="00CB3FAF">
        <w:rPr>
          <w:rFonts w:ascii="Book Antiqua" w:hAnsi="Book Antiqua" w:cs="Times New Roman"/>
          <w:sz w:val="24"/>
          <w:szCs w:val="24"/>
        </w:rPr>
        <w:t xml:space="preserve">promotes an increase in </w:t>
      </w:r>
      <w:r w:rsidR="00DA0D40" w:rsidRPr="00CB3FAF">
        <w:rPr>
          <w:rFonts w:ascii="Book Antiqua" w:hAnsi="Book Antiqua" w:cs="Times New Roman"/>
          <w:sz w:val="24"/>
          <w:szCs w:val="24"/>
        </w:rPr>
        <w:t xml:space="preserve">the level of </w:t>
      </w:r>
      <w:r w:rsidR="008A65A9" w:rsidRPr="00CB3FAF">
        <w:rPr>
          <w:rFonts w:ascii="Book Antiqua" w:hAnsi="Book Antiqua" w:cs="Times New Roman"/>
          <w:sz w:val="24"/>
          <w:szCs w:val="24"/>
        </w:rPr>
        <w:t>essentially saturated FFA</w:t>
      </w:r>
      <w:r w:rsidR="00DA0D40" w:rsidRPr="00CB3FAF">
        <w:rPr>
          <w:rFonts w:ascii="Book Antiqua" w:hAnsi="Book Antiqua" w:cs="Times New Roman"/>
          <w:sz w:val="24"/>
          <w:szCs w:val="24"/>
        </w:rPr>
        <w:t>s</w:t>
      </w:r>
      <w:r w:rsidR="008772CC" w:rsidRPr="00CB3FAF">
        <w:rPr>
          <w:rFonts w:ascii="Book Antiqua" w:hAnsi="Book Antiqua" w:cs="Times New Roman"/>
          <w:sz w:val="24"/>
          <w:szCs w:val="24"/>
        </w:rPr>
        <w:t xml:space="preserve"> for extra</w:t>
      </w:r>
      <w:r w:rsidR="001F512C" w:rsidRPr="00CB3FAF">
        <w:rPr>
          <w:rFonts w:ascii="Book Antiqua" w:hAnsi="Book Antiqua" w:cs="Times New Roman"/>
          <w:sz w:val="24"/>
          <w:szCs w:val="24"/>
        </w:rPr>
        <w:t xml:space="preserve"> </w:t>
      </w:r>
      <w:r w:rsidR="00FD2FBE" w:rsidRPr="00CB3FAF">
        <w:rPr>
          <w:rFonts w:ascii="Book Antiqua" w:hAnsi="Book Antiqua" w:cs="Times New Roman"/>
          <w:sz w:val="24"/>
          <w:szCs w:val="24"/>
        </w:rPr>
        <w:t>FFA</w:t>
      </w:r>
      <w:r w:rsidR="008A65A9" w:rsidRPr="00CB3FAF">
        <w:rPr>
          <w:rFonts w:ascii="Book Antiqua" w:hAnsi="Book Antiqua" w:cs="Times New Roman"/>
          <w:sz w:val="24"/>
          <w:szCs w:val="24"/>
        </w:rPr>
        <w:t>-mediated ATP production</w:t>
      </w:r>
      <w:r w:rsidR="0070203E" w:rsidRPr="00CB3FAF">
        <w:rPr>
          <w:rFonts w:ascii="Book Antiqua" w:hAnsi="Book Antiqua" w:cs="Times New Roman"/>
          <w:sz w:val="24"/>
          <w:szCs w:val="24"/>
        </w:rPr>
        <w:t>,</w:t>
      </w:r>
      <w:r w:rsidR="004F4DDD" w:rsidRPr="00CB3FAF">
        <w:rPr>
          <w:rFonts w:ascii="Book Antiqua" w:hAnsi="Book Antiqua" w:cs="Times New Roman"/>
          <w:sz w:val="24"/>
          <w:szCs w:val="24"/>
        </w:rPr>
        <w:t xml:space="preserve"> </w:t>
      </w:r>
      <w:r w:rsidR="008772CC" w:rsidRPr="00CB3FAF">
        <w:rPr>
          <w:rFonts w:ascii="Book Antiqua" w:hAnsi="Book Antiqua" w:cs="Times New Roman"/>
          <w:sz w:val="24"/>
          <w:szCs w:val="24"/>
        </w:rPr>
        <w:t>which</w:t>
      </w:r>
      <w:r w:rsidR="00D577DB" w:rsidRPr="00CB3FAF">
        <w:rPr>
          <w:rFonts w:ascii="Book Antiqua" w:hAnsi="Book Antiqua" w:cs="Times New Roman"/>
          <w:sz w:val="24"/>
          <w:szCs w:val="24"/>
        </w:rPr>
        <w:t xml:space="preserve"> </w:t>
      </w:r>
      <w:r w:rsidR="0070203E" w:rsidRPr="00CB3FAF">
        <w:rPr>
          <w:rFonts w:ascii="Book Antiqua" w:hAnsi="Book Antiqua" w:cs="Times New Roman"/>
          <w:sz w:val="24"/>
          <w:szCs w:val="24"/>
        </w:rPr>
        <w:t>will set up a</w:t>
      </w:r>
      <w:r w:rsidR="008666DE" w:rsidRPr="00CB3FAF">
        <w:rPr>
          <w:rFonts w:ascii="Book Antiqua" w:hAnsi="Book Antiqua" w:cs="Times New Roman"/>
          <w:sz w:val="24"/>
          <w:szCs w:val="24"/>
        </w:rPr>
        <w:t xml:space="preserve"> </w:t>
      </w:r>
      <w:r w:rsidR="0070203E" w:rsidRPr="00CB3FAF">
        <w:rPr>
          <w:rFonts w:ascii="Book Antiqua" w:hAnsi="Book Antiqua" w:cs="Times New Roman"/>
          <w:sz w:val="24"/>
          <w:szCs w:val="24"/>
        </w:rPr>
        <w:t xml:space="preserve">vicious cycle of </w:t>
      </w:r>
      <w:r w:rsidR="0070203E" w:rsidRPr="00CB3FAF">
        <w:rPr>
          <w:rFonts w:ascii="Book Antiqua" w:hAnsi="Book Antiqua" w:cs="Times New Roman"/>
          <w:sz w:val="24"/>
          <w:szCs w:val="24"/>
        </w:rPr>
        <w:lastRenderedPageBreak/>
        <w:t xml:space="preserve">raising the levels of essentially saturated </w:t>
      </w:r>
      <w:r w:rsidR="000A65A3" w:rsidRPr="00CB3FAF">
        <w:rPr>
          <w:rFonts w:ascii="Book Antiqua" w:hAnsi="Book Antiqua" w:cs="Times New Roman"/>
          <w:sz w:val="24"/>
          <w:szCs w:val="24"/>
        </w:rPr>
        <w:t xml:space="preserve">plasma </w:t>
      </w:r>
      <w:r w:rsidR="0070203E" w:rsidRPr="00CB3FAF">
        <w:rPr>
          <w:rFonts w:ascii="Book Antiqua" w:hAnsi="Book Antiqua" w:cs="Times New Roman"/>
          <w:sz w:val="24"/>
          <w:szCs w:val="24"/>
        </w:rPr>
        <w:t>FFAs and lowering the level</w:t>
      </w:r>
      <w:r w:rsidR="008666DE" w:rsidRPr="00CB3FAF">
        <w:rPr>
          <w:rFonts w:ascii="Book Antiqua" w:hAnsi="Book Antiqua" w:cs="Times New Roman"/>
          <w:sz w:val="24"/>
          <w:szCs w:val="24"/>
        </w:rPr>
        <w:t xml:space="preserve"> </w:t>
      </w:r>
      <w:r w:rsidR="0070203E" w:rsidRPr="00CB3FAF">
        <w:rPr>
          <w:rFonts w:ascii="Book Antiqua" w:hAnsi="Book Antiqua" w:cs="Times New Roman"/>
          <w:sz w:val="24"/>
          <w:szCs w:val="24"/>
        </w:rPr>
        <w:t xml:space="preserve">of transmembrane glucose transport. </w:t>
      </w:r>
      <w:r w:rsidR="00BF74D4" w:rsidRPr="00CB3FAF">
        <w:rPr>
          <w:rFonts w:ascii="Book Antiqua" w:hAnsi="Book Antiqua" w:cs="Times New Roman"/>
          <w:sz w:val="24"/>
          <w:szCs w:val="24"/>
        </w:rPr>
        <w:t>After all,</w:t>
      </w:r>
      <w:r w:rsidR="005B3C53" w:rsidRPr="00CB3FAF">
        <w:rPr>
          <w:rFonts w:ascii="Book Antiqua" w:hAnsi="Book Antiqua" w:cs="Times New Roman"/>
          <w:sz w:val="24"/>
          <w:szCs w:val="24"/>
        </w:rPr>
        <w:t xml:space="preserve"> </w:t>
      </w:r>
      <w:r w:rsidR="008772CC" w:rsidRPr="00CB3FAF">
        <w:rPr>
          <w:rFonts w:ascii="Book Antiqua" w:hAnsi="Book Antiqua" w:cs="Times New Roman"/>
          <w:sz w:val="24"/>
          <w:szCs w:val="24"/>
        </w:rPr>
        <w:t>t</w:t>
      </w:r>
      <w:r w:rsidR="00E777A0" w:rsidRPr="00CB3FAF">
        <w:rPr>
          <w:rFonts w:ascii="Book Antiqua" w:hAnsi="Book Antiqua" w:cs="Times New Roman"/>
          <w:sz w:val="24"/>
          <w:szCs w:val="24"/>
        </w:rPr>
        <w:t xml:space="preserve">he released FFA-pool </w:t>
      </w:r>
      <w:r w:rsidR="003B4420" w:rsidRPr="00CB3FAF">
        <w:rPr>
          <w:rFonts w:ascii="Book Antiqua" w:hAnsi="Book Antiqua" w:cs="Times New Roman"/>
          <w:sz w:val="24"/>
          <w:szCs w:val="24"/>
        </w:rPr>
        <w:t xml:space="preserve">of </w:t>
      </w:r>
      <w:r w:rsidR="00E777A0" w:rsidRPr="00CB3FAF">
        <w:rPr>
          <w:rFonts w:ascii="Book Antiqua" w:hAnsi="Book Antiqua" w:cs="Times New Roman"/>
          <w:sz w:val="24"/>
          <w:szCs w:val="24"/>
        </w:rPr>
        <w:t>human white cells showed approximately 110- and 9-fold decreased percentages of docosahexaenoic acid (C22:6) and arachidonic acid (C20:4), respectively, compared with the human serum pool</w:t>
      </w:r>
      <w:r w:rsidR="00BF74D4" w:rsidRPr="00CB3FAF">
        <w:rPr>
          <w:rFonts w:ascii="Book Antiqua" w:hAnsi="Book Antiqua" w:cs="Times New Roman"/>
          <w:sz w:val="24"/>
          <w:szCs w:val="24"/>
        </w:rPr>
        <w:t>. So,</w:t>
      </w:r>
      <w:r w:rsidR="008772CC" w:rsidRPr="00CB3FAF">
        <w:rPr>
          <w:rFonts w:ascii="Book Antiqua" w:hAnsi="Book Antiqua" w:cs="Times New Roman"/>
          <w:sz w:val="24"/>
          <w:szCs w:val="24"/>
        </w:rPr>
        <w:t xml:space="preserve"> </w:t>
      </w:r>
      <w:r w:rsidR="00D64BEB" w:rsidRPr="00CB3FAF">
        <w:rPr>
          <w:rFonts w:ascii="Book Antiqua" w:hAnsi="Book Antiqua" w:cs="Times New Roman"/>
          <w:sz w:val="24"/>
          <w:szCs w:val="24"/>
        </w:rPr>
        <w:t>t</w:t>
      </w:r>
      <w:r w:rsidR="00E777A0" w:rsidRPr="00CB3FAF">
        <w:rPr>
          <w:rFonts w:ascii="Book Antiqua" w:hAnsi="Book Antiqua" w:cs="Times New Roman"/>
          <w:sz w:val="24"/>
          <w:szCs w:val="24"/>
        </w:rPr>
        <w:t xml:space="preserve">he UI of released FFAs from human white fat cells </w:t>
      </w:r>
      <w:r w:rsidR="000235B7" w:rsidRPr="00CB3FAF">
        <w:rPr>
          <w:rFonts w:ascii="Book Antiqua" w:hAnsi="Book Antiqua" w:cs="Times New Roman"/>
          <w:sz w:val="24"/>
          <w:szCs w:val="24"/>
        </w:rPr>
        <w:t>i</w:t>
      </w:r>
      <w:r w:rsidR="00E777A0" w:rsidRPr="00CB3FAF">
        <w:rPr>
          <w:rFonts w:ascii="Book Antiqua" w:hAnsi="Book Antiqua" w:cs="Times New Roman"/>
          <w:sz w:val="24"/>
          <w:szCs w:val="24"/>
        </w:rPr>
        <w:t>s substantially lower compared with the UI of serum FFAs in healthy controls</w:t>
      </w:r>
      <w:r w:rsidR="0052544E" w:rsidRPr="00CB3FAF">
        <w:rPr>
          <w:rFonts w:ascii="Book Antiqua" w:hAnsi="Book Antiqua" w:cs="Times New Roman"/>
          <w:sz w:val="24"/>
          <w:szCs w:val="24"/>
        </w:rPr>
        <w:t xml:space="preserve"> (85.5 and 191.9, respectively</w:t>
      </w:r>
      <w:r w:rsidR="00A20AA9" w:rsidRPr="00CB3FAF">
        <w:rPr>
          <w:rFonts w:ascii="Book Antiqua" w:hAnsi="Book Antiqua" w:cs="Times New Roman"/>
          <w:sz w:val="24"/>
          <w:szCs w:val="24"/>
        </w:rPr>
        <w:t>;</w:t>
      </w:r>
      <w:r w:rsidR="00F323FD" w:rsidRPr="00CB3FAF">
        <w:rPr>
          <w:rFonts w:ascii="Book Antiqua" w:hAnsi="Book Antiqua" w:cs="Times New Roman"/>
          <w:sz w:val="24"/>
          <w:szCs w:val="24"/>
        </w:rPr>
        <w:t xml:space="preserve"> </w:t>
      </w:r>
      <w:r w:rsidR="00F953DE" w:rsidRPr="007936CE">
        <w:rPr>
          <w:rFonts w:ascii="Book Antiqua" w:hAnsi="Book Antiqua" w:cs="Times New Roman"/>
          <w:sz w:val="24"/>
          <w:szCs w:val="24"/>
        </w:rPr>
        <w:t>Supplementary Table</w:t>
      </w:r>
      <w:r w:rsidR="00F953DE">
        <w:rPr>
          <w:rFonts w:ascii="Book Antiqua" w:hAnsi="Book Antiqua" w:cs="Times New Roman"/>
          <w:sz w:val="24"/>
          <w:szCs w:val="24"/>
        </w:rPr>
        <w:t xml:space="preserve"> 4</w:t>
      </w:r>
      <w:r w:rsidR="005B3896">
        <w:rPr>
          <w:rFonts w:ascii="Book Antiqua" w:hAnsi="Book Antiqua" w:cs="Times New Roman"/>
          <w:sz w:val="24"/>
          <w:szCs w:val="24"/>
        </w:rPr>
        <w:t>)</w:t>
      </w:r>
      <w:r w:rsidR="007455D8" w:rsidRPr="005B3896">
        <w:rPr>
          <w:rFonts w:ascii="Book Antiqua" w:hAnsi="Book Antiqua" w:cs="Times New Roman"/>
          <w:sz w:val="24"/>
          <w:szCs w:val="24"/>
          <w:vertAlign w:val="superscript"/>
        </w:rPr>
        <w:t>[</w:t>
      </w:r>
      <w:r w:rsidR="006E79AE" w:rsidRPr="005B3896">
        <w:rPr>
          <w:rFonts w:ascii="Book Antiqua" w:hAnsi="Book Antiqua" w:cs="Times New Roman"/>
          <w:sz w:val="24"/>
          <w:szCs w:val="24"/>
          <w:vertAlign w:val="superscript"/>
        </w:rPr>
        <w:t>6</w:t>
      </w:r>
      <w:r w:rsidR="008B16F8" w:rsidRPr="005B3896">
        <w:rPr>
          <w:rFonts w:ascii="Book Antiqua" w:hAnsi="Book Antiqua" w:cs="Times New Roman"/>
          <w:sz w:val="24"/>
          <w:szCs w:val="24"/>
          <w:vertAlign w:val="superscript"/>
        </w:rPr>
        <w:t>9</w:t>
      </w:r>
      <w:r w:rsidR="007455D8" w:rsidRPr="005B3896">
        <w:rPr>
          <w:rFonts w:ascii="Book Antiqua" w:hAnsi="Book Antiqua" w:cs="Times New Roman"/>
          <w:sz w:val="24"/>
          <w:szCs w:val="24"/>
          <w:vertAlign w:val="superscript"/>
        </w:rPr>
        <w:t>-</w:t>
      </w:r>
      <w:r w:rsidR="008B16F8" w:rsidRPr="005B3896">
        <w:rPr>
          <w:rFonts w:ascii="Book Antiqua" w:hAnsi="Book Antiqua" w:cs="Times New Roman"/>
          <w:sz w:val="24"/>
          <w:szCs w:val="24"/>
          <w:vertAlign w:val="superscript"/>
        </w:rPr>
        <w:t>71</w:t>
      </w:r>
      <w:r w:rsidR="0052544E" w:rsidRPr="005B3896">
        <w:rPr>
          <w:rFonts w:ascii="Book Antiqua" w:hAnsi="Book Antiqua" w:cs="Times New Roman"/>
          <w:sz w:val="24"/>
          <w:szCs w:val="24"/>
          <w:vertAlign w:val="superscript"/>
        </w:rPr>
        <w:t>]</w:t>
      </w:r>
      <w:r w:rsidR="0052544E" w:rsidRPr="00CB3FAF">
        <w:rPr>
          <w:rFonts w:ascii="Book Antiqua" w:hAnsi="Book Antiqua" w:cs="Times New Roman"/>
          <w:sz w:val="24"/>
          <w:szCs w:val="24"/>
        </w:rPr>
        <w:t>.</w:t>
      </w:r>
      <w:r w:rsidR="0050060A" w:rsidRPr="00CB3FAF">
        <w:rPr>
          <w:rFonts w:ascii="Book Antiqua" w:hAnsi="Book Antiqua" w:cs="Times New Roman"/>
          <w:sz w:val="24"/>
          <w:szCs w:val="24"/>
        </w:rPr>
        <w:t xml:space="preserve"> Thus, an increased release of FFAs fr</w:t>
      </w:r>
      <w:r w:rsidR="00324F59" w:rsidRPr="00CB3FAF">
        <w:rPr>
          <w:rFonts w:ascii="Book Antiqua" w:hAnsi="Book Antiqua" w:cs="Times New Roman"/>
          <w:sz w:val="24"/>
          <w:szCs w:val="24"/>
        </w:rPr>
        <w:t>om adipose tissue into the circ</w:t>
      </w:r>
      <w:r w:rsidR="00757696" w:rsidRPr="00CB3FAF">
        <w:rPr>
          <w:rFonts w:ascii="Book Antiqua" w:hAnsi="Book Antiqua" w:cs="Times New Roman"/>
          <w:sz w:val="24"/>
          <w:szCs w:val="24"/>
        </w:rPr>
        <w:t>u</w:t>
      </w:r>
      <w:r w:rsidR="0050060A" w:rsidRPr="00CB3FAF">
        <w:rPr>
          <w:rFonts w:ascii="Book Antiqua" w:hAnsi="Book Antiqua" w:cs="Times New Roman"/>
          <w:sz w:val="24"/>
          <w:szCs w:val="24"/>
        </w:rPr>
        <w:t xml:space="preserve">lation elevates the plasma concentration </w:t>
      </w:r>
      <w:r w:rsidR="00BD332C" w:rsidRPr="00CB3FAF">
        <w:rPr>
          <w:rFonts w:ascii="Book Antiqua" w:hAnsi="Book Antiqua" w:cs="Times New Roman"/>
          <w:sz w:val="24"/>
          <w:szCs w:val="24"/>
        </w:rPr>
        <w:t>of saturated fatty acids</w:t>
      </w:r>
      <w:r w:rsidR="00DA0D40" w:rsidRPr="00CB3FAF">
        <w:rPr>
          <w:rFonts w:ascii="Book Antiqua" w:hAnsi="Book Antiqua" w:cs="Times New Roman"/>
          <w:sz w:val="24"/>
          <w:szCs w:val="24"/>
        </w:rPr>
        <w:t>. This sequence of events</w:t>
      </w:r>
      <w:r w:rsidR="00BD332C" w:rsidRPr="00CB3FAF">
        <w:rPr>
          <w:rFonts w:ascii="Book Antiqua" w:hAnsi="Book Antiqua" w:cs="Times New Roman"/>
          <w:sz w:val="24"/>
          <w:szCs w:val="24"/>
        </w:rPr>
        <w:t xml:space="preserve"> forced a shift from unsaturated to saturated acyl chains in phospholipids of both</w:t>
      </w:r>
      <w:r w:rsidR="00FD23F3" w:rsidRPr="00CB3FAF">
        <w:rPr>
          <w:rFonts w:ascii="Book Antiqua" w:hAnsi="Book Antiqua" w:cs="Times New Roman"/>
          <w:sz w:val="24"/>
          <w:szCs w:val="24"/>
        </w:rPr>
        <w:t xml:space="preserve"> the erythrocyte membrane</w:t>
      </w:r>
      <w:r w:rsidR="005B3896">
        <w:rPr>
          <w:rFonts w:ascii="Book Antiqua" w:hAnsi="Book Antiqua" w:cs="Times New Roman"/>
          <w:sz w:val="24"/>
          <w:szCs w:val="24"/>
        </w:rPr>
        <w:t xml:space="preserve"> and the vascular endothelium</w:t>
      </w:r>
      <w:r w:rsidR="00BD332C" w:rsidRPr="005B3896">
        <w:rPr>
          <w:rFonts w:ascii="Book Antiqua" w:hAnsi="Book Antiqua" w:cs="Times New Roman"/>
          <w:sz w:val="24"/>
          <w:szCs w:val="24"/>
          <w:vertAlign w:val="superscript"/>
        </w:rPr>
        <w:t>[</w:t>
      </w:r>
      <w:r w:rsidR="00B35F7F" w:rsidRPr="005B3896">
        <w:rPr>
          <w:rFonts w:ascii="Book Antiqua" w:hAnsi="Book Antiqua" w:cs="Times New Roman"/>
          <w:sz w:val="24"/>
          <w:szCs w:val="24"/>
          <w:vertAlign w:val="superscript"/>
        </w:rPr>
        <w:t>68</w:t>
      </w:r>
      <w:r w:rsidR="00BD332C" w:rsidRPr="005B3896">
        <w:rPr>
          <w:rFonts w:ascii="Book Antiqua" w:hAnsi="Book Antiqua" w:cs="Times New Roman"/>
          <w:sz w:val="24"/>
          <w:szCs w:val="24"/>
          <w:vertAlign w:val="superscript"/>
        </w:rPr>
        <w:t>]</w:t>
      </w:r>
      <w:r w:rsidR="00BD332C" w:rsidRPr="00CB3FAF">
        <w:rPr>
          <w:rFonts w:ascii="Book Antiqua" w:hAnsi="Book Antiqua" w:cs="Times New Roman"/>
          <w:sz w:val="24"/>
          <w:szCs w:val="24"/>
        </w:rPr>
        <w:t xml:space="preserve">. </w:t>
      </w:r>
      <w:r w:rsidR="00FD23F3" w:rsidRPr="00CB3FAF">
        <w:rPr>
          <w:rFonts w:ascii="Book Antiqua" w:hAnsi="Book Antiqua" w:cs="Times New Roman"/>
          <w:sz w:val="24"/>
          <w:szCs w:val="24"/>
        </w:rPr>
        <w:t>I am telling this</w:t>
      </w:r>
      <w:r w:rsidR="009D1FE0" w:rsidRPr="00CB3FAF">
        <w:rPr>
          <w:rFonts w:ascii="Book Antiqua" w:hAnsi="Book Antiqua" w:cs="Times New Roman"/>
          <w:sz w:val="24"/>
          <w:szCs w:val="24"/>
        </w:rPr>
        <w:t xml:space="preserve"> matter</w:t>
      </w:r>
      <w:r w:rsidR="00FD23F3" w:rsidRPr="00CB3FAF">
        <w:rPr>
          <w:rFonts w:ascii="Book Antiqua" w:hAnsi="Book Antiqua" w:cs="Times New Roman"/>
          <w:sz w:val="24"/>
          <w:szCs w:val="24"/>
        </w:rPr>
        <w:t>, because I believe t</w:t>
      </w:r>
      <w:r w:rsidR="001A772F" w:rsidRPr="00CB3FAF">
        <w:rPr>
          <w:rFonts w:ascii="Book Antiqua" w:hAnsi="Book Antiqua" w:cs="Times New Roman"/>
          <w:sz w:val="24"/>
          <w:szCs w:val="24"/>
        </w:rPr>
        <w:t xml:space="preserve">he existence of this vicious cycle </w:t>
      </w:r>
      <w:r w:rsidR="00792B89" w:rsidRPr="00CB3FAF">
        <w:rPr>
          <w:rFonts w:ascii="Book Antiqua" w:hAnsi="Book Antiqua" w:cs="Times New Roman"/>
          <w:sz w:val="24"/>
          <w:szCs w:val="24"/>
        </w:rPr>
        <w:t xml:space="preserve">decreases progressively </w:t>
      </w:r>
      <w:r w:rsidR="004A769D" w:rsidRPr="00CB3FAF">
        <w:rPr>
          <w:rFonts w:ascii="Book Antiqua" w:hAnsi="Book Antiqua" w:cs="Times New Roman"/>
          <w:sz w:val="24"/>
          <w:szCs w:val="24"/>
        </w:rPr>
        <w:t xml:space="preserve">the </w:t>
      </w:r>
      <w:r w:rsidR="00CC30C0" w:rsidRPr="00CB3FAF">
        <w:rPr>
          <w:rFonts w:ascii="Book Antiqua" w:hAnsi="Book Antiqua" w:cs="Times New Roman"/>
          <w:sz w:val="24"/>
          <w:szCs w:val="24"/>
        </w:rPr>
        <w:t xml:space="preserve">UI of </w:t>
      </w:r>
      <w:r w:rsidR="004A769D" w:rsidRPr="00CB3FAF">
        <w:rPr>
          <w:rFonts w:ascii="Book Antiqua" w:hAnsi="Book Antiqua" w:cs="Times New Roman"/>
          <w:sz w:val="24"/>
          <w:szCs w:val="24"/>
        </w:rPr>
        <w:t>plasma FFA</w:t>
      </w:r>
      <w:r w:rsidR="00CC30C0" w:rsidRPr="00CB3FAF">
        <w:rPr>
          <w:rFonts w:ascii="Book Antiqua" w:hAnsi="Book Antiqua" w:cs="Times New Roman"/>
          <w:sz w:val="24"/>
          <w:szCs w:val="24"/>
        </w:rPr>
        <w:t>s</w:t>
      </w:r>
      <w:r w:rsidR="00792B89" w:rsidRPr="00CB3FAF">
        <w:rPr>
          <w:rFonts w:ascii="Book Antiqua" w:hAnsi="Book Antiqua" w:cs="Times New Roman"/>
          <w:sz w:val="24"/>
          <w:szCs w:val="24"/>
        </w:rPr>
        <w:t xml:space="preserve">, which </w:t>
      </w:r>
      <w:r w:rsidR="00BF74D4" w:rsidRPr="00CB3FAF">
        <w:rPr>
          <w:rFonts w:ascii="Book Antiqua" w:hAnsi="Book Antiqua" w:cs="Times New Roman"/>
          <w:sz w:val="24"/>
          <w:szCs w:val="24"/>
        </w:rPr>
        <w:t>may be a</w:t>
      </w:r>
      <w:r w:rsidR="001A772F" w:rsidRPr="00CB3FAF">
        <w:rPr>
          <w:rFonts w:ascii="Book Antiqua" w:hAnsi="Book Antiqua" w:cs="Times New Roman"/>
          <w:sz w:val="24"/>
          <w:szCs w:val="24"/>
        </w:rPr>
        <w:t xml:space="preserve"> root cause </w:t>
      </w:r>
      <w:r w:rsidR="003B4420" w:rsidRPr="00CB3FAF">
        <w:rPr>
          <w:rFonts w:ascii="Book Antiqua" w:hAnsi="Book Antiqua" w:cs="Times New Roman"/>
          <w:sz w:val="24"/>
          <w:szCs w:val="24"/>
        </w:rPr>
        <w:t>of</w:t>
      </w:r>
      <w:r w:rsidR="001A772F" w:rsidRPr="00CB3FAF">
        <w:rPr>
          <w:rFonts w:ascii="Book Antiqua" w:hAnsi="Book Antiqua" w:cs="Times New Roman"/>
          <w:sz w:val="24"/>
          <w:szCs w:val="24"/>
        </w:rPr>
        <w:t xml:space="preserve"> the progressive character of type 2 diabetes. </w:t>
      </w:r>
    </w:p>
    <w:p w14:paraId="291FFC43" w14:textId="77777777" w:rsidR="000F2200" w:rsidRDefault="000F2200" w:rsidP="00CB3FAF">
      <w:pPr>
        <w:snapToGrid w:val="0"/>
        <w:spacing w:after="0" w:line="360" w:lineRule="auto"/>
        <w:jc w:val="both"/>
        <w:rPr>
          <w:rFonts w:ascii="Book Antiqua" w:hAnsi="Book Antiqua" w:cs="Times New Roman"/>
          <w:b/>
          <w:sz w:val="24"/>
          <w:szCs w:val="24"/>
        </w:rPr>
      </w:pPr>
    </w:p>
    <w:p w14:paraId="4B1D5FFE" w14:textId="77777777" w:rsidR="00101DD1" w:rsidRPr="005B3896" w:rsidRDefault="00101DD1" w:rsidP="00CB3FAF">
      <w:pPr>
        <w:snapToGrid w:val="0"/>
        <w:spacing w:after="0" w:line="360" w:lineRule="auto"/>
        <w:jc w:val="both"/>
        <w:rPr>
          <w:rFonts w:ascii="Book Antiqua" w:hAnsi="Book Antiqua" w:cs="Times New Roman"/>
          <w:b/>
          <w:sz w:val="24"/>
          <w:szCs w:val="24"/>
          <w:u w:val="single"/>
        </w:rPr>
      </w:pPr>
      <w:r w:rsidRPr="005B3896">
        <w:rPr>
          <w:rFonts w:ascii="Book Antiqua" w:hAnsi="Book Antiqua" w:cs="Times New Roman"/>
          <w:b/>
          <w:sz w:val="24"/>
          <w:szCs w:val="24"/>
          <w:u w:val="single"/>
        </w:rPr>
        <w:t>E</w:t>
      </w:r>
      <w:r w:rsidR="00B30BAB" w:rsidRPr="005B3896">
        <w:rPr>
          <w:rFonts w:ascii="Book Antiqua" w:hAnsi="Book Antiqua" w:cs="Times New Roman"/>
          <w:b/>
          <w:sz w:val="24"/>
          <w:szCs w:val="24"/>
          <w:u w:val="single"/>
        </w:rPr>
        <w:t>NERGY</w:t>
      </w:r>
      <w:r w:rsidRPr="005B3896">
        <w:rPr>
          <w:rFonts w:ascii="Book Antiqua" w:hAnsi="Book Antiqua" w:cs="Times New Roman"/>
          <w:b/>
          <w:sz w:val="24"/>
          <w:szCs w:val="24"/>
          <w:u w:val="single"/>
        </w:rPr>
        <w:t xml:space="preserve"> </w:t>
      </w:r>
      <w:r w:rsidR="00B30BAB" w:rsidRPr="005B3896">
        <w:rPr>
          <w:rFonts w:ascii="Book Antiqua" w:hAnsi="Book Antiqua" w:cs="Times New Roman"/>
          <w:b/>
          <w:sz w:val="24"/>
          <w:szCs w:val="24"/>
          <w:u w:val="single"/>
        </w:rPr>
        <w:t>TRANSPORT</w:t>
      </w:r>
    </w:p>
    <w:p w14:paraId="40F88251" w14:textId="51FEE103" w:rsidR="004500E6" w:rsidRPr="00CB3FAF" w:rsidRDefault="00101DD1"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t xml:space="preserve">To understand the relationship between heat production </w:t>
      </w:r>
      <w:r w:rsidR="00A669F2" w:rsidRPr="00CB3FAF">
        <w:rPr>
          <w:rFonts w:ascii="Book Antiqua" w:hAnsi="Book Antiqua" w:cs="Times New Roman"/>
          <w:sz w:val="24"/>
          <w:szCs w:val="24"/>
        </w:rPr>
        <w:t xml:space="preserve">and the onset of type 2 diabetes </w:t>
      </w:r>
      <w:r w:rsidRPr="00CB3FAF">
        <w:rPr>
          <w:rFonts w:ascii="Book Antiqua" w:hAnsi="Book Antiqua" w:cs="Times New Roman"/>
          <w:sz w:val="24"/>
          <w:szCs w:val="24"/>
        </w:rPr>
        <w:t xml:space="preserve">and gestational diabetes, </w:t>
      </w:r>
      <w:r w:rsidR="00A669F2" w:rsidRPr="00CB3FAF">
        <w:rPr>
          <w:rFonts w:ascii="Book Antiqua" w:hAnsi="Book Antiqua" w:cs="Times New Roman"/>
          <w:sz w:val="24"/>
          <w:szCs w:val="24"/>
        </w:rPr>
        <w:t xml:space="preserve">it is time to address </w:t>
      </w:r>
      <w:r w:rsidRPr="00CB3FAF">
        <w:rPr>
          <w:rFonts w:ascii="Book Antiqua" w:hAnsi="Book Antiqua" w:cs="Times New Roman"/>
          <w:sz w:val="24"/>
          <w:szCs w:val="24"/>
        </w:rPr>
        <w:t>brief</w:t>
      </w:r>
      <w:r w:rsidR="00A669F2" w:rsidRPr="00CB3FAF">
        <w:rPr>
          <w:rFonts w:ascii="Book Antiqua" w:hAnsi="Book Antiqua" w:cs="Times New Roman"/>
          <w:sz w:val="24"/>
          <w:szCs w:val="24"/>
        </w:rPr>
        <w:t xml:space="preserve">ly </w:t>
      </w:r>
      <w:r w:rsidRPr="00CB3FAF">
        <w:rPr>
          <w:rFonts w:ascii="Book Antiqua" w:hAnsi="Book Antiqua" w:cs="Times New Roman"/>
          <w:sz w:val="24"/>
          <w:szCs w:val="24"/>
        </w:rPr>
        <w:t>the concept of eukaryotic cellular energy transport. Hydrogen is the energy carrier par excellence for the energy saved in our food. After absorption of food, hydrogen is being stripped from the molecular remains of the nutrients</w:t>
      </w:r>
      <w:r w:rsidR="004E2179" w:rsidRPr="00CB3FAF">
        <w:rPr>
          <w:rFonts w:ascii="Book Antiqua" w:hAnsi="Book Antiqua" w:cs="Times New Roman"/>
          <w:sz w:val="24"/>
          <w:szCs w:val="24"/>
        </w:rPr>
        <w:t xml:space="preserve">, and passed </w:t>
      </w:r>
      <w:r w:rsidR="004E2179" w:rsidRPr="00CB3FAF">
        <w:rPr>
          <w:rFonts w:ascii="Book Antiqua" w:hAnsi="Book Antiqua" w:cs="Times New Roman"/>
          <w:i/>
          <w:sz w:val="24"/>
          <w:szCs w:val="24"/>
        </w:rPr>
        <w:t>via</w:t>
      </w:r>
      <w:r w:rsidR="004E2179" w:rsidRPr="00CB3FAF">
        <w:rPr>
          <w:rFonts w:ascii="Book Antiqua" w:hAnsi="Book Antiqua" w:cs="Times New Roman"/>
          <w:sz w:val="24"/>
          <w:szCs w:val="24"/>
        </w:rPr>
        <w:t xml:space="preserve"> the citric cycle</w:t>
      </w:r>
      <w:r w:rsidRPr="00CB3FAF">
        <w:rPr>
          <w:rFonts w:ascii="Book Antiqua" w:hAnsi="Book Antiqua" w:cs="Times New Roman"/>
          <w:sz w:val="24"/>
          <w:szCs w:val="24"/>
        </w:rPr>
        <w:t xml:space="preserve"> </w:t>
      </w:r>
      <w:r w:rsidR="004E2179" w:rsidRPr="00CB3FAF">
        <w:rPr>
          <w:rFonts w:ascii="Book Antiqua" w:hAnsi="Book Antiqua" w:cs="Times New Roman"/>
          <w:sz w:val="24"/>
          <w:szCs w:val="24"/>
        </w:rPr>
        <w:t xml:space="preserve">into the mitochondrial electron-transport chain. </w:t>
      </w:r>
      <w:r w:rsidR="001C766E" w:rsidRPr="00CB3FAF">
        <w:rPr>
          <w:rFonts w:ascii="Book Antiqua" w:hAnsi="Book Antiqua" w:cs="Times New Roman"/>
          <w:sz w:val="24"/>
          <w:szCs w:val="24"/>
        </w:rPr>
        <w:t>Mitochondria are surrounded by a simple outer membrane and a more complex inner membrane. The space between these two membranes is referred to as the intermembrane space and the space surrounded by the inner membrane as the matrix.</w:t>
      </w:r>
      <w:r w:rsidR="00185FA3" w:rsidRPr="00CB3FAF">
        <w:rPr>
          <w:rFonts w:ascii="Book Antiqua" w:hAnsi="Book Antiqua" w:cs="Times New Roman"/>
          <w:sz w:val="24"/>
          <w:szCs w:val="24"/>
        </w:rPr>
        <w:t xml:space="preserve"> The </w:t>
      </w:r>
      <w:r w:rsidR="00E6370F" w:rsidRPr="00CB3FAF">
        <w:rPr>
          <w:rFonts w:ascii="Book Antiqua" w:hAnsi="Book Antiqua" w:cs="Times New Roman"/>
          <w:sz w:val="24"/>
          <w:szCs w:val="24"/>
        </w:rPr>
        <w:t xml:space="preserve">four separate </w:t>
      </w:r>
      <w:r w:rsidR="00185FA3" w:rsidRPr="00CB3FAF">
        <w:rPr>
          <w:rFonts w:ascii="Book Antiqua" w:hAnsi="Book Antiqua" w:cs="Times New Roman"/>
          <w:sz w:val="24"/>
          <w:szCs w:val="24"/>
        </w:rPr>
        <w:t>protein</w:t>
      </w:r>
      <w:r w:rsidR="00E6370F" w:rsidRPr="00CB3FAF">
        <w:rPr>
          <w:rFonts w:ascii="Book Antiqua" w:hAnsi="Book Antiqua" w:cs="Times New Roman"/>
          <w:sz w:val="24"/>
          <w:szCs w:val="24"/>
        </w:rPr>
        <w:t xml:space="preserve"> complexes </w:t>
      </w:r>
      <w:r w:rsidR="00185FA3" w:rsidRPr="00CB3FAF">
        <w:rPr>
          <w:rFonts w:ascii="Book Antiqua" w:hAnsi="Book Antiqua" w:cs="Times New Roman"/>
          <w:sz w:val="24"/>
          <w:szCs w:val="24"/>
        </w:rPr>
        <w:t>of the electron-transport chain are located in the inner membrane.</w:t>
      </w:r>
      <w:r w:rsidR="002A3B51" w:rsidRPr="00CB3FAF">
        <w:rPr>
          <w:rFonts w:ascii="Book Antiqua" w:hAnsi="Book Antiqua" w:cs="Times New Roman"/>
          <w:sz w:val="24"/>
          <w:szCs w:val="24"/>
        </w:rPr>
        <w:t xml:space="preserve"> </w:t>
      </w:r>
      <w:r w:rsidR="00E6370F" w:rsidRPr="00CB3FAF">
        <w:rPr>
          <w:rFonts w:ascii="Book Antiqua" w:hAnsi="Book Antiqua" w:cs="Times New Roman"/>
          <w:sz w:val="24"/>
          <w:szCs w:val="24"/>
        </w:rPr>
        <w:t>The</w:t>
      </w:r>
      <w:r w:rsidR="00FD7F56" w:rsidRPr="00CB3FAF">
        <w:rPr>
          <w:rFonts w:ascii="Book Antiqua" w:hAnsi="Book Antiqua" w:cs="Times New Roman"/>
          <w:sz w:val="24"/>
          <w:szCs w:val="24"/>
        </w:rPr>
        <w:t xml:space="preserve"> first two</w:t>
      </w:r>
      <w:r w:rsidR="00E6370F" w:rsidRPr="00CB3FAF">
        <w:rPr>
          <w:rFonts w:ascii="Book Antiqua" w:hAnsi="Book Antiqua" w:cs="Times New Roman"/>
          <w:sz w:val="24"/>
          <w:szCs w:val="24"/>
        </w:rPr>
        <w:t xml:space="preserve"> c</w:t>
      </w:r>
      <w:r w:rsidR="001C766E" w:rsidRPr="00CB3FAF">
        <w:rPr>
          <w:rFonts w:ascii="Book Antiqua" w:hAnsi="Book Antiqua" w:cs="Times New Roman"/>
          <w:sz w:val="24"/>
          <w:szCs w:val="24"/>
        </w:rPr>
        <w:t>omplex</w:t>
      </w:r>
      <w:r w:rsidR="00E6370F" w:rsidRPr="00CB3FAF">
        <w:rPr>
          <w:rFonts w:ascii="Book Antiqua" w:hAnsi="Book Antiqua" w:cs="Times New Roman"/>
          <w:sz w:val="24"/>
          <w:szCs w:val="24"/>
        </w:rPr>
        <w:t>es</w:t>
      </w:r>
      <w:r w:rsidR="00E322FF" w:rsidRPr="00CB3FAF">
        <w:rPr>
          <w:rFonts w:ascii="Book Antiqua" w:hAnsi="Book Antiqua" w:cs="Times New Roman"/>
          <w:sz w:val="24"/>
          <w:szCs w:val="24"/>
        </w:rPr>
        <w:t xml:space="preserve"> </w:t>
      </w:r>
      <w:r w:rsidR="002A3B51" w:rsidRPr="00CB3FAF">
        <w:rPr>
          <w:rFonts w:ascii="Book Antiqua" w:hAnsi="Book Antiqua" w:cs="Times New Roman"/>
          <w:sz w:val="24"/>
          <w:szCs w:val="24"/>
        </w:rPr>
        <w:t xml:space="preserve">separates </w:t>
      </w:r>
      <w:r w:rsidR="00E6370F" w:rsidRPr="00CB3FAF">
        <w:rPr>
          <w:rFonts w:ascii="Book Antiqua" w:hAnsi="Book Antiqua" w:cs="Times New Roman"/>
          <w:sz w:val="24"/>
          <w:szCs w:val="24"/>
        </w:rPr>
        <w:t xml:space="preserve">the electrons </w:t>
      </w:r>
      <w:r w:rsidR="004E2179" w:rsidRPr="00CB3FAF">
        <w:rPr>
          <w:rFonts w:ascii="Book Antiqua" w:hAnsi="Book Antiqua" w:cs="Times New Roman"/>
          <w:sz w:val="24"/>
          <w:szCs w:val="24"/>
        </w:rPr>
        <w:t xml:space="preserve">from </w:t>
      </w:r>
      <w:r w:rsidR="002A3B51" w:rsidRPr="00CB3FAF">
        <w:rPr>
          <w:rFonts w:ascii="Book Antiqua" w:hAnsi="Book Antiqua" w:cs="Times New Roman"/>
          <w:sz w:val="24"/>
          <w:szCs w:val="24"/>
        </w:rPr>
        <w:t xml:space="preserve">the </w:t>
      </w:r>
      <w:r w:rsidR="004E2179" w:rsidRPr="00CB3FAF">
        <w:rPr>
          <w:rFonts w:ascii="Book Antiqua" w:hAnsi="Book Antiqua" w:cs="Times New Roman"/>
          <w:sz w:val="24"/>
          <w:szCs w:val="24"/>
        </w:rPr>
        <w:t>hydrogen</w:t>
      </w:r>
      <w:r w:rsidR="002A3B51" w:rsidRPr="00CB3FAF">
        <w:rPr>
          <w:rFonts w:ascii="Book Antiqua" w:hAnsi="Book Antiqua" w:cs="Times New Roman"/>
          <w:sz w:val="24"/>
          <w:szCs w:val="24"/>
        </w:rPr>
        <w:t xml:space="preserve"> energy-carrier</w:t>
      </w:r>
      <w:r w:rsidR="00DC5FC8" w:rsidRPr="00CB3FAF">
        <w:rPr>
          <w:rFonts w:ascii="Book Antiqua" w:hAnsi="Book Antiqua" w:cs="Times New Roman"/>
          <w:sz w:val="24"/>
          <w:szCs w:val="24"/>
        </w:rPr>
        <w:t>s</w:t>
      </w:r>
      <w:r w:rsidR="001A1826" w:rsidRPr="00CB3FAF">
        <w:rPr>
          <w:rFonts w:ascii="Book Antiqua" w:hAnsi="Book Antiqua" w:cs="Times New Roman"/>
          <w:sz w:val="24"/>
          <w:szCs w:val="24"/>
        </w:rPr>
        <w:t>, after which t</w:t>
      </w:r>
      <w:r w:rsidR="00097740" w:rsidRPr="00CB3FAF">
        <w:rPr>
          <w:rFonts w:ascii="Book Antiqua" w:hAnsi="Book Antiqua" w:cs="Times New Roman"/>
          <w:sz w:val="24"/>
          <w:szCs w:val="24"/>
        </w:rPr>
        <w:t>he electrons</w:t>
      </w:r>
      <w:r w:rsidR="002A3B51" w:rsidRPr="00CB3FAF">
        <w:rPr>
          <w:rFonts w:ascii="Book Antiqua" w:hAnsi="Book Antiqua" w:cs="Times New Roman"/>
          <w:sz w:val="24"/>
          <w:szCs w:val="24"/>
        </w:rPr>
        <w:t xml:space="preserve"> are</w:t>
      </w:r>
      <w:r w:rsidR="004E2179" w:rsidRPr="00CB3FAF">
        <w:rPr>
          <w:rFonts w:ascii="Book Antiqua" w:hAnsi="Book Antiqua" w:cs="Times New Roman"/>
          <w:sz w:val="24"/>
          <w:szCs w:val="24"/>
        </w:rPr>
        <w:t xml:space="preserve"> finally donated to molecular oxygen, the ultimate electron acceptor in complex IV</w:t>
      </w:r>
      <w:r w:rsidR="004A769D" w:rsidRPr="00CB3FAF">
        <w:rPr>
          <w:rFonts w:ascii="Book Antiqua" w:hAnsi="Book Antiqua" w:cs="Times New Roman"/>
          <w:sz w:val="24"/>
          <w:szCs w:val="24"/>
        </w:rPr>
        <w:t xml:space="preserve"> of the electron-transport chain</w:t>
      </w:r>
      <w:r w:rsidR="004E2179" w:rsidRPr="00CB3FAF">
        <w:rPr>
          <w:rFonts w:ascii="Book Antiqua" w:hAnsi="Book Antiqua" w:cs="Times New Roman"/>
          <w:sz w:val="24"/>
          <w:szCs w:val="24"/>
        </w:rPr>
        <w:t>, to form H</w:t>
      </w:r>
      <w:r w:rsidR="004E2179" w:rsidRPr="00CB3FAF">
        <w:rPr>
          <w:rFonts w:ascii="Book Antiqua" w:hAnsi="Book Antiqua" w:cs="Times New Roman"/>
          <w:sz w:val="24"/>
          <w:szCs w:val="24"/>
          <w:vertAlign w:val="subscript"/>
        </w:rPr>
        <w:t>2</w:t>
      </w:r>
      <w:r w:rsidR="004E2179" w:rsidRPr="00CB3FAF">
        <w:rPr>
          <w:rFonts w:ascii="Book Antiqua" w:hAnsi="Book Antiqua" w:cs="Times New Roman"/>
          <w:sz w:val="24"/>
          <w:szCs w:val="24"/>
        </w:rPr>
        <w:t>O.</w:t>
      </w:r>
      <w:r w:rsidR="00D5656A" w:rsidRPr="00CB3FAF">
        <w:rPr>
          <w:rFonts w:ascii="Book Antiqua" w:hAnsi="Book Antiqua" w:cs="Times New Roman"/>
          <w:sz w:val="24"/>
          <w:szCs w:val="24"/>
        </w:rPr>
        <w:t xml:space="preserve"> </w:t>
      </w:r>
      <w:r w:rsidR="00690650" w:rsidRPr="00CB3FAF">
        <w:rPr>
          <w:rFonts w:ascii="Book Antiqua" w:hAnsi="Book Antiqua" w:cs="Times New Roman"/>
          <w:sz w:val="24"/>
          <w:szCs w:val="24"/>
        </w:rPr>
        <w:t>In concert with th</w:t>
      </w:r>
      <w:r w:rsidR="001356B2" w:rsidRPr="00CB3FAF">
        <w:rPr>
          <w:rFonts w:ascii="Book Antiqua" w:hAnsi="Book Antiqua" w:cs="Times New Roman"/>
          <w:sz w:val="24"/>
          <w:szCs w:val="24"/>
        </w:rPr>
        <w:t>e</w:t>
      </w:r>
      <w:r w:rsidR="00690650" w:rsidRPr="00CB3FAF">
        <w:rPr>
          <w:rFonts w:ascii="Book Antiqua" w:hAnsi="Book Antiqua" w:cs="Times New Roman"/>
          <w:sz w:val="24"/>
          <w:szCs w:val="24"/>
        </w:rPr>
        <w:t>s</w:t>
      </w:r>
      <w:r w:rsidR="001356B2" w:rsidRPr="00CB3FAF">
        <w:rPr>
          <w:rFonts w:ascii="Book Antiqua" w:hAnsi="Book Antiqua" w:cs="Times New Roman"/>
          <w:sz w:val="24"/>
          <w:szCs w:val="24"/>
        </w:rPr>
        <w:t>e</w:t>
      </w:r>
      <w:r w:rsidR="00690650" w:rsidRPr="00CB3FAF">
        <w:rPr>
          <w:rFonts w:ascii="Book Antiqua" w:hAnsi="Book Antiqua" w:cs="Times New Roman"/>
          <w:sz w:val="24"/>
          <w:szCs w:val="24"/>
        </w:rPr>
        <w:t xml:space="preserve"> process</w:t>
      </w:r>
      <w:r w:rsidR="001356B2" w:rsidRPr="00CB3FAF">
        <w:rPr>
          <w:rFonts w:ascii="Book Antiqua" w:hAnsi="Book Antiqua" w:cs="Times New Roman"/>
          <w:sz w:val="24"/>
          <w:szCs w:val="24"/>
        </w:rPr>
        <w:t>es</w:t>
      </w:r>
      <w:r w:rsidR="00690650" w:rsidRPr="00CB3FAF">
        <w:rPr>
          <w:rFonts w:ascii="Book Antiqua" w:hAnsi="Book Antiqua" w:cs="Times New Roman"/>
          <w:sz w:val="24"/>
          <w:szCs w:val="24"/>
        </w:rPr>
        <w:t xml:space="preserve">, </w:t>
      </w:r>
      <w:r w:rsidR="00BF362C" w:rsidRPr="00CB3FAF">
        <w:rPr>
          <w:rFonts w:ascii="Book Antiqua" w:hAnsi="Book Antiqua" w:cs="Times New Roman"/>
          <w:sz w:val="24"/>
          <w:szCs w:val="24"/>
        </w:rPr>
        <w:t xml:space="preserve">respiration pushes </w:t>
      </w:r>
      <w:r w:rsidR="00690650" w:rsidRPr="00CB3FAF">
        <w:rPr>
          <w:rFonts w:ascii="Book Antiqua" w:hAnsi="Book Antiqua" w:cs="Times New Roman"/>
          <w:sz w:val="24"/>
          <w:szCs w:val="24"/>
        </w:rPr>
        <w:t>t</w:t>
      </w:r>
      <w:r w:rsidR="004E2179" w:rsidRPr="00CB3FAF">
        <w:rPr>
          <w:rFonts w:ascii="Book Antiqua" w:hAnsi="Book Antiqua" w:cs="Times New Roman"/>
          <w:sz w:val="24"/>
          <w:szCs w:val="24"/>
        </w:rPr>
        <w:t>he remaining protons (H</w:t>
      </w:r>
      <w:r w:rsidR="004E2179" w:rsidRPr="00CB3FAF">
        <w:rPr>
          <w:rFonts w:ascii="Book Antiqua" w:hAnsi="Book Antiqua" w:cs="Times New Roman"/>
          <w:sz w:val="24"/>
          <w:szCs w:val="24"/>
          <w:vertAlign w:val="superscript"/>
        </w:rPr>
        <w:t>+</w:t>
      </w:r>
      <w:r w:rsidR="004E2179" w:rsidRPr="00CB3FAF">
        <w:rPr>
          <w:rFonts w:ascii="Book Antiqua" w:hAnsi="Book Antiqua" w:cs="Times New Roman"/>
          <w:sz w:val="24"/>
          <w:szCs w:val="24"/>
        </w:rPr>
        <w:t>-ions) ac</w:t>
      </w:r>
      <w:r w:rsidR="007D2E08" w:rsidRPr="00CB3FAF">
        <w:rPr>
          <w:rFonts w:ascii="Book Antiqua" w:hAnsi="Book Antiqua" w:cs="Times New Roman"/>
          <w:sz w:val="24"/>
          <w:szCs w:val="24"/>
        </w:rPr>
        <w:t>ross the mitochondrial inner membrane into the intermembrane space</w:t>
      </w:r>
      <w:r w:rsidR="00BF362C" w:rsidRPr="00CB3FAF">
        <w:rPr>
          <w:rFonts w:ascii="Book Antiqua" w:hAnsi="Book Antiqua" w:cs="Times New Roman"/>
          <w:sz w:val="24"/>
          <w:szCs w:val="24"/>
        </w:rPr>
        <w:t>, against a concentration gradient</w:t>
      </w:r>
      <w:r w:rsidR="007D2E08" w:rsidRPr="00CB3FAF">
        <w:rPr>
          <w:rFonts w:ascii="Book Antiqua" w:hAnsi="Book Antiqua" w:cs="Times New Roman"/>
          <w:sz w:val="24"/>
          <w:szCs w:val="24"/>
        </w:rPr>
        <w:t xml:space="preserve">. </w:t>
      </w:r>
      <w:r w:rsidR="001356B2" w:rsidRPr="00CB3FAF">
        <w:rPr>
          <w:rFonts w:ascii="Book Antiqua" w:hAnsi="Book Antiqua" w:cs="Times New Roman"/>
          <w:sz w:val="24"/>
          <w:szCs w:val="24"/>
        </w:rPr>
        <w:t>T</w:t>
      </w:r>
      <w:r w:rsidR="007D2E08" w:rsidRPr="00CB3FAF">
        <w:rPr>
          <w:rFonts w:ascii="Book Antiqua" w:hAnsi="Book Antiqua" w:cs="Times New Roman"/>
          <w:sz w:val="24"/>
          <w:szCs w:val="24"/>
        </w:rPr>
        <w:t xml:space="preserve">hese protons could re-enter the matrix through the inner </w:t>
      </w:r>
      <w:r w:rsidR="007D2E08" w:rsidRPr="00CB3FAF">
        <w:rPr>
          <w:rFonts w:ascii="Book Antiqua" w:hAnsi="Book Antiqua" w:cs="Times New Roman"/>
          <w:sz w:val="24"/>
          <w:szCs w:val="24"/>
        </w:rPr>
        <w:lastRenderedPageBreak/>
        <w:t>mitochondrial membrane</w:t>
      </w:r>
      <w:r w:rsidR="00D16395" w:rsidRPr="00CB3FAF">
        <w:rPr>
          <w:rFonts w:ascii="Book Antiqua" w:hAnsi="Book Antiqua" w:cs="Times New Roman"/>
          <w:sz w:val="24"/>
          <w:szCs w:val="24"/>
        </w:rPr>
        <w:t xml:space="preserve"> in two</w:t>
      </w:r>
      <w:r w:rsidR="00A13272" w:rsidRPr="00CB3FAF">
        <w:rPr>
          <w:rFonts w:ascii="Book Antiqua" w:hAnsi="Book Antiqua" w:cs="Times New Roman"/>
          <w:sz w:val="24"/>
          <w:szCs w:val="24"/>
        </w:rPr>
        <w:t xml:space="preserve"> different </w:t>
      </w:r>
      <w:r w:rsidR="00D16395" w:rsidRPr="00CB3FAF">
        <w:rPr>
          <w:rFonts w:ascii="Book Antiqua" w:hAnsi="Book Antiqua" w:cs="Times New Roman"/>
          <w:sz w:val="24"/>
          <w:szCs w:val="24"/>
        </w:rPr>
        <w:t>ways,</w:t>
      </w:r>
      <w:r w:rsidR="000B600E" w:rsidRPr="00CB3FAF">
        <w:rPr>
          <w:rFonts w:ascii="Book Antiqua" w:hAnsi="Book Antiqua" w:cs="Times New Roman"/>
          <w:sz w:val="24"/>
          <w:szCs w:val="24"/>
        </w:rPr>
        <w:t xml:space="preserve"> </w:t>
      </w:r>
      <w:r w:rsidR="00D87AC5" w:rsidRPr="00CB3FAF">
        <w:rPr>
          <w:rFonts w:ascii="Book Antiqua" w:hAnsi="Book Antiqua" w:cs="Times New Roman"/>
          <w:sz w:val="24"/>
          <w:szCs w:val="24"/>
        </w:rPr>
        <w:t>first</w:t>
      </w:r>
      <w:r w:rsidR="006A0F1E" w:rsidRPr="00CB3FAF">
        <w:rPr>
          <w:rFonts w:ascii="Book Antiqua" w:hAnsi="Book Antiqua" w:cs="Times New Roman"/>
          <w:sz w:val="24"/>
          <w:szCs w:val="24"/>
        </w:rPr>
        <w:t xml:space="preserve"> </w:t>
      </w:r>
      <w:r w:rsidR="007A5470" w:rsidRPr="00CB3FAF">
        <w:rPr>
          <w:rFonts w:ascii="Book Antiqua" w:hAnsi="Book Antiqua" w:cs="Times New Roman"/>
          <w:i/>
          <w:sz w:val="24"/>
          <w:szCs w:val="24"/>
        </w:rPr>
        <w:t>via</w:t>
      </w:r>
      <w:r w:rsidR="00D87AC5" w:rsidRPr="00CB3FAF">
        <w:rPr>
          <w:rFonts w:ascii="Book Antiqua" w:hAnsi="Book Antiqua" w:cs="Times New Roman"/>
          <w:sz w:val="24"/>
          <w:szCs w:val="24"/>
        </w:rPr>
        <w:t xml:space="preserve"> the channel of the ATP synthase protein complex for driving ATP synthesis, and second </w:t>
      </w:r>
      <w:r w:rsidR="00EB4AB8" w:rsidRPr="00CB3FAF">
        <w:rPr>
          <w:rFonts w:ascii="Book Antiqua" w:hAnsi="Book Antiqua" w:cs="Times New Roman"/>
          <w:i/>
          <w:sz w:val="24"/>
          <w:szCs w:val="24"/>
        </w:rPr>
        <w:t>via</w:t>
      </w:r>
      <w:r w:rsidR="00EC1011" w:rsidRPr="00CB3FAF">
        <w:rPr>
          <w:rFonts w:ascii="Book Antiqua" w:hAnsi="Book Antiqua" w:cs="Times New Roman"/>
          <w:sz w:val="24"/>
          <w:szCs w:val="24"/>
        </w:rPr>
        <w:t xml:space="preserve"> </w:t>
      </w:r>
      <w:r w:rsidR="000F74A2" w:rsidRPr="00CB3FAF">
        <w:rPr>
          <w:rFonts w:ascii="Book Antiqua" w:hAnsi="Book Antiqua" w:cs="Times New Roman"/>
          <w:sz w:val="24"/>
          <w:szCs w:val="24"/>
        </w:rPr>
        <w:t>the uncoupling protein1 (UCP1)</w:t>
      </w:r>
      <w:r w:rsidR="00850E75">
        <w:rPr>
          <w:rFonts w:ascii="Book Antiqua" w:hAnsi="Book Antiqua" w:cs="Times New Roman"/>
          <w:sz w:val="24"/>
          <w:szCs w:val="24"/>
        </w:rPr>
        <w:t xml:space="preserve"> </w:t>
      </w:r>
      <w:r w:rsidR="00D87AC5" w:rsidRPr="00CB3FAF">
        <w:rPr>
          <w:rFonts w:ascii="Book Antiqua" w:hAnsi="Book Antiqua" w:cs="Times New Roman"/>
          <w:sz w:val="24"/>
          <w:szCs w:val="24"/>
        </w:rPr>
        <w:t xml:space="preserve">without using energy for any purpose. </w:t>
      </w:r>
      <w:r w:rsidR="003F29BF" w:rsidRPr="00CB3FAF">
        <w:rPr>
          <w:rFonts w:ascii="Book Antiqua" w:hAnsi="Book Antiqua" w:cs="Times New Roman"/>
          <w:sz w:val="24"/>
          <w:szCs w:val="24"/>
        </w:rPr>
        <w:t>In the last way</w:t>
      </w:r>
      <w:r w:rsidR="00D87AC5" w:rsidRPr="00CB3FAF">
        <w:rPr>
          <w:rFonts w:ascii="Book Antiqua" w:hAnsi="Book Antiqua" w:cs="Times New Roman"/>
          <w:sz w:val="24"/>
          <w:szCs w:val="24"/>
        </w:rPr>
        <w:t xml:space="preserve">, </w:t>
      </w:r>
      <w:r w:rsidR="00D87AC5" w:rsidRPr="005B3896">
        <w:rPr>
          <w:rFonts w:ascii="Book Antiqua" w:hAnsi="Book Antiqua" w:cs="Times New Roman"/>
          <w:sz w:val="24"/>
          <w:szCs w:val="24"/>
        </w:rPr>
        <w:t>the proton potential energy is released as heat</w:t>
      </w:r>
      <w:r w:rsidR="00CB4A1C" w:rsidRPr="005B3896">
        <w:rPr>
          <w:rFonts w:ascii="Book Antiqua" w:hAnsi="Book Antiqua" w:cs="Times New Roman"/>
          <w:sz w:val="24"/>
          <w:szCs w:val="24"/>
          <w:vertAlign w:val="superscript"/>
        </w:rPr>
        <w:t>[</w:t>
      </w:r>
      <w:r w:rsidR="00C02A71" w:rsidRPr="005B3896">
        <w:rPr>
          <w:rFonts w:ascii="Book Antiqua" w:hAnsi="Book Antiqua" w:cs="Times New Roman"/>
          <w:sz w:val="24"/>
          <w:szCs w:val="24"/>
          <w:vertAlign w:val="superscript"/>
        </w:rPr>
        <w:t>7</w:t>
      </w:r>
      <w:r w:rsidR="008B16F8" w:rsidRPr="005B3896">
        <w:rPr>
          <w:rFonts w:ascii="Book Antiqua" w:hAnsi="Book Antiqua" w:cs="Times New Roman"/>
          <w:sz w:val="24"/>
          <w:szCs w:val="24"/>
          <w:vertAlign w:val="superscript"/>
        </w:rPr>
        <w:t>2</w:t>
      </w:r>
      <w:r w:rsidR="00CB4A1C" w:rsidRPr="005B3896">
        <w:rPr>
          <w:rFonts w:ascii="Book Antiqua" w:hAnsi="Book Antiqua" w:cs="Times New Roman"/>
          <w:sz w:val="24"/>
          <w:szCs w:val="24"/>
          <w:vertAlign w:val="superscript"/>
        </w:rPr>
        <w:t>]</w:t>
      </w:r>
      <w:r w:rsidR="00D87AC5" w:rsidRPr="00CB3FAF">
        <w:rPr>
          <w:rFonts w:ascii="Book Antiqua" w:hAnsi="Book Antiqua" w:cs="Times New Roman"/>
          <w:sz w:val="24"/>
          <w:szCs w:val="24"/>
        </w:rPr>
        <w:t>.</w:t>
      </w:r>
      <w:r w:rsidR="00E014F0" w:rsidRPr="00CB3FAF">
        <w:rPr>
          <w:rFonts w:ascii="Book Antiqua" w:hAnsi="Book Antiqua" w:cs="Times New Roman"/>
          <w:sz w:val="24"/>
          <w:szCs w:val="24"/>
        </w:rPr>
        <w:t xml:space="preserve"> It is therefore concluded that</w:t>
      </w:r>
      <w:r w:rsidR="00D87AC5" w:rsidRPr="00CB3FAF">
        <w:rPr>
          <w:rFonts w:ascii="Book Antiqua" w:hAnsi="Book Antiqua" w:cs="Times New Roman"/>
          <w:sz w:val="24"/>
          <w:szCs w:val="24"/>
        </w:rPr>
        <w:t xml:space="preserve"> </w:t>
      </w:r>
      <w:r w:rsidR="000F74A2" w:rsidRPr="00CB3FAF">
        <w:rPr>
          <w:rFonts w:ascii="Book Antiqua" w:hAnsi="Book Antiqua" w:cs="Times New Roman"/>
          <w:sz w:val="24"/>
          <w:szCs w:val="24"/>
        </w:rPr>
        <w:t>UCP1</w:t>
      </w:r>
      <w:r w:rsidR="00E014F0" w:rsidRPr="00CB3FAF">
        <w:rPr>
          <w:rFonts w:ascii="Book Antiqua" w:hAnsi="Book Antiqua" w:cs="Times New Roman"/>
          <w:sz w:val="24"/>
          <w:szCs w:val="24"/>
        </w:rPr>
        <w:t xml:space="preserve"> may </w:t>
      </w:r>
      <w:r w:rsidR="00CD1ED3" w:rsidRPr="00CB3FAF">
        <w:rPr>
          <w:rFonts w:ascii="Book Antiqua" w:hAnsi="Book Antiqua" w:cs="Times New Roman"/>
          <w:sz w:val="24"/>
          <w:szCs w:val="24"/>
        </w:rPr>
        <w:t>play</w:t>
      </w:r>
      <w:r w:rsidR="006A0F1E" w:rsidRPr="00CB3FAF">
        <w:rPr>
          <w:rFonts w:ascii="Book Antiqua" w:hAnsi="Book Antiqua" w:cs="Times New Roman"/>
          <w:sz w:val="24"/>
          <w:szCs w:val="24"/>
        </w:rPr>
        <w:t xml:space="preserve"> </w:t>
      </w:r>
      <w:r w:rsidR="00CD1ED3" w:rsidRPr="00CB3FAF">
        <w:rPr>
          <w:rFonts w:ascii="Book Antiqua" w:hAnsi="Book Antiqua" w:cs="Times New Roman"/>
          <w:sz w:val="24"/>
          <w:szCs w:val="24"/>
        </w:rPr>
        <w:t>a crucial role</w:t>
      </w:r>
      <w:r w:rsidR="006A0F1E" w:rsidRPr="00CB3FAF">
        <w:rPr>
          <w:rFonts w:ascii="Book Antiqua" w:hAnsi="Book Antiqua" w:cs="Times New Roman"/>
          <w:sz w:val="24"/>
          <w:szCs w:val="24"/>
        </w:rPr>
        <w:t xml:space="preserve"> in thermogen</w:t>
      </w:r>
      <w:r w:rsidR="000B600E" w:rsidRPr="00CB3FAF">
        <w:rPr>
          <w:rFonts w:ascii="Book Antiqua" w:hAnsi="Book Antiqua" w:cs="Times New Roman"/>
          <w:sz w:val="24"/>
          <w:szCs w:val="24"/>
        </w:rPr>
        <w:t>esis</w:t>
      </w:r>
      <w:r w:rsidR="00CD1ED3" w:rsidRPr="00CB3FAF">
        <w:rPr>
          <w:rFonts w:ascii="Book Antiqua" w:hAnsi="Book Antiqua" w:cs="Times New Roman"/>
          <w:sz w:val="24"/>
          <w:szCs w:val="24"/>
        </w:rPr>
        <w:t>.</w:t>
      </w:r>
    </w:p>
    <w:p w14:paraId="18AC3E9C" w14:textId="77777777" w:rsidR="000F2200" w:rsidRDefault="000F2200" w:rsidP="00CB3FAF">
      <w:pPr>
        <w:snapToGrid w:val="0"/>
        <w:spacing w:after="0" w:line="360" w:lineRule="auto"/>
        <w:jc w:val="both"/>
        <w:rPr>
          <w:rFonts w:ascii="Book Antiqua" w:hAnsi="Book Antiqua" w:cs="Times New Roman"/>
          <w:b/>
          <w:sz w:val="24"/>
          <w:szCs w:val="24"/>
        </w:rPr>
      </w:pPr>
    </w:p>
    <w:p w14:paraId="22EAB0B4" w14:textId="77777777" w:rsidR="00820C50" w:rsidRPr="00CB3FAF" w:rsidRDefault="00204D6F" w:rsidP="00CB3FAF">
      <w:pPr>
        <w:snapToGrid w:val="0"/>
        <w:spacing w:after="0" w:line="360" w:lineRule="auto"/>
        <w:jc w:val="both"/>
        <w:rPr>
          <w:rFonts w:ascii="Book Antiqua" w:hAnsi="Book Antiqua" w:cs="Times New Roman"/>
          <w:b/>
          <w:sz w:val="24"/>
          <w:szCs w:val="24"/>
        </w:rPr>
      </w:pPr>
      <w:r w:rsidRPr="00CB3FAF">
        <w:rPr>
          <w:rFonts w:ascii="Book Antiqua" w:hAnsi="Book Antiqua" w:cs="Times New Roman"/>
          <w:b/>
          <w:sz w:val="24"/>
          <w:szCs w:val="24"/>
        </w:rPr>
        <w:t>H</w:t>
      </w:r>
      <w:r w:rsidR="00893758" w:rsidRPr="00CB3FAF">
        <w:rPr>
          <w:rFonts w:ascii="Book Antiqua" w:hAnsi="Book Antiqua" w:cs="Times New Roman"/>
          <w:b/>
          <w:sz w:val="24"/>
          <w:szCs w:val="24"/>
        </w:rPr>
        <w:t>EAT</w:t>
      </w:r>
      <w:r w:rsidRPr="00CB3FAF">
        <w:rPr>
          <w:rFonts w:ascii="Book Antiqua" w:hAnsi="Book Antiqua" w:cs="Times New Roman"/>
          <w:b/>
          <w:sz w:val="24"/>
          <w:szCs w:val="24"/>
        </w:rPr>
        <w:t xml:space="preserve"> </w:t>
      </w:r>
      <w:r w:rsidR="00893758" w:rsidRPr="00CB3FAF">
        <w:rPr>
          <w:rFonts w:ascii="Book Antiqua" w:hAnsi="Book Antiqua" w:cs="Times New Roman"/>
          <w:b/>
          <w:sz w:val="24"/>
          <w:szCs w:val="24"/>
        </w:rPr>
        <w:t>PRODUCTION</w:t>
      </w:r>
      <w:r w:rsidR="00E10A3E" w:rsidRPr="00CB3FAF">
        <w:rPr>
          <w:rFonts w:ascii="Book Antiqua" w:hAnsi="Book Antiqua" w:cs="Times New Roman"/>
          <w:b/>
          <w:sz w:val="24"/>
          <w:szCs w:val="24"/>
        </w:rPr>
        <w:t xml:space="preserve"> </w:t>
      </w:r>
      <w:r w:rsidR="00893758" w:rsidRPr="00CB3FAF">
        <w:rPr>
          <w:rFonts w:ascii="Book Antiqua" w:hAnsi="Book Antiqua" w:cs="Times New Roman"/>
          <w:b/>
          <w:sz w:val="24"/>
          <w:szCs w:val="24"/>
        </w:rPr>
        <w:t>AND</w:t>
      </w:r>
      <w:r w:rsidRPr="00CB3FAF">
        <w:rPr>
          <w:rFonts w:ascii="Book Antiqua" w:hAnsi="Book Antiqua" w:cs="Times New Roman"/>
          <w:b/>
          <w:sz w:val="24"/>
          <w:szCs w:val="24"/>
        </w:rPr>
        <w:t xml:space="preserve"> </w:t>
      </w:r>
      <w:r w:rsidR="00893758" w:rsidRPr="00CB3FAF">
        <w:rPr>
          <w:rFonts w:ascii="Book Antiqua" w:hAnsi="Book Antiqua" w:cs="Times New Roman"/>
          <w:b/>
          <w:sz w:val="24"/>
          <w:szCs w:val="24"/>
        </w:rPr>
        <w:t>THE</w:t>
      </w:r>
      <w:r w:rsidRPr="00CB3FAF">
        <w:rPr>
          <w:rFonts w:ascii="Book Antiqua" w:hAnsi="Book Antiqua" w:cs="Times New Roman"/>
          <w:b/>
          <w:sz w:val="24"/>
          <w:szCs w:val="24"/>
        </w:rPr>
        <w:t xml:space="preserve"> </w:t>
      </w:r>
      <w:r w:rsidR="00893758" w:rsidRPr="00CB3FAF">
        <w:rPr>
          <w:rFonts w:ascii="Book Antiqua" w:hAnsi="Book Antiqua" w:cs="Times New Roman"/>
          <w:b/>
          <w:sz w:val="24"/>
          <w:szCs w:val="24"/>
        </w:rPr>
        <w:t>ONSET</w:t>
      </w:r>
      <w:r w:rsidR="00FD44E2" w:rsidRPr="00CB3FAF">
        <w:rPr>
          <w:rFonts w:ascii="Book Antiqua" w:hAnsi="Book Antiqua" w:cs="Times New Roman"/>
          <w:b/>
          <w:sz w:val="24"/>
          <w:szCs w:val="24"/>
        </w:rPr>
        <w:t xml:space="preserve"> </w:t>
      </w:r>
      <w:r w:rsidR="000430C3" w:rsidRPr="00CB3FAF">
        <w:rPr>
          <w:rFonts w:ascii="Book Antiqua" w:hAnsi="Book Antiqua" w:cs="Times New Roman"/>
          <w:b/>
          <w:sz w:val="24"/>
          <w:szCs w:val="24"/>
        </w:rPr>
        <w:t xml:space="preserve">OF TYPE </w:t>
      </w:r>
      <w:r w:rsidR="00AD3E63" w:rsidRPr="00CB3FAF">
        <w:rPr>
          <w:rFonts w:ascii="Book Antiqua" w:hAnsi="Book Antiqua" w:cs="Times New Roman"/>
          <w:b/>
          <w:sz w:val="24"/>
          <w:szCs w:val="24"/>
        </w:rPr>
        <w:t xml:space="preserve">2 </w:t>
      </w:r>
      <w:r w:rsidR="000430C3" w:rsidRPr="00CB3FAF">
        <w:rPr>
          <w:rFonts w:ascii="Book Antiqua" w:hAnsi="Book Antiqua" w:cs="Times New Roman"/>
          <w:b/>
          <w:sz w:val="24"/>
          <w:szCs w:val="24"/>
        </w:rPr>
        <w:t>DIABETES</w:t>
      </w:r>
    </w:p>
    <w:p w14:paraId="2089AE8D" w14:textId="77777777" w:rsidR="00EC2708" w:rsidRPr="00CB3FAF" w:rsidRDefault="00D13194"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t>Experimental data of intracellular temperature mapping, based on a novel fluorescent polymeric thermometer and fluorescence lifetime imaging microscopy, demonstrated clearly the existence of mitocho</w:t>
      </w:r>
      <w:r w:rsidR="005B3896">
        <w:rPr>
          <w:rFonts w:ascii="Book Antiqua" w:hAnsi="Book Antiqua" w:cs="Times New Roman"/>
          <w:sz w:val="24"/>
          <w:szCs w:val="24"/>
        </w:rPr>
        <w:t>ndrial-mediated heat production</w:t>
      </w:r>
      <w:r w:rsidRPr="005B3896">
        <w:rPr>
          <w:rFonts w:ascii="Book Antiqua" w:hAnsi="Book Antiqua" w:cs="Times New Roman"/>
          <w:sz w:val="24"/>
          <w:szCs w:val="24"/>
          <w:vertAlign w:val="superscript"/>
        </w:rPr>
        <w:t>[</w:t>
      </w:r>
      <w:r w:rsidR="00467D6F" w:rsidRPr="005B3896">
        <w:rPr>
          <w:rFonts w:ascii="Book Antiqua" w:hAnsi="Book Antiqua" w:cs="Times New Roman"/>
          <w:sz w:val="24"/>
          <w:szCs w:val="24"/>
          <w:vertAlign w:val="superscript"/>
        </w:rPr>
        <w:t>7</w:t>
      </w:r>
      <w:r w:rsidR="008B16F8" w:rsidRPr="005B3896">
        <w:rPr>
          <w:rFonts w:ascii="Book Antiqua" w:hAnsi="Book Antiqua" w:cs="Times New Roman"/>
          <w:sz w:val="24"/>
          <w:szCs w:val="24"/>
          <w:vertAlign w:val="superscript"/>
        </w:rPr>
        <w:t>3</w:t>
      </w:r>
      <w:r w:rsidRPr="005B3896">
        <w:rPr>
          <w:rFonts w:ascii="Book Antiqua" w:hAnsi="Book Antiqua" w:cs="Times New Roman"/>
          <w:sz w:val="24"/>
          <w:szCs w:val="24"/>
          <w:vertAlign w:val="superscript"/>
        </w:rPr>
        <w:t>]</w:t>
      </w:r>
      <w:r w:rsidRPr="00CB3FAF">
        <w:rPr>
          <w:rFonts w:ascii="Book Antiqua" w:hAnsi="Book Antiqua" w:cs="Times New Roman"/>
          <w:sz w:val="24"/>
          <w:szCs w:val="24"/>
        </w:rPr>
        <w:t>. Th</w:t>
      </w:r>
      <w:r w:rsidR="003F29BF" w:rsidRPr="00CB3FAF">
        <w:rPr>
          <w:rFonts w:ascii="Book Antiqua" w:hAnsi="Book Antiqua" w:cs="Times New Roman"/>
          <w:sz w:val="24"/>
          <w:szCs w:val="24"/>
        </w:rPr>
        <w:t>is</w:t>
      </w:r>
      <w:r w:rsidRPr="00CB3FAF">
        <w:rPr>
          <w:rFonts w:ascii="Book Antiqua" w:hAnsi="Book Antiqua" w:cs="Times New Roman"/>
          <w:sz w:val="24"/>
          <w:szCs w:val="24"/>
        </w:rPr>
        <w:t xml:space="preserve"> heat production was observed as a proximal local temperature increase. It could be concluded that the local temperature near the mitochondria was higher than the temperature of the rest of the space in the cytosol</w:t>
      </w:r>
      <w:r w:rsidR="00BE375E" w:rsidRPr="00CB3FAF">
        <w:rPr>
          <w:rFonts w:ascii="Book Antiqua" w:hAnsi="Book Antiqua" w:cs="Times New Roman"/>
          <w:sz w:val="24"/>
          <w:szCs w:val="24"/>
        </w:rPr>
        <w:t xml:space="preserve"> (aside from the</w:t>
      </w:r>
      <w:r w:rsidR="0065071E" w:rsidRPr="00CB3FAF">
        <w:rPr>
          <w:rFonts w:ascii="Book Antiqua" w:hAnsi="Book Antiqua" w:cs="Times New Roman"/>
          <w:sz w:val="24"/>
          <w:szCs w:val="24"/>
        </w:rPr>
        <w:t xml:space="preserve"> centrosome</w:t>
      </w:r>
      <w:r w:rsidR="00BE375E" w:rsidRPr="00CB3FAF">
        <w:rPr>
          <w:rFonts w:ascii="Book Antiqua" w:hAnsi="Book Antiqua" w:cs="Times New Roman"/>
          <w:sz w:val="24"/>
          <w:szCs w:val="24"/>
        </w:rPr>
        <w:t>)</w:t>
      </w:r>
      <w:r w:rsidR="0065071E" w:rsidRPr="00CB3FAF">
        <w:rPr>
          <w:rFonts w:ascii="Book Antiqua" w:hAnsi="Book Antiqua" w:cs="Times New Roman"/>
          <w:sz w:val="24"/>
          <w:szCs w:val="24"/>
        </w:rPr>
        <w:t>. Furthermore, this local heat release from mitochondria is accelerated when ATP synthesis is s</w:t>
      </w:r>
      <w:r w:rsidR="005B3896">
        <w:rPr>
          <w:rFonts w:ascii="Book Antiqua" w:hAnsi="Book Antiqua" w:cs="Times New Roman"/>
          <w:sz w:val="24"/>
          <w:szCs w:val="24"/>
        </w:rPr>
        <w:t>talled by an uncoupling reagent</w:t>
      </w:r>
      <w:r w:rsidR="0065071E" w:rsidRPr="005B3896">
        <w:rPr>
          <w:rFonts w:ascii="Book Antiqua" w:hAnsi="Book Antiqua" w:cs="Times New Roman"/>
          <w:sz w:val="24"/>
          <w:szCs w:val="24"/>
          <w:vertAlign w:val="superscript"/>
        </w:rPr>
        <w:t>[</w:t>
      </w:r>
      <w:r w:rsidR="00467D6F" w:rsidRPr="005B3896">
        <w:rPr>
          <w:rFonts w:ascii="Book Antiqua" w:hAnsi="Book Antiqua" w:cs="Times New Roman"/>
          <w:sz w:val="24"/>
          <w:szCs w:val="24"/>
          <w:vertAlign w:val="superscript"/>
        </w:rPr>
        <w:t>7</w:t>
      </w:r>
      <w:r w:rsidR="008B16F8" w:rsidRPr="005B3896">
        <w:rPr>
          <w:rFonts w:ascii="Book Antiqua" w:hAnsi="Book Antiqua" w:cs="Times New Roman"/>
          <w:sz w:val="24"/>
          <w:szCs w:val="24"/>
          <w:vertAlign w:val="superscript"/>
        </w:rPr>
        <w:t>4</w:t>
      </w:r>
      <w:r w:rsidR="0065071E" w:rsidRPr="005B3896">
        <w:rPr>
          <w:rFonts w:ascii="Book Antiqua" w:hAnsi="Book Antiqua" w:cs="Times New Roman"/>
          <w:sz w:val="24"/>
          <w:szCs w:val="24"/>
          <w:vertAlign w:val="superscript"/>
        </w:rPr>
        <w:t>]</w:t>
      </w:r>
      <w:r w:rsidR="0065071E" w:rsidRPr="00CB3FAF">
        <w:rPr>
          <w:rFonts w:ascii="Book Antiqua" w:hAnsi="Book Antiqua" w:cs="Times New Roman"/>
          <w:sz w:val="24"/>
          <w:szCs w:val="24"/>
        </w:rPr>
        <w:t xml:space="preserve">. Despite incomplete understanding of the uncoupling functions for maintaining energy homeostasis, all these data suggest that, in healthy subjects, a balance exists between the amount of protons, which re-enter the matrix through ATP synthase on the one hand, and the amount of protons, which re-enter the matrix through UCP1 </w:t>
      </w:r>
      <w:r w:rsidR="00D74F1D" w:rsidRPr="00CB3FAF">
        <w:rPr>
          <w:rFonts w:ascii="Book Antiqua" w:hAnsi="Book Antiqua" w:cs="Times New Roman"/>
          <w:sz w:val="24"/>
          <w:szCs w:val="24"/>
        </w:rPr>
        <w:t>on the other.</w:t>
      </w:r>
    </w:p>
    <w:p w14:paraId="5CFA23CC" w14:textId="21304D75" w:rsidR="003F6919" w:rsidRPr="00CB3FAF" w:rsidRDefault="00394C03" w:rsidP="000F2200">
      <w:pPr>
        <w:snapToGrid w:val="0"/>
        <w:spacing w:after="0" w:line="360" w:lineRule="auto"/>
        <w:ind w:firstLineChars="100" w:firstLine="240"/>
        <w:jc w:val="both"/>
        <w:rPr>
          <w:rFonts w:ascii="Book Antiqua" w:hAnsi="Book Antiqua" w:cs="Times New Roman"/>
          <w:sz w:val="24"/>
          <w:szCs w:val="24"/>
        </w:rPr>
      </w:pPr>
      <w:r w:rsidRPr="00825F1E">
        <w:rPr>
          <w:rFonts w:ascii="Book Antiqua" w:hAnsi="Book Antiqua" w:cs="Times New Roman"/>
          <w:sz w:val="24"/>
          <w:szCs w:val="24"/>
        </w:rPr>
        <w:t>T</w:t>
      </w:r>
      <w:r w:rsidR="00AE70FD" w:rsidRPr="00825F1E">
        <w:rPr>
          <w:rFonts w:ascii="Book Antiqua" w:hAnsi="Book Antiqua" w:cs="Times New Roman"/>
          <w:sz w:val="24"/>
          <w:szCs w:val="24"/>
        </w:rPr>
        <w:t>he reviewed data</w:t>
      </w:r>
      <w:r w:rsidRPr="00825F1E">
        <w:rPr>
          <w:rFonts w:ascii="Book Antiqua" w:hAnsi="Book Antiqua" w:cs="Times New Roman"/>
          <w:sz w:val="24"/>
          <w:szCs w:val="24"/>
        </w:rPr>
        <w:t xml:space="preserve"> strongly support an alternative </w:t>
      </w:r>
      <w:r w:rsidR="00EC2708" w:rsidRPr="00CB3FAF">
        <w:rPr>
          <w:rFonts w:ascii="Book Antiqua" w:hAnsi="Book Antiqua" w:cs="Times New Roman"/>
          <w:sz w:val="24"/>
          <w:szCs w:val="24"/>
        </w:rPr>
        <w:t>model with proposed steps in the development of type 2 diabetes, a disease arising as a result of a hypothetical hereditary anomaly</w:t>
      </w:r>
      <w:r w:rsidR="00D80966" w:rsidRPr="00CB3FAF">
        <w:rPr>
          <w:rFonts w:ascii="Book Antiqua" w:hAnsi="Book Antiqua" w:cs="Times New Roman"/>
          <w:sz w:val="24"/>
          <w:szCs w:val="24"/>
        </w:rPr>
        <w:t xml:space="preserve"> (Fig</w:t>
      </w:r>
      <w:r w:rsidR="005B3896">
        <w:rPr>
          <w:rFonts w:ascii="Book Antiqua" w:hAnsi="Book Antiqua" w:cs="Times New Roman"/>
          <w:sz w:val="24"/>
          <w:szCs w:val="24"/>
        </w:rPr>
        <w:t xml:space="preserve">ure </w:t>
      </w:r>
      <w:r w:rsidR="00D80966" w:rsidRPr="00450F4A">
        <w:rPr>
          <w:rFonts w:ascii="Book Antiqua" w:hAnsi="Book Antiqua" w:cs="Times New Roman"/>
          <w:sz w:val="24"/>
          <w:szCs w:val="24"/>
        </w:rPr>
        <w:t>2</w:t>
      </w:r>
      <w:r w:rsidR="00E2252E" w:rsidRPr="00450F4A">
        <w:rPr>
          <w:rFonts w:ascii="Book Antiqua" w:hAnsi="Book Antiqua" w:cs="Times New Roman"/>
          <w:sz w:val="24"/>
          <w:szCs w:val="24"/>
        </w:rPr>
        <w:t>)</w:t>
      </w:r>
      <w:r w:rsidR="008938C0" w:rsidRPr="00E40F1B">
        <w:rPr>
          <w:rFonts w:ascii="Book Antiqua" w:hAnsi="Book Antiqua" w:cs="Times New Roman"/>
          <w:sz w:val="24"/>
          <w:szCs w:val="24"/>
          <w:vertAlign w:val="superscript"/>
        </w:rPr>
        <w:t>[6</w:t>
      </w:r>
      <w:r w:rsidR="008B16F8" w:rsidRPr="00E40F1B">
        <w:rPr>
          <w:rFonts w:ascii="Book Antiqua" w:hAnsi="Book Antiqua" w:cs="Times New Roman"/>
          <w:sz w:val="24"/>
          <w:szCs w:val="24"/>
          <w:vertAlign w:val="superscript"/>
        </w:rPr>
        <w:t>3</w:t>
      </w:r>
      <w:r w:rsidR="008938C0" w:rsidRPr="00E40F1B">
        <w:rPr>
          <w:rFonts w:ascii="Book Antiqua" w:hAnsi="Book Antiqua" w:cs="Times New Roman"/>
          <w:sz w:val="24"/>
          <w:szCs w:val="24"/>
          <w:vertAlign w:val="superscript"/>
        </w:rPr>
        <w:t>]</w:t>
      </w:r>
      <w:r w:rsidR="00EC2708" w:rsidRPr="00CB3FAF">
        <w:rPr>
          <w:rFonts w:ascii="Book Antiqua" w:hAnsi="Book Antiqua" w:cs="Times New Roman"/>
          <w:sz w:val="24"/>
          <w:szCs w:val="24"/>
        </w:rPr>
        <w:t>.</w:t>
      </w:r>
      <w:r w:rsidR="00647337" w:rsidRPr="00CB3FAF">
        <w:rPr>
          <w:rFonts w:ascii="Book Antiqua" w:hAnsi="Book Antiqua" w:cs="Times New Roman"/>
          <w:sz w:val="24"/>
          <w:szCs w:val="24"/>
        </w:rPr>
        <w:t xml:space="preserve"> </w:t>
      </w:r>
      <w:r w:rsidR="009804F0" w:rsidRPr="00CB3FAF">
        <w:rPr>
          <w:rFonts w:ascii="Book Antiqua" w:hAnsi="Book Antiqua" w:cs="Times New Roman"/>
          <w:sz w:val="24"/>
          <w:szCs w:val="24"/>
        </w:rPr>
        <w:t xml:space="preserve">The author’s hypothesis proposes </w:t>
      </w:r>
      <w:r w:rsidR="00082075" w:rsidRPr="00CB3FAF">
        <w:rPr>
          <w:rFonts w:ascii="Book Antiqua" w:hAnsi="Book Antiqua" w:cs="Times New Roman"/>
          <w:sz w:val="24"/>
          <w:szCs w:val="24"/>
        </w:rPr>
        <w:t>that</w:t>
      </w:r>
      <w:r w:rsidR="0027604F" w:rsidRPr="00CB3FAF">
        <w:rPr>
          <w:rFonts w:ascii="Book Antiqua" w:hAnsi="Book Antiqua" w:cs="Times New Roman"/>
          <w:sz w:val="24"/>
          <w:szCs w:val="24"/>
        </w:rPr>
        <w:t xml:space="preserve"> the final result of this anomaly,</w:t>
      </w:r>
      <w:r w:rsidR="00312D05" w:rsidRPr="00CB3FAF">
        <w:rPr>
          <w:rFonts w:ascii="Book Antiqua" w:hAnsi="Book Antiqua" w:cs="Times New Roman"/>
          <w:sz w:val="24"/>
          <w:szCs w:val="24"/>
        </w:rPr>
        <w:t xml:space="preserve"> </w:t>
      </w:r>
      <w:r w:rsidR="00082075" w:rsidRPr="00CB3FAF">
        <w:rPr>
          <w:rFonts w:ascii="Book Antiqua" w:hAnsi="Book Antiqua" w:cs="Times New Roman"/>
          <w:sz w:val="24"/>
          <w:szCs w:val="24"/>
        </w:rPr>
        <w:t xml:space="preserve">which </w:t>
      </w:r>
      <w:r w:rsidR="00C12724" w:rsidRPr="00CB3FAF">
        <w:rPr>
          <w:rFonts w:ascii="Book Antiqua" w:hAnsi="Book Antiqua" w:cs="Times New Roman"/>
          <w:sz w:val="24"/>
          <w:szCs w:val="24"/>
        </w:rPr>
        <w:t xml:space="preserve">already </w:t>
      </w:r>
      <w:r w:rsidR="00082075" w:rsidRPr="00CB3FAF">
        <w:rPr>
          <w:rFonts w:ascii="Book Antiqua" w:hAnsi="Book Antiqua" w:cs="Times New Roman"/>
          <w:sz w:val="24"/>
          <w:szCs w:val="24"/>
        </w:rPr>
        <w:t xml:space="preserve">appears in the prediabetic phase, is </w:t>
      </w:r>
      <w:r w:rsidR="00647337" w:rsidRPr="00CB3FAF">
        <w:rPr>
          <w:rFonts w:ascii="Book Antiqua" w:hAnsi="Book Antiqua" w:cs="Times New Roman"/>
          <w:sz w:val="24"/>
          <w:szCs w:val="24"/>
        </w:rPr>
        <w:t xml:space="preserve">a status of </w:t>
      </w:r>
      <w:r w:rsidR="00082075" w:rsidRPr="00CB3FAF">
        <w:rPr>
          <w:rFonts w:ascii="Book Antiqua" w:hAnsi="Book Antiqua" w:cs="Times New Roman"/>
          <w:sz w:val="24"/>
          <w:szCs w:val="24"/>
        </w:rPr>
        <w:t>a</w:t>
      </w:r>
      <w:r w:rsidR="00125B72" w:rsidRPr="00CB3FAF">
        <w:rPr>
          <w:rFonts w:ascii="Book Antiqua" w:hAnsi="Book Antiqua" w:cs="Times New Roman"/>
          <w:sz w:val="24"/>
          <w:szCs w:val="24"/>
        </w:rPr>
        <w:t>n increased flux</w:t>
      </w:r>
      <w:r w:rsidR="00082075" w:rsidRPr="00CB3FAF">
        <w:rPr>
          <w:rFonts w:ascii="Book Antiqua" w:hAnsi="Book Antiqua" w:cs="Times New Roman"/>
          <w:sz w:val="24"/>
          <w:szCs w:val="24"/>
        </w:rPr>
        <w:t xml:space="preserve">, compared to healthy controls, </w:t>
      </w:r>
      <w:r w:rsidR="00125B72" w:rsidRPr="00CB3FAF">
        <w:rPr>
          <w:rFonts w:ascii="Book Antiqua" w:hAnsi="Book Antiqua" w:cs="Times New Roman"/>
          <w:sz w:val="24"/>
          <w:szCs w:val="24"/>
        </w:rPr>
        <w:t>of intermembrane-space</w:t>
      </w:r>
      <w:r w:rsidR="00082075" w:rsidRPr="00CB3FAF">
        <w:rPr>
          <w:rFonts w:ascii="Book Antiqua" w:hAnsi="Book Antiqua" w:cs="Times New Roman"/>
          <w:sz w:val="24"/>
          <w:szCs w:val="24"/>
        </w:rPr>
        <w:t xml:space="preserve"> </w:t>
      </w:r>
      <w:r w:rsidR="00EC1011" w:rsidRPr="00CB3FAF">
        <w:rPr>
          <w:rFonts w:ascii="Book Antiqua" w:hAnsi="Book Antiqua" w:cs="Times New Roman"/>
          <w:sz w:val="24"/>
          <w:szCs w:val="24"/>
        </w:rPr>
        <w:t>protons</w:t>
      </w:r>
      <w:r w:rsidR="00734681" w:rsidRPr="00CB3FAF">
        <w:rPr>
          <w:rFonts w:ascii="Book Antiqua" w:hAnsi="Book Antiqua" w:cs="Times New Roman"/>
          <w:sz w:val="24"/>
          <w:szCs w:val="24"/>
        </w:rPr>
        <w:t>, which</w:t>
      </w:r>
      <w:r w:rsidR="00EC1011" w:rsidRPr="00CB3FAF">
        <w:rPr>
          <w:rFonts w:ascii="Book Antiqua" w:hAnsi="Book Antiqua" w:cs="Times New Roman"/>
          <w:sz w:val="24"/>
          <w:szCs w:val="24"/>
        </w:rPr>
        <w:t xml:space="preserve"> </w:t>
      </w:r>
      <w:r w:rsidR="00820C50" w:rsidRPr="00CB3FAF">
        <w:rPr>
          <w:rFonts w:ascii="Book Antiqua" w:hAnsi="Book Antiqua" w:cs="Times New Roman"/>
          <w:sz w:val="24"/>
          <w:szCs w:val="24"/>
        </w:rPr>
        <w:t xml:space="preserve">re-enter the matrix </w:t>
      </w:r>
      <w:r w:rsidR="00EC1011" w:rsidRPr="00CB3FAF">
        <w:rPr>
          <w:rFonts w:ascii="Book Antiqua" w:hAnsi="Book Antiqua" w:cs="Times New Roman"/>
          <w:i/>
          <w:sz w:val="24"/>
          <w:szCs w:val="24"/>
        </w:rPr>
        <w:t>via</w:t>
      </w:r>
      <w:r w:rsidR="00EC1011" w:rsidRPr="00CB3FAF">
        <w:rPr>
          <w:rFonts w:ascii="Book Antiqua" w:hAnsi="Book Antiqua" w:cs="Times New Roman"/>
          <w:sz w:val="24"/>
          <w:szCs w:val="24"/>
        </w:rPr>
        <w:t xml:space="preserve"> </w:t>
      </w:r>
      <w:r w:rsidR="0065102B" w:rsidRPr="00CB3FAF">
        <w:rPr>
          <w:rFonts w:ascii="Book Antiqua" w:hAnsi="Book Antiqua" w:cs="Times New Roman"/>
          <w:sz w:val="24"/>
          <w:szCs w:val="24"/>
        </w:rPr>
        <w:t>UCP1</w:t>
      </w:r>
      <w:r w:rsidR="00820C50" w:rsidRPr="00CB3FAF">
        <w:rPr>
          <w:rFonts w:ascii="Book Antiqua" w:hAnsi="Book Antiqua" w:cs="Times New Roman"/>
          <w:sz w:val="24"/>
          <w:szCs w:val="24"/>
        </w:rPr>
        <w:t xml:space="preserve">, </w:t>
      </w:r>
      <w:r w:rsidR="006F25A2" w:rsidRPr="00CB3FAF">
        <w:rPr>
          <w:rFonts w:ascii="Book Antiqua" w:hAnsi="Book Antiqua" w:cs="Times New Roman"/>
          <w:sz w:val="24"/>
          <w:szCs w:val="24"/>
        </w:rPr>
        <w:t xml:space="preserve">and thereby </w:t>
      </w:r>
      <w:r w:rsidR="00820C50" w:rsidRPr="00CB3FAF">
        <w:rPr>
          <w:rFonts w:ascii="Book Antiqua" w:hAnsi="Book Antiqua" w:cs="Times New Roman"/>
          <w:sz w:val="24"/>
          <w:szCs w:val="24"/>
        </w:rPr>
        <w:t>causes hyperthermia</w:t>
      </w:r>
      <w:r w:rsidR="00AA1BF5" w:rsidRPr="00CB3FAF">
        <w:rPr>
          <w:rFonts w:ascii="Book Antiqua" w:hAnsi="Book Antiqua" w:cs="Times New Roman"/>
          <w:sz w:val="24"/>
          <w:szCs w:val="24"/>
        </w:rPr>
        <w:t xml:space="preserve"> in and around the mitochondri</w:t>
      </w:r>
      <w:r w:rsidR="00AA1BF5" w:rsidRPr="00825F1E">
        <w:rPr>
          <w:rFonts w:ascii="Book Antiqua" w:hAnsi="Book Antiqua" w:cs="Times New Roman"/>
          <w:sz w:val="24"/>
          <w:szCs w:val="24"/>
        </w:rPr>
        <w:t>a</w:t>
      </w:r>
      <w:r w:rsidR="009539F2" w:rsidRPr="00D9449C">
        <w:rPr>
          <w:rFonts w:ascii="Book Antiqua" w:hAnsi="Book Antiqua" w:cs="Times New Roman"/>
          <w:sz w:val="24"/>
          <w:szCs w:val="24"/>
          <w:vertAlign w:val="superscript"/>
        </w:rPr>
        <w:t>[</w:t>
      </w:r>
      <w:r w:rsidR="0096735B" w:rsidRPr="00D9449C">
        <w:rPr>
          <w:rFonts w:ascii="Book Antiqua" w:hAnsi="Book Antiqua" w:cs="Times New Roman"/>
          <w:sz w:val="24"/>
          <w:szCs w:val="24"/>
          <w:vertAlign w:val="superscript"/>
        </w:rPr>
        <w:t>6</w:t>
      </w:r>
      <w:r w:rsidR="008B16F8" w:rsidRPr="00D9449C">
        <w:rPr>
          <w:rFonts w:ascii="Book Antiqua" w:hAnsi="Book Antiqua" w:cs="Times New Roman"/>
          <w:sz w:val="24"/>
          <w:szCs w:val="24"/>
          <w:vertAlign w:val="superscript"/>
        </w:rPr>
        <w:t>3</w:t>
      </w:r>
      <w:r w:rsidR="009539F2" w:rsidRPr="00D9449C">
        <w:rPr>
          <w:rFonts w:ascii="Book Antiqua" w:hAnsi="Book Antiqua" w:cs="Times New Roman"/>
          <w:sz w:val="24"/>
          <w:szCs w:val="24"/>
          <w:vertAlign w:val="superscript"/>
        </w:rPr>
        <w:t>]</w:t>
      </w:r>
      <w:r w:rsidR="00820C50" w:rsidRPr="00CB3FAF">
        <w:rPr>
          <w:rFonts w:ascii="Book Antiqua" w:hAnsi="Book Antiqua" w:cs="Times New Roman"/>
          <w:sz w:val="24"/>
          <w:szCs w:val="24"/>
        </w:rPr>
        <w:t xml:space="preserve">. </w:t>
      </w:r>
      <w:r w:rsidR="000F216E" w:rsidRPr="00CB3FAF">
        <w:rPr>
          <w:rFonts w:ascii="Book Antiqua" w:hAnsi="Book Antiqua" w:cs="Times New Roman"/>
          <w:sz w:val="24"/>
          <w:szCs w:val="24"/>
        </w:rPr>
        <w:t xml:space="preserve">To keep the </w:t>
      </w:r>
      <w:r w:rsidR="00312D05" w:rsidRPr="00CB3FAF">
        <w:rPr>
          <w:rFonts w:ascii="Book Antiqua" w:hAnsi="Book Antiqua" w:cs="Times New Roman"/>
          <w:sz w:val="24"/>
          <w:szCs w:val="24"/>
        </w:rPr>
        <w:t xml:space="preserve">mitochondrial </w:t>
      </w:r>
      <w:r w:rsidR="000F216E" w:rsidRPr="00CB3FAF">
        <w:rPr>
          <w:rFonts w:ascii="Book Antiqua" w:hAnsi="Book Antiqua" w:cs="Times New Roman"/>
          <w:sz w:val="24"/>
          <w:szCs w:val="24"/>
        </w:rPr>
        <w:t>temperature</w:t>
      </w:r>
      <w:r w:rsidR="00820C50" w:rsidRPr="00CB3FAF">
        <w:rPr>
          <w:rFonts w:ascii="Book Antiqua" w:hAnsi="Book Antiqua" w:cs="Times New Roman"/>
          <w:sz w:val="24"/>
          <w:szCs w:val="24"/>
        </w:rPr>
        <w:t xml:space="preserve"> </w:t>
      </w:r>
      <w:r w:rsidR="000F216E" w:rsidRPr="00CB3FAF">
        <w:rPr>
          <w:rFonts w:ascii="Book Antiqua" w:hAnsi="Book Antiqua" w:cs="Times New Roman"/>
          <w:sz w:val="24"/>
          <w:szCs w:val="24"/>
        </w:rPr>
        <w:t>within the narrow range compatible with live, the slow-down principle enters into force</w:t>
      </w:r>
      <w:r w:rsidR="00570EE5" w:rsidRPr="00CB3FAF">
        <w:rPr>
          <w:rFonts w:ascii="Book Antiqua" w:hAnsi="Book Antiqua" w:cs="Times New Roman"/>
          <w:sz w:val="24"/>
          <w:szCs w:val="24"/>
        </w:rPr>
        <w:t xml:space="preserve">, which results in </w:t>
      </w:r>
      <w:r w:rsidR="000F216E" w:rsidRPr="00CB3FAF">
        <w:rPr>
          <w:rFonts w:ascii="Book Antiqua" w:hAnsi="Book Antiqua" w:cs="Times New Roman"/>
          <w:sz w:val="24"/>
          <w:szCs w:val="24"/>
        </w:rPr>
        <w:t xml:space="preserve">an appreciable reduction </w:t>
      </w:r>
      <w:r w:rsidR="00896842" w:rsidRPr="00CB3FAF">
        <w:rPr>
          <w:rFonts w:ascii="Book Antiqua" w:hAnsi="Book Antiqua" w:cs="Times New Roman"/>
          <w:sz w:val="24"/>
          <w:szCs w:val="24"/>
        </w:rPr>
        <w:t xml:space="preserve">in </w:t>
      </w:r>
      <w:r w:rsidR="00BB17A2" w:rsidRPr="00CB3FAF">
        <w:rPr>
          <w:rFonts w:ascii="Book Antiqua" w:hAnsi="Book Antiqua" w:cs="Times New Roman"/>
          <w:sz w:val="24"/>
          <w:szCs w:val="24"/>
        </w:rPr>
        <w:t>UI</w:t>
      </w:r>
      <w:r w:rsidR="00896842" w:rsidRPr="00CB3FAF">
        <w:rPr>
          <w:rFonts w:ascii="Book Antiqua" w:hAnsi="Book Antiqua" w:cs="Times New Roman"/>
          <w:sz w:val="24"/>
          <w:szCs w:val="24"/>
        </w:rPr>
        <w:t xml:space="preserve">. </w:t>
      </w:r>
      <w:r w:rsidR="005B588D" w:rsidRPr="00CB3FAF">
        <w:rPr>
          <w:rFonts w:ascii="Book Antiqua" w:hAnsi="Book Antiqua" w:cs="Times New Roman"/>
          <w:sz w:val="24"/>
          <w:szCs w:val="24"/>
        </w:rPr>
        <w:t xml:space="preserve">This </w:t>
      </w:r>
      <w:r w:rsidR="006F25A2" w:rsidRPr="00CB3FAF">
        <w:rPr>
          <w:rFonts w:ascii="Book Antiqua" w:hAnsi="Book Antiqua" w:cs="Times New Roman"/>
          <w:sz w:val="24"/>
          <w:szCs w:val="24"/>
        </w:rPr>
        <w:t>process</w:t>
      </w:r>
      <w:r w:rsidR="005B588D" w:rsidRPr="00CB3FAF">
        <w:rPr>
          <w:rFonts w:ascii="Book Antiqua" w:hAnsi="Book Antiqua" w:cs="Times New Roman"/>
          <w:sz w:val="24"/>
          <w:szCs w:val="24"/>
        </w:rPr>
        <w:t xml:space="preserve"> </w:t>
      </w:r>
      <w:r w:rsidR="002A5643" w:rsidRPr="00CB3FAF">
        <w:rPr>
          <w:rFonts w:ascii="Book Antiqua" w:hAnsi="Book Antiqua" w:cs="Times New Roman"/>
          <w:sz w:val="24"/>
          <w:szCs w:val="24"/>
        </w:rPr>
        <w:t xml:space="preserve">leads to a marked reduction in </w:t>
      </w:r>
      <w:r w:rsidR="000F216E" w:rsidRPr="00CB3FAF">
        <w:rPr>
          <w:rFonts w:ascii="Book Antiqua" w:hAnsi="Book Antiqua" w:cs="Times New Roman"/>
          <w:sz w:val="24"/>
          <w:szCs w:val="24"/>
        </w:rPr>
        <w:t>membrane flexibility</w:t>
      </w:r>
      <w:r w:rsidR="00BE32E9" w:rsidRPr="00CB3FAF">
        <w:rPr>
          <w:rFonts w:ascii="Book Antiqua" w:hAnsi="Book Antiqua" w:cs="Times New Roman"/>
          <w:sz w:val="24"/>
          <w:szCs w:val="24"/>
        </w:rPr>
        <w:t xml:space="preserve">, </w:t>
      </w:r>
      <w:r w:rsidR="002A5643" w:rsidRPr="00CB3FAF">
        <w:rPr>
          <w:rFonts w:ascii="Book Antiqua" w:hAnsi="Book Antiqua" w:cs="Times New Roman"/>
          <w:sz w:val="24"/>
          <w:szCs w:val="24"/>
        </w:rPr>
        <w:t xml:space="preserve">and thereby </w:t>
      </w:r>
      <w:r w:rsidR="000F216E" w:rsidRPr="00CB3FAF">
        <w:rPr>
          <w:rFonts w:ascii="Book Antiqua" w:hAnsi="Book Antiqua" w:cs="Times New Roman"/>
          <w:sz w:val="24"/>
          <w:szCs w:val="24"/>
        </w:rPr>
        <w:t xml:space="preserve">reduces </w:t>
      </w:r>
      <w:r w:rsidR="004E4BDF" w:rsidRPr="00CB3FAF">
        <w:rPr>
          <w:rFonts w:ascii="Book Antiqua" w:hAnsi="Book Antiqua" w:cs="Times New Roman"/>
          <w:sz w:val="24"/>
          <w:szCs w:val="24"/>
        </w:rPr>
        <w:t xml:space="preserve">the </w:t>
      </w:r>
      <w:r w:rsidR="000F216E" w:rsidRPr="00CB3FAF">
        <w:rPr>
          <w:rFonts w:ascii="Book Antiqua" w:hAnsi="Book Antiqua" w:cs="Times New Roman"/>
          <w:sz w:val="24"/>
          <w:szCs w:val="24"/>
        </w:rPr>
        <w:t>transmembrane glucose</w:t>
      </w:r>
      <w:r w:rsidR="007F1113" w:rsidRPr="00CB3FAF">
        <w:rPr>
          <w:rFonts w:ascii="Book Antiqua" w:hAnsi="Book Antiqua" w:cs="Times New Roman"/>
          <w:sz w:val="24"/>
          <w:szCs w:val="24"/>
        </w:rPr>
        <w:t>-</w:t>
      </w:r>
      <w:r w:rsidR="000F216E" w:rsidRPr="00CB3FAF">
        <w:rPr>
          <w:rFonts w:ascii="Book Antiqua" w:hAnsi="Book Antiqua" w:cs="Times New Roman"/>
          <w:sz w:val="24"/>
          <w:szCs w:val="24"/>
        </w:rPr>
        <w:t>transport</w:t>
      </w:r>
      <w:r w:rsidR="00896842" w:rsidRPr="00CB3FAF">
        <w:rPr>
          <w:rFonts w:ascii="Book Antiqua" w:hAnsi="Book Antiqua" w:cs="Times New Roman"/>
          <w:sz w:val="24"/>
          <w:szCs w:val="24"/>
        </w:rPr>
        <w:t xml:space="preserve">, </w:t>
      </w:r>
      <w:r w:rsidR="00A9469D" w:rsidRPr="00CB3FAF">
        <w:rPr>
          <w:rFonts w:ascii="Book Antiqua" w:hAnsi="Book Antiqua" w:cs="Times New Roman"/>
          <w:sz w:val="24"/>
          <w:szCs w:val="24"/>
        </w:rPr>
        <w:t>which generates a</w:t>
      </w:r>
      <w:r w:rsidR="003F6919" w:rsidRPr="00CB3FAF">
        <w:rPr>
          <w:rFonts w:ascii="Book Antiqua" w:hAnsi="Book Antiqua" w:cs="Times New Roman"/>
          <w:sz w:val="24"/>
          <w:szCs w:val="24"/>
        </w:rPr>
        <w:t xml:space="preserve"> reduction in</w:t>
      </w:r>
      <w:r w:rsidR="005B588D" w:rsidRPr="00CB3FAF">
        <w:rPr>
          <w:rFonts w:ascii="Book Antiqua" w:hAnsi="Book Antiqua" w:cs="Times New Roman"/>
          <w:sz w:val="24"/>
          <w:szCs w:val="24"/>
        </w:rPr>
        <w:t xml:space="preserve"> glucose-mediated heat production</w:t>
      </w:r>
      <w:r w:rsidR="000F216E" w:rsidRPr="00CB3FAF">
        <w:rPr>
          <w:rFonts w:ascii="Book Antiqua" w:hAnsi="Book Antiqua" w:cs="Times New Roman"/>
          <w:sz w:val="24"/>
          <w:szCs w:val="24"/>
        </w:rPr>
        <w:t>.</w:t>
      </w:r>
      <w:r w:rsidR="005B588D" w:rsidRPr="00CB3FAF">
        <w:rPr>
          <w:rFonts w:ascii="Book Antiqua" w:hAnsi="Book Antiqua" w:cs="Times New Roman"/>
          <w:sz w:val="24"/>
          <w:szCs w:val="24"/>
        </w:rPr>
        <w:t xml:space="preserve"> </w:t>
      </w:r>
      <w:r w:rsidR="006F25A2" w:rsidRPr="00CB3FAF">
        <w:rPr>
          <w:rFonts w:ascii="Book Antiqua" w:hAnsi="Book Antiqua" w:cs="Times New Roman"/>
          <w:sz w:val="24"/>
          <w:szCs w:val="24"/>
        </w:rPr>
        <w:t>However, t</w:t>
      </w:r>
      <w:r w:rsidR="00896842" w:rsidRPr="00CB3FAF">
        <w:rPr>
          <w:rFonts w:ascii="Book Antiqua" w:hAnsi="Book Antiqua" w:cs="Times New Roman"/>
          <w:sz w:val="24"/>
          <w:szCs w:val="24"/>
        </w:rPr>
        <w:t xml:space="preserve">he </w:t>
      </w:r>
      <w:r w:rsidR="00BE32E9" w:rsidRPr="00CB3FAF">
        <w:rPr>
          <w:rFonts w:ascii="Book Antiqua" w:hAnsi="Book Antiqua" w:cs="Times New Roman"/>
          <w:sz w:val="24"/>
          <w:szCs w:val="24"/>
        </w:rPr>
        <w:t>con</w:t>
      </w:r>
      <w:r w:rsidR="000C0215" w:rsidRPr="00CB3FAF">
        <w:rPr>
          <w:rFonts w:ascii="Book Antiqua" w:hAnsi="Book Antiqua" w:cs="Times New Roman"/>
          <w:sz w:val="24"/>
          <w:szCs w:val="24"/>
        </w:rPr>
        <w:t xml:space="preserve">comitant </w:t>
      </w:r>
      <w:r w:rsidR="005B588D" w:rsidRPr="00CB3FAF">
        <w:rPr>
          <w:rFonts w:ascii="Book Antiqua" w:hAnsi="Book Antiqua" w:cs="Times New Roman"/>
          <w:sz w:val="24"/>
          <w:szCs w:val="24"/>
        </w:rPr>
        <w:t>disa</w:t>
      </w:r>
      <w:r w:rsidR="00896842" w:rsidRPr="00CB3FAF">
        <w:rPr>
          <w:rFonts w:ascii="Book Antiqua" w:hAnsi="Book Antiqua" w:cs="Times New Roman"/>
          <w:sz w:val="24"/>
          <w:szCs w:val="24"/>
        </w:rPr>
        <w:t>dvantage</w:t>
      </w:r>
      <w:r w:rsidR="00312D05" w:rsidRPr="00CB3FAF">
        <w:rPr>
          <w:rFonts w:ascii="Book Antiqua" w:hAnsi="Book Antiqua" w:cs="Times New Roman"/>
          <w:sz w:val="24"/>
          <w:szCs w:val="24"/>
        </w:rPr>
        <w:t xml:space="preserve"> of this sequence of events</w:t>
      </w:r>
      <w:r w:rsidR="00896842" w:rsidRPr="00CB3FAF">
        <w:rPr>
          <w:rFonts w:ascii="Book Antiqua" w:hAnsi="Book Antiqua" w:cs="Times New Roman"/>
          <w:sz w:val="24"/>
          <w:szCs w:val="24"/>
        </w:rPr>
        <w:t xml:space="preserve"> is</w:t>
      </w:r>
      <w:r w:rsidR="002A0E08" w:rsidRPr="00CB3FAF">
        <w:rPr>
          <w:rFonts w:ascii="Book Antiqua" w:hAnsi="Book Antiqua" w:cs="Times New Roman"/>
          <w:sz w:val="24"/>
          <w:szCs w:val="24"/>
        </w:rPr>
        <w:t xml:space="preserve"> also </w:t>
      </w:r>
      <w:r w:rsidR="005B588D" w:rsidRPr="00CB3FAF">
        <w:rPr>
          <w:rFonts w:ascii="Book Antiqua" w:hAnsi="Book Antiqua" w:cs="Times New Roman"/>
          <w:sz w:val="24"/>
          <w:szCs w:val="24"/>
        </w:rPr>
        <w:t>a reduction in glucose-</w:t>
      </w:r>
      <w:r w:rsidR="005B588D" w:rsidRPr="00CB3FAF">
        <w:rPr>
          <w:rFonts w:ascii="Book Antiqua" w:hAnsi="Book Antiqua" w:cs="Times New Roman"/>
          <w:sz w:val="24"/>
          <w:szCs w:val="24"/>
        </w:rPr>
        <w:lastRenderedPageBreak/>
        <w:t>mediated ATP production. To compensate for th</w:t>
      </w:r>
      <w:r w:rsidR="00A9469D" w:rsidRPr="00CB3FAF">
        <w:rPr>
          <w:rFonts w:ascii="Book Antiqua" w:hAnsi="Book Antiqua" w:cs="Times New Roman"/>
          <w:sz w:val="24"/>
          <w:szCs w:val="24"/>
        </w:rPr>
        <w:t>e</w:t>
      </w:r>
      <w:r w:rsidR="005B588D" w:rsidRPr="00CB3FAF">
        <w:rPr>
          <w:rFonts w:ascii="Book Antiqua" w:hAnsi="Book Antiqua" w:cs="Times New Roman"/>
          <w:sz w:val="24"/>
          <w:szCs w:val="24"/>
        </w:rPr>
        <w:t xml:space="preserve"> extra loss of </w:t>
      </w:r>
      <w:r w:rsidR="00301DDA" w:rsidRPr="00CB3FAF">
        <w:rPr>
          <w:rFonts w:ascii="Book Antiqua" w:hAnsi="Book Antiqua" w:cs="Times New Roman"/>
          <w:sz w:val="24"/>
          <w:szCs w:val="24"/>
        </w:rPr>
        <w:t xml:space="preserve">glucose-mediated </w:t>
      </w:r>
      <w:r w:rsidR="005B588D" w:rsidRPr="00CB3FAF">
        <w:rPr>
          <w:rFonts w:ascii="Book Antiqua" w:hAnsi="Book Antiqua" w:cs="Times New Roman"/>
          <w:sz w:val="24"/>
          <w:szCs w:val="24"/>
        </w:rPr>
        <w:t xml:space="preserve">ATP, </w:t>
      </w:r>
      <w:r w:rsidR="00AF158A" w:rsidRPr="00CB3FAF">
        <w:rPr>
          <w:rFonts w:ascii="Book Antiqua" w:hAnsi="Book Antiqua" w:cs="Times New Roman"/>
          <w:sz w:val="24"/>
          <w:szCs w:val="24"/>
        </w:rPr>
        <w:t xml:space="preserve">lipolysis increases </w:t>
      </w:r>
      <w:r w:rsidR="00301DDA" w:rsidRPr="00CB3FAF">
        <w:rPr>
          <w:rFonts w:ascii="Book Antiqua" w:hAnsi="Book Antiqua" w:cs="Times New Roman"/>
          <w:sz w:val="24"/>
          <w:szCs w:val="24"/>
        </w:rPr>
        <w:t xml:space="preserve">to </w:t>
      </w:r>
      <w:r w:rsidR="00AF158A" w:rsidRPr="00CB3FAF">
        <w:rPr>
          <w:rFonts w:ascii="Book Antiqua" w:hAnsi="Book Antiqua" w:cs="Times New Roman"/>
          <w:sz w:val="24"/>
          <w:szCs w:val="24"/>
        </w:rPr>
        <w:t>rais</w:t>
      </w:r>
      <w:r w:rsidR="00301DDA" w:rsidRPr="00CB3FAF">
        <w:rPr>
          <w:rFonts w:ascii="Book Antiqua" w:hAnsi="Book Antiqua" w:cs="Times New Roman"/>
          <w:sz w:val="24"/>
          <w:szCs w:val="24"/>
        </w:rPr>
        <w:t>e</w:t>
      </w:r>
      <w:r w:rsidR="00AF158A" w:rsidRPr="00CB3FAF">
        <w:rPr>
          <w:rFonts w:ascii="Book Antiqua" w:hAnsi="Book Antiqua" w:cs="Times New Roman"/>
          <w:sz w:val="24"/>
          <w:szCs w:val="24"/>
        </w:rPr>
        <w:t xml:space="preserve"> the levels of circulating, essentially saturated FFAs, which are needed to generate</w:t>
      </w:r>
      <w:r w:rsidR="00301DDA" w:rsidRPr="00CB3FAF">
        <w:rPr>
          <w:rFonts w:ascii="Book Antiqua" w:hAnsi="Book Antiqua" w:cs="Times New Roman"/>
          <w:sz w:val="24"/>
          <w:szCs w:val="24"/>
        </w:rPr>
        <w:t xml:space="preserve"> extra </w:t>
      </w:r>
      <w:r w:rsidR="00AF158A" w:rsidRPr="00CB3FAF">
        <w:rPr>
          <w:rFonts w:ascii="Book Antiqua" w:hAnsi="Book Antiqua" w:cs="Times New Roman"/>
          <w:sz w:val="24"/>
          <w:szCs w:val="24"/>
        </w:rPr>
        <w:t>ATP</w:t>
      </w:r>
      <w:r w:rsidR="00734681" w:rsidRPr="00CB3FAF">
        <w:rPr>
          <w:rFonts w:ascii="Book Antiqua" w:hAnsi="Book Antiqua" w:cs="Times New Roman"/>
          <w:sz w:val="24"/>
          <w:szCs w:val="24"/>
        </w:rPr>
        <w:t xml:space="preserve"> </w:t>
      </w:r>
      <w:r w:rsidR="00AF158A" w:rsidRPr="00CB3FAF">
        <w:rPr>
          <w:rFonts w:ascii="Book Antiqua" w:hAnsi="Book Antiqua" w:cs="Times New Roman"/>
          <w:sz w:val="24"/>
          <w:szCs w:val="24"/>
        </w:rPr>
        <w:t>energy for sustaining life.</w:t>
      </w:r>
      <w:r w:rsidR="005B588D" w:rsidRPr="00CB3FAF">
        <w:rPr>
          <w:rFonts w:ascii="Book Antiqua" w:hAnsi="Book Antiqua" w:cs="Times New Roman"/>
          <w:sz w:val="24"/>
          <w:szCs w:val="24"/>
        </w:rPr>
        <w:t xml:space="preserve"> </w:t>
      </w:r>
      <w:r w:rsidR="00AF158A" w:rsidRPr="00CB3FAF">
        <w:rPr>
          <w:rFonts w:ascii="Book Antiqua" w:hAnsi="Book Antiqua" w:cs="Times New Roman"/>
          <w:sz w:val="24"/>
          <w:szCs w:val="24"/>
        </w:rPr>
        <w:t xml:space="preserve">The </w:t>
      </w:r>
      <w:r w:rsidR="00792B89" w:rsidRPr="00CB3FAF">
        <w:rPr>
          <w:rFonts w:ascii="Book Antiqua" w:hAnsi="Book Antiqua" w:cs="Times New Roman"/>
          <w:sz w:val="24"/>
          <w:szCs w:val="24"/>
        </w:rPr>
        <w:t xml:space="preserve">progressive </w:t>
      </w:r>
      <w:r w:rsidR="00285669" w:rsidRPr="00CB3FAF">
        <w:rPr>
          <w:rFonts w:ascii="Book Antiqua" w:hAnsi="Book Antiqua" w:cs="Times New Roman"/>
          <w:sz w:val="24"/>
          <w:szCs w:val="24"/>
        </w:rPr>
        <w:t xml:space="preserve">reduction </w:t>
      </w:r>
      <w:r w:rsidR="00AF158A" w:rsidRPr="00CB3FAF">
        <w:rPr>
          <w:rFonts w:ascii="Book Antiqua" w:hAnsi="Book Antiqua" w:cs="Times New Roman"/>
          <w:sz w:val="24"/>
          <w:szCs w:val="24"/>
        </w:rPr>
        <w:t xml:space="preserve">in UI </w:t>
      </w:r>
      <w:r w:rsidR="00285669" w:rsidRPr="00CB3FAF">
        <w:rPr>
          <w:rFonts w:ascii="Book Antiqua" w:hAnsi="Book Antiqua" w:cs="Times New Roman"/>
          <w:sz w:val="24"/>
          <w:szCs w:val="24"/>
        </w:rPr>
        <w:t>will set up a vicious cycle of raising the levels of essentially saturated plasma FFAs and lowering the level of transmembrane glucose transport.</w:t>
      </w:r>
      <w:r w:rsidR="003F6919" w:rsidRPr="00CB3FAF">
        <w:rPr>
          <w:rFonts w:ascii="Book Antiqua" w:hAnsi="Book Antiqua" w:cs="Times New Roman"/>
          <w:sz w:val="24"/>
          <w:szCs w:val="24"/>
        </w:rPr>
        <w:t xml:space="preserve"> These phenomena represent a blueprint of the presence of type 2 diabetes and its progressive character in human individuals.</w:t>
      </w:r>
    </w:p>
    <w:p w14:paraId="033C3B61" w14:textId="7767EA0B" w:rsidR="005C5A41" w:rsidRPr="00CB3FAF" w:rsidRDefault="00B26D63"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Re</w:t>
      </w:r>
      <w:r w:rsidR="00A9469D" w:rsidRPr="00CB3FAF">
        <w:rPr>
          <w:rFonts w:ascii="Book Antiqua" w:hAnsi="Book Antiqua" w:cs="Times New Roman"/>
          <w:sz w:val="24"/>
          <w:szCs w:val="24"/>
        </w:rPr>
        <w:t>member</w:t>
      </w:r>
      <w:r w:rsidRPr="00CB3FAF">
        <w:rPr>
          <w:rFonts w:ascii="Book Antiqua" w:hAnsi="Book Antiqua" w:cs="Times New Roman"/>
          <w:sz w:val="24"/>
          <w:szCs w:val="24"/>
        </w:rPr>
        <w:t xml:space="preserve"> that Kelley </w:t>
      </w:r>
      <w:r w:rsidRPr="00CB3FAF">
        <w:rPr>
          <w:rFonts w:ascii="Book Antiqua" w:hAnsi="Book Antiqua" w:cs="Times New Roman"/>
          <w:i/>
          <w:sz w:val="24"/>
          <w:szCs w:val="24"/>
        </w:rPr>
        <w:t xml:space="preserve">et </w:t>
      </w:r>
      <w:r w:rsidRPr="00450F4A">
        <w:rPr>
          <w:rFonts w:ascii="Book Antiqua" w:hAnsi="Book Antiqua" w:cs="Times New Roman"/>
          <w:i/>
          <w:sz w:val="24"/>
          <w:szCs w:val="24"/>
        </w:rPr>
        <w:t>al</w:t>
      </w:r>
      <w:r w:rsidR="00D9449C" w:rsidRPr="00172155">
        <w:rPr>
          <w:rFonts w:ascii="Book Antiqua" w:hAnsi="Book Antiqua" w:cs="Times New Roman"/>
          <w:sz w:val="24"/>
          <w:szCs w:val="24"/>
          <w:vertAlign w:val="superscript"/>
        </w:rPr>
        <w:t>[</w:t>
      </w:r>
      <w:r w:rsidR="00D9449C" w:rsidRPr="002D5901">
        <w:rPr>
          <w:rFonts w:ascii="Book Antiqua" w:hAnsi="Book Antiqua" w:cs="Times New Roman"/>
          <w:sz w:val="24"/>
          <w:szCs w:val="24"/>
          <w:vertAlign w:val="superscript"/>
        </w:rPr>
        <w:t>75]</w:t>
      </w:r>
      <w:r w:rsidR="00D9449C" w:rsidRPr="002D5901">
        <w:rPr>
          <w:rFonts w:ascii="Book Antiqua" w:hAnsi="Book Antiqua" w:cs="Times New Roman"/>
          <w:sz w:val="24"/>
          <w:szCs w:val="24"/>
        </w:rPr>
        <w:t xml:space="preserve"> </w:t>
      </w:r>
      <w:r w:rsidRPr="00D9449C">
        <w:rPr>
          <w:rFonts w:ascii="Book Antiqua" w:hAnsi="Book Antiqua" w:cs="Times New Roman"/>
          <w:sz w:val="24"/>
          <w:szCs w:val="24"/>
        </w:rPr>
        <w:t>reported</w:t>
      </w:r>
      <w:r w:rsidR="00EB72D7" w:rsidRPr="00D9449C">
        <w:rPr>
          <w:rFonts w:ascii="Book Antiqua" w:hAnsi="Book Antiqua" w:cs="Times New Roman"/>
          <w:sz w:val="24"/>
          <w:szCs w:val="24"/>
        </w:rPr>
        <w:t xml:space="preserve"> the presence of</w:t>
      </w:r>
      <w:r w:rsidRPr="00D9449C">
        <w:rPr>
          <w:rFonts w:ascii="Book Antiqua" w:hAnsi="Book Antiqua" w:cs="Times New Roman"/>
          <w:sz w:val="24"/>
          <w:szCs w:val="24"/>
        </w:rPr>
        <w:t xml:space="preserve"> impaired</w:t>
      </w:r>
      <w:r w:rsidRPr="00D9449C">
        <w:rPr>
          <w:rFonts w:ascii="Book Antiqua" w:hAnsi="Book Antiqua" w:cs="Times New Roman"/>
          <w:color w:val="FF0000"/>
          <w:sz w:val="24"/>
          <w:szCs w:val="24"/>
        </w:rPr>
        <w:t xml:space="preserve"> </w:t>
      </w:r>
      <w:r w:rsidRPr="00D9449C">
        <w:rPr>
          <w:rFonts w:ascii="Book Antiqua" w:hAnsi="Book Antiqua" w:cs="Times New Roman"/>
          <w:sz w:val="24"/>
          <w:szCs w:val="24"/>
        </w:rPr>
        <w:t>functional capacity and morphological</w:t>
      </w:r>
      <w:r w:rsidR="008A753E" w:rsidRPr="00D9449C">
        <w:rPr>
          <w:rFonts w:ascii="Book Antiqua" w:hAnsi="Book Antiqua" w:cs="Times New Roman"/>
          <w:sz w:val="24"/>
          <w:szCs w:val="24"/>
        </w:rPr>
        <w:t xml:space="preserve"> </w:t>
      </w:r>
      <w:r w:rsidRPr="00D9449C">
        <w:rPr>
          <w:rFonts w:ascii="Book Antiqua" w:hAnsi="Book Antiqua" w:cs="Times New Roman"/>
          <w:sz w:val="24"/>
          <w:szCs w:val="24"/>
        </w:rPr>
        <w:t>alterations of mitochondria</w:t>
      </w:r>
      <w:r w:rsidR="009C7E1A" w:rsidRPr="00D9449C">
        <w:rPr>
          <w:rFonts w:ascii="Book Antiqua" w:hAnsi="Book Antiqua" w:cs="Times New Roman"/>
          <w:sz w:val="24"/>
          <w:szCs w:val="24"/>
        </w:rPr>
        <w:t>, which were</w:t>
      </w:r>
      <w:r w:rsidRPr="00CB3FAF">
        <w:rPr>
          <w:rFonts w:ascii="Book Antiqua" w:hAnsi="Book Antiqua" w:cs="Times New Roman"/>
          <w:sz w:val="24"/>
          <w:szCs w:val="24"/>
        </w:rPr>
        <w:t xml:space="preserve"> obtained from the </w:t>
      </w:r>
      <w:r w:rsidRPr="00D9449C">
        <w:rPr>
          <w:rFonts w:ascii="Book Antiqua" w:hAnsi="Book Antiqua" w:cs="Times New Roman"/>
          <w:sz w:val="24"/>
          <w:szCs w:val="24"/>
        </w:rPr>
        <w:t>vastus lateralis</w:t>
      </w:r>
      <w:r w:rsidRPr="00CB3FAF">
        <w:rPr>
          <w:rFonts w:ascii="Book Antiqua" w:hAnsi="Book Antiqua" w:cs="Times New Roman"/>
          <w:sz w:val="24"/>
          <w:szCs w:val="24"/>
        </w:rPr>
        <w:t xml:space="preserve"> muscle</w:t>
      </w:r>
      <w:r w:rsidR="00757696" w:rsidRPr="00CB3FAF">
        <w:rPr>
          <w:rFonts w:ascii="Book Antiqua" w:hAnsi="Book Antiqua" w:cs="Times New Roman"/>
          <w:sz w:val="24"/>
          <w:szCs w:val="24"/>
        </w:rPr>
        <w:t xml:space="preserve"> </w:t>
      </w:r>
      <w:r w:rsidRPr="00CB3FAF">
        <w:rPr>
          <w:rFonts w:ascii="Book Antiqua" w:hAnsi="Book Antiqua" w:cs="Times New Roman"/>
          <w:sz w:val="24"/>
          <w:szCs w:val="24"/>
        </w:rPr>
        <w:t xml:space="preserve">of </w:t>
      </w:r>
      <w:r w:rsidR="006D021C" w:rsidRPr="00CB3FAF">
        <w:rPr>
          <w:rFonts w:ascii="Book Antiqua" w:hAnsi="Book Antiqua" w:cs="Times New Roman"/>
          <w:sz w:val="24"/>
          <w:szCs w:val="24"/>
        </w:rPr>
        <w:t>volunteers</w:t>
      </w:r>
      <w:r w:rsidRPr="00CB3FAF">
        <w:rPr>
          <w:rFonts w:ascii="Book Antiqua" w:hAnsi="Book Antiqua" w:cs="Times New Roman"/>
          <w:sz w:val="24"/>
          <w:szCs w:val="24"/>
        </w:rPr>
        <w:t xml:space="preserve"> with type 2 diabetes.</w:t>
      </w:r>
      <w:r w:rsidR="00850E75">
        <w:rPr>
          <w:rFonts w:ascii="Book Antiqua" w:hAnsi="Book Antiqua" w:cs="Times New Roman"/>
          <w:sz w:val="24"/>
          <w:szCs w:val="24"/>
        </w:rPr>
        <w:t xml:space="preserve"> </w:t>
      </w:r>
      <w:r w:rsidR="00E1244C" w:rsidRPr="00CB3FAF">
        <w:rPr>
          <w:rFonts w:ascii="Book Antiqua" w:hAnsi="Book Antiqua" w:cs="Times New Roman"/>
          <w:sz w:val="24"/>
          <w:szCs w:val="24"/>
        </w:rPr>
        <w:t>A status of long-term heat acclimation</w:t>
      </w:r>
      <w:r w:rsidRPr="00CB3FAF">
        <w:rPr>
          <w:rFonts w:ascii="Book Antiqua" w:hAnsi="Book Antiqua" w:cs="Times New Roman"/>
          <w:sz w:val="24"/>
          <w:szCs w:val="24"/>
        </w:rPr>
        <w:t xml:space="preserve"> </w:t>
      </w:r>
      <w:r w:rsidR="00E1244C" w:rsidRPr="00CB3FAF">
        <w:rPr>
          <w:rFonts w:ascii="Book Antiqua" w:hAnsi="Book Antiqua" w:cs="Times New Roman"/>
          <w:sz w:val="24"/>
          <w:szCs w:val="24"/>
        </w:rPr>
        <w:t>may be the cause of t</w:t>
      </w:r>
      <w:r w:rsidRPr="00CB3FAF">
        <w:rPr>
          <w:rFonts w:ascii="Book Antiqua" w:hAnsi="Book Antiqua" w:cs="Times New Roman"/>
          <w:sz w:val="24"/>
          <w:szCs w:val="24"/>
        </w:rPr>
        <w:t xml:space="preserve">he reported reduced activity of </w:t>
      </w:r>
      <w:r w:rsidR="00641AAC" w:rsidRPr="00CB3FAF">
        <w:rPr>
          <w:rFonts w:ascii="Book Antiqua" w:hAnsi="Book Antiqua" w:cs="Times New Roman"/>
          <w:sz w:val="24"/>
          <w:szCs w:val="24"/>
        </w:rPr>
        <w:t>NADH oxidation by the respiratory chain</w:t>
      </w:r>
      <w:r w:rsidR="000D4D14" w:rsidRPr="00CB3FAF">
        <w:rPr>
          <w:rFonts w:ascii="Book Antiqua" w:hAnsi="Book Antiqua" w:cs="Times New Roman"/>
          <w:sz w:val="24"/>
          <w:szCs w:val="24"/>
        </w:rPr>
        <w:t>,</w:t>
      </w:r>
      <w:r w:rsidR="00DD6D45" w:rsidRPr="00CB3FAF">
        <w:rPr>
          <w:rFonts w:ascii="Book Antiqua" w:hAnsi="Book Antiqua" w:cs="Times New Roman"/>
          <w:sz w:val="24"/>
          <w:szCs w:val="24"/>
        </w:rPr>
        <w:t xml:space="preserve"> </w:t>
      </w:r>
      <w:r w:rsidR="002D0F8D" w:rsidRPr="00CB3FAF">
        <w:rPr>
          <w:rFonts w:ascii="Book Antiqua" w:hAnsi="Book Antiqua" w:cs="Times New Roman"/>
          <w:sz w:val="24"/>
          <w:szCs w:val="24"/>
        </w:rPr>
        <w:t>the</w:t>
      </w:r>
      <w:r w:rsidR="00DD6D45" w:rsidRPr="00CB3FAF">
        <w:rPr>
          <w:rFonts w:ascii="Book Antiqua" w:hAnsi="Book Antiqua" w:cs="Times New Roman"/>
          <w:sz w:val="24"/>
          <w:szCs w:val="24"/>
        </w:rPr>
        <w:t xml:space="preserve"> smaller mean size of mitochondria with </w:t>
      </w:r>
      <w:r w:rsidR="000556BA" w:rsidRPr="00CB3FAF">
        <w:rPr>
          <w:rFonts w:ascii="Book Antiqua" w:hAnsi="Book Antiqua" w:cs="Times New Roman"/>
          <w:sz w:val="24"/>
          <w:szCs w:val="24"/>
        </w:rPr>
        <w:t xml:space="preserve">a </w:t>
      </w:r>
      <w:r w:rsidR="00DD6D45" w:rsidRPr="00CB3FAF">
        <w:rPr>
          <w:rFonts w:ascii="Book Antiqua" w:hAnsi="Book Antiqua" w:cs="Times New Roman"/>
          <w:sz w:val="24"/>
          <w:szCs w:val="24"/>
        </w:rPr>
        <w:t>less clear</w:t>
      </w:r>
      <w:r w:rsidR="000556BA" w:rsidRPr="00CB3FAF">
        <w:rPr>
          <w:rFonts w:ascii="Book Antiqua" w:hAnsi="Book Antiqua" w:cs="Times New Roman"/>
          <w:sz w:val="24"/>
          <w:szCs w:val="24"/>
        </w:rPr>
        <w:t>ly defined internal membrane structure</w:t>
      </w:r>
      <w:r w:rsidR="000D4D14" w:rsidRPr="00CB3FAF">
        <w:rPr>
          <w:rFonts w:ascii="Book Antiqua" w:hAnsi="Book Antiqua" w:cs="Times New Roman"/>
          <w:sz w:val="24"/>
          <w:szCs w:val="24"/>
        </w:rPr>
        <w:t>,</w:t>
      </w:r>
      <w:r w:rsidR="000556BA" w:rsidRPr="00CB3FAF">
        <w:rPr>
          <w:rFonts w:ascii="Book Antiqua" w:hAnsi="Book Antiqua" w:cs="Times New Roman"/>
          <w:sz w:val="24"/>
          <w:szCs w:val="24"/>
        </w:rPr>
        <w:t xml:space="preserve"> and smaller cristae</w:t>
      </w:r>
      <w:r w:rsidR="00E1244C" w:rsidRPr="00CB3FAF">
        <w:rPr>
          <w:rFonts w:ascii="Book Antiqua" w:hAnsi="Book Antiqua" w:cs="Times New Roman"/>
          <w:sz w:val="24"/>
          <w:szCs w:val="24"/>
        </w:rPr>
        <w:t>.</w:t>
      </w:r>
    </w:p>
    <w:p w14:paraId="38BEABCA" w14:textId="67EC4C45" w:rsidR="0096477A" w:rsidRPr="00CB3FAF" w:rsidRDefault="00D43710"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We can now explain why the</w:t>
      </w:r>
      <w:r w:rsidR="005C5A41" w:rsidRPr="00CB3FAF">
        <w:rPr>
          <w:rFonts w:ascii="Book Antiqua" w:hAnsi="Book Antiqua" w:cs="Times New Roman"/>
          <w:sz w:val="24"/>
          <w:szCs w:val="24"/>
        </w:rPr>
        <w:t xml:space="preserve"> </w:t>
      </w:r>
      <w:r w:rsidR="00EC3DDB" w:rsidRPr="00CB3FAF">
        <w:rPr>
          <w:rFonts w:ascii="Book Antiqua" w:hAnsi="Book Antiqua" w:cs="Times New Roman"/>
          <w:sz w:val="24"/>
          <w:szCs w:val="24"/>
        </w:rPr>
        <w:t xml:space="preserve">classical </w:t>
      </w:r>
      <w:r w:rsidR="005C5A41" w:rsidRPr="00CB3FAF">
        <w:rPr>
          <w:rFonts w:ascii="Book Antiqua" w:hAnsi="Book Antiqua" w:cs="Times New Roman"/>
          <w:sz w:val="24"/>
          <w:szCs w:val="24"/>
        </w:rPr>
        <w:t xml:space="preserve">research results of laboratory animals </w:t>
      </w:r>
      <w:r w:rsidR="00B05750" w:rsidRPr="00CB3FAF">
        <w:rPr>
          <w:rFonts w:ascii="Book Antiqua" w:hAnsi="Book Antiqua" w:cs="Times New Roman"/>
          <w:sz w:val="24"/>
          <w:szCs w:val="24"/>
        </w:rPr>
        <w:t xml:space="preserve">mimicking the human </w:t>
      </w:r>
      <w:r w:rsidR="005C5A41" w:rsidRPr="00CB3FAF">
        <w:rPr>
          <w:rFonts w:ascii="Book Antiqua" w:hAnsi="Book Antiqua" w:cs="Times New Roman"/>
          <w:sz w:val="24"/>
          <w:szCs w:val="24"/>
        </w:rPr>
        <w:t xml:space="preserve">type 2 diabetes has not </w:t>
      </w:r>
      <w:r w:rsidR="00931B36" w:rsidRPr="00CB3FAF">
        <w:rPr>
          <w:rFonts w:ascii="Book Antiqua" w:hAnsi="Book Antiqua" w:cs="Times New Roman"/>
          <w:sz w:val="24"/>
          <w:szCs w:val="24"/>
        </w:rPr>
        <w:t xml:space="preserve">given any indication regarding </w:t>
      </w:r>
      <w:r w:rsidR="005C5A41" w:rsidRPr="00CB3FAF">
        <w:rPr>
          <w:rFonts w:ascii="Book Antiqua" w:hAnsi="Book Antiqua" w:cs="Times New Roman"/>
          <w:sz w:val="24"/>
          <w:szCs w:val="24"/>
        </w:rPr>
        <w:t xml:space="preserve">the onset of </w:t>
      </w:r>
      <w:r w:rsidR="00EC3DDB" w:rsidRPr="00CB3FAF">
        <w:rPr>
          <w:rFonts w:ascii="Book Antiqua" w:hAnsi="Book Antiqua" w:cs="Times New Roman"/>
          <w:sz w:val="24"/>
          <w:szCs w:val="24"/>
        </w:rPr>
        <w:t xml:space="preserve">human </w:t>
      </w:r>
      <w:r w:rsidR="005C5A41" w:rsidRPr="00CB3FAF">
        <w:rPr>
          <w:rFonts w:ascii="Book Antiqua" w:hAnsi="Book Antiqua" w:cs="Times New Roman"/>
          <w:sz w:val="24"/>
          <w:szCs w:val="24"/>
        </w:rPr>
        <w:t>type 2 diabetes</w:t>
      </w:r>
      <w:r w:rsidR="001601D7" w:rsidRPr="00FF723A">
        <w:rPr>
          <w:rFonts w:ascii="Book Antiqua" w:hAnsi="Book Antiqua" w:cs="Times New Roman"/>
          <w:sz w:val="24"/>
          <w:szCs w:val="24"/>
          <w:vertAlign w:val="superscript"/>
        </w:rPr>
        <w:t>[7</w:t>
      </w:r>
      <w:r w:rsidR="0074400D" w:rsidRPr="00FF723A">
        <w:rPr>
          <w:rFonts w:ascii="Book Antiqua" w:hAnsi="Book Antiqua" w:cs="Times New Roman"/>
          <w:sz w:val="24"/>
          <w:szCs w:val="24"/>
          <w:vertAlign w:val="superscript"/>
        </w:rPr>
        <w:t>6</w:t>
      </w:r>
      <w:r w:rsidR="00FF723A" w:rsidRPr="00FF723A">
        <w:rPr>
          <w:rFonts w:ascii="Book Antiqua" w:hAnsi="Book Antiqua" w:cs="Times New Roman"/>
          <w:sz w:val="24"/>
          <w:szCs w:val="24"/>
          <w:vertAlign w:val="superscript"/>
        </w:rPr>
        <w:t>,</w:t>
      </w:r>
      <w:r w:rsidR="00E376D2" w:rsidRPr="00FF723A">
        <w:rPr>
          <w:rFonts w:ascii="Book Antiqua" w:hAnsi="Book Antiqua" w:cs="Times New Roman"/>
          <w:sz w:val="24"/>
          <w:szCs w:val="24"/>
          <w:vertAlign w:val="superscript"/>
        </w:rPr>
        <w:t>7</w:t>
      </w:r>
      <w:r w:rsidR="0074400D" w:rsidRPr="00FF723A">
        <w:rPr>
          <w:rFonts w:ascii="Book Antiqua" w:hAnsi="Book Antiqua" w:cs="Times New Roman"/>
          <w:sz w:val="24"/>
          <w:szCs w:val="24"/>
          <w:vertAlign w:val="superscript"/>
        </w:rPr>
        <w:t>7</w:t>
      </w:r>
      <w:r w:rsidR="001601D7" w:rsidRPr="00FF723A">
        <w:rPr>
          <w:rFonts w:ascii="Book Antiqua" w:hAnsi="Book Antiqua" w:cs="Times New Roman"/>
          <w:sz w:val="24"/>
          <w:szCs w:val="24"/>
          <w:vertAlign w:val="superscript"/>
        </w:rPr>
        <w:t>]</w:t>
      </w:r>
      <w:r w:rsidR="005C5A41" w:rsidRPr="00CB3FAF">
        <w:rPr>
          <w:rFonts w:ascii="Book Antiqua" w:hAnsi="Book Antiqua" w:cs="Times New Roman"/>
          <w:sz w:val="24"/>
          <w:szCs w:val="24"/>
        </w:rPr>
        <w:t xml:space="preserve">. </w:t>
      </w:r>
      <w:r w:rsidR="000D4D14" w:rsidRPr="00CB3FAF">
        <w:rPr>
          <w:rFonts w:ascii="Book Antiqua" w:hAnsi="Book Antiqua" w:cs="Times New Roman"/>
          <w:sz w:val="24"/>
          <w:szCs w:val="24"/>
        </w:rPr>
        <w:t xml:space="preserve">All in all, </w:t>
      </w:r>
      <w:r w:rsidR="002D0F8D" w:rsidRPr="00CB3FAF">
        <w:rPr>
          <w:rFonts w:ascii="Book Antiqua" w:hAnsi="Book Antiqua" w:cs="Times New Roman"/>
          <w:sz w:val="24"/>
          <w:szCs w:val="24"/>
        </w:rPr>
        <w:t>t</w:t>
      </w:r>
      <w:r w:rsidR="009348C0" w:rsidRPr="00CB3FAF">
        <w:rPr>
          <w:rFonts w:ascii="Book Antiqua" w:hAnsi="Book Antiqua" w:cs="Times New Roman"/>
          <w:sz w:val="24"/>
          <w:szCs w:val="24"/>
        </w:rPr>
        <w:t xml:space="preserve">he characteristics of the </w:t>
      </w:r>
      <w:r w:rsidR="0096477A" w:rsidRPr="00CB3FAF">
        <w:rPr>
          <w:rFonts w:ascii="Book Antiqua" w:hAnsi="Book Antiqua" w:cs="Times New Roman"/>
          <w:sz w:val="24"/>
          <w:szCs w:val="24"/>
        </w:rPr>
        <w:t>animal model should</w:t>
      </w:r>
      <w:r w:rsidR="009348C0" w:rsidRPr="00CB3FAF">
        <w:rPr>
          <w:rFonts w:ascii="Book Antiqua" w:hAnsi="Book Antiqua" w:cs="Times New Roman"/>
          <w:sz w:val="24"/>
          <w:szCs w:val="24"/>
        </w:rPr>
        <w:t xml:space="preserve"> mirror the pathophysiology and natural history of type 2. </w:t>
      </w:r>
      <w:r w:rsidR="00B526D9" w:rsidRPr="00CB3FAF">
        <w:rPr>
          <w:rFonts w:ascii="Book Antiqua" w:hAnsi="Book Antiqua" w:cs="Times New Roman"/>
          <w:sz w:val="24"/>
          <w:szCs w:val="24"/>
        </w:rPr>
        <w:t>By contrast</w:t>
      </w:r>
      <w:r w:rsidR="000C7A2E" w:rsidRPr="00CB3FAF">
        <w:rPr>
          <w:rFonts w:ascii="Book Antiqua" w:hAnsi="Book Antiqua" w:cs="Times New Roman"/>
          <w:sz w:val="24"/>
          <w:szCs w:val="24"/>
        </w:rPr>
        <w:t>,</w:t>
      </w:r>
      <w:r w:rsidR="00B526D9" w:rsidRPr="00CB3FAF">
        <w:rPr>
          <w:rFonts w:ascii="Book Antiqua" w:hAnsi="Book Antiqua" w:cs="Times New Roman"/>
          <w:sz w:val="24"/>
          <w:szCs w:val="24"/>
        </w:rPr>
        <w:t xml:space="preserve"> </w:t>
      </w:r>
      <w:r w:rsidR="002511F4" w:rsidRPr="00CB3FAF">
        <w:rPr>
          <w:rFonts w:ascii="Book Antiqua" w:hAnsi="Book Antiqua" w:cs="Times New Roman"/>
          <w:sz w:val="24"/>
          <w:szCs w:val="24"/>
        </w:rPr>
        <w:t xml:space="preserve">no </w:t>
      </w:r>
      <w:r w:rsidR="000C7A2E" w:rsidRPr="00CB3FAF">
        <w:rPr>
          <w:rFonts w:ascii="Book Antiqua" w:hAnsi="Book Antiqua" w:cs="Times New Roman"/>
          <w:sz w:val="24"/>
          <w:szCs w:val="24"/>
        </w:rPr>
        <w:t xml:space="preserve">experimental results </w:t>
      </w:r>
      <w:r w:rsidR="002511F4" w:rsidRPr="00CB3FAF">
        <w:rPr>
          <w:rFonts w:ascii="Book Antiqua" w:hAnsi="Book Antiqua" w:cs="Times New Roman"/>
          <w:sz w:val="24"/>
          <w:szCs w:val="24"/>
        </w:rPr>
        <w:t>are given so far based on</w:t>
      </w:r>
      <w:r w:rsidR="000C7A2E" w:rsidRPr="00CB3FAF">
        <w:rPr>
          <w:rFonts w:ascii="Book Antiqua" w:hAnsi="Book Antiqua" w:cs="Times New Roman"/>
          <w:sz w:val="24"/>
          <w:szCs w:val="24"/>
        </w:rPr>
        <w:t xml:space="preserve"> animal models with type 2 diabetes</w:t>
      </w:r>
      <w:r w:rsidR="002D0F8D" w:rsidRPr="00CB3FAF">
        <w:rPr>
          <w:rFonts w:ascii="Book Antiqua" w:hAnsi="Book Antiqua" w:cs="Times New Roman"/>
          <w:sz w:val="24"/>
          <w:szCs w:val="24"/>
        </w:rPr>
        <w:t>,</w:t>
      </w:r>
      <w:r w:rsidR="000C7A2E" w:rsidRPr="00CB3FAF">
        <w:rPr>
          <w:rFonts w:ascii="Book Antiqua" w:hAnsi="Book Antiqua" w:cs="Times New Roman"/>
          <w:sz w:val="24"/>
          <w:szCs w:val="24"/>
        </w:rPr>
        <w:t xml:space="preserve"> </w:t>
      </w:r>
      <w:r w:rsidR="00E60DD5" w:rsidRPr="00CB3FAF">
        <w:rPr>
          <w:rFonts w:ascii="Book Antiqua" w:hAnsi="Book Antiqua" w:cs="Times New Roman"/>
          <w:sz w:val="24"/>
          <w:szCs w:val="24"/>
        </w:rPr>
        <w:t xml:space="preserve">caused by </w:t>
      </w:r>
      <w:r w:rsidR="00EC3DDB" w:rsidRPr="00CB3FAF">
        <w:rPr>
          <w:rFonts w:ascii="Book Antiqua" w:hAnsi="Book Antiqua" w:cs="Times New Roman"/>
          <w:sz w:val="24"/>
          <w:szCs w:val="24"/>
        </w:rPr>
        <w:t xml:space="preserve">a </w:t>
      </w:r>
      <w:r w:rsidR="000C7A2E" w:rsidRPr="00CB3FAF">
        <w:rPr>
          <w:rFonts w:ascii="Book Antiqua" w:hAnsi="Book Antiqua" w:cs="Times New Roman"/>
          <w:sz w:val="24"/>
          <w:szCs w:val="24"/>
        </w:rPr>
        <w:t>status of long-term heat acclimation.</w:t>
      </w:r>
      <w:r w:rsidR="00850E75">
        <w:rPr>
          <w:rFonts w:ascii="Book Antiqua" w:hAnsi="Book Antiqua" w:cs="Times New Roman"/>
          <w:sz w:val="24"/>
          <w:szCs w:val="24"/>
        </w:rPr>
        <w:t xml:space="preserve"> </w:t>
      </w:r>
      <w:r w:rsidR="009348C0" w:rsidRPr="00CB3FAF">
        <w:rPr>
          <w:rFonts w:ascii="Book Antiqua" w:hAnsi="Book Antiqua" w:cs="Times New Roman"/>
          <w:sz w:val="24"/>
          <w:szCs w:val="24"/>
        </w:rPr>
        <w:t xml:space="preserve"> </w:t>
      </w:r>
    </w:p>
    <w:p w14:paraId="05D13D07" w14:textId="77777777" w:rsidR="000F2200" w:rsidRDefault="000F2200" w:rsidP="00CB3FAF">
      <w:pPr>
        <w:snapToGrid w:val="0"/>
        <w:spacing w:after="0" w:line="360" w:lineRule="auto"/>
        <w:jc w:val="both"/>
        <w:rPr>
          <w:rFonts w:ascii="Book Antiqua" w:hAnsi="Book Antiqua" w:cs="Times New Roman"/>
          <w:b/>
          <w:sz w:val="24"/>
          <w:szCs w:val="24"/>
        </w:rPr>
      </w:pPr>
    </w:p>
    <w:p w14:paraId="471EFB73" w14:textId="77777777" w:rsidR="00DF6ACB" w:rsidRPr="00FF723A" w:rsidRDefault="00DF6ACB" w:rsidP="00CB3FAF">
      <w:pPr>
        <w:snapToGrid w:val="0"/>
        <w:spacing w:after="0" w:line="360" w:lineRule="auto"/>
        <w:jc w:val="both"/>
        <w:rPr>
          <w:rFonts w:ascii="Book Antiqua" w:hAnsi="Book Antiqua" w:cs="Times New Roman"/>
          <w:b/>
          <w:sz w:val="24"/>
          <w:szCs w:val="24"/>
          <w:u w:val="single"/>
        </w:rPr>
      </w:pPr>
      <w:r w:rsidRPr="00FF723A">
        <w:rPr>
          <w:rFonts w:ascii="Book Antiqua" w:hAnsi="Book Antiqua" w:cs="Times New Roman"/>
          <w:b/>
          <w:sz w:val="24"/>
          <w:szCs w:val="24"/>
          <w:u w:val="single"/>
        </w:rPr>
        <w:t>M</w:t>
      </w:r>
      <w:r w:rsidR="009800DE" w:rsidRPr="00FF723A">
        <w:rPr>
          <w:rFonts w:ascii="Book Antiqua" w:hAnsi="Book Antiqua" w:cs="Times New Roman"/>
          <w:b/>
          <w:sz w:val="24"/>
          <w:szCs w:val="24"/>
          <w:u w:val="single"/>
        </w:rPr>
        <w:t>ETFORMIN</w:t>
      </w:r>
    </w:p>
    <w:p w14:paraId="0AA156AD" w14:textId="27C0EB07" w:rsidR="00ED1013" w:rsidRPr="00CB3FAF" w:rsidRDefault="00DF6ACB"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t xml:space="preserve">The proposed steps in the development of type 2 diabetes model </w:t>
      </w:r>
      <w:r w:rsidR="009946CB" w:rsidRPr="00CB3FAF">
        <w:rPr>
          <w:rFonts w:ascii="Book Antiqua" w:hAnsi="Book Antiqua" w:cs="Times New Roman"/>
          <w:sz w:val="24"/>
          <w:szCs w:val="24"/>
        </w:rPr>
        <w:t>improves</w:t>
      </w:r>
      <w:r w:rsidR="00654BD6" w:rsidRPr="00CB3FAF">
        <w:rPr>
          <w:rFonts w:ascii="Book Antiqua" w:hAnsi="Book Antiqua" w:cs="Times New Roman"/>
          <w:sz w:val="24"/>
          <w:szCs w:val="24"/>
        </w:rPr>
        <w:t xml:space="preserve"> </w:t>
      </w:r>
      <w:r w:rsidR="009946CB" w:rsidRPr="00CB3FAF">
        <w:rPr>
          <w:rFonts w:ascii="Book Antiqua" w:hAnsi="Book Antiqua" w:cs="Times New Roman"/>
          <w:sz w:val="24"/>
          <w:szCs w:val="24"/>
        </w:rPr>
        <w:t xml:space="preserve">our knowledge of </w:t>
      </w:r>
      <w:r w:rsidR="006942DC" w:rsidRPr="00CB3FAF">
        <w:rPr>
          <w:rFonts w:ascii="Book Antiqua" w:hAnsi="Book Antiqua" w:cs="Times New Roman"/>
          <w:sz w:val="24"/>
          <w:szCs w:val="24"/>
        </w:rPr>
        <w:t xml:space="preserve">the </w:t>
      </w:r>
      <w:r w:rsidR="00654BD6" w:rsidRPr="00CB3FAF">
        <w:rPr>
          <w:rFonts w:ascii="Book Antiqua" w:hAnsi="Book Antiqua" w:cs="Times New Roman"/>
          <w:sz w:val="24"/>
          <w:szCs w:val="24"/>
        </w:rPr>
        <w:t>metformin</w:t>
      </w:r>
      <w:r w:rsidR="000431CF" w:rsidRPr="00CB3FAF">
        <w:rPr>
          <w:rFonts w:ascii="Book Antiqua" w:hAnsi="Book Antiqua" w:cs="Times New Roman"/>
          <w:sz w:val="24"/>
          <w:szCs w:val="24"/>
        </w:rPr>
        <w:t>-</w:t>
      </w:r>
      <w:r w:rsidR="00654BD6" w:rsidRPr="00CB3FAF">
        <w:rPr>
          <w:rFonts w:ascii="Book Antiqua" w:hAnsi="Book Antiqua" w:cs="Times New Roman"/>
          <w:sz w:val="24"/>
          <w:szCs w:val="24"/>
        </w:rPr>
        <w:t>medication</w:t>
      </w:r>
      <w:r w:rsidR="000431CF" w:rsidRPr="00CB3FAF">
        <w:rPr>
          <w:rFonts w:ascii="Book Antiqua" w:hAnsi="Book Antiqua" w:cs="Times New Roman"/>
          <w:sz w:val="24"/>
          <w:szCs w:val="24"/>
        </w:rPr>
        <w:t xml:space="preserve"> effects</w:t>
      </w:r>
      <w:r w:rsidR="00DF323B" w:rsidRPr="00FF723A">
        <w:rPr>
          <w:rFonts w:ascii="Book Antiqua" w:hAnsi="Book Antiqua" w:cs="Times New Roman"/>
          <w:sz w:val="24"/>
          <w:szCs w:val="24"/>
          <w:vertAlign w:val="superscript"/>
        </w:rPr>
        <w:t>[</w:t>
      </w:r>
      <w:r w:rsidR="0096735B" w:rsidRPr="00FF723A">
        <w:rPr>
          <w:rFonts w:ascii="Book Antiqua" w:hAnsi="Book Antiqua" w:cs="Times New Roman"/>
          <w:sz w:val="24"/>
          <w:szCs w:val="24"/>
          <w:vertAlign w:val="superscript"/>
        </w:rPr>
        <w:t>6</w:t>
      </w:r>
      <w:r w:rsidR="0074400D" w:rsidRPr="00FF723A">
        <w:rPr>
          <w:rFonts w:ascii="Book Antiqua" w:hAnsi="Book Antiqua" w:cs="Times New Roman"/>
          <w:sz w:val="24"/>
          <w:szCs w:val="24"/>
          <w:vertAlign w:val="superscript"/>
        </w:rPr>
        <w:t>3</w:t>
      </w:r>
      <w:r w:rsidR="00DF323B" w:rsidRPr="00FF723A">
        <w:rPr>
          <w:rFonts w:ascii="Book Antiqua" w:hAnsi="Book Antiqua" w:cs="Times New Roman"/>
          <w:sz w:val="24"/>
          <w:szCs w:val="24"/>
          <w:vertAlign w:val="superscript"/>
        </w:rPr>
        <w:t>]</w:t>
      </w:r>
      <w:r w:rsidR="00654BD6" w:rsidRPr="00CB3FAF">
        <w:rPr>
          <w:rFonts w:ascii="Book Antiqua" w:hAnsi="Book Antiqua" w:cs="Times New Roman"/>
          <w:sz w:val="24"/>
          <w:szCs w:val="24"/>
        </w:rPr>
        <w:t xml:space="preserve">. The most widely accepted model of the metformin antihyperglycemic action is its suppression of gluconeogenesis </w:t>
      </w:r>
      <w:r w:rsidR="00DF323B" w:rsidRPr="00CB3FAF">
        <w:rPr>
          <w:rFonts w:ascii="Book Antiqua" w:hAnsi="Book Antiqua" w:cs="Times New Roman"/>
          <w:sz w:val="24"/>
          <w:szCs w:val="24"/>
        </w:rPr>
        <w:t>with the amino acid alanine as glucogenic substrate, which principally occurs as a conseque</w:t>
      </w:r>
      <w:r w:rsidR="00FF723A">
        <w:rPr>
          <w:rFonts w:ascii="Book Antiqua" w:hAnsi="Book Antiqua" w:cs="Times New Roman"/>
          <w:sz w:val="24"/>
          <w:szCs w:val="24"/>
        </w:rPr>
        <w:t>nce of mitochondrial inhibition</w:t>
      </w:r>
      <w:r w:rsidR="00DF323B" w:rsidRPr="00FF723A">
        <w:rPr>
          <w:rFonts w:ascii="Book Antiqua" w:hAnsi="Book Antiqua" w:cs="Times New Roman"/>
          <w:sz w:val="24"/>
          <w:szCs w:val="24"/>
          <w:vertAlign w:val="superscript"/>
        </w:rPr>
        <w:t>[</w:t>
      </w:r>
      <w:r w:rsidR="00D27204" w:rsidRPr="00FF723A">
        <w:rPr>
          <w:rFonts w:ascii="Book Antiqua" w:hAnsi="Book Antiqua" w:cs="Times New Roman"/>
          <w:sz w:val="24"/>
          <w:szCs w:val="24"/>
          <w:vertAlign w:val="superscript"/>
        </w:rPr>
        <w:t>7</w:t>
      </w:r>
      <w:r w:rsidR="0074400D" w:rsidRPr="00FF723A">
        <w:rPr>
          <w:rFonts w:ascii="Book Antiqua" w:hAnsi="Book Antiqua" w:cs="Times New Roman"/>
          <w:sz w:val="24"/>
          <w:szCs w:val="24"/>
          <w:vertAlign w:val="superscript"/>
        </w:rPr>
        <w:t>8</w:t>
      </w:r>
      <w:r w:rsidR="00DF323B" w:rsidRPr="00FF723A">
        <w:rPr>
          <w:rFonts w:ascii="Book Antiqua" w:hAnsi="Book Antiqua" w:cs="Times New Roman"/>
          <w:sz w:val="24"/>
          <w:szCs w:val="24"/>
          <w:vertAlign w:val="superscript"/>
        </w:rPr>
        <w:t>]</w:t>
      </w:r>
      <w:r w:rsidR="00DF323B" w:rsidRPr="00CB3FAF">
        <w:rPr>
          <w:rFonts w:ascii="Book Antiqua" w:hAnsi="Book Antiqua" w:cs="Times New Roman"/>
          <w:sz w:val="24"/>
          <w:szCs w:val="24"/>
        </w:rPr>
        <w:t>.</w:t>
      </w:r>
      <w:r w:rsidR="002C4E14" w:rsidRPr="00CB3FAF">
        <w:rPr>
          <w:rFonts w:ascii="Book Antiqua" w:hAnsi="Book Antiqua" w:cs="Times New Roman"/>
          <w:sz w:val="24"/>
          <w:szCs w:val="24"/>
        </w:rPr>
        <w:t xml:space="preserve"> </w:t>
      </w:r>
      <w:r w:rsidR="00B93F03" w:rsidRPr="00CB3FAF">
        <w:rPr>
          <w:rFonts w:ascii="Book Antiqua" w:hAnsi="Book Antiqua" w:cs="Times New Roman"/>
          <w:sz w:val="24"/>
          <w:szCs w:val="24"/>
        </w:rPr>
        <w:t xml:space="preserve">In this context </w:t>
      </w:r>
      <w:r w:rsidR="00F3345A" w:rsidRPr="00CB3FAF">
        <w:rPr>
          <w:rFonts w:ascii="Book Antiqua" w:hAnsi="Book Antiqua" w:cs="Times New Roman"/>
          <w:sz w:val="24"/>
          <w:szCs w:val="24"/>
        </w:rPr>
        <w:t>it is interesting to note that the type 2 diabetes specific reduction in the transmembrane glucose-transport promotes a significantly increased hepatic efficiency, compared to healthy controls, i</w:t>
      </w:r>
      <w:r w:rsidR="00FF723A">
        <w:rPr>
          <w:rFonts w:ascii="Book Antiqua" w:hAnsi="Book Antiqua" w:cs="Times New Roman"/>
          <w:sz w:val="24"/>
          <w:szCs w:val="24"/>
        </w:rPr>
        <w:t>n converting alanine to glucose</w:t>
      </w:r>
      <w:r w:rsidR="00F3345A" w:rsidRPr="00FF723A">
        <w:rPr>
          <w:rFonts w:ascii="Book Antiqua" w:hAnsi="Book Antiqua" w:cs="Times New Roman"/>
          <w:sz w:val="24"/>
          <w:szCs w:val="24"/>
          <w:vertAlign w:val="superscript"/>
        </w:rPr>
        <w:t>[</w:t>
      </w:r>
      <w:r w:rsidR="00D27204" w:rsidRPr="00FF723A">
        <w:rPr>
          <w:rFonts w:ascii="Book Antiqua" w:hAnsi="Book Antiqua" w:cs="Times New Roman"/>
          <w:sz w:val="24"/>
          <w:szCs w:val="24"/>
          <w:vertAlign w:val="superscript"/>
        </w:rPr>
        <w:t>7</w:t>
      </w:r>
      <w:r w:rsidR="0074400D" w:rsidRPr="00FF723A">
        <w:rPr>
          <w:rFonts w:ascii="Book Antiqua" w:hAnsi="Book Antiqua" w:cs="Times New Roman"/>
          <w:sz w:val="24"/>
          <w:szCs w:val="24"/>
          <w:vertAlign w:val="superscript"/>
        </w:rPr>
        <w:t>9</w:t>
      </w:r>
      <w:r w:rsidR="008B1AE1" w:rsidRPr="00FF723A">
        <w:rPr>
          <w:rFonts w:ascii="Book Antiqua" w:hAnsi="Book Antiqua" w:cs="Times New Roman"/>
          <w:sz w:val="24"/>
          <w:szCs w:val="24"/>
          <w:vertAlign w:val="superscript"/>
        </w:rPr>
        <w:t>,</w:t>
      </w:r>
      <w:r w:rsidR="0074400D" w:rsidRPr="00FF723A">
        <w:rPr>
          <w:rFonts w:ascii="Book Antiqua" w:hAnsi="Book Antiqua" w:cs="Times New Roman"/>
          <w:sz w:val="24"/>
          <w:szCs w:val="24"/>
          <w:vertAlign w:val="superscript"/>
        </w:rPr>
        <w:t>80</w:t>
      </w:r>
      <w:r w:rsidR="00F3345A" w:rsidRPr="00FF723A">
        <w:rPr>
          <w:rFonts w:ascii="Book Antiqua" w:hAnsi="Book Antiqua" w:cs="Times New Roman"/>
          <w:sz w:val="24"/>
          <w:szCs w:val="24"/>
          <w:vertAlign w:val="superscript"/>
        </w:rPr>
        <w:t>]</w:t>
      </w:r>
      <w:r w:rsidR="00F3345A" w:rsidRPr="00CB3FAF">
        <w:rPr>
          <w:rFonts w:ascii="Book Antiqua" w:hAnsi="Book Antiqua" w:cs="Times New Roman"/>
          <w:sz w:val="24"/>
          <w:szCs w:val="24"/>
        </w:rPr>
        <w:t>.</w:t>
      </w:r>
      <w:r w:rsidR="002504AE" w:rsidRPr="00CB3FAF">
        <w:rPr>
          <w:rFonts w:ascii="Book Antiqua" w:hAnsi="Book Antiqua" w:cs="Times New Roman"/>
          <w:sz w:val="24"/>
          <w:szCs w:val="24"/>
        </w:rPr>
        <w:t xml:space="preserve"> </w:t>
      </w:r>
      <w:r w:rsidR="00970762" w:rsidRPr="00CB3FAF">
        <w:rPr>
          <w:rFonts w:ascii="Book Antiqua" w:hAnsi="Book Antiqua" w:cs="Times New Roman"/>
          <w:sz w:val="24"/>
          <w:szCs w:val="24"/>
        </w:rPr>
        <w:t>T</w:t>
      </w:r>
      <w:r w:rsidR="00FA7C23" w:rsidRPr="00CB3FAF">
        <w:rPr>
          <w:rFonts w:ascii="Book Antiqua" w:hAnsi="Book Antiqua" w:cs="Times New Roman"/>
          <w:sz w:val="24"/>
          <w:szCs w:val="24"/>
        </w:rPr>
        <w:t>h</w:t>
      </w:r>
      <w:r w:rsidR="00E774AC" w:rsidRPr="00CB3FAF">
        <w:rPr>
          <w:rFonts w:ascii="Book Antiqua" w:hAnsi="Book Antiqua" w:cs="Times New Roman"/>
          <w:sz w:val="24"/>
          <w:szCs w:val="24"/>
        </w:rPr>
        <w:t>e</w:t>
      </w:r>
      <w:r w:rsidR="00FA7C23" w:rsidRPr="00CB3FAF">
        <w:rPr>
          <w:rFonts w:ascii="Book Antiqua" w:hAnsi="Book Antiqua" w:cs="Times New Roman"/>
          <w:sz w:val="24"/>
          <w:szCs w:val="24"/>
        </w:rPr>
        <w:t xml:space="preserve"> suppression of hepatic gluconeogenesis creates a disturbed participation of glucose in the supply of ATP energy to the body and includes, among other things, </w:t>
      </w:r>
      <w:r w:rsidR="00EB3A32" w:rsidRPr="00CB3FAF">
        <w:rPr>
          <w:rFonts w:ascii="Book Antiqua" w:hAnsi="Book Antiqua" w:cs="Times New Roman"/>
          <w:sz w:val="24"/>
          <w:szCs w:val="24"/>
        </w:rPr>
        <w:t>stimulati</w:t>
      </w:r>
      <w:r w:rsidR="002762C5" w:rsidRPr="00CB3FAF">
        <w:rPr>
          <w:rFonts w:ascii="Book Antiqua" w:hAnsi="Book Antiqua" w:cs="Times New Roman"/>
          <w:sz w:val="24"/>
          <w:szCs w:val="24"/>
        </w:rPr>
        <w:t xml:space="preserve">on of </w:t>
      </w:r>
      <w:r w:rsidR="002C4E14" w:rsidRPr="00CB3FAF">
        <w:rPr>
          <w:rFonts w:ascii="Book Antiqua" w:hAnsi="Book Antiqua" w:cs="Times New Roman"/>
          <w:sz w:val="24"/>
          <w:szCs w:val="24"/>
        </w:rPr>
        <w:t>lipo</w:t>
      </w:r>
      <w:r w:rsidR="00EB3A32" w:rsidRPr="00CB3FAF">
        <w:rPr>
          <w:rFonts w:ascii="Book Antiqua" w:hAnsi="Book Antiqua" w:cs="Times New Roman"/>
          <w:sz w:val="24"/>
          <w:szCs w:val="24"/>
        </w:rPr>
        <w:t>lysis</w:t>
      </w:r>
      <w:r w:rsidR="002C4E14" w:rsidRPr="00CB3FAF">
        <w:rPr>
          <w:rFonts w:ascii="Book Antiqua" w:hAnsi="Book Antiqua" w:cs="Times New Roman"/>
          <w:sz w:val="24"/>
          <w:szCs w:val="24"/>
        </w:rPr>
        <w:t xml:space="preserve">. This process increases the </w:t>
      </w:r>
      <w:r w:rsidR="002C4E14" w:rsidRPr="00CB3FAF">
        <w:rPr>
          <w:rFonts w:ascii="Book Antiqua" w:hAnsi="Book Antiqua" w:cs="Times New Roman"/>
          <w:sz w:val="24"/>
          <w:szCs w:val="24"/>
        </w:rPr>
        <w:lastRenderedPageBreak/>
        <w:t>amou</w:t>
      </w:r>
      <w:r w:rsidR="006802B1" w:rsidRPr="00CB3FAF">
        <w:rPr>
          <w:rFonts w:ascii="Book Antiqua" w:hAnsi="Book Antiqua" w:cs="Times New Roman"/>
          <w:sz w:val="24"/>
          <w:szCs w:val="24"/>
        </w:rPr>
        <w:t>n</w:t>
      </w:r>
      <w:r w:rsidR="002C4E14" w:rsidRPr="00CB3FAF">
        <w:rPr>
          <w:rFonts w:ascii="Book Antiqua" w:hAnsi="Book Antiqua" w:cs="Times New Roman"/>
          <w:sz w:val="24"/>
          <w:szCs w:val="24"/>
        </w:rPr>
        <w:t>t of circulating, essentially saturated FFAs</w:t>
      </w:r>
      <w:r w:rsidR="00227C95" w:rsidRPr="00CB3FAF">
        <w:rPr>
          <w:rFonts w:ascii="Book Antiqua" w:hAnsi="Book Antiqua" w:cs="Times New Roman"/>
          <w:sz w:val="24"/>
          <w:szCs w:val="24"/>
        </w:rPr>
        <w:t>, referred to as metformin-mediated FFA increase.</w:t>
      </w:r>
      <w:r w:rsidR="000D33CC" w:rsidRPr="00CB3FAF">
        <w:rPr>
          <w:rFonts w:ascii="Book Antiqua" w:hAnsi="Book Antiqua" w:cs="Times New Roman"/>
          <w:sz w:val="24"/>
          <w:szCs w:val="24"/>
        </w:rPr>
        <w:t xml:space="preserve"> Besides the increase of essentially saturated FFAs due to the FFA-mediated ATP production (</w:t>
      </w:r>
      <w:r w:rsidR="00336021" w:rsidRPr="00CB3FAF">
        <w:rPr>
          <w:rFonts w:ascii="Book Antiqua" w:hAnsi="Book Antiqua" w:cs="Times New Roman"/>
          <w:sz w:val="24"/>
          <w:szCs w:val="24"/>
        </w:rPr>
        <w:t xml:space="preserve">see </w:t>
      </w:r>
      <w:r w:rsidR="000D33CC" w:rsidRPr="00CB3FAF">
        <w:rPr>
          <w:rFonts w:ascii="Book Antiqua" w:hAnsi="Book Antiqua" w:cs="Times New Roman"/>
          <w:sz w:val="24"/>
          <w:szCs w:val="24"/>
        </w:rPr>
        <w:t>section</w:t>
      </w:r>
      <w:r w:rsidR="00E774AC" w:rsidRPr="00CB3FAF">
        <w:rPr>
          <w:rFonts w:ascii="Book Antiqua" w:hAnsi="Book Antiqua" w:cs="Times New Roman"/>
          <w:sz w:val="24"/>
          <w:szCs w:val="24"/>
        </w:rPr>
        <w:t>: free fatty acids</w:t>
      </w:r>
      <w:r w:rsidR="000D33CC" w:rsidRPr="00CB3FAF">
        <w:rPr>
          <w:rFonts w:ascii="Book Antiqua" w:hAnsi="Book Antiqua" w:cs="Times New Roman"/>
          <w:sz w:val="24"/>
          <w:szCs w:val="24"/>
        </w:rPr>
        <w:t>), the metformin-mediated FFA-increase</w:t>
      </w:r>
      <w:r w:rsidR="00227C95" w:rsidRPr="00CB3FAF">
        <w:rPr>
          <w:rFonts w:ascii="Book Antiqua" w:hAnsi="Book Antiqua" w:cs="Times New Roman"/>
          <w:sz w:val="24"/>
          <w:szCs w:val="24"/>
        </w:rPr>
        <w:t xml:space="preserve"> </w:t>
      </w:r>
      <w:r w:rsidR="00335ABE" w:rsidRPr="00CB3FAF">
        <w:rPr>
          <w:rFonts w:ascii="Book Antiqua" w:hAnsi="Book Antiqua" w:cs="Times New Roman"/>
          <w:sz w:val="24"/>
          <w:szCs w:val="24"/>
        </w:rPr>
        <w:t>could</w:t>
      </w:r>
      <w:r w:rsidR="00860EBF" w:rsidRPr="00CB3FAF">
        <w:rPr>
          <w:rFonts w:ascii="Book Antiqua" w:hAnsi="Book Antiqua" w:cs="Times New Roman"/>
          <w:sz w:val="24"/>
          <w:szCs w:val="24"/>
        </w:rPr>
        <w:t xml:space="preserve"> also</w:t>
      </w:r>
      <w:r w:rsidR="00212E0E" w:rsidRPr="00CB3FAF">
        <w:rPr>
          <w:rFonts w:ascii="Book Antiqua" w:hAnsi="Book Antiqua" w:cs="Times New Roman"/>
          <w:sz w:val="24"/>
          <w:szCs w:val="24"/>
        </w:rPr>
        <w:t xml:space="preserve"> have</w:t>
      </w:r>
      <w:r w:rsidR="00860EBF" w:rsidRPr="00CB3FAF">
        <w:rPr>
          <w:rFonts w:ascii="Book Antiqua" w:hAnsi="Book Antiqua" w:cs="Times New Roman"/>
          <w:sz w:val="24"/>
          <w:szCs w:val="24"/>
        </w:rPr>
        <w:t xml:space="preserve"> </w:t>
      </w:r>
      <w:r w:rsidR="00212E0E" w:rsidRPr="00CB3FAF">
        <w:rPr>
          <w:rFonts w:ascii="Book Antiqua" w:hAnsi="Book Antiqua" w:cs="Times New Roman"/>
          <w:sz w:val="24"/>
          <w:szCs w:val="24"/>
        </w:rPr>
        <w:t>a</w:t>
      </w:r>
      <w:r w:rsidR="000D33CC" w:rsidRPr="00CB3FAF">
        <w:rPr>
          <w:rFonts w:ascii="Book Antiqua" w:hAnsi="Book Antiqua" w:cs="Times New Roman"/>
          <w:sz w:val="24"/>
          <w:szCs w:val="24"/>
        </w:rPr>
        <w:t xml:space="preserve"> deleterious</w:t>
      </w:r>
      <w:r w:rsidR="00865A6D" w:rsidRPr="00CB3FAF">
        <w:rPr>
          <w:rFonts w:ascii="Book Antiqua" w:hAnsi="Book Antiqua" w:cs="Times New Roman"/>
          <w:sz w:val="24"/>
          <w:szCs w:val="24"/>
        </w:rPr>
        <w:t xml:space="preserve"> effect </w:t>
      </w:r>
      <w:r w:rsidR="00212E0E" w:rsidRPr="00CB3FAF">
        <w:rPr>
          <w:rFonts w:ascii="Book Antiqua" w:hAnsi="Book Antiqua" w:cs="Times New Roman"/>
          <w:sz w:val="24"/>
          <w:szCs w:val="24"/>
        </w:rPr>
        <w:t>on the membrane flexibility</w:t>
      </w:r>
      <w:r w:rsidR="00227C95" w:rsidRPr="00CB3FAF">
        <w:rPr>
          <w:rFonts w:ascii="Book Antiqua" w:hAnsi="Book Antiqua" w:cs="Times New Roman"/>
          <w:sz w:val="24"/>
          <w:szCs w:val="24"/>
        </w:rPr>
        <w:t>,</w:t>
      </w:r>
      <w:r w:rsidR="00212E0E" w:rsidRPr="00CB3FAF">
        <w:rPr>
          <w:rFonts w:ascii="Book Antiqua" w:hAnsi="Book Antiqua" w:cs="Times New Roman"/>
          <w:sz w:val="24"/>
          <w:szCs w:val="24"/>
        </w:rPr>
        <w:t xml:space="preserve"> </w:t>
      </w:r>
      <w:r w:rsidR="00EB3A32" w:rsidRPr="00CB3FAF">
        <w:rPr>
          <w:rFonts w:ascii="Book Antiqua" w:hAnsi="Book Antiqua" w:cs="Times New Roman"/>
          <w:sz w:val="24"/>
          <w:szCs w:val="24"/>
        </w:rPr>
        <w:t xml:space="preserve">which </w:t>
      </w:r>
      <w:r w:rsidR="00EA1393" w:rsidRPr="00CB3FAF">
        <w:rPr>
          <w:rFonts w:ascii="Book Antiqua" w:hAnsi="Book Antiqua" w:cs="Times New Roman"/>
          <w:sz w:val="24"/>
          <w:szCs w:val="24"/>
        </w:rPr>
        <w:t>accelerate</w:t>
      </w:r>
      <w:r w:rsidR="00335ABE" w:rsidRPr="00CB3FAF">
        <w:rPr>
          <w:rFonts w:ascii="Book Antiqua" w:hAnsi="Book Antiqua" w:cs="Times New Roman"/>
          <w:sz w:val="24"/>
          <w:szCs w:val="24"/>
        </w:rPr>
        <w:t>s</w:t>
      </w:r>
      <w:r w:rsidR="00EA1393" w:rsidRPr="00CB3FAF">
        <w:rPr>
          <w:rFonts w:ascii="Book Antiqua" w:hAnsi="Book Antiqua" w:cs="Times New Roman"/>
          <w:sz w:val="24"/>
          <w:szCs w:val="24"/>
        </w:rPr>
        <w:t xml:space="preserve"> the onset of</w:t>
      </w:r>
      <w:r w:rsidR="008D188A" w:rsidRPr="00CB3FAF">
        <w:rPr>
          <w:rFonts w:ascii="Book Antiqua" w:hAnsi="Book Antiqua" w:cs="Times New Roman"/>
          <w:sz w:val="24"/>
          <w:szCs w:val="24"/>
        </w:rPr>
        <w:t xml:space="preserve"> </w:t>
      </w:r>
      <w:r w:rsidR="008A22F2" w:rsidRPr="00CB3FAF">
        <w:rPr>
          <w:rFonts w:ascii="Book Antiqua" w:hAnsi="Book Antiqua" w:cs="Times New Roman"/>
          <w:sz w:val="24"/>
          <w:szCs w:val="24"/>
        </w:rPr>
        <w:t xml:space="preserve">vascular and neurological </w:t>
      </w:r>
      <w:r w:rsidR="00EB3A32" w:rsidRPr="00CB3FAF">
        <w:rPr>
          <w:rFonts w:ascii="Book Antiqua" w:hAnsi="Book Antiqua" w:cs="Times New Roman"/>
          <w:sz w:val="24"/>
          <w:szCs w:val="24"/>
        </w:rPr>
        <w:t>complications</w:t>
      </w:r>
      <w:r w:rsidR="00EA1393" w:rsidRPr="00CB3FAF">
        <w:rPr>
          <w:rFonts w:ascii="Book Antiqua" w:hAnsi="Book Antiqua" w:cs="Times New Roman"/>
          <w:sz w:val="24"/>
          <w:szCs w:val="24"/>
        </w:rPr>
        <w:t xml:space="preserve"> over the long term</w:t>
      </w:r>
      <w:r w:rsidR="00227C95" w:rsidRPr="00FF723A">
        <w:rPr>
          <w:rFonts w:ascii="Book Antiqua" w:hAnsi="Book Antiqua" w:cs="Times New Roman"/>
          <w:sz w:val="24"/>
          <w:szCs w:val="24"/>
          <w:vertAlign w:val="superscript"/>
        </w:rPr>
        <w:t>[</w:t>
      </w:r>
      <w:r w:rsidR="0074400D" w:rsidRPr="00FF723A">
        <w:rPr>
          <w:rFonts w:ascii="Book Antiqua" w:hAnsi="Book Antiqua" w:cs="Times New Roman"/>
          <w:sz w:val="24"/>
          <w:szCs w:val="24"/>
          <w:vertAlign w:val="superscript"/>
        </w:rPr>
        <w:t>81</w:t>
      </w:r>
      <w:r w:rsidR="00227C95" w:rsidRPr="00FF723A">
        <w:rPr>
          <w:rFonts w:ascii="Book Antiqua" w:hAnsi="Book Antiqua" w:cs="Times New Roman"/>
          <w:sz w:val="24"/>
          <w:szCs w:val="24"/>
          <w:vertAlign w:val="superscript"/>
        </w:rPr>
        <w:t>]</w:t>
      </w:r>
      <w:r w:rsidR="00227C95" w:rsidRPr="00CB3FAF">
        <w:rPr>
          <w:rFonts w:ascii="Book Antiqua" w:hAnsi="Book Antiqua" w:cs="Times New Roman"/>
          <w:sz w:val="24"/>
          <w:szCs w:val="24"/>
        </w:rPr>
        <w:t xml:space="preserve">. The results of two studies are in line with this </w:t>
      </w:r>
      <w:r w:rsidR="008B70B7" w:rsidRPr="00CB3FAF">
        <w:rPr>
          <w:rFonts w:ascii="Book Antiqua" w:hAnsi="Book Antiqua" w:cs="Times New Roman"/>
          <w:sz w:val="24"/>
          <w:szCs w:val="24"/>
        </w:rPr>
        <w:t>idea</w:t>
      </w:r>
      <w:r w:rsidR="00227C95" w:rsidRPr="00CB3FAF">
        <w:rPr>
          <w:rFonts w:ascii="Book Antiqua" w:hAnsi="Book Antiqua" w:cs="Times New Roman"/>
          <w:sz w:val="24"/>
          <w:szCs w:val="24"/>
        </w:rPr>
        <w:t xml:space="preserve">. First, the Diabetes Prevention Program </w:t>
      </w:r>
      <w:r w:rsidR="001051D6" w:rsidRPr="00CB3FAF">
        <w:rPr>
          <w:rFonts w:ascii="Book Antiqua" w:hAnsi="Book Antiqua" w:cs="Times New Roman"/>
          <w:sz w:val="24"/>
          <w:szCs w:val="24"/>
        </w:rPr>
        <w:t xml:space="preserve">(DPP) </w:t>
      </w:r>
      <w:r w:rsidR="00227C95" w:rsidRPr="00CB3FAF">
        <w:rPr>
          <w:rFonts w:ascii="Book Antiqua" w:hAnsi="Book Antiqua" w:cs="Times New Roman"/>
          <w:sz w:val="24"/>
          <w:szCs w:val="24"/>
        </w:rPr>
        <w:t xml:space="preserve">study results indicated that metformin therapy was not as beneficial as life style modification for delaying the development </w:t>
      </w:r>
      <w:r w:rsidR="000C17D2" w:rsidRPr="00CB3FAF">
        <w:rPr>
          <w:rFonts w:ascii="Book Antiqua" w:hAnsi="Book Antiqua" w:cs="Times New Roman"/>
          <w:sz w:val="24"/>
          <w:szCs w:val="24"/>
        </w:rPr>
        <w:t xml:space="preserve">of type 2 diabetes in </w:t>
      </w:r>
      <w:r w:rsidR="008C015B" w:rsidRPr="00CB3FAF">
        <w:rPr>
          <w:rFonts w:ascii="Book Antiqua" w:hAnsi="Book Antiqua" w:cs="Times New Roman"/>
          <w:sz w:val="24"/>
          <w:szCs w:val="24"/>
        </w:rPr>
        <w:t>individuals</w:t>
      </w:r>
      <w:r w:rsidR="000C17D2" w:rsidRPr="00CB3FAF">
        <w:rPr>
          <w:rFonts w:ascii="Book Antiqua" w:hAnsi="Book Antiqua" w:cs="Times New Roman"/>
          <w:sz w:val="24"/>
          <w:szCs w:val="24"/>
        </w:rPr>
        <w:t xml:space="preserve"> at high risk of type 2 diabetes</w:t>
      </w:r>
      <w:r w:rsidR="00335ABE" w:rsidRPr="00CB3FAF">
        <w:rPr>
          <w:rFonts w:ascii="Book Antiqua" w:hAnsi="Book Antiqua" w:cs="Times New Roman"/>
          <w:sz w:val="24"/>
          <w:szCs w:val="24"/>
        </w:rPr>
        <w:t>,</w:t>
      </w:r>
      <w:r w:rsidR="00CA1D00" w:rsidRPr="00CB3FAF">
        <w:rPr>
          <w:rFonts w:ascii="Book Antiqua" w:hAnsi="Book Antiqua" w:cs="Times New Roman"/>
          <w:sz w:val="24"/>
          <w:szCs w:val="24"/>
        </w:rPr>
        <w:t xml:space="preserve"> </w:t>
      </w:r>
      <w:r w:rsidR="00CA1D00" w:rsidRPr="00CB3FAF">
        <w:rPr>
          <w:rFonts w:ascii="Book Antiqua" w:hAnsi="Book Antiqua" w:cs="Times New Roman"/>
          <w:i/>
          <w:sz w:val="24"/>
          <w:szCs w:val="24"/>
        </w:rPr>
        <w:t>i.e.</w:t>
      </w:r>
      <w:r w:rsidR="000C17D2" w:rsidRPr="00CB3FAF">
        <w:rPr>
          <w:rFonts w:ascii="Book Antiqua" w:hAnsi="Book Antiqua" w:cs="Times New Roman"/>
          <w:sz w:val="24"/>
          <w:szCs w:val="24"/>
        </w:rPr>
        <w:t xml:space="preserve"> th</w:t>
      </w:r>
      <w:r w:rsidR="001051D6" w:rsidRPr="00CB3FAF">
        <w:rPr>
          <w:rFonts w:ascii="Book Antiqua" w:hAnsi="Book Antiqua" w:cs="Times New Roman"/>
          <w:sz w:val="24"/>
          <w:szCs w:val="24"/>
        </w:rPr>
        <w:t xml:space="preserve">e </w:t>
      </w:r>
      <w:r w:rsidR="001670EF" w:rsidRPr="00CB3FAF">
        <w:rPr>
          <w:rFonts w:ascii="Book Antiqua" w:hAnsi="Book Antiqua" w:cs="Times New Roman"/>
          <w:sz w:val="24"/>
          <w:szCs w:val="24"/>
        </w:rPr>
        <w:t xml:space="preserve">DPP </w:t>
      </w:r>
      <w:r w:rsidR="000C17D2" w:rsidRPr="00CB3FAF">
        <w:rPr>
          <w:rFonts w:ascii="Book Antiqua" w:hAnsi="Book Antiqua" w:cs="Times New Roman"/>
          <w:sz w:val="24"/>
          <w:szCs w:val="24"/>
        </w:rPr>
        <w:t>study results</w:t>
      </w:r>
      <w:r w:rsidR="00227C95" w:rsidRPr="00CB3FAF">
        <w:rPr>
          <w:rFonts w:ascii="Book Antiqua" w:hAnsi="Book Antiqua" w:cs="Times New Roman"/>
          <w:sz w:val="24"/>
          <w:szCs w:val="24"/>
        </w:rPr>
        <w:t xml:space="preserve"> </w:t>
      </w:r>
      <w:r w:rsidR="000C17D2" w:rsidRPr="00CB3FAF">
        <w:rPr>
          <w:rFonts w:ascii="Book Antiqua" w:hAnsi="Book Antiqua" w:cs="Times New Roman"/>
          <w:sz w:val="24"/>
          <w:szCs w:val="24"/>
        </w:rPr>
        <w:t>demonstrated that lifestyle intervention was twice as good as</w:t>
      </w:r>
      <w:r w:rsidR="0040208B" w:rsidRPr="00CB3FAF">
        <w:rPr>
          <w:rFonts w:ascii="Book Antiqua" w:hAnsi="Book Antiqua" w:cs="Times New Roman"/>
          <w:sz w:val="24"/>
          <w:szCs w:val="24"/>
        </w:rPr>
        <w:t xml:space="preserve"> metformin therapy for delaying the development of type 2 diabetes, and at least as effective in older participants as it was in younger participants</w:t>
      </w:r>
      <w:r w:rsidR="00EA5590" w:rsidRPr="00FF723A">
        <w:rPr>
          <w:rFonts w:ascii="Book Antiqua" w:hAnsi="Book Antiqua" w:cs="Times New Roman"/>
          <w:sz w:val="24"/>
          <w:szCs w:val="24"/>
          <w:vertAlign w:val="superscript"/>
        </w:rPr>
        <w:t>[</w:t>
      </w:r>
      <w:r w:rsidR="00333EE6" w:rsidRPr="00FF723A">
        <w:rPr>
          <w:rFonts w:ascii="Book Antiqua" w:hAnsi="Book Antiqua" w:cs="Times New Roman"/>
          <w:sz w:val="24"/>
          <w:szCs w:val="24"/>
          <w:vertAlign w:val="superscript"/>
        </w:rPr>
        <w:t>8</w:t>
      </w:r>
      <w:r w:rsidR="0074400D" w:rsidRPr="00FF723A">
        <w:rPr>
          <w:rFonts w:ascii="Book Antiqua" w:hAnsi="Book Antiqua" w:cs="Times New Roman"/>
          <w:sz w:val="24"/>
          <w:szCs w:val="24"/>
          <w:vertAlign w:val="superscript"/>
        </w:rPr>
        <w:t>2</w:t>
      </w:r>
      <w:r w:rsidR="00EA5590" w:rsidRPr="00FF723A">
        <w:rPr>
          <w:rFonts w:ascii="Book Antiqua" w:hAnsi="Book Antiqua" w:cs="Times New Roman"/>
          <w:sz w:val="24"/>
          <w:szCs w:val="24"/>
          <w:vertAlign w:val="superscript"/>
        </w:rPr>
        <w:t>]</w:t>
      </w:r>
      <w:r w:rsidR="0040208B" w:rsidRPr="00CB3FAF">
        <w:rPr>
          <w:rFonts w:ascii="Book Antiqua" w:hAnsi="Book Antiqua" w:cs="Times New Roman"/>
          <w:sz w:val="24"/>
          <w:szCs w:val="24"/>
        </w:rPr>
        <w:t xml:space="preserve">. Second, the saturated </w:t>
      </w:r>
      <w:r w:rsidR="00A269DB" w:rsidRPr="00CB3FAF">
        <w:rPr>
          <w:rFonts w:ascii="Book Antiqua" w:hAnsi="Book Antiqua" w:cs="Times New Roman"/>
          <w:sz w:val="24"/>
          <w:szCs w:val="24"/>
        </w:rPr>
        <w:t>acyl chain</w:t>
      </w:r>
      <w:r w:rsidR="0040208B" w:rsidRPr="00CB3FAF">
        <w:rPr>
          <w:rFonts w:ascii="Book Antiqua" w:hAnsi="Book Antiqua" w:cs="Times New Roman"/>
          <w:sz w:val="24"/>
          <w:szCs w:val="24"/>
        </w:rPr>
        <w:t xml:space="preserve"> percentages </w:t>
      </w:r>
      <w:r w:rsidR="00A269DB" w:rsidRPr="00CB3FAF">
        <w:rPr>
          <w:rFonts w:ascii="Book Antiqua" w:hAnsi="Book Antiqua" w:cs="Times New Roman"/>
          <w:sz w:val="24"/>
          <w:szCs w:val="24"/>
        </w:rPr>
        <w:t>in</w:t>
      </w:r>
      <w:r w:rsidR="0040208B" w:rsidRPr="00CB3FAF">
        <w:rPr>
          <w:rFonts w:ascii="Book Antiqua" w:hAnsi="Book Antiqua" w:cs="Times New Roman"/>
          <w:sz w:val="24"/>
          <w:szCs w:val="24"/>
        </w:rPr>
        <w:t xml:space="preserve"> erythrocyte membrane phospholipids of control individuals, </w:t>
      </w:r>
      <w:r w:rsidR="008444D1" w:rsidRPr="00CB3FAF">
        <w:rPr>
          <w:rFonts w:ascii="Book Antiqua" w:hAnsi="Book Antiqua" w:cs="Times New Roman"/>
          <w:sz w:val="24"/>
          <w:szCs w:val="24"/>
        </w:rPr>
        <w:t xml:space="preserve">people </w:t>
      </w:r>
      <w:r w:rsidR="0040208B" w:rsidRPr="00CB3FAF">
        <w:rPr>
          <w:rFonts w:ascii="Book Antiqua" w:hAnsi="Book Antiqua" w:cs="Times New Roman"/>
          <w:sz w:val="24"/>
          <w:szCs w:val="24"/>
        </w:rPr>
        <w:t>with</w:t>
      </w:r>
      <w:r w:rsidR="001C6022" w:rsidRPr="00CB3FAF">
        <w:rPr>
          <w:rFonts w:ascii="Book Antiqua" w:hAnsi="Book Antiqua" w:cs="Times New Roman"/>
          <w:sz w:val="24"/>
          <w:szCs w:val="24"/>
        </w:rPr>
        <w:t xml:space="preserve"> type 2</w:t>
      </w:r>
      <w:r w:rsidR="0040208B" w:rsidRPr="00CB3FAF">
        <w:rPr>
          <w:rFonts w:ascii="Book Antiqua" w:hAnsi="Book Antiqua" w:cs="Times New Roman"/>
          <w:sz w:val="24"/>
          <w:szCs w:val="24"/>
        </w:rPr>
        <w:t xml:space="preserve"> diabetes without retinopathy, and </w:t>
      </w:r>
      <w:r w:rsidR="008444D1" w:rsidRPr="00CB3FAF">
        <w:rPr>
          <w:rFonts w:ascii="Book Antiqua" w:hAnsi="Book Antiqua" w:cs="Times New Roman"/>
          <w:sz w:val="24"/>
          <w:szCs w:val="24"/>
        </w:rPr>
        <w:t>people</w:t>
      </w:r>
      <w:r w:rsidR="0040208B" w:rsidRPr="00CB3FAF">
        <w:rPr>
          <w:rFonts w:ascii="Book Antiqua" w:hAnsi="Book Antiqua" w:cs="Times New Roman"/>
          <w:sz w:val="24"/>
          <w:szCs w:val="24"/>
        </w:rPr>
        <w:t xml:space="preserve"> with</w:t>
      </w:r>
      <w:r w:rsidR="001C6022" w:rsidRPr="00CB3FAF">
        <w:rPr>
          <w:rFonts w:ascii="Book Antiqua" w:hAnsi="Book Antiqua" w:cs="Times New Roman"/>
          <w:sz w:val="24"/>
          <w:szCs w:val="24"/>
        </w:rPr>
        <w:t xml:space="preserve"> type 2</w:t>
      </w:r>
      <w:r w:rsidR="0040208B" w:rsidRPr="00CB3FAF">
        <w:rPr>
          <w:rFonts w:ascii="Book Antiqua" w:hAnsi="Book Antiqua" w:cs="Times New Roman"/>
          <w:sz w:val="24"/>
          <w:szCs w:val="24"/>
        </w:rPr>
        <w:t xml:space="preserve"> diabetes with retinopathy increased within a life-time from 4</w:t>
      </w:r>
      <w:r w:rsidR="000232E0" w:rsidRPr="00CB3FAF">
        <w:rPr>
          <w:rFonts w:ascii="Book Antiqua" w:hAnsi="Book Antiqua" w:cs="Times New Roman"/>
          <w:sz w:val="24"/>
          <w:szCs w:val="24"/>
        </w:rPr>
        <w:t>2</w:t>
      </w:r>
      <w:r w:rsidR="0040208B" w:rsidRPr="00CB3FAF">
        <w:rPr>
          <w:rFonts w:ascii="Book Antiqua" w:hAnsi="Book Antiqua" w:cs="Times New Roman"/>
          <w:sz w:val="24"/>
          <w:szCs w:val="24"/>
        </w:rPr>
        <w:t>.</w:t>
      </w:r>
      <w:r w:rsidR="000232E0" w:rsidRPr="00CB3FAF">
        <w:rPr>
          <w:rFonts w:ascii="Book Antiqua" w:hAnsi="Book Antiqua" w:cs="Times New Roman"/>
          <w:sz w:val="24"/>
          <w:szCs w:val="24"/>
        </w:rPr>
        <w:t>0</w:t>
      </w:r>
      <w:r w:rsidR="00092AD3" w:rsidRPr="00CB3FAF">
        <w:rPr>
          <w:rFonts w:ascii="Book Antiqua" w:hAnsi="Book Antiqua" w:cs="Times New Roman"/>
          <w:sz w:val="24"/>
          <w:szCs w:val="24"/>
        </w:rPr>
        <w:t>%</w:t>
      </w:r>
      <w:r w:rsidR="0040208B" w:rsidRPr="00CB3FAF">
        <w:rPr>
          <w:rFonts w:ascii="Book Antiqua" w:hAnsi="Book Antiqua" w:cs="Times New Roman"/>
          <w:sz w:val="24"/>
          <w:szCs w:val="24"/>
        </w:rPr>
        <w:t xml:space="preserve"> </w:t>
      </w:r>
      <w:r w:rsidR="0040208B" w:rsidRPr="00CB3FAF">
        <w:rPr>
          <w:rFonts w:ascii="Book Antiqua" w:hAnsi="Book Antiqua" w:cs="Times New Roman"/>
          <w:i/>
          <w:sz w:val="24"/>
          <w:szCs w:val="24"/>
        </w:rPr>
        <w:t>via</w:t>
      </w:r>
      <w:r w:rsidR="0040208B" w:rsidRPr="00CB3FAF">
        <w:rPr>
          <w:rFonts w:ascii="Book Antiqua" w:hAnsi="Book Antiqua" w:cs="Times New Roman"/>
          <w:sz w:val="24"/>
          <w:szCs w:val="24"/>
        </w:rPr>
        <w:t xml:space="preserve"> 4</w:t>
      </w:r>
      <w:r w:rsidR="000232E0" w:rsidRPr="00CB3FAF">
        <w:rPr>
          <w:rFonts w:ascii="Book Antiqua" w:hAnsi="Book Antiqua" w:cs="Times New Roman"/>
          <w:sz w:val="24"/>
          <w:szCs w:val="24"/>
        </w:rPr>
        <w:t>4</w:t>
      </w:r>
      <w:r w:rsidR="0040208B" w:rsidRPr="00CB3FAF">
        <w:rPr>
          <w:rFonts w:ascii="Book Antiqua" w:hAnsi="Book Antiqua" w:cs="Times New Roman"/>
          <w:sz w:val="24"/>
          <w:szCs w:val="24"/>
        </w:rPr>
        <w:t>.</w:t>
      </w:r>
      <w:r w:rsidR="001C6022" w:rsidRPr="00CB3FAF">
        <w:rPr>
          <w:rFonts w:ascii="Book Antiqua" w:hAnsi="Book Antiqua" w:cs="Times New Roman"/>
          <w:sz w:val="24"/>
          <w:szCs w:val="24"/>
        </w:rPr>
        <w:t>2</w:t>
      </w:r>
      <w:r w:rsidR="00092AD3" w:rsidRPr="00CB3FAF">
        <w:rPr>
          <w:rFonts w:ascii="Book Antiqua" w:hAnsi="Book Antiqua" w:cs="Times New Roman"/>
          <w:sz w:val="24"/>
          <w:szCs w:val="24"/>
        </w:rPr>
        <w:t>%</w:t>
      </w:r>
      <w:r w:rsidR="0040208B" w:rsidRPr="00CB3FAF">
        <w:rPr>
          <w:rFonts w:ascii="Book Antiqua" w:hAnsi="Book Antiqua" w:cs="Times New Roman"/>
          <w:sz w:val="24"/>
          <w:szCs w:val="24"/>
        </w:rPr>
        <w:t xml:space="preserve"> to 4</w:t>
      </w:r>
      <w:r w:rsidR="000232E0" w:rsidRPr="00CB3FAF">
        <w:rPr>
          <w:rFonts w:ascii="Book Antiqua" w:hAnsi="Book Antiqua" w:cs="Times New Roman"/>
          <w:sz w:val="24"/>
          <w:szCs w:val="24"/>
        </w:rPr>
        <w:t>6</w:t>
      </w:r>
      <w:r w:rsidR="0040208B" w:rsidRPr="00CB3FAF">
        <w:rPr>
          <w:rFonts w:ascii="Book Antiqua" w:hAnsi="Book Antiqua" w:cs="Times New Roman"/>
          <w:sz w:val="24"/>
          <w:szCs w:val="24"/>
        </w:rPr>
        <w:t>.</w:t>
      </w:r>
      <w:r w:rsidR="001C6022" w:rsidRPr="00CB3FAF">
        <w:rPr>
          <w:rFonts w:ascii="Book Antiqua" w:hAnsi="Book Antiqua" w:cs="Times New Roman"/>
          <w:sz w:val="24"/>
          <w:szCs w:val="24"/>
        </w:rPr>
        <w:t>9</w:t>
      </w:r>
      <w:r w:rsidR="00092AD3" w:rsidRPr="00CB3FAF">
        <w:rPr>
          <w:rFonts w:ascii="Book Antiqua" w:hAnsi="Book Antiqua" w:cs="Times New Roman"/>
          <w:sz w:val="24"/>
          <w:szCs w:val="24"/>
        </w:rPr>
        <w:t>%</w:t>
      </w:r>
      <w:r w:rsidR="0040208B" w:rsidRPr="00CB3FAF">
        <w:rPr>
          <w:rFonts w:ascii="Book Antiqua" w:hAnsi="Book Antiqua" w:cs="Times New Roman"/>
          <w:sz w:val="24"/>
          <w:szCs w:val="24"/>
        </w:rPr>
        <w:t>,</w:t>
      </w:r>
      <w:r w:rsidR="00092AD3" w:rsidRPr="00CB3FAF">
        <w:rPr>
          <w:rFonts w:ascii="Book Antiqua" w:hAnsi="Book Antiqua" w:cs="Times New Roman"/>
          <w:sz w:val="24"/>
          <w:szCs w:val="24"/>
        </w:rPr>
        <w:t xml:space="preserve"> </w:t>
      </w:r>
      <w:r w:rsidR="0040208B" w:rsidRPr="00CB3FAF">
        <w:rPr>
          <w:rFonts w:ascii="Book Antiqua" w:hAnsi="Book Antiqua" w:cs="Times New Roman"/>
          <w:sz w:val="24"/>
          <w:szCs w:val="24"/>
        </w:rPr>
        <w:t>respectively,</w:t>
      </w:r>
      <w:r w:rsidR="00891271" w:rsidRPr="00CB3FAF">
        <w:rPr>
          <w:rFonts w:ascii="Book Antiqua" w:hAnsi="Book Antiqua" w:cs="Times New Roman"/>
          <w:sz w:val="24"/>
          <w:szCs w:val="24"/>
        </w:rPr>
        <w:t xml:space="preserve"> </w:t>
      </w:r>
      <w:r w:rsidR="000E05E6" w:rsidRPr="00CB3FAF">
        <w:rPr>
          <w:rFonts w:ascii="Book Antiqua" w:hAnsi="Book Antiqua" w:cs="Times New Roman"/>
          <w:sz w:val="24"/>
          <w:szCs w:val="24"/>
        </w:rPr>
        <w:t xml:space="preserve">(Table </w:t>
      </w:r>
      <w:r w:rsidR="00334B2E" w:rsidRPr="00CB3FAF">
        <w:rPr>
          <w:rFonts w:ascii="Book Antiqua" w:hAnsi="Book Antiqua" w:cs="Times New Roman"/>
          <w:b/>
          <w:sz w:val="24"/>
          <w:szCs w:val="24"/>
        </w:rPr>
        <w:t>8</w:t>
      </w:r>
      <w:r w:rsidR="007C3F2A" w:rsidRPr="00CB3FAF">
        <w:rPr>
          <w:rFonts w:ascii="Book Antiqua" w:hAnsi="Book Antiqua" w:cs="Times New Roman"/>
          <w:sz w:val="24"/>
          <w:szCs w:val="24"/>
        </w:rPr>
        <w:t xml:space="preserve">, </w:t>
      </w:r>
      <w:r w:rsidR="00F953DE" w:rsidRPr="007936CE">
        <w:rPr>
          <w:rFonts w:ascii="Book Antiqua" w:hAnsi="Book Antiqua" w:cs="Times New Roman"/>
          <w:sz w:val="24"/>
          <w:szCs w:val="24"/>
        </w:rPr>
        <w:t>Supplementary Table</w:t>
      </w:r>
      <w:r w:rsidR="00F953DE">
        <w:rPr>
          <w:rFonts w:ascii="Book Antiqua" w:hAnsi="Book Antiqua" w:cs="Times New Roman"/>
          <w:sz w:val="24"/>
          <w:szCs w:val="24"/>
        </w:rPr>
        <w:t>s 5 and 6</w:t>
      </w:r>
      <w:r w:rsidR="00E252FB" w:rsidRPr="00CB3FAF">
        <w:rPr>
          <w:rFonts w:ascii="Book Antiqua" w:hAnsi="Book Antiqua" w:cs="Times New Roman"/>
          <w:sz w:val="24"/>
          <w:szCs w:val="24"/>
        </w:rPr>
        <w:t>)</w:t>
      </w:r>
      <w:r w:rsidR="007D54B1" w:rsidRPr="00FF723A">
        <w:rPr>
          <w:rFonts w:ascii="Book Antiqua" w:hAnsi="Book Antiqua" w:cs="Times New Roman"/>
          <w:sz w:val="24"/>
          <w:szCs w:val="24"/>
          <w:vertAlign w:val="superscript"/>
        </w:rPr>
        <w:t>[</w:t>
      </w:r>
      <w:r w:rsidR="00925F38" w:rsidRPr="00FF723A">
        <w:rPr>
          <w:rFonts w:ascii="Book Antiqua" w:hAnsi="Book Antiqua" w:cs="Times New Roman"/>
          <w:sz w:val="24"/>
          <w:szCs w:val="24"/>
          <w:vertAlign w:val="superscript"/>
        </w:rPr>
        <w:t>8</w:t>
      </w:r>
      <w:r w:rsidR="0074400D" w:rsidRPr="00FF723A">
        <w:rPr>
          <w:rFonts w:ascii="Book Antiqua" w:hAnsi="Book Antiqua" w:cs="Times New Roman"/>
          <w:sz w:val="24"/>
          <w:szCs w:val="24"/>
          <w:vertAlign w:val="superscript"/>
        </w:rPr>
        <w:t>3</w:t>
      </w:r>
      <w:r w:rsidR="00925F38" w:rsidRPr="00FF723A">
        <w:rPr>
          <w:rFonts w:ascii="Book Antiqua" w:hAnsi="Book Antiqua" w:cs="Times New Roman"/>
          <w:sz w:val="24"/>
          <w:szCs w:val="24"/>
          <w:vertAlign w:val="superscript"/>
        </w:rPr>
        <w:t>]</w:t>
      </w:r>
      <w:r w:rsidR="00474497" w:rsidRPr="00CB3FAF">
        <w:rPr>
          <w:rFonts w:ascii="Book Antiqua" w:hAnsi="Book Antiqua" w:cs="Times New Roman"/>
          <w:sz w:val="24"/>
          <w:szCs w:val="24"/>
        </w:rPr>
        <w:t>.</w:t>
      </w:r>
      <w:r w:rsidR="001C1342" w:rsidRPr="00CB3FAF">
        <w:rPr>
          <w:rFonts w:ascii="Book Antiqua" w:hAnsi="Book Antiqua" w:cs="Times New Roman"/>
          <w:sz w:val="24"/>
          <w:szCs w:val="24"/>
        </w:rPr>
        <w:t xml:space="preserve"> </w:t>
      </w:r>
      <w:r w:rsidR="005D5ACE" w:rsidRPr="00CB3FAF">
        <w:rPr>
          <w:rFonts w:ascii="Book Antiqua" w:hAnsi="Book Antiqua" w:cs="Times New Roman"/>
          <w:sz w:val="24"/>
          <w:szCs w:val="24"/>
        </w:rPr>
        <w:t xml:space="preserve">However, </w:t>
      </w:r>
      <w:r w:rsidR="001C1342" w:rsidRPr="00CB3FAF">
        <w:rPr>
          <w:rFonts w:ascii="Book Antiqua" w:hAnsi="Book Antiqua" w:cs="Times New Roman"/>
          <w:sz w:val="24"/>
          <w:szCs w:val="24"/>
        </w:rPr>
        <w:t xml:space="preserve">the </w:t>
      </w:r>
      <w:r w:rsidR="0011088D" w:rsidRPr="00CB3FAF">
        <w:rPr>
          <w:rFonts w:ascii="Book Antiqua" w:hAnsi="Book Antiqua" w:cs="Times New Roman"/>
          <w:sz w:val="24"/>
          <w:szCs w:val="24"/>
        </w:rPr>
        <w:t xml:space="preserve">percentage of the </w:t>
      </w:r>
      <w:r w:rsidR="001C1342" w:rsidRPr="00CB3FAF">
        <w:rPr>
          <w:rFonts w:ascii="Book Antiqua" w:hAnsi="Book Antiqua" w:cs="Times New Roman"/>
          <w:sz w:val="24"/>
          <w:szCs w:val="24"/>
        </w:rPr>
        <w:t>saturated acyl</w:t>
      </w:r>
      <w:r w:rsidR="0011088D" w:rsidRPr="00CB3FAF">
        <w:rPr>
          <w:rFonts w:ascii="Book Antiqua" w:hAnsi="Book Antiqua" w:cs="Times New Roman"/>
          <w:sz w:val="24"/>
          <w:szCs w:val="24"/>
        </w:rPr>
        <w:t xml:space="preserve"> content</w:t>
      </w:r>
      <w:r w:rsidR="001C1342" w:rsidRPr="00CB3FAF">
        <w:rPr>
          <w:rFonts w:ascii="Book Antiqua" w:hAnsi="Book Antiqua" w:cs="Times New Roman"/>
          <w:sz w:val="24"/>
          <w:szCs w:val="24"/>
        </w:rPr>
        <w:t xml:space="preserve"> of membrane phospholipids was almost constant</w:t>
      </w:r>
      <w:r w:rsidR="00AE7B86" w:rsidRPr="00CB3FAF">
        <w:rPr>
          <w:rFonts w:ascii="Book Antiqua" w:hAnsi="Book Antiqua" w:cs="Times New Roman"/>
          <w:sz w:val="24"/>
          <w:szCs w:val="24"/>
        </w:rPr>
        <w:t xml:space="preserve"> in mammalian species</w:t>
      </w:r>
      <w:r w:rsidR="001C1342" w:rsidRPr="00CB3FAF">
        <w:rPr>
          <w:rFonts w:ascii="Book Antiqua" w:hAnsi="Book Antiqua" w:cs="Times New Roman"/>
          <w:sz w:val="24"/>
          <w:szCs w:val="24"/>
        </w:rPr>
        <w:t>, independent of their body mass, during the last 600 million years of evolution, which means that a constant percentage of membrane saturated acyl chains is important for biolo</w:t>
      </w:r>
      <w:r w:rsidR="00FF723A">
        <w:rPr>
          <w:rFonts w:ascii="Book Antiqua" w:hAnsi="Book Antiqua" w:cs="Times New Roman"/>
          <w:sz w:val="24"/>
          <w:szCs w:val="24"/>
        </w:rPr>
        <w:t>gical and biochemical processe</w:t>
      </w:r>
      <w:r w:rsidR="00FF723A" w:rsidRPr="00FF723A">
        <w:rPr>
          <w:rFonts w:ascii="Book Antiqua" w:hAnsi="Book Antiqua" w:cs="Times New Roman"/>
          <w:sz w:val="24"/>
          <w:szCs w:val="24"/>
          <w:vertAlign w:val="superscript"/>
        </w:rPr>
        <w:t>s</w:t>
      </w:r>
      <w:r w:rsidR="001C1342" w:rsidRPr="00FF723A">
        <w:rPr>
          <w:rFonts w:ascii="Book Antiqua" w:hAnsi="Book Antiqua" w:cs="Times New Roman"/>
          <w:sz w:val="24"/>
          <w:szCs w:val="24"/>
          <w:vertAlign w:val="superscript"/>
        </w:rPr>
        <w:t>[</w:t>
      </w:r>
      <w:r w:rsidR="0096735B" w:rsidRPr="00FF723A">
        <w:rPr>
          <w:rFonts w:ascii="Book Antiqua" w:hAnsi="Book Antiqua" w:cs="Times New Roman"/>
          <w:sz w:val="24"/>
          <w:szCs w:val="24"/>
          <w:vertAlign w:val="superscript"/>
        </w:rPr>
        <w:t>6</w:t>
      </w:r>
      <w:r w:rsidR="00AC1288" w:rsidRPr="00FF723A">
        <w:rPr>
          <w:rFonts w:ascii="Book Antiqua" w:hAnsi="Book Antiqua" w:cs="Times New Roman"/>
          <w:sz w:val="24"/>
          <w:szCs w:val="24"/>
          <w:vertAlign w:val="superscript"/>
        </w:rPr>
        <w:t>2</w:t>
      </w:r>
      <w:r w:rsidR="001C1342" w:rsidRPr="00FF723A">
        <w:rPr>
          <w:rFonts w:ascii="Book Antiqua" w:hAnsi="Book Antiqua" w:cs="Times New Roman"/>
          <w:sz w:val="24"/>
          <w:szCs w:val="24"/>
          <w:vertAlign w:val="superscript"/>
        </w:rPr>
        <w:t>]</w:t>
      </w:r>
      <w:r w:rsidR="001C1342" w:rsidRPr="00CB3FAF">
        <w:rPr>
          <w:rFonts w:ascii="Book Antiqua" w:hAnsi="Book Antiqua" w:cs="Times New Roman"/>
          <w:sz w:val="24"/>
          <w:szCs w:val="24"/>
        </w:rPr>
        <w:t xml:space="preserve">. </w:t>
      </w:r>
      <w:r w:rsidR="002762C5" w:rsidRPr="00CB3FAF">
        <w:rPr>
          <w:rFonts w:ascii="Book Antiqua" w:hAnsi="Book Antiqua" w:cs="Times New Roman"/>
          <w:sz w:val="24"/>
          <w:szCs w:val="24"/>
        </w:rPr>
        <w:t xml:space="preserve">Basically, metformin reduces the plasma glucose concentration, but </w:t>
      </w:r>
      <w:r w:rsidR="00745D94" w:rsidRPr="00CB3FAF">
        <w:rPr>
          <w:rFonts w:ascii="Book Antiqua" w:hAnsi="Book Antiqua" w:cs="Times New Roman"/>
          <w:sz w:val="24"/>
          <w:szCs w:val="24"/>
        </w:rPr>
        <w:t xml:space="preserve">tends towards an </w:t>
      </w:r>
      <w:r w:rsidR="002762C5" w:rsidRPr="00CB3FAF">
        <w:rPr>
          <w:rFonts w:ascii="Book Antiqua" w:hAnsi="Book Antiqua" w:cs="Times New Roman"/>
          <w:sz w:val="24"/>
          <w:szCs w:val="24"/>
        </w:rPr>
        <w:t>increase</w:t>
      </w:r>
      <w:r w:rsidR="00745D94" w:rsidRPr="00CB3FAF">
        <w:rPr>
          <w:rFonts w:ascii="Book Antiqua" w:hAnsi="Book Antiqua" w:cs="Times New Roman"/>
          <w:sz w:val="24"/>
          <w:szCs w:val="24"/>
        </w:rPr>
        <w:t xml:space="preserve"> in</w:t>
      </w:r>
      <w:r w:rsidR="002762C5" w:rsidRPr="00CB3FAF">
        <w:rPr>
          <w:rFonts w:ascii="Book Antiqua" w:hAnsi="Book Antiqua" w:cs="Times New Roman"/>
          <w:sz w:val="24"/>
          <w:szCs w:val="24"/>
        </w:rPr>
        <w:t xml:space="preserve"> the FFA concentration. </w:t>
      </w:r>
      <w:r w:rsidR="0097096D" w:rsidRPr="00CB3FAF">
        <w:rPr>
          <w:rFonts w:ascii="Book Antiqua" w:hAnsi="Book Antiqua" w:cs="Times New Roman"/>
          <w:sz w:val="24"/>
          <w:szCs w:val="24"/>
        </w:rPr>
        <w:t>This side-effect of metformin is not limited to metformin, but also applies to</w:t>
      </w:r>
      <w:r w:rsidR="00D8055B" w:rsidRPr="00CB3FAF">
        <w:rPr>
          <w:rFonts w:ascii="Book Antiqua" w:hAnsi="Book Antiqua" w:cs="Times New Roman"/>
          <w:sz w:val="24"/>
          <w:szCs w:val="24"/>
        </w:rPr>
        <w:t xml:space="preserve"> an</w:t>
      </w:r>
      <w:r w:rsidR="0097096D" w:rsidRPr="00CB3FAF">
        <w:rPr>
          <w:rFonts w:ascii="Book Antiqua" w:hAnsi="Book Antiqua" w:cs="Times New Roman"/>
          <w:sz w:val="24"/>
          <w:szCs w:val="24"/>
        </w:rPr>
        <w:t xml:space="preserve">other </w:t>
      </w:r>
      <w:r w:rsidR="008C65F6" w:rsidRPr="00CB3FAF">
        <w:rPr>
          <w:rFonts w:ascii="Book Antiqua" w:hAnsi="Book Antiqua" w:cs="Times New Roman"/>
          <w:sz w:val="24"/>
          <w:szCs w:val="24"/>
        </w:rPr>
        <w:t>class of drugs</w:t>
      </w:r>
      <w:r w:rsidR="00AE7B86" w:rsidRPr="00CB3FAF">
        <w:rPr>
          <w:rFonts w:ascii="Book Antiqua" w:hAnsi="Book Antiqua" w:cs="Times New Roman"/>
          <w:sz w:val="24"/>
          <w:szCs w:val="24"/>
        </w:rPr>
        <w:t>, which are</w:t>
      </w:r>
      <w:r w:rsidR="008C65F6" w:rsidRPr="00CB3FAF">
        <w:rPr>
          <w:rFonts w:ascii="Book Antiqua" w:hAnsi="Book Antiqua" w:cs="Times New Roman"/>
          <w:sz w:val="24"/>
          <w:szCs w:val="24"/>
        </w:rPr>
        <w:t xml:space="preserve"> used for</w:t>
      </w:r>
      <w:r w:rsidR="0097096D" w:rsidRPr="00CB3FAF">
        <w:rPr>
          <w:rFonts w:ascii="Book Antiqua" w:hAnsi="Book Antiqua" w:cs="Times New Roman"/>
          <w:sz w:val="24"/>
          <w:szCs w:val="24"/>
        </w:rPr>
        <w:t xml:space="preserve"> lowering </w:t>
      </w:r>
      <w:r w:rsidR="00506A19" w:rsidRPr="00CB3FAF">
        <w:rPr>
          <w:rFonts w:ascii="Book Antiqua" w:hAnsi="Book Antiqua" w:cs="Times New Roman"/>
          <w:sz w:val="24"/>
          <w:szCs w:val="24"/>
        </w:rPr>
        <w:t xml:space="preserve">the plasma </w:t>
      </w:r>
      <w:r w:rsidR="0097096D" w:rsidRPr="00CB3FAF">
        <w:rPr>
          <w:rFonts w:ascii="Book Antiqua" w:hAnsi="Book Antiqua" w:cs="Times New Roman"/>
          <w:sz w:val="24"/>
          <w:szCs w:val="24"/>
        </w:rPr>
        <w:t>glucose</w:t>
      </w:r>
      <w:r w:rsidR="00506A19" w:rsidRPr="00CB3FAF">
        <w:rPr>
          <w:rFonts w:ascii="Book Antiqua" w:hAnsi="Book Antiqua" w:cs="Times New Roman"/>
          <w:sz w:val="24"/>
          <w:szCs w:val="24"/>
        </w:rPr>
        <w:t xml:space="preserve"> concentration </w:t>
      </w:r>
      <w:r w:rsidR="00506A19" w:rsidRPr="00CB3FAF">
        <w:rPr>
          <w:rFonts w:ascii="Book Antiqua" w:hAnsi="Book Antiqua" w:cs="Times New Roman"/>
          <w:i/>
          <w:sz w:val="24"/>
          <w:szCs w:val="24"/>
        </w:rPr>
        <w:t>via</w:t>
      </w:r>
      <w:r w:rsidR="00506A19" w:rsidRPr="00CB3FAF">
        <w:rPr>
          <w:rFonts w:ascii="Book Antiqua" w:hAnsi="Book Antiqua" w:cs="Times New Roman"/>
          <w:sz w:val="24"/>
          <w:szCs w:val="24"/>
        </w:rPr>
        <w:t xml:space="preserve"> inhibiting the glucose reabsorption by inhibiting the s</w:t>
      </w:r>
      <w:r w:rsidR="0084063F" w:rsidRPr="00CB3FAF">
        <w:rPr>
          <w:rFonts w:ascii="Book Antiqua" w:hAnsi="Book Antiqua" w:cs="Times New Roman"/>
          <w:sz w:val="24"/>
          <w:szCs w:val="24"/>
        </w:rPr>
        <w:t>odium-glucose co</w:t>
      </w:r>
      <w:r w:rsidR="00506A19" w:rsidRPr="00CB3FAF">
        <w:rPr>
          <w:rFonts w:ascii="Book Antiqua" w:hAnsi="Book Antiqua" w:cs="Times New Roman"/>
          <w:sz w:val="24"/>
          <w:szCs w:val="24"/>
        </w:rPr>
        <w:t>-</w:t>
      </w:r>
      <w:r w:rsidR="0084063F" w:rsidRPr="00CB3FAF">
        <w:rPr>
          <w:rFonts w:ascii="Book Antiqua" w:hAnsi="Book Antiqua" w:cs="Times New Roman"/>
          <w:sz w:val="24"/>
          <w:szCs w:val="24"/>
        </w:rPr>
        <w:t>transporter</w:t>
      </w:r>
      <w:r w:rsidR="00506A19" w:rsidRPr="00FF723A">
        <w:rPr>
          <w:rFonts w:ascii="Book Antiqua" w:hAnsi="Book Antiqua" w:cs="Times New Roman"/>
          <w:sz w:val="24"/>
          <w:szCs w:val="24"/>
          <w:vertAlign w:val="superscript"/>
        </w:rPr>
        <w:t>[</w:t>
      </w:r>
      <w:r w:rsidR="0096735B" w:rsidRPr="00FF723A">
        <w:rPr>
          <w:rFonts w:ascii="Book Antiqua" w:hAnsi="Book Antiqua" w:cs="Times New Roman"/>
          <w:sz w:val="24"/>
          <w:szCs w:val="24"/>
          <w:vertAlign w:val="superscript"/>
        </w:rPr>
        <w:t>8</w:t>
      </w:r>
      <w:r w:rsidR="0074400D" w:rsidRPr="00FF723A">
        <w:rPr>
          <w:rFonts w:ascii="Book Antiqua" w:hAnsi="Book Antiqua" w:cs="Times New Roman"/>
          <w:sz w:val="24"/>
          <w:szCs w:val="24"/>
          <w:vertAlign w:val="superscript"/>
        </w:rPr>
        <w:t>4</w:t>
      </w:r>
      <w:r w:rsidR="00506A19" w:rsidRPr="00FF723A">
        <w:rPr>
          <w:rFonts w:ascii="Book Antiqua" w:hAnsi="Book Antiqua" w:cs="Times New Roman"/>
          <w:sz w:val="24"/>
          <w:szCs w:val="24"/>
          <w:vertAlign w:val="superscript"/>
        </w:rPr>
        <w:t>]</w:t>
      </w:r>
      <w:r w:rsidR="00506A19" w:rsidRPr="00CB3FAF">
        <w:rPr>
          <w:rFonts w:ascii="Book Antiqua" w:hAnsi="Book Antiqua" w:cs="Times New Roman"/>
          <w:sz w:val="24"/>
          <w:szCs w:val="24"/>
        </w:rPr>
        <w:t>.</w:t>
      </w:r>
      <w:r w:rsidR="00850E75">
        <w:rPr>
          <w:rFonts w:ascii="Book Antiqua" w:hAnsi="Book Antiqua" w:cs="Times New Roman"/>
          <w:sz w:val="24"/>
          <w:szCs w:val="24"/>
        </w:rPr>
        <w:t xml:space="preserve"> </w:t>
      </w:r>
    </w:p>
    <w:p w14:paraId="6A86F3E7" w14:textId="7649A908" w:rsidR="00DF6ACB" w:rsidRPr="00CB3FAF" w:rsidRDefault="0050707C"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 xml:space="preserve">It is </w:t>
      </w:r>
      <w:r w:rsidR="000B20CE" w:rsidRPr="00CB3FAF">
        <w:rPr>
          <w:rFonts w:ascii="Book Antiqua" w:hAnsi="Book Antiqua" w:cs="Times New Roman"/>
          <w:sz w:val="24"/>
          <w:szCs w:val="24"/>
        </w:rPr>
        <w:t>worth</w:t>
      </w:r>
      <w:r w:rsidRPr="00CB3FAF">
        <w:rPr>
          <w:rFonts w:ascii="Book Antiqua" w:hAnsi="Book Antiqua" w:cs="Times New Roman"/>
          <w:sz w:val="24"/>
          <w:szCs w:val="24"/>
        </w:rPr>
        <w:t xml:space="preserve"> to note that </w:t>
      </w:r>
      <w:r w:rsidR="000B20CE" w:rsidRPr="00CB3FAF">
        <w:rPr>
          <w:rFonts w:ascii="Book Antiqua" w:hAnsi="Book Antiqua" w:cs="Times New Roman"/>
          <w:sz w:val="24"/>
          <w:szCs w:val="24"/>
        </w:rPr>
        <w:t>t</w:t>
      </w:r>
      <w:r w:rsidR="00474497" w:rsidRPr="00CB3FAF">
        <w:rPr>
          <w:rFonts w:ascii="Book Antiqua" w:hAnsi="Book Antiqua" w:cs="Times New Roman"/>
          <w:sz w:val="24"/>
          <w:szCs w:val="24"/>
        </w:rPr>
        <w:t xml:space="preserve">he patients included in the </w:t>
      </w:r>
      <w:r w:rsidR="000769F5" w:rsidRPr="00CB3FAF">
        <w:rPr>
          <w:rFonts w:ascii="Book Antiqua" w:hAnsi="Book Antiqua" w:cs="Times New Roman"/>
          <w:sz w:val="24"/>
          <w:szCs w:val="24"/>
        </w:rPr>
        <w:t xml:space="preserve">‘diabetic retinopathy’ </w:t>
      </w:r>
      <w:r w:rsidR="00474497" w:rsidRPr="00CB3FAF">
        <w:rPr>
          <w:rFonts w:ascii="Book Antiqua" w:hAnsi="Book Antiqua" w:cs="Times New Roman"/>
          <w:sz w:val="24"/>
          <w:szCs w:val="24"/>
        </w:rPr>
        <w:t xml:space="preserve">study were treated according to the recommendations of the </w:t>
      </w:r>
      <w:r w:rsidR="00C63F77" w:rsidRPr="00CB3FAF">
        <w:rPr>
          <w:rFonts w:ascii="Book Antiqua" w:hAnsi="Book Antiqua" w:cs="Times New Roman"/>
          <w:sz w:val="24"/>
          <w:szCs w:val="24"/>
        </w:rPr>
        <w:t>F</w:t>
      </w:r>
      <w:r w:rsidR="00474497" w:rsidRPr="00CB3FAF">
        <w:rPr>
          <w:rFonts w:ascii="Book Antiqua" w:hAnsi="Book Antiqua" w:cs="Times New Roman"/>
          <w:sz w:val="24"/>
          <w:szCs w:val="24"/>
        </w:rPr>
        <w:t xml:space="preserve">rench </w:t>
      </w:r>
      <w:r w:rsidR="00C63F77" w:rsidRPr="00CB3FAF">
        <w:rPr>
          <w:rFonts w:ascii="Book Antiqua" w:hAnsi="Book Antiqua" w:cs="Times New Roman"/>
          <w:sz w:val="24"/>
          <w:szCs w:val="24"/>
        </w:rPr>
        <w:t>High Authority of Health, who published its last recommendations with metformin as the optimal first-line drug, for the optimal</w:t>
      </w:r>
      <w:r w:rsidR="00850E75">
        <w:rPr>
          <w:rFonts w:ascii="Book Antiqua" w:hAnsi="Book Antiqua" w:cs="Times New Roman"/>
          <w:sz w:val="24"/>
          <w:szCs w:val="24"/>
        </w:rPr>
        <w:t xml:space="preserve"> </w:t>
      </w:r>
      <w:r w:rsidR="00C63F77" w:rsidRPr="00CB3FAF">
        <w:rPr>
          <w:rFonts w:ascii="Book Antiqua" w:hAnsi="Book Antiqua" w:cs="Times New Roman"/>
          <w:sz w:val="24"/>
          <w:szCs w:val="24"/>
        </w:rPr>
        <w:t>management of diabetes</w:t>
      </w:r>
      <w:r w:rsidR="00527097" w:rsidRPr="00CB3FAF">
        <w:rPr>
          <w:rFonts w:ascii="Book Antiqua" w:hAnsi="Book Antiqua" w:cs="Times New Roman"/>
          <w:sz w:val="24"/>
          <w:szCs w:val="24"/>
        </w:rPr>
        <w:t>,</w:t>
      </w:r>
      <w:r w:rsidR="00C63F77" w:rsidRPr="00CB3FAF">
        <w:rPr>
          <w:rFonts w:ascii="Book Antiqua" w:hAnsi="Book Antiqua" w:cs="Times New Roman"/>
          <w:sz w:val="24"/>
          <w:szCs w:val="24"/>
        </w:rPr>
        <w:t xml:space="preserve"> on January 2013 (personal communication, Niyazi Acar</w:t>
      </w:r>
      <w:r w:rsidR="00FF723A">
        <w:rPr>
          <w:rFonts w:ascii="Book Antiqua" w:hAnsi="Book Antiqua" w:cs="Times New Roman"/>
          <w:sz w:val="24"/>
          <w:szCs w:val="24"/>
        </w:rPr>
        <w:t>)</w:t>
      </w:r>
      <w:r w:rsidR="00C63F77" w:rsidRPr="00FF723A">
        <w:rPr>
          <w:rFonts w:ascii="Book Antiqua" w:hAnsi="Book Antiqua" w:cs="Times New Roman"/>
          <w:sz w:val="24"/>
          <w:szCs w:val="24"/>
          <w:vertAlign w:val="superscript"/>
        </w:rPr>
        <w:t>[</w:t>
      </w:r>
      <w:r w:rsidR="0096735B" w:rsidRPr="00FF723A">
        <w:rPr>
          <w:rFonts w:ascii="Book Antiqua" w:hAnsi="Book Antiqua" w:cs="Times New Roman"/>
          <w:sz w:val="24"/>
          <w:szCs w:val="24"/>
          <w:vertAlign w:val="superscript"/>
        </w:rPr>
        <w:t>8</w:t>
      </w:r>
      <w:r w:rsidR="0074400D" w:rsidRPr="00FF723A">
        <w:rPr>
          <w:rFonts w:ascii="Book Antiqua" w:hAnsi="Book Antiqua" w:cs="Times New Roman"/>
          <w:sz w:val="24"/>
          <w:szCs w:val="24"/>
          <w:vertAlign w:val="superscript"/>
        </w:rPr>
        <w:t>5</w:t>
      </w:r>
      <w:r w:rsidR="007E6215" w:rsidRPr="00FF723A">
        <w:rPr>
          <w:rFonts w:ascii="Book Antiqua" w:hAnsi="Book Antiqua" w:cs="Times New Roman"/>
          <w:sz w:val="24"/>
          <w:szCs w:val="24"/>
          <w:vertAlign w:val="superscript"/>
        </w:rPr>
        <w:t>]</w:t>
      </w:r>
      <w:r w:rsidR="00C63F77" w:rsidRPr="00CB3FAF">
        <w:rPr>
          <w:rFonts w:ascii="Book Antiqua" w:hAnsi="Book Antiqua" w:cs="Times New Roman"/>
          <w:sz w:val="24"/>
          <w:szCs w:val="24"/>
        </w:rPr>
        <w:t>.</w:t>
      </w:r>
      <w:r w:rsidR="006B0CF7" w:rsidRPr="00CB3FAF">
        <w:rPr>
          <w:rFonts w:ascii="Book Antiqua" w:hAnsi="Book Antiqua" w:cs="Times New Roman"/>
          <w:sz w:val="24"/>
          <w:szCs w:val="24"/>
        </w:rPr>
        <w:t xml:space="preserve"> </w:t>
      </w:r>
    </w:p>
    <w:p w14:paraId="5647C294" w14:textId="77777777" w:rsidR="000F2200" w:rsidRDefault="000F2200" w:rsidP="00CB3FAF">
      <w:pPr>
        <w:snapToGrid w:val="0"/>
        <w:spacing w:after="0" w:line="360" w:lineRule="auto"/>
        <w:jc w:val="both"/>
        <w:rPr>
          <w:rFonts w:ascii="Book Antiqua" w:hAnsi="Book Antiqua" w:cs="Times New Roman"/>
          <w:b/>
          <w:sz w:val="24"/>
          <w:szCs w:val="24"/>
        </w:rPr>
      </w:pPr>
    </w:p>
    <w:p w14:paraId="1A00838E" w14:textId="77777777" w:rsidR="002D64E2" w:rsidRPr="00FF723A" w:rsidRDefault="009800DE" w:rsidP="00CB3FAF">
      <w:pPr>
        <w:snapToGrid w:val="0"/>
        <w:spacing w:after="0" w:line="360" w:lineRule="auto"/>
        <w:jc w:val="both"/>
        <w:rPr>
          <w:rFonts w:ascii="Book Antiqua" w:hAnsi="Book Antiqua" w:cs="Times New Roman"/>
          <w:b/>
          <w:sz w:val="24"/>
          <w:szCs w:val="24"/>
          <w:u w:val="single"/>
        </w:rPr>
      </w:pPr>
      <w:r w:rsidRPr="00FF723A">
        <w:rPr>
          <w:rFonts w:ascii="Book Antiqua" w:hAnsi="Book Antiqua" w:cs="Times New Roman"/>
          <w:b/>
          <w:sz w:val="24"/>
          <w:szCs w:val="24"/>
          <w:u w:val="single"/>
        </w:rPr>
        <w:t>EXERCISE</w:t>
      </w:r>
    </w:p>
    <w:p w14:paraId="20C3A59F" w14:textId="478E796B" w:rsidR="00F75AB2" w:rsidRPr="00CB3FAF" w:rsidRDefault="002D64E2"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lastRenderedPageBreak/>
        <w:t>Although the role of irisin in the conversion of white adipose tissue in</w:t>
      </w:r>
      <w:r w:rsidR="00D73E3A" w:rsidRPr="00CB3FAF">
        <w:rPr>
          <w:rFonts w:ascii="Book Antiqua" w:hAnsi="Book Antiqua" w:cs="Times New Roman"/>
          <w:sz w:val="24"/>
          <w:szCs w:val="24"/>
        </w:rPr>
        <w:t>to</w:t>
      </w:r>
      <w:r w:rsidRPr="00CB3FAF">
        <w:rPr>
          <w:rFonts w:ascii="Book Antiqua" w:hAnsi="Book Antiqua" w:cs="Times New Roman"/>
          <w:sz w:val="24"/>
          <w:szCs w:val="24"/>
        </w:rPr>
        <w:t xml:space="preserve"> brown adipose tissue is still </w:t>
      </w:r>
      <w:r w:rsidR="003C2E58" w:rsidRPr="00CB3FAF">
        <w:rPr>
          <w:rFonts w:ascii="Book Antiqua" w:hAnsi="Book Antiqua" w:cs="Times New Roman"/>
          <w:sz w:val="24"/>
          <w:szCs w:val="24"/>
        </w:rPr>
        <w:t xml:space="preserve">under </w:t>
      </w:r>
      <w:r w:rsidR="00FF723A">
        <w:rPr>
          <w:rFonts w:ascii="Book Antiqua" w:hAnsi="Book Antiqua" w:cs="Times New Roman"/>
          <w:sz w:val="24"/>
          <w:szCs w:val="24"/>
        </w:rPr>
        <w:t>debate</w:t>
      </w:r>
      <w:r w:rsidR="00B7025B" w:rsidRPr="00FF723A">
        <w:rPr>
          <w:rFonts w:ascii="Book Antiqua" w:hAnsi="Book Antiqua" w:cs="Times New Roman"/>
          <w:sz w:val="24"/>
          <w:szCs w:val="24"/>
          <w:vertAlign w:val="superscript"/>
        </w:rPr>
        <w:t>[</w:t>
      </w:r>
      <w:r w:rsidR="00714EAE" w:rsidRPr="00FF723A">
        <w:rPr>
          <w:rFonts w:ascii="Book Antiqua" w:hAnsi="Book Antiqua" w:cs="Times New Roman"/>
          <w:sz w:val="24"/>
          <w:szCs w:val="24"/>
          <w:vertAlign w:val="superscript"/>
        </w:rPr>
        <w:t>8</w:t>
      </w:r>
      <w:r w:rsidR="0074400D" w:rsidRPr="00FF723A">
        <w:rPr>
          <w:rFonts w:ascii="Book Antiqua" w:hAnsi="Book Antiqua" w:cs="Times New Roman"/>
          <w:sz w:val="24"/>
          <w:szCs w:val="24"/>
          <w:vertAlign w:val="superscript"/>
        </w:rPr>
        <w:t>6</w:t>
      </w:r>
      <w:r w:rsidR="00714EAE" w:rsidRPr="00FF723A">
        <w:rPr>
          <w:rFonts w:ascii="Book Antiqua" w:hAnsi="Book Antiqua" w:cs="Times New Roman"/>
          <w:sz w:val="24"/>
          <w:szCs w:val="24"/>
          <w:vertAlign w:val="superscript"/>
        </w:rPr>
        <w:t>]</w:t>
      </w:r>
      <w:r w:rsidRPr="00CB3FAF">
        <w:rPr>
          <w:rFonts w:ascii="Book Antiqua" w:hAnsi="Book Antiqua" w:cs="Times New Roman"/>
          <w:sz w:val="24"/>
          <w:szCs w:val="24"/>
        </w:rPr>
        <w:t>, acute exercise training showed direct eff</w:t>
      </w:r>
      <w:r w:rsidR="00FF723A">
        <w:rPr>
          <w:rFonts w:ascii="Book Antiqua" w:hAnsi="Book Antiqua" w:cs="Times New Roman"/>
          <w:sz w:val="24"/>
          <w:szCs w:val="24"/>
        </w:rPr>
        <w:t>ects on ‘browning’ of white fa</w:t>
      </w:r>
      <w:r w:rsidR="00FF723A" w:rsidRPr="00825F1E">
        <w:rPr>
          <w:rFonts w:ascii="Book Antiqua" w:hAnsi="Book Antiqua" w:cs="Times New Roman"/>
          <w:sz w:val="24"/>
          <w:szCs w:val="24"/>
        </w:rPr>
        <w:t>t</w:t>
      </w:r>
      <w:r w:rsidRPr="00FF723A">
        <w:rPr>
          <w:rFonts w:ascii="Book Antiqua" w:hAnsi="Book Antiqua" w:cs="Times New Roman"/>
          <w:sz w:val="24"/>
          <w:szCs w:val="24"/>
          <w:vertAlign w:val="superscript"/>
        </w:rPr>
        <w:t>[</w:t>
      </w:r>
      <w:r w:rsidR="00C02A71" w:rsidRPr="00FF723A">
        <w:rPr>
          <w:rFonts w:ascii="Book Antiqua" w:hAnsi="Book Antiqua" w:cs="Times New Roman"/>
          <w:sz w:val="24"/>
          <w:szCs w:val="24"/>
          <w:vertAlign w:val="superscript"/>
        </w:rPr>
        <w:t>8</w:t>
      </w:r>
      <w:r w:rsidR="0074400D" w:rsidRPr="00FF723A">
        <w:rPr>
          <w:rFonts w:ascii="Book Antiqua" w:hAnsi="Book Antiqua" w:cs="Times New Roman"/>
          <w:sz w:val="24"/>
          <w:szCs w:val="24"/>
          <w:vertAlign w:val="superscript"/>
        </w:rPr>
        <w:t>7</w:t>
      </w:r>
      <w:r w:rsidRPr="00FF723A">
        <w:rPr>
          <w:rFonts w:ascii="Book Antiqua" w:hAnsi="Book Antiqua" w:cs="Times New Roman"/>
          <w:sz w:val="24"/>
          <w:szCs w:val="24"/>
          <w:vertAlign w:val="superscript"/>
        </w:rPr>
        <w:t>]</w:t>
      </w:r>
      <w:r w:rsidRPr="00CB3FAF">
        <w:rPr>
          <w:rFonts w:ascii="Book Antiqua" w:hAnsi="Book Antiqua" w:cs="Times New Roman"/>
          <w:sz w:val="24"/>
          <w:szCs w:val="24"/>
        </w:rPr>
        <w:t xml:space="preserve">. Hamilton </w:t>
      </w:r>
      <w:r w:rsidRPr="00CB3FAF">
        <w:rPr>
          <w:rFonts w:ascii="Book Antiqua" w:hAnsi="Book Antiqua" w:cs="Times New Roman"/>
          <w:i/>
          <w:sz w:val="24"/>
          <w:szCs w:val="24"/>
        </w:rPr>
        <w:t xml:space="preserve">et </w:t>
      </w:r>
      <w:r w:rsidRPr="00450F4A">
        <w:rPr>
          <w:rFonts w:ascii="Book Antiqua" w:hAnsi="Book Antiqua" w:cs="Times New Roman"/>
          <w:i/>
          <w:sz w:val="24"/>
          <w:szCs w:val="24"/>
        </w:rPr>
        <w:t>al</w:t>
      </w:r>
      <w:r w:rsidR="00FF723A" w:rsidRPr="00172155">
        <w:rPr>
          <w:rFonts w:ascii="Book Antiqua" w:hAnsi="Book Antiqua" w:cs="Times New Roman"/>
          <w:sz w:val="24"/>
          <w:szCs w:val="24"/>
          <w:vertAlign w:val="superscript"/>
        </w:rPr>
        <w:t>[88</w:t>
      </w:r>
      <w:r w:rsidR="00FF723A" w:rsidRPr="002D5901">
        <w:rPr>
          <w:rFonts w:ascii="Book Antiqua" w:hAnsi="Book Antiqua" w:cs="Times New Roman"/>
          <w:sz w:val="24"/>
          <w:szCs w:val="24"/>
          <w:vertAlign w:val="superscript"/>
        </w:rPr>
        <w:t>]</w:t>
      </w:r>
      <w:r w:rsidR="00FF723A" w:rsidRPr="002D5901">
        <w:rPr>
          <w:rFonts w:ascii="Book Antiqua" w:hAnsi="Book Antiqua" w:cs="Times New Roman"/>
          <w:i/>
          <w:sz w:val="24"/>
          <w:szCs w:val="24"/>
        </w:rPr>
        <w:t xml:space="preserve"> </w:t>
      </w:r>
      <w:r w:rsidR="0000602E" w:rsidRPr="00CB3FAF">
        <w:rPr>
          <w:rFonts w:ascii="Book Antiqua" w:hAnsi="Book Antiqua" w:cs="Times New Roman"/>
          <w:sz w:val="24"/>
          <w:szCs w:val="24"/>
        </w:rPr>
        <w:t>demonstrated in excised murine adipose tissue samples lower levels of unsaturated triglycerides in brown adipose tissue compared with white adipose tissue</w:t>
      </w:r>
      <w:r w:rsidR="00EB50A9" w:rsidRPr="00CB3FAF">
        <w:rPr>
          <w:rFonts w:ascii="Book Antiqua" w:hAnsi="Book Antiqua" w:cs="Times New Roman"/>
          <w:sz w:val="24"/>
          <w:szCs w:val="24"/>
        </w:rPr>
        <w:t xml:space="preserve">, an </w:t>
      </w:r>
      <w:r w:rsidRPr="00CB3FAF">
        <w:rPr>
          <w:rFonts w:ascii="Book Antiqua" w:hAnsi="Book Antiqua" w:cs="Times New Roman"/>
          <w:sz w:val="24"/>
          <w:szCs w:val="24"/>
        </w:rPr>
        <w:t>observation c</w:t>
      </w:r>
      <w:r w:rsidR="00FF723A">
        <w:rPr>
          <w:rFonts w:ascii="Book Antiqua" w:hAnsi="Book Antiqua" w:cs="Times New Roman"/>
          <w:sz w:val="24"/>
          <w:szCs w:val="24"/>
        </w:rPr>
        <w:t>onsistent with previous results</w:t>
      </w:r>
      <w:r w:rsidRPr="00FF723A">
        <w:rPr>
          <w:rFonts w:ascii="Book Antiqua" w:hAnsi="Book Antiqua" w:cs="Times New Roman"/>
          <w:sz w:val="24"/>
          <w:szCs w:val="24"/>
          <w:vertAlign w:val="superscript"/>
        </w:rPr>
        <w:t>[</w:t>
      </w:r>
      <w:r w:rsidR="00C908B6" w:rsidRPr="00FF723A">
        <w:rPr>
          <w:rFonts w:ascii="Book Antiqua" w:hAnsi="Book Antiqua" w:cs="Times New Roman"/>
          <w:sz w:val="24"/>
          <w:szCs w:val="24"/>
          <w:vertAlign w:val="superscript"/>
        </w:rPr>
        <w:t>8</w:t>
      </w:r>
      <w:r w:rsidR="0074400D" w:rsidRPr="00FF723A">
        <w:rPr>
          <w:rFonts w:ascii="Book Antiqua" w:hAnsi="Book Antiqua" w:cs="Times New Roman"/>
          <w:sz w:val="24"/>
          <w:szCs w:val="24"/>
          <w:vertAlign w:val="superscript"/>
        </w:rPr>
        <w:t>9</w:t>
      </w:r>
      <w:r w:rsidR="00C908B6" w:rsidRPr="00FF723A">
        <w:rPr>
          <w:rFonts w:ascii="Book Antiqua" w:hAnsi="Book Antiqua" w:cs="Times New Roman"/>
          <w:sz w:val="24"/>
          <w:szCs w:val="24"/>
          <w:vertAlign w:val="superscript"/>
        </w:rPr>
        <w:t>]</w:t>
      </w:r>
      <w:r w:rsidR="00C908B6" w:rsidRPr="00CB3FAF">
        <w:rPr>
          <w:rFonts w:ascii="Book Antiqua" w:hAnsi="Book Antiqua" w:cs="Times New Roman"/>
          <w:sz w:val="24"/>
          <w:szCs w:val="24"/>
        </w:rPr>
        <w:t>.</w:t>
      </w:r>
      <w:r w:rsidRPr="00CB3FAF">
        <w:rPr>
          <w:rFonts w:ascii="Book Antiqua" w:hAnsi="Book Antiqua" w:cs="Times New Roman"/>
          <w:sz w:val="24"/>
          <w:szCs w:val="24"/>
        </w:rPr>
        <w:t xml:space="preserve"> </w:t>
      </w:r>
      <w:r w:rsidR="005758C0" w:rsidRPr="00FF723A">
        <w:rPr>
          <w:rFonts w:ascii="Book Antiqua" w:hAnsi="Book Antiqua" w:cs="Times New Roman"/>
          <w:sz w:val="24"/>
          <w:szCs w:val="24"/>
        </w:rPr>
        <w:t xml:space="preserve">If </w:t>
      </w:r>
      <w:r w:rsidR="00AE01E2" w:rsidRPr="00FF723A">
        <w:rPr>
          <w:rFonts w:ascii="Book Antiqua" w:hAnsi="Book Antiqua" w:cs="Times New Roman"/>
          <w:sz w:val="24"/>
          <w:szCs w:val="24"/>
        </w:rPr>
        <w:t>the gene expression in the corresponding mouse model does not significantly differ from the human conditions</w:t>
      </w:r>
      <w:r w:rsidR="00AE01E2" w:rsidRPr="00FF723A">
        <w:rPr>
          <w:rFonts w:ascii="Book Antiqua" w:hAnsi="Book Antiqua" w:cs="Times New Roman"/>
          <w:sz w:val="24"/>
          <w:szCs w:val="24"/>
          <w:vertAlign w:val="superscript"/>
        </w:rPr>
        <w:t>[</w:t>
      </w:r>
      <w:r w:rsidR="002A67D6" w:rsidRPr="00FF723A">
        <w:rPr>
          <w:rFonts w:ascii="Book Antiqua" w:hAnsi="Book Antiqua" w:cs="Times New Roman"/>
          <w:sz w:val="24"/>
          <w:szCs w:val="24"/>
          <w:vertAlign w:val="superscript"/>
        </w:rPr>
        <w:t>90</w:t>
      </w:r>
      <w:r w:rsidR="00AE01E2" w:rsidRPr="00FF723A">
        <w:rPr>
          <w:rFonts w:ascii="Book Antiqua" w:hAnsi="Book Antiqua" w:cs="Times New Roman"/>
          <w:sz w:val="24"/>
          <w:szCs w:val="24"/>
          <w:vertAlign w:val="superscript"/>
        </w:rPr>
        <w:t>]</w:t>
      </w:r>
      <w:r w:rsidR="005758C0" w:rsidRPr="00CB3FAF">
        <w:rPr>
          <w:rFonts w:ascii="Book Antiqua" w:hAnsi="Book Antiqua" w:cs="Times New Roman"/>
          <w:sz w:val="24"/>
          <w:szCs w:val="24"/>
        </w:rPr>
        <w:t>, burning of</w:t>
      </w:r>
      <w:r w:rsidR="00305C2B" w:rsidRPr="00CB3FAF">
        <w:rPr>
          <w:rFonts w:ascii="Book Antiqua" w:hAnsi="Book Antiqua" w:cs="Times New Roman"/>
          <w:sz w:val="24"/>
          <w:szCs w:val="24"/>
        </w:rPr>
        <w:t xml:space="preserve"> human brown adipose tissue</w:t>
      </w:r>
      <w:r w:rsidR="00391756" w:rsidRPr="00CB3FAF">
        <w:rPr>
          <w:rFonts w:ascii="Book Antiqua" w:hAnsi="Book Antiqua" w:cs="Times New Roman"/>
          <w:sz w:val="24"/>
          <w:szCs w:val="24"/>
        </w:rPr>
        <w:t>,</w:t>
      </w:r>
      <w:r w:rsidR="00305C2B" w:rsidRPr="00CB3FAF">
        <w:rPr>
          <w:rFonts w:ascii="Book Antiqua" w:hAnsi="Book Antiqua" w:cs="Times New Roman"/>
          <w:sz w:val="24"/>
          <w:szCs w:val="24"/>
        </w:rPr>
        <w:t xml:space="preserve"> due to physical activities</w:t>
      </w:r>
      <w:r w:rsidR="00391756" w:rsidRPr="00CB3FAF">
        <w:rPr>
          <w:rFonts w:ascii="Book Antiqua" w:hAnsi="Book Antiqua" w:cs="Times New Roman"/>
          <w:sz w:val="24"/>
          <w:szCs w:val="24"/>
        </w:rPr>
        <w:t>,</w:t>
      </w:r>
      <w:r w:rsidR="00305C2B" w:rsidRPr="00CB3FAF">
        <w:rPr>
          <w:rFonts w:ascii="Book Antiqua" w:hAnsi="Book Antiqua" w:cs="Times New Roman"/>
          <w:sz w:val="24"/>
          <w:szCs w:val="24"/>
        </w:rPr>
        <w:t xml:space="preserve"> induces in phospholipids</w:t>
      </w:r>
      <w:r w:rsidR="005106C3" w:rsidRPr="00CB3FAF">
        <w:rPr>
          <w:rFonts w:ascii="Book Antiqua" w:hAnsi="Book Antiqua" w:cs="Times New Roman"/>
          <w:sz w:val="24"/>
          <w:szCs w:val="24"/>
        </w:rPr>
        <w:t xml:space="preserve"> a shift</w:t>
      </w:r>
      <w:r w:rsidR="00305C2B" w:rsidRPr="00CB3FAF">
        <w:rPr>
          <w:rFonts w:ascii="Book Antiqua" w:hAnsi="Book Antiqua" w:cs="Times New Roman"/>
          <w:sz w:val="24"/>
          <w:szCs w:val="24"/>
        </w:rPr>
        <w:t xml:space="preserve"> from saturation </w:t>
      </w:r>
      <w:r w:rsidR="00F939F0" w:rsidRPr="00CB3FAF">
        <w:rPr>
          <w:rFonts w:ascii="Book Antiqua" w:hAnsi="Book Antiqua" w:cs="Times New Roman"/>
          <w:sz w:val="24"/>
          <w:szCs w:val="24"/>
        </w:rPr>
        <w:t>in</w:t>
      </w:r>
      <w:r w:rsidR="00305C2B" w:rsidRPr="00CB3FAF">
        <w:rPr>
          <w:rFonts w:ascii="Book Antiqua" w:hAnsi="Book Antiqua" w:cs="Times New Roman"/>
          <w:sz w:val="24"/>
          <w:szCs w:val="24"/>
        </w:rPr>
        <w:t>to unsaturation</w:t>
      </w:r>
      <w:r w:rsidR="00F939F0" w:rsidRPr="00CB3FAF">
        <w:rPr>
          <w:rFonts w:ascii="Book Antiqua" w:hAnsi="Book Antiqua" w:cs="Times New Roman"/>
          <w:sz w:val="24"/>
          <w:szCs w:val="24"/>
        </w:rPr>
        <w:t>, which</w:t>
      </w:r>
      <w:r w:rsidR="00782075" w:rsidRPr="00CB3FAF">
        <w:rPr>
          <w:rFonts w:ascii="Book Antiqua" w:hAnsi="Book Antiqua" w:cs="Times New Roman"/>
          <w:sz w:val="24"/>
          <w:szCs w:val="24"/>
        </w:rPr>
        <w:t xml:space="preserve"> </w:t>
      </w:r>
      <w:r w:rsidR="00305C2B" w:rsidRPr="00CB3FAF">
        <w:rPr>
          <w:rFonts w:ascii="Book Antiqua" w:hAnsi="Book Antiqua" w:cs="Times New Roman"/>
          <w:sz w:val="24"/>
          <w:szCs w:val="24"/>
        </w:rPr>
        <w:t>promotes membrane flexibility.</w:t>
      </w:r>
      <w:r w:rsidR="00391756" w:rsidRPr="00CB3FAF">
        <w:rPr>
          <w:rFonts w:ascii="Book Antiqua" w:hAnsi="Book Antiqua" w:cs="Times New Roman"/>
          <w:sz w:val="24"/>
          <w:szCs w:val="24"/>
        </w:rPr>
        <w:t xml:space="preserve"> </w:t>
      </w:r>
      <w:r w:rsidR="00562AD7" w:rsidRPr="00CB3FAF">
        <w:rPr>
          <w:rFonts w:ascii="Book Antiqua" w:hAnsi="Book Antiqua" w:cs="Times New Roman"/>
          <w:sz w:val="24"/>
          <w:szCs w:val="24"/>
        </w:rPr>
        <w:t>Also, muscular exercise</w:t>
      </w:r>
      <w:r w:rsidR="005106C3" w:rsidRPr="00CB3FAF">
        <w:rPr>
          <w:rFonts w:ascii="Book Antiqua" w:hAnsi="Book Antiqua" w:cs="Times New Roman"/>
          <w:sz w:val="24"/>
          <w:szCs w:val="24"/>
        </w:rPr>
        <w:t xml:space="preserve"> increases</w:t>
      </w:r>
      <w:r w:rsidR="00FF723A">
        <w:rPr>
          <w:rFonts w:ascii="Book Antiqua" w:hAnsi="Book Antiqua" w:cs="Times New Roman"/>
          <w:sz w:val="24"/>
          <w:szCs w:val="24"/>
        </w:rPr>
        <w:t xml:space="preserve"> the blood flow</w:t>
      </w:r>
      <w:r w:rsidR="00562AD7" w:rsidRPr="00FF723A">
        <w:rPr>
          <w:rFonts w:ascii="Book Antiqua" w:hAnsi="Book Antiqua" w:cs="Times New Roman"/>
          <w:sz w:val="24"/>
          <w:szCs w:val="24"/>
          <w:vertAlign w:val="superscript"/>
        </w:rPr>
        <w:t>[</w:t>
      </w:r>
      <w:r w:rsidR="0074400D" w:rsidRPr="00FF723A">
        <w:rPr>
          <w:rFonts w:ascii="Book Antiqua" w:hAnsi="Book Antiqua" w:cs="Times New Roman"/>
          <w:sz w:val="24"/>
          <w:szCs w:val="24"/>
          <w:vertAlign w:val="superscript"/>
        </w:rPr>
        <w:t>9</w:t>
      </w:r>
      <w:r w:rsidR="002A67D6" w:rsidRPr="00FF723A">
        <w:rPr>
          <w:rFonts w:ascii="Book Antiqua" w:hAnsi="Book Antiqua" w:cs="Times New Roman"/>
          <w:sz w:val="24"/>
          <w:szCs w:val="24"/>
          <w:vertAlign w:val="superscript"/>
        </w:rPr>
        <w:t>1</w:t>
      </w:r>
      <w:r w:rsidR="000142DA" w:rsidRPr="00FF723A">
        <w:rPr>
          <w:rFonts w:ascii="Book Antiqua" w:hAnsi="Book Antiqua" w:cs="Times New Roman"/>
          <w:sz w:val="24"/>
          <w:szCs w:val="24"/>
          <w:vertAlign w:val="superscript"/>
        </w:rPr>
        <w:t>]</w:t>
      </w:r>
      <w:r w:rsidR="00562AD7" w:rsidRPr="00CB3FAF">
        <w:rPr>
          <w:rFonts w:ascii="Book Antiqua" w:hAnsi="Book Antiqua" w:cs="Times New Roman"/>
          <w:sz w:val="24"/>
          <w:szCs w:val="24"/>
        </w:rPr>
        <w:t>, which promotes oxygenation</w:t>
      </w:r>
      <w:r w:rsidR="00D73E3A" w:rsidRPr="00CB3FAF">
        <w:rPr>
          <w:rFonts w:ascii="Book Antiqua" w:hAnsi="Book Antiqua" w:cs="Times New Roman"/>
          <w:sz w:val="24"/>
          <w:szCs w:val="24"/>
        </w:rPr>
        <w:t xml:space="preserve"> of cells</w:t>
      </w:r>
      <w:r w:rsidR="00562AD7" w:rsidRPr="00CB3FAF">
        <w:rPr>
          <w:rFonts w:ascii="Book Antiqua" w:hAnsi="Book Antiqua" w:cs="Times New Roman"/>
          <w:sz w:val="24"/>
          <w:szCs w:val="24"/>
        </w:rPr>
        <w:t xml:space="preserve">, </w:t>
      </w:r>
      <w:r w:rsidR="00B16983" w:rsidRPr="00CB3FAF">
        <w:rPr>
          <w:rFonts w:ascii="Book Antiqua" w:hAnsi="Book Antiqua" w:cs="Times New Roman"/>
          <w:sz w:val="24"/>
          <w:szCs w:val="24"/>
        </w:rPr>
        <w:t>stimulates</w:t>
      </w:r>
      <w:r w:rsidR="009A3C32" w:rsidRPr="00CB3FAF">
        <w:rPr>
          <w:rFonts w:ascii="Book Antiqua" w:hAnsi="Book Antiqua" w:cs="Times New Roman"/>
          <w:sz w:val="24"/>
          <w:szCs w:val="24"/>
        </w:rPr>
        <w:t xml:space="preserve"> the electron flow down </w:t>
      </w:r>
      <w:r w:rsidR="00DE5F95" w:rsidRPr="00CB3FAF">
        <w:rPr>
          <w:rFonts w:ascii="Book Antiqua" w:hAnsi="Book Antiqua" w:cs="Times New Roman"/>
          <w:sz w:val="24"/>
          <w:szCs w:val="24"/>
        </w:rPr>
        <w:t xml:space="preserve">of </w:t>
      </w:r>
      <w:r w:rsidR="009A3C32" w:rsidRPr="00CB3FAF">
        <w:rPr>
          <w:rFonts w:ascii="Book Antiqua" w:hAnsi="Book Antiqua" w:cs="Times New Roman"/>
          <w:sz w:val="24"/>
          <w:szCs w:val="24"/>
        </w:rPr>
        <w:t xml:space="preserve">the respiratory chain, and </w:t>
      </w:r>
      <w:r w:rsidR="00F939F0" w:rsidRPr="00CB3FAF">
        <w:rPr>
          <w:rFonts w:ascii="Book Antiqua" w:hAnsi="Book Antiqua" w:cs="Times New Roman"/>
          <w:sz w:val="24"/>
          <w:szCs w:val="24"/>
        </w:rPr>
        <w:t>improves</w:t>
      </w:r>
      <w:r w:rsidR="009A3C32" w:rsidRPr="00CB3FAF">
        <w:rPr>
          <w:rFonts w:ascii="Book Antiqua" w:hAnsi="Book Antiqua" w:cs="Times New Roman"/>
          <w:sz w:val="24"/>
          <w:szCs w:val="24"/>
        </w:rPr>
        <w:t xml:space="preserve"> the proton (H</w:t>
      </w:r>
      <w:r w:rsidR="009A3C32" w:rsidRPr="00CB3FAF">
        <w:rPr>
          <w:rFonts w:ascii="Book Antiqua" w:hAnsi="Book Antiqua" w:cs="Times New Roman"/>
          <w:sz w:val="24"/>
          <w:szCs w:val="24"/>
          <w:vertAlign w:val="superscript"/>
        </w:rPr>
        <w:t>+</w:t>
      </w:r>
      <w:r w:rsidR="009A3C32" w:rsidRPr="00CB3FAF">
        <w:rPr>
          <w:rFonts w:ascii="Book Antiqua" w:hAnsi="Book Antiqua" w:cs="Times New Roman"/>
          <w:sz w:val="24"/>
          <w:szCs w:val="24"/>
        </w:rPr>
        <w:t>) flux through the ATP synthase driving ATP synthesis, which in turn, reduces the</w:t>
      </w:r>
      <w:r w:rsidR="00734D44" w:rsidRPr="00CB3FAF">
        <w:rPr>
          <w:rFonts w:ascii="Book Antiqua" w:hAnsi="Book Antiqua" w:cs="Times New Roman"/>
          <w:sz w:val="24"/>
          <w:szCs w:val="24"/>
        </w:rPr>
        <w:t xml:space="preserve"> need for</w:t>
      </w:r>
      <w:r w:rsidR="00894EB7" w:rsidRPr="00CB3FAF">
        <w:rPr>
          <w:rFonts w:ascii="Book Antiqua" w:hAnsi="Book Antiqua" w:cs="Times New Roman"/>
          <w:sz w:val="24"/>
          <w:szCs w:val="24"/>
        </w:rPr>
        <w:t xml:space="preserve"> FFA</w:t>
      </w:r>
      <w:r w:rsidR="00562AD7" w:rsidRPr="00CB3FAF">
        <w:rPr>
          <w:rFonts w:ascii="Book Antiqua" w:hAnsi="Book Antiqua" w:cs="Times New Roman"/>
          <w:sz w:val="24"/>
          <w:szCs w:val="24"/>
        </w:rPr>
        <w:t>-mediated ATP production, and thereby increases</w:t>
      </w:r>
      <w:r w:rsidR="00734D44" w:rsidRPr="00CB3FAF">
        <w:rPr>
          <w:rFonts w:ascii="Book Antiqua" w:hAnsi="Book Antiqua" w:cs="Times New Roman"/>
          <w:sz w:val="24"/>
          <w:szCs w:val="24"/>
        </w:rPr>
        <w:t xml:space="preserve"> </w:t>
      </w:r>
      <w:r w:rsidR="00562AD7" w:rsidRPr="00CB3FAF">
        <w:rPr>
          <w:rFonts w:ascii="Book Antiqua" w:hAnsi="Book Antiqua" w:cs="Times New Roman"/>
          <w:sz w:val="24"/>
          <w:szCs w:val="24"/>
        </w:rPr>
        <w:t>membrane flexibility.</w:t>
      </w:r>
      <w:r w:rsidR="00894EB7" w:rsidRPr="00CB3FAF">
        <w:rPr>
          <w:rFonts w:ascii="Book Antiqua" w:hAnsi="Book Antiqua" w:cs="Times New Roman"/>
          <w:sz w:val="24"/>
          <w:szCs w:val="24"/>
        </w:rPr>
        <w:t xml:space="preserve"> </w:t>
      </w:r>
      <w:r w:rsidR="00C500EF" w:rsidRPr="00CB3FAF">
        <w:rPr>
          <w:rFonts w:ascii="Book Antiqua" w:hAnsi="Book Antiqua" w:cs="Times New Roman"/>
          <w:sz w:val="24"/>
          <w:szCs w:val="24"/>
        </w:rPr>
        <w:t xml:space="preserve">This may be the </w:t>
      </w:r>
      <w:r w:rsidR="00E668E1" w:rsidRPr="00CB3FAF">
        <w:rPr>
          <w:rFonts w:ascii="Book Antiqua" w:hAnsi="Book Antiqua" w:cs="Times New Roman"/>
          <w:sz w:val="24"/>
          <w:szCs w:val="24"/>
        </w:rPr>
        <w:t xml:space="preserve">main </w:t>
      </w:r>
      <w:r w:rsidR="00C500EF" w:rsidRPr="00CB3FAF">
        <w:rPr>
          <w:rFonts w:ascii="Book Antiqua" w:hAnsi="Book Antiqua" w:cs="Times New Roman"/>
          <w:sz w:val="24"/>
          <w:szCs w:val="24"/>
        </w:rPr>
        <w:t>cause, why</w:t>
      </w:r>
      <w:r w:rsidR="00391756" w:rsidRPr="00CB3FAF">
        <w:rPr>
          <w:rFonts w:ascii="Book Antiqua" w:hAnsi="Book Antiqua" w:cs="Times New Roman"/>
          <w:sz w:val="24"/>
          <w:szCs w:val="24"/>
        </w:rPr>
        <w:t xml:space="preserve"> the US DPP study </w:t>
      </w:r>
      <w:r w:rsidR="00A7184D" w:rsidRPr="00CB3FAF">
        <w:rPr>
          <w:rFonts w:ascii="Book Antiqua" w:hAnsi="Book Antiqua" w:cs="Times New Roman"/>
          <w:sz w:val="24"/>
          <w:szCs w:val="24"/>
        </w:rPr>
        <w:t xml:space="preserve">results </w:t>
      </w:r>
      <w:r w:rsidR="00391756" w:rsidRPr="00CB3FAF">
        <w:rPr>
          <w:rFonts w:ascii="Book Antiqua" w:hAnsi="Book Antiqua" w:cs="Times New Roman"/>
          <w:sz w:val="24"/>
          <w:szCs w:val="24"/>
        </w:rPr>
        <w:t xml:space="preserve">indicated that </w:t>
      </w:r>
      <w:r w:rsidR="00C44766" w:rsidRPr="00CB3FAF">
        <w:rPr>
          <w:rFonts w:ascii="Book Antiqua" w:hAnsi="Book Antiqua" w:cs="Times New Roman"/>
          <w:sz w:val="24"/>
          <w:szCs w:val="24"/>
        </w:rPr>
        <w:t>the inci</w:t>
      </w:r>
      <w:r w:rsidR="00EA5590" w:rsidRPr="00CB3FAF">
        <w:rPr>
          <w:rFonts w:ascii="Book Antiqua" w:hAnsi="Book Antiqua" w:cs="Times New Roman"/>
          <w:sz w:val="24"/>
          <w:szCs w:val="24"/>
        </w:rPr>
        <w:t>dence of type 2 diabetes was 58%</w:t>
      </w:r>
      <w:r w:rsidR="00C44766" w:rsidRPr="00CB3FAF">
        <w:rPr>
          <w:rFonts w:ascii="Book Antiqua" w:hAnsi="Book Antiqua" w:cs="Times New Roman"/>
          <w:sz w:val="24"/>
          <w:szCs w:val="24"/>
        </w:rPr>
        <w:t xml:space="preserve"> lower in the lifestyle-intervention</w:t>
      </w:r>
      <w:r w:rsidR="00C730D0" w:rsidRPr="00CB3FAF">
        <w:rPr>
          <w:rFonts w:ascii="Book Antiqua" w:hAnsi="Book Antiqua" w:cs="Times New Roman"/>
          <w:sz w:val="24"/>
          <w:szCs w:val="24"/>
        </w:rPr>
        <w:t xml:space="preserve"> group</w:t>
      </w:r>
      <w:r w:rsidR="00483801" w:rsidRPr="00CB3FAF">
        <w:rPr>
          <w:rFonts w:ascii="Book Antiqua" w:hAnsi="Book Antiqua" w:cs="Times New Roman"/>
          <w:sz w:val="24"/>
          <w:szCs w:val="24"/>
        </w:rPr>
        <w:t xml:space="preserve"> </w:t>
      </w:r>
      <w:r w:rsidR="00C44766" w:rsidRPr="00CB3FAF">
        <w:rPr>
          <w:rFonts w:ascii="Book Antiqua" w:hAnsi="Book Antiqua" w:cs="Times New Roman"/>
          <w:sz w:val="24"/>
          <w:szCs w:val="24"/>
        </w:rPr>
        <w:t>than in the placebo group</w:t>
      </w:r>
      <w:r w:rsidR="00483801" w:rsidRPr="00FF723A">
        <w:rPr>
          <w:rFonts w:ascii="Book Antiqua" w:hAnsi="Book Antiqua" w:cs="Times New Roman"/>
          <w:sz w:val="24"/>
          <w:szCs w:val="24"/>
          <w:vertAlign w:val="superscript"/>
        </w:rPr>
        <w:t>[</w:t>
      </w:r>
      <w:r w:rsidR="000142DA" w:rsidRPr="00FF723A">
        <w:rPr>
          <w:rFonts w:ascii="Book Antiqua" w:hAnsi="Book Antiqua" w:cs="Times New Roman"/>
          <w:sz w:val="24"/>
          <w:szCs w:val="24"/>
          <w:vertAlign w:val="superscript"/>
        </w:rPr>
        <w:t>8</w:t>
      </w:r>
      <w:r w:rsidR="0074400D" w:rsidRPr="00FF723A">
        <w:rPr>
          <w:rFonts w:ascii="Book Antiqua" w:hAnsi="Book Antiqua" w:cs="Times New Roman"/>
          <w:sz w:val="24"/>
          <w:szCs w:val="24"/>
          <w:vertAlign w:val="superscript"/>
        </w:rPr>
        <w:t>2</w:t>
      </w:r>
      <w:r w:rsidR="000142DA" w:rsidRPr="00FF723A">
        <w:rPr>
          <w:rFonts w:ascii="Book Antiqua" w:hAnsi="Book Antiqua" w:cs="Times New Roman"/>
          <w:sz w:val="24"/>
          <w:szCs w:val="24"/>
          <w:vertAlign w:val="superscript"/>
        </w:rPr>
        <w:t>]</w:t>
      </w:r>
      <w:r w:rsidR="00C44766" w:rsidRPr="00CB3FAF">
        <w:rPr>
          <w:rFonts w:ascii="Book Antiqua" w:hAnsi="Book Antiqua" w:cs="Times New Roman"/>
          <w:sz w:val="24"/>
          <w:szCs w:val="24"/>
        </w:rPr>
        <w:t>.</w:t>
      </w:r>
      <w:r w:rsidR="00C44766" w:rsidRPr="00CB3FAF">
        <w:rPr>
          <w:rFonts w:ascii="Book Antiqua" w:hAnsi="Book Antiqua" w:cs="Times New Roman"/>
          <w:b/>
          <w:sz w:val="24"/>
          <w:szCs w:val="24"/>
        </w:rPr>
        <w:t xml:space="preserve"> </w:t>
      </w:r>
      <w:r w:rsidR="00CD0647" w:rsidRPr="00CB3FAF">
        <w:rPr>
          <w:rFonts w:ascii="Book Antiqua" w:hAnsi="Book Antiqua" w:cs="Times New Roman"/>
          <w:sz w:val="24"/>
          <w:szCs w:val="24"/>
        </w:rPr>
        <w:t>C</w:t>
      </w:r>
      <w:r w:rsidR="0089025F" w:rsidRPr="00CB3FAF">
        <w:rPr>
          <w:rFonts w:ascii="Book Antiqua" w:hAnsi="Book Antiqua" w:cs="Times New Roman"/>
          <w:sz w:val="24"/>
          <w:szCs w:val="24"/>
        </w:rPr>
        <w:t>ellular flexibility is a critical factor for modulating blood flow in microcapillaries</w:t>
      </w:r>
      <w:r w:rsidR="001B4389" w:rsidRPr="00CB3FAF">
        <w:rPr>
          <w:rFonts w:ascii="Book Antiqua" w:hAnsi="Book Antiqua" w:cs="Times New Roman"/>
          <w:sz w:val="24"/>
          <w:szCs w:val="24"/>
        </w:rPr>
        <w:t xml:space="preserve"> </w:t>
      </w:r>
      <w:r w:rsidR="006A42E8" w:rsidRPr="00CB3FAF">
        <w:rPr>
          <w:rFonts w:ascii="Book Antiqua" w:hAnsi="Book Antiqua" w:cs="Times New Roman"/>
          <w:sz w:val="24"/>
          <w:szCs w:val="24"/>
        </w:rPr>
        <w:t>(see section</w:t>
      </w:r>
      <w:r w:rsidR="000167C0" w:rsidRPr="00CB3FAF">
        <w:rPr>
          <w:rFonts w:ascii="Book Antiqua" w:hAnsi="Book Antiqua" w:cs="Times New Roman"/>
          <w:sz w:val="24"/>
          <w:szCs w:val="24"/>
        </w:rPr>
        <w:t>:</w:t>
      </w:r>
      <w:r w:rsidR="006A42E8" w:rsidRPr="00CB3FAF">
        <w:rPr>
          <w:rFonts w:ascii="Book Antiqua" w:hAnsi="Book Antiqua" w:cs="Times New Roman"/>
          <w:sz w:val="24"/>
          <w:szCs w:val="24"/>
        </w:rPr>
        <w:t xml:space="preserve"> membrane flexibility). </w:t>
      </w:r>
      <w:r w:rsidR="00CD0647" w:rsidRPr="00CB3FAF">
        <w:rPr>
          <w:rFonts w:ascii="Book Antiqua" w:hAnsi="Book Antiqua" w:cs="Times New Roman"/>
          <w:sz w:val="24"/>
          <w:szCs w:val="24"/>
        </w:rPr>
        <w:t>So,</w:t>
      </w:r>
      <w:r w:rsidR="00F03D4F" w:rsidRPr="00CB3FAF">
        <w:rPr>
          <w:rFonts w:ascii="Book Antiqua" w:hAnsi="Book Antiqua" w:cs="Times New Roman"/>
          <w:sz w:val="24"/>
          <w:szCs w:val="24"/>
        </w:rPr>
        <w:t xml:space="preserve"> an increase in</w:t>
      </w:r>
      <w:r w:rsidR="0089025F" w:rsidRPr="00CB3FAF">
        <w:rPr>
          <w:rFonts w:ascii="Book Antiqua" w:hAnsi="Book Antiqua" w:cs="Times New Roman"/>
          <w:sz w:val="24"/>
          <w:szCs w:val="24"/>
        </w:rPr>
        <w:t xml:space="preserve"> </w:t>
      </w:r>
      <w:r w:rsidR="006524D7" w:rsidRPr="00CB3FAF">
        <w:rPr>
          <w:rFonts w:ascii="Book Antiqua" w:hAnsi="Book Antiqua" w:cs="Times New Roman"/>
          <w:sz w:val="24"/>
          <w:szCs w:val="24"/>
        </w:rPr>
        <w:t xml:space="preserve">both </w:t>
      </w:r>
      <w:r w:rsidR="0089025F" w:rsidRPr="00CB3FAF">
        <w:rPr>
          <w:rFonts w:ascii="Book Antiqua" w:hAnsi="Book Antiqua" w:cs="Times New Roman"/>
          <w:sz w:val="24"/>
          <w:szCs w:val="24"/>
        </w:rPr>
        <w:t>erythrocyte-</w:t>
      </w:r>
      <w:r w:rsidR="00734D44" w:rsidRPr="00CB3FAF">
        <w:rPr>
          <w:rFonts w:ascii="Book Antiqua" w:hAnsi="Book Antiqua" w:cs="Times New Roman"/>
          <w:sz w:val="24"/>
          <w:szCs w:val="24"/>
        </w:rPr>
        <w:t>membrane</w:t>
      </w:r>
      <w:r w:rsidR="00644F9C" w:rsidRPr="00CB3FAF">
        <w:rPr>
          <w:rFonts w:ascii="Book Antiqua" w:hAnsi="Book Antiqua" w:cs="Times New Roman"/>
          <w:sz w:val="24"/>
          <w:szCs w:val="24"/>
        </w:rPr>
        <w:t xml:space="preserve"> </w:t>
      </w:r>
      <w:r w:rsidR="00D12CF1" w:rsidRPr="00CB3FAF">
        <w:rPr>
          <w:rFonts w:ascii="Book Antiqua" w:hAnsi="Book Antiqua" w:cs="Times New Roman"/>
          <w:sz w:val="24"/>
          <w:szCs w:val="24"/>
        </w:rPr>
        <w:t xml:space="preserve">flexibility </w:t>
      </w:r>
      <w:r w:rsidR="00644F9C" w:rsidRPr="00CB3FAF">
        <w:rPr>
          <w:rFonts w:ascii="Book Antiqua" w:hAnsi="Book Antiqua" w:cs="Times New Roman"/>
          <w:sz w:val="24"/>
          <w:szCs w:val="24"/>
        </w:rPr>
        <w:t>and microvascular endothelium</w:t>
      </w:r>
      <w:r w:rsidR="00F03D4F" w:rsidRPr="00CB3FAF">
        <w:rPr>
          <w:rFonts w:ascii="Book Antiqua" w:hAnsi="Book Antiqua" w:cs="Times New Roman"/>
          <w:sz w:val="24"/>
          <w:szCs w:val="24"/>
        </w:rPr>
        <w:t xml:space="preserve"> flexibility</w:t>
      </w:r>
      <w:r w:rsidR="006524D7" w:rsidRPr="00CB3FAF">
        <w:rPr>
          <w:rFonts w:ascii="Book Antiqua" w:hAnsi="Book Antiqua" w:cs="Times New Roman"/>
          <w:sz w:val="24"/>
          <w:szCs w:val="24"/>
        </w:rPr>
        <w:t xml:space="preserve"> is of unprecedented clinical relevance</w:t>
      </w:r>
      <w:r w:rsidR="009F25F0" w:rsidRPr="00CB3FAF">
        <w:rPr>
          <w:rFonts w:ascii="Book Antiqua" w:hAnsi="Book Antiqua" w:cs="Times New Roman"/>
          <w:sz w:val="24"/>
          <w:szCs w:val="24"/>
        </w:rPr>
        <w:t xml:space="preserve">: </w:t>
      </w:r>
      <w:r w:rsidR="006524D7" w:rsidRPr="00CB3FAF">
        <w:rPr>
          <w:rFonts w:ascii="Book Antiqua" w:hAnsi="Book Antiqua" w:cs="Times New Roman"/>
          <w:sz w:val="24"/>
          <w:szCs w:val="24"/>
        </w:rPr>
        <w:t xml:space="preserve">it generates a beneficial reduction in </w:t>
      </w:r>
      <w:r w:rsidR="0038249D" w:rsidRPr="00CB3FAF">
        <w:rPr>
          <w:rFonts w:ascii="Book Antiqua" w:hAnsi="Book Antiqua" w:cs="Times New Roman"/>
          <w:sz w:val="24"/>
          <w:szCs w:val="24"/>
        </w:rPr>
        <w:t>microvascular and macrovascular complications</w:t>
      </w:r>
      <w:r w:rsidR="00F10CAD" w:rsidRPr="00CB3FAF">
        <w:rPr>
          <w:rFonts w:ascii="Book Antiqua" w:hAnsi="Book Antiqua" w:cs="Times New Roman"/>
          <w:sz w:val="24"/>
          <w:szCs w:val="24"/>
        </w:rPr>
        <w:t xml:space="preserve">, </w:t>
      </w:r>
    </w:p>
    <w:p w14:paraId="0CB57FBC" w14:textId="77777777" w:rsidR="00FB08FC" w:rsidRPr="00CB3FAF" w:rsidRDefault="007C68B1"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 xml:space="preserve">Structured lifestyle </w:t>
      </w:r>
      <w:r w:rsidR="00F75AB2" w:rsidRPr="00CB3FAF">
        <w:rPr>
          <w:rFonts w:ascii="Book Antiqua" w:hAnsi="Book Antiqua" w:cs="Times New Roman"/>
          <w:sz w:val="24"/>
          <w:szCs w:val="24"/>
        </w:rPr>
        <w:t xml:space="preserve">intervention </w:t>
      </w:r>
      <w:r w:rsidRPr="00CB3FAF">
        <w:rPr>
          <w:rFonts w:ascii="Book Antiqua" w:hAnsi="Book Antiqua" w:cs="Times New Roman"/>
          <w:sz w:val="24"/>
          <w:szCs w:val="24"/>
        </w:rPr>
        <w:t>trials</w:t>
      </w:r>
      <w:r w:rsidR="00F75AB2" w:rsidRPr="00CB3FAF">
        <w:rPr>
          <w:rFonts w:ascii="Book Antiqua" w:hAnsi="Book Antiqua" w:cs="Times New Roman"/>
          <w:sz w:val="24"/>
          <w:szCs w:val="24"/>
        </w:rPr>
        <w:t xml:space="preserve"> </w:t>
      </w:r>
      <w:r w:rsidR="007C1D32" w:rsidRPr="00CB3FAF">
        <w:rPr>
          <w:rFonts w:ascii="Book Antiqua" w:hAnsi="Book Antiqua" w:cs="Times New Roman"/>
          <w:sz w:val="24"/>
          <w:szCs w:val="24"/>
        </w:rPr>
        <w:t xml:space="preserve">(including </w:t>
      </w:r>
      <w:r w:rsidR="00F75AB2" w:rsidRPr="00CB3FAF">
        <w:rPr>
          <w:rFonts w:ascii="Book Antiqua" w:hAnsi="Book Antiqua" w:cs="Times New Roman"/>
          <w:sz w:val="24"/>
          <w:szCs w:val="24"/>
        </w:rPr>
        <w:t>physical activity</w:t>
      </w:r>
      <w:r w:rsidR="007C1D32" w:rsidRPr="00CB3FAF">
        <w:rPr>
          <w:rFonts w:ascii="Book Antiqua" w:hAnsi="Book Antiqua" w:cs="Times New Roman"/>
          <w:sz w:val="24"/>
          <w:szCs w:val="24"/>
        </w:rPr>
        <w:t>,</w:t>
      </w:r>
      <w:r w:rsidR="00F75AB2" w:rsidRPr="00CB3FAF">
        <w:rPr>
          <w:rFonts w:ascii="Book Antiqua" w:hAnsi="Book Antiqua" w:cs="Times New Roman"/>
          <w:sz w:val="24"/>
          <w:szCs w:val="24"/>
        </w:rPr>
        <w:t xml:space="preserve"> dietary energy restriction</w:t>
      </w:r>
      <w:r w:rsidR="007C1D32" w:rsidRPr="00CB3FAF">
        <w:rPr>
          <w:rFonts w:ascii="Book Antiqua" w:hAnsi="Book Antiqua" w:cs="Times New Roman"/>
          <w:sz w:val="24"/>
          <w:szCs w:val="24"/>
        </w:rPr>
        <w:t xml:space="preserve"> and weight</w:t>
      </w:r>
      <w:r w:rsidR="007C1D32" w:rsidRPr="00CB3FAF">
        <w:rPr>
          <w:rFonts w:ascii="Book Antiqua" w:hAnsi="Book Antiqua" w:cs="Times New Roman"/>
          <w:color w:val="FF0000"/>
          <w:sz w:val="24"/>
          <w:szCs w:val="24"/>
        </w:rPr>
        <w:t xml:space="preserve"> </w:t>
      </w:r>
      <w:r w:rsidR="007C1D32" w:rsidRPr="00CB3FAF">
        <w:rPr>
          <w:rFonts w:ascii="Book Antiqua" w:hAnsi="Book Antiqua" w:cs="Times New Roman"/>
          <w:sz w:val="24"/>
          <w:szCs w:val="24"/>
        </w:rPr>
        <w:t>loss)</w:t>
      </w:r>
      <w:r w:rsidR="00F75AB2" w:rsidRPr="00CB3FAF">
        <w:rPr>
          <w:rFonts w:ascii="Book Antiqua" w:hAnsi="Book Antiqua" w:cs="Times New Roman"/>
          <w:sz w:val="24"/>
          <w:szCs w:val="24"/>
        </w:rPr>
        <w:t xml:space="preserve"> demonstrated reductions of </w:t>
      </w:r>
      <w:r w:rsidR="007C1D32" w:rsidRPr="00CB3FAF">
        <w:rPr>
          <w:rFonts w:ascii="Book Antiqua" w:hAnsi="Book Antiqua" w:cs="Times New Roman"/>
          <w:sz w:val="24"/>
          <w:szCs w:val="24"/>
        </w:rPr>
        <w:t>28</w:t>
      </w:r>
      <w:r w:rsidR="00F75AB2" w:rsidRPr="00CB3FAF">
        <w:rPr>
          <w:rFonts w:ascii="Book Antiqua" w:hAnsi="Book Antiqua" w:cs="Times New Roman"/>
          <w:sz w:val="24"/>
          <w:szCs w:val="24"/>
        </w:rPr>
        <w:t>%</w:t>
      </w:r>
      <w:r w:rsidR="00FF723A">
        <w:rPr>
          <w:rFonts w:ascii="Book Antiqua" w:hAnsi="Book Antiqua" w:cs="Times New Roman"/>
          <w:sz w:val="24"/>
          <w:szCs w:val="24"/>
        </w:rPr>
        <w:t>-</w:t>
      </w:r>
      <w:r w:rsidR="007C1D32" w:rsidRPr="00CB3FAF">
        <w:rPr>
          <w:rFonts w:ascii="Book Antiqua" w:hAnsi="Book Antiqua" w:cs="Times New Roman"/>
          <w:sz w:val="24"/>
          <w:szCs w:val="24"/>
        </w:rPr>
        <w:t>59</w:t>
      </w:r>
      <w:r w:rsidR="00F75AB2" w:rsidRPr="00CB3FAF">
        <w:rPr>
          <w:rFonts w:ascii="Book Antiqua" w:hAnsi="Book Antiqua" w:cs="Times New Roman"/>
          <w:sz w:val="24"/>
          <w:szCs w:val="24"/>
        </w:rPr>
        <w:t>% in the risk of developing type 2 diabetes in individuals with impaired glucose tolerance</w:t>
      </w:r>
      <w:r w:rsidR="00841998" w:rsidRPr="00FF723A">
        <w:rPr>
          <w:rFonts w:ascii="Book Antiqua" w:hAnsi="Book Antiqua" w:cs="Times New Roman"/>
          <w:sz w:val="24"/>
          <w:szCs w:val="24"/>
          <w:vertAlign w:val="superscript"/>
        </w:rPr>
        <w:t>[</w:t>
      </w:r>
      <w:r w:rsidR="00135496" w:rsidRPr="00FF723A">
        <w:rPr>
          <w:rFonts w:ascii="Book Antiqua" w:hAnsi="Book Antiqua" w:cs="Times New Roman"/>
          <w:sz w:val="24"/>
          <w:szCs w:val="24"/>
          <w:vertAlign w:val="superscript"/>
        </w:rPr>
        <w:t>8</w:t>
      </w:r>
      <w:r w:rsidR="0074400D" w:rsidRPr="00FF723A">
        <w:rPr>
          <w:rFonts w:ascii="Book Antiqua" w:hAnsi="Book Antiqua" w:cs="Times New Roman"/>
          <w:sz w:val="24"/>
          <w:szCs w:val="24"/>
          <w:vertAlign w:val="superscript"/>
        </w:rPr>
        <w:t>2</w:t>
      </w:r>
      <w:r w:rsidR="00D87DFB" w:rsidRPr="00FF723A">
        <w:rPr>
          <w:rFonts w:ascii="Book Antiqua" w:hAnsi="Book Antiqua" w:cs="Times New Roman"/>
          <w:sz w:val="24"/>
          <w:szCs w:val="24"/>
          <w:vertAlign w:val="superscript"/>
        </w:rPr>
        <w:t>,</w:t>
      </w:r>
      <w:r w:rsidR="0074400D" w:rsidRPr="00FF723A">
        <w:rPr>
          <w:rFonts w:ascii="Book Antiqua" w:hAnsi="Book Antiqua" w:cs="Times New Roman"/>
          <w:sz w:val="24"/>
          <w:szCs w:val="24"/>
          <w:vertAlign w:val="superscript"/>
        </w:rPr>
        <w:t>9</w:t>
      </w:r>
      <w:r w:rsidR="002A67D6" w:rsidRPr="00FF723A">
        <w:rPr>
          <w:rFonts w:ascii="Book Antiqua" w:hAnsi="Book Antiqua" w:cs="Times New Roman"/>
          <w:sz w:val="24"/>
          <w:szCs w:val="24"/>
          <w:vertAlign w:val="superscript"/>
        </w:rPr>
        <w:t>2</w:t>
      </w:r>
      <w:r w:rsidR="00FF723A" w:rsidRPr="00FF723A">
        <w:rPr>
          <w:rFonts w:ascii="Book Antiqua" w:hAnsi="Book Antiqua" w:cs="Times New Roman"/>
          <w:sz w:val="24"/>
          <w:szCs w:val="24"/>
          <w:vertAlign w:val="superscript"/>
        </w:rPr>
        <w:t>,</w:t>
      </w:r>
      <w:r w:rsidR="0074400D" w:rsidRPr="00FF723A">
        <w:rPr>
          <w:rFonts w:ascii="Book Antiqua" w:hAnsi="Book Antiqua" w:cs="Times New Roman"/>
          <w:sz w:val="24"/>
          <w:szCs w:val="24"/>
          <w:vertAlign w:val="superscript"/>
        </w:rPr>
        <w:t>9</w:t>
      </w:r>
      <w:r w:rsidR="002A67D6" w:rsidRPr="00FF723A">
        <w:rPr>
          <w:rFonts w:ascii="Book Antiqua" w:hAnsi="Book Antiqua" w:cs="Times New Roman"/>
          <w:sz w:val="24"/>
          <w:szCs w:val="24"/>
          <w:vertAlign w:val="superscript"/>
        </w:rPr>
        <w:t>3</w:t>
      </w:r>
      <w:r w:rsidR="00841998" w:rsidRPr="00FF723A">
        <w:rPr>
          <w:rFonts w:ascii="Book Antiqua" w:hAnsi="Book Antiqua" w:cs="Times New Roman"/>
          <w:sz w:val="24"/>
          <w:szCs w:val="24"/>
          <w:vertAlign w:val="superscript"/>
        </w:rPr>
        <w:t>]</w:t>
      </w:r>
      <w:r w:rsidR="00F75AB2" w:rsidRPr="00CB3FAF">
        <w:rPr>
          <w:rFonts w:ascii="Book Antiqua" w:hAnsi="Book Antiqua" w:cs="Times New Roman"/>
          <w:sz w:val="24"/>
          <w:szCs w:val="24"/>
        </w:rPr>
        <w:t xml:space="preserve">. However, </w:t>
      </w:r>
      <w:r w:rsidR="00CD0647" w:rsidRPr="00CB3FAF">
        <w:rPr>
          <w:rFonts w:ascii="Book Antiqua" w:hAnsi="Book Antiqua" w:cs="Times New Roman"/>
          <w:sz w:val="24"/>
          <w:szCs w:val="24"/>
        </w:rPr>
        <w:t xml:space="preserve">it is important to note that </w:t>
      </w:r>
      <w:r w:rsidR="00F75AB2" w:rsidRPr="00CB3FAF">
        <w:rPr>
          <w:rFonts w:ascii="Book Antiqua" w:hAnsi="Book Antiqua" w:cs="Times New Roman"/>
          <w:sz w:val="24"/>
          <w:szCs w:val="24"/>
        </w:rPr>
        <w:t xml:space="preserve">all </w:t>
      </w:r>
      <w:r w:rsidR="00CA7C56" w:rsidRPr="00CB3FAF">
        <w:rPr>
          <w:rFonts w:ascii="Book Antiqua" w:hAnsi="Book Antiqua" w:cs="Times New Roman"/>
          <w:sz w:val="24"/>
          <w:szCs w:val="24"/>
        </w:rPr>
        <w:t xml:space="preserve">the </w:t>
      </w:r>
      <w:r w:rsidR="00F75AB2" w:rsidRPr="00CB3FAF">
        <w:rPr>
          <w:rFonts w:ascii="Book Antiqua" w:hAnsi="Book Antiqua" w:cs="Times New Roman"/>
          <w:sz w:val="24"/>
          <w:szCs w:val="24"/>
        </w:rPr>
        <w:t>exercise sessions</w:t>
      </w:r>
      <w:r w:rsidR="00B922B2" w:rsidRPr="00CB3FAF">
        <w:rPr>
          <w:rFonts w:ascii="Book Antiqua" w:hAnsi="Book Antiqua" w:cs="Times New Roman"/>
          <w:sz w:val="24"/>
          <w:szCs w:val="24"/>
        </w:rPr>
        <w:t xml:space="preserve"> in th</w:t>
      </w:r>
      <w:r w:rsidR="00841998" w:rsidRPr="00CB3FAF">
        <w:rPr>
          <w:rFonts w:ascii="Book Antiqua" w:hAnsi="Book Antiqua" w:cs="Times New Roman"/>
          <w:sz w:val="24"/>
          <w:szCs w:val="24"/>
        </w:rPr>
        <w:t>ese</w:t>
      </w:r>
      <w:r w:rsidR="00B922B2" w:rsidRPr="00CB3FAF">
        <w:rPr>
          <w:rFonts w:ascii="Book Antiqua" w:hAnsi="Book Antiqua" w:cs="Times New Roman"/>
          <w:sz w:val="24"/>
          <w:szCs w:val="24"/>
        </w:rPr>
        <w:t xml:space="preserve"> randomized controlled trial</w:t>
      </w:r>
      <w:r w:rsidR="00841998" w:rsidRPr="00CB3FAF">
        <w:rPr>
          <w:rFonts w:ascii="Book Antiqua" w:hAnsi="Book Antiqua" w:cs="Times New Roman"/>
          <w:sz w:val="24"/>
          <w:szCs w:val="24"/>
        </w:rPr>
        <w:t>s</w:t>
      </w:r>
      <w:r w:rsidR="00F75AB2" w:rsidRPr="00CB3FAF">
        <w:rPr>
          <w:rFonts w:ascii="Book Antiqua" w:hAnsi="Book Antiqua" w:cs="Times New Roman"/>
          <w:sz w:val="24"/>
          <w:szCs w:val="24"/>
        </w:rPr>
        <w:t xml:space="preserve"> were </w:t>
      </w:r>
      <w:r w:rsidR="00F75AB2" w:rsidRPr="00FF723A">
        <w:rPr>
          <w:rFonts w:ascii="Book Antiqua" w:hAnsi="Book Antiqua" w:cs="Times New Roman"/>
          <w:sz w:val="24"/>
          <w:szCs w:val="24"/>
        </w:rPr>
        <w:t>supervised</w:t>
      </w:r>
      <w:r w:rsidR="00684F5A" w:rsidRPr="00FF723A">
        <w:rPr>
          <w:rFonts w:ascii="Book Antiqua" w:hAnsi="Book Antiqua" w:cs="Times New Roman"/>
          <w:sz w:val="24"/>
          <w:szCs w:val="24"/>
        </w:rPr>
        <w:t>,</w:t>
      </w:r>
      <w:r w:rsidR="00684F5A" w:rsidRPr="00CB3FAF">
        <w:rPr>
          <w:rFonts w:ascii="Book Antiqua" w:hAnsi="Book Antiqua" w:cs="Times New Roman"/>
          <w:sz w:val="24"/>
          <w:szCs w:val="24"/>
        </w:rPr>
        <w:t xml:space="preserve"> a situation </w:t>
      </w:r>
      <w:r w:rsidR="00B922B2" w:rsidRPr="00CB3FAF">
        <w:rPr>
          <w:rFonts w:ascii="Book Antiqua" w:hAnsi="Book Antiqua" w:cs="Times New Roman"/>
          <w:sz w:val="24"/>
          <w:szCs w:val="24"/>
        </w:rPr>
        <w:t xml:space="preserve">that </w:t>
      </w:r>
      <w:r w:rsidR="0044054F" w:rsidRPr="00CB3FAF">
        <w:rPr>
          <w:rFonts w:ascii="Book Antiqua" w:hAnsi="Book Antiqua" w:cs="Times New Roman"/>
          <w:sz w:val="24"/>
          <w:szCs w:val="24"/>
        </w:rPr>
        <w:t>is</w:t>
      </w:r>
      <w:r w:rsidR="00745D94" w:rsidRPr="00CB3FAF">
        <w:rPr>
          <w:rFonts w:ascii="Book Antiqua" w:hAnsi="Book Antiqua" w:cs="Times New Roman"/>
          <w:sz w:val="24"/>
          <w:szCs w:val="24"/>
        </w:rPr>
        <w:t xml:space="preserve"> not often met</w:t>
      </w:r>
      <w:r w:rsidR="00B922B2" w:rsidRPr="00CB3FAF">
        <w:rPr>
          <w:rFonts w:ascii="Book Antiqua" w:hAnsi="Book Antiqua" w:cs="Times New Roman"/>
          <w:sz w:val="24"/>
          <w:szCs w:val="24"/>
        </w:rPr>
        <w:t xml:space="preserve"> in daily practice</w:t>
      </w:r>
      <w:r w:rsidR="0011538C">
        <w:rPr>
          <w:rFonts w:ascii="Book Antiqua" w:hAnsi="Book Antiqua" w:cs="Times New Roman"/>
          <w:sz w:val="24"/>
          <w:szCs w:val="24"/>
        </w:rPr>
        <w:t>.</w:t>
      </w:r>
    </w:p>
    <w:p w14:paraId="29F200E7" w14:textId="77777777" w:rsidR="000F2200" w:rsidRPr="00A566AF" w:rsidRDefault="000F2200" w:rsidP="00CB3FAF">
      <w:pPr>
        <w:snapToGrid w:val="0"/>
        <w:spacing w:after="0" w:line="360" w:lineRule="auto"/>
        <w:jc w:val="both"/>
        <w:rPr>
          <w:rFonts w:ascii="Book Antiqua" w:hAnsi="Book Antiqua" w:cs="Times New Roman"/>
          <w:b/>
          <w:sz w:val="24"/>
          <w:szCs w:val="24"/>
          <w:u w:val="single"/>
        </w:rPr>
      </w:pPr>
    </w:p>
    <w:p w14:paraId="44195AD6" w14:textId="77777777" w:rsidR="00AB3F64" w:rsidRPr="00A566AF" w:rsidRDefault="009800DE" w:rsidP="00CB3FAF">
      <w:pPr>
        <w:snapToGrid w:val="0"/>
        <w:spacing w:after="0" w:line="360" w:lineRule="auto"/>
        <w:jc w:val="both"/>
        <w:rPr>
          <w:rFonts w:ascii="Book Antiqua" w:hAnsi="Book Antiqua" w:cs="Times New Roman"/>
          <w:b/>
          <w:sz w:val="24"/>
          <w:szCs w:val="24"/>
          <w:u w:val="single"/>
        </w:rPr>
      </w:pPr>
      <w:r w:rsidRPr="00A566AF">
        <w:rPr>
          <w:rFonts w:ascii="Book Antiqua" w:hAnsi="Book Antiqua" w:cs="Times New Roman"/>
          <w:b/>
          <w:sz w:val="24"/>
          <w:szCs w:val="24"/>
          <w:u w:val="single"/>
        </w:rPr>
        <w:t>CONCLU</w:t>
      </w:r>
      <w:r w:rsidR="00661ED5" w:rsidRPr="00A566AF">
        <w:rPr>
          <w:rFonts w:ascii="Book Antiqua" w:hAnsi="Book Antiqua" w:cs="Times New Roman"/>
          <w:b/>
          <w:sz w:val="24"/>
          <w:szCs w:val="24"/>
          <w:u w:val="single"/>
        </w:rPr>
        <w:t>SION</w:t>
      </w:r>
    </w:p>
    <w:p w14:paraId="1BBE9112" w14:textId="77777777" w:rsidR="00E77DD8" w:rsidRPr="00CB3FAF" w:rsidRDefault="00D4616B"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t xml:space="preserve">This </w:t>
      </w:r>
      <w:r w:rsidR="00820B97" w:rsidRPr="00CB3FAF">
        <w:rPr>
          <w:rFonts w:ascii="Book Antiqua" w:hAnsi="Book Antiqua" w:cs="Times New Roman"/>
          <w:sz w:val="24"/>
          <w:szCs w:val="24"/>
        </w:rPr>
        <w:t>review</w:t>
      </w:r>
      <w:r w:rsidRPr="00CB3FAF">
        <w:rPr>
          <w:rFonts w:ascii="Book Antiqua" w:hAnsi="Book Antiqua" w:cs="Times New Roman"/>
          <w:sz w:val="24"/>
          <w:szCs w:val="24"/>
        </w:rPr>
        <w:t xml:space="preserve"> highlights</w:t>
      </w:r>
      <w:r w:rsidR="00820B97" w:rsidRPr="00CB3FAF">
        <w:rPr>
          <w:rFonts w:ascii="Book Antiqua" w:hAnsi="Book Antiqua" w:cs="Times New Roman"/>
          <w:sz w:val="24"/>
          <w:szCs w:val="24"/>
        </w:rPr>
        <w:t xml:space="preserve"> a deeper scientific understanding of the molecular nature </w:t>
      </w:r>
      <w:r w:rsidRPr="00CB3FAF">
        <w:rPr>
          <w:rFonts w:ascii="Book Antiqua" w:hAnsi="Book Antiqua" w:cs="Times New Roman"/>
          <w:sz w:val="24"/>
          <w:szCs w:val="24"/>
        </w:rPr>
        <w:t xml:space="preserve">about important factors underlying the pathophysiology </w:t>
      </w:r>
      <w:r w:rsidR="00E77DD8" w:rsidRPr="00CB3FAF">
        <w:rPr>
          <w:rFonts w:ascii="Book Antiqua" w:hAnsi="Book Antiqua" w:cs="Times New Roman"/>
          <w:sz w:val="24"/>
          <w:szCs w:val="24"/>
        </w:rPr>
        <w:t>of type 2 diabetes</w:t>
      </w:r>
      <w:r w:rsidR="00AC2E3F" w:rsidRPr="00CB3FAF">
        <w:rPr>
          <w:rFonts w:ascii="Book Antiqua" w:hAnsi="Book Antiqua" w:cs="Times New Roman"/>
          <w:sz w:val="24"/>
          <w:szCs w:val="24"/>
        </w:rPr>
        <w:t xml:space="preserve"> and its prediabetic phase</w:t>
      </w:r>
      <w:r w:rsidR="009F25F0" w:rsidRPr="00CB3FAF">
        <w:rPr>
          <w:rFonts w:ascii="Book Antiqua" w:hAnsi="Book Antiqua" w:cs="Times New Roman"/>
          <w:sz w:val="24"/>
          <w:szCs w:val="24"/>
        </w:rPr>
        <w:t>.</w:t>
      </w:r>
      <w:r w:rsidR="00AC2E3F" w:rsidRPr="00CB3FAF">
        <w:rPr>
          <w:rFonts w:ascii="Book Antiqua" w:hAnsi="Book Antiqua" w:cs="Times New Roman"/>
          <w:sz w:val="24"/>
          <w:szCs w:val="24"/>
        </w:rPr>
        <w:t xml:space="preserve"> </w:t>
      </w:r>
      <w:r w:rsidR="009F25F0" w:rsidRPr="00CB3FAF">
        <w:rPr>
          <w:rFonts w:ascii="Book Antiqua" w:hAnsi="Book Antiqua" w:cs="Times New Roman"/>
          <w:sz w:val="24"/>
          <w:szCs w:val="24"/>
        </w:rPr>
        <w:t>Work described in this review</w:t>
      </w:r>
      <w:r w:rsidR="00550F09" w:rsidRPr="00CB3FAF">
        <w:rPr>
          <w:rFonts w:ascii="Book Antiqua" w:hAnsi="Book Antiqua" w:cs="Times New Roman"/>
          <w:sz w:val="24"/>
          <w:szCs w:val="24"/>
        </w:rPr>
        <w:t xml:space="preserve"> is designed to</w:t>
      </w:r>
      <w:r w:rsidR="00BC1F29" w:rsidRPr="00CB3FAF">
        <w:rPr>
          <w:rFonts w:ascii="Book Antiqua" w:hAnsi="Book Antiqua" w:cs="Times New Roman"/>
          <w:sz w:val="24"/>
          <w:szCs w:val="24"/>
        </w:rPr>
        <w:t xml:space="preserve"> communicate some new</w:t>
      </w:r>
      <w:r w:rsidR="00CF5531" w:rsidRPr="00CB3FAF">
        <w:rPr>
          <w:rFonts w:ascii="Book Antiqua" w:hAnsi="Book Antiqua" w:cs="Times New Roman"/>
          <w:sz w:val="24"/>
          <w:szCs w:val="24"/>
        </w:rPr>
        <w:t xml:space="preserve">ly discovered </w:t>
      </w:r>
      <w:r w:rsidR="00BC1F29" w:rsidRPr="00CB3FAF">
        <w:rPr>
          <w:rFonts w:ascii="Book Antiqua" w:hAnsi="Book Antiqua" w:cs="Times New Roman"/>
          <w:sz w:val="24"/>
          <w:szCs w:val="24"/>
        </w:rPr>
        <w:t xml:space="preserve">fundamental </w:t>
      </w:r>
      <w:r w:rsidR="00CF5531" w:rsidRPr="00CB3FAF">
        <w:rPr>
          <w:rFonts w:ascii="Book Antiqua" w:hAnsi="Book Antiqua" w:cs="Times New Roman"/>
          <w:sz w:val="24"/>
          <w:szCs w:val="24"/>
        </w:rPr>
        <w:t>biomolecular pro</w:t>
      </w:r>
      <w:r w:rsidR="00EE0C52" w:rsidRPr="00CB3FAF">
        <w:rPr>
          <w:rFonts w:ascii="Book Antiqua" w:hAnsi="Book Antiqua" w:cs="Times New Roman"/>
          <w:sz w:val="24"/>
          <w:szCs w:val="24"/>
        </w:rPr>
        <w:t xml:space="preserve">cesses </w:t>
      </w:r>
      <w:r w:rsidR="00BC1F29" w:rsidRPr="00CB3FAF">
        <w:rPr>
          <w:rFonts w:ascii="Book Antiqua" w:hAnsi="Book Antiqua" w:cs="Times New Roman"/>
          <w:sz w:val="24"/>
          <w:szCs w:val="24"/>
        </w:rPr>
        <w:t xml:space="preserve">governing </w:t>
      </w:r>
      <w:r w:rsidR="00AC2E3F" w:rsidRPr="00CB3FAF">
        <w:rPr>
          <w:rFonts w:ascii="Book Antiqua" w:hAnsi="Book Antiqua" w:cs="Times New Roman"/>
          <w:sz w:val="24"/>
          <w:szCs w:val="24"/>
        </w:rPr>
        <w:t>this disease</w:t>
      </w:r>
      <w:r w:rsidR="00CF5531" w:rsidRPr="00CB3FAF">
        <w:rPr>
          <w:rFonts w:ascii="Book Antiqua" w:hAnsi="Book Antiqua" w:cs="Times New Roman"/>
          <w:sz w:val="24"/>
          <w:szCs w:val="24"/>
        </w:rPr>
        <w:t xml:space="preserve"> </w:t>
      </w:r>
      <w:r w:rsidR="00BC1F29" w:rsidRPr="00CB3FAF">
        <w:rPr>
          <w:rFonts w:ascii="Book Antiqua" w:hAnsi="Book Antiqua" w:cs="Times New Roman"/>
          <w:sz w:val="24"/>
          <w:szCs w:val="24"/>
        </w:rPr>
        <w:t xml:space="preserve">to </w:t>
      </w:r>
      <w:r w:rsidR="005F4143" w:rsidRPr="00CB3FAF">
        <w:rPr>
          <w:rFonts w:ascii="Book Antiqua" w:hAnsi="Book Antiqua" w:cs="Times New Roman"/>
          <w:sz w:val="24"/>
          <w:szCs w:val="24"/>
        </w:rPr>
        <w:t xml:space="preserve">a </w:t>
      </w:r>
      <w:r w:rsidR="005F4143" w:rsidRPr="00CB3FAF">
        <w:rPr>
          <w:rFonts w:ascii="Book Antiqua" w:hAnsi="Book Antiqua" w:cs="Times New Roman"/>
          <w:sz w:val="24"/>
          <w:szCs w:val="24"/>
        </w:rPr>
        <w:lastRenderedPageBreak/>
        <w:t>broad audience includ</w:t>
      </w:r>
      <w:r w:rsidR="00550F09" w:rsidRPr="00CB3FAF">
        <w:rPr>
          <w:rFonts w:ascii="Book Antiqua" w:hAnsi="Book Antiqua" w:cs="Times New Roman"/>
          <w:sz w:val="24"/>
          <w:szCs w:val="24"/>
        </w:rPr>
        <w:t xml:space="preserve">ing </w:t>
      </w:r>
      <w:r w:rsidR="005F4143" w:rsidRPr="00CB3FAF">
        <w:rPr>
          <w:rFonts w:ascii="Book Antiqua" w:hAnsi="Book Antiqua" w:cs="Times New Roman"/>
          <w:sz w:val="24"/>
          <w:szCs w:val="24"/>
        </w:rPr>
        <w:t xml:space="preserve">everyone who is involved in </w:t>
      </w:r>
      <w:r w:rsidR="00AC2E3F" w:rsidRPr="00CB3FAF">
        <w:rPr>
          <w:rFonts w:ascii="Book Antiqua" w:hAnsi="Book Antiqua" w:cs="Times New Roman"/>
          <w:sz w:val="24"/>
          <w:szCs w:val="24"/>
        </w:rPr>
        <w:t xml:space="preserve">the complex </w:t>
      </w:r>
      <w:r w:rsidR="000353F5" w:rsidRPr="00CB3FAF">
        <w:rPr>
          <w:rFonts w:ascii="Book Antiqua" w:hAnsi="Book Antiqua" w:cs="Times New Roman"/>
          <w:sz w:val="24"/>
          <w:szCs w:val="24"/>
        </w:rPr>
        <w:t>field</w:t>
      </w:r>
      <w:r w:rsidR="00AC2E3F" w:rsidRPr="00CB3FAF">
        <w:rPr>
          <w:rFonts w:ascii="Book Antiqua" w:hAnsi="Book Antiqua" w:cs="Times New Roman"/>
          <w:sz w:val="24"/>
          <w:szCs w:val="24"/>
        </w:rPr>
        <w:t xml:space="preserve"> of this d</w:t>
      </w:r>
      <w:r w:rsidR="0020286F" w:rsidRPr="00CB3FAF">
        <w:rPr>
          <w:rFonts w:ascii="Book Antiqua" w:hAnsi="Book Antiqua" w:cs="Times New Roman"/>
          <w:sz w:val="24"/>
          <w:szCs w:val="24"/>
        </w:rPr>
        <w:t>is</w:t>
      </w:r>
      <w:r w:rsidR="00AC2E3F" w:rsidRPr="00CB3FAF">
        <w:rPr>
          <w:rFonts w:ascii="Book Antiqua" w:hAnsi="Book Antiqua" w:cs="Times New Roman"/>
          <w:sz w:val="24"/>
          <w:szCs w:val="24"/>
        </w:rPr>
        <w:t>ease</w:t>
      </w:r>
      <w:r w:rsidR="00FA4323" w:rsidRPr="00CB3FAF">
        <w:rPr>
          <w:rFonts w:ascii="Book Antiqua" w:hAnsi="Book Antiqua" w:cs="Times New Roman"/>
          <w:sz w:val="24"/>
          <w:szCs w:val="24"/>
        </w:rPr>
        <w:t xml:space="preserve">, </w:t>
      </w:r>
      <w:r w:rsidR="00724286" w:rsidRPr="00CB3FAF">
        <w:rPr>
          <w:rFonts w:ascii="Book Antiqua" w:hAnsi="Book Antiqua" w:cs="Times New Roman"/>
          <w:sz w:val="24"/>
          <w:szCs w:val="24"/>
        </w:rPr>
        <w:t>which is</w:t>
      </w:r>
      <w:r w:rsidR="00AC2E3F" w:rsidRPr="00CB3FAF">
        <w:rPr>
          <w:rFonts w:ascii="Book Antiqua" w:hAnsi="Book Antiqua" w:cs="Times New Roman"/>
          <w:sz w:val="24"/>
          <w:szCs w:val="24"/>
        </w:rPr>
        <w:t xml:space="preserve"> </w:t>
      </w:r>
      <w:r w:rsidR="0017073A" w:rsidRPr="00CB3FAF">
        <w:rPr>
          <w:rFonts w:ascii="Book Antiqua" w:hAnsi="Book Antiqua" w:cs="Times New Roman"/>
          <w:sz w:val="24"/>
          <w:szCs w:val="24"/>
        </w:rPr>
        <w:t>one of the today’s greatest unsolved medical mysteries.</w:t>
      </w:r>
    </w:p>
    <w:p w14:paraId="78D02465" w14:textId="3FD4DB88" w:rsidR="00C37FA8" w:rsidRPr="00CB3FAF" w:rsidRDefault="00F149FF"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T</w:t>
      </w:r>
      <w:r w:rsidR="00BE61E6" w:rsidRPr="00CB3FAF">
        <w:rPr>
          <w:rFonts w:ascii="Book Antiqua" w:hAnsi="Book Antiqua" w:cs="Times New Roman"/>
          <w:sz w:val="24"/>
          <w:szCs w:val="24"/>
        </w:rPr>
        <w:t xml:space="preserve">he </w:t>
      </w:r>
      <w:r w:rsidR="009F50D0" w:rsidRPr="00CB3FAF">
        <w:rPr>
          <w:rFonts w:ascii="Book Antiqua" w:hAnsi="Book Antiqua" w:cs="Times New Roman"/>
          <w:sz w:val="24"/>
          <w:szCs w:val="24"/>
        </w:rPr>
        <w:t xml:space="preserve">discovery of the </w:t>
      </w:r>
      <w:r w:rsidR="006D021C" w:rsidRPr="00CB3FAF">
        <w:rPr>
          <w:rFonts w:ascii="Book Antiqua" w:hAnsi="Book Antiqua" w:cs="Times New Roman"/>
          <w:sz w:val="24"/>
          <w:szCs w:val="24"/>
        </w:rPr>
        <w:t>existence</w:t>
      </w:r>
      <w:r w:rsidR="00BE61E6" w:rsidRPr="00CB3FAF">
        <w:rPr>
          <w:rFonts w:ascii="Book Antiqua" w:hAnsi="Book Antiqua" w:cs="Times New Roman"/>
          <w:sz w:val="24"/>
          <w:szCs w:val="24"/>
        </w:rPr>
        <w:t xml:space="preserve"> of </w:t>
      </w:r>
      <w:r w:rsidR="0098007E" w:rsidRPr="00CB3FAF">
        <w:rPr>
          <w:rFonts w:ascii="Book Antiqua" w:hAnsi="Book Antiqua" w:cs="Times New Roman"/>
          <w:sz w:val="24"/>
          <w:szCs w:val="24"/>
        </w:rPr>
        <w:t xml:space="preserve">yet </w:t>
      </w:r>
      <w:r w:rsidR="00BE61E6" w:rsidRPr="00CB3FAF">
        <w:rPr>
          <w:rFonts w:ascii="Book Antiqua" w:hAnsi="Book Antiqua" w:cs="Times New Roman"/>
          <w:sz w:val="24"/>
          <w:szCs w:val="24"/>
        </w:rPr>
        <w:t>a</w:t>
      </w:r>
      <w:r w:rsidR="0098007E" w:rsidRPr="00CB3FAF">
        <w:rPr>
          <w:rFonts w:ascii="Book Antiqua" w:hAnsi="Book Antiqua" w:cs="Times New Roman"/>
          <w:sz w:val="24"/>
          <w:szCs w:val="24"/>
        </w:rPr>
        <w:t>nother</w:t>
      </w:r>
      <w:r w:rsidR="00452089" w:rsidRPr="00CB3FAF">
        <w:rPr>
          <w:rFonts w:ascii="Book Antiqua" w:hAnsi="Book Antiqua" w:cs="Times New Roman"/>
          <w:sz w:val="24"/>
          <w:szCs w:val="24"/>
        </w:rPr>
        <w:t xml:space="preserve"> </w:t>
      </w:r>
      <w:r w:rsidR="009F50D0" w:rsidRPr="00CB3FAF">
        <w:rPr>
          <w:rFonts w:ascii="Book Antiqua" w:hAnsi="Book Antiqua" w:cs="Times New Roman"/>
          <w:sz w:val="24"/>
          <w:szCs w:val="24"/>
        </w:rPr>
        <w:t xml:space="preserve">blood glucose </w:t>
      </w:r>
      <w:r w:rsidR="0028055F" w:rsidRPr="00CB3FAF">
        <w:rPr>
          <w:rFonts w:ascii="Book Antiqua" w:hAnsi="Book Antiqua" w:cs="Times New Roman"/>
          <w:sz w:val="24"/>
          <w:szCs w:val="24"/>
        </w:rPr>
        <w:t xml:space="preserve">regulation </w:t>
      </w:r>
      <w:r w:rsidR="00BE61E6" w:rsidRPr="00CB3FAF">
        <w:rPr>
          <w:rFonts w:ascii="Book Antiqua" w:hAnsi="Book Antiqua" w:cs="Times New Roman"/>
          <w:sz w:val="24"/>
          <w:szCs w:val="24"/>
        </w:rPr>
        <w:t xml:space="preserve">mechanism </w:t>
      </w:r>
      <w:r w:rsidR="009F50D0" w:rsidRPr="00CB3FAF">
        <w:rPr>
          <w:rFonts w:ascii="Book Antiqua" w:hAnsi="Book Antiqua" w:cs="Times New Roman"/>
          <w:sz w:val="24"/>
          <w:szCs w:val="24"/>
        </w:rPr>
        <w:t>is a milestone in the literature about type 2 diabetes</w:t>
      </w:r>
      <w:r w:rsidR="007C1CE9" w:rsidRPr="00CB3FAF">
        <w:rPr>
          <w:rFonts w:ascii="Book Antiqua" w:hAnsi="Book Antiqua" w:cs="Times New Roman"/>
          <w:sz w:val="24"/>
          <w:szCs w:val="24"/>
        </w:rPr>
        <w:t>. This</w:t>
      </w:r>
      <w:r w:rsidR="00A93B05" w:rsidRPr="00CB3FAF">
        <w:rPr>
          <w:rFonts w:ascii="Book Antiqua" w:hAnsi="Book Antiqua" w:cs="Times New Roman"/>
          <w:sz w:val="24"/>
          <w:szCs w:val="24"/>
        </w:rPr>
        <w:t xml:space="preserve"> </w:t>
      </w:r>
      <w:r w:rsidR="00173377" w:rsidRPr="00CB3FAF">
        <w:rPr>
          <w:rFonts w:ascii="Book Antiqua" w:hAnsi="Book Antiqua" w:cs="Times New Roman"/>
          <w:sz w:val="24"/>
          <w:szCs w:val="24"/>
        </w:rPr>
        <w:t>overlooked</w:t>
      </w:r>
      <w:r w:rsidR="00697F35" w:rsidRPr="00CB3FAF">
        <w:rPr>
          <w:rFonts w:ascii="Book Antiqua" w:hAnsi="Book Antiqua" w:cs="Times New Roman"/>
          <w:sz w:val="24"/>
          <w:szCs w:val="24"/>
        </w:rPr>
        <w:t xml:space="preserve"> </w:t>
      </w:r>
      <w:r w:rsidR="00706815" w:rsidRPr="00CB3FAF">
        <w:rPr>
          <w:rFonts w:ascii="Book Antiqua" w:hAnsi="Book Antiqua" w:cs="Times New Roman"/>
          <w:sz w:val="24"/>
          <w:szCs w:val="24"/>
        </w:rPr>
        <w:t xml:space="preserve">transmembrane </w:t>
      </w:r>
      <w:r w:rsidR="00173377" w:rsidRPr="00CB3FAF">
        <w:rPr>
          <w:rFonts w:ascii="Book Antiqua" w:hAnsi="Book Antiqua" w:cs="Times New Roman"/>
          <w:sz w:val="24"/>
          <w:szCs w:val="24"/>
        </w:rPr>
        <w:t xml:space="preserve">glucose transport </w:t>
      </w:r>
      <w:r w:rsidR="00697F35" w:rsidRPr="00CB3FAF">
        <w:rPr>
          <w:rFonts w:ascii="Book Antiqua" w:hAnsi="Book Antiqua" w:cs="Times New Roman"/>
          <w:sz w:val="24"/>
          <w:szCs w:val="24"/>
        </w:rPr>
        <w:t>mechanism</w:t>
      </w:r>
      <w:r w:rsidR="00173377" w:rsidRPr="00CB3FAF">
        <w:rPr>
          <w:rFonts w:ascii="Book Antiqua" w:hAnsi="Book Antiqua" w:cs="Times New Roman"/>
          <w:sz w:val="24"/>
          <w:szCs w:val="24"/>
        </w:rPr>
        <w:t>,</w:t>
      </w:r>
      <w:r w:rsidR="00697F35" w:rsidRPr="00CB3FAF">
        <w:rPr>
          <w:rFonts w:ascii="Book Antiqua" w:hAnsi="Book Antiqua" w:cs="Times New Roman"/>
          <w:sz w:val="24"/>
          <w:szCs w:val="24"/>
        </w:rPr>
        <w:t xml:space="preserve"> </w:t>
      </w:r>
      <w:r w:rsidR="00173377" w:rsidRPr="00CB3FAF">
        <w:rPr>
          <w:rFonts w:ascii="Book Antiqua" w:hAnsi="Book Antiqua" w:cs="Times New Roman"/>
          <w:sz w:val="24"/>
          <w:szCs w:val="24"/>
        </w:rPr>
        <w:t xml:space="preserve">still </w:t>
      </w:r>
      <w:r w:rsidR="000C00BA" w:rsidRPr="00CB3FAF">
        <w:rPr>
          <w:rFonts w:ascii="Book Antiqua" w:hAnsi="Book Antiqua" w:cs="Times New Roman"/>
          <w:sz w:val="24"/>
          <w:szCs w:val="24"/>
        </w:rPr>
        <w:t xml:space="preserve">not </w:t>
      </w:r>
      <w:r w:rsidR="00697F35" w:rsidRPr="00CB3FAF">
        <w:rPr>
          <w:rFonts w:ascii="Book Antiqua" w:hAnsi="Book Antiqua" w:cs="Times New Roman"/>
          <w:sz w:val="24"/>
          <w:szCs w:val="24"/>
        </w:rPr>
        <w:t>mentioned in the medical literature</w:t>
      </w:r>
      <w:r w:rsidR="00173377" w:rsidRPr="00CB3FAF">
        <w:rPr>
          <w:rFonts w:ascii="Book Antiqua" w:hAnsi="Book Antiqua" w:cs="Times New Roman"/>
          <w:sz w:val="24"/>
          <w:szCs w:val="24"/>
        </w:rPr>
        <w:t>,</w:t>
      </w:r>
      <w:r w:rsidR="00697F35" w:rsidRPr="00CB3FAF">
        <w:rPr>
          <w:rFonts w:ascii="Book Antiqua" w:hAnsi="Book Antiqua" w:cs="Times New Roman"/>
          <w:sz w:val="24"/>
          <w:szCs w:val="24"/>
        </w:rPr>
        <w:t xml:space="preserve"> </w:t>
      </w:r>
      <w:r w:rsidR="00B72340" w:rsidRPr="00CB3FAF">
        <w:rPr>
          <w:rFonts w:ascii="Book Antiqua" w:hAnsi="Book Antiqua" w:cs="Times New Roman"/>
          <w:sz w:val="24"/>
          <w:szCs w:val="24"/>
        </w:rPr>
        <w:t>is</w:t>
      </w:r>
      <w:r w:rsidR="00A93B05" w:rsidRPr="00CB3FAF">
        <w:rPr>
          <w:rFonts w:ascii="Book Antiqua" w:hAnsi="Book Antiqua" w:cs="Times New Roman"/>
          <w:sz w:val="24"/>
          <w:szCs w:val="24"/>
        </w:rPr>
        <w:t xml:space="preserve"> </w:t>
      </w:r>
      <w:r w:rsidR="00B72340" w:rsidRPr="00CB3FAF">
        <w:rPr>
          <w:rFonts w:ascii="Book Antiqua" w:hAnsi="Book Antiqua" w:cs="Times New Roman"/>
          <w:sz w:val="24"/>
          <w:szCs w:val="24"/>
        </w:rPr>
        <w:t>based on</w:t>
      </w:r>
      <w:r w:rsidR="006374C7" w:rsidRPr="00CB3FAF">
        <w:rPr>
          <w:rFonts w:ascii="Book Antiqua" w:hAnsi="Book Antiqua" w:cs="Times New Roman"/>
          <w:sz w:val="24"/>
          <w:szCs w:val="24"/>
        </w:rPr>
        <w:t xml:space="preserve"> a</w:t>
      </w:r>
      <w:r w:rsidR="00E62EFE" w:rsidRPr="00CB3FAF">
        <w:rPr>
          <w:rFonts w:ascii="Book Antiqua" w:hAnsi="Book Antiqua" w:cs="Times New Roman"/>
          <w:sz w:val="24"/>
          <w:szCs w:val="24"/>
        </w:rPr>
        <w:t xml:space="preserve"> redistribution of </w:t>
      </w:r>
      <w:r w:rsidR="006374C7" w:rsidRPr="00CB3FAF">
        <w:rPr>
          <w:rFonts w:ascii="Book Antiqua" w:hAnsi="Book Antiqua" w:cs="Times New Roman"/>
          <w:sz w:val="24"/>
          <w:szCs w:val="24"/>
        </w:rPr>
        <w:t xml:space="preserve">the lateral pressure in cell membranes, </w:t>
      </w:r>
      <w:r w:rsidR="000C00BA" w:rsidRPr="00CB3FAF">
        <w:rPr>
          <w:rFonts w:ascii="Book Antiqua" w:hAnsi="Book Antiqua" w:cs="Times New Roman"/>
          <w:sz w:val="24"/>
          <w:szCs w:val="24"/>
        </w:rPr>
        <w:t xml:space="preserve">due to a reduction in membrane flexibility, </w:t>
      </w:r>
      <w:r w:rsidR="006374C7" w:rsidRPr="00CB3FAF">
        <w:rPr>
          <w:rFonts w:ascii="Book Antiqua" w:hAnsi="Book Antiqua" w:cs="Times New Roman"/>
          <w:sz w:val="24"/>
          <w:szCs w:val="24"/>
        </w:rPr>
        <w:t>which influence</w:t>
      </w:r>
      <w:r w:rsidR="003173F7" w:rsidRPr="00CB3FAF">
        <w:rPr>
          <w:rFonts w:ascii="Book Antiqua" w:hAnsi="Book Antiqua" w:cs="Times New Roman"/>
          <w:sz w:val="24"/>
          <w:szCs w:val="24"/>
        </w:rPr>
        <w:t>s</w:t>
      </w:r>
      <w:r w:rsidR="00B72340" w:rsidRPr="00CB3FAF">
        <w:rPr>
          <w:rFonts w:ascii="Book Antiqua" w:hAnsi="Book Antiqua" w:cs="Times New Roman"/>
          <w:sz w:val="24"/>
          <w:szCs w:val="24"/>
        </w:rPr>
        <w:t xml:space="preserve"> the 3D structure of all Class I GLUT proteins</w:t>
      </w:r>
      <w:r w:rsidR="000D3391" w:rsidRPr="00CB3FAF">
        <w:rPr>
          <w:rFonts w:ascii="Book Antiqua" w:hAnsi="Book Antiqua" w:cs="Times New Roman"/>
          <w:sz w:val="24"/>
          <w:szCs w:val="24"/>
        </w:rPr>
        <w:t xml:space="preserve">. </w:t>
      </w:r>
      <w:r w:rsidR="0098007E" w:rsidRPr="00CB3FAF">
        <w:rPr>
          <w:rFonts w:ascii="Book Antiqua" w:hAnsi="Book Antiqua" w:cs="Times New Roman"/>
          <w:sz w:val="24"/>
          <w:szCs w:val="24"/>
        </w:rPr>
        <w:t>V</w:t>
      </w:r>
      <w:r w:rsidR="006374C7" w:rsidRPr="00CB3FAF">
        <w:rPr>
          <w:rFonts w:ascii="Book Antiqua" w:hAnsi="Book Antiqua" w:cs="Times New Roman"/>
          <w:sz w:val="24"/>
          <w:szCs w:val="24"/>
        </w:rPr>
        <w:t xml:space="preserve">ariations in the </w:t>
      </w:r>
      <w:r w:rsidR="003173F7" w:rsidRPr="00CB3FAF">
        <w:rPr>
          <w:rFonts w:ascii="Book Antiqua" w:hAnsi="Book Antiqua" w:cs="Times New Roman"/>
          <w:sz w:val="24"/>
          <w:szCs w:val="24"/>
        </w:rPr>
        <w:t>number of carbon-carbon double bounds of phospholipid acyl chains</w:t>
      </w:r>
      <w:r w:rsidR="006374C7" w:rsidRPr="00CB3FAF">
        <w:rPr>
          <w:rFonts w:ascii="Book Antiqua" w:hAnsi="Book Antiqua" w:cs="Times New Roman"/>
          <w:sz w:val="24"/>
          <w:szCs w:val="24"/>
        </w:rPr>
        <w:t xml:space="preserve"> of fluid lipid bilayer</w:t>
      </w:r>
      <w:r w:rsidR="009F25F0" w:rsidRPr="00CB3FAF">
        <w:rPr>
          <w:rFonts w:ascii="Book Antiqua" w:hAnsi="Book Antiqua" w:cs="Times New Roman"/>
          <w:sz w:val="24"/>
          <w:szCs w:val="24"/>
        </w:rPr>
        <w:t>s</w:t>
      </w:r>
      <w:r w:rsidR="000D3391" w:rsidRPr="00CB3FAF">
        <w:rPr>
          <w:rFonts w:ascii="Book Antiqua" w:hAnsi="Book Antiqua" w:cs="Times New Roman"/>
          <w:sz w:val="24"/>
          <w:szCs w:val="24"/>
        </w:rPr>
        <w:t xml:space="preserve"> </w:t>
      </w:r>
      <w:r w:rsidR="00FD2714" w:rsidRPr="00CB3FAF">
        <w:rPr>
          <w:rFonts w:ascii="Book Antiqua" w:hAnsi="Book Antiqua" w:cs="Times New Roman"/>
          <w:sz w:val="24"/>
          <w:szCs w:val="24"/>
        </w:rPr>
        <w:t>modulates</w:t>
      </w:r>
      <w:r w:rsidR="006374C7" w:rsidRPr="00CB3FAF">
        <w:rPr>
          <w:rFonts w:ascii="Book Antiqua" w:hAnsi="Book Antiqua" w:cs="Times New Roman"/>
          <w:sz w:val="24"/>
          <w:szCs w:val="24"/>
        </w:rPr>
        <w:t xml:space="preserve"> </w:t>
      </w:r>
      <w:r w:rsidR="00FD2714" w:rsidRPr="00CB3FAF">
        <w:rPr>
          <w:rFonts w:ascii="Book Antiqua" w:hAnsi="Book Antiqua" w:cs="Times New Roman"/>
          <w:sz w:val="24"/>
          <w:szCs w:val="24"/>
        </w:rPr>
        <w:t>the</w:t>
      </w:r>
      <w:r w:rsidR="00A20A6B" w:rsidRPr="00CB3FAF">
        <w:rPr>
          <w:rFonts w:ascii="Book Antiqua" w:hAnsi="Book Antiqua" w:cs="Times New Roman"/>
          <w:sz w:val="24"/>
          <w:szCs w:val="24"/>
        </w:rPr>
        <w:t xml:space="preserve"> GLUT protein pore diameter of the transmembrane glucose transport channel.</w:t>
      </w:r>
      <w:r w:rsidR="00FD2714" w:rsidRPr="00CB3FAF">
        <w:rPr>
          <w:rFonts w:ascii="Book Antiqua" w:hAnsi="Book Antiqua" w:cs="Times New Roman"/>
          <w:sz w:val="24"/>
          <w:szCs w:val="24"/>
        </w:rPr>
        <w:t xml:space="preserve"> </w:t>
      </w:r>
      <w:r w:rsidR="008B319A" w:rsidRPr="00CB3FAF">
        <w:rPr>
          <w:rFonts w:ascii="Book Antiqua" w:hAnsi="Book Antiqua" w:cs="Times New Roman"/>
          <w:sz w:val="24"/>
          <w:szCs w:val="24"/>
        </w:rPr>
        <w:t>In short</w:t>
      </w:r>
      <w:r w:rsidR="00706815" w:rsidRPr="00CB3FAF">
        <w:rPr>
          <w:rFonts w:ascii="Book Antiqua" w:hAnsi="Book Antiqua" w:cs="Times New Roman"/>
          <w:sz w:val="24"/>
          <w:szCs w:val="24"/>
        </w:rPr>
        <w:t>, i</w:t>
      </w:r>
      <w:r w:rsidR="00C37FA8" w:rsidRPr="00CB3FAF">
        <w:rPr>
          <w:rFonts w:ascii="Book Antiqua" w:hAnsi="Book Antiqua" w:cs="Times New Roman"/>
          <w:sz w:val="24"/>
          <w:szCs w:val="24"/>
        </w:rPr>
        <w:t>mpaired glucose tolerance, gestational diabetes mellitus and t</w:t>
      </w:r>
      <w:r w:rsidR="00020DC1" w:rsidRPr="00CB3FAF">
        <w:rPr>
          <w:rFonts w:ascii="Book Antiqua" w:hAnsi="Book Antiqua" w:cs="Times New Roman"/>
          <w:sz w:val="24"/>
          <w:szCs w:val="24"/>
        </w:rPr>
        <w:t xml:space="preserve">ype 2 diabetes </w:t>
      </w:r>
      <w:r w:rsidR="00C37FA8" w:rsidRPr="00CB3FAF">
        <w:rPr>
          <w:rFonts w:ascii="Book Antiqua" w:hAnsi="Book Antiqua" w:cs="Times New Roman"/>
          <w:sz w:val="24"/>
          <w:szCs w:val="24"/>
        </w:rPr>
        <w:t>are</w:t>
      </w:r>
      <w:r w:rsidR="00020DC1" w:rsidRPr="00CB3FAF">
        <w:rPr>
          <w:rFonts w:ascii="Book Antiqua" w:hAnsi="Book Antiqua" w:cs="Times New Roman"/>
          <w:sz w:val="24"/>
          <w:szCs w:val="24"/>
        </w:rPr>
        <w:t xml:space="preserve"> characterized by an elevated concentration of </w:t>
      </w:r>
      <w:r w:rsidR="006D0C31" w:rsidRPr="00CB3FAF">
        <w:rPr>
          <w:rFonts w:ascii="Book Antiqua" w:hAnsi="Book Antiqua" w:cs="Times New Roman"/>
          <w:sz w:val="24"/>
          <w:szCs w:val="24"/>
        </w:rPr>
        <w:t>essentially</w:t>
      </w:r>
      <w:r w:rsidR="00020DC1" w:rsidRPr="00CB3FAF">
        <w:rPr>
          <w:rFonts w:ascii="Book Antiqua" w:hAnsi="Book Antiqua" w:cs="Times New Roman"/>
          <w:sz w:val="24"/>
          <w:szCs w:val="24"/>
        </w:rPr>
        <w:t xml:space="preserve"> saturated FFAs</w:t>
      </w:r>
      <w:r w:rsidR="00372FB8" w:rsidRPr="00CB3FAF">
        <w:rPr>
          <w:rFonts w:ascii="Book Antiqua" w:hAnsi="Book Antiqua" w:cs="Times New Roman"/>
          <w:sz w:val="24"/>
          <w:szCs w:val="24"/>
        </w:rPr>
        <w:t>, which creates</w:t>
      </w:r>
      <w:r w:rsidR="00020DC1" w:rsidRPr="00CB3FAF">
        <w:rPr>
          <w:rFonts w:ascii="Book Antiqua" w:hAnsi="Book Antiqua" w:cs="Times New Roman"/>
          <w:sz w:val="24"/>
          <w:szCs w:val="24"/>
        </w:rPr>
        <w:t xml:space="preserve"> less flexible membrane</w:t>
      </w:r>
      <w:r w:rsidR="0068650D" w:rsidRPr="00CB3FAF">
        <w:rPr>
          <w:rFonts w:ascii="Book Antiqua" w:hAnsi="Book Antiqua" w:cs="Times New Roman"/>
          <w:sz w:val="24"/>
          <w:szCs w:val="24"/>
        </w:rPr>
        <w:t>s</w:t>
      </w:r>
      <w:r w:rsidR="00B72340" w:rsidRPr="00CB3FAF">
        <w:rPr>
          <w:rFonts w:ascii="Book Antiqua" w:hAnsi="Book Antiqua" w:cs="Times New Roman"/>
          <w:sz w:val="24"/>
          <w:szCs w:val="24"/>
        </w:rPr>
        <w:t>,</w:t>
      </w:r>
      <w:r w:rsidR="00372FB8" w:rsidRPr="00CB3FAF">
        <w:rPr>
          <w:rFonts w:ascii="Book Antiqua" w:hAnsi="Book Antiqua" w:cs="Times New Roman"/>
          <w:sz w:val="24"/>
          <w:szCs w:val="24"/>
        </w:rPr>
        <w:t xml:space="preserve"> </w:t>
      </w:r>
      <w:r w:rsidR="00BF0903" w:rsidRPr="00CB3FAF">
        <w:rPr>
          <w:rFonts w:ascii="Book Antiqua" w:hAnsi="Book Antiqua" w:cs="Times New Roman"/>
          <w:sz w:val="24"/>
          <w:szCs w:val="24"/>
        </w:rPr>
        <w:t>narrow</w:t>
      </w:r>
      <w:r w:rsidR="00B72340" w:rsidRPr="00CB3FAF">
        <w:rPr>
          <w:rFonts w:ascii="Book Antiqua" w:hAnsi="Book Antiqua" w:cs="Times New Roman"/>
          <w:sz w:val="24"/>
          <w:szCs w:val="24"/>
        </w:rPr>
        <w:t>s</w:t>
      </w:r>
      <w:r w:rsidR="00BF0903" w:rsidRPr="00CB3FAF">
        <w:rPr>
          <w:rFonts w:ascii="Book Antiqua" w:hAnsi="Book Antiqua" w:cs="Times New Roman"/>
          <w:sz w:val="24"/>
          <w:szCs w:val="24"/>
        </w:rPr>
        <w:t xml:space="preserve"> the</w:t>
      </w:r>
      <w:r w:rsidR="002B0FDA" w:rsidRPr="00CB3FAF">
        <w:rPr>
          <w:rFonts w:ascii="Book Antiqua" w:hAnsi="Book Antiqua" w:cs="Times New Roman"/>
          <w:sz w:val="24"/>
          <w:szCs w:val="24"/>
        </w:rPr>
        <w:t xml:space="preserve"> glucose channel</w:t>
      </w:r>
      <w:r w:rsidR="00E968BF" w:rsidRPr="00CB3FAF">
        <w:rPr>
          <w:rFonts w:ascii="Book Antiqua" w:hAnsi="Book Antiqua" w:cs="Times New Roman"/>
          <w:sz w:val="24"/>
          <w:szCs w:val="24"/>
        </w:rPr>
        <w:t>s</w:t>
      </w:r>
      <w:r w:rsidR="00372FB8" w:rsidRPr="00CB3FAF">
        <w:rPr>
          <w:rFonts w:ascii="Book Antiqua" w:hAnsi="Book Antiqua" w:cs="Times New Roman"/>
          <w:sz w:val="24"/>
          <w:szCs w:val="24"/>
        </w:rPr>
        <w:t xml:space="preserve"> of all Class I GLUT proteins</w:t>
      </w:r>
      <w:r w:rsidR="00E968BF" w:rsidRPr="00CB3FAF">
        <w:rPr>
          <w:rFonts w:ascii="Book Antiqua" w:hAnsi="Book Antiqua" w:cs="Times New Roman"/>
          <w:sz w:val="24"/>
          <w:szCs w:val="24"/>
        </w:rPr>
        <w:t xml:space="preserve">, </w:t>
      </w:r>
      <w:r w:rsidR="00F561FC" w:rsidRPr="00CB3FAF">
        <w:rPr>
          <w:rFonts w:ascii="Book Antiqua" w:hAnsi="Book Antiqua" w:cs="Times New Roman"/>
          <w:sz w:val="24"/>
          <w:szCs w:val="24"/>
        </w:rPr>
        <w:t xml:space="preserve">and thereby </w:t>
      </w:r>
      <w:r w:rsidR="00E968BF" w:rsidRPr="00CB3FAF">
        <w:rPr>
          <w:rFonts w:ascii="Book Antiqua" w:hAnsi="Book Antiqua" w:cs="Times New Roman"/>
          <w:sz w:val="24"/>
          <w:szCs w:val="24"/>
        </w:rPr>
        <w:t>lowers</w:t>
      </w:r>
      <w:r w:rsidR="002B0FDA" w:rsidRPr="00CB3FAF">
        <w:rPr>
          <w:rFonts w:ascii="Book Antiqua" w:hAnsi="Book Antiqua" w:cs="Times New Roman"/>
          <w:sz w:val="24"/>
          <w:szCs w:val="24"/>
        </w:rPr>
        <w:t xml:space="preserve"> the</w:t>
      </w:r>
      <w:r w:rsidR="001867E3" w:rsidRPr="00CB3FAF">
        <w:rPr>
          <w:rFonts w:ascii="Book Antiqua" w:hAnsi="Book Antiqua" w:cs="Times New Roman"/>
          <w:sz w:val="24"/>
          <w:szCs w:val="24"/>
        </w:rPr>
        <w:t xml:space="preserve"> amount of transmembrane </w:t>
      </w:r>
      <w:r w:rsidR="002B0FDA" w:rsidRPr="00CB3FAF">
        <w:rPr>
          <w:rFonts w:ascii="Book Antiqua" w:hAnsi="Book Antiqua" w:cs="Times New Roman"/>
          <w:sz w:val="24"/>
          <w:szCs w:val="24"/>
        </w:rPr>
        <w:t>glucose</w:t>
      </w:r>
      <w:r w:rsidR="00E968BF" w:rsidRPr="00CB3FAF">
        <w:rPr>
          <w:rFonts w:ascii="Book Antiqua" w:hAnsi="Book Antiqua" w:cs="Times New Roman"/>
          <w:sz w:val="24"/>
          <w:szCs w:val="24"/>
        </w:rPr>
        <w:t xml:space="preserve"> transport</w:t>
      </w:r>
      <w:r w:rsidR="002B0FDA" w:rsidRPr="00CB3FAF">
        <w:rPr>
          <w:rFonts w:ascii="Book Antiqua" w:hAnsi="Book Antiqua" w:cs="Times New Roman"/>
          <w:sz w:val="24"/>
          <w:szCs w:val="24"/>
        </w:rPr>
        <w:t xml:space="preserve">. </w:t>
      </w:r>
      <w:r w:rsidR="0043674D" w:rsidRPr="00CB3FAF">
        <w:rPr>
          <w:rFonts w:ascii="Book Antiqua" w:hAnsi="Book Antiqua" w:cs="Times New Roman"/>
          <w:sz w:val="24"/>
          <w:szCs w:val="24"/>
        </w:rPr>
        <w:t xml:space="preserve">Martin </w:t>
      </w:r>
      <w:r w:rsidR="0043674D" w:rsidRPr="00CB3FAF">
        <w:rPr>
          <w:rFonts w:ascii="Book Antiqua" w:hAnsi="Book Antiqua" w:cs="Times New Roman"/>
          <w:i/>
          <w:sz w:val="24"/>
          <w:szCs w:val="24"/>
        </w:rPr>
        <w:t xml:space="preserve">et </w:t>
      </w:r>
      <w:r w:rsidR="0043674D" w:rsidRPr="00450F4A">
        <w:rPr>
          <w:rFonts w:ascii="Book Antiqua" w:hAnsi="Book Antiqua" w:cs="Times New Roman"/>
          <w:i/>
          <w:sz w:val="24"/>
          <w:szCs w:val="24"/>
        </w:rPr>
        <w:t>al</w:t>
      </w:r>
      <w:r w:rsidR="0011538C" w:rsidRPr="00172155">
        <w:rPr>
          <w:rFonts w:ascii="Book Antiqua" w:hAnsi="Book Antiqua" w:cs="Times New Roman"/>
          <w:sz w:val="24"/>
          <w:szCs w:val="24"/>
          <w:vertAlign w:val="superscript"/>
        </w:rPr>
        <w:t>[</w:t>
      </w:r>
      <w:r w:rsidR="0011538C" w:rsidRPr="0038648D">
        <w:rPr>
          <w:rFonts w:ascii="Book Antiqua" w:hAnsi="Book Antiqua" w:cs="Times New Roman"/>
          <w:sz w:val="24"/>
          <w:szCs w:val="24"/>
          <w:vertAlign w:val="superscript"/>
        </w:rPr>
        <w:t>15]</w:t>
      </w:r>
      <w:r w:rsidR="0011538C" w:rsidRPr="0038648D">
        <w:rPr>
          <w:rFonts w:ascii="Book Antiqua" w:hAnsi="Book Antiqua" w:cs="Times New Roman"/>
          <w:i/>
          <w:sz w:val="24"/>
          <w:szCs w:val="24"/>
        </w:rPr>
        <w:t xml:space="preserve"> </w:t>
      </w:r>
      <w:r w:rsidR="0043674D" w:rsidRPr="00CB3FAF">
        <w:rPr>
          <w:rFonts w:ascii="Book Antiqua" w:hAnsi="Book Antiqua" w:cs="Times New Roman"/>
          <w:sz w:val="24"/>
          <w:szCs w:val="24"/>
        </w:rPr>
        <w:t>reported that 10 years before the development of type 2 diabetes glucose effectiveness</w:t>
      </w:r>
      <w:r w:rsidR="002339B9" w:rsidRPr="00CB3FAF">
        <w:rPr>
          <w:rFonts w:ascii="Book Antiqua" w:hAnsi="Book Antiqua" w:cs="Times New Roman"/>
          <w:sz w:val="24"/>
          <w:szCs w:val="24"/>
        </w:rPr>
        <w:t xml:space="preserve"> and insulin sensitivity</w:t>
      </w:r>
      <w:r w:rsidR="00D62A6F" w:rsidRPr="00CB3FAF">
        <w:rPr>
          <w:rFonts w:ascii="Book Antiqua" w:hAnsi="Book Antiqua" w:cs="Times New Roman"/>
          <w:sz w:val="24"/>
          <w:szCs w:val="24"/>
        </w:rPr>
        <w:t xml:space="preserve"> in normoglycaemic offspring of couples, who both had type 2 diabetes, </w:t>
      </w:r>
      <w:r w:rsidR="0043674D" w:rsidRPr="00CB3FAF">
        <w:rPr>
          <w:rFonts w:ascii="Book Antiqua" w:hAnsi="Book Antiqua" w:cs="Times New Roman"/>
          <w:sz w:val="24"/>
          <w:szCs w:val="24"/>
        </w:rPr>
        <w:t>w</w:t>
      </w:r>
      <w:r w:rsidR="002339B9" w:rsidRPr="00CB3FAF">
        <w:rPr>
          <w:rFonts w:ascii="Book Antiqua" w:hAnsi="Book Antiqua" w:cs="Times New Roman"/>
          <w:sz w:val="24"/>
          <w:szCs w:val="24"/>
        </w:rPr>
        <w:t>ere</w:t>
      </w:r>
      <w:r w:rsidR="0043674D" w:rsidRPr="00CB3FAF">
        <w:rPr>
          <w:rFonts w:ascii="Book Antiqua" w:hAnsi="Book Antiqua" w:cs="Times New Roman"/>
          <w:sz w:val="24"/>
          <w:szCs w:val="24"/>
        </w:rPr>
        <w:t xml:space="preserve"> 30% </w:t>
      </w:r>
      <w:r w:rsidR="002339B9" w:rsidRPr="00CB3FAF">
        <w:rPr>
          <w:rFonts w:ascii="Book Antiqua" w:hAnsi="Book Antiqua" w:cs="Times New Roman"/>
          <w:sz w:val="24"/>
          <w:szCs w:val="24"/>
        </w:rPr>
        <w:t xml:space="preserve">and 60%, respectively, </w:t>
      </w:r>
      <w:r w:rsidR="00D62A6F" w:rsidRPr="00CB3FAF">
        <w:rPr>
          <w:rFonts w:ascii="Book Antiqua" w:hAnsi="Book Antiqua" w:cs="Times New Roman"/>
          <w:sz w:val="24"/>
          <w:szCs w:val="24"/>
        </w:rPr>
        <w:t>lower comp</w:t>
      </w:r>
      <w:r w:rsidR="0011538C">
        <w:rPr>
          <w:rFonts w:ascii="Book Antiqua" w:hAnsi="Book Antiqua" w:cs="Times New Roman"/>
          <w:sz w:val="24"/>
          <w:szCs w:val="24"/>
        </w:rPr>
        <w:t>ared to controls</w:t>
      </w:r>
      <w:r w:rsidR="00D62A6F" w:rsidRPr="00CB3FAF">
        <w:rPr>
          <w:rFonts w:ascii="Book Antiqua" w:hAnsi="Book Antiqua" w:cs="Times New Roman"/>
          <w:sz w:val="24"/>
          <w:szCs w:val="24"/>
        </w:rPr>
        <w:t>. This fact indicates that a</w:t>
      </w:r>
      <w:r w:rsidR="00E550C5" w:rsidRPr="00CB3FAF">
        <w:rPr>
          <w:rFonts w:ascii="Book Antiqua" w:hAnsi="Book Antiqua" w:cs="Times New Roman"/>
          <w:sz w:val="24"/>
          <w:szCs w:val="24"/>
        </w:rPr>
        <w:t xml:space="preserve"> redistribution of the </w:t>
      </w:r>
      <w:r w:rsidR="00D62A6F" w:rsidRPr="00CB3FAF">
        <w:rPr>
          <w:rFonts w:ascii="Book Antiqua" w:hAnsi="Book Antiqua" w:cs="Times New Roman"/>
          <w:sz w:val="24"/>
          <w:szCs w:val="24"/>
        </w:rPr>
        <w:t>lateral pressure in cell membranes, due to a reduction in membrane flexibility,</w:t>
      </w:r>
      <w:r w:rsidR="00A41ED2" w:rsidRPr="00CB3FAF">
        <w:rPr>
          <w:rFonts w:ascii="Book Antiqua" w:hAnsi="Book Antiqua" w:cs="Times New Roman"/>
          <w:sz w:val="24"/>
          <w:szCs w:val="24"/>
        </w:rPr>
        <w:t xml:space="preserve"> influences the 3D structure of all Class I GLUT proteins</w:t>
      </w:r>
      <w:r w:rsidR="007705BC" w:rsidRPr="00CB3FAF">
        <w:rPr>
          <w:rFonts w:ascii="Book Antiqua" w:hAnsi="Book Antiqua" w:cs="Times New Roman"/>
          <w:sz w:val="24"/>
          <w:szCs w:val="24"/>
        </w:rPr>
        <w:t xml:space="preserve"> early in live</w:t>
      </w:r>
      <w:r w:rsidR="00A41ED2" w:rsidRPr="00CB3FAF">
        <w:rPr>
          <w:rFonts w:ascii="Book Antiqua" w:hAnsi="Book Antiqua" w:cs="Times New Roman"/>
          <w:sz w:val="24"/>
          <w:szCs w:val="24"/>
        </w:rPr>
        <w:t>,</w:t>
      </w:r>
      <w:r w:rsidR="007705BC" w:rsidRPr="00CB3FAF">
        <w:rPr>
          <w:rFonts w:ascii="Book Antiqua" w:hAnsi="Book Antiqua" w:cs="Times New Roman"/>
          <w:sz w:val="24"/>
          <w:szCs w:val="24"/>
        </w:rPr>
        <w:t xml:space="preserve"> which </w:t>
      </w:r>
      <w:r w:rsidR="00A41ED2" w:rsidRPr="00CB3FAF">
        <w:rPr>
          <w:rFonts w:ascii="Book Antiqua" w:hAnsi="Book Antiqua" w:cs="Times New Roman"/>
          <w:sz w:val="24"/>
          <w:szCs w:val="24"/>
        </w:rPr>
        <w:t xml:space="preserve">is an unprecedented </w:t>
      </w:r>
      <w:r w:rsidR="00F561FC" w:rsidRPr="00CB3FAF">
        <w:rPr>
          <w:rFonts w:ascii="Book Antiqua" w:hAnsi="Book Antiqua" w:cs="Times New Roman"/>
          <w:sz w:val="24"/>
          <w:szCs w:val="24"/>
        </w:rPr>
        <w:t>discovery</w:t>
      </w:r>
      <w:r w:rsidR="00A41ED2" w:rsidRPr="00CB3FAF">
        <w:rPr>
          <w:rFonts w:ascii="Book Antiqua" w:hAnsi="Book Antiqua" w:cs="Times New Roman"/>
          <w:sz w:val="24"/>
          <w:szCs w:val="24"/>
        </w:rPr>
        <w:t>.</w:t>
      </w:r>
    </w:p>
    <w:p w14:paraId="6411341F" w14:textId="77777777" w:rsidR="00A62B9C" w:rsidRPr="00CB3FAF" w:rsidRDefault="00C37FA8"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A second milestone is the observation that a reduction in UI, compared to a healthy status, is a characteristic of both the prediabetic</w:t>
      </w:r>
      <w:r w:rsidR="00801CFB" w:rsidRPr="00CB3FAF">
        <w:rPr>
          <w:rFonts w:ascii="Book Antiqua" w:hAnsi="Book Antiqua" w:cs="Times New Roman"/>
          <w:sz w:val="24"/>
          <w:szCs w:val="24"/>
        </w:rPr>
        <w:t xml:space="preserve"> phase</w:t>
      </w:r>
      <w:r w:rsidRPr="00CB3FAF">
        <w:rPr>
          <w:rFonts w:ascii="Book Antiqua" w:hAnsi="Book Antiqua" w:cs="Times New Roman"/>
          <w:sz w:val="24"/>
          <w:szCs w:val="24"/>
        </w:rPr>
        <w:t xml:space="preserve"> and diabetic phase of type 2 diabetes. </w:t>
      </w:r>
      <w:r w:rsidR="00B622A2" w:rsidRPr="00CB3FAF">
        <w:rPr>
          <w:rFonts w:ascii="Book Antiqua" w:hAnsi="Book Antiqua" w:cs="Times New Roman"/>
          <w:sz w:val="24"/>
          <w:szCs w:val="24"/>
        </w:rPr>
        <w:t xml:space="preserve">In a previous study I offered the clue </w:t>
      </w:r>
      <w:r w:rsidR="005C3542" w:rsidRPr="00CB3FAF">
        <w:rPr>
          <w:rFonts w:ascii="Book Antiqua" w:hAnsi="Book Antiqua" w:cs="Times New Roman"/>
          <w:sz w:val="24"/>
          <w:szCs w:val="24"/>
        </w:rPr>
        <w:t>that a raised leakage of H</w:t>
      </w:r>
      <w:r w:rsidR="005C3542" w:rsidRPr="00CB3FAF">
        <w:rPr>
          <w:rFonts w:ascii="Book Antiqua" w:hAnsi="Book Antiqua" w:cs="Times New Roman"/>
          <w:sz w:val="24"/>
          <w:szCs w:val="24"/>
          <w:vertAlign w:val="superscript"/>
        </w:rPr>
        <w:t>+</w:t>
      </w:r>
      <w:r w:rsidR="005C3542" w:rsidRPr="00CB3FAF">
        <w:rPr>
          <w:rFonts w:ascii="Book Antiqua" w:hAnsi="Book Antiqua" w:cs="Times New Roman"/>
          <w:sz w:val="24"/>
          <w:szCs w:val="24"/>
        </w:rPr>
        <w:t xml:space="preserve">-ions </w:t>
      </w:r>
      <w:r w:rsidR="005C3542" w:rsidRPr="0000227D">
        <w:rPr>
          <w:rFonts w:ascii="Book Antiqua" w:hAnsi="Book Antiqua" w:cs="Times New Roman"/>
          <w:i/>
          <w:sz w:val="24"/>
          <w:szCs w:val="24"/>
        </w:rPr>
        <w:t>via</w:t>
      </w:r>
      <w:r w:rsidR="005C3542" w:rsidRPr="00CB3FAF">
        <w:rPr>
          <w:rFonts w:ascii="Book Antiqua" w:hAnsi="Book Antiqua" w:cs="Times New Roman"/>
          <w:sz w:val="24"/>
          <w:szCs w:val="24"/>
        </w:rPr>
        <w:t xml:space="preserve"> UCP1 induces in and around mitochondria </w:t>
      </w:r>
      <w:r w:rsidR="005C3542" w:rsidRPr="0000227D">
        <w:rPr>
          <w:rFonts w:ascii="Book Antiqua" w:hAnsi="Book Antiqua" w:cs="Times New Roman"/>
          <w:sz w:val="24"/>
          <w:szCs w:val="24"/>
        </w:rPr>
        <w:t>hyperthermia,</w:t>
      </w:r>
      <w:r w:rsidR="003F0F5C" w:rsidRPr="0000227D">
        <w:rPr>
          <w:rFonts w:ascii="Book Antiqua" w:hAnsi="Book Antiqua" w:cs="Times New Roman"/>
          <w:sz w:val="24"/>
          <w:szCs w:val="24"/>
        </w:rPr>
        <w:t xml:space="preserve"> </w:t>
      </w:r>
      <w:r w:rsidR="003F0F5C" w:rsidRPr="00CB3FAF">
        <w:rPr>
          <w:rFonts w:ascii="Book Antiqua" w:hAnsi="Book Antiqua" w:cs="Times New Roman"/>
          <w:sz w:val="24"/>
          <w:szCs w:val="24"/>
        </w:rPr>
        <w:t xml:space="preserve">which will lead to </w:t>
      </w:r>
      <w:r w:rsidR="00F97BFC" w:rsidRPr="00CB3FAF">
        <w:rPr>
          <w:rFonts w:ascii="Book Antiqua" w:hAnsi="Book Antiqua" w:cs="Times New Roman"/>
          <w:sz w:val="24"/>
          <w:szCs w:val="24"/>
        </w:rPr>
        <w:t xml:space="preserve">both </w:t>
      </w:r>
      <w:r w:rsidR="003F0F5C" w:rsidRPr="00CB3FAF">
        <w:rPr>
          <w:rFonts w:ascii="Book Antiqua" w:hAnsi="Book Antiqua" w:cs="Times New Roman"/>
          <w:sz w:val="24"/>
          <w:szCs w:val="24"/>
        </w:rPr>
        <w:t>a reduction in mitochondrial activity and</w:t>
      </w:r>
      <w:r w:rsidR="00F97BFC" w:rsidRPr="00CB3FAF">
        <w:rPr>
          <w:rFonts w:ascii="Book Antiqua" w:hAnsi="Book Antiqua" w:cs="Times New Roman"/>
          <w:sz w:val="24"/>
          <w:szCs w:val="24"/>
        </w:rPr>
        <w:t xml:space="preserve"> </w:t>
      </w:r>
      <w:r w:rsidR="0000227D">
        <w:rPr>
          <w:rFonts w:ascii="Book Antiqua" w:hAnsi="Book Antiqua" w:cs="Times New Roman"/>
          <w:sz w:val="24"/>
          <w:szCs w:val="24"/>
        </w:rPr>
        <w:t>conten</w:t>
      </w:r>
      <w:r w:rsidR="0000227D" w:rsidRPr="00D13369">
        <w:rPr>
          <w:rFonts w:ascii="Book Antiqua" w:hAnsi="Book Antiqua" w:cs="Times New Roman"/>
          <w:sz w:val="24"/>
          <w:szCs w:val="24"/>
        </w:rPr>
        <w:t>t</w:t>
      </w:r>
      <w:r w:rsidR="003F0F5C" w:rsidRPr="0000227D">
        <w:rPr>
          <w:rFonts w:ascii="Book Antiqua" w:hAnsi="Book Antiqua" w:cs="Times New Roman"/>
          <w:sz w:val="24"/>
          <w:szCs w:val="24"/>
          <w:vertAlign w:val="superscript"/>
        </w:rPr>
        <w:t>[</w:t>
      </w:r>
      <w:r w:rsidR="00135496" w:rsidRPr="0000227D">
        <w:rPr>
          <w:rFonts w:ascii="Book Antiqua" w:hAnsi="Book Antiqua" w:cs="Times New Roman"/>
          <w:sz w:val="24"/>
          <w:szCs w:val="24"/>
          <w:vertAlign w:val="superscript"/>
        </w:rPr>
        <w:t>9</w:t>
      </w:r>
      <w:r w:rsidR="002A67D6" w:rsidRPr="0000227D">
        <w:rPr>
          <w:rFonts w:ascii="Book Antiqua" w:hAnsi="Book Antiqua" w:cs="Times New Roman"/>
          <w:sz w:val="24"/>
          <w:szCs w:val="24"/>
          <w:vertAlign w:val="superscript"/>
        </w:rPr>
        <w:t>4</w:t>
      </w:r>
      <w:r w:rsidR="003F0F5C" w:rsidRPr="0000227D">
        <w:rPr>
          <w:rFonts w:ascii="Book Antiqua" w:hAnsi="Book Antiqua" w:cs="Times New Roman"/>
          <w:sz w:val="24"/>
          <w:szCs w:val="24"/>
          <w:vertAlign w:val="superscript"/>
        </w:rPr>
        <w:t>]</w:t>
      </w:r>
      <w:r w:rsidR="003F0F5C" w:rsidRPr="00CB3FAF">
        <w:rPr>
          <w:rFonts w:ascii="Book Antiqua" w:hAnsi="Book Antiqua" w:cs="Times New Roman"/>
          <w:sz w:val="24"/>
          <w:szCs w:val="24"/>
        </w:rPr>
        <w:t>.</w:t>
      </w:r>
      <w:r w:rsidR="005C3542" w:rsidRPr="00CB3FAF">
        <w:rPr>
          <w:rFonts w:ascii="Book Antiqua" w:hAnsi="Book Antiqua" w:cs="Times New Roman"/>
          <w:sz w:val="24"/>
          <w:szCs w:val="24"/>
        </w:rPr>
        <w:t xml:space="preserve"> </w:t>
      </w:r>
      <w:r w:rsidR="003F0F5C" w:rsidRPr="00CB3FAF">
        <w:rPr>
          <w:rFonts w:ascii="Book Antiqua" w:hAnsi="Book Antiqua" w:cs="Times New Roman"/>
          <w:sz w:val="24"/>
          <w:szCs w:val="24"/>
        </w:rPr>
        <w:t>Th</w:t>
      </w:r>
      <w:r w:rsidR="00A41ED2" w:rsidRPr="00CB3FAF">
        <w:rPr>
          <w:rFonts w:ascii="Book Antiqua" w:hAnsi="Book Antiqua" w:cs="Times New Roman"/>
          <w:sz w:val="24"/>
          <w:szCs w:val="24"/>
        </w:rPr>
        <w:t>e</w:t>
      </w:r>
      <w:r w:rsidR="003F0F5C" w:rsidRPr="00CB3FAF">
        <w:rPr>
          <w:rFonts w:ascii="Book Antiqua" w:hAnsi="Book Antiqua" w:cs="Times New Roman"/>
          <w:sz w:val="24"/>
          <w:szCs w:val="24"/>
        </w:rPr>
        <w:t xml:space="preserve"> proposed hyperthermia </w:t>
      </w:r>
      <w:r w:rsidR="005C3542" w:rsidRPr="00CB3FAF">
        <w:rPr>
          <w:rFonts w:ascii="Book Antiqua" w:hAnsi="Book Antiqua" w:cs="Times New Roman"/>
          <w:sz w:val="24"/>
          <w:szCs w:val="24"/>
        </w:rPr>
        <w:t>is countered by the slow-down principle</w:t>
      </w:r>
      <w:r w:rsidR="003F0F5C" w:rsidRPr="00CB3FAF">
        <w:rPr>
          <w:rFonts w:ascii="Book Antiqua" w:hAnsi="Book Antiqua" w:cs="Times New Roman"/>
          <w:sz w:val="24"/>
          <w:szCs w:val="24"/>
        </w:rPr>
        <w:t xml:space="preserve"> already </w:t>
      </w:r>
      <w:r w:rsidR="00801CFB" w:rsidRPr="00CB3FAF">
        <w:rPr>
          <w:rFonts w:ascii="Book Antiqua" w:hAnsi="Book Antiqua" w:cs="Times New Roman"/>
          <w:sz w:val="24"/>
          <w:szCs w:val="24"/>
        </w:rPr>
        <w:t xml:space="preserve">in the prediabetic phase </w:t>
      </w:r>
      <w:r w:rsidR="005C3542" w:rsidRPr="00CB3FAF">
        <w:rPr>
          <w:rFonts w:ascii="Book Antiqua" w:hAnsi="Book Antiqua" w:cs="Times New Roman"/>
          <w:sz w:val="24"/>
          <w:szCs w:val="24"/>
        </w:rPr>
        <w:t>and initiates a status of long-term heat acclimation</w:t>
      </w:r>
      <w:r w:rsidR="0061155B" w:rsidRPr="00CB3FAF">
        <w:rPr>
          <w:rFonts w:ascii="Book Antiqua" w:hAnsi="Book Antiqua" w:cs="Times New Roman"/>
          <w:sz w:val="24"/>
          <w:szCs w:val="24"/>
        </w:rPr>
        <w:t xml:space="preserve">, which </w:t>
      </w:r>
      <w:r w:rsidR="00F66790" w:rsidRPr="00CB3FAF">
        <w:rPr>
          <w:rFonts w:ascii="Book Antiqua" w:hAnsi="Book Antiqua" w:cs="Times New Roman"/>
          <w:sz w:val="24"/>
          <w:szCs w:val="24"/>
        </w:rPr>
        <w:t xml:space="preserve">generates a </w:t>
      </w:r>
      <w:r w:rsidR="00F35039" w:rsidRPr="00CB3FAF">
        <w:rPr>
          <w:rFonts w:ascii="Book Antiqua" w:hAnsi="Book Antiqua" w:cs="Times New Roman"/>
          <w:sz w:val="24"/>
          <w:szCs w:val="24"/>
        </w:rPr>
        <w:t xml:space="preserve">reduction in </w:t>
      </w:r>
      <w:r w:rsidR="00801CFB" w:rsidRPr="00CB3FAF">
        <w:rPr>
          <w:rFonts w:ascii="Book Antiqua" w:hAnsi="Book Antiqua" w:cs="Times New Roman"/>
          <w:sz w:val="24"/>
          <w:szCs w:val="24"/>
        </w:rPr>
        <w:t xml:space="preserve">both </w:t>
      </w:r>
      <w:r w:rsidR="00F35039" w:rsidRPr="00CB3FAF">
        <w:rPr>
          <w:rFonts w:ascii="Book Antiqua" w:hAnsi="Book Antiqua" w:cs="Times New Roman"/>
          <w:sz w:val="24"/>
          <w:szCs w:val="24"/>
        </w:rPr>
        <w:t>insulin sensitivity</w:t>
      </w:r>
      <w:r w:rsidR="00F66790" w:rsidRPr="00CB3FAF">
        <w:rPr>
          <w:rFonts w:ascii="Book Antiqua" w:hAnsi="Book Antiqua" w:cs="Times New Roman"/>
          <w:sz w:val="24"/>
          <w:szCs w:val="24"/>
        </w:rPr>
        <w:t xml:space="preserve"> and</w:t>
      </w:r>
      <w:r w:rsidR="00F35039" w:rsidRPr="00CB3FAF">
        <w:rPr>
          <w:rFonts w:ascii="Book Antiqua" w:hAnsi="Book Antiqua" w:cs="Times New Roman"/>
          <w:sz w:val="24"/>
          <w:szCs w:val="24"/>
        </w:rPr>
        <w:t xml:space="preserve"> glucose effectiveness, and </w:t>
      </w:r>
      <w:r w:rsidR="0061155B" w:rsidRPr="00CB3FAF">
        <w:rPr>
          <w:rFonts w:ascii="Book Antiqua" w:hAnsi="Book Antiqua" w:cs="Times New Roman"/>
          <w:sz w:val="24"/>
          <w:szCs w:val="24"/>
        </w:rPr>
        <w:t>an increase</w:t>
      </w:r>
      <w:r w:rsidR="00B1341B" w:rsidRPr="00CB3FAF">
        <w:rPr>
          <w:rFonts w:ascii="Book Antiqua" w:hAnsi="Book Antiqua" w:cs="Times New Roman"/>
          <w:sz w:val="24"/>
          <w:szCs w:val="24"/>
        </w:rPr>
        <w:t xml:space="preserve"> in the</w:t>
      </w:r>
      <w:r w:rsidR="0061155B" w:rsidRPr="00CB3FAF">
        <w:rPr>
          <w:rFonts w:ascii="Book Antiqua" w:hAnsi="Book Antiqua" w:cs="Times New Roman"/>
          <w:sz w:val="24"/>
          <w:szCs w:val="24"/>
        </w:rPr>
        <w:t xml:space="preserve"> percentage of </w:t>
      </w:r>
      <w:r w:rsidR="0011088D" w:rsidRPr="00CB3FAF">
        <w:rPr>
          <w:rFonts w:ascii="Book Antiqua" w:hAnsi="Book Antiqua" w:cs="Times New Roman"/>
          <w:sz w:val="24"/>
          <w:szCs w:val="24"/>
        </w:rPr>
        <w:t xml:space="preserve">the </w:t>
      </w:r>
      <w:r w:rsidR="0061155B" w:rsidRPr="00CB3FAF">
        <w:rPr>
          <w:rFonts w:ascii="Book Antiqua" w:hAnsi="Book Antiqua" w:cs="Times New Roman"/>
          <w:sz w:val="24"/>
          <w:szCs w:val="24"/>
        </w:rPr>
        <w:t xml:space="preserve">saturated acyl </w:t>
      </w:r>
      <w:r w:rsidR="0011088D" w:rsidRPr="00CB3FAF">
        <w:rPr>
          <w:rFonts w:ascii="Book Antiqua" w:hAnsi="Book Antiqua" w:cs="Times New Roman"/>
          <w:sz w:val="24"/>
          <w:szCs w:val="24"/>
        </w:rPr>
        <w:t>content of</w:t>
      </w:r>
      <w:r w:rsidR="0061155B" w:rsidRPr="00CB3FAF">
        <w:rPr>
          <w:rFonts w:ascii="Book Antiqua" w:hAnsi="Book Antiqua" w:cs="Times New Roman"/>
          <w:sz w:val="24"/>
          <w:szCs w:val="24"/>
        </w:rPr>
        <w:t xml:space="preserve"> phospholipids.</w:t>
      </w:r>
      <w:r w:rsidR="000D3391" w:rsidRPr="00CB3FAF">
        <w:rPr>
          <w:rFonts w:ascii="Book Antiqua" w:hAnsi="Book Antiqua" w:cs="Times New Roman"/>
          <w:sz w:val="24"/>
          <w:szCs w:val="24"/>
        </w:rPr>
        <w:t xml:space="preserve"> Both milestones</w:t>
      </w:r>
      <w:r w:rsidR="0061741E" w:rsidRPr="00CB3FAF">
        <w:rPr>
          <w:rFonts w:ascii="Book Antiqua" w:hAnsi="Book Antiqua" w:cs="Times New Roman"/>
          <w:sz w:val="24"/>
          <w:szCs w:val="24"/>
        </w:rPr>
        <w:t xml:space="preserve"> </w:t>
      </w:r>
      <w:r w:rsidR="006C4880" w:rsidRPr="00CB3FAF">
        <w:rPr>
          <w:rFonts w:ascii="Book Antiqua" w:hAnsi="Book Antiqua" w:cs="Times New Roman"/>
          <w:sz w:val="24"/>
          <w:szCs w:val="24"/>
        </w:rPr>
        <w:t>degrade</w:t>
      </w:r>
      <w:r w:rsidR="00F97BFC" w:rsidRPr="00CB3FAF">
        <w:rPr>
          <w:rFonts w:ascii="Book Antiqua" w:hAnsi="Book Antiqua" w:cs="Times New Roman"/>
          <w:sz w:val="24"/>
          <w:szCs w:val="24"/>
        </w:rPr>
        <w:t>s</w:t>
      </w:r>
      <w:r w:rsidR="0061741E" w:rsidRPr="00CB3FAF">
        <w:rPr>
          <w:rFonts w:ascii="Book Antiqua" w:hAnsi="Book Antiqua" w:cs="Times New Roman"/>
          <w:sz w:val="24"/>
          <w:szCs w:val="24"/>
        </w:rPr>
        <w:t xml:space="preserve"> ‘</w:t>
      </w:r>
      <w:r w:rsidR="000D3391" w:rsidRPr="00CB3FAF">
        <w:rPr>
          <w:rFonts w:ascii="Book Antiqua" w:hAnsi="Book Antiqua" w:cs="Times New Roman"/>
          <w:sz w:val="24"/>
          <w:szCs w:val="24"/>
        </w:rPr>
        <w:t>insulin resistance</w:t>
      </w:r>
      <w:r w:rsidR="007C68B1" w:rsidRPr="00CB3FAF">
        <w:rPr>
          <w:rFonts w:ascii="Book Antiqua" w:hAnsi="Book Antiqua" w:cs="Times New Roman"/>
          <w:sz w:val="24"/>
          <w:szCs w:val="24"/>
        </w:rPr>
        <w:t>’</w:t>
      </w:r>
      <w:r w:rsidR="006C4880" w:rsidRPr="00CB3FAF">
        <w:rPr>
          <w:rFonts w:ascii="Book Antiqua" w:hAnsi="Book Antiqua" w:cs="Times New Roman"/>
          <w:sz w:val="24"/>
          <w:szCs w:val="24"/>
        </w:rPr>
        <w:t xml:space="preserve"> into </w:t>
      </w:r>
      <w:r w:rsidR="009235F8" w:rsidRPr="00CB3FAF">
        <w:rPr>
          <w:rFonts w:ascii="Book Antiqua" w:hAnsi="Book Antiqua" w:cs="Times New Roman"/>
          <w:sz w:val="24"/>
          <w:szCs w:val="24"/>
        </w:rPr>
        <w:t>an imaginary reality</w:t>
      </w:r>
      <w:r w:rsidR="00F64A6C" w:rsidRPr="00CB3FAF">
        <w:rPr>
          <w:rFonts w:ascii="Book Antiqua" w:hAnsi="Book Antiqua" w:cs="Times New Roman"/>
          <w:sz w:val="24"/>
          <w:szCs w:val="24"/>
        </w:rPr>
        <w:t xml:space="preserve"> and </w:t>
      </w:r>
      <w:r w:rsidR="00750D01" w:rsidRPr="00CB3FAF">
        <w:rPr>
          <w:rFonts w:ascii="Book Antiqua" w:hAnsi="Book Antiqua" w:cs="Times New Roman"/>
          <w:sz w:val="24"/>
          <w:szCs w:val="24"/>
        </w:rPr>
        <w:t>require</w:t>
      </w:r>
      <w:r w:rsidR="00F97BFC" w:rsidRPr="00CB3FAF">
        <w:rPr>
          <w:rFonts w:ascii="Book Antiqua" w:hAnsi="Book Antiqua" w:cs="Times New Roman"/>
          <w:sz w:val="24"/>
          <w:szCs w:val="24"/>
        </w:rPr>
        <w:t>s</w:t>
      </w:r>
      <w:r w:rsidR="00750D01" w:rsidRPr="00CB3FAF">
        <w:rPr>
          <w:rFonts w:ascii="Book Antiqua" w:hAnsi="Book Antiqua" w:cs="Times New Roman"/>
          <w:sz w:val="24"/>
          <w:szCs w:val="24"/>
        </w:rPr>
        <w:t xml:space="preserve"> </w:t>
      </w:r>
      <w:r w:rsidR="00620CED" w:rsidRPr="00CB3FAF">
        <w:rPr>
          <w:rFonts w:ascii="Book Antiqua" w:hAnsi="Book Antiqua" w:cs="Times New Roman"/>
          <w:sz w:val="24"/>
          <w:szCs w:val="24"/>
        </w:rPr>
        <w:t>a U-turn</w:t>
      </w:r>
      <w:r w:rsidR="00F63DC5" w:rsidRPr="00CB3FAF">
        <w:rPr>
          <w:rFonts w:ascii="Book Antiqua" w:hAnsi="Book Antiqua" w:cs="Times New Roman"/>
          <w:sz w:val="24"/>
          <w:szCs w:val="24"/>
        </w:rPr>
        <w:t xml:space="preserve"> in thinking</w:t>
      </w:r>
      <w:r w:rsidR="00750D01" w:rsidRPr="00CB3FAF">
        <w:rPr>
          <w:rFonts w:ascii="Book Antiqua" w:hAnsi="Book Antiqua" w:cs="Times New Roman"/>
          <w:sz w:val="24"/>
          <w:szCs w:val="24"/>
        </w:rPr>
        <w:t xml:space="preserve"> </w:t>
      </w:r>
      <w:r w:rsidR="00620CED" w:rsidRPr="00CB3FAF">
        <w:rPr>
          <w:rFonts w:ascii="Book Antiqua" w:hAnsi="Book Antiqua" w:cs="Times New Roman"/>
          <w:sz w:val="24"/>
          <w:szCs w:val="24"/>
        </w:rPr>
        <w:t xml:space="preserve">on some important </w:t>
      </w:r>
      <w:r w:rsidR="00750D01" w:rsidRPr="00CB3FAF">
        <w:rPr>
          <w:rFonts w:ascii="Book Antiqua" w:hAnsi="Book Antiqua" w:cs="Times New Roman"/>
          <w:sz w:val="24"/>
          <w:szCs w:val="24"/>
        </w:rPr>
        <w:t>issues</w:t>
      </w:r>
      <w:r w:rsidR="00F63DC5" w:rsidRPr="00CB3FAF">
        <w:rPr>
          <w:rFonts w:ascii="Book Antiqua" w:hAnsi="Book Antiqua" w:cs="Times New Roman"/>
          <w:sz w:val="24"/>
          <w:szCs w:val="24"/>
        </w:rPr>
        <w:t xml:space="preserve"> of </w:t>
      </w:r>
      <w:r w:rsidR="0061741E" w:rsidRPr="00CB3FAF">
        <w:rPr>
          <w:rFonts w:ascii="Book Antiqua" w:hAnsi="Book Antiqua" w:cs="Times New Roman"/>
          <w:sz w:val="24"/>
          <w:szCs w:val="24"/>
        </w:rPr>
        <w:t>type 2 diabetes</w:t>
      </w:r>
      <w:r w:rsidR="00750D01" w:rsidRPr="00CB3FAF">
        <w:rPr>
          <w:rFonts w:ascii="Book Antiqua" w:hAnsi="Book Antiqua" w:cs="Times New Roman"/>
          <w:sz w:val="24"/>
          <w:szCs w:val="24"/>
        </w:rPr>
        <w:t>.</w:t>
      </w:r>
    </w:p>
    <w:p w14:paraId="030965CD" w14:textId="77777777" w:rsidR="002D3DAA" w:rsidRPr="00CB3FAF" w:rsidRDefault="00FE35BE"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color w:val="000000" w:themeColor="text1"/>
          <w:sz w:val="24"/>
          <w:szCs w:val="24"/>
        </w:rPr>
        <w:lastRenderedPageBreak/>
        <w:t>The genetic cause of hyperthermia remains incurable until today</w:t>
      </w:r>
      <w:r w:rsidR="00B526D9" w:rsidRPr="00CB3FAF">
        <w:rPr>
          <w:rFonts w:ascii="Book Antiqua" w:hAnsi="Book Antiqua" w:cs="Times New Roman"/>
          <w:color w:val="000000" w:themeColor="text1"/>
          <w:sz w:val="24"/>
          <w:szCs w:val="24"/>
        </w:rPr>
        <w:t>; h</w:t>
      </w:r>
      <w:r w:rsidRPr="00CB3FAF">
        <w:rPr>
          <w:rFonts w:ascii="Book Antiqua" w:hAnsi="Book Antiqua" w:cs="Times New Roman"/>
          <w:color w:val="000000" w:themeColor="text1"/>
          <w:sz w:val="24"/>
          <w:szCs w:val="24"/>
        </w:rPr>
        <w:t xml:space="preserve">owever, there is a way forward. </w:t>
      </w:r>
      <w:r w:rsidR="00A46BD7" w:rsidRPr="00CB3FAF">
        <w:rPr>
          <w:rFonts w:ascii="Book Antiqua" w:hAnsi="Book Antiqua" w:cs="Times New Roman"/>
          <w:sz w:val="24"/>
          <w:szCs w:val="24"/>
        </w:rPr>
        <w:t>M</w:t>
      </w:r>
      <w:r w:rsidR="00E94233" w:rsidRPr="00CB3FAF">
        <w:rPr>
          <w:rFonts w:ascii="Book Antiqua" w:hAnsi="Book Antiqua" w:cs="Times New Roman"/>
          <w:sz w:val="24"/>
          <w:szCs w:val="24"/>
        </w:rPr>
        <w:t xml:space="preserve">etformin is useful to obtain a rapid reduction in (too) high glucose concentrations. </w:t>
      </w:r>
      <w:r w:rsidR="00B526D9" w:rsidRPr="00CB3FAF">
        <w:rPr>
          <w:rFonts w:ascii="Book Antiqua" w:hAnsi="Book Antiqua" w:cs="Times New Roman"/>
          <w:sz w:val="24"/>
          <w:szCs w:val="24"/>
        </w:rPr>
        <w:t>D</w:t>
      </w:r>
      <w:r w:rsidR="00E94233" w:rsidRPr="00CB3FAF">
        <w:rPr>
          <w:rFonts w:ascii="Book Antiqua" w:hAnsi="Book Antiqua" w:cs="Times New Roman"/>
          <w:sz w:val="24"/>
          <w:szCs w:val="24"/>
        </w:rPr>
        <w:t>octors</w:t>
      </w:r>
      <w:r w:rsidR="00BA4915" w:rsidRPr="00CB3FAF">
        <w:rPr>
          <w:rFonts w:ascii="Book Antiqua" w:hAnsi="Book Antiqua" w:cs="Times New Roman"/>
          <w:sz w:val="24"/>
          <w:szCs w:val="24"/>
        </w:rPr>
        <w:t xml:space="preserve"> who</w:t>
      </w:r>
      <w:r w:rsidR="00E94233" w:rsidRPr="00CB3FAF">
        <w:rPr>
          <w:rFonts w:ascii="Book Antiqua" w:hAnsi="Book Antiqua" w:cs="Times New Roman"/>
          <w:sz w:val="24"/>
          <w:szCs w:val="24"/>
        </w:rPr>
        <w:t xml:space="preserve"> </w:t>
      </w:r>
      <w:r w:rsidR="003A398A" w:rsidRPr="00CB3FAF">
        <w:rPr>
          <w:rFonts w:ascii="Book Antiqua" w:hAnsi="Book Antiqua" w:cs="Times New Roman"/>
          <w:sz w:val="24"/>
          <w:szCs w:val="24"/>
        </w:rPr>
        <w:t>prescrib</w:t>
      </w:r>
      <w:r w:rsidR="00BA4915" w:rsidRPr="00CB3FAF">
        <w:rPr>
          <w:rFonts w:ascii="Book Antiqua" w:hAnsi="Book Antiqua" w:cs="Times New Roman"/>
          <w:sz w:val="24"/>
          <w:szCs w:val="24"/>
        </w:rPr>
        <w:t>e</w:t>
      </w:r>
      <w:r w:rsidR="003A398A" w:rsidRPr="00CB3FAF">
        <w:rPr>
          <w:rFonts w:ascii="Book Antiqua" w:hAnsi="Book Antiqua" w:cs="Times New Roman"/>
          <w:sz w:val="24"/>
          <w:szCs w:val="24"/>
        </w:rPr>
        <w:t xml:space="preserve"> metformin should give clear information to patients about</w:t>
      </w:r>
      <w:r w:rsidR="00A46BD7" w:rsidRPr="00CB3FAF">
        <w:rPr>
          <w:rFonts w:ascii="Book Antiqua" w:hAnsi="Book Antiqua" w:cs="Times New Roman"/>
          <w:sz w:val="24"/>
          <w:szCs w:val="24"/>
        </w:rPr>
        <w:t xml:space="preserve"> the metformin-mediated FFA increase and</w:t>
      </w:r>
      <w:r w:rsidR="00BE56E1" w:rsidRPr="00CB3FAF">
        <w:rPr>
          <w:rFonts w:ascii="Book Antiqua" w:hAnsi="Book Antiqua" w:cs="Times New Roman"/>
          <w:sz w:val="24"/>
          <w:szCs w:val="24"/>
        </w:rPr>
        <w:t xml:space="preserve"> therefore</w:t>
      </w:r>
      <w:r w:rsidRPr="00CB3FAF">
        <w:rPr>
          <w:rFonts w:ascii="Book Antiqua" w:hAnsi="Book Antiqua" w:cs="Times New Roman"/>
          <w:sz w:val="24"/>
          <w:szCs w:val="24"/>
        </w:rPr>
        <w:t xml:space="preserve"> point out</w:t>
      </w:r>
      <w:r w:rsidR="00A46BD7" w:rsidRPr="00CB3FAF">
        <w:rPr>
          <w:rFonts w:ascii="Book Antiqua" w:hAnsi="Book Antiqua" w:cs="Times New Roman"/>
          <w:sz w:val="24"/>
          <w:szCs w:val="24"/>
        </w:rPr>
        <w:t xml:space="preserve"> the necessity</w:t>
      </w:r>
      <w:r w:rsidR="003A398A" w:rsidRPr="00CB3FAF">
        <w:rPr>
          <w:rFonts w:ascii="Book Antiqua" w:hAnsi="Book Antiqua" w:cs="Times New Roman"/>
          <w:sz w:val="24"/>
          <w:szCs w:val="24"/>
        </w:rPr>
        <w:t xml:space="preserve"> of exercise</w:t>
      </w:r>
      <w:r w:rsidR="007641E8" w:rsidRPr="00CB3FAF">
        <w:rPr>
          <w:rFonts w:ascii="Book Antiqua" w:hAnsi="Book Antiqua" w:cs="Times New Roman"/>
          <w:sz w:val="24"/>
          <w:szCs w:val="24"/>
        </w:rPr>
        <w:t xml:space="preserve"> and diet</w:t>
      </w:r>
      <w:r w:rsidR="003A398A" w:rsidRPr="00CB3FAF">
        <w:rPr>
          <w:rFonts w:ascii="Book Antiqua" w:hAnsi="Book Antiqua" w:cs="Times New Roman"/>
          <w:sz w:val="24"/>
          <w:szCs w:val="24"/>
        </w:rPr>
        <w:t>, which</w:t>
      </w:r>
      <w:r w:rsidR="00005F92" w:rsidRPr="00CB3FAF">
        <w:rPr>
          <w:rFonts w:ascii="Book Antiqua" w:hAnsi="Book Antiqua" w:cs="Times New Roman"/>
          <w:sz w:val="24"/>
          <w:szCs w:val="24"/>
        </w:rPr>
        <w:t xml:space="preserve"> will </w:t>
      </w:r>
      <w:r w:rsidR="003A398A" w:rsidRPr="00CB3FAF">
        <w:rPr>
          <w:rFonts w:ascii="Book Antiqua" w:hAnsi="Book Antiqua" w:cs="Times New Roman"/>
          <w:sz w:val="24"/>
          <w:szCs w:val="24"/>
        </w:rPr>
        <w:t xml:space="preserve">minimize </w:t>
      </w:r>
      <w:r w:rsidRPr="00CB3FAF">
        <w:rPr>
          <w:rFonts w:ascii="Book Antiqua" w:hAnsi="Book Antiqua" w:cs="Times New Roman"/>
          <w:sz w:val="24"/>
          <w:szCs w:val="24"/>
        </w:rPr>
        <w:t>th</w:t>
      </w:r>
      <w:r w:rsidR="00C929B7" w:rsidRPr="00CB3FAF">
        <w:rPr>
          <w:rFonts w:ascii="Book Antiqua" w:hAnsi="Book Antiqua" w:cs="Times New Roman"/>
          <w:sz w:val="24"/>
          <w:szCs w:val="24"/>
        </w:rPr>
        <w:t>is</w:t>
      </w:r>
      <w:r w:rsidRPr="00CB3FAF">
        <w:rPr>
          <w:rFonts w:ascii="Book Antiqua" w:hAnsi="Book Antiqua" w:cs="Times New Roman"/>
          <w:sz w:val="24"/>
          <w:szCs w:val="24"/>
        </w:rPr>
        <w:t xml:space="preserve"> metformin </w:t>
      </w:r>
      <w:r w:rsidR="003A398A" w:rsidRPr="00CB3FAF">
        <w:rPr>
          <w:rFonts w:ascii="Book Antiqua" w:hAnsi="Book Antiqua" w:cs="Times New Roman"/>
          <w:sz w:val="24"/>
          <w:szCs w:val="24"/>
        </w:rPr>
        <w:t>side effect</w:t>
      </w:r>
      <w:r w:rsidR="00A46BD7" w:rsidRPr="00CB3FAF">
        <w:rPr>
          <w:rFonts w:ascii="Book Antiqua" w:hAnsi="Book Antiqua" w:cs="Times New Roman"/>
          <w:sz w:val="24"/>
          <w:szCs w:val="24"/>
        </w:rPr>
        <w:t xml:space="preserve">. They should </w:t>
      </w:r>
      <w:r w:rsidR="003A398A" w:rsidRPr="00CB3FAF">
        <w:rPr>
          <w:rFonts w:ascii="Book Antiqua" w:hAnsi="Book Antiqua" w:cs="Times New Roman"/>
          <w:sz w:val="24"/>
          <w:szCs w:val="24"/>
        </w:rPr>
        <w:t>control the effect of exercise pres</w:t>
      </w:r>
      <w:r w:rsidR="00BA4915" w:rsidRPr="00CB3FAF">
        <w:rPr>
          <w:rFonts w:ascii="Book Antiqua" w:hAnsi="Book Antiqua" w:cs="Times New Roman"/>
          <w:sz w:val="24"/>
          <w:szCs w:val="24"/>
        </w:rPr>
        <w:t xml:space="preserve">cription on patients’ wellbeing </w:t>
      </w:r>
      <w:r w:rsidR="003A398A" w:rsidRPr="00CB3FAF">
        <w:rPr>
          <w:rFonts w:ascii="Book Antiqua" w:hAnsi="Book Antiqua" w:cs="Times New Roman"/>
          <w:sz w:val="24"/>
          <w:szCs w:val="24"/>
        </w:rPr>
        <w:t>by</w:t>
      </w:r>
      <w:r w:rsidR="00C929B7" w:rsidRPr="00CB3FAF">
        <w:rPr>
          <w:rFonts w:ascii="Book Antiqua" w:hAnsi="Book Antiqua" w:cs="Times New Roman"/>
          <w:sz w:val="24"/>
          <w:szCs w:val="24"/>
        </w:rPr>
        <w:t xml:space="preserve"> the </w:t>
      </w:r>
      <w:r w:rsidR="003A398A" w:rsidRPr="00CB3FAF">
        <w:rPr>
          <w:rFonts w:ascii="Book Antiqua" w:hAnsi="Book Antiqua" w:cs="Times New Roman"/>
          <w:sz w:val="24"/>
          <w:szCs w:val="24"/>
        </w:rPr>
        <w:t xml:space="preserve">assessment of </w:t>
      </w:r>
      <w:r w:rsidR="0018336B" w:rsidRPr="00CB3FAF">
        <w:rPr>
          <w:rFonts w:ascii="Book Antiqua" w:hAnsi="Book Antiqua" w:cs="Times New Roman"/>
          <w:sz w:val="24"/>
          <w:szCs w:val="24"/>
        </w:rPr>
        <w:t>plasma</w:t>
      </w:r>
      <w:r w:rsidR="003A398A" w:rsidRPr="00CB3FAF">
        <w:rPr>
          <w:rFonts w:ascii="Book Antiqua" w:hAnsi="Book Antiqua" w:cs="Times New Roman"/>
          <w:sz w:val="24"/>
          <w:szCs w:val="24"/>
        </w:rPr>
        <w:t xml:space="preserve"> FFA</w:t>
      </w:r>
      <w:r w:rsidR="0018336B" w:rsidRPr="00CB3FAF">
        <w:rPr>
          <w:rFonts w:ascii="Book Antiqua" w:hAnsi="Book Antiqua" w:cs="Times New Roman"/>
          <w:sz w:val="24"/>
          <w:szCs w:val="24"/>
        </w:rPr>
        <w:t xml:space="preserve"> concentration</w:t>
      </w:r>
      <w:r w:rsidR="003A398A" w:rsidRPr="00CB3FAF">
        <w:rPr>
          <w:rFonts w:ascii="Book Antiqua" w:hAnsi="Book Antiqua" w:cs="Times New Roman"/>
          <w:sz w:val="24"/>
          <w:szCs w:val="24"/>
        </w:rPr>
        <w:t xml:space="preserve"> for monitoring purposes an</w:t>
      </w:r>
      <w:r w:rsidR="0018336B" w:rsidRPr="00CB3FAF">
        <w:rPr>
          <w:rFonts w:ascii="Book Antiqua" w:hAnsi="Book Antiqua" w:cs="Times New Roman"/>
          <w:sz w:val="24"/>
          <w:szCs w:val="24"/>
        </w:rPr>
        <w:t>d</w:t>
      </w:r>
      <w:r w:rsidR="0018602D" w:rsidRPr="00CB3FAF">
        <w:rPr>
          <w:rFonts w:ascii="Book Antiqua" w:hAnsi="Book Antiqua" w:cs="Times New Roman"/>
          <w:sz w:val="24"/>
          <w:szCs w:val="24"/>
        </w:rPr>
        <w:t xml:space="preserve"> </w:t>
      </w:r>
      <w:r w:rsidR="0018336B" w:rsidRPr="00CB3FAF">
        <w:rPr>
          <w:rFonts w:ascii="Book Antiqua" w:hAnsi="Book Antiqua" w:cs="Times New Roman"/>
          <w:sz w:val="24"/>
          <w:szCs w:val="24"/>
        </w:rPr>
        <w:t xml:space="preserve">the </w:t>
      </w:r>
      <w:r w:rsidR="0018602D" w:rsidRPr="00CB3FAF">
        <w:rPr>
          <w:rFonts w:ascii="Book Antiqua" w:hAnsi="Book Antiqua" w:cs="Times New Roman"/>
          <w:sz w:val="24"/>
          <w:szCs w:val="24"/>
        </w:rPr>
        <w:t>assessment of</w:t>
      </w:r>
      <w:r w:rsidR="003A398A" w:rsidRPr="00CB3FAF">
        <w:rPr>
          <w:rFonts w:ascii="Book Antiqua" w:hAnsi="Book Antiqua" w:cs="Times New Roman"/>
          <w:sz w:val="24"/>
          <w:szCs w:val="24"/>
        </w:rPr>
        <w:t xml:space="preserve"> UI</w:t>
      </w:r>
      <w:r w:rsidR="0018602D" w:rsidRPr="00CB3FAF">
        <w:rPr>
          <w:rFonts w:ascii="Book Antiqua" w:hAnsi="Book Antiqua" w:cs="Times New Roman"/>
          <w:sz w:val="24"/>
          <w:szCs w:val="24"/>
        </w:rPr>
        <w:t xml:space="preserve"> for controlling </w:t>
      </w:r>
      <w:r w:rsidR="0018336B" w:rsidRPr="00CB3FAF">
        <w:rPr>
          <w:rFonts w:ascii="Book Antiqua" w:hAnsi="Book Antiqua" w:cs="Times New Roman"/>
          <w:sz w:val="24"/>
          <w:szCs w:val="24"/>
        </w:rPr>
        <w:t xml:space="preserve">the level of the </w:t>
      </w:r>
      <w:r w:rsidR="001F0823" w:rsidRPr="00CB3FAF">
        <w:rPr>
          <w:rFonts w:ascii="Book Antiqua" w:hAnsi="Book Antiqua" w:cs="Times New Roman"/>
          <w:sz w:val="24"/>
          <w:szCs w:val="24"/>
        </w:rPr>
        <w:t xml:space="preserve">total </w:t>
      </w:r>
      <w:r w:rsidR="0018336B" w:rsidRPr="00CB3FAF">
        <w:rPr>
          <w:rFonts w:ascii="Book Antiqua" w:hAnsi="Book Antiqua" w:cs="Times New Roman"/>
          <w:sz w:val="24"/>
          <w:szCs w:val="24"/>
        </w:rPr>
        <w:t xml:space="preserve">percentage </w:t>
      </w:r>
      <w:r w:rsidR="0018602D" w:rsidRPr="00CB3FAF">
        <w:rPr>
          <w:rFonts w:ascii="Book Antiqua" w:hAnsi="Book Antiqua" w:cs="Times New Roman"/>
          <w:sz w:val="24"/>
          <w:szCs w:val="24"/>
        </w:rPr>
        <w:t xml:space="preserve">saturated acyl </w:t>
      </w:r>
      <w:r w:rsidR="001F0823" w:rsidRPr="00CB3FAF">
        <w:rPr>
          <w:rFonts w:ascii="Book Antiqua" w:hAnsi="Book Antiqua" w:cs="Times New Roman"/>
          <w:sz w:val="24"/>
          <w:szCs w:val="24"/>
        </w:rPr>
        <w:t xml:space="preserve">chains </w:t>
      </w:r>
      <w:r w:rsidR="0018602D" w:rsidRPr="00CB3FAF">
        <w:rPr>
          <w:rFonts w:ascii="Book Antiqua" w:hAnsi="Book Antiqua" w:cs="Times New Roman"/>
          <w:sz w:val="24"/>
          <w:szCs w:val="24"/>
        </w:rPr>
        <w:t>of membrane phospholipids</w:t>
      </w:r>
      <w:r w:rsidR="00110AA0" w:rsidRPr="00CB3FAF">
        <w:rPr>
          <w:rFonts w:ascii="Book Antiqua" w:hAnsi="Book Antiqua" w:cs="Times New Roman"/>
          <w:sz w:val="24"/>
          <w:szCs w:val="24"/>
        </w:rPr>
        <w:t>, as observed in erythrocytes.</w:t>
      </w:r>
      <w:r w:rsidR="003A398A" w:rsidRPr="00CB3FAF">
        <w:rPr>
          <w:rFonts w:ascii="Book Antiqua" w:hAnsi="Book Antiqua" w:cs="Times New Roman"/>
          <w:sz w:val="24"/>
          <w:szCs w:val="24"/>
        </w:rPr>
        <w:t xml:space="preserve"> </w:t>
      </w:r>
      <w:r w:rsidR="00C929B7" w:rsidRPr="00CB3FAF">
        <w:rPr>
          <w:rFonts w:ascii="Book Antiqua" w:hAnsi="Book Antiqua" w:cs="Times New Roman"/>
          <w:sz w:val="24"/>
          <w:szCs w:val="24"/>
        </w:rPr>
        <w:t xml:space="preserve">To prevent or delay the progressive character of type 2 diabetes, exercise is the medication </w:t>
      </w:r>
      <w:r w:rsidR="00C929B7" w:rsidRPr="00CB3FAF">
        <w:rPr>
          <w:rFonts w:ascii="Book Antiqua" w:hAnsi="Book Antiqua" w:cs="Times New Roman"/>
          <w:color w:val="000000" w:themeColor="text1"/>
          <w:sz w:val="24"/>
          <w:szCs w:val="24"/>
        </w:rPr>
        <w:t xml:space="preserve">to be preferred, </w:t>
      </w:r>
      <w:r w:rsidR="00C929B7" w:rsidRPr="00CB3FAF">
        <w:rPr>
          <w:rFonts w:ascii="Book Antiqua" w:hAnsi="Book Antiqua" w:cs="Times New Roman"/>
          <w:sz w:val="24"/>
          <w:szCs w:val="24"/>
        </w:rPr>
        <w:t>because it improves blood circulation, micro-oxygenation of cells, and thereby reduces membrane stiffness. However, g</w:t>
      </w:r>
      <w:r w:rsidR="00CD07DC" w:rsidRPr="00CB3FAF">
        <w:rPr>
          <w:rFonts w:ascii="Book Antiqua" w:hAnsi="Book Antiqua" w:cs="Times New Roman"/>
          <w:sz w:val="24"/>
          <w:szCs w:val="24"/>
        </w:rPr>
        <w:t>iven the high degree of difficulty of structured lifestyle intervention</w:t>
      </w:r>
      <w:r w:rsidRPr="00CB3FAF">
        <w:rPr>
          <w:rFonts w:ascii="Book Antiqua" w:hAnsi="Book Antiqua" w:cs="Times New Roman"/>
          <w:sz w:val="24"/>
          <w:szCs w:val="24"/>
        </w:rPr>
        <w:t>,</w:t>
      </w:r>
      <w:r w:rsidR="00CD07DC" w:rsidRPr="00CB3FAF">
        <w:rPr>
          <w:rFonts w:ascii="Book Antiqua" w:hAnsi="Book Antiqua" w:cs="Times New Roman"/>
          <w:sz w:val="24"/>
          <w:szCs w:val="24"/>
        </w:rPr>
        <w:t xml:space="preserve"> exercise sessions need counseling, just like </w:t>
      </w:r>
      <w:r w:rsidR="00BA5C13">
        <w:rPr>
          <w:rFonts w:ascii="Book Antiqua" w:hAnsi="Book Antiqua" w:cs="Times New Roman"/>
          <w:sz w:val="24"/>
          <w:szCs w:val="24"/>
        </w:rPr>
        <w:t>with dietary energy restrictio</w:t>
      </w:r>
      <w:r w:rsidR="00BA5C13" w:rsidRPr="00BA5C13">
        <w:rPr>
          <w:rFonts w:ascii="Book Antiqua" w:hAnsi="Book Antiqua" w:cs="Times New Roman"/>
          <w:sz w:val="24"/>
          <w:szCs w:val="24"/>
        </w:rPr>
        <w:t>n</w:t>
      </w:r>
      <w:r w:rsidR="00CD07DC" w:rsidRPr="00BA5C13">
        <w:rPr>
          <w:rFonts w:ascii="Book Antiqua" w:hAnsi="Book Antiqua" w:cs="Times New Roman"/>
          <w:sz w:val="24"/>
          <w:szCs w:val="24"/>
          <w:vertAlign w:val="superscript"/>
        </w:rPr>
        <w:t>[</w:t>
      </w:r>
      <w:r w:rsidR="00925F38" w:rsidRPr="00BA5C13">
        <w:rPr>
          <w:rFonts w:ascii="Book Antiqua" w:hAnsi="Book Antiqua" w:cs="Times New Roman"/>
          <w:sz w:val="24"/>
          <w:szCs w:val="24"/>
          <w:vertAlign w:val="superscript"/>
        </w:rPr>
        <w:t>9</w:t>
      </w:r>
      <w:r w:rsidR="002A67D6" w:rsidRPr="00BA5C13">
        <w:rPr>
          <w:rFonts w:ascii="Book Antiqua" w:hAnsi="Book Antiqua" w:cs="Times New Roman"/>
          <w:sz w:val="24"/>
          <w:szCs w:val="24"/>
          <w:vertAlign w:val="superscript"/>
        </w:rPr>
        <w:t>5</w:t>
      </w:r>
      <w:r w:rsidR="00CD07DC" w:rsidRPr="00BA5C13">
        <w:rPr>
          <w:rFonts w:ascii="Book Antiqua" w:hAnsi="Book Antiqua" w:cs="Times New Roman"/>
          <w:sz w:val="24"/>
          <w:szCs w:val="24"/>
          <w:vertAlign w:val="superscript"/>
        </w:rPr>
        <w:t>]</w:t>
      </w:r>
      <w:r w:rsidR="00CD07DC" w:rsidRPr="00CB3FAF">
        <w:rPr>
          <w:rFonts w:ascii="Book Antiqua" w:hAnsi="Book Antiqua" w:cs="Times New Roman"/>
          <w:sz w:val="24"/>
          <w:szCs w:val="24"/>
        </w:rPr>
        <w:t>.</w:t>
      </w:r>
    </w:p>
    <w:p w14:paraId="1A932977" w14:textId="77777777" w:rsidR="00F36557" w:rsidRPr="00CB3FAF" w:rsidRDefault="00272E05"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Remember that the complete oxidation of palmitic acid or stearic acid</w:t>
      </w:r>
      <w:r w:rsidR="00EC2E07" w:rsidRPr="00CB3FAF">
        <w:rPr>
          <w:rFonts w:ascii="Book Antiqua" w:hAnsi="Book Antiqua" w:cs="Times New Roman"/>
          <w:sz w:val="24"/>
          <w:szCs w:val="24"/>
        </w:rPr>
        <w:t xml:space="preserve"> to CO</w:t>
      </w:r>
      <w:r w:rsidR="00EC2E07" w:rsidRPr="00CB3FAF">
        <w:rPr>
          <w:rFonts w:ascii="Book Antiqua" w:hAnsi="Book Antiqua" w:cs="Times New Roman"/>
          <w:sz w:val="24"/>
          <w:szCs w:val="24"/>
          <w:vertAlign w:val="subscript"/>
        </w:rPr>
        <w:t>2</w:t>
      </w:r>
      <w:r w:rsidR="00EC2E07" w:rsidRPr="00CB3FAF">
        <w:rPr>
          <w:rFonts w:ascii="Book Antiqua" w:hAnsi="Book Antiqua" w:cs="Times New Roman"/>
          <w:sz w:val="24"/>
          <w:szCs w:val="24"/>
        </w:rPr>
        <w:t xml:space="preserve"> and H</w:t>
      </w:r>
      <w:r w:rsidR="00EC2E07" w:rsidRPr="00CB3FAF">
        <w:rPr>
          <w:rFonts w:ascii="Book Antiqua" w:hAnsi="Book Antiqua" w:cs="Times New Roman"/>
          <w:sz w:val="24"/>
          <w:szCs w:val="24"/>
          <w:vertAlign w:val="subscript"/>
        </w:rPr>
        <w:t>2</w:t>
      </w:r>
      <w:r w:rsidR="00EC2E07" w:rsidRPr="00CB3FAF">
        <w:rPr>
          <w:rFonts w:ascii="Book Antiqua" w:hAnsi="Book Antiqua" w:cs="Times New Roman"/>
          <w:sz w:val="24"/>
          <w:szCs w:val="24"/>
        </w:rPr>
        <w:t>O</w:t>
      </w:r>
      <w:r w:rsidRPr="00CB3FAF">
        <w:rPr>
          <w:rFonts w:ascii="Book Antiqua" w:hAnsi="Book Antiqua" w:cs="Times New Roman"/>
          <w:sz w:val="24"/>
          <w:szCs w:val="24"/>
        </w:rPr>
        <w:t xml:space="preserve"> per </w:t>
      </w:r>
      <w:r w:rsidR="00D7122C" w:rsidRPr="00CB3FAF">
        <w:rPr>
          <w:rFonts w:ascii="Book Antiqua" w:hAnsi="Book Antiqua" w:cs="Times New Roman"/>
          <w:sz w:val="24"/>
          <w:szCs w:val="24"/>
        </w:rPr>
        <w:t>hydrogen</w:t>
      </w:r>
      <w:r w:rsidRPr="00CB3FAF">
        <w:rPr>
          <w:rFonts w:ascii="Book Antiqua" w:hAnsi="Book Antiqua" w:cs="Times New Roman"/>
          <w:sz w:val="24"/>
          <w:szCs w:val="24"/>
        </w:rPr>
        <w:t xml:space="preserve"> atom more molecules of ATP produces, compared </w:t>
      </w:r>
      <w:r w:rsidR="00EC2E07" w:rsidRPr="00CB3FAF">
        <w:rPr>
          <w:rFonts w:ascii="Book Antiqua" w:hAnsi="Book Antiqua" w:cs="Times New Roman"/>
          <w:sz w:val="24"/>
          <w:szCs w:val="24"/>
        </w:rPr>
        <w:t xml:space="preserve">to </w:t>
      </w:r>
      <w:r w:rsidRPr="00CB3FAF">
        <w:rPr>
          <w:rFonts w:ascii="Book Antiqua" w:hAnsi="Book Antiqua" w:cs="Times New Roman"/>
          <w:sz w:val="24"/>
          <w:szCs w:val="24"/>
        </w:rPr>
        <w:t xml:space="preserve">a </w:t>
      </w:r>
      <w:r w:rsidR="00D7122C" w:rsidRPr="00CB3FAF">
        <w:rPr>
          <w:rFonts w:ascii="Book Antiqua" w:hAnsi="Book Antiqua" w:cs="Times New Roman"/>
          <w:sz w:val="24"/>
          <w:szCs w:val="24"/>
        </w:rPr>
        <w:t>complete oxidation of</w:t>
      </w:r>
      <w:r w:rsidR="00BA5C13">
        <w:rPr>
          <w:rFonts w:ascii="Book Antiqua" w:hAnsi="Book Antiqua" w:cs="Times New Roman"/>
          <w:sz w:val="24"/>
          <w:szCs w:val="24"/>
        </w:rPr>
        <w:t xml:space="preserve"> glucos</w:t>
      </w:r>
      <w:r w:rsidR="00BA5C13" w:rsidRPr="00BA5C13">
        <w:rPr>
          <w:rFonts w:ascii="Book Antiqua" w:hAnsi="Book Antiqua" w:cs="Times New Roman"/>
          <w:sz w:val="24"/>
          <w:szCs w:val="24"/>
        </w:rPr>
        <w:t>e</w:t>
      </w:r>
      <w:r w:rsidRPr="00BA5C13">
        <w:rPr>
          <w:rFonts w:ascii="Book Antiqua" w:hAnsi="Book Antiqua" w:cs="Times New Roman"/>
          <w:sz w:val="24"/>
          <w:szCs w:val="24"/>
          <w:vertAlign w:val="superscript"/>
        </w:rPr>
        <w:t>[</w:t>
      </w:r>
      <w:r w:rsidR="0074400D" w:rsidRPr="00BA5C13">
        <w:rPr>
          <w:rFonts w:ascii="Book Antiqua" w:hAnsi="Book Antiqua" w:cs="Times New Roman"/>
          <w:sz w:val="24"/>
          <w:szCs w:val="24"/>
          <w:vertAlign w:val="superscript"/>
        </w:rPr>
        <w:t>9</w:t>
      </w:r>
      <w:r w:rsidR="002A67D6" w:rsidRPr="00BA5C13">
        <w:rPr>
          <w:rFonts w:ascii="Book Antiqua" w:hAnsi="Book Antiqua" w:cs="Times New Roman"/>
          <w:sz w:val="24"/>
          <w:szCs w:val="24"/>
          <w:vertAlign w:val="superscript"/>
        </w:rPr>
        <w:t>6</w:t>
      </w:r>
      <w:r w:rsidR="00321067" w:rsidRPr="00BA5C13">
        <w:rPr>
          <w:rFonts w:ascii="Book Antiqua" w:hAnsi="Book Antiqua" w:cs="Times New Roman"/>
          <w:sz w:val="24"/>
          <w:szCs w:val="24"/>
          <w:vertAlign w:val="superscript"/>
        </w:rPr>
        <w:t>]</w:t>
      </w:r>
      <w:r w:rsidRPr="00CB3FAF">
        <w:rPr>
          <w:rFonts w:ascii="Book Antiqua" w:hAnsi="Book Antiqua" w:cs="Times New Roman"/>
          <w:sz w:val="24"/>
          <w:szCs w:val="24"/>
        </w:rPr>
        <w:t>, which logically demands less FFA</w:t>
      </w:r>
      <w:r w:rsidR="00114AB6" w:rsidRPr="00CB3FAF">
        <w:rPr>
          <w:rFonts w:ascii="Book Antiqua" w:hAnsi="Book Antiqua" w:cs="Times New Roman"/>
          <w:sz w:val="24"/>
          <w:szCs w:val="24"/>
        </w:rPr>
        <w:t xml:space="preserve"> molecules, compared to glucose molecules, for </w:t>
      </w:r>
      <w:r w:rsidR="00F36557" w:rsidRPr="00CB3FAF">
        <w:rPr>
          <w:rFonts w:ascii="Book Antiqua" w:hAnsi="Book Antiqua" w:cs="Times New Roman"/>
          <w:sz w:val="24"/>
          <w:szCs w:val="24"/>
        </w:rPr>
        <w:t xml:space="preserve">a similar amount of </w:t>
      </w:r>
      <w:r w:rsidR="00114AB6" w:rsidRPr="00CB3FAF">
        <w:rPr>
          <w:rFonts w:ascii="Book Antiqua" w:hAnsi="Book Antiqua" w:cs="Times New Roman"/>
          <w:sz w:val="24"/>
          <w:szCs w:val="24"/>
        </w:rPr>
        <w:t>ATP production</w:t>
      </w:r>
      <w:r w:rsidR="00F36557" w:rsidRPr="00CB3FAF">
        <w:rPr>
          <w:rFonts w:ascii="Book Antiqua" w:hAnsi="Book Antiqua" w:cs="Times New Roman"/>
          <w:sz w:val="24"/>
          <w:szCs w:val="24"/>
        </w:rPr>
        <w:t>. However, a</w:t>
      </w:r>
      <w:r w:rsidRPr="00CB3FAF">
        <w:rPr>
          <w:rFonts w:ascii="Book Antiqua" w:hAnsi="Book Antiqua" w:cs="Times New Roman"/>
          <w:sz w:val="24"/>
          <w:szCs w:val="24"/>
        </w:rPr>
        <w:t xml:space="preserve">gainst the background of the observation that the saturated acyl chain percentages in erythrocyte membrane phospholipids of control individuals, people with type 2 diabetes without retinopathy, and people with type 2 diabetes with retinopathy increased within a life-time, the conclusion is that </w:t>
      </w:r>
      <w:r w:rsidR="008F3B76" w:rsidRPr="00CB3FAF">
        <w:rPr>
          <w:rFonts w:ascii="Book Antiqua" w:hAnsi="Book Antiqua" w:cs="Times New Roman"/>
          <w:sz w:val="24"/>
          <w:szCs w:val="24"/>
        </w:rPr>
        <w:t xml:space="preserve">circulating </w:t>
      </w:r>
      <w:r w:rsidRPr="00CB3FAF">
        <w:rPr>
          <w:rFonts w:ascii="Book Antiqua" w:hAnsi="Book Antiqua" w:cs="Times New Roman"/>
          <w:sz w:val="24"/>
          <w:szCs w:val="24"/>
        </w:rPr>
        <w:t xml:space="preserve">saturated </w:t>
      </w:r>
      <w:r w:rsidR="008F3B76" w:rsidRPr="00CB3FAF">
        <w:rPr>
          <w:rFonts w:ascii="Book Antiqua" w:hAnsi="Book Antiqua" w:cs="Times New Roman"/>
          <w:sz w:val="24"/>
          <w:szCs w:val="24"/>
        </w:rPr>
        <w:t>FFAs</w:t>
      </w:r>
      <w:r w:rsidRPr="00CB3FAF">
        <w:rPr>
          <w:rFonts w:ascii="Book Antiqua" w:hAnsi="Book Antiqua" w:cs="Times New Roman"/>
          <w:sz w:val="24"/>
          <w:szCs w:val="24"/>
        </w:rPr>
        <w:t xml:space="preserve"> play a main role in the pat</w:t>
      </w:r>
      <w:r w:rsidR="00B36522" w:rsidRPr="00CB3FAF">
        <w:rPr>
          <w:rFonts w:ascii="Book Antiqua" w:hAnsi="Book Antiqua" w:cs="Times New Roman"/>
          <w:sz w:val="24"/>
          <w:szCs w:val="24"/>
        </w:rPr>
        <w:t>hophysiology of type 2 diabetes</w:t>
      </w:r>
      <w:r w:rsidRPr="00CB3FAF">
        <w:rPr>
          <w:rFonts w:ascii="Book Antiqua" w:hAnsi="Book Antiqua" w:cs="Times New Roman"/>
          <w:sz w:val="24"/>
          <w:szCs w:val="24"/>
        </w:rPr>
        <w:t>.</w:t>
      </w:r>
    </w:p>
    <w:p w14:paraId="1AAA725B" w14:textId="77777777" w:rsidR="00666157" w:rsidRDefault="00666157" w:rsidP="000F2200">
      <w:pPr>
        <w:snapToGrid w:val="0"/>
        <w:spacing w:after="0" w:line="360" w:lineRule="auto"/>
        <w:ind w:firstLineChars="100" w:firstLine="240"/>
        <w:jc w:val="both"/>
        <w:rPr>
          <w:rFonts w:ascii="Book Antiqua" w:hAnsi="Book Antiqua" w:cs="Times New Roman"/>
          <w:sz w:val="24"/>
          <w:szCs w:val="24"/>
        </w:rPr>
      </w:pPr>
      <w:r w:rsidRPr="00CB3FAF">
        <w:rPr>
          <w:rFonts w:ascii="Book Antiqua" w:hAnsi="Book Antiqua" w:cs="Times New Roman"/>
          <w:sz w:val="24"/>
          <w:szCs w:val="24"/>
        </w:rPr>
        <w:t>A detailed</w:t>
      </w:r>
      <w:r w:rsidR="00661A9E" w:rsidRPr="00CB3FAF">
        <w:rPr>
          <w:rFonts w:ascii="Book Antiqua" w:hAnsi="Book Antiqua" w:cs="Times New Roman"/>
          <w:sz w:val="24"/>
          <w:szCs w:val="24"/>
        </w:rPr>
        <w:t xml:space="preserve"> </w:t>
      </w:r>
      <w:r w:rsidRPr="00CB3FAF">
        <w:rPr>
          <w:rFonts w:ascii="Book Antiqua" w:hAnsi="Book Antiqua" w:cs="Times New Roman"/>
          <w:sz w:val="24"/>
          <w:szCs w:val="24"/>
        </w:rPr>
        <w:t xml:space="preserve">working hypothesis proposes that a key feature in the etiology of type 2 diabetes, which appears in the prediabetic phase, is an essentially raise, compared to healthy controls, in </w:t>
      </w:r>
      <w:r w:rsidR="00840D25" w:rsidRPr="00CB3FAF">
        <w:rPr>
          <w:rFonts w:ascii="Book Antiqua" w:hAnsi="Book Antiqua" w:cs="Times New Roman"/>
          <w:sz w:val="24"/>
          <w:szCs w:val="24"/>
        </w:rPr>
        <w:t>the</w:t>
      </w:r>
      <w:r w:rsidRPr="00CB3FAF">
        <w:rPr>
          <w:rFonts w:ascii="Book Antiqua" w:hAnsi="Book Antiqua" w:cs="Times New Roman"/>
          <w:sz w:val="24"/>
          <w:szCs w:val="24"/>
        </w:rPr>
        <w:t xml:space="preserve"> flux of intermembrane-space protons, which re-enter the matrix </w:t>
      </w:r>
      <w:r w:rsidRPr="00CB3FAF">
        <w:rPr>
          <w:rFonts w:ascii="Book Antiqua" w:hAnsi="Book Antiqua" w:cs="Times New Roman"/>
          <w:i/>
          <w:sz w:val="24"/>
          <w:szCs w:val="24"/>
        </w:rPr>
        <w:t>via</w:t>
      </w:r>
      <w:r w:rsidRPr="00CB3FAF">
        <w:rPr>
          <w:rFonts w:ascii="Book Antiqua" w:hAnsi="Book Antiqua" w:cs="Times New Roman"/>
          <w:sz w:val="24"/>
          <w:szCs w:val="24"/>
        </w:rPr>
        <w:t xml:space="preserve"> UCP1, and thereby causes hyperthermia in and around the mitochondria. </w:t>
      </w:r>
      <w:r w:rsidR="00840D25" w:rsidRPr="00CB3FAF">
        <w:rPr>
          <w:rFonts w:ascii="Book Antiqua" w:hAnsi="Book Antiqua" w:cs="Times New Roman"/>
          <w:sz w:val="24"/>
          <w:szCs w:val="24"/>
        </w:rPr>
        <w:t>The reviewed data highlight the need for studies to find the cause of the essential raise in th</w:t>
      </w:r>
      <w:r w:rsidR="005151DE" w:rsidRPr="00CB3FAF">
        <w:rPr>
          <w:rFonts w:ascii="Book Antiqua" w:hAnsi="Book Antiqua" w:cs="Times New Roman"/>
          <w:sz w:val="24"/>
          <w:szCs w:val="24"/>
        </w:rPr>
        <w:t>is</w:t>
      </w:r>
      <w:r w:rsidR="00840D25" w:rsidRPr="00CB3FAF">
        <w:rPr>
          <w:rFonts w:ascii="Book Antiqua" w:hAnsi="Book Antiqua" w:cs="Times New Roman"/>
          <w:sz w:val="24"/>
          <w:szCs w:val="24"/>
        </w:rPr>
        <w:t xml:space="preserve"> proton flux through UCP1</w:t>
      </w:r>
      <w:r w:rsidR="00A33923" w:rsidRPr="00CB3FAF">
        <w:rPr>
          <w:rFonts w:ascii="Book Antiqua" w:hAnsi="Book Antiqua" w:cs="Times New Roman"/>
          <w:sz w:val="24"/>
          <w:szCs w:val="24"/>
        </w:rPr>
        <w:t>, because it will improve the possibilities for diagnosis of type 2 diabetes, treatment, and care</w:t>
      </w:r>
      <w:r w:rsidR="00840D25" w:rsidRPr="00CB3FAF">
        <w:rPr>
          <w:rFonts w:ascii="Book Antiqua" w:hAnsi="Book Antiqua" w:cs="Times New Roman"/>
          <w:sz w:val="24"/>
          <w:szCs w:val="24"/>
        </w:rPr>
        <w:t>.</w:t>
      </w:r>
    </w:p>
    <w:p w14:paraId="25640E21" w14:textId="77777777" w:rsidR="0053156B" w:rsidRDefault="0053156B" w:rsidP="000F2200">
      <w:pPr>
        <w:snapToGrid w:val="0"/>
        <w:spacing w:after="0" w:line="360" w:lineRule="auto"/>
        <w:ind w:firstLineChars="100" w:firstLine="240"/>
        <w:jc w:val="both"/>
        <w:rPr>
          <w:rFonts w:ascii="Book Antiqua" w:hAnsi="Book Antiqua" w:cs="Times New Roman"/>
          <w:sz w:val="24"/>
          <w:szCs w:val="24"/>
        </w:rPr>
      </w:pPr>
    </w:p>
    <w:p w14:paraId="58754207" w14:textId="5AB4F0B2" w:rsidR="0053156B" w:rsidRPr="00450F4A" w:rsidRDefault="0053156B" w:rsidP="0053156B">
      <w:pPr>
        <w:widowControl w:val="0"/>
        <w:snapToGrid w:val="0"/>
        <w:spacing w:after="0" w:line="360" w:lineRule="auto"/>
        <w:jc w:val="both"/>
        <w:rPr>
          <w:rFonts w:ascii="Book Antiqua" w:eastAsia="宋体" w:hAnsi="Book Antiqua" w:cs="Times New Roman"/>
          <w:b/>
          <w:kern w:val="2"/>
          <w:sz w:val="24"/>
          <w:szCs w:val="24"/>
          <w:lang w:eastAsia="zh-CN"/>
        </w:rPr>
      </w:pPr>
      <w:r w:rsidRPr="00450F4A">
        <w:rPr>
          <w:rFonts w:ascii="Book Antiqua" w:eastAsia="宋体" w:hAnsi="Book Antiqua" w:cs="Times New Roman"/>
          <w:b/>
          <w:kern w:val="2"/>
          <w:sz w:val="24"/>
          <w:szCs w:val="24"/>
          <w:lang w:eastAsia="zh-CN"/>
        </w:rPr>
        <w:lastRenderedPageBreak/>
        <w:t>ACKNOWLEDGEMENTS</w:t>
      </w:r>
    </w:p>
    <w:p w14:paraId="2572DEF6" w14:textId="77777777" w:rsidR="0053156B" w:rsidRPr="00450F4A" w:rsidRDefault="0053156B" w:rsidP="0053156B">
      <w:pPr>
        <w:widowControl w:val="0"/>
        <w:snapToGrid w:val="0"/>
        <w:spacing w:after="0" w:line="360" w:lineRule="auto"/>
        <w:jc w:val="both"/>
        <w:rPr>
          <w:rFonts w:ascii="Book Antiqua" w:eastAsia="宋体" w:hAnsi="Book Antiqua" w:cs="Times New Roman"/>
          <w:kern w:val="2"/>
          <w:sz w:val="24"/>
          <w:szCs w:val="24"/>
          <w:lang w:eastAsia="zh-CN"/>
        </w:rPr>
      </w:pPr>
      <w:r w:rsidRPr="00450F4A">
        <w:rPr>
          <w:rFonts w:ascii="Book Antiqua" w:eastAsia="宋体" w:hAnsi="Book Antiqua" w:cs="Times New Roman"/>
          <w:kern w:val="2"/>
          <w:sz w:val="24"/>
          <w:szCs w:val="24"/>
          <w:lang w:eastAsia="zh-CN"/>
        </w:rPr>
        <w:t>I need hardly say that this review article has benefited greatly from the expertise of Joep Maeijer from the Audiovisual service and Bert Berenschot from the medical library.</w:t>
      </w:r>
    </w:p>
    <w:p w14:paraId="0A7EBF4A" w14:textId="77777777" w:rsidR="0053156B" w:rsidRDefault="0053156B" w:rsidP="000F2200">
      <w:pPr>
        <w:snapToGrid w:val="0"/>
        <w:spacing w:after="0" w:line="360" w:lineRule="auto"/>
        <w:ind w:firstLineChars="100" w:firstLine="240"/>
        <w:jc w:val="both"/>
        <w:rPr>
          <w:rFonts w:ascii="Book Antiqua" w:hAnsi="Book Antiqua" w:cs="Times New Roman"/>
          <w:sz w:val="24"/>
          <w:szCs w:val="24"/>
        </w:rPr>
      </w:pPr>
    </w:p>
    <w:p w14:paraId="342E6E82" w14:textId="77777777" w:rsidR="00EE5BCD" w:rsidRDefault="00EE5BCD" w:rsidP="00CB3FAF">
      <w:pPr>
        <w:snapToGrid w:val="0"/>
        <w:spacing w:after="0" w:line="360" w:lineRule="auto"/>
        <w:jc w:val="both"/>
        <w:rPr>
          <w:rFonts w:ascii="Book Antiqua" w:hAnsi="Book Antiqua" w:cs="Times New Roman"/>
          <w:b/>
          <w:sz w:val="24"/>
          <w:szCs w:val="24"/>
        </w:rPr>
      </w:pPr>
      <w:r w:rsidRPr="00CB3FAF">
        <w:rPr>
          <w:rFonts w:ascii="Book Antiqua" w:hAnsi="Book Antiqua" w:cs="Times New Roman"/>
          <w:b/>
          <w:sz w:val="24"/>
          <w:szCs w:val="24"/>
        </w:rPr>
        <w:t>REFERENCES</w:t>
      </w:r>
    </w:p>
    <w:p w14:paraId="74523123"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1 </w:t>
      </w:r>
      <w:r w:rsidRPr="00286416">
        <w:rPr>
          <w:rFonts w:ascii="Book Antiqua" w:eastAsia="宋体" w:hAnsi="Book Antiqua" w:cs="Times New Roman"/>
          <w:b/>
          <w:kern w:val="2"/>
          <w:sz w:val="24"/>
          <w:szCs w:val="24"/>
          <w:lang w:eastAsia="zh-CN"/>
        </w:rPr>
        <w:t>Banting FG</w:t>
      </w:r>
      <w:r w:rsidRPr="00286416">
        <w:rPr>
          <w:rFonts w:ascii="Book Antiqua" w:eastAsia="宋体" w:hAnsi="Book Antiqua" w:cs="Times New Roman"/>
          <w:kern w:val="2"/>
          <w:sz w:val="24"/>
          <w:szCs w:val="24"/>
          <w:lang w:eastAsia="zh-CN"/>
        </w:rPr>
        <w:t xml:space="preserve">, Best CH. The internal secretion of the pancreas. </w:t>
      </w:r>
      <w:r w:rsidRPr="00286416">
        <w:rPr>
          <w:rFonts w:ascii="Book Antiqua" w:eastAsia="宋体" w:hAnsi="Book Antiqua" w:cs="Times New Roman"/>
          <w:i/>
          <w:kern w:val="2"/>
          <w:sz w:val="24"/>
          <w:szCs w:val="24"/>
          <w:lang w:eastAsia="zh-CN"/>
        </w:rPr>
        <w:t xml:space="preserve">J Lab Clin Med </w:t>
      </w:r>
      <w:r w:rsidRPr="00286416">
        <w:rPr>
          <w:rFonts w:ascii="Book Antiqua" w:eastAsia="宋体" w:hAnsi="Book Antiqua" w:cs="Times New Roman"/>
          <w:kern w:val="2"/>
          <w:sz w:val="24"/>
          <w:szCs w:val="24"/>
          <w:lang w:eastAsia="zh-CN"/>
        </w:rPr>
        <w:t xml:space="preserve">1922; </w:t>
      </w:r>
      <w:r w:rsidRPr="00286416">
        <w:rPr>
          <w:rFonts w:ascii="Book Antiqua" w:eastAsia="宋体" w:hAnsi="Book Antiqua" w:cs="Times New Roman"/>
          <w:b/>
          <w:kern w:val="2"/>
          <w:sz w:val="24"/>
          <w:szCs w:val="24"/>
          <w:lang w:eastAsia="zh-CN"/>
        </w:rPr>
        <w:t>7</w:t>
      </w:r>
      <w:r w:rsidRPr="00286416">
        <w:rPr>
          <w:rFonts w:ascii="Book Antiqua" w:eastAsia="宋体" w:hAnsi="Book Antiqua" w:cs="Times New Roman"/>
          <w:kern w:val="2"/>
          <w:sz w:val="24"/>
          <w:szCs w:val="24"/>
          <w:lang w:eastAsia="zh-CN"/>
        </w:rPr>
        <w:t>: 251-266 [DOI: 10.1111/j.1753-4887.1987.tb07442.x]</w:t>
      </w:r>
    </w:p>
    <w:p w14:paraId="10340999" w14:textId="717AE758" w:rsidR="00286416" w:rsidRPr="002131D1"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12565B">
        <w:rPr>
          <w:rFonts w:ascii="Book Antiqua" w:eastAsia="宋体" w:hAnsi="Book Antiqua" w:cs="Times New Roman"/>
          <w:kern w:val="2"/>
          <w:sz w:val="24"/>
          <w:szCs w:val="24"/>
          <w:lang w:eastAsia="zh-CN"/>
        </w:rPr>
        <w:t xml:space="preserve">2 </w:t>
      </w:r>
      <w:r w:rsidRPr="0012565B">
        <w:rPr>
          <w:rFonts w:ascii="Book Antiqua" w:eastAsia="宋体" w:hAnsi="Book Antiqua" w:cs="Times New Roman"/>
          <w:b/>
          <w:kern w:val="2"/>
          <w:sz w:val="24"/>
          <w:szCs w:val="24"/>
          <w:lang w:eastAsia="zh-CN"/>
        </w:rPr>
        <w:t>Falta W</w:t>
      </w:r>
      <w:r w:rsidRPr="0012565B">
        <w:rPr>
          <w:rFonts w:ascii="Book Antiqua" w:eastAsia="宋体" w:hAnsi="Book Antiqua" w:cs="Times New Roman"/>
          <w:kern w:val="2"/>
          <w:sz w:val="24"/>
          <w:szCs w:val="24"/>
          <w:lang w:eastAsia="zh-CN"/>
        </w:rPr>
        <w:t xml:space="preserve">, Boller R. Insularer and insulinresistenter diabetes. </w:t>
      </w:r>
      <w:r w:rsidRPr="0012565B">
        <w:rPr>
          <w:rFonts w:ascii="Book Antiqua" w:eastAsia="宋体" w:hAnsi="Book Antiqua" w:cs="Times New Roman"/>
          <w:i/>
          <w:kern w:val="2"/>
          <w:sz w:val="24"/>
          <w:szCs w:val="24"/>
          <w:lang w:eastAsia="zh-CN"/>
        </w:rPr>
        <w:t>Klin Wochensc</w:t>
      </w:r>
      <w:r w:rsidRPr="0012565B">
        <w:rPr>
          <w:rFonts w:ascii="Book Antiqua" w:eastAsia="宋体" w:hAnsi="Book Antiqua" w:cs="Times New Roman"/>
          <w:kern w:val="2"/>
          <w:sz w:val="24"/>
          <w:szCs w:val="24"/>
          <w:lang w:eastAsia="zh-CN"/>
        </w:rPr>
        <w:t xml:space="preserve">hr 1931; </w:t>
      </w:r>
      <w:r w:rsidRPr="0012565B">
        <w:rPr>
          <w:rFonts w:ascii="Book Antiqua" w:eastAsia="宋体" w:hAnsi="Book Antiqua" w:cs="Times New Roman"/>
          <w:b/>
          <w:kern w:val="2"/>
          <w:sz w:val="24"/>
          <w:szCs w:val="24"/>
          <w:lang w:eastAsia="zh-CN"/>
        </w:rPr>
        <w:t>10</w:t>
      </w:r>
      <w:r w:rsidRPr="0012565B">
        <w:rPr>
          <w:rFonts w:ascii="Book Antiqua" w:eastAsia="宋体" w:hAnsi="Book Antiqua" w:cs="Times New Roman"/>
          <w:kern w:val="2"/>
          <w:sz w:val="24"/>
          <w:szCs w:val="24"/>
          <w:lang w:eastAsia="zh-CN"/>
        </w:rPr>
        <w:t>: 438-443</w:t>
      </w:r>
      <w:r w:rsidR="00056C3B" w:rsidRPr="0012565B">
        <w:rPr>
          <w:rFonts w:ascii="Book Antiqua" w:eastAsia="宋体" w:hAnsi="Book Antiqua" w:cs="Times New Roman"/>
          <w:kern w:val="2"/>
          <w:sz w:val="24"/>
          <w:szCs w:val="24"/>
          <w:lang w:eastAsia="zh-CN"/>
        </w:rPr>
        <w:t xml:space="preserve"> [DOI: 10.1007/BF01736348]</w:t>
      </w:r>
      <w:r w:rsidR="00056C3B" w:rsidRPr="002131D1">
        <w:rPr>
          <w:rFonts w:ascii="Book Antiqua" w:eastAsia="宋体" w:hAnsi="Book Antiqua" w:cs="Times New Roman"/>
          <w:kern w:val="2"/>
          <w:sz w:val="24"/>
          <w:szCs w:val="24"/>
          <w:lang w:eastAsia="zh-CN"/>
        </w:rPr>
        <w:t xml:space="preserve"> </w:t>
      </w:r>
    </w:p>
    <w:p w14:paraId="3760EC0E"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3 </w:t>
      </w:r>
      <w:r w:rsidRPr="00286416">
        <w:rPr>
          <w:rFonts w:ascii="Book Antiqua" w:eastAsia="宋体" w:hAnsi="Book Antiqua" w:cs="Times New Roman"/>
          <w:b/>
          <w:kern w:val="2"/>
          <w:sz w:val="24"/>
          <w:szCs w:val="24"/>
          <w:lang w:eastAsia="zh-CN"/>
        </w:rPr>
        <w:t>Himsworth HP</w:t>
      </w:r>
      <w:r w:rsidRPr="00286416">
        <w:rPr>
          <w:rFonts w:ascii="Book Antiqua" w:eastAsia="宋体" w:hAnsi="Book Antiqua" w:cs="Times New Roman"/>
          <w:kern w:val="2"/>
          <w:sz w:val="24"/>
          <w:szCs w:val="24"/>
          <w:lang w:eastAsia="zh-CN"/>
        </w:rPr>
        <w:t xml:space="preserve">. Diabetes Mellitus: its differentiation into insulin-sensitive and insulin-insensitive types. </w:t>
      </w:r>
      <w:r w:rsidRPr="00286416">
        <w:rPr>
          <w:rFonts w:ascii="Book Antiqua" w:eastAsia="宋体" w:hAnsi="Book Antiqua" w:cs="Times New Roman"/>
          <w:i/>
          <w:kern w:val="2"/>
          <w:sz w:val="24"/>
          <w:szCs w:val="24"/>
          <w:lang w:eastAsia="zh-CN"/>
        </w:rPr>
        <w:t>Lancet</w:t>
      </w:r>
      <w:r w:rsidRPr="00286416">
        <w:rPr>
          <w:rFonts w:ascii="Book Antiqua" w:eastAsia="宋体" w:hAnsi="Book Antiqua" w:cs="Times New Roman"/>
          <w:kern w:val="2"/>
          <w:sz w:val="24"/>
          <w:szCs w:val="24"/>
          <w:lang w:eastAsia="zh-CN"/>
        </w:rPr>
        <w:t xml:space="preserve"> 1936; </w:t>
      </w:r>
      <w:r w:rsidRPr="00286416">
        <w:rPr>
          <w:rFonts w:ascii="Book Antiqua" w:eastAsia="宋体" w:hAnsi="Book Antiqua" w:cs="Times New Roman"/>
          <w:b/>
          <w:kern w:val="2"/>
          <w:sz w:val="24"/>
          <w:szCs w:val="24"/>
          <w:lang w:eastAsia="zh-CN"/>
        </w:rPr>
        <w:t>5864</w:t>
      </w:r>
      <w:r w:rsidRPr="00286416">
        <w:rPr>
          <w:rFonts w:ascii="Book Antiqua" w:eastAsia="宋体" w:hAnsi="Book Antiqua" w:cs="Times New Roman"/>
          <w:kern w:val="2"/>
          <w:sz w:val="24"/>
          <w:szCs w:val="24"/>
          <w:lang w:eastAsia="zh-CN"/>
        </w:rPr>
        <w:t>: 127-130 [DOI: 10.1016/S0140-6736(01)36134-2</w:t>
      </w:r>
    </w:p>
    <w:p w14:paraId="1C4C94C7"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4 </w:t>
      </w:r>
      <w:r w:rsidRPr="00286416">
        <w:rPr>
          <w:rFonts w:ascii="Book Antiqua" w:eastAsia="宋体" w:hAnsi="Book Antiqua" w:cs="Times New Roman"/>
          <w:b/>
          <w:kern w:val="2"/>
          <w:sz w:val="24"/>
          <w:szCs w:val="24"/>
          <w:lang w:eastAsia="zh-CN"/>
        </w:rPr>
        <w:t>MacBryde CM</w:t>
      </w:r>
      <w:r w:rsidRPr="00286416">
        <w:rPr>
          <w:rFonts w:ascii="Book Antiqua" w:eastAsia="宋体" w:hAnsi="Book Antiqua" w:cs="Times New Roman"/>
          <w:kern w:val="2"/>
          <w:sz w:val="24"/>
          <w:szCs w:val="24"/>
          <w:lang w:eastAsia="zh-CN"/>
        </w:rPr>
        <w:t xml:space="preserve">. Insulin resistance in diabetes mellitus. </w:t>
      </w:r>
      <w:r w:rsidRPr="00286416">
        <w:rPr>
          <w:rFonts w:ascii="Book Antiqua" w:eastAsia="宋体" w:hAnsi="Book Antiqua" w:cs="Times New Roman"/>
          <w:i/>
          <w:kern w:val="2"/>
          <w:sz w:val="24"/>
          <w:szCs w:val="24"/>
          <w:lang w:eastAsia="zh-CN"/>
        </w:rPr>
        <w:t xml:space="preserve">Arch Intern Med </w:t>
      </w:r>
      <w:r w:rsidRPr="00286416">
        <w:rPr>
          <w:rFonts w:ascii="Book Antiqua" w:eastAsia="宋体" w:hAnsi="Book Antiqua" w:cs="Times New Roman"/>
          <w:kern w:val="2"/>
          <w:sz w:val="24"/>
          <w:szCs w:val="24"/>
          <w:lang w:eastAsia="zh-CN"/>
        </w:rPr>
        <w:t xml:space="preserve">1933; </w:t>
      </w:r>
      <w:r w:rsidRPr="00286416">
        <w:rPr>
          <w:rFonts w:ascii="Book Antiqua" w:eastAsia="宋体" w:hAnsi="Book Antiqua" w:cs="Times New Roman"/>
          <w:b/>
          <w:kern w:val="2"/>
          <w:sz w:val="24"/>
          <w:szCs w:val="24"/>
          <w:lang w:eastAsia="zh-CN"/>
        </w:rPr>
        <w:t>52</w:t>
      </w:r>
      <w:r w:rsidRPr="00286416">
        <w:rPr>
          <w:rFonts w:ascii="Book Antiqua" w:eastAsia="宋体" w:hAnsi="Book Antiqua" w:cs="Times New Roman"/>
          <w:kern w:val="2"/>
          <w:sz w:val="24"/>
          <w:szCs w:val="24"/>
          <w:lang w:eastAsia="zh-CN"/>
        </w:rPr>
        <w:t>: 932-944 [DOI: 10.1001/archinte.1933.00160060106008]</w:t>
      </w:r>
    </w:p>
    <w:p w14:paraId="40F458E8" w14:textId="77777777" w:rsidR="00286416" w:rsidRPr="002131D1"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5 </w:t>
      </w:r>
      <w:r w:rsidRPr="00286416">
        <w:rPr>
          <w:rFonts w:ascii="Book Antiqua" w:eastAsia="宋体" w:hAnsi="Book Antiqua" w:cs="Times New Roman"/>
          <w:b/>
          <w:kern w:val="2"/>
          <w:sz w:val="24"/>
          <w:szCs w:val="24"/>
          <w:lang w:eastAsia="zh-CN"/>
        </w:rPr>
        <w:t>Borkman M</w:t>
      </w:r>
      <w:r w:rsidRPr="00286416">
        <w:rPr>
          <w:rFonts w:ascii="Book Antiqua" w:eastAsia="宋体" w:hAnsi="Book Antiqua" w:cs="Times New Roman"/>
          <w:kern w:val="2"/>
          <w:sz w:val="24"/>
          <w:szCs w:val="24"/>
          <w:lang w:eastAsia="zh-CN"/>
        </w:rPr>
        <w:t xml:space="preserve">, Storlien LH, Pan DA, Jenkins AB, Chisholm DJ, Campbell LV. The relation between insulin sensitivity and the fatty-acid composition of skeletal-muscle phospholipids. </w:t>
      </w:r>
      <w:r w:rsidRPr="00286416">
        <w:rPr>
          <w:rFonts w:ascii="Book Antiqua" w:eastAsia="宋体" w:hAnsi="Book Antiqua" w:cs="Times New Roman"/>
          <w:i/>
          <w:kern w:val="2"/>
          <w:sz w:val="24"/>
          <w:szCs w:val="24"/>
          <w:lang w:eastAsia="zh-CN"/>
        </w:rPr>
        <w:t>N Engl J Med</w:t>
      </w:r>
      <w:r w:rsidRPr="00286416">
        <w:rPr>
          <w:rFonts w:ascii="Book Antiqua" w:eastAsia="宋体" w:hAnsi="Book Antiqua" w:cs="Times New Roman"/>
          <w:kern w:val="2"/>
          <w:sz w:val="24"/>
          <w:szCs w:val="24"/>
          <w:lang w:eastAsia="zh-CN"/>
        </w:rPr>
        <w:t xml:space="preserve"> 1993; </w:t>
      </w:r>
      <w:r w:rsidRPr="00286416">
        <w:rPr>
          <w:rFonts w:ascii="Book Antiqua" w:eastAsia="宋体" w:hAnsi="Book Antiqua" w:cs="Times New Roman"/>
          <w:b/>
          <w:kern w:val="2"/>
          <w:sz w:val="24"/>
          <w:szCs w:val="24"/>
          <w:lang w:eastAsia="zh-CN"/>
        </w:rPr>
        <w:t>328</w:t>
      </w:r>
      <w:r w:rsidRPr="00286416">
        <w:rPr>
          <w:rFonts w:ascii="Book Antiqua" w:eastAsia="宋体" w:hAnsi="Book Antiqua" w:cs="Times New Roman"/>
          <w:kern w:val="2"/>
          <w:sz w:val="24"/>
          <w:szCs w:val="24"/>
          <w:lang w:eastAsia="zh-CN"/>
        </w:rPr>
        <w:t xml:space="preserve">: 238-244 [PMID: 8418404 DOI: </w:t>
      </w:r>
      <w:r w:rsidRPr="002131D1">
        <w:rPr>
          <w:rFonts w:ascii="Book Antiqua" w:eastAsia="宋体" w:hAnsi="Book Antiqua" w:cs="Times New Roman"/>
          <w:kern w:val="2"/>
          <w:sz w:val="24"/>
          <w:szCs w:val="24"/>
          <w:lang w:eastAsia="zh-CN"/>
        </w:rPr>
        <w:t>10.1056/NEJM199301283280404]</w:t>
      </w:r>
    </w:p>
    <w:p w14:paraId="7903821C" w14:textId="7E16A98F" w:rsidR="00286416" w:rsidRPr="00A34EE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34EE6">
        <w:rPr>
          <w:rFonts w:ascii="Book Antiqua" w:eastAsia="宋体" w:hAnsi="Book Antiqua" w:cs="Times New Roman"/>
          <w:kern w:val="2"/>
          <w:sz w:val="24"/>
          <w:szCs w:val="24"/>
          <w:highlight w:val="yellow"/>
          <w:lang w:eastAsia="zh-CN"/>
        </w:rPr>
        <w:t xml:space="preserve">6 </w:t>
      </w:r>
      <w:r w:rsidRPr="00A34EE6">
        <w:rPr>
          <w:rFonts w:ascii="Book Antiqua" w:eastAsia="宋体" w:hAnsi="Book Antiqua" w:cs="Times New Roman"/>
          <w:b/>
          <w:kern w:val="2"/>
          <w:sz w:val="24"/>
          <w:szCs w:val="24"/>
          <w:highlight w:val="yellow"/>
          <w:lang w:eastAsia="zh-CN"/>
        </w:rPr>
        <w:t>Williams G</w:t>
      </w:r>
      <w:r w:rsidRPr="00A34EE6">
        <w:rPr>
          <w:rFonts w:ascii="Book Antiqua" w:eastAsia="宋体" w:hAnsi="Book Antiqua" w:cs="Times New Roman"/>
          <w:kern w:val="2"/>
          <w:sz w:val="24"/>
          <w:szCs w:val="24"/>
          <w:highlight w:val="yellow"/>
          <w:lang w:eastAsia="zh-CN"/>
        </w:rPr>
        <w:t xml:space="preserve">, Monson JP. Diabetes mellitus and disorders of lipid and intermediary metabolism. In: </w:t>
      </w:r>
      <w:r w:rsidR="00056C3B" w:rsidRPr="00A34EE6">
        <w:rPr>
          <w:rFonts w:ascii="Book Antiqua" w:eastAsia="宋体" w:hAnsi="Book Antiqua" w:cs="Times New Roman"/>
          <w:kern w:val="2"/>
          <w:sz w:val="24"/>
          <w:szCs w:val="24"/>
          <w:highlight w:val="yellow"/>
          <w:lang w:eastAsia="zh-CN"/>
        </w:rPr>
        <w:t xml:space="preserve">Souhami RL, Moxham J, editors. </w:t>
      </w:r>
      <w:r w:rsidRPr="00A34EE6">
        <w:rPr>
          <w:rFonts w:ascii="Book Antiqua" w:eastAsia="宋体" w:hAnsi="Book Antiqua" w:cs="Times New Roman"/>
          <w:kern w:val="2"/>
          <w:sz w:val="24"/>
          <w:szCs w:val="24"/>
          <w:highlight w:val="yellow"/>
          <w:lang w:eastAsia="zh-CN"/>
        </w:rPr>
        <w:t>Textbook of medicine</w:t>
      </w:r>
      <w:r w:rsidR="00323BB1">
        <w:rPr>
          <w:rFonts w:ascii="Book Antiqua" w:eastAsia="宋体" w:hAnsi="Book Antiqua" w:cs="Times New Roman"/>
          <w:kern w:val="2"/>
          <w:sz w:val="24"/>
          <w:szCs w:val="24"/>
          <w:highlight w:val="yellow"/>
          <w:lang w:eastAsia="zh-CN"/>
        </w:rPr>
        <w:t>.</w:t>
      </w:r>
      <w:r w:rsidRPr="00A34EE6">
        <w:rPr>
          <w:rFonts w:ascii="Book Antiqua" w:eastAsia="宋体" w:hAnsi="Book Antiqua" w:cs="Times New Roman"/>
          <w:kern w:val="2"/>
          <w:sz w:val="24"/>
          <w:szCs w:val="24"/>
          <w:highlight w:val="yellow"/>
          <w:lang w:eastAsia="zh-CN"/>
        </w:rPr>
        <w:t xml:space="preserve"> </w:t>
      </w:r>
      <w:r w:rsidR="00323BB1">
        <w:rPr>
          <w:rFonts w:ascii="Book Antiqua" w:eastAsia="宋体" w:hAnsi="Book Antiqua" w:cs="Times New Roman"/>
          <w:kern w:val="2"/>
          <w:sz w:val="24"/>
          <w:szCs w:val="24"/>
          <w:highlight w:val="yellow"/>
          <w:lang w:eastAsia="zh-CN"/>
        </w:rPr>
        <w:t>2nd</w:t>
      </w:r>
      <w:r w:rsidRPr="00A34EE6">
        <w:rPr>
          <w:rFonts w:ascii="Book Antiqua" w:eastAsia="宋体" w:hAnsi="Book Antiqua" w:cs="Times New Roman"/>
          <w:kern w:val="2"/>
          <w:sz w:val="24"/>
          <w:szCs w:val="24"/>
          <w:highlight w:val="yellow"/>
          <w:lang w:eastAsia="zh-CN"/>
        </w:rPr>
        <w:t xml:space="preserve"> ed. </w:t>
      </w:r>
      <w:r w:rsidR="00323BB1" w:rsidRPr="00A34EE6">
        <w:rPr>
          <w:rFonts w:ascii="Book Antiqua" w:eastAsia="宋体" w:hAnsi="Book Antiqua" w:cs="Times New Roman"/>
          <w:kern w:val="2"/>
          <w:sz w:val="24"/>
          <w:szCs w:val="24"/>
          <w:highlight w:val="yellow"/>
          <w:lang w:eastAsia="zh-CN"/>
        </w:rPr>
        <w:t>Edinburgh</w:t>
      </w:r>
      <w:r w:rsidR="00056C3B" w:rsidRPr="00A34EE6">
        <w:rPr>
          <w:rFonts w:ascii="Book Antiqua" w:eastAsia="宋体" w:hAnsi="Book Antiqua" w:cs="Times New Roman"/>
          <w:kern w:val="2"/>
          <w:sz w:val="24"/>
          <w:szCs w:val="24"/>
          <w:highlight w:val="yellow"/>
          <w:lang w:eastAsia="zh-CN"/>
        </w:rPr>
        <w:t xml:space="preserve">: </w:t>
      </w:r>
      <w:r w:rsidRPr="00A34EE6">
        <w:rPr>
          <w:rFonts w:ascii="Book Antiqua" w:eastAsia="宋体" w:hAnsi="Book Antiqua" w:cs="Times New Roman"/>
          <w:kern w:val="2"/>
          <w:sz w:val="24"/>
          <w:szCs w:val="24"/>
          <w:highlight w:val="yellow"/>
          <w:lang w:eastAsia="zh-CN"/>
        </w:rPr>
        <w:t>Churchill Livingstone</w:t>
      </w:r>
      <w:r w:rsidR="00056C3B" w:rsidRPr="00A34EE6">
        <w:rPr>
          <w:rFonts w:ascii="Book Antiqua" w:eastAsia="宋体" w:hAnsi="Book Antiqua" w:cs="Times New Roman"/>
          <w:kern w:val="2"/>
          <w:sz w:val="24"/>
          <w:szCs w:val="24"/>
          <w:highlight w:val="yellow"/>
          <w:lang w:eastAsia="zh-CN"/>
        </w:rPr>
        <w:t>;</w:t>
      </w:r>
      <w:r w:rsidRPr="00A34EE6">
        <w:rPr>
          <w:rFonts w:ascii="Book Antiqua" w:eastAsia="宋体" w:hAnsi="Book Antiqua" w:cs="Times New Roman"/>
          <w:kern w:val="2"/>
          <w:sz w:val="24"/>
          <w:szCs w:val="24"/>
          <w:highlight w:val="yellow"/>
          <w:lang w:eastAsia="zh-CN"/>
        </w:rPr>
        <w:t xml:space="preserve"> 1994</w:t>
      </w:r>
      <w:r w:rsidR="00A34EE6" w:rsidRPr="00A34EE6">
        <w:rPr>
          <w:rFonts w:ascii="Book Antiqua" w:eastAsia="宋体" w:hAnsi="Book Antiqua" w:cs="Times New Roman"/>
          <w:kern w:val="2"/>
          <w:sz w:val="24"/>
          <w:szCs w:val="24"/>
          <w:highlight w:val="yellow"/>
          <w:lang w:eastAsia="zh-CN"/>
        </w:rPr>
        <w:t xml:space="preserve">: </w:t>
      </w:r>
      <w:r w:rsidRPr="00A34EE6">
        <w:rPr>
          <w:rFonts w:ascii="Book Antiqua" w:eastAsia="宋体" w:hAnsi="Book Antiqua" w:cs="Times New Roman"/>
          <w:kern w:val="2"/>
          <w:sz w:val="24"/>
          <w:szCs w:val="24"/>
          <w:highlight w:val="yellow"/>
          <w:lang w:eastAsia="zh-CN"/>
        </w:rPr>
        <w:t>739-784</w:t>
      </w:r>
    </w:p>
    <w:p w14:paraId="16A37777" w14:textId="19B1337B" w:rsidR="00286416" w:rsidRPr="00A34EE6" w:rsidRDefault="00286416" w:rsidP="00286416">
      <w:pPr>
        <w:widowControl w:val="0"/>
        <w:snapToGrid w:val="0"/>
        <w:spacing w:after="0" w:line="360" w:lineRule="auto"/>
        <w:jc w:val="both"/>
        <w:rPr>
          <w:rFonts w:ascii="Book Antiqua" w:eastAsia="宋体" w:hAnsi="Book Antiqua" w:cs="Times New Roman"/>
          <w:kern w:val="2"/>
          <w:sz w:val="24"/>
          <w:szCs w:val="24"/>
          <w:highlight w:val="yellow"/>
          <w:lang w:eastAsia="zh-CN"/>
        </w:rPr>
      </w:pPr>
      <w:r w:rsidRPr="00A34EE6">
        <w:rPr>
          <w:rFonts w:ascii="Book Antiqua" w:eastAsia="宋体" w:hAnsi="Book Antiqua" w:cs="Times New Roman"/>
          <w:kern w:val="2"/>
          <w:sz w:val="24"/>
          <w:szCs w:val="24"/>
          <w:highlight w:val="yellow"/>
          <w:lang w:eastAsia="zh-CN"/>
        </w:rPr>
        <w:t xml:space="preserve">7 </w:t>
      </w:r>
      <w:r w:rsidRPr="00A34EE6">
        <w:rPr>
          <w:rFonts w:ascii="Book Antiqua" w:eastAsia="宋体" w:hAnsi="Book Antiqua" w:cs="Times New Roman"/>
          <w:b/>
          <w:kern w:val="2"/>
          <w:sz w:val="24"/>
          <w:szCs w:val="24"/>
          <w:highlight w:val="yellow"/>
          <w:lang w:eastAsia="zh-CN"/>
        </w:rPr>
        <w:t>Stolk RP</w:t>
      </w:r>
      <w:r w:rsidRPr="00A34EE6">
        <w:rPr>
          <w:rFonts w:ascii="Book Antiqua" w:eastAsia="宋体" w:hAnsi="Book Antiqua" w:cs="Times New Roman"/>
          <w:kern w:val="2"/>
          <w:sz w:val="24"/>
          <w:szCs w:val="24"/>
          <w:highlight w:val="yellow"/>
          <w:lang w:eastAsia="zh-CN"/>
        </w:rPr>
        <w:t>.</w:t>
      </w:r>
      <w:r w:rsidRPr="00A34EE6">
        <w:rPr>
          <w:rFonts w:ascii="Book Antiqua" w:eastAsia="宋体" w:hAnsi="Book Antiqua" w:cs="Times New Roman"/>
          <w:b/>
          <w:kern w:val="2"/>
          <w:sz w:val="24"/>
          <w:szCs w:val="24"/>
          <w:highlight w:val="yellow"/>
          <w:lang w:eastAsia="zh-CN"/>
        </w:rPr>
        <w:t xml:space="preserve"> </w:t>
      </w:r>
      <w:r w:rsidRPr="00A34EE6">
        <w:rPr>
          <w:rFonts w:ascii="Book Antiqua" w:eastAsia="宋体" w:hAnsi="Book Antiqua" w:cs="Times New Roman"/>
          <w:kern w:val="2"/>
          <w:sz w:val="24"/>
          <w:szCs w:val="24"/>
          <w:highlight w:val="yellow"/>
          <w:lang w:eastAsia="zh-CN"/>
        </w:rPr>
        <w:t xml:space="preserve">Insulin resistance in the </w:t>
      </w:r>
      <w:r w:rsidR="00323BB1" w:rsidRPr="00A34EE6">
        <w:rPr>
          <w:rFonts w:ascii="Book Antiqua" w:eastAsia="宋体" w:hAnsi="Book Antiqua" w:cs="Times New Roman"/>
          <w:kern w:val="2"/>
          <w:sz w:val="24"/>
          <w:szCs w:val="24"/>
          <w:highlight w:val="yellow"/>
          <w:lang w:eastAsia="zh-CN"/>
        </w:rPr>
        <w:t>elderly</w:t>
      </w:r>
      <w:r w:rsidRPr="00A34EE6">
        <w:rPr>
          <w:rFonts w:ascii="Book Antiqua" w:eastAsia="宋体" w:hAnsi="Book Antiqua" w:cs="Times New Roman"/>
          <w:kern w:val="2"/>
          <w:sz w:val="24"/>
          <w:szCs w:val="24"/>
          <w:highlight w:val="yellow"/>
          <w:lang w:eastAsia="zh-CN"/>
        </w:rPr>
        <w:t>. The Rotterdam study.</w:t>
      </w:r>
      <w:r w:rsidR="00527F3F" w:rsidRPr="00A34EE6">
        <w:rPr>
          <w:rFonts w:ascii="Book Antiqua" w:eastAsia="宋体" w:hAnsi="Book Antiqua" w:cs="Times New Roman"/>
          <w:kern w:val="2"/>
          <w:sz w:val="24"/>
          <w:szCs w:val="24"/>
          <w:highlight w:val="yellow"/>
          <w:lang w:eastAsia="zh-CN"/>
        </w:rPr>
        <w:t xml:space="preserve"> Erasmus </w:t>
      </w:r>
      <w:r w:rsidR="00323BB1">
        <w:rPr>
          <w:rFonts w:ascii="Book Antiqua" w:eastAsia="宋体" w:hAnsi="Book Antiqua" w:cs="Times New Roman"/>
          <w:kern w:val="2"/>
          <w:sz w:val="24"/>
          <w:szCs w:val="24"/>
          <w:highlight w:val="yellow"/>
          <w:lang w:eastAsia="zh-CN"/>
        </w:rPr>
        <w:t>u</w:t>
      </w:r>
      <w:r w:rsidR="00527F3F" w:rsidRPr="00A34EE6">
        <w:rPr>
          <w:rFonts w:ascii="Book Antiqua" w:eastAsia="宋体" w:hAnsi="Book Antiqua" w:cs="Times New Roman"/>
          <w:kern w:val="2"/>
          <w:sz w:val="24"/>
          <w:szCs w:val="24"/>
          <w:highlight w:val="yellow"/>
          <w:lang w:eastAsia="zh-CN"/>
        </w:rPr>
        <w:t xml:space="preserve">niversity: Rotterdam; 1995. Available from: </w:t>
      </w:r>
      <w:hyperlink r:id="rId9" w:history="1">
        <w:r w:rsidR="00023044" w:rsidRPr="006457B4">
          <w:rPr>
            <w:rStyle w:val="ab"/>
            <w:rFonts w:ascii="Book Antiqua" w:eastAsia="宋体" w:hAnsi="Book Antiqua" w:cs="Times New Roman"/>
            <w:kern w:val="2"/>
            <w:sz w:val="24"/>
            <w:szCs w:val="24"/>
            <w:highlight w:val="yellow"/>
            <w:lang w:eastAsia="zh-CN"/>
          </w:rPr>
          <w:t>http://hdl.handle.net/1765/21627</w:t>
        </w:r>
      </w:hyperlink>
      <w:r w:rsidR="00023044">
        <w:rPr>
          <w:rFonts w:ascii="Book Antiqua" w:eastAsia="宋体" w:hAnsi="Book Antiqua" w:cs="Times New Roman"/>
          <w:kern w:val="2"/>
          <w:sz w:val="24"/>
          <w:szCs w:val="24"/>
          <w:highlight w:val="yellow"/>
          <w:lang w:eastAsia="zh-CN"/>
        </w:rPr>
        <w:t xml:space="preserve"> </w:t>
      </w:r>
    </w:p>
    <w:p w14:paraId="182ADD7C" w14:textId="0A9B8168" w:rsidR="00286416" w:rsidRPr="00A34EE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A34EE6">
        <w:rPr>
          <w:rFonts w:ascii="Book Antiqua" w:eastAsia="宋体" w:hAnsi="Book Antiqua" w:cs="Times New Roman"/>
          <w:kern w:val="2"/>
          <w:sz w:val="24"/>
          <w:szCs w:val="24"/>
          <w:highlight w:val="yellow"/>
          <w:lang w:eastAsia="zh-CN"/>
        </w:rPr>
        <w:t xml:space="preserve">8 </w:t>
      </w:r>
      <w:r w:rsidRPr="00A34EE6">
        <w:rPr>
          <w:rFonts w:ascii="Book Antiqua" w:eastAsia="宋体" w:hAnsi="Book Antiqua" w:cs="Times New Roman"/>
          <w:b/>
          <w:kern w:val="2"/>
          <w:sz w:val="24"/>
          <w:szCs w:val="24"/>
          <w:highlight w:val="yellow"/>
          <w:lang w:eastAsia="zh-CN"/>
        </w:rPr>
        <w:t>Sokolov EI</w:t>
      </w:r>
      <w:r w:rsidRPr="00A34EE6">
        <w:rPr>
          <w:rFonts w:ascii="Book Antiqua" w:eastAsia="宋体" w:hAnsi="Book Antiqua" w:cs="Times New Roman"/>
          <w:kern w:val="2"/>
          <w:sz w:val="24"/>
          <w:szCs w:val="24"/>
          <w:highlight w:val="yellow"/>
          <w:lang w:eastAsia="zh-CN"/>
        </w:rPr>
        <w:t xml:space="preserve">. Obesity and diabetes mellitus. </w:t>
      </w:r>
      <w:r w:rsidR="00527F3F" w:rsidRPr="00A34EE6">
        <w:rPr>
          <w:rFonts w:ascii="Book Antiqua" w:eastAsia="宋体" w:hAnsi="Book Antiqua" w:cs="Times New Roman"/>
          <w:kern w:val="2"/>
          <w:sz w:val="24"/>
          <w:szCs w:val="24"/>
          <w:highlight w:val="yellow"/>
          <w:lang w:eastAsia="zh-CN"/>
        </w:rPr>
        <w:t>Zeist, The Netherlands: VSP BV;</w:t>
      </w:r>
      <w:r w:rsidRPr="00A34EE6">
        <w:rPr>
          <w:rFonts w:ascii="Book Antiqua" w:eastAsia="宋体" w:hAnsi="Book Antiqua" w:cs="Times New Roman"/>
          <w:kern w:val="2"/>
          <w:sz w:val="24"/>
          <w:szCs w:val="24"/>
          <w:highlight w:val="yellow"/>
          <w:lang w:eastAsia="zh-CN"/>
        </w:rPr>
        <w:t xml:space="preserve"> 1997</w:t>
      </w:r>
    </w:p>
    <w:p w14:paraId="3F7F9BF0"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9 </w:t>
      </w:r>
      <w:r w:rsidRPr="00286416">
        <w:rPr>
          <w:rFonts w:ascii="Book Antiqua" w:eastAsia="宋体" w:hAnsi="Book Antiqua" w:cs="Times New Roman"/>
          <w:b/>
          <w:kern w:val="2"/>
          <w:sz w:val="24"/>
          <w:szCs w:val="24"/>
          <w:lang w:eastAsia="zh-CN"/>
        </w:rPr>
        <w:t>Saltiel AR</w:t>
      </w:r>
      <w:r w:rsidRPr="00286416">
        <w:rPr>
          <w:rFonts w:ascii="Book Antiqua" w:eastAsia="宋体" w:hAnsi="Book Antiqua" w:cs="Times New Roman"/>
          <w:kern w:val="2"/>
          <w:sz w:val="24"/>
          <w:szCs w:val="24"/>
          <w:lang w:eastAsia="zh-CN"/>
        </w:rPr>
        <w:t xml:space="preserve">. Series introduction: the molecular and physiological basis of insulin resistance: emerging implications for metabolic and cardiovascular diseases. </w:t>
      </w:r>
      <w:r w:rsidRPr="00286416">
        <w:rPr>
          <w:rFonts w:ascii="Book Antiqua" w:eastAsia="宋体" w:hAnsi="Book Antiqua" w:cs="Times New Roman"/>
          <w:i/>
          <w:kern w:val="2"/>
          <w:sz w:val="24"/>
          <w:szCs w:val="24"/>
          <w:lang w:eastAsia="zh-CN"/>
        </w:rPr>
        <w:t>J Clin Invest</w:t>
      </w:r>
      <w:r w:rsidRPr="00286416">
        <w:rPr>
          <w:rFonts w:ascii="Book Antiqua" w:eastAsia="宋体" w:hAnsi="Book Antiqua" w:cs="Times New Roman"/>
          <w:kern w:val="2"/>
          <w:sz w:val="24"/>
          <w:szCs w:val="24"/>
          <w:lang w:eastAsia="zh-CN"/>
        </w:rPr>
        <w:t xml:space="preserve"> 2000; </w:t>
      </w:r>
      <w:r w:rsidRPr="00286416">
        <w:rPr>
          <w:rFonts w:ascii="Book Antiqua" w:eastAsia="宋体" w:hAnsi="Book Antiqua" w:cs="Times New Roman"/>
          <w:b/>
          <w:kern w:val="2"/>
          <w:sz w:val="24"/>
          <w:szCs w:val="24"/>
          <w:lang w:eastAsia="zh-CN"/>
        </w:rPr>
        <w:t>106</w:t>
      </w:r>
      <w:r w:rsidRPr="00286416">
        <w:rPr>
          <w:rFonts w:ascii="Book Antiqua" w:eastAsia="宋体" w:hAnsi="Book Antiqua" w:cs="Times New Roman"/>
          <w:kern w:val="2"/>
          <w:sz w:val="24"/>
          <w:szCs w:val="24"/>
          <w:lang w:eastAsia="zh-CN"/>
        </w:rPr>
        <w:t>: 163-164 [PMID: 10903328 DOI: 10.1172/JCI10533]</w:t>
      </w:r>
    </w:p>
    <w:p w14:paraId="1D8E2161"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10 </w:t>
      </w:r>
      <w:r w:rsidRPr="00286416">
        <w:rPr>
          <w:rFonts w:ascii="Book Antiqua" w:eastAsia="宋体" w:hAnsi="Book Antiqua" w:cs="Times New Roman"/>
          <w:b/>
          <w:kern w:val="2"/>
          <w:sz w:val="24"/>
          <w:szCs w:val="24"/>
          <w:lang w:eastAsia="zh-CN"/>
        </w:rPr>
        <w:t>Castan-Laurell I</w:t>
      </w:r>
      <w:r w:rsidRPr="00286416">
        <w:rPr>
          <w:rFonts w:ascii="Book Antiqua" w:eastAsia="宋体" w:hAnsi="Book Antiqua" w:cs="Times New Roman"/>
          <w:kern w:val="2"/>
          <w:sz w:val="24"/>
          <w:szCs w:val="24"/>
          <w:lang w:eastAsia="zh-CN"/>
        </w:rPr>
        <w:t xml:space="preserve">, Dray C, Knauf C, Kunduzova O, Valet P. Apelin, a promising target for type 2 diabetes treatment? </w:t>
      </w:r>
      <w:r w:rsidRPr="00286416">
        <w:rPr>
          <w:rFonts w:ascii="Book Antiqua" w:eastAsia="宋体" w:hAnsi="Book Antiqua" w:cs="Times New Roman"/>
          <w:i/>
          <w:kern w:val="2"/>
          <w:sz w:val="24"/>
          <w:szCs w:val="24"/>
          <w:lang w:eastAsia="zh-CN"/>
        </w:rPr>
        <w:t>Trends Endocrinol Metab</w:t>
      </w:r>
      <w:r w:rsidRPr="00286416">
        <w:rPr>
          <w:rFonts w:ascii="Book Antiqua" w:eastAsia="宋体" w:hAnsi="Book Antiqua" w:cs="Times New Roman"/>
          <w:kern w:val="2"/>
          <w:sz w:val="24"/>
          <w:szCs w:val="24"/>
          <w:lang w:eastAsia="zh-CN"/>
        </w:rPr>
        <w:t xml:space="preserve"> 2012; </w:t>
      </w:r>
      <w:r w:rsidRPr="00286416">
        <w:rPr>
          <w:rFonts w:ascii="Book Antiqua" w:eastAsia="宋体" w:hAnsi="Book Antiqua" w:cs="Times New Roman"/>
          <w:b/>
          <w:kern w:val="2"/>
          <w:sz w:val="24"/>
          <w:szCs w:val="24"/>
          <w:lang w:eastAsia="zh-CN"/>
        </w:rPr>
        <w:t>23</w:t>
      </w:r>
      <w:r w:rsidRPr="00286416">
        <w:rPr>
          <w:rFonts w:ascii="Book Antiqua" w:eastAsia="宋体" w:hAnsi="Book Antiqua" w:cs="Times New Roman"/>
          <w:kern w:val="2"/>
          <w:sz w:val="24"/>
          <w:szCs w:val="24"/>
          <w:lang w:eastAsia="zh-CN"/>
        </w:rPr>
        <w:t>: 234-241 [PMID: 22445464 DOI: 10.1016/j.tem.2012.02.005]</w:t>
      </w:r>
    </w:p>
    <w:p w14:paraId="70A33BE2"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lastRenderedPageBreak/>
        <w:t xml:space="preserve">11 </w:t>
      </w:r>
      <w:r w:rsidRPr="00286416">
        <w:rPr>
          <w:rFonts w:ascii="Book Antiqua" w:eastAsia="宋体" w:hAnsi="Book Antiqua" w:cs="Times New Roman"/>
          <w:b/>
          <w:kern w:val="2"/>
          <w:sz w:val="24"/>
          <w:szCs w:val="24"/>
          <w:lang w:eastAsia="zh-CN"/>
        </w:rPr>
        <w:t>Verhulst MJL</w:t>
      </w:r>
      <w:r w:rsidRPr="00286416">
        <w:rPr>
          <w:rFonts w:ascii="Book Antiqua" w:eastAsia="宋体" w:hAnsi="Book Antiqua" w:cs="Times New Roman"/>
          <w:kern w:val="2"/>
          <w:sz w:val="24"/>
          <w:szCs w:val="24"/>
          <w:lang w:eastAsia="zh-CN"/>
        </w:rPr>
        <w:t xml:space="preserve">, Loos BG, Gerdes VEA, Teeuw WJ. Evaluating All Potential Oral Complications of Diabetes Mellitus. </w:t>
      </w:r>
      <w:r w:rsidRPr="00286416">
        <w:rPr>
          <w:rFonts w:ascii="Book Antiqua" w:eastAsia="宋体" w:hAnsi="Book Antiqua" w:cs="Times New Roman"/>
          <w:i/>
          <w:kern w:val="2"/>
          <w:sz w:val="24"/>
          <w:szCs w:val="24"/>
          <w:lang w:eastAsia="zh-CN"/>
        </w:rPr>
        <w:t>Front Endocrinol (Lausanne)</w:t>
      </w:r>
      <w:r w:rsidRPr="00286416">
        <w:rPr>
          <w:rFonts w:ascii="Book Antiqua" w:eastAsia="宋体" w:hAnsi="Book Antiqua" w:cs="Times New Roman"/>
          <w:kern w:val="2"/>
          <w:sz w:val="24"/>
          <w:szCs w:val="24"/>
          <w:lang w:eastAsia="zh-CN"/>
        </w:rPr>
        <w:t xml:space="preserve"> 2019; </w:t>
      </w:r>
      <w:r w:rsidRPr="00286416">
        <w:rPr>
          <w:rFonts w:ascii="Book Antiqua" w:eastAsia="宋体" w:hAnsi="Book Antiqua" w:cs="Times New Roman"/>
          <w:b/>
          <w:kern w:val="2"/>
          <w:sz w:val="24"/>
          <w:szCs w:val="24"/>
          <w:lang w:eastAsia="zh-CN"/>
        </w:rPr>
        <w:t>10</w:t>
      </w:r>
      <w:r w:rsidRPr="00286416">
        <w:rPr>
          <w:rFonts w:ascii="Book Antiqua" w:eastAsia="宋体" w:hAnsi="Book Antiqua" w:cs="Times New Roman"/>
          <w:kern w:val="2"/>
          <w:sz w:val="24"/>
          <w:szCs w:val="24"/>
          <w:lang w:eastAsia="zh-CN"/>
        </w:rPr>
        <w:t>: 56 [PMID: 30962800 DOI: 10.3389/fendo.2019.00056]</w:t>
      </w:r>
    </w:p>
    <w:p w14:paraId="413D4F67"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12 </w:t>
      </w:r>
      <w:r w:rsidRPr="00286416">
        <w:rPr>
          <w:rFonts w:ascii="Book Antiqua" w:eastAsia="宋体" w:hAnsi="Book Antiqua" w:cs="Times New Roman"/>
          <w:b/>
          <w:kern w:val="2"/>
          <w:sz w:val="24"/>
          <w:szCs w:val="24"/>
          <w:lang w:eastAsia="zh-CN"/>
        </w:rPr>
        <w:t>Szendroedi J</w:t>
      </w:r>
      <w:r w:rsidRPr="00286416">
        <w:rPr>
          <w:rFonts w:ascii="Book Antiqua" w:eastAsia="宋体" w:hAnsi="Book Antiqua" w:cs="Times New Roman"/>
          <w:kern w:val="2"/>
          <w:sz w:val="24"/>
          <w:szCs w:val="24"/>
          <w:lang w:eastAsia="zh-CN"/>
        </w:rPr>
        <w:t xml:space="preserve">, Phielix E, Roden M. The role of mitochondria in insulin resistance and type 2 diabetes mellitus. </w:t>
      </w:r>
      <w:r w:rsidRPr="00286416">
        <w:rPr>
          <w:rFonts w:ascii="Book Antiqua" w:eastAsia="宋体" w:hAnsi="Book Antiqua" w:cs="Times New Roman"/>
          <w:i/>
          <w:kern w:val="2"/>
          <w:sz w:val="24"/>
          <w:szCs w:val="24"/>
          <w:lang w:eastAsia="zh-CN"/>
        </w:rPr>
        <w:t>Nat Rev Endocrinol</w:t>
      </w:r>
      <w:r w:rsidRPr="00286416">
        <w:rPr>
          <w:rFonts w:ascii="Book Antiqua" w:eastAsia="宋体" w:hAnsi="Book Antiqua" w:cs="Times New Roman"/>
          <w:kern w:val="2"/>
          <w:sz w:val="24"/>
          <w:szCs w:val="24"/>
          <w:lang w:eastAsia="zh-CN"/>
        </w:rPr>
        <w:t xml:space="preserve"> 2011; </w:t>
      </w:r>
      <w:r w:rsidRPr="00286416">
        <w:rPr>
          <w:rFonts w:ascii="Book Antiqua" w:eastAsia="宋体" w:hAnsi="Book Antiqua" w:cs="Times New Roman"/>
          <w:b/>
          <w:kern w:val="2"/>
          <w:sz w:val="24"/>
          <w:szCs w:val="24"/>
          <w:lang w:eastAsia="zh-CN"/>
        </w:rPr>
        <w:t>8</w:t>
      </w:r>
      <w:r w:rsidRPr="00286416">
        <w:rPr>
          <w:rFonts w:ascii="Book Antiqua" w:eastAsia="宋体" w:hAnsi="Book Antiqua" w:cs="Times New Roman"/>
          <w:kern w:val="2"/>
          <w:sz w:val="24"/>
          <w:szCs w:val="24"/>
          <w:lang w:eastAsia="zh-CN"/>
        </w:rPr>
        <w:t>: 92-103 [PMID: 21912398]</w:t>
      </w:r>
    </w:p>
    <w:p w14:paraId="681BF776"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13 </w:t>
      </w:r>
      <w:r w:rsidRPr="00286416">
        <w:rPr>
          <w:rFonts w:ascii="Book Antiqua" w:eastAsia="宋体" w:hAnsi="Book Antiqua" w:cs="Times New Roman"/>
          <w:b/>
          <w:kern w:val="2"/>
          <w:sz w:val="24"/>
          <w:szCs w:val="24"/>
          <w:lang w:eastAsia="zh-CN"/>
        </w:rPr>
        <w:t>Basu A</w:t>
      </w:r>
      <w:r w:rsidRPr="00286416">
        <w:rPr>
          <w:rFonts w:ascii="Book Antiqua" w:eastAsia="宋体" w:hAnsi="Book Antiqua" w:cs="Times New Roman"/>
          <w:kern w:val="2"/>
          <w:sz w:val="24"/>
          <w:szCs w:val="24"/>
          <w:lang w:eastAsia="zh-CN"/>
        </w:rPr>
        <w:t xml:space="preserve">, Caumo A, Bettini F, Gelisio A, Alzaid A, Cobelli C, Rizza RA. Impaired basal glucose effectiveness in NIDDM: contribution of defects in glucose disappearance and production, measured using an optimized minimal model independent protocol. </w:t>
      </w:r>
      <w:r w:rsidRPr="00286416">
        <w:rPr>
          <w:rFonts w:ascii="Book Antiqua" w:eastAsia="宋体" w:hAnsi="Book Antiqua" w:cs="Times New Roman"/>
          <w:i/>
          <w:kern w:val="2"/>
          <w:sz w:val="24"/>
          <w:szCs w:val="24"/>
          <w:lang w:eastAsia="zh-CN"/>
        </w:rPr>
        <w:t>Diabetes</w:t>
      </w:r>
      <w:r w:rsidRPr="00286416">
        <w:rPr>
          <w:rFonts w:ascii="Book Antiqua" w:eastAsia="宋体" w:hAnsi="Book Antiqua" w:cs="Times New Roman"/>
          <w:kern w:val="2"/>
          <w:sz w:val="24"/>
          <w:szCs w:val="24"/>
          <w:lang w:eastAsia="zh-CN"/>
        </w:rPr>
        <w:t xml:space="preserve"> 1997; </w:t>
      </w:r>
      <w:r w:rsidRPr="00286416">
        <w:rPr>
          <w:rFonts w:ascii="Book Antiqua" w:eastAsia="宋体" w:hAnsi="Book Antiqua" w:cs="Times New Roman"/>
          <w:b/>
          <w:kern w:val="2"/>
          <w:sz w:val="24"/>
          <w:szCs w:val="24"/>
          <w:lang w:eastAsia="zh-CN"/>
        </w:rPr>
        <w:t>46</w:t>
      </w:r>
      <w:r w:rsidRPr="00286416">
        <w:rPr>
          <w:rFonts w:ascii="Book Antiqua" w:eastAsia="宋体" w:hAnsi="Book Antiqua" w:cs="Times New Roman"/>
          <w:kern w:val="2"/>
          <w:sz w:val="24"/>
          <w:szCs w:val="24"/>
          <w:lang w:eastAsia="zh-CN"/>
        </w:rPr>
        <w:t>: 421-432 [PMID: 9032098 DOI: 10.2337/diab.46.3.421]</w:t>
      </w:r>
    </w:p>
    <w:p w14:paraId="13F149EE"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14 </w:t>
      </w:r>
      <w:r w:rsidRPr="00286416">
        <w:rPr>
          <w:rFonts w:ascii="Book Antiqua" w:eastAsia="宋体" w:hAnsi="Book Antiqua" w:cs="Times New Roman"/>
          <w:b/>
          <w:kern w:val="2"/>
          <w:sz w:val="24"/>
          <w:szCs w:val="24"/>
          <w:lang w:eastAsia="zh-CN"/>
        </w:rPr>
        <w:t>Nagasaka S</w:t>
      </w:r>
      <w:r w:rsidRPr="00286416">
        <w:rPr>
          <w:rFonts w:ascii="Book Antiqua" w:eastAsia="宋体" w:hAnsi="Book Antiqua" w:cs="Times New Roman"/>
          <w:kern w:val="2"/>
          <w:sz w:val="24"/>
          <w:szCs w:val="24"/>
          <w:lang w:eastAsia="zh-CN"/>
        </w:rPr>
        <w:t xml:space="preserve">, Tokuyama K, Kusaka I, Hayashi H, Rokkaku K, Nakamura T, Kawakami A, Higashiyama M, Ishikawa S, Saito T. Endogenous glucose production and glucose effectiveness in type 2 diabetic subjects derived from stable-labeled minimal model approach. </w:t>
      </w:r>
      <w:r w:rsidRPr="00286416">
        <w:rPr>
          <w:rFonts w:ascii="Book Antiqua" w:eastAsia="宋体" w:hAnsi="Book Antiqua" w:cs="Times New Roman"/>
          <w:i/>
          <w:kern w:val="2"/>
          <w:sz w:val="24"/>
          <w:szCs w:val="24"/>
          <w:lang w:eastAsia="zh-CN"/>
        </w:rPr>
        <w:t>Diabetes</w:t>
      </w:r>
      <w:r w:rsidRPr="00286416">
        <w:rPr>
          <w:rFonts w:ascii="Book Antiqua" w:eastAsia="宋体" w:hAnsi="Book Antiqua" w:cs="Times New Roman"/>
          <w:kern w:val="2"/>
          <w:sz w:val="24"/>
          <w:szCs w:val="24"/>
          <w:lang w:eastAsia="zh-CN"/>
        </w:rPr>
        <w:t xml:space="preserve"> 1999; </w:t>
      </w:r>
      <w:r w:rsidRPr="00286416">
        <w:rPr>
          <w:rFonts w:ascii="Book Antiqua" w:eastAsia="宋体" w:hAnsi="Book Antiqua" w:cs="Times New Roman"/>
          <w:b/>
          <w:kern w:val="2"/>
          <w:sz w:val="24"/>
          <w:szCs w:val="24"/>
          <w:lang w:eastAsia="zh-CN"/>
        </w:rPr>
        <w:t>48</w:t>
      </w:r>
      <w:r w:rsidRPr="00286416">
        <w:rPr>
          <w:rFonts w:ascii="Book Antiqua" w:eastAsia="宋体" w:hAnsi="Book Antiqua" w:cs="Times New Roman"/>
          <w:kern w:val="2"/>
          <w:sz w:val="24"/>
          <w:szCs w:val="24"/>
          <w:lang w:eastAsia="zh-CN"/>
        </w:rPr>
        <w:t>: 1054-1060 [PMID: 10331410 DOI: 10.2337/diabetes.48.5.1054]</w:t>
      </w:r>
    </w:p>
    <w:p w14:paraId="2AADDDB1"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15 </w:t>
      </w:r>
      <w:r w:rsidRPr="00286416">
        <w:rPr>
          <w:rFonts w:ascii="Book Antiqua" w:eastAsia="宋体" w:hAnsi="Book Antiqua" w:cs="Times New Roman"/>
          <w:b/>
          <w:kern w:val="2"/>
          <w:sz w:val="24"/>
          <w:szCs w:val="24"/>
          <w:lang w:eastAsia="zh-CN"/>
        </w:rPr>
        <w:t>Martin BC</w:t>
      </w:r>
      <w:r w:rsidRPr="00286416">
        <w:rPr>
          <w:rFonts w:ascii="Book Antiqua" w:eastAsia="宋体" w:hAnsi="Book Antiqua" w:cs="Times New Roman"/>
          <w:kern w:val="2"/>
          <w:sz w:val="24"/>
          <w:szCs w:val="24"/>
          <w:lang w:eastAsia="zh-CN"/>
        </w:rPr>
        <w:t xml:space="preserve">, Warram JH, Krolewski AS, Bergman RN, Soeldner JS, Kahn CR. Role of glucose and insulin resistance in development of type 2 diabetes mellitus: results of a 25-year follow-up study. </w:t>
      </w:r>
      <w:r w:rsidRPr="00286416">
        <w:rPr>
          <w:rFonts w:ascii="Book Antiqua" w:eastAsia="宋体" w:hAnsi="Book Antiqua" w:cs="Times New Roman"/>
          <w:i/>
          <w:kern w:val="2"/>
          <w:sz w:val="24"/>
          <w:szCs w:val="24"/>
          <w:lang w:eastAsia="zh-CN"/>
        </w:rPr>
        <w:t>Lancet</w:t>
      </w:r>
      <w:r w:rsidRPr="00286416">
        <w:rPr>
          <w:rFonts w:ascii="Book Antiqua" w:eastAsia="宋体" w:hAnsi="Book Antiqua" w:cs="Times New Roman"/>
          <w:kern w:val="2"/>
          <w:sz w:val="24"/>
          <w:szCs w:val="24"/>
          <w:lang w:eastAsia="zh-CN"/>
        </w:rPr>
        <w:t xml:space="preserve"> 1992; </w:t>
      </w:r>
      <w:r w:rsidRPr="00286416">
        <w:rPr>
          <w:rFonts w:ascii="Book Antiqua" w:eastAsia="宋体" w:hAnsi="Book Antiqua" w:cs="Times New Roman"/>
          <w:b/>
          <w:kern w:val="2"/>
          <w:sz w:val="24"/>
          <w:szCs w:val="24"/>
          <w:lang w:eastAsia="zh-CN"/>
        </w:rPr>
        <w:t>340</w:t>
      </w:r>
      <w:r w:rsidRPr="00286416">
        <w:rPr>
          <w:rFonts w:ascii="Book Antiqua" w:eastAsia="宋体" w:hAnsi="Book Antiqua" w:cs="Times New Roman"/>
          <w:kern w:val="2"/>
          <w:sz w:val="24"/>
          <w:szCs w:val="24"/>
          <w:lang w:eastAsia="zh-CN"/>
        </w:rPr>
        <w:t>: 925-929 [PMID: 1357346 DOI: 10.1016/0140-6736(92)92814-v]</w:t>
      </w:r>
    </w:p>
    <w:p w14:paraId="6B1EABE9"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16 </w:t>
      </w:r>
      <w:r w:rsidRPr="00286416">
        <w:rPr>
          <w:rFonts w:ascii="Book Antiqua" w:eastAsia="宋体" w:hAnsi="Book Antiqua" w:cs="Times New Roman"/>
          <w:b/>
          <w:kern w:val="2"/>
          <w:sz w:val="24"/>
          <w:szCs w:val="24"/>
          <w:lang w:eastAsia="zh-CN"/>
        </w:rPr>
        <w:t>Bluck LJ</w:t>
      </w:r>
      <w:r w:rsidRPr="00286416">
        <w:rPr>
          <w:rFonts w:ascii="Book Antiqua" w:eastAsia="宋体" w:hAnsi="Book Antiqua" w:cs="Times New Roman"/>
          <w:kern w:val="2"/>
          <w:sz w:val="24"/>
          <w:szCs w:val="24"/>
          <w:lang w:eastAsia="zh-CN"/>
        </w:rPr>
        <w:t xml:space="preserve">, Clapperton AT, Coward WA. 13C- and 2H-labelled glucose compared for minimal model estimates of glucose metabolism in man. </w:t>
      </w:r>
      <w:r w:rsidRPr="00286416">
        <w:rPr>
          <w:rFonts w:ascii="Book Antiqua" w:eastAsia="宋体" w:hAnsi="Book Antiqua" w:cs="Times New Roman"/>
          <w:i/>
          <w:kern w:val="2"/>
          <w:sz w:val="24"/>
          <w:szCs w:val="24"/>
          <w:lang w:eastAsia="zh-CN"/>
        </w:rPr>
        <w:t>Clin Sci (Lond)</w:t>
      </w:r>
      <w:r w:rsidRPr="00286416">
        <w:rPr>
          <w:rFonts w:ascii="Book Antiqua" w:eastAsia="宋体" w:hAnsi="Book Antiqua" w:cs="Times New Roman"/>
          <w:kern w:val="2"/>
          <w:sz w:val="24"/>
          <w:szCs w:val="24"/>
          <w:lang w:eastAsia="zh-CN"/>
        </w:rPr>
        <w:t xml:space="preserve"> 2005; </w:t>
      </w:r>
      <w:r w:rsidRPr="00286416">
        <w:rPr>
          <w:rFonts w:ascii="Book Antiqua" w:eastAsia="宋体" w:hAnsi="Book Antiqua" w:cs="Times New Roman"/>
          <w:b/>
          <w:kern w:val="2"/>
          <w:sz w:val="24"/>
          <w:szCs w:val="24"/>
          <w:lang w:eastAsia="zh-CN"/>
        </w:rPr>
        <w:t>109</w:t>
      </w:r>
      <w:r w:rsidRPr="00286416">
        <w:rPr>
          <w:rFonts w:ascii="Book Antiqua" w:eastAsia="宋体" w:hAnsi="Book Antiqua" w:cs="Times New Roman"/>
          <w:kern w:val="2"/>
          <w:sz w:val="24"/>
          <w:szCs w:val="24"/>
          <w:lang w:eastAsia="zh-CN"/>
        </w:rPr>
        <w:t>: 513-521 [PMID: 16091018 DOI: 10.1042/CS20050155]</w:t>
      </w:r>
    </w:p>
    <w:p w14:paraId="12B5F6F8"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17 </w:t>
      </w:r>
      <w:r w:rsidRPr="00286416">
        <w:rPr>
          <w:rFonts w:ascii="Book Antiqua" w:eastAsia="宋体" w:hAnsi="Book Antiqua" w:cs="Times New Roman"/>
          <w:b/>
          <w:kern w:val="2"/>
          <w:sz w:val="24"/>
          <w:szCs w:val="24"/>
          <w:lang w:eastAsia="zh-CN"/>
        </w:rPr>
        <w:t>Matthews DR</w:t>
      </w:r>
      <w:r w:rsidRPr="00286416">
        <w:rPr>
          <w:rFonts w:ascii="Book Antiqua" w:eastAsia="宋体" w:hAnsi="Book Antiqua" w:cs="Times New Roman"/>
          <w:kern w:val="2"/>
          <w:sz w:val="24"/>
          <w:szCs w:val="24"/>
          <w:lang w:eastAsia="zh-CN"/>
        </w:rPr>
        <w:t xml:space="preserve">, Lang DA, Burnett MA, Turner RC. Control of pulsatile insulin secretion in man. </w:t>
      </w:r>
      <w:r w:rsidRPr="00286416">
        <w:rPr>
          <w:rFonts w:ascii="Book Antiqua" w:eastAsia="宋体" w:hAnsi="Book Antiqua" w:cs="Times New Roman"/>
          <w:i/>
          <w:kern w:val="2"/>
          <w:sz w:val="24"/>
          <w:szCs w:val="24"/>
          <w:lang w:eastAsia="zh-CN"/>
        </w:rPr>
        <w:t>Diabetologia</w:t>
      </w:r>
      <w:r w:rsidRPr="00286416">
        <w:rPr>
          <w:rFonts w:ascii="Book Antiqua" w:eastAsia="宋体" w:hAnsi="Book Antiqua" w:cs="Times New Roman"/>
          <w:kern w:val="2"/>
          <w:sz w:val="24"/>
          <w:szCs w:val="24"/>
          <w:lang w:eastAsia="zh-CN"/>
        </w:rPr>
        <w:t xml:space="preserve"> 1983; </w:t>
      </w:r>
      <w:r w:rsidRPr="00286416">
        <w:rPr>
          <w:rFonts w:ascii="Book Antiqua" w:eastAsia="宋体" w:hAnsi="Book Antiqua" w:cs="Times New Roman"/>
          <w:b/>
          <w:kern w:val="2"/>
          <w:sz w:val="24"/>
          <w:szCs w:val="24"/>
          <w:lang w:eastAsia="zh-CN"/>
        </w:rPr>
        <w:t>24</w:t>
      </w:r>
      <w:r w:rsidRPr="00286416">
        <w:rPr>
          <w:rFonts w:ascii="Book Antiqua" w:eastAsia="宋体" w:hAnsi="Book Antiqua" w:cs="Times New Roman"/>
          <w:kern w:val="2"/>
          <w:sz w:val="24"/>
          <w:szCs w:val="24"/>
          <w:lang w:eastAsia="zh-CN"/>
        </w:rPr>
        <w:t>: 231-237 [PMID: 6345247 DOI: 10.1007/bf00282705]</w:t>
      </w:r>
    </w:p>
    <w:p w14:paraId="69D03C2B"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18 </w:t>
      </w:r>
      <w:r w:rsidRPr="00286416">
        <w:rPr>
          <w:rFonts w:ascii="Book Antiqua" w:eastAsia="宋体" w:hAnsi="Book Antiqua" w:cs="Times New Roman"/>
          <w:b/>
          <w:kern w:val="2"/>
          <w:sz w:val="24"/>
          <w:szCs w:val="24"/>
          <w:lang w:eastAsia="zh-CN"/>
        </w:rPr>
        <w:t>Vølund A</w:t>
      </w:r>
      <w:r w:rsidRPr="00286416">
        <w:rPr>
          <w:rFonts w:ascii="Book Antiqua" w:eastAsia="宋体" w:hAnsi="Book Antiqua" w:cs="Times New Roman"/>
          <w:kern w:val="2"/>
          <w:sz w:val="24"/>
          <w:szCs w:val="24"/>
          <w:lang w:eastAsia="zh-CN"/>
        </w:rPr>
        <w:t xml:space="preserve">. Conversion of insulin units to SI units. </w:t>
      </w:r>
      <w:r w:rsidRPr="00286416">
        <w:rPr>
          <w:rFonts w:ascii="Book Antiqua" w:eastAsia="宋体" w:hAnsi="Book Antiqua" w:cs="Times New Roman"/>
          <w:i/>
          <w:kern w:val="2"/>
          <w:sz w:val="24"/>
          <w:szCs w:val="24"/>
          <w:lang w:eastAsia="zh-CN"/>
        </w:rPr>
        <w:t>Am J Clin Nutr</w:t>
      </w:r>
      <w:r w:rsidRPr="00286416">
        <w:rPr>
          <w:rFonts w:ascii="Book Antiqua" w:eastAsia="宋体" w:hAnsi="Book Antiqua" w:cs="Times New Roman"/>
          <w:kern w:val="2"/>
          <w:sz w:val="24"/>
          <w:szCs w:val="24"/>
          <w:lang w:eastAsia="zh-CN"/>
        </w:rPr>
        <w:t xml:space="preserve"> 1993; </w:t>
      </w:r>
      <w:r w:rsidRPr="00286416">
        <w:rPr>
          <w:rFonts w:ascii="Book Antiqua" w:eastAsia="宋体" w:hAnsi="Book Antiqua" w:cs="Times New Roman"/>
          <w:b/>
          <w:kern w:val="2"/>
          <w:sz w:val="24"/>
          <w:szCs w:val="24"/>
          <w:lang w:eastAsia="zh-CN"/>
        </w:rPr>
        <w:t>58</w:t>
      </w:r>
      <w:r w:rsidRPr="00286416">
        <w:rPr>
          <w:rFonts w:ascii="Book Antiqua" w:eastAsia="宋体" w:hAnsi="Book Antiqua" w:cs="Times New Roman"/>
          <w:kern w:val="2"/>
          <w:sz w:val="24"/>
          <w:szCs w:val="24"/>
          <w:lang w:eastAsia="zh-CN"/>
        </w:rPr>
        <w:t>: 714-715 [PMID: 8237884 DOI: 10.1093/ajcn/58.5.714]</w:t>
      </w:r>
    </w:p>
    <w:p w14:paraId="74A120AC"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19 </w:t>
      </w:r>
      <w:r w:rsidRPr="00286416">
        <w:rPr>
          <w:rFonts w:ascii="Book Antiqua" w:eastAsia="宋体" w:hAnsi="Book Antiqua" w:cs="Times New Roman"/>
          <w:b/>
          <w:kern w:val="2"/>
          <w:sz w:val="24"/>
          <w:szCs w:val="24"/>
          <w:lang w:eastAsia="zh-CN"/>
        </w:rPr>
        <w:t>Shulman GI</w:t>
      </w:r>
      <w:r w:rsidRPr="00286416">
        <w:rPr>
          <w:rFonts w:ascii="Book Antiqua" w:eastAsia="宋体" w:hAnsi="Book Antiqua" w:cs="Times New Roman"/>
          <w:kern w:val="2"/>
          <w:sz w:val="24"/>
          <w:szCs w:val="24"/>
          <w:lang w:eastAsia="zh-CN"/>
        </w:rPr>
        <w:t xml:space="preserve">, Rothman DL, Jue T, Stein P, DeFronzo RA, Shulman RG. Quantitation of muscle glycogen synthesis in normal subjects and subjects with non-insulin-dependent diabetes by 13C nuclear magnetic resonance spectroscopy. </w:t>
      </w:r>
      <w:r w:rsidRPr="00286416">
        <w:rPr>
          <w:rFonts w:ascii="Book Antiqua" w:eastAsia="宋体" w:hAnsi="Book Antiqua" w:cs="Times New Roman"/>
          <w:i/>
          <w:kern w:val="2"/>
          <w:sz w:val="24"/>
          <w:szCs w:val="24"/>
          <w:lang w:eastAsia="zh-CN"/>
        </w:rPr>
        <w:t>N Engl J Med</w:t>
      </w:r>
      <w:r w:rsidRPr="00286416">
        <w:rPr>
          <w:rFonts w:ascii="Book Antiqua" w:eastAsia="宋体" w:hAnsi="Book Antiqua" w:cs="Times New Roman"/>
          <w:kern w:val="2"/>
          <w:sz w:val="24"/>
          <w:szCs w:val="24"/>
          <w:lang w:eastAsia="zh-CN"/>
        </w:rPr>
        <w:t xml:space="preserve"> 1990; </w:t>
      </w:r>
      <w:r w:rsidRPr="00286416">
        <w:rPr>
          <w:rFonts w:ascii="Book Antiqua" w:eastAsia="宋体" w:hAnsi="Book Antiqua" w:cs="Times New Roman"/>
          <w:b/>
          <w:kern w:val="2"/>
          <w:sz w:val="24"/>
          <w:szCs w:val="24"/>
          <w:lang w:eastAsia="zh-CN"/>
        </w:rPr>
        <w:t>322</w:t>
      </w:r>
      <w:r w:rsidRPr="00286416">
        <w:rPr>
          <w:rFonts w:ascii="Book Antiqua" w:eastAsia="宋体" w:hAnsi="Book Antiqua" w:cs="Times New Roman"/>
          <w:kern w:val="2"/>
          <w:sz w:val="24"/>
          <w:szCs w:val="24"/>
          <w:lang w:eastAsia="zh-CN"/>
        </w:rPr>
        <w:t>: 223-228 [PMID: 2403659 DOI: 10.1056/NEJM199001253220403]</w:t>
      </w:r>
    </w:p>
    <w:p w14:paraId="646F6BA1"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lastRenderedPageBreak/>
        <w:t xml:space="preserve">20 </w:t>
      </w:r>
      <w:r w:rsidRPr="00286416">
        <w:rPr>
          <w:rFonts w:ascii="Book Antiqua" w:eastAsia="宋体" w:hAnsi="Book Antiqua" w:cs="Times New Roman"/>
          <w:b/>
          <w:kern w:val="2"/>
          <w:sz w:val="24"/>
          <w:szCs w:val="24"/>
          <w:lang w:eastAsia="zh-CN"/>
        </w:rPr>
        <w:t>Shulman RG</w:t>
      </w:r>
      <w:r w:rsidRPr="00286416">
        <w:rPr>
          <w:rFonts w:ascii="Book Antiqua" w:eastAsia="宋体" w:hAnsi="Book Antiqua" w:cs="Times New Roman"/>
          <w:kern w:val="2"/>
          <w:sz w:val="24"/>
          <w:szCs w:val="24"/>
          <w:lang w:eastAsia="zh-CN"/>
        </w:rPr>
        <w:t xml:space="preserve">, Bloch G, Rothman DL. In vivo regulation of muscle glycogen synthase and the control of glycogen synthesis. </w:t>
      </w:r>
      <w:r w:rsidRPr="00286416">
        <w:rPr>
          <w:rFonts w:ascii="Book Antiqua" w:eastAsia="宋体" w:hAnsi="Book Antiqua" w:cs="Times New Roman"/>
          <w:i/>
          <w:kern w:val="2"/>
          <w:sz w:val="24"/>
          <w:szCs w:val="24"/>
          <w:lang w:eastAsia="zh-CN"/>
        </w:rPr>
        <w:t>Proc Natl Acad Sci USA</w:t>
      </w:r>
      <w:r w:rsidRPr="00286416">
        <w:rPr>
          <w:rFonts w:ascii="Book Antiqua" w:eastAsia="宋体" w:hAnsi="Book Antiqua" w:cs="Times New Roman"/>
          <w:kern w:val="2"/>
          <w:sz w:val="24"/>
          <w:szCs w:val="24"/>
          <w:lang w:eastAsia="zh-CN"/>
        </w:rPr>
        <w:t xml:space="preserve"> 1995; </w:t>
      </w:r>
      <w:r w:rsidRPr="00286416">
        <w:rPr>
          <w:rFonts w:ascii="Book Antiqua" w:eastAsia="宋体" w:hAnsi="Book Antiqua" w:cs="Times New Roman"/>
          <w:b/>
          <w:kern w:val="2"/>
          <w:sz w:val="24"/>
          <w:szCs w:val="24"/>
          <w:lang w:eastAsia="zh-CN"/>
        </w:rPr>
        <w:t>92</w:t>
      </w:r>
      <w:r w:rsidRPr="00286416">
        <w:rPr>
          <w:rFonts w:ascii="Book Antiqua" w:eastAsia="宋体" w:hAnsi="Book Antiqua" w:cs="Times New Roman"/>
          <w:kern w:val="2"/>
          <w:sz w:val="24"/>
          <w:szCs w:val="24"/>
          <w:lang w:eastAsia="zh-CN"/>
        </w:rPr>
        <w:t>: 8535-8542 [PMID: 7567971 DOI: 10.1073/pnas.92.19.8535]</w:t>
      </w:r>
    </w:p>
    <w:p w14:paraId="2180F727"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21 </w:t>
      </w:r>
      <w:r w:rsidRPr="00286416">
        <w:rPr>
          <w:rFonts w:ascii="Book Antiqua" w:eastAsia="宋体" w:hAnsi="Book Antiqua" w:cs="Times New Roman"/>
          <w:b/>
          <w:kern w:val="2"/>
          <w:sz w:val="24"/>
          <w:szCs w:val="24"/>
          <w:lang w:eastAsia="zh-CN"/>
        </w:rPr>
        <w:t>Roden M</w:t>
      </w:r>
      <w:r w:rsidRPr="00286416">
        <w:rPr>
          <w:rFonts w:ascii="Book Antiqua" w:eastAsia="宋体" w:hAnsi="Book Antiqua" w:cs="Times New Roman"/>
          <w:kern w:val="2"/>
          <w:sz w:val="24"/>
          <w:szCs w:val="24"/>
          <w:lang w:eastAsia="zh-CN"/>
        </w:rPr>
        <w:t xml:space="preserve">, Price TB, Perseghin G, Petersen KF, Rothman DL, Cline GW, Shulman GI. Mechanism of free fatty acid-induced insulin resistance in humans. </w:t>
      </w:r>
      <w:r w:rsidRPr="00286416">
        <w:rPr>
          <w:rFonts w:ascii="Book Antiqua" w:eastAsia="宋体" w:hAnsi="Book Antiqua" w:cs="Times New Roman"/>
          <w:i/>
          <w:kern w:val="2"/>
          <w:sz w:val="24"/>
          <w:szCs w:val="24"/>
          <w:lang w:eastAsia="zh-CN"/>
        </w:rPr>
        <w:t>J Clin Invest</w:t>
      </w:r>
      <w:r w:rsidRPr="00286416">
        <w:rPr>
          <w:rFonts w:ascii="Book Antiqua" w:eastAsia="宋体" w:hAnsi="Book Antiqua" w:cs="Times New Roman"/>
          <w:kern w:val="2"/>
          <w:sz w:val="24"/>
          <w:szCs w:val="24"/>
          <w:lang w:eastAsia="zh-CN"/>
        </w:rPr>
        <w:t xml:space="preserve"> 1996; </w:t>
      </w:r>
      <w:r w:rsidRPr="00286416">
        <w:rPr>
          <w:rFonts w:ascii="Book Antiqua" w:eastAsia="宋体" w:hAnsi="Book Antiqua" w:cs="Times New Roman"/>
          <w:b/>
          <w:kern w:val="2"/>
          <w:sz w:val="24"/>
          <w:szCs w:val="24"/>
          <w:lang w:eastAsia="zh-CN"/>
        </w:rPr>
        <w:t>97</w:t>
      </w:r>
      <w:r w:rsidRPr="00286416">
        <w:rPr>
          <w:rFonts w:ascii="Book Antiqua" w:eastAsia="宋体" w:hAnsi="Book Antiqua" w:cs="Times New Roman"/>
          <w:kern w:val="2"/>
          <w:sz w:val="24"/>
          <w:szCs w:val="24"/>
          <w:lang w:eastAsia="zh-CN"/>
        </w:rPr>
        <w:t>: 2859-2865 [PMID: 8675698 DOI: 10.1172/JCI118742]</w:t>
      </w:r>
    </w:p>
    <w:p w14:paraId="6B9649B7"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22 </w:t>
      </w:r>
      <w:r w:rsidRPr="00286416">
        <w:rPr>
          <w:rFonts w:ascii="Book Antiqua" w:eastAsia="宋体" w:hAnsi="Book Antiqua" w:cs="Times New Roman"/>
          <w:b/>
          <w:kern w:val="2"/>
          <w:sz w:val="24"/>
          <w:szCs w:val="24"/>
          <w:lang w:eastAsia="zh-CN"/>
        </w:rPr>
        <w:t>Pedersen O</w:t>
      </w:r>
      <w:r w:rsidRPr="00286416">
        <w:rPr>
          <w:rFonts w:ascii="Book Antiqua" w:eastAsia="宋体" w:hAnsi="Book Antiqua" w:cs="Times New Roman"/>
          <w:kern w:val="2"/>
          <w:sz w:val="24"/>
          <w:szCs w:val="24"/>
          <w:lang w:eastAsia="zh-CN"/>
        </w:rPr>
        <w:t xml:space="preserve">, Bak JF, Andersen PH, Lund S, Moller DE, Flier JS, Kahn BB. Evidence against altered expression of GLUT1 or GLUT4 in skeletal muscle of patients with obesity or NIDDM. </w:t>
      </w:r>
      <w:r w:rsidRPr="00286416">
        <w:rPr>
          <w:rFonts w:ascii="Book Antiqua" w:eastAsia="宋体" w:hAnsi="Book Antiqua" w:cs="Times New Roman"/>
          <w:i/>
          <w:kern w:val="2"/>
          <w:sz w:val="24"/>
          <w:szCs w:val="24"/>
          <w:lang w:eastAsia="zh-CN"/>
        </w:rPr>
        <w:t>Diabetes</w:t>
      </w:r>
      <w:r w:rsidRPr="00286416">
        <w:rPr>
          <w:rFonts w:ascii="Book Antiqua" w:eastAsia="宋体" w:hAnsi="Book Antiqua" w:cs="Times New Roman"/>
          <w:kern w:val="2"/>
          <w:sz w:val="24"/>
          <w:szCs w:val="24"/>
          <w:lang w:eastAsia="zh-CN"/>
        </w:rPr>
        <w:t xml:space="preserve"> 1990; </w:t>
      </w:r>
      <w:r w:rsidRPr="00286416">
        <w:rPr>
          <w:rFonts w:ascii="Book Antiqua" w:eastAsia="宋体" w:hAnsi="Book Antiqua" w:cs="Times New Roman"/>
          <w:b/>
          <w:kern w:val="2"/>
          <w:sz w:val="24"/>
          <w:szCs w:val="24"/>
          <w:lang w:eastAsia="zh-CN"/>
        </w:rPr>
        <w:t>39</w:t>
      </w:r>
      <w:r w:rsidRPr="00286416">
        <w:rPr>
          <w:rFonts w:ascii="Book Antiqua" w:eastAsia="宋体" w:hAnsi="Book Antiqua" w:cs="Times New Roman"/>
          <w:kern w:val="2"/>
          <w:sz w:val="24"/>
          <w:szCs w:val="24"/>
          <w:lang w:eastAsia="zh-CN"/>
        </w:rPr>
        <w:t>: 865-870 [PMID: 2354749 DOI: 10.2337/diab.39.7.865]</w:t>
      </w:r>
    </w:p>
    <w:p w14:paraId="7F96D44F"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23 </w:t>
      </w:r>
      <w:r w:rsidRPr="00286416">
        <w:rPr>
          <w:rFonts w:ascii="Book Antiqua" w:eastAsia="宋体" w:hAnsi="Book Antiqua" w:cs="Times New Roman"/>
          <w:b/>
          <w:kern w:val="2"/>
          <w:sz w:val="24"/>
          <w:szCs w:val="24"/>
          <w:lang w:eastAsia="zh-CN"/>
        </w:rPr>
        <w:t>Garvey WT</w:t>
      </w:r>
      <w:r w:rsidRPr="00286416">
        <w:rPr>
          <w:rFonts w:ascii="Book Antiqua" w:eastAsia="宋体" w:hAnsi="Book Antiqua" w:cs="Times New Roman"/>
          <w:kern w:val="2"/>
          <w:sz w:val="24"/>
          <w:szCs w:val="24"/>
          <w:lang w:eastAsia="zh-CN"/>
        </w:rPr>
        <w:t xml:space="preserve">, Maianu L, Hancock JA, Golichowski AM, Baron A. Gene expression of GLUT4 in skeletal muscle from insulin-resistant patients with obesity, IGT, GDM, and NIDDM. </w:t>
      </w:r>
      <w:r w:rsidRPr="00286416">
        <w:rPr>
          <w:rFonts w:ascii="Book Antiqua" w:eastAsia="宋体" w:hAnsi="Book Antiqua" w:cs="Times New Roman"/>
          <w:i/>
          <w:kern w:val="2"/>
          <w:sz w:val="24"/>
          <w:szCs w:val="24"/>
          <w:lang w:eastAsia="zh-CN"/>
        </w:rPr>
        <w:t>Diabetes</w:t>
      </w:r>
      <w:r w:rsidRPr="00286416">
        <w:rPr>
          <w:rFonts w:ascii="Book Antiqua" w:eastAsia="宋体" w:hAnsi="Book Antiqua" w:cs="Times New Roman"/>
          <w:kern w:val="2"/>
          <w:sz w:val="24"/>
          <w:szCs w:val="24"/>
          <w:lang w:eastAsia="zh-CN"/>
        </w:rPr>
        <w:t xml:space="preserve"> 1992; </w:t>
      </w:r>
      <w:r w:rsidRPr="00286416">
        <w:rPr>
          <w:rFonts w:ascii="Book Antiqua" w:eastAsia="宋体" w:hAnsi="Book Antiqua" w:cs="Times New Roman"/>
          <w:b/>
          <w:kern w:val="2"/>
          <w:sz w:val="24"/>
          <w:szCs w:val="24"/>
          <w:lang w:eastAsia="zh-CN"/>
        </w:rPr>
        <w:t>41</w:t>
      </w:r>
      <w:r w:rsidRPr="00286416">
        <w:rPr>
          <w:rFonts w:ascii="Book Antiqua" w:eastAsia="宋体" w:hAnsi="Book Antiqua" w:cs="Times New Roman"/>
          <w:kern w:val="2"/>
          <w:sz w:val="24"/>
          <w:szCs w:val="24"/>
          <w:lang w:eastAsia="zh-CN"/>
        </w:rPr>
        <w:t>: 465-475 [PMID: 1535055 DOI: 10.2337/diab.41.4.465]</w:t>
      </w:r>
    </w:p>
    <w:p w14:paraId="585BCB04"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24 </w:t>
      </w:r>
      <w:r w:rsidRPr="00286416">
        <w:rPr>
          <w:rFonts w:ascii="Book Antiqua" w:eastAsia="宋体" w:hAnsi="Book Antiqua" w:cs="Times New Roman"/>
          <w:b/>
          <w:kern w:val="2"/>
          <w:sz w:val="24"/>
          <w:szCs w:val="24"/>
          <w:lang w:eastAsia="zh-CN"/>
        </w:rPr>
        <w:t>Singer SJ</w:t>
      </w:r>
      <w:r w:rsidRPr="00286416">
        <w:rPr>
          <w:rFonts w:ascii="Book Antiqua" w:eastAsia="宋体" w:hAnsi="Book Antiqua" w:cs="Times New Roman"/>
          <w:kern w:val="2"/>
          <w:sz w:val="24"/>
          <w:szCs w:val="24"/>
          <w:lang w:eastAsia="zh-CN"/>
        </w:rPr>
        <w:t xml:space="preserve">, Nicolson GL. The fluid mosaic model of the structure of cell membranes. </w:t>
      </w:r>
      <w:r w:rsidRPr="00286416">
        <w:rPr>
          <w:rFonts w:ascii="Book Antiqua" w:eastAsia="宋体" w:hAnsi="Book Antiqua" w:cs="Times New Roman"/>
          <w:i/>
          <w:kern w:val="2"/>
          <w:sz w:val="24"/>
          <w:szCs w:val="24"/>
          <w:lang w:eastAsia="zh-CN"/>
        </w:rPr>
        <w:t>Science</w:t>
      </w:r>
      <w:r w:rsidRPr="00286416">
        <w:rPr>
          <w:rFonts w:ascii="Book Antiqua" w:eastAsia="宋体" w:hAnsi="Book Antiqua" w:cs="Times New Roman"/>
          <w:kern w:val="2"/>
          <w:sz w:val="24"/>
          <w:szCs w:val="24"/>
          <w:lang w:eastAsia="zh-CN"/>
        </w:rPr>
        <w:t xml:space="preserve"> 1972; </w:t>
      </w:r>
      <w:r w:rsidRPr="00286416">
        <w:rPr>
          <w:rFonts w:ascii="Book Antiqua" w:eastAsia="宋体" w:hAnsi="Book Antiqua" w:cs="Times New Roman"/>
          <w:b/>
          <w:kern w:val="2"/>
          <w:sz w:val="24"/>
          <w:szCs w:val="24"/>
          <w:lang w:eastAsia="zh-CN"/>
        </w:rPr>
        <w:t>175</w:t>
      </w:r>
      <w:r w:rsidRPr="00286416">
        <w:rPr>
          <w:rFonts w:ascii="Book Antiqua" w:eastAsia="宋体" w:hAnsi="Book Antiqua" w:cs="Times New Roman"/>
          <w:kern w:val="2"/>
          <w:sz w:val="24"/>
          <w:szCs w:val="24"/>
          <w:lang w:eastAsia="zh-CN"/>
        </w:rPr>
        <w:t>: 720-731 [PMID: 4333397 DOI: 10.1126/science.75.4023.720]</w:t>
      </w:r>
    </w:p>
    <w:p w14:paraId="54883D15"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25 </w:t>
      </w:r>
      <w:r w:rsidRPr="00286416">
        <w:rPr>
          <w:rFonts w:ascii="Book Antiqua" w:eastAsia="宋体" w:hAnsi="Book Antiqua" w:cs="Times New Roman"/>
          <w:b/>
          <w:kern w:val="2"/>
          <w:sz w:val="24"/>
          <w:szCs w:val="24"/>
          <w:lang w:eastAsia="zh-CN"/>
        </w:rPr>
        <w:t>Kucerka N</w:t>
      </w:r>
      <w:r w:rsidRPr="00286416">
        <w:rPr>
          <w:rFonts w:ascii="Book Antiqua" w:eastAsia="宋体" w:hAnsi="Book Antiqua" w:cs="Times New Roman"/>
          <w:kern w:val="2"/>
          <w:sz w:val="24"/>
          <w:szCs w:val="24"/>
          <w:lang w:eastAsia="zh-CN"/>
        </w:rPr>
        <w:t xml:space="preserve">, Liu Y, Chu N, Petrache HI, Tristram-Nagle S, Nagle JF. Structure of fully hydrated fluid phase DMPC and DLPC lipid bilayers using X-ray scattering from oriented multilamellar arrays and from unilamellar vesicles. </w:t>
      </w:r>
      <w:r w:rsidRPr="00286416">
        <w:rPr>
          <w:rFonts w:ascii="Book Antiqua" w:eastAsia="宋体" w:hAnsi="Book Antiqua" w:cs="Times New Roman"/>
          <w:i/>
          <w:kern w:val="2"/>
          <w:sz w:val="24"/>
          <w:szCs w:val="24"/>
          <w:lang w:eastAsia="zh-CN"/>
        </w:rPr>
        <w:t>Biophys J</w:t>
      </w:r>
      <w:r w:rsidRPr="00286416">
        <w:rPr>
          <w:rFonts w:ascii="Book Antiqua" w:eastAsia="宋体" w:hAnsi="Book Antiqua" w:cs="Times New Roman"/>
          <w:kern w:val="2"/>
          <w:sz w:val="24"/>
          <w:szCs w:val="24"/>
          <w:lang w:eastAsia="zh-CN"/>
        </w:rPr>
        <w:t xml:space="preserve"> 2005; </w:t>
      </w:r>
      <w:r w:rsidRPr="00286416">
        <w:rPr>
          <w:rFonts w:ascii="Book Antiqua" w:eastAsia="宋体" w:hAnsi="Book Antiqua" w:cs="Times New Roman"/>
          <w:b/>
          <w:kern w:val="2"/>
          <w:sz w:val="24"/>
          <w:szCs w:val="24"/>
          <w:lang w:eastAsia="zh-CN"/>
        </w:rPr>
        <w:t>88</w:t>
      </w:r>
      <w:r w:rsidRPr="00286416">
        <w:rPr>
          <w:rFonts w:ascii="Book Antiqua" w:eastAsia="宋体" w:hAnsi="Book Antiqua" w:cs="Times New Roman"/>
          <w:kern w:val="2"/>
          <w:sz w:val="24"/>
          <w:szCs w:val="24"/>
          <w:lang w:eastAsia="zh-CN"/>
        </w:rPr>
        <w:t>: 2626-2637 [PMID: 15665131 DOI: 10.1529/biophysj.104.056606]</w:t>
      </w:r>
    </w:p>
    <w:p w14:paraId="099C264C"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26 </w:t>
      </w:r>
      <w:r w:rsidRPr="00286416">
        <w:rPr>
          <w:rFonts w:ascii="Book Antiqua" w:eastAsia="宋体" w:hAnsi="Book Antiqua" w:cs="Times New Roman"/>
          <w:b/>
          <w:kern w:val="2"/>
          <w:sz w:val="24"/>
          <w:szCs w:val="24"/>
          <w:lang w:eastAsia="zh-CN"/>
        </w:rPr>
        <w:t>Nagle JF</w:t>
      </w:r>
      <w:r w:rsidRPr="00286416">
        <w:rPr>
          <w:rFonts w:ascii="Book Antiqua" w:eastAsia="宋体" w:hAnsi="Book Antiqua" w:cs="Times New Roman"/>
          <w:kern w:val="2"/>
          <w:sz w:val="24"/>
          <w:szCs w:val="24"/>
          <w:lang w:eastAsia="zh-CN"/>
        </w:rPr>
        <w:t xml:space="preserve">, Tristram-Nagle S. Structure of lipid bilayers. </w:t>
      </w:r>
      <w:r w:rsidRPr="00286416">
        <w:rPr>
          <w:rFonts w:ascii="Book Antiqua" w:eastAsia="宋体" w:hAnsi="Book Antiqua" w:cs="Times New Roman"/>
          <w:i/>
          <w:kern w:val="2"/>
          <w:sz w:val="24"/>
          <w:szCs w:val="24"/>
          <w:lang w:eastAsia="zh-CN"/>
        </w:rPr>
        <w:t>Biochim Biophys Acta</w:t>
      </w:r>
      <w:r w:rsidRPr="00286416">
        <w:rPr>
          <w:rFonts w:ascii="Book Antiqua" w:eastAsia="宋体" w:hAnsi="Book Antiqua" w:cs="Times New Roman"/>
          <w:kern w:val="2"/>
          <w:sz w:val="24"/>
          <w:szCs w:val="24"/>
          <w:lang w:eastAsia="zh-CN"/>
        </w:rPr>
        <w:t xml:space="preserve"> 2000; </w:t>
      </w:r>
      <w:r w:rsidRPr="00286416">
        <w:rPr>
          <w:rFonts w:ascii="Book Antiqua" w:eastAsia="宋体" w:hAnsi="Book Antiqua" w:cs="Times New Roman"/>
          <w:b/>
          <w:kern w:val="2"/>
          <w:sz w:val="24"/>
          <w:szCs w:val="24"/>
          <w:lang w:eastAsia="zh-CN"/>
        </w:rPr>
        <w:t>1469</w:t>
      </w:r>
      <w:r w:rsidRPr="00286416">
        <w:rPr>
          <w:rFonts w:ascii="Book Antiqua" w:eastAsia="宋体" w:hAnsi="Book Antiqua" w:cs="Times New Roman"/>
          <w:kern w:val="2"/>
          <w:sz w:val="24"/>
          <w:szCs w:val="24"/>
          <w:lang w:eastAsia="zh-CN"/>
        </w:rPr>
        <w:t>: 159-195 [PMID: 11063882 DOI: 10.1016/s0304-4157(00)00016-2]</w:t>
      </w:r>
    </w:p>
    <w:p w14:paraId="4675F904"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27 </w:t>
      </w:r>
      <w:r w:rsidRPr="00286416">
        <w:rPr>
          <w:rFonts w:ascii="Book Antiqua" w:eastAsia="宋体" w:hAnsi="Book Antiqua" w:cs="Times New Roman"/>
          <w:b/>
          <w:kern w:val="2"/>
          <w:sz w:val="24"/>
          <w:szCs w:val="24"/>
          <w:lang w:eastAsia="zh-CN"/>
        </w:rPr>
        <w:t>Büldt G</w:t>
      </w:r>
      <w:r w:rsidRPr="00286416">
        <w:rPr>
          <w:rFonts w:ascii="Book Antiqua" w:eastAsia="宋体" w:hAnsi="Book Antiqua" w:cs="Times New Roman"/>
          <w:kern w:val="2"/>
          <w:sz w:val="24"/>
          <w:szCs w:val="24"/>
          <w:lang w:eastAsia="zh-CN"/>
        </w:rPr>
        <w:t xml:space="preserve">, Gally HU, Seelig J, Zaccai G. Neutron diffraction studies on phosphatidylcholine model membranes. I. Head group conformation. </w:t>
      </w:r>
      <w:r w:rsidRPr="00286416">
        <w:rPr>
          <w:rFonts w:ascii="Book Antiqua" w:eastAsia="宋体" w:hAnsi="Book Antiqua" w:cs="Times New Roman"/>
          <w:i/>
          <w:kern w:val="2"/>
          <w:sz w:val="24"/>
          <w:szCs w:val="24"/>
          <w:lang w:eastAsia="zh-CN"/>
        </w:rPr>
        <w:t>J Mol Biol</w:t>
      </w:r>
      <w:r w:rsidRPr="00286416">
        <w:rPr>
          <w:rFonts w:ascii="Book Antiqua" w:eastAsia="宋体" w:hAnsi="Book Antiqua" w:cs="Times New Roman"/>
          <w:kern w:val="2"/>
          <w:sz w:val="24"/>
          <w:szCs w:val="24"/>
          <w:lang w:eastAsia="zh-CN"/>
        </w:rPr>
        <w:t xml:space="preserve"> 1979; </w:t>
      </w:r>
      <w:r w:rsidRPr="00286416">
        <w:rPr>
          <w:rFonts w:ascii="Book Antiqua" w:eastAsia="宋体" w:hAnsi="Book Antiqua" w:cs="Times New Roman"/>
          <w:b/>
          <w:kern w:val="2"/>
          <w:sz w:val="24"/>
          <w:szCs w:val="24"/>
          <w:lang w:eastAsia="zh-CN"/>
        </w:rPr>
        <w:t>134</w:t>
      </w:r>
      <w:r w:rsidRPr="00286416">
        <w:rPr>
          <w:rFonts w:ascii="Book Antiqua" w:eastAsia="宋体" w:hAnsi="Book Antiqua" w:cs="Times New Roman"/>
          <w:kern w:val="2"/>
          <w:sz w:val="24"/>
          <w:szCs w:val="24"/>
          <w:lang w:eastAsia="zh-CN"/>
        </w:rPr>
        <w:t>: 673-691 [PMID: 537074 DOI: 10.1016/0022-2836(79)90479-0]</w:t>
      </w:r>
    </w:p>
    <w:p w14:paraId="36DEEC44"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28 </w:t>
      </w:r>
      <w:r w:rsidRPr="00286416">
        <w:rPr>
          <w:rFonts w:ascii="Book Antiqua" w:eastAsia="宋体" w:hAnsi="Book Antiqua" w:cs="Times New Roman"/>
          <w:b/>
          <w:kern w:val="2"/>
          <w:sz w:val="24"/>
          <w:szCs w:val="24"/>
          <w:lang w:eastAsia="zh-CN"/>
        </w:rPr>
        <w:t>Huber T</w:t>
      </w:r>
      <w:r w:rsidRPr="00286416">
        <w:rPr>
          <w:rFonts w:ascii="Book Antiqua" w:eastAsia="宋体" w:hAnsi="Book Antiqua" w:cs="Times New Roman"/>
          <w:kern w:val="2"/>
          <w:sz w:val="24"/>
          <w:szCs w:val="24"/>
          <w:lang w:eastAsia="zh-CN"/>
        </w:rPr>
        <w:t xml:space="preserve">, Rajamoorthi K, Kurze VF, Beyer K, Brown MF. Structure of docosahexaenoic acid-containing phospholipid bilayers as studied by (2)H NMR and molecular dynamics simulations. </w:t>
      </w:r>
      <w:r w:rsidRPr="00286416">
        <w:rPr>
          <w:rFonts w:ascii="Book Antiqua" w:eastAsia="宋体" w:hAnsi="Book Antiqua" w:cs="Times New Roman"/>
          <w:i/>
          <w:kern w:val="2"/>
          <w:sz w:val="24"/>
          <w:szCs w:val="24"/>
          <w:lang w:eastAsia="zh-CN"/>
        </w:rPr>
        <w:t>J Am Chem Soc</w:t>
      </w:r>
      <w:r w:rsidRPr="00286416">
        <w:rPr>
          <w:rFonts w:ascii="Book Antiqua" w:eastAsia="宋体" w:hAnsi="Book Antiqua" w:cs="Times New Roman"/>
          <w:kern w:val="2"/>
          <w:sz w:val="24"/>
          <w:szCs w:val="24"/>
          <w:lang w:eastAsia="zh-CN"/>
        </w:rPr>
        <w:t xml:space="preserve"> 2002; </w:t>
      </w:r>
      <w:r w:rsidRPr="00286416">
        <w:rPr>
          <w:rFonts w:ascii="Book Antiqua" w:eastAsia="宋体" w:hAnsi="Book Antiqua" w:cs="Times New Roman"/>
          <w:b/>
          <w:kern w:val="2"/>
          <w:sz w:val="24"/>
          <w:szCs w:val="24"/>
          <w:lang w:eastAsia="zh-CN"/>
        </w:rPr>
        <w:t>124</w:t>
      </w:r>
      <w:r w:rsidRPr="00286416">
        <w:rPr>
          <w:rFonts w:ascii="Book Antiqua" w:eastAsia="宋体" w:hAnsi="Book Antiqua" w:cs="Times New Roman"/>
          <w:kern w:val="2"/>
          <w:sz w:val="24"/>
          <w:szCs w:val="24"/>
          <w:lang w:eastAsia="zh-CN"/>
        </w:rPr>
        <w:t>: 298-309 [PMID: 11782182 DOI: 10.1021/ja011383]</w:t>
      </w:r>
    </w:p>
    <w:p w14:paraId="211AB011"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29 </w:t>
      </w:r>
      <w:r w:rsidRPr="00286416">
        <w:rPr>
          <w:rFonts w:ascii="Book Antiqua" w:eastAsia="宋体" w:hAnsi="Book Antiqua" w:cs="Times New Roman"/>
          <w:b/>
          <w:kern w:val="2"/>
          <w:sz w:val="24"/>
          <w:szCs w:val="24"/>
          <w:lang w:eastAsia="zh-CN"/>
        </w:rPr>
        <w:t>Levitt M</w:t>
      </w:r>
      <w:r w:rsidRPr="00286416">
        <w:rPr>
          <w:rFonts w:ascii="Book Antiqua" w:eastAsia="宋体" w:hAnsi="Book Antiqua" w:cs="Times New Roman"/>
          <w:kern w:val="2"/>
          <w:sz w:val="24"/>
          <w:szCs w:val="24"/>
          <w:lang w:eastAsia="zh-CN"/>
        </w:rPr>
        <w:t xml:space="preserve">. Energy refinement of hen egg-white lysozyme. </w:t>
      </w:r>
      <w:r w:rsidRPr="00286416">
        <w:rPr>
          <w:rFonts w:ascii="Book Antiqua" w:eastAsia="宋体" w:hAnsi="Book Antiqua" w:cs="Times New Roman"/>
          <w:i/>
          <w:kern w:val="2"/>
          <w:sz w:val="24"/>
          <w:szCs w:val="24"/>
          <w:lang w:eastAsia="zh-CN"/>
        </w:rPr>
        <w:t>J Mol Biol</w:t>
      </w:r>
      <w:r w:rsidRPr="00286416">
        <w:rPr>
          <w:rFonts w:ascii="Book Antiqua" w:eastAsia="宋体" w:hAnsi="Book Antiqua" w:cs="Times New Roman"/>
          <w:kern w:val="2"/>
          <w:sz w:val="24"/>
          <w:szCs w:val="24"/>
          <w:lang w:eastAsia="zh-CN"/>
        </w:rPr>
        <w:t xml:space="preserve"> 1974; </w:t>
      </w:r>
      <w:r w:rsidRPr="00286416">
        <w:rPr>
          <w:rFonts w:ascii="Book Antiqua" w:eastAsia="宋体" w:hAnsi="Book Antiqua" w:cs="Times New Roman"/>
          <w:b/>
          <w:kern w:val="2"/>
          <w:sz w:val="24"/>
          <w:szCs w:val="24"/>
          <w:lang w:eastAsia="zh-CN"/>
        </w:rPr>
        <w:t>82</w:t>
      </w:r>
      <w:r w:rsidRPr="00286416">
        <w:rPr>
          <w:rFonts w:ascii="Book Antiqua" w:eastAsia="宋体" w:hAnsi="Book Antiqua" w:cs="Times New Roman"/>
          <w:kern w:val="2"/>
          <w:sz w:val="24"/>
          <w:szCs w:val="24"/>
          <w:lang w:eastAsia="zh-CN"/>
        </w:rPr>
        <w:t>: 393-420 [PMID: 4856348 DOI: 10.1016/0022-2836(74)90599-3]</w:t>
      </w:r>
    </w:p>
    <w:p w14:paraId="17E13AF8"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lastRenderedPageBreak/>
        <w:t xml:space="preserve">30 </w:t>
      </w:r>
      <w:r w:rsidRPr="00286416">
        <w:rPr>
          <w:rFonts w:ascii="Book Antiqua" w:eastAsia="宋体" w:hAnsi="Book Antiqua" w:cs="Times New Roman"/>
          <w:b/>
          <w:kern w:val="2"/>
          <w:sz w:val="24"/>
          <w:szCs w:val="24"/>
          <w:lang w:eastAsia="zh-CN"/>
        </w:rPr>
        <w:t>Tyler AII</w:t>
      </w:r>
      <w:r w:rsidRPr="00286416">
        <w:rPr>
          <w:rFonts w:ascii="Book Antiqua" w:eastAsia="宋体" w:hAnsi="Book Antiqua" w:cs="Times New Roman"/>
          <w:kern w:val="2"/>
          <w:sz w:val="24"/>
          <w:szCs w:val="24"/>
          <w:lang w:eastAsia="zh-CN"/>
        </w:rPr>
        <w:t xml:space="preserve">, Greenfield JL, Seddon JM, Brooks NJ, Purushothaman S. Coupling Phase Behavior of Fatty Acid Containing Membranes to Membrane Bio-Mechanics. </w:t>
      </w:r>
      <w:r w:rsidRPr="00286416">
        <w:rPr>
          <w:rFonts w:ascii="Book Antiqua" w:eastAsia="宋体" w:hAnsi="Book Antiqua" w:cs="Times New Roman"/>
          <w:i/>
          <w:kern w:val="2"/>
          <w:sz w:val="24"/>
          <w:szCs w:val="24"/>
          <w:lang w:eastAsia="zh-CN"/>
        </w:rPr>
        <w:t>Front Cell Dev Biol</w:t>
      </w:r>
      <w:r w:rsidRPr="00286416">
        <w:rPr>
          <w:rFonts w:ascii="Book Antiqua" w:eastAsia="宋体" w:hAnsi="Book Antiqua" w:cs="Times New Roman"/>
          <w:kern w:val="2"/>
          <w:sz w:val="24"/>
          <w:szCs w:val="24"/>
          <w:lang w:eastAsia="zh-CN"/>
        </w:rPr>
        <w:t xml:space="preserve"> 2019; </w:t>
      </w:r>
      <w:r w:rsidRPr="00286416">
        <w:rPr>
          <w:rFonts w:ascii="Book Antiqua" w:eastAsia="宋体" w:hAnsi="Book Antiqua" w:cs="Times New Roman"/>
          <w:b/>
          <w:kern w:val="2"/>
          <w:sz w:val="24"/>
          <w:szCs w:val="24"/>
          <w:lang w:eastAsia="zh-CN"/>
        </w:rPr>
        <w:t>7</w:t>
      </w:r>
      <w:r w:rsidRPr="00286416">
        <w:rPr>
          <w:rFonts w:ascii="Book Antiqua" w:eastAsia="宋体" w:hAnsi="Book Antiqua" w:cs="Times New Roman"/>
          <w:kern w:val="2"/>
          <w:sz w:val="24"/>
          <w:szCs w:val="24"/>
          <w:lang w:eastAsia="zh-CN"/>
        </w:rPr>
        <w:t>: 187 [PMID: 31616666 DOI: 10.3389/fcell.2019.00187]</w:t>
      </w:r>
    </w:p>
    <w:p w14:paraId="369FF7D0"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31 </w:t>
      </w:r>
      <w:r w:rsidRPr="00286416">
        <w:rPr>
          <w:rFonts w:ascii="Book Antiqua" w:eastAsia="宋体" w:hAnsi="Book Antiqua" w:cs="Times New Roman"/>
          <w:b/>
          <w:kern w:val="2"/>
          <w:sz w:val="24"/>
          <w:szCs w:val="24"/>
          <w:lang w:eastAsia="zh-CN"/>
        </w:rPr>
        <w:t>Barelli H</w:t>
      </w:r>
      <w:r w:rsidRPr="00286416">
        <w:rPr>
          <w:rFonts w:ascii="Book Antiqua" w:eastAsia="宋体" w:hAnsi="Book Antiqua" w:cs="Times New Roman"/>
          <w:kern w:val="2"/>
          <w:sz w:val="24"/>
          <w:szCs w:val="24"/>
          <w:lang w:eastAsia="zh-CN"/>
        </w:rPr>
        <w:t xml:space="preserve">, Antonny B. Lipid unsaturation and organelle dynamics. </w:t>
      </w:r>
      <w:r w:rsidRPr="00286416">
        <w:rPr>
          <w:rFonts w:ascii="Book Antiqua" w:eastAsia="宋体" w:hAnsi="Book Antiqua" w:cs="Times New Roman"/>
          <w:i/>
          <w:kern w:val="2"/>
          <w:sz w:val="24"/>
          <w:szCs w:val="24"/>
          <w:lang w:eastAsia="zh-CN"/>
        </w:rPr>
        <w:t>Curr Opin Cell Biol</w:t>
      </w:r>
      <w:r w:rsidRPr="00286416">
        <w:rPr>
          <w:rFonts w:ascii="Book Antiqua" w:eastAsia="宋体" w:hAnsi="Book Antiqua" w:cs="Times New Roman"/>
          <w:kern w:val="2"/>
          <w:sz w:val="24"/>
          <w:szCs w:val="24"/>
          <w:lang w:eastAsia="zh-CN"/>
        </w:rPr>
        <w:t xml:space="preserve"> 2016; </w:t>
      </w:r>
      <w:r w:rsidRPr="00286416">
        <w:rPr>
          <w:rFonts w:ascii="Book Antiqua" w:eastAsia="宋体" w:hAnsi="Book Antiqua" w:cs="Times New Roman"/>
          <w:b/>
          <w:kern w:val="2"/>
          <w:sz w:val="24"/>
          <w:szCs w:val="24"/>
          <w:lang w:eastAsia="zh-CN"/>
        </w:rPr>
        <w:t>41</w:t>
      </w:r>
      <w:r w:rsidRPr="00286416">
        <w:rPr>
          <w:rFonts w:ascii="Book Antiqua" w:eastAsia="宋体" w:hAnsi="Book Antiqua" w:cs="Times New Roman"/>
          <w:kern w:val="2"/>
          <w:sz w:val="24"/>
          <w:szCs w:val="24"/>
          <w:lang w:eastAsia="zh-CN"/>
        </w:rPr>
        <w:t>: 25-32 [PMID: 27062546 DOI: 10.1016/j.ceb.2016.03.012]</w:t>
      </w:r>
    </w:p>
    <w:p w14:paraId="31F2B77C"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32 </w:t>
      </w:r>
      <w:r w:rsidRPr="00286416">
        <w:rPr>
          <w:rFonts w:ascii="Book Antiqua" w:eastAsia="宋体" w:hAnsi="Book Antiqua" w:cs="Times New Roman"/>
          <w:b/>
          <w:kern w:val="2"/>
          <w:sz w:val="24"/>
          <w:szCs w:val="24"/>
          <w:lang w:eastAsia="zh-CN"/>
        </w:rPr>
        <w:t>Min Y</w:t>
      </w:r>
      <w:r w:rsidRPr="00286416">
        <w:rPr>
          <w:rFonts w:ascii="Book Antiqua" w:eastAsia="宋体" w:hAnsi="Book Antiqua" w:cs="Times New Roman"/>
          <w:kern w:val="2"/>
          <w:sz w:val="24"/>
          <w:szCs w:val="24"/>
          <w:lang w:eastAsia="zh-CN"/>
        </w:rPr>
        <w:t xml:space="preserve">, Lowy C, Islam S, Khan FS, Swaminathan R. Relationship between red cell membrane fatty acids and adipokines in individuals with varying insulin sensitivity. </w:t>
      </w:r>
      <w:r w:rsidRPr="00286416">
        <w:rPr>
          <w:rFonts w:ascii="Book Antiqua" w:eastAsia="宋体" w:hAnsi="Book Antiqua" w:cs="Times New Roman"/>
          <w:i/>
          <w:kern w:val="2"/>
          <w:sz w:val="24"/>
          <w:szCs w:val="24"/>
          <w:lang w:eastAsia="zh-CN"/>
        </w:rPr>
        <w:t>Eur J Clin Nutr</w:t>
      </w:r>
      <w:r w:rsidRPr="00286416">
        <w:rPr>
          <w:rFonts w:ascii="Book Antiqua" w:eastAsia="宋体" w:hAnsi="Book Antiqua" w:cs="Times New Roman"/>
          <w:kern w:val="2"/>
          <w:sz w:val="24"/>
          <w:szCs w:val="24"/>
          <w:lang w:eastAsia="zh-CN"/>
        </w:rPr>
        <w:t xml:space="preserve"> 2011; </w:t>
      </w:r>
      <w:r w:rsidRPr="00286416">
        <w:rPr>
          <w:rFonts w:ascii="Book Antiqua" w:eastAsia="宋体" w:hAnsi="Book Antiqua" w:cs="Times New Roman"/>
          <w:b/>
          <w:kern w:val="2"/>
          <w:sz w:val="24"/>
          <w:szCs w:val="24"/>
          <w:lang w:eastAsia="zh-CN"/>
        </w:rPr>
        <w:t>65</w:t>
      </w:r>
      <w:r w:rsidRPr="00286416">
        <w:rPr>
          <w:rFonts w:ascii="Book Antiqua" w:eastAsia="宋体" w:hAnsi="Book Antiqua" w:cs="Times New Roman"/>
          <w:kern w:val="2"/>
          <w:sz w:val="24"/>
          <w:szCs w:val="24"/>
          <w:lang w:eastAsia="zh-CN"/>
        </w:rPr>
        <w:t>: 690-695 [PMID: 21386858 DOI: 10.38/ejcn.2011.19]</w:t>
      </w:r>
    </w:p>
    <w:p w14:paraId="4775F07B"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33 </w:t>
      </w:r>
      <w:r w:rsidRPr="00286416">
        <w:rPr>
          <w:rFonts w:ascii="Book Antiqua" w:eastAsia="宋体" w:hAnsi="Book Antiqua" w:cs="Times New Roman"/>
          <w:b/>
          <w:kern w:val="2"/>
          <w:sz w:val="24"/>
          <w:szCs w:val="24"/>
          <w:lang w:eastAsia="zh-CN"/>
        </w:rPr>
        <w:t>Min Y</w:t>
      </w:r>
      <w:r w:rsidRPr="00286416">
        <w:rPr>
          <w:rFonts w:ascii="Book Antiqua" w:eastAsia="宋体" w:hAnsi="Book Antiqua" w:cs="Times New Roman"/>
          <w:kern w:val="2"/>
          <w:sz w:val="24"/>
          <w:szCs w:val="24"/>
          <w:lang w:eastAsia="zh-CN"/>
        </w:rPr>
        <w:t xml:space="preserve">, Ghebremeskel K, Lowy C, Thomas B, Crawford MA. Adverse effect of obesity on red cell membrane arachidonic and docosahexaenoic acids in gestational diabetes. </w:t>
      </w:r>
      <w:r w:rsidRPr="00286416">
        <w:rPr>
          <w:rFonts w:ascii="Book Antiqua" w:eastAsia="宋体" w:hAnsi="Book Antiqua" w:cs="Times New Roman"/>
          <w:i/>
          <w:kern w:val="2"/>
          <w:sz w:val="24"/>
          <w:szCs w:val="24"/>
          <w:lang w:eastAsia="zh-CN"/>
        </w:rPr>
        <w:t>Diabetologia</w:t>
      </w:r>
      <w:r w:rsidRPr="00286416">
        <w:rPr>
          <w:rFonts w:ascii="Book Antiqua" w:eastAsia="宋体" w:hAnsi="Book Antiqua" w:cs="Times New Roman"/>
          <w:kern w:val="2"/>
          <w:sz w:val="24"/>
          <w:szCs w:val="24"/>
          <w:lang w:eastAsia="zh-CN"/>
        </w:rPr>
        <w:t xml:space="preserve"> 2004; </w:t>
      </w:r>
      <w:r w:rsidRPr="00286416">
        <w:rPr>
          <w:rFonts w:ascii="Book Antiqua" w:eastAsia="宋体" w:hAnsi="Book Antiqua" w:cs="Times New Roman"/>
          <w:b/>
          <w:kern w:val="2"/>
          <w:sz w:val="24"/>
          <w:szCs w:val="24"/>
          <w:lang w:eastAsia="zh-CN"/>
        </w:rPr>
        <w:t>47</w:t>
      </w:r>
      <w:r w:rsidRPr="00286416">
        <w:rPr>
          <w:rFonts w:ascii="Book Antiqua" w:eastAsia="宋体" w:hAnsi="Book Antiqua" w:cs="Times New Roman"/>
          <w:kern w:val="2"/>
          <w:sz w:val="24"/>
          <w:szCs w:val="24"/>
          <w:lang w:eastAsia="zh-CN"/>
        </w:rPr>
        <w:t>: 75-81 [PMID: 14634727]</w:t>
      </w:r>
    </w:p>
    <w:p w14:paraId="12976FC2"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34 </w:t>
      </w:r>
      <w:r w:rsidRPr="00286416">
        <w:rPr>
          <w:rFonts w:ascii="Book Antiqua" w:eastAsia="宋体" w:hAnsi="Book Antiqua" w:cs="Times New Roman"/>
          <w:b/>
          <w:kern w:val="2"/>
          <w:sz w:val="24"/>
          <w:szCs w:val="24"/>
          <w:lang w:eastAsia="zh-CN"/>
        </w:rPr>
        <w:t>Rawicz W</w:t>
      </w:r>
      <w:r w:rsidRPr="00286416">
        <w:rPr>
          <w:rFonts w:ascii="Book Antiqua" w:eastAsia="宋体" w:hAnsi="Book Antiqua" w:cs="Times New Roman"/>
          <w:kern w:val="2"/>
          <w:sz w:val="24"/>
          <w:szCs w:val="24"/>
          <w:lang w:eastAsia="zh-CN"/>
        </w:rPr>
        <w:t xml:space="preserve">, Olbrich KC, McIntosh T, Needham D, Evans E. Effect of chain length and unsaturation on elasticity of lipid bilayers. </w:t>
      </w:r>
      <w:r w:rsidRPr="00286416">
        <w:rPr>
          <w:rFonts w:ascii="Book Antiqua" w:eastAsia="宋体" w:hAnsi="Book Antiqua" w:cs="Times New Roman"/>
          <w:i/>
          <w:kern w:val="2"/>
          <w:sz w:val="24"/>
          <w:szCs w:val="24"/>
          <w:lang w:eastAsia="zh-CN"/>
        </w:rPr>
        <w:t>Biophys J</w:t>
      </w:r>
      <w:r w:rsidRPr="00286416">
        <w:rPr>
          <w:rFonts w:ascii="Book Antiqua" w:eastAsia="宋体" w:hAnsi="Book Antiqua" w:cs="Times New Roman"/>
          <w:kern w:val="2"/>
          <w:sz w:val="24"/>
          <w:szCs w:val="24"/>
          <w:lang w:eastAsia="zh-CN"/>
        </w:rPr>
        <w:t xml:space="preserve"> 2000; </w:t>
      </w:r>
      <w:r w:rsidRPr="00286416">
        <w:rPr>
          <w:rFonts w:ascii="Book Antiqua" w:eastAsia="宋体" w:hAnsi="Book Antiqua" w:cs="Times New Roman"/>
          <w:b/>
          <w:kern w:val="2"/>
          <w:sz w:val="24"/>
          <w:szCs w:val="24"/>
          <w:lang w:eastAsia="zh-CN"/>
        </w:rPr>
        <w:t>79</w:t>
      </w:r>
      <w:r w:rsidRPr="00286416">
        <w:rPr>
          <w:rFonts w:ascii="Book Antiqua" w:eastAsia="宋体" w:hAnsi="Book Antiqua" w:cs="Times New Roman"/>
          <w:kern w:val="2"/>
          <w:sz w:val="24"/>
          <w:szCs w:val="24"/>
          <w:lang w:eastAsia="zh-CN"/>
        </w:rPr>
        <w:t>: 328-339 [PMID: 10866959 DOI: 10.1016/S0006-3495(00)76295-3]</w:t>
      </w:r>
    </w:p>
    <w:p w14:paraId="56A72D7B"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35 </w:t>
      </w:r>
      <w:r w:rsidRPr="00286416">
        <w:rPr>
          <w:rFonts w:ascii="Book Antiqua" w:eastAsia="宋体" w:hAnsi="Book Antiqua" w:cs="Times New Roman"/>
          <w:b/>
          <w:kern w:val="2"/>
          <w:sz w:val="24"/>
          <w:szCs w:val="24"/>
          <w:lang w:eastAsia="zh-CN"/>
        </w:rPr>
        <w:t>Zerouga M</w:t>
      </w:r>
      <w:r w:rsidRPr="00286416">
        <w:rPr>
          <w:rFonts w:ascii="Book Antiqua" w:eastAsia="宋体" w:hAnsi="Book Antiqua" w:cs="Times New Roman"/>
          <w:kern w:val="2"/>
          <w:sz w:val="24"/>
          <w:szCs w:val="24"/>
          <w:lang w:eastAsia="zh-CN"/>
        </w:rPr>
        <w:t xml:space="preserve">, Jenski LJ, Stillwell W. Comparison of phosphatidylcholines containing one or two docosahexaenoic acyl chains on properties of phospholipid monolayers and bilayers. </w:t>
      </w:r>
      <w:r w:rsidRPr="00286416">
        <w:rPr>
          <w:rFonts w:ascii="Book Antiqua" w:eastAsia="宋体" w:hAnsi="Book Antiqua" w:cs="Times New Roman"/>
          <w:i/>
          <w:kern w:val="2"/>
          <w:sz w:val="24"/>
          <w:szCs w:val="24"/>
          <w:lang w:eastAsia="zh-CN"/>
        </w:rPr>
        <w:t>Biochim Biophys Acta</w:t>
      </w:r>
      <w:r w:rsidRPr="00286416">
        <w:rPr>
          <w:rFonts w:ascii="Book Antiqua" w:eastAsia="宋体" w:hAnsi="Book Antiqua" w:cs="Times New Roman"/>
          <w:kern w:val="2"/>
          <w:sz w:val="24"/>
          <w:szCs w:val="24"/>
          <w:lang w:eastAsia="zh-CN"/>
        </w:rPr>
        <w:t xml:space="preserve"> 1995; </w:t>
      </w:r>
      <w:r w:rsidRPr="00286416">
        <w:rPr>
          <w:rFonts w:ascii="Book Antiqua" w:eastAsia="宋体" w:hAnsi="Book Antiqua" w:cs="Times New Roman"/>
          <w:b/>
          <w:kern w:val="2"/>
          <w:sz w:val="24"/>
          <w:szCs w:val="24"/>
          <w:lang w:eastAsia="zh-CN"/>
        </w:rPr>
        <w:t>1236</w:t>
      </w:r>
      <w:r w:rsidRPr="00286416">
        <w:rPr>
          <w:rFonts w:ascii="Book Antiqua" w:eastAsia="宋体" w:hAnsi="Book Antiqua" w:cs="Times New Roman"/>
          <w:kern w:val="2"/>
          <w:sz w:val="24"/>
          <w:szCs w:val="24"/>
          <w:lang w:eastAsia="zh-CN"/>
        </w:rPr>
        <w:t>: 266-272 [PMID: 7794965 DOI: 10.1016/0005-2736(95)00058-B]</w:t>
      </w:r>
    </w:p>
    <w:p w14:paraId="6688B6E0"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36 </w:t>
      </w:r>
      <w:r w:rsidRPr="00286416">
        <w:rPr>
          <w:rFonts w:ascii="Book Antiqua" w:eastAsia="宋体" w:hAnsi="Book Antiqua" w:cs="Times New Roman"/>
          <w:b/>
          <w:kern w:val="2"/>
          <w:sz w:val="24"/>
          <w:szCs w:val="24"/>
          <w:lang w:eastAsia="zh-CN"/>
        </w:rPr>
        <w:t>Cantor RS</w:t>
      </w:r>
      <w:r w:rsidRPr="00286416">
        <w:rPr>
          <w:rFonts w:ascii="Book Antiqua" w:eastAsia="宋体" w:hAnsi="Book Antiqua" w:cs="Times New Roman"/>
          <w:kern w:val="2"/>
          <w:sz w:val="24"/>
          <w:szCs w:val="24"/>
          <w:lang w:eastAsia="zh-CN"/>
        </w:rPr>
        <w:t>. Lateral pressures in cell membranes: a mechanism for modulation of protein function.</w:t>
      </w:r>
      <w:r w:rsidRPr="00286416">
        <w:rPr>
          <w:rFonts w:ascii="Book Antiqua" w:eastAsia="宋体" w:hAnsi="Book Antiqua" w:cs="Times New Roman"/>
          <w:i/>
          <w:kern w:val="2"/>
          <w:sz w:val="24"/>
          <w:szCs w:val="24"/>
          <w:lang w:eastAsia="zh-CN"/>
        </w:rPr>
        <w:t xml:space="preserve"> J Phys Chem B</w:t>
      </w:r>
      <w:r w:rsidRPr="00286416">
        <w:rPr>
          <w:rFonts w:ascii="Book Antiqua" w:eastAsia="宋体" w:hAnsi="Book Antiqua" w:cs="Times New Roman"/>
          <w:kern w:val="2"/>
          <w:sz w:val="24"/>
          <w:szCs w:val="24"/>
          <w:lang w:eastAsia="zh-CN"/>
        </w:rPr>
        <w:t xml:space="preserve"> 1997; </w:t>
      </w:r>
      <w:r w:rsidRPr="00286416">
        <w:rPr>
          <w:rFonts w:ascii="Book Antiqua" w:eastAsia="宋体" w:hAnsi="Book Antiqua" w:cs="Times New Roman"/>
          <w:b/>
          <w:kern w:val="2"/>
          <w:sz w:val="24"/>
          <w:szCs w:val="24"/>
          <w:lang w:eastAsia="zh-CN"/>
        </w:rPr>
        <w:t>101</w:t>
      </w:r>
      <w:r w:rsidRPr="00286416">
        <w:rPr>
          <w:rFonts w:ascii="Book Antiqua" w:eastAsia="宋体" w:hAnsi="Book Antiqua" w:cs="Times New Roman"/>
          <w:kern w:val="2"/>
          <w:sz w:val="24"/>
          <w:szCs w:val="24"/>
          <w:lang w:eastAsia="zh-CN"/>
        </w:rPr>
        <w:t>: 1723-1725 [DOI: 10.1021/jp963911x]</w:t>
      </w:r>
    </w:p>
    <w:p w14:paraId="25DC9E7F"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37 </w:t>
      </w:r>
      <w:r w:rsidRPr="00286416">
        <w:rPr>
          <w:rFonts w:ascii="Book Antiqua" w:eastAsia="宋体" w:hAnsi="Book Antiqua" w:cs="Times New Roman"/>
          <w:b/>
          <w:kern w:val="2"/>
          <w:sz w:val="24"/>
          <w:szCs w:val="24"/>
          <w:lang w:eastAsia="zh-CN"/>
        </w:rPr>
        <w:t>Bond PJ</w:t>
      </w:r>
      <w:r w:rsidRPr="00286416">
        <w:rPr>
          <w:rFonts w:ascii="Book Antiqua" w:eastAsia="宋体" w:hAnsi="Book Antiqua" w:cs="Times New Roman"/>
          <w:kern w:val="2"/>
          <w:sz w:val="24"/>
          <w:szCs w:val="24"/>
          <w:lang w:eastAsia="zh-CN"/>
        </w:rPr>
        <w:t xml:space="preserve">, Sansom MS. Insertion and assembly of membrane proteins via simulation. </w:t>
      </w:r>
      <w:r w:rsidRPr="00286416">
        <w:rPr>
          <w:rFonts w:ascii="Book Antiqua" w:eastAsia="宋体" w:hAnsi="Book Antiqua" w:cs="Times New Roman"/>
          <w:i/>
          <w:kern w:val="2"/>
          <w:sz w:val="24"/>
          <w:szCs w:val="24"/>
          <w:lang w:eastAsia="zh-CN"/>
        </w:rPr>
        <w:t>J Am Chem Soc</w:t>
      </w:r>
      <w:r w:rsidRPr="00286416">
        <w:rPr>
          <w:rFonts w:ascii="Book Antiqua" w:eastAsia="宋体" w:hAnsi="Book Antiqua" w:cs="Times New Roman"/>
          <w:kern w:val="2"/>
          <w:sz w:val="24"/>
          <w:szCs w:val="24"/>
          <w:lang w:eastAsia="zh-CN"/>
        </w:rPr>
        <w:t xml:space="preserve"> 2006; </w:t>
      </w:r>
      <w:r w:rsidRPr="00286416">
        <w:rPr>
          <w:rFonts w:ascii="Book Antiqua" w:eastAsia="宋体" w:hAnsi="Book Antiqua" w:cs="Times New Roman"/>
          <w:b/>
          <w:kern w:val="2"/>
          <w:sz w:val="24"/>
          <w:szCs w:val="24"/>
          <w:lang w:eastAsia="zh-CN"/>
        </w:rPr>
        <w:t>128</w:t>
      </w:r>
      <w:r w:rsidRPr="00286416">
        <w:rPr>
          <w:rFonts w:ascii="Book Antiqua" w:eastAsia="宋体" w:hAnsi="Book Antiqua" w:cs="Times New Roman"/>
          <w:kern w:val="2"/>
          <w:sz w:val="24"/>
          <w:szCs w:val="24"/>
          <w:lang w:eastAsia="zh-CN"/>
        </w:rPr>
        <w:t>: 2697-2704 [PMID: 16492056 DOI: 10.1021/ja0569104]</w:t>
      </w:r>
    </w:p>
    <w:p w14:paraId="1BB92FED"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38 </w:t>
      </w:r>
      <w:r w:rsidRPr="00286416">
        <w:rPr>
          <w:rFonts w:ascii="Book Antiqua" w:eastAsia="宋体" w:hAnsi="Book Antiqua" w:cs="Times New Roman"/>
          <w:b/>
          <w:kern w:val="2"/>
          <w:sz w:val="24"/>
          <w:szCs w:val="24"/>
          <w:lang w:eastAsia="zh-CN"/>
        </w:rPr>
        <w:t>Lee AG</w:t>
      </w:r>
      <w:r w:rsidRPr="00286416">
        <w:rPr>
          <w:rFonts w:ascii="Book Antiqua" w:eastAsia="宋体" w:hAnsi="Book Antiqua" w:cs="Times New Roman"/>
          <w:kern w:val="2"/>
          <w:sz w:val="24"/>
          <w:szCs w:val="24"/>
          <w:lang w:eastAsia="zh-CN"/>
        </w:rPr>
        <w:t xml:space="preserve">. Lipid-protein interactions in biological membranes: a structural perspective. </w:t>
      </w:r>
      <w:r w:rsidRPr="00286416">
        <w:rPr>
          <w:rFonts w:ascii="Book Antiqua" w:eastAsia="宋体" w:hAnsi="Book Antiqua" w:cs="Times New Roman"/>
          <w:i/>
          <w:kern w:val="2"/>
          <w:sz w:val="24"/>
          <w:szCs w:val="24"/>
          <w:lang w:eastAsia="zh-CN"/>
        </w:rPr>
        <w:t>Biochim Biophys Acta</w:t>
      </w:r>
      <w:r w:rsidRPr="00286416">
        <w:rPr>
          <w:rFonts w:ascii="Book Antiqua" w:eastAsia="宋体" w:hAnsi="Book Antiqua" w:cs="Times New Roman"/>
          <w:kern w:val="2"/>
          <w:sz w:val="24"/>
          <w:szCs w:val="24"/>
          <w:lang w:eastAsia="zh-CN"/>
        </w:rPr>
        <w:t xml:space="preserve"> 2003; </w:t>
      </w:r>
      <w:r w:rsidRPr="00286416">
        <w:rPr>
          <w:rFonts w:ascii="Book Antiqua" w:eastAsia="宋体" w:hAnsi="Book Antiqua" w:cs="Times New Roman"/>
          <w:b/>
          <w:kern w:val="2"/>
          <w:sz w:val="24"/>
          <w:szCs w:val="24"/>
          <w:lang w:eastAsia="zh-CN"/>
        </w:rPr>
        <w:t>1612</w:t>
      </w:r>
      <w:r w:rsidRPr="00286416">
        <w:rPr>
          <w:rFonts w:ascii="Book Antiqua" w:eastAsia="宋体" w:hAnsi="Book Antiqua" w:cs="Times New Roman"/>
          <w:kern w:val="2"/>
          <w:sz w:val="24"/>
          <w:szCs w:val="24"/>
          <w:lang w:eastAsia="zh-CN"/>
        </w:rPr>
        <w:t>: 1-40 [PMID: 12729927 DOI: 10.1016/s0005-2736(03)00056-7]</w:t>
      </w:r>
    </w:p>
    <w:p w14:paraId="2A705D02"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39 </w:t>
      </w:r>
      <w:r w:rsidRPr="00286416">
        <w:rPr>
          <w:rFonts w:ascii="Book Antiqua" w:eastAsia="宋体" w:hAnsi="Book Antiqua" w:cs="Times New Roman"/>
          <w:b/>
          <w:kern w:val="2"/>
          <w:sz w:val="24"/>
          <w:szCs w:val="24"/>
          <w:lang w:eastAsia="zh-CN"/>
        </w:rPr>
        <w:t>Lee AG</w:t>
      </w:r>
      <w:r w:rsidRPr="00286416">
        <w:rPr>
          <w:rFonts w:ascii="Book Antiqua" w:eastAsia="宋体" w:hAnsi="Book Antiqua" w:cs="Times New Roman"/>
          <w:kern w:val="2"/>
          <w:sz w:val="24"/>
          <w:szCs w:val="24"/>
          <w:lang w:eastAsia="zh-CN"/>
        </w:rPr>
        <w:t xml:space="preserve">. How lipids affect the activities of integral membrane proteins. </w:t>
      </w:r>
      <w:r w:rsidRPr="00286416">
        <w:rPr>
          <w:rFonts w:ascii="Book Antiqua" w:eastAsia="宋体" w:hAnsi="Book Antiqua" w:cs="Times New Roman"/>
          <w:i/>
          <w:kern w:val="2"/>
          <w:sz w:val="24"/>
          <w:szCs w:val="24"/>
          <w:lang w:eastAsia="zh-CN"/>
        </w:rPr>
        <w:t>Biochim Biophys Acta</w:t>
      </w:r>
      <w:r w:rsidRPr="00286416">
        <w:rPr>
          <w:rFonts w:ascii="Book Antiqua" w:eastAsia="宋体" w:hAnsi="Book Antiqua" w:cs="Times New Roman"/>
          <w:kern w:val="2"/>
          <w:sz w:val="24"/>
          <w:szCs w:val="24"/>
          <w:lang w:eastAsia="zh-CN"/>
        </w:rPr>
        <w:t xml:space="preserve"> 2004; </w:t>
      </w:r>
      <w:r w:rsidRPr="00286416">
        <w:rPr>
          <w:rFonts w:ascii="Book Antiqua" w:eastAsia="宋体" w:hAnsi="Book Antiqua" w:cs="Times New Roman"/>
          <w:b/>
          <w:kern w:val="2"/>
          <w:sz w:val="24"/>
          <w:szCs w:val="24"/>
          <w:lang w:eastAsia="zh-CN"/>
        </w:rPr>
        <w:t>1666</w:t>
      </w:r>
      <w:r w:rsidRPr="00286416">
        <w:rPr>
          <w:rFonts w:ascii="Book Antiqua" w:eastAsia="宋体" w:hAnsi="Book Antiqua" w:cs="Times New Roman"/>
          <w:kern w:val="2"/>
          <w:sz w:val="24"/>
          <w:szCs w:val="24"/>
          <w:lang w:eastAsia="zh-CN"/>
        </w:rPr>
        <w:t>: 62-87 [PMID: 15519309 DOI: 10.1016/j.bbamem.2004.05.012]</w:t>
      </w:r>
    </w:p>
    <w:p w14:paraId="33ACDB43" w14:textId="7C0FF41B"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highlight w:val="yellow"/>
          <w:lang w:eastAsia="zh-CN"/>
        </w:rPr>
        <w:t xml:space="preserve">40 </w:t>
      </w:r>
      <w:r w:rsidRPr="00323BB1">
        <w:rPr>
          <w:rFonts w:ascii="Book Antiqua" w:eastAsia="宋体" w:hAnsi="Book Antiqua" w:cs="Times New Roman"/>
          <w:b/>
          <w:kern w:val="2"/>
          <w:sz w:val="24"/>
          <w:szCs w:val="24"/>
          <w:highlight w:val="yellow"/>
          <w:lang w:eastAsia="zh-CN"/>
        </w:rPr>
        <w:t>Thole E</w:t>
      </w:r>
      <w:r w:rsidR="00527F3F">
        <w:rPr>
          <w:rFonts w:ascii="Book Antiqua" w:eastAsia="宋体" w:hAnsi="Book Antiqua" w:cs="Times New Roman"/>
          <w:kern w:val="2"/>
          <w:sz w:val="24"/>
          <w:szCs w:val="24"/>
          <w:highlight w:val="yellow"/>
          <w:lang w:eastAsia="zh-CN"/>
        </w:rPr>
        <w:t>.</w:t>
      </w:r>
      <w:r w:rsidRPr="00286416">
        <w:rPr>
          <w:rFonts w:ascii="Book Antiqua" w:eastAsia="宋体" w:hAnsi="Book Antiqua" w:cs="Times New Roman"/>
          <w:kern w:val="2"/>
          <w:sz w:val="24"/>
          <w:szCs w:val="24"/>
          <w:highlight w:val="yellow"/>
          <w:lang w:eastAsia="zh-CN"/>
        </w:rPr>
        <w:t xml:space="preserve"> Makers van leven.</w:t>
      </w:r>
      <w:r w:rsidR="00527F3F">
        <w:rPr>
          <w:rFonts w:ascii="Book Antiqua" w:eastAsia="宋体" w:hAnsi="Book Antiqua" w:cs="Times New Roman"/>
          <w:kern w:val="2"/>
          <w:sz w:val="24"/>
          <w:szCs w:val="24"/>
          <w:highlight w:val="yellow"/>
          <w:lang w:eastAsia="zh-CN"/>
        </w:rPr>
        <w:t xml:space="preserve"> </w:t>
      </w:r>
      <w:r w:rsidR="00527F3F" w:rsidRPr="00286416">
        <w:rPr>
          <w:rFonts w:ascii="Book Antiqua" w:eastAsia="宋体" w:hAnsi="Book Antiqua" w:cs="Times New Roman"/>
          <w:kern w:val="2"/>
          <w:sz w:val="24"/>
          <w:szCs w:val="24"/>
          <w:highlight w:val="yellow"/>
          <w:lang w:eastAsia="zh-CN"/>
        </w:rPr>
        <w:t>Amsterdam</w:t>
      </w:r>
      <w:r w:rsidR="00323BB1">
        <w:rPr>
          <w:rFonts w:ascii="Book Antiqua" w:eastAsia="宋体" w:hAnsi="Book Antiqua" w:cs="Times New Roman"/>
          <w:kern w:val="2"/>
          <w:sz w:val="24"/>
          <w:szCs w:val="24"/>
          <w:highlight w:val="yellow"/>
          <w:lang w:eastAsia="zh-CN"/>
        </w:rPr>
        <w:t xml:space="preserve">, </w:t>
      </w:r>
      <w:r w:rsidR="00527F3F" w:rsidRPr="00286416">
        <w:rPr>
          <w:rFonts w:ascii="Book Antiqua" w:eastAsia="宋体" w:hAnsi="Book Antiqua" w:cs="Times New Roman"/>
          <w:kern w:val="2"/>
          <w:sz w:val="24"/>
          <w:szCs w:val="24"/>
          <w:highlight w:val="yellow"/>
          <w:lang w:eastAsia="zh-CN"/>
        </w:rPr>
        <w:t>The Netherlands</w:t>
      </w:r>
      <w:r w:rsidR="00323BB1">
        <w:rPr>
          <w:rFonts w:ascii="Book Antiqua" w:eastAsia="宋体" w:hAnsi="Book Antiqua" w:cs="Times New Roman"/>
          <w:kern w:val="2"/>
          <w:sz w:val="24"/>
          <w:szCs w:val="24"/>
          <w:highlight w:val="yellow"/>
          <w:lang w:eastAsia="zh-CN"/>
        </w:rPr>
        <w:t>:</w:t>
      </w:r>
      <w:r w:rsidRPr="00286416">
        <w:rPr>
          <w:rFonts w:ascii="Book Antiqua" w:eastAsia="宋体" w:hAnsi="Book Antiqua" w:cs="Times New Roman"/>
          <w:kern w:val="2"/>
          <w:sz w:val="24"/>
          <w:szCs w:val="24"/>
          <w:highlight w:val="yellow"/>
          <w:lang w:eastAsia="zh-CN"/>
        </w:rPr>
        <w:t xml:space="preserve"> Maven Publishing B.V</w:t>
      </w:r>
      <w:r w:rsidR="00323BB1">
        <w:rPr>
          <w:rFonts w:ascii="Book Antiqua" w:eastAsia="宋体" w:hAnsi="Book Antiqua" w:cs="Times New Roman"/>
          <w:kern w:val="2"/>
          <w:sz w:val="24"/>
          <w:szCs w:val="24"/>
          <w:highlight w:val="yellow"/>
          <w:lang w:eastAsia="zh-CN"/>
        </w:rPr>
        <w:t>,</w:t>
      </w:r>
      <w:r w:rsidRPr="00286416">
        <w:rPr>
          <w:rFonts w:ascii="Book Antiqua" w:eastAsia="宋体" w:hAnsi="Book Antiqua" w:cs="Times New Roman"/>
          <w:kern w:val="2"/>
          <w:sz w:val="24"/>
          <w:szCs w:val="24"/>
          <w:highlight w:val="yellow"/>
          <w:lang w:eastAsia="zh-CN"/>
        </w:rPr>
        <w:t xml:space="preserve"> 2018</w:t>
      </w:r>
    </w:p>
    <w:p w14:paraId="09646266"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41 </w:t>
      </w:r>
      <w:r w:rsidRPr="00286416">
        <w:rPr>
          <w:rFonts w:ascii="Book Antiqua" w:eastAsia="宋体" w:hAnsi="Book Antiqua" w:cs="Times New Roman"/>
          <w:b/>
          <w:kern w:val="2"/>
          <w:sz w:val="24"/>
          <w:szCs w:val="24"/>
          <w:lang w:eastAsia="zh-CN"/>
        </w:rPr>
        <w:t>Geiser F</w:t>
      </w:r>
      <w:r w:rsidRPr="00286416">
        <w:rPr>
          <w:rFonts w:ascii="Book Antiqua" w:eastAsia="宋体" w:hAnsi="Book Antiqua" w:cs="Times New Roman"/>
          <w:kern w:val="2"/>
          <w:sz w:val="24"/>
          <w:szCs w:val="24"/>
          <w:lang w:eastAsia="zh-CN"/>
        </w:rPr>
        <w:t xml:space="preserve">, McAllan BM, Kenagy GJ. The degree of dietary fatty acid unsaturation </w:t>
      </w:r>
      <w:r w:rsidRPr="00286416">
        <w:rPr>
          <w:rFonts w:ascii="Book Antiqua" w:eastAsia="宋体" w:hAnsi="Book Antiqua" w:cs="Times New Roman"/>
          <w:kern w:val="2"/>
          <w:sz w:val="24"/>
          <w:szCs w:val="24"/>
          <w:lang w:eastAsia="zh-CN"/>
        </w:rPr>
        <w:lastRenderedPageBreak/>
        <w:t xml:space="preserve">affects torpor patterns and lipid composition of a hibernator. </w:t>
      </w:r>
      <w:r w:rsidRPr="00286416">
        <w:rPr>
          <w:rFonts w:ascii="Book Antiqua" w:eastAsia="宋体" w:hAnsi="Book Antiqua" w:cs="Times New Roman"/>
          <w:i/>
          <w:kern w:val="2"/>
          <w:sz w:val="24"/>
          <w:szCs w:val="24"/>
          <w:lang w:eastAsia="zh-CN"/>
        </w:rPr>
        <w:t>J Comp Physiol B</w:t>
      </w:r>
      <w:r w:rsidRPr="00286416">
        <w:rPr>
          <w:rFonts w:ascii="Book Antiqua" w:eastAsia="宋体" w:hAnsi="Book Antiqua" w:cs="Times New Roman"/>
          <w:kern w:val="2"/>
          <w:sz w:val="24"/>
          <w:szCs w:val="24"/>
          <w:lang w:eastAsia="zh-CN"/>
        </w:rPr>
        <w:t xml:space="preserve"> 1994; </w:t>
      </w:r>
      <w:r w:rsidRPr="00286416">
        <w:rPr>
          <w:rFonts w:ascii="Book Antiqua" w:eastAsia="宋体" w:hAnsi="Book Antiqua" w:cs="Times New Roman"/>
          <w:b/>
          <w:kern w:val="2"/>
          <w:sz w:val="24"/>
          <w:szCs w:val="24"/>
          <w:lang w:eastAsia="zh-CN"/>
        </w:rPr>
        <w:t>164</w:t>
      </w:r>
      <w:r w:rsidRPr="00286416">
        <w:rPr>
          <w:rFonts w:ascii="Book Antiqua" w:eastAsia="宋体" w:hAnsi="Book Antiqua" w:cs="Times New Roman"/>
          <w:kern w:val="2"/>
          <w:sz w:val="24"/>
          <w:szCs w:val="24"/>
          <w:lang w:eastAsia="zh-CN"/>
        </w:rPr>
        <w:t>: 299-305 [PMID: 7962785 DOI: 10.1007/bf00346446]</w:t>
      </w:r>
    </w:p>
    <w:p w14:paraId="6B1F9A59"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42 </w:t>
      </w:r>
      <w:r w:rsidRPr="00286416">
        <w:rPr>
          <w:rFonts w:ascii="Book Antiqua" w:eastAsia="宋体" w:hAnsi="Book Antiqua" w:cs="Times New Roman"/>
          <w:b/>
          <w:kern w:val="2"/>
          <w:sz w:val="24"/>
          <w:szCs w:val="24"/>
          <w:lang w:eastAsia="zh-CN"/>
        </w:rPr>
        <w:t>Salas-Burgos A</w:t>
      </w:r>
      <w:r w:rsidRPr="00286416">
        <w:rPr>
          <w:rFonts w:ascii="Book Antiqua" w:eastAsia="宋体" w:hAnsi="Book Antiqua" w:cs="Times New Roman"/>
          <w:kern w:val="2"/>
          <w:sz w:val="24"/>
          <w:szCs w:val="24"/>
          <w:lang w:eastAsia="zh-CN"/>
        </w:rPr>
        <w:t xml:space="preserve">, Iserovich P, Zuniga F, Vera JC, Fischbarg J. Predicting the three-dimensional structure of the human facilitative glucose transporter glut1 by a novel evolutionary homology strategy: insights on the molecular mechanism of substrate migration, and binding sites for glucose and inhibitory molecules. </w:t>
      </w:r>
      <w:r w:rsidRPr="00286416">
        <w:rPr>
          <w:rFonts w:ascii="Book Antiqua" w:eastAsia="宋体" w:hAnsi="Book Antiqua" w:cs="Times New Roman"/>
          <w:i/>
          <w:kern w:val="2"/>
          <w:sz w:val="24"/>
          <w:szCs w:val="24"/>
          <w:lang w:eastAsia="zh-CN"/>
        </w:rPr>
        <w:t>Biophys J</w:t>
      </w:r>
      <w:r w:rsidRPr="00286416">
        <w:rPr>
          <w:rFonts w:ascii="Book Antiqua" w:eastAsia="宋体" w:hAnsi="Book Antiqua" w:cs="Times New Roman"/>
          <w:kern w:val="2"/>
          <w:sz w:val="24"/>
          <w:szCs w:val="24"/>
          <w:lang w:eastAsia="zh-CN"/>
        </w:rPr>
        <w:t xml:space="preserve"> 2004; </w:t>
      </w:r>
      <w:r w:rsidRPr="00286416">
        <w:rPr>
          <w:rFonts w:ascii="Book Antiqua" w:eastAsia="宋体" w:hAnsi="Book Antiqua" w:cs="Times New Roman"/>
          <w:b/>
          <w:kern w:val="2"/>
          <w:sz w:val="24"/>
          <w:szCs w:val="24"/>
          <w:lang w:eastAsia="zh-CN"/>
        </w:rPr>
        <w:t>87</w:t>
      </w:r>
      <w:r w:rsidRPr="00286416">
        <w:rPr>
          <w:rFonts w:ascii="Book Antiqua" w:eastAsia="宋体" w:hAnsi="Book Antiqua" w:cs="Times New Roman"/>
          <w:kern w:val="2"/>
          <w:sz w:val="24"/>
          <w:szCs w:val="24"/>
          <w:lang w:eastAsia="zh-CN"/>
        </w:rPr>
        <w:t>: 2990-2999 [PMID: 15326030 DOI: 10.1529/biophysj.104.047886]</w:t>
      </w:r>
    </w:p>
    <w:p w14:paraId="36714A7C"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43 </w:t>
      </w:r>
      <w:r w:rsidRPr="00286416">
        <w:rPr>
          <w:rFonts w:ascii="Book Antiqua" w:eastAsia="宋体" w:hAnsi="Book Antiqua" w:cs="Times New Roman"/>
          <w:b/>
          <w:kern w:val="2"/>
          <w:sz w:val="24"/>
          <w:szCs w:val="24"/>
          <w:lang w:eastAsia="zh-CN"/>
        </w:rPr>
        <w:t>Dwyer DS</w:t>
      </w:r>
      <w:r w:rsidRPr="00286416">
        <w:rPr>
          <w:rFonts w:ascii="Book Antiqua" w:eastAsia="宋体" w:hAnsi="Book Antiqua" w:cs="Times New Roman"/>
          <w:kern w:val="2"/>
          <w:sz w:val="24"/>
          <w:szCs w:val="24"/>
          <w:lang w:eastAsia="zh-CN"/>
        </w:rPr>
        <w:t xml:space="preserve">. Model of the 3-D structure of the GLUT3 glucose transporter and molecular dynamics simulation of glucose transport. </w:t>
      </w:r>
      <w:r w:rsidRPr="00286416">
        <w:rPr>
          <w:rFonts w:ascii="Book Antiqua" w:eastAsia="宋体" w:hAnsi="Book Antiqua" w:cs="Times New Roman"/>
          <w:i/>
          <w:kern w:val="2"/>
          <w:sz w:val="24"/>
          <w:szCs w:val="24"/>
          <w:lang w:eastAsia="zh-CN"/>
        </w:rPr>
        <w:t>Proteins</w:t>
      </w:r>
      <w:r w:rsidRPr="00286416">
        <w:rPr>
          <w:rFonts w:ascii="Book Antiqua" w:eastAsia="宋体" w:hAnsi="Book Antiqua" w:cs="Times New Roman"/>
          <w:kern w:val="2"/>
          <w:sz w:val="24"/>
          <w:szCs w:val="24"/>
          <w:lang w:eastAsia="zh-CN"/>
        </w:rPr>
        <w:t xml:space="preserve"> 2001; </w:t>
      </w:r>
      <w:r w:rsidRPr="00286416">
        <w:rPr>
          <w:rFonts w:ascii="Book Antiqua" w:eastAsia="宋体" w:hAnsi="Book Antiqua" w:cs="Times New Roman"/>
          <w:b/>
          <w:kern w:val="2"/>
          <w:sz w:val="24"/>
          <w:szCs w:val="24"/>
          <w:lang w:eastAsia="zh-CN"/>
        </w:rPr>
        <w:t>42</w:t>
      </w:r>
      <w:r w:rsidRPr="00286416">
        <w:rPr>
          <w:rFonts w:ascii="Book Antiqua" w:eastAsia="宋体" w:hAnsi="Book Antiqua" w:cs="Times New Roman"/>
          <w:kern w:val="2"/>
          <w:sz w:val="24"/>
          <w:szCs w:val="24"/>
          <w:lang w:eastAsia="zh-CN"/>
        </w:rPr>
        <w:t>: 531-541 [PMID: 11170207 DOI: 10.1002/1097-0134(20010301)42:4&lt;531::AID-PROT110&gt;3.0CO;2-9]</w:t>
      </w:r>
    </w:p>
    <w:p w14:paraId="33433E28"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44 </w:t>
      </w:r>
      <w:r w:rsidRPr="00286416">
        <w:rPr>
          <w:rFonts w:ascii="Book Antiqua" w:eastAsia="宋体" w:hAnsi="Book Antiqua" w:cs="Times New Roman"/>
          <w:b/>
          <w:kern w:val="2"/>
          <w:sz w:val="24"/>
          <w:szCs w:val="24"/>
          <w:lang w:eastAsia="zh-CN"/>
        </w:rPr>
        <w:t>McDonald TRR</w:t>
      </w:r>
      <w:r w:rsidRPr="00286416">
        <w:rPr>
          <w:rFonts w:ascii="Book Antiqua" w:eastAsia="宋体" w:hAnsi="Book Antiqua" w:cs="Times New Roman"/>
          <w:kern w:val="2"/>
          <w:sz w:val="24"/>
          <w:szCs w:val="24"/>
          <w:lang w:eastAsia="zh-CN"/>
        </w:rPr>
        <w:t xml:space="preserve">, Beevers CA. The crystal and molecular structure of α-glucose. </w:t>
      </w:r>
      <w:r w:rsidRPr="00286416">
        <w:rPr>
          <w:rFonts w:ascii="Book Antiqua" w:eastAsia="宋体" w:hAnsi="Book Antiqua" w:cs="Times New Roman"/>
          <w:i/>
          <w:kern w:val="2"/>
          <w:sz w:val="24"/>
          <w:szCs w:val="24"/>
          <w:lang w:eastAsia="zh-CN"/>
        </w:rPr>
        <w:t xml:space="preserve">Acta Cryst </w:t>
      </w:r>
      <w:r w:rsidRPr="00286416">
        <w:rPr>
          <w:rFonts w:ascii="Book Antiqua" w:eastAsia="宋体" w:hAnsi="Book Antiqua" w:cs="Times New Roman"/>
          <w:kern w:val="2"/>
          <w:sz w:val="24"/>
          <w:szCs w:val="24"/>
          <w:lang w:eastAsia="zh-CN"/>
        </w:rPr>
        <w:t xml:space="preserve">1952; </w:t>
      </w:r>
      <w:r w:rsidRPr="00286416">
        <w:rPr>
          <w:rFonts w:ascii="Book Antiqua" w:eastAsia="宋体" w:hAnsi="Book Antiqua" w:cs="Times New Roman"/>
          <w:b/>
          <w:kern w:val="2"/>
          <w:sz w:val="24"/>
          <w:szCs w:val="24"/>
          <w:lang w:eastAsia="zh-CN"/>
        </w:rPr>
        <w:t>5</w:t>
      </w:r>
      <w:r w:rsidRPr="00286416">
        <w:rPr>
          <w:rFonts w:ascii="Book Antiqua" w:eastAsia="宋体" w:hAnsi="Book Antiqua" w:cs="Times New Roman"/>
          <w:kern w:val="2"/>
          <w:sz w:val="24"/>
          <w:szCs w:val="24"/>
          <w:lang w:eastAsia="zh-CN"/>
        </w:rPr>
        <w:t>: 654-659 [DOI: 10.1107/S0365110X52001787]</w:t>
      </w:r>
    </w:p>
    <w:p w14:paraId="35B44678"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45 </w:t>
      </w:r>
      <w:r w:rsidRPr="00286416">
        <w:rPr>
          <w:rFonts w:ascii="Book Antiqua" w:eastAsia="宋体" w:hAnsi="Book Antiqua" w:cs="Times New Roman"/>
          <w:b/>
          <w:kern w:val="2"/>
          <w:sz w:val="24"/>
          <w:szCs w:val="24"/>
          <w:lang w:eastAsia="zh-CN"/>
        </w:rPr>
        <w:t>Marrink SJ</w:t>
      </w:r>
      <w:r w:rsidRPr="00286416">
        <w:rPr>
          <w:rFonts w:ascii="Book Antiqua" w:eastAsia="宋体" w:hAnsi="Book Antiqua" w:cs="Times New Roman"/>
          <w:kern w:val="2"/>
          <w:sz w:val="24"/>
          <w:szCs w:val="24"/>
          <w:lang w:eastAsia="zh-CN"/>
        </w:rPr>
        <w:t xml:space="preserve">, Mark AE. The mechanism of vesicle fusion as revealed by molecular dynamics simulations. </w:t>
      </w:r>
      <w:r w:rsidRPr="00286416">
        <w:rPr>
          <w:rFonts w:ascii="Book Antiqua" w:eastAsia="宋体" w:hAnsi="Book Antiqua" w:cs="Times New Roman"/>
          <w:i/>
          <w:kern w:val="2"/>
          <w:sz w:val="24"/>
          <w:szCs w:val="24"/>
          <w:lang w:eastAsia="zh-CN"/>
        </w:rPr>
        <w:t>J Am Chem Soc</w:t>
      </w:r>
      <w:r w:rsidRPr="00286416">
        <w:rPr>
          <w:rFonts w:ascii="Book Antiqua" w:eastAsia="宋体" w:hAnsi="Book Antiqua" w:cs="Times New Roman"/>
          <w:kern w:val="2"/>
          <w:sz w:val="24"/>
          <w:szCs w:val="24"/>
          <w:lang w:eastAsia="zh-CN"/>
        </w:rPr>
        <w:t xml:space="preserve"> 2003; </w:t>
      </w:r>
      <w:r w:rsidRPr="00286416">
        <w:rPr>
          <w:rFonts w:ascii="Book Antiqua" w:eastAsia="宋体" w:hAnsi="Book Antiqua" w:cs="Times New Roman"/>
          <w:b/>
          <w:kern w:val="2"/>
          <w:sz w:val="24"/>
          <w:szCs w:val="24"/>
          <w:lang w:eastAsia="zh-CN"/>
        </w:rPr>
        <w:t>125</w:t>
      </w:r>
      <w:r w:rsidRPr="00286416">
        <w:rPr>
          <w:rFonts w:ascii="Book Antiqua" w:eastAsia="宋体" w:hAnsi="Book Antiqua" w:cs="Times New Roman"/>
          <w:kern w:val="2"/>
          <w:sz w:val="24"/>
          <w:szCs w:val="24"/>
          <w:lang w:eastAsia="zh-CN"/>
        </w:rPr>
        <w:t>: 11144-11145 [PMID: 16220905 DOI: 10.1021/ja036138+]</w:t>
      </w:r>
    </w:p>
    <w:p w14:paraId="60003D70"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46 </w:t>
      </w:r>
      <w:r w:rsidRPr="00286416">
        <w:rPr>
          <w:rFonts w:ascii="Book Antiqua" w:eastAsia="宋体" w:hAnsi="Book Antiqua" w:cs="Times New Roman"/>
          <w:b/>
          <w:kern w:val="2"/>
          <w:sz w:val="24"/>
          <w:szCs w:val="24"/>
          <w:lang w:eastAsia="zh-CN"/>
        </w:rPr>
        <w:t>Hansen L</w:t>
      </w:r>
      <w:r w:rsidRPr="00286416">
        <w:rPr>
          <w:rFonts w:ascii="Book Antiqua" w:eastAsia="宋体" w:hAnsi="Book Antiqua" w:cs="Times New Roman"/>
          <w:kern w:val="2"/>
          <w:sz w:val="24"/>
          <w:szCs w:val="24"/>
          <w:lang w:eastAsia="zh-CN"/>
        </w:rPr>
        <w:t xml:space="preserve">, Taylor WR. Is increased arterial stiffness a cause or consequence of atherosclerosis? </w:t>
      </w:r>
      <w:r w:rsidRPr="00286416">
        <w:rPr>
          <w:rFonts w:ascii="Book Antiqua" w:eastAsia="宋体" w:hAnsi="Book Antiqua" w:cs="Times New Roman"/>
          <w:i/>
          <w:kern w:val="2"/>
          <w:sz w:val="24"/>
          <w:szCs w:val="24"/>
          <w:lang w:eastAsia="zh-CN"/>
        </w:rPr>
        <w:t>Atherosclerosis</w:t>
      </w:r>
      <w:r w:rsidRPr="00286416">
        <w:rPr>
          <w:rFonts w:ascii="Book Antiqua" w:eastAsia="宋体" w:hAnsi="Book Antiqua" w:cs="Times New Roman"/>
          <w:kern w:val="2"/>
          <w:sz w:val="24"/>
          <w:szCs w:val="24"/>
          <w:lang w:eastAsia="zh-CN"/>
        </w:rPr>
        <w:t xml:space="preserve"> 2016; </w:t>
      </w:r>
      <w:r w:rsidRPr="00286416">
        <w:rPr>
          <w:rFonts w:ascii="Book Antiqua" w:eastAsia="宋体" w:hAnsi="Book Antiqua" w:cs="Times New Roman"/>
          <w:b/>
          <w:kern w:val="2"/>
          <w:sz w:val="24"/>
          <w:szCs w:val="24"/>
          <w:lang w:eastAsia="zh-CN"/>
        </w:rPr>
        <w:t>249</w:t>
      </w:r>
      <w:r w:rsidRPr="00286416">
        <w:rPr>
          <w:rFonts w:ascii="Book Antiqua" w:eastAsia="宋体" w:hAnsi="Book Antiqua" w:cs="Times New Roman"/>
          <w:kern w:val="2"/>
          <w:sz w:val="24"/>
          <w:szCs w:val="24"/>
          <w:lang w:eastAsia="zh-CN"/>
        </w:rPr>
        <w:t>: 226-227 [PMID: 27133480 DOI: 10.1016/j.atherosclerosis.2016.04.014]</w:t>
      </w:r>
    </w:p>
    <w:p w14:paraId="0441D559" w14:textId="148F011C"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341518">
        <w:rPr>
          <w:rFonts w:ascii="Book Antiqua" w:eastAsia="宋体" w:hAnsi="Book Antiqua" w:cs="Times New Roman"/>
          <w:kern w:val="2"/>
          <w:sz w:val="24"/>
          <w:szCs w:val="24"/>
          <w:lang w:eastAsia="zh-CN"/>
        </w:rPr>
        <w:t xml:space="preserve">47 </w:t>
      </w:r>
      <w:r w:rsidRPr="00341518">
        <w:rPr>
          <w:rFonts w:ascii="Book Antiqua" w:eastAsia="宋体" w:hAnsi="Book Antiqua" w:cs="Times New Roman"/>
          <w:b/>
          <w:kern w:val="2"/>
          <w:sz w:val="24"/>
          <w:szCs w:val="24"/>
          <w:lang w:eastAsia="zh-CN"/>
        </w:rPr>
        <w:t>Ravoo BJ</w:t>
      </w:r>
      <w:r w:rsidR="00527F3F" w:rsidRPr="00341518">
        <w:rPr>
          <w:rFonts w:ascii="Book Antiqua" w:eastAsia="宋体" w:hAnsi="Book Antiqua" w:cs="Times New Roman"/>
          <w:kern w:val="2"/>
          <w:sz w:val="24"/>
          <w:szCs w:val="24"/>
          <w:lang w:eastAsia="zh-CN"/>
        </w:rPr>
        <w:t>, Weringa WD, Engberts JB.</w:t>
      </w:r>
      <w:r w:rsidRPr="00341518">
        <w:rPr>
          <w:rFonts w:ascii="Book Antiqua" w:eastAsia="宋体" w:hAnsi="Book Antiqua" w:cs="Times New Roman"/>
          <w:kern w:val="2"/>
          <w:sz w:val="24"/>
          <w:szCs w:val="24"/>
          <w:lang w:eastAsia="zh-CN"/>
        </w:rPr>
        <w:t xml:space="preserve"> Membrane fusion of vesicles of oligomerisable lipids. </w:t>
      </w:r>
      <w:r w:rsidR="00527F3F" w:rsidRPr="00341518">
        <w:rPr>
          <w:rFonts w:ascii="Book Antiqua" w:eastAsia="宋体" w:hAnsi="Book Antiqua" w:cs="Times New Roman"/>
          <w:i/>
          <w:kern w:val="2"/>
          <w:sz w:val="24"/>
          <w:szCs w:val="24"/>
          <w:lang w:eastAsia="zh-CN"/>
        </w:rPr>
        <w:t>Biophys J</w:t>
      </w:r>
      <w:r w:rsidR="00527F3F" w:rsidRPr="00341518">
        <w:rPr>
          <w:rFonts w:ascii="Book Antiqua" w:eastAsia="宋体" w:hAnsi="Book Antiqua" w:cs="Times New Roman"/>
          <w:kern w:val="2"/>
          <w:sz w:val="24"/>
          <w:szCs w:val="24"/>
          <w:lang w:eastAsia="zh-CN"/>
        </w:rPr>
        <w:t xml:space="preserve"> 1999; </w:t>
      </w:r>
      <w:r w:rsidR="00527F3F" w:rsidRPr="00341518">
        <w:rPr>
          <w:rFonts w:ascii="Book Antiqua" w:eastAsia="宋体" w:hAnsi="Book Antiqua" w:cs="Times New Roman"/>
          <w:b/>
          <w:kern w:val="2"/>
          <w:sz w:val="24"/>
          <w:szCs w:val="24"/>
          <w:lang w:eastAsia="zh-CN"/>
        </w:rPr>
        <w:t>76</w:t>
      </w:r>
      <w:r w:rsidR="00527F3F" w:rsidRPr="00341518">
        <w:rPr>
          <w:rFonts w:ascii="Book Antiqua" w:eastAsia="宋体" w:hAnsi="Book Antiqua" w:cs="Times New Roman"/>
          <w:kern w:val="2"/>
          <w:sz w:val="24"/>
          <w:szCs w:val="24"/>
          <w:lang w:eastAsia="zh-CN"/>
        </w:rPr>
        <w:t>: 374-386 [PMID: 9876149 DOI</w:t>
      </w:r>
      <w:r w:rsidR="00302BA6" w:rsidRPr="00341518">
        <w:rPr>
          <w:rFonts w:ascii="Book Antiqua" w:eastAsia="宋体" w:hAnsi="Book Antiqua" w:cs="Times New Roman"/>
          <w:kern w:val="2"/>
          <w:sz w:val="24"/>
          <w:szCs w:val="24"/>
          <w:lang w:eastAsia="zh-CN"/>
        </w:rPr>
        <w:t>: 10.1016/S0006-3495(99)77204-8]</w:t>
      </w:r>
    </w:p>
    <w:p w14:paraId="6CA25AC5"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48 </w:t>
      </w:r>
      <w:r w:rsidRPr="00286416">
        <w:rPr>
          <w:rFonts w:ascii="Book Antiqua" w:eastAsia="宋体" w:hAnsi="Book Antiqua" w:cs="Times New Roman"/>
          <w:b/>
          <w:kern w:val="2"/>
          <w:sz w:val="24"/>
          <w:szCs w:val="24"/>
          <w:lang w:eastAsia="zh-CN"/>
        </w:rPr>
        <w:t>Dougherty RM</w:t>
      </w:r>
      <w:r w:rsidRPr="00286416">
        <w:rPr>
          <w:rFonts w:ascii="Book Antiqua" w:eastAsia="宋体" w:hAnsi="Book Antiqua" w:cs="Times New Roman"/>
          <w:kern w:val="2"/>
          <w:sz w:val="24"/>
          <w:szCs w:val="24"/>
          <w:lang w:eastAsia="zh-CN"/>
        </w:rPr>
        <w:t xml:space="preserve">, Galli C, Ferro-Luzzi A, Iacono JM. Lipid and phospholipid fatty acid composition of plasma, red blood cells, and platelets and how they are affected by dietary lipids: a study of normal subjects from Italy, Finland, and the USA. </w:t>
      </w:r>
      <w:r w:rsidRPr="00286416">
        <w:rPr>
          <w:rFonts w:ascii="Book Antiqua" w:eastAsia="宋体" w:hAnsi="Book Antiqua" w:cs="Times New Roman"/>
          <w:i/>
          <w:kern w:val="2"/>
          <w:sz w:val="24"/>
          <w:szCs w:val="24"/>
          <w:lang w:eastAsia="zh-CN"/>
        </w:rPr>
        <w:t>Am J Clin Nutr</w:t>
      </w:r>
      <w:r w:rsidRPr="00286416">
        <w:rPr>
          <w:rFonts w:ascii="Book Antiqua" w:eastAsia="宋体" w:hAnsi="Book Antiqua" w:cs="Times New Roman"/>
          <w:kern w:val="2"/>
          <w:sz w:val="24"/>
          <w:szCs w:val="24"/>
          <w:lang w:eastAsia="zh-CN"/>
        </w:rPr>
        <w:t xml:space="preserve"> 1987; </w:t>
      </w:r>
      <w:r w:rsidRPr="00286416">
        <w:rPr>
          <w:rFonts w:ascii="Book Antiqua" w:eastAsia="宋体" w:hAnsi="Book Antiqua" w:cs="Times New Roman"/>
          <w:b/>
          <w:kern w:val="2"/>
          <w:sz w:val="24"/>
          <w:szCs w:val="24"/>
          <w:lang w:eastAsia="zh-CN"/>
        </w:rPr>
        <w:t>45</w:t>
      </w:r>
      <w:r w:rsidRPr="00286416">
        <w:rPr>
          <w:rFonts w:ascii="Book Antiqua" w:eastAsia="宋体" w:hAnsi="Book Antiqua" w:cs="Times New Roman"/>
          <w:kern w:val="2"/>
          <w:sz w:val="24"/>
          <w:szCs w:val="24"/>
          <w:lang w:eastAsia="zh-CN"/>
        </w:rPr>
        <w:t>: 443-455 [PMID: 3812343 DOI: 10.1093/ajcn/45.2.443]</w:t>
      </w:r>
    </w:p>
    <w:p w14:paraId="2B81348C"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i/>
          <w:kern w:val="2"/>
          <w:sz w:val="24"/>
          <w:szCs w:val="24"/>
          <w:lang w:eastAsia="zh-CN"/>
        </w:rPr>
        <w:t>49</w:t>
      </w:r>
      <w:r w:rsidRPr="00286416">
        <w:rPr>
          <w:rFonts w:ascii="Book Antiqua" w:eastAsia="宋体" w:hAnsi="Book Antiqua" w:cs="Times New Roman"/>
          <w:kern w:val="2"/>
          <w:sz w:val="24"/>
          <w:szCs w:val="24"/>
          <w:lang w:eastAsia="zh-CN"/>
        </w:rPr>
        <w:t xml:space="preserve"> </w:t>
      </w:r>
      <w:r w:rsidRPr="00286416">
        <w:rPr>
          <w:rFonts w:ascii="Book Antiqua" w:eastAsia="宋体" w:hAnsi="Book Antiqua" w:cs="Times New Roman"/>
          <w:b/>
          <w:kern w:val="2"/>
          <w:sz w:val="24"/>
          <w:szCs w:val="24"/>
          <w:lang w:eastAsia="zh-CN"/>
        </w:rPr>
        <w:t>Weijers RNM</w:t>
      </w:r>
      <w:r w:rsidRPr="00286416">
        <w:rPr>
          <w:rFonts w:ascii="Book Antiqua" w:eastAsia="宋体" w:hAnsi="Book Antiqua" w:cs="Times New Roman"/>
          <w:kern w:val="2"/>
          <w:sz w:val="24"/>
          <w:szCs w:val="24"/>
          <w:lang w:eastAsia="zh-CN"/>
        </w:rPr>
        <w:t xml:space="preserve">. Unsaturation index and type 2 diabetes: unknown, unloved. </w:t>
      </w:r>
      <w:r w:rsidRPr="00286416">
        <w:rPr>
          <w:rFonts w:ascii="Book Antiqua" w:eastAsia="宋体" w:hAnsi="Book Antiqua" w:cs="Times New Roman"/>
          <w:i/>
          <w:kern w:val="2"/>
          <w:sz w:val="24"/>
          <w:szCs w:val="24"/>
          <w:lang w:eastAsia="zh-CN"/>
        </w:rPr>
        <w:t xml:space="preserve">World J Meta-Anal </w:t>
      </w:r>
      <w:r w:rsidRPr="00286416">
        <w:rPr>
          <w:rFonts w:ascii="Book Antiqua" w:eastAsia="宋体" w:hAnsi="Book Antiqua" w:cs="Times New Roman"/>
          <w:kern w:val="2"/>
          <w:sz w:val="24"/>
          <w:szCs w:val="24"/>
          <w:lang w:eastAsia="zh-CN"/>
        </w:rPr>
        <w:t xml:space="preserve">2015; </w:t>
      </w:r>
      <w:r w:rsidRPr="00286416">
        <w:rPr>
          <w:rFonts w:ascii="Book Antiqua" w:eastAsia="宋体" w:hAnsi="Book Antiqua" w:cs="Times New Roman"/>
          <w:b/>
          <w:kern w:val="2"/>
          <w:sz w:val="24"/>
          <w:szCs w:val="24"/>
          <w:lang w:eastAsia="zh-CN"/>
        </w:rPr>
        <w:t>3</w:t>
      </w:r>
      <w:r w:rsidRPr="00286416">
        <w:rPr>
          <w:rFonts w:ascii="Book Antiqua" w:eastAsia="宋体" w:hAnsi="Book Antiqua" w:cs="Times New Roman"/>
          <w:kern w:val="2"/>
          <w:sz w:val="24"/>
          <w:szCs w:val="24"/>
          <w:lang w:eastAsia="zh-CN"/>
        </w:rPr>
        <w:t>: 89-92 [DOI: 10.13105/wjma.v3.i2.89]</w:t>
      </w:r>
    </w:p>
    <w:p w14:paraId="16C9B7CD"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50 </w:t>
      </w:r>
      <w:r w:rsidRPr="00286416">
        <w:rPr>
          <w:rFonts w:ascii="Book Antiqua" w:eastAsia="宋体" w:hAnsi="Book Antiqua" w:cs="Times New Roman"/>
          <w:b/>
          <w:kern w:val="2"/>
          <w:sz w:val="24"/>
          <w:szCs w:val="24"/>
          <w:lang w:eastAsia="zh-CN"/>
        </w:rPr>
        <w:t>Vossen RC</w:t>
      </w:r>
      <w:r w:rsidRPr="00286416">
        <w:rPr>
          <w:rFonts w:ascii="Book Antiqua" w:eastAsia="宋体" w:hAnsi="Book Antiqua" w:cs="Times New Roman"/>
          <w:kern w:val="2"/>
          <w:sz w:val="24"/>
          <w:szCs w:val="24"/>
          <w:lang w:eastAsia="zh-CN"/>
        </w:rPr>
        <w:t xml:space="preserve">, van Dam-Mieras MC, Lemmens PJ, Hornstra G, Zwaal RF. Membrane fatty acid composition and endothelial cell functional properties. </w:t>
      </w:r>
      <w:r w:rsidRPr="00286416">
        <w:rPr>
          <w:rFonts w:ascii="Book Antiqua" w:eastAsia="宋体" w:hAnsi="Book Antiqua" w:cs="Times New Roman"/>
          <w:i/>
          <w:kern w:val="2"/>
          <w:sz w:val="24"/>
          <w:szCs w:val="24"/>
          <w:lang w:eastAsia="zh-CN"/>
        </w:rPr>
        <w:t>Biochim Biophys Acta</w:t>
      </w:r>
      <w:r w:rsidRPr="00286416">
        <w:rPr>
          <w:rFonts w:ascii="Book Antiqua" w:eastAsia="宋体" w:hAnsi="Book Antiqua" w:cs="Times New Roman"/>
          <w:kern w:val="2"/>
          <w:sz w:val="24"/>
          <w:szCs w:val="24"/>
          <w:lang w:eastAsia="zh-CN"/>
        </w:rPr>
        <w:t xml:space="preserve"> 1991; </w:t>
      </w:r>
      <w:r w:rsidRPr="00286416">
        <w:rPr>
          <w:rFonts w:ascii="Book Antiqua" w:eastAsia="宋体" w:hAnsi="Book Antiqua" w:cs="Times New Roman"/>
          <w:b/>
          <w:kern w:val="2"/>
          <w:sz w:val="24"/>
          <w:szCs w:val="24"/>
          <w:lang w:eastAsia="zh-CN"/>
        </w:rPr>
        <w:t>1083</w:t>
      </w:r>
      <w:r w:rsidRPr="00286416">
        <w:rPr>
          <w:rFonts w:ascii="Book Antiqua" w:eastAsia="宋体" w:hAnsi="Book Antiqua" w:cs="Times New Roman"/>
          <w:kern w:val="2"/>
          <w:sz w:val="24"/>
          <w:szCs w:val="24"/>
          <w:lang w:eastAsia="zh-CN"/>
        </w:rPr>
        <w:t>: 243-251 [PMID: 2049388 DOI: 10.1016/0005-2760(91)90078-v]</w:t>
      </w:r>
    </w:p>
    <w:p w14:paraId="539CFE40"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51 </w:t>
      </w:r>
      <w:r w:rsidRPr="00286416">
        <w:rPr>
          <w:rFonts w:ascii="Book Antiqua" w:eastAsia="宋体" w:hAnsi="Book Antiqua" w:cs="Times New Roman"/>
          <w:b/>
          <w:kern w:val="2"/>
          <w:sz w:val="24"/>
          <w:szCs w:val="24"/>
          <w:lang w:eastAsia="zh-CN"/>
        </w:rPr>
        <w:t>Guerci B</w:t>
      </w:r>
      <w:r w:rsidRPr="00286416">
        <w:rPr>
          <w:rFonts w:ascii="Book Antiqua" w:eastAsia="宋体" w:hAnsi="Book Antiqua" w:cs="Times New Roman"/>
          <w:kern w:val="2"/>
          <w:sz w:val="24"/>
          <w:szCs w:val="24"/>
          <w:lang w:eastAsia="zh-CN"/>
        </w:rPr>
        <w:t xml:space="preserve">, Böhme P, Kearney-Schwartz A, Zannad F, Drouin P. Endothelial </w:t>
      </w:r>
      <w:r w:rsidRPr="00286416">
        <w:rPr>
          <w:rFonts w:ascii="Book Antiqua" w:eastAsia="宋体" w:hAnsi="Book Antiqua" w:cs="Times New Roman"/>
          <w:kern w:val="2"/>
          <w:sz w:val="24"/>
          <w:szCs w:val="24"/>
          <w:lang w:eastAsia="zh-CN"/>
        </w:rPr>
        <w:lastRenderedPageBreak/>
        <w:t xml:space="preserve">dysfunction and type 2 diabetes. Part 2: altered endothelial function and the effects of treatments in type 2 diabetes mellitus. </w:t>
      </w:r>
      <w:r w:rsidRPr="00286416">
        <w:rPr>
          <w:rFonts w:ascii="Book Antiqua" w:eastAsia="宋体" w:hAnsi="Book Antiqua" w:cs="Times New Roman"/>
          <w:i/>
          <w:kern w:val="2"/>
          <w:sz w:val="24"/>
          <w:szCs w:val="24"/>
          <w:lang w:eastAsia="zh-CN"/>
        </w:rPr>
        <w:t>Diabetes Metab</w:t>
      </w:r>
      <w:r w:rsidRPr="00286416">
        <w:rPr>
          <w:rFonts w:ascii="Book Antiqua" w:eastAsia="宋体" w:hAnsi="Book Antiqua" w:cs="Times New Roman"/>
          <w:kern w:val="2"/>
          <w:sz w:val="24"/>
          <w:szCs w:val="24"/>
          <w:lang w:eastAsia="zh-CN"/>
        </w:rPr>
        <w:t xml:space="preserve"> 2001; </w:t>
      </w:r>
      <w:r w:rsidRPr="00286416">
        <w:rPr>
          <w:rFonts w:ascii="Book Antiqua" w:eastAsia="宋体" w:hAnsi="Book Antiqua" w:cs="Times New Roman"/>
          <w:b/>
          <w:kern w:val="2"/>
          <w:sz w:val="24"/>
          <w:szCs w:val="24"/>
          <w:lang w:eastAsia="zh-CN"/>
        </w:rPr>
        <w:t>27</w:t>
      </w:r>
      <w:r w:rsidRPr="00286416">
        <w:rPr>
          <w:rFonts w:ascii="Book Antiqua" w:eastAsia="宋体" w:hAnsi="Book Antiqua" w:cs="Times New Roman"/>
          <w:kern w:val="2"/>
          <w:sz w:val="24"/>
          <w:szCs w:val="24"/>
          <w:lang w:eastAsia="zh-CN"/>
        </w:rPr>
        <w:t>: 436-447 [PMID: 11547217 DOI: DM-09-2001-27-4-1262-3636-101019-ART2]</w:t>
      </w:r>
    </w:p>
    <w:p w14:paraId="48D2C1BB"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52 </w:t>
      </w:r>
      <w:r w:rsidRPr="00286416">
        <w:rPr>
          <w:rFonts w:ascii="Book Antiqua" w:eastAsia="宋体" w:hAnsi="Book Antiqua" w:cs="Times New Roman"/>
          <w:b/>
          <w:kern w:val="2"/>
          <w:sz w:val="24"/>
          <w:szCs w:val="24"/>
          <w:lang w:eastAsia="zh-CN"/>
        </w:rPr>
        <w:t>Dhananjayan R</w:t>
      </w:r>
      <w:r w:rsidRPr="00286416">
        <w:rPr>
          <w:rFonts w:ascii="Book Antiqua" w:eastAsia="宋体" w:hAnsi="Book Antiqua" w:cs="Times New Roman"/>
          <w:kern w:val="2"/>
          <w:sz w:val="24"/>
          <w:szCs w:val="24"/>
          <w:lang w:eastAsia="zh-CN"/>
        </w:rPr>
        <w:t xml:space="preserve">, Koundinya KS, Malati T, Kutala VK. Endothelial Dysfunction in Type 2 Diabetes Mellitus. </w:t>
      </w:r>
      <w:r w:rsidRPr="00286416">
        <w:rPr>
          <w:rFonts w:ascii="Book Antiqua" w:eastAsia="宋体" w:hAnsi="Book Antiqua" w:cs="Times New Roman"/>
          <w:i/>
          <w:kern w:val="2"/>
          <w:sz w:val="24"/>
          <w:szCs w:val="24"/>
          <w:lang w:eastAsia="zh-CN"/>
        </w:rPr>
        <w:t>Indian J Clin Biochem</w:t>
      </w:r>
      <w:r w:rsidRPr="00286416">
        <w:rPr>
          <w:rFonts w:ascii="Book Antiqua" w:eastAsia="宋体" w:hAnsi="Book Antiqua" w:cs="Times New Roman"/>
          <w:kern w:val="2"/>
          <w:sz w:val="24"/>
          <w:szCs w:val="24"/>
          <w:lang w:eastAsia="zh-CN"/>
        </w:rPr>
        <w:t xml:space="preserve"> 2016; </w:t>
      </w:r>
      <w:r w:rsidRPr="00286416">
        <w:rPr>
          <w:rFonts w:ascii="Book Antiqua" w:eastAsia="宋体" w:hAnsi="Book Antiqua" w:cs="Times New Roman"/>
          <w:b/>
          <w:kern w:val="2"/>
          <w:sz w:val="24"/>
          <w:szCs w:val="24"/>
          <w:lang w:eastAsia="zh-CN"/>
        </w:rPr>
        <w:t>31</w:t>
      </w:r>
      <w:r w:rsidRPr="00286416">
        <w:rPr>
          <w:rFonts w:ascii="Book Antiqua" w:eastAsia="宋体" w:hAnsi="Book Antiqua" w:cs="Times New Roman"/>
          <w:kern w:val="2"/>
          <w:sz w:val="24"/>
          <w:szCs w:val="24"/>
          <w:lang w:eastAsia="zh-CN"/>
        </w:rPr>
        <w:t>: 372-379 [PMID: 27605734 DOI: 10.1007/s12291-015-0516-y]</w:t>
      </w:r>
    </w:p>
    <w:p w14:paraId="585EECA9" w14:textId="64B6CF10"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highlight w:val="yellow"/>
          <w:lang w:eastAsia="zh-CN"/>
        </w:rPr>
        <w:t>53</w:t>
      </w:r>
      <w:r w:rsidR="00536070">
        <w:rPr>
          <w:rFonts w:ascii="Book Antiqua" w:eastAsia="宋体" w:hAnsi="Book Antiqua" w:cs="Times New Roman"/>
          <w:kern w:val="2"/>
          <w:sz w:val="24"/>
          <w:szCs w:val="24"/>
          <w:highlight w:val="yellow"/>
          <w:lang w:eastAsia="zh-CN"/>
        </w:rPr>
        <w:t xml:space="preserve"> </w:t>
      </w:r>
      <w:r w:rsidR="00536070" w:rsidRPr="00536070">
        <w:rPr>
          <w:rFonts w:ascii="Book Antiqua" w:eastAsia="宋体" w:hAnsi="Book Antiqua" w:cs="Times New Roman"/>
          <w:b/>
          <w:kern w:val="2"/>
          <w:sz w:val="24"/>
          <w:szCs w:val="24"/>
          <w:highlight w:val="yellow"/>
          <w:lang w:eastAsia="zh-CN"/>
        </w:rPr>
        <w:t>WebMD.</w:t>
      </w:r>
      <w:r w:rsidR="00536070" w:rsidRPr="00286416">
        <w:rPr>
          <w:rFonts w:ascii="Book Antiqua" w:eastAsia="宋体" w:hAnsi="Book Antiqua" w:cs="Times New Roman"/>
          <w:kern w:val="2"/>
          <w:sz w:val="24"/>
          <w:szCs w:val="24"/>
          <w:highlight w:val="yellow"/>
          <w:lang w:eastAsia="zh-CN"/>
        </w:rPr>
        <w:t xml:space="preserve"> </w:t>
      </w:r>
      <w:r w:rsidRPr="00286416">
        <w:rPr>
          <w:rFonts w:ascii="Book Antiqua" w:eastAsia="宋体" w:hAnsi="Book Antiqua" w:cs="Times New Roman"/>
          <w:kern w:val="2"/>
          <w:sz w:val="24"/>
          <w:szCs w:val="24"/>
          <w:highlight w:val="yellow"/>
          <w:lang w:eastAsia="zh-CN"/>
        </w:rPr>
        <w:t>WebMD Video Archive. Available from:</w:t>
      </w:r>
      <w:r w:rsidR="00302BA6">
        <w:rPr>
          <w:rFonts w:ascii="Book Antiqua" w:eastAsia="宋体" w:hAnsi="Book Antiqua" w:cs="Times New Roman"/>
          <w:kern w:val="2"/>
          <w:sz w:val="24"/>
          <w:szCs w:val="24"/>
          <w:lang w:eastAsia="zh-CN"/>
        </w:rPr>
        <w:t xml:space="preserve"> </w:t>
      </w:r>
      <w:hyperlink r:id="rId10" w:history="1">
        <w:r w:rsidRPr="00286416">
          <w:rPr>
            <w:rFonts w:ascii="Book Antiqua" w:eastAsia="宋体" w:hAnsi="Book Antiqua" w:cs="Times New Roman"/>
            <w:color w:val="0563C1"/>
            <w:kern w:val="2"/>
            <w:sz w:val="24"/>
            <w:szCs w:val="24"/>
            <w:highlight w:val="yellow"/>
            <w:u w:val="single"/>
            <w:lang w:eastAsia="zh-CN"/>
          </w:rPr>
          <w:t>http://www.webmd.com/heart-disease/video/atherosclerosis</w:t>
        </w:r>
      </w:hyperlink>
      <w:r w:rsidRPr="00286416">
        <w:rPr>
          <w:rFonts w:ascii="Book Antiqua" w:eastAsia="宋体" w:hAnsi="Book Antiqua" w:cs="Times New Roman"/>
          <w:kern w:val="2"/>
          <w:sz w:val="24"/>
          <w:szCs w:val="24"/>
          <w:lang w:eastAsia="zh-CN"/>
        </w:rPr>
        <w:t xml:space="preserve"> </w:t>
      </w:r>
    </w:p>
    <w:p w14:paraId="4CAA0568"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54 </w:t>
      </w:r>
      <w:r w:rsidRPr="00286416">
        <w:rPr>
          <w:rFonts w:ascii="Book Antiqua" w:eastAsia="宋体" w:hAnsi="Book Antiqua" w:cs="Times New Roman"/>
          <w:b/>
          <w:kern w:val="2"/>
          <w:sz w:val="24"/>
          <w:szCs w:val="24"/>
          <w:lang w:eastAsia="zh-CN"/>
        </w:rPr>
        <w:t>Xi L</w:t>
      </w:r>
      <w:r w:rsidRPr="00286416">
        <w:rPr>
          <w:rFonts w:ascii="Book Antiqua" w:eastAsia="宋体" w:hAnsi="Book Antiqua" w:cs="Times New Roman"/>
          <w:kern w:val="2"/>
          <w:sz w:val="24"/>
          <w:szCs w:val="24"/>
          <w:lang w:eastAsia="zh-CN"/>
        </w:rPr>
        <w:t xml:space="preserve">, Chow CM, Kong X. Role of Tissue and Systemic Hypoxia in Obesity and Type 2 Diabetes. </w:t>
      </w:r>
      <w:r w:rsidRPr="00286416">
        <w:rPr>
          <w:rFonts w:ascii="Book Antiqua" w:eastAsia="宋体" w:hAnsi="Book Antiqua" w:cs="Times New Roman"/>
          <w:i/>
          <w:kern w:val="2"/>
          <w:sz w:val="24"/>
          <w:szCs w:val="24"/>
          <w:lang w:eastAsia="zh-CN"/>
        </w:rPr>
        <w:t>J Diabetes Res</w:t>
      </w:r>
      <w:r w:rsidRPr="00286416">
        <w:rPr>
          <w:rFonts w:ascii="Book Antiqua" w:eastAsia="宋体" w:hAnsi="Book Antiqua" w:cs="Times New Roman"/>
          <w:kern w:val="2"/>
          <w:sz w:val="24"/>
          <w:szCs w:val="24"/>
          <w:lang w:eastAsia="zh-CN"/>
        </w:rPr>
        <w:t xml:space="preserve"> 2016; </w:t>
      </w:r>
      <w:r w:rsidRPr="00286416">
        <w:rPr>
          <w:rFonts w:ascii="Book Antiqua" w:eastAsia="宋体" w:hAnsi="Book Antiqua" w:cs="Times New Roman"/>
          <w:b/>
          <w:kern w:val="2"/>
          <w:sz w:val="24"/>
          <w:szCs w:val="24"/>
          <w:lang w:eastAsia="zh-CN"/>
        </w:rPr>
        <w:t>2016</w:t>
      </w:r>
      <w:r w:rsidRPr="00286416">
        <w:rPr>
          <w:rFonts w:ascii="Book Antiqua" w:eastAsia="宋体" w:hAnsi="Book Antiqua" w:cs="Times New Roman"/>
          <w:kern w:val="2"/>
          <w:sz w:val="24"/>
          <w:szCs w:val="24"/>
          <w:lang w:eastAsia="zh-CN"/>
        </w:rPr>
        <w:t>: 1527852 [PMID: 27419143 DOI: 10.1155/2016/1527852]</w:t>
      </w:r>
    </w:p>
    <w:p w14:paraId="319E43D8"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55 </w:t>
      </w:r>
      <w:r w:rsidRPr="00286416">
        <w:rPr>
          <w:rFonts w:ascii="Book Antiqua" w:eastAsia="宋体" w:hAnsi="Book Antiqua" w:cs="Times New Roman"/>
          <w:b/>
          <w:kern w:val="2"/>
          <w:sz w:val="24"/>
          <w:szCs w:val="24"/>
          <w:lang w:eastAsia="zh-CN"/>
        </w:rPr>
        <w:t>Shin S</w:t>
      </w:r>
      <w:r w:rsidRPr="00286416">
        <w:rPr>
          <w:rFonts w:ascii="Book Antiqua" w:eastAsia="宋体" w:hAnsi="Book Antiqua" w:cs="Times New Roman"/>
          <w:kern w:val="2"/>
          <w:sz w:val="24"/>
          <w:szCs w:val="24"/>
          <w:lang w:eastAsia="zh-CN"/>
        </w:rPr>
        <w:t xml:space="preserve">, Ku Y, Babu N, Singh M. Erythrocyte deformability and its variation in diabetes mellitus. </w:t>
      </w:r>
      <w:r w:rsidRPr="00286416">
        <w:rPr>
          <w:rFonts w:ascii="Book Antiqua" w:eastAsia="宋体" w:hAnsi="Book Antiqua" w:cs="Times New Roman"/>
          <w:i/>
          <w:kern w:val="2"/>
          <w:sz w:val="24"/>
          <w:szCs w:val="24"/>
          <w:lang w:eastAsia="zh-CN"/>
        </w:rPr>
        <w:t>Indian J Exp Biol</w:t>
      </w:r>
      <w:r w:rsidRPr="00286416">
        <w:rPr>
          <w:rFonts w:ascii="Book Antiqua" w:eastAsia="宋体" w:hAnsi="Book Antiqua" w:cs="Times New Roman"/>
          <w:kern w:val="2"/>
          <w:sz w:val="24"/>
          <w:szCs w:val="24"/>
          <w:lang w:eastAsia="zh-CN"/>
        </w:rPr>
        <w:t xml:space="preserve"> 2007; </w:t>
      </w:r>
      <w:r w:rsidRPr="00286416">
        <w:rPr>
          <w:rFonts w:ascii="Book Antiqua" w:eastAsia="宋体" w:hAnsi="Book Antiqua" w:cs="Times New Roman"/>
          <w:b/>
          <w:kern w:val="2"/>
          <w:sz w:val="24"/>
          <w:szCs w:val="24"/>
          <w:lang w:eastAsia="zh-CN"/>
        </w:rPr>
        <w:t>45</w:t>
      </w:r>
      <w:r w:rsidRPr="00286416">
        <w:rPr>
          <w:rFonts w:ascii="Book Antiqua" w:eastAsia="宋体" w:hAnsi="Book Antiqua" w:cs="Times New Roman"/>
          <w:kern w:val="2"/>
          <w:sz w:val="24"/>
          <w:szCs w:val="24"/>
          <w:lang w:eastAsia="zh-CN"/>
        </w:rPr>
        <w:t>: 121-128 [PMID: 17249336]</w:t>
      </w:r>
    </w:p>
    <w:p w14:paraId="1F9D7FE0" w14:textId="3CE1D5B6"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highlight w:val="yellow"/>
          <w:lang w:eastAsia="zh-CN"/>
        </w:rPr>
      </w:pPr>
      <w:r w:rsidRPr="00286416">
        <w:rPr>
          <w:rFonts w:ascii="Book Antiqua" w:eastAsia="宋体" w:hAnsi="Book Antiqua" w:cs="Times New Roman"/>
          <w:kern w:val="2"/>
          <w:sz w:val="24"/>
          <w:szCs w:val="24"/>
          <w:highlight w:val="yellow"/>
          <w:lang w:eastAsia="zh-CN"/>
        </w:rPr>
        <w:t xml:space="preserve">56 </w:t>
      </w:r>
      <w:r w:rsidRPr="00286416">
        <w:rPr>
          <w:rFonts w:ascii="Book Antiqua" w:eastAsia="宋体" w:hAnsi="Book Antiqua" w:cs="Times New Roman"/>
          <w:b/>
          <w:kern w:val="2"/>
          <w:sz w:val="24"/>
          <w:szCs w:val="24"/>
          <w:highlight w:val="yellow"/>
          <w:lang w:eastAsia="zh-CN"/>
        </w:rPr>
        <w:t>Lane N</w:t>
      </w:r>
      <w:r w:rsidRPr="00286416">
        <w:rPr>
          <w:rFonts w:ascii="Book Antiqua" w:eastAsia="宋体" w:hAnsi="Book Antiqua" w:cs="Times New Roman"/>
          <w:kern w:val="2"/>
          <w:sz w:val="24"/>
          <w:szCs w:val="24"/>
          <w:highlight w:val="yellow"/>
          <w:lang w:eastAsia="zh-CN"/>
        </w:rPr>
        <w:t>. The vital question: Why is live the way it is? London: Profile Books LTD</w:t>
      </w:r>
      <w:r w:rsidR="00302BA6">
        <w:rPr>
          <w:rFonts w:ascii="Book Antiqua" w:eastAsia="宋体" w:hAnsi="Book Antiqua" w:cs="Times New Roman"/>
          <w:kern w:val="2"/>
          <w:sz w:val="24"/>
          <w:szCs w:val="24"/>
          <w:highlight w:val="yellow"/>
          <w:lang w:eastAsia="zh-CN"/>
        </w:rPr>
        <w:t>;</w:t>
      </w:r>
      <w:r w:rsidRPr="00286416">
        <w:rPr>
          <w:rFonts w:ascii="Book Antiqua" w:eastAsia="宋体" w:hAnsi="Book Antiqua" w:cs="Times New Roman"/>
          <w:kern w:val="2"/>
          <w:sz w:val="24"/>
          <w:szCs w:val="24"/>
          <w:highlight w:val="yellow"/>
          <w:lang w:eastAsia="zh-CN"/>
        </w:rPr>
        <w:t xml:space="preserve"> 2015</w:t>
      </w:r>
    </w:p>
    <w:p w14:paraId="783F7602" w14:textId="2BD22E4D"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highlight w:val="yellow"/>
          <w:lang w:eastAsia="zh-CN"/>
        </w:rPr>
        <w:t xml:space="preserve">57 </w:t>
      </w:r>
      <w:r w:rsidRPr="009470AB">
        <w:rPr>
          <w:rFonts w:ascii="Book Antiqua" w:eastAsia="宋体" w:hAnsi="Book Antiqua" w:cs="Times New Roman"/>
          <w:b/>
          <w:kern w:val="2"/>
          <w:sz w:val="24"/>
          <w:szCs w:val="24"/>
          <w:highlight w:val="yellow"/>
          <w:lang w:eastAsia="zh-CN"/>
        </w:rPr>
        <w:t>Diabetes in the UK 2010</w:t>
      </w:r>
      <w:r w:rsidRPr="00286416">
        <w:rPr>
          <w:rFonts w:ascii="Book Antiqua" w:eastAsia="宋体" w:hAnsi="Book Antiqua" w:cs="Times New Roman"/>
          <w:kern w:val="2"/>
          <w:sz w:val="24"/>
          <w:szCs w:val="24"/>
          <w:highlight w:val="yellow"/>
          <w:lang w:eastAsia="zh-CN"/>
        </w:rPr>
        <w:t>. Key statistics on diabetes. Available from:</w:t>
      </w:r>
      <w:r w:rsidR="00302BA6">
        <w:rPr>
          <w:rFonts w:ascii="Book Antiqua" w:eastAsia="宋体" w:hAnsi="Book Antiqua" w:cs="Times New Roman"/>
          <w:kern w:val="2"/>
          <w:sz w:val="24"/>
          <w:szCs w:val="24"/>
          <w:lang w:eastAsia="zh-CN"/>
        </w:rPr>
        <w:t xml:space="preserve"> </w:t>
      </w:r>
      <w:hyperlink r:id="rId11" w:history="1">
        <w:r w:rsidRPr="00286416">
          <w:rPr>
            <w:rFonts w:ascii="Book Antiqua" w:eastAsia="宋体" w:hAnsi="Book Antiqua" w:cs="Times New Roman"/>
            <w:color w:val="0563C1"/>
            <w:kern w:val="2"/>
            <w:sz w:val="24"/>
            <w:szCs w:val="24"/>
            <w:highlight w:val="yellow"/>
            <w:u w:val="single"/>
            <w:lang w:eastAsia="zh-CN"/>
          </w:rPr>
          <w:t>https://www.diabetes.org.uk/resources-s3/2017-11/diabetes_in_the_uk_2010.pdf</w:t>
        </w:r>
      </w:hyperlink>
      <w:r w:rsidRPr="00286416">
        <w:rPr>
          <w:rFonts w:ascii="Book Antiqua" w:eastAsia="宋体" w:hAnsi="Book Antiqua" w:cs="Times New Roman"/>
          <w:kern w:val="2"/>
          <w:sz w:val="24"/>
          <w:szCs w:val="24"/>
          <w:lang w:eastAsia="zh-CN"/>
        </w:rPr>
        <w:t xml:space="preserve"> </w:t>
      </w:r>
    </w:p>
    <w:p w14:paraId="359F2F6D"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58 </w:t>
      </w:r>
      <w:r w:rsidRPr="00286416">
        <w:rPr>
          <w:rFonts w:ascii="Book Antiqua" w:eastAsia="宋体" w:hAnsi="Book Antiqua" w:cs="Times New Roman"/>
          <w:b/>
          <w:kern w:val="2"/>
          <w:sz w:val="24"/>
          <w:szCs w:val="24"/>
          <w:lang w:eastAsia="zh-CN"/>
        </w:rPr>
        <w:t>Grim JM</w:t>
      </w:r>
      <w:r w:rsidRPr="00286416">
        <w:rPr>
          <w:rFonts w:ascii="Book Antiqua" w:eastAsia="宋体" w:hAnsi="Book Antiqua" w:cs="Times New Roman"/>
          <w:kern w:val="2"/>
          <w:sz w:val="24"/>
          <w:szCs w:val="24"/>
          <w:lang w:eastAsia="zh-CN"/>
        </w:rPr>
        <w:t xml:space="preserve">, Miles DR, Crockett EL. Temperature acclimation alters oxidative capacities and composition of membrane lipids without influencing activities of enzymatic antioxidants or susceptibility to lipid peroxidation in fish muscle. </w:t>
      </w:r>
      <w:r w:rsidRPr="00286416">
        <w:rPr>
          <w:rFonts w:ascii="Book Antiqua" w:eastAsia="宋体" w:hAnsi="Book Antiqua" w:cs="Times New Roman"/>
          <w:i/>
          <w:kern w:val="2"/>
          <w:sz w:val="24"/>
          <w:szCs w:val="24"/>
          <w:lang w:eastAsia="zh-CN"/>
        </w:rPr>
        <w:t>J Exp Biol</w:t>
      </w:r>
      <w:r w:rsidRPr="00286416">
        <w:rPr>
          <w:rFonts w:ascii="Book Antiqua" w:eastAsia="宋体" w:hAnsi="Book Antiqua" w:cs="Times New Roman"/>
          <w:kern w:val="2"/>
          <w:sz w:val="24"/>
          <w:szCs w:val="24"/>
          <w:lang w:eastAsia="zh-CN"/>
        </w:rPr>
        <w:t xml:space="preserve"> 2010; </w:t>
      </w:r>
      <w:r w:rsidRPr="00286416">
        <w:rPr>
          <w:rFonts w:ascii="Book Antiqua" w:eastAsia="宋体" w:hAnsi="Book Antiqua" w:cs="Times New Roman"/>
          <w:b/>
          <w:kern w:val="2"/>
          <w:sz w:val="24"/>
          <w:szCs w:val="24"/>
          <w:lang w:eastAsia="zh-CN"/>
        </w:rPr>
        <w:t>213</w:t>
      </w:r>
      <w:r w:rsidRPr="00286416">
        <w:rPr>
          <w:rFonts w:ascii="Book Antiqua" w:eastAsia="宋体" w:hAnsi="Book Antiqua" w:cs="Times New Roman"/>
          <w:kern w:val="2"/>
          <w:sz w:val="24"/>
          <w:szCs w:val="24"/>
          <w:lang w:eastAsia="zh-CN"/>
        </w:rPr>
        <w:t>: 445-452 [PMID: 20086129 DOI: 10.1242/jeb.036939]</w:t>
      </w:r>
    </w:p>
    <w:p w14:paraId="36EB3673"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59 </w:t>
      </w:r>
      <w:r w:rsidRPr="00286416">
        <w:rPr>
          <w:rFonts w:ascii="Book Antiqua" w:eastAsia="宋体" w:hAnsi="Book Antiqua" w:cs="Times New Roman"/>
          <w:b/>
          <w:kern w:val="2"/>
          <w:sz w:val="24"/>
          <w:szCs w:val="24"/>
          <w:lang w:eastAsia="zh-CN"/>
        </w:rPr>
        <w:t>Hazel JR</w:t>
      </w:r>
      <w:r w:rsidRPr="00286416">
        <w:rPr>
          <w:rFonts w:ascii="Book Antiqua" w:eastAsia="宋体" w:hAnsi="Book Antiqua" w:cs="Times New Roman"/>
          <w:kern w:val="2"/>
          <w:sz w:val="24"/>
          <w:szCs w:val="24"/>
          <w:lang w:eastAsia="zh-CN"/>
        </w:rPr>
        <w:t xml:space="preserve">. Thermal adaptation in biological membranes: is homeoviscous adaptation the explanation? </w:t>
      </w:r>
      <w:r w:rsidRPr="00286416">
        <w:rPr>
          <w:rFonts w:ascii="Book Antiqua" w:eastAsia="宋体" w:hAnsi="Book Antiqua" w:cs="Times New Roman"/>
          <w:i/>
          <w:kern w:val="2"/>
          <w:sz w:val="24"/>
          <w:szCs w:val="24"/>
          <w:lang w:eastAsia="zh-CN"/>
        </w:rPr>
        <w:t>Annu Rev Physiol</w:t>
      </w:r>
      <w:r w:rsidRPr="00286416">
        <w:rPr>
          <w:rFonts w:ascii="Book Antiqua" w:eastAsia="宋体" w:hAnsi="Book Antiqua" w:cs="Times New Roman"/>
          <w:kern w:val="2"/>
          <w:sz w:val="24"/>
          <w:szCs w:val="24"/>
          <w:lang w:eastAsia="zh-CN"/>
        </w:rPr>
        <w:t xml:space="preserve"> 1995; </w:t>
      </w:r>
      <w:r w:rsidRPr="00286416">
        <w:rPr>
          <w:rFonts w:ascii="Book Antiqua" w:eastAsia="宋体" w:hAnsi="Book Antiqua" w:cs="Times New Roman"/>
          <w:b/>
          <w:kern w:val="2"/>
          <w:sz w:val="24"/>
          <w:szCs w:val="24"/>
          <w:lang w:eastAsia="zh-CN"/>
        </w:rPr>
        <w:t>57</w:t>
      </w:r>
      <w:r w:rsidRPr="00286416">
        <w:rPr>
          <w:rFonts w:ascii="Book Antiqua" w:eastAsia="宋体" w:hAnsi="Book Antiqua" w:cs="Times New Roman"/>
          <w:kern w:val="2"/>
          <w:sz w:val="24"/>
          <w:szCs w:val="24"/>
          <w:lang w:eastAsia="zh-CN"/>
        </w:rPr>
        <w:t>: 19-42 [PMID: 7778864 DOI: 10.1146/annurev.ph.57.030195.000315]</w:t>
      </w:r>
    </w:p>
    <w:p w14:paraId="7894A90C"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60 </w:t>
      </w:r>
      <w:r w:rsidRPr="00286416">
        <w:rPr>
          <w:rFonts w:ascii="Book Antiqua" w:eastAsia="宋体" w:hAnsi="Book Antiqua" w:cs="Times New Roman"/>
          <w:b/>
          <w:kern w:val="2"/>
          <w:sz w:val="24"/>
          <w:szCs w:val="24"/>
          <w:lang w:eastAsia="zh-CN"/>
        </w:rPr>
        <w:t>Fadhlaoui M</w:t>
      </w:r>
      <w:r w:rsidRPr="00286416">
        <w:rPr>
          <w:rFonts w:ascii="Book Antiqua" w:eastAsia="宋体" w:hAnsi="Book Antiqua" w:cs="Times New Roman"/>
          <w:kern w:val="2"/>
          <w:sz w:val="24"/>
          <w:szCs w:val="24"/>
          <w:lang w:eastAsia="zh-CN"/>
        </w:rPr>
        <w:t xml:space="preserve">, Pierron F, Couture P. Temperature and metal exposure affect membrane fatty acid composition and transcription of desaturases and elongases in fathead minnow muscle and brain. </w:t>
      </w:r>
      <w:r w:rsidRPr="00286416">
        <w:rPr>
          <w:rFonts w:ascii="Book Antiqua" w:eastAsia="宋体" w:hAnsi="Book Antiqua" w:cs="Times New Roman"/>
          <w:i/>
          <w:kern w:val="2"/>
          <w:sz w:val="24"/>
          <w:szCs w:val="24"/>
          <w:lang w:eastAsia="zh-CN"/>
        </w:rPr>
        <w:t>Ecotoxicol Environ Saf</w:t>
      </w:r>
      <w:r w:rsidRPr="00286416">
        <w:rPr>
          <w:rFonts w:ascii="Book Antiqua" w:eastAsia="宋体" w:hAnsi="Book Antiqua" w:cs="Times New Roman"/>
          <w:kern w:val="2"/>
          <w:sz w:val="24"/>
          <w:szCs w:val="24"/>
          <w:lang w:eastAsia="zh-CN"/>
        </w:rPr>
        <w:t xml:space="preserve"> 2018; </w:t>
      </w:r>
      <w:r w:rsidRPr="00286416">
        <w:rPr>
          <w:rFonts w:ascii="Book Antiqua" w:eastAsia="宋体" w:hAnsi="Book Antiqua" w:cs="Times New Roman"/>
          <w:b/>
          <w:kern w:val="2"/>
          <w:sz w:val="24"/>
          <w:szCs w:val="24"/>
          <w:lang w:eastAsia="zh-CN"/>
        </w:rPr>
        <w:t>148</w:t>
      </w:r>
      <w:r w:rsidRPr="00286416">
        <w:rPr>
          <w:rFonts w:ascii="Book Antiqua" w:eastAsia="宋体" w:hAnsi="Book Antiqua" w:cs="Times New Roman"/>
          <w:kern w:val="2"/>
          <w:sz w:val="24"/>
          <w:szCs w:val="24"/>
          <w:lang w:eastAsia="zh-CN"/>
        </w:rPr>
        <w:t>: 632-643 [PMID: 29132009 DOI: 10.1016/j.ecoenv.2017.10.040]</w:t>
      </w:r>
    </w:p>
    <w:p w14:paraId="7A26384D"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61 </w:t>
      </w:r>
      <w:r w:rsidRPr="00286416">
        <w:rPr>
          <w:rFonts w:ascii="Book Antiqua" w:eastAsia="宋体" w:hAnsi="Book Antiqua" w:cs="Times New Roman"/>
          <w:b/>
          <w:kern w:val="2"/>
          <w:sz w:val="24"/>
          <w:szCs w:val="24"/>
          <w:lang w:eastAsia="zh-CN"/>
        </w:rPr>
        <w:t>Hanssen MJ</w:t>
      </w:r>
      <w:r w:rsidRPr="00286416">
        <w:rPr>
          <w:rFonts w:ascii="Book Antiqua" w:eastAsia="宋体" w:hAnsi="Book Antiqua" w:cs="Times New Roman"/>
          <w:kern w:val="2"/>
          <w:sz w:val="24"/>
          <w:szCs w:val="24"/>
          <w:lang w:eastAsia="zh-CN"/>
        </w:rPr>
        <w:t xml:space="preserve">, Hoeks J, Brans B, van der Lans AA, Schaart G, van den Driessche JJ, Jörgensen JA, Boekschoten MV, Hesselink MK, Havekes B, Kersten S, Mottaghy FM, van Marken Lichtenbelt WD, Schrauwen P. Short-term cold acclimation improves </w:t>
      </w:r>
      <w:r w:rsidRPr="00286416">
        <w:rPr>
          <w:rFonts w:ascii="Book Antiqua" w:eastAsia="宋体" w:hAnsi="Book Antiqua" w:cs="Times New Roman"/>
          <w:kern w:val="2"/>
          <w:sz w:val="24"/>
          <w:szCs w:val="24"/>
          <w:lang w:eastAsia="zh-CN"/>
        </w:rPr>
        <w:lastRenderedPageBreak/>
        <w:t xml:space="preserve">insulin sensitivity in patients with type 2 diabetes mellitus. </w:t>
      </w:r>
      <w:r w:rsidRPr="00286416">
        <w:rPr>
          <w:rFonts w:ascii="Book Antiqua" w:eastAsia="宋体" w:hAnsi="Book Antiqua" w:cs="Times New Roman"/>
          <w:i/>
          <w:kern w:val="2"/>
          <w:sz w:val="24"/>
          <w:szCs w:val="24"/>
          <w:lang w:eastAsia="zh-CN"/>
        </w:rPr>
        <w:t>Nat Med</w:t>
      </w:r>
      <w:r w:rsidRPr="00286416">
        <w:rPr>
          <w:rFonts w:ascii="Book Antiqua" w:eastAsia="宋体" w:hAnsi="Book Antiqua" w:cs="Times New Roman"/>
          <w:kern w:val="2"/>
          <w:sz w:val="24"/>
          <w:szCs w:val="24"/>
          <w:lang w:eastAsia="zh-CN"/>
        </w:rPr>
        <w:t xml:space="preserve"> 2015; </w:t>
      </w:r>
      <w:r w:rsidRPr="00286416">
        <w:rPr>
          <w:rFonts w:ascii="Book Antiqua" w:eastAsia="宋体" w:hAnsi="Book Antiqua" w:cs="Times New Roman"/>
          <w:b/>
          <w:kern w:val="2"/>
          <w:sz w:val="24"/>
          <w:szCs w:val="24"/>
          <w:lang w:eastAsia="zh-CN"/>
        </w:rPr>
        <w:t>21</w:t>
      </w:r>
      <w:r w:rsidRPr="00286416">
        <w:rPr>
          <w:rFonts w:ascii="Book Antiqua" w:eastAsia="宋体" w:hAnsi="Book Antiqua" w:cs="Times New Roman"/>
          <w:kern w:val="2"/>
          <w:sz w:val="24"/>
          <w:szCs w:val="24"/>
          <w:lang w:eastAsia="zh-CN"/>
        </w:rPr>
        <w:t>: 863-865 [PMID: 26147760 DOI: 10.1038/nm.3891]</w:t>
      </w:r>
    </w:p>
    <w:p w14:paraId="274AE76C"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62 </w:t>
      </w:r>
      <w:r w:rsidRPr="00286416">
        <w:rPr>
          <w:rFonts w:ascii="Book Antiqua" w:eastAsia="宋体" w:hAnsi="Book Antiqua" w:cs="Times New Roman"/>
          <w:b/>
          <w:kern w:val="2"/>
          <w:sz w:val="24"/>
          <w:szCs w:val="24"/>
          <w:lang w:eastAsia="zh-CN"/>
        </w:rPr>
        <w:t>White CR</w:t>
      </w:r>
      <w:r w:rsidRPr="00286416">
        <w:rPr>
          <w:rFonts w:ascii="Book Antiqua" w:eastAsia="宋体" w:hAnsi="Book Antiqua" w:cs="Times New Roman"/>
          <w:kern w:val="2"/>
          <w:sz w:val="24"/>
          <w:szCs w:val="24"/>
          <w:lang w:eastAsia="zh-CN"/>
        </w:rPr>
        <w:t xml:space="preserve">, Seymour RS. Mammalian basal metabolic rate is proportional to body mass2/3. </w:t>
      </w:r>
      <w:r w:rsidRPr="00286416">
        <w:rPr>
          <w:rFonts w:ascii="Book Antiqua" w:eastAsia="宋体" w:hAnsi="Book Antiqua" w:cs="Times New Roman"/>
          <w:i/>
          <w:kern w:val="2"/>
          <w:sz w:val="24"/>
          <w:szCs w:val="24"/>
          <w:lang w:eastAsia="zh-CN"/>
        </w:rPr>
        <w:t>Proc Natl Acad Sci USA</w:t>
      </w:r>
      <w:r w:rsidRPr="00286416">
        <w:rPr>
          <w:rFonts w:ascii="Book Antiqua" w:eastAsia="宋体" w:hAnsi="Book Antiqua" w:cs="Times New Roman"/>
          <w:kern w:val="2"/>
          <w:sz w:val="24"/>
          <w:szCs w:val="24"/>
          <w:lang w:eastAsia="zh-CN"/>
        </w:rPr>
        <w:t xml:space="preserve"> 2003; </w:t>
      </w:r>
      <w:r w:rsidRPr="00286416">
        <w:rPr>
          <w:rFonts w:ascii="Book Antiqua" w:eastAsia="宋体" w:hAnsi="Book Antiqua" w:cs="Times New Roman"/>
          <w:b/>
          <w:kern w:val="2"/>
          <w:sz w:val="24"/>
          <w:szCs w:val="24"/>
          <w:lang w:eastAsia="zh-CN"/>
        </w:rPr>
        <w:t>100</w:t>
      </w:r>
      <w:r w:rsidRPr="00286416">
        <w:rPr>
          <w:rFonts w:ascii="Book Antiqua" w:eastAsia="宋体" w:hAnsi="Book Antiqua" w:cs="Times New Roman"/>
          <w:kern w:val="2"/>
          <w:sz w:val="24"/>
          <w:szCs w:val="24"/>
          <w:lang w:eastAsia="zh-CN"/>
        </w:rPr>
        <w:t>: 4046-4049 [PMID: 12637681 DOI: 10.1073/pnas.0436428100]</w:t>
      </w:r>
    </w:p>
    <w:p w14:paraId="7F9CE10A" w14:textId="6604B013"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highlight w:val="yellow"/>
          <w:lang w:eastAsia="zh-CN"/>
        </w:rPr>
        <w:t xml:space="preserve">63 </w:t>
      </w:r>
      <w:r w:rsidRPr="00286416">
        <w:rPr>
          <w:rFonts w:ascii="Book Antiqua" w:eastAsia="宋体" w:hAnsi="Book Antiqua" w:cs="Times New Roman"/>
          <w:b/>
          <w:kern w:val="2"/>
          <w:sz w:val="24"/>
          <w:szCs w:val="24"/>
          <w:highlight w:val="yellow"/>
          <w:lang w:eastAsia="zh-CN"/>
        </w:rPr>
        <w:t>Weijers RNM</w:t>
      </w:r>
      <w:r w:rsidRPr="00286416">
        <w:rPr>
          <w:rFonts w:ascii="Book Antiqua" w:eastAsia="宋体" w:hAnsi="Book Antiqua" w:cs="Times New Roman"/>
          <w:kern w:val="2"/>
          <w:sz w:val="24"/>
          <w:szCs w:val="24"/>
          <w:highlight w:val="yellow"/>
          <w:lang w:eastAsia="zh-CN"/>
        </w:rPr>
        <w:t xml:space="preserve">. Type 2 diabetes: A status of long-term heat acclimation. </w:t>
      </w:r>
      <w:r w:rsidRPr="00286416">
        <w:rPr>
          <w:rFonts w:ascii="Book Antiqua" w:eastAsia="宋体" w:hAnsi="Book Antiqua" w:cs="Times New Roman"/>
          <w:i/>
          <w:kern w:val="2"/>
          <w:sz w:val="24"/>
          <w:szCs w:val="24"/>
          <w:highlight w:val="yellow"/>
          <w:lang w:eastAsia="zh-CN"/>
        </w:rPr>
        <w:t>EC</w:t>
      </w:r>
      <w:r w:rsidR="00302BA6">
        <w:rPr>
          <w:rFonts w:ascii="Book Antiqua" w:eastAsia="宋体" w:hAnsi="Book Antiqua" w:cs="Times New Roman"/>
          <w:i/>
          <w:kern w:val="2"/>
          <w:sz w:val="24"/>
          <w:szCs w:val="24"/>
          <w:highlight w:val="yellow"/>
          <w:lang w:eastAsia="zh-CN"/>
        </w:rPr>
        <w:t xml:space="preserve"> </w:t>
      </w:r>
      <w:r w:rsidRPr="00286416">
        <w:rPr>
          <w:rFonts w:ascii="Book Antiqua" w:eastAsia="宋体" w:hAnsi="Book Antiqua" w:cs="Times New Roman"/>
          <w:i/>
          <w:kern w:val="2"/>
          <w:sz w:val="24"/>
          <w:szCs w:val="24"/>
          <w:highlight w:val="yellow"/>
          <w:lang w:eastAsia="zh-CN"/>
        </w:rPr>
        <w:t>D</w:t>
      </w:r>
      <w:r w:rsidR="00302BA6">
        <w:rPr>
          <w:rFonts w:ascii="Book Antiqua" w:eastAsia="宋体" w:hAnsi="Book Antiqua" w:cs="Times New Roman"/>
          <w:i/>
          <w:kern w:val="2"/>
          <w:sz w:val="24"/>
          <w:szCs w:val="24"/>
          <w:highlight w:val="yellow"/>
          <w:lang w:eastAsia="zh-CN"/>
        </w:rPr>
        <w:t xml:space="preserve">iabetes and </w:t>
      </w:r>
      <w:r w:rsidRPr="00286416">
        <w:rPr>
          <w:rFonts w:ascii="Book Antiqua" w:eastAsia="宋体" w:hAnsi="Book Antiqua" w:cs="Times New Roman"/>
          <w:i/>
          <w:kern w:val="2"/>
          <w:sz w:val="24"/>
          <w:szCs w:val="24"/>
          <w:highlight w:val="yellow"/>
          <w:lang w:eastAsia="zh-CN"/>
        </w:rPr>
        <w:t>M</w:t>
      </w:r>
      <w:r w:rsidR="00302BA6">
        <w:rPr>
          <w:rFonts w:ascii="Book Antiqua" w:eastAsia="宋体" w:hAnsi="Book Antiqua" w:cs="Times New Roman"/>
          <w:i/>
          <w:kern w:val="2"/>
          <w:sz w:val="24"/>
          <w:szCs w:val="24"/>
          <w:highlight w:val="yellow"/>
          <w:lang w:eastAsia="zh-CN"/>
        </w:rPr>
        <w:t xml:space="preserve">etabolic </w:t>
      </w:r>
      <w:r w:rsidRPr="00286416">
        <w:rPr>
          <w:rFonts w:ascii="Book Antiqua" w:eastAsia="宋体" w:hAnsi="Book Antiqua" w:cs="Times New Roman"/>
          <w:i/>
          <w:kern w:val="2"/>
          <w:sz w:val="24"/>
          <w:szCs w:val="24"/>
          <w:highlight w:val="yellow"/>
          <w:lang w:eastAsia="zh-CN"/>
        </w:rPr>
        <w:t>R</w:t>
      </w:r>
      <w:r w:rsidR="00302BA6">
        <w:rPr>
          <w:rFonts w:ascii="Book Antiqua" w:eastAsia="宋体" w:hAnsi="Book Antiqua" w:cs="Times New Roman"/>
          <w:i/>
          <w:kern w:val="2"/>
          <w:sz w:val="24"/>
          <w:szCs w:val="24"/>
          <w:highlight w:val="yellow"/>
          <w:lang w:eastAsia="zh-CN"/>
        </w:rPr>
        <w:t>esearch</w:t>
      </w:r>
      <w:r w:rsidRPr="00286416">
        <w:rPr>
          <w:rFonts w:ascii="Book Antiqua" w:eastAsia="宋体" w:hAnsi="Book Antiqua" w:cs="Times New Roman"/>
          <w:kern w:val="2"/>
          <w:sz w:val="24"/>
          <w:szCs w:val="24"/>
          <w:highlight w:val="yellow"/>
          <w:lang w:eastAsia="zh-CN"/>
        </w:rPr>
        <w:t xml:space="preserve"> </w:t>
      </w:r>
      <w:r w:rsidRPr="00450F4A">
        <w:rPr>
          <w:rFonts w:ascii="Book Antiqua" w:eastAsia="宋体" w:hAnsi="Book Antiqua" w:cs="Times New Roman"/>
          <w:kern w:val="2"/>
          <w:sz w:val="24"/>
          <w:szCs w:val="24"/>
          <w:highlight w:val="yellow"/>
          <w:lang w:eastAsia="zh-CN"/>
        </w:rPr>
        <w:t>201</w:t>
      </w:r>
      <w:r w:rsidR="00727803" w:rsidRPr="00450F4A">
        <w:rPr>
          <w:rFonts w:ascii="Book Antiqua" w:eastAsia="宋体" w:hAnsi="Book Antiqua" w:cs="Times New Roman"/>
          <w:kern w:val="2"/>
          <w:sz w:val="24"/>
          <w:szCs w:val="24"/>
          <w:highlight w:val="yellow"/>
          <w:lang w:eastAsia="zh-CN"/>
        </w:rPr>
        <w:t>9</w:t>
      </w:r>
      <w:r w:rsidR="00727803" w:rsidRPr="00172155">
        <w:rPr>
          <w:rFonts w:ascii="Book Antiqua" w:eastAsia="宋体" w:hAnsi="Book Antiqua" w:cs="Times New Roman"/>
          <w:kern w:val="2"/>
          <w:sz w:val="24"/>
          <w:szCs w:val="24"/>
          <w:highlight w:val="yellow"/>
          <w:lang w:eastAsia="zh-CN"/>
        </w:rPr>
        <w:t>;</w:t>
      </w:r>
      <w:r w:rsidRPr="00172155">
        <w:rPr>
          <w:rFonts w:ascii="Book Antiqua" w:eastAsia="宋体" w:hAnsi="Book Antiqua" w:cs="Times New Roman"/>
          <w:kern w:val="2"/>
          <w:sz w:val="24"/>
          <w:szCs w:val="24"/>
          <w:highlight w:val="yellow"/>
          <w:lang w:eastAsia="zh-CN"/>
        </w:rPr>
        <w:t xml:space="preserve"> </w:t>
      </w:r>
      <w:r w:rsidRPr="00286416">
        <w:rPr>
          <w:rFonts w:ascii="Book Antiqua" w:eastAsia="宋体" w:hAnsi="Book Antiqua" w:cs="Times New Roman"/>
          <w:b/>
          <w:kern w:val="2"/>
          <w:sz w:val="24"/>
          <w:szCs w:val="24"/>
          <w:highlight w:val="yellow"/>
          <w:lang w:eastAsia="zh-CN"/>
        </w:rPr>
        <w:t>3</w:t>
      </w:r>
      <w:r w:rsidRPr="00286416">
        <w:rPr>
          <w:rFonts w:ascii="Book Antiqua" w:eastAsia="宋体" w:hAnsi="Book Antiqua" w:cs="Times New Roman"/>
          <w:kern w:val="2"/>
          <w:sz w:val="24"/>
          <w:szCs w:val="24"/>
          <w:highlight w:val="yellow"/>
          <w:lang w:eastAsia="zh-CN"/>
        </w:rPr>
        <w:t>: 35-41</w:t>
      </w:r>
    </w:p>
    <w:p w14:paraId="40722F6C"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64 </w:t>
      </w:r>
      <w:r w:rsidRPr="00286416">
        <w:rPr>
          <w:rFonts w:ascii="Book Antiqua" w:eastAsia="宋体" w:hAnsi="Book Antiqua" w:cs="Times New Roman"/>
          <w:b/>
          <w:kern w:val="2"/>
          <w:sz w:val="24"/>
          <w:szCs w:val="24"/>
          <w:lang w:eastAsia="zh-CN"/>
        </w:rPr>
        <w:t>Hulbert AJ</w:t>
      </w:r>
      <w:r w:rsidRPr="00286416">
        <w:rPr>
          <w:rFonts w:ascii="Book Antiqua" w:eastAsia="宋体" w:hAnsi="Book Antiqua" w:cs="Times New Roman"/>
          <w:kern w:val="2"/>
          <w:sz w:val="24"/>
          <w:szCs w:val="24"/>
          <w:lang w:eastAsia="zh-CN"/>
        </w:rPr>
        <w:t xml:space="preserve">. Life, death and membrane bilayers. </w:t>
      </w:r>
      <w:r w:rsidRPr="00286416">
        <w:rPr>
          <w:rFonts w:ascii="Book Antiqua" w:eastAsia="宋体" w:hAnsi="Book Antiqua" w:cs="Times New Roman"/>
          <w:i/>
          <w:kern w:val="2"/>
          <w:sz w:val="24"/>
          <w:szCs w:val="24"/>
          <w:lang w:eastAsia="zh-CN"/>
        </w:rPr>
        <w:t>J Exp Biol</w:t>
      </w:r>
      <w:r w:rsidRPr="00286416">
        <w:rPr>
          <w:rFonts w:ascii="Book Antiqua" w:eastAsia="宋体" w:hAnsi="Book Antiqua" w:cs="Times New Roman"/>
          <w:kern w:val="2"/>
          <w:sz w:val="24"/>
          <w:szCs w:val="24"/>
          <w:lang w:eastAsia="zh-CN"/>
        </w:rPr>
        <w:t xml:space="preserve"> 2003; </w:t>
      </w:r>
      <w:r w:rsidRPr="00286416">
        <w:rPr>
          <w:rFonts w:ascii="Book Antiqua" w:eastAsia="宋体" w:hAnsi="Book Antiqua" w:cs="Times New Roman"/>
          <w:b/>
          <w:kern w:val="2"/>
          <w:sz w:val="24"/>
          <w:szCs w:val="24"/>
          <w:lang w:eastAsia="zh-CN"/>
        </w:rPr>
        <w:t>206</w:t>
      </w:r>
      <w:r w:rsidRPr="00286416">
        <w:rPr>
          <w:rFonts w:ascii="Book Antiqua" w:eastAsia="宋体" w:hAnsi="Book Antiqua" w:cs="Times New Roman"/>
          <w:kern w:val="2"/>
          <w:sz w:val="24"/>
          <w:szCs w:val="24"/>
          <w:lang w:eastAsia="zh-CN"/>
        </w:rPr>
        <w:t>: 2303-2311 [PMID: 12796449 DOI: 10.1242/jeb.00399]</w:t>
      </w:r>
    </w:p>
    <w:p w14:paraId="7792268F"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65 </w:t>
      </w:r>
      <w:r w:rsidRPr="00286416">
        <w:rPr>
          <w:rFonts w:ascii="Book Antiqua" w:eastAsia="宋体" w:hAnsi="Book Antiqua" w:cs="Times New Roman"/>
          <w:b/>
          <w:kern w:val="2"/>
          <w:sz w:val="24"/>
          <w:szCs w:val="24"/>
          <w:lang w:eastAsia="zh-CN"/>
        </w:rPr>
        <w:t>Hulbert AJ</w:t>
      </w:r>
      <w:r w:rsidRPr="00286416">
        <w:rPr>
          <w:rFonts w:ascii="Book Antiqua" w:eastAsia="宋体" w:hAnsi="Book Antiqua" w:cs="Times New Roman"/>
          <w:kern w:val="2"/>
          <w:sz w:val="24"/>
          <w:szCs w:val="24"/>
          <w:lang w:eastAsia="zh-CN"/>
        </w:rPr>
        <w:t xml:space="preserve">, Rana T, Couture P. The acyl composition of mammalian phospholipids: an allometric analysis. </w:t>
      </w:r>
      <w:r w:rsidRPr="00286416">
        <w:rPr>
          <w:rFonts w:ascii="Book Antiqua" w:eastAsia="宋体" w:hAnsi="Book Antiqua" w:cs="Times New Roman"/>
          <w:i/>
          <w:kern w:val="2"/>
          <w:sz w:val="24"/>
          <w:szCs w:val="24"/>
          <w:lang w:eastAsia="zh-CN"/>
        </w:rPr>
        <w:t>Comp Biochem Physiol B Biochem Mol Biol</w:t>
      </w:r>
      <w:r w:rsidRPr="00286416">
        <w:rPr>
          <w:rFonts w:ascii="Book Antiqua" w:eastAsia="宋体" w:hAnsi="Book Antiqua" w:cs="Times New Roman"/>
          <w:kern w:val="2"/>
          <w:sz w:val="24"/>
          <w:szCs w:val="24"/>
          <w:lang w:eastAsia="zh-CN"/>
        </w:rPr>
        <w:t xml:space="preserve"> 2002; </w:t>
      </w:r>
      <w:r w:rsidRPr="00286416">
        <w:rPr>
          <w:rFonts w:ascii="Book Antiqua" w:eastAsia="宋体" w:hAnsi="Book Antiqua" w:cs="Times New Roman"/>
          <w:b/>
          <w:kern w:val="2"/>
          <w:sz w:val="24"/>
          <w:szCs w:val="24"/>
          <w:lang w:eastAsia="zh-CN"/>
        </w:rPr>
        <w:t>132</w:t>
      </w:r>
      <w:r w:rsidRPr="00286416">
        <w:rPr>
          <w:rFonts w:ascii="Book Antiqua" w:eastAsia="宋体" w:hAnsi="Book Antiqua" w:cs="Times New Roman"/>
          <w:kern w:val="2"/>
          <w:sz w:val="24"/>
          <w:szCs w:val="24"/>
          <w:lang w:eastAsia="zh-CN"/>
        </w:rPr>
        <w:t>: 515-527 [PMID: 12091096 DOI: 10.1016/s1096-4959(02)00066-0]</w:t>
      </w:r>
    </w:p>
    <w:p w14:paraId="3CDE4478"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66 </w:t>
      </w:r>
      <w:r w:rsidRPr="00286416">
        <w:rPr>
          <w:rFonts w:ascii="Book Antiqua" w:eastAsia="宋体" w:hAnsi="Book Antiqua" w:cs="Times New Roman"/>
          <w:b/>
          <w:kern w:val="2"/>
          <w:sz w:val="24"/>
          <w:szCs w:val="24"/>
          <w:lang w:eastAsia="zh-CN"/>
        </w:rPr>
        <w:t>Sonagra AD</w:t>
      </w:r>
      <w:r w:rsidRPr="00286416">
        <w:rPr>
          <w:rFonts w:ascii="Book Antiqua" w:eastAsia="宋体" w:hAnsi="Book Antiqua" w:cs="Times New Roman"/>
          <w:kern w:val="2"/>
          <w:sz w:val="24"/>
          <w:szCs w:val="24"/>
          <w:lang w:eastAsia="zh-CN"/>
        </w:rPr>
        <w:t xml:space="preserve">, Biradar SM, K D, Murthy D S J. Normal pregnancy- a state of insulin resistance. </w:t>
      </w:r>
      <w:r w:rsidRPr="00286416">
        <w:rPr>
          <w:rFonts w:ascii="Book Antiqua" w:eastAsia="宋体" w:hAnsi="Book Antiqua" w:cs="Times New Roman"/>
          <w:i/>
          <w:kern w:val="2"/>
          <w:sz w:val="24"/>
          <w:szCs w:val="24"/>
          <w:lang w:eastAsia="zh-CN"/>
        </w:rPr>
        <w:t>J Clin Diagn Res</w:t>
      </w:r>
      <w:r w:rsidRPr="00286416">
        <w:rPr>
          <w:rFonts w:ascii="Book Antiqua" w:eastAsia="宋体" w:hAnsi="Book Antiqua" w:cs="Times New Roman"/>
          <w:kern w:val="2"/>
          <w:sz w:val="24"/>
          <w:szCs w:val="24"/>
          <w:lang w:eastAsia="zh-CN"/>
        </w:rPr>
        <w:t xml:space="preserve"> 2014; </w:t>
      </w:r>
      <w:r w:rsidRPr="00286416">
        <w:rPr>
          <w:rFonts w:ascii="Book Antiqua" w:eastAsia="宋体" w:hAnsi="Book Antiqua" w:cs="Times New Roman"/>
          <w:b/>
          <w:kern w:val="2"/>
          <w:sz w:val="24"/>
          <w:szCs w:val="24"/>
          <w:lang w:eastAsia="zh-CN"/>
        </w:rPr>
        <w:t>8</w:t>
      </w:r>
      <w:r w:rsidRPr="00286416">
        <w:rPr>
          <w:rFonts w:ascii="Book Antiqua" w:eastAsia="宋体" w:hAnsi="Book Antiqua" w:cs="Times New Roman"/>
          <w:kern w:val="2"/>
          <w:sz w:val="24"/>
          <w:szCs w:val="24"/>
          <w:lang w:eastAsia="zh-CN"/>
        </w:rPr>
        <w:t>: CC01-CC03 [PMID: 25584208 DOI: 10.7860/JCDR/2014/10150.5285]</w:t>
      </w:r>
    </w:p>
    <w:p w14:paraId="35F587A3"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67 </w:t>
      </w:r>
      <w:r w:rsidRPr="00286416">
        <w:rPr>
          <w:rFonts w:ascii="Book Antiqua" w:eastAsia="宋体" w:hAnsi="Book Antiqua" w:cs="Times New Roman"/>
          <w:b/>
          <w:kern w:val="2"/>
          <w:sz w:val="24"/>
          <w:szCs w:val="24"/>
          <w:lang w:eastAsia="zh-CN"/>
        </w:rPr>
        <w:t>Charles MA</w:t>
      </w:r>
      <w:r w:rsidRPr="00286416">
        <w:rPr>
          <w:rFonts w:ascii="Book Antiqua" w:eastAsia="宋体" w:hAnsi="Book Antiqua" w:cs="Times New Roman"/>
          <w:kern w:val="2"/>
          <w:sz w:val="24"/>
          <w:szCs w:val="24"/>
          <w:lang w:eastAsia="zh-CN"/>
        </w:rPr>
        <w:t xml:space="preserve">, Eschwège E, Thibult N, Claude JR, Warnet JM, Rosselin GE, Girard J, Balkau B. The role of non-esterified fatty acids in the deterioration of glucose tolerance in Caucasian subjects: results of the Paris Prospective Study. </w:t>
      </w:r>
      <w:r w:rsidRPr="00286416">
        <w:rPr>
          <w:rFonts w:ascii="Book Antiqua" w:eastAsia="宋体" w:hAnsi="Book Antiqua" w:cs="Times New Roman"/>
          <w:i/>
          <w:kern w:val="2"/>
          <w:sz w:val="24"/>
          <w:szCs w:val="24"/>
          <w:lang w:eastAsia="zh-CN"/>
        </w:rPr>
        <w:t>Diabetologia</w:t>
      </w:r>
      <w:r w:rsidRPr="00286416">
        <w:rPr>
          <w:rFonts w:ascii="Book Antiqua" w:eastAsia="宋体" w:hAnsi="Book Antiqua" w:cs="Times New Roman"/>
          <w:kern w:val="2"/>
          <w:sz w:val="24"/>
          <w:szCs w:val="24"/>
          <w:lang w:eastAsia="zh-CN"/>
        </w:rPr>
        <w:t xml:space="preserve"> 1997; </w:t>
      </w:r>
      <w:r w:rsidRPr="00286416">
        <w:rPr>
          <w:rFonts w:ascii="Book Antiqua" w:eastAsia="宋体" w:hAnsi="Book Antiqua" w:cs="Times New Roman"/>
          <w:b/>
          <w:kern w:val="2"/>
          <w:sz w:val="24"/>
          <w:szCs w:val="24"/>
          <w:lang w:eastAsia="zh-CN"/>
        </w:rPr>
        <w:t>40</w:t>
      </w:r>
      <w:r w:rsidRPr="00286416">
        <w:rPr>
          <w:rFonts w:ascii="Book Antiqua" w:eastAsia="宋体" w:hAnsi="Book Antiqua" w:cs="Times New Roman"/>
          <w:kern w:val="2"/>
          <w:sz w:val="24"/>
          <w:szCs w:val="24"/>
          <w:lang w:eastAsia="zh-CN"/>
        </w:rPr>
        <w:t>: 1101-1106 [PMID: 9300248 DOI: 10.1007/s001250050793]</w:t>
      </w:r>
    </w:p>
    <w:p w14:paraId="27613C1A"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68 </w:t>
      </w:r>
      <w:r w:rsidRPr="00286416">
        <w:rPr>
          <w:rFonts w:ascii="Book Antiqua" w:eastAsia="宋体" w:hAnsi="Book Antiqua" w:cs="Times New Roman"/>
          <w:b/>
          <w:kern w:val="2"/>
          <w:sz w:val="24"/>
          <w:szCs w:val="24"/>
          <w:lang w:eastAsia="zh-CN"/>
        </w:rPr>
        <w:t>Paolisso G</w:t>
      </w:r>
      <w:r w:rsidRPr="00286416">
        <w:rPr>
          <w:rFonts w:ascii="Book Antiqua" w:eastAsia="宋体" w:hAnsi="Book Antiqua" w:cs="Times New Roman"/>
          <w:kern w:val="2"/>
          <w:sz w:val="24"/>
          <w:szCs w:val="24"/>
          <w:lang w:eastAsia="zh-CN"/>
        </w:rPr>
        <w:t xml:space="preserve">, Tataranni PA, Foley JE, Bogardus C, Howard BV, Ravussin E. A high concentration of fasting plasma non-esterified fatty acids is a risk factor for the development of NIDDM. </w:t>
      </w:r>
      <w:r w:rsidRPr="00286416">
        <w:rPr>
          <w:rFonts w:ascii="Book Antiqua" w:eastAsia="宋体" w:hAnsi="Book Antiqua" w:cs="Times New Roman"/>
          <w:i/>
          <w:kern w:val="2"/>
          <w:sz w:val="24"/>
          <w:szCs w:val="24"/>
          <w:lang w:eastAsia="zh-CN"/>
        </w:rPr>
        <w:t>Diabetologia</w:t>
      </w:r>
      <w:r w:rsidRPr="00286416">
        <w:rPr>
          <w:rFonts w:ascii="Book Antiqua" w:eastAsia="宋体" w:hAnsi="Book Antiqua" w:cs="Times New Roman"/>
          <w:kern w:val="2"/>
          <w:sz w:val="24"/>
          <w:szCs w:val="24"/>
          <w:lang w:eastAsia="zh-CN"/>
        </w:rPr>
        <w:t xml:space="preserve"> 1995; </w:t>
      </w:r>
      <w:r w:rsidRPr="00286416">
        <w:rPr>
          <w:rFonts w:ascii="Book Antiqua" w:eastAsia="宋体" w:hAnsi="Book Antiqua" w:cs="Times New Roman"/>
          <w:b/>
          <w:kern w:val="2"/>
          <w:sz w:val="24"/>
          <w:szCs w:val="24"/>
          <w:lang w:eastAsia="zh-CN"/>
        </w:rPr>
        <w:t>38</w:t>
      </w:r>
      <w:r w:rsidRPr="00286416">
        <w:rPr>
          <w:rFonts w:ascii="Book Antiqua" w:eastAsia="宋体" w:hAnsi="Book Antiqua" w:cs="Times New Roman"/>
          <w:kern w:val="2"/>
          <w:sz w:val="24"/>
          <w:szCs w:val="24"/>
          <w:lang w:eastAsia="zh-CN"/>
        </w:rPr>
        <w:t>: 1213-1217 [PMID: 8690174 DOI: 10.1007/bf00422371]</w:t>
      </w:r>
    </w:p>
    <w:p w14:paraId="584B7AA6"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69 </w:t>
      </w:r>
      <w:r w:rsidRPr="00286416">
        <w:rPr>
          <w:rFonts w:ascii="Book Antiqua" w:eastAsia="宋体" w:hAnsi="Book Antiqua" w:cs="Times New Roman"/>
          <w:b/>
          <w:kern w:val="2"/>
          <w:sz w:val="24"/>
          <w:szCs w:val="24"/>
          <w:lang w:eastAsia="zh-CN"/>
        </w:rPr>
        <w:t>Raclot T</w:t>
      </w:r>
      <w:r w:rsidRPr="00286416">
        <w:rPr>
          <w:rFonts w:ascii="Book Antiqua" w:eastAsia="宋体" w:hAnsi="Book Antiqua" w:cs="Times New Roman"/>
          <w:kern w:val="2"/>
          <w:sz w:val="24"/>
          <w:szCs w:val="24"/>
          <w:lang w:eastAsia="zh-CN"/>
        </w:rPr>
        <w:t xml:space="preserve">, Langin D, Lafontan M, Groscolas R. Selective release of human adipocyte fatty acids according to molecular structure. </w:t>
      </w:r>
      <w:r w:rsidRPr="00286416">
        <w:rPr>
          <w:rFonts w:ascii="Book Antiqua" w:eastAsia="宋体" w:hAnsi="Book Antiqua" w:cs="Times New Roman"/>
          <w:i/>
          <w:kern w:val="2"/>
          <w:sz w:val="24"/>
          <w:szCs w:val="24"/>
          <w:lang w:eastAsia="zh-CN"/>
        </w:rPr>
        <w:t>Biochem J</w:t>
      </w:r>
      <w:r w:rsidRPr="00286416">
        <w:rPr>
          <w:rFonts w:ascii="Book Antiqua" w:eastAsia="宋体" w:hAnsi="Book Antiqua" w:cs="Times New Roman"/>
          <w:kern w:val="2"/>
          <w:sz w:val="24"/>
          <w:szCs w:val="24"/>
          <w:lang w:eastAsia="zh-CN"/>
        </w:rPr>
        <w:t xml:space="preserve"> 1997; </w:t>
      </w:r>
      <w:r w:rsidRPr="00286416">
        <w:rPr>
          <w:rFonts w:ascii="Book Antiqua" w:eastAsia="宋体" w:hAnsi="Book Antiqua" w:cs="Times New Roman"/>
          <w:b/>
          <w:kern w:val="2"/>
          <w:sz w:val="24"/>
          <w:szCs w:val="24"/>
          <w:lang w:eastAsia="zh-CN"/>
        </w:rPr>
        <w:t>324 ( Pt 3)</w:t>
      </w:r>
      <w:r w:rsidRPr="00286416">
        <w:rPr>
          <w:rFonts w:ascii="Book Antiqua" w:eastAsia="宋体" w:hAnsi="Book Antiqua" w:cs="Times New Roman"/>
          <w:kern w:val="2"/>
          <w:sz w:val="24"/>
          <w:szCs w:val="24"/>
          <w:lang w:eastAsia="zh-CN"/>
        </w:rPr>
        <w:t>: 911-915 [PMID: 9210416 DOI: 10.1042/bj3240911]</w:t>
      </w:r>
    </w:p>
    <w:p w14:paraId="62AD1DE6"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70 </w:t>
      </w:r>
      <w:r w:rsidRPr="00286416">
        <w:rPr>
          <w:rFonts w:ascii="Book Antiqua" w:eastAsia="宋体" w:hAnsi="Book Antiqua" w:cs="Times New Roman"/>
          <w:b/>
          <w:kern w:val="2"/>
          <w:sz w:val="24"/>
          <w:szCs w:val="24"/>
          <w:lang w:eastAsia="zh-CN"/>
        </w:rPr>
        <w:t>Wang S</w:t>
      </w:r>
      <w:r w:rsidRPr="00286416">
        <w:rPr>
          <w:rFonts w:ascii="Book Antiqua" w:eastAsia="宋体" w:hAnsi="Book Antiqua" w:cs="Times New Roman"/>
          <w:kern w:val="2"/>
          <w:sz w:val="24"/>
          <w:szCs w:val="24"/>
          <w:lang w:eastAsia="zh-CN"/>
        </w:rPr>
        <w:t xml:space="preserve">, Ma A, Song S, Quan Q, Zhao X, Zheng X. Fasting serum free fatty acid composition, waist/hip ratio and insulin activity in essential hypertensive patients. </w:t>
      </w:r>
      <w:r w:rsidRPr="00286416">
        <w:rPr>
          <w:rFonts w:ascii="Book Antiqua" w:eastAsia="宋体" w:hAnsi="Book Antiqua" w:cs="Times New Roman"/>
          <w:i/>
          <w:kern w:val="2"/>
          <w:sz w:val="24"/>
          <w:szCs w:val="24"/>
          <w:lang w:eastAsia="zh-CN"/>
        </w:rPr>
        <w:t>Hypertens Res</w:t>
      </w:r>
      <w:r w:rsidRPr="00286416">
        <w:rPr>
          <w:rFonts w:ascii="Book Antiqua" w:eastAsia="宋体" w:hAnsi="Book Antiqua" w:cs="Times New Roman"/>
          <w:kern w:val="2"/>
          <w:sz w:val="24"/>
          <w:szCs w:val="24"/>
          <w:lang w:eastAsia="zh-CN"/>
        </w:rPr>
        <w:t xml:space="preserve"> 2008; </w:t>
      </w:r>
      <w:r w:rsidRPr="00286416">
        <w:rPr>
          <w:rFonts w:ascii="Book Antiqua" w:eastAsia="宋体" w:hAnsi="Book Antiqua" w:cs="Times New Roman"/>
          <w:b/>
          <w:kern w:val="2"/>
          <w:sz w:val="24"/>
          <w:szCs w:val="24"/>
          <w:lang w:eastAsia="zh-CN"/>
        </w:rPr>
        <w:t>31</w:t>
      </w:r>
      <w:r w:rsidRPr="00286416">
        <w:rPr>
          <w:rFonts w:ascii="Book Antiqua" w:eastAsia="宋体" w:hAnsi="Book Antiqua" w:cs="Times New Roman"/>
          <w:kern w:val="2"/>
          <w:sz w:val="24"/>
          <w:szCs w:val="24"/>
          <w:lang w:eastAsia="zh-CN"/>
        </w:rPr>
        <w:t>: 623-632 [PMID: 18633173 DOI: 10.1291/hy.pres.31.623]</w:t>
      </w:r>
    </w:p>
    <w:p w14:paraId="2660FA77"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71 </w:t>
      </w:r>
      <w:r w:rsidRPr="00286416">
        <w:rPr>
          <w:rFonts w:ascii="Book Antiqua" w:eastAsia="宋体" w:hAnsi="Book Antiqua" w:cs="Times New Roman"/>
          <w:b/>
          <w:kern w:val="2"/>
          <w:sz w:val="24"/>
          <w:szCs w:val="24"/>
          <w:lang w:eastAsia="zh-CN"/>
        </w:rPr>
        <w:t>Weijers RN</w:t>
      </w:r>
      <w:r w:rsidRPr="00286416">
        <w:rPr>
          <w:rFonts w:ascii="Book Antiqua" w:eastAsia="宋体" w:hAnsi="Book Antiqua" w:cs="Times New Roman"/>
          <w:kern w:val="2"/>
          <w:sz w:val="24"/>
          <w:szCs w:val="24"/>
          <w:lang w:eastAsia="zh-CN"/>
        </w:rPr>
        <w:t xml:space="preserve">. Membrane flexibility, free fatty acids, and the onset of vascular and neurological lesions in type 2 diabetes. </w:t>
      </w:r>
      <w:r w:rsidRPr="00286416">
        <w:rPr>
          <w:rFonts w:ascii="Book Antiqua" w:eastAsia="宋体" w:hAnsi="Book Antiqua" w:cs="Times New Roman"/>
          <w:i/>
          <w:kern w:val="2"/>
          <w:sz w:val="24"/>
          <w:szCs w:val="24"/>
          <w:lang w:eastAsia="zh-CN"/>
        </w:rPr>
        <w:t>J Diabetes Metab Disord</w:t>
      </w:r>
      <w:r w:rsidRPr="00286416">
        <w:rPr>
          <w:rFonts w:ascii="Book Antiqua" w:eastAsia="宋体" w:hAnsi="Book Antiqua" w:cs="Times New Roman"/>
          <w:kern w:val="2"/>
          <w:sz w:val="24"/>
          <w:szCs w:val="24"/>
          <w:lang w:eastAsia="zh-CN"/>
        </w:rPr>
        <w:t xml:space="preserve"> 2015; </w:t>
      </w:r>
      <w:r w:rsidRPr="00286416">
        <w:rPr>
          <w:rFonts w:ascii="Book Antiqua" w:eastAsia="宋体" w:hAnsi="Book Antiqua" w:cs="Times New Roman"/>
          <w:b/>
          <w:kern w:val="2"/>
          <w:sz w:val="24"/>
          <w:szCs w:val="24"/>
          <w:lang w:eastAsia="zh-CN"/>
        </w:rPr>
        <w:t>15</w:t>
      </w:r>
      <w:r w:rsidRPr="00286416">
        <w:rPr>
          <w:rFonts w:ascii="Book Antiqua" w:eastAsia="宋体" w:hAnsi="Book Antiqua" w:cs="Times New Roman"/>
          <w:kern w:val="2"/>
          <w:sz w:val="24"/>
          <w:szCs w:val="24"/>
          <w:lang w:eastAsia="zh-CN"/>
        </w:rPr>
        <w:t xml:space="preserve">: 13 [PMID: </w:t>
      </w:r>
      <w:r w:rsidRPr="00286416">
        <w:rPr>
          <w:rFonts w:ascii="Book Antiqua" w:eastAsia="宋体" w:hAnsi="Book Antiqua" w:cs="Times New Roman"/>
          <w:kern w:val="2"/>
          <w:sz w:val="24"/>
          <w:szCs w:val="24"/>
          <w:lang w:eastAsia="zh-CN"/>
        </w:rPr>
        <w:lastRenderedPageBreak/>
        <w:t>27123439 DOI: 10.1186/s40200-016-0235-9]</w:t>
      </w:r>
    </w:p>
    <w:p w14:paraId="71756F02"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72 </w:t>
      </w:r>
      <w:r w:rsidRPr="00286416">
        <w:rPr>
          <w:rFonts w:ascii="Book Antiqua" w:eastAsia="宋体" w:hAnsi="Book Antiqua" w:cs="Times New Roman"/>
          <w:b/>
          <w:kern w:val="2"/>
          <w:sz w:val="24"/>
          <w:szCs w:val="24"/>
          <w:lang w:eastAsia="zh-CN"/>
        </w:rPr>
        <w:t>Echtay KS</w:t>
      </w:r>
      <w:r w:rsidRPr="00286416">
        <w:rPr>
          <w:rFonts w:ascii="Book Antiqua" w:eastAsia="宋体" w:hAnsi="Book Antiqua" w:cs="Times New Roman"/>
          <w:kern w:val="2"/>
          <w:sz w:val="24"/>
          <w:szCs w:val="24"/>
          <w:lang w:eastAsia="zh-CN"/>
        </w:rPr>
        <w:t>, Bienengraeber M, Mayinger P, Heimpel S, Winkler E, Druhmann D, Frischmuth K, Kamp F, Huang SG. Uncoupling proteins: Martin Klingenberg's contributions for 40</w:t>
      </w:r>
      <w:r w:rsidRPr="00286416">
        <w:rPr>
          <w:rFonts w:ascii="Times New Roman" w:eastAsia="宋体" w:hAnsi="Times New Roman" w:cs="Times New Roman"/>
          <w:kern w:val="2"/>
          <w:sz w:val="24"/>
          <w:szCs w:val="24"/>
          <w:lang w:eastAsia="zh-CN"/>
        </w:rPr>
        <w:t> </w:t>
      </w:r>
      <w:r w:rsidRPr="00286416">
        <w:rPr>
          <w:rFonts w:ascii="Book Antiqua" w:eastAsia="宋体" w:hAnsi="Book Antiqua" w:cs="Times New Roman"/>
          <w:kern w:val="2"/>
          <w:sz w:val="24"/>
          <w:szCs w:val="24"/>
          <w:lang w:eastAsia="zh-CN"/>
        </w:rPr>
        <w:t xml:space="preserve">years. </w:t>
      </w:r>
      <w:r w:rsidRPr="00286416">
        <w:rPr>
          <w:rFonts w:ascii="Book Antiqua" w:eastAsia="宋体" w:hAnsi="Book Antiqua" w:cs="Times New Roman"/>
          <w:i/>
          <w:kern w:val="2"/>
          <w:sz w:val="24"/>
          <w:szCs w:val="24"/>
          <w:lang w:eastAsia="zh-CN"/>
        </w:rPr>
        <w:t>Arch Biochem Biophys</w:t>
      </w:r>
      <w:r w:rsidRPr="00286416">
        <w:rPr>
          <w:rFonts w:ascii="Book Antiqua" w:eastAsia="宋体" w:hAnsi="Book Antiqua" w:cs="Times New Roman"/>
          <w:kern w:val="2"/>
          <w:sz w:val="24"/>
          <w:szCs w:val="24"/>
          <w:lang w:eastAsia="zh-CN"/>
        </w:rPr>
        <w:t xml:space="preserve"> 2018; </w:t>
      </w:r>
      <w:r w:rsidRPr="00286416">
        <w:rPr>
          <w:rFonts w:ascii="Book Antiqua" w:eastAsia="宋体" w:hAnsi="Book Antiqua" w:cs="Times New Roman"/>
          <w:b/>
          <w:kern w:val="2"/>
          <w:sz w:val="24"/>
          <w:szCs w:val="24"/>
          <w:lang w:eastAsia="zh-CN"/>
        </w:rPr>
        <w:t>657</w:t>
      </w:r>
      <w:r w:rsidRPr="00286416">
        <w:rPr>
          <w:rFonts w:ascii="Book Antiqua" w:eastAsia="宋体" w:hAnsi="Book Antiqua" w:cs="Times New Roman"/>
          <w:kern w:val="2"/>
          <w:sz w:val="24"/>
          <w:szCs w:val="24"/>
          <w:lang w:eastAsia="zh-CN"/>
        </w:rPr>
        <w:t>: 41-55 [PMID: 30217511 DOI: 10.1016/j.abb.2018.09.006]</w:t>
      </w:r>
    </w:p>
    <w:p w14:paraId="4130A061"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73 </w:t>
      </w:r>
      <w:r w:rsidRPr="00286416">
        <w:rPr>
          <w:rFonts w:ascii="Book Antiqua" w:eastAsia="宋体" w:hAnsi="Book Antiqua" w:cs="Times New Roman"/>
          <w:b/>
          <w:kern w:val="2"/>
          <w:sz w:val="24"/>
          <w:szCs w:val="24"/>
          <w:lang w:eastAsia="zh-CN"/>
        </w:rPr>
        <w:t>Okabe K</w:t>
      </w:r>
      <w:r w:rsidRPr="00286416">
        <w:rPr>
          <w:rFonts w:ascii="Book Antiqua" w:eastAsia="宋体" w:hAnsi="Book Antiqua" w:cs="Times New Roman"/>
          <w:kern w:val="2"/>
          <w:sz w:val="24"/>
          <w:szCs w:val="24"/>
          <w:lang w:eastAsia="zh-CN"/>
        </w:rPr>
        <w:t xml:space="preserve">, Inada N, Gota C, Harada Y, Funatsu T, Uchiyama S. Intracellular temperature mapping with a fluorescent polymeric thermometer and fluorescence lifetime imaging microscopy. </w:t>
      </w:r>
      <w:r w:rsidRPr="00286416">
        <w:rPr>
          <w:rFonts w:ascii="Book Antiqua" w:eastAsia="宋体" w:hAnsi="Book Antiqua" w:cs="Times New Roman"/>
          <w:i/>
          <w:kern w:val="2"/>
          <w:sz w:val="24"/>
          <w:szCs w:val="24"/>
          <w:lang w:eastAsia="zh-CN"/>
        </w:rPr>
        <w:t>Nat Commun</w:t>
      </w:r>
      <w:r w:rsidRPr="00286416">
        <w:rPr>
          <w:rFonts w:ascii="Book Antiqua" w:eastAsia="宋体" w:hAnsi="Book Antiqua" w:cs="Times New Roman"/>
          <w:kern w:val="2"/>
          <w:sz w:val="24"/>
          <w:szCs w:val="24"/>
          <w:lang w:eastAsia="zh-CN"/>
        </w:rPr>
        <w:t xml:space="preserve"> 2012; </w:t>
      </w:r>
      <w:r w:rsidRPr="00286416">
        <w:rPr>
          <w:rFonts w:ascii="Book Antiqua" w:eastAsia="宋体" w:hAnsi="Book Antiqua" w:cs="Times New Roman"/>
          <w:b/>
          <w:kern w:val="2"/>
          <w:sz w:val="24"/>
          <w:szCs w:val="24"/>
          <w:lang w:eastAsia="zh-CN"/>
        </w:rPr>
        <w:t>3</w:t>
      </w:r>
      <w:r w:rsidRPr="00286416">
        <w:rPr>
          <w:rFonts w:ascii="Book Antiqua" w:eastAsia="宋体" w:hAnsi="Book Antiqua" w:cs="Times New Roman"/>
          <w:kern w:val="2"/>
          <w:sz w:val="24"/>
          <w:szCs w:val="24"/>
          <w:lang w:eastAsia="zh-CN"/>
        </w:rPr>
        <w:t>: 705 [PMID: 22426226 DOI: 10.1038/ncomms1714]</w:t>
      </w:r>
    </w:p>
    <w:p w14:paraId="01857E70"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74 </w:t>
      </w:r>
      <w:r w:rsidRPr="00286416">
        <w:rPr>
          <w:rFonts w:ascii="Book Antiqua" w:eastAsia="宋体" w:hAnsi="Book Antiqua" w:cs="Times New Roman"/>
          <w:b/>
          <w:kern w:val="2"/>
          <w:sz w:val="24"/>
          <w:szCs w:val="24"/>
          <w:lang w:eastAsia="zh-CN"/>
        </w:rPr>
        <w:t>Nakamura T</w:t>
      </w:r>
      <w:r w:rsidRPr="00286416">
        <w:rPr>
          <w:rFonts w:ascii="Book Antiqua" w:eastAsia="宋体" w:hAnsi="Book Antiqua" w:cs="Times New Roman"/>
          <w:kern w:val="2"/>
          <w:sz w:val="24"/>
          <w:szCs w:val="24"/>
          <w:lang w:eastAsia="zh-CN"/>
        </w:rPr>
        <w:t xml:space="preserve">, Matsuoka I. Calorimetric studies of heat of respiration of mitochondria. </w:t>
      </w:r>
      <w:r w:rsidRPr="00286416">
        <w:rPr>
          <w:rFonts w:ascii="Book Antiqua" w:eastAsia="宋体" w:hAnsi="Book Antiqua" w:cs="Times New Roman"/>
          <w:i/>
          <w:kern w:val="2"/>
          <w:sz w:val="24"/>
          <w:szCs w:val="24"/>
          <w:lang w:eastAsia="zh-CN"/>
        </w:rPr>
        <w:t>J Biochem</w:t>
      </w:r>
      <w:r w:rsidRPr="00286416">
        <w:rPr>
          <w:rFonts w:ascii="Book Antiqua" w:eastAsia="宋体" w:hAnsi="Book Antiqua" w:cs="Times New Roman"/>
          <w:kern w:val="2"/>
          <w:sz w:val="24"/>
          <w:szCs w:val="24"/>
          <w:lang w:eastAsia="zh-CN"/>
        </w:rPr>
        <w:t xml:space="preserve"> 1978; </w:t>
      </w:r>
      <w:r w:rsidRPr="00286416">
        <w:rPr>
          <w:rFonts w:ascii="Book Antiqua" w:eastAsia="宋体" w:hAnsi="Book Antiqua" w:cs="Times New Roman"/>
          <w:b/>
          <w:kern w:val="2"/>
          <w:sz w:val="24"/>
          <w:szCs w:val="24"/>
          <w:lang w:eastAsia="zh-CN"/>
        </w:rPr>
        <w:t>84</w:t>
      </w:r>
      <w:r w:rsidRPr="00286416">
        <w:rPr>
          <w:rFonts w:ascii="Book Antiqua" w:eastAsia="宋体" w:hAnsi="Book Antiqua" w:cs="Times New Roman"/>
          <w:kern w:val="2"/>
          <w:sz w:val="24"/>
          <w:szCs w:val="24"/>
          <w:lang w:eastAsia="zh-CN"/>
        </w:rPr>
        <w:t>: 39-46 [PMID: 690103 DOI: 10.1093/oxfordjournals.jbchem.a132117]</w:t>
      </w:r>
    </w:p>
    <w:p w14:paraId="79502FF4"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75 </w:t>
      </w:r>
      <w:r w:rsidRPr="00286416">
        <w:rPr>
          <w:rFonts w:ascii="Book Antiqua" w:eastAsia="宋体" w:hAnsi="Book Antiqua" w:cs="Times New Roman"/>
          <w:b/>
          <w:kern w:val="2"/>
          <w:sz w:val="24"/>
          <w:szCs w:val="24"/>
          <w:lang w:eastAsia="zh-CN"/>
        </w:rPr>
        <w:t>Kelley DE</w:t>
      </w:r>
      <w:r w:rsidRPr="00286416">
        <w:rPr>
          <w:rFonts w:ascii="Book Antiqua" w:eastAsia="宋体" w:hAnsi="Book Antiqua" w:cs="Times New Roman"/>
          <w:kern w:val="2"/>
          <w:sz w:val="24"/>
          <w:szCs w:val="24"/>
          <w:lang w:eastAsia="zh-CN"/>
        </w:rPr>
        <w:t xml:space="preserve">, He J, Menshikova EV, Ritov VB. Dysfunction of mitochondria in human skeletal muscle in type 2 diabetes. </w:t>
      </w:r>
      <w:r w:rsidRPr="00286416">
        <w:rPr>
          <w:rFonts w:ascii="Book Antiqua" w:eastAsia="宋体" w:hAnsi="Book Antiqua" w:cs="Times New Roman"/>
          <w:i/>
          <w:kern w:val="2"/>
          <w:sz w:val="24"/>
          <w:szCs w:val="24"/>
          <w:lang w:eastAsia="zh-CN"/>
        </w:rPr>
        <w:t>Diabetes</w:t>
      </w:r>
      <w:r w:rsidRPr="00286416">
        <w:rPr>
          <w:rFonts w:ascii="Book Antiqua" w:eastAsia="宋体" w:hAnsi="Book Antiqua" w:cs="Times New Roman"/>
          <w:kern w:val="2"/>
          <w:sz w:val="24"/>
          <w:szCs w:val="24"/>
          <w:lang w:eastAsia="zh-CN"/>
        </w:rPr>
        <w:t xml:space="preserve"> 2002; </w:t>
      </w:r>
      <w:r w:rsidRPr="00286416">
        <w:rPr>
          <w:rFonts w:ascii="Book Antiqua" w:eastAsia="宋体" w:hAnsi="Book Antiqua" w:cs="Times New Roman"/>
          <w:b/>
          <w:kern w:val="2"/>
          <w:sz w:val="24"/>
          <w:szCs w:val="24"/>
          <w:lang w:eastAsia="zh-CN"/>
        </w:rPr>
        <w:t>51</w:t>
      </w:r>
      <w:r w:rsidRPr="00286416">
        <w:rPr>
          <w:rFonts w:ascii="Book Antiqua" w:eastAsia="宋体" w:hAnsi="Book Antiqua" w:cs="Times New Roman"/>
          <w:kern w:val="2"/>
          <w:sz w:val="24"/>
          <w:szCs w:val="24"/>
          <w:lang w:eastAsia="zh-CN"/>
        </w:rPr>
        <w:t>: 2944-2950 [PMID: 12351431 DOI: 10.2337/diabetes.51.10.2944]</w:t>
      </w:r>
    </w:p>
    <w:p w14:paraId="144C965C"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76 </w:t>
      </w:r>
      <w:r w:rsidRPr="00286416">
        <w:rPr>
          <w:rFonts w:ascii="Book Antiqua" w:eastAsia="宋体" w:hAnsi="Book Antiqua" w:cs="Times New Roman"/>
          <w:b/>
          <w:kern w:val="2"/>
          <w:sz w:val="24"/>
          <w:szCs w:val="24"/>
          <w:lang w:eastAsia="zh-CN"/>
        </w:rPr>
        <w:t>Srinivasan K</w:t>
      </w:r>
      <w:r w:rsidRPr="00286416">
        <w:rPr>
          <w:rFonts w:ascii="Book Antiqua" w:eastAsia="宋体" w:hAnsi="Book Antiqua" w:cs="Times New Roman"/>
          <w:kern w:val="2"/>
          <w:sz w:val="24"/>
          <w:szCs w:val="24"/>
          <w:lang w:eastAsia="zh-CN"/>
        </w:rPr>
        <w:t xml:space="preserve">, Ramarao P. Animal models in type 2 diabetes research: an overview. </w:t>
      </w:r>
      <w:r w:rsidRPr="00286416">
        <w:rPr>
          <w:rFonts w:ascii="Book Antiqua" w:eastAsia="宋体" w:hAnsi="Book Antiqua" w:cs="Times New Roman"/>
          <w:i/>
          <w:kern w:val="2"/>
          <w:sz w:val="24"/>
          <w:szCs w:val="24"/>
          <w:lang w:eastAsia="zh-CN"/>
        </w:rPr>
        <w:t>Indian J Med Res</w:t>
      </w:r>
      <w:r w:rsidRPr="00286416">
        <w:rPr>
          <w:rFonts w:ascii="Book Antiqua" w:eastAsia="宋体" w:hAnsi="Book Antiqua" w:cs="Times New Roman"/>
          <w:kern w:val="2"/>
          <w:sz w:val="24"/>
          <w:szCs w:val="24"/>
          <w:lang w:eastAsia="zh-CN"/>
        </w:rPr>
        <w:t xml:space="preserve"> 2007; </w:t>
      </w:r>
      <w:r w:rsidRPr="00286416">
        <w:rPr>
          <w:rFonts w:ascii="Book Antiqua" w:eastAsia="宋体" w:hAnsi="Book Antiqua" w:cs="Times New Roman"/>
          <w:b/>
          <w:kern w:val="2"/>
          <w:sz w:val="24"/>
          <w:szCs w:val="24"/>
          <w:lang w:eastAsia="zh-CN"/>
        </w:rPr>
        <w:t>125</w:t>
      </w:r>
      <w:r w:rsidRPr="00286416">
        <w:rPr>
          <w:rFonts w:ascii="Book Antiqua" w:eastAsia="宋体" w:hAnsi="Book Antiqua" w:cs="Times New Roman"/>
          <w:kern w:val="2"/>
          <w:sz w:val="24"/>
          <w:szCs w:val="24"/>
          <w:lang w:eastAsia="zh-CN"/>
        </w:rPr>
        <w:t>: 451-472 [PMID: 17496368]</w:t>
      </w:r>
    </w:p>
    <w:p w14:paraId="59310A08"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77 </w:t>
      </w:r>
      <w:r w:rsidRPr="00286416">
        <w:rPr>
          <w:rFonts w:ascii="Book Antiqua" w:eastAsia="宋体" w:hAnsi="Book Antiqua" w:cs="Times New Roman"/>
          <w:b/>
          <w:kern w:val="2"/>
          <w:sz w:val="24"/>
          <w:szCs w:val="24"/>
          <w:lang w:eastAsia="zh-CN"/>
        </w:rPr>
        <w:t>Cefalu WT</w:t>
      </w:r>
      <w:r w:rsidRPr="00286416">
        <w:rPr>
          <w:rFonts w:ascii="Book Antiqua" w:eastAsia="宋体" w:hAnsi="Book Antiqua" w:cs="Times New Roman"/>
          <w:kern w:val="2"/>
          <w:sz w:val="24"/>
          <w:szCs w:val="24"/>
          <w:lang w:eastAsia="zh-CN"/>
        </w:rPr>
        <w:t xml:space="preserve">. Animal models of type 2 diabetes: clinical presentation and pathophysiological relevance to the human condition. </w:t>
      </w:r>
      <w:r w:rsidRPr="00286416">
        <w:rPr>
          <w:rFonts w:ascii="Book Antiqua" w:eastAsia="宋体" w:hAnsi="Book Antiqua" w:cs="Times New Roman"/>
          <w:i/>
          <w:kern w:val="2"/>
          <w:sz w:val="24"/>
          <w:szCs w:val="24"/>
          <w:lang w:eastAsia="zh-CN"/>
        </w:rPr>
        <w:t>ILAR J</w:t>
      </w:r>
      <w:r w:rsidRPr="00286416">
        <w:rPr>
          <w:rFonts w:ascii="Book Antiqua" w:eastAsia="宋体" w:hAnsi="Book Antiqua" w:cs="Times New Roman"/>
          <w:kern w:val="2"/>
          <w:sz w:val="24"/>
          <w:szCs w:val="24"/>
          <w:lang w:eastAsia="zh-CN"/>
        </w:rPr>
        <w:t xml:space="preserve"> 2006; </w:t>
      </w:r>
      <w:r w:rsidRPr="00286416">
        <w:rPr>
          <w:rFonts w:ascii="Book Antiqua" w:eastAsia="宋体" w:hAnsi="Book Antiqua" w:cs="Times New Roman"/>
          <w:b/>
          <w:kern w:val="2"/>
          <w:sz w:val="24"/>
          <w:szCs w:val="24"/>
          <w:lang w:eastAsia="zh-CN"/>
        </w:rPr>
        <w:t>47</w:t>
      </w:r>
      <w:r w:rsidRPr="00286416">
        <w:rPr>
          <w:rFonts w:ascii="Book Antiqua" w:eastAsia="宋体" w:hAnsi="Book Antiqua" w:cs="Times New Roman"/>
          <w:kern w:val="2"/>
          <w:sz w:val="24"/>
          <w:szCs w:val="24"/>
          <w:lang w:eastAsia="zh-CN"/>
        </w:rPr>
        <w:t>: 186-198 [PMID: 16804194 DOI: 10.1093/ilar.47.3.186]</w:t>
      </w:r>
    </w:p>
    <w:p w14:paraId="495AC11A"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78 </w:t>
      </w:r>
      <w:r w:rsidRPr="00286416">
        <w:rPr>
          <w:rFonts w:ascii="Book Antiqua" w:eastAsia="宋体" w:hAnsi="Book Antiqua" w:cs="Times New Roman"/>
          <w:b/>
          <w:kern w:val="2"/>
          <w:sz w:val="24"/>
          <w:szCs w:val="24"/>
          <w:lang w:eastAsia="zh-CN"/>
        </w:rPr>
        <w:t>Rena G</w:t>
      </w:r>
      <w:r w:rsidRPr="00286416">
        <w:rPr>
          <w:rFonts w:ascii="Book Antiqua" w:eastAsia="宋体" w:hAnsi="Book Antiqua" w:cs="Times New Roman"/>
          <w:kern w:val="2"/>
          <w:sz w:val="24"/>
          <w:szCs w:val="24"/>
          <w:lang w:eastAsia="zh-CN"/>
        </w:rPr>
        <w:t xml:space="preserve">, Hardie DG, Pearson ER. The mechanisms of action of metformin. </w:t>
      </w:r>
      <w:r w:rsidRPr="00286416">
        <w:rPr>
          <w:rFonts w:ascii="Book Antiqua" w:eastAsia="宋体" w:hAnsi="Book Antiqua" w:cs="Times New Roman"/>
          <w:i/>
          <w:kern w:val="2"/>
          <w:sz w:val="24"/>
          <w:szCs w:val="24"/>
          <w:lang w:eastAsia="zh-CN"/>
        </w:rPr>
        <w:t>Diabetologia</w:t>
      </w:r>
      <w:r w:rsidRPr="00286416">
        <w:rPr>
          <w:rFonts w:ascii="Book Antiqua" w:eastAsia="宋体" w:hAnsi="Book Antiqua" w:cs="Times New Roman"/>
          <w:kern w:val="2"/>
          <w:sz w:val="24"/>
          <w:szCs w:val="24"/>
          <w:lang w:eastAsia="zh-CN"/>
        </w:rPr>
        <w:t xml:space="preserve"> 2017; </w:t>
      </w:r>
      <w:r w:rsidRPr="00286416">
        <w:rPr>
          <w:rFonts w:ascii="Book Antiqua" w:eastAsia="宋体" w:hAnsi="Book Antiqua" w:cs="Times New Roman"/>
          <w:b/>
          <w:kern w:val="2"/>
          <w:sz w:val="24"/>
          <w:szCs w:val="24"/>
          <w:lang w:eastAsia="zh-CN"/>
        </w:rPr>
        <w:t>60</w:t>
      </w:r>
      <w:r w:rsidRPr="00286416">
        <w:rPr>
          <w:rFonts w:ascii="Book Antiqua" w:eastAsia="宋体" w:hAnsi="Book Antiqua" w:cs="Times New Roman"/>
          <w:kern w:val="2"/>
          <w:sz w:val="24"/>
          <w:szCs w:val="24"/>
          <w:lang w:eastAsia="zh-CN"/>
        </w:rPr>
        <w:t>: 1577-1585 [PMID: 28776086 DOI: 10.1007/s00125-017-4342-z]</w:t>
      </w:r>
    </w:p>
    <w:p w14:paraId="39AEE760"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79 </w:t>
      </w:r>
      <w:r w:rsidRPr="00286416">
        <w:rPr>
          <w:rFonts w:ascii="Book Antiqua" w:eastAsia="宋体" w:hAnsi="Book Antiqua" w:cs="Times New Roman"/>
          <w:b/>
          <w:kern w:val="2"/>
          <w:sz w:val="24"/>
          <w:szCs w:val="24"/>
          <w:lang w:eastAsia="zh-CN"/>
        </w:rPr>
        <w:t>Magnusson I</w:t>
      </w:r>
      <w:r w:rsidRPr="00286416">
        <w:rPr>
          <w:rFonts w:ascii="Book Antiqua" w:eastAsia="宋体" w:hAnsi="Book Antiqua" w:cs="Times New Roman"/>
          <w:kern w:val="2"/>
          <w:sz w:val="24"/>
          <w:szCs w:val="24"/>
          <w:lang w:eastAsia="zh-CN"/>
        </w:rPr>
        <w:t xml:space="preserve">, Rothman DL, Katz LD, Shulman RG, Shulman GI. Increased rate of gluconeogenesis in type II diabetes mellitus. A 13C nuclear magnetic resonance study. </w:t>
      </w:r>
      <w:r w:rsidRPr="00286416">
        <w:rPr>
          <w:rFonts w:ascii="Book Antiqua" w:eastAsia="宋体" w:hAnsi="Book Antiqua" w:cs="Times New Roman"/>
          <w:i/>
          <w:kern w:val="2"/>
          <w:sz w:val="24"/>
          <w:szCs w:val="24"/>
          <w:lang w:eastAsia="zh-CN"/>
        </w:rPr>
        <w:t>J Clin Invest</w:t>
      </w:r>
      <w:r w:rsidRPr="00286416">
        <w:rPr>
          <w:rFonts w:ascii="Book Antiqua" w:eastAsia="宋体" w:hAnsi="Book Antiqua" w:cs="Times New Roman"/>
          <w:kern w:val="2"/>
          <w:sz w:val="24"/>
          <w:szCs w:val="24"/>
          <w:lang w:eastAsia="zh-CN"/>
        </w:rPr>
        <w:t xml:space="preserve"> 1992; </w:t>
      </w:r>
      <w:r w:rsidRPr="00286416">
        <w:rPr>
          <w:rFonts w:ascii="Book Antiqua" w:eastAsia="宋体" w:hAnsi="Book Antiqua" w:cs="Times New Roman"/>
          <w:b/>
          <w:kern w:val="2"/>
          <w:sz w:val="24"/>
          <w:szCs w:val="24"/>
          <w:lang w:eastAsia="zh-CN"/>
        </w:rPr>
        <w:t>90</w:t>
      </w:r>
      <w:r w:rsidRPr="00286416">
        <w:rPr>
          <w:rFonts w:ascii="Book Antiqua" w:eastAsia="宋体" w:hAnsi="Book Antiqua" w:cs="Times New Roman"/>
          <w:kern w:val="2"/>
          <w:sz w:val="24"/>
          <w:szCs w:val="24"/>
          <w:lang w:eastAsia="zh-CN"/>
        </w:rPr>
        <w:t>: 1323-1327 [PMID: 1401068 DOI: 10.1172/JCI115997]</w:t>
      </w:r>
    </w:p>
    <w:p w14:paraId="05EF1B0E"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80 </w:t>
      </w:r>
      <w:r w:rsidRPr="00286416">
        <w:rPr>
          <w:rFonts w:ascii="Book Antiqua" w:eastAsia="宋体" w:hAnsi="Book Antiqua" w:cs="Times New Roman"/>
          <w:b/>
          <w:kern w:val="2"/>
          <w:sz w:val="24"/>
          <w:szCs w:val="24"/>
          <w:lang w:eastAsia="zh-CN"/>
        </w:rPr>
        <w:t>Consoli A</w:t>
      </w:r>
      <w:r w:rsidRPr="00286416">
        <w:rPr>
          <w:rFonts w:ascii="Book Antiqua" w:eastAsia="宋体" w:hAnsi="Book Antiqua" w:cs="Times New Roman"/>
          <w:kern w:val="2"/>
          <w:sz w:val="24"/>
          <w:szCs w:val="24"/>
          <w:lang w:eastAsia="zh-CN"/>
        </w:rPr>
        <w:t xml:space="preserve">, Nurjhan N, Reilly JJ Jr, Bier DM, Gerich JE. Mechanism of increased gluconeogenesis in noninsulin-dependent diabetes mellitus. Role of alterations in systemic, hepatic, and muscle lactate and alanine metabolism. </w:t>
      </w:r>
      <w:r w:rsidRPr="00286416">
        <w:rPr>
          <w:rFonts w:ascii="Book Antiqua" w:eastAsia="宋体" w:hAnsi="Book Antiqua" w:cs="Times New Roman"/>
          <w:i/>
          <w:kern w:val="2"/>
          <w:sz w:val="24"/>
          <w:szCs w:val="24"/>
          <w:lang w:eastAsia="zh-CN"/>
        </w:rPr>
        <w:t>J Clin Invest</w:t>
      </w:r>
      <w:r w:rsidRPr="00286416">
        <w:rPr>
          <w:rFonts w:ascii="Book Antiqua" w:eastAsia="宋体" w:hAnsi="Book Antiqua" w:cs="Times New Roman"/>
          <w:kern w:val="2"/>
          <w:sz w:val="24"/>
          <w:szCs w:val="24"/>
          <w:lang w:eastAsia="zh-CN"/>
        </w:rPr>
        <w:t xml:space="preserve"> 1990; </w:t>
      </w:r>
      <w:r w:rsidRPr="00286416">
        <w:rPr>
          <w:rFonts w:ascii="Book Antiqua" w:eastAsia="宋体" w:hAnsi="Book Antiqua" w:cs="Times New Roman"/>
          <w:b/>
          <w:kern w:val="2"/>
          <w:sz w:val="24"/>
          <w:szCs w:val="24"/>
          <w:lang w:eastAsia="zh-CN"/>
        </w:rPr>
        <w:t>86</w:t>
      </w:r>
      <w:r w:rsidRPr="00286416">
        <w:rPr>
          <w:rFonts w:ascii="Book Antiqua" w:eastAsia="宋体" w:hAnsi="Book Antiqua" w:cs="Times New Roman"/>
          <w:kern w:val="2"/>
          <w:sz w:val="24"/>
          <w:szCs w:val="24"/>
          <w:lang w:eastAsia="zh-CN"/>
        </w:rPr>
        <w:t>: 2038-2045 [PMID: 2254458 DOI: 10.1172jci114940]</w:t>
      </w:r>
    </w:p>
    <w:p w14:paraId="40ED9F02"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81 </w:t>
      </w:r>
      <w:r w:rsidRPr="00286416">
        <w:rPr>
          <w:rFonts w:ascii="Book Antiqua" w:eastAsia="宋体" w:hAnsi="Book Antiqua" w:cs="Times New Roman"/>
          <w:b/>
          <w:kern w:val="2"/>
          <w:sz w:val="24"/>
          <w:szCs w:val="24"/>
          <w:lang w:eastAsia="zh-CN"/>
        </w:rPr>
        <w:t>Weijers RNM</w:t>
      </w:r>
      <w:r w:rsidRPr="00286416">
        <w:rPr>
          <w:rFonts w:ascii="Book Antiqua" w:eastAsia="宋体" w:hAnsi="Book Antiqua" w:cs="Times New Roman"/>
          <w:kern w:val="2"/>
          <w:sz w:val="24"/>
          <w:szCs w:val="24"/>
          <w:lang w:eastAsia="zh-CN"/>
        </w:rPr>
        <w:t xml:space="preserve">, Bekedam DJ. The Metformin Paradox. </w:t>
      </w:r>
      <w:r w:rsidRPr="00286416">
        <w:rPr>
          <w:rFonts w:ascii="Book Antiqua" w:eastAsia="宋体" w:hAnsi="Book Antiqua" w:cs="Times New Roman"/>
          <w:i/>
          <w:kern w:val="2"/>
          <w:sz w:val="24"/>
          <w:szCs w:val="24"/>
          <w:lang w:eastAsia="zh-CN"/>
        </w:rPr>
        <w:t>Curr Diabetes Rev</w:t>
      </w:r>
      <w:r w:rsidRPr="00286416">
        <w:rPr>
          <w:rFonts w:ascii="Book Antiqua" w:eastAsia="宋体" w:hAnsi="Book Antiqua" w:cs="Times New Roman"/>
          <w:kern w:val="2"/>
          <w:sz w:val="24"/>
          <w:szCs w:val="24"/>
          <w:lang w:eastAsia="zh-CN"/>
        </w:rPr>
        <w:t xml:space="preserve"> 2020; </w:t>
      </w:r>
      <w:r w:rsidRPr="00286416">
        <w:rPr>
          <w:rFonts w:ascii="Book Antiqua" w:eastAsia="宋体" w:hAnsi="Book Antiqua" w:cs="Times New Roman"/>
          <w:b/>
          <w:kern w:val="2"/>
          <w:sz w:val="24"/>
          <w:szCs w:val="24"/>
          <w:lang w:eastAsia="zh-CN"/>
        </w:rPr>
        <w:t>16</w:t>
      </w:r>
      <w:r w:rsidRPr="00286416">
        <w:rPr>
          <w:rFonts w:ascii="Book Antiqua" w:eastAsia="宋体" w:hAnsi="Book Antiqua" w:cs="Times New Roman"/>
          <w:kern w:val="2"/>
          <w:sz w:val="24"/>
          <w:szCs w:val="24"/>
          <w:lang w:eastAsia="zh-CN"/>
        </w:rPr>
        <w:t>: 143-147 [PMID: 30451115 DOI: 10.2174/1573399814666181119145750]</w:t>
      </w:r>
    </w:p>
    <w:p w14:paraId="76F9EF08"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lastRenderedPageBreak/>
        <w:t xml:space="preserve">82 </w:t>
      </w:r>
      <w:r w:rsidRPr="00286416">
        <w:rPr>
          <w:rFonts w:ascii="Book Antiqua" w:eastAsia="宋体" w:hAnsi="Book Antiqua" w:cs="Times New Roman"/>
          <w:b/>
          <w:kern w:val="2"/>
          <w:sz w:val="24"/>
          <w:szCs w:val="24"/>
          <w:lang w:eastAsia="zh-CN"/>
        </w:rPr>
        <w:t>Knowler WC</w:t>
      </w:r>
      <w:r w:rsidRPr="00286416">
        <w:rPr>
          <w:rFonts w:ascii="Book Antiqua" w:eastAsia="宋体" w:hAnsi="Book Antiqua" w:cs="Times New Roman"/>
          <w:kern w:val="2"/>
          <w:sz w:val="24"/>
          <w:szCs w:val="24"/>
          <w:lang w:eastAsia="zh-CN"/>
        </w:rPr>
        <w:t xml:space="preserve">, Barrett-Connor E, Fowler SE, Hamman RF, Lachin JM, Walker EA, Nathan DM; Diabetes Prevention Program Research Group. Reduction in the incidence of type 2 diabetes with lifestyle intervention or metformin. </w:t>
      </w:r>
      <w:r w:rsidRPr="00286416">
        <w:rPr>
          <w:rFonts w:ascii="Book Antiqua" w:eastAsia="宋体" w:hAnsi="Book Antiqua" w:cs="Times New Roman"/>
          <w:i/>
          <w:kern w:val="2"/>
          <w:sz w:val="24"/>
          <w:szCs w:val="24"/>
          <w:lang w:eastAsia="zh-CN"/>
        </w:rPr>
        <w:t>N Engl J Med</w:t>
      </w:r>
      <w:r w:rsidRPr="00286416">
        <w:rPr>
          <w:rFonts w:ascii="Book Antiqua" w:eastAsia="宋体" w:hAnsi="Book Antiqua" w:cs="Times New Roman"/>
          <w:kern w:val="2"/>
          <w:sz w:val="24"/>
          <w:szCs w:val="24"/>
          <w:lang w:eastAsia="zh-CN"/>
        </w:rPr>
        <w:t xml:space="preserve"> 2002; </w:t>
      </w:r>
      <w:r w:rsidRPr="00286416">
        <w:rPr>
          <w:rFonts w:ascii="Book Antiqua" w:eastAsia="宋体" w:hAnsi="Book Antiqua" w:cs="Times New Roman"/>
          <w:b/>
          <w:kern w:val="2"/>
          <w:sz w:val="24"/>
          <w:szCs w:val="24"/>
          <w:lang w:eastAsia="zh-CN"/>
        </w:rPr>
        <w:t>346</w:t>
      </w:r>
      <w:r w:rsidRPr="00286416">
        <w:rPr>
          <w:rFonts w:ascii="Book Antiqua" w:eastAsia="宋体" w:hAnsi="Book Antiqua" w:cs="Times New Roman"/>
          <w:kern w:val="2"/>
          <w:sz w:val="24"/>
          <w:szCs w:val="24"/>
          <w:lang w:eastAsia="zh-CN"/>
        </w:rPr>
        <w:t>: 393-403 [PMID: 11832527 DOI: 10.1056/NEJMoa01512]</w:t>
      </w:r>
    </w:p>
    <w:p w14:paraId="6D5407E8"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83 </w:t>
      </w:r>
      <w:r w:rsidRPr="00286416">
        <w:rPr>
          <w:rFonts w:ascii="Book Antiqua" w:eastAsia="宋体" w:hAnsi="Book Antiqua" w:cs="Times New Roman"/>
          <w:b/>
          <w:kern w:val="2"/>
          <w:sz w:val="24"/>
          <w:szCs w:val="24"/>
          <w:lang w:eastAsia="zh-CN"/>
        </w:rPr>
        <w:t>Koehrer P</w:t>
      </w:r>
      <w:r w:rsidRPr="00286416">
        <w:rPr>
          <w:rFonts w:ascii="Book Antiqua" w:eastAsia="宋体" w:hAnsi="Book Antiqua" w:cs="Times New Roman"/>
          <w:kern w:val="2"/>
          <w:sz w:val="24"/>
          <w:szCs w:val="24"/>
          <w:lang w:eastAsia="zh-CN"/>
        </w:rPr>
        <w:t xml:space="preserve">, Saab S, Berdeaux O, Isaïco R, Grégoire S, Cabaret S, Bron AM, Creuzot-Garcher CP, Bretillon L, Acar N. Erythrocyte phospholipid and polyunsaturated fatty acid composition in diabetic retinopathy. </w:t>
      </w:r>
      <w:r w:rsidRPr="00286416">
        <w:rPr>
          <w:rFonts w:ascii="Book Antiqua" w:eastAsia="宋体" w:hAnsi="Book Antiqua" w:cs="Times New Roman"/>
          <w:i/>
          <w:kern w:val="2"/>
          <w:sz w:val="24"/>
          <w:szCs w:val="24"/>
          <w:lang w:eastAsia="zh-CN"/>
        </w:rPr>
        <w:t>PLoS One</w:t>
      </w:r>
      <w:r w:rsidRPr="00286416">
        <w:rPr>
          <w:rFonts w:ascii="Book Antiqua" w:eastAsia="宋体" w:hAnsi="Book Antiqua" w:cs="Times New Roman"/>
          <w:kern w:val="2"/>
          <w:sz w:val="24"/>
          <w:szCs w:val="24"/>
          <w:lang w:eastAsia="zh-CN"/>
        </w:rPr>
        <w:t xml:space="preserve"> 2014; </w:t>
      </w:r>
      <w:r w:rsidRPr="00286416">
        <w:rPr>
          <w:rFonts w:ascii="Book Antiqua" w:eastAsia="宋体" w:hAnsi="Book Antiqua" w:cs="Times New Roman"/>
          <w:b/>
          <w:kern w:val="2"/>
          <w:sz w:val="24"/>
          <w:szCs w:val="24"/>
          <w:lang w:eastAsia="zh-CN"/>
        </w:rPr>
        <w:t>9</w:t>
      </w:r>
      <w:r w:rsidRPr="00286416">
        <w:rPr>
          <w:rFonts w:ascii="Book Antiqua" w:eastAsia="宋体" w:hAnsi="Book Antiqua" w:cs="Times New Roman"/>
          <w:kern w:val="2"/>
          <w:sz w:val="24"/>
          <w:szCs w:val="24"/>
          <w:lang w:eastAsia="zh-CN"/>
        </w:rPr>
        <w:t>: e106912 [PMID: 25188352 DOI: 10.1371/journal.pone.0106912]</w:t>
      </w:r>
    </w:p>
    <w:p w14:paraId="4BC02ED0"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84 </w:t>
      </w:r>
      <w:r w:rsidRPr="00286416">
        <w:rPr>
          <w:rFonts w:ascii="Book Antiqua" w:eastAsia="宋体" w:hAnsi="Book Antiqua" w:cs="Times New Roman"/>
          <w:b/>
          <w:kern w:val="2"/>
          <w:sz w:val="24"/>
          <w:szCs w:val="24"/>
          <w:lang w:eastAsia="zh-CN"/>
        </w:rPr>
        <w:t>Malhotra A</w:t>
      </w:r>
      <w:r w:rsidRPr="00286416">
        <w:rPr>
          <w:rFonts w:ascii="Book Antiqua" w:eastAsia="宋体" w:hAnsi="Book Antiqua" w:cs="Times New Roman"/>
          <w:kern w:val="2"/>
          <w:sz w:val="24"/>
          <w:szCs w:val="24"/>
          <w:lang w:eastAsia="zh-CN"/>
        </w:rPr>
        <w:t xml:space="preserve">, Kudyar S, Gupta AK, Kudyar RP, Malhotra P. Sodium glucose co-transporter inhibitors - A new class of old drugs. </w:t>
      </w:r>
      <w:r w:rsidRPr="00286416">
        <w:rPr>
          <w:rFonts w:ascii="Book Antiqua" w:eastAsia="宋体" w:hAnsi="Book Antiqua" w:cs="Times New Roman"/>
          <w:i/>
          <w:kern w:val="2"/>
          <w:sz w:val="24"/>
          <w:szCs w:val="24"/>
          <w:lang w:eastAsia="zh-CN"/>
        </w:rPr>
        <w:t>Int J Appl Basic Med Res</w:t>
      </w:r>
      <w:r w:rsidRPr="00286416">
        <w:rPr>
          <w:rFonts w:ascii="Book Antiqua" w:eastAsia="宋体" w:hAnsi="Book Antiqua" w:cs="Times New Roman"/>
          <w:kern w:val="2"/>
          <w:sz w:val="24"/>
          <w:szCs w:val="24"/>
          <w:lang w:eastAsia="zh-CN"/>
        </w:rPr>
        <w:t xml:space="preserve"> 2015; </w:t>
      </w:r>
      <w:r w:rsidRPr="00286416">
        <w:rPr>
          <w:rFonts w:ascii="Book Antiqua" w:eastAsia="宋体" w:hAnsi="Book Antiqua" w:cs="Times New Roman"/>
          <w:b/>
          <w:kern w:val="2"/>
          <w:sz w:val="24"/>
          <w:szCs w:val="24"/>
          <w:lang w:eastAsia="zh-CN"/>
        </w:rPr>
        <w:t>5</w:t>
      </w:r>
      <w:r w:rsidRPr="00286416">
        <w:rPr>
          <w:rFonts w:ascii="Book Antiqua" w:eastAsia="宋体" w:hAnsi="Book Antiqua" w:cs="Times New Roman"/>
          <w:kern w:val="2"/>
          <w:sz w:val="24"/>
          <w:szCs w:val="24"/>
          <w:lang w:eastAsia="zh-CN"/>
        </w:rPr>
        <w:t>: 161-163 [PMID: 26539362 DOI: 10.4103/2229-516X.165363]</w:t>
      </w:r>
    </w:p>
    <w:p w14:paraId="26D0D22E" w14:textId="0158978F"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highlight w:val="yellow"/>
          <w:lang w:eastAsia="zh-CN"/>
        </w:rPr>
        <w:t xml:space="preserve">85 </w:t>
      </w:r>
      <w:r w:rsidRPr="00286416">
        <w:rPr>
          <w:rFonts w:ascii="Book Antiqua" w:eastAsia="宋体" w:hAnsi="Book Antiqua" w:cs="Times New Roman"/>
          <w:b/>
          <w:kern w:val="2"/>
          <w:sz w:val="24"/>
          <w:szCs w:val="24"/>
          <w:highlight w:val="yellow"/>
          <w:lang w:eastAsia="zh-CN"/>
        </w:rPr>
        <w:t>Haute Autorité de Santé</w:t>
      </w:r>
      <w:r w:rsidRPr="00286416">
        <w:rPr>
          <w:rFonts w:ascii="Book Antiqua" w:eastAsia="宋体" w:hAnsi="Book Antiqua" w:cs="Times New Roman"/>
          <w:kern w:val="2"/>
          <w:sz w:val="24"/>
          <w:szCs w:val="24"/>
          <w:highlight w:val="yellow"/>
          <w:lang w:eastAsia="zh-CN"/>
        </w:rPr>
        <w:t>. Treatment strategy for glycaemic control in type 2 diabetes, 2013. Available from:</w:t>
      </w:r>
      <w:r w:rsidR="00302BA6">
        <w:rPr>
          <w:rFonts w:ascii="Book Antiqua" w:eastAsia="宋体" w:hAnsi="Book Antiqua" w:cs="Times New Roman"/>
          <w:kern w:val="2"/>
          <w:sz w:val="24"/>
          <w:szCs w:val="24"/>
          <w:lang w:eastAsia="zh-CN"/>
        </w:rPr>
        <w:t xml:space="preserve"> </w:t>
      </w:r>
      <w:hyperlink r:id="rId12" w:history="1">
        <w:r w:rsidRPr="00286416">
          <w:rPr>
            <w:rFonts w:ascii="Book Antiqua" w:eastAsia="宋体" w:hAnsi="Book Antiqua" w:cs="Times New Roman"/>
            <w:color w:val="0563C1"/>
            <w:kern w:val="2"/>
            <w:sz w:val="24"/>
            <w:szCs w:val="24"/>
            <w:highlight w:val="yellow"/>
            <w:u w:val="single"/>
            <w:lang w:eastAsia="zh-CN"/>
          </w:rPr>
          <w:t>https://www.has-sante.fr/treatment-strategy-for-glycaemic-control-of-type-2-diabetes</w:t>
        </w:r>
      </w:hyperlink>
      <w:r w:rsidRPr="00286416">
        <w:rPr>
          <w:rFonts w:ascii="Book Antiqua" w:eastAsia="宋体" w:hAnsi="Book Antiqua" w:cs="Times New Roman"/>
          <w:kern w:val="2"/>
          <w:sz w:val="24"/>
          <w:szCs w:val="24"/>
          <w:lang w:eastAsia="zh-CN"/>
        </w:rPr>
        <w:t xml:space="preserve"> </w:t>
      </w:r>
    </w:p>
    <w:p w14:paraId="341C08C7"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86 </w:t>
      </w:r>
      <w:r w:rsidRPr="00286416">
        <w:rPr>
          <w:rFonts w:ascii="Book Antiqua" w:eastAsia="宋体" w:hAnsi="Book Antiqua" w:cs="Times New Roman"/>
          <w:b/>
          <w:kern w:val="2"/>
          <w:sz w:val="24"/>
          <w:szCs w:val="24"/>
          <w:lang w:eastAsia="zh-CN"/>
        </w:rPr>
        <w:t>Timmons JA</w:t>
      </w:r>
      <w:r w:rsidRPr="00286416">
        <w:rPr>
          <w:rFonts w:ascii="Book Antiqua" w:eastAsia="宋体" w:hAnsi="Book Antiqua" w:cs="Times New Roman"/>
          <w:kern w:val="2"/>
          <w:sz w:val="24"/>
          <w:szCs w:val="24"/>
          <w:lang w:eastAsia="zh-CN"/>
        </w:rPr>
        <w:t xml:space="preserve">, Baar K, Davidsen PK, Atherton PJ. Is irisin a human exercise gene? </w:t>
      </w:r>
      <w:r w:rsidRPr="00286416">
        <w:rPr>
          <w:rFonts w:ascii="Book Antiqua" w:eastAsia="宋体" w:hAnsi="Book Antiqua" w:cs="Times New Roman"/>
          <w:i/>
          <w:kern w:val="2"/>
          <w:sz w:val="24"/>
          <w:szCs w:val="24"/>
          <w:lang w:eastAsia="zh-CN"/>
        </w:rPr>
        <w:t>Nature</w:t>
      </w:r>
      <w:r w:rsidRPr="00286416">
        <w:rPr>
          <w:rFonts w:ascii="Book Antiqua" w:eastAsia="宋体" w:hAnsi="Book Antiqua" w:cs="Times New Roman"/>
          <w:kern w:val="2"/>
          <w:sz w:val="24"/>
          <w:szCs w:val="24"/>
          <w:lang w:eastAsia="zh-CN"/>
        </w:rPr>
        <w:t xml:space="preserve"> 2012; </w:t>
      </w:r>
      <w:r w:rsidRPr="00286416">
        <w:rPr>
          <w:rFonts w:ascii="Book Antiqua" w:eastAsia="宋体" w:hAnsi="Book Antiqua" w:cs="Times New Roman"/>
          <w:b/>
          <w:kern w:val="2"/>
          <w:sz w:val="24"/>
          <w:szCs w:val="24"/>
          <w:lang w:eastAsia="zh-CN"/>
        </w:rPr>
        <w:t>488</w:t>
      </w:r>
      <w:r w:rsidRPr="00286416">
        <w:rPr>
          <w:rFonts w:ascii="Book Antiqua" w:eastAsia="宋体" w:hAnsi="Book Antiqua" w:cs="Times New Roman"/>
          <w:kern w:val="2"/>
          <w:sz w:val="24"/>
          <w:szCs w:val="24"/>
          <w:lang w:eastAsia="zh-CN"/>
        </w:rPr>
        <w:t>: E9-E10; discussion E10-E11 [PMID: 22932392 DOI: 10.1038/nature11364]</w:t>
      </w:r>
    </w:p>
    <w:p w14:paraId="32897A82"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87 </w:t>
      </w:r>
      <w:r w:rsidRPr="00286416">
        <w:rPr>
          <w:rFonts w:ascii="Book Antiqua" w:eastAsia="宋体" w:hAnsi="Book Antiqua" w:cs="Times New Roman"/>
          <w:b/>
          <w:kern w:val="2"/>
          <w:sz w:val="24"/>
          <w:szCs w:val="24"/>
          <w:lang w:eastAsia="zh-CN"/>
        </w:rPr>
        <w:t>Huh JY</w:t>
      </w:r>
      <w:r w:rsidRPr="00286416">
        <w:rPr>
          <w:rFonts w:ascii="Book Antiqua" w:eastAsia="宋体" w:hAnsi="Book Antiqua" w:cs="Times New Roman"/>
          <w:kern w:val="2"/>
          <w:sz w:val="24"/>
          <w:szCs w:val="24"/>
          <w:lang w:eastAsia="zh-CN"/>
        </w:rPr>
        <w:t xml:space="preserve">, Panagiotou G, Mougios V, Brinkoetter M, Vamvini MT, Schneider BE, Mantzoros CS. FNDC5 and irisin in humans: I. Predictors of circulating concentrations in serum and plasma and II. mRNA expression and circulating concentrations in response to weight loss and exercise. </w:t>
      </w:r>
      <w:r w:rsidRPr="00286416">
        <w:rPr>
          <w:rFonts w:ascii="Book Antiqua" w:eastAsia="宋体" w:hAnsi="Book Antiqua" w:cs="Times New Roman"/>
          <w:i/>
          <w:kern w:val="2"/>
          <w:sz w:val="24"/>
          <w:szCs w:val="24"/>
          <w:lang w:eastAsia="zh-CN"/>
        </w:rPr>
        <w:t>Metabolism</w:t>
      </w:r>
      <w:r w:rsidRPr="00286416">
        <w:rPr>
          <w:rFonts w:ascii="Book Antiqua" w:eastAsia="宋体" w:hAnsi="Book Antiqua" w:cs="Times New Roman"/>
          <w:kern w:val="2"/>
          <w:sz w:val="24"/>
          <w:szCs w:val="24"/>
          <w:lang w:eastAsia="zh-CN"/>
        </w:rPr>
        <w:t xml:space="preserve"> 2012; </w:t>
      </w:r>
      <w:r w:rsidRPr="00286416">
        <w:rPr>
          <w:rFonts w:ascii="Book Antiqua" w:eastAsia="宋体" w:hAnsi="Book Antiqua" w:cs="Times New Roman"/>
          <w:b/>
          <w:kern w:val="2"/>
          <w:sz w:val="24"/>
          <w:szCs w:val="24"/>
          <w:lang w:eastAsia="zh-CN"/>
        </w:rPr>
        <w:t>61</w:t>
      </w:r>
      <w:r w:rsidRPr="00286416">
        <w:rPr>
          <w:rFonts w:ascii="Book Antiqua" w:eastAsia="宋体" w:hAnsi="Book Antiqua" w:cs="Times New Roman"/>
          <w:kern w:val="2"/>
          <w:sz w:val="24"/>
          <w:szCs w:val="24"/>
          <w:lang w:eastAsia="zh-CN"/>
        </w:rPr>
        <w:t>: 1725-1738 [PMID: 23018146 DOI: 10.1016/j.metabol.2012.09.002]</w:t>
      </w:r>
    </w:p>
    <w:p w14:paraId="5F2D9A40"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88 </w:t>
      </w:r>
      <w:r w:rsidRPr="00286416">
        <w:rPr>
          <w:rFonts w:ascii="Book Antiqua" w:eastAsia="宋体" w:hAnsi="Book Antiqua" w:cs="Times New Roman"/>
          <w:b/>
          <w:kern w:val="2"/>
          <w:sz w:val="24"/>
          <w:szCs w:val="24"/>
          <w:lang w:eastAsia="zh-CN"/>
        </w:rPr>
        <w:t>Hamilton G</w:t>
      </w:r>
      <w:r w:rsidRPr="00286416">
        <w:rPr>
          <w:rFonts w:ascii="Book Antiqua" w:eastAsia="宋体" w:hAnsi="Book Antiqua" w:cs="Times New Roman"/>
          <w:kern w:val="2"/>
          <w:sz w:val="24"/>
          <w:szCs w:val="24"/>
          <w:lang w:eastAsia="zh-CN"/>
        </w:rPr>
        <w:t xml:space="preserve">, Smith DL Jr, Bydder M, Nayak KS, Hu HH. MR properties of brown and white adipose tissues. </w:t>
      </w:r>
      <w:r w:rsidRPr="00286416">
        <w:rPr>
          <w:rFonts w:ascii="Book Antiqua" w:eastAsia="宋体" w:hAnsi="Book Antiqua" w:cs="Times New Roman"/>
          <w:i/>
          <w:kern w:val="2"/>
          <w:sz w:val="24"/>
          <w:szCs w:val="24"/>
          <w:lang w:eastAsia="zh-CN"/>
        </w:rPr>
        <w:t>J Magn Reson Imaging</w:t>
      </w:r>
      <w:r w:rsidRPr="00286416">
        <w:rPr>
          <w:rFonts w:ascii="Book Antiqua" w:eastAsia="宋体" w:hAnsi="Book Antiqua" w:cs="Times New Roman"/>
          <w:kern w:val="2"/>
          <w:sz w:val="24"/>
          <w:szCs w:val="24"/>
          <w:lang w:eastAsia="zh-CN"/>
        </w:rPr>
        <w:t xml:space="preserve"> 2011; </w:t>
      </w:r>
      <w:r w:rsidRPr="00286416">
        <w:rPr>
          <w:rFonts w:ascii="Book Antiqua" w:eastAsia="宋体" w:hAnsi="Book Antiqua" w:cs="Times New Roman"/>
          <w:b/>
          <w:kern w:val="2"/>
          <w:sz w:val="24"/>
          <w:szCs w:val="24"/>
          <w:lang w:eastAsia="zh-CN"/>
        </w:rPr>
        <w:t>34</w:t>
      </w:r>
      <w:r w:rsidRPr="00286416">
        <w:rPr>
          <w:rFonts w:ascii="Book Antiqua" w:eastAsia="宋体" w:hAnsi="Book Antiqua" w:cs="Times New Roman"/>
          <w:kern w:val="2"/>
          <w:sz w:val="24"/>
          <w:szCs w:val="24"/>
          <w:lang w:eastAsia="zh-CN"/>
        </w:rPr>
        <w:t>: 468-473 [PMID: 21780237 DOI: 10.1002/jmri.22623]</w:t>
      </w:r>
    </w:p>
    <w:p w14:paraId="73837EF6"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89 </w:t>
      </w:r>
      <w:r w:rsidRPr="00286416">
        <w:rPr>
          <w:rFonts w:ascii="Book Antiqua" w:eastAsia="宋体" w:hAnsi="Book Antiqua" w:cs="Times New Roman"/>
          <w:b/>
          <w:kern w:val="2"/>
          <w:sz w:val="24"/>
          <w:szCs w:val="24"/>
          <w:lang w:eastAsia="zh-CN"/>
        </w:rPr>
        <w:t>Zancanaro C</w:t>
      </w:r>
      <w:r w:rsidRPr="00286416">
        <w:rPr>
          <w:rFonts w:ascii="Book Antiqua" w:eastAsia="宋体" w:hAnsi="Book Antiqua" w:cs="Times New Roman"/>
          <w:kern w:val="2"/>
          <w:sz w:val="24"/>
          <w:szCs w:val="24"/>
          <w:lang w:eastAsia="zh-CN"/>
        </w:rPr>
        <w:t xml:space="preserve">, Nano R, Marchioro C, Sbarbati A, Boicelli A, Osculati F. Magnetic resonance spectroscopy investigations of brown adipose tissue and isolated brown adipocytes. </w:t>
      </w:r>
      <w:r w:rsidRPr="00286416">
        <w:rPr>
          <w:rFonts w:ascii="Book Antiqua" w:eastAsia="宋体" w:hAnsi="Book Antiqua" w:cs="Times New Roman"/>
          <w:i/>
          <w:kern w:val="2"/>
          <w:sz w:val="24"/>
          <w:szCs w:val="24"/>
          <w:lang w:eastAsia="zh-CN"/>
        </w:rPr>
        <w:t>J Lipid Res</w:t>
      </w:r>
      <w:r w:rsidRPr="00286416">
        <w:rPr>
          <w:rFonts w:ascii="Book Antiqua" w:eastAsia="宋体" w:hAnsi="Book Antiqua" w:cs="Times New Roman"/>
          <w:kern w:val="2"/>
          <w:sz w:val="24"/>
          <w:szCs w:val="24"/>
          <w:lang w:eastAsia="zh-CN"/>
        </w:rPr>
        <w:t xml:space="preserve"> 1994; </w:t>
      </w:r>
      <w:r w:rsidRPr="00286416">
        <w:rPr>
          <w:rFonts w:ascii="Book Antiqua" w:eastAsia="宋体" w:hAnsi="Book Antiqua" w:cs="Times New Roman"/>
          <w:b/>
          <w:kern w:val="2"/>
          <w:sz w:val="24"/>
          <w:szCs w:val="24"/>
          <w:lang w:eastAsia="zh-CN"/>
        </w:rPr>
        <w:t>35</w:t>
      </w:r>
      <w:r w:rsidRPr="00286416">
        <w:rPr>
          <w:rFonts w:ascii="Book Antiqua" w:eastAsia="宋体" w:hAnsi="Book Antiqua" w:cs="Times New Roman"/>
          <w:kern w:val="2"/>
          <w:sz w:val="24"/>
          <w:szCs w:val="24"/>
          <w:lang w:eastAsia="zh-CN"/>
        </w:rPr>
        <w:t>: 2191-2199 [PMID: 7897317]</w:t>
      </w:r>
    </w:p>
    <w:p w14:paraId="16AA8AEC"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90 </w:t>
      </w:r>
      <w:r w:rsidRPr="00286416">
        <w:rPr>
          <w:rFonts w:ascii="Book Antiqua" w:eastAsia="宋体" w:hAnsi="Book Antiqua" w:cs="Times New Roman"/>
          <w:b/>
          <w:kern w:val="2"/>
          <w:sz w:val="24"/>
          <w:szCs w:val="24"/>
          <w:lang w:eastAsia="zh-CN"/>
        </w:rPr>
        <w:t xml:space="preserve">Editorial. </w:t>
      </w:r>
      <w:r w:rsidRPr="00286416">
        <w:rPr>
          <w:rFonts w:ascii="Book Antiqua" w:eastAsia="宋体" w:hAnsi="Book Antiqua" w:cs="Times New Roman"/>
          <w:kern w:val="2"/>
          <w:sz w:val="24"/>
          <w:szCs w:val="24"/>
          <w:lang w:eastAsia="zh-CN"/>
        </w:rPr>
        <w:t>Of men, not mice</w:t>
      </w:r>
      <w:r w:rsidRPr="00286416">
        <w:rPr>
          <w:rFonts w:ascii="Book Antiqua" w:eastAsia="宋体" w:hAnsi="Book Antiqua" w:cs="Times New Roman"/>
          <w:i/>
          <w:kern w:val="2"/>
          <w:sz w:val="24"/>
          <w:szCs w:val="24"/>
          <w:lang w:eastAsia="zh-CN"/>
        </w:rPr>
        <w:t xml:space="preserve">. Nat Med </w:t>
      </w:r>
      <w:r w:rsidRPr="00286416">
        <w:rPr>
          <w:rFonts w:ascii="Book Antiqua" w:eastAsia="宋体" w:hAnsi="Book Antiqua" w:cs="Times New Roman"/>
          <w:kern w:val="2"/>
          <w:sz w:val="24"/>
          <w:szCs w:val="24"/>
          <w:lang w:eastAsia="zh-CN"/>
        </w:rPr>
        <w:t xml:space="preserve">2013; 19: 379 </w:t>
      </w:r>
      <w:r w:rsidRPr="00286416">
        <w:rPr>
          <w:rFonts w:ascii="Book Antiqua" w:eastAsia="宋体" w:hAnsi="Book Antiqua" w:cs="Times New Roman" w:hint="eastAsia"/>
          <w:kern w:val="2"/>
          <w:sz w:val="24"/>
          <w:szCs w:val="24"/>
          <w:lang w:eastAsia="zh-CN"/>
        </w:rPr>
        <w:t>[</w:t>
      </w:r>
      <w:r w:rsidRPr="00286416">
        <w:rPr>
          <w:rFonts w:ascii="Book Antiqua" w:eastAsia="宋体" w:hAnsi="Book Antiqua" w:cs="Times New Roman"/>
          <w:kern w:val="2"/>
          <w:sz w:val="24"/>
          <w:szCs w:val="24"/>
          <w:lang w:eastAsia="zh-CN"/>
        </w:rPr>
        <w:t>DOI: 10.1038/nm.3163]</w:t>
      </w:r>
    </w:p>
    <w:p w14:paraId="27A03469"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91 </w:t>
      </w:r>
      <w:r w:rsidRPr="00286416">
        <w:rPr>
          <w:rFonts w:ascii="Book Antiqua" w:eastAsia="宋体" w:hAnsi="Book Antiqua" w:cs="Times New Roman"/>
          <w:b/>
          <w:kern w:val="2"/>
          <w:sz w:val="24"/>
          <w:szCs w:val="24"/>
          <w:lang w:eastAsia="zh-CN"/>
        </w:rPr>
        <w:t>Beaconsfield P</w:t>
      </w:r>
      <w:r w:rsidRPr="00286416">
        <w:rPr>
          <w:rFonts w:ascii="Book Antiqua" w:eastAsia="宋体" w:hAnsi="Book Antiqua" w:cs="Times New Roman"/>
          <w:kern w:val="2"/>
          <w:sz w:val="24"/>
          <w:szCs w:val="24"/>
          <w:lang w:eastAsia="zh-CN"/>
        </w:rPr>
        <w:t xml:space="preserve">. A. Effect of exercise on muscle blood blow in normal and sympathectomized limbs. B. Collateral circulation before and after sympathectomy. </w:t>
      </w:r>
      <w:r w:rsidRPr="00286416">
        <w:rPr>
          <w:rFonts w:ascii="Book Antiqua" w:eastAsia="宋体" w:hAnsi="Book Antiqua" w:cs="Times New Roman"/>
          <w:i/>
          <w:kern w:val="2"/>
          <w:sz w:val="24"/>
          <w:szCs w:val="24"/>
          <w:lang w:eastAsia="zh-CN"/>
        </w:rPr>
        <w:lastRenderedPageBreak/>
        <w:t>Ann Surg</w:t>
      </w:r>
      <w:r w:rsidRPr="00286416">
        <w:rPr>
          <w:rFonts w:ascii="Book Antiqua" w:eastAsia="宋体" w:hAnsi="Book Antiqua" w:cs="Times New Roman"/>
          <w:kern w:val="2"/>
          <w:sz w:val="24"/>
          <w:szCs w:val="24"/>
          <w:lang w:eastAsia="zh-CN"/>
        </w:rPr>
        <w:t xml:space="preserve"> 1954; </w:t>
      </w:r>
      <w:r w:rsidRPr="00286416">
        <w:rPr>
          <w:rFonts w:ascii="Book Antiqua" w:eastAsia="宋体" w:hAnsi="Book Antiqua" w:cs="Times New Roman"/>
          <w:b/>
          <w:kern w:val="2"/>
          <w:sz w:val="24"/>
          <w:szCs w:val="24"/>
          <w:lang w:eastAsia="zh-CN"/>
        </w:rPr>
        <w:t>140</w:t>
      </w:r>
      <w:r w:rsidRPr="00286416">
        <w:rPr>
          <w:rFonts w:ascii="Book Antiqua" w:eastAsia="宋体" w:hAnsi="Book Antiqua" w:cs="Times New Roman"/>
          <w:kern w:val="2"/>
          <w:sz w:val="24"/>
          <w:szCs w:val="24"/>
          <w:lang w:eastAsia="zh-CN"/>
        </w:rPr>
        <w:t>: 786-795 [PMID: 13208132 DOI: 10.1097/00000658-195412000-00002]</w:t>
      </w:r>
    </w:p>
    <w:p w14:paraId="48076E38"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92 </w:t>
      </w:r>
      <w:r w:rsidRPr="00286416">
        <w:rPr>
          <w:rFonts w:ascii="Book Antiqua" w:eastAsia="宋体" w:hAnsi="Book Antiqua" w:cs="Times New Roman"/>
          <w:b/>
          <w:kern w:val="2"/>
          <w:sz w:val="24"/>
          <w:szCs w:val="24"/>
          <w:lang w:eastAsia="zh-CN"/>
        </w:rPr>
        <w:t>Walker KZ</w:t>
      </w:r>
      <w:r w:rsidRPr="00286416">
        <w:rPr>
          <w:rFonts w:ascii="Book Antiqua" w:eastAsia="宋体" w:hAnsi="Book Antiqua" w:cs="Times New Roman"/>
          <w:kern w:val="2"/>
          <w:sz w:val="24"/>
          <w:szCs w:val="24"/>
          <w:lang w:eastAsia="zh-CN"/>
        </w:rPr>
        <w:t xml:space="preserve">, O'Dea K, Gomez M, Girgis S, Colagiuri R. Diet and exercise in the prevention of diabetes. </w:t>
      </w:r>
      <w:r w:rsidRPr="00286416">
        <w:rPr>
          <w:rFonts w:ascii="Book Antiqua" w:eastAsia="宋体" w:hAnsi="Book Antiqua" w:cs="Times New Roman"/>
          <w:i/>
          <w:kern w:val="2"/>
          <w:sz w:val="24"/>
          <w:szCs w:val="24"/>
          <w:lang w:eastAsia="zh-CN"/>
        </w:rPr>
        <w:t>J Hum Nutr Diet</w:t>
      </w:r>
      <w:r w:rsidRPr="00286416">
        <w:rPr>
          <w:rFonts w:ascii="Book Antiqua" w:eastAsia="宋体" w:hAnsi="Book Antiqua" w:cs="Times New Roman"/>
          <w:kern w:val="2"/>
          <w:sz w:val="24"/>
          <w:szCs w:val="24"/>
          <w:lang w:eastAsia="zh-CN"/>
        </w:rPr>
        <w:t xml:space="preserve"> 2010; </w:t>
      </w:r>
      <w:r w:rsidRPr="00286416">
        <w:rPr>
          <w:rFonts w:ascii="Book Antiqua" w:eastAsia="宋体" w:hAnsi="Book Antiqua" w:cs="Times New Roman"/>
          <w:b/>
          <w:kern w:val="2"/>
          <w:sz w:val="24"/>
          <w:szCs w:val="24"/>
          <w:lang w:eastAsia="zh-CN"/>
        </w:rPr>
        <w:t>23</w:t>
      </w:r>
      <w:r w:rsidRPr="00286416">
        <w:rPr>
          <w:rFonts w:ascii="Book Antiqua" w:eastAsia="宋体" w:hAnsi="Book Antiqua" w:cs="Times New Roman"/>
          <w:kern w:val="2"/>
          <w:sz w:val="24"/>
          <w:szCs w:val="24"/>
          <w:lang w:eastAsia="zh-CN"/>
        </w:rPr>
        <w:t>: 344-352 [PMID: 20337844 DOI: 10.1111/j.1365-277X.2010.01061.x]</w:t>
      </w:r>
    </w:p>
    <w:p w14:paraId="601C3E85"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93 </w:t>
      </w:r>
      <w:r w:rsidRPr="00286416">
        <w:rPr>
          <w:rFonts w:ascii="Book Antiqua" w:eastAsia="宋体" w:hAnsi="Book Antiqua" w:cs="Times New Roman"/>
          <w:b/>
          <w:kern w:val="2"/>
          <w:sz w:val="24"/>
          <w:szCs w:val="24"/>
          <w:lang w:eastAsia="zh-CN"/>
        </w:rPr>
        <w:t>Pan XR</w:t>
      </w:r>
      <w:r w:rsidRPr="00286416">
        <w:rPr>
          <w:rFonts w:ascii="Book Antiqua" w:eastAsia="宋体" w:hAnsi="Book Antiqua" w:cs="Times New Roman"/>
          <w:kern w:val="2"/>
          <w:sz w:val="24"/>
          <w:szCs w:val="24"/>
          <w:lang w:eastAsia="zh-CN"/>
        </w:rPr>
        <w:t xml:space="preserve">, Li GW, Hu YH, Wang JX, Yang WY, An ZX, Hu ZX, Lin J, Xiao JZ, Cao HB, Liu PA, Jiang XG, Jiang YY, Wang JP, Zheng H, Zhang H, Bennett PH, Howard BV. Effects of diet and exercise in preventing NIDDM in people with impaired glucose tolerance. The Da Qing IGT and Diabetes Study. </w:t>
      </w:r>
      <w:r w:rsidRPr="00286416">
        <w:rPr>
          <w:rFonts w:ascii="Book Antiqua" w:eastAsia="宋体" w:hAnsi="Book Antiqua" w:cs="Times New Roman"/>
          <w:i/>
          <w:kern w:val="2"/>
          <w:sz w:val="24"/>
          <w:szCs w:val="24"/>
          <w:lang w:eastAsia="zh-CN"/>
        </w:rPr>
        <w:t>Diabetes Care</w:t>
      </w:r>
      <w:r w:rsidRPr="00286416">
        <w:rPr>
          <w:rFonts w:ascii="Book Antiqua" w:eastAsia="宋体" w:hAnsi="Book Antiqua" w:cs="Times New Roman"/>
          <w:kern w:val="2"/>
          <w:sz w:val="24"/>
          <w:szCs w:val="24"/>
          <w:lang w:eastAsia="zh-CN"/>
        </w:rPr>
        <w:t xml:space="preserve"> 1997; </w:t>
      </w:r>
      <w:r w:rsidRPr="00286416">
        <w:rPr>
          <w:rFonts w:ascii="Book Antiqua" w:eastAsia="宋体" w:hAnsi="Book Antiqua" w:cs="Times New Roman"/>
          <w:b/>
          <w:kern w:val="2"/>
          <w:sz w:val="24"/>
          <w:szCs w:val="24"/>
          <w:lang w:eastAsia="zh-CN"/>
        </w:rPr>
        <w:t>20</w:t>
      </w:r>
      <w:r w:rsidRPr="00286416">
        <w:rPr>
          <w:rFonts w:ascii="Book Antiqua" w:eastAsia="宋体" w:hAnsi="Book Antiqua" w:cs="Times New Roman"/>
          <w:kern w:val="2"/>
          <w:sz w:val="24"/>
          <w:szCs w:val="24"/>
          <w:lang w:eastAsia="zh-CN"/>
        </w:rPr>
        <w:t>: 537-544 [PMID: 9096977 DOI: 10.2337/diacare.20.4.537]</w:t>
      </w:r>
    </w:p>
    <w:p w14:paraId="36976EE6"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94 </w:t>
      </w:r>
      <w:r w:rsidRPr="00286416">
        <w:rPr>
          <w:rFonts w:ascii="Book Antiqua" w:eastAsia="宋体" w:hAnsi="Book Antiqua" w:cs="Times New Roman"/>
          <w:b/>
          <w:kern w:val="2"/>
          <w:sz w:val="24"/>
          <w:szCs w:val="24"/>
          <w:lang w:eastAsia="zh-CN"/>
        </w:rPr>
        <w:t>Ramanjaneya M</w:t>
      </w:r>
      <w:r w:rsidRPr="00286416">
        <w:rPr>
          <w:rFonts w:ascii="Book Antiqua" w:eastAsia="宋体" w:hAnsi="Book Antiqua" w:cs="Times New Roman"/>
          <w:kern w:val="2"/>
          <w:sz w:val="24"/>
          <w:szCs w:val="24"/>
          <w:lang w:eastAsia="zh-CN"/>
        </w:rPr>
        <w:t xml:space="preserve">, Bettahi I, Jerobin J, Chandra P, Abi Khalil C, Skarulis M, Atkin SL, Abou-Samra AB. Mitochondrial-Derived Peptides Are Down Regulated in Diabetes Subjects. </w:t>
      </w:r>
      <w:r w:rsidRPr="00286416">
        <w:rPr>
          <w:rFonts w:ascii="Book Antiqua" w:eastAsia="宋体" w:hAnsi="Book Antiqua" w:cs="Times New Roman"/>
          <w:i/>
          <w:kern w:val="2"/>
          <w:sz w:val="24"/>
          <w:szCs w:val="24"/>
          <w:lang w:eastAsia="zh-CN"/>
        </w:rPr>
        <w:t>Front Endocrinol (Lausanne)</w:t>
      </w:r>
      <w:r w:rsidRPr="00286416">
        <w:rPr>
          <w:rFonts w:ascii="Book Antiqua" w:eastAsia="宋体" w:hAnsi="Book Antiqua" w:cs="Times New Roman"/>
          <w:kern w:val="2"/>
          <w:sz w:val="24"/>
          <w:szCs w:val="24"/>
          <w:lang w:eastAsia="zh-CN"/>
        </w:rPr>
        <w:t xml:space="preserve"> 2019; </w:t>
      </w:r>
      <w:r w:rsidRPr="00286416">
        <w:rPr>
          <w:rFonts w:ascii="Book Antiqua" w:eastAsia="宋体" w:hAnsi="Book Antiqua" w:cs="Times New Roman"/>
          <w:b/>
          <w:kern w:val="2"/>
          <w:sz w:val="24"/>
          <w:szCs w:val="24"/>
          <w:lang w:eastAsia="zh-CN"/>
        </w:rPr>
        <w:t>10</w:t>
      </w:r>
      <w:r w:rsidRPr="00286416">
        <w:rPr>
          <w:rFonts w:ascii="Book Antiqua" w:eastAsia="宋体" w:hAnsi="Book Antiqua" w:cs="Times New Roman"/>
          <w:kern w:val="2"/>
          <w:sz w:val="24"/>
          <w:szCs w:val="24"/>
          <w:lang w:eastAsia="zh-CN"/>
        </w:rPr>
        <w:t>: 331 [PMID: 31214116 DOI: 10.3389/fendo.2019.00331]</w:t>
      </w:r>
    </w:p>
    <w:p w14:paraId="6A864DAF" w14:textId="77777777" w:rsidR="00286416" w:rsidRPr="00286416"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95 </w:t>
      </w:r>
      <w:r w:rsidRPr="00286416">
        <w:rPr>
          <w:rFonts w:ascii="Book Antiqua" w:eastAsia="宋体" w:hAnsi="Book Antiqua" w:cs="Times New Roman"/>
          <w:b/>
          <w:kern w:val="2"/>
          <w:sz w:val="24"/>
          <w:szCs w:val="24"/>
          <w:lang w:eastAsia="zh-CN"/>
        </w:rPr>
        <w:t>Colberg SR</w:t>
      </w:r>
      <w:r w:rsidRPr="00286416">
        <w:rPr>
          <w:rFonts w:ascii="Book Antiqua" w:eastAsia="宋体" w:hAnsi="Book Antiqua" w:cs="Times New Roman"/>
          <w:kern w:val="2"/>
          <w:sz w:val="24"/>
          <w:szCs w:val="24"/>
          <w:lang w:eastAsia="zh-CN"/>
        </w:rPr>
        <w:t xml:space="preserve">, Sigal RJ, Yardley JE, Riddell MC, Dunstan DW, Dempsey PC, Horton ES, Castorino K, Tate DF. Physical Activity/Exercise and Diabetes: A Position Statement of the American Diabetes Association. </w:t>
      </w:r>
      <w:r w:rsidRPr="00286416">
        <w:rPr>
          <w:rFonts w:ascii="Book Antiqua" w:eastAsia="宋体" w:hAnsi="Book Antiqua" w:cs="Times New Roman"/>
          <w:i/>
          <w:kern w:val="2"/>
          <w:sz w:val="24"/>
          <w:szCs w:val="24"/>
          <w:lang w:eastAsia="zh-CN"/>
        </w:rPr>
        <w:t>Diabetes Care</w:t>
      </w:r>
      <w:r w:rsidRPr="00286416">
        <w:rPr>
          <w:rFonts w:ascii="Book Antiqua" w:eastAsia="宋体" w:hAnsi="Book Antiqua" w:cs="Times New Roman"/>
          <w:kern w:val="2"/>
          <w:sz w:val="24"/>
          <w:szCs w:val="24"/>
          <w:lang w:eastAsia="zh-CN"/>
        </w:rPr>
        <w:t xml:space="preserve"> 2016; </w:t>
      </w:r>
      <w:r w:rsidRPr="00286416">
        <w:rPr>
          <w:rFonts w:ascii="Book Antiqua" w:eastAsia="宋体" w:hAnsi="Book Antiqua" w:cs="Times New Roman"/>
          <w:b/>
          <w:kern w:val="2"/>
          <w:sz w:val="24"/>
          <w:szCs w:val="24"/>
          <w:lang w:eastAsia="zh-CN"/>
        </w:rPr>
        <w:t>39</w:t>
      </w:r>
      <w:r w:rsidRPr="00286416">
        <w:rPr>
          <w:rFonts w:ascii="Book Antiqua" w:eastAsia="宋体" w:hAnsi="Book Antiqua" w:cs="Times New Roman"/>
          <w:kern w:val="2"/>
          <w:sz w:val="24"/>
          <w:szCs w:val="24"/>
          <w:lang w:eastAsia="zh-CN"/>
        </w:rPr>
        <w:t>: 2065-2079 [PMID: 27926890 DOI: 10.2337/dc16-1728]</w:t>
      </w:r>
    </w:p>
    <w:p w14:paraId="3D5F3480" w14:textId="4E5F8170" w:rsidR="00B525B4" w:rsidRDefault="00286416" w:rsidP="00286416">
      <w:pPr>
        <w:widowControl w:val="0"/>
        <w:snapToGrid w:val="0"/>
        <w:spacing w:after="0" w:line="360" w:lineRule="auto"/>
        <w:jc w:val="both"/>
        <w:rPr>
          <w:rFonts w:ascii="Book Antiqua" w:eastAsia="宋体" w:hAnsi="Book Antiqua" w:cs="Times New Roman"/>
          <w:kern w:val="2"/>
          <w:sz w:val="24"/>
          <w:szCs w:val="24"/>
          <w:lang w:eastAsia="zh-CN"/>
        </w:rPr>
      </w:pPr>
      <w:r w:rsidRPr="00286416">
        <w:rPr>
          <w:rFonts w:ascii="Book Antiqua" w:eastAsia="宋体" w:hAnsi="Book Antiqua" w:cs="Times New Roman"/>
          <w:kern w:val="2"/>
          <w:sz w:val="24"/>
          <w:szCs w:val="24"/>
          <w:lang w:eastAsia="zh-CN"/>
        </w:rPr>
        <w:t xml:space="preserve">96 </w:t>
      </w:r>
      <w:r w:rsidRPr="00286416">
        <w:rPr>
          <w:rFonts w:ascii="Book Antiqua" w:eastAsia="宋体" w:hAnsi="Book Antiqua" w:cs="Times New Roman"/>
          <w:b/>
          <w:kern w:val="2"/>
          <w:sz w:val="24"/>
          <w:szCs w:val="24"/>
          <w:lang w:eastAsia="zh-CN"/>
        </w:rPr>
        <w:t>Darvey IG</w:t>
      </w:r>
      <w:r w:rsidRPr="00286416">
        <w:rPr>
          <w:rFonts w:ascii="Book Antiqua" w:eastAsia="宋体" w:hAnsi="Book Antiqua" w:cs="Times New Roman"/>
          <w:kern w:val="2"/>
          <w:sz w:val="24"/>
          <w:szCs w:val="24"/>
          <w:lang w:eastAsia="zh-CN"/>
        </w:rPr>
        <w:t xml:space="preserve">. What factors are responsible for the greater yield of ATP per carbon atom when fatty acids are completely oxidized to CO2 and water compared with glucose. </w:t>
      </w:r>
      <w:r w:rsidRPr="00286416">
        <w:rPr>
          <w:rFonts w:ascii="Book Antiqua" w:eastAsia="宋体" w:hAnsi="Book Antiqua" w:cs="Times New Roman"/>
          <w:i/>
          <w:kern w:val="2"/>
          <w:sz w:val="24"/>
          <w:szCs w:val="24"/>
          <w:lang w:eastAsia="zh-CN"/>
        </w:rPr>
        <w:t>Biochem Educ</w:t>
      </w:r>
      <w:r w:rsidRPr="00286416">
        <w:rPr>
          <w:rFonts w:ascii="Book Antiqua" w:eastAsia="宋体" w:hAnsi="Book Antiqua" w:cs="Times New Roman"/>
          <w:kern w:val="2"/>
          <w:sz w:val="24"/>
          <w:szCs w:val="24"/>
          <w:lang w:eastAsia="zh-CN"/>
        </w:rPr>
        <w:t xml:space="preserve"> 1999; </w:t>
      </w:r>
      <w:r w:rsidRPr="00286416">
        <w:rPr>
          <w:rFonts w:ascii="Book Antiqua" w:eastAsia="宋体" w:hAnsi="Book Antiqua" w:cs="Times New Roman"/>
          <w:b/>
          <w:kern w:val="2"/>
          <w:sz w:val="24"/>
          <w:szCs w:val="24"/>
          <w:lang w:eastAsia="zh-CN"/>
        </w:rPr>
        <w:t>27</w:t>
      </w:r>
      <w:r w:rsidRPr="00286416">
        <w:rPr>
          <w:rFonts w:ascii="Book Antiqua" w:eastAsia="宋体" w:hAnsi="Book Antiqua" w:cs="Times New Roman"/>
          <w:kern w:val="2"/>
          <w:sz w:val="24"/>
          <w:szCs w:val="24"/>
          <w:lang w:eastAsia="zh-CN"/>
        </w:rPr>
        <w:t>: 209-210 [DOI: 10.1016/S0307-4412(98)00269-6]</w:t>
      </w:r>
    </w:p>
    <w:p w14:paraId="15DA5A0C" w14:textId="77777777" w:rsidR="00A856F4" w:rsidRDefault="00A856F4" w:rsidP="00286416">
      <w:pPr>
        <w:widowControl w:val="0"/>
        <w:snapToGrid w:val="0"/>
        <w:spacing w:after="0" w:line="360" w:lineRule="auto"/>
        <w:jc w:val="both"/>
        <w:rPr>
          <w:rFonts w:ascii="Book Antiqua" w:eastAsia="宋体" w:hAnsi="Book Antiqua" w:cs="Times New Roman"/>
          <w:kern w:val="2"/>
          <w:sz w:val="24"/>
          <w:szCs w:val="24"/>
          <w:lang w:eastAsia="zh-CN"/>
        </w:rPr>
      </w:pPr>
    </w:p>
    <w:p w14:paraId="74BD44CA" w14:textId="77777777" w:rsidR="00A856F4" w:rsidRDefault="00A856F4" w:rsidP="00286416">
      <w:pPr>
        <w:widowControl w:val="0"/>
        <w:snapToGrid w:val="0"/>
        <w:spacing w:after="0" w:line="360" w:lineRule="auto"/>
        <w:jc w:val="both"/>
        <w:rPr>
          <w:rFonts w:ascii="Book Antiqua" w:eastAsia="宋体" w:hAnsi="Book Antiqua" w:cs="Times New Roman"/>
          <w:kern w:val="2"/>
          <w:sz w:val="24"/>
          <w:szCs w:val="24"/>
          <w:lang w:eastAsia="zh-CN"/>
        </w:rPr>
      </w:pPr>
    </w:p>
    <w:p w14:paraId="1C04EFB2" w14:textId="77777777" w:rsidR="00A856F4" w:rsidRDefault="00A856F4" w:rsidP="00286416">
      <w:pPr>
        <w:widowControl w:val="0"/>
        <w:snapToGrid w:val="0"/>
        <w:spacing w:after="0" w:line="360" w:lineRule="auto"/>
        <w:jc w:val="both"/>
        <w:rPr>
          <w:rFonts w:ascii="Book Antiqua" w:eastAsia="宋体" w:hAnsi="Book Antiqua" w:cs="Times New Roman"/>
          <w:kern w:val="2"/>
          <w:sz w:val="24"/>
          <w:szCs w:val="24"/>
          <w:lang w:eastAsia="zh-CN"/>
        </w:rPr>
      </w:pPr>
    </w:p>
    <w:p w14:paraId="77BA7669" w14:textId="77777777" w:rsidR="00A856F4" w:rsidRDefault="00A856F4" w:rsidP="00A856F4">
      <w:pPr>
        <w:widowControl w:val="0"/>
        <w:snapToGrid w:val="0"/>
        <w:spacing w:after="0" w:line="360" w:lineRule="auto"/>
        <w:jc w:val="both"/>
        <w:rPr>
          <w:rFonts w:ascii="Book Antiqua" w:eastAsia="宋体" w:hAnsi="Book Antiqua" w:cs="Times New Roman"/>
          <w:b/>
          <w:kern w:val="2"/>
          <w:sz w:val="24"/>
          <w:szCs w:val="24"/>
          <w:u w:val="single"/>
          <w:lang w:eastAsia="zh-CN"/>
        </w:rPr>
      </w:pPr>
    </w:p>
    <w:p w14:paraId="40F58FB6" w14:textId="611B8497" w:rsidR="00B525B4" w:rsidRDefault="00B525B4" w:rsidP="00A856F4">
      <w:pPr>
        <w:widowControl w:val="0"/>
        <w:snapToGrid w:val="0"/>
        <w:spacing w:after="0" w:line="360" w:lineRule="auto"/>
        <w:jc w:val="both"/>
        <w:rPr>
          <w:rFonts w:ascii="Book Antiqua" w:eastAsia="宋体" w:hAnsi="Book Antiqua" w:cs="Times New Roman"/>
          <w:kern w:val="2"/>
          <w:sz w:val="24"/>
          <w:szCs w:val="24"/>
          <w:lang w:eastAsia="zh-CN"/>
        </w:rPr>
      </w:pPr>
      <w:r>
        <w:rPr>
          <w:rFonts w:ascii="Book Antiqua" w:eastAsia="宋体" w:hAnsi="Book Antiqua" w:cs="Times New Roman"/>
          <w:kern w:val="2"/>
          <w:sz w:val="24"/>
          <w:szCs w:val="24"/>
          <w:lang w:eastAsia="zh-CN"/>
        </w:rPr>
        <w:br w:type="page"/>
      </w:r>
    </w:p>
    <w:p w14:paraId="20C0B798" w14:textId="77777777" w:rsidR="00EE2E91" w:rsidRPr="00EE2E91" w:rsidRDefault="00EE2E91" w:rsidP="00EE2E91">
      <w:pPr>
        <w:widowControl w:val="0"/>
        <w:snapToGrid w:val="0"/>
        <w:spacing w:after="0" w:line="360" w:lineRule="auto"/>
        <w:jc w:val="both"/>
        <w:rPr>
          <w:rFonts w:ascii="Book Antiqua" w:eastAsia="宋体" w:hAnsi="Book Antiqua" w:cs="Times New Roman"/>
          <w:b/>
          <w:kern w:val="2"/>
          <w:sz w:val="24"/>
          <w:szCs w:val="24"/>
          <w:lang w:eastAsia="zh-CN"/>
        </w:rPr>
      </w:pPr>
      <w:r w:rsidRPr="00EE2E91">
        <w:rPr>
          <w:rFonts w:ascii="Book Antiqua" w:eastAsia="宋体" w:hAnsi="Book Antiqua" w:cs="Times New Roman"/>
          <w:b/>
          <w:kern w:val="2"/>
          <w:sz w:val="24"/>
          <w:szCs w:val="24"/>
          <w:lang w:eastAsia="zh-CN"/>
        </w:rPr>
        <w:lastRenderedPageBreak/>
        <w:t>Footnotes</w:t>
      </w:r>
    </w:p>
    <w:p w14:paraId="69DEB140" w14:textId="62CB02E7" w:rsidR="00B525B4" w:rsidRPr="00CB3FAF" w:rsidRDefault="00B525B4" w:rsidP="00B525B4">
      <w:pPr>
        <w:snapToGrid w:val="0"/>
        <w:spacing w:after="0" w:line="360" w:lineRule="auto"/>
        <w:jc w:val="both"/>
        <w:rPr>
          <w:rFonts w:ascii="Book Antiqua" w:hAnsi="Book Antiqua" w:cs="Times New Roman"/>
          <w:sz w:val="24"/>
          <w:szCs w:val="24"/>
        </w:rPr>
      </w:pPr>
      <w:r w:rsidRPr="00CB3FAF">
        <w:rPr>
          <w:rFonts w:ascii="Book Antiqua" w:hAnsi="Book Antiqua" w:cs="Times New Roman"/>
          <w:b/>
          <w:sz w:val="24"/>
          <w:szCs w:val="24"/>
        </w:rPr>
        <w:t>Conflict-of-interest statement</w:t>
      </w:r>
      <w:r w:rsidRPr="00CB3FAF">
        <w:rPr>
          <w:rFonts w:ascii="Book Antiqua" w:hAnsi="Book Antiqua" w:cs="Times New Roman"/>
          <w:sz w:val="24"/>
          <w:szCs w:val="24"/>
        </w:rPr>
        <w:t>:</w:t>
      </w:r>
      <w:r w:rsidRPr="00CB3FAF">
        <w:rPr>
          <w:rFonts w:ascii="Book Antiqua" w:hAnsi="Book Antiqua" w:cs="Times New Roman"/>
          <w:b/>
          <w:sz w:val="24"/>
          <w:szCs w:val="24"/>
        </w:rPr>
        <w:t xml:space="preserve"> </w:t>
      </w:r>
      <w:r w:rsidRPr="00CB3FAF">
        <w:rPr>
          <w:rFonts w:ascii="Book Antiqua" w:hAnsi="Book Antiqua" w:cs="Times New Roman"/>
          <w:sz w:val="24"/>
          <w:szCs w:val="24"/>
        </w:rPr>
        <w:t>The author declares no conflict of interest for this article.</w:t>
      </w:r>
      <w:r w:rsidR="00850E75">
        <w:rPr>
          <w:rFonts w:ascii="Book Antiqua" w:hAnsi="Book Antiqua" w:cs="Times New Roman"/>
          <w:sz w:val="24"/>
          <w:szCs w:val="24"/>
        </w:rPr>
        <w:t xml:space="preserve"> </w:t>
      </w:r>
    </w:p>
    <w:p w14:paraId="279713C8" w14:textId="77777777" w:rsidR="00B525B4" w:rsidRDefault="00B525B4" w:rsidP="00286416">
      <w:pPr>
        <w:widowControl w:val="0"/>
        <w:snapToGrid w:val="0"/>
        <w:spacing w:after="0" w:line="360" w:lineRule="auto"/>
        <w:jc w:val="both"/>
        <w:rPr>
          <w:rFonts w:ascii="Book Antiqua" w:eastAsia="宋体" w:hAnsi="Book Antiqua" w:cs="Times New Roman"/>
          <w:kern w:val="2"/>
          <w:sz w:val="24"/>
          <w:szCs w:val="24"/>
          <w:lang w:eastAsia="zh-CN"/>
        </w:rPr>
      </w:pPr>
    </w:p>
    <w:p w14:paraId="669E771E" w14:textId="77777777" w:rsidR="00EE2E91" w:rsidRPr="00EE2E91" w:rsidRDefault="00EE2E91" w:rsidP="00EE2E91">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EE2E91">
        <w:rPr>
          <w:rFonts w:ascii="Book Antiqua" w:eastAsia="宋体" w:hAnsi="Book Antiqua" w:cs="Times New Roman"/>
          <w:b/>
          <w:color w:val="000000"/>
          <w:kern w:val="2"/>
          <w:sz w:val="24"/>
          <w:szCs w:val="24"/>
          <w:lang w:eastAsia="zh-CN"/>
        </w:rPr>
        <w:t>Open-Access:</w:t>
      </w:r>
      <w:r w:rsidRPr="00EE2E91">
        <w:rPr>
          <w:rFonts w:ascii="Book Antiqua" w:eastAsia="宋体" w:hAnsi="Book Antiqua" w:cs="Times New Roman"/>
          <w:color w:val="000000"/>
          <w:kern w:val="2"/>
          <w:sz w:val="24"/>
          <w:szCs w:val="24"/>
          <w:lang w:eastAsia="zh-CN"/>
        </w:rPr>
        <w:t xml:space="preserve"> This article is an open-access </w:t>
      </w:r>
      <w:r w:rsidRPr="00EE2E91">
        <w:rPr>
          <w:rFonts w:ascii="Book Antiqua" w:eastAsia="宋体" w:hAnsi="Book Antiqua" w:cs="Times New Roman"/>
          <w:kern w:val="2"/>
          <w:sz w:val="24"/>
          <w:szCs w:val="24"/>
          <w:lang w:eastAsia="zh-CN"/>
        </w:rPr>
        <w:t xml:space="preserve">article that was selected </w:t>
      </w:r>
      <w:r w:rsidRPr="00EE2E91">
        <w:rPr>
          <w:rFonts w:ascii="Book Antiqua" w:eastAsia="宋体" w:hAnsi="Book Antiqua" w:cs="Times New Roman"/>
          <w:color w:val="000000"/>
          <w:kern w:val="2"/>
          <w:sz w:val="24"/>
          <w:szCs w:val="24"/>
          <w:lang w:eastAsia="zh-CN"/>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4CAAD0" w14:textId="77777777" w:rsidR="00EE2E91" w:rsidRPr="00EE2E91" w:rsidRDefault="00EE2E91" w:rsidP="00EE2E91">
      <w:pPr>
        <w:adjustRightInd w:val="0"/>
        <w:snapToGrid w:val="0"/>
        <w:spacing w:after="0" w:line="360" w:lineRule="auto"/>
        <w:jc w:val="both"/>
        <w:rPr>
          <w:rFonts w:ascii="Book Antiqua" w:eastAsia="宋体" w:hAnsi="Book Antiqua" w:cs="Times New Roman"/>
          <w:sz w:val="24"/>
          <w:szCs w:val="24"/>
          <w:lang w:eastAsia="zh-CN"/>
        </w:rPr>
      </w:pPr>
    </w:p>
    <w:p w14:paraId="6041E37F" w14:textId="4183640E" w:rsidR="00EE2E91" w:rsidRPr="00EE2E91" w:rsidRDefault="00EE2E91" w:rsidP="00EE2E91">
      <w:pPr>
        <w:adjustRightInd w:val="0"/>
        <w:snapToGrid w:val="0"/>
        <w:spacing w:after="0" w:line="360" w:lineRule="auto"/>
        <w:jc w:val="both"/>
        <w:rPr>
          <w:rFonts w:ascii="Book Antiqua" w:eastAsia="宋体" w:hAnsi="Book Antiqua" w:cs="Times New Roman"/>
          <w:bCs/>
          <w:color w:val="000000"/>
          <w:sz w:val="24"/>
          <w:szCs w:val="24"/>
          <w:lang w:val="fr-FR" w:eastAsia="pl-PL"/>
        </w:rPr>
      </w:pPr>
      <w:r w:rsidRPr="00EE2E91">
        <w:rPr>
          <w:rFonts w:ascii="Book Antiqua" w:eastAsia="宋体" w:hAnsi="Book Antiqua" w:cs="Times New Roman"/>
          <w:b/>
          <w:bCs/>
          <w:color w:val="000000"/>
          <w:sz w:val="24"/>
          <w:szCs w:val="24"/>
          <w:lang w:val="fr-FR" w:eastAsia="pl-PL"/>
        </w:rPr>
        <w:t>Manuscript source:</w:t>
      </w:r>
      <w:r w:rsidR="0031330B">
        <w:rPr>
          <w:rFonts w:ascii="Book Antiqua" w:eastAsia="宋体" w:hAnsi="Book Antiqua" w:cs="Times New Roman"/>
          <w:bCs/>
          <w:color w:val="000000"/>
          <w:sz w:val="24"/>
          <w:szCs w:val="24"/>
          <w:lang w:val="fr-FR" w:eastAsia="pl-PL"/>
        </w:rPr>
        <w:t xml:space="preserve"> </w:t>
      </w:r>
      <w:r w:rsidR="0031330B" w:rsidRPr="0031330B">
        <w:rPr>
          <w:rFonts w:ascii="Book Antiqua" w:eastAsia="宋体" w:hAnsi="Book Antiqua" w:cs="Times New Roman"/>
          <w:bCs/>
          <w:color w:val="000000"/>
          <w:sz w:val="24"/>
          <w:szCs w:val="24"/>
          <w:lang w:val="fr-FR" w:eastAsia="pl-PL"/>
        </w:rPr>
        <w:t>Invited Manuscript</w:t>
      </w:r>
    </w:p>
    <w:p w14:paraId="5AC17B97" w14:textId="77777777" w:rsidR="00EE2E91" w:rsidRPr="00EE2E91" w:rsidRDefault="00EE2E91" w:rsidP="00EE2E91">
      <w:pPr>
        <w:adjustRightInd w:val="0"/>
        <w:snapToGrid w:val="0"/>
        <w:spacing w:after="0" w:line="360" w:lineRule="auto"/>
        <w:jc w:val="both"/>
        <w:rPr>
          <w:rFonts w:ascii="Book Antiqua" w:eastAsia="宋体" w:hAnsi="Book Antiqua" w:cs="Times New Roman"/>
          <w:b/>
          <w:bCs/>
          <w:color w:val="000000"/>
          <w:sz w:val="24"/>
          <w:szCs w:val="24"/>
          <w:lang w:val="fr-FR" w:eastAsia="zh-CN"/>
        </w:rPr>
      </w:pPr>
    </w:p>
    <w:p w14:paraId="4BAF44BE" w14:textId="3CC373B3" w:rsidR="00EE2E91" w:rsidRPr="00EE2E91" w:rsidRDefault="00EE2E91" w:rsidP="00EE2E91">
      <w:pPr>
        <w:adjustRightInd w:val="0"/>
        <w:snapToGrid w:val="0"/>
        <w:spacing w:after="0" w:line="360" w:lineRule="auto"/>
        <w:jc w:val="both"/>
        <w:rPr>
          <w:rFonts w:ascii="Book Antiqua" w:eastAsia="宋体" w:hAnsi="Book Antiqua" w:cs="Times New Roman"/>
          <w:b/>
          <w:sz w:val="24"/>
          <w:szCs w:val="24"/>
          <w:lang w:eastAsia="zh-CN"/>
        </w:rPr>
      </w:pPr>
      <w:r w:rsidRPr="00EE2E91">
        <w:rPr>
          <w:rFonts w:ascii="Book Antiqua" w:eastAsia="宋体" w:hAnsi="Book Antiqua" w:cs="Times New Roman"/>
          <w:b/>
          <w:sz w:val="24"/>
          <w:szCs w:val="24"/>
        </w:rPr>
        <w:t>Peer-review started:</w:t>
      </w:r>
      <w:r w:rsidRPr="00EE2E91">
        <w:rPr>
          <w:rFonts w:ascii="Book Antiqua" w:eastAsia="宋体" w:hAnsi="Book Antiqua" w:cs="Times New Roman"/>
          <w:b/>
          <w:sz w:val="24"/>
          <w:szCs w:val="24"/>
          <w:lang w:eastAsia="zh-CN"/>
        </w:rPr>
        <w:t xml:space="preserve"> </w:t>
      </w:r>
      <w:r w:rsidRPr="00EE2E91">
        <w:rPr>
          <w:rFonts w:ascii="Book Antiqua" w:eastAsia="宋体" w:hAnsi="Book Antiqua" w:cs="Times New Roman"/>
          <w:sz w:val="24"/>
          <w:szCs w:val="24"/>
          <w:lang w:eastAsia="zh-CN"/>
        </w:rPr>
        <w:t>December 2</w:t>
      </w:r>
      <w:r w:rsidR="000F26B4">
        <w:rPr>
          <w:rFonts w:ascii="Book Antiqua" w:eastAsia="宋体" w:hAnsi="Book Antiqua" w:cs="Times New Roman"/>
          <w:sz w:val="24"/>
          <w:szCs w:val="24"/>
          <w:lang w:eastAsia="zh-CN"/>
        </w:rPr>
        <w:t>0</w:t>
      </w:r>
      <w:r w:rsidRPr="00EE2E91">
        <w:rPr>
          <w:rFonts w:ascii="Book Antiqua" w:eastAsia="宋体" w:hAnsi="Book Antiqua" w:cs="Times New Roman"/>
          <w:sz w:val="24"/>
          <w:szCs w:val="24"/>
          <w:lang w:eastAsia="zh-CN"/>
        </w:rPr>
        <w:t>, 2019</w:t>
      </w:r>
    </w:p>
    <w:p w14:paraId="1DED14A7" w14:textId="2A61FE7C" w:rsidR="00EE2E91" w:rsidRPr="00EE2E91" w:rsidRDefault="00EE2E91" w:rsidP="00EE2E91">
      <w:pPr>
        <w:adjustRightInd w:val="0"/>
        <w:snapToGrid w:val="0"/>
        <w:spacing w:after="0" w:line="360" w:lineRule="auto"/>
        <w:jc w:val="both"/>
        <w:rPr>
          <w:rFonts w:ascii="Book Antiqua" w:eastAsia="宋体" w:hAnsi="Book Antiqua" w:cs="Times New Roman"/>
          <w:b/>
          <w:sz w:val="24"/>
          <w:szCs w:val="24"/>
          <w:lang w:eastAsia="zh-CN"/>
        </w:rPr>
      </w:pPr>
      <w:r w:rsidRPr="00EE2E91">
        <w:rPr>
          <w:rFonts w:ascii="Book Antiqua" w:eastAsia="宋体" w:hAnsi="Book Antiqua" w:cs="Times New Roman"/>
          <w:b/>
          <w:sz w:val="24"/>
          <w:szCs w:val="24"/>
        </w:rPr>
        <w:t>First decision:</w:t>
      </w:r>
      <w:r w:rsidRPr="00EE2E91">
        <w:rPr>
          <w:rFonts w:ascii="Book Antiqua" w:eastAsia="宋体" w:hAnsi="Book Antiqua" w:cs="Times New Roman"/>
          <w:b/>
          <w:sz w:val="24"/>
          <w:szCs w:val="24"/>
          <w:lang w:eastAsia="zh-CN"/>
        </w:rPr>
        <w:t xml:space="preserve"> </w:t>
      </w:r>
      <w:r w:rsidRPr="00EE2E91">
        <w:rPr>
          <w:rFonts w:ascii="Book Antiqua" w:eastAsia="宋体" w:hAnsi="Book Antiqua" w:cs="Times New Roman"/>
          <w:sz w:val="24"/>
          <w:szCs w:val="24"/>
          <w:lang w:eastAsia="zh-CN"/>
        </w:rPr>
        <w:t xml:space="preserve">January </w:t>
      </w:r>
      <w:r w:rsidR="000F26B4">
        <w:rPr>
          <w:rFonts w:ascii="Book Antiqua" w:eastAsia="宋体" w:hAnsi="Book Antiqua" w:cs="Times New Roman"/>
          <w:sz w:val="24"/>
          <w:szCs w:val="24"/>
          <w:lang w:eastAsia="zh-CN"/>
        </w:rPr>
        <w:t>6</w:t>
      </w:r>
      <w:r w:rsidRPr="00EE2E91">
        <w:rPr>
          <w:rFonts w:ascii="Book Antiqua" w:eastAsia="宋体" w:hAnsi="Book Antiqua" w:cs="Times New Roman"/>
          <w:sz w:val="24"/>
          <w:szCs w:val="24"/>
          <w:lang w:eastAsia="zh-CN"/>
        </w:rPr>
        <w:t>, 2020</w:t>
      </w:r>
    </w:p>
    <w:p w14:paraId="2B3E062A" w14:textId="77777777" w:rsidR="00EE2E91" w:rsidRPr="00EE2E91" w:rsidRDefault="00EE2E91" w:rsidP="00EE2E91">
      <w:pPr>
        <w:adjustRightInd w:val="0"/>
        <w:snapToGrid w:val="0"/>
        <w:spacing w:after="0" w:line="360" w:lineRule="auto"/>
        <w:rPr>
          <w:rFonts w:ascii="Book Antiqua" w:eastAsia="宋体" w:hAnsi="Book Antiqua" w:cs="Times New Roman"/>
          <w:b/>
          <w:sz w:val="24"/>
          <w:szCs w:val="24"/>
          <w:lang w:eastAsia="zh-CN"/>
        </w:rPr>
      </w:pPr>
      <w:r w:rsidRPr="00EE2E91">
        <w:rPr>
          <w:rFonts w:ascii="Book Antiqua" w:eastAsia="宋体" w:hAnsi="Book Antiqua" w:cs="Times New Roman"/>
          <w:b/>
          <w:sz w:val="24"/>
          <w:szCs w:val="24"/>
        </w:rPr>
        <w:t>Article in press:</w:t>
      </w:r>
    </w:p>
    <w:p w14:paraId="057F3547" w14:textId="77777777" w:rsidR="00EE2E91" w:rsidRPr="00EE2E91" w:rsidRDefault="00EE2E91" w:rsidP="00EE2E91">
      <w:pPr>
        <w:adjustRightInd w:val="0"/>
        <w:snapToGrid w:val="0"/>
        <w:spacing w:after="0" w:line="360" w:lineRule="auto"/>
        <w:rPr>
          <w:rFonts w:ascii="Book Antiqua" w:eastAsia="宋体" w:hAnsi="Book Antiqua" w:cs="Times New Roman"/>
          <w:b/>
          <w:sz w:val="24"/>
          <w:szCs w:val="24"/>
          <w:lang w:eastAsia="zh-CN"/>
        </w:rPr>
      </w:pPr>
    </w:p>
    <w:p w14:paraId="7C2BAB39" w14:textId="15BA6E56" w:rsidR="00EE2E91" w:rsidRPr="00EE2E91" w:rsidRDefault="00EE2E91" w:rsidP="00EE2E91">
      <w:pPr>
        <w:widowControl w:val="0"/>
        <w:adjustRightInd w:val="0"/>
        <w:snapToGrid w:val="0"/>
        <w:spacing w:after="0" w:line="360" w:lineRule="auto"/>
        <w:jc w:val="both"/>
        <w:rPr>
          <w:rFonts w:ascii="Book Antiqua" w:eastAsia="微软雅黑" w:hAnsi="Book Antiqua" w:cs="Times New Roman"/>
          <w:sz w:val="24"/>
          <w:szCs w:val="24"/>
          <w:lang w:val="fr-FR" w:eastAsia="zh-CN"/>
        </w:rPr>
      </w:pPr>
      <w:r w:rsidRPr="00EE2E91">
        <w:rPr>
          <w:rFonts w:ascii="Book Antiqua" w:eastAsia="宋体" w:hAnsi="Book Antiqua" w:cs="Times New Roman"/>
          <w:b/>
          <w:sz w:val="24"/>
          <w:szCs w:val="24"/>
          <w:lang w:val="fr-FR" w:eastAsia="zh-CN"/>
        </w:rPr>
        <w:t xml:space="preserve">Specialty type: </w:t>
      </w:r>
      <w:r w:rsidR="0072605D" w:rsidRPr="00E700C2">
        <w:rPr>
          <w:rFonts w:ascii="Book Antiqua" w:eastAsia="微软雅黑" w:hAnsi="Book Antiqua" w:cs="宋体"/>
          <w:sz w:val="24"/>
          <w:szCs w:val="24"/>
        </w:rPr>
        <w:t>Endocrinology and metabolism</w:t>
      </w:r>
    </w:p>
    <w:p w14:paraId="3254A005" w14:textId="4E865D21" w:rsidR="00EE2E91" w:rsidRPr="00EE2E91" w:rsidRDefault="00EE2E91" w:rsidP="00EE2E91">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EE2E91">
        <w:rPr>
          <w:rFonts w:ascii="Book Antiqua" w:eastAsia="宋体" w:hAnsi="Book Antiqua" w:cs="Times New Roman"/>
          <w:b/>
          <w:sz w:val="24"/>
          <w:szCs w:val="24"/>
          <w:lang w:val="fr-FR" w:eastAsia="zh-CN"/>
        </w:rPr>
        <w:t xml:space="preserve">Country of origin: </w:t>
      </w:r>
      <w:r w:rsidR="0086289A" w:rsidRPr="00120605">
        <w:rPr>
          <w:rFonts w:ascii="Book Antiqua" w:hAnsi="Book Antiqua" w:cs="Times New Roman"/>
          <w:lang w:eastAsia="fr-FR"/>
        </w:rPr>
        <w:t>Netherlands</w:t>
      </w:r>
    </w:p>
    <w:p w14:paraId="738BB276" w14:textId="77777777" w:rsidR="00EE2E91" w:rsidRPr="00EE2E91" w:rsidRDefault="00EE2E91" w:rsidP="00EE2E91">
      <w:pPr>
        <w:widowControl w:val="0"/>
        <w:adjustRightInd w:val="0"/>
        <w:snapToGrid w:val="0"/>
        <w:spacing w:after="0" w:line="360" w:lineRule="auto"/>
        <w:jc w:val="both"/>
        <w:rPr>
          <w:rFonts w:ascii="Book Antiqua" w:eastAsia="宋体" w:hAnsi="Book Antiqua" w:cs="Times New Roman"/>
          <w:b/>
          <w:sz w:val="24"/>
          <w:szCs w:val="24"/>
          <w:lang w:val="fr-FR" w:eastAsia="zh-CN"/>
        </w:rPr>
      </w:pPr>
      <w:r w:rsidRPr="00EE2E91">
        <w:rPr>
          <w:rFonts w:ascii="Book Antiqua" w:eastAsia="宋体" w:hAnsi="Book Antiqua" w:cs="Times New Roman"/>
          <w:b/>
          <w:sz w:val="24"/>
          <w:szCs w:val="24"/>
          <w:lang w:val="fr-FR" w:eastAsia="zh-CN"/>
        </w:rPr>
        <w:t>Peer-review report classification</w:t>
      </w:r>
    </w:p>
    <w:p w14:paraId="514A401E" w14:textId="77777777" w:rsidR="00EE2E91" w:rsidRPr="00EE2E91" w:rsidRDefault="00EE2E91" w:rsidP="00EE2E91">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EE2E91">
        <w:rPr>
          <w:rFonts w:ascii="Book Antiqua" w:eastAsia="宋体" w:hAnsi="Book Antiqua" w:cs="Times New Roman"/>
          <w:sz w:val="24"/>
          <w:szCs w:val="24"/>
          <w:lang w:val="fr-FR" w:eastAsia="zh-CN"/>
        </w:rPr>
        <w:t>Grade A (Excellent): 0</w:t>
      </w:r>
    </w:p>
    <w:p w14:paraId="288AA46E" w14:textId="77777777" w:rsidR="00EE2E91" w:rsidRPr="00EE2E91" w:rsidRDefault="00EE2E91" w:rsidP="00EE2E91">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EE2E91">
        <w:rPr>
          <w:rFonts w:ascii="Book Antiqua" w:eastAsia="宋体" w:hAnsi="Book Antiqua" w:cs="Times New Roman"/>
          <w:sz w:val="24"/>
          <w:szCs w:val="24"/>
          <w:lang w:val="fr-FR" w:eastAsia="zh-CN"/>
        </w:rPr>
        <w:t>Grade B (Very good): B</w:t>
      </w:r>
    </w:p>
    <w:p w14:paraId="69D2C828" w14:textId="5299D2ED" w:rsidR="00EE2E91" w:rsidRPr="00EE2E91" w:rsidRDefault="00EE2E91" w:rsidP="00EE2E91">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EE2E91">
        <w:rPr>
          <w:rFonts w:ascii="Book Antiqua" w:eastAsia="宋体" w:hAnsi="Book Antiqua" w:cs="Times New Roman"/>
          <w:sz w:val="24"/>
          <w:szCs w:val="24"/>
          <w:lang w:val="fr-FR" w:eastAsia="zh-CN"/>
        </w:rPr>
        <w:t xml:space="preserve">Grade C (Good): </w:t>
      </w:r>
      <w:r w:rsidR="0086289A">
        <w:rPr>
          <w:rFonts w:ascii="Book Antiqua" w:eastAsia="宋体" w:hAnsi="Book Antiqua" w:cs="Times New Roman"/>
          <w:sz w:val="24"/>
          <w:szCs w:val="24"/>
          <w:lang w:val="fr-FR" w:eastAsia="zh-CN"/>
        </w:rPr>
        <w:t>0</w:t>
      </w:r>
    </w:p>
    <w:p w14:paraId="56558936" w14:textId="77777777" w:rsidR="00EE2E91" w:rsidRPr="00EE2E91" w:rsidRDefault="00EE2E91" w:rsidP="00EE2E91">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EE2E91">
        <w:rPr>
          <w:rFonts w:ascii="Book Antiqua" w:eastAsia="宋体" w:hAnsi="Book Antiqua" w:cs="Times New Roman"/>
          <w:sz w:val="24"/>
          <w:szCs w:val="24"/>
          <w:lang w:val="fr-FR" w:eastAsia="zh-CN"/>
        </w:rPr>
        <w:t>Grade D (Fair): 0</w:t>
      </w:r>
    </w:p>
    <w:p w14:paraId="2A7DBEED" w14:textId="77777777" w:rsidR="00EE2E91" w:rsidRPr="00EE2E91" w:rsidRDefault="00EE2E91" w:rsidP="00EE2E91">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EE2E91">
        <w:rPr>
          <w:rFonts w:ascii="Book Antiqua" w:eastAsia="宋体" w:hAnsi="Book Antiqua" w:cs="Times New Roman"/>
          <w:sz w:val="24"/>
          <w:szCs w:val="24"/>
          <w:lang w:val="fr-FR" w:eastAsia="zh-CN"/>
        </w:rPr>
        <w:t>Grade E (Poor): 0</w:t>
      </w:r>
    </w:p>
    <w:p w14:paraId="35124990" w14:textId="77777777" w:rsidR="00EE2E91" w:rsidRPr="00EE2E91" w:rsidRDefault="00EE2E91" w:rsidP="00EE2E91">
      <w:pPr>
        <w:adjustRightInd w:val="0"/>
        <w:snapToGrid w:val="0"/>
        <w:spacing w:after="0" w:line="360" w:lineRule="auto"/>
        <w:ind w:right="361"/>
        <w:rPr>
          <w:rFonts w:ascii="Book Antiqua" w:eastAsia="宋体" w:hAnsi="Book Antiqua" w:cs="Times New Roman"/>
          <w:sz w:val="24"/>
          <w:szCs w:val="24"/>
          <w:lang w:eastAsia="zh-CN"/>
        </w:rPr>
      </w:pPr>
    </w:p>
    <w:p w14:paraId="45F59848" w14:textId="76C5AA17" w:rsidR="00EE2E91" w:rsidRPr="00286416" w:rsidRDefault="00EE2E91" w:rsidP="00EE2E91">
      <w:pPr>
        <w:adjustRightInd w:val="0"/>
        <w:snapToGrid w:val="0"/>
        <w:spacing w:after="0" w:line="360" w:lineRule="auto"/>
        <w:ind w:right="361"/>
        <w:rPr>
          <w:rFonts w:ascii="Book Antiqua" w:eastAsia="宋体" w:hAnsi="Book Antiqua" w:cs="Times New Roman"/>
          <w:b/>
          <w:bCs/>
          <w:sz w:val="24"/>
          <w:szCs w:val="24"/>
          <w:lang w:eastAsia="zh-CN"/>
        </w:rPr>
      </w:pPr>
      <w:r w:rsidRPr="00EE2E91">
        <w:rPr>
          <w:rFonts w:ascii="Book Antiqua" w:eastAsia="宋体" w:hAnsi="Book Antiqua" w:cs="Times New Roman"/>
          <w:b/>
          <w:sz w:val="24"/>
          <w:szCs w:val="24"/>
        </w:rPr>
        <w:t>P-Reviewer</w:t>
      </w:r>
      <w:r w:rsidRPr="00EE2E91">
        <w:rPr>
          <w:rFonts w:ascii="Book Antiqua" w:eastAsia="宋体" w:hAnsi="Book Antiqua" w:cs="Times New Roman"/>
          <w:b/>
          <w:sz w:val="24"/>
          <w:szCs w:val="24"/>
          <w:lang w:eastAsia="zh-CN"/>
        </w:rPr>
        <w:t>:</w:t>
      </w:r>
      <w:r w:rsidR="00850E75">
        <w:rPr>
          <w:rFonts w:ascii="Book Antiqua" w:eastAsia="宋体" w:hAnsi="Book Antiqua" w:cs="Times New Roman"/>
          <w:bCs/>
          <w:sz w:val="24"/>
          <w:szCs w:val="24"/>
        </w:rPr>
        <w:t xml:space="preserve"> </w:t>
      </w:r>
      <w:r w:rsidR="00D61635" w:rsidRPr="00D61635">
        <w:rPr>
          <w:rFonts w:ascii="Book Antiqua" w:eastAsia="宋体" w:hAnsi="Book Antiqua" w:cs="Times New Roman"/>
          <w:bCs/>
          <w:sz w:val="24"/>
          <w:szCs w:val="24"/>
        </w:rPr>
        <w:t xml:space="preserve">Koch </w:t>
      </w:r>
      <w:r w:rsidR="00D61635">
        <w:rPr>
          <w:rFonts w:ascii="Book Antiqua" w:eastAsia="宋体" w:hAnsi="Book Antiqua" w:cs="Times New Roman"/>
          <w:bCs/>
          <w:sz w:val="24"/>
          <w:szCs w:val="24"/>
        </w:rPr>
        <w:t xml:space="preserve">T </w:t>
      </w:r>
      <w:r w:rsidRPr="00EE2E91">
        <w:rPr>
          <w:rFonts w:ascii="Book Antiqua" w:eastAsia="宋体" w:hAnsi="Book Antiqua" w:cs="Times New Roman"/>
          <w:b/>
          <w:bCs/>
          <w:sz w:val="24"/>
          <w:szCs w:val="24"/>
        </w:rPr>
        <w:t>S-Editor</w:t>
      </w:r>
      <w:r w:rsidRPr="00EE2E91">
        <w:rPr>
          <w:rFonts w:ascii="Book Antiqua" w:eastAsia="宋体" w:hAnsi="Book Antiqua" w:cs="Times New Roman"/>
          <w:b/>
          <w:bCs/>
          <w:sz w:val="24"/>
          <w:szCs w:val="24"/>
          <w:lang w:eastAsia="zh-CN"/>
        </w:rPr>
        <w:t>:</w:t>
      </w:r>
      <w:r w:rsidRPr="00EE2E91">
        <w:rPr>
          <w:rFonts w:ascii="Book Antiqua" w:eastAsia="宋体" w:hAnsi="Book Antiqua" w:cs="Times New Roman"/>
          <w:bCs/>
          <w:sz w:val="24"/>
          <w:szCs w:val="24"/>
        </w:rPr>
        <w:t xml:space="preserve"> </w:t>
      </w:r>
      <w:r>
        <w:rPr>
          <w:rFonts w:ascii="Book Antiqua" w:eastAsia="宋体" w:hAnsi="Book Antiqua" w:cs="Times New Roman"/>
          <w:bCs/>
          <w:sz w:val="24"/>
          <w:szCs w:val="24"/>
          <w:lang w:eastAsia="zh-CN"/>
        </w:rPr>
        <w:t>Gong ZM</w:t>
      </w:r>
      <w:r w:rsidR="000F26B4">
        <w:rPr>
          <w:rFonts w:ascii="Book Antiqua" w:eastAsia="宋体" w:hAnsi="Book Antiqua" w:cs="Times New Roman"/>
          <w:b/>
          <w:bCs/>
          <w:sz w:val="24"/>
          <w:szCs w:val="24"/>
        </w:rPr>
        <w:t xml:space="preserve"> </w:t>
      </w:r>
      <w:r w:rsidRPr="00EE2E91">
        <w:rPr>
          <w:rFonts w:ascii="Book Antiqua" w:eastAsia="宋体" w:hAnsi="Book Antiqua" w:cs="Times New Roman"/>
          <w:b/>
          <w:bCs/>
          <w:sz w:val="24"/>
          <w:szCs w:val="24"/>
        </w:rPr>
        <w:t>L-Editor</w:t>
      </w:r>
      <w:r w:rsidRPr="00EE2E91">
        <w:rPr>
          <w:rFonts w:ascii="Book Antiqua" w:eastAsia="宋体" w:hAnsi="Book Antiqua" w:cs="Times New Roman"/>
          <w:b/>
          <w:bCs/>
          <w:sz w:val="24"/>
          <w:szCs w:val="24"/>
          <w:lang w:eastAsia="zh-CN"/>
        </w:rPr>
        <w:t>:</w:t>
      </w:r>
      <w:r w:rsidRPr="00EE2E91">
        <w:rPr>
          <w:rFonts w:ascii="Book Antiqua" w:eastAsia="宋体" w:hAnsi="Book Antiqua" w:cs="Times New Roman"/>
          <w:b/>
          <w:bCs/>
          <w:sz w:val="24"/>
          <w:szCs w:val="24"/>
        </w:rPr>
        <w:t xml:space="preserve"> E-Editor</w:t>
      </w:r>
      <w:r w:rsidRPr="00EE2E91">
        <w:rPr>
          <w:rFonts w:ascii="Book Antiqua" w:eastAsia="宋体" w:hAnsi="Book Antiqua" w:cs="Times New Roman"/>
          <w:b/>
          <w:bCs/>
          <w:sz w:val="24"/>
          <w:szCs w:val="24"/>
          <w:lang w:eastAsia="zh-CN"/>
        </w:rPr>
        <w:t>:</w:t>
      </w:r>
    </w:p>
    <w:p w14:paraId="086DEAFE" w14:textId="77777777" w:rsidR="00286416" w:rsidRDefault="00286416">
      <w:pPr>
        <w:rPr>
          <w:rFonts w:ascii="Book Antiqua" w:hAnsi="Book Antiqua" w:cs="Times New Roman"/>
          <w:b/>
          <w:sz w:val="24"/>
          <w:szCs w:val="24"/>
        </w:rPr>
      </w:pPr>
      <w:r>
        <w:rPr>
          <w:rFonts w:ascii="Book Antiqua" w:hAnsi="Book Antiqua" w:cs="Times New Roman"/>
          <w:b/>
          <w:sz w:val="24"/>
          <w:szCs w:val="24"/>
        </w:rPr>
        <w:br w:type="page"/>
      </w:r>
    </w:p>
    <w:p w14:paraId="7BDCD99A" w14:textId="77777777" w:rsidR="002E5D8F" w:rsidRDefault="00F34322" w:rsidP="00CB3FAF">
      <w:pPr>
        <w:snapToGrid w:val="0"/>
        <w:spacing w:after="0" w:line="360" w:lineRule="auto"/>
        <w:jc w:val="both"/>
        <w:rPr>
          <w:rFonts w:ascii="Book Antiqua" w:hAnsi="Book Antiqua" w:cs="Times New Roman"/>
          <w:b/>
          <w:sz w:val="24"/>
          <w:szCs w:val="24"/>
        </w:rPr>
      </w:pPr>
      <w:r w:rsidRPr="00CB3FAF">
        <w:rPr>
          <w:rFonts w:ascii="Book Antiqua" w:hAnsi="Book Antiqua" w:cs="Times New Roman"/>
          <w:b/>
          <w:sz w:val="24"/>
          <w:szCs w:val="24"/>
        </w:rPr>
        <w:lastRenderedPageBreak/>
        <w:t>F</w:t>
      </w:r>
      <w:r w:rsidR="000F2200" w:rsidRPr="00CB3FAF">
        <w:rPr>
          <w:rFonts w:ascii="Book Antiqua" w:hAnsi="Book Antiqua" w:cs="Times New Roman"/>
          <w:b/>
          <w:sz w:val="24"/>
          <w:szCs w:val="24"/>
        </w:rPr>
        <w:t xml:space="preserve">igure </w:t>
      </w:r>
      <w:r w:rsidRPr="00CB3FAF">
        <w:rPr>
          <w:rFonts w:ascii="Book Antiqua" w:hAnsi="Book Antiqua" w:cs="Times New Roman"/>
          <w:b/>
          <w:sz w:val="24"/>
          <w:szCs w:val="24"/>
        </w:rPr>
        <w:t>L</w:t>
      </w:r>
      <w:r w:rsidR="000F2200" w:rsidRPr="00CB3FAF">
        <w:rPr>
          <w:rFonts w:ascii="Book Antiqua" w:hAnsi="Book Antiqua" w:cs="Times New Roman"/>
          <w:b/>
          <w:sz w:val="24"/>
          <w:szCs w:val="24"/>
        </w:rPr>
        <w:t>egends</w:t>
      </w:r>
    </w:p>
    <w:p w14:paraId="6294E626" w14:textId="77777777" w:rsidR="000F2200" w:rsidRPr="00CB3FAF" w:rsidRDefault="000F2200" w:rsidP="00CB3FAF">
      <w:pPr>
        <w:snapToGrid w:val="0"/>
        <w:spacing w:after="0" w:line="360" w:lineRule="auto"/>
        <w:jc w:val="both"/>
        <w:rPr>
          <w:rFonts w:ascii="Book Antiqua" w:hAnsi="Book Antiqua" w:cs="Times New Roman"/>
          <w:b/>
          <w:sz w:val="24"/>
          <w:szCs w:val="24"/>
        </w:rPr>
      </w:pPr>
      <w:r w:rsidRPr="00CB3FAF">
        <w:rPr>
          <w:rFonts w:ascii="Book Antiqua" w:hAnsi="Book Antiqua" w:cs="Times New Roman"/>
          <w:b/>
          <w:noProof/>
          <w:sz w:val="24"/>
          <w:szCs w:val="24"/>
          <w:lang w:eastAsia="zh-CN"/>
        </w:rPr>
        <w:drawing>
          <wp:inline distT="0" distB="0" distL="0" distR="0" wp14:anchorId="079A203B" wp14:editId="3ED3272A">
            <wp:extent cx="3886173" cy="1852654"/>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0826" cy="1859639"/>
                    </a:xfrm>
                    <a:prstGeom prst="rect">
                      <a:avLst/>
                    </a:prstGeom>
                    <a:noFill/>
                    <a:ln>
                      <a:noFill/>
                    </a:ln>
                  </pic:spPr>
                </pic:pic>
              </a:graphicData>
            </a:graphic>
          </wp:inline>
        </w:drawing>
      </w:r>
    </w:p>
    <w:p w14:paraId="054E2DBA" w14:textId="0F51319A" w:rsidR="00336C6F" w:rsidRPr="006D2A24" w:rsidRDefault="00356F12" w:rsidP="00CB3FAF">
      <w:pPr>
        <w:snapToGrid w:val="0"/>
        <w:spacing w:after="0" w:line="360" w:lineRule="auto"/>
        <w:jc w:val="both"/>
        <w:rPr>
          <w:rFonts w:ascii="Book Antiqua" w:hAnsi="Book Antiqua" w:cs="Times New Roman"/>
          <w:sz w:val="24"/>
          <w:szCs w:val="24"/>
        </w:rPr>
      </w:pPr>
      <w:r w:rsidRPr="0079114E">
        <w:rPr>
          <w:rFonts w:ascii="Book Antiqua" w:hAnsi="Book Antiqua" w:cs="Times New Roman"/>
          <w:b/>
          <w:sz w:val="24"/>
          <w:szCs w:val="24"/>
        </w:rPr>
        <w:t>Figure 1</w:t>
      </w:r>
      <w:r w:rsidR="008C36F6" w:rsidRPr="0079114E">
        <w:rPr>
          <w:rFonts w:ascii="Book Antiqua" w:hAnsi="Book Antiqua" w:cs="Times New Roman"/>
          <w:b/>
          <w:sz w:val="24"/>
          <w:szCs w:val="24"/>
        </w:rPr>
        <w:t xml:space="preserve"> </w:t>
      </w:r>
      <w:r w:rsidRPr="0079114E">
        <w:rPr>
          <w:rFonts w:ascii="Book Antiqua" w:hAnsi="Book Antiqua" w:cs="Times New Roman"/>
          <w:b/>
          <w:sz w:val="24"/>
          <w:szCs w:val="24"/>
        </w:rPr>
        <w:t xml:space="preserve">Slice through a bilayer membrane containing an intrinsic protein viewed in two different conformational states, </w:t>
      </w:r>
      <w:r w:rsidRPr="00155AD4">
        <w:rPr>
          <w:rFonts w:ascii="Book Antiqua" w:hAnsi="Book Antiqua" w:cs="Times New Roman"/>
          <w:b/>
          <w:i/>
          <w:sz w:val="24"/>
          <w:szCs w:val="24"/>
        </w:rPr>
        <w:t>r</w:t>
      </w:r>
      <w:r w:rsidRPr="0079114E">
        <w:rPr>
          <w:rFonts w:ascii="Book Antiqua" w:hAnsi="Book Antiqua" w:cs="Times New Roman"/>
          <w:b/>
          <w:sz w:val="24"/>
          <w:szCs w:val="24"/>
        </w:rPr>
        <w:t xml:space="preserve"> and </w:t>
      </w:r>
      <w:r w:rsidRPr="00155AD4">
        <w:rPr>
          <w:rFonts w:ascii="Book Antiqua" w:hAnsi="Book Antiqua" w:cs="Times New Roman"/>
          <w:b/>
          <w:i/>
          <w:sz w:val="24"/>
          <w:szCs w:val="24"/>
        </w:rPr>
        <w:t>t</w:t>
      </w:r>
      <w:r w:rsidRPr="0079114E">
        <w:rPr>
          <w:rFonts w:ascii="Book Antiqua" w:hAnsi="Book Antiqua" w:cs="Times New Roman"/>
          <w:b/>
          <w:sz w:val="24"/>
          <w:szCs w:val="24"/>
        </w:rPr>
        <w:t>.</w:t>
      </w:r>
      <w:r w:rsidRPr="00CB3FAF">
        <w:rPr>
          <w:rFonts w:ascii="Book Antiqua" w:hAnsi="Book Antiqua" w:cs="Times New Roman"/>
          <w:sz w:val="24"/>
          <w:szCs w:val="24"/>
        </w:rPr>
        <w:t xml:space="preserve"> At right, the cross-sectional area profile </w:t>
      </w:r>
      <w:r w:rsidRPr="00CB3FAF">
        <w:rPr>
          <w:rFonts w:ascii="Book Antiqua" w:hAnsi="Book Antiqua" w:cs="Times New Roman"/>
          <w:i/>
          <w:sz w:val="24"/>
          <w:szCs w:val="24"/>
        </w:rPr>
        <w:t>A</w:t>
      </w:r>
      <w:r w:rsidRPr="00CB3FAF">
        <w:rPr>
          <w:rFonts w:ascii="Book Antiqua" w:hAnsi="Book Antiqua" w:cs="Times New Roman"/>
          <w:sz w:val="24"/>
          <w:szCs w:val="24"/>
        </w:rPr>
        <w:t>(</w:t>
      </w:r>
      <w:r w:rsidR="00AD0255" w:rsidRPr="00CB3FAF">
        <w:rPr>
          <w:rFonts w:ascii="Book Antiqua" w:hAnsi="Book Antiqua" w:cs="Times New Roman"/>
          <w:i/>
          <w:sz w:val="24"/>
          <w:szCs w:val="24"/>
        </w:rPr>
        <w:t>z</w:t>
      </w:r>
      <w:r w:rsidRPr="00CB3FAF">
        <w:rPr>
          <w:rFonts w:ascii="Book Antiqua" w:hAnsi="Book Antiqua" w:cs="Times New Roman"/>
          <w:sz w:val="24"/>
          <w:szCs w:val="24"/>
        </w:rPr>
        <w:t xml:space="preserve">) of each of the two states is plotted as a function of depth </w:t>
      </w:r>
      <w:r w:rsidRPr="00CB3FAF">
        <w:rPr>
          <w:rFonts w:ascii="Book Antiqua" w:hAnsi="Book Antiqua" w:cs="Times New Roman"/>
          <w:i/>
          <w:sz w:val="24"/>
          <w:szCs w:val="24"/>
        </w:rPr>
        <w:t>z</w:t>
      </w:r>
      <w:r w:rsidRPr="00CB3FAF">
        <w:rPr>
          <w:rFonts w:ascii="Book Antiqua" w:hAnsi="Book Antiqua" w:cs="Times New Roman"/>
          <w:sz w:val="24"/>
          <w:szCs w:val="24"/>
        </w:rPr>
        <w:t xml:space="preserve"> within the membrane of thickness </w:t>
      </w:r>
      <w:r w:rsidRPr="00CB3FAF">
        <w:rPr>
          <w:rFonts w:ascii="Book Antiqua" w:hAnsi="Book Antiqua" w:cs="Times New Roman"/>
          <w:i/>
          <w:sz w:val="24"/>
          <w:szCs w:val="24"/>
        </w:rPr>
        <w:t>h</w:t>
      </w:r>
      <w:r w:rsidRPr="00CB3FAF">
        <w:rPr>
          <w:rFonts w:ascii="Book Antiqua" w:hAnsi="Book Antiqua" w:cs="Times New Roman"/>
          <w:sz w:val="24"/>
          <w:szCs w:val="24"/>
        </w:rPr>
        <w:t xml:space="preserve">. </w:t>
      </w:r>
      <w:r w:rsidR="00A67E00" w:rsidRPr="00CB3FAF">
        <w:rPr>
          <w:rFonts w:ascii="Book Antiqua" w:hAnsi="Book Antiqua" w:cs="Times New Roman"/>
          <w:sz w:val="24"/>
          <w:szCs w:val="24"/>
        </w:rPr>
        <w:t>This f</w:t>
      </w:r>
      <w:r w:rsidRPr="00CB3FAF">
        <w:rPr>
          <w:rFonts w:ascii="Book Antiqua" w:hAnsi="Book Antiqua" w:cs="Times New Roman"/>
          <w:sz w:val="24"/>
          <w:szCs w:val="24"/>
        </w:rPr>
        <w:t>igure is a</w:t>
      </w:r>
      <w:r w:rsidR="00A67E00" w:rsidRPr="00CB3FAF">
        <w:rPr>
          <w:rFonts w:ascii="Book Antiqua" w:hAnsi="Book Antiqua" w:cs="Times New Roman"/>
          <w:sz w:val="24"/>
          <w:szCs w:val="24"/>
        </w:rPr>
        <w:t xml:space="preserve"> reprint</w:t>
      </w:r>
      <w:r w:rsidR="006D2A24">
        <w:rPr>
          <w:rFonts w:ascii="Book Antiqua" w:hAnsi="Book Antiqua" w:cs="Times New Roman"/>
          <w:sz w:val="24"/>
          <w:szCs w:val="24"/>
        </w:rPr>
        <w:t xml:space="preserve"> from</w:t>
      </w:r>
      <w:r w:rsidR="006B458C">
        <w:rPr>
          <w:rFonts w:ascii="Book Antiqua" w:hAnsi="Book Antiqua" w:cs="Times New Roman"/>
          <w:sz w:val="24"/>
          <w:szCs w:val="24"/>
        </w:rPr>
        <w:t xml:space="preserve"> </w:t>
      </w:r>
      <w:r w:rsidR="006D2A24">
        <w:rPr>
          <w:rFonts w:ascii="Book Antiqua" w:hAnsi="Book Antiqua" w:cs="Times New Roman"/>
          <w:sz w:val="24"/>
          <w:szCs w:val="24"/>
        </w:rPr>
        <w:t>Cantor’s work</w:t>
      </w:r>
      <w:r w:rsidRPr="006D2A24">
        <w:rPr>
          <w:rFonts w:ascii="Book Antiqua" w:hAnsi="Book Antiqua" w:cs="Times New Roman"/>
          <w:sz w:val="24"/>
          <w:szCs w:val="24"/>
          <w:vertAlign w:val="superscript"/>
        </w:rPr>
        <w:t>[3</w:t>
      </w:r>
      <w:r w:rsidR="0077641E" w:rsidRPr="006D2A24">
        <w:rPr>
          <w:rFonts w:ascii="Book Antiqua" w:hAnsi="Book Antiqua" w:cs="Times New Roman"/>
          <w:sz w:val="24"/>
          <w:szCs w:val="24"/>
          <w:vertAlign w:val="superscript"/>
        </w:rPr>
        <w:t>6</w:t>
      </w:r>
      <w:r w:rsidRPr="006D2A24">
        <w:rPr>
          <w:rFonts w:ascii="Book Antiqua" w:hAnsi="Book Antiqua" w:cs="Times New Roman"/>
          <w:sz w:val="24"/>
          <w:szCs w:val="24"/>
          <w:vertAlign w:val="superscript"/>
        </w:rPr>
        <w:t>]</w:t>
      </w:r>
      <w:r w:rsidRPr="00CB3FAF">
        <w:rPr>
          <w:rFonts w:ascii="Book Antiqua" w:hAnsi="Book Antiqua" w:cs="Times New Roman"/>
          <w:sz w:val="24"/>
          <w:szCs w:val="24"/>
        </w:rPr>
        <w:t>.</w:t>
      </w:r>
      <w:r w:rsidR="006D2A24">
        <w:rPr>
          <w:rFonts w:ascii="Book Antiqua" w:hAnsi="Book Antiqua" w:cs="Times New Roman" w:hint="eastAsia"/>
          <w:sz w:val="24"/>
          <w:szCs w:val="24"/>
          <w:lang w:eastAsia="zh-CN"/>
        </w:rPr>
        <w:t xml:space="preserve"> </w:t>
      </w:r>
      <w:r w:rsidR="00336C6F" w:rsidRPr="006D2A24">
        <w:rPr>
          <w:rFonts w:ascii="Book Antiqua" w:hAnsi="Book Antiqua" w:cs="Times New Roman"/>
          <w:sz w:val="24"/>
          <w:szCs w:val="24"/>
        </w:rPr>
        <w:t>Re</w:t>
      </w:r>
      <w:r w:rsidR="00E45861" w:rsidRPr="006D2A24">
        <w:rPr>
          <w:rFonts w:ascii="Book Antiqua" w:hAnsi="Book Antiqua" w:cs="Times New Roman"/>
          <w:sz w:val="24"/>
          <w:szCs w:val="24"/>
        </w:rPr>
        <w:t xml:space="preserve">produced </w:t>
      </w:r>
      <w:r w:rsidR="00336C6F" w:rsidRPr="006D2A24">
        <w:rPr>
          <w:rFonts w:ascii="Book Antiqua" w:hAnsi="Book Antiqua" w:cs="Times New Roman"/>
          <w:sz w:val="24"/>
          <w:szCs w:val="24"/>
        </w:rPr>
        <w:t>with permission from Lateral pressures in cell membranes: a mechanism for modulation of protein function. Copyright 1997 American Chemical Society.</w:t>
      </w:r>
      <w:r w:rsidR="00850E75">
        <w:rPr>
          <w:rFonts w:ascii="Book Antiqua" w:hAnsi="Book Antiqua" w:cs="Times New Roman"/>
          <w:sz w:val="24"/>
          <w:szCs w:val="24"/>
        </w:rPr>
        <w:t xml:space="preserve"> </w:t>
      </w:r>
    </w:p>
    <w:p w14:paraId="233CFDF5" w14:textId="77777777" w:rsidR="002E5D8F" w:rsidRPr="00CB3FAF" w:rsidRDefault="002E5D8F" w:rsidP="00CB3FAF">
      <w:pPr>
        <w:snapToGrid w:val="0"/>
        <w:spacing w:after="0" w:line="360" w:lineRule="auto"/>
        <w:jc w:val="both"/>
        <w:rPr>
          <w:rFonts w:ascii="Book Antiqua" w:hAnsi="Book Antiqua" w:cs="Times New Roman"/>
          <w:sz w:val="24"/>
          <w:szCs w:val="24"/>
        </w:rPr>
      </w:pPr>
    </w:p>
    <w:p w14:paraId="75E75B1F" w14:textId="77777777" w:rsidR="000F2200" w:rsidRDefault="000F2200">
      <w:pPr>
        <w:rPr>
          <w:rFonts w:ascii="Book Antiqua" w:hAnsi="Book Antiqua" w:cs="Times New Roman"/>
          <w:sz w:val="24"/>
          <w:szCs w:val="24"/>
        </w:rPr>
      </w:pPr>
      <w:r>
        <w:rPr>
          <w:rFonts w:ascii="Book Antiqua" w:hAnsi="Book Antiqua" w:cs="Times New Roman"/>
          <w:sz w:val="24"/>
          <w:szCs w:val="24"/>
        </w:rPr>
        <w:br w:type="page"/>
      </w:r>
    </w:p>
    <w:p w14:paraId="50EA184C" w14:textId="1F473EEE" w:rsidR="002E5D8F" w:rsidRPr="00CB3FAF" w:rsidRDefault="000F2200" w:rsidP="000F2200">
      <w:pPr>
        <w:snapToGrid w:val="0"/>
        <w:spacing w:after="0" w:line="360" w:lineRule="auto"/>
        <w:jc w:val="both"/>
        <w:rPr>
          <w:rFonts w:ascii="Book Antiqua" w:hAnsi="Book Antiqua" w:cs="Times New Roman"/>
          <w:sz w:val="24"/>
          <w:szCs w:val="24"/>
        </w:rPr>
      </w:pPr>
      <w:r w:rsidRPr="00CB3FAF">
        <w:rPr>
          <w:rFonts w:ascii="Book Antiqua" w:hAnsi="Book Antiqua" w:cs="Times New Roman"/>
          <w:b/>
          <w:noProof/>
          <w:sz w:val="24"/>
          <w:szCs w:val="24"/>
          <w:lang w:eastAsia="zh-CN"/>
        </w:rPr>
        <w:lastRenderedPageBreak/>
        <w:drawing>
          <wp:inline distT="0" distB="0" distL="0" distR="0" wp14:anchorId="459244C8" wp14:editId="17659449">
            <wp:extent cx="5748655" cy="4031615"/>
            <wp:effectExtent l="0" t="0" r="4445" b="6985"/>
            <wp:docPr id="2" name="图片 2" descr="AT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P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8655" cy="4031615"/>
                    </a:xfrm>
                    <a:prstGeom prst="rect">
                      <a:avLst/>
                    </a:prstGeom>
                    <a:noFill/>
                    <a:ln>
                      <a:noFill/>
                    </a:ln>
                  </pic:spPr>
                </pic:pic>
              </a:graphicData>
            </a:graphic>
          </wp:inline>
        </w:drawing>
      </w:r>
      <w:r w:rsidR="00356F12" w:rsidRPr="000F2200">
        <w:rPr>
          <w:rFonts w:ascii="Book Antiqua" w:hAnsi="Book Antiqua" w:cs="Times New Roman"/>
          <w:b/>
          <w:sz w:val="24"/>
          <w:szCs w:val="24"/>
        </w:rPr>
        <w:t xml:space="preserve">Figure 2 Although the results of genome-wide screen for type 2 diabetes susceptibility genes are still </w:t>
      </w:r>
      <w:r w:rsidR="004C7F19" w:rsidRPr="000F2200">
        <w:rPr>
          <w:rFonts w:ascii="Book Antiqua" w:hAnsi="Book Antiqua" w:cs="Times New Roman"/>
          <w:b/>
          <w:sz w:val="24"/>
          <w:szCs w:val="24"/>
        </w:rPr>
        <w:t xml:space="preserve">under </w:t>
      </w:r>
      <w:r w:rsidR="00356F12" w:rsidRPr="000F2200">
        <w:rPr>
          <w:rFonts w:ascii="Book Antiqua" w:hAnsi="Book Antiqua" w:cs="Times New Roman"/>
          <w:b/>
          <w:sz w:val="24"/>
          <w:szCs w:val="24"/>
        </w:rPr>
        <w:t>debate, a refined working hypothesis proposes that the primary effect of the involved genes generates an increased flux of mitochondrial intermembrane-space protons through UCP1 into the matrix, which causes an increase of extra heat.</w:t>
      </w:r>
      <w:r w:rsidR="00356F12" w:rsidRPr="00CB3FAF">
        <w:rPr>
          <w:rFonts w:ascii="Book Antiqua" w:hAnsi="Book Antiqua" w:cs="Times New Roman"/>
          <w:sz w:val="24"/>
          <w:szCs w:val="24"/>
        </w:rPr>
        <w:t xml:space="preserve"> This process initiates the slow-down principle. UCP: </w:t>
      </w:r>
      <w:r w:rsidR="00356F12" w:rsidRPr="00A1047F">
        <w:rPr>
          <w:rFonts w:ascii="Book Antiqua" w:hAnsi="Book Antiqua" w:cs="Times New Roman"/>
          <w:caps/>
          <w:sz w:val="24"/>
          <w:szCs w:val="24"/>
        </w:rPr>
        <w:t>u</w:t>
      </w:r>
      <w:r w:rsidR="00356F12" w:rsidRPr="00CB3FAF">
        <w:rPr>
          <w:rFonts w:ascii="Book Antiqua" w:hAnsi="Book Antiqua" w:cs="Times New Roman"/>
          <w:sz w:val="24"/>
          <w:szCs w:val="24"/>
        </w:rPr>
        <w:t xml:space="preserve">ncoupling protein; FFA: </w:t>
      </w:r>
      <w:r w:rsidR="00356F12" w:rsidRPr="00A1047F">
        <w:rPr>
          <w:rFonts w:ascii="Book Antiqua" w:hAnsi="Book Antiqua" w:cs="Times New Roman"/>
          <w:caps/>
          <w:sz w:val="24"/>
          <w:szCs w:val="24"/>
        </w:rPr>
        <w:t>f</w:t>
      </w:r>
      <w:r w:rsidR="00356F12" w:rsidRPr="00CB3FAF">
        <w:rPr>
          <w:rFonts w:ascii="Book Antiqua" w:hAnsi="Book Antiqua" w:cs="Times New Roman"/>
          <w:sz w:val="24"/>
          <w:szCs w:val="24"/>
        </w:rPr>
        <w:t>ree fatty acid</w:t>
      </w:r>
      <w:r>
        <w:rPr>
          <w:rFonts w:ascii="Book Antiqua" w:hAnsi="Book Antiqua" w:cs="Times New Roman"/>
          <w:sz w:val="24"/>
          <w:szCs w:val="24"/>
        </w:rPr>
        <w:t xml:space="preserve">; GLUT: </w:t>
      </w:r>
      <w:r w:rsidRPr="00A1047F">
        <w:rPr>
          <w:rFonts w:ascii="Book Antiqua" w:hAnsi="Book Antiqua" w:cs="Times New Roman"/>
          <w:caps/>
          <w:sz w:val="24"/>
          <w:szCs w:val="24"/>
        </w:rPr>
        <w:t>g</w:t>
      </w:r>
      <w:r w:rsidR="00E64A03">
        <w:rPr>
          <w:rFonts w:ascii="Book Antiqua" w:hAnsi="Book Antiqua" w:cs="Times New Roman"/>
          <w:sz w:val="24"/>
          <w:szCs w:val="24"/>
        </w:rPr>
        <w:t xml:space="preserve">lucose transporter. </w:t>
      </w:r>
    </w:p>
    <w:p w14:paraId="3FB2E9AF" w14:textId="77777777" w:rsidR="002E5D8F" w:rsidRPr="00CB3FAF" w:rsidRDefault="002E5D8F" w:rsidP="00CB3FAF">
      <w:pPr>
        <w:snapToGrid w:val="0"/>
        <w:spacing w:after="0" w:line="360" w:lineRule="auto"/>
        <w:jc w:val="both"/>
        <w:rPr>
          <w:rFonts w:ascii="Book Antiqua" w:hAnsi="Book Antiqua" w:cs="Times New Roman"/>
          <w:b/>
          <w:sz w:val="24"/>
          <w:szCs w:val="24"/>
        </w:rPr>
      </w:pPr>
      <w:r w:rsidRPr="00CB3FAF">
        <w:rPr>
          <w:rFonts w:ascii="Book Antiqua" w:hAnsi="Book Antiqua" w:cs="Times New Roman"/>
          <w:b/>
          <w:sz w:val="24"/>
          <w:szCs w:val="24"/>
        </w:rPr>
        <w:br w:type="page"/>
      </w:r>
    </w:p>
    <w:p w14:paraId="4DBBC2C1" w14:textId="77777777" w:rsidR="00F34322" w:rsidRPr="00CB3FAF" w:rsidRDefault="00F34322"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b/>
          <w:sz w:val="24"/>
          <w:szCs w:val="24"/>
        </w:rPr>
        <w:lastRenderedPageBreak/>
        <w:t>Table 1</w:t>
      </w:r>
      <w:r w:rsidR="00250F9F">
        <w:rPr>
          <w:rFonts w:ascii="Book Antiqua" w:hAnsi="Book Antiqua" w:cs="Times New Roman"/>
          <w:b/>
          <w:sz w:val="24"/>
          <w:szCs w:val="24"/>
        </w:rPr>
        <w:t xml:space="preserve"> </w:t>
      </w:r>
      <w:r w:rsidRPr="00CB3FAF">
        <w:rPr>
          <w:rFonts w:ascii="Book Antiqua" w:hAnsi="Book Antiqua" w:cs="Times New Roman"/>
          <w:b/>
          <w:sz w:val="24"/>
          <w:szCs w:val="24"/>
        </w:rPr>
        <w:t>Short summary of different definitions of the term: insulin resistance</w:t>
      </w:r>
    </w:p>
    <w:tbl>
      <w:tblPr>
        <w:tblStyle w:val="a4"/>
        <w:tblW w:w="9641" w:type="dxa"/>
        <w:tblLook w:val="04A0" w:firstRow="1" w:lastRow="0" w:firstColumn="1" w:lastColumn="0" w:noHBand="0" w:noVBand="1"/>
      </w:tblPr>
      <w:tblGrid>
        <w:gridCol w:w="8898"/>
        <w:gridCol w:w="743"/>
      </w:tblGrid>
      <w:tr w:rsidR="00F34322" w:rsidRPr="00CB3FAF" w14:paraId="416BE1A7" w14:textId="77777777" w:rsidTr="00250F9F">
        <w:trPr>
          <w:trHeight w:val="468"/>
        </w:trPr>
        <w:tc>
          <w:tcPr>
            <w:tcW w:w="8898" w:type="dxa"/>
            <w:tcBorders>
              <w:left w:val="nil"/>
              <w:bottom w:val="single" w:sz="4" w:space="0" w:color="auto"/>
              <w:right w:val="nil"/>
            </w:tcBorders>
          </w:tcPr>
          <w:p w14:paraId="372B3A55" w14:textId="77777777" w:rsidR="00F34322" w:rsidRPr="00CB3FAF" w:rsidRDefault="00F34322" w:rsidP="00CB3FAF">
            <w:pPr>
              <w:snapToGrid w:val="0"/>
              <w:spacing w:line="360" w:lineRule="auto"/>
              <w:jc w:val="both"/>
              <w:rPr>
                <w:rFonts w:ascii="Book Antiqua" w:hAnsi="Book Antiqua" w:cs="Times New Roman"/>
                <w:sz w:val="24"/>
                <w:szCs w:val="24"/>
              </w:rPr>
            </w:pPr>
          </w:p>
        </w:tc>
        <w:tc>
          <w:tcPr>
            <w:tcW w:w="743" w:type="dxa"/>
            <w:tcBorders>
              <w:left w:val="nil"/>
              <w:bottom w:val="single" w:sz="4" w:space="0" w:color="auto"/>
              <w:right w:val="nil"/>
            </w:tcBorders>
          </w:tcPr>
          <w:p w14:paraId="1069AF04" w14:textId="77777777" w:rsidR="00F34322" w:rsidRPr="00250F9F" w:rsidRDefault="00F34322" w:rsidP="00843EAC">
            <w:pPr>
              <w:snapToGrid w:val="0"/>
              <w:spacing w:line="360" w:lineRule="auto"/>
              <w:jc w:val="center"/>
              <w:rPr>
                <w:rFonts w:ascii="Book Antiqua" w:hAnsi="Book Antiqua" w:cs="Times New Roman"/>
                <w:b/>
                <w:sz w:val="24"/>
                <w:szCs w:val="24"/>
              </w:rPr>
            </w:pPr>
            <w:r w:rsidRPr="00250F9F">
              <w:rPr>
                <w:rFonts w:ascii="Book Antiqua" w:hAnsi="Book Antiqua" w:cs="Times New Roman"/>
                <w:b/>
                <w:sz w:val="24"/>
                <w:szCs w:val="24"/>
              </w:rPr>
              <w:t>Ref.</w:t>
            </w:r>
          </w:p>
        </w:tc>
      </w:tr>
      <w:tr w:rsidR="00F34322" w:rsidRPr="00CB3FAF" w14:paraId="693FBFE9" w14:textId="77777777" w:rsidTr="00250F9F">
        <w:trPr>
          <w:trHeight w:val="353"/>
        </w:trPr>
        <w:tc>
          <w:tcPr>
            <w:tcW w:w="8898" w:type="dxa"/>
            <w:tcBorders>
              <w:left w:val="nil"/>
              <w:bottom w:val="nil"/>
              <w:right w:val="nil"/>
            </w:tcBorders>
          </w:tcPr>
          <w:p w14:paraId="62BC9C28"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Insulin resistance is the impaired sensitivity of tissue to the action of insulin</w:t>
            </w:r>
          </w:p>
        </w:tc>
        <w:tc>
          <w:tcPr>
            <w:tcW w:w="743" w:type="dxa"/>
            <w:tcBorders>
              <w:left w:val="nil"/>
              <w:bottom w:val="nil"/>
              <w:right w:val="nil"/>
            </w:tcBorders>
          </w:tcPr>
          <w:p w14:paraId="78BF9839" w14:textId="0FCFA00F" w:rsidR="00F34322" w:rsidRPr="00CB3FAF" w:rsidRDefault="00250F9F" w:rsidP="00843EAC">
            <w:pPr>
              <w:snapToGrid w:val="0"/>
              <w:spacing w:line="360" w:lineRule="auto"/>
              <w:jc w:val="center"/>
              <w:rPr>
                <w:rFonts w:ascii="Book Antiqua" w:hAnsi="Book Antiqua" w:cs="Times New Roman"/>
                <w:sz w:val="24"/>
                <w:szCs w:val="24"/>
              </w:rPr>
            </w:pPr>
            <w:r>
              <w:rPr>
                <w:rFonts w:ascii="Book Antiqua" w:hAnsi="Book Antiqua" w:cs="Times New Roman"/>
                <w:sz w:val="24"/>
                <w:szCs w:val="24"/>
              </w:rPr>
              <w:t>[</w:t>
            </w:r>
            <w:r w:rsidR="00F34322" w:rsidRPr="00CB3FAF">
              <w:rPr>
                <w:rFonts w:ascii="Book Antiqua" w:hAnsi="Book Antiqua" w:cs="Times New Roman"/>
                <w:sz w:val="24"/>
                <w:szCs w:val="24"/>
              </w:rPr>
              <w:t>5</w:t>
            </w:r>
            <w:r>
              <w:rPr>
                <w:rFonts w:ascii="Book Antiqua" w:hAnsi="Book Antiqua" w:cs="Times New Roman"/>
                <w:sz w:val="24"/>
                <w:szCs w:val="24"/>
              </w:rPr>
              <w:t>]</w:t>
            </w:r>
          </w:p>
        </w:tc>
      </w:tr>
      <w:tr w:rsidR="00F34322" w:rsidRPr="00CB3FAF" w14:paraId="3116F3EF" w14:textId="77777777" w:rsidTr="00250F9F">
        <w:trPr>
          <w:trHeight w:val="951"/>
        </w:trPr>
        <w:tc>
          <w:tcPr>
            <w:tcW w:w="8898" w:type="dxa"/>
            <w:tcBorders>
              <w:top w:val="nil"/>
              <w:left w:val="nil"/>
              <w:bottom w:val="nil"/>
              <w:right w:val="nil"/>
            </w:tcBorders>
          </w:tcPr>
          <w:p w14:paraId="4DB23B90"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Insulin resistance signifies the inability of insulin at physiological concentrations to exert its normal metabolic actions.</w:t>
            </w:r>
          </w:p>
        </w:tc>
        <w:tc>
          <w:tcPr>
            <w:tcW w:w="743" w:type="dxa"/>
            <w:tcBorders>
              <w:top w:val="nil"/>
              <w:left w:val="nil"/>
              <w:bottom w:val="nil"/>
              <w:right w:val="nil"/>
            </w:tcBorders>
          </w:tcPr>
          <w:p w14:paraId="49A3EF0F" w14:textId="1D2F6F70" w:rsidR="00F34322" w:rsidRPr="00CB3FAF" w:rsidRDefault="00250F9F" w:rsidP="00843EAC">
            <w:pPr>
              <w:snapToGrid w:val="0"/>
              <w:spacing w:line="360" w:lineRule="auto"/>
              <w:jc w:val="center"/>
              <w:rPr>
                <w:rFonts w:ascii="Book Antiqua" w:hAnsi="Book Antiqua" w:cs="Times New Roman"/>
                <w:sz w:val="24"/>
                <w:szCs w:val="24"/>
              </w:rPr>
            </w:pPr>
            <w:r>
              <w:rPr>
                <w:rFonts w:ascii="Book Antiqua" w:hAnsi="Book Antiqua" w:cs="Times New Roman"/>
                <w:sz w:val="24"/>
                <w:szCs w:val="24"/>
              </w:rPr>
              <w:t>[</w:t>
            </w:r>
            <w:r w:rsidR="00F34322" w:rsidRPr="00CB3FAF">
              <w:rPr>
                <w:rFonts w:ascii="Book Antiqua" w:hAnsi="Book Antiqua" w:cs="Times New Roman"/>
                <w:sz w:val="24"/>
                <w:szCs w:val="24"/>
              </w:rPr>
              <w:t>6</w:t>
            </w:r>
            <w:r>
              <w:rPr>
                <w:rFonts w:ascii="Book Antiqua" w:hAnsi="Book Antiqua" w:cs="Times New Roman"/>
                <w:sz w:val="24"/>
                <w:szCs w:val="24"/>
              </w:rPr>
              <w:t>]</w:t>
            </w:r>
          </w:p>
        </w:tc>
      </w:tr>
      <w:tr w:rsidR="00F34322" w:rsidRPr="00CB3FAF" w14:paraId="3D9F9DBA" w14:textId="77777777" w:rsidTr="00250F9F">
        <w:trPr>
          <w:trHeight w:val="965"/>
        </w:trPr>
        <w:tc>
          <w:tcPr>
            <w:tcW w:w="8898" w:type="dxa"/>
            <w:tcBorders>
              <w:top w:val="nil"/>
              <w:left w:val="nil"/>
              <w:bottom w:val="nil"/>
              <w:right w:val="nil"/>
            </w:tcBorders>
          </w:tcPr>
          <w:p w14:paraId="5898D75D"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Insulin resistance is a diminished ability to keep the serum glucose low with insulin levels in the normal range.</w:t>
            </w:r>
          </w:p>
        </w:tc>
        <w:tc>
          <w:tcPr>
            <w:tcW w:w="743" w:type="dxa"/>
            <w:tcBorders>
              <w:top w:val="nil"/>
              <w:left w:val="nil"/>
              <w:bottom w:val="nil"/>
              <w:right w:val="nil"/>
            </w:tcBorders>
          </w:tcPr>
          <w:p w14:paraId="7A8AE5D2" w14:textId="3FD2DD06" w:rsidR="00F34322" w:rsidRPr="00CB3FAF" w:rsidRDefault="00250F9F" w:rsidP="00843EAC">
            <w:pPr>
              <w:snapToGrid w:val="0"/>
              <w:spacing w:line="360" w:lineRule="auto"/>
              <w:jc w:val="center"/>
              <w:rPr>
                <w:rFonts w:ascii="Book Antiqua" w:hAnsi="Book Antiqua" w:cs="Times New Roman"/>
                <w:sz w:val="24"/>
                <w:szCs w:val="24"/>
              </w:rPr>
            </w:pPr>
            <w:r>
              <w:rPr>
                <w:rFonts w:ascii="Book Antiqua" w:hAnsi="Book Antiqua" w:cs="Times New Roman"/>
                <w:sz w:val="24"/>
                <w:szCs w:val="24"/>
              </w:rPr>
              <w:t>[</w:t>
            </w:r>
            <w:r w:rsidR="00F34322" w:rsidRPr="00CB3FAF">
              <w:rPr>
                <w:rFonts w:ascii="Book Antiqua" w:hAnsi="Book Antiqua" w:cs="Times New Roman"/>
                <w:sz w:val="24"/>
                <w:szCs w:val="24"/>
              </w:rPr>
              <w:t>7</w:t>
            </w:r>
            <w:r>
              <w:rPr>
                <w:rFonts w:ascii="Book Antiqua" w:hAnsi="Book Antiqua" w:cs="Times New Roman"/>
                <w:sz w:val="24"/>
                <w:szCs w:val="24"/>
              </w:rPr>
              <w:t>]</w:t>
            </w:r>
          </w:p>
        </w:tc>
      </w:tr>
      <w:tr w:rsidR="00F34322" w:rsidRPr="00CB3FAF" w14:paraId="384F9F02" w14:textId="77777777" w:rsidTr="00250F9F">
        <w:trPr>
          <w:trHeight w:val="679"/>
        </w:trPr>
        <w:tc>
          <w:tcPr>
            <w:tcW w:w="8898" w:type="dxa"/>
            <w:tcBorders>
              <w:top w:val="nil"/>
              <w:left w:val="nil"/>
              <w:bottom w:val="nil"/>
              <w:right w:val="nil"/>
            </w:tcBorders>
          </w:tcPr>
          <w:p w14:paraId="2F72CCE7" w14:textId="504E7990"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Insulin resistance is an integral concept characterizing all cases of a reduced biological effect of insulin with its normal concentration and activity.</w:t>
            </w:r>
            <w:r w:rsidR="00850E75">
              <w:rPr>
                <w:rFonts w:ascii="Book Antiqua" w:hAnsi="Book Antiqua" w:cs="Times New Roman"/>
                <w:sz w:val="24"/>
                <w:szCs w:val="24"/>
              </w:rPr>
              <w:t xml:space="preserve"> </w:t>
            </w:r>
          </w:p>
        </w:tc>
        <w:tc>
          <w:tcPr>
            <w:tcW w:w="743" w:type="dxa"/>
            <w:tcBorders>
              <w:top w:val="nil"/>
              <w:left w:val="nil"/>
              <w:bottom w:val="nil"/>
              <w:right w:val="nil"/>
            </w:tcBorders>
          </w:tcPr>
          <w:p w14:paraId="622B75B6" w14:textId="17761802" w:rsidR="00F34322" w:rsidRPr="00CB3FAF" w:rsidRDefault="00250F9F" w:rsidP="00843EAC">
            <w:pPr>
              <w:snapToGrid w:val="0"/>
              <w:spacing w:line="360" w:lineRule="auto"/>
              <w:jc w:val="center"/>
              <w:rPr>
                <w:rFonts w:ascii="Book Antiqua" w:hAnsi="Book Antiqua" w:cs="Times New Roman"/>
                <w:sz w:val="24"/>
                <w:szCs w:val="24"/>
              </w:rPr>
            </w:pPr>
            <w:r>
              <w:rPr>
                <w:rFonts w:ascii="Book Antiqua" w:hAnsi="Book Antiqua" w:cs="Times New Roman"/>
                <w:sz w:val="24"/>
                <w:szCs w:val="24"/>
              </w:rPr>
              <w:t>[</w:t>
            </w:r>
            <w:r w:rsidR="00F34322" w:rsidRPr="00CB3FAF">
              <w:rPr>
                <w:rFonts w:ascii="Book Antiqua" w:hAnsi="Book Antiqua" w:cs="Times New Roman"/>
                <w:sz w:val="24"/>
                <w:szCs w:val="24"/>
              </w:rPr>
              <w:t>8</w:t>
            </w:r>
            <w:r>
              <w:rPr>
                <w:rFonts w:ascii="Book Antiqua" w:hAnsi="Book Antiqua" w:cs="Times New Roman"/>
                <w:sz w:val="24"/>
                <w:szCs w:val="24"/>
              </w:rPr>
              <w:t>]</w:t>
            </w:r>
          </w:p>
        </w:tc>
      </w:tr>
      <w:tr w:rsidR="00F34322" w:rsidRPr="00CB3FAF" w14:paraId="75A9A31C" w14:textId="77777777" w:rsidTr="00250F9F">
        <w:trPr>
          <w:trHeight w:val="951"/>
        </w:trPr>
        <w:tc>
          <w:tcPr>
            <w:tcW w:w="8898" w:type="dxa"/>
            <w:tcBorders>
              <w:top w:val="nil"/>
              <w:left w:val="nil"/>
              <w:bottom w:val="nil"/>
              <w:right w:val="nil"/>
            </w:tcBorders>
          </w:tcPr>
          <w:p w14:paraId="6193EC09"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Insulin resistance is defined as a state of reduced responsiveness to normal circulating concentrations of insulin.</w:t>
            </w:r>
          </w:p>
        </w:tc>
        <w:tc>
          <w:tcPr>
            <w:tcW w:w="743" w:type="dxa"/>
            <w:tcBorders>
              <w:top w:val="nil"/>
              <w:left w:val="nil"/>
              <w:bottom w:val="nil"/>
              <w:right w:val="nil"/>
            </w:tcBorders>
          </w:tcPr>
          <w:p w14:paraId="02D30D15" w14:textId="2883BCA0" w:rsidR="00F34322" w:rsidRPr="00CB3FAF" w:rsidRDefault="00250F9F" w:rsidP="00843EAC">
            <w:pPr>
              <w:snapToGrid w:val="0"/>
              <w:spacing w:line="360" w:lineRule="auto"/>
              <w:jc w:val="center"/>
              <w:rPr>
                <w:rFonts w:ascii="Book Antiqua" w:hAnsi="Book Antiqua" w:cs="Times New Roman"/>
                <w:sz w:val="24"/>
                <w:szCs w:val="24"/>
              </w:rPr>
            </w:pPr>
            <w:r>
              <w:rPr>
                <w:rFonts w:ascii="Book Antiqua" w:hAnsi="Book Antiqua" w:cs="Times New Roman"/>
                <w:sz w:val="24"/>
                <w:szCs w:val="24"/>
              </w:rPr>
              <w:t>[</w:t>
            </w:r>
            <w:r w:rsidR="00F34322" w:rsidRPr="00CB3FAF">
              <w:rPr>
                <w:rFonts w:ascii="Book Antiqua" w:hAnsi="Book Antiqua" w:cs="Times New Roman"/>
                <w:sz w:val="24"/>
                <w:szCs w:val="24"/>
              </w:rPr>
              <w:t>9</w:t>
            </w:r>
            <w:r>
              <w:rPr>
                <w:rFonts w:ascii="Book Antiqua" w:hAnsi="Book Antiqua" w:cs="Times New Roman"/>
                <w:sz w:val="24"/>
                <w:szCs w:val="24"/>
              </w:rPr>
              <w:t>]</w:t>
            </w:r>
          </w:p>
        </w:tc>
      </w:tr>
      <w:tr w:rsidR="00F34322" w:rsidRPr="00CB3FAF" w14:paraId="3D00C474" w14:textId="77777777" w:rsidTr="00250F9F">
        <w:trPr>
          <w:trHeight w:val="965"/>
        </w:trPr>
        <w:tc>
          <w:tcPr>
            <w:tcW w:w="8898" w:type="dxa"/>
            <w:tcBorders>
              <w:top w:val="nil"/>
              <w:left w:val="nil"/>
              <w:bottom w:val="nil"/>
              <w:right w:val="nil"/>
            </w:tcBorders>
          </w:tcPr>
          <w:p w14:paraId="07E36A21"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Insulin resistance refers to state in which physiological concentrations of insulin are poorly effective.</w:t>
            </w:r>
          </w:p>
        </w:tc>
        <w:tc>
          <w:tcPr>
            <w:tcW w:w="743" w:type="dxa"/>
            <w:tcBorders>
              <w:top w:val="nil"/>
              <w:left w:val="nil"/>
              <w:bottom w:val="nil"/>
              <w:right w:val="nil"/>
            </w:tcBorders>
          </w:tcPr>
          <w:p w14:paraId="3A6B2F42" w14:textId="77777777" w:rsidR="00F34322" w:rsidRPr="00CB3FAF" w:rsidRDefault="00250F9F" w:rsidP="00843EAC">
            <w:pPr>
              <w:snapToGrid w:val="0"/>
              <w:spacing w:line="360" w:lineRule="auto"/>
              <w:jc w:val="center"/>
              <w:rPr>
                <w:rFonts w:ascii="Book Antiqua" w:hAnsi="Book Antiqua" w:cs="Times New Roman"/>
                <w:sz w:val="24"/>
                <w:szCs w:val="24"/>
              </w:rPr>
            </w:pPr>
            <w:r>
              <w:rPr>
                <w:rFonts w:ascii="Book Antiqua" w:hAnsi="Book Antiqua" w:cs="Times New Roman"/>
                <w:sz w:val="24"/>
                <w:szCs w:val="24"/>
              </w:rPr>
              <w:t>[</w:t>
            </w:r>
            <w:r w:rsidR="00F34322" w:rsidRPr="00CB3FAF">
              <w:rPr>
                <w:rFonts w:ascii="Book Antiqua" w:hAnsi="Book Antiqua" w:cs="Times New Roman"/>
                <w:sz w:val="24"/>
                <w:szCs w:val="24"/>
              </w:rPr>
              <w:t>10</w:t>
            </w:r>
            <w:r>
              <w:rPr>
                <w:rFonts w:ascii="Book Antiqua" w:hAnsi="Book Antiqua" w:cs="Times New Roman"/>
                <w:sz w:val="24"/>
                <w:szCs w:val="24"/>
              </w:rPr>
              <w:t>]</w:t>
            </w:r>
          </w:p>
        </w:tc>
      </w:tr>
      <w:tr w:rsidR="00F34322" w:rsidRPr="00CB3FAF" w14:paraId="7267E639" w14:textId="77777777" w:rsidTr="00250F9F">
        <w:trPr>
          <w:trHeight w:val="951"/>
        </w:trPr>
        <w:tc>
          <w:tcPr>
            <w:tcW w:w="8898" w:type="dxa"/>
            <w:tcBorders>
              <w:top w:val="nil"/>
              <w:left w:val="nil"/>
              <w:bottom w:val="nil"/>
              <w:right w:val="nil"/>
            </w:tcBorders>
          </w:tcPr>
          <w:p w14:paraId="617D68EF"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Insulin resistance is characterized by a reduced sensitivity of body cells to the actions of insulin.</w:t>
            </w:r>
          </w:p>
        </w:tc>
        <w:tc>
          <w:tcPr>
            <w:tcW w:w="743" w:type="dxa"/>
            <w:tcBorders>
              <w:top w:val="nil"/>
              <w:left w:val="nil"/>
              <w:bottom w:val="nil"/>
              <w:right w:val="nil"/>
            </w:tcBorders>
          </w:tcPr>
          <w:p w14:paraId="232F8E04" w14:textId="60E80CEE" w:rsidR="00F34322" w:rsidRPr="00CB3FAF" w:rsidRDefault="00250F9F" w:rsidP="00843EAC">
            <w:pPr>
              <w:snapToGrid w:val="0"/>
              <w:spacing w:line="360" w:lineRule="auto"/>
              <w:jc w:val="center"/>
              <w:rPr>
                <w:rFonts w:ascii="Book Antiqua" w:hAnsi="Book Antiqua" w:cs="Times New Roman"/>
                <w:sz w:val="24"/>
                <w:szCs w:val="24"/>
              </w:rPr>
            </w:pPr>
            <w:r>
              <w:rPr>
                <w:rFonts w:ascii="Book Antiqua" w:hAnsi="Book Antiqua" w:cs="Times New Roman"/>
                <w:sz w:val="24"/>
                <w:szCs w:val="24"/>
              </w:rPr>
              <w:t>[</w:t>
            </w:r>
            <w:r w:rsidR="00F34322" w:rsidRPr="00CB3FAF">
              <w:rPr>
                <w:rFonts w:ascii="Book Antiqua" w:hAnsi="Book Antiqua" w:cs="Times New Roman"/>
                <w:sz w:val="24"/>
                <w:szCs w:val="24"/>
              </w:rPr>
              <w:t>11</w:t>
            </w:r>
            <w:r>
              <w:rPr>
                <w:rFonts w:ascii="Book Antiqua" w:hAnsi="Book Antiqua" w:cs="Times New Roman"/>
                <w:sz w:val="24"/>
                <w:szCs w:val="24"/>
              </w:rPr>
              <w:t>]</w:t>
            </w:r>
          </w:p>
        </w:tc>
      </w:tr>
      <w:tr w:rsidR="00F34322" w:rsidRPr="00CB3FAF" w14:paraId="7ECC22E8" w14:textId="77777777" w:rsidTr="00250F9F">
        <w:trPr>
          <w:trHeight w:val="965"/>
        </w:trPr>
        <w:tc>
          <w:tcPr>
            <w:tcW w:w="8898" w:type="dxa"/>
            <w:tcBorders>
              <w:top w:val="nil"/>
              <w:left w:val="nil"/>
              <w:right w:val="nil"/>
            </w:tcBorders>
          </w:tcPr>
          <w:p w14:paraId="16F81072"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Insulin resistance is defined as the inability of cells to efficiently respond to stimulation by insulin.</w:t>
            </w:r>
          </w:p>
        </w:tc>
        <w:tc>
          <w:tcPr>
            <w:tcW w:w="743" w:type="dxa"/>
            <w:tcBorders>
              <w:top w:val="nil"/>
              <w:left w:val="nil"/>
              <w:right w:val="nil"/>
            </w:tcBorders>
          </w:tcPr>
          <w:p w14:paraId="459BA314" w14:textId="77777777" w:rsidR="00F34322" w:rsidRPr="00CB3FAF" w:rsidRDefault="00250F9F" w:rsidP="00843EAC">
            <w:pPr>
              <w:snapToGrid w:val="0"/>
              <w:spacing w:line="360" w:lineRule="auto"/>
              <w:jc w:val="center"/>
              <w:rPr>
                <w:rFonts w:ascii="Book Antiqua" w:hAnsi="Book Antiqua" w:cs="Times New Roman"/>
                <w:sz w:val="24"/>
                <w:szCs w:val="24"/>
              </w:rPr>
            </w:pPr>
            <w:r>
              <w:rPr>
                <w:rFonts w:ascii="Book Antiqua" w:hAnsi="Book Antiqua" w:cs="Times New Roman"/>
                <w:sz w:val="24"/>
                <w:szCs w:val="24"/>
              </w:rPr>
              <w:t>[</w:t>
            </w:r>
            <w:r w:rsidR="00F34322" w:rsidRPr="00CB3FAF">
              <w:rPr>
                <w:rFonts w:ascii="Book Antiqua" w:hAnsi="Book Antiqua" w:cs="Times New Roman"/>
                <w:sz w:val="24"/>
                <w:szCs w:val="24"/>
              </w:rPr>
              <w:t>12</w:t>
            </w:r>
            <w:r>
              <w:rPr>
                <w:rFonts w:ascii="Book Antiqua" w:hAnsi="Book Antiqua" w:cs="Times New Roman"/>
                <w:sz w:val="24"/>
                <w:szCs w:val="24"/>
              </w:rPr>
              <w:t>]</w:t>
            </w:r>
          </w:p>
        </w:tc>
      </w:tr>
    </w:tbl>
    <w:p w14:paraId="78642D04" w14:textId="77777777" w:rsidR="00250F9F" w:rsidRDefault="00250F9F" w:rsidP="00CB3FAF">
      <w:pPr>
        <w:snapToGrid w:val="0"/>
        <w:spacing w:after="0" w:line="360" w:lineRule="auto"/>
        <w:jc w:val="both"/>
        <w:rPr>
          <w:rFonts w:ascii="Book Antiqua" w:hAnsi="Book Antiqua" w:cs="Times New Roman"/>
          <w:sz w:val="24"/>
          <w:szCs w:val="24"/>
        </w:rPr>
      </w:pPr>
    </w:p>
    <w:p w14:paraId="361FF3B5" w14:textId="77777777" w:rsidR="00F34322" w:rsidRPr="00CB3FAF" w:rsidRDefault="00F34322"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br w:type="page"/>
      </w:r>
    </w:p>
    <w:p w14:paraId="02D526F9" w14:textId="77777777" w:rsidR="00F34322" w:rsidRPr="00CB3FAF" w:rsidRDefault="00F34322"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b/>
          <w:sz w:val="24"/>
          <w:szCs w:val="24"/>
        </w:rPr>
        <w:lastRenderedPageBreak/>
        <w:t>Table 2</w:t>
      </w:r>
      <w:r w:rsidR="00C65D73">
        <w:rPr>
          <w:rFonts w:ascii="Book Antiqua" w:hAnsi="Book Antiqua" w:cs="Times New Roman"/>
          <w:b/>
          <w:sz w:val="24"/>
          <w:szCs w:val="24"/>
        </w:rPr>
        <w:t xml:space="preserve"> </w:t>
      </w:r>
      <w:r w:rsidRPr="00CB3FAF">
        <w:rPr>
          <w:rFonts w:ascii="Book Antiqua" w:hAnsi="Book Antiqua" w:cs="Times New Roman"/>
          <w:b/>
          <w:sz w:val="24"/>
          <w:szCs w:val="24"/>
        </w:rPr>
        <w:t>Values of glucose effectiveness</w:t>
      </w:r>
      <w:r w:rsidR="003A060F">
        <w:rPr>
          <w:rFonts w:ascii="Book Antiqua" w:hAnsi="Book Antiqua" w:cs="Times New Roman"/>
          <w:b/>
          <w:sz w:val="24"/>
          <w:szCs w:val="24"/>
        </w:rPr>
        <w:t xml:space="preserve"> and insulin sensitivity</w:t>
      </w:r>
      <w:r w:rsidR="00C07AAF">
        <w:rPr>
          <w:rFonts w:ascii="Book Antiqua" w:hAnsi="Book Antiqua" w:cs="Times New Roman"/>
          <w:b/>
          <w:sz w:val="24"/>
          <w:szCs w:val="24"/>
          <w:vertAlign w:val="superscript"/>
        </w:rPr>
        <w:t>1</w:t>
      </w:r>
      <w:r w:rsidRPr="00CB3FAF">
        <w:rPr>
          <w:rFonts w:ascii="Book Antiqua" w:hAnsi="Book Antiqua" w:cs="Times New Roman"/>
          <w:b/>
          <w:sz w:val="24"/>
          <w:szCs w:val="24"/>
        </w:rPr>
        <w:t xml:space="preserve"> for minimal models</w:t>
      </w:r>
    </w:p>
    <w:tbl>
      <w:tblPr>
        <w:tblStyle w:val="a4"/>
        <w:tblW w:w="10916" w:type="dxa"/>
        <w:tblInd w:w="-743" w:type="dxa"/>
        <w:tblLayout w:type="fixed"/>
        <w:tblLook w:val="04A0" w:firstRow="1" w:lastRow="0" w:firstColumn="1" w:lastColumn="0" w:noHBand="0" w:noVBand="1"/>
      </w:tblPr>
      <w:tblGrid>
        <w:gridCol w:w="2411"/>
        <w:gridCol w:w="1842"/>
        <w:gridCol w:w="1560"/>
        <w:gridCol w:w="1167"/>
        <w:gridCol w:w="709"/>
        <w:gridCol w:w="1384"/>
        <w:gridCol w:w="1026"/>
        <w:gridCol w:w="817"/>
      </w:tblGrid>
      <w:tr w:rsidR="00F34322" w:rsidRPr="00CB3FAF" w14:paraId="71634397" w14:textId="77777777" w:rsidTr="00E31213">
        <w:tc>
          <w:tcPr>
            <w:tcW w:w="2411" w:type="dxa"/>
            <w:tcBorders>
              <w:left w:val="nil"/>
              <w:right w:val="nil"/>
            </w:tcBorders>
          </w:tcPr>
          <w:p w14:paraId="4644C51F" w14:textId="77777777" w:rsidR="00F34322" w:rsidRPr="00C65D73" w:rsidRDefault="00F34322" w:rsidP="00CB3FAF">
            <w:pPr>
              <w:snapToGrid w:val="0"/>
              <w:spacing w:line="360" w:lineRule="auto"/>
              <w:jc w:val="both"/>
              <w:rPr>
                <w:rFonts w:ascii="Book Antiqua" w:hAnsi="Book Antiqua" w:cs="Times New Roman"/>
                <w:b/>
                <w:sz w:val="24"/>
                <w:szCs w:val="24"/>
              </w:rPr>
            </w:pPr>
            <w:r w:rsidRPr="00C65D73">
              <w:rPr>
                <w:rFonts w:ascii="Book Antiqua" w:hAnsi="Book Antiqua" w:cs="Times New Roman"/>
                <w:b/>
                <w:sz w:val="24"/>
                <w:szCs w:val="24"/>
              </w:rPr>
              <w:t>Units</w:t>
            </w:r>
          </w:p>
        </w:tc>
        <w:tc>
          <w:tcPr>
            <w:tcW w:w="1842" w:type="dxa"/>
            <w:tcBorders>
              <w:left w:val="nil"/>
              <w:right w:val="nil"/>
            </w:tcBorders>
          </w:tcPr>
          <w:p w14:paraId="574B059D" w14:textId="77777777" w:rsidR="00F34322" w:rsidRPr="00C65D73" w:rsidRDefault="00F34322" w:rsidP="00E31213">
            <w:pPr>
              <w:snapToGrid w:val="0"/>
              <w:spacing w:line="360" w:lineRule="auto"/>
              <w:jc w:val="center"/>
              <w:rPr>
                <w:rFonts w:ascii="Book Antiqua" w:hAnsi="Book Antiqua" w:cs="Times New Roman"/>
                <w:b/>
                <w:sz w:val="24"/>
                <w:szCs w:val="24"/>
              </w:rPr>
            </w:pPr>
            <w:r w:rsidRPr="00C65D73">
              <w:rPr>
                <w:rFonts w:ascii="Book Antiqua" w:hAnsi="Book Antiqua" w:cs="Times New Roman"/>
                <w:b/>
                <w:sz w:val="24"/>
                <w:szCs w:val="24"/>
              </w:rPr>
              <w:t>Control subjects</w:t>
            </w:r>
          </w:p>
        </w:tc>
        <w:tc>
          <w:tcPr>
            <w:tcW w:w="1560" w:type="dxa"/>
            <w:tcBorders>
              <w:left w:val="nil"/>
              <w:right w:val="nil"/>
            </w:tcBorders>
          </w:tcPr>
          <w:p w14:paraId="74233039" w14:textId="77777777" w:rsidR="00F34322" w:rsidRPr="00C65D73" w:rsidRDefault="00F34322" w:rsidP="00E31213">
            <w:pPr>
              <w:snapToGrid w:val="0"/>
              <w:spacing w:line="360" w:lineRule="auto"/>
              <w:jc w:val="center"/>
              <w:rPr>
                <w:rFonts w:ascii="Book Antiqua" w:hAnsi="Book Antiqua" w:cs="Times New Roman"/>
                <w:b/>
                <w:sz w:val="24"/>
                <w:szCs w:val="24"/>
              </w:rPr>
            </w:pPr>
            <w:r w:rsidRPr="00C65D73">
              <w:rPr>
                <w:rFonts w:ascii="Book Antiqua" w:hAnsi="Book Antiqua" w:cs="Times New Roman"/>
                <w:b/>
                <w:sz w:val="24"/>
                <w:szCs w:val="24"/>
              </w:rPr>
              <w:t>Type 2</w:t>
            </w:r>
            <w:r w:rsidR="00C65D73">
              <w:rPr>
                <w:rFonts w:ascii="Book Antiqua" w:hAnsi="Book Antiqua" w:cs="Times New Roman"/>
                <w:b/>
                <w:sz w:val="24"/>
                <w:szCs w:val="24"/>
              </w:rPr>
              <w:t xml:space="preserve"> </w:t>
            </w:r>
            <w:r w:rsidRPr="00C65D73">
              <w:rPr>
                <w:rFonts w:ascii="Book Antiqua" w:hAnsi="Book Antiqua" w:cs="Times New Roman"/>
                <w:b/>
                <w:sz w:val="24"/>
                <w:szCs w:val="24"/>
              </w:rPr>
              <w:t>diabetes</w:t>
            </w:r>
          </w:p>
        </w:tc>
        <w:tc>
          <w:tcPr>
            <w:tcW w:w="1167" w:type="dxa"/>
            <w:tcBorders>
              <w:left w:val="nil"/>
              <w:right w:val="nil"/>
            </w:tcBorders>
          </w:tcPr>
          <w:p w14:paraId="04FDF2E5" w14:textId="77777777" w:rsidR="00F34322" w:rsidRPr="00C65D73" w:rsidRDefault="00F34322" w:rsidP="00E31213">
            <w:pPr>
              <w:snapToGrid w:val="0"/>
              <w:spacing w:line="360" w:lineRule="auto"/>
              <w:jc w:val="center"/>
              <w:rPr>
                <w:rFonts w:ascii="Book Antiqua" w:hAnsi="Book Antiqua" w:cs="Times New Roman"/>
                <w:b/>
                <w:i/>
                <w:sz w:val="24"/>
                <w:szCs w:val="24"/>
              </w:rPr>
            </w:pPr>
            <w:r w:rsidRPr="00C65D73">
              <w:rPr>
                <w:rFonts w:ascii="Book Antiqua" w:hAnsi="Book Antiqua" w:cs="Times New Roman"/>
                <w:b/>
                <w:i/>
                <w:sz w:val="24"/>
                <w:szCs w:val="24"/>
              </w:rPr>
              <w:t>P</w:t>
            </w:r>
            <w:r w:rsidR="00C65D73">
              <w:rPr>
                <w:rFonts w:ascii="Book Antiqua" w:hAnsi="Book Antiqua" w:cs="Times New Roman"/>
                <w:b/>
                <w:i/>
                <w:sz w:val="24"/>
                <w:szCs w:val="24"/>
              </w:rPr>
              <w:t xml:space="preserve"> </w:t>
            </w:r>
            <w:r w:rsidR="00C65D73" w:rsidRPr="00C65D73">
              <w:rPr>
                <w:rFonts w:ascii="Book Antiqua" w:hAnsi="Book Antiqua" w:cs="Times New Roman"/>
                <w:b/>
                <w:sz w:val="24"/>
                <w:szCs w:val="24"/>
              </w:rPr>
              <w:t>value</w:t>
            </w:r>
          </w:p>
        </w:tc>
        <w:tc>
          <w:tcPr>
            <w:tcW w:w="709" w:type="dxa"/>
            <w:tcBorders>
              <w:left w:val="nil"/>
              <w:right w:val="nil"/>
            </w:tcBorders>
          </w:tcPr>
          <w:p w14:paraId="1D5BFC28" w14:textId="77777777" w:rsidR="00F34322" w:rsidRPr="00C65D73" w:rsidRDefault="00F34322" w:rsidP="00E31213">
            <w:pPr>
              <w:snapToGrid w:val="0"/>
              <w:spacing w:line="360" w:lineRule="auto"/>
              <w:jc w:val="center"/>
              <w:rPr>
                <w:rFonts w:ascii="Book Antiqua" w:hAnsi="Book Antiqua" w:cs="Times New Roman"/>
                <w:b/>
                <w:sz w:val="24"/>
                <w:szCs w:val="24"/>
              </w:rPr>
            </w:pPr>
            <w:r w:rsidRPr="00C65D73">
              <w:rPr>
                <w:rFonts w:ascii="Book Antiqua" w:hAnsi="Book Antiqua" w:cs="Times New Roman"/>
                <w:b/>
                <w:sz w:val="24"/>
                <w:szCs w:val="24"/>
              </w:rPr>
              <w:t>Δ (%)</w:t>
            </w:r>
          </w:p>
        </w:tc>
        <w:tc>
          <w:tcPr>
            <w:tcW w:w="1384" w:type="dxa"/>
            <w:tcBorders>
              <w:left w:val="nil"/>
              <w:right w:val="nil"/>
            </w:tcBorders>
          </w:tcPr>
          <w:p w14:paraId="6CE55083" w14:textId="5D345317" w:rsidR="00F34322" w:rsidRPr="00C65D73" w:rsidRDefault="00F34322" w:rsidP="00E31213">
            <w:pPr>
              <w:snapToGrid w:val="0"/>
              <w:spacing w:line="360" w:lineRule="auto"/>
              <w:jc w:val="center"/>
              <w:rPr>
                <w:rFonts w:ascii="Book Antiqua" w:hAnsi="Book Antiqua" w:cs="Times New Roman"/>
                <w:b/>
                <w:sz w:val="24"/>
                <w:szCs w:val="24"/>
              </w:rPr>
            </w:pPr>
            <w:r w:rsidRPr="00C65D73">
              <w:rPr>
                <w:rFonts w:ascii="Book Antiqua" w:hAnsi="Book Antiqua" w:cs="Times New Roman"/>
                <w:b/>
                <w:sz w:val="24"/>
                <w:szCs w:val="24"/>
              </w:rPr>
              <w:t>Compartment</w:t>
            </w:r>
          </w:p>
        </w:tc>
        <w:tc>
          <w:tcPr>
            <w:tcW w:w="1026" w:type="dxa"/>
            <w:tcBorders>
              <w:left w:val="nil"/>
              <w:right w:val="nil"/>
            </w:tcBorders>
          </w:tcPr>
          <w:p w14:paraId="344EA475" w14:textId="77777777" w:rsidR="00F34322" w:rsidRPr="00C65D73" w:rsidRDefault="00F34322" w:rsidP="00E31213">
            <w:pPr>
              <w:snapToGrid w:val="0"/>
              <w:spacing w:line="360" w:lineRule="auto"/>
              <w:jc w:val="center"/>
              <w:rPr>
                <w:rFonts w:ascii="Book Antiqua" w:hAnsi="Book Antiqua" w:cs="Times New Roman"/>
                <w:b/>
                <w:sz w:val="24"/>
                <w:szCs w:val="24"/>
              </w:rPr>
            </w:pPr>
            <w:r w:rsidRPr="00C65D73">
              <w:rPr>
                <w:rFonts w:ascii="Book Antiqua" w:hAnsi="Book Antiqua" w:cs="Times New Roman"/>
                <w:b/>
                <w:sz w:val="24"/>
                <w:szCs w:val="24"/>
              </w:rPr>
              <w:t>Tracer</w:t>
            </w:r>
          </w:p>
        </w:tc>
        <w:tc>
          <w:tcPr>
            <w:tcW w:w="817" w:type="dxa"/>
            <w:tcBorders>
              <w:left w:val="nil"/>
              <w:right w:val="nil"/>
            </w:tcBorders>
          </w:tcPr>
          <w:p w14:paraId="4807E183" w14:textId="77777777" w:rsidR="00F34322" w:rsidRPr="00C65D73" w:rsidRDefault="00F34322" w:rsidP="00293A5F">
            <w:pPr>
              <w:snapToGrid w:val="0"/>
              <w:spacing w:line="360" w:lineRule="auto"/>
              <w:jc w:val="center"/>
              <w:rPr>
                <w:rFonts w:ascii="Book Antiqua" w:hAnsi="Book Antiqua" w:cs="Times New Roman"/>
                <w:b/>
                <w:sz w:val="24"/>
                <w:szCs w:val="24"/>
              </w:rPr>
            </w:pPr>
            <w:r w:rsidRPr="00C65D73">
              <w:rPr>
                <w:rFonts w:ascii="Book Antiqua" w:hAnsi="Book Antiqua" w:cs="Times New Roman"/>
                <w:b/>
                <w:sz w:val="24"/>
                <w:szCs w:val="24"/>
              </w:rPr>
              <w:t>Ref</w:t>
            </w:r>
            <w:r w:rsidR="00C65D73" w:rsidRPr="00C65D73">
              <w:rPr>
                <w:rFonts w:ascii="Book Antiqua" w:hAnsi="Book Antiqua" w:cs="Times New Roman"/>
                <w:b/>
                <w:sz w:val="24"/>
                <w:szCs w:val="24"/>
              </w:rPr>
              <w:t>.</w:t>
            </w:r>
          </w:p>
        </w:tc>
      </w:tr>
      <w:tr w:rsidR="00F34322" w:rsidRPr="00CB3FAF" w14:paraId="5C4FA1E3" w14:textId="77777777" w:rsidTr="00E31213">
        <w:tc>
          <w:tcPr>
            <w:tcW w:w="2411" w:type="dxa"/>
            <w:tcBorders>
              <w:left w:val="nil"/>
              <w:bottom w:val="nil"/>
              <w:right w:val="nil"/>
            </w:tcBorders>
          </w:tcPr>
          <w:p w14:paraId="0824F25E"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S</w:t>
            </w:r>
            <w:r w:rsidRPr="00CB3FAF">
              <w:rPr>
                <w:rFonts w:ascii="Book Antiqua" w:hAnsi="Book Antiqua" w:cs="Times New Roman"/>
                <w:sz w:val="24"/>
                <w:szCs w:val="24"/>
                <w:vertAlign w:val="subscript"/>
              </w:rPr>
              <w:t xml:space="preserve">G </w:t>
            </w:r>
          </w:p>
        </w:tc>
        <w:tc>
          <w:tcPr>
            <w:tcW w:w="1842" w:type="dxa"/>
            <w:tcBorders>
              <w:left w:val="nil"/>
              <w:bottom w:val="nil"/>
              <w:right w:val="nil"/>
            </w:tcBorders>
          </w:tcPr>
          <w:p w14:paraId="0C72B307" w14:textId="77777777" w:rsidR="00F34322" w:rsidRPr="00CB3FAF" w:rsidRDefault="00F34322" w:rsidP="00E31213">
            <w:pPr>
              <w:snapToGrid w:val="0"/>
              <w:spacing w:line="360" w:lineRule="auto"/>
              <w:jc w:val="center"/>
              <w:rPr>
                <w:rFonts w:ascii="Book Antiqua" w:hAnsi="Book Antiqua" w:cs="Times New Roman"/>
                <w:sz w:val="24"/>
                <w:szCs w:val="24"/>
              </w:rPr>
            </w:pPr>
          </w:p>
        </w:tc>
        <w:tc>
          <w:tcPr>
            <w:tcW w:w="1560" w:type="dxa"/>
            <w:tcBorders>
              <w:left w:val="nil"/>
              <w:bottom w:val="nil"/>
              <w:right w:val="nil"/>
            </w:tcBorders>
          </w:tcPr>
          <w:p w14:paraId="274AD3D5" w14:textId="77777777" w:rsidR="00F34322" w:rsidRPr="00CB3FAF" w:rsidRDefault="00F34322" w:rsidP="00E31213">
            <w:pPr>
              <w:snapToGrid w:val="0"/>
              <w:spacing w:line="360" w:lineRule="auto"/>
              <w:jc w:val="center"/>
              <w:rPr>
                <w:rFonts w:ascii="Book Antiqua" w:hAnsi="Book Antiqua" w:cs="Times New Roman"/>
                <w:sz w:val="24"/>
                <w:szCs w:val="24"/>
              </w:rPr>
            </w:pPr>
          </w:p>
        </w:tc>
        <w:tc>
          <w:tcPr>
            <w:tcW w:w="1167" w:type="dxa"/>
            <w:tcBorders>
              <w:left w:val="nil"/>
              <w:bottom w:val="nil"/>
              <w:right w:val="nil"/>
            </w:tcBorders>
          </w:tcPr>
          <w:p w14:paraId="7CAD665F" w14:textId="77777777" w:rsidR="00F34322" w:rsidRPr="00CB3FAF" w:rsidRDefault="00F34322" w:rsidP="00E31213">
            <w:pPr>
              <w:snapToGrid w:val="0"/>
              <w:spacing w:line="360" w:lineRule="auto"/>
              <w:jc w:val="center"/>
              <w:rPr>
                <w:rFonts w:ascii="Book Antiqua" w:hAnsi="Book Antiqua" w:cs="Times New Roman"/>
                <w:sz w:val="24"/>
                <w:szCs w:val="24"/>
              </w:rPr>
            </w:pPr>
          </w:p>
        </w:tc>
        <w:tc>
          <w:tcPr>
            <w:tcW w:w="709" w:type="dxa"/>
            <w:tcBorders>
              <w:left w:val="nil"/>
              <w:bottom w:val="nil"/>
              <w:right w:val="nil"/>
            </w:tcBorders>
          </w:tcPr>
          <w:p w14:paraId="233D3C1B" w14:textId="77777777" w:rsidR="00F34322" w:rsidRPr="00CB3FAF" w:rsidRDefault="00F34322" w:rsidP="00E31213">
            <w:pPr>
              <w:snapToGrid w:val="0"/>
              <w:spacing w:line="360" w:lineRule="auto"/>
              <w:jc w:val="center"/>
              <w:rPr>
                <w:rFonts w:ascii="Book Antiqua" w:hAnsi="Book Antiqua" w:cs="Times New Roman"/>
                <w:sz w:val="24"/>
                <w:szCs w:val="24"/>
              </w:rPr>
            </w:pPr>
          </w:p>
        </w:tc>
        <w:tc>
          <w:tcPr>
            <w:tcW w:w="1384" w:type="dxa"/>
            <w:tcBorders>
              <w:left w:val="nil"/>
              <w:bottom w:val="nil"/>
              <w:right w:val="nil"/>
            </w:tcBorders>
          </w:tcPr>
          <w:p w14:paraId="7F37995E" w14:textId="77777777" w:rsidR="00F34322" w:rsidRPr="00CB3FAF" w:rsidRDefault="00F34322" w:rsidP="00E31213">
            <w:pPr>
              <w:snapToGrid w:val="0"/>
              <w:spacing w:line="360" w:lineRule="auto"/>
              <w:jc w:val="center"/>
              <w:rPr>
                <w:rFonts w:ascii="Book Antiqua" w:hAnsi="Book Antiqua" w:cs="Times New Roman"/>
                <w:sz w:val="24"/>
                <w:szCs w:val="24"/>
              </w:rPr>
            </w:pPr>
          </w:p>
        </w:tc>
        <w:tc>
          <w:tcPr>
            <w:tcW w:w="1026" w:type="dxa"/>
            <w:tcBorders>
              <w:left w:val="nil"/>
              <w:bottom w:val="nil"/>
              <w:right w:val="nil"/>
            </w:tcBorders>
          </w:tcPr>
          <w:p w14:paraId="1303A8E2" w14:textId="77777777" w:rsidR="00F34322" w:rsidRPr="00CB3FAF" w:rsidRDefault="00F34322" w:rsidP="00E31213">
            <w:pPr>
              <w:snapToGrid w:val="0"/>
              <w:spacing w:line="360" w:lineRule="auto"/>
              <w:jc w:val="center"/>
              <w:rPr>
                <w:rFonts w:ascii="Book Antiqua" w:hAnsi="Book Antiqua" w:cs="Times New Roman"/>
                <w:sz w:val="24"/>
                <w:szCs w:val="24"/>
              </w:rPr>
            </w:pPr>
          </w:p>
        </w:tc>
        <w:tc>
          <w:tcPr>
            <w:tcW w:w="817" w:type="dxa"/>
            <w:tcBorders>
              <w:left w:val="nil"/>
              <w:bottom w:val="nil"/>
              <w:right w:val="nil"/>
            </w:tcBorders>
          </w:tcPr>
          <w:p w14:paraId="0E7291CA" w14:textId="77777777" w:rsidR="00F34322" w:rsidRPr="00CB3FAF" w:rsidRDefault="00F34322" w:rsidP="00293A5F">
            <w:pPr>
              <w:snapToGrid w:val="0"/>
              <w:spacing w:line="360" w:lineRule="auto"/>
              <w:jc w:val="center"/>
              <w:rPr>
                <w:rFonts w:ascii="Book Antiqua" w:hAnsi="Book Antiqua" w:cs="Times New Roman"/>
                <w:sz w:val="24"/>
                <w:szCs w:val="24"/>
              </w:rPr>
            </w:pPr>
          </w:p>
        </w:tc>
      </w:tr>
      <w:tr w:rsidR="00F35898" w:rsidRPr="00CB3FAF" w14:paraId="120255FF" w14:textId="77777777" w:rsidTr="00E31213">
        <w:tc>
          <w:tcPr>
            <w:tcW w:w="2411" w:type="dxa"/>
            <w:tcBorders>
              <w:top w:val="nil"/>
              <w:left w:val="nil"/>
              <w:bottom w:val="nil"/>
              <w:right w:val="nil"/>
            </w:tcBorders>
          </w:tcPr>
          <w:p w14:paraId="76026172" w14:textId="77777777" w:rsidR="00F35898" w:rsidRPr="00CB3FAF" w:rsidRDefault="00F35898" w:rsidP="00F35898">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min</w:t>
            </w:r>
            <w:r w:rsidRPr="00CB3FAF">
              <w:rPr>
                <w:rFonts w:ascii="Book Antiqua" w:hAnsi="Book Antiqua" w:cs="Times New Roman"/>
                <w:sz w:val="24"/>
                <w:szCs w:val="24"/>
                <w:vertAlign w:val="superscript"/>
              </w:rPr>
              <w:t>-1</w:t>
            </w:r>
          </w:p>
        </w:tc>
        <w:tc>
          <w:tcPr>
            <w:tcW w:w="1842" w:type="dxa"/>
            <w:tcBorders>
              <w:top w:val="nil"/>
              <w:left w:val="nil"/>
              <w:bottom w:val="nil"/>
              <w:right w:val="nil"/>
            </w:tcBorders>
          </w:tcPr>
          <w:p w14:paraId="54614667"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0.016 ± 0.001</w:t>
            </w:r>
          </w:p>
        </w:tc>
        <w:tc>
          <w:tcPr>
            <w:tcW w:w="1560" w:type="dxa"/>
            <w:tcBorders>
              <w:top w:val="nil"/>
              <w:left w:val="nil"/>
              <w:bottom w:val="nil"/>
              <w:right w:val="nil"/>
            </w:tcBorders>
          </w:tcPr>
          <w:p w14:paraId="32D6BE27"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0.010 ± 0.001</w:t>
            </w:r>
          </w:p>
        </w:tc>
        <w:tc>
          <w:tcPr>
            <w:tcW w:w="1167" w:type="dxa"/>
            <w:tcBorders>
              <w:top w:val="nil"/>
              <w:left w:val="nil"/>
              <w:bottom w:val="nil"/>
              <w:right w:val="nil"/>
            </w:tcBorders>
          </w:tcPr>
          <w:p w14:paraId="7349A4BF"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&lt; 0.01</w:t>
            </w:r>
          </w:p>
        </w:tc>
        <w:tc>
          <w:tcPr>
            <w:tcW w:w="709" w:type="dxa"/>
            <w:tcBorders>
              <w:top w:val="nil"/>
              <w:left w:val="nil"/>
              <w:bottom w:val="nil"/>
              <w:right w:val="nil"/>
            </w:tcBorders>
          </w:tcPr>
          <w:p w14:paraId="6B4237A2"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37.5</w:t>
            </w:r>
          </w:p>
        </w:tc>
        <w:tc>
          <w:tcPr>
            <w:tcW w:w="1384" w:type="dxa"/>
            <w:tcBorders>
              <w:top w:val="nil"/>
              <w:left w:val="nil"/>
              <w:bottom w:val="nil"/>
              <w:right w:val="nil"/>
            </w:tcBorders>
          </w:tcPr>
          <w:p w14:paraId="665D329E"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One</w:t>
            </w:r>
          </w:p>
        </w:tc>
        <w:tc>
          <w:tcPr>
            <w:tcW w:w="1026" w:type="dxa"/>
            <w:tcBorders>
              <w:top w:val="nil"/>
              <w:left w:val="nil"/>
              <w:bottom w:val="nil"/>
              <w:right w:val="nil"/>
            </w:tcBorders>
          </w:tcPr>
          <w:p w14:paraId="206BBF7A" w14:textId="77777777" w:rsidR="00F35898" w:rsidRDefault="00F35898" w:rsidP="00E31213">
            <w:pPr>
              <w:jc w:val="center"/>
            </w:pPr>
            <w:r w:rsidRPr="00A23E5C">
              <w:rPr>
                <w:rFonts w:ascii="Book Antiqua" w:hAnsi="Book Antiqua" w:cs="Times New Roman"/>
                <w:caps/>
                <w:sz w:val="24"/>
                <w:szCs w:val="24"/>
              </w:rPr>
              <w:t>n</w:t>
            </w:r>
            <w:r w:rsidRPr="00A23E5C">
              <w:rPr>
                <w:rFonts w:ascii="Book Antiqua" w:hAnsi="Book Antiqua" w:cs="Times New Roman"/>
                <w:sz w:val="24"/>
                <w:szCs w:val="24"/>
              </w:rPr>
              <w:t>o</w:t>
            </w:r>
          </w:p>
        </w:tc>
        <w:tc>
          <w:tcPr>
            <w:tcW w:w="817" w:type="dxa"/>
            <w:tcBorders>
              <w:top w:val="nil"/>
              <w:left w:val="nil"/>
              <w:bottom w:val="nil"/>
              <w:right w:val="nil"/>
            </w:tcBorders>
          </w:tcPr>
          <w:p w14:paraId="609D6A42" w14:textId="77777777" w:rsidR="00F35898" w:rsidRPr="00CB3FAF" w:rsidRDefault="00E31213" w:rsidP="00293A5F">
            <w:pPr>
              <w:snapToGrid w:val="0"/>
              <w:spacing w:line="360" w:lineRule="auto"/>
              <w:jc w:val="center"/>
              <w:rPr>
                <w:rFonts w:ascii="Book Antiqua" w:hAnsi="Book Antiqua" w:cs="Times New Roman"/>
                <w:sz w:val="24"/>
                <w:szCs w:val="24"/>
              </w:rPr>
            </w:pPr>
            <w:r>
              <w:rPr>
                <w:rFonts w:ascii="Book Antiqua" w:hAnsi="Book Antiqua" w:cs="Times New Roman"/>
                <w:sz w:val="24"/>
                <w:szCs w:val="24"/>
              </w:rPr>
              <w:t>[</w:t>
            </w:r>
            <w:r w:rsidR="00F35898" w:rsidRPr="00CB3FAF">
              <w:rPr>
                <w:rFonts w:ascii="Book Antiqua" w:hAnsi="Book Antiqua" w:cs="Times New Roman"/>
                <w:sz w:val="24"/>
                <w:szCs w:val="24"/>
              </w:rPr>
              <w:t>13</w:t>
            </w:r>
            <w:r>
              <w:rPr>
                <w:rFonts w:ascii="Book Antiqua" w:hAnsi="Book Antiqua" w:cs="Times New Roman"/>
                <w:sz w:val="24"/>
                <w:szCs w:val="24"/>
              </w:rPr>
              <w:t>]</w:t>
            </w:r>
          </w:p>
        </w:tc>
      </w:tr>
      <w:tr w:rsidR="00F35898" w:rsidRPr="00CB3FAF" w14:paraId="640FC29A" w14:textId="77777777" w:rsidTr="00E31213">
        <w:tc>
          <w:tcPr>
            <w:tcW w:w="2411" w:type="dxa"/>
            <w:tcBorders>
              <w:top w:val="nil"/>
              <w:left w:val="nil"/>
              <w:bottom w:val="nil"/>
              <w:right w:val="nil"/>
            </w:tcBorders>
          </w:tcPr>
          <w:p w14:paraId="7EA9E050" w14:textId="77777777" w:rsidR="00F35898" w:rsidRPr="00CB3FAF" w:rsidRDefault="00F35898" w:rsidP="00F35898">
            <w:pPr>
              <w:snapToGrid w:val="0"/>
              <w:spacing w:line="360" w:lineRule="auto"/>
              <w:jc w:val="both"/>
              <w:rPr>
                <w:rFonts w:ascii="Book Antiqua" w:hAnsi="Book Antiqua" w:cs="Times New Roman"/>
                <w:sz w:val="24"/>
                <w:szCs w:val="24"/>
              </w:rPr>
            </w:pPr>
          </w:p>
        </w:tc>
        <w:tc>
          <w:tcPr>
            <w:tcW w:w="1842" w:type="dxa"/>
            <w:tcBorders>
              <w:top w:val="nil"/>
              <w:left w:val="nil"/>
              <w:bottom w:val="nil"/>
              <w:right w:val="nil"/>
            </w:tcBorders>
          </w:tcPr>
          <w:p w14:paraId="560F649B"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0.020 ± 0.002</w:t>
            </w:r>
          </w:p>
        </w:tc>
        <w:tc>
          <w:tcPr>
            <w:tcW w:w="1560" w:type="dxa"/>
            <w:tcBorders>
              <w:top w:val="nil"/>
              <w:left w:val="nil"/>
              <w:bottom w:val="nil"/>
              <w:right w:val="nil"/>
            </w:tcBorders>
          </w:tcPr>
          <w:p w14:paraId="27937EC7"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0.013 ± 0.001</w:t>
            </w:r>
          </w:p>
        </w:tc>
        <w:tc>
          <w:tcPr>
            <w:tcW w:w="1167" w:type="dxa"/>
            <w:tcBorders>
              <w:top w:val="nil"/>
              <w:left w:val="nil"/>
              <w:bottom w:val="nil"/>
              <w:right w:val="nil"/>
            </w:tcBorders>
          </w:tcPr>
          <w:p w14:paraId="6073646B"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&lt; 0.05</w:t>
            </w:r>
          </w:p>
        </w:tc>
        <w:tc>
          <w:tcPr>
            <w:tcW w:w="709" w:type="dxa"/>
            <w:tcBorders>
              <w:top w:val="nil"/>
              <w:left w:val="nil"/>
              <w:bottom w:val="nil"/>
              <w:right w:val="nil"/>
            </w:tcBorders>
          </w:tcPr>
          <w:p w14:paraId="45E04BB1"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35.0</w:t>
            </w:r>
          </w:p>
        </w:tc>
        <w:tc>
          <w:tcPr>
            <w:tcW w:w="1384" w:type="dxa"/>
            <w:tcBorders>
              <w:top w:val="nil"/>
              <w:left w:val="nil"/>
              <w:bottom w:val="nil"/>
              <w:right w:val="nil"/>
            </w:tcBorders>
          </w:tcPr>
          <w:p w14:paraId="48C49194"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One</w:t>
            </w:r>
          </w:p>
        </w:tc>
        <w:tc>
          <w:tcPr>
            <w:tcW w:w="1026" w:type="dxa"/>
            <w:tcBorders>
              <w:top w:val="nil"/>
              <w:left w:val="nil"/>
              <w:bottom w:val="nil"/>
              <w:right w:val="nil"/>
            </w:tcBorders>
          </w:tcPr>
          <w:p w14:paraId="3811B129" w14:textId="77777777" w:rsidR="00F35898" w:rsidRDefault="00F35898" w:rsidP="00E31213">
            <w:pPr>
              <w:jc w:val="center"/>
            </w:pPr>
            <w:r w:rsidRPr="00A23E5C">
              <w:rPr>
                <w:rFonts w:ascii="Book Antiqua" w:hAnsi="Book Antiqua" w:cs="Times New Roman"/>
                <w:caps/>
                <w:sz w:val="24"/>
                <w:szCs w:val="24"/>
              </w:rPr>
              <w:t>n</w:t>
            </w:r>
            <w:r w:rsidRPr="00A23E5C">
              <w:rPr>
                <w:rFonts w:ascii="Book Antiqua" w:hAnsi="Book Antiqua" w:cs="Times New Roman"/>
                <w:sz w:val="24"/>
                <w:szCs w:val="24"/>
              </w:rPr>
              <w:t>o</w:t>
            </w:r>
          </w:p>
        </w:tc>
        <w:tc>
          <w:tcPr>
            <w:tcW w:w="817" w:type="dxa"/>
            <w:tcBorders>
              <w:top w:val="nil"/>
              <w:left w:val="nil"/>
              <w:bottom w:val="nil"/>
              <w:right w:val="nil"/>
            </w:tcBorders>
          </w:tcPr>
          <w:p w14:paraId="19C635EF" w14:textId="77777777" w:rsidR="00F35898" w:rsidRPr="00CB3FAF" w:rsidRDefault="00E31213" w:rsidP="00293A5F">
            <w:pPr>
              <w:snapToGrid w:val="0"/>
              <w:spacing w:line="360" w:lineRule="auto"/>
              <w:jc w:val="center"/>
              <w:rPr>
                <w:rFonts w:ascii="Book Antiqua" w:hAnsi="Book Antiqua" w:cs="Times New Roman"/>
                <w:sz w:val="24"/>
                <w:szCs w:val="24"/>
              </w:rPr>
            </w:pPr>
            <w:r>
              <w:rPr>
                <w:rFonts w:ascii="Book Antiqua" w:hAnsi="Book Antiqua" w:cs="Times New Roman"/>
                <w:sz w:val="24"/>
                <w:szCs w:val="24"/>
              </w:rPr>
              <w:t>[</w:t>
            </w:r>
            <w:r w:rsidR="00F35898" w:rsidRPr="00CB3FAF">
              <w:rPr>
                <w:rFonts w:ascii="Book Antiqua" w:hAnsi="Book Antiqua" w:cs="Times New Roman"/>
                <w:sz w:val="24"/>
                <w:szCs w:val="24"/>
              </w:rPr>
              <w:t>14</w:t>
            </w:r>
            <w:r>
              <w:rPr>
                <w:rFonts w:ascii="Book Antiqua" w:hAnsi="Book Antiqua" w:cs="Times New Roman"/>
                <w:sz w:val="24"/>
                <w:szCs w:val="24"/>
              </w:rPr>
              <w:t>]</w:t>
            </w:r>
          </w:p>
        </w:tc>
      </w:tr>
      <w:tr w:rsidR="00F35898" w:rsidRPr="00CB3FAF" w14:paraId="751DA228" w14:textId="77777777" w:rsidTr="00E31213">
        <w:tc>
          <w:tcPr>
            <w:tcW w:w="2411" w:type="dxa"/>
            <w:tcBorders>
              <w:top w:val="nil"/>
              <w:left w:val="nil"/>
              <w:bottom w:val="nil"/>
              <w:right w:val="nil"/>
            </w:tcBorders>
          </w:tcPr>
          <w:p w14:paraId="4BA9714D" w14:textId="77777777" w:rsidR="00F35898" w:rsidRPr="00CB3FAF" w:rsidRDefault="00F35898" w:rsidP="00F35898">
            <w:pPr>
              <w:snapToGrid w:val="0"/>
              <w:spacing w:line="360" w:lineRule="auto"/>
              <w:jc w:val="both"/>
              <w:rPr>
                <w:rFonts w:ascii="Book Antiqua" w:hAnsi="Book Antiqua" w:cs="Times New Roman"/>
                <w:sz w:val="24"/>
                <w:szCs w:val="24"/>
              </w:rPr>
            </w:pPr>
          </w:p>
        </w:tc>
        <w:tc>
          <w:tcPr>
            <w:tcW w:w="1842" w:type="dxa"/>
            <w:tcBorders>
              <w:top w:val="nil"/>
              <w:left w:val="nil"/>
              <w:bottom w:val="nil"/>
              <w:right w:val="nil"/>
            </w:tcBorders>
          </w:tcPr>
          <w:p w14:paraId="3E6C6B44"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0.023 ± 0.012</w:t>
            </w:r>
          </w:p>
        </w:tc>
        <w:tc>
          <w:tcPr>
            <w:tcW w:w="1560" w:type="dxa"/>
            <w:tcBorders>
              <w:top w:val="nil"/>
              <w:left w:val="nil"/>
              <w:bottom w:val="nil"/>
              <w:right w:val="nil"/>
            </w:tcBorders>
          </w:tcPr>
          <w:p w14:paraId="605BF6CE"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0.016 ± 0.009</w:t>
            </w:r>
          </w:p>
        </w:tc>
        <w:tc>
          <w:tcPr>
            <w:tcW w:w="1167" w:type="dxa"/>
            <w:tcBorders>
              <w:top w:val="nil"/>
              <w:left w:val="nil"/>
              <w:bottom w:val="nil"/>
              <w:right w:val="nil"/>
            </w:tcBorders>
          </w:tcPr>
          <w:p w14:paraId="43181447"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&lt;</w:t>
            </w:r>
            <w:r>
              <w:rPr>
                <w:rFonts w:ascii="Book Antiqua" w:hAnsi="Book Antiqua" w:cs="Times New Roman"/>
                <w:sz w:val="24"/>
                <w:szCs w:val="24"/>
              </w:rPr>
              <w:t xml:space="preserve"> </w:t>
            </w:r>
            <w:r w:rsidRPr="00CB3FAF">
              <w:rPr>
                <w:rFonts w:ascii="Book Antiqua" w:hAnsi="Book Antiqua" w:cs="Times New Roman"/>
                <w:sz w:val="24"/>
                <w:szCs w:val="24"/>
              </w:rPr>
              <w:t>0.001</w:t>
            </w:r>
          </w:p>
        </w:tc>
        <w:tc>
          <w:tcPr>
            <w:tcW w:w="709" w:type="dxa"/>
            <w:tcBorders>
              <w:top w:val="nil"/>
              <w:left w:val="nil"/>
              <w:bottom w:val="nil"/>
              <w:right w:val="nil"/>
            </w:tcBorders>
          </w:tcPr>
          <w:p w14:paraId="0DCEC0A9"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30.4</w:t>
            </w:r>
          </w:p>
        </w:tc>
        <w:tc>
          <w:tcPr>
            <w:tcW w:w="1384" w:type="dxa"/>
            <w:tcBorders>
              <w:top w:val="nil"/>
              <w:left w:val="nil"/>
              <w:bottom w:val="nil"/>
              <w:right w:val="nil"/>
            </w:tcBorders>
          </w:tcPr>
          <w:p w14:paraId="4FC1D734" w14:textId="77777777" w:rsidR="00F35898" w:rsidRPr="00CB3FAF" w:rsidRDefault="00F35898"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One</w:t>
            </w:r>
          </w:p>
        </w:tc>
        <w:tc>
          <w:tcPr>
            <w:tcW w:w="1026" w:type="dxa"/>
            <w:tcBorders>
              <w:top w:val="nil"/>
              <w:left w:val="nil"/>
              <w:bottom w:val="nil"/>
              <w:right w:val="nil"/>
            </w:tcBorders>
          </w:tcPr>
          <w:p w14:paraId="5A69CE7D" w14:textId="77777777" w:rsidR="00F35898" w:rsidRDefault="00F35898" w:rsidP="00E31213">
            <w:pPr>
              <w:jc w:val="center"/>
            </w:pPr>
            <w:r w:rsidRPr="00A23E5C">
              <w:rPr>
                <w:rFonts w:ascii="Book Antiqua" w:hAnsi="Book Antiqua" w:cs="Times New Roman"/>
                <w:caps/>
                <w:sz w:val="24"/>
                <w:szCs w:val="24"/>
              </w:rPr>
              <w:t>n</w:t>
            </w:r>
            <w:r w:rsidRPr="00A23E5C">
              <w:rPr>
                <w:rFonts w:ascii="Book Antiqua" w:hAnsi="Book Antiqua" w:cs="Times New Roman"/>
                <w:sz w:val="24"/>
                <w:szCs w:val="24"/>
              </w:rPr>
              <w:t>o</w:t>
            </w:r>
          </w:p>
        </w:tc>
        <w:tc>
          <w:tcPr>
            <w:tcW w:w="817" w:type="dxa"/>
            <w:tcBorders>
              <w:top w:val="nil"/>
              <w:left w:val="nil"/>
              <w:bottom w:val="nil"/>
              <w:right w:val="nil"/>
            </w:tcBorders>
          </w:tcPr>
          <w:p w14:paraId="28238121" w14:textId="77777777" w:rsidR="00F35898" w:rsidRPr="00CB3FAF" w:rsidRDefault="00E31213" w:rsidP="00293A5F">
            <w:pPr>
              <w:snapToGrid w:val="0"/>
              <w:spacing w:line="360" w:lineRule="auto"/>
              <w:jc w:val="center"/>
              <w:rPr>
                <w:rFonts w:ascii="Book Antiqua" w:hAnsi="Book Antiqua" w:cs="Times New Roman"/>
                <w:sz w:val="24"/>
                <w:szCs w:val="24"/>
              </w:rPr>
            </w:pPr>
            <w:r>
              <w:rPr>
                <w:rFonts w:ascii="Book Antiqua" w:hAnsi="Book Antiqua" w:cs="Times New Roman"/>
                <w:sz w:val="24"/>
                <w:szCs w:val="24"/>
              </w:rPr>
              <w:t>[</w:t>
            </w:r>
            <w:r w:rsidR="00F35898" w:rsidRPr="00CB3FAF">
              <w:rPr>
                <w:rFonts w:ascii="Book Antiqua" w:hAnsi="Book Antiqua" w:cs="Times New Roman"/>
                <w:sz w:val="24"/>
                <w:szCs w:val="24"/>
              </w:rPr>
              <w:t>15</w:t>
            </w:r>
            <w:r>
              <w:rPr>
                <w:rFonts w:ascii="Book Antiqua" w:hAnsi="Book Antiqua" w:cs="Times New Roman"/>
                <w:sz w:val="24"/>
                <w:szCs w:val="24"/>
              </w:rPr>
              <w:t>]</w:t>
            </w:r>
            <w:r w:rsidR="00C07AAF">
              <w:rPr>
                <w:rFonts w:ascii="Book Antiqua" w:hAnsi="Book Antiqua" w:cs="Times New Roman"/>
                <w:sz w:val="24"/>
                <w:szCs w:val="24"/>
                <w:vertAlign w:val="superscript"/>
              </w:rPr>
              <w:t>2</w:t>
            </w:r>
          </w:p>
        </w:tc>
      </w:tr>
      <w:tr w:rsidR="00F34322" w:rsidRPr="00CB3FAF" w14:paraId="4FDFA4B1" w14:textId="77777777" w:rsidTr="00E31213">
        <w:tc>
          <w:tcPr>
            <w:tcW w:w="2411" w:type="dxa"/>
            <w:tcBorders>
              <w:top w:val="nil"/>
              <w:left w:val="nil"/>
              <w:bottom w:val="nil"/>
              <w:right w:val="nil"/>
            </w:tcBorders>
          </w:tcPr>
          <w:p w14:paraId="0CE2CA33"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h</w:t>
            </w:r>
            <w:r w:rsidRPr="00CB3FAF">
              <w:rPr>
                <w:rFonts w:ascii="Book Antiqua" w:hAnsi="Book Antiqua" w:cs="Times New Roman"/>
                <w:sz w:val="24"/>
                <w:szCs w:val="24"/>
                <w:vertAlign w:val="superscript"/>
              </w:rPr>
              <w:t>-1</w:t>
            </w:r>
          </w:p>
        </w:tc>
        <w:tc>
          <w:tcPr>
            <w:tcW w:w="1842" w:type="dxa"/>
            <w:tcBorders>
              <w:top w:val="nil"/>
              <w:left w:val="nil"/>
              <w:bottom w:val="nil"/>
              <w:right w:val="nil"/>
            </w:tcBorders>
          </w:tcPr>
          <w:p w14:paraId="7373CF21" w14:textId="77777777" w:rsidR="00F34322" w:rsidRPr="00CB3FAF" w:rsidRDefault="00F34322"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1.20 ± 0.16</w:t>
            </w:r>
          </w:p>
        </w:tc>
        <w:tc>
          <w:tcPr>
            <w:tcW w:w="1560" w:type="dxa"/>
            <w:tcBorders>
              <w:top w:val="nil"/>
              <w:left w:val="nil"/>
              <w:bottom w:val="nil"/>
              <w:right w:val="nil"/>
            </w:tcBorders>
          </w:tcPr>
          <w:p w14:paraId="3CDE2591" w14:textId="77777777" w:rsidR="00F34322" w:rsidRPr="00CB3FAF" w:rsidRDefault="00F34322"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0.81 ± 0.11</w:t>
            </w:r>
          </w:p>
        </w:tc>
        <w:tc>
          <w:tcPr>
            <w:tcW w:w="1167" w:type="dxa"/>
            <w:tcBorders>
              <w:top w:val="nil"/>
              <w:left w:val="nil"/>
              <w:bottom w:val="nil"/>
              <w:right w:val="nil"/>
            </w:tcBorders>
          </w:tcPr>
          <w:p w14:paraId="3153F9D4" w14:textId="77777777" w:rsidR="00F34322" w:rsidRPr="00CB3FAF" w:rsidRDefault="00F34322"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&lt;</w:t>
            </w:r>
            <w:r w:rsidR="008276AB">
              <w:rPr>
                <w:rFonts w:ascii="Book Antiqua" w:hAnsi="Book Antiqua" w:cs="Times New Roman"/>
                <w:sz w:val="24"/>
                <w:szCs w:val="24"/>
              </w:rPr>
              <w:t xml:space="preserve"> </w:t>
            </w:r>
            <w:r w:rsidRPr="00CB3FAF">
              <w:rPr>
                <w:rFonts w:ascii="Book Antiqua" w:hAnsi="Book Antiqua" w:cs="Times New Roman"/>
                <w:sz w:val="24"/>
                <w:szCs w:val="24"/>
              </w:rPr>
              <w:t>0.001</w:t>
            </w:r>
          </w:p>
        </w:tc>
        <w:tc>
          <w:tcPr>
            <w:tcW w:w="709" w:type="dxa"/>
            <w:tcBorders>
              <w:top w:val="nil"/>
              <w:left w:val="nil"/>
              <w:bottom w:val="nil"/>
              <w:right w:val="nil"/>
            </w:tcBorders>
          </w:tcPr>
          <w:p w14:paraId="7DA3FECC" w14:textId="0C80452D" w:rsidR="00F34322" w:rsidRPr="00CB3FAF" w:rsidRDefault="0041796F" w:rsidP="0041796F">
            <w:pPr>
              <w:snapToGrid w:val="0"/>
              <w:spacing w:line="360" w:lineRule="auto"/>
              <w:jc w:val="center"/>
              <w:rPr>
                <w:rFonts w:ascii="Book Antiqua" w:hAnsi="Book Antiqua" w:cs="Times New Roman"/>
                <w:sz w:val="24"/>
                <w:szCs w:val="24"/>
              </w:rPr>
            </w:pPr>
            <w:r w:rsidRPr="00450F4A">
              <w:rPr>
                <w:rFonts w:ascii="Book Antiqua" w:hAnsi="Book Antiqua" w:cs="Times New Roman"/>
                <w:sz w:val="24"/>
                <w:szCs w:val="24"/>
              </w:rPr>
              <w:t>32</w:t>
            </w:r>
            <w:r w:rsidR="00F34322" w:rsidRPr="00450F4A">
              <w:rPr>
                <w:rFonts w:ascii="Book Antiqua" w:hAnsi="Book Antiqua" w:cs="Times New Roman"/>
                <w:sz w:val="24"/>
                <w:szCs w:val="24"/>
              </w:rPr>
              <w:t>.</w:t>
            </w:r>
            <w:r w:rsidRPr="00450F4A">
              <w:rPr>
                <w:rFonts w:ascii="Book Antiqua" w:hAnsi="Book Antiqua" w:cs="Times New Roman"/>
                <w:sz w:val="24"/>
                <w:szCs w:val="24"/>
              </w:rPr>
              <w:t>5</w:t>
            </w:r>
          </w:p>
        </w:tc>
        <w:tc>
          <w:tcPr>
            <w:tcW w:w="1384" w:type="dxa"/>
            <w:tcBorders>
              <w:top w:val="nil"/>
              <w:left w:val="nil"/>
              <w:bottom w:val="nil"/>
              <w:right w:val="nil"/>
            </w:tcBorders>
          </w:tcPr>
          <w:p w14:paraId="1772CE93" w14:textId="77777777" w:rsidR="00F34322" w:rsidRPr="00CB3FAF" w:rsidRDefault="00F34322"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One</w:t>
            </w:r>
          </w:p>
        </w:tc>
        <w:tc>
          <w:tcPr>
            <w:tcW w:w="1026" w:type="dxa"/>
            <w:tcBorders>
              <w:top w:val="nil"/>
              <w:left w:val="nil"/>
              <w:bottom w:val="nil"/>
              <w:right w:val="nil"/>
            </w:tcBorders>
          </w:tcPr>
          <w:p w14:paraId="2A6B97A0" w14:textId="77777777" w:rsidR="00F34322" w:rsidRPr="00CB3FAF" w:rsidRDefault="00F34322" w:rsidP="00E31213">
            <w:pPr>
              <w:snapToGrid w:val="0"/>
              <w:spacing w:line="360" w:lineRule="auto"/>
              <w:jc w:val="center"/>
              <w:rPr>
                <w:rFonts w:ascii="Book Antiqua" w:hAnsi="Book Antiqua" w:cs="Times New Roman"/>
                <w:sz w:val="24"/>
                <w:szCs w:val="24"/>
              </w:rPr>
            </w:pPr>
            <w:r w:rsidRPr="00F35898">
              <w:rPr>
                <w:rFonts w:ascii="Book Antiqua" w:hAnsi="Book Antiqua" w:cs="Times New Roman"/>
                <w:caps/>
                <w:sz w:val="24"/>
                <w:szCs w:val="24"/>
              </w:rPr>
              <w:t>n</w:t>
            </w:r>
            <w:r w:rsidRPr="00CB3FAF">
              <w:rPr>
                <w:rFonts w:ascii="Book Antiqua" w:hAnsi="Book Antiqua" w:cs="Times New Roman"/>
                <w:sz w:val="24"/>
                <w:szCs w:val="24"/>
              </w:rPr>
              <w:t>o</w:t>
            </w:r>
          </w:p>
        </w:tc>
        <w:tc>
          <w:tcPr>
            <w:tcW w:w="817" w:type="dxa"/>
            <w:tcBorders>
              <w:top w:val="nil"/>
              <w:left w:val="nil"/>
              <w:bottom w:val="nil"/>
              <w:right w:val="nil"/>
            </w:tcBorders>
          </w:tcPr>
          <w:p w14:paraId="7CA48DC4" w14:textId="77777777" w:rsidR="00F34322" w:rsidRPr="00CB3FAF" w:rsidRDefault="00E31213" w:rsidP="00293A5F">
            <w:pPr>
              <w:snapToGrid w:val="0"/>
              <w:spacing w:line="360" w:lineRule="auto"/>
              <w:jc w:val="center"/>
              <w:rPr>
                <w:rFonts w:ascii="Book Antiqua" w:hAnsi="Book Antiqua" w:cs="Times New Roman"/>
                <w:sz w:val="24"/>
                <w:szCs w:val="24"/>
              </w:rPr>
            </w:pPr>
            <w:r>
              <w:rPr>
                <w:rFonts w:ascii="Book Antiqua" w:hAnsi="Book Antiqua" w:cs="Times New Roman"/>
                <w:sz w:val="24"/>
                <w:szCs w:val="24"/>
              </w:rPr>
              <w:t>[</w:t>
            </w:r>
            <w:r w:rsidR="00F34322" w:rsidRPr="00CB3FAF">
              <w:rPr>
                <w:rFonts w:ascii="Book Antiqua" w:hAnsi="Book Antiqua" w:cs="Times New Roman"/>
                <w:sz w:val="24"/>
                <w:szCs w:val="24"/>
              </w:rPr>
              <w:t>16</w:t>
            </w:r>
            <w:r>
              <w:rPr>
                <w:rFonts w:ascii="Book Antiqua" w:hAnsi="Book Antiqua" w:cs="Times New Roman"/>
                <w:sz w:val="24"/>
                <w:szCs w:val="24"/>
              </w:rPr>
              <w:t>]</w:t>
            </w:r>
          </w:p>
        </w:tc>
      </w:tr>
      <w:tr w:rsidR="00E31213" w:rsidRPr="00CB3FAF" w14:paraId="774FA980" w14:textId="77777777" w:rsidTr="00E31213">
        <w:tc>
          <w:tcPr>
            <w:tcW w:w="2411" w:type="dxa"/>
            <w:tcBorders>
              <w:top w:val="nil"/>
              <w:left w:val="nil"/>
              <w:bottom w:val="nil"/>
              <w:right w:val="nil"/>
            </w:tcBorders>
          </w:tcPr>
          <w:p w14:paraId="51BE0A51" w14:textId="77777777" w:rsidR="00E31213" w:rsidRPr="00CB3FAF" w:rsidRDefault="00E31213" w:rsidP="00E31213">
            <w:pPr>
              <w:snapToGrid w:val="0"/>
              <w:spacing w:line="360" w:lineRule="auto"/>
              <w:jc w:val="both"/>
              <w:rPr>
                <w:rFonts w:ascii="Book Antiqua" w:hAnsi="Book Antiqua" w:cs="Times New Roman"/>
                <w:sz w:val="24"/>
                <w:szCs w:val="24"/>
              </w:rPr>
            </w:pPr>
          </w:p>
        </w:tc>
        <w:tc>
          <w:tcPr>
            <w:tcW w:w="1842" w:type="dxa"/>
            <w:tcBorders>
              <w:top w:val="nil"/>
              <w:left w:val="nil"/>
              <w:bottom w:val="nil"/>
              <w:right w:val="nil"/>
            </w:tcBorders>
          </w:tcPr>
          <w:p w14:paraId="029EB479"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0.41 ± 0.04</w:t>
            </w:r>
          </w:p>
        </w:tc>
        <w:tc>
          <w:tcPr>
            <w:tcW w:w="1560" w:type="dxa"/>
            <w:tcBorders>
              <w:top w:val="nil"/>
              <w:left w:val="nil"/>
              <w:bottom w:val="nil"/>
              <w:right w:val="nil"/>
            </w:tcBorders>
          </w:tcPr>
          <w:p w14:paraId="1D7E40C7"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0.33 ± 0.02</w:t>
            </w:r>
          </w:p>
        </w:tc>
        <w:tc>
          <w:tcPr>
            <w:tcW w:w="1167" w:type="dxa"/>
            <w:tcBorders>
              <w:top w:val="nil"/>
              <w:left w:val="nil"/>
              <w:bottom w:val="nil"/>
              <w:right w:val="nil"/>
            </w:tcBorders>
          </w:tcPr>
          <w:p w14:paraId="0F87DC54"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&lt;</w:t>
            </w:r>
            <w:r>
              <w:rPr>
                <w:rFonts w:ascii="Book Antiqua" w:hAnsi="Book Antiqua" w:cs="Times New Roman"/>
                <w:sz w:val="24"/>
                <w:szCs w:val="24"/>
              </w:rPr>
              <w:t xml:space="preserve"> </w:t>
            </w:r>
            <w:r w:rsidRPr="00CB3FAF">
              <w:rPr>
                <w:rFonts w:ascii="Book Antiqua" w:hAnsi="Book Antiqua" w:cs="Times New Roman"/>
                <w:sz w:val="24"/>
                <w:szCs w:val="24"/>
              </w:rPr>
              <w:t>0.001</w:t>
            </w:r>
          </w:p>
        </w:tc>
        <w:tc>
          <w:tcPr>
            <w:tcW w:w="709" w:type="dxa"/>
            <w:tcBorders>
              <w:top w:val="nil"/>
              <w:left w:val="nil"/>
              <w:bottom w:val="nil"/>
              <w:right w:val="nil"/>
            </w:tcBorders>
          </w:tcPr>
          <w:p w14:paraId="6A1C3850"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19.5</w:t>
            </w:r>
          </w:p>
        </w:tc>
        <w:tc>
          <w:tcPr>
            <w:tcW w:w="1384" w:type="dxa"/>
            <w:tcBorders>
              <w:top w:val="nil"/>
              <w:left w:val="nil"/>
              <w:bottom w:val="nil"/>
              <w:right w:val="nil"/>
            </w:tcBorders>
          </w:tcPr>
          <w:p w14:paraId="57A93EEF"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Two</w:t>
            </w:r>
          </w:p>
        </w:tc>
        <w:tc>
          <w:tcPr>
            <w:tcW w:w="1026" w:type="dxa"/>
            <w:tcBorders>
              <w:top w:val="nil"/>
              <w:left w:val="nil"/>
              <w:bottom w:val="nil"/>
              <w:right w:val="nil"/>
            </w:tcBorders>
          </w:tcPr>
          <w:p w14:paraId="12E049EB"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vertAlign w:val="superscript"/>
              </w:rPr>
              <w:t>13</w:t>
            </w:r>
            <w:r w:rsidRPr="00CB3FAF">
              <w:rPr>
                <w:rFonts w:ascii="Book Antiqua" w:hAnsi="Book Antiqua" w:cs="Times New Roman"/>
                <w:sz w:val="24"/>
                <w:szCs w:val="24"/>
              </w:rPr>
              <w:t>C</w:t>
            </w:r>
          </w:p>
        </w:tc>
        <w:tc>
          <w:tcPr>
            <w:tcW w:w="817" w:type="dxa"/>
            <w:tcBorders>
              <w:top w:val="nil"/>
              <w:left w:val="nil"/>
              <w:bottom w:val="nil"/>
              <w:right w:val="nil"/>
            </w:tcBorders>
          </w:tcPr>
          <w:p w14:paraId="41806FD9" w14:textId="77777777" w:rsidR="00E31213" w:rsidRDefault="00E31213" w:rsidP="00293A5F">
            <w:pPr>
              <w:jc w:val="center"/>
            </w:pPr>
            <w:r w:rsidRPr="00A7497B">
              <w:rPr>
                <w:rFonts w:ascii="Book Antiqua" w:hAnsi="Book Antiqua" w:cs="Times New Roman"/>
                <w:sz w:val="24"/>
                <w:szCs w:val="24"/>
              </w:rPr>
              <w:t>[16]</w:t>
            </w:r>
          </w:p>
        </w:tc>
      </w:tr>
      <w:tr w:rsidR="00E31213" w:rsidRPr="00CB3FAF" w14:paraId="65AA3CA7" w14:textId="77777777" w:rsidTr="00E31213">
        <w:tc>
          <w:tcPr>
            <w:tcW w:w="2411" w:type="dxa"/>
            <w:tcBorders>
              <w:top w:val="nil"/>
              <w:left w:val="nil"/>
              <w:bottom w:val="nil"/>
              <w:right w:val="nil"/>
            </w:tcBorders>
          </w:tcPr>
          <w:p w14:paraId="46269341" w14:textId="77777777" w:rsidR="00E31213" w:rsidRPr="00CB3FAF" w:rsidRDefault="00E31213" w:rsidP="00E31213">
            <w:pPr>
              <w:snapToGrid w:val="0"/>
              <w:spacing w:line="360" w:lineRule="auto"/>
              <w:jc w:val="both"/>
              <w:rPr>
                <w:rFonts w:ascii="Book Antiqua" w:hAnsi="Book Antiqua" w:cs="Times New Roman"/>
                <w:sz w:val="24"/>
                <w:szCs w:val="24"/>
              </w:rPr>
            </w:pPr>
          </w:p>
        </w:tc>
        <w:tc>
          <w:tcPr>
            <w:tcW w:w="1842" w:type="dxa"/>
            <w:tcBorders>
              <w:top w:val="nil"/>
              <w:left w:val="nil"/>
              <w:bottom w:val="nil"/>
              <w:right w:val="nil"/>
            </w:tcBorders>
          </w:tcPr>
          <w:p w14:paraId="50EBF2EA"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0.52 ± 0.05</w:t>
            </w:r>
          </w:p>
        </w:tc>
        <w:tc>
          <w:tcPr>
            <w:tcW w:w="1560" w:type="dxa"/>
            <w:tcBorders>
              <w:top w:val="nil"/>
              <w:left w:val="nil"/>
              <w:bottom w:val="nil"/>
              <w:right w:val="nil"/>
            </w:tcBorders>
          </w:tcPr>
          <w:p w14:paraId="06D2CDBC"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0.37 ± 0.02</w:t>
            </w:r>
          </w:p>
        </w:tc>
        <w:tc>
          <w:tcPr>
            <w:tcW w:w="1167" w:type="dxa"/>
            <w:tcBorders>
              <w:top w:val="nil"/>
              <w:left w:val="nil"/>
              <w:bottom w:val="nil"/>
              <w:right w:val="nil"/>
            </w:tcBorders>
          </w:tcPr>
          <w:p w14:paraId="602B46CA"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&lt;</w:t>
            </w:r>
            <w:r>
              <w:rPr>
                <w:rFonts w:ascii="Book Antiqua" w:hAnsi="Book Antiqua" w:cs="Times New Roman"/>
                <w:sz w:val="24"/>
                <w:szCs w:val="24"/>
              </w:rPr>
              <w:t xml:space="preserve"> </w:t>
            </w:r>
            <w:r w:rsidRPr="00CB3FAF">
              <w:rPr>
                <w:rFonts w:ascii="Book Antiqua" w:hAnsi="Book Antiqua" w:cs="Times New Roman"/>
                <w:sz w:val="24"/>
                <w:szCs w:val="24"/>
              </w:rPr>
              <w:t>0.001</w:t>
            </w:r>
          </w:p>
        </w:tc>
        <w:tc>
          <w:tcPr>
            <w:tcW w:w="709" w:type="dxa"/>
            <w:tcBorders>
              <w:top w:val="nil"/>
              <w:left w:val="nil"/>
              <w:bottom w:val="nil"/>
              <w:right w:val="nil"/>
            </w:tcBorders>
          </w:tcPr>
          <w:p w14:paraId="774794A3"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28.8</w:t>
            </w:r>
          </w:p>
        </w:tc>
        <w:tc>
          <w:tcPr>
            <w:tcW w:w="1384" w:type="dxa"/>
            <w:tcBorders>
              <w:top w:val="nil"/>
              <w:left w:val="nil"/>
              <w:bottom w:val="nil"/>
              <w:right w:val="nil"/>
            </w:tcBorders>
          </w:tcPr>
          <w:p w14:paraId="101E2894"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Two</w:t>
            </w:r>
          </w:p>
        </w:tc>
        <w:tc>
          <w:tcPr>
            <w:tcW w:w="1026" w:type="dxa"/>
            <w:tcBorders>
              <w:top w:val="nil"/>
              <w:left w:val="nil"/>
              <w:bottom w:val="nil"/>
              <w:right w:val="nil"/>
            </w:tcBorders>
          </w:tcPr>
          <w:p w14:paraId="700776E0"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vertAlign w:val="superscript"/>
              </w:rPr>
              <w:t>2</w:t>
            </w:r>
            <w:r w:rsidRPr="00CB3FAF">
              <w:rPr>
                <w:rFonts w:ascii="Book Antiqua" w:hAnsi="Book Antiqua" w:cs="Times New Roman"/>
                <w:sz w:val="24"/>
                <w:szCs w:val="24"/>
              </w:rPr>
              <w:t>H</w:t>
            </w:r>
          </w:p>
        </w:tc>
        <w:tc>
          <w:tcPr>
            <w:tcW w:w="817" w:type="dxa"/>
            <w:tcBorders>
              <w:top w:val="nil"/>
              <w:left w:val="nil"/>
              <w:bottom w:val="nil"/>
              <w:right w:val="nil"/>
            </w:tcBorders>
          </w:tcPr>
          <w:p w14:paraId="696869A8" w14:textId="77777777" w:rsidR="00E31213" w:rsidRDefault="00E31213" w:rsidP="00293A5F">
            <w:pPr>
              <w:jc w:val="center"/>
            </w:pPr>
            <w:r w:rsidRPr="00A7497B">
              <w:rPr>
                <w:rFonts w:ascii="Book Antiqua" w:hAnsi="Book Antiqua" w:cs="Times New Roman"/>
                <w:sz w:val="24"/>
                <w:szCs w:val="24"/>
              </w:rPr>
              <w:t>[16]</w:t>
            </w:r>
          </w:p>
        </w:tc>
      </w:tr>
      <w:tr w:rsidR="00F34322" w:rsidRPr="00CB3FAF" w14:paraId="2D6A130E" w14:textId="77777777" w:rsidTr="00E31213">
        <w:tc>
          <w:tcPr>
            <w:tcW w:w="2411" w:type="dxa"/>
            <w:tcBorders>
              <w:top w:val="nil"/>
              <w:left w:val="nil"/>
              <w:bottom w:val="nil"/>
              <w:right w:val="nil"/>
            </w:tcBorders>
          </w:tcPr>
          <w:p w14:paraId="4EE5BEB7"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S</w:t>
            </w:r>
            <w:r w:rsidRPr="00CB3FAF">
              <w:rPr>
                <w:rFonts w:ascii="Book Antiqua" w:hAnsi="Book Antiqua" w:cs="Times New Roman"/>
                <w:sz w:val="24"/>
                <w:szCs w:val="24"/>
                <w:vertAlign w:val="subscript"/>
              </w:rPr>
              <w:t>I</w:t>
            </w:r>
          </w:p>
        </w:tc>
        <w:tc>
          <w:tcPr>
            <w:tcW w:w="1842" w:type="dxa"/>
            <w:tcBorders>
              <w:top w:val="nil"/>
              <w:left w:val="nil"/>
              <w:bottom w:val="nil"/>
              <w:right w:val="nil"/>
            </w:tcBorders>
          </w:tcPr>
          <w:p w14:paraId="5ED24978" w14:textId="77777777" w:rsidR="00F34322" w:rsidRPr="00CB3FAF" w:rsidRDefault="00F34322" w:rsidP="00E31213">
            <w:pPr>
              <w:snapToGrid w:val="0"/>
              <w:spacing w:line="360" w:lineRule="auto"/>
              <w:jc w:val="center"/>
              <w:rPr>
                <w:rFonts w:ascii="Book Antiqua" w:hAnsi="Book Antiqua" w:cs="Times New Roman"/>
                <w:sz w:val="24"/>
                <w:szCs w:val="24"/>
              </w:rPr>
            </w:pPr>
          </w:p>
        </w:tc>
        <w:tc>
          <w:tcPr>
            <w:tcW w:w="1560" w:type="dxa"/>
            <w:tcBorders>
              <w:top w:val="nil"/>
              <w:left w:val="nil"/>
              <w:bottom w:val="nil"/>
              <w:right w:val="nil"/>
            </w:tcBorders>
          </w:tcPr>
          <w:p w14:paraId="44597C60" w14:textId="77777777" w:rsidR="00F34322" w:rsidRPr="00CB3FAF" w:rsidRDefault="00F34322" w:rsidP="00E31213">
            <w:pPr>
              <w:snapToGrid w:val="0"/>
              <w:spacing w:line="360" w:lineRule="auto"/>
              <w:jc w:val="center"/>
              <w:rPr>
                <w:rFonts w:ascii="Book Antiqua" w:hAnsi="Book Antiqua" w:cs="Times New Roman"/>
                <w:sz w:val="24"/>
                <w:szCs w:val="24"/>
              </w:rPr>
            </w:pPr>
          </w:p>
        </w:tc>
        <w:tc>
          <w:tcPr>
            <w:tcW w:w="1167" w:type="dxa"/>
            <w:tcBorders>
              <w:top w:val="nil"/>
              <w:left w:val="nil"/>
              <w:bottom w:val="nil"/>
              <w:right w:val="nil"/>
            </w:tcBorders>
          </w:tcPr>
          <w:p w14:paraId="38054B6A" w14:textId="77777777" w:rsidR="00F34322" w:rsidRPr="00CB3FAF" w:rsidRDefault="00F34322" w:rsidP="00E31213">
            <w:pPr>
              <w:snapToGrid w:val="0"/>
              <w:spacing w:line="360" w:lineRule="auto"/>
              <w:jc w:val="center"/>
              <w:rPr>
                <w:rFonts w:ascii="Book Antiqua" w:hAnsi="Book Antiqua" w:cs="Times New Roman"/>
                <w:sz w:val="24"/>
                <w:szCs w:val="24"/>
              </w:rPr>
            </w:pPr>
          </w:p>
        </w:tc>
        <w:tc>
          <w:tcPr>
            <w:tcW w:w="709" w:type="dxa"/>
            <w:tcBorders>
              <w:top w:val="nil"/>
              <w:left w:val="nil"/>
              <w:bottom w:val="nil"/>
              <w:right w:val="nil"/>
            </w:tcBorders>
          </w:tcPr>
          <w:p w14:paraId="3E2AE17F" w14:textId="77777777" w:rsidR="00F34322" w:rsidRPr="00CB3FAF" w:rsidRDefault="00F34322" w:rsidP="00E31213">
            <w:pPr>
              <w:snapToGrid w:val="0"/>
              <w:spacing w:line="360" w:lineRule="auto"/>
              <w:jc w:val="center"/>
              <w:rPr>
                <w:rFonts w:ascii="Book Antiqua" w:hAnsi="Book Antiqua" w:cs="Times New Roman"/>
                <w:sz w:val="24"/>
                <w:szCs w:val="24"/>
              </w:rPr>
            </w:pPr>
          </w:p>
        </w:tc>
        <w:tc>
          <w:tcPr>
            <w:tcW w:w="1384" w:type="dxa"/>
            <w:tcBorders>
              <w:top w:val="nil"/>
              <w:left w:val="nil"/>
              <w:bottom w:val="nil"/>
              <w:right w:val="nil"/>
            </w:tcBorders>
          </w:tcPr>
          <w:p w14:paraId="0E19A3A0" w14:textId="77777777" w:rsidR="00F34322" w:rsidRPr="00CB3FAF" w:rsidRDefault="00F34322" w:rsidP="00E31213">
            <w:pPr>
              <w:snapToGrid w:val="0"/>
              <w:spacing w:line="360" w:lineRule="auto"/>
              <w:jc w:val="center"/>
              <w:rPr>
                <w:rFonts w:ascii="Book Antiqua" w:hAnsi="Book Antiqua" w:cs="Times New Roman"/>
                <w:sz w:val="24"/>
                <w:szCs w:val="24"/>
              </w:rPr>
            </w:pPr>
          </w:p>
        </w:tc>
        <w:tc>
          <w:tcPr>
            <w:tcW w:w="1026" w:type="dxa"/>
            <w:tcBorders>
              <w:top w:val="nil"/>
              <w:left w:val="nil"/>
              <w:bottom w:val="nil"/>
              <w:right w:val="nil"/>
            </w:tcBorders>
          </w:tcPr>
          <w:p w14:paraId="08A6E67A" w14:textId="77777777" w:rsidR="00F34322" w:rsidRPr="00CB3FAF" w:rsidRDefault="00F34322" w:rsidP="00E31213">
            <w:pPr>
              <w:snapToGrid w:val="0"/>
              <w:spacing w:line="360" w:lineRule="auto"/>
              <w:jc w:val="center"/>
              <w:rPr>
                <w:rFonts w:ascii="Book Antiqua" w:hAnsi="Book Antiqua" w:cs="Times New Roman"/>
                <w:sz w:val="24"/>
                <w:szCs w:val="24"/>
              </w:rPr>
            </w:pPr>
          </w:p>
        </w:tc>
        <w:tc>
          <w:tcPr>
            <w:tcW w:w="817" w:type="dxa"/>
            <w:tcBorders>
              <w:top w:val="nil"/>
              <w:left w:val="nil"/>
              <w:bottom w:val="nil"/>
              <w:right w:val="nil"/>
            </w:tcBorders>
          </w:tcPr>
          <w:p w14:paraId="05E49663" w14:textId="77777777" w:rsidR="00F34322" w:rsidRPr="00CB3FAF" w:rsidRDefault="00F34322" w:rsidP="00293A5F">
            <w:pPr>
              <w:snapToGrid w:val="0"/>
              <w:spacing w:line="360" w:lineRule="auto"/>
              <w:jc w:val="center"/>
              <w:rPr>
                <w:rFonts w:ascii="Book Antiqua" w:hAnsi="Book Antiqua" w:cs="Times New Roman"/>
                <w:sz w:val="24"/>
                <w:szCs w:val="24"/>
              </w:rPr>
            </w:pPr>
          </w:p>
        </w:tc>
      </w:tr>
      <w:tr w:rsidR="00F34322" w:rsidRPr="00CB3FAF" w14:paraId="22408B48" w14:textId="77777777" w:rsidTr="00E31213">
        <w:tc>
          <w:tcPr>
            <w:tcW w:w="2411" w:type="dxa"/>
            <w:tcBorders>
              <w:top w:val="nil"/>
              <w:left w:val="nil"/>
              <w:bottom w:val="nil"/>
              <w:right w:val="nil"/>
            </w:tcBorders>
          </w:tcPr>
          <w:p w14:paraId="5969D7AD"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10</w:t>
            </w:r>
            <w:r w:rsidRPr="00CB3FAF">
              <w:rPr>
                <w:rFonts w:ascii="Book Antiqua" w:hAnsi="Book Antiqua" w:cs="Times New Roman"/>
                <w:sz w:val="24"/>
                <w:szCs w:val="24"/>
                <w:vertAlign w:val="superscript"/>
              </w:rPr>
              <w:t>-4</w:t>
            </w:r>
            <w:r w:rsidRPr="00CB3FAF">
              <w:rPr>
                <w:rFonts w:ascii="Book Antiqua" w:hAnsi="Book Antiqua" w:cs="Times New Roman"/>
                <w:sz w:val="24"/>
                <w:szCs w:val="24"/>
              </w:rPr>
              <w:t>·min</w:t>
            </w:r>
            <w:r w:rsidRPr="00CB3FAF">
              <w:rPr>
                <w:rFonts w:ascii="Book Antiqua" w:hAnsi="Book Antiqua" w:cs="Times New Roman"/>
                <w:sz w:val="24"/>
                <w:szCs w:val="24"/>
                <w:vertAlign w:val="superscript"/>
              </w:rPr>
              <w:t>-1</w:t>
            </w:r>
            <w:r w:rsidRPr="00CB3FAF">
              <w:rPr>
                <w:rFonts w:ascii="Book Antiqua" w:hAnsi="Book Antiqua" w:cs="Times New Roman"/>
                <w:sz w:val="24"/>
                <w:szCs w:val="24"/>
              </w:rPr>
              <w:t>· (mU/L)</w:t>
            </w:r>
            <w:r w:rsidRPr="00CB3FAF">
              <w:rPr>
                <w:rFonts w:ascii="Book Antiqua" w:hAnsi="Book Antiqua" w:cs="Times New Roman"/>
                <w:sz w:val="24"/>
                <w:szCs w:val="24"/>
                <w:vertAlign w:val="superscript"/>
              </w:rPr>
              <w:t>-1</w:t>
            </w:r>
          </w:p>
        </w:tc>
        <w:tc>
          <w:tcPr>
            <w:tcW w:w="1842" w:type="dxa"/>
            <w:tcBorders>
              <w:top w:val="nil"/>
              <w:left w:val="nil"/>
              <w:bottom w:val="nil"/>
              <w:right w:val="nil"/>
            </w:tcBorders>
          </w:tcPr>
          <w:p w14:paraId="4C83EEA6" w14:textId="77777777" w:rsidR="00F34322" w:rsidRPr="00CB3FAF" w:rsidRDefault="00F34322"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11.8 ± 2.6</w:t>
            </w:r>
          </w:p>
        </w:tc>
        <w:tc>
          <w:tcPr>
            <w:tcW w:w="1560" w:type="dxa"/>
            <w:tcBorders>
              <w:top w:val="nil"/>
              <w:left w:val="nil"/>
              <w:bottom w:val="nil"/>
              <w:right w:val="nil"/>
            </w:tcBorders>
          </w:tcPr>
          <w:p w14:paraId="7C67383C" w14:textId="77777777" w:rsidR="00F34322" w:rsidRPr="00CB3FAF" w:rsidRDefault="00F34322"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6.7 ± 0.8</w:t>
            </w:r>
          </w:p>
        </w:tc>
        <w:tc>
          <w:tcPr>
            <w:tcW w:w="1167" w:type="dxa"/>
            <w:tcBorders>
              <w:top w:val="nil"/>
              <w:left w:val="nil"/>
              <w:bottom w:val="nil"/>
              <w:right w:val="nil"/>
            </w:tcBorders>
          </w:tcPr>
          <w:p w14:paraId="1EE53F26" w14:textId="77777777" w:rsidR="00F34322" w:rsidRPr="00CB3FAF" w:rsidRDefault="00F34322"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&lt; 0.01</w:t>
            </w:r>
          </w:p>
        </w:tc>
        <w:tc>
          <w:tcPr>
            <w:tcW w:w="709" w:type="dxa"/>
            <w:tcBorders>
              <w:top w:val="nil"/>
              <w:left w:val="nil"/>
              <w:bottom w:val="nil"/>
              <w:right w:val="nil"/>
            </w:tcBorders>
          </w:tcPr>
          <w:p w14:paraId="5BB45744" w14:textId="77777777" w:rsidR="00F34322" w:rsidRPr="00CB3FAF" w:rsidRDefault="00F34322"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43.2</w:t>
            </w:r>
          </w:p>
        </w:tc>
        <w:tc>
          <w:tcPr>
            <w:tcW w:w="1384" w:type="dxa"/>
            <w:tcBorders>
              <w:top w:val="nil"/>
              <w:left w:val="nil"/>
              <w:bottom w:val="nil"/>
              <w:right w:val="nil"/>
            </w:tcBorders>
          </w:tcPr>
          <w:p w14:paraId="3084A9F7" w14:textId="77777777" w:rsidR="00F34322" w:rsidRPr="00CB3FAF" w:rsidRDefault="00F34322" w:rsidP="00E31213">
            <w:pPr>
              <w:snapToGrid w:val="0"/>
              <w:spacing w:line="360" w:lineRule="auto"/>
              <w:jc w:val="center"/>
              <w:rPr>
                <w:rFonts w:ascii="Book Antiqua" w:hAnsi="Book Antiqua" w:cs="Times New Roman"/>
                <w:sz w:val="24"/>
                <w:szCs w:val="24"/>
              </w:rPr>
            </w:pPr>
            <w:r w:rsidRPr="00F35898">
              <w:rPr>
                <w:rFonts w:ascii="Book Antiqua" w:hAnsi="Book Antiqua" w:cs="Times New Roman"/>
                <w:caps/>
                <w:sz w:val="24"/>
                <w:szCs w:val="24"/>
              </w:rPr>
              <w:t>o</w:t>
            </w:r>
            <w:r w:rsidRPr="00CB3FAF">
              <w:rPr>
                <w:rFonts w:ascii="Book Antiqua" w:hAnsi="Book Antiqua" w:cs="Times New Roman"/>
                <w:sz w:val="24"/>
                <w:szCs w:val="24"/>
              </w:rPr>
              <w:t>ne</w:t>
            </w:r>
          </w:p>
        </w:tc>
        <w:tc>
          <w:tcPr>
            <w:tcW w:w="1026" w:type="dxa"/>
            <w:tcBorders>
              <w:top w:val="nil"/>
              <w:left w:val="nil"/>
              <w:bottom w:val="nil"/>
              <w:right w:val="nil"/>
            </w:tcBorders>
          </w:tcPr>
          <w:p w14:paraId="6C792F89" w14:textId="77777777" w:rsidR="00F34322" w:rsidRPr="00CB3FAF" w:rsidRDefault="00F34322" w:rsidP="00E31213">
            <w:pPr>
              <w:snapToGrid w:val="0"/>
              <w:spacing w:line="360" w:lineRule="auto"/>
              <w:jc w:val="center"/>
              <w:rPr>
                <w:rFonts w:ascii="Book Antiqua" w:hAnsi="Book Antiqua" w:cs="Times New Roman"/>
                <w:sz w:val="24"/>
                <w:szCs w:val="24"/>
              </w:rPr>
            </w:pPr>
            <w:r w:rsidRPr="00F35898">
              <w:rPr>
                <w:rFonts w:ascii="Book Antiqua" w:hAnsi="Book Antiqua" w:cs="Times New Roman"/>
                <w:caps/>
                <w:sz w:val="24"/>
                <w:szCs w:val="24"/>
              </w:rPr>
              <w:t>n</w:t>
            </w:r>
            <w:r w:rsidRPr="00CB3FAF">
              <w:rPr>
                <w:rFonts w:ascii="Book Antiqua" w:hAnsi="Book Antiqua" w:cs="Times New Roman"/>
                <w:sz w:val="24"/>
                <w:szCs w:val="24"/>
              </w:rPr>
              <w:t>o</w:t>
            </w:r>
          </w:p>
        </w:tc>
        <w:tc>
          <w:tcPr>
            <w:tcW w:w="817" w:type="dxa"/>
            <w:tcBorders>
              <w:top w:val="nil"/>
              <w:left w:val="nil"/>
              <w:bottom w:val="nil"/>
              <w:right w:val="nil"/>
            </w:tcBorders>
          </w:tcPr>
          <w:p w14:paraId="00218D90" w14:textId="77777777" w:rsidR="00F34322" w:rsidRPr="00CB3FAF" w:rsidRDefault="00E31213" w:rsidP="00293A5F">
            <w:pPr>
              <w:snapToGrid w:val="0"/>
              <w:spacing w:line="360" w:lineRule="auto"/>
              <w:jc w:val="center"/>
              <w:rPr>
                <w:rFonts w:ascii="Book Antiqua" w:hAnsi="Book Antiqua" w:cs="Times New Roman"/>
                <w:sz w:val="24"/>
                <w:szCs w:val="24"/>
              </w:rPr>
            </w:pPr>
            <w:r>
              <w:rPr>
                <w:rFonts w:ascii="Book Antiqua" w:hAnsi="Book Antiqua" w:cs="Times New Roman"/>
                <w:sz w:val="24"/>
                <w:szCs w:val="24"/>
              </w:rPr>
              <w:t>[</w:t>
            </w:r>
            <w:r w:rsidR="00F34322" w:rsidRPr="00CB3FAF">
              <w:rPr>
                <w:rFonts w:ascii="Book Antiqua" w:hAnsi="Book Antiqua" w:cs="Times New Roman"/>
                <w:sz w:val="24"/>
                <w:szCs w:val="24"/>
              </w:rPr>
              <w:t>14</w:t>
            </w:r>
            <w:r>
              <w:rPr>
                <w:rFonts w:ascii="Book Antiqua" w:hAnsi="Book Antiqua" w:cs="Times New Roman"/>
                <w:sz w:val="24"/>
                <w:szCs w:val="24"/>
              </w:rPr>
              <w:t>]</w:t>
            </w:r>
          </w:p>
        </w:tc>
      </w:tr>
      <w:tr w:rsidR="00F34322" w:rsidRPr="00CB3FAF" w14:paraId="3638AB1A" w14:textId="77777777" w:rsidTr="00E31213">
        <w:tc>
          <w:tcPr>
            <w:tcW w:w="2411" w:type="dxa"/>
            <w:tcBorders>
              <w:top w:val="nil"/>
              <w:left w:val="nil"/>
              <w:bottom w:val="nil"/>
              <w:right w:val="nil"/>
            </w:tcBorders>
          </w:tcPr>
          <w:p w14:paraId="212C04F4" w14:textId="77777777" w:rsidR="00F34322" w:rsidRPr="00CB3FAF" w:rsidRDefault="00F34322" w:rsidP="00CB3FAF">
            <w:pPr>
              <w:snapToGrid w:val="0"/>
              <w:spacing w:line="360" w:lineRule="auto"/>
              <w:jc w:val="both"/>
              <w:rPr>
                <w:rFonts w:ascii="Book Antiqua" w:hAnsi="Book Antiqua" w:cs="Times New Roman"/>
                <w:sz w:val="24"/>
                <w:szCs w:val="24"/>
              </w:rPr>
            </w:pPr>
          </w:p>
        </w:tc>
        <w:tc>
          <w:tcPr>
            <w:tcW w:w="1842" w:type="dxa"/>
            <w:tcBorders>
              <w:top w:val="nil"/>
              <w:left w:val="nil"/>
              <w:bottom w:val="nil"/>
              <w:right w:val="nil"/>
            </w:tcBorders>
          </w:tcPr>
          <w:p w14:paraId="30C6C48E" w14:textId="77777777" w:rsidR="00F34322" w:rsidRPr="00CB3FAF" w:rsidRDefault="00F34322"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13.45 ± 11.12</w:t>
            </w:r>
          </w:p>
        </w:tc>
        <w:tc>
          <w:tcPr>
            <w:tcW w:w="1560" w:type="dxa"/>
            <w:tcBorders>
              <w:top w:val="nil"/>
              <w:left w:val="nil"/>
              <w:bottom w:val="nil"/>
              <w:right w:val="nil"/>
            </w:tcBorders>
          </w:tcPr>
          <w:p w14:paraId="546F531A" w14:textId="77777777" w:rsidR="00F34322" w:rsidRPr="00CB3FAF" w:rsidRDefault="00F34322"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5.31 ± 3.98</w:t>
            </w:r>
          </w:p>
        </w:tc>
        <w:tc>
          <w:tcPr>
            <w:tcW w:w="1167" w:type="dxa"/>
            <w:tcBorders>
              <w:top w:val="nil"/>
              <w:left w:val="nil"/>
              <w:bottom w:val="nil"/>
              <w:right w:val="nil"/>
            </w:tcBorders>
          </w:tcPr>
          <w:p w14:paraId="4DD3EC47" w14:textId="77777777" w:rsidR="00F34322" w:rsidRPr="00CB3FAF" w:rsidRDefault="00F34322"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&lt; 0.01</w:t>
            </w:r>
          </w:p>
        </w:tc>
        <w:tc>
          <w:tcPr>
            <w:tcW w:w="709" w:type="dxa"/>
            <w:tcBorders>
              <w:top w:val="nil"/>
              <w:left w:val="nil"/>
              <w:bottom w:val="nil"/>
              <w:right w:val="nil"/>
            </w:tcBorders>
          </w:tcPr>
          <w:p w14:paraId="561C45D8" w14:textId="77777777" w:rsidR="00F34322" w:rsidRPr="00CB3FAF" w:rsidRDefault="00F34322"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60.5</w:t>
            </w:r>
          </w:p>
        </w:tc>
        <w:tc>
          <w:tcPr>
            <w:tcW w:w="1384" w:type="dxa"/>
            <w:tcBorders>
              <w:top w:val="nil"/>
              <w:left w:val="nil"/>
              <w:bottom w:val="nil"/>
              <w:right w:val="nil"/>
            </w:tcBorders>
          </w:tcPr>
          <w:p w14:paraId="15B05872" w14:textId="77777777" w:rsidR="00F34322" w:rsidRPr="00CB3FAF" w:rsidRDefault="00F34322" w:rsidP="00E31213">
            <w:pPr>
              <w:snapToGrid w:val="0"/>
              <w:spacing w:line="360" w:lineRule="auto"/>
              <w:jc w:val="center"/>
              <w:rPr>
                <w:rFonts w:ascii="Book Antiqua" w:hAnsi="Book Antiqua" w:cs="Times New Roman"/>
                <w:sz w:val="24"/>
                <w:szCs w:val="24"/>
              </w:rPr>
            </w:pPr>
            <w:r w:rsidRPr="00F35898">
              <w:rPr>
                <w:rFonts w:ascii="Book Antiqua" w:hAnsi="Book Antiqua" w:cs="Times New Roman"/>
                <w:caps/>
                <w:sz w:val="24"/>
                <w:szCs w:val="24"/>
              </w:rPr>
              <w:t>o</w:t>
            </w:r>
            <w:r w:rsidRPr="00CB3FAF">
              <w:rPr>
                <w:rFonts w:ascii="Book Antiqua" w:hAnsi="Book Antiqua" w:cs="Times New Roman"/>
                <w:sz w:val="24"/>
                <w:szCs w:val="24"/>
              </w:rPr>
              <w:t>ne</w:t>
            </w:r>
          </w:p>
        </w:tc>
        <w:tc>
          <w:tcPr>
            <w:tcW w:w="1026" w:type="dxa"/>
            <w:tcBorders>
              <w:top w:val="nil"/>
              <w:left w:val="nil"/>
              <w:bottom w:val="nil"/>
              <w:right w:val="nil"/>
            </w:tcBorders>
          </w:tcPr>
          <w:p w14:paraId="293DD340" w14:textId="77777777" w:rsidR="00F34322" w:rsidRPr="00CB3FAF" w:rsidRDefault="00F34322" w:rsidP="00E31213">
            <w:pPr>
              <w:snapToGrid w:val="0"/>
              <w:spacing w:line="360" w:lineRule="auto"/>
              <w:jc w:val="center"/>
              <w:rPr>
                <w:rFonts w:ascii="Book Antiqua" w:hAnsi="Book Antiqua" w:cs="Times New Roman"/>
                <w:sz w:val="24"/>
                <w:szCs w:val="24"/>
              </w:rPr>
            </w:pPr>
            <w:r w:rsidRPr="00F35898">
              <w:rPr>
                <w:rFonts w:ascii="Book Antiqua" w:hAnsi="Book Antiqua" w:cs="Times New Roman"/>
                <w:caps/>
                <w:sz w:val="24"/>
                <w:szCs w:val="24"/>
              </w:rPr>
              <w:t>n</w:t>
            </w:r>
            <w:r w:rsidRPr="00CB3FAF">
              <w:rPr>
                <w:rFonts w:ascii="Book Antiqua" w:hAnsi="Book Antiqua" w:cs="Times New Roman"/>
                <w:sz w:val="24"/>
                <w:szCs w:val="24"/>
              </w:rPr>
              <w:t>o</w:t>
            </w:r>
          </w:p>
        </w:tc>
        <w:tc>
          <w:tcPr>
            <w:tcW w:w="817" w:type="dxa"/>
            <w:tcBorders>
              <w:top w:val="nil"/>
              <w:left w:val="nil"/>
              <w:bottom w:val="nil"/>
              <w:right w:val="nil"/>
            </w:tcBorders>
          </w:tcPr>
          <w:p w14:paraId="43DDFCD1" w14:textId="77777777" w:rsidR="00F34322" w:rsidRPr="00CB3FAF" w:rsidRDefault="00E31213" w:rsidP="00293A5F">
            <w:pPr>
              <w:snapToGrid w:val="0"/>
              <w:spacing w:line="360" w:lineRule="auto"/>
              <w:jc w:val="center"/>
              <w:rPr>
                <w:rFonts w:ascii="Book Antiqua" w:hAnsi="Book Antiqua" w:cs="Times New Roman"/>
                <w:sz w:val="24"/>
                <w:szCs w:val="24"/>
              </w:rPr>
            </w:pPr>
            <w:r>
              <w:rPr>
                <w:rFonts w:ascii="Book Antiqua" w:hAnsi="Book Antiqua" w:cs="Times New Roman"/>
                <w:sz w:val="24"/>
                <w:szCs w:val="24"/>
              </w:rPr>
              <w:t>[</w:t>
            </w:r>
            <w:r w:rsidR="00F34322" w:rsidRPr="00CB3FAF">
              <w:rPr>
                <w:rFonts w:ascii="Book Antiqua" w:hAnsi="Book Antiqua" w:cs="Times New Roman"/>
                <w:sz w:val="24"/>
                <w:szCs w:val="24"/>
              </w:rPr>
              <w:t>15</w:t>
            </w:r>
            <w:r>
              <w:rPr>
                <w:rFonts w:ascii="Book Antiqua" w:hAnsi="Book Antiqua" w:cs="Times New Roman"/>
                <w:sz w:val="24"/>
                <w:szCs w:val="24"/>
              </w:rPr>
              <w:t>]</w:t>
            </w:r>
            <w:r w:rsidR="00C07AAF">
              <w:rPr>
                <w:rFonts w:ascii="Book Antiqua" w:hAnsi="Book Antiqua" w:cs="Times New Roman"/>
                <w:sz w:val="24"/>
                <w:szCs w:val="24"/>
                <w:vertAlign w:val="superscript"/>
              </w:rPr>
              <w:t>2</w:t>
            </w:r>
          </w:p>
        </w:tc>
      </w:tr>
      <w:tr w:rsidR="00E31213" w:rsidRPr="00CB3FAF" w14:paraId="4DA4B5F1" w14:textId="77777777" w:rsidTr="00E31213">
        <w:tc>
          <w:tcPr>
            <w:tcW w:w="2411" w:type="dxa"/>
            <w:tcBorders>
              <w:top w:val="nil"/>
              <w:left w:val="nil"/>
              <w:bottom w:val="nil"/>
              <w:right w:val="nil"/>
            </w:tcBorders>
          </w:tcPr>
          <w:p w14:paraId="3708E1BB" w14:textId="77777777" w:rsidR="00E31213" w:rsidRPr="00CB3FAF" w:rsidRDefault="00E31213" w:rsidP="00E31213">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pmol·L</w:t>
            </w:r>
            <w:r w:rsidRPr="00CB3FAF">
              <w:rPr>
                <w:rFonts w:ascii="Book Antiqua" w:hAnsi="Book Antiqua" w:cs="Times New Roman"/>
                <w:sz w:val="24"/>
                <w:szCs w:val="24"/>
                <w:vertAlign w:val="superscript"/>
              </w:rPr>
              <w:t>-1</w:t>
            </w:r>
            <w:r w:rsidRPr="00CB3FAF">
              <w:rPr>
                <w:rFonts w:ascii="Book Antiqua" w:hAnsi="Book Antiqua" w:cs="Times New Roman"/>
                <w:sz w:val="24"/>
                <w:szCs w:val="24"/>
              </w:rPr>
              <w:t>·(h</w:t>
            </w:r>
            <w:r w:rsidRPr="00CB3FAF">
              <w:rPr>
                <w:rFonts w:ascii="Book Antiqua" w:hAnsi="Book Antiqua" w:cs="Times New Roman"/>
                <w:sz w:val="24"/>
                <w:szCs w:val="24"/>
                <w:vertAlign w:val="superscript"/>
              </w:rPr>
              <w:t>-1</w:t>
            </w:r>
            <w:r w:rsidRPr="00CB3FAF">
              <w:rPr>
                <w:rFonts w:ascii="Book Antiqua" w:hAnsi="Book Antiqua" w:cs="Times New Roman"/>
                <w:sz w:val="24"/>
                <w:szCs w:val="24"/>
              </w:rPr>
              <w:t>)</w:t>
            </w:r>
          </w:p>
        </w:tc>
        <w:tc>
          <w:tcPr>
            <w:tcW w:w="1842" w:type="dxa"/>
            <w:tcBorders>
              <w:top w:val="nil"/>
              <w:left w:val="nil"/>
              <w:bottom w:val="nil"/>
              <w:right w:val="nil"/>
            </w:tcBorders>
          </w:tcPr>
          <w:p w14:paraId="6AC8A23D"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0.0062 ± 0.0006</w:t>
            </w:r>
          </w:p>
        </w:tc>
        <w:tc>
          <w:tcPr>
            <w:tcW w:w="1560" w:type="dxa"/>
            <w:tcBorders>
              <w:top w:val="nil"/>
              <w:left w:val="nil"/>
              <w:bottom w:val="nil"/>
              <w:right w:val="nil"/>
            </w:tcBorders>
          </w:tcPr>
          <w:p w14:paraId="2E05002A"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0.0019 ± 0.0006</w:t>
            </w:r>
          </w:p>
        </w:tc>
        <w:tc>
          <w:tcPr>
            <w:tcW w:w="1167" w:type="dxa"/>
            <w:tcBorders>
              <w:top w:val="nil"/>
              <w:left w:val="nil"/>
              <w:bottom w:val="nil"/>
              <w:right w:val="nil"/>
            </w:tcBorders>
          </w:tcPr>
          <w:p w14:paraId="10E4046E"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&lt; 0.01</w:t>
            </w:r>
          </w:p>
        </w:tc>
        <w:tc>
          <w:tcPr>
            <w:tcW w:w="709" w:type="dxa"/>
            <w:tcBorders>
              <w:top w:val="nil"/>
              <w:left w:val="nil"/>
              <w:bottom w:val="nil"/>
              <w:right w:val="nil"/>
            </w:tcBorders>
          </w:tcPr>
          <w:p w14:paraId="168ABA25"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69.4</w:t>
            </w:r>
          </w:p>
        </w:tc>
        <w:tc>
          <w:tcPr>
            <w:tcW w:w="1384" w:type="dxa"/>
            <w:tcBorders>
              <w:top w:val="nil"/>
              <w:left w:val="nil"/>
              <w:bottom w:val="nil"/>
              <w:right w:val="nil"/>
            </w:tcBorders>
          </w:tcPr>
          <w:p w14:paraId="6313CA2C" w14:textId="77777777" w:rsidR="00E31213" w:rsidRPr="00CB3FAF" w:rsidRDefault="00E31213" w:rsidP="00E31213">
            <w:pPr>
              <w:snapToGrid w:val="0"/>
              <w:spacing w:line="360" w:lineRule="auto"/>
              <w:jc w:val="center"/>
              <w:rPr>
                <w:rFonts w:ascii="Book Antiqua" w:hAnsi="Book Antiqua" w:cs="Times New Roman"/>
                <w:sz w:val="24"/>
                <w:szCs w:val="24"/>
              </w:rPr>
            </w:pPr>
            <w:r w:rsidRPr="00F35898">
              <w:rPr>
                <w:rFonts w:ascii="Book Antiqua" w:hAnsi="Book Antiqua" w:cs="Times New Roman"/>
                <w:caps/>
                <w:sz w:val="24"/>
                <w:szCs w:val="24"/>
              </w:rPr>
              <w:t>o</w:t>
            </w:r>
            <w:r w:rsidRPr="00CB3FAF">
              <w:rPr>
                <w:rFonts w:ascii="Book Antiqua" w:hAnsi="Book Antiqua" w:cs="Times New Roman"/>
                <w:sz w:val="24"/>
                <w:szCs w:val="24"/>
              </w:rPr>
              <w:t>ne</w:t>
            </w:r>
          </w:p>
        </w:tc>
        <w:tc>
          <w:tcPr>
            <w:tcW w:w="1026" w:type="dxa"/>
            <w:tcBorders>
              <w:top w:val="nil"/>
              <w:left w:val="nil"/>
              <w:bottom w:val="nil"/>
              <w:right w:val="nil"/>
            </w:tcBorders>
          </w:tcPr>
          <w:p w14:paraId="093FE4B0" w14:textId="77777777" w:rsidR="00E31213" w:rsidRPr="00CB3FAF" w:rsidRDefault="00E31213" w:rsidP="00E31213">
            <w:pPr>
              <w:snapToGrid w:val="0"/>
              <w:spacing w:line="360" w:lineRule="auto"/>
              <w:jc w:val="center"/>
              <w:rPr>
                <w:rFonts w:ascii="Book Antiqua" w:hAnsi="Book Antiqua" w:cs="Times New Roman"/>
                <w:sz w:val="24"/>
                <w:szCs w:val="24"/>
              </w:rPr>
            </w:pPr>
            <w:r w:rsidRPr="00F35898">
              <w:rPr>
                <w:rFonts w:ascii="Book Antiqua" w:hAnsi="Book Antiqua" w:cs="Times New Roman"/>
                <w:caps/>
                <w:sz w:val="24"/>
                <w:szCs w:val="24"/>
              </w:rPr>
              <w:t>n</w:t>
            </w:r>
            <w:r w:rsidRPr="00CB3FAF">
              <w:rPr>
                <w:rFonts w:ascii="Book Antiqua" w:hAnsi="Book Antiqua" w:cs="Times New Roman"/>
                <w:sz w:val="24"/>
                <w:szCs w:val="24"/>
              </w:rPr>
              <w:t>o</w:t>
            </w:r>
          </w:p>
        </w:tc>
        <w:tc>
          <w:tcPr>
            <w:tcW w:w="817" w:type="dxa"/>
            <w:tcBorders>
              <w:top w:val="nil"/>
              <w:left w:val="nil"/>
              <w:bottom w:val="nil"/>
              <w:right w:val="nil"/>
            </w:tcBorders>
          </w:tcPr>
          <w:p w14:paraId="7334DA39" w14:textId="77777777" w:rsidR="00E31213" w:rsidRDefault="00E31213" w:rsidP="00293A5F">
            <w:pPr>
              <w:jc w:val="center"/>
            </w:pPr>
            <w:r w:rsidRPr="001C3019">
              <w:rPr>
                <w:rFonts w:ascii="Book Antiqua" w:hAnsi="Book Antiqua" w:cs="Times New Roman"/>
                <w:sz w:val="24"/>
                <w:szCs w:val="24"/>
              </w:rPr>
              <w:t>[16]</w:t>
            </w:r>
          </w:p>
        </w:tc>
      </w:tr>
      <w:tr w:rsidR="00E31213" w:rsidRPr="00CB3FAF" w14:paraId="3F5C6DD4" w14:textId="77777777" w:rsidTr="00E31213">
        <w:tc>
          <w:tcPr>
            <w:tcW w:w="2411" w:type="dxa"/>
            <w:tcBorders>
              <w:top w:val="nil"/>
              <w:left w:val="nil"/>
              <w:bottom w:val="nil"/>
              <w:right w:val="nil"/>
            </w:tcBorders>
          </w:tcPr>
          <w:p w14:paraId="42E4B47E" w14:textId="77777777" w:rsidR="00E31213" w:rsidRPr="00CB3FAF" w:rsidRDefault="00E31213" w:rsidP="00E31213">
            <w:pPr>
              <w:snapToGrid w:val="0"/>
              <w:spacing w:line="360" w:lineRule="auto"/>
              <w:jc w:val="both"/>
              <w:rPr>
                <w:rFonts w:ascii="Book Antiqua" w:hAnsi="Book Antiqua" w:cs="Times New Roman"/>
                <w:sz w:val="24"/>
                <w:szCs w:val="24"/>
              </w:rPr>
            </w:pPr>
          </w:p>
        </w:tc>
        <w:tc>
          <w:tcPr>
            <w:tcW w:w="1842" w:type="dxa"/>
            <w:tcBorders>
              <w:top w:val="nil"/>
              <w:left w:val="nil"/>
              <w:bottom w:val="nil"/>
              <w:right w:val="nil"/>
            </w:tcBorders>
          </w:tcPr>
          <w:p w14:paraId="5AED2CB9"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0.0082 ± 0.0012</w:t>
            </w:r>
          </w:p>
        </w:tc>
        <w:tc>
          <w:tcPr>
            <w:tcW w:w="1560" w:type="dxa"/>
            <w:tcBorders>
              <w:top w:val="nil"/>
              <w:left w:val="nil"/>
              <w:bottom w:val="nil"/>
              <w:right w:val="nil"/>
            </w:tcBorders>
          </w:tcPr>
          <w:p w14:paraId="57D9A513"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0.0036 ± 0.0006</w:t>
            </w:r>
          </w:p>
        </w:tc>
        <w:tc>
          <w:tcPr>
            <w:tcW w:w="1167" w:type="dxa"/>
            <w:tcBorders>
              <w:top w:val="nil"/>
              <w:left w:val="nil"/>
              <w:bottom w:val="nil"/>
              <w:right w:val="nil"/>
            </w:tcBorders>
          </w:tcPr>
          <w:p w14:paraId="539EAB02"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&lt;</w:t>
            </w:r>
            <w:r>
              <w:rPr>
                <w:rFonts w:ascii="Book Antiqua" w:hAnsi="Book Antiqua" w:cs="Times New Roman"/>
                <w:sz w:val="24"/>
                <w:szCs w:val="24"/>
              </w:rPr>
              <w:t xml:space="preserve"> </w:t>
            </w:r>
            <w:r w:rsidRPr="00CB3FAF">
              <w:rPr>
                <w:rFonts w:ascii="Book Antiqua" w:hAnsi="Book Antiqua" w:cs="Times New Roman"/>
                <w:sz w:val="24"/>
                <w:szCs w:val="24"/>
              </w:rPr>
              <w:t>0.001</w:t>
            </w:r>
          </w:p>
        </w:tc>
        <w:tc>
          <w:tcPr>
            <w:tcW w:w="709" w:type="dxa"/>
            <w:tcBorders>
              <w:top w:val="nil"/>
              <w:left w:val="nil"/>
              <w:bottom w:val="nil"/>
              <w:right w:val="nil"/>
            </w:tcBorders>
          </w:tcPr>
          <w:p w14:paraId="09135528"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56.1</w:t>
            </w:r>
          </w:p>
        </w:tc>
        <w:tc>
          <w:tcPr>
            <w:tcW w:w="1384" w:type="dxa"/>
            <w:tcBorders>
              <w:top w:val="nil"/>
              <w:left w:val="nil"/>
              <w:bottom w:val="nil"/>
              <w:right w:val="nil"/>
            </w:tcBorders>
          </w:tcPr>
          <w:p w14:paraId="45B68273"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two</w:t>
            </w:r>
          </w:p>
        </w:tc>
        <w:tc>
          <w:tcPr>
            <w:tcW w:w="1026" w:type="dxa"/>
            <w:tcBorders>
              <w:top w:val="nil"/>
              <w:left w:val="nil"/>
              <w:bottom w:val="nil"/>
              <w:right w:val="nil"/>
            </w:tcBorders>
          </w:tcPr>
          <w:p w14:paraId="05B741FC"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vertAlign w:val="superscript"/>
              </w:rPr>
              <w:t>13</w:t>
            </w:r>
            <w:r w:rsidRPr="00CB3FAF">
              <w:rPr>
                <w:rFonts w:ascii="Book Antiqua" w:hAnsi="Book Antiqua" w:cs="Times New Roman"/>
                <w:sz w:val="24"/>
                <w:szCs w:val="24"/>
              </w:rPr>
              <w:t>C</w:t>
            </w:r>
          </w:p>
        </w:tc>
        <w:tc>
          <w:tcPr>
            <w:tcW w:w="817" w:type="dxa"/>
            <w:tcBorders>
              <w:top w:val="nil"/>
              <w:left w:val="nil"/>
              <w:bottom w:val="nil"/>
              <w:right w:val="nil"/>
            </w:tcBorders>
          </w:tcPr>
          <w:p w14:paraId="626B099B" w14:textId="77777777" w:rsidR="00E31213" w:rsidRDefault="00E31213" w:rsidP="00293A5F">
            <w:pPr>
              <w:jc w:val="center"/>
            </w:pPr>
            <w:r w:rsidRPr="001C3019">
              <w:rPr>
                <w:rFonts w:ascii="Book Antiqua" w:hAnsi="Book Antiqua" w:cs="Times New Roman"/>
                <w:sz w:val="24"/>
                <w:szCs w:val="24"/>
              </w:rPr>
              <w:t>[16]</w:t>
            </w:r>
          </w:p>
        </w:tc>
      </w:tr>
      <w:tr w:rsidR="00E31213" w:rsidRPr="00CB3FAF" w14:paraId="49D77FD9" w14:textId="77777777" w:rsidTr="00E31213">
        <w:tc>
          <w:tcPr>
            <w:tcW w:w="2411" w:type="dxa"/>
            <w:tcBorders>
              <w:top w:val="nil"/>
              <w:left w:val="nil"/>
              <w:bottom w:val="single" w:sz="4" w:space="0" w:color="auto"/>
              <w:right w:val="nil"/>
            </w:tcBorders>
          </w:tcPr>
          <w:p w14:paraId="57EE34C8" w14:textId="77777777" w:rsidR="00E31213" w:rsidRPr="00CB3FAF" w:rsidRDefault="00E31213" w:rsidP="00E31213">
            <w:pPr>
              <w:snapToGrid w:val="0"/>
              <w:spacing w:line="360" w:lineRule="auto"/>
              <w:jc w:val="both"/>
              <w:rPr>
                <w:rFonts w:ascii="Book Antiqua" w:hAnsi="Book Antiqua" w:cs="Times New Roman"/>
                <w:sz w:val="24"/>
                <w:szCs w:val="24"/>
              </w:rPr>
            </w:pPr>
          </w:p>
        </w:tc>
        <w:tc>
          <w:tcPr>
            <w:tcW w:w="1842" w:type="dxa"/>
            <w:tcBorders>
              <w:top w:val="nil"/>
              <w:left w:val="nil"/>
              <w:bottom w:val="single" w:sz="4" w:space="0" w:color="auto"/>
              <w:right w:val="nil"/>
            </w:tcBorders>
          </w:tcPr>
          <w:p w14:paraId="686BC388"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0.0098 ± 0.0013</w:t>
            </w:r>
          </w:p>
        </w:tc>
        <w:tc>
          <w:tcPr>
            <w:tcW w:w="1560" w:type="dxa"/>
            <w:tcBorders>
              <w:top w:val="nil"/>
              <w:left w:val="nil"/>
              <w:bottom w:val="single" w:sz="4" w:space="0" w:color="auto"/>
              <w:right w:val="nil"/>
            </w:tcBorders>
          </w:tcPr>
          <w:p w14:paraId="0939214F"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0.0042 ± 0.0008</w:t>
            </w:r>
          </w:p>
        </w:tc>
        <w:tc>
          <w:tcPr>
            <w:tcW w:w="1167" w:type="dxa"/>
            <w:tcBorders>
              <w:top w:val="nil"/>
              <w:left w:val="nil"/>
              <w:bottom w:val="single" w:sz="4" w:space="0" w:color="auto"/>
              <w:right w:val="nil"/>
            </w:tcBorders>
          </w:tcPr>
          <w:p w14:paraId="6FBF9290"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&lt;</w:t>
            </w:r>
            <w:r>
              <w:rPr>
                <w:rFonts w:ascii="Book Antiqua" w:hAnsi="Book Antiqua" w:cs="Times New Roman"/>
                <w:sz w:val="24"/>
                <w:szCs w:val="24"/>
              </w:rPr>
              <w:t xml:space="preserve"> </w:t>
            </w:r>
            <w:r w:rsidRPr="00CB3FAF">
              <w:rPr>
                <w:rFonts w:ascii="Book Antiqua" w:hAnsi="Book Antiqua" w:cs="Times New Roman"/>
                <w:sz w:val="24"/>
                <w:szCs w:val="24"/>
              </w:rPr>
              <w:t>0.001</w:t>
            </w:r>
          </w:p>
        </w:tc>
        <w:tc>
          <w:tcPr>
            <w:tcW w:w="709" w:type="dxa"/>
            <w:tcBorders>
              <w:top w:val="nil"/>
              <w:left w:val="nil"/>
              <w:bottom w:val="single" w:sz="4" w:space="0" w:color="auto"/>
              <w:right w:val="nil"/>
            </w:tcBorders>
          </w:tcPr>
          <w:p w14:paraId="2366875D"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57.1</w:t>
            </w:r>
          </w:p>
        </w:tc>
        <w:tc>
          <w:tcPr>
            <w:tcW w:w="1384" w:type="dxa"/>
            <w:tcBorders>
              <w:top w:val="nil"/>
              <w:left w:val="nil"/>
              <w:bottom w:val="single" w:sz="4" w:space="0" w:color="auto"/>
              <w:right w:val="nil"/>
            </w:tcBorders>
          </w:tcPr>
          <w:p w14:paraId="2F63C7BD" w14:textId="77777777" w:rsidR="00E31213" w:rsidRPr="00CB3FAF" w:rsidRDefault="00E31213" w:rsidP="00E31213">
            <w:pPr>
              <w:snapToGrid w:val="0"/>
              <w:spacing w:line="360" w:lineRule="auto"/>
              <w:jc w:val="center"/>
              <w:rPr>
                <w:rFonts w:ascii="Book Antiqua" w:hAnsi="Book Antiqua" w:cs="Times New Roman"/>
                <w:sz w:val="24"/>
                <w:szCs w:val="24"/>
              </w:rPr>
            </w:pPr>
            <w:r w:rsidRPr="00F35898">
              <w:rPr>
                <w:rFonts w:ascii="Book Antiqua" w:hAnsi="Book Antiqua" w:cs="Times New Roman"/>
                <w:caps/>
                <w:sz w:val="24"/>
                <w:szCs w:val="24"/>
              </w:rPr>
              <w:t>t</w:t>
            </w:r>
            <w:r w:rsidRPr="00CB3FAF">
              <w:rPr>
                <w:rFonts w:ascii="Book Antiqua" w:hAnsi="Book Antiqua" w:cs="Times New Roman"/>
                <w:sz w:val="24"/>
                <w:szCs w:val="24"/>
              </w:rPr>
              <w:t>wo</w:t>
            </w:r>
          </w:p>
        </w:tc>
        <w:tc>
          <w:tcPr>
            <w:tcW w:w="1026" w:type="dxa"/>
            <w:tcBorders>
              <w:top w:val="nil"/>
              <w:left w:val="nil"/>
              <w:bottom w:val="single" w:sz="4" w:space="0" w:color="auto"/>
              <w:right w:val="nil"/>
            </w:tcBorders>
          </w:tcPr>
          <w:p w14:paraId="21F2660B" w14:textId="77777777" w:rsidR="00E31213" w:rsidRPr="00CB3FAF" w:rsidRDefault="00E31213" w:rsidP="00E31213">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vertAlign w:val="superscript"/>
              </w:rPr>
              <w:t>2</w:t>
            </w:r>
            <w:r w:rsidRPr="00CB3FAF">
              <w:rPr>
                <w:rFonts w:ascii="Book Antiqua" w:hAnsi="Book Antiqua" w:cs="Times New Roman"/>
                <w:sz w:val="24"/>
                <w:szCs w:val="24"/>
              </w:rPr>
              <w:t>H</w:t>
            </w:r>
          </w:p>
        </w:tc>
        <w:tc>
          <w:tcPr>
            <w:tcW w:w="817" w:type="dxa"/>
            <w:tcBorders>
              <w:top w:val="nil"/>
              <w:left w:val="nil"/>
              <w:bottom w:val="single" w:sz="4" w:space="0" w:color="auto"/>
              <w:right w:val="nil"/>
            </w:tcBorders>
          </w:tcPr>
          <w:p w14:paraId="6B41794D" w14:textId="77777777" w:rsidR="00E31213" w:rsidRDefault="00E31213" w:rsidP="00293A5F">
            <w:pPr>
              <w:jc w:val="center"/>
            </w:pPr>
            <w:r w:rsidRPr="001C3019">
              <w:rPr>
                <w:rFonts w:ascii="Book Antiqua" w:hAnsi="Book Antiqua" w:cs="Times New Roman"/>
                <w:sz w:val="24"/>
                <w:szCs w:val="24"/>
              </w:rPr>
              <w:t>[16]</w:t>
            </w:r>
          </w:p>
        </w:tc>
      </w:tr>
    </w:tbl>
    <w:p w14:paraId="6B5091DA" w14:textId="77777777" w:rsidR="00F34322" w:rsidRPr="00CB3FAF" w:rsidRDefault="00C07AAF" w:rsidP="00CB3FAF">
      <w:pPr>
        <w:snapToGrid w:val="0"/>
        <w:spacing w:after="0" w:line="360" w:lineRule="auto"/>
        <w:jc w:val="both"/>
        <w:rPr>
          <w:rFonts w:ascii="Book Antiqua" w:hAnsi="Book Antiqua" w:cs="Times New Roman"/>
          <w:sz w:val="24"/>
          <w:szCs w:val="24"/>
        </w:rPr>
      </w:pPr>
      <w:r>
        <w:rPr>
          <w:rFonts w:ascii="Book Antiqua" w:hAnsi="Book Antiqua" w:cs="Times New Roman"/>
          <w:sz w:val="24"/>
          <w:szCs w:val="24"/>
          <w:vertAlign w:val="superscript"/>
        </w:rPr>
        <w:t>1</w:t>
      </w:r>
      <w:r w:rsidR="00F34322" w:rsidRPr="00CB3FAF">
        <w:rPr>
          <w:rFonts w:ascii="Book Antiqua" w:hAnsi="Book Antiqua" w:cs="Times New Roman"/>
          <w:sz w:val="24"/>
          <w:szCs w:val="24"/>
        </w:rPr>
        <w:t>We used the conversion factor: 1 mU/L = 6.00</w:t>
      </w:r>
      <w:r>
        <w:rPr>
          <w:rFonts w:ascii="Book Antiqua" w:hAnsi="Book Antiqua" w:cs="Times New Roman"/>
          <w:sz w:val="24"/>
          <w:szCs w:val="24"/>
        </w:rPr>
        <w:t xml:space="preserve"> </w:t>
      </w:r>
      <w:r w:rsidR="00F34322" w:rsidRPr="00CB3FAF">
        <w:rPr>
          <w:rFonts w:ascii="Book Antiqua" w:hAnsi="Book Antiqua" w:cs="Times New Roman"/>
          <w:sz w:val="24"/>
          <w:szCs w:val="24"/>
        </w:rPr>
        <w:t xml:space="preserve">pmol/L; </w:t>
      </w:r>
      <w:r>
        <w:rPr>
          <w:rFonts w:ascii="Book Antiqua" w:hAnsi="Book Antiqua" w:cs="Times New Roman"/>
          <w:sz w:val="24"/>
          <w:szCs w:val="24"/>
          <w:vertAlign w:val="superscript"/>
        </w:rPr>
        <w:t>2</w:t>
      </w:r>
      <w:r w:rsidR="00F34322" w:rsidRPr="00C07AAF">
        <w:rPr>
          <w:rFonts w:ascii="Book Antiqua" w:hAnsi="Book Antiqua" w:cs="Times New Roman"/>
          <w:caps/>
          <w:sz w:val="24"/>
          <w:szCs w:val="24"/>
        </w:rPr>
        <w:t>m</w:t>
      </w:r>
      <w:r w:rsidR="00F34322" w:rsidRPr="00CB3FAF">
        <w:rPr>
          <w:rFonts w:ascii="Book Antiqua" w:hAnsi="Book Antiqua" w:cs="Times New Roman"/>
          <w:sz w:val="24"/>
          <w:szCs w:val="24"/>
        </w:rPr>
        <w:t>ore than 10 years before the development of type 2 diabetes.</w:t>
      </w:r>
      <w:r w:rsidR="008D2CCC">
        <w:rPr>
          <w:rFonts w:ascii="Book Antiqua" w:hAnsi="Book Antiqua" w:cs="Times New Roman"/>
          <w:sz w:val="24"/>
          <w:szCs w:val="24"/>
        </w:rPr>
        <w:t xml:space="preserve"> </w:t>
      </w:r>
      <w:r w:rsidR="008D2CCC" w:rsidRPr="002A4FAC">
        <w:rPr>
          <w:rFonts w:ascii="Book Antiqua" w:hAnsi="Book Antiqua" w:cs="Times New Roman"/>
          <w:sz w:val="24"/>
          <w:szCs w:val="24"/>
        </w:rPr>
        <w:t>S</w:t>
      </w:r>
      <w:r w:rsidR="008D2CCC" w:rsidRPr="002A4FAC">
        <w:rPr>
          <w:rFonts w:ascii="Book Antiqua" w:hAnsi="Book Antiqua" w:cs="Times New Roman"/>
          <w:sz w:val="24"/>
          <w:szCs w:val="24"/>
          <w:vertAlign w:val="subscript"/>
        </w:rPr>
        <w:t>G</w:t>
      </w:r>
      <w:r w:rsidR="008D2CCC" w:rsidRPr="002A4FAC">
        <w:rPr>
          <w:rFonts w:ascii="Book Antiqua" w:hAnsi="Book Antiqua" w:cs="Times New Roman"/>
          <w:sz w:val="24"/>
          <w:szCs w:val="24"/>
        </w:rPr>
        <w:t xml:space="preserve">: </w:t>
      </w:r>
      <w:r w:rsidR="008D2CCC" w:rsidRPr="002A4FAC">
        <w:rPr>
          <w:rFonts w:ascii="Book Antiqua" w:hAnsi="Book Antiqua" w:cs="Times New Roman"/>
          <w:caps/>
          <w:sz w:val="24"/>
          <w:szCs w:val="24"/>
        </w:rPr>
        <w:t>g</w:t>
      </w:r>
      <w:r w:rsidR="008D2CCC" w:rsidRPr="002A4FAC">
        <w:rPr>
          <w:rFonts w:ascii="Book Antiqua" w:hAnsi="Book Antiqua" w:cs="Times New Roman"/>
          <w:sz w:val="24"/>
          <w:szCs w:val="24"/>
        </w:rPr>
        <w:t>lucose effectiveness; S</w:t>
      </w:r>
      <w:r w:rsidR="008D2CCC" w:rsidRPr="002A4FAC">
        <w:rPr>
          <w:rFonts w:ascii="Book Antiqua" w:hAnsi="Book Antiqua" w:cs="Times New Roman"/>
          <w:sz w:val="24"/>
          <w:szCs w:val="24"/>
          <w:vertAlign w:val="subscript"/>
        </w:rPr>
        <w:t>I</w:t>
      </w:r>
      <w:r w:rsidR="008D2CCC" w:rsidRPr="002A4FAC">
        <w:rPr>
          <w:rFonts w:ascii="Book Antiqua" w:hAnsi="Book Antiqua" w:cs="Times New Roman"/>
          <w:sz w:val="24"/>
          <w:szCs w:val="24"/>
        </w:rPr>
        <w:t xml:space="preserve">: </w:t>
      </w:r>
      <w:r w:rsidR="008D2CCC" w:rsidRPr="002A4FAC">
        <w:rPr>
          <w:rFonts w:ascii="Book Antiqua" w:hAnsi="Book Antiqua" w:cs="Times New Roman"/>
          <w:caps/>
          <w:sz w:val="24"/>
          <w:szCs w:val="24"/>
        </w:rPr>
        <w:t>i</w:t>
      </w:r>
      <w:r w:rsidR="008D2CCC" w:rsidRPr="002A4FAC">
        <w:rPr>
          <w:rFonts w:ascii="Book Antiqua" w:hAnsi="Book Antiqua" w:cs="Times New Roman"/>
          <w:sz w:val="24"/>
          <w:szCs w:val="24"/>
        </w:rPr>
        <w:t>nsulin sensitivity.</w:t>
      </w:r>
    </w:p>
    <w:p w14:paraId="0CF8593A" w14:textId="77777777" w:rsidR="00F34322" w:rsidRPr="00CB3FAF" w:rsidRDefault="00F34322"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br w:type="page"/>
      </w:r>
    </w:p>
    <w:p w14:paraId="2E83B175" w14:textId="77777777" w:rsidR="00F34322" w:rsidRPr="00CB3FAF" w:rsidRDefault="00F34322"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b/>
          <w:sz w:val="24"/>
          <w:szCs w:val="24"/>
        </w:rPr>
        <w:lastRenderedPageBreak/>
        <w:t>Table 3</w:t>
      </w:r>
      <w:r w:rsidR="002A4FAC">
        <w:rPr>
          <w:rFonts w:ascii="Book Antiqua" w:hAnsi="Book Antiqua" w:cs="Times New Roman"/>
          <w:b/>
          <w:sz w:val="24"/>
          <w:szCs w:val="24"/>
        </w:rPr>
        <w:t xml:space="preserve"> </w:t>
      </w:r>
      <w:r w:rsidRPr="00CB3FAF">
        <w:rPr>
          <w:rFonts w:ascii="Book Antiqua" w:hAnsi="Book Antiqua" w:cs="Times New Roman"/>
          <w:b/>
          <w:sz w:val="24"/>
          <w:szCs w:val="24"/>
        </w:rPr>
        <w:t xml:space="preserve">Two-compartment minimal model analysis of the relative contribution of </w:t>
      </w:r>
      <w:r w:rsidR="000B091C" w:rsidRPr="000B091C">
        <w:rPr>
          <w:rFonts w:ascii="Book Antiqua" w:hAnsi="Book Antiqua" w:cs="Times New Roman"/>
          <w:b/>
          <w:sz w:val="24"/>
          <w:szCs w:val="24"/>
        </w:rPr>
        <w:t>glucose effectiveness</w:t>
      </w:r>
      <w:r w:rsidRPr="00CB3FAF">
        <w:rPr>
          <w:rFonts w:ascii="Book Antiqua" w:hAnsi="Book Antiqua" w:cs="Times New Roman"/>
          <w:b/>
          <w:sz w:val="24"/>
          <w:szCs w:val="24"/>
        </w:rPr>
        <w:t xml:space="preserve"> to the glucose restoration rate of type 2 diabetes during basal state</w:t>
      </w:r>
    </w:p>
    <w:tbl>
      <w:tblPr>
        <w:tblStyle w:val="a4"/>
        <w:tblW w:w="0" w:type="auto"/>
        <w:tblLook w:val="04A0" w:firstRow="1" w:lastRow="0" w:firstColumn="1" w:lastColumn="0" w:noHBand="0" w:noVBand="1"/>
      </w:tblPr>
      <w:tblGrid>
        <w:gridCol w:w="2852"/>
        <w:gridCol w:w="2005"/>
        <w:gridCol w:w="2098"/>
        <w:gridCol w:w="2128"/>
      </w:tblGrid>
      <w:tr w:rsidR="00F34322" w:rsidRPr="00CB3FAF" w14:paraId="479551B8" w14:textId="77777777" w:rsidTr="002C0233">
        <w:trPr>
          <w:trHeight w:val="126"/>
        </w:trPr>
        <w:tc>
          <w:tcPr>
            <w:tcW w:w="2852" w:type="dxa"/>
            <w:tcBorders>
              <w:left w:val="nil"/>
              <w:right w:val="nil"/>
            </w:tcBorders>
          </w:tcPr>
          <w:p w14:paraId="0D3B8F80" w14:textId="77777777" w:rsidR="00F34322" w:rsidRPr="002A4FAC" w:rsidRDefault="00F34322" w:rsidP="00CB3FAF">
            <w:pPr>
              <w:snapToGrid w:val="0"/>
              <w:spacing w:line="360" w:lineRule="auto"/>
              <w:jc w:val="both"/>
              <w:rPr>
                <w:rFonts w:ascii="Book Antiqua" w:hAnsi="Book Antiqua" w:cs="Times New Roman"/>
                <w:b/>
                <w:sz w:val="24"/>
                <w:szCs w:val="24"/>
              </w:rPr>
            </w:pPr>
          </w:p>
        </w:tc>
        <w:tc>
          <w:tcPr>
            <w:tcW w:w="2005" w:type="dxa"/>
            <w:tcBorders>
              <w:left w:val="nil"/>
              <w:right w:val="nil"/>
            </w:tcBorders>
          </w:tcPr>
          <w:p w14:paraId="40FCEB9B" w14:textId="77777777" w:rsidR="00F34322" w:rsidRPr="002A4FAC" w:rsidRDefault="00F34322" w:rsidP="00CB3FAF">
            <w:pPr>
              <w:snapToGrid w:val="0"/>
              <w:spacing w:line="360" w:lineRule="auto"/>
              <w:jc w:val="both"/>
              <w:rPr>
                <w:rFonts w:ascii="Book Antiqua" w:hAnsi="Book Antiqua" w:cs="Times New Roman"/>
                <w:b/>
                <w:sz w:val="24"/>
                <w:szCs w:val="24"/>
              </w:rPr>
            </w:pPr>
            <w:r w:rsidRPr="002A4FAC">
              <w:rPr>
                <w:rFonts w:ascii="Book Antiqua" w:hAnsi="Book Antiqua" w:cs="Times New Roman"/>
                <w:b/>
                <w:sz w:val="24"/>
                <w:szCs w:val="24"/>
              </w:rPr>
              <w:t>Units</w:t>
            </w:r>
          </w:p>
        </w:tc>
        <w:tc>
          <w:tcPr>
            <w:tcW w:w="2098" w:type="dxa"/>
            <w:tcBorders>
              <w:left w:val="nil"/>
              <w:right w:val="nil"/>
            </w:tcBorders>
          </w:tcPr>
          <w:p w14:paraId="41E76570" w14:textId="77777777" w:rsidR="00F34322" w:rsidRPr="002A4FAC" w:rsidRDefault="00F34322" w:rsidP="00CB3FAF">
            <w:pPr>
              <w:snapToGrid w:val="0"/>
              <w:spacing w:line="360" w:lineRule="auto"/>
              <w:jc w:val="both"/>
              <w:rPr>
                <w:rFonts w:ascii="Book Antiqua" w:hAnsi="Book Antiqua" w:cs="Times New Roman"/>
                <w:b/>
                <w:sz w:val="24"/>
                <w:szCs w:val="24"/>
              </w:rPr>
            </w:pPr>
            <w:r w:rsidRPr="002A4FAC">
              <w:rPr>
                <w:rFonts w:ascii="Book Antiqua" w:hAnsi="Book Antiqua" w:cs="Times New Roman"/>
                <w:b/>
                <w:sz w:val="24"/>
                <w:szCs w:val="24"/>
                <w:vertAlign w:val="superscript"/>
              </w:rPr>
              <w:t>13</w:t>
            </w:r>
            <w:r w:rsidRPr="002A4FAC">
              <w:rPr>
                <w:rFonts w:ascii="Book Antiqua" w:hAnsi="Book Antiqua" w:cs="Times New Roman"/>
                <w:b/>
                <w:sz w:val="24"/>
                <w:szCs w:val="24"/>
              </w:rPr>
              <w:t>C</w:t>
            </w:r>
          </w:p>
        </w:tc>
        <w:tc>
          <w:tcPr>
            <w:tcW w:w="2128" w:type="dxa"/>
            <w:tcBorders>
              <w:left w:val="nil"/>
              <w:right w:val="nil"/>
            </w:tcBorders>
          </w:tcPr>
          <w:p w14:paraId="652B4224" w14:textId="77777777" w:rsidR="00F34322" w:rsidRPr="002A4FAC" w:rsidRDefault="00F34322" w:rsidP="00CB3FAF">
            <w:pPr>
              <w:snapToGrid w:val="0"/>
              <w:spacing w:line="360" w:lineRule="auto"/>
              <w:jc w:val="both"/>
              <w:rPr>
                <w:rFonts w:ascii="Book Antiqua" w:hAnsi="Book Antiqua" w:cs="Times New Roman"/>
                <w:b/>
                <w:sz w:val="24"/>
                <w:szCs w:val="24"/>
              </w:rPr>
            </w:pPr>
            <w:r w:rsidRPr="002A4FAC">
              <w:rPr>
                <w:rFonts w:ascii="Book Antiqua" w:hAnsi="Book Antiqua" w:cs="Times New Roman"/>
                <w:b/>
                <w:sz w:val="24"/>
                <w:szCs w:val="24"/>
                <w:vertAlign w:val="superscript"/>
              </w:rPr>
              <w:t>2</w:t>
            </w:r>
            <w:r w:rsidRPr="002A4FAC">
              <w:rPr>
                <w:rFonts w:ascii="Book Antiqua" w:hAnsi="Book Antiqua" w:cs="Times New Roman"/>
                <w:b/>
                <w:sz w:val="24"/>
                <w:szCs w:val="24"/>
              </w:rPr>
              <w:t>H</w:t>
            </w:r>
          </w:p>
        </w:tc>
      </w:tr>
      <w:tr w:rsidR="00F34322" w:rsidRPr="00CB3FAF" w14:paraId="2F40BC99" w14:textId="77777777" w:rsidTr="002A4FAC">
        <w:trPr>
          <w:trHeight w:val="489"/>
        </w:trPr>
        <w:tc>
          <w:tcPr>
            <w:tcW w:w="2852" w:type="dxa"/>
            <w:tcBorders>
              <w:left w:val="nil"/>
              <w:bottom w:val="nil"/>
              <w:right w:val="nil"/>
            </w:tcBorders>
          </w:tcPr>
          <w:p w14:paraId="466CD63C"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S</w:t>
            </w:r>
            <w:r w:rsidRPr="00CB3FAF">
              <w:rPr>
                <w:rFonts w:ascii="Book Antiqua" w:hAnsi="Book Antiqua" w:cs="Times New Roman"/>
                <w:sz w:val="24"/>
                <w:szCs w:val="24"/>
                <w:vertAlign w:val="subscript"/>
              </w:rPr>
              <w:t>G</w:t>
            </w:r>
          </w:p>
        </w:tc>
        <w:tc>
          <w:tcPr>
            <w:tcW w:w="2005" w:type="dxa"/>
            <w:tcBorders>
              <w:left w:val="nil"/>
              <w:bottom w:val="nil"/>
              <w:right w:val="nil"/>
            </w:tcBorders>
          </w:tcPr>
          <w:p w14:paraId="5863A632"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h</w:t>
            </w:r>
            <w:r w:rsidRPr="00CB3FAF">
              <w:rPr>
                <w:rFonts w:ascii="Book Antiqua" w:hAnsi="Book Antiqua" w:cs="Times New Roman"/>
                <w:sz w:val="24"/>
                <w:szCs w:val="24"/>
                <w:vertAlign w:val="superscript"/>
              </w:rPr>
              <w:t>-1</w:t>
            </w:r>
          </w:p>
        </w:tc>
        <w:tc>
          <w:tcPr>
            <w:tcW w:w="2098" w:type="dxa"/>
            <w:tcBorders>
              <w:left w:val="nil"/>
              <w:bottom w:val="nil"/>
              <w:right w:val="nil"/>
            </w:tcBorders>
          </w:tcPr>
          <w:p w14:paraId="01EBA34F"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0.33 ± 0.02</w:t>
            </w:r>
          </w:p>
        </w:tc>
        <w:tc>
          <w:tcPr>
            <w:tcW w:w="2128" w:type="dxa"/>
            <w:tcBorders>
              <w:left w:val="nil"/>
              <w:bottom w:val="nil"/>
              <w:right w:val="nil"/>
            </w:tcBorders>
          </w:tcPr>
          <w:p w14:paraId="47E4CAB1"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0.37 ± 0.02</w:t>
            </w:r>
          </w:p>
        </w:tc>
      </w:tr>
      <w:tr w:rsidR="00F34322" w:rsidRPr="00CB3FAF" w14:paraId="48AFEF69" w14:textId="77777777" w:rsidTr="002A4FAC">
        <w:trPr>
          <w:trHeight w:val="503"/>
        </w:trPr>
        <w:tc>
          <w:tcPr>
            <w:tcW w:w="2852" w:type="dxa"/>
            <w:tcBorders>
              <w:top w:val="nil"/>
              <w:left w:val="nil"/>
              <w:bottom w:val="nil"/>
              <w:right w:val="nil"/>
            </w:tcBorders>
          </w:tcPr>
          <w:p w14:paraId="61901152"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S</w:t>
            </w:r>
            <w:r w:rsidRPr="00CB3FAF">
              <w:rPr>
                <w:rFonts w:ascii="Book Antiqua" w:hAnsi="Book Antiqua" w:cs="Times New Roman"/>
                <w:sz w:val="24"/>
                <w:szCs w:val="24"/>
                <w:vertAlign w:val="subscript"/>
              </w:rPr>
              <w:t>I</w:t>
            </w:r>
          </w:p>
        </w:tc>
        <w:tc>
          <w:tcPr>
            <w:tcW w:w="2005" w:type="dxa"/>
            <w:tcBorders>
              <w:top w:val="nil"/>
              <w:left w:val="nil"/>
              <w:bottom w:val="nil"/>
              <w:right w:val="nil"/>
            </w:tcBorders>
          </w:tcPr>
          <w:p w14:paraId="6EF56B86"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h</w:t>
            </w:r>
            <w:r w:rsidRPr="00CB3FAF">
              <w:rPr>
                <w:rFonts w:ascii="Book Antiqua" w:hAnsi="Book Antiqua" w:cs="Times New Roman"/>
                <w:sz w:val="24"/>
                <w:szCs w:val="24"/>
                <w:vertAlign w:val="superscript"/>
              </w:rPr>
              <w:t>-1</w:t>
            </w:r>
            <w:r w:rsidR="00AE06D8" w:rsidRPr="00CB3FAF">
              <w:rPr>
                <w:rFonts w:ascii="Book Antiqua" w:hAnsi="Book Antiqua" w:cs="Times New Roman"/>
                <w:sz w:val="24"/>
                <w:szCs w:val="24"/>
              </w:rPr>
              <w:t>·</w:t>
            </w:r>
            <w:r w:rsidRPr="00CB3FAF">
              <w:rPr>
                <w:rFonts w:ascii="Book Antiqua" w:hAnsi="Book Antiqua" w:cs="Times New Roman"/>
                <w:sz w:val="24"/>
                <w:szCs w:val="24"/>
              </w:rPr>
              <w:t>(pmol/L)</w:t>
            </w:r>
            <w:r w:rsidRPr="00CB3FAF">
              <w:rPr>
                <w:rFonts w:ascii="Book Antiqua" w:hAnsi="Book Antiqua" w:cs="Times New Roman"/>
                <w:sz w:val="24"/>
                <w:szCs w:val="24"/>
                <w:vertAlign w:val="superscript"/>
              </w:rPr>
              <w:t>-1</w:t>
            </w:r>
          </w:p>
        </w:tc>
        <w:tc>
          <w:tcPr>
            <w:tcW w:w="2098" w:type="dxa"/>
            <w:tcBorders>
              <w:top w:val="nil"/>
              <w:left w:val="nil"/>
              <w:bottom w:val="nil"/>
              <w:right w:val="nil"/>
            </w:tcBorders>
          </w:tcPr>
          <w:p w14:paraId="582AF3BB"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0.0036 ± 0.0006</w:t>
            </w:r>
          </w:p>
        </w:tc>
        <w:tc>
          <w:tcPr>
            <w:tcW w:w="2128" w:type="dxa"/>
            <w:tcBorders>
              <w:top w:val="nil"/>
              <w:left w:val="nil"/>
              <w:bottom w:val="nil"/>
              <w:right w:val="nil"/>
            </w:tcBorders>
          </w:tcPr>
          <w:p w14:paraId="02D5371C"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0.0042 ± 0.0008</w:t>
            </w:r>
          </w:p>
        </w:tc>
      </w:tr>
      <w:tr w:rsidR="00F34322" w:rsidRPr="00CB3FAF" w14:paraId="53328180" w14:textId="77777777" w:rsidTr="002A4FAC">
        <w:trPr>
          <w:trHeight w:val="503"/>
        </w:trPr>
        <w:tc>
          <w:tcPr>
            <w:tcW w:w="2852" w:type="dxa"/>
            <w:tcBorders>
              <w:top w:val="nil"/>
              <w:left w:val="nil"/>
              <w:bottom w:val="nil"/>
              <w:right w:val="nil"/>
            </w:tcBorders>
          </w:tcPr>
          <w:p w14:paraId="20805881"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S</w:t>
            </w:r>
            <w:r w:rsidRPr="00CB3FAF">
              <w:rPr>
                <w:rFonts w:ascii="Book Antiqua" w:hAnsi="Book Antiqua" w:cs="Times New Roman"/>
                <w:sz w:val="24"/>
                <w:szCs w:val="24"/>
                <w:vertAlign w:val="subscript"/>
              </w:rPr>
              <w:t>I</w:t>
            </w:r>
            <w:r w:rsidRPr="00CB3FAF">
              <w:rPr>
                <w:rFonts w:ascii="Book Antiqua" w:hAnsi="Book Antiqua" w:cs="Times New Roman"/>
                <w:sz w:val="24"/>
                <w:szCs w:val="24"/>
              </w:rPr>
              <w:t xml:space="preserve"> × 1.8 × 6</w:t>
            </w:r>
          </w:p>
        </w:tc>
        <w:tc>
          <w:tcPr>
            <w:tcW w:w="2005" w:type="dxa"/>
            <w:tcBorders>
              <w:top w:val="nil"/>
              <w:left w:val="nil"/>
              <w:bottom w:val="nil"/>
              <w:right w:val="nil"/>
            </w:tcBorders>
          </w:tcPr>
          <w:p w14:paraId="76D010AC"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h</w:t>
            </w:r>
            <w:r w:rsidRPr="00CB3FAF">
              <w:rPr>
                <w:rFonts w:ascii="Book Antiqua" w:hAnsi="Book Antiqua" w:cs="Times New Roman"/>
                <w:sz w:val="24"/>
                <w:szCs w:val="24"/>
                <w:vertAlign w:val="superscript"/>
              </w:rPr>
              <w:t>-1</w:t>
            </w:r>
          </w:p>
        </w:tc>
        <w:tc>
          <w:tcPr>
            <w:tcW w:w="2098" w:type="dxa"/>
            <w:tcBorders>
              <w:top w:val="nil"/>
              <w:left w:val="nil"/>
              <w:bottom w:val="nil"/>
              <w:right w:val="nil"/>
            </w:tcBorders>
          </w:tcPr>
          <w:p w14:paraId="271C7F16"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0.0389 ± 0.0056</w:t>
            </w:r>
          </w:p>
        </w:tc>
        <w:tc>
          <w:tcPr>
            <w:tcW w:w="2128" w:type="dxa"/>
            <w:tcBorders>
              <w:top w:val="nil"/>
              <w:left w:val="nil"/>
              <w:bottom w:val="nil"/>
              <w:right w:val="nil"/>
            </w:tcBorders>
          </w:tcPr>
          <w:p w14:paraId="0B44385A"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0.0454 ± 0.0086</w:t>
            </w:r>
          </w:p>
        </w:tc>
      </w:tr>
      <w:tr w:rsidR="00F34322" w:rsidRPr="00CB3FAF" w14:paraId="0D7F1312" w14:textId="77777777" w:rsidTr="002A4FAC">
        <w:trPr>
          <w:trHeight w:val="503"/>
        </w:trPr>
        <w:tc>
          <w:tcPr>
            <w:tcW w:w="2852" w:type="dxa"/>
            <w:tcBorders>
              <w:top w:val="nil"/>
              <w:left w:val="nil"/>
              <w:right w:val="nil"/>
            </w:tcBorders>
          </w:tcPr>
          <w:p w14:paraId="539EFD2A"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S</w:t>
            </w:r>
            <w:r w:rsidRPr="00CB3FAF">
              <w:rPr>
                <w:rFonts w:ascii="Book Antiqua" w:hAnsi="Book Antiqua" w:cs="Times New Roman"/>
                <w:sz w:val="24"/>
                <w:szCs w:val="24"/>
                <w:vertAlign w:val="subscript"/>
              </w:rPr>
              <w:t>G</w:t>
            </w:r>
            <w:r w:rsidRPr="00CB3FAF">
              <w:rPr>
                <w:rFonts w:ascii="Book Antiqua" w:hAnsi="Book Antiqua" w:cs="Times New Roman"/>
                <w:sz w:val="24"/>
                <w:szCs w:val="24"/>
              </w:rPr>
              <w:t>/(S</w:t>
            </w:r>
            <w:r w:rsidRPr="00CB3FAF">
              <w:rPr>
                <w:rFonts w:ascii="Book Antiqua" w:hAnsi="Book Antiqua" w:cs="Times New Roman"/>
                <w:sz w:val="24"/>
                <w:szCs w:val="24"/>
                <w:vertAlign w:val="subscript"/>
              </w:rPr>
              <w:t>G</w:t>
            </w:r>
            <w:r w:rsidRPr="00CB3FAF">
              <w:rPr>
                <w:rFonts w:ascii="Book Antiqua" w:hAnsi="Book Antiqua" w:cs="Times New Roman"/>
                <w:sz w:val="24"/>
                <w:szCs w:val="24"/>
              </w:rPr>
              <w:t xml:space="preserve"> + S</w:t>
            </w:r>
            <w:r w:rsidRPr="00CB3FAF">
              <w:rPr>
                <w:rFonts w:ascii="Book Antiqua" w:hAnsi="Book Antiqua" w:cs="Times New Roman"/>
                <w:sz w:val="24"/>
                <w:szCs w:val="24"/>
                <w:vertAlign w:val="subscript"/>
              </w:rPr>
              <w:t>I</w:t>
            </w:r>
            <w:r w:rsidRPr="00CB3FAF">
              <w:rPr>
                <w:rFonts w:ascii="Book Antiqua" w:hAnsi="Book Antiqua" w:cs="Times New Roman"/>
                <w:sz w:val="24"/>
                <w:szCs w:val="24"/>
              </w:rPr>
              <w:t xml:space="preserve"> × 10.8)</w:t>
            </w:r>
          </w:p>
        </w:tc>
        <w:tc>
          <w:tcPr>
            <w:tcW w:w="2005" w:type="dxa"/>
            <w:tcBorders>
              <w:top w:val="nil"/>
              <w:left w:val="nil"/>
              <w:right w:val="nil"/>
            </w:tcBorders>
          </w:tcPr>
          <w:p w14:paraId="15632328"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w:t>
            </w:r>
          </w:p>
        </w:tc>
        <w:tc>
          <w:tcPr>
            <w:tcW w:w="2098" w:type="dxa"/>
            <w:tcBorders>
              <w:top w:val="nil"/>
              <w:left w:val="nil"/>
              <w:right w:val="nil"/>
            </w:tcBorders>
          </w:tcPr>
          <w:p w14:paraId="1748626B"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89.4</w:t>
            </w:r>
          </w:p>
        </w:tc>
        <w:tc>
          <w:tcPr>
            <w:tcW w:w="2128" w:type="dxa"/>
            <w:tcBorders>
              <w:top w:val="nil"/>
              <w:left w:val="nil"/>
              <w:right w:val="nil"/>
            </w:tcBorders>
          </w:tcPr>
          <w:p w14:paraId="4EF44EC7"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89.1</w:t>
            </w:r>
          </w:p>
        </w:tc>
      </w:tr>
    </w:tbl>
    <w:p w14:paraId="5F0B46CB" w14:textId="77777777" w:rsidR="00F34322" w:rsidRPr="002A4FAC" w:rsidRDefault="00E2676D" w:rsidP="00CB3FAF">
      <w:pPr>
        <w:snapToGrid w:val="0"/>
        <w:spacing w:after="0" w:line="360" w:lineRule="auto"/>
        <w:jc w:val="both"/>
        <w:rPr>
          <w:rFonts w:ascii="Book Antiqua" w:hAnsi="Book Antiqua" w:cs="Times New Roman"/>
          <w:sz w:val="24"/>
          <w:szCs w:val="24"/>
        </w:rPr>
      </w:pPr>
      <w:r w:rsidRPr="002A4FAC">
        <w:rPr>
          <w:rFonts w:ascii="Book Antiqua" w:hAnsi="Book Antiqua" w:cs="Times New Roman"/>
          <w:sz w:val="24"/>
          <w:szCs w:val="24"/>
        </w:rPr>
        <w:t>S</w:t>
      </w:r>
      <w:r w:rsidRPr="002A4FAC">
        <w:rPr>
          <w:rFonts w:ascii="Book Antiqua" w:hAnsi="Book Antiqua" w:cs="Times New Roman"/>
          <w:sz w:val="24"/>
          <w:szCs w:val="24"/>
          <w:vertAlign w:val="subscript"/>
        </w:rPr>
        <w:t>G</w:t>
      </w:r>
      <w:r w:rsidRPr="002A4FAC">
        <w:rPr>
          <w:rFonts w:ascii="Book Antiqua" w:hAnsi="Book Antiqua" w:cs="Times New Roman"/>
          <w:sz w:val="24"/>
          <w:szCs w:val="24"/>
        </w:rPr>
        <w:t xml:space="preserve">: </w:t>
      </w:r>
      <w:r w:rsidRPr="002A4FAC">
        <w:rPr>
          <w:rFonts w:ascii="Book Antiqua" w:hAnsi="Book Antiqua" w:cs="Times New Roman"/>
          <w:caps/>
          <w:sz w:val="24"/>
          <w:szCs w:val="24"/>
        </w:rPr>
        <w:t>g</w:t>
      </w:r>
      <w:r w:rsidRPr="002A4FAC">
        <w:rPr>
          <w:rFonts w:ascii="Book Antiqua" w:hAnsi="Book Antiqua" w:cs="Times New Roman"/>
          <w:sz w:val="24"/>
          <w:szCs w:val="24"/>
        </w:rPr>
        <w:t>lucose effectiveness; S</w:t>
      </w:r>
      <w:r w:rsidRPr="002A4FAC">
        <w:rPr>
          <w:rFonts w:ascii="Book Antiqua" w:hAnsi="Book Antiqua" w:cs="Times New Roman"/>
          <w:sz w:val="24"/>
          <w:szCs w:val="24"/>
          <w:vertAlign w:val="subscript"/>
        </w:rPr>
        <w:t>I</w:t>
      </w:r>
      <w:r w:rsidRPr="002A4FAC">
        <w:rPr>
          <w:rFonts w:ascii="Book Antiqua" w:hAnsi="Book Antiqua" w:cs="Times New Roman"/>
          <w:sz w:val="24"/>
          <w:szCs w:val="24"/>
        </w:rPr>
        <w:t xml:space="preserve">: </w:t>
      </w:r>
      <w:r w:rsidRPr="002A4FAC">
        <w:rPr>
          <w:rFonts w:ascii="Book Antiqua" w:hAnsi="Book Antiqua" w:cs="Times New Roman"/>
          <w:caps/>
          <w:sz w:val="24"/>
          <w:szCs w:val="24"/>
        </w:rPr>
        <w:t>i</w:t>
      </w:r>
      <w:r w:rsidRPr="002A4FAC">
        <w:rPr>
          <w:rFonts w:ascii="Book Antiqua" w:hAnsi="Book Antiqua" w:cs="Times New Roman"/>
          <w:sz w:val="24"/>
          <w:szCs w:val="24"/>
        </w:rPr>
        <w:t>nsulin sensitivity.</w:t>
      </w:r>
    </w:p>
    <w:p w14:paraId="4EA7CEDC" w14:textId="77777777" w:rsidR="00F34322" w:rsidRPr="00CB3FAF" w:rsidRDefault="00F34322" w:rsidP="00CB3FAF">
      <w:pPr>
        <w:snapToGrid w:val="0"/>
        <w:spacing w:after="0" w:line="360" w:lineRule="auto"/>
        <w:jc w:val="both"/>
        <w:rPr>
          <w:rFonts w:ascii="Book Antiqua" w:hAnsi="Book Antiqua" w:cs="Times New Roman"/>
          <w:b/>
          <w:sz w:val="24"/>
          <w:szCs w:val="24"/>
        </w:rPr>
      </w:pPr>
      <w:r w:rsidRPr="00CB3FAF">
        <w:rPr>
          <w:rFonts w:ascii="Book Antiqua" w:hAnsi="Book Antiqua" w:cs="Times New Roman"/>
          <w:b/>
          <w:sz w:val="24"/>
          <w:szCs w:val="24"/>
        </w:rPr>
        <w:br w:type="page"/>
      </w:r>
    </w:p>
    <w:p w14:paraId="16B7A418" w14:textId="500E158C" w:rsidR="00F34322" w:rsidRPr="00CB3FAF" w:rsidRDefault="00F34322"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b/>
          <w:sz w:val="24"/>
          <w:szCs w:val="24"/>
        </w:rPr>
        <w:lastRenderedPageBreak/>
        <w:t>Table 4</w:t>
      </w:r>
      <w:r w:rsidR="00B63CA2">
        <w:rPr>
          <w:rFonts w:ascii="Book Antiqua" w:hAnsi="Book Antiqua" w:cs="Times New Roman"/>
          <w:b/>
          <w:sz w:val="24"/>
          <w:szCs w:val="24"/>
        </w:rPr>
        <w:t xml:space="preserve"> </w:t>
      </w:r>
      <w:r w:rsidRPr="00CB3FAF">
        <w:rPr>
          <w:rFonts w:ascii="Book Antiqua" w:hAnsi="Book Antiqua" w:cs="Times New Roman"/>
          <w:b/>
          <w:sz w:val="24"/>
          <w:szCs w:val="24"/>
        </w:rPr>
        <w:t>Experimental data of fully hydrated fluid phase phosphatidylcholine lipid bilayers</w:t>
      </w:r>
    </w:p>
    <w:tbl>
      <w:tblPr>
        <w:tblStyle w:val="a4"/>
        <w:tblW w:w="9396" w:type="dxa"/>
        <w:tblLook w:val="04A0" w:firstRow="1" w:lastRow="0" w:firstColumn="1" w:lastColumn="0" w:noHBand="0" w:noVBand="1"/>
      </w:tblPr>
      <w:tblGrid>
        <w:gridCol w:w="3670"/>
        <w:gridCol w:w="1046"/>
        <w:gridCol w:w="1083"/>
        <w:gridCol w:w="1046"/>
        <w:gridCol w:w="1094"/>
        <w:gridCol w:w="1457"/>
      </w:tblGrid>
      <w:tr w:rsidR="00F34322" w:rsidRPr="00CB3FAF" w14:paraId="2248E41E" w14:textId="77777777" w:rsidTr="007B0F8D">
        <w:tc>
          <w:tcPr>
            <w:tcW w:w="3670" w:type="dxa"/>
            <w:tcBorders>
              <w:left w:val="nil"/>
              <w:right w:val="nil"/>
            </w:tcBorders>
          </w:tcPr>
          <w:p w14:paraId="1E1EDBDA" w14:textId="77777777" w:rsidR="00F34322" w:rsidRPr="00CB3FAF" w:rsidRDefault="00F34322" w:rsidP="00CB3FAF">
            <w:pPr>
              <w:snapToGrid w:val="0"/>
              <w:spacing w:line="360" w:lineRule="auto"/>
              <w:jc w:val="both"/>
              <w:rPr>
                <w:rFonts w:ascii="Book Antiqua" w:hAnsi="Book Antiqua" w:cs="Times New Roman"/>
                <w:sz w:val="24"/>
                <w:szCs w:val="24"/>
              </w:rPr>
            </w:pPr>
          </w:p>
        </w:tc>
        <w:tc>
          <w:tcPr>
            <w:tcW w:w="1046" w:type="dxa"/>
            <w:tcBorders>
              <w:left w:val="nil"/>
              <w:right w:val="nil"/>
            </w:tcBorders>
          </w:tcPr>
          <w:p w14:paraId="20E4F757" w14:textId="77777777" w:rsidR="00F34322" w:rsidRPr="00564E28" w:rsidRDefault="00F34322" w:rsidP="00CB3FAF">
            <w:pPr>
              <w:snapToGrid w:val="0"/>
              <w:spacing w:line="360" w:lineRule="auto"/>
              <w:jc w:val="both"/>
              <w:rPr>
                <w:rFonts w:ascii="Book Antiqua" w:hAnsi="Book Antiqua" w:cs="Times New Roman"/>
                <w:b/>
                <w:sz w:val="24"/>
                <w:szCs w:val="24"/>
              </w:rPr>
            </w:pPr>
            <w:r w:rsidRPr="00564E28">
              <w:rPr>
                <w:rFonts w:ascii="Book Antiqua" w:hAnsi="Book Antiqua" w:cs="Times New Roman"/>
                <w:b/>
                <w:sz w:val="24"/>
                <w:szCs w:val="24"/>
              </w:rPr>
              <w:t>DLPC</w:t>
            </w:r>
          </w:p>
        </w:tc>
        <w:tc>
          <w:tcPr>
            <w:tcW w:w="1083" w:type="dxa"/>
            <w:tcBorders>
              <w:left w:val="nil"/>
              <w:right w:val="nil"/>
            </w:tcBorders>
          </w:tcPr>
          <w:p w14:paraId="0AF1807A" w14:textId="77777777" w:rsidR="00F34322" w:rsidRPr="00564E28" w:rsidRDefault="00F34322" w:rsidP="00CB3FAF">
            <w:pPr>
              <w:snapToGrid w:val="0"/>
              <w:spacing w:line="360" w:lineRule="auto"/>
              <w:jc w:val="both"/>
              <w:rPr>
                <w:rFonts w:ascii="Book Antiqua" w:hAnsi="Book Antiqua" w:cs="Times New Roman"/>
                <w:b/>
                <w:sz w:val="24"/>
                <w:szCs w:val="24"/>
              </w:rPr>
            </w:pPr>
            <w:r w:rsidRPr="00564E28">
              <w:rPr>
                <w:rFonts w:ascii="Book Antiqua" w:hAnsi="Book Antiqua" w:cs="Times New Roman"/>
                <w:b/>
                <w:sz w:val="24"/>
                <w:szCs w:val="24"/>
              </w:rPr>
              <w:t>DMPC</w:t>
            </w:r>
          </w:p>
        </w:tc>
        <w:tc>
          <w:tcPr>
            <w:tcW w:w="1046" w:type="dxa"/>
            <w:tcBorders>
              <w:left w:val="nil"/>
              <w:right w:val="nil"/>
            </w:tcBorders>
          </w:tcPr>
          <w:p w14:paraId="6DDA80D0" w14:textId="77777777" w:rsidR="00F34322" w:rsidRPr="00564E28" w:rsidRDefault="00F34322" w:rsidP="00CB3FAF">
            <w:pPr>
              <w:snapToGrid w:val="0"/>
              <w:spacing w:line="360" w:lineRule="auto"/>
              <w:jc w:val="both"/>
              <w:rPr>
                <w:rFonts w:ascii="Book Antiqua" w:hAnsi="Book Antiqua" w:cs="Times New Roman"/>
                <w:b/>
                <w:sz w:val="24"/>
                <w:szCs w:val="24"/>
              </w:rPr>
            </w:pPr>
            <w:r w:rsidRPr="00564E28">
              <w:rPr>
                <w:rFonts w:ascii="Book Antiqua" w:hAnsi="Book Antiqua" w:cs="Times New Roman"/>
                <w:b/>
                <w:sz w:val="24"/>
                <w:szCs w:val="24"/>
              </w:rPr>
              <w:t>DPPC</w:t>
            </w:r>
          </w:p>
        </w:tc>
        <w:tc>
          <w:tcPr>
            <w:tcW w:w="1094" w:type="dxa"/>
            <w:tcBorders>
              <w:left w:val="nil"/>
              <w:right w:val="nil"/>
            </w:tcBorders>
          </w:tcPr>
          <w:p w14:paraId="728CAA1D" w14:textId="77777777" w:rsidR="00F34322" w:rsidRPr="00564E28" w:rsidRDefault="00F34322" w:rsidP="00CB3FAF">
            <w:pPr>
              <w:snapToGrid w:val="0"/>
              <w:spacing w:line="360" w:lineRule="auto"/>
              <w:jc w:val="both"/>
              <w:rPr>
                <w:rFonts w:ascii="Book Antiqua" w:hAnsi="Book Antiqua" w:cs="Times New Roman"/>
                <w:b/>
                <w:sz w:val="24"/>
                <w:szCs w:val="24"/>
              </w:rPr>
            </w:pPr>
            <w:r w:rsidRPr="00564E28">
              <w:rPr>
                <w:rFonts w:ascii="Book Antiqua" w:hAnsi="Book Antiqua" w:cs="Times New Roman"/>
                <w:b/>
                <w:sz w:val="24"/>
                <w:szCs w:val="24"/>
              </w:rPr>
              <w:t>DOPC</w:t>
            </w:r>
          </w:p>
        </w:tc>
        <w:tc>
          <w:tcPr>
            <w:tcW w:w="1457" w:type="dxa"/>
            <w:tcBorders>
              <w:left w:val="nil"/>
              <w:right w:val="nil"/>
            </w:tcBorders>
          </w:tcPr>
          <w:p w14:paraId="196712CC" w14:textId="77777777" w:rsidR="00F34322" w:rsidRPr="00564E28" w:rsidRDefault="00F34322" w:rsidP="00CB3FAF">
            <w:pPr>
              <w:snapToGrid w:val="0"/>
              <w:spacing w:line="360" w:lineRule="auto"/>
              <w:jc w:val="both"/>
              <w:rPr>
                <w:rFonts w:ascii="Book Antiqua" w:hAnsi="Book Antiqua" w:cs="Times New Roman"/>
                <w:b/>
                <w:sz w:val="24"/>
                <w:szCs w:val="24"/>
              </w:rPr>
            </w:pPr>
            <w:r w:rsidRPr="00564E28">
              <w:rPr>
                <w:rFonts w:ascii="Book Antiqua" w:hAnsi="Book Antiqua" w:cs="Times New Roman"/>
                <w:b/>
                <w:sz w:val="24"/>
                <w:szCs w:val="24"/>
              </w:rPr>
              <w:t>PDPC</w:t>
            </w:r>
          </w:p>
        </w:tc>
      </w:tr>
      <w:tr w:rsidR="00F34322" w:rsidRPr="00CB3FAF" w14:paraId="49BF93A4" w14:textId="77777777" w:rsidTr="007B0F8D">
        <w:tc>
          <w:tcPr>
            <w:tcW w:w="3670" w:type="dxa"/>
            <w:tcBorders>
              <w:left w:val="nil"/>
              <w:bottom w:val="nil"/>
              <w:right w:val="nil"/>
            </w:tcBorders>
          </w:tcPr>
          <w:p w14:paraId="61641BBA"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Reference</w:t>
            </w:r>
          </w:p>
        </w:tc>
        <w:tc>
          <w:tcPr>
            <w:tcW w:w="1046" w:type="dxa"/>
            <w:tcBorders>
              <w:left w:val="nil"/>
              <w:bottom w:val="nil"/>
              <w:right w:val="nil"/>
            </w:tcBorders>
          </w:tcPr>
          <w:p w14:paraId="58889DB0"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25</w:t>
            </w:r>
          </w:p>
        </w:tc>
        <w:tc>
          <w:tcPr>
            <w:tcW w:w="1083" w:type="dxa"/>
            <w:tcBorders>
              <w:left w:val="nil"/>
              <w:bottom w:val="nil"/>
              <w:right w:val="nil"/>
            </w:tcBorders>
          </w:tcPr>
          <w:p w14:paraId="0C165117"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25</w:t>
            </w:r>
          </w:p>
        </w:tc>
        <w:tc>
          <w:tcPr>
            <w:tcW w:w="1046" w:type="dxa"/>
            <w:tcBorders>
              <w:left w:val="nil"/>
              <w:bottom w:val="nil"/>
              <w:right w:val="nil"/>
            </w:tcBorders>
          </w:tcPr>
          <w:p w14:paraId="4F31A543"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26,27</w:t>
            </w:r>
          </w:p>
        </w:tc>
        <w:tc>
          <w:tcPr>
            <w:tcW w:w="1094" w:type="dxa"/>
            <w:tcBorders>
              <w:left w:val="nil"/>
              <w:bottom w:val="nil"/>
              <w:right w:val="nil"/>
            </w:tcBorders>
          </w:tcPr>
          <w:p w14:paraId="3E9DE73D"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26</w:t>
            </w:r>
          </w:p>
        </w:tc>
        <w:tc>
          <w:tcPr>
            <w:tcW w:w="1457" w:type="dxa"/>
            <w:tcBorders>
              <w:left w:val="nil"/>
              <w:bottom w:val="nil"/>
              <w:right w:val="nil"/>
            </w:tcBorders>
          </w:tcPr>
          <w:p w14:paraId="4ABCD837"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28</w:t>
            </w:r>
          </w:p>
        </w:tc>
      </w:tr>
      <w:tr w:rsidR="00F34322" w:rsidRPr="00CB3FAF" w14:paraId="5FB50E7E" w14:textId="77777777" w:rsidTr="007B0F8D">
        <w:tc>
          <w:tcPr>
            <w:tcW w:w="3670" w:type="dxa"/>
            <w:tcBorders>
              <w:top w:val="nil"/>
              <w:left w:val="nil"/>
              <w:bottom w:val="nil"/>
              <w:right w:val="nil"/>
            </w:tcBorders>
          </w:tcPr>
          <w:p w14:paraId="558FD65D"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Fatty acid structure</w:t>
            </w:r>
          </w:p>
        </w:tc>
        <w:tc>
          <w:tcPr>
            <w:tcW w:w="1046" w:type="dxa"/>
            <w:tcBorders>
              <w:top w:val="nil"/>
              <w:left w:val="nil"/>
              <w:bottom w:val="nil"/>
              <w:right w:val="nil"/>
            </w:tcBorders>
          </w:tcPr>
          <w:p w14:paraId="0A1F9B2F"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[C12:0]</w:t>
            </w:r>
            <w:r w:rsidRPr="00CB3FAF">
              <w:rPr>
                <w:rFonts w:ascii="Book Antiqua" w:hAnsi="Book Antiqua" w:cs="Times New Roman"/>
                <w:sz w:val="24"/>
                <w:szCs w:val="24"/>
                <w:vertAlign w:val="subscript"/>
              </w:rPr>
              <w:t>2</w:t>
            </w:r>
          </w:p>
        </w:tc>
        <w:tc>
          <w:tcPr>
            <w:tcW w:w="1083" w:type="dxa"/>
            <w:tcBorders>
              <w:top w:val="nil"/>
              <w:left w:val="nil"/>
              <w:bottom w:val="nil"/>
              <w:right w:val="nil"/>
            </w:tcBorders>
          </w:tcPr>
          <w:p w14:paraId="7991150A"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[C14:0]</w:t>
            </w:r>
            <w:r w:rsidRPr="00CB3FAF">
              <w:rPr>
                <w:rFonts w:ascii="Book Antiqua" w:hAnsi="Book Antiqua" w:cs="Times New Roman"/>
                <w:sz w:val="24"/>
                <w:szCs w:val="24"/>
                <w:vertAlign w:val="subscript"/>
              </w:rPr>
              <w:t>2</w:t>
            </w:r>
          </w:p>
        </w:tc>
        <w:tc>
          <w:tcPr>
            <w:tcW w:w="1046" w:type="dxa"/>
            <w:tcBorders>
              <w:top w:val="nil"/>
              <w:left w:val="nil"/>
              <w:bottom w:val="nil"/>
              <w:right w:val="nil"/>
            </w:tcBorders>
          </w:tcPr>
          <w:p w14:paraId="4DE11EF6"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[C16:0]</w:t>
            </w:r>
            <w:r w:rsidRPr="00CB3FAF">
              <w:rPr>
                <w:rFonts w:ascii="Book Antiqua" w:hAnsi="Book Antiqua" w:cs="Times New Roman"/>
                <w:sz w:val="24"/>
                <w:szCs w:val="24"/>
                <w:vertAlign w:val="subscript"/>
              </w:rPr>
              <w:t>2</w:t>
            </w:r>
          </w:p>
        </w:tc>
        <w:tc>
          <w:tcPr>
            <w:tcW w:w="1094" w:type="dxa"/>
            <w:tcBorders>
              <w:top w:val="nil"/>
              <w:left w:val="nil"/>
              <w:bottom w:val="nil"/>
              <w:right w:val="nil"/>
            </w:tcBorders>
          </w:tcPr>
          <w:p w14:paraId="506DA6CC"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[C18:1]</w:t>
            </w:r>
            <w:r w:rsidRPr="00CB3FAF">
              <w:rPr>
                <w:rFonts w:ascii="Book Antiqua" w:hAnsi="Book Antiqua" w:cs="Times New Roman"/>
                <w:sz w:val="24"/>
                <w:szCs w:val="24"/>
                <w:vertAlign w:val="subscript"/>
              </w:rPr>
              <w:t>2</w:t>
            </w:r>
          </w:p>
        </w:tc>
        <w:tc>
          <w:tcPr>
            <w:tcW w:w="1457" w:type="dxa"/>
            <w:tcBorders>
              <w:top w:val="nil"/>
              <w:left w:val="nil"/>
              <w:bottom w:val="nil"/>
              <w:right w:val="nil"/>
            </w:tcBorders>
          </w:tcPr>
          <w:p w14:paraId="19A4BB60"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C16:0;C22:6</w:t>
            </w:r>
          </w:p>
        </w:tc>
      </w:tr>
      <w:tr w:rsidR="00F34322" w:rsidRPr="00CB3FAF" w14:paraId="73816CCF" w14:textId="77777777" w:rsidTr="007B0F8D">
        <w:tc>
          <w:tcPr>
            <w:tcW w:w="3670" w:type="dxa"/>
            <w:tcBorders>
              <w:top w:val="nil"/>
              <w:left w:val="nil"/>
              <w:bottom w:val="nil"/>
              <w:right w:val="nil"/>
            </w:tcBorders>
          </w:tcPr>
          <w:p w14:paraId="3FF9CF97"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Temperature (˚C)</w:t>
            </w:r>
          </w:p>
        </w:tc>
        <w:tc>
          <w:tcPr>
            <w:tcW w:w="1046" w:type="dxa"/>
            <w:tcBorders>
              <w:top w:val="nil"/>
              <w:left w:val="nil"/>
              <w:bottom w:val="nil"/>
              <w:right w:val="nil"/>
            </w:tcBorders>
          </w:tcPr>
          <w:p w14:paraId="6D9DA932"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30</w:t>
            </w:r>
          </w:p>
        </w:tc>
        <w:tc>
          <w:tcPr>
            <w:tcW w:w="1083" w:type="dxa"/>
            <w:tcBorders>
              <w:top w:val="nil"/>
              <w:left w:val="nil"/>
              <w:bottom w:val="nil"/>
              <w:right w:val="nil"/>
            </w:tcBorders>
          </w:tcPr>
          <w:p w14:paraId="5470DF18"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30</w:t>
            </w:r>
          </w:p>
        </w:tc>
        <w:tc>
          <w:tcPr>
            <w:tcW w:w="1046" w:type="dxa"/>
            <w:tcBorders>
              <w:top w:val="nil"/>
              <w:left w:val="nil"/>
              <w:bottom w:val="nil"/>
              <w:right w:val="nil"/>
            </w:tcBorders>
          </w:tcPr>
          <w:p w14:paraId="092B8658"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50</w:t>
            </w:r>
          </w:p>
        </w:tc>
        <w:tc>
          <w:tcPr>
            <w:tcW w:w="1094" w:type="dxa"/>
            <w:tcBorders>
              <w:top w:val="nil"/>
              <w:left w:val="nil"/>
              <w:bottom w:val="nil"/>
              <w:right w:val="nil"/>
            </w:tcBorders>
          </w:tcPr>
          <w:p w14:paraId="65CDA3A6"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30</w:t>
            </w:r>
          </w:p>
        </w:tc>
        <w:tc>
          <w:tcPr>
            <w:tcW w:w="1457" w:type="dxa"/>
            <w:tcBorders>
              <w:top w:val="nil"/>
              <w:left w:val="nil"/>
              <w:bottom w:val="nil"/>
              <w:right w:val="nil"/>
            </w:tcBorders>
          </w:tcPr>
          <w:p w14:paraId="1D0C14AA"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30</w:t>
            </w:r>
          </w:p>
        </w:tc>
      </w:tr>
      <w:tr w:rsidR="00F34322" w:rsidRPr="00CB3FAF" w14:paraId="7B4963C5" w14:textId="77777777" w:rsidTr="007B0F8D">
        <w:tc>
          <w:tcPr>
            <w:tcW w:w="3670" w:type="dxa"/>
            <w:tcBorders>
              <w:top w:val="nil"/>
              <w:left w:val="nil"/>
              <w:bottom w:val="nil"/>
              <w:right w:val="nil"/>
            </w:tcBorders>
          </w:tcPr>
          <w:p w14:paraId="47384419"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Area A per lipid molecule (Å)</w:t>
            </w:r>
            <w:r w:rsidRPr="00CB3FAF">
              <w:rPr>
                <w:rFonts w:ascii="Book Antiqua" w:hAnsi="Book Antiqua" w:cs="Times New Roman"/>
                <w:sz w:val="24"/>
                <w:szCs w:val="24"/>
                <w:vertAlign w:val="superscript"/>
              </w:rPr>
              <w:t>2</w:t>
            </w:r>
          </w:p>
        </w:tc>
        <w:tc>
          <w:tcPr>
            <w:tcW w:w="1046" w:type="dxa"/>
            <w:tcBorders>
              <w:top w:val="nil"/>
              <w:left w:val="nil"/>
              <w:bottom w:val="nil"/>
              <w:right w:val="nil"/>
            </w:tcBorders>
          </w:tcPr>
          <w:p w14:paraId="54995982"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63.2</w:t>
            </w:r>
          </w:p>
        </w:tc>
        <w:tc>
          <w:tcPr>
            <w:tcW w:w="1083" w:type="dxa"/>
            <w:tcBorders>
              <w:top w:val="nil"/>
              <w:left w:val="nil"/>
              <w:bottom w:val="nil"/>
              <w:right w:val="nil"/>
            </w:tcBorders>
          </w:tcPr>
          <w:p w14:paraId="1A0BB5AF"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60.6</w:t>
            </w:r>
          </w:p>
        </w:tc>
        <w:tc>
          <w:tcPr>
            <w:tcW w:w="1046" w:type="dxa"/>
            <w:tcBorders>
              <w:top w:val="nil"/>
              <w:left w:val="nil"/>
              <w:bottom w:val="nil"/>
              <w:right w:val="nil"/>
            </w:tcBorders>
          </w:tcPr>
          <w:p w14:paraId="4E45ABCD"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64.0</w:t>
            </w:r>
          </w:p>
        </w:tc>
        <w:tc>
          <w:tcPr>
            <w:tcW w:w="1094" w:type="dxa"/>
            <w:tcBorders>
              <w:top w:val="nil"/>
              <w:left w:val="nil"/>
              <w:bottom w:val="nil"/>
              <w:right w:val="nil"/>
            </w:tcBorders>
          </w:tcPr>
          <w:p w14:paraId="61DCBE46"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72.5</w:t>
            </w:r>
          </w:p>
        </w:tc>
        <w:tc>
          <w:tcPr>
            <w:tcW w:w="1457" w:type="dxa"/>
            <w:tcBorders>
              <w:top w:val="nil"/>
              <w:left w:val="nil"/>
              <w:bottom w:val="nil"/>
              <w:right w:val="nil"/>
            </w:tcBorders>
          </w:tcPr>
          <w:p w14:paraId="6C7C655C"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 xml:space="preserve">74.8 </w:t>
            </w:r>
          </w:p>
        </w:tc>
      </w:tr>
      <w:tr w:rsidR="00F34322" w:rsidRPr="00CB3FAF" w14:paraId="64B15A33" w14:textId="77777777" w:rsidTr="007B0F8D">
        <w:tc>
          <w:tcPr>
            <w:tcW w:w="3670" w:type="dxa"/>
            <w:tcBorders>
              <w:top w:val="nil"/>
              <w:left w:val="nil"/>
              <w:bottom w:val="nil"/>
              <w:right w:val="nil"/>
            </w:tcBorders>
          </w:tcPr>
          <w:p w14:paraId="49856564"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Carbon interchain distance (Å)</w:t>
            </w:r>
          </w:p>
        </w:tc>
        <w:tc>
          <w:tcPr>
            <w:tcW w:w="1046" w:type="dxa"/>
            <w:tcBorders>
              <w:top w:val="nil"/>
              <w:left w:val="nil"/>
              <w:bottom w:val="nil"/>
              <w:right w:val="nil"/>
            </w:tcBorders>
          </w:tcPr>
          <w:p w14:paraId="1D8F8BAA"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4.49</w:t>
            </w:r>
          </w:p>
        </w:tc>
        <w:tc>
          <w:tcPr>
            <w:tcW w:w="1083" w:type="dxa"/>
            <w:tcBorders>
              <w:top w:val="nil"/>
              <w:left w:val="nil"/>
              <w:bottom w:val="nil"/>
              <w:right w:val="nil"/>
            </w:tcBorders>
          </w:tcPr>
          <w:p w14:paraId="26EDC689"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4.39</w:t>
            </w:r>
          </w:p>
        </w:tc>
        <w:tc>
          <w:tcPr>
            <w:tcW w:w="1046" w:type="dxa"/>
            <w:tcBorders>
              <w:top w:val="nil"/>
              <w:left w:val="nil"/>
              <w:bottom w:val="nil"/>
              <w:right w:val="nil"/>
            </w:tcBorders>
          </w:tcPr>
          <w:p w14:paraId="0AE63E14"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4.51</w:t>
            </w:r>
          </w:p>
        </w:tc>
        <w:tc>
          <w:tcPr>
            <w:tcW w:w="1094" w:type="dxa"/>
            <w:tcBorders>
              <w:top w:val="nil"/>
              <w:left w:val="nil"/>
              <w:bottom w:val="nil"/>
              <w:right w:val="nil"/>
            </w:tcBorders>
          </w:tcPr>
          <w:p w14:paraId="3DE8439B"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4.80</w:t>
            </w:r>
          </w:p>
        </w:tc>
        <w:tc>
          <w:tcPr>
            <w:tcW w:w="1457" w:type="dxa"/>
            <w:tcBorders>
              <w:top w:val="nil"/>
              <w:left w:val="nil"/>
              <w:bottom w:val="nil"/>
              <w:right w:val="nil"/>
            </w:tcBorders>
          </w:tcPr>
          <w:p w14:paraId="12766FF2"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4.88</w:t>
            </w:r>
          </w:p>
        </w:tc>
      </w:tr>
      <w:tr w:rsidR="00F34322" w:rsidRPr="00CB3FAF" w14:paraId="5ADFD8B5" w14:textId="77777777" w:rsidTr="007B0F8D">
        <w:tc>
          <w:tcPr>
            <w:tcW w:w="3670" w:type="dxa"/>
            <w:tcBorders>
              <w:top w:val="nil"/>
              <w:left w:val="nil"/>
              <w:bottom w:val="nil"/>
              <w:right w:val="nil"/>
            </w:tcBorders>
          </w:tcPr>
          <w:p w14:paraId="02DE34B7"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Interaction energy U (kJ/mol)</w:t>
            </w:r>
          </w:p>
        </w:tc>
        <w:tc>
          <w:tcPr>
            <w:tcW w:w="1046" w:type="dxa"/>
            <w:tcBorders>
              <w:top w:val="nil"/>
              <w:left w:val="nil"/>
              <w:bottom w:val="nil"/>
              <w:right w:val="nil"/>
            </w:tcBorders>
          </w:tcPr>
          <w:p w14:paraId="21991052" w14:textId="77777777" w:rsidR="00F34322" w:rsidRPr="00CB3FAF" w:rsidRDefault="00F34322" w:rsidP="00CB3FAF">
            <w:pPr>
              <w:snapToGrid w:val="0"/>
              <w:spacing w:line="360" w:lineRule="auto"/>
              <w:jc w:val="both"/>
              <w:rPr>
                <w:rFonts w:ascii="Book Antiqua" w:hAnsi="Book Antiqua" w:cs="Times New Roman"/>
                <w:sz w:val="24"/>
                <w:szCs w:val="24"/>
              </w:rPr>
            </w:pPr>
          </w:p>
        </w:tc>
        <w:tc>
          <w:tcPr>
            <w:tcW w:w="1083" w:type="dxa"/>
            <w:tcBorders>
              <w:top w:val="nil"/>
              <w:left w:val="nil"/>
              <w:bottom w:val="nil"/>
              <w:right w:val="nil"/>
            </w:tcBorders>
          </w:tcPr>
          <w:p w14:paraId="0813EA58"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-0.607</w:t>
            </w:r>
          </w:p>
        </w:tc>
        <w:tc>
          <w:tcPr>
            <w:tcW w:w="1046" w:type="dxa"/>
            <w:tcBorders>
              <w:top w:val="nil"/>
              <w:left w:val="nil"/>
              <w:bottom w:val="nil"/>
              <w:right w:val="nil"/>
            </w:tcBorders>
          </w:tcPr>
          <w:p w14:paraId="7F11E032" w14:textId="77777777" w:rsidR="00F34322" w:rsidRPr="00CB3FAF" w:rsidRDefault="00F34322" w:rsidP="00CB3FAF">
            <w:pPr>
              <w:snapToGrid w:val="0"/>
              <w:spacing w:line="360" w:lineRule="auto"/>
              <w:jc w:val="both"/>
              <w:rPr>
                <w:rFonts w:ascii="Book Antiqua" w:hAnsi="Book Antiqua" w:cs="Times New Roman"/>
                <w:sz w:val="24"/>
                <w:szCs w:val="24"/>
              </w:rPr>
            </w:pPr>
          </w:p>
        </w:tc>
        <w:tc>
          <w:tcPr>
            <w:tcW w:w="1094" w:type="dxa"/>
            <w:tcBorders>
              <w:top w:val="nil"/>
              <w:left w:val="nil"/>
              <w:bottom w:val="nil"/>
              <w:right w:val="nil"/>
            </w:tcBorders>
          </w:tcPr>
          <w:p w14:paraId="6BD2E123" w14:textId="77777777" w:rsidR="00F34322" w:rsidRPr="00CB3FAF" w:rsidRDefault="00F34322" w:rsidP="00CB3FAF">
            <w:pPr>
              <w:snapToGrid w:val="0"/>
              <w:spacing w:line="360" w:lineRule="auto"/>
              <w:jc w:val="both"/>
              <w:rPr>
                <w:rFonts w:ascii="Book Antiqua" w:hAnsi="Book Antiqua" w:cs="Times New Roman"/>
                <w:sz w:val="24"/>
                <w:szCs w:val="24"/>
              </w:rPr>
            </w:pPr>
          </w:p>
        </w:tc>
        <w:tc>
          <w:tcPr>
            <w:tcW w:w="1457" w:type="dxa"/>
            <w:tcBorders>
              <w:top w:val="nil"/>
              <w:left w:val="nil"/>
              <w:bottom w:val="nil"/>
              <w:right w:val="nil"/>
            </w:tcBorders>
          </w:tcPr>
          <w:p w14:paraId="1413E90A"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-0.379</w:t>
            </w:r>
          </w:p>
        </w:tc>
      </w:tr>
      <w:tr w:rsidR="00F34322" w:rsidRPr="00CB3FAF" w14:paraId="447AF316" w14:textId="77777777" w:rsidTr="007B0F8D">
        <w:tc>
          <w:tcPr>
            <w:tcW w:w="3670" w:type="dxa"/>
            <w:tcBorders>
              <w:top w:val="nil"/>
              <w:left w:val="nil"/>
              <w:right w:val="nil"/>
            </w:tcBorders>
          </w:tcPr>
          <w:p w14:paraId="58897ACF"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UI</w:t>
            </w:r>
          </w:p>
        </w:tc>
        <w:tc>
          <w:tcPr>
            <w:tcW w:w="1046" w:type="dxa"/>
            <w:tcBorders>
              <w:top w:val="nil"/>
              <w:left w:val="nil"/>
              <w:right w:val="nil"/>
            </w:tcBorders>
          </w:tcPr>
          <w:p w14:paraId="2D3935FC"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0</w:t>
            </w:r>
          </w:p>
        </w:tc>
        <w:tc>
          <w:tcPr>
            <w:tcW w:w="1083" w:type="dxa"/>
            <w:tcBorders>
              <w:top w:val="nil"/>
              <w:left w:val="nil"/>
              <w:right w:val="nil"/>
            </w:tcBorders>
          </w:tcPr>
          <w:p w14:paraId="06D8D5C6"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0</w:t>
            </w:r>
          </w:p>
        </w:tc>
        <w:tc>
          <w:tcPr>
            <w:tcW w:w="1046" w:type="dxa"/>
            <w:tcBorders>
              <w:top w:val="nil"/>
              <w:left w:val="nil"/>
              <w:right w:val="nil"/>
            </w:tcBorders>
          </w:tcPr>
          <w:p w14:paraId="478DBC82"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0</w:t>
            </w:r>
          </w:p>
        </w:tc>
        <w:tc>
          <w:tcPr>
            <w:tcW w:w="1094" w:type="dxa"/>
            <w:tcBorders>
              <w:top w:val="nil"/>
              <w:left w:val="nil"/>
              <w:right w:val="nil"/>
            </w:tcBorders>
          </w:tcPr>
          <w:p w14:paraId="2385AE2E"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100</w:t>
            </w:r>
          </w:p>
        </w:tc>
        <w:tc>
          <w:tcPr>
            <w:tcW w:w="1457" w:type="dxa"/>
            <w:tcBorders>
              <w:top w:val="nil"/>
              <w:left w:val="nil"/>
              <w:right w:val="nil"/>
            </w:tcBorders>
          </w:tcPr>
          <w:p w14:paraId="5A77E437"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 xml:space="preserve">300 </w:t>
            </w:r>
          </w:p>
        </w:tc>
      </w:tr>
    </w:tbl>
    <w:p w14:paraId="3BCC7C6B" w14:textId="2FEA9794" w:rsidR="00F34322" w:rsidRPr="00CB3FAF" w:rsidRDefault="00F34322"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t xml:space="preserve">DLPC: </w:t>
      </w:r>
      <w:r w:rsidRPr="007B0F8D">
        <w:rPr>
          <w:rFonts w:ascii="Book Antiqua" w:hAnsi="Book Antiqua" w:cs="Times New Roman"/>
          <w:caps/>
          <w:sz w:val="24"/>
          <w:szCs w:val="24"/>
        </w:rPr>
        <w:t>d</w:t>
      </w:r>
      <w:r w:rsidRPr="00CB3FAF">
        <w:rPr>
          <w:rFonts w:ascii="Book Antiqua" w:hAnsi="Book Antiqua" w:cs="Times New Roman"/>
          <w:sz w:val="24"/>
          <w:szCs w:val="24"/>
        </w:rPr>
        <w:t xml:space="preserve">ilauroylphosphatidylcholine; DMPC: </w:t>
      </w:r>
      <w:r w:rsidRPr="007B0F8D">
        <w:rPr>
          <w:rFonts w:ascii="Book Antiqua" w:hAnsi="Book Antiqua" w:cs="Times New Roman"/>
          <w:caps/>
          <w:sz w:val="24"/>
          <w:szCs w:val="24"/>
        </w:rPr>
        <w:t>d</w:t>
      </w:r>
      <w:r w:rsidRPr="00CB3FAF">
        <w:rPr>
          <w:rFonts w:ascii="Book Antiqua" w:hAnsi="Book Antiqua" w:cs="Times New Roman"/>
          <w:sz w:val="24"/>
          <w:szCs w:val="24"/>
        </w:rPr>
        <w:t xml:space="preserve">imyristoylphosphatidylcholine; DPPC: </w:t>
      </w:r>
      <w:r w:rsidRPr="007B0F8D">
        <w:rPr>
          <w:rFonts w:ascii="Book Antiqua" w:hAnsi="Book Antiqua" w:cs="Times New Roman"/>
          <w:caps/>
          <w:sz w:val="24"/>
          <w:szCs w:val="24"/>
        </w:rPr>
        <w:t>d</w:t>
      </w:r>
      <w:r w:rsidRPr="00CB3FAF">
        <w:rPr>
          <w:rFonts w:ascii="Book Antiqua" w:hAnsi="Book Antiqua" w:cs="Times New Roman"/>
          <w:sz w:val="24"/>
          <w:szCs w:val="24"/>
        </w:rPr>
        <w:t xml:space="preserve">ipalmitoyl-phosphatidylcholine; DOPC: </w:t>
      </w:r>
      <w:r w:rsidRPr="007B0F8D">
        <w:rPr>
          <w:rFonts w:ascii="Book Antiqua" w:hAnsi="Book Antiqua" w:cs="Times New Roman"/>
          <w:caps/>
          <w:sz w:val="24"/>
          <w:szCs w:val="24"/>
        </w:rPr>
        <w:t>d</w:t>
      </w:r>
      <w:r w:rsidRPr="00CB3FAF">
        <w:rPr>
          <w:rFonts w:ascii="Book Antiqua" w:hAnsi="Book Antiqua" w:cs="Times New Roman"/>
          <w:sz w:val="24"/>
          <w:szCs w:val="24"/>
        </w:rPr>
        <w:t xml:space="preserve">ioleoylphosphatidylcholine; PDPC: </w:t>
      </w:r>
      <w:r w:rsidRPr="007B0F8D">
        <w:rPr>
          <w:rFonts w:ascii="Book Antiqua" w:hAnsi="Book Antiqua" w:cs="Times New Roman"/>
          <w:caps/>
          <w:sz w:val="24"/>
          <w:szCs w:val="24"/>
        </w:rPr>
        <w:t>p</w:t>
      </w:r>
      <w:r w:rsidRPr="00CB3FAF">
        <w:rPr>
          <w:rFonts w:ascii="Book Antiqua" w:hAnsi="Book Antiqua" w:cs="Times New Roman"/>
          <w:sz w:val="24"/>
          <w:szCs w:val="24"/>
        </w:rPr>
        <w:t xml:space="preserve">almitoyl-docosahexaenoic-phosphatidylcholine; UI: </w:t>
      </w:r>
      <w:r w:rsidRPr="007B0F8D">
        <w:rPr>
          <w:rFonts w:ascii="Book Antiqua" w:hAnsi="Book Antiqua" w:cs="Times New Roman"/>
          <w:caps/>
          <w:sz w:val="24"/>
          <w:szCs w:val="24"/>
        </w:rPr>
        <w:t>u</w:t>
      </w:r>
      <w:r w:rsidRPr="00CB3FAF">
        <w:rPr>
          <w:rFonts w:ascii="Book Antiqua" w:hAnsi="Book Antiqua" w:cs="Times New Roman"/>
          <w:sz w:val="24"/>
          <w:szCs w:val="24"/>
        </w:rPr>
        <w:t>nsaturation index.</w:t>
      </w:r>
    </w:p>
    <w:p w14:paraId="2ECDDE27" w14:textId="77777777" w:rsidR="00F34322" w:rsidRPr="00CB3FAF" w:rsidRDefault="00F34322" w:rsidP="00CB3FAF">
      <w:pPr>
        <w:snapToGrid w:val="0"/>
        <w:spacing w:after="0" w:line="360" w:lineRule="auto"/>
        <w:jc w:val="both"/>
        <w:rPr>
          <w:rFonts w:ascii="Book Antiqua" w:hAnsi="Book Antiqua" w:cs="Times New Roman"/>
          <w:sz w:val="24"/>
          <w:szCs w:val="24"/>
        </w:rPr>
      </w:pPr>
    </w:p>
    <w:p w14:paraId="2AD04A5F" w14:textId="77777777" w:rsidR="00F34322" w:rsidRPr="00CB3FAF" w:rsidRDefault="00F34322"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br w:type="page"/>
      </w:r>
    </w:p>
    <w:p w14:paraId="13C1EDF0" w14:textId="7BA530B3" w:rsidR="00F34322" w:rsidRPr="00CB3FAF" w:rsidRDefault="00F34322"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b/>
          <w:sz w:val="24"/>
          <w:szCs w:val="24"/>
        </w:rPr>
        <w:lastRenderedPageBreak/>
        <w:t>Table 5</w:t>
      </w:r>
      <w:r w:rsidR="00B63CA2">
        <w:rPr>
          <w:rFonts w:ascii="Book Antiqua" w:hAnsi="Book Antiqua" w:cs="Times New Roman"/>
          <w:b/>
          <w:sz w:val="24"/>
          <w:szCs w:val="24"/>
        </w:rPr>
        <w:t xml:space="preserve"> </w:t>
      </w:r>
      <w:r w:rsidRPr="00CB3FAF">
        <w:rPr>
          <w:rFonts w:ascii="Book Antiqua" w:hAnsi="Book Antiqua" w:cs="Times New Roman"/>
          <w:b/>
          <w:sz w:val="24"/>
          <w:szCs w:val="24"/>
        </w:rPr>
        <w:t xml:space="preserve">Erythrocyte acyl composition of phospholipids and </w:t>
      </w:r>
      <w:r w:rsidR="006326BE">
        <w:rPr>
          <w:rFonts w:ascii="Book Antiqua" w:hAnsi="Book Antiqua" w:cs="Times New Roman"/>
          <w:b/>
          <w:sz w:val="24"/>
          <w:szCs w:val="24"/>
        </w:rPr>
        <w:t>u</w:t>
      </w:r>
      <w:r w:rsidR="00FF7D18" w:rsidRPr="00FF7D18">
        <w:rPr>
          <w:rFonts w:ascii="Book Antiqua" w:hAnsi="Book Antiqua" w:cs="Times New Roman"/>
          <w:b/>
          <w:sz w:val="24"/>
          <w:szCs w:val="24"/>
        </w:rPr>
        <w:t>nsaturation index</w:t>
      </w:r>
      <w:r w:rsidRPr="00CB3FAF">
        <w:rPr>
          <w:rFonts w:ascii="Book Antiqua" w:hAnsi="Book Antiqua" w:cs="Times New Roman"/>
          <w:b/>
          <w:sz w:val="24"/>
          <w:szCs w:val="24"/>
        </w:rPr>
        <w:t xml:space="preserve"> of control individuals, individuals with impaired glucose tolerance, and individuals with gestational diabetes mellitus</w:t>
      </w:r>
      <w:r w:rsidR="001436FA" w:rsidRPr="001436FA">
        <w:rPr>
          <w:rFonts w:ascii="Book Antiqua" w:hAnsi="Book Antiqua" w:cs="Times New Roman"/>
          <w:b/>
          <w:sz w:val="24"/>
          <w:szCs w:val="24"/>
          <w:vertAlign w:val="superscript"/>
        </w:rPr>
        <w:t>1</w:t>
      </w:r>
    </w:p>
    <w:tbl>
      <w:tblPr>
        <w:tblStyle w:val="a4"/>
        <w:tblW w:w="10319" w:type="dxa"/>
        <w:tblInd w:w="-284" w:type="dxa"/>
        <w:tblLayout w:type="fixed"/>
        <w:tblLook w:val="04A0" w:firstRow="1" w:lastRow="0" w:firstColumn="1" w:lastColumn="0" w:noHBand="0" w:noVBand="1"/>
      </w:tblPr>
      <w:tblGrid>
        <w:gridCol w:w="534"/>
        <w:gridCol w:w="2140"/>
        <w:gridCol w:w="1415"/>
        <w:gridCol w:w="1430"/>
        <w:gridCol w:w="892"/>
        <w:gridCol w:w="1407"/>
        <w:gridCol w:w="1563"/>
        <w:gridCol w:w="938"/>
      </w:tblGrid>
      <w:tr w:rsidR="0041627D" w:rsidRPr="00CB3FAF" w14:paraId="0772DEDF" w14:textId="77777777" w:rsidTr="0041627D">
        <w:trPr>
          <w:trHeight w:val="514"/>
        </w:trPr>
        <w:tc>
          <w:tcPr>
            <w:tcW w:w="534" w:type="dxa"/>
            <w:vMerge w:val="restart"/>
            <w:tcBorders>
              <w:left w:val="nil"/>
              <w:right w:val="nil"/>
            </w:tcBorders>
          </w:tcPr>
          <w:p w14:paraId="11D1D859"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2140" w:type="dxa"/>
            <w:vMerge w:val="restart"/>
            <w:tcBorders>
              <w:left w:val="nil"/>
              <w:right w:val="nil"/>
            </w:tcBorders>
          </w:tcPr>
          <w:p w14:paraId="3A657EBD" w14:textId="1C8B567C" w:rsidR="0041627D" w:rsidRPr="00667AA6" w:rsidRDefault="0041627D" w:rsidP="00CB3FAF">
            <w:pPr>
              <w:snapToGrid w:val="0"/>
              <w:spacing w:line="360" w:lineRule="auto"/>
              <w:jc w:val="both"/>
              <w:rPr>
                <w:rFonts w:ascii="Book Antiqua" w:hAnsi="Book Antiqua" w:cs="Times New Roman"/>
                <w:b/>
                <w:sz w:val="24"/>
                <w:szCs w:val="24"/>
              </w:rPr>
            </w:pPr>
            <w:r w:rsidRPr="00667AA6">
              <w:rPr>
                <w:rFonts w:ascii="Book Antiqua" w:hAnsi="Book Antiqua" w:cs="Times New Roman"/>
                <w:b/>
                <w:sz w:val="24"/>
                <w:szCs w:val="24"/>
              </w:rPr>
              <w:t>Biochemical characteristics</w:t>
            </w:r>
          </w:p>
        </w:tc>
        <w:tc>
          <w:tcPr>
            <w:tcW w:w="2845" w:type="dxa"/>
            <w:gridSpan w:val="2"/>
            <w:tcBorders>
              <w:left w:val="nil"/>
              <w:right w:val="nil"/>
            </w:tcBorders>
          </w:tcPr>
          <w:p w14:paraId="62BBD92C" w14:textId="4956914C" w:rsidR="0041627D" w:rsidRPr="00667AA6" w:rsidRDefault="0041627D" w:rsidP="00850E75">
            <w:pPr>
              <w:snapToGrid w:val="0"/>
              <w:spacing w:line="360" w:lineRule="auto"/>
              <w:jc w:val="center"/>
              <w:rPr>
                <w:rFonts w:ascii="Book Antiqua" w:hAnsi="Book Antiqua" w:cs="Times New Roman"/>
                <w:b/>
                <w:sz w:val="24"/>
                <w:szCs w:val="24"/>
              </w:rPr>
            </w:pPr>
            <w:r w:rsidRPr="00667AA6">
              <w:rPr>
                <w:rFonts w:ascii="Book Antiqua" w:hAnsi="Book Antiqua" w:cs="Times New Roman"/>
                <w:b/>
                <w:sz w:val="24"/>
                <w:szCs w:val="24"/>
              </w:rPr>
              <w:t>IGT</w:t>
            </w:r>
          </w:p>
        </w:tc>
        <w:tc>
          <w:tcPr>
            <w:tcW w:w="892" w:type="dxa"/>
            <w:tcBorders>
              <w:left w:val="nil"/>
              <w:right w:val="nil"/>
            </w:tcBorders>
          </w:tcPr>
          <w:p w14:paraId="5B8755E2" w14:textId="77777777" w:rsidR="0041627D" w:rsidRPr="00667AA6" w:rsidRDefault="0041627D" w:rsidP="00CB3FAF">
            <w:pPr>
              <w:snapToGrid w:val="0"/>
              <w:spacing w:line="360" w:lineRule="auto"/>
              <w:jc w:val="both"/>
              <w:rPr>
                <w:rFonts w:ascii="Book Antiqua" w:hAnsi="Book Antiqua" w:cs="Times New Roman"/>
                <w:b/>
                <w:sz w:val="24"/>
                <w:szCs w:val="24"/>
              </w:rPr>
            </w:pPr>
          </w:p>
        </w:tc>
        <w:tc>
          <w:tcPr>
            <w:tcW w:w="2970" w:type="dxa"/>
            <w:gridSpan w:val="2"/>
            <w:tcBorders>
              <w:left w:val="nil"/>
              <w:right w:val="nil"/>
            </w:tcBorders>
          </w:tcPr>
          <w:p w14:paraId="1E0B1391" w14:textId="58A42339" w:rsidR="0041627D" w:rsidRPr="00667AA6" w:rsidRDefault="0041627D" w:rsidP="00850E75">
            <w:pPr>
              <w:snapToGrid w:val="0"/>
              <w:spacing w:line="360" w:lineRule="auto"/>
              <w:jc w:val="center"/>
              <w:rPr>
                <w:rFonts w:ascii="Book Antiqua" w:hAnsi="Book Antiqua" w:cs="Times New Roman"/>
                <w:b/>
                <w:sz w:val="24"/>
                <w:szCs w:val="24"/>
              </w:rPr>
            </w:pPr>
            <w:r w:rsidRPr="00667AA6">
              <w:rPr>
                <w:rFonts w:ascii="Book Antiqua" w:hAnsi="Book Antiqua" w:cs="Times New Roman"/>
                <w:b/>
                <w:sz w:val="24"/>
                <w:szCs w:val="24"/>
              </w:rPr>
              <w:t>GDM</w:t>
            </w:r>
          </w:p>
        </w:tc>
        <w:tc>
          <w:tcPr>
            <w:tcW w:w="938" w:type="dxa"/>
            <w:tcBorders>
              <w:left w:val="nil"/>
              <w:right w:val="nil"/>
            </w:tcBorders>
          </w:tcPr>
          <w:p w14:paraId="29FA6EA1" w14:textId="77777777" w:rsidR="0041627D" w:rsidRPr="00CB3FAF" w:rsidRDefault="0041627D" w:rsidP="00CB3FAF">
            <w:pPr>
              <w:snapToGrid w:val="0"/>
              <w:spacing w:line="360" w:lineRule="auto"/>
              <w:jc w:val="both"/>
              <w:rPr>
                <w:rFonts w:ascii="Book Antiqua" w:hAnsi="Book Antiqua" w:cs="Times New Roman"/>
                <w:sz w:val="24"/>
                <w:szCs w:val="24"/>
              </w:rPr>
            </w:pPr>
          </w:p>
        </w:tc>
      </w:tr>
      <w:tr w:rsidR="0041627D" w:rsidRPr="00CB3FAF" w14:paraId="7049A1A9" w14:textId="77777777" w:rsidTr="004E5501">
        <w:trPr>
          <w:trHeight w:val="1003"/>
        </w:trPr>
        <w:tc>
          <w:tcPr>
            <w:tcW w:w="534" w:type="dxa"/>
            <w:vMerge/>
            <w:tcBorders>
              <w:left w:val="nil"/>
              <w:right w:val="nil"/>
            </w:tcBorders>
          </w:tcPr>
          <w:p w14:paraId="5CDCD652"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2140" w:type="dxa"/>
            <w:vMerge/>
            <w:tcBorders>
              <w:left w:val="nil"/>
              <w:right w:val="nil"/>
            </w:tcBorders>
          </w:tcPr>
          <w:p w14:paraId="1F16E24E" w14:textId="62D18FED" w:rsidR="0041627D" w:rsidRPr="00667AA6" w:rsidRDefault="0041627D" w:rsidP="00CB3FAF">
            <w:pPr>
              <w:snapToGrid w:val="0"/>
              <w:spacing w:line="360" w:lineRule="auto"/>
              <w:jc w:val="both"/>
              <w:rPr>
                <w:rFonts w:ascii="Book Antiqua" w:hAnsi="Book Antiqua" w:cs="Times New Roman"/>
                <w:b/>
                <w:sz w:val="24"/>
                <w:szCs w:val="24"/>
              </w:rPr>
            </w:pPr>
          </w:p>
        </w:tc>
        <w:tc>
          <w:tcPr>
            <w:tcW w:w="1415" w:type="dxa"/>
            <w:tcBorders>
              <w:left w:val="nil"/>
              <w:right w:val="nil"/>
            </w:tcBorders>
          </w:tcPr>
          <w:p w14:paraId="6984BC00" w14:textId="77777777" w:rsidR="00C52428" w:rsidRDefault="00C52428" w:rsidP="00C52428">
            <w:pPr>
              <w:snapToGrid w:val="0"/>
              <w:spacing w:line="360" w:lineRule="auto"/>
              <w:jc w:val="both"/>
              <w:rPr>
                <w:rFonts w:ascii="Book Antiqua" w:hAnsi="Book Antiqua" w:cs="Times New Roman"/>
                <w:b/>
                <w:sz w:val="24"/>
                <w:szCs w:val="24"/>
                <w:lang w:eastAsia="zh-CN"/>
              </w:rPr>
            </w:pPr>
            <w:r>
              <w:rPr>
                <w:rFonts w:ascii="Book Antiqua" w:hAnsi="Book Antiqua" w:cs="Times New Roman"/>
                <w:b/>
                <w:sz w:val="24"/>
                <w:szCs w:val="24"/>
              </w:rPr>
              <w:t>Control person</w:t>
            </w:r>
            <w:r w:rsidR="0041627D" w:rsidRPr="00667AA6">
              <w:rPr>
                <w:rFonts w:ascii="Book Antiqua" w:hAnsi="Book Antiqua" w:cs="Times New Roman"/>
                <w:b/>
                <w:sz w:val="24"/>
                <w:szCs w:val="24"/>
              </w:rPr>
              <w:t>s</w:t>
            </w:r>
          </w:p>
          <w:p w14:paraId="7FF84A4C" w14:textId="242D47B5" w:rsidR="0041627D" w:rsidRPr="00667AA6" w:rsidRDefault="0041627D" w:rsidP="00C52428">
            <w:pPr>
              <w:snapToGrid w:val="0"/>
              <w:spacing w:line="360" w:lineRule="auto"/>
              <w:jc w:val="both"/>
              <w:rPr>
                <w:rFonts w:ascii="Book Antiqua" w:hAnsi="Book Antiqua" w:cs="Times New Roman"/>
                <w:b/>
                <w:sz w:val="24"/>
                <w:szCs w:val="24"/>
              </w:rPr>
            </w:pPr>
            <w:r w:rsidRPr="00667AA6">
              <w:rPr>
                <w:rFonts w:ascii="Book Antiqua" w:hAnsi="Book Antiqua" w:cs="Times New Roman"/>
                <w:b/>
                <w:sz w:val="24"/>
                <w:szCs w:val="24"/>
              </w:rPr>
              <w:t>(</w:t>
            </w:r>
            <w:r w:rsidRPr="00667AA6">
              <w:rPr>
                <w:rFonts w:ascii="Book Antiqua" w:hAnsi="Book Antiqua" w:cs="Times New Roman"/>
                <w:b/>
                <w:i/>
                <w:sz w:val="24"/>
                <w:szCs w:val="24"/>
              </w:rPr>
              <w:t xml:space="preserve">n </w:t>
            </w:r>
            <w:r w:rsidRPr="00667AA6">
              <w:rPr>
                <w:rFonts w:ascii="Book Antiqua" w:hAnsi="Book Antiqua" w:cs="Times New Roman"/>
                <w:b/>
                <w:sz w:val="24"/>
                <w:szCs w:val="24"/>
              </w:rPr>
              <w:t>= 42)</w:t>
            </w:r>
          </w:p>
        </w:tc>
        <w:tc>
          <w:tcPr>
            <w:tcW w:w="1429" w:type="dxa"/>
            <w:tcBorders>
              <w:left w:val="nil"/>
              <w:right w:val="nil"/>
            </w:tcBorders>
          </w:tcPr>
          <w:p w14:paraId="0F11DC8A" w14:textId="3A4AF867" w:rsidR="0041627D" w:rsidRPr="00667AA6" w:rsidRDefault="00C52428" w:rsidP="00C52428">
            <w:pPr>
              <w:snapToGrid w:val="0"/>
              <w:spacing w:line="360" w:lineRule="auto"/>
              <w:jc w:val="both"/>
              <w:rPr>
                <w:rFonts w:ascii="Book Antiqua" w:hAnsi="Book Antiqua" w:cs="Times New Roman"/>
                <w:b/>
                <w:sz w:val="24"/>
                <w:szCs w:val="24"/>
              </w:rPr>
            </w:pPr>
            <w:r>
              <w:rPr>
                <w:rFonts w:ascii="Book Antiqua" w:hAnsi="Book Antiqua" w:cs="Times New Roman"/>
                <w:b/>
                <w:sz w:val="24"/>
                <w:szCs w:val="24"/>
              </w:rPr>
              <w:t>Person</w:t>
            </w:r>
            <w:r w:rsidR="0041627D" w:rsidRPr="00667AA6">
              <w:rPr>
                <w:rFonts w:ascii="Book Antiqua" w:hAnsi="Book Antiqua" w:cs="Times New Roman"/>
                <w:b/>
                <w:sz w:val="24"/>
                <w:szCs w:val="24"/>
              </w:rPr>
              <w:t>s with</w:t>
            </w:r>
            <w:r>
              <w:rPr>
                <w:rFonts w:ascii="Book Antiqua" w:hAnsi="Book Antiqua" w:cs="Times New Roman"/>
                <w:b/>
                <w:sz w:val="24"/>
                <w:szCs w:val="24"/>
              </w:rPr>
              <w:t xml:space="preserve"> </w:t>
            </w:r>
            <w:r w:rsidR="0041627D" w:rsidRPr="00667AA6">
              <w:rPr>
                <w:rFonts w:ascii="Book Antiqua" w:hAnsi="Book Antiqua" w:cs="Times New Roman"/>
                <w:b/>
                <w:sz w:val="24"/>
                <w:szCs w:val="24"/>
              </w:rPr>
              <w:t>IGT</w:t>
            </w:r>
            <w:r w:rsidR="0041627D" w:rsidRPr="00667AA6">
              <w:rPr>
                <w:rFonts w:ascii="Book Antiqua" w:hAnsi="Book Antiqua" w:cs="Times New Roman" w:hint="eastAsia"/>
                <w:b/>
                <w:sz w:val="24"/>
                <w:szCs w:val="24"/>
                <w:lang w:eastAsia="zh-CN"/>
              </w:rPr>
              <w:t xml:space="preserve"> </w:t>
            </w:r>
            <w:r w:rsidR="0041627D" w:rsidRPr="00667AA6">
              <w:rPr>
                <w:rFonts w:ascii="Book Antiqua" w:hAnsi="Book Antiqua" w:cs="Times New Roman"/>
                <w:b/>
                <w:sz w:val="24"/>
                <w:szCs w:val="24"/>
              </w:rPr>
              <w:t>(</w:t>
            </w:r>
            <w:r w:rsidR="0041627D" w:rsidRPr="00667AA6">
              <w:rPr>
                <w:rFonts w:ascii="Book Antiqua" w:hAnsi="Book Antiqua" w:cs="Times New Roman"/>
                <w:b/>
                <w:i/>
                <w:sz w:val="24"/>
                <w:szCs w:val="24"/>
              </w:rPr>
              <w:t xml:space="preserve">n </w:t>
            </w:r>
            <w:r w:rsidR="0041627D" w:rsidRPr="00667AA6">
              <w:rPr>
                <w:rFonts w:ascii="Book Antiqua" w:hAnsi="Book Antiqua" w:cs="Times New Roman"/>
                <w:b/>
                <w:sz w:val="24"/>
                <w:szCs w:val="24"/>
              </w:rPr>
              <w:t>= 28)</w:t>
            </w:r>
          </w:p>
        </w:tc>
        <w:tc>
          <w:tcPr>
            <w:tcW w:w="892" w:type="dxa"/>
            <w:tcBorders>
              <w:left w:val="nil"/>
              <w:right w:val="nil"/>
            </w:tcBorders>
          </w:tcPr>
          <w:p w14:paraId="3B464D29" w14:textId="77777777" w:rsidR="0041627D" w:rsidRPr="00667AA6" w:rsidRDefault="0041627D" w:rsidP="00CB3FAF">
            <w:pPr>
              <w:snapToGrid w:val="0"/>
              <w:spacing w:line="360" w:lineRule="auto"/>
              <w:jc w:val="both"/>
              <w:rPr>
                <w:rFonts w:ascii="Book Antiqua" w:hAnsi="Book Antiqua" w:cs="Times New Roman"/>
                <w:b/>
                <w:sz w:val="24"/>
                <w:szCs w:val="24"/>
              </w:rPr>
            </w:pPr>
            <w:r w:rsidRPr="00667AA6">
              <w:rPr>
                <w:rFonts w:ascii="Book Antiqua" w:hAnsi="Book Antiqua" w:cs="Times New Roman"/>
                <w:b/>
                <w:sz w:val="24"/>
                <w:szCs w:val="24"/>
              </w:rPr>
              <w:t xml:space="preserve">Δ (%) </w:t>
            </w:r>
          </w:p>
          <w:p w14:paraId="130AEC1F" w14:textId="77777777" w:rsidR="0041627D" w:rsidRPr="00667AA6" w:rsidRDefault="0041627D" w:rsidP="00CB3FAF">
            <w:pPr>
              <w:snapToGrid w:val="0"/>
              <w:spacing w:line="360" w:lineRule="auto"/>
              <w:jc w:val="both"/>
              <w:rPr>
                <w:rFonts w:ascii="Book Antiqua" w:hAnsi="Book Antiqua" w:cs="Times New Roman"/>
                <w:b/>
                <w:sz w:val="24"/>
                <w:szCs w:val="24"/>
              </w:rPr>
            </w:pPr>
          </w:p>
        </w:tc>
        <w:tc>
          <w:tcPr>
            <w:tcW w:w="1407" w:type="dxa"/>
            <w:tcBorders>
              <w:left w:val="nil"/>
              <w:right w:val="nil"/>
            </w:tcBorders>
          </w:tcPr>
          <w:p w14:paraId="03D52057" w14:textId="77777777" w:rsidR="00C52428" w:rsidRDefault="00C52428" w:rsidP="00C52428">
            <w:pPr>
              <w:snapToGrid w:val="0"/>
              <w:spacing w:line="360" w:lineRule="auto"/>
              <w:jc w:val="both"/>
              <w:rPr>
                <w:rFonts w:ascii="Book Antiqua" w:hAnsi="Book Antiqua" w:cs="Times New Roman"/>
                <w:b/>
                <w:sz w:val="24"/>
                <w:szCs w:val="24"/>
              </w:rPr>
            </w:pPr>
            <w:r>
              <w:rPr>
                <w:rFonts w:ascii="Book Antiqua" w:hAnsi="Book Antiqua" w:cs="Times New Roman"/>
                <w:b/>
                <w:sz w:val="24"/>
                <w:szCs w:val="24"/>
              </w:rPr>
              <w:t>Control persons</w:t>
            </w:r>
          </w:p>
          <w:p w14:paraId="1EF8BE6F" w14:textId="7DC47EF3" w:rsidR="0041627D" w:rsidRPr="00667AA6" w:rsidRDefault="0041627D" w:rsidP="00C52428">
            <w:pPr>
              <w:snapToGrid w:val="0"/>
              <w:spacing w:line="360" w:lineRule="auto"/>
              <w:jc w:val="both"/>
              <w:rPr>
                <w:rFonts w:ascii="Book Antiqua" w:hAnsi="Book Antiqua" w:cs="Times New Roman"/>
                <w:b/>
                <w:sz w:val="24"/>
                <w:szCs w:val="24"/>
              </w:rPr>
            </w:pPr>
            <w:r w:rsidRPr="00667AA6">
              <w:rPr>
                <w:rFonts w:ascii="Book Antiqua" w:hAnsi="Book Antiqua" w:cs="Times New Roman"/>
                <w:b/>
                <w:sz w:val="24"/>
                <w:szCs w:val="24"/>
              </w:rPr>
              <w:t>(</w:t>
            </w:r>
            <w:r w:rsidRPr="00667AA6">
              <w:rPr>
                <w:rFonts w:ascii="Book Antiqua" w:hAnsi="Book Antiqua" w:cs="Times New Roman"/>
                <w:b/>
                <w:i/>
                <w:sz w:val="24"/>
                <w:szCs w:val="24"/>
              </w:rPr>
              <w:t xml:space="preserve">n </w:t>
            </w:r>
            <w:r w:rsidRPr="00667AA6">
              <w:rPr>
                <w:rFonts w:ascii="Book Antiqua" w:hAnsi="Book Antiqua" w:cs="Times New Roman"/>
                <w:b/>
                <w:sz w:val="24"/>
                <w:szCs w:val="24"/>
              </w:rPr>
              <w:t>= 61)</w:t>
            </w:r>
          </w:p>
        </w:tc>
        <w:tc>
          <w:tcPr>
            <w:tcW w:w="1563" w:type="dxa"/>
            <w:tcBorders>
              <w:left w:val="nil"/>
              <w:right w:val="nil"/>
            </w:tcBorders>
          </w:tcPr>
          <w:p w14:paraId="47AE62D8" w14:textId="3A2DA30E" w:rsidR="0041627D" w:rsidRPr="00667AA6" w:rsidRDefault="00C52428" w:rsidP="00CB3FAF">
            <w:pPr>
              <w:snapToGrid w:val="0"/>
              <w:spacing w:line="360" w:lineRule="auto"/>
              <w:jc w:val="both"/>
              <w:rPr>
                <w:rFonts w:ascii="Book Antiqua" w:hAnsi="Book Antiqua" w:cs="Times New Roman"/>
                <w:b/>
                <w:sz w:val="24"/>
                <w:szCs w:val="24"/>
              </w:rPr>
            </w:pPr>
            <w:r>
              <w:rPr>
                <w:rFonts w:ascii="Book Antiqua" w:hAnsi="Book Antiqua" w:cs="Times New Roman"/>
                <w:b/>
                <w:sz w:val="24"/>
                <w:szCs w:val="24"/>
              </w:rPr>
              <w:t>Person</w:t>
            </w:r>
            <w:r w:rsidR="0041627D" w:rsidRPr="00667AA6">
              <w:rPr>
                <w:rFonts w:ascii="Book Antiqua" w:hAnsi="Book Antiqua" w:cs="Times New Roman"/>
                <w:b/>
                <w:sz w:val="24"/>
                <w:szCs w:val="24"/>
              </w:rPr>
              <w:t>s with GDM</w:t>
            </w:r>
          </w:p>
          <w:p w14:paraId="0812CCFE" w14:textId="0B08965D" w:rsidR="0041627D" w:rsidRPr="00667AA6" w:rsidRDefault="0041627D" w:rsidP="00CB3FAF">
            <w:pPr>
              <w:snapToGrid w:val="0"/>
              <w:spacing w:line="360" w:lineRule="auto"/>
              <w:jc w:val="both"/>
              <w:rPr>
                <w:rFonts w:ascii="Book Antiqua" w:hAnsi="Book Antiqua" w:cs="Times New Roman"/>
                <w:b/>
                <w:sz w:val="24"/>
                <w:szCs w:val="24"/>
              </w:rPr>
            </w:pPr>
            <w:r w:rsidRPr="00667AA6">
              <w:rPr>
                <w:rFonts w:ascii="Book Antiqua" w:hAnsi="Book Antiqua" w:cs="Times New Roman"/>
                <w:b/>
                <w:sz w:val="24"/>
                <w:szCs w:val="24"/>
              </w:rPr>
              <w:t>(</w:t>
            </w:r>
            <w:r w:rsidRPr="00667AA6">
              <w:rPr>
                <w:rFonts w:ascii="Book Antiqua" w:hAnsi="Book Antiqua" w:cs="Times New Roman"/>
                <w:b/>
                <w:i/>
                <w:sz w:val="24"/>
                <w:szCs w:val="24"/>
              </w:rPr>
              <w:t xml:space="preserve">n </w:t>
            </w:r>
            <w:r w:rsidRPr="00667AA6">
              <w:rPr>
                <w:rFonts w:ascii="Book Antiqua" w:hAnsi="Book Antiqua" w:cs="Times New Roman"/>
                <w:b/>
                <w:sz w:val="24"/>
                <w:szCs w:val="24"/>
              </w:rPr>
              <w:t>= 53)</w:t>
            </w:r>
          </w:p>
        </w:tc>
        <w:tc>
          <w:tcPr>
            <w:tcW w:w="938" w:type="dxa"/>
            <w:tcBorders>
              <w:left w:val="nil"/>
              <w:right w:val="nil"/>
            </w:tcBorders>
          </w:tcPr>
          <w:p w14:paraId="544EDB8D" w14:textId="77777777" w:rsidR="0041627D" w:rsidRPr="00F41406" w:rsidRDefault="0041627D" w:rsidP="00CB3FAF">
            <w:pPr>
              <w:snapToGrid w:val="0"/>
              <w:spacing w:line="360" w:lineRule="auto"/>
              <w:jc w:val="both"/>
              <w:rPr>
                <w:rFonts w:ascii="Book Antiqua" w:hAnsi="Book Antiqua" w:cs="Times New Roman"/>
                <w:b/>
                <w:sz w:val="24"/>
                <w:szCs w:val="24"/>
              </w:rPr>
            </w:pPr>
            <w:r w:rsidRPr="00F41406">
              <w:rPr>
                <w:rFonts w:ascii="Book Antiqua" w:hAnsi="Book Antiqua" w:cs="Times New Roman"/>
                <w:b/>
                <w:sz w:val="24"/>
                <w:szCs w:val="24"/>
              </w:rPr>
              <w:t>Δ (%)</w:t>
            </w:r>
          </w:p>
        </w:tc>
      </w:tr>
      <w:tr w:rsidR="0041627D" w:rsidRPr="00CB3FAF" w14:paraId="76E86613" w14:textId="77777777" w:rsidTr="00417C80">
        <w:trPr>
          <w:trHeight w:val="139"/>
        </w:trPr>
        <w:tc>
          <w:tcPr>
            <w:tcW w:w="534" w:type="dxa"/>
            <w:tcBorders>
              <w:left w:val="nil"/>
              <w:bottom w:val="nil"/>
              <w:right w:val="nil"/>
            </w:tcBorders>
          </w:tcPr>
          <w:p w14:paraId="53CBD0BF"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PC</w:t>
            </w:r>
          </w:p>
        </w:tc>
        <w:tc>
          <w:tcPr>
            <w:tcW w:w="2140" w:type="dxa"/>
            <w:tcBorders>
              <w:left w:val="nil"/>
              <w:bottom w:val="nil"/>
              <w:right w:val="nil"/>
            </w:tcBorders>
          </w:tcPr>
          <w:p w14:paraId="4D140F12"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1415" w:type="dxa"/>
            <w:tcBorders>
              <w:left w:val="nil"/>
              <w:bottom w:val="nil"/>
              <w:right w:val="nil"/>
            </w:tcBorders>
          </w:tcPr>
          <w:p w14:paraId="1592FDA8"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1429" w:type="dxa"/>
            <w:tcBorders>
              <w:left w:val="nil"/>
              <w:bottom w:val="nil"/>
              <w:right w:val="nil"/>
            </w:tcBorders>
          </w:tcPr>
          <w:p w14:paraId="4319E0E2"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892" w:type="dxa"/>
            <w:tcBorders>
              <w:left w:val="nil"/>
              <w:bottom w:val="nil"/>
              <w:right w:val="nil"/>
            </w:tcBorders>
          </w:tcPr>
          <w:p w14:paraId="52D5298C"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1407" w:type="dxa"/>
            <w:tcBorders>
              <w:left w:val="nil"/>
              <w:bottom w:val="nil"/>
              <w:right w:val="nil"/>
            </w:tcBorders>
          </w:tcPr>
          <w:p w14:paraId="7E437A66"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1563" w:type="dxa"/>
            <w:tcBorders>
              <w:left w:val="nil"/>
              <w:bottom w:val="nil"/>
              <w:right w:val="nil"/>
            </w:tcBorders>
          </w:tcPr>
          <w:p w14:paraId="7DBB9AF4"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938" w:type="dxa"/>
            <w:tcBorders>
              <w:left w:val="nil"/>
              <w:bottom w:val="nil"/>
              <w:right w:val="nil"/>
            </w:tcBorders>
          </w:tcPr>
          <w:p w14:paraId="2134853E" w14:textId="77777777" w:rsidR="0041627D" w:rsidRPr="00CB3FAF" w:rsidRDefault="0041627D" w:rsidP="00CB3FAF">
            <w:pPr>
              <w:snapToGrid w:val="0"/>
              <w:spacing w:line="360" w:lineRule="auto"/>
              <w:jc w:val="both"/>
              <w:rPr>
                <w:rFonts w:ascii="Book Antiqua" w:hAnsi="Book Antiqua" w:cs="Times New Roman"/>
                <w:sz w:val="24"/>
                <w:szCs w:val="24"/>
              </w:rPr>
            </w:pPr>
          </w:p>
        </w:tc>
      </w:tr>
      <w:tr w:rsidR="0041627D" w:rsidRPr="00CB3FAF" w14:paraId="67699352" w14:textId="77777777" w:rsidTr="00417C80">
        <w:trPr>
          <w:trHeight w:val="340"/>
        </w:trPr>
        <w:tc>
          <w:tcPr>
            <w:tcW w:w="534" w:type="dxa"/>
            <w:tcBorders>
              <w:top w:val="nil"/>
              <w:left w:val="nil"/>
              <w:bottom w:val="nil"/>
              <w:right w:val="nil"/>
            </w:tcBorders>
          </w:tcPr>
          <w:p w14:paraId="4CA0DCD7"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bottom w:val="nil"/>
              <w:right w:val="nil"/>
            </w:tcBorders>
          </w:tcPr>
          <w:p w14:paraId="5244FA59"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Total SFAs (%)</w:t>
            </w:r>
          </w:p>
        </w:tc>
        <w:tc>
          <w:tcPr>
            <w:tcW w:w="1415" w:type="dxa"/>
            <w:tcBorders>
              <w:top w:val="nil"/>
              <w:left w:val="nil"/>
              <w:bottom w:val="nil"/>
              <w:right w:val="nil"/>
            </w:tcBorders>
          </w:tcPr>
          <w:p w14:paraId="3B4504CB"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46.4</w:t>
            </w:r>
          </w:p>
        </w:tc>
        <w:tc>
          <w:tcPr>
            <w:tcW w:w="1429" w:type="dxa"/>
            <w:tcBorders>
              <w:top w:val="nil"/>
              <w:left w:val="nil"/>
              <w:bottom w:val="nil"/>
              <w:right w:val="nil"/>
            </w:tcBorders>
          </w:tcPr>
          <w:p w14:paraId="61D5BF21"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49.2</w:t>
            </w:r>
          </w:p>
        </w:tc>
        <w:tc>
          <w:tcPr>
            <w:tcW w:w="892" w:type="dxa"/>
            <w:tcBorders>
              <w:top w:val="nil"/>
              <w:left w:val="nil"/>
              <w:bottom w:val="nil"/>
              <w:right w:val="nil"/>
            </w:tcBorders>
          </w:tcPr>
          <w:p w14:paraId="60123798"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+ 6.0</w:t>
            </w:r>
          </w:p>
        </w:tc>
        <w:tc>
          <w:tcPr>
            <w:tcW w:w="1407" w:type="dxa"/>
            <w:tcBorders>
              <w:top w:val="nil"/>
              <w:left w:val="nil"/>
              <w:bottom w:val="nil"/>
              <w:right w:val="nil"/>
            </w:tcBorders>
          </w:tcPr>
          <w:p w14:paraId="2B083A89"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42.5</w:t>
            </w:r>
          </w:p>
        </w:tc>
        <w:tc>
          <w:tcPr>
            <w:tcW w:w="1563" w:type="dxa"/>
            <w:tcBorders>
              <w:top w:val="nil"/>
              <w:left w:val="nil"/>
              <w:bottom w:val="nil"/>
              <w:right w:val="nil"/>
            </w:tcBorders>
          </w:tcPr>
          <w:p w14:paraId="75BA6D76"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48.3</w:t>
            </w:r>
          </w:p>
        </w:tc>
        <w:tc>
          <w:tcPr>
            <w:tcW w:w="938" w:type="dxa"/>
            <w:tcBorders>
              <w:top w:val="nil"/>
              <w:left w:val="nil"/>
              <w:bottom w:val="nil"/>
              <w:right w:val="nil"/>
            </w:tcBorders>
          </w:tcPr>
          <w:p w14:paraId="0C0643F4"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+24.6</w:t>
            </w:r>
          </w:p>
        </w:tc>
      </w:tr>
      <w:tr w:rsidR="0041627D" w:rsidRPr="00CB3FAF" w14:paraId="24253B81" w14:textId="77777777" w:rsidTr="00417C80">
        <w:trPr>
          <w:trHeight w:val="311"/>
        </w:trPr>
        <w:tc>
          <w:tcPr>
            <w:tcW w:w="534" w:type="dxa"/>
            <w:tcBorders>
              <w:top w:val="nil"/>
              <w:left w:val="nil"/>
              <w:bottom w:val="nil"/>
              <w:right w:val="nil"/>
            </w:tcBorders>
          </w:tcPr>
          <w:p w14:paraId="5845AD05"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bottom w:val="nil"/>
              <w:right w:val="nil"/>
            </w:tcBorders>
          </w:tcPr>
          <w:p w14:paraId="040B78CE"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Total MUFAs (%)</w:t>
            </w:r>
          </w:p>
        </w:tc>
        <w:tc>
          <w:tcPr>
            <w:tcW w:w="1415" w:type="dxa"/>
            <w:tcBorders>
              <w:top w:val="nil"/>
              <w:left w:val="nil"/>
              <w:bottom w:val="nil"/>
              <w:right w:val="nil"/>
            </w:tcBorders>
          </w:tcPr>
          <w:p w14:paraId="47261E19"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17.8</w:t>
            </w:r>
          </w:p>
        </w:tc>
        <w:tc>
          <w:tcPr>
            <w:tcW w:w="1429" w:type="dxa"/>
            <w:tcBorders>
              <w:top w:val="nil"/>
              <w:left w:val="nil"/>
              <w:bottom w:val="nil"/>
              <w:right w:val="nil"/>
            </w:tcBorders>
          </w:tcPr>
          <w:p w14:paraId="1C5D85D1"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19.1</w:t>
            </w:r>
          </w:p>
        </w:tc>
        <w:tc>
          <w:tcPr>
            <w:tcW w:w="892" w:type="dxa"/>
            <w:tcBorders>
              <w:top w:val="nil"/>
              <w:left w:val="nil"/>
              <w:bottom w:val="nil"/>
              <w:right w:val="nil"/>
            </w:tcBorders>
          </w:tcPr>
          <w:p w14:paraId="4AE36982"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+7.3</w:t>
            </w:r>
          </w:p>
        </w:tc>
        <w:tc>
          <w:tcPr>
            <w:tcW w:w="1407" w:type="dxa"/>
            <w:tcBorders>
              <w:top w:val="nil"/>
              <w:left w:val="nil"/>
              <w:bottom w:val="nil"/>
              <w:right w:val="nil"/>
            </w:tcBorders>
          </w:tcPr>
          <w:p w14:paraId="4B19E8DD"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13.1</w:t>
            </w:r>
          </w:p>
        </w:tc>
        <w:tc>
          <w:tcPr>
            <w:tcW w:w="1563" w:type="dxa"/>
            <w:tcBorders>
              <w:top w:val="nil"/>
              <w:left w:val="nil"/>
              <w:bottom w:val="nil"/>
              <w:right w:val="nil"/>
            </w:tcBorders>
          </w:tcPr>
          <w:p w14:paraId="3C074751"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15.8</w:t>
            </w:r>
          </w:p>
        </w:tc>
        <w:tc>
          <w:tcPr>
            <w:tcW w:w="938" w:type="dxa"/>
            <w:tcBorders>
              <w:top w:val="nil"/>
              <w:left w:val="nil"/>
              <w:bottom w:val="nil"/>
              <w:right w:val="nil"/>
            </w:tcBorders>
          </w:tcPr>
          <w:p w14:paraId="7E47D0E1"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+20.6</w:t>
            </w:r>
          </w:p>
        </w:tc>
      </w:tr>
      <w:tr w:rsidR="0041627D" w:rsidRPr="00CB3FAF" w14:paraId="49DFA524" w14:textId="77777777" w:rsidTr="00417C80">
        <w:trPr>
          <w:trHeight w:val="284"/>
        </w:trPr>
        <w:tc>
          <w:tcPr>
            <w:tcW w:w="534" w:type="dxa"/>
            <w:tcBorders>
              <w:top w:val="nil"/>
              <w:left w:val="nil"/>
              <w:bottom w:val="nil"/>
              <w:right w:val="nil"/>
            </w:tcBorders>
          </w:tcPr>
          <w:p w14:paraId="43688FC4"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bottom w:val="nil"/>
              <w:right w:val="nil"/>
            </w:tcBorders>
          </w:tcPr>
          <w:p w14:paraId="1D602C1F"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Total PUFAs (%)</w:t>
            </w:r>
          </w:p>
        </w:tc>
        <w:tc>
          <w:tcPr>
            <w:tcW w:w="1415" w:type="dxa"/>
            <w:tcBorders>
              <w:top w:val="nil"/>
              <w:left w:val="nil"/>
              <w:bottom w:val="nil"/>
              <w:right w:val="nil"/>
            </w:tcBorders>
          </w:tcPr>
          <w:p w14:paraId="0D89538B"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26.8</w:t>
            </w:r>
          </w:p>
        </w:tc>
        <w:tc>
          <w:tcPr>
            <w:tcW w:w="1429" w:type="dxa"/>
            <w:tcBorders>
              <w:top w:val="nil"/>
              <w:left w:val="nil"/>
              <w:bottom w:val="nil"/>
              <w:right w:val="nil"/>
            </w:tcBorders>
          </w:tcPr>
          <w:p w14:paraId="6856AA66"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22.3</w:t>
            </w:r>
          </w:p>
        </w:tc>
        <w:tc>
          <w:tcPr>
            <w:tcW w:w="892" w:type="dxa"/>
            <w:tcBorders>
              <w:top w:val="nil"/>
              <w:left w:val="nil"/>
              <w:bottom w:val="nil"/>
              <w:right w:val="nil"/>
            </w:tcBorders>
          </w:tcPr>
          <w:p w14:paraId="5FD40004"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-12.5</w:t>
            </w:r>
          </w:p>
        </w:tc>
        <w:tc>
          <w:tcPr>
            <w:tcW w:w="1407" w:type="dxa"/>
            <w:tcBorders>
              <w:top w:val="nil"/>
              <w:left w:val="nil"/>
              <w:bottom w:val="nil"/>
              <w:right w:val="nil"/>
            </w:tcBorders>
          </w:tcPr>
          <w:p w14:paraId="329D1219"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37.2</w:t>
            </w:r>
          </w:p>
        </w:tc>
        <w:tc>
          <w:tcPr>
            <w:tcW w:w="1563" w:type="dxa"/>
            <w:tcBorders>
              <w:top w:val="nil"/>
              <w:left w:val="nil"/>
              <w:bottom w:val="nil"/>
              <w:right w:val="nil"/>
            </w:tcBorders>
          </w:tcPr>
          <w:p w14:paraId="4ECC0579"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31.1</w:t>
            </w:r>
          </w:p>
        </w:tc>
        <w:tc>
          <w:tcPr>
            <w:tcW w:w="938" w:type="dxa"/>
            <w:tcBorders>
              <w:top w:val="nil"/>
              <w:left w:val="nil"/>
              <w:bottom w:val="nil"/>
              <w:right w:val="nil"/>
            </w:tcBorders>
          </w:tcPr>
          <w:p w14:paraId="03FADC3C"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-16.4</w:t>
            </w:r>
          </w:p>
        </w:tc>
      </w:tr>
      <w:tr w:rsidR="0041627D" w:rsidRPr="00CB3FAF" w14:paraId="71E4978F" w14:textId="77777777" w:rsidTr="00417C80">
        <w:trPr>
          <w:trHeight w:val="70"/>
        </w:trPr>
        <w:tc>
          <w:tcPr>
            <w:tcW w:w="534" w:type="dxa"/>
            <w:tcBorders>
              <w:top w:val="nil"/>
              <w:left w:val="nil"/>
              <w:bottom w:val="nil"/>
              <w:right w:val="nil"/>
            </w:tcBorders>
          </w:tcPr>
          <w:p w14:paraId="23CF2A86"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bottom w:val="nil"/>
              <w:right w:val="nil"/>
            </w:tcBorders>
          </w:tcPr>
          <w:p w14:paraId="5D9F255A"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UI</w:t>
            </w:r>
          </w:p>
        </w:tc>
        <w:tc>
          <w:tcPr>
            <w:tcW w:w="1415" w:type="dxa"/>
            <w:tcBorders>
              <w:top w:val="nil"/>
              <w:left w:val="nil"/>
              <w:bottom w:val="nil"/>
              <w:right w:val="nil"/>
            </w:tcBorders>
          </w:tcPr>
          <w:p w14:paraId="3D68E342"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92</w:t>
            </w:r>
          </w:p>
        </w:tc>
        <w:tc>
          <w:tcPr>
            <w:tcW w:w="1429" w:type="dxa"/>
            <w:tcBorders>
              <w:top w:val="nil"/>
              <w:left w:val="nil"/>
              <w:bottom w:val="nil"/>
              <w:right w:val="nil"/>
            </w:tcBorders>
          </w:tcPr>
          <w:p w14:paraId="7BE33496"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79.5</w:t>
            </w:r>
          </w:p>
        </w:tc>
        <w:tc>
          <w:tcPr>
            <w:tcW w:w="892" w:type="dxa"/>
            <w:tcBorders>
              <w:top w:val="nil"/>
              <w:left w:val="nil"/>
              <w:bottom w:val="nil"/>
              <w:right w:val="nil"/>
            </w:tcBorders>
          </w:tcPr>
          <w:p w14:paraId="566567FC"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-13.6</w:t>
            </w:r>
          </w:p>
        </w:tc>
        <w:tc>
          <w:tcPr>
            <w:tcW w:w="1407" w:type="dxa"/>
            <w:tcBorders>
              <w:top w:val="nil"/>
              <w:left w:val="nil"/>
              <w:bottom w:val="nil"/>
              <w:right w:val="nil"/>
            </w:tcBorders>
          </w:tcPr>
          <w:p w14:paraId="0D417AF3"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148.1</w:t>
            </w:r>
          </w:p>
        </w:tc>
        <w:tc>
          <w:tcPr>
            <w:tcW w:w="1563" w:type="dxa"/>
            <w:tcBorders>
              <w:top w:val="nil"/>
              <w:left w:val="nil"/>
              <w:bottom w:val="nil"/>
              <w:right w:val="nil"/>
            </w:tcBorders>
          </w:tcPr>
          <w:p w14:paraId="2416681D"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114.8</w:t>
            </w:r>
          </w:p>
        </w:tc>
        <w:tc>
          <w:tcPr>
            <w:tcW w:w="938" w:type="dxa"/>
            <w:tcBorders>
              <w:top w:val="nil"/>
              <w:left w:val="nil"/>
              <w:bottom w:val="nil"/>
              <w:right w:val="nil"/>
            </w:tcBorders>
          </w:tcPr>
          <w:p w14:paraId="0AA4DDFB"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-22.5</w:t>
            </w:r>
          </w:p>
        </w:tc>
      </w:tr>
      <w:tr w:rsidR="0041627D" w:rsidRPr="00CB3FAF" w14:paraId="03B8AB74" w14:textId="77777777" w:rsidTr="0041627D">
        <w:trPr>
          <w:trHeight w:val="514"/>
        </w:trPr>
        <w:tc>
          <w:tcPr>
            <w:tcW w:w="534" w:type="dxa"/>
            <w:tcBorders>
              <w:top w:val="nil"/>
              <w:left w:val="nil"/>
              <w:bottom w:val="nil"/>
              <w:right w:val="nil"/>
            </w:tcBorders>
          </w:tcPr>
          <w:p w14:paraId="69973DAF"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PE</w:t>
            </w:r>
          </w:p>
        </w:tc>
        <w:tc>
          <w:tcPr>
            <w:tcW w:w="2140" w:type="dxa"/>
            <w:tcBorders>
              <w:top w:val="nil"/>
              <w:left w:val="nil"/>
              <w:bottom w:val="nil"/>
              <w:right w:val="nil"/>
            </w:tcBorders>
          </w:tcPr>
          <w:p w14:paraId="6A2662C6"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1415" w:type="dxa"/>
            <w:tcBorders>
              <w:top w:val="nil"/>
              <w:left w:val="nil"/>
              <w:bottom w:val="nil"/>
              <w:right w:val="nil"/>
            </w:tcBorders>
          </w:tcPr>
          <w:p w14:paraId="5DA83DF7"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1429" w:type="dxa"/>
            <w:tcBorders>
              <w:top w:val="nil"/>
              <w:left w:val="nil"/>
              <w:bottom w:val="nil"/>
              <w:right w:val="nil"/>
            </w:tcBorders>
          </w:tcPr>
          <w:p w14:paraId="1A5E061F"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892" w:type="dxa"/>
            <w:tcBorders>
              <w:top w:val="nil"/>
              <w:left w:val="nil"/>
              <w:bottom w:val="nil"/>
              <w:right w:val="nil"/>
            </w:tcBorders>
          </w:tcPr>
          <w:p w14:paraId="241DA17D"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1407" w:type="dxa"/>
            <w:tcBorders>
              <w:top w:val="nil"/>
              <w:left w:val="nil"/>
              <w:bottom w:val="nil"/>
              <w:right w:val="nil"/>
            </w:tcBorders>
          </w:tcPr>
          <w:p w14:paraId="7DB18B3B"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1563" w:type="dxa"/>
            <w:tcBorders>
              <w:top w:val="nil"/>
              <w:left w:val="nil"/>
              <w:bottom w:val="nil"/>
              <w:right w:val="nil"/>
            </w:tcBorders>
          </w:tcPr>
          <w:p w14:paraId="1F375DAE"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938" w:type="dxa"/>
            <w:tcBorders>
              <w:top w:val="nil"/>
              <w:left w:val="nil"/>
              <w:bottom w:val="nil"/>
              <w:right w:val="nil"/>
            </w:tcBorders>
          </w:tcPr>
          <w:p w14:paraId="2A11B0CF" w14:textId="77777777" w:rsidR="0041627D" w:rsidRPr="00CB3FAF" w:rsidRDefault="0041627D" w:rsidP="00CB3FAF">
            <w:pPr>
              <w:snapToGrid w:val="0"/>
              <w:spacing w:line="360" w:lineRule="auto"/>
              <w:jc w:val="both"/>
              <w:rPr>
                <w:rFonts w:ascii="Book Antiqua" w:hAnsi="Book Antiqua" w:cs="Times New Roman"/>
                <w:sz w:val="24"/>
                <w:szCs w:val="24"/>
              </w:rPr>
            </w:pPr>
          </w:p>
        </w:tc>
      </w:tr>
      <w:tr w:rsidR="0041627D" w:rsidRPr="00CB3FAF" w14:paraId="2E392E6E" w14:textId="77777777" w:rsidTr="00417C80">
        <w:trPr>
          <w:trHeight w:val="370"/>
        </w:trPr>
        <w:tc>
          <w:tcPr>
            <w:tcW w:w="534" w:type="dxa"/>
            <w:tcBorders>
              <w:top w:val="nil"/>
              <w:left w:val="nil"/>
              <w:bottom w:val="nil"/>
              <w:right w:val="nil"/>
            </w:tcBorders>
          </w:tcPr>
          <w:p w14:paraId="5E9621BC"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bottom w:val="nil"/>
              <w:right w:val="nil"/>
            </w:tcBorders>
          </w:tcPr>
          <w:p w14:paraId="409903A9"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Total SFAs (%)</w:t>
            </w:r>
          </w:p>
        </w:tc>
        <w:tc>
          <w:tcPr>
            <w:tcW w:w="1415" w:type="dxa"/>
            <w:tcBorders>
              <w:top w:val="nil"/>
              <w:left w:val="nil"/>
              <w:bottom w:val="nil"/>
              <w:right w:val="nil"/>
            </w:tcBorders>
          </w:tcPr>
          <w:p w14:paraId="492E467B"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38.4</w:t>
            </w:r>
          </w:p>
        </w:tc>
        <w:tc>
          <w:tcPr>
            <w:tcW w:w="1429" w:type="dxa"/>
            <w:tcBorders>
              <w:top w:val="nil"/>
              <w:left w:val="nil"/>
              <w:bottom w:val="nil"/>
              <w:right w:val="nil"/>
            </w:tcBorders>
          </w:tcPr>
          <w:p w14:paraId="0F52BF98"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40.5</w:t>
            </w:r>
          </w:p>
        </w:tc>
        <w:tc>
          <w:tcPr>
            <w:tcW w:w="892" w:type="dxa"/>
            <w:tcBorders>
              <w:top w:val="nil"/>
              <w:left w:val="nil"/>
              <w:bottom w:val="nil"/>
              <w:right w:val="nil"/>
            </w:tcBorders>
          </w:tcPr>
          <w:p w14:paraId="748CD4B3"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+5.5</w:t>
            </w:r>
          </w:p>
        </w:tc>
        <w:tc>
          <w:tcPr>
            <w:tcW w:w="1407" w:type="dxa"/>
            <w:tcBorders>
              <w:top w:val="nil"/>
              <w:left w:val="nil"/>
              <w:bottom w:val="nil"/>
              <w:right w:val="nil"/>
            </w:tcBorders>
          </w:tcPr>
          <w:p w14:paraId="08E764E8"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24.6</w:t>
            </w:r>
          </w:p>
        </w:tc>
        <w:tc>
          <w:tcPr>
            <w:tcW w:w="1563" w:type="dxa"/>
            <w:tcBorders>
              <w:top w:val="nil"/>
              <w:left w:val="nil"/>
              <w:bottom w:val="nil"/>
              <w:right w:val="nil"/>
            </w:tcBorders>
          </w:tcPr>
          <w:p w14:paraId="3016C77D"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27.2</w:t>
            </w:r>
          </w:p>
        </w:tc>
        <w:tc>
          <w:tcPr>
            <w:tcW w:w="938" w:type="dxa"/>
            <w:tcBorders>
              <w:top w:val="nil"/>
              <w:left w:val="nil"/>
              <w:bottom w:val="nil"/>
              <w:right w:val="nil"/>
            </w:tcBorders>
          </w:tcPr>
          <w:p w14:paraId="74EFCA84"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+10.6</w:t>
            </w:r>
          </w:p>
        </w:tc>
      </w:tr>
      <w:tr w:rsidR="0041627D" w:rsidRPr="00CB3FAF" w14:paraId="75EC15D4" w14:textId="77777777" w:rsidTr="00417C80">
        <w:trPr>
          <w:trHeight w:val="200"/>
        </w:trPr>
        <w:tc>
          <w:tcPr>
            <w:tcW w:w="534" w:type="dxa"/>
            <w:tcBorders>
              <w:top w:val="nil"/>
              <w:left w:val="nil"/>
              <w:bottom w:val="nil"/>
              <w:right w:val="nil"/>
            </w:tcBorders>
          </w:tcPr>
          <w:p w14:paraId="62B6EAD4"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bottom w:val="nil"/>
              <w:right w:val="nil"/>
            </w:tcBorders>
          </w:tcPr>
          <w:p w14:paraId="1E5BC20D"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Total MUFAs (%)</w:t>
            </w:r>
          </w:p>
        </w:tc>
        <w:tc>
          <w:tcPr>
            <w:tcW w:w="1415" w:type="dxa"/>
            <w:tcBorders>
              <w:top w:val="nil"/>
              <w:left w:val="nil"/>
              <w:bottom w:val="nil"/>
              <w:right w:val="nil"/>
            </w:tcBorders>
          </w:tcPr>
          <w:p w14:paraId="413029F0"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27.5</w:t>
            </w:r>
          </w:p>
        </w:tc>
        <w:tc>
          <w:tcPr>
            <w:tcW w:w="1429" w:type="dxa"/>
            <w:tcBorders>
              <w:top w:val="nil"/>
              <w:left w:val="nil"/>
              <w:bottom w:val="nil"/>
              <w:right w:val="nil"/>
            </w:tcBorders>
          </w:tcPr>
          <w:p w14:paraId="6FC5C562"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30.1</w:t>
            </w:r>
          </w:p>
        </w:tc>
        <w:tc>
          <w:tcPr>
            <w:tcW w:w="892" w:type="dxa"/>
            <w:tcBorders>
              <w:top w:val="nil"/>
              <w:left w:val="nil"/>
              <w:bottom w:val="nil"/>
              <w:right w:val="nil"/>
            </w:tcBorders>
          </w:tcPr>
          <w:p w14:paraId="113241B5"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+9.5</w:t>
            </w:r>
          </w:p>
        </w:tc>
        <w:tc>
          <w:tcPr>
            <w:tcW w:w="1407" w:type="dxa"/>
            <w:tcBorders>
              <w:top w:val="nil"/>
              <w:left w:val="nil"/>
              <w:bottom w:val="nil"/>
              <w:right w:val="nil"/>
            </w:tcBorders>
          </w:tcPr>
          <w:p w14:paraId="7B235B2C"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18.6</w:t>
            </w:r>
          </w:p>
        </w:tc>
        <w:tc>
          <w:tcPr>
            <w:tcW w:w="1563" w:type="dxa"/>
            <w:tcBorders>
              <w:top w:val="nil"/>
              <w:left w:val="nil"/>
              <w:bottom w:val="nil"/>
              <w:right w:val="nil"/>
            </w:tcBorders>
          </w:tcPr>
          <w:p w14:paraId="166D9BF3"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20.1</w:t>
            </w:r>
          </w:p>
        </w:tc>
        <w:tc>
          <w:tcPr>
            <w:tcW w:w="938" w:type="dxa"/>
            <w:tcBorders>
              <w:top w:val="nil"/>
              <w:left w:val="nil"/>
              <w:bottom w:val="nil"/>
              <w:right w:val="nil"/>
            </w:tcBorders>
          </w:tcPr>
          <w:p w14:paraId="06048196"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+8.1</w:t>
            </w:r>
          </w:p>
        </w:tc>
      </w:tr>
      <w:tr w:rsidR="0041627D" w:rsidRPr="00CB3FAF" w14:paraId="2B9F2F2B" w14:textId="77777777" w:rsidTr="00417C80">
        <w:trPr>
          <w:trHeight w:val="172"/>
        </w:trPr>
        <w:tc>
          <w:tcPr>
            <w:tcW w:w="534" w:type="dxa"/>
            <w:tcBorders>
              <w:top w:val="nil"/>
              <w:left w:val="nil"/>
              <w:bottom w:val="nil"/>
              <w:right w:val="nil"/>
            </w:tcBorders>
          </w:tcPr>
          <w:p w14:paraId="7D0E6B03"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bottom w:val="nil"/>
              <w:right w:val="nil"/>
            </w:tcBorders>
          </w:tcPr>
          <w:p w14:paraId="2D2C3BD1"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Total PUFAs (%)</w:t>
            </w:r>
          </w:p>
        </w:tc>
        <w:tc>
          <w:tcPr>
            <w:tcW w:w="1415" w:type="dxa"/>
            <w:tcBorders>
              <w:top w:val="nil"/>
              <w:left w:val="nil"/>
              <w:bottom w:val="nil"/>
              <w:right w:val="nil"/>
            </w:tcBorders>
          </w:tcPr>
          <w:p w14:paraId="14FF7FCB"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34.6</w:t>
            </w:r>
          </w:p>
        </w:tc>
        <w:tc>
          <w:tcPr>
            <w:tcW w:w="1429" w:type="dxa"/>
            <w:tcBorders>
              <w:top w:val="nil"/>
              <w:left w:val="nil"/>
              <w:bottom w:val="nil"/>
              <w:right w:val="nil"/>
            </w:tcBorders>
          </w:tcPr>
          <w:p w14:paraId="28D6516F"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29.4</w:t>
            </w:r>
          </w:p>
        </w:tc>
        <w:tc>
          <w:tcPr>
            <w:tcW w:w="892" w:type="dxa"/>
            <w:tcBorders>
              <w:top w:val="nil"/>
              <w:left w:val="nil"/>
              <w:bottom w:val="nil"/>
              <w:right w:val="nil"/>
            </w:tcBorders>
          </w:tcPr>
          <w:p w14:paraId="40FEDC20"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-15.0</w:t>
            </w:r>
          </w:p>
        </w:tc>
        <w:tc>
          <w:tcPr>
            <w:tcW w:w="1407" w:type="dxa"/>
            <w:tcBorders>
              <w:top w:val="nil"/>
              <w:left w:val="nil"/>
              <w:bottom w:val="nil"/>
              <w:right w:val="nil"/>
            </w:tcBorders>
          </w:tcPr>
          <w:p w14:paraId="6497A7E0"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37.8</w:t>
            </w:r>
          </w:p>
        </w:tc>
        <w:tc>
          <w:tcPr>
            <w:tcW w:w="1563" w:type="dxa"/>
            <w:tcBorders>
              <w:top w:val="nil"/>
              <w:left w:val="nil"/>
              <w:bottom w:val="nil"/>
              <w:right w:val="nil"/>
            </w:tcBorders>
          </w:tcPr>
          <w:p w14:paraId="29101624"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33.7</w:t>
            </w:r>
          </w:p>
        </w:tc>
        <w:tc>
          <w:tcPr>
            <w:tcW w:w="938" w:type="dxa"/>
            <w:tcBorders>
              <w:top w:val="nil"/>
              <w:left w:val="nil"/>
              <w:bottom w:val="nil"/>
              <w:right w:val="nil"/>
            </w:tcBorders>
          </w:tcPr>
          <w:p w14:paraId="692E2DC8"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-10.8</w:t>
            </w:r>
          </w:p>
        </w:tc>
      </w:tr>
      <w:tr w:rsidR="0041627D" w:rsidRPr="00CB3FAF" w14:paraId="7471C3B0" w14:textId="77777777" w:rsidTr="00417C80">
        <w:trPr>
          <w:trHeight w:val="70"/>
        </w:trPr>
        <w:tc>
          <w:tcPr>
            <w:tcW w:w="534" w:type="dxa"/>
            <w:tcBorders>
              <w:top w:val="nil"/>
              <w:left w:val="nil"/>
              <w:right w:val="nil"/>
            </w:tcBorders>
          </w:tcPr>
          <w:p w14:paraId="14E15279" w14:textId="77777777" w:rsidR="0041627D" w:rsidRPr="00CB3FAF" w:rsidRDefault="0041627D" w:rsidP="00CB3FAF">
            <w:pPr>
              <w:snapToGrid w:val="0"/>
              <w:spacing w:line="360" w:lineRule="auto"/>
              <w:jc w:val="both"/>
              <w:rPr>
                <w:rFonts w:ascii="Book Antiqua" w:hAnsi="Book Antiqua" w:cs="Times New Roman"/>
                <w:sz w:val="24"/>
                <w:szCs w:val="24"/>
              </w:rPr>
            </w:pPr>
          </w:p>
        </w:tc>
        <w:tc>
          <w:tcPr>
            <w:tcW w:w="2140" w:type="dxa"/>
            <w:tcBorders>
              <w:top w:val="nil"/>
              <w:left w:val="nil"/>
              <w:right w:val="nil"/>
            </w:tcBorders>
          </w:tcPr>
          <w:p w14:paraId="2325BB3C"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UI</w:t>
            </w:r>
          </w:p>
        </w:tc>
        <w:tc>
          <w:tcPr>
            <w:tcW w:w="1415" w:type="dxa"/>
            <w:tcBorders>
              <w:top w:val="nil"/>
              <w:left w:val="nil"/>
              <w:right w:val="nil"/>
            </w:tcBorders>
          </w:tcPr>
          <w:p w14:paraId="798CA703"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167.4</w:t>
            </w:r>
          </w:p>
        </w:tc>
        <w:tc>
          <w:tcPr>
            <w:tcW w:w="1429" w:type="dxa"/>
            <w:tcBorders>
              <w:top w:val="nil"/>
              <w:left w:val="nil"/>
              <w:right w:val="nil"/>
            </w:tcBorders>
          </w:tcPr>
          <w:p w14:paraId="23F02377"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147.1</w:t>
            </w:r>
          </w:p>
        </w:tc>
        <w:tc>
          <w:tcPr>
            <w:tcW w:w="892" w:type="dxa"/>
            <w:tcBorders>
              <w:top w:val="nil"/>
              <w:left w:val="nil"/>
              <w:right w:val="nil"/>
            </w:tcBorders>
          </w:tcPr>
          <w:p w14:paraId="4E8D4BFE"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-12.1</w:t>
            </w:r>
          </w:p>
        </w:tc>
        <w:tc>
          <w:tcPr>
            <w:tcW w:w="1407" w:type="dxa"/>
            <w:tcBorders>
              <w:top w:val="nil"/>
              <w:left w:val="nil"/>
              <w:right w:val="nil"/>
            </w:tcBorders>
          </w:tcPr>
          <w:p w14:paraId="00EB090F"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177.6</w:t>
            </w:r>
          </w:p>
        </w:tc>
        <w:tc>
          <w:tcPr>
            <w:tcW w:w="1563" w:type="dxa"/>
            <w:tcBorders>
              <w:top w:val="nil"/>
              <w:left w:val="nil"/>
              <w:right w:val="nil"/>
            </w:tcBorders>
          </w:tcPr>
          <w:p w14:paraId="53C74363"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159.4</w:t>
            </w:r>
          </w:p>
        </w:tc>
        <w:tc>
          <w:tcPr>
            <w:tcW w:w="938" w:type="dxa"/>
            <w:tcBorders>
              <w:top w:val="nil"/>
              <w:left w:val="nil"/>
              <w:right w:val="nil"/>
            </w:tcBorders>
          </w:tcPr>
          <w:p w14:paraId="1E711CFC" w14:textId="77777777" w:rsidR="0041627D" w:rsidRPr="00CB3FAF" w:rsidRDefault="0041627D"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-10.2</w:t>
            </w:r>
          </w:p>
        </w:tc>
      </w:tr>
    </w:tbl>
    <w:p w14:paraId="4B6D3677" w14:textId="2E38126F" w:rsidR="00F34322" w:rsidRPr="00CB3FAF" w:rsidRDefault="001436FA" w:rsidP="00CB3FAF">
      <w:pPr>
        <w:snapToGrid w:val="0"/>
        <w:spacing w:after="0" w:line="360" w:lineRule="auto"/>
        <w:jc w:val="both"/>
        <w:rPr>
          <w:rFonts w:ascii="Book Antiqua" w:hAnsi="Book Antiqua" w:cs="Times New Roman"/>
          <w:sz w:val="24"/>
          <w:szCs w:val="24"/>
        </w:rPr>
      </w:pPr>
      <w:r w:rsidRPr="001436FA">
        <w:rPr>
          <w:rFonts w:ascii="Book Antiqua" w:hAnsi="Book Antiqua" w:cs="Times New Roman"/>
          <w:sz w:val="24"/>
          <w:szCs w:val="24"/>
          <w:vertAlign w:val="superscript"/>
        </w:rPr>
        <w:t>1</w:t>
      </w:r>
      <w:r w:rsidR="00F34322" w:rsidRPr="00CB3FAF">
        <w:rPr>
          <w:rFonts w:ascii="Book Antiqua" w:hAnsi="Book Antiqua" w:cs="Times New Roman"/>
          <w:sz w:val="24"/>
          <w:szCs w:val="24"/>
        </w:rPr>
        <w:t xml:space="preserve">Ex-post calculations performed by the author are based on the original data listed by Min </w:t>
      </w:r>
      <w:r w:rsidR="00FF7D18">
        <w:rPr>
          <w:rFonts w:ascii="Book Antiqua" w:hAnsi="Book Antiqua" w:cs="Times New Roman"/>
          <w:i/>
          <w:sz w:val="24"/>
          <w:szCs w:val="24"/>
        </w:rPr>
        <w:t xml:space="preserve">et </w:t>
      </w:r>
      <w:r w:rsidR="00FF7D18" w:rsidRPr="00450F4A">
        <w:rPr>
          <w:rFonts w:ascii="Book Antiqua" w:hAnsi="Book Antiqua" w:cs="Times New Roman"/>
          <w:i/>
          <w:sz w:val="24"/>
          <w:szCs w:val="24"/>
        </w:rPr>
        <w:t>al</w:t>
      </w:r>
      <w:r w:rsidR="00C52428" w:rsidRPr="00172155">
        <w:rPr>
          <w:rFonts w:ascii="Book Antiqua" w:hAnsi="Book Antiqua" w:cs="Times New Roman"/>
          <w:sz w:val="24"/>
          <w:szCs w:val="24"/>
          <w:vertAlign w:val="superscript"/>
        </w:rPr>
        <w:t>[</w:t>
      </w:r>
      <w:r w:rsidR="00F34322" w:rsidRPr="0038648D">
        <w:rPr>
          <w:rFonts w:ascii="Book Antiqua" w:hAnsi="Book Antiqua" w:cs="Times New Roman"/>
          <w:sz w:val="24"/>
          <w:szCs w:val="24"/>
          <w:vertAlign w:val="superscript"/>
        </w:rPr>
        <w:t>3</w:t>
      </w:r>
      <w:r w:rsidR="00B36522" w:rsidRPr="00FF7D18">
        <w:rPr>
          <w:rFonts w:ascii="Book Antiqua" w:hAnsi="Book Antiqua" w:cs="Times New Roman"/>
          <w:sz w:val="24"/>
          <w:szCs w:val="24"/>
          <w:vertAlign w:val="superscript"/>
        </w:rPr>
        <w:t>2</w:t>
      </w:r>
      <w:r w:rsidR="00FF7D18" w:rsidRPr="00FF7D18">
        <w:rPr>
          <w:rFonts w:ascii="Book Antiqua" w:hAnsi="Book Antiqua" w:cs="Times New Roman"/>
          <w:sz w:val="24"/>
          <w:szCs w:val="24"/>
          <w:vertAlign w:val="superscript"/>
        </w:rPr>
        <w:t>,</w:t>
      </w:r>
      <w:r w:rsidR="00F34322" w:rsidRPr="00FF7D18">
        <w:rPr>
          <w:rFonts w:ascii="Book Antiqua" w:hAnsi="Book Antiqua" w:cs="Times New Roman"/>
          <w:sz w:val="24"/>
          <w:szCs w:val="24"/>
          <w:vertAlign w:val="superscript"/>
        </w:rPr>
        <w:t>3</w:t>
      </w:r>
      <w:r w:rsidR="00B36522" w:rsidRPr="00FF7D18">
        <w:rPr>
          <w:rFonts w:ascii="Book Antiqua" w:hAnsi="Book Antiqua" w:cs="Times New Roman"/>
          <w:sz w:val="24"/>
          <w:szCs w:val="24"/>
          <w:vertAlign w:val="superscript"/>
        </w:rPr>
        <w:t>3</w:t>
      </w:r>
      <w:r w:rsidR="00F34322" w:rsidRPr="00FF7D18">
        <w:rPr>
          <w:rFonts w:ascii="Book Antiqua" w:hAnsi="Book Antiqua" w:cs="Times New Roman"/>
          <w:sz w:val="24"/>
          <w:szCs w:val="24"/>
          <w:vertAlign w:val="superscript"/>
        </w:rPr>
        <w:t>]</w:t>
      </w:r>
      <w:r w:rsidR="00F34322" w:rsidRPr="00CB3FAF">
        <w:rPr>
          <w:rFonts w:ascii="Book Antiqua" w:hAnsi="Book Antiqua" w:cs="Times New Roman"/>
          <w:sz w:val="24"/>
          <w:szCs w:val="24"/>
        </w:rPr>
        <w:t>.</w:t>
      </w:r>
      <w:r w:rsidR="00770D8C" w:rsidRPr="00CB3FAF">
        <w:rPr>
          <w:rFonts w:ascii="Book Antiqua" w:hAnsi="Book Antiqua" w:cs="Times New Roman"/>
          <w:sz w:val="24"/>
          <w:szCs w:val="24"/>
        </w:rPr>
        <w:t xml:space="preserve"> </w:t>
      </w:r>
      <w:r w:rsidR="00A05E59" w:rsidRPr="00CB3FAF">
        <w:rPr>
          <w:rFonts w:ascii="Book Antiqua" w:hAnsi="Book Antiqua" w:cs="Times New Roman"/>
          <w:sz w:val="24"/>
          <w:szCs w:val="24"/>
        </w:rPr>
        <w:t>The calculations of the biochemical characteristics are sho</w:t>
      </w:r>
      <w:r w:rsidR="00A05E59">
        <w:rPr>
          <w:rFonts w:ascii="Book Antiqua" w:hAnsi="Book Antiqua" w:cs="Times New Roman"/>
          <w:sz w:val="24"/>
          <w:szCs w:val="24"/>
        </w:rPr>
        <w:t xml:space="preserve">wn in </w:t>
      </w:r>
      <w:r w:rsidR="007936CE" w:rsidRPr="007936CE">
        <w:rPr>
          <w:rFonts w:ascii="Book Antiqua" w:hAnsi="Book Antiqua" w:cs="Times New Roman"/>
          <w:sz w:val="24"/>
          <w:szCs w:val="24"/>
        </w:rPr>
        <w:t>Supplementary Tables 1 and 2</w:t>
      </w:r>
      <w:r w:rsidR="00A05E59">
        <w:rPr>
          <w:rFonts w:ascii="Book Antiqua" w:hAnsi="Book Antiqua" w:cs="Times New Roman"/>
          <w:sz w:val="24"/>
          <w:szCs w:val="24"/>
        </w:rPr>
        <w:t xml:space="preserve">. </w:t>
      </w:r>
      <w:r w:rsidR="00770D8C" w:rsidRPr="00CB3FAF">
        <w:rPr>
          <w:rFonts w:ascii="Book Antiqua" w:hAnsi="Book Antiqua" w:cs="Times New Roman"/>
          <w:sz w:val="24"/>
          <w:szCs w:val="24"/>
        </w:rPr>
        <w:t xml:space="preserve">UI:  </w:t>
      </w:r>
      <w:r w:rsidR="00770D8C" w:rsidRPr="00A05E59">
        <w:rPr>
          <w:rFonts w:ascii="Book Antiqua" w:hAnsi="Book Antiqua" w:cs="Times New Roman"/>
          <w:caps/>
          <w:sz w:val="24"/>
          <w:szCs w:val="24"/>
        </w:rPr>
        <w:t>u</w:t>
      </w:r>
      <w:r w:rsidR="00770D8C" w:rsidRPr="00CB3FAF">
        <w:rPr>
          <w:rFonts w:ascii="Book Antiqua" w:hAnsi="Book Antiqua" w:cs="Times New Roman"/>
          <w:sz w:val="24"/>
          <w:szCs w:val="24"/>
        </w:rPr>
        <w:t xml:space="preserve">nsaturation index; </w:t>
      </w:r>
      <w:r w:rsidR="00357A94" w:rsidRPr="00CB3FAF">
        <w:rPr>
          <w:rFonts w:ascii="Book Antiqua" w:hAnsi="Book Antiqua" w:cs="Times New Roman"/>
          <w:sz w:val="24"/>
          <w:szCs w:val="24"/>
        </w:rPr>
        <w:t xml:space="preserve">IGT: </w:t>
      </w:r>
      <w:r w:rsidR="00357A94" w:rsidRPr="00A05E59">
        <w:rPr>
          <w:rFonts w:ascii="Book Antiqua" w:hAnsi="Book Antiqua" w:cs="Times New Roman"/>
          <w:caps/>
          <w:sz w:val="24"/>
          <w:szCs w:val="24"/>
        </w:rPr>
        <w:t>i</w:t>
      </w:r>
      <w:r w:rsidR="00357A94" w:rsidRPr="00CB3FAF">
        <w:rPr>
          <w:rFonts w:ascii="Book Antiqua" w:hAnsi="Book Antiqua" w:cs="Times New Roman"/>
          <w:sz w:val="24"/>
          <w:szCs w:val="24"/>
        </w:rPr>
        <w:t xml:space="preserve">mpaired glucose tolerance; GDM: </w:t>
      </w:r>
      <w:r w:rsidR="00357A94" w:rsidRPr="00A05E59">
        <w:rPr>
          <w:rFonts w:ascii="Book Antiqua" w:hAnsi="Book Antiqua" w:cs="Times New Roman"/>
          <w:caps/>
          <w:sz w:val="24"/>
          <w:szCs w:val="24"/>
        </w:rPr>
        <w:t>g</w:t>
      </w:r>
      <w:r w:rsidR="00357A94" w:rsidRPr="00CB3FAF">
        <w:rPr>
          <w:rFonts w:ascii="Book Antiqua" w:hAnsi="Book Antiqua" w:cs="Times New Roman"/>
          <w:sz w:val="24"/>
          <w:szCs w:val="24"/>
        </w:rPr>
        <w:t xml:space="preserve">estational diabetes mellitus; </w:t>
      </w:r>
      <w:r w:rsidR="00F34322" w:rsidRPr="00CB3FAF">
        <w:rPr>
          <w:rFonts w:ascii="Book Antiqua" w:hAnsi="Book Antiqua" w:cs="Times New Roman"/>
          <w:sz w:val="24"/>
          <w:szCs w:val="24"/>
        </w:rPr>
        <w:t xml:space="preserve">PC: </w:t>
      </w:r>
      <w:r w:rsidR="00F34322" w:rsidRPr="00A05E59">
        <w:rPr>
          <w:rFonts w:ascii="Book Antiqua" w:hAnsi="Book Antiqua" w:cs="Times New Roman"/>
          <w:caps/>
          <w:sz w:val="24"/>
          <w:szCs w:val="24"/>
        </w:rPr>
        <w:t>p</w:t>
      </w:r>
      <w:r w:rsidR="00F34322" w:rsidRPr="00CB3FAF">
        <w:rPr>
          <w:rFonts w:ascii="Book Antiqua" w:hAnsi="Book Antiqua" w:cs="Times New Roman"/>
          <w:sz w:val="24"/>
          <w:szCs w:val="24"/>
        </w:rPr>
        <w:t xml:space="preserve">hosphatidylcholine; PE: </w:t>
      </w:r>
      <w:r w:rsidR="00F34322" w:rsidRPr="00A05E59">
        <w:rPr>
          <w:rFonts w:ascii="Book Antiqua" w:hAnsi="Book Antiqua" w:cs="Times New Roman"/>
          <w:caps/>
          <w:sz w:val="24"/>
          <w:szCs w:val="24"/>
        </w:rPr>
        <w:t>p</w:t>
      </w:r>
      <w:r w:rsidR="00F34322" w:rsidRPr="00CB3FAF">
        <w:rPr>
          <w:rFonts w:ascii="Book Antiqua" w:hAnsi="Book Antiqua" w:cs="Times New Roman"/>
          <w:sz w:val="24"/>
          <w:szCs w:val="24"/>
        </w:rPr>
        <w:t xml:space="preserve">hosphatidylethanolamine; SFA: </w:t>
      </w:r>
      <w:r w:rsidR="00F34322" w:rsidRPr="00A05E59">
        <w:rPr>
          <w:rFonts w:ascii="Book Antiqua" w:hAnsi="Book Antiqua" w:cs="Times New Roman"/>
          <w:caps/>
          <w:sz w:val="24"/>
          <w:szCs w:val="24"/>
        </w:rPr>
        <w:t>s</w:t>
      </w:r>
      <w:r w:rsidR="00F34322" w:rsidRPr="00CB3FAF">
        <w:rPr>
          <w:rFonts w:ascii="Book Antiqua" w:hAnsi="Book Antiqua" w:cs="Times New Roman"/>
          <w:sz w:val="24"/>
          <w:szCs w:val="24"/>
        </w:rPr>
        <w:t xml:space="preserve">aturated fatty acid; MUFA: </w:t>
      </w:r>
      <w:r w:rsidR="00F34322" w:rsidRPr="00A05E59">
        <w:rPr>
          <w:rFonts w:ascii="Book Antiqua" w:hAnsi="Book Antiqua" w:cs="Times New Roman"/>
          <w:caps/>
          <w:sz w:val="24"/>
          <w:szCs w:val="24"/>
        </w:rPr>
        <w:t>m</w:t>
      </w:r>
      <w:r w:rsidR="00F34322" w:rsidRPr="00CB3FAF">
        <w:rPr>
          <w:rFonts w:ascii="Book Antiqua" w:hAnsi="Book Antiqua" w:cs="Times New Roman"/>
          <w:sz w:val="24"/>
          <w:szCs w:val="24"/>
        </w:rPr>
        <w:t xml:space="preserve">ono-unsaturated fatty acid; PUFA: </w:t>
      </w:r>
      <w:r w:rsidR="00F34322" w:rsidRPr="00A05E59">
        <w:rPr>
          <w:rFonts w:ascii="Book Antiqua" w:hAnsi="Book Antiqua" w:cs="Times New Roman"/>
          <w:caps/>
          <w:sz w:val="24"/>
          <w:szCs w:val="24"/>
        </w:rPr>
        <w:t>p</w:t>
      </w:r>
      <w:r w:rsidR="00896269">
        <w:rPr>
          <w:rFonts w:ascii="Book Antiqua" w:hAnsi="Book Antiqua" w:cs="Times New Roman"/>
          <w:sz w:val="24"/>
          <w:szCs w:val="24"/>
        </w:rPr>
        <w:t>oly-unsaturated fatty acid.</w:t>
      </w:r>
    </w:p>
    <w:p w14:paraId="37CF5311" w14:textId="77777777" w:rsidR="00F34322" w:rsidRPr="00CB3FAF" w:rsidRDefault="00F34322" w:rsidP="00CB3FAF">
      <w:pPr>
        <w:snapToGrid w:val="0"/>
        <w:spacing w:after="0" w:line="360" w:lineRule="auto"/>
        <w:jc w:val="both"/>
        <w:rPr>
          <w:rFonts w:ascii="Book Antiqua" w:hAnsi="Book Antiqua" w:cs="Times New Roman"/>
          <w:sz w:val="24"/>
          <w:szCs w:val="24"/>
        </w:rPr>
      </w:pPr>
    </w:p>
    <w:p w14:paraId="7F6DF149" w14:textId="77777777" w:rsidR="00417C80" w:rsidRDefault="00417C80">
      <w:pPr>
        <w:rPr>
          <w:rFonts w:ascii="Book Antiqua" w:hAnsi="Book Antiqua" w:cs="Times New Roman"/>
          <w:b/>
          <w:sz w:val="24"/>
          <w:szCs w:val="24"/>
        </w:rPr>
      </w:pPr>
      <w:r>
        <w:rPr>
          <w:rFonts w:ascii="Book Antiqua" w:hAnsi="Book Antiqua" w:cs="Times New Roman"/>
          <w:b/>
          <w:sz w:val="24"/>
          <w:szCs w:val="24"/>
        </w:rPr>
        <w:br w:type="page"/>
      </w:r>
    </w:p>
    <w:p w14:paraId="27B272DE" w14:textId="0B4A2DCE" w:rsidR="00F34322" w:rsidRPr="00CB3FAF" w:rsidRDefault="00F34322"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b/>
          <w:sz w:val="24"/>
          <w:szCs w:val="24"/>
        </w:rPr>
        <w:lastRenderedPageBreak/>
        <w:t>Table 6</w:t>
      </w:r>
      <w:r w:rsidR="007525A6">
        <w:rPr>
          <w:rFonts w:ascii="Book Antiqua" w:hAnsi="Book Antiqua" w:cs="Times New Roman"/>
          <w:b/>
          <w:sz w:val="24"/>
          <w:szCs w:val="24"/>
        </w:rPr>
        <w:t xml:space="preserve"> </w:t>
      </w:r>
      <w:r w:rsidRPr="00CB3FAF">
        <w:rPr>
          <w:rFonts w:ascii="Book Antiqua" w:hAnsi="Book Antiqua" w:cs="Times New Roman"/>
          <w:b/>
          <w:sz w:val="24"/>
          <w:szCs w:val="24"/>
        </w:rPr>
        <w:t xml:space="preserve">Acyl composition (% of total acyl chains) of membrane phospholipids and </w:t>
      </w:r>
      <w:r w:rsidR="00AB4617" w:rsidRPr="00AB4617">
        <w:rPr>
          <w:rFonts w:ascii="Book Antiqua" w:hAnsi="Book Antiqua" w:cs="Times New Roman"/>
          <w:b/>
          <w:sz w:val="24"/>
          <w:szCs w:val="24"/>
        </w:rPr>
        <w:t>unsaturation index</w:t>
      </w:r>
      <w:r w:rsidRPr="00CB3FAF">
        <w:rPr>
          <w:rFonts w:ascii="Book Antiqua" w:hAnsi="Book Antiqua" w:cs="Times New Roman"/>
          <w:b/>
          <w:sz w:val="24"/>
          <w:szCs w:val="24"/>
        </w:rPr>
        <w:t xml:space="preserve"> in fathead minnow (Pimephales promelas) muscle</w:t>
      </w:r>
      <w:r w:rsidR="006C6012" w:rsidRPr="006C6012">
        <w:rPr>
          <w:rFonts w:ascii="Book Antiqua" w:hAnsi="Book Antiqua" w:cs="Times New Roman"/>
          <w:b/>
          <w:sz w:val="24"/>
          <w:szCs w:val="24"/>
          <w:vertAlign w:val="superscript"/>
        </w:rPr>
        <w:t>1</w:t>
      </w:r>
    </w:p>
    <w:tbl>
      <w:tblPr>
        <w:tblStyle w:val="a4"/>
        <w:tblW w:w="0" w:type="auto"/>
        <w:tblLook w:val="04A0" w:firstRow="1" w:lastRow="0" w:firstColumn="1" w:lastColumn="0" w:noHBand="0" w:noVBand="1"/>
      </w:tblPr>
      <w:tblGrid>
        <w:gridCol w:w="3330"/>
        <w:gridCol w:w="2217"/>
        <w:gridCol w:w="1985"/>
        <w:gridCol w:w="1680"/>
      </w:tblGrid>
      <w:tr w:rsidR="00F34322" w:rsidRPr="00CB3FAF" w14:paraId="66863B5C" w14:textId="77777777" w:rsidTr="000A2972">
        <w:trPr>
          <w:trHeight w:val="267"/>
        </w:trPr>
        <w:tc>
          <w:tcPr>
            <w:tcW w:w="3330" w:type="dxa"/>
            <w:tcBorders>
              <w:left w:val="nil"/>
              <w:right w:val="nil"/>
            </w:tcBorders>
          </w:tcPr>
          <w:p w14:paraId="03ED7144" w14:textId="77777777" w:rsidR="00F34322" w:rsidRPr="00230944" w:rsidRDefault="00F34322" w:rsidP="00CB3FAF">
            <w:pPr>
              <w:snapToGrid w:val="0"/>
              <w:spacing w:line="360" w:lineRule="auto"/>
              <w:jc w:val="both"/>
              <w:rPr>
                <w:rFonts w:ascii="Book Antiqua" w:hAnsi="Book Antiqua" w:cs="Times New Roman"/>
                <w:b/>
                <w:sz w:val="24"/>
                <w:szCs w:val="24"/>
              </w:rPr>
            </w:pPr>
            <w:r w:rsidRPr="00230944">
              <w:rPr>
                <w:rFonts w:ascii="Book Antiqua" w:hAnsi="Book Antiqua" w:cs="Times New Roman"/>
                <w:b/>
                <w:sz w:val="24"/>
                <w:szCs w:val="24"/>
              </w:rPr>
              <w:t>Biochemical characteristics</w:t>
            </w:r>
          </w:p>
        </w:tc>
        <w:tc>
          <w:tcPr>
            <w:tcW w:w="2217" w:type="dxa"/>
            <w:tcBorders>
              <w:left w:val="nil"/>
              <w:right w:val="nil"/>
            </w:tcBorders>
          </w:tcPr>
          <w:p w14:paraId="471EDD2C" w14:textId="77777777" w:rsidR="00F34322" w:rsidRPr="00230944" w:rsidRDefault="00F34322" w:rsidP="00BF32E8">
            <w:pPr>
              <w:snapToGrid w:val="0"/>
              <w:spacing w:line="360" w:lineRule="auto"/>
              <w:jc w:val="center"/>
              <w:rPr>
                <w:rFonts w:ascii="Book Antiqua" w:hAnsi="Book Antiqua" w:cs="Times New Roman"/>
                <w:b/>
                <w:sz w:val="24"/>
                <w:szCs w:val="24"/>
              </w:rPr>
            </w:pPr>
            <w:r w:rsidRPr="00230944">
              <w:rPr>
                <w:rFonts w:ascii="Book Antiqua" w:hAnsi="Book Antiqua" w:cs="Times New Roman"/>
                <w:b/>
                <w:sz w:val="24"/>
                <w:szCs w:val="24"/>
              </w:rPr>
              <w:t>15 ˚C</w:t>
            </w:r>
          </w:p>
        </w:tc>
        <w:tc>
          <w:tcPr>
            <w:tcW w:w="1985" w:type="dxa"/>
            <w:tcBorders>
              <w:left w:val="nil"/>
              <w:right w:val="nil"/>
            </w:tcBorders>
          </w:tcPr>
          <w:p w14:paraId="0617C5EB" w14:textId="77777777" w:rsidR="00F34322" w:rsidRPr="00230944" w:rsidRDefault="00F34322" w:rsidP="00BF32E8">
            <w:pPr>
              <w:snapToGrid w:val="0"/>
              <w:spacing w:line="360" w:lineRule="auto"/>
              <w:jc w:val="center"/>
              <w:rPr>
                <w:rFonts w:ascii="Book Antiqua" w:hAnsi="Book Antiqua" w:cs="Times New Roman"/>
                <w:b/>
                <w:sz w:val="24"/>
                <w:szCs w:val="24"/>
              </w:rPr>
            </w:pPr>
            <w:r w:rsidRPr="00230944">
              <w:rPr>
                <w:rFonts w:ascii="Book Antiqua" w:hAnsi="Book Antiqua" w:cs="Times New Roman"/>
                <w:b/>
                <w:sz w:val="24"/>
                <w:szCs w:val="24"/>
              </w:rPr>
              <w:t>25 ˚C</w:t>
            </w:r>
          </w:p>
        </w:tc>
        <w:tc>
          <w:tcPr>
            <w:tcW w:w="1680" w:type="dxa"/>
            <w:tcBorders>
              <w:left w:val="nil"/>
              <w:right w:val="nil"/>
            </w:tcBorders>
          </w:tcPr>
          <w:p w14:paraId="59106F2F" w14:textId="77777777" w:rsidR="00F34322" w:rsidRPr="00230944" w:rsidRDefault="00F34322" w:rsidP="00BF32E8">
            <w:pPr>
              <w:snapToGrid w:val="0"/>
              <w:spacing w:line="360" w:lineRule="auto"/>
              <w:jc w:val="center"/>
              <w:rPr>
                <w:rFonts w:ascii="Book Antiqua" w:hAnsi="Book Antiqua" w:cs="Times New Roman"/>
                <w:b/>
                <w:sz w:val="24"/>
                <w:szCs w:val="24"/>
              </w:rPr>
            </w:pPr>
            <w:r w:rsidRPr="00230944">
              <w:rPr>
                <w:rFonts w:ascii="Book Antiqua" w:hAnsi="Book Antiqua" w:cs="Times New Roman"/>
                <w:b/>
                <w:sz w:val="24"/>
                <w:szCs w:val="24"/>
              </w:rPr>
              <w:t>30 ˚C</w:t>
            </w:r>
          </w:p>
        </w:tc>
      </w:tr>
      <w:tr w:rsidR="00F34322" w:rsidRPr="00CB3FAF" w14:paraId="46199655" w14:textId="77777777" w:rsidTr="00BF63C6">
        <w:trPr>
          <w:trHeight w:val="231"/>
        </w:trPr>
        <w:tc>
          <w:tcPr>
            <w:tcW w:w="3330" w:type="dxa"/>
            <w:tcBorders>
              <w:left w:val="nil"/>
              <w:bottom w:val="nil"/>
              <w:right w:val="nil"/>
            </w:tcBorders>
          </w:tcPr>
          <w:p w14:paraId="46A017BB" w14:textId="77777777" w:rsidR="00F34322" w:rsidRPr="00CB3FAF" w:rsidRDefault="00AD0255"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Total</w:t>
            </w:r>
            <w:r w:rsidR="00F34322" w:rsidRPr="00CB3FAF">
              <w:rPr>
                <w:rFonts w:ascii="Book Antiqua" w:hAnsi="Book Antiqua" w:cs="Times New Roman"/>
                <w:sz w:val="24"/>
                <w:szCs w:val="24"/>
              </w:rPr>
              <w:t xml:space="preserve"> SFA</w:t>
            </w:r>
            <w:r w:rsidRPr="00CB3FAF">
              <w:rPr>
                <w:rFonts w:ascii="Book Antiqua" w:hAnsi="Book Antiqua" w:cs="Times New Roman"/>
                <w:sz w:val="24"/>
                <w:szCs w:val="24"/>
              </w:rPr>
              <w:t>s</w:t>
            </w:r>
            <w:r w:rsidR="00F34322" w:rsidRPr="00CB3FAF">
              <w:rPr>
                <w:rFonts w:ascii="Book Antiqua" w:hAnsi="Book Antiqua" w:cs="Times New Roman"/>
                <w:sz w:val="24"/>
                <w:szCs w:val="24"/>
              </w:rPr>
              <w:t xml:space="preserve"> (%)</w:t>
            </w:r>
          </w:p>
        </w:tc>
        <w:tc>
          <w:tcPr>
            <w:tcW w:w="2217" w:type="dxa"/>
            <w:tcBorders>
              <w:left w:val="nil"/>
              <w:bottom w:val="nil"/>
              <w:right w:val="nil"/>
            </w:tcBorders>
          </w:tcPr>
          <w:p w14:paraId="06BB3C93" w14:textId="77777777" w:rsidR="00F34322" w:rsidRPr="00CB3FAF" w:rsidRDefault="00F34322" w:rsidP="00BF32E8">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17.8</w:t>
            </w:r>
          </w:p>
        </w:tc>
        <w:tc>
          <w:tcPr>
            <w:tcW w:w="1985" w:type="dxa"/>
            <w:tcBorders>
              <w:left w:val="nil"/>
              <w:bottom w:val="nil"/>
              <w:right w:val="nil"/>
            </w:tcBorders>
          </w:tcPr>
          <w:p w14:paraId="580F8C7F" w14:textId="77777777" w:rsidR="00F34322" w:rsidRPr="00CB3FAF" w:rsidRDefault="00F34322" w:rsidP="00BF32E8">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19.9</w:t>
            </w:r>
          </w:p>
        </w:tc>
        <w:tc>
          <w:tcPr>
            <w:tcW w:w="1680" w:type="dxa"/>
            <w:tcBorders>
              <w:left w:val="nil"/>
              <w:bottom w:val="nil"/>
              <w:right w:val="nil"/>
            </w:tcBorders>
          </w:tcPr>
          <w:p w14:paraId="678DCDB5" w14:textId="77777777" w:rsidR="00F34322" w:rsidRPr="00CB3FAF" w:rsidRDefault="00F34322" w:rsidP="00BF32E8">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38.4</w:t>
            </w:r>
          </w:p>
        </w:tc>
      </w:tr>
      <w:tr w:rsidR="00F34322" w:rsidRPr="00CB3FAF" w14:paraId="54ED5618" w14:textId="77777777" w:rsidTr="00BF63C6">
        <w:trPr>
          <w:trHeight w:val="134"/>
        </w:trPr>
        <w:tc>
          <w:tcPr>
            <w:tcW w:w="3330" w:type="dxa"/>
            <w:tcBorders>
              <w:top w:val="nil"/>
              <w:left w:val="nil"/>
              <w:bottom w:val="nil"/>
              <w:right w:val="nil"/>
            </w:tcBorders>
          </w:tcPr>
          <w:p w14:paraId="5EA92533" w14:textId="77777777" w:rsidR="00F34322" w:rsidRPr="00CB3FAF" w:rsidRDefault="00AD0255"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Total</w:t>
            </w:r>
            <w:r w:rsidR="00F34322" w:rsidRPr="00CB3FAF">
              <w:rPr>
                <w:rFonts w:ascii="Book Antiqua" w:hAnsi="Book Antiqua" w:cs="Times New Roman"/>
                <w:sz w:val="24"/>
                <w:szCs w:val="24"/>
              </w:rPr>
              <w:t xml:space="preserve"> MUFA</w:t>
            </w:r>
            <w:r w:rsidRPr="00CB3FAF">
              <w:rPr>
                <w:rFonts w:ascii="Book Antiqua" w:hAnsi="Book Antiqua" w:cs="Times New Roman"/>
                <w:sz w:val="24"/>
                <w:szCs w:val="24"/>
              </w:rPr>
              <w:t>s</w:t>
            </w:r>
            <w:r w:rsidR="00F34322" w:rsidRPr="00CB3FAF">
              <w:rPr>
                <w:rFonts w:ascii="Book Antiqua" w:hAnsi="Book Antiqua" w:cs="Times New Roman"/>
                <w:sz w:val="24"/>
                <w:szCs w:val="24"/>
              </w:rPr>
              <w:t xml:space="preserve"> (%)</w:t>
            </w:r>
          </w:p>
        </w:tc>
        <w:tc>
          <w:tcPr>
            <w:tcW w:w="2217" w:type="dxa"/>
            <w:tcBorders>
              <w:top w:val="nil"/>
              <w:left w:val="nil"/>
              <w:bottom w:val="nil"/>
              <w:right w:val="nil"/>
            </w:tcBorders>
          </w:tcPr>
          <w:p w14:paraId="1A050C11" w14:textId="77777777" w:rsidR="00F34322" w:rsidRPr="00CB3FAF" w:rsidRDefault="00F34322" w:rsidP="00BF32E8">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16.1</w:t>
            </w:r>
          </w:p>
        </w:tc>
        <w:tc>
          <w:tcPr>
            <w:tcW w:w="1985" w:type="dxa"/>
            <w:tcBorders>
              <w:top w:val="nil"/>
              <w:left w:val="nil"/>
              <w:bottom w:val="nil"/>
              <w:right w:val="nil"/>
            </w:tcBorders>
          </w:tcPr>
          <w:p w14:paraId="4EACA94A" w14:textId="77777777" w:rsidR="00F34322" w:rsidRPr="00CB3FAF" w:rsidRDefault="00F34322" w:rsidP="00BF32E8">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16.1</w:t>
            </w:r>
          </w:p>
        </w:tc>
        <w:tc>
          <w:tcPr>
            <w:tcW w:w="1680" w:type="dxa"/>
            <w:tcBorders>
              <w:top w:val="nil"/>
              <w:left w:val="nil"/>
              <w:bottom w:val="nil"/>
              <w:right w:val="nil"/>
            </w:tcBorders>
          </w:tcPr>
          <w:p w14:paraId="50E74FCD" w14:textId="77777777" w:rsidR="00F34322" w:rsidRPr="00CB3FAF" w:rsidRDefault="00F34322" w:rsidP="00BF32E8">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26.6</w:t>
            </w:r>
          </w:p>
        </w:tc>
      </w:tr>
      <w:tr w:rsidR="00F34322" w:rsidRPr="00CB3FAF" w14:paraId="01C66B1D" w14:textId="77777777" w:rsidTr="00BF63C6">
        <w:trPr>
          <w:trHeight w:val="70"/>
        </w:trPr>
        <w:tc>
          <w:tcPr>
            <w:tcW w:w="3330" w:type="dxa"/>
            <w:tcBorders>
              <w:top w:val="nil"/>
              <w:left w:val="nil"/>
              <w:bottom w:val="nil"/>
              <w:right w:val="nil"/>
            </w:tcBorders>
          </w:tcPr>
          <w:p w14:paraId="300CC2C4" w14:textId="77777777" w:rsidR="00F34322" w:rsidRPr="00CB3FAF" w:rsidRDefault="00AD0255"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Total PUFAs</w:t>
            </w:r>
            <w:r w:rsidR="00F34322" w:rsidRPr="00CB3FAF">
              <w:rPr>
                <w:rFonts w:ascii="Book Antiqua" w:hAnsi="Book Antiqua" w:cs="Times New Roman"/>
                <w:sz w:val="24"/>
                <w:szCs w:val="24"/>
              </w:rPr>
              <w:t xml:space="preserve"> (%)</w:t>
            </w:r>
          </w:p>
        </w:tc>
        <w:tc>
          <w:tcPr>
            <w:tcW w:w="2217" w:type="dxa"/>
            <w:tcBorders>
              <w:top w:val="nil"/>
              <w:left w:val="nil"/>
              <w:bottom w:val="nil"/>
              <w:right w:val="nil"/>
            </w:tcBorders>
          </w:tcPr>
          <w:p w14:paraId="7498B031" w14:textId="77777777" w:rsidR="00F34322" w:rsidRPr="00CB3FAF" w:rsidRDefault="00F34322" w:rsidP="00BF32E8">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65.7</w:t>
            </w:r>
          </w:p>
        </w:tc>
        <w:tc>
          <w:tcPr>
            <w:tcW w:w="1985" w:type="dxa"/>
            <w:tcBorders>
              <w:top w:val="nil"/>
              <w:left w:val="nil"/>
              <w:bottom w:val="nil"/>
              <w:right w:val="nil"/>
            </w:tcBorders>
          </w:tcPr>
          <w:p w14:paraId="20AC4396" w14:textId="77777777" w:rsidR="00F34322" w:rsidRPr="00CB3FAF" w:rsidRDefault="00F34322" w:rsidP="00BF32E8">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61.5</w:t>
            </w:r>
          </w:p>
        </w:tc>
        <w:tc>
          <w:tcPr>
            <w:tcW w:w="1680" w:type="dxa"/>
            <w:tcBorders>
              <w:top w:val="nil"/>
              <w:left w:val="nil"/>
              <w:bottom w:val="nil"/>
              <w:right w:val="nil"/>
            </w:tcBorders>
          </w:tcPr>
          <w:p w14:paraId="0BA987AB" w14:textId="77777777" w:rsidR="00F34322" w:rsidRPr="00CB3FAF" w:rsidRDefault="00F34322" w:rsidP="00BF32E8">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34.9</w:t>
            </w:r>
          </w:p>
        </w:tc>
      </w:tr>
      <w:tr w:rsidR="00F34322" w:rsidRPr="00CB3FAF" w14:paraId="4D9E8675" w14:textId="77777777" w:rsidTr="000A2972">
        <w:trPr>
          <w:trHeight w:val="116"/>
        </w:trPr>
        <w:tc>
          <w:tcPr>
            <w:tcW w:w="3330" w:type="dxa"/>
            <w:tcBorders>
              <w:top w:val="nil"/>
              <w:left w:val="nil"/>
              <w:bottom w:val="single" w:sz="4" w:space="0" w:color="auto"/>
              <w:right w:val="nil"/>
            </w:tcBorders>
          </w:tcPr>
          <w:p w14:paraId="3407EFA8"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UI</w:t>
            </w:r>
          </w:p>
        </w:tc>
        <w:tc>
          <w:tcPr>
            <w:tcW w:w="2217" w:type="dxa"/>
            <w:tcBorders>
              <w:top w:val="nil"/>
              <w:left w:val="nil"/>
              <w:bottom w:val="single" w:sz="4" w:space="0" w:color="auto"/>
              <w:right w:val="nil"/>
            </w:tcBorders>
          </w:tcPr>
          <w:p w14:paraId="2F81DBBF" w14:textId="77777777" w:rsidR="00F34322" w:rsidRPr="00CB3FAF" w:rsidRDefault="00F34322" w:rsidP="00BF32E8">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349.9</w:t>
            </w:r>
          </w:p>
        </w:tc>
        <w:tc>
          <w:tcPr>
            <w:tcW w:w="1985" w:type="dxa"/>
            <w:tcBorders>
              <w:top w:val="nil"/>
              <w:left w:val="nil"/>
              <w:bottom w:val="single" w:sz="4" w:space="0" w:color="auto"/>
              <w:right w:val="nil"/>
            </w:tcBorders>
          </w:tcPr>
          <w:p w14:paraId="23D80575" w14:textId="77777777" w:rsidR="00F34322" w:rsidRPr="00CB3FAF" w:rsidRDefault="00F34322" w:rsidP="00BF32E8">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325.9</w:t>
            </w:r>
          </w:p>
        </w:tc>
        <w:tc>
          <w:tcPr>
            <w:tcW w:w="1680" w:type="dxa"/>
            <w:tcBorders>
              <w:top w:val="nil"/>
              <w:left w:val="nil"/>
              <w:bottom w:val="single" w:sz="4" w:space="0" w:color="auto"/>
              <w:right w:val="nil"/>
            </w:tcBorders>
          </w:tcPr>
          <w:p w14:paraId="31560F87" w14:textId="77777777" w:rsidR="00F34322" w:rsidRPr="00CB3FAF" w:rsidRDefault="00F34322" w:rsidP="00BF32E8">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189.9</w:t>
            </w:r>
          </w:p>
        </w:tc>
      </w:tr>
    </w:tbl>
    <w:p w14:paraId="0D0A7F2A" w14:textId="3A167C6A" w:rsidR="00F34322" w:rsidRPr="00CB3FAF" w:rsidRDefault="006C6012" w:rsidP="00CB3FAF">
      <w:pPr>
        <w:snapToGrid w:val="0"/>
        <w:spacing w:after="0" w:line="360" w:lineRule="auto"/>
        <w:jc w:val="both"/>
        <w:rPr>
          <w:rFonts w:ascii="Book Antiqua" w:hAnsi="Book Antiqua" w:cs="Times New Roman"/>
          <w:sz w:val="24"/>
          <w:szCs w:val="24"/>
        </w:rPr>
      </w:pPr>
      <w:r w:rsidRPr="006C6012">
        <w:rPr>
          <w:rFonts w:ascii="Book Antiqua" w:hAnsi="Book Antiqua" w:cs="Times New Roman"/>
          <w:sz w:val="24"/>
          <w:szCs w:val="24"/>
          <w:vertAlign w:val="superscript"/>
        </w:rPr>
        <w:t>1</w:t>
      </w:r>
      <w:r w:rsidR="00F34322" w:rsidRPr="00CB3FAF">
        <w:rPr>
          <w:rFonts w:ascii="Book Antiqua" w:hAnsi="Book Antiqua" w:cs="Times New Roman"/>
          <w:sz w:val="24"/>
          <w:szCs w:val="24"/>
        </w:rPr>
        <w:t xml:space="preserve">Ex-post calculations of the biochemical characteristics are performed by the author and based on the original data listed by Fadhlaoui </w:t>
      </w:r>
      <w:r w:rsidR="00F34322" w:rsidRPr="00CB3FAF">
        <w:rPr>
          <w:rFonts w:ascii="Book Antiqua" w:hAnsi="Book Antiqua" w:cs="Times New Roman"/>
          <w:i/>
          <w:sz w:val="24"/>
          <w:szCs w:val="24"/>
        </w:rPr>
        <w:t xml:space="preserve">et </w:t>
      </w:r>
      <w:r w:rsidR="00F34322" w:rsidRPr="00450F4A">
        <w:rPr>
          <w:rFonts w:ascii="Book Antiqua" w:hAnsi="Book Antiqua" w:cs="Times New Roman"/>
          <w:i/>
          <w:sz w:val="24"/>
          <w:szCs w:val="24"/>
        </w:rPr>
        <w:t>al</w:t>
      </w:r>
      <w:r w:rsidR="00F34322" w:rsidRPr="00172155">
        <w:rPr>
          <w:rFonts w:ascii="Book Antiqua" w:hAnsi="Book Antiqua" w:cs="Times New Roman"/>
          <w:sz w:val="24"/>
          <w:szCs w:val="24"/>
          <w:vertAlign w:val="superscript"/>
        </w:rPr>
        <w:t>[</w:t>
      </w:r>
      <w:r w:rsidR="006B5942" w:rsidRPr="00172155">
        <w:rPr>
          <w:rFonts w:ascii="Book Antiqua" w:hAnsi="Book Antiqua" w:cs="Times New Roman"/>
          <w:sz w:val="24"/>
          <w:szCs w:val="24"/>
          <w:vertAlign w:val="superscript"/>
        </w:rPr>
        <w:t>60</w:t>
      </w:r>
      <w:r w:rsidR="00F34322" w:rsidRPr="006C6012">
        <w:rPr>
          <w:rFonts w:ascii="Book Antiqua" w:hAnsi="Book Antiqua" w:cs="Times New Roman"/>
          <w:sz w:val="24"/>
          <w:szCs w:val="24"/>
          <w:vertAlign w:val="superscript"/>
        </w:rPr>
        <w:t>]</w:t>
      </w:r>
      <w:r w:rsidR="00F34322" w:rsidRPr="00CB3FAF">
        <w:rPr>
          <w:rFonts w:ascii="Book Antiqua" w:hAnsi="Book Antiqua" w:cs="Times New Roman"/>
          <w:sz w:val="24"/>
          <w:szCs w:val="24"/>
        </w:rPr>
        <w:t xml:space="preserve">. </w:t>
      </w:r>
      <w:r w:rsidRPr="00CB3FAF">
        <w:rPr>
          <w:rFonts w:ascii="Book Antiqua" w:hAnsi="Book Antiqua" w:cs="Times New Roman"/>
          <w:sz w:val="24"/>
          <w:szCs w:val="24"/>
        </w:rPr>
        <w:t xml:space="preserve">The calculations of the biochemical characteristics are shown in </w:t>
      </w:r>
      <w:r w:rsidR="00F73AA4" w:rsidRPr="00F73AA4">
        <w:rPr>
          <w:rFonts w:ascii="Book Antiqua" w:hAnsi="Book Antiqua" w:cs="Times New Roman"/>
          <w:sz w:val="24"/>
          <w:szCs w:val="24"/>
        </w:rPr>
        <w:t>Supplementary Table 3</w:t>
      </w:r>
      <w:r w:rsidRPr="00CB3FAF">
        <w:rPr>
          <w:rFonts w:ascii="Book Antiqua" w:hAnsi="Book Antiqua" w:cs="Times New Roman"/>
          <w:sz w:val="24"/>
          <w:szCs w:val="24"/>
        </w:rPr>
        <w:t>.</w:t>
      </w:r>
      <w:r>
        <w:rPr>
          <w:rFonts w:ascii="Book Antiqua" w:hAnsi="Book Antiqua" w:cs="Times New Roman"/>
          <w:sz w:val="24"/>
          <w:szCs w:val="24"/>
        </w:rPr>
        <w:t xml:space="preserve"> </w:t>
      </w:r>
      <w:r w:rsidR="00770D8C" w:rsidRPr="00CB3FAF">
        <w:rPr>
          <w:rFonts w:ascii="Book Antiqua" w:hAnsi="Book Antiqua" w:cs="Times New Roman"/>
          <w:sz w:val="24"/>
          <w:szCs w:val="24"/>
        </w:rPr>
        <w:t xml:space="preserve">UI: </w:t>
      </w:r>
      <w:r w:rsidR="00770D8C" w:rsidRPr="006C6012">
        <w:rPr>
          <w:rFonts w:ascii="Book Antiqua" w:hAnsi="Book Antiqua" w:cs="Times New Roman"/>
          <w:caps/>
          <w:sz w:val="24"/>
          <w:szCs w:val="24"/>
        </w:rPr>
        <w:t>u</w:t>
      </w:r>
      <w:r w:rsidR="00770D8C" w:rsidRPr="00CB3FAF">
        <w:rPr>
          <w:rFonts w:ascii="Book Antiqua" w:hAnsi="Book Antiqua" w:cs="Times New Roman"/>
          <w:sz w:val="24"/>
          <w:szCs w:val="24"/>
        </w:rPr>
        <w:t xml:space="preserve">nsaturation index; </w:t>
      </w:r>
      <w:r w:rsidR="00F34322" w:rsidRPr="00CB3FAF">
        <w:rPr>
          <w:rFonts w:ascii="Book Antiqua" w:hAnsi="Book Antiqua" w:cs="Times New Roman"/>
          <w:sz w:val="24"/>
          <w:szCs w:val="24"/>
        </w:rPr>
        <w:t xml:space="preserve">SFA: </w:t>
      </w:r>
      <w:r w:rsidR="00F34322" w:rsidRPr="006C6012">
        <w:rPr>
          <w:rFonts w:ascii="Book Antiqua" w:hAnsi="Book Antiqua" w:cs="Times New Roman"/>
          <w:caps/>
          <w:sz w:val="24"/>
          <w:szCs w:val="24"/>
        </w:rPr>
        <w:t>s</w:t>
      </w:r>
      <w:r w:rsidR="00F34322" w:rsidRPr="00CB3FAF">
        <w:rPr>
          <w:rFonts w:ascii="Book Antiqua" w:hAnsi="Book Antiqua" w:cs="Times New Roman"/>
          <w:sz w:val="24"/>
          <w:szCs w:val="24"/>
        </w:rPr>
        <w:t xml:space="preserve">aturated fatty acid; MUFA: </w:t>
      </w:r>
      <w:r w:rsidR="00F34322" w:rsidRPr="006C6012">
        <w:rPr>
          <w:rFonts w:ascii="Book Antiqua" w:hAnsi="Book Antiqua" w:cs="Times New Roman"/>
          <w:caps/>
          <w:sz w:val="24"/>
          <w:szCs w:val="24"/>
        </w:rPr>
        <w:t>m</w:t>
      </w:r>
      <w:r w:rsidR="00F34322" w:rsidRPr="00CB3FAF">
        <w:rPr>
          <w:rFonts w:ascii="Book Antiqua" w:hAnsi="Book Antiqua" w:cs="Times New Roman"/>
          <w:sz w:val="24"/>
          <w:szCs w:val="24"/>
        </w:rPr>
        <w:t xml:space="preserve">ono-unsaturated fatty acid; PUFA: </w:t>
      </w:r>
      <w:r w:rsidR="00F34322" w:rsidRPr="006C6012">
        <w:rPr>
          <w:rFonts w:ascii="Book Antiqua" w:hAnsi="Book Antiqua" w:cs="Times New Roman"/>
          <w:caps/>
          <w:sz w:val="24"/>
          <w:szCs w:val="24"/>
        </w:rPr>
        <w:t>p</w:t>
      </w:r>
      <w:r w:rsidR="00F34322" w:rsidRPr="00CB3FAF">
        <w:rPr>
          <w:rFonts w:ascii="Book Antiqua" w:hAnsi="Book Antiqua" w:cs="Times New Roman"/>
          <w:sz w:val="24"/>
          <w:szCs w:val="24"/>
        </w:rPr>
        <w:t>o</w:t>
      </w:r>
      <w:r w:rsidR="007D2D8E">
        <w:rPr>
          <w:rFonts w:ascii="Book Antiqua" w:hAnsi="Book Antiqua" w:cs="Times New Roman"/>
          <w:sz w:val="24"/>
          <w:szCs w:val="24"/>
        </w:rPr>
        <w:t xml:space="preserve">ly-cis-unsaturated fatty acid. </w:t>
      </w:r>
    </w:p>
    <w:p w14:paraId="66BD3045" w14:textId="77777777" w:rsidR="00F34322" w:rsidRPr="00CB3FAF" w:rsidRDefault="00F34322"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sz w:val="24"/>
          <w:szCs w:val="24"/>
        </w:rPr>
        <w:br w:type="page"/>
      </w:r>
    </w:p>
    <w:p w14:paraId="02F1A1E2" w14:textId="15EEA6DF" w:rsidR="00F34322" w:rsidRPr="00CB3FAF" w:rsidRDefault="00F34322" w:rsidP="00CB3FAF">
      <w:pPr>
        <w:snapToGrid w:val="0"/>
        <w:spacing w:after="0" w:line="360" w:lineRule="auto"/>
        <w:jc w:val="both"/>
        <w:rPr>
          <w:rFonts w:ascii="Book Antiqua" w:hAnsi="Book Antiqua" w:cs="Times New Roman"/>
          <w:sz w:val="24"/>
          <w:szCs w:val="24"/>
        </w:rPr>
      </w:pPr>
      <w:r w:rsidRPr="00CB3FAF">
        <w:rPr>
          <w:rFonts w:ascii="Book Antiqua" w:hAnsi="Book Antiqua" w:cs="Times New Roman"/>
          <w:b/>
          <w:sz w:val="24"/>
          <w:szCs w:val="24"/>
        </w:rPr>
        <w:lastRenderedPageBreak/>
        <w:t>Table 7 Thought experiment of multi-celled development of a single-celled, cube-shaped eukaryot</w:t>
      </w:r>
      <w:r w:rsidR="00CF4702">
        <w:rPr>
          <w:rFonts w:ascii="Book Antiqua" w:hAnsi="Book Antiqua" w:cs="Times New Roman"/>
          <w:b/>
          <w:sz w:val="24"/>
          <w:szCs w:val="24"/>
        </w:rPr>
        <w:t>ic</w:t>
      </w:r>
      <w:r w:rsidRPr="00CB3FAF">
        <w:rPr>
          <w:rFonts w:ascii="Book Antiqua" w:hAnsi="Book Antiqua" w:cs="Times New Roman"/>
          <w:b/>
          <w:sz w:val="24"/>
          <w:szCs w:val="24"/>
        </w:rPr>
        <w:t xml:space="preserve"> cell, which grows through cell division in a Cartesian coordinate system with the same speed in all three directions, and exchanges with its environment per unit-cell one heat unit per time unit</w:t>
      </w:r>
      <w:r w:rsidR="006B5942" w:rsidRPr="007D2D8E">
        <w:rPr>
          <w:rFonts w:ascii="Book Antiqua" w:hAnsi="Book Antiqua" w:cs="Times New Roman"/>
          <w:b/>
          <w:sz w:val="24"/>
          <w:szCs w:val="24"/>
          <w:vertAlign w:val="superscript"/>
        </w:rPr>
        <w:t>[63]</w:t>
      </w:r>
    </w:p>
    <w:tbl>
      <w:tblPr>
        <w:tblStyle w:val="a4"/>
        <w:tblW w:w="9943" w:type="dxa"/>
        <w:tblLook w:val="04A0" w:firstRow="1" w:lastRow="0" w:firstColumn="1" w:lastColumn="0" w:noHBand="0" w:noVBand="1"/>
      </w:tblPr>
      <w:tblGrid>
        <w:gridCol w:w="2447"/>
        <w:gridCol w:w="1957"/>
        <w:gridCol w:w="2935"/>
        <w:gridCol w:w="2604"/>
      </w:tblGrid>
      <w:tr w:rsidR="007D2D8E" w:rsidRPr="00CB3FAF" w14:paraId="2CC0CCD1" w14:textId="77777777" w:rsidTr="007D2D8E">
        <w:trPr>
          <w:trHeight w:val="462"/>
        </w:trPr>
        <w:tc>
          <w:tcPr>
            <w:tcW w:w="2447" w:type="dxa"/>
            <w:vMerge w:val="restart"/>
            <w:tcBorders>
              <w:left w:val="nil"/>
              <w:right w:val="nil"/>
            </w:tcBorders>
          </w:tcPr>
          <w:p w14:paraId="0ADC1447" w14:textId="12FB1262" w:rsidR="007D2D8E" w:rsidRPr="007D2D8E" w:rsidRDefault="007D2D8E" w:rsidP="00CB3FAF">
            <w:pPr>
              <w:snapToGrid w:val="0"/>
              <w:spacing w:line="360" w:lineRule="auto"/>
              <w:jc w:val="both"/>
              <w:rPr>
                <w:rFonts w:ascii="Book Antiqua" w:hAnsi="Book Antiqua" w:cs="Times New Roman"/>
                <w:b/>
                <w:sz w:val="24"/>
                <w:szCs w:val="24"/>
              </w:rPr>
            </w:pPr>
            <w:r w:rsidRPr="007D2D8E">
              <w:rPr>
                <w:rFonts w:ascii="Book Antiqua" w:hAnsi="Book Antiqua" w:cs="Times New Roman"/>
                <w:b/>
                <w:sz w:val="24"/>
                <w:szCs w:val="24"/>
              </w:rPr>
              <w:t>Growth of cubic species</w:t>
            </w:r>
          </w:p>
        </w:tc>
        <w:tc>
          <w:tcPr>
            <w:tcW w:w="1957" w:type="dxa"/>
            <w:vMerge w:val="restart"/>
            <w:tcBorders>
              <w:left w:val="nil"/>
              <w:right w:val="nil"/>
            </w:tcBorders>
          </w:tcPr>
          <w:p w14:paraId="38028B9D" w14:textId="3D9AB0E4" w:rsidR="007D2D8E" w:rsidRPr="007D2D8E" w:rsidRDefault="007D2D8E" w:rsidP="00DF6E50">
            <w:pPr>
              <w:snapToGrid w:val="0"/>
              <w:spacing w:line="360" w:lineRule="auto"/>
              <w:jc w:val="center"/>
              <w:rPr>
                <w:rFonts w:ascii="Book Antiqua" w:hAnsi="Book Antiqua" w:cs="Times New Roman"/>
                <w:b/>
                <w:sz w:val="24"/>
                <w:szCs w:val="24"/>
              </w:rPr>
            </w:pPr>
            <w:r w:rsidRPr="007D2D8E">
              <w:rPr>
                <w:rFonts w:ascii="Book Antiqua" w:hAnsi="Book Antiqua" w:cs="Times New Roman"/>
                <w:b/>
                <w:sz w:val="24"/>
                <w:szCs w:val="24"/>
              </w:rPr>
              <w:t>Number of unit cubes</w:t>
            </w:r>
          </w:p>
        </w:tc>
        <w:tc>
          <w:tcPr>
            <w:tcW w:w="5539" w:type="dxa"/>
            <w:gridSpan w:val="2"/>
            <w:tcBorders>
              <w:left w:val="nil"/>
              <w:right w:val="nil"/>
            </w:tcBorders>
          </w:tcPr>
          <w:p w14:paraId="69F3102F" w14:textId="6E8476BC" w:rsidR="007D2D8E" w:rsidRPr="007D2D8E" w:rsidRDefault="007D2D8E" w:rsidP="00DF6E50">
            <w:pPr>
              <w:snapToGrid w:val="0"/>
              <w:spacing w:line="360" w:lineRule="auto"/>
              <w:jc w:val="center"/>
              <w:rPr>
                <w:rFonts w:ascii="Book Antiqua" w:hAnsi="Book Antiqua" w:cs="Times New Roman"/>
                <w:b/>
                <w:sz w:val="24"/>
                <w:szCs w:val="24"/>
              </w:rPr>
            </w:pPr>
            <w:r w:rsidRPr="007D2D8E">
              <w:rPr>
                <w:rFonts w:ascii="Book Antiqua" w:hAnsi="Book Antiqua" w:cs="Times New Roman"/>
                <w:b/>
                <w:sz w:val="24"/>
                <w:szCs w:val="24"/>
              </w:rPr>
              <w:t>Total cube</w:t>
            </w:r>
          </w:p>
        </w:tc>
      </w:tr>
      <w:tr w:rsidR="007D2D8E" w:rsidRPr="00CB3FAF" w14:paraId="7216042F" w14:textId="77777777" w:rsidTr="007D2D8E">
        <w:trPr>
          <w:trHeight w:val="484"/>
        </w:trPr>
        <w:tc>
          <w:tcPr>
            <w:tcW w:w="2447" w:type="dxa"/>
            <w:vMerge/>
            <w:tcBorders>
              <w:left w:val="nil"/>
              <w:right w:val="nil"/>
            </w:tcBorders>
          </w:tcPr>
          <w:p w14:paraId="7B7E3D6C" w14:textId="6AD1F042" w:rsidR="007D2D8E" w:rsidRPr="007D2D8E" w:rsidRDefault="007D2D8E" w:rsidP="00CB3FAF">
            <w:pPr>
              <w:snapToGrid w:val="0"/>
              <w:spacing w:line="360" w:lineRule="auto"/>
              <w:jc w:val="both"/>
              <w:rPr>
                <w:rFonts w:ascii="Book Antiqua" w:hAnsi="Book Antiqua" w:cs="Times New Roman"/>
                <w:b/>
                <w:sz w:val="24"/>
                <w:szCs w:val="24"/>
              </w:rPr>
            </w:pPr>
          </w:p>
        </w:tc>
        <w:tc>
          <w:tcPr>
            <w:tcW w:w="1957" w:type="dxa"/>
            <w:vMerge/>
            <w:tcBorders>
              <w:left w:val="nil"/>
              <w:right w:val="nil"/>
            </w:tcBorders>
          </w:tcPr>
          <w:p w14:paraId="35074DB9" w14:textId="4A627120" w:rsidR="007D2D8E" w:rsidRPr="007D2D8E" w:rsidRDefault="007D2D8E" w:rsidP="00DF6E50">
            <w:pPr>
              <w:snapToGrid w:val="0"/>
              <w:spacing w:line="360" w:lineRule="auto"/>
              <w:jc w:val="center"/>
              <w:rPr>
                <w:rFonts w:ascii="Book Antiqua" w:hAnsi="Book Antiqua" w:cs="Times New Roman"/>
                <w:b/>
                <w:sz w:val="24"/>
                <w:szCs w:val="24"/>
              </w:rPr>
            </w:pPr>
          </w:p>
        </w:tc>
        <w:tc>
          <w:tcPr>
            <w:tcW w:w="2935" w:type="dxa"/>
            <w:tcBorders>
              <w:left w:val="nil"/>
              <w:right w:val="nil"/>
            </w:tcBorders>
          </w:tcPr>
          <w:p w14:paraId="771E8672" w14:textId="77777777" w:rsidR="007D2D8E" w:rsidRPr="007D2D8E" w:rsidRDefault="007D2D8E" w:rsidP="00DF6E50">
            <w:pPr>
              <w:snapToGrid w:val="0"/>
              <w:spacing w:line="360" w:lineRule="auto"/>
              <w:jc w:val="center"/>
              <w:rPr>
                <w:rFonts w:ascii="Book Antiqua" w:hAnsi="Book Antiqua" w:cs="Times New Roman"/>
                <w:b/>
                <w:sz w:val="24"/>
                <w:szCs w:val="24"/>
              </w:rPr>
            </w:pPr>
            <w:r w:rsidRPr="007D2D8E">
              <w:rPr>
                <w:rFonts w:ascii="Book Antiqua" w:hAnsi="Book Antiqua" w:cs="Times New Roman"/>
                <w:b/>
                <w:sz w:val="24"/>
                <w:szCs w:val="24"/>
              </w:rPr>
              <w:t>Required number of heat units to exchange</w:t>
            </w:r>
          </w:p>
        </w:tc>
        <w:tc>
          <w:tcPr>
            <w:tcW w:w="2604" w:type="dxa"/>
            <w:tcBorders>
              <w:left w:val="nil"/>
              <w:right w:val="nil"/>
            </w:tcBorders>
          </w:tcPr>
          <w:p w14:paraId="6918A8F1" w14:textId="77777777" w:rsidR="007D2D8E" w:rsidRPr="007D2D8E" w:rsidRDefault="007D2D8E" w:rsidP="00DF6E50">
            <w:pPr>
              <w:snapToGrid w:val="0"/>
              <w:spacing w:line="360" w:lineRule="auto"/>
              <w:jc w:val="center"/>
              <w:rPr>
                <w:rFonts w:ascii="Book Antiqua" w:hAnsi="Book Antiqua" w:cs="Times New Roman"/>
                <w:b/>
                <w:sz w:val="24"/>
                <w:szCs w:val="24"/>
              </w:rPr>
            </w:pPr>
            <w:r w:rsidRPr="007D2D8E">
              <w:rPr>
                <w:rFonts w:ascii="Book Antiqua" w:hAnsi="Book Antiqua" w:cs="Times New Roman"/>
                <w:b/>
                <w:sz w:val="24"/>
                <w:szCs w:val="24"/>
              </w:rPr>
              <w:t>Number of unit-cube surface planes</w:t>
            </w:r>
          </w:p>
        </w:tc>
      </w:tr>
      <w:tr w:rsidR="007D2D8E" w:rsidRPr="00CB3FAF" w14:paraId="60DFF1A2" w14:textId="77777777" w:rsidTr="007D2D8E">
        <w:trPr>
          <w:trHeight w:val="476"/>
        </w:trPr>
        <w:tc>
          <w:tcPr>
            <w:tcW w:w="2447" w:type="dxa"/>
            <w:tcBorders>
              <w:left w:val="nil"/>
              <w:bottom w:val="nil"/>
              <w:right w:val="nil"/>
            </w:tcBorders>
          </w:tcPr>
          <w:p w14:paraId="51AB68B9" w14:textId="77777777" w:rsidR="007D2D8E" w:rsidRPr="00CB3FAF" w:rsidRDefault="007D2D8E"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Original cube</w:t>
            </w:r>
          </w:p>
        </w:tc>
        <w:tc>
          <w:tcPr>
            <w:tcW w:w="1957" w:type="dxa"/>
            <w:tcBorders>
              <w:left w:val="nil"/>
              <w:bottom w:val="nil"/>
              <w:right w:val="nil"/>
            </w:tcBorders>
          </w:tcPr>
          <w:p w14:paraId="37DD5F8B" w14:textId="6ACBF884"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w:t>
            </w:r>
          </w:p>
        </w:tc>
        <w:tc>
          <w:tcPr>
            <w:tcW w:w="2935" w:type="dxa"/>
            <w:tcBorders>
              <w:left w:val="nil"/>
              <w:bottom w:val="nil"/>
              <w:right w:val="nil"/>
            </w:tcBorders>
          </w:tcPr>
          <w:p w14:paraId="214DB6BD" w14:textId="75B79686"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w:t>
            </w:r>
          </w:p>
        </w:tc>
        <w:tc>
          <w:tcPr>
            <w:tcW w:w="2604" w:type="dxa"/>
            <w:tcBorders>
              <w:left w:val="nil"/>
              <w:bottom w:val="nil"/>
              <w:right w:val="nil"/>
            </w:tcBorders>
          </w:tcPr>
          <w:p w14:paraId="3D682F00" w14:textId="1DC6DDF7"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6</w:t>
            </w:r>
          </w:p>
        </w:tc>
      </w:tr>
      <w:tr w:rsidR="007D2D8E" w:rsidRPr="00CB3FAF" w14:paraId="3702E321" w14:textId="77777777" w:rsidTr="007D2D8E">
        <w:trPr>
          <w:trHeight w:val="476"/>
        </w:trPr>
        <w:tc>
          <w:tcPr>
            <w:tcW w:w="2447" w:type="dxa"/>
            <w:tcBorders>
              <w:top w:val="nil"/>
              <w:left w:val="nil"/>
              <w:bottom w:val="nil"/>
              <w:right w:val="nil"/>
            </w:tcBorders>
          </w:tcPr>
          <w:p w14:paraId="0A45BD81" w14:textId="77777777" w:rsidR="007D2D8E" w:rsidRPr="00CB3FAF" w:rsidRDefault="007D2D8E"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First generation</w:t>
            </w:r>
          </w:p>
        </w:tc>
        <w:tc>
          <w:tcPr>
            <w:tcW w:w="1957" w:type="dxa"/>
            <w:tcBorders>
              <w:top w:val="nil"/>
              <w:left w:val="nil"/>
              <w:bottom w:val="nil"/>
              <w:right w:val="nil"/>
            </w:tcBorders>
          </w:tcPr>
          <w:p w14:paraId="3083B5B0" w14:textId="14ACE05A"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8 (2</w:t>
            </w:r>
            <w:r w:rsidRPr="00CB3FAF">
              <w:rPr>
                <w:rFonts w:ascii="Book Antiqua" w:hAnsi="Book Antiqua" w:cs="Times New Roman"/>
                <w:sz w:val="24"/>
                <w:szCs w:val="24"/>
                <w:vertAlign w:val="superscript"/>
              </w:rPr>
              <w:t>3</w:t>
            </w:r>
            <w:r w:rsidRPr="00CB3FAF">
              <w:rPr>
                <w:rFonts w:ascii="Book Antiqua" w:hAnsi="Book Antiqua" w:cs="Times New Roman"/>
                <w:sz w:val="24"/>
                <w:szCs w:val="24"/>
              </w:rPr>
              <w:t>)</w:t>
            </w:r>
          </w:p>
        </w:tc>
        <w:tc>
          <w:tcPr>
            <w:tcW w:w="2935" w:type="dxa"/>
            <w:tcBorders>
              <w:top w:val="nil"/>
              <w:left w:val="nil"/>
              <w:bottom w:val="nil"/>
              <w:right w:val="nil"/>
            </w:tcBorders>
          </w:tcPr>
          <w:p w14:paraId="260502D8" w14:textId="77D01CA3"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8 (2</w:t>
            </w:r>
            <w:r w:rsidRPr="00CB3FAF">
              <w:rPr>
                <w:rFonts w:ascii="Book Antiqua" w:hAnsi="Book Antiqua" w:cs="Times New Roman"/>
                <w:sz w:val="24"/>
                <w:szCs w:val="24"/>
                <w:vertAlign w:val="superscript"/>
              </w:rPr>
              <w:t>3</w:t>
            </w:r>
            <w:r w:rsidRPr="00CB3FAF">
              <w:rPr>
                <w:rFonts w:ascii="Book Antiqua" w:hAnsi="Book Antiqua" w:cs="Times New Roman"/>
                <w:sz w:val="24"/>
                <w:szCs w:val="24"/>
              </w:rPr>
              <w:t>)</w:t>
            </w:r>
          </w:p>
        </w:tc>
        <w:tc>
          <w:tcPr>
            <w:tcW w:w="2604" w:type="dxa"/>
            <w:tcBorders>
              <w:top w:val="nil"/>
              <w:left w:val="nil"/>
              <w:bottom w:val="nil"/>
              <w:right w:val="nil"/>
            </w:tcBorders>
          </w:tcPr>
          <w:p w14:paraId="294AD610" w14:textId="33982CB2"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 xml:space="preserve">24 (6 </w:t>
            </w:r>
            <w:r w:rsidR="00DF6E50" w:rsidRPr="00DF6E50">
              <w:rPr>
                <w:rFonts w:ascii="Book Antiqua" w:hAnsi="Book Antiqua" w:cs="Times New Roman"/>
                <w:sz w:val="24"/>
                <w:szCs w:val="24"/>
              </w:rPr>
              <w:t>×</w:t>
            </w:r>
            <w:r w:rsidRPr="00CB3FAF">
              <w:rPr>
                <w:rFonts w:ascii="Book Antiqua" w:hAnsi="Book Antiqua" w:cs="Times New Roman"/>
                <w:sz w:val="24"/>
                <w:szCs w:val="24"/>
              </w:rPr>
              <w:t xml:space="preserve"> 2</w:t>
            </w:r>
            <w:r w:rsidRPr="00CB3FAF">
              <w:rPr>
                <w:rFonts w:ascii="Book Antiqua" w:hAnsi="Book Antiqua" w:cs="Times New Roman"/>
                <w:sz w:val="24"/>
                <w:szCs w:val="24"/>
                <w:vertAlign w:val="superscript"/>
              </w:rPr>
              <w:t>2</w:t>
            </w:r>
            <w:r w:rsidRPr="00CB3FAF">
              <w:rPr>
                <w:rFonts w:ascii="Book Antiqua" w:hAnsi="Book Antiqua" w:cs="Times New Roman"/>
                <w:sz w:val="24"/>
                <w:szCs w:val="24"/>
              </w:rPr>
              <w:t>)</w:t>
            </w:r>
          </w:p>
        </w:tc>
      </w:tr>
      <w:tr w:rsidR="007D2D8E" w:rsidRPr="00CB3FAF" w14:paraId="2246C6E1" w14:textId="77777777" w:rsidTr="007D2D8E">
        <w:trPr>
          <w:trHeight w:val="208"/>
        </w:trPr>
        <w:tc>
          <w:tcPr>
            <w:tcW w:w="2447" w:type="dxa"/>
            <w:tcBorders>
              <w:top w:val="nil"/>
              <w:left w:val="nil"/>
              <w:bottom w:val="nil"/>
              <w:right w:val="nil"/>
            </w:tcBorders>
          </w:tcPr>
          <w:p w14:paraId="04D02F20" w14:textId="77777777" w:rsidR="007D2D8E" w:rsidRPr="00CB3FAF" w:rsidRDefault="007D2D8E"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Second generation</w:t>
            </w:r>
          </w:p>
        </w:tc>
        <w:tc>
          <w:tcPr>
            <w:tcW w:w="1957" w:type="dxa"/>
            <w:tcBorders>
              <w:top w:val="nil"/>
              <w:left w:val="nil"/>
              <w:bottom w:val="nil"/>
              <w:right w:val="nil"/>
            </w:tcBorders>
          </w:tcPr>
          <w:p w14:paraId="41AC92B3" w14:textId="1DE927E9"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27 (3</w:t>
            </w:r>
            <w:r w:rsidRPr="00CB3FAF">
              <w:rPr>
                <w:rFonts w:ascii="Book Antiqua" w:hAnsi="Book Antiqua" w:cs="Times New Roman"/>
                <w:sz w:val="24"/>
                <w:szCs w:val="24"/>
                <w:vertAlign w:val="superscript"/>
              </w:rPr>
              <w:t>3</w:t>
            </w:r>
            <w:r w:rsidRPr="00CB3FAF">
              <w:rPr>
                <w:rFonts w:ascii="Book Antiqua" w:hAnsi="Book Antiqua" w:cs="Times New Roman"/>
                <w:sz w:val="24"/>
                <w:szCs w:val="24"/>
              </w:rPr>
              <w:t>)</w:t>
            </w:r>
          </w:p>
        </w:tc>
        <w:tc>
          <w:tcPr>
            <w:tcW w:w="2935" w:type="dxa"/>
            <w:tcBorders>
              <w:top w:val="nil"/>
              <w:left w:val="nil"/>
              <w:bottom w:val="nil"/>
              <w:right w:val="nil"/>
            </w:tcBorders>
          </w:tcPr>
          <w:p w14:paraId="43C9C46A" w14:textId="227F3DD4"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27 (3</w:t>
            </w:r>
            <w:r w:rsidRPr="00CB3FAF">
              <w:rPr>
                <w:rFonts w:ascii="Book Antiqua" w:hAnsi="Book Antiqua" w:cs="Times New Roman"/>
                <w:sz w:val="24"/>
                <w:szCs w:val="24"/>
                <w:vertAlign w:val="superscript"/>
              </w:rPr>
              <w:t>3</w:t>
            </w:r>
            <w:r w:rsidRPr="00CB3FAF">
              <w:rPr>
                <w:rFonts w:ascii="Book Antiqua" w:hAnsi="Book Antiqua" w:cs="Times New Roman"/>
                <w:sz w:val="24"/>
                <w:szCs w:val="24"/>
              </w:rPr>
              <w:t>)</w:t>
            </w:r>
          </w:p>
        </w:tc>
        <w:tc>
          <w:tcPr>
            <w:tcW w:w="2604" w:type="dxa"/>
            <w:tcBorders>
              <w:top w:val="nil"/>
              <w:left w:val="nil"/>
              <w:bottom w:val="nil"/>
              <w:right w:val="nil"/>
            </w:tcBorders>
          </w:tcPr>
          <w:p w14:paraId="2E80E7BB" w14:textId="29D7AE5C"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 xml:space="preserve">54 (6 </w:t>
            </w:r>
            <w:r w:rsidR="00DF6E50" w:rsidRPr="00DF6E50">
              <w:rPr>
                <w:rFonts w:ascii="Book Antiqua" w:hAnsi="Book Antiqua" w:cs="Times New Roman"/>
                <w:sz w:val="24"/>
                <w:szCs w:val="24"/>
              </w:rPr>
              <w:t>×</w:t>
            </w:r>
            <w:r w:rsidRPr="00CB3FAF">
              <w:rPr>
                <w:rFonts w:ascii="Book Antiqua" w:hAnsi="Book Antiqua" w:cs="Times New Roman"/>
                <w:sz w:val="24"/>
                <w:szCs w:val="24"/>
              </w:rPr>
              <w:t xml:space="preserve"> 3</w:t>
            </w:r>
            <w:r w:rsidRPr="00CB3FAF">
              <w:rPr>
                <w:rFonts w:ascii="Book Antiqua" w:hAnsi="Book Antiqua" w:cs="Times New Roman"/>
                <w:sz w:val="24"/>
                <w:szCs w:val="24"/>
                <w:vertAlign w:val="superscript"/>
              </w:rPr>
              <w:t>2</w:t>
            </w:r>
            <w:r w:rsidRPr="00CB3FAF">
              <w:rPr>
                <w:rFonts w:ascii="Book Antiqua" w:hAnsi="Book Antiqua" w:cs="Times New Roman"/>
                <w:sz w:val="24"/>
                <w:szCs w:val="24"/>
              </w:rPr>
              <w:t>)</w:t>
            </w:r>
          </w:p>
        </w:tc>
      </w:tr>
      <w:tr w:rsidR="007D2D8E" w:rsidRPr="00CB3FAF" w14:paraId="2A24AD8D" w14:textId="77777777" w:rsidTr="007D2D8E">
        <w:trPr>
          <w:trHeight w:val="476"/>
        </w:trPr>
        <w:tc>
          <w:tcPr>
            <w:tcW w:w="2447" w:type="dxa"/>
            <w:tcBorders>
              <w:top w:val="nil"/>
              <w:left w:val="nil"/>
              <w:bottom w:val="nil"/>
              <w:right w:val="nil"/>
            </w:tcBorders>
          </w:tcPr>
          <w:p w14:paraId="10486654" w14:textId="77777777" w:rsidR="007D2D8E" w:rsidRPr="00CB3FAF" w:rsidRDefault="007D2D8E"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 xml:space="preserve">Third generation </w:t>
            </w:r>
          </w:p>
        </w:tc>
        <w:tc>
          <w:tcPr>
            <w:tcW w:w="1957" w:type="dxa"/>
            <w:tcBorders>
              <w:top w:val="nil"/>
              <w:left w:val="nil"/>
              <w:bottom w:val="nil"/>
              <w:right w:val="nil"/>
            </w:tcBorders>
          </w:tcPr>
          <w:p w14:paraId="448A6E05" w14:textId="3BE90D16"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64 (4</w:t>
            </w:r>
            <w:r w:rsidRPr="00CB3FAF">
              <w:rPr>
                <w:rFonts w:ascii="Book Antiqua" w:hAnsi="Book Antiqua" w:cs="Times New Roman"/>
                <w:sz w:val="24"/>
                <w:szCs w:val="24"/>
                <w:vertAlign w:val="superscript"/>
              </w:rPr>
              <w:t>3</w:t>
            </w:r>
            <w:r w:rsidRPr="00CB3FAF">
              <w:rPr>
                <w:rFonts w:ascii="Book Antiqua" w:hAnsi="Book Antiqua" w:cs="Times New Roman"/>
                <w:sz w:val="24"/>
                <w:szCs w:val="24"/>
              </w:rPr>
              <w:t>)</w:t>
            </w:r>
          </w:p>
        </w:tc>
        <w:tc>
          <w:tcPr>
            <w:tcW w:w="2935" w:type="dxa"/>
            <w:tcBorders>
              <w:top w:val="nil"/>
              <w:left w:val="nil"/>
              <w:bottom w:val="nil"/>
              <w:right w:val="nil"/>
            </w:tcBorders>
          </w:tcPr>
          <w:p w14:paraId="0AC9C529" w14:textId="1E96BE79"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64 (4</w:t>
            </w:r>
            <w:r w:rsidRPr="00CB3FAF">
              <w:rPr>
                <w:rFonts w:ascii="Book Antiqua" w:hAnsi="Book Antiqua" w:cs="Times New Roman"/>
                <w:sz w:val="24"/>
                <w:szCs w:val="24"/>
                <w:vertAlign w:val="superscript"/>
              </w:rPr>
              <w:t>3</w:t>
            </w:r>
            <w:r w:rsidRPr="00CB3FAF">
              <w:rPr>
                <w:rFonts w:ascii="Book Antiqua" w:hAnsi="Book Antiqua" w:cs="Times New Roman"/>
                <w:sz w:val="24"/>
                <w:szCs w:val="24"/>
              </w:rPr>
              <w:t>)</w:t>
            </w:r>
          </w:p>
        </w:tc>
        <w:tc>
          <w:tcPr>
            <w:tcW w:w="2604" w:type="dxa"/>
            <w:tcBorders>
              <w:top w:val="nil"/>
              <w:left w:val="nil"/>
              <w:bottom w:val="nil"/>
              <w:right w:val="nil"/>
            </w:tcBorders>
          </w:tcPr>
          <w:p w14:paraId="799D7F2C" w14:textId="4AD2E9EA"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 xml:space="preserve">96 (6 </w:t>
            </w:r>
            <w:r w:rsidR="00DF6E50" w:rsidRPr="00DF6E50">
              <w:rPr>
                <w:rFonts w:ascii="Book Antiqua" w:hAnsi="Book Antiqua" w:cs="Times New Roman"/>
                <w:sz w:val="24"/>
                <w:szCs w:val="24"/>
              </w:rPr>
              <w:t>×</w:t>
            </w:r>
            <w:r w:rsidRPr="00CB3FAF">
              <w:rPr>
                <w:rFonts w:ascii="Book Antiqua" w:hAnsi="Book Antiqua" w:cs="Times New Roman"/>
                <w:sz w:val="24"/>
                <w:szCs w:val="24"/>
              </w:rPr>
              <w:t xml:space="preserve"> 4</w:t>
            </w:r>
            <w:r w:rsidRPr="00CB3FAF">
              <w:rPr>
                <w:rFonts w:ascii="Book Antiqua" w:hAnsi="Book Antiqua" w:cs="Times New Roman"/>
                <w:sz w:val="24"/>
                <w:szCs w:val="24"/>
                <w:vertAlign w:val="superscript"/>
              </w:rPr>
              <w:t>2</w:t>
            </w:r>
            <w:r w:rsidRPr="00CB3FAF">
              <w:rPr>
                <w:rFonts w:ascii="Book Antiqua" w:hAnsi="Book Antiqua" w:cs="Times New Roman"/>
                <w:sz w:val="24"/>
                <w:szCs w:val="24"/>
              </w:rPr>
              <w:t>)</w:t>
            </w:r>
          </w:p>
        </w:tc>
      </w:tr>
      <w:tr w:rsidR="007D2D8E" w:rsidRPr="00CB3FAF" w14:paraId="691BB678" w14:textId="77777777" w:rsidTr="007D2D8E">
        <w:trPr>
          <w:trHeight w:val="73"/>
        </w:trPr>
        <w:tc>
          <w:tcPr>
            <w:tcW w:w="2447" w:type="dxa"/>
            <w:tcBorders>
              <w:top w:val="nil"/>
              <w:left w:val="nil"/>
              <w:bottom w:val="single" w:sz="4" w:space="0" w:color="auto"/>
              <w:right w:val="nil"/>
            </w:tcBorders>
          </w:tcPr>
          <w:p w14:paraId="5C22C9B8" w14:textId="77777777" w:rsidR="007D2D8E" w:rsidRPr="00CB3FAF" w:rsidRDefault="007D2D8E"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Fourth generation</w:t>
            </w:r>
          </w:p>
        </w:tc>
        <w:tc>
          <w:tcPr>
            <w:tcW w:w="1957" w:type="dxa"/>
            <w:tcBorders>
              <w:top w:val="nil"/>
              <w:left w:val="nil"/>
              <w:bottom w:val="single" w:sz="4" w:space="0" w:color="auto"/>
              <w:right w:val="nil"/>
            </w:tcBorders>
          </w:tcPr>
          <w:p w14:paraId="3DA18D55" w14:textId="5583C9FF"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125 (5</w:t>
            </w:r>
            <w:r w:rsidRPr="00CB3FAF">
              <w:rPr>
                <w:rFonts w:ascii="Book Antiqua" w:hAnsi="Book Antiqua" w:cs="Times New Roman"/>
                <w:sz w:val="24"/>
                <w:szCs w:val="24"/>
                <w:vertAlign w:val="superscript"/>
              </w:rPr>
              <w:t>3</w:t>
            </w:r>
            <w:r w:rsidRPr="00CB3FAF">
              <w:rPr>
                <w:rFonts w:ascii="Book Antiqua" w:hAnsi="Book Antiqua" w:cs="Times New Roman"/>
                <w:sz w:val="24"/>
                <w:szCs w:val="24"/>
              </w:rPr>
              <w:t>)</w:t>
            </w:r>
          </w:p>
        </w:tc>
        <w:tc>
          <w:tcPr>
            <w:tcW w:w="2935" w:type="dxa"/>
            <w:tcBorders>
              <w:top w:val="nil"/>
              <w:left w:val="nil"/>
              <w:bottom w:val="single" w:sz="4" w:space="0" w:color="auto"/>
              <w:right w:val="nil"/>
            </w:tcBorders>
          </w:tcPr>
          <w:p w14:paraId="1A94A3EF" w14:textId="56809451"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125 (5</w:t>
            </w:r>
            <w:r w:rsidRPr="00CB3FAF">
              <w:rPr>
                <w:rFonts w:ascii="Book Antiqua" w:hAnsi="Book Antiqua" w:cs="Times New Roman"/>
                <w:sz w:val="24"/>
                <w:szCs w:val="24"/>
                <w:vertAlign w:val="superscript"/>
              </w:rPr>
              <w:t>3</w:t>
            </w:r>
            <w:r w:rsidRPr="00CB3FAF">
              <w:rPr>
                <w:rFonts w:ascii="Book Antiqua" w:hAnsi="Book Antiqua" w:cs="Times New Roman"/>
                <w:sz w:val="24"/>
                <w:szCs w:val="24"/>
              </w:rPr>
              <w:t>)</w:t>
            </w:r>
          </w:p>
        </w:tc>
        <w:tc>
          <w:tcPr>
            <w:tcW w:w="2604" w:type="dxa"/>
            <w:tcBorders>
              <w:top w:val="nil"/>
              <w:left w:val="nil"/>
              <w:bottom w:val="single" w:sz="4" w:space="0" w:color="auto"/>
              <w:right w:val="nil"/>
            </w:tcBorders>
          </w:tcPr>
          <w:p w14:paraId="5361C6FD" w14:textId="2E09C149" w:rsidR="007D2D8E" w:rsidRPr="00CB3FAF" w:rsidRDefault="007D2D8E" w:rsidP="00DF6E50">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 xml:space="preserve">150 (6 </w:t>
            </w:r>
            <w:r w:rsidR="00DF6E50" w:rsidRPr="00DF6E50">
              <w:rPr>
                <w:rFonts w:ascii="Book Antiqua" w:hAnsi="Book Antiqua" w:cs="Times New Roman"/>
                <w:sz w:val="24"/>
                <w:szCs w:val="24"/>
              </w:rPr>
              <w:t>×</w:t>
            </w:r>
            <w:r w:rsidR="00DF6E50">
              <w:rPr>
                <w:rFonts w:ascii="Book Antiqua" w:hAnsi="Book Antiqua" w:cs="Times New Roman"/>
                <w:sz w:val="24"/>
                <w:szCs w:val="24"/>
              </w:rPr>
              <w:t xml:space="preserve"> </w:t>
            </w:r>
            <w:r w:rsidRPr="00CB3FAF">
              <w:rPr>
                <w:rFonts w:ascii="Book Antiqua" w:hAnsi="Book Antiqua" w:cs="Times New Roman"/>
                <w:sz w:val="24"/>
                <w:szCs w:val="24"/>
              </w:rPr>
              <w:t>5</w:t>
            </w:r>
            <w:r w:rsidRPr="00CB3FAF">
              <w:rPr>
                <w:rFonts w:ascii="Book Antiqua" w:hAnsi="Book Antiqua" w:cs="Times New Roman"/>
                <w:sz w:val="24"/>
                <w:szCs w:val="24"/>
                <w:vertAlign w:val="superscript"/>
              </w:rPr>
              <w:t>2</w:t>
            </w:r>
            <w:r w:rsidRPr="00CB3FAF">
              <w:rPr>
                <w:rFonts w:ascii="Book Antiqua" w:hAnsi="Book Antiqua" w:cs="Times New Roman"/>
                <w:sz w:val="24"/>
                <w:szCs w:val="24"/>
              </w:rPr>
              <w:t>)</w:t>
            </w:r>
          </w:p>
        </w:tc>
      </w:tr>
    </w:tbl>
    <w:p w14:paraId="6733FC46" w14:textId="77777777" w:rsidR="00F34322" w:rsidRPr="00CB3FAF" w:rsidRDefault="00F34322" w:rsidP="00CB3FAF">
      <w:pPr>
        <w:snapToGrid w:val="0"/>
        <w:spacing w:after="0" w:line="360" w:lineRule="auto"/>
        <w:jc w:val="both"/>
        <w:rPr>
          <w:rFonts w:ascii="Book Antiqua" w:hAnsi="Book Antiqua" w:cs="Times New Roman"/>
          <w:sz w:val="24"/>
          <w:szCs w:val="24"/>
        </w:rPr>
      </w:pPr>
    </w:p>
    <w:p w14:paraId="5061EBBC" w14:textId="77777777" w:rsidR="00F34322" w:rsidRPr="00CB3FAF" w:rsidRDefault="00F34322" w:rsidP="00CB3FAF">
      <w:pPr>
        <w:snapToGrid w:val="0"/>
        <w:spacing w:after="0" w:line="360" w:lineRule="auto"/>
        <w:jc w:val="both"/>
        <w:rPr>
          <w:rFonts w:ascii="Book Antiqua" w:hAnsi="Book Antiqua" w:cs="Times New Roman"/>
          <w:sz w:val="24"/>
          <w:szCs w:val="24"/>
        </w:rPr>
      </w:pPr>
    </w:p>
    <w:p w14:paraId="579D7120" w14:textId="77777777" w:rsidR="00F34322" w:rsidRPr="00CB3FAF" w:rsidRDefault="00F34322" w:rsidP="00CB3FAF">
      <w:pPr>
        <w:snapToGrid w:val="0"/>
        <w:spacing w:after="0" w:line="360" w:lineRule="auto"/>
        <w:jc w:val="both"/>
        <w:rPr>
          <w:rFonts w:ascii="Book Antiqua" w:hAnsi="Book Antiqua" w:cs="Times New Roman"/>
          <w:b/>
          <w:sz w:val="24"/>
          <w:szCs w:val="24"/>
        </w:rPr>
      </w:pPr>
      <w:r w:rsidRPr="00CB3FAF">
        <w:rPr>
          <w:rFonts w:ascii="Book Antiqua" w:hAnsi="Book Antiqua" w:cs="Times New Roman"/>
          <w:b/>
          <w:sz w:val="24"/>
          <w:szCs w:val="24"/>
        </w:rPr>
        <w:br w:type="page"/>
      </w:r>
    </w:p>
    <w:p w14:paraId="4E09ACB2" w14:textId="67C590E8" w:rsidR="00F34322" w:rsidRPr="00CB3FAF" w:rsidRDefault="00F34322" w:rsidP="00CB3FAF">
      <w:pPr>
        <w:snapToGrid w:val="0"/>
        <w:spacing w:after="0" w:line="360" w:lineRule="auto"/>
        <w:jc w:val="both"/>
        <w:rPr>
          <w:rFonts w:ascii="Book Antiqua" w:hAnsi="Book Antiqua" w:cs="Times New Roman"/>
          <w:b/>
          <w:sz w:val="24"/>
          <w:szCs w:val="24"/>
        </w:rPr>
      </w:pPr>
      <w:r w:rsidRPr="00CB3FAF">
        <w:rPr>
          <w:rFonts w:ascii="Book Antiqua" w:hAnsi="Book Antiqua" w:cs="Times New Roman"/>
          <w:b/>
          <w:sz w:val="24"/>
          <w:szCs w:val="24"/>
        </w:rPr>
        <w:lastRenderedPageBreak/>
        <w:t>Table 8</w:t>
      </w:r>
      <w:r w:rsidR="00820FE3">
        <w:rPr>
          <w:rFonts w:ascii="Book Antiqua" w:hAnsi="Book Antiqua" w:cs="Times New Roman"/>
          <w:b/>
          <w:sz w:val="24"/>
          <w:szCs w:val="24"/>
        </w:rPr>
        <w:t xml:space="preserve"> </w:t>
      </w:r>
      <w:r w:rsidRPr="00CB3FAF">
        <w:rPr>
          <w:rFonts w:ascii="Book Antiqua" w:hAnsi="Book Antiqua" w:cs="Times New Roman"/>
          <w:b/>
          <w:sz w:val="24"/>
          <w:szCs w:val="24"/>
        </w:rPr>
        <w:t xml:space="preserve">Erythrocyte acyl chain composition in phospholipids and </w:t>
      </w:r>
      <w:r w:rsidR="0055243F" w:rsidRPr="0055243F">
        <w:rPr>
          <w:rFonts w:ascii="Book Antiqua" w:hAnsi="Book Antiqua" w:cs="Times New Roman"/>
          <w:b/>
          <w:sz w:val="24"/>
          <w:szCs w:val="24"/>
        </w:rPr>
        <w:t>unsaturation index</w:t>
      </w:r>
      <w:r w:rsidRPr="00CB3FAF">
        <w:rPr>
          <w:rFonts w:ascii="Book Antiqua" w:hAnsi="Book Antiqua" w:cs="Times New Roman"/>
          <w:b/>
          <w:sz w:val="24"/>
          <w:szCs w:val="24"/>
        </w:rPr>
        <w:t xml:space="preserve"> of control individuals, people with type 2 diabetes without retinopathy, and people with type 2 diabetes with retinopathy</w:t>
      </w:r>
      <w:r w:rsidR="002F1BA1" w:rsidRPr="002F1BA1">
        <w:rPr>
          <w:rFonts w:ascii="Book Antiqua" w:hAnsi="Book Antiqua" w:cs="Times New Roman"/>
          <w:b/>
          <w:sz w:val="24"/>
          <w:szCs w:val="24"/>
          <w:vertAlign w:val="superscript"/>
        </w:rPr>
        <w:t>1</w:t>
      </w:r>
    </w:p>
    <w:tbl>
      <w:tblPr>
        <w:tblStyle w:val="a4"/>
        <w:tblW w:w="9655" w:type="dxa"/>
        <w:tblLook w:val="04A0" w:firstRow="1" w:lastRow="0" w:firstColumn="1" w:lastColumn="0" w:noHBand="0" w:noVBand="1"/>
      </w:tblPr>
      <w:tblGrid>
        <w:gridCol w:w="2531"/>
        <w:gridCol w:w="2215"/>
        <w:gridCol w:w="2534"/>
        <w:gridCol w:w="2375"/>
      </w:tblGrid>
      <w:tr w:rsidR="00F34322" w:rsidRPr="00CB3FAF" w14:paraId="36A45A45" w14:textId="77777777" w:rsidTr="00B727FE">
        <w:trPr>
          <w:trHeight w:val="953"/>
        </w:trPr>
        <w:tc>
          <w:tcPr>
            <w:tcW w:w="2531" w:type="dxa"/>
            <w:tcBorders>
              <w:left w:val="nil"/>
              <w:right w:val="nil"/>
            </w:tcBorders>
          </w:tcPr>
          <w:p w14:paraId="6432FADC"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Biochemical characteristics</w:t>
            </w:r>
          </w:p>
        </w:tc>
        <w:tc>
          <w:tcPr>
            <w:tcW w:w="2215" w:type="dxa"/>
            <w:tcBorders>
              <w:left w:val="nil"/>
              <w:right w:val="nil"/>
            </w:tcBorders>
          </w:tcPr>
          <w:p w14:paraId="040E47B3" w14:textId="77777777" w:rsidR="00470ED4" w:rsidRDefault="00B727FE" w:rsidP="00B727FE">
            <w:pPr>
              <w:snapToGrid w:val="0"/>
              <w:spacing w:line="360" w:lineRule="auto"/>
              <w:jc w:val="center"/>
              <w:rPr>
                <w:rFonts w:ascii="Book Antiqua" w:hAnsi="Book Antiqua" w:cs="Times New Roman"/>
                <w:b/>
                <w:sz w:val="24"/>
                <w:szCs w:val="24"/>
                <w:lang w:eastAsia="zh-CN"/>
              </w:rPr>
            </w:pPr>
            <w:r w:rsidRPr="00B727FE">
              <w:rPr>
                <w:rFonts w:ascii="Book Antiqua" w:hAnsi="Book Antiqua" w:cs="Times New Roman"/>
                <w:b/>
                <w:sz w:val="24"/>
                <w:szCs w:val="24"/>
              </w:rPr>
              <w:t>Control individuals</w:t>
            </w:r>
            <w:r w:rsidRPr="00B727FE">
              <w:rPr>
                <w:rFonts w:ascii="Book Antiqua" w:hAnsi="Book Antiqua" w:cs="Times New Roman" w:hint="eastAsia"/>
                <w:b/>
                <w:sz w:val="24"/>
                <w:szCs w:val="24"/>
                <w:lang w:eastAsia="zh-CN"/>
              </w:rPr>
              <w:t xml:space="preserve"> </w:t>
            </w:r>
          </w:p>
          <w:p w14:paraId="710C1B6F" w14:textId="32E15720" w:rsidR="00F34322" w:rsidRPr="00B727FE" w:rsidRDefault="00F34322" w:rsidP="00B727FE">
            <w:pPr>
              <w:snapToGrid w:val="0"/>
              <w:spacing w:line="360" w:lineRule="auto"/>
              <w:jc w:val="center"/>
              <w:rPr>
                <w:rFonts w:ascii="Book Antiqua" w:hAnsi="Book Antiqua" w:cs="Times New Roman"/>
                <w:b/>
                <w:sz w:val="24"/>
                <w:szCs w:val="24"/>
              </w:rPr>
            </w:pPr>
            <w:r w:rsidRPr="00B727FE">
              <w:rPr>
                <w:rFonts w:ascii="Book Antiqua" w:hAnsi="Book Antiqua" w:cs="Times New Roman"/>
                <w:b/>
                <w:sz w:val="24"/>
                <w:szCs w:val="24"/>
              </w:rPr>
              <w:t>(</w:t>
            </w:r>
            <w:r w:rsidRPr="00B727FE">
              <w:rPr>
                <w:rFonts w:ascii="Book Antiqua" w:hAnsi="Book Antiqua" w:cs="Times New Roman"/>
                <w:b/>
                <w:i/>
                <w:sz w:val="24"/>
                <w:szCs w:val="24"/>
              </w:rPr>
              <w:t>n</w:t>
            </w:r>
            <w:r w:rsidRPr="00B727FE">
              <w:rPr>
                <w:rFonts w:ascii="Book Antiqua" w:hAnsi="Book Antiqua" w:cs="Times New Roman"/>
                <w:b/>
                <w:sz w:val="24"/>
                <w:szCs w:val="24"/>
              </w:rPr>
              <w:t xml:space="preserve"> = 18)</w:t>
            </w:r>
          </w:p>
        </w:tc>
        <w:tc>
          <w:tcPr>
            <w:tcW w:w="2534" w:type="dxa"/>
            <w:tcBorders>
              <w:left w:val="nil"/>
              <w:right w:val="nil"/>
            </w:tcBorders>
          </w:tcPr>
          <w:p w14:paraId="325B5A0D" w14:textId="6E155C91" w:rsidR="00F34322" w:rsidRPr="00B727FE" w:rsidRDefault="00F34322" w:rsidP="00B727FE">
            <w:pPr>
              <w:snapToGrid w:val="0"/>
              <w:spacing w:line="360" w:lineRule="auto"/>
              <w:jc w:val="center"/>
              <w:rPr>
                <w:rFonts w:ascii="Book Antiqua" w:hAnsi="Book Antiqua" w:cs="Times New Roman"/>
                <w:b/>
                <w:sz w:val="24"/>
                <w:szCs w:val="24"/>
              </w:rPr>
            </w:pPr>
            <w:r w:rsidRPr="00B727FE">
              <w:rPr>
                <w:rFonts w:ascii="Book Antiqua" w:hAnsi="Book Antiqua" w:cs="Times New Roman"/>
                <w:b/>
                <w:sz w:val="24"/>
                <w:szCs w:val="24"/>
              </w:rPr>
              <w:t>Individuals with type</w:t>
            </w:r>
            <w:r w:rsidR="00B727FE" w:rsidRPr="00B727FE">
              <w:rPr>
                <w:rFonts w:ascii="Book Antiqua" w:hAnsi="Book Antiqua" w:cs="Times New Roman"/>
                <w:b/>
                <w:sz w:val="24"/>
                <w:szCs w:val="24"/>
              </w:rPr>
              <w:t xml:space="preserve"> 2 diabetes without retinopathy</w:t>
            </w:r>
            <w:r w:rsidR="00B727FE" w:rsidRPr="00B727FE">
              <w:rPr>
                <w:rFonts w:ascii="Book Antiqua" w:hAnsi="Book Antiqua" w:cs="Times New Roman" w:hint="eastAsia"/>
                <w:b/>
                <w:sz w:val="24"/>
                <w:szCs w:val="24"/>
                <w:lang w:eastAsia="zh-CN"/>
              </w:rPr>
              <w:t xml:space="preserve"> </w:t>
            </w:r>
            <w:r w:rsidRPr="00B727FE">
              <w:rPr>
                <w:rFonts w:ascii="Book Antiqua" w:hAnsi="Book Antiqua" w:cs="Times New Roman"/>
                <w:b/>
                <w:sz w:val="24"/>
                <w:szCs w:val="24"/>
              </w:rPr>
              <w:t>(</w:t>
            </w:r>
            <w:r w:rsidRPr="00B727FE">
              <w:rPr>
                <w:rFonts w:ascii="Book Antiqua" w:hAnsi="Book Antiqua" w:cs="Times New Roman"/>
                <w:b/>
                <w:i/>
                <w:sz w:val="24"/>
                <w:szCs w:val="24"/>
              </w:rPr>
              <w:t>n</w:t>
            </w:r>
            <w:r w:rsidRPr="00B727FE">
              <w:rPr>
                <w:rFonts w:ascii="Book Antiqua" w:hAnsi="Book Antiqua" w:cs="Times New Roman"/>
                <w:b/>
                <w:sz w:val="24"/>
                <w:szCs w:val="24"/>
              </w:rPr>
              <w:t xml:space="preserve"> = 14)</w:t>
            </w:r>
          </w:p>
        </w:tc>
        <w:tc>
          <w:tcPr>
            <w:tcW w:w="2375" w:type="dxa"/>
            <w:tcBorders>
              <w:left w:val="nil"/>
              <w:right w:val="nil"/>
            </w:tcBorders>
          </w:tcPr>
          <w:p w14:paraId="4BD1D8B0" w14:textId="77777777" w:rsidR="00470ED4" w:rsidRDefault="00F34322" w:rsidP="00B727FE">
            <w:pPr>
              <w:snapToGrid w:val="0"/>
              <w:spacing w:line="360" w:lineRule="auto"/>
              <w:jc w:val="center"/>
              <w:rPr>
                <w:rFonts w:ascii="Book Antiqua" w:hAnsi="Book Antiqua" w:cs="Times New Roman"/>
                <w:b/>
                <w:sz w:val="24"/>
                <w:szCs w:val="24"/>
              </w:rPr>
            </w:pPr>
            <w:r w:rsidRPr="00B727FE">
              <w:rPr>
                <w:rFonts w:ascii="Book Antiqua" w:hAnsi="Book Antiqua" w:cs="Times New Roman"/>
                <w:b/>
                <w:sz w:val="24"/>
                <w:szCs w:val="24"/>
              </w:rPr>
              <w:t>Individuals with t</w:t>
            </w:r>
            <w:r w:rsidR="00B727FE" w:rsidRPr="00B727FE">
              <w:rPr>
                <w:rFonts w:ascii="Book Antiqua" w:hAnsi="Book Antiqua" w:cs="Times New Roman"/>
                <w:b/>
                <w:sz w:val="24"/>
                <w:szCs w:val="24"/>
              </w:rPr>
              <w:t>ype 2 diabetes with retinopathy</w:t>
            </w:r>
          </w:p>
          <w:p w14:paraId="3F6F9498" w14:textId="67263290" w:rsidR="00F34322" w:rsidRPr="00B727FE" w:rsidRDefault="00CF4702" w:rsidP="00B727FE">
            <w:pPr>
              <w:snapToGrid w:val="0"/>
              <w:spacing w:line="360" w:lineRule="auto"/>
              <w:jc w:val="center"/>
              <w:rPr>
                <w:rFonts w:ascii="Book Antiqua" w:hAnsi="Book Antiqua" w:cs="Times New Roman"/>
                <w:b/>
                <w:sz w:val="24"/>
                <w:szCs w:val="24"/>
              </w:rPr>
            </w:pPr>
            <w:r>
              <w:rPr>
                <w:rFonts w:ascii="Book Antiqua" w:hAnsi="Book Antiqua" w:cs="Times New Roman"/>
                <w:b/>
                <w:sz w:val="24"/>
                <w:szCs w:val="24"/>
              </w:rPr>
              <w:t xml:space="preserve"> </w:t>
            </w:r>
            <w:r w:rsidR="00B727FE" w:rsidRPr="00B727FE">
              <w:rPr>
                <w:rFonts w:ascii="Book Antiqua" w:hAnsi="Book Antiqua" w:cs="Times New Roman" w:hint="eastAsia"/>
                <w:b/>
                <w:sz w:val="24"/>
                <w:szCs w:val="24"/>
                <w:lang w:eastAsia="zh-CN"/>
              </w:rPr>
              <w:t xml:space="preserve"> </w:t>
            </w:r>
            <w:r w:rsidR="00F34322" w:rsidRPr="00B727FE">
              <w:rPr>
                <w:rFonts w:ascii="Book Antiqua" w:hAnsi="Book Antiqua" w:cs="Times New Roman"/>
                <w:b/>
                <w:sz w:val="24"/>
                <w:szCs w:val="24"/>
              </w:rPr>
              <w:t>(</w:t>
            </w:r>
            <w:r w:rsidR="00F34322" w:rsidRPr="00B727FE">
              <w:rPr>
                <w:rFonts w:ascii="Book Antiqua" w:hAnsi="Book Antiqua" w:cs="Times New Roman"/>
                <w:b/>
                <w:i/>
                <w:sz w:val="24"/>
                <w:szCs w:val="24"/>
              </w:rPr>
              <w:t>n</w:t>
            </w:r>
            <w:r w:rsidR="00F34322" w:rsidRPr="00B727FE">
              <w:rPr>
                <w:rFonts w:ascii="Book Antiqua" w:hAnsi="Book Antiqua" w:cs="Times New Roman"/>
                <w:b/>
                <w:sz w:val="24"/>
                <w:szCs w:val="24"/>
              </w:rPr>
              <w:t xml:space="preserve"> = 46)</w:t>
            </w:r>
          </w:p>
        </w:tc>
      </w:tr>
      <w:tr w:rsidR="00F34322" w:rsidRPr="00CB3FAF" w14:paraId="7370E570" w14:textId="77777777" w:rsidTr="00B727FE">
        <w:trPr>
          <w:trHeight w:val="482"/>
        </w:trPr>
        <w:tc>
          <w:tcPr>
            <w:tcW w:w="2531" w:type="dxa"/>
            <w:tcBorders>
              <w:left w:val="nil"/>
              <w:bottom w:val="nil"/>
              <w:right w:val="nil"/>
            </w:tcBorders>
          </w:tcPr>
          <w:p w14:paraId="5A27D4BE" w14:textId="77777777" w:rsidR="00F34322" w:rsidRPr="00CB3FAF" w:rsidRDefault="00AD0255"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Total</w:t>
            </w:r>
            <w:r w:rsidR="00F34322" w:rsidRPr="00CB3FAF">
              <w:rPr>
                <w:rFonts w:ascii="Book Antiqua" w:hAnsi="Book Antiqua" w:cs="Times New Roman"/>
                <w:sz w:val="24"/>
                <w:szCs w:val="24"/>
              </w:rPr>
              <w:t xml:space="preserve"> SFA</w:t>
            </w:r>
            <w:r w:rsidRPr="00CB3FAF">
              <w:rPr>
                <w:rFonts w:ascii="Book Antiqua" w:hAnsi="Book Antiqua" w:cs="Times New Roman"/>
                <w:sz w:val="24"/>
                <w:szCs w:val="24"/>
              </w:rPr>
              <w:t>s</w:t>
            </w:r>
            <w:r w:rsidR="00F34322" w:rsidRPr="00CB3FAF">
              <w:rPr>
                <w:rFonts w:ascii="Book Antiqua" w:hAnsi="Book Antiqua" w:cs="Times New Roman"/>
                <w:sz w:val="24"/>
                <w:szCs w:val="24"/>
              </w:rPr>
              <w:t xml:space="preserve"> (%)</w:t>
            </w:r>
          </w:p>
        </w:tc>
        <w:tc>
          <w:tcPr>
            <w:tcW w:w="2215" w:type="dxa"/>
            <w:tcBorders>
              <w:left w:val="nil"/>
              <w:bottom w:val="nil"/>
              <w:right w:val="nil"/>
            </w:tcBorders>
          </w:tcPr>
          <w:p w14:paraId="45196865" w14:textId="77777777" w:rsidR="00F34322" w:rsidRPr="00CB3FAF" w:rsidRDefault="00F34322" w:rsidP="00B727FE">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42.0</w:t>
            </w:r>
          </w:p>
        </w:tc>
        <w:tc>
          <w:tcPr>
            <w:tcW w:w="2534" w:type="dxa"/>
            <w:tcBorders>
              <w:left w:val="nil"/>
              <w:bottom w:val="nil"/>
              <w:right w:val="nil"/>
            </w:tcBorders>
          </w:tcPr>
          <w:p w14:paraId="7AC6CFB1" w14:textId="77777777" w:rsidR="00F34322" w:rsidRPr="00CB3FAF" w:rsidRDefault="00F34322" w:rsidP="00B727FE">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44.2</w:t>
            </w:r>
          </w:p>
        </w:tc>
        <w:tc>
          <w:tcPr>
            <w:tcW w:w="2375" w:type="dxa"/>
            <w:tcBorders>
              <w:left w:val="nil"/>
              <w:bottom w:val="nil"/>
              <w:right w:val="nil"/>
            </w:tcBorders>
          </w:tcPr>
          <w:p w14:paraId="381AB3CF" w14:textId="77777777" w:rsidR="00F34322" w:rsidRPr="00CB3FAF" w:rsidRDefault="00F34322" w:rsidP="00B727FE">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46.9</w:t>
            </w:r>
          </w:p>
        </w:tc>
      </w:tr>
      <w:tr w:rsidR="00F34322" w:rsidRPr="00CB3FAF" w14:paraId="4E02CD6A" w14:textId="77777777" w:rsidTr="00B727FE">
        <w:trPr>
          <w:trHeight w:val="497"/>
        </w:trPr>
        <w:tc>
          <w:tcPr>
            <w:tcW w:w="2531" w:type="dxa"/>
            <w:tcBorders>
              <w:top w:val="nil"/>
              <w:left w:val="nil"/>
              <w:bottom w:val="nil"/>
              <w:right w:val="nil"/>
            </w:tcBorders>
          </w:tcPr>
          <w:p w14:paraId="4D1EE057" w14:textId="77777777" w:rsidR="00F34322" w:rsidRPr="00CB3FAF" w:rsidRDefault="00AD0255"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Total</w:t>
            </w:r>
            <w:r w:rsidR="00F34322" w:rsidRPr="00CB3FAF">
              <w:rPr>
                <w:rFonts w:ascii="Book Antiqua" w:hAnsi="Book Antiqua" w:cs="Times New Roman"/>
                <w:sz w:val="24"/>
                <w:szCs w:val="24"/>
              </w:rPr>
              <w:t xml:space="preserve"> MUFA</w:t>
            </w:r>
            <w:r w:rsidRPr="00CB3FAF">
              <w:rPr>
                <w:rFonts w:ascii="Book Antiqua" w:hAnsi="Book Antiqua" w:cs="Times New Roman"/>
                <w:sz w:val="24"/>
                <w:szCs w:val="24"/>
              </w:rPr>
              <w:t>s</w:t>
            </w:r>
            <w:r w:rsidR="00F34322" w:rsidRPr="00CB3FAF">
              <w:rPr>
                <w:rFonts w:ascii="Book Antiqua" w:hAnsi="Book Antiqua" w:cs="Times New Roman"/>
                <w:sz w:val="24"/>
                <w:szCs w:val="24"/>
              </w:rPr>
              <w:t xml:space="preserve"> (%)</w:t>
            </w:r>
          </w:p>
        </w:tc>
        <w:tc>
          <w:tcPr>
            <w:tcW w:w="2215" w:type="dxa"/>
            <w:tcBorders>
              <w:top w:val="nil"/>
              <w:left w:val="nil"/>
              <w:bottom w:val="nil"/>
              <w:right w:val="nil"/>
            </w:tcBorders>
          </w:tcPr>
          <w:p w14:paraId="34913DC0" w14:textId="77777777" w:rsidR="00F34322" w:rsidRPr="00CB3FAF" w:rsidRDefault="00F34322" w:rsidP="00B727FE">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18.8</w:t>
            </w:r>
          </w:p>
        </w:tc>
        <w:tc>
          <w:tcPr>
            <w:tcW w:w="2534" w:type="dxa"/>
            <w:tcBorders>
              <w:top w:val="nil"/>
              <w:left w:val="nil"/>
              <w:bottom w:val="nil"/>
              <w:right w:val="nil"/>
            </w:tcBorders>
          </w:tcPr>
          <w:p w14:paraId="42FAC7EA" w14:textId="77777777" w:rsidR="00F34322" w:rsidRPr="00CB3FAF" w:rsidRDefault="00F34322" w:rsidP="00B727FE">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21.7</w:t>
            </w:r>
          </w:p>
        </w:tc>
        <w:tc>
          <w:tcPr>
            <w:tcW w:w="2375" w:type="dxa"/>
            <w:tcBorders>
              <w:top w:val="nil"/>
              <w:left w:val="nil"/>
              <w:bottom w:val="nil"/>
              <w:right w:val="nil"/>
            </w:tcBorders>
          </w:tcPr>
          <w:p w14:paraId="29D43BB1" w14:textId="77777777" w:rsidR="00F34322" w:rsidRPr="00CB3FAF" w:rsidRDefault="00F34322" w:rsidP="00B727FE">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21.3</w:t>
            </w:r>
          </w:p>
        </w:tc>
      </w:tr>
      <w:tr w:rsidR="00F34322" w:rsidRPr="00CB3FAF" w14:paraId="135C31FD" w14:textId="77777777" w:rsidTr="00B727FE">
        <w:trPr>
          <w:trHeight w:val="497"/>
        </w:trPr>
        <w:tc>
          <w:tcPr>
            <w:tcW w:w="2531" w:type="dxa"/>
            <w:tcBorders>
              <w:top w:val="nil"/>
              <w:left w:val="nil"/>
              <w:bottom w:val="nil"/>
              <w:right w:val="nil"/>
            </w:tcBorders>
          </w:tcPr>
          <w:p w14:paraId="5C8F4CB9" w14:textId="77777777" w:rsidR="00F34322" w:rsidRPr="00CB3FAF" w:rsidRDefault="00AD0255"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Total</w:t>
            </w:r>
            <w:r w:rsidR="00F34322" w:rsidRPr="00CB3FAF">
              <w:rPr>
                <w:rFonts w:ascii="Book Antiqua" w:hAnsi="Book Antiqua" w:cs="Times New Roman"/>
                <w:sz w:val="24"/>
                <w:szCs w:val="24"/>
              </w:rPr>
              <w:t xml:space="preserve"> PUFA</w:t>
            </w:r>
            <w:r w:rsidRPr="00CB3FAF">
              <w:rPr>
                <w:rFonts w:ascii="Book Antiqua" w:hAnsi="Book Antiqua" w:cs="Times New Roman"/>
                <w:sz w:val="24"/>
                <w:szCs w:val="24"/>
              </w:rPr>
              <w:t>s</w:t>
            </w:r>
            <w:r w:rsidR="00F34322" w:rsidRPr="00CB3FAF">
              <w:rPr>
                <w:rFonts w:ascii="Book Antiqua" w:hAnsi="Book Antiqua" w:cs="Times New Roman"/>
                <w:sz w:val="24"/>
                <w:szCs w:val="24"/>
              </w:rPr>
              <w:t xml:space="preserve"> (%)</w:t>
            </w:r>
          </w:p>
        </w:tc>
        <w:tc>
          <w:tcPr>
            <w:tcW w:w="2215" w:type="dxa"/>
            <w:tcBorders>
              <w:top w:val="nil"/>
              <w:left w:val="nil"/>
              <w:bottom w:val="nil"/>
              <w:right w:val="nil"/>
            </w:tcBorders>
          </w:tcPr>
          <w:p w14:paraId="007F40A9" w14:textId="77777777" w:rsidR="00F34322" w:rsidRPr="00CB3FAF" w:rsidRDefault="00F34322" w:rsidP="00B727FE">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38.0</w:t>
            </w:r>
          </w:p>
        </w:tc>
        <w:tc>
          <w:tcPr>
            <w:tcW w:w="2534" w:type="dxa"/>
            <w:tcBorders>
              <w:top w:val="nil"/>
              <w:left w:val="nil"/>
              <w:bottom w:val="nil"/>
              <w:right w:val="nil"/>
            </w:tcBorders>
          </w:tcPr>
          <w:p w14:paraId="2CE032A4" w14:textId="77777777" w:rsidR="00F34322" w:rsidRPr="00CB3FAF" w:rsidRDefault="00F34322" w:rsidP="00B727FE">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31.9</w:t>
            </w:r>
          </w:p>
        </w:tc>
        <w:tc>
          <w:tcPr>
            <w:tcW w:w="2375" w:type="dxa"/>
            <w:tcBorders>
              <w:top w:val="nil"/>
              <w:left w:val="nil"/>
              <w:bottom w:val="nil"/>
              <w:right w:val="nil"/>
            </w:tcBorders>
          </w:tcPr>
          <w:p w14:paraId="30038D9B" w14:textId="77777777" w:rsidR="00F34322" w:rsidRPr="00CB3FAF" w:rsidRDefault="00F34322" w:rsidP="00B727FE">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29.5</w:t>
            </w:r>
          </w:p>
        </w:tc>
      </w:tr>
      <w:tr w:rsidR="00F34322" w:rsidRPr="00CB3FAF" w14:paraId="5AA0C08B" w14:textId="77777777" w:rsidTr="00B727FE">
        <w:trPr>
          <w:trHeight w:val="497"/>
        </w:trPr>
        <w:tc>
          <w:tcPr>
            <w:tcW w:w="2531" w:type="dxa"/>
            <w:tcBorders>
              <w:top w:val="nil"/>
              <w:left w:val="nil"/>
              <w:right w:val="nil"/>
            </w:tcBorders>
          </w:tcPr>
          <w:p w14:paraId="52F67B5B" w14:textId="77777777" w:rsidR="00F34322" w:rsidRPr="00CB3FAF" w:rsidRDefault="00F34322" w:rsidP="00CB3FAF">
            <w:pPr>
              <w:snapToGrid w:val="0"/>
              <w:spacing w:line="360" w:lineRule="auto"/>
              <w:jc w:val="both"/>
              <w:rPr>
                <w:rFonts w:ascii="Book Antiqua" w:hAnsi="Book Antiqua" w:cs="Times New Roman"/>
                <w:sz w:val="24"/>
                <w:szCs w:val="24"/>
              </w:rPr>
            </w:pPr>
            <w:r w:rsidRPr="00CB3FAF">
              <w:rPr>
                <w:rFonts w:ascii="Book Antiqua" w:hAnsi="Book Antiqua" w:cs="Times New Roman"/>
                <w:sz w:val="24"/>
                <w:szCs w:val="24"/>
              </w:rPr>
              <w:t>UI</w:t>
            </w:r>
          </w:p>
        </w:tc>
        <w:tc>
          <w:tcPr>
            <w:tcW w:w="2215" w:type="dxa"/>
            <w:tcBorders>
              <w:top w:val="nil"/>
              <w:left w:val="nil"/>
              <w:right w:val="nil"/>
            </w:tcBorders>
          </w:tcPr>
          <w:p w14:paraId="54E73C58" w14:textId="77777777" w:rsidR="00F34322" w:rsidRPr="00CB3FAF" w:rsidRDefault="00F34322" w:rsidP="00B727FE">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155.4</w:t>
            </w:r>
          </w:p>
        </w:tc>
        <w:tc>
          <w:tcPr>
            <w:tcW w:w="2534" w:type="dxa"/>
            <w:tcBorders>
              <w:top w:val="nil"/>
              <w:left w:val="nil"/>
              <w:right w:val="nil"/>
            </w:tcBorders>
          </w:tcPr>
          <w:p w14:paraId="4602DBE0" w14:textId="77777777" w:rsidR="00F34322" w:rsidRPr="00CB3FAF" w:rsidRDefault="00F34322" w:rsidP="00B727FE">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134.3</w:t>
            </w:r>
          </w:p>
        </w:tc>
        <w:tc>
          <w:tcPr>
            <w:tcW w:w="2375" w:type="dxa"/>
            <w:tcBorders>
              <w:top w:val="nil"/>
              <w:left w:val="nil"/>
              <w:right w:val="nil"/>
            </w:tcBorders>
          </w:tcPr>
          <w:p w14:paraId="76BA0D65" w14:textId="5B042F0E" w:rsidR="00F34322" w:rsidRPr="00CB3FAF" w:rsidRDefault="00F34322" w:rsidP="00B727FE">
            <w:pPr>
              <w:snapToGrid w:val="0"/>
              <w:spacing w:line="360" w:lineRule="auto"/>
              <w:jc w:val="center"/>
              <w:rPr>
                <w:rFonts w:ascii="Book Antiqua" w:hAnsi="Book Antiqua" w:cs="Times New Roman"/>
                <w:sz w:val="24"/>
                <w:szCs w:val="24"/>
              </w:rPr>
            </w:pPr>
            <w:r w:rsidRPr="00CB3FAF">
              <w:rPr>
                <w:rFonts w:ascii="Book Antiqua" w:hAnsi="Book Antiqua" w:cs="Times New Roman"/>
                <w:sz w:val="24"/>
                <w:szCs w:val="24"/>
              </w:rPr>
              <w:t>123.3</w:t>
            </w:r>
          </w:p>
        </w:tc>
      </w:tr>
    </w:tbl>
    <w:p w14:paraId="6999E8D8" w14:textId="0BAFC5A7" w:rsidR="00F34322" w:rsidRPr="004A6F9B" w:rsidRDefault="002F1BA1" w:rsidP="00CB3FAF">
      <w:pPr>
        <w:snapToGrid w:val="0"/>
        <w:spacing w:after="0" w:line="360" w:lineRule="auto"/>
        <w:jc w:val="both"/>
        <w:rPr>
          <w:rFonts w:ascii="Book Antiqua" w:hAnsi="Book Antiqua" w:cs="Times New Roman"/>
          <w:sz w:val="24"/>
          <w:szCs w:val="24"/>
        </w:rPr>
      </w:pPr>
      <w:r w:rsidRPr="002F1BA1">
        <w:rPr>
          <w:rFonts w:ascii="Book Antiqua" w:hAnsi="Book Antiqua" w:cs="Times New Roman"/>
          <w:sz w:val="24"/>
          <w:szCs w:val="24"/>
          <w:vertAlign w:val="superscript"/>
        </w:rPr>
        <w:t>1</w:t>
      </w:r>
      <w:r w:rsidR="00F34322" w:rsidRPr="00CB3FAF">
        <w:rPr>
          <w:rFonts w:ascii="Book Antiqua" w:hAnsi="Book Antiqua" w:cs="Times New Roman"/>
          <w:sz w:val="24"/>
          <w:szCs w:val="24"/>
        </w:rPr>
        <w:t xml:space="preserve">Ex-post calculations performed by the author (see appendix) are based on the original data listed by Koehrer </w:t>
      </w:r>
      <w:r w:rsidR="00307339" w:rsidRPr="00172155">
        <w:rPr>
          <w:rFonts w:ascii="Book Antiqua" w:hAnsi="Book Antiqua" w:cs="Times New Roman"/>
          <w:i/>
          <w:sz w:val="24"/>
          <w:szCs w:val="24"/>
        </w:rPr>
        <w:t>et al</w:t>
      </w:r>
      <w:r w:rsidR="00F34322" w:rsidRPr="00172155">
        <w:rPr>
          <w:rFonts w:ascii="Book Antiqua" w:hAnsi="Book Antiqua" w:cs="Times New Roman"/>
          <w:sz w:val="24"/>
          <w:szCs w:val="24"/>
          <w:vertAlign w:val="superscript"/>
        </w:rPr>
        <w:t>[</w:t>
      </w:r>
      <w:r w:rsidR="00F34322" w:rsidRPr="0038648D">
        <w:rPr>
          <w:rFonts w:ascii="Book Antiqua" w:hAnsi="Book Antiqua" w:cs="Times New Roman"/>
          <w:sz w:val="24"/>
          <w:szCs w:val="24"/>
          <w:vertAlign w:val="superscript"/>
        </w:rPr>
        <w:t>8</w:t>
      </w:r>
      <w:r w:rsidR="006B5942" w:rsidRPr="0038648D">
        <w:rPr>
          <w:rFonts w:ascii="Book Antiqua" w:hAnsi="Book Antiqua" w:cs="Times New Roman"/>
          <w:sz w:val="24"/>
          <w:szCs w:val="24"/>
          <w:vertAlign w:val="superscript"/>
        </w:rPr>
        <w:t>3</w:t>
      </w:r>
      <w:r w:rsidR="00F34322" w:rsidRPr="0038648D">
        <w:rPr>
          <w:rFonts w:ascii="Book Antiqua" w:hAnsi="Book Antiqua" w:cs="Times New Roman"/>
          <w:sz w:val="24"/>
          <w:szCs w:val="24"/>
          <w:vertAlign w:val="superscript"/>
        </w:rPr>
        <w:t>]</w:t>
      </w:r>
      <w:r w:rsidR="00F34322" w:rsidRPr="0038648D">
        <w:rPr>
          <w:rFonts w:ascii="Book Antiqua" w:hAnsi="Book Antiqua" w:cs="Times New Roman"/>
          <w:sz w:val="24"/>
          <w:szCs w:val="24"/>
        </w:rPr>
        <w:t xml:space="preserve">. </w:t>
      </w:r>
      <w:r w:rsidR="00307339" w:rsidRPr="00CB3FAF">
        <w:rPr>
          <w:rFonts w:ascii="Book Antiqua" w:hAnsi="Book Antiqua" w:cs="Times New Roman"/>
          <w:sz w:val="24"/>
          <w:szCs w:val="24"/>
        </w:rPr>
        <w:t xml:space="preserve">The calculations of the biochemical characteristics are shown in </w:t>
      </w:r>
      <w:r w:rsidR="001F576A" w:rsidRPr="001F576A">
        <w:rPr>
          <w:rFonts w:ascii="Book Antiqua" w:hAnsi="Book Antiqua" w:cs="Times New Roman"/>
          <w:sz w:val="24"/>
          <w:szCs w:val="24"/>
        </w:rPr>
        <w:t>Supplementary Tables 5 and 6</w:t>
      </w:r>
      <w:r w:rsidR="00307339" w:rsidRPr="00CB3FAF">
        <w:rPr>
          <w:rFonts w:ascii="Book Antiqua" w:hAnsi="Book Antiqua" w:cs="Times New Roman"/>
          <w:sz w:val="24"/>
          <w:szCs w:val="24"/>
        </w:rPr>
        <w:t>.</w:t>
      </w:r>
      <w:r w:rsidR="00307339">
        <w:rPr>
          <w:rFonts w:ascii="Book Antiqua" w:hAnsi="Book Antiqua" w:cs="Times New Roman"/>
          <w:sz w:val="24"/>
          <w:szCs w:val="24"/>
        </w:rPr>
        <w:t xml:space="preserve"> </w:t>
      </w:r>
      <w:r w:rsidR="00F34322" w:rsidRPr="00CB3FAF">
        <w:rPr>
          <w:rFonts w:ascii="Book Antiqua" w:hAnsi="Book Antiqua" w:cs="Times New Roman"/>
          <w:sz w:val="24"/>
          <w:szCs w:val="24"/>
        </w:rPr>
        <w:t xml:space="preserve">SFA: </w:t>
      </w:r>
      <w:r w:rsidR="00F34322" w:rsidRPr="00204AFB">
        <w:rPr>
          <w:rFonts w:ascii="Book Antiqua" w:hAnsi="Book Antiqua" w:cs="Times New Roman"/>
          <w:caps/>
          <w:sz w:val="24"/>
          <w:szCs w:val="24"/>
        </w:rPr>
        <w:t>s</w:t>
      </w:r>
      <w:r w:rsidR="00F34322" w:rsidRPr="00CB3FAF">
        <w:rPr>
          <w:rFonts w:ascii="Book Antiqua" w:hAnsi="Book Antiqua" w:cs="Times New Roman"/>
          <w:sz w:val="24"/>
          <w:szCs w:val="24"/>
        </w:rPr>
        <w:t>aturated fatty acid; MUFA</w:t>
      </w:r>
      <w:r w:rsidR="00644D42">
        <w:rPr>
          <w:rFonts w:ascii="Book Antiqua" w:hAnsi="Book Antiqua" w:cs="Times New Roman"/>
          <w:sz w:val="24"/>
          <w:szCs w:val="24"/>
        </w:rPr>
        <w:t xml:space="preserve">: </w:t>
      </w:r>
      <w:r w:rsidR="00F34322" w:rsidRPr="00204AFB">
        <w:rPr>
          <w:rFonts w:ascii="Book Antiqua" w:hAnsi="Book Antiqua" w:cs="Times New Roman"/>
          <w:caps/>
          <w:sz w:val="24"/>
          <w:szCs w:val="24"/>
        </w:rPr>
        <w:t>m</w:t>
      </w:r>
      <w:r w:rsidR="00F34322" w:rsidRPr="00CB3FAF">
        <w:rPr>
          <w:rFonts w:ascii="Book Antiqua" w:hAnsi="Book Antiqua" w:cs="Times New Roman"/>
          <w:sz w:val="24"/>
          <w:szCs w:val="24"/>
        </w:rPr>
        <w:t xml:space="preserve">ono-unsaturated fatty acid; PUFA: </w:t>
      </w:r>
      <w:r w:rsidR="00F34322" w:rsidRPr="00204AFB">
        <w:rPr>
          <w:rFonts w:ascii="Book Antiqua" w:hAnsi="Book Antiqua" w:cs="Times New Roman"/>
          <w:caps/>
          <w:sz w:val="24"/>
          <w:szCs w:val="24"/>
        </w:rPr>
        <w:t>p</w:t>
      </w:r>
      <w:r w:rsidR="00F34322" w:rsidRPr="00CB3FAF">
        <w:rPr>
          <w:rFonts w:ascii="Book Antiqua" w:hAnsi="Book Antiqua" w:cs="Times New Roman"/>
          <w:sz w:val="24"/>
          <w:szCs w:val="24"/>
        </w:rPr>
        <w:t xml:space="preserve">oly-unsaturated fatty acid; UI:  </w:t>
      </w:r>
      <w:r w:rsidR="00F34322" w:rsidRPr="00204AFB">
        <w:rPr>
          <w:rFonts w:ascii="Book Antiqua" w:hAnsi="Book Antiqua" w:cs="Times New Roman"/>
          <w:caps/>
          <w:sz w:val="24"/>
          <w:szCs w:val="24"/>
        </w:rPr>
        <w:t>u</w:t>
      </w:r>
      <w:r w:rsidR="00F34322" w:rsidRPr="00CB3FAF">
        <w:rPr>
          <w:rFonts w:ascii="Book Antiqua" w:hAnsi="Book Antiqua" w:cs="Times New Roman"/>
          <w:sz w:val="24"/>
          <w:szCs w:val="24"/>
        </w:rPr>
        <w:t xml:space="preserve">nsaturation index. </w:t>
      </w:r>
    </w:p>
    <w:sectPr w:rsidR="00F34322" w:rsidRPr="004A6F9B">
      <w:head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0A69AB" w15:done="0"/>
  <w15:commentEx w15:paraId="78D3D256" w15:done="0"/>
  <w15:commentEx w15:paraId="435C40BA" w15:paraIdParent="78D3D256" w15:done="0"/>
  <w15:commentEx w15:paraId="55245D51" w15:done="0"/>
  <w15:commentEx w15:paraId="61AA0CBF" w15:done="0"/>
  <w15:commentEx w15:paraId="0EDEE355" w15:done="0"/>
  <w15:commentEx w15:paraId="3E5C4AAF" w15:done="0"/>
  <w15:commentEx w15:paraId="78FFFBFD" w15:done="0"/>
  <w15:commentEx w15:paraId="5A2F0E86" w15:done="0"/>
  <w15:commentEx w15:paraId="3A28C4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A69AB" w16cid:durableId="223F14BD"/>
  <w16cid:commentId w16cid:paraId="78D3D256" w16cid:durableId="223F14CF"/>
  <w16cid:commentId w16cid:paraId="435C40BA" w16cid:durableId="223F14D8"/>
  <w16cid:commentId w16cid:paraId="55245D51" w16cid:durableId="223F1526"/>
  <w16cid:commentId w16cid:paraId="61AA0CBF" w16cid:durableId="223F1545"/>
  <w16cid:commentId w16cid:paraId="0EDEE355" w16cid:durableId="223F1558"/>
  <w16cid:commentId w16cid:paraId="3E5C4AAF" w16cid:durableId="223F156D"/>
  <w16cid:commentId w16cid:paraId="78FFFBFD" w16cid:durableId="223F1580"/>
  <w16cid:commentId w16cid:paraId="5A2F0E86" w16cid:durableId="223F1591"/>
  <w16cid:commentId w16cid:paraId="3A28C412" w16cid:durableId="223F15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36E3B" w14:textId="77777777" w:rsidR="00BC0592" w:rsidRDefault="00BC0592" w:rsidP="006C7A28">
      <w:pPr>
        <w:spacing w:after="0" w:line="240" w:lineRule="auto"/>
      </w:pPr>
      <w:r>
        <w:separator/>
      </w:r>
    </w:p>
  </w:endnote>
  <w:endnote w:type="continuationSeparator" w:id="0">
    <w:p w14:paraId="70D76916" w14:textId="77777777" w:rsidR="00BC0592" w:rsidRDefault="00BC0592" w:rsidP="006C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4B877" w14:textId="77777777" w:rsidR="00BC0592" w:rsidRDefault="00BC0592" w:rsidP="006C7A28">
      <w:pPr>
        <w:spacing w:after="0" w:line="240" w:lineRule="auto"/>
      </w:pPr>
      <w:r>
        <w:separator/>
      </w:r>
    </w:p>
  </w:footnote>
  <w:footnote w:type="continuationSeparator" w:id="0">
    <w:p w14:paraId="423F7CA5" w14:textId="77777777" w:rsidR="00BC0592" w:rsidRDefault="00BC0592" w:rsidP="006C7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399902"/>
      <w:docPartObj>
        <w:docPartGallery w:val="Page Numbers (Top of Page)"/>
        <w:docPartUnique/>
      </w:docPartObj>
    </w:sdtPr>
    <w:sdtEndPr/>
    <w:sdtContent>
      <w:p w14:paraId="327FF319" w14:textId="77777777" w:rsidR="0075481E" w:rsidRDefault="0075481E">
        <w:pPr>
          <w:pStyle w:val="a5"/>
          <w:jc w:val="right"/>
        </w:pPr>
        <w:r>
          <w:fldChar w:fldCharType="begin"/>
        </w:r>
        <w:r>
          <w:instrText>PAGE   \* MERGEFORMAT</w:instrText>
        </w:r>
        <w:r>
          <w:fldChar w:fldCharType="separate"/>
        </w:r>
        <w:r w:rsidR="004F5BAF" w:rsidRPr="004F5BAF">
          <w:rPr>
            <w:noProof/>
            <w:lang w:val="nl-NL"/>
          </w:rPr>
          <w:t>2</w:t>
        </w:r>
        <w:r>
          <w:fldChar w:fldCharType="end"/>
        </w:r>
      </w:p>
    </w:sdtContent>
  </w:sdt>
  <w:p w14:paraId="719DC5FE" w14:textId="77777777" w:rsidR="0075481E" w:rsidRDefault="007548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329E"/>
    <w:multiLevelType w:val="hybridMultilevel"/>
    <w:tmpl w:val="AFA26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8946E3B"/>
    <w:multiLevelType w:val="hybridMultilevel"/>
    <w:tmpl w:val="0E0098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174694D"/>
    <w:multiLevelType w:val="hybridMultilevel"/>
    <w:tmpl w:val="87345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5B4AEB"/>
    <w:multiLevelType w:val="hybridMultilevel"/>
    <w:tmpl w:val="910A9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87A2A7C"/>
    <w:multiLevelType w:val="hybridMultilevel"/>
    <w:tmpl w:val="8F44A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5643717"/>
    <w:multiLevelType w:val="hybridMultilevel"/>
    <w:tmpl w:val="988E09F0"/>
    <w:lvl w:ilvl="0" w:tplc="235A8FF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8207A3E"/>
    <w:multiLevelType w:val="hybridMultilevel"/>
    <w:tmpl w:val="CE763AC8"/>
    <w:lvl w:ilvl="0" w:tplc="5B1239CE">
      <w:start w:val="1"/>
      <w:numFmt w:val="decimal"/>
      <w:lvlText w:val="%1."/>
      <w:lvlJc w:val="left"/>
      <w:pPr>
        <w:ind w:left="786"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F254FFE"/>
    <w:multiLevelType w:val="hybridMultilevel"/>
    <w:tmpl w:val="C3DC5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7E228DD"/>
    <w:multiLevelType w:val="hybridMultilevel"/>
    <w:tmpl w:val="56D0D7EC"/>
    <w:lvl w:ilvl="0" w:tplc="5EA44B12">
      <w:start w:val="191"/>
      <w:numFmt w:val="bullet"/>
      <w:lvlText w:val=""/>
      <w:lvlJc w:val="left"/>
      <w:pPr>
        <w:ind w:left="720" w:hanging="360"/>
      </w:pPr>
      <w:rPr>
        <w:rFonts w:ascii="Symbol" w:eastAsiaTheme="minorHAnsi"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B4B4E75"/>
    <w:multiLevelType w:val="hybridMultilevel"/>
    <w:tmpl w:val="BA909884"/>
    <w:lvl w:ilvl="0" w:tplc="7D00F07E">
      <w:start w:val="191"/>
      <w:numFmt w:val="bullet"/>
      <w:lvlText w:val=""/>
      <w:lvlJc w:val="left"/>
      <w:pPr>
        <w:ind w:left="720" w:hanging="360"/>
      </w:pPr>
      <w:rPr>
        <w:rFonts w:ascii="Symbol" w:eastAsiaTheme="minorHAnsi"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666FE0"/>
    <w:multiLevelType w:val="hybridMultilevel"/>
    <w:tmpl w:val="D688C5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10"/>
  </w:num>
  <w:num w:numId="6">
    <w:abstractNumId w:val="9"/>
  </w:num>
  <w:num w:numId="7">
    <w:abstractNumId w:val="8"/>
  </w:num>
  <w:num w:numId="8">
    <w:abstractNumId w:val="4"/>
  </w:num>
  <w:num w:numId="9">
    <w:abstractNumId w:val="2"/>
  </w:num>
  <w:num w:numId="10">
    <w:abstractNumId w:val="3"/>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Weijers">
    <w15:presenceInfo w15:providerId="Windows Live" w15:userId="7c0fdf8e8e34f329"/>
  </w15:person>
  <w15:person w15:author="마 유림">
    <w15:presenceInfo w15:providerId="Windows Live" w15:userId="b2a3760cedda79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0B"/>
    <w:rsid w:val="00000B95"/>
    <w:rsid w:val="000015D5"/>
    <w:rsid w:val="0000227D"/>
    <w:rsid w:val="00002BE2"/>
    <w:rsid w:val="00002D84"/>
    <w:rsid w:val="00003BBB"/>
    <w:rsid w:val="00003DF2"/>
    <w:rsid w:val="00004303"/>
    <w:rsid w:val="0000550E"/>
    <w:rsid w:val="0000569C"/>
    <w:rsid w:val="00005F92"/>
    <w:rsid w:val="0000602E"/>
    <w:rsid w:val="00010009"/>
    <w:rsid w:val="00010409"/>
    <w:rsid w:val="000106CD"/>
    <w:rsid w:val="000115FF"/>
    <w:rsid w:val="000117E9"/>
    <w:rsid w:val="00012A99"/>
    <w:rsid w:val="00012D2D"/>
    <w:rsid w:val="00013810"/>
    <w:rsid w:val="00013C4F"/>
    <w:rsid w:val="0001424E"/>
    <w:rsid w:val="000142DA"/>
    <w:rsid w:val="00014B8A"/>
    <w:rsid w:val="0001547D"/>
    <w:rsid w:val="000154D9"/>
    <w:rsid w:val="000167C0"/>
    <w:rsid w:val="000171F3"/>
    <w:rsid w:val="0001722E"/>
    <w:rsid w:val="000177B4"/>
    <w:rsid w:val="00017A4A"/>
    <w:rsid w:val="00017B67"/>
    <w:rsid w:val="00020DC1"/>
    <w:rsid w:val="00021BF8"/>
    <w:rsid w:val="00022DDD"/>
    <w:rsid w:val="00023044"/>
    <w:rsid w:val="000232E0"/>
    <w:rsid w:val="000234D2"/>
    <w:rsid w:val="000235B7"/>
    <w:rsid w:val="0002399B"/>
    <w:rsid w:val="0002441C"/>
    <w:rsid w:val="00025AE6"/>
    <w:rsid w:val="00026D81"/>
    <w:rsid w:val="000275FD"/>
    <w:rsid w:val="000279CD"/>
    <w:rsid w:val="00030FE6"/>
    <w:rsid w:val="00031023"/>
    <w:rsid w:val="00032D89"/>
    <w:rsid w:val="00033395"/>
    <w:rsid w:val="0003380A"/>
    <w:rsid w:val="00033ED6"/>
    <w:rsid w:val="00034B6D"/>
    <w:rsid w:val="0003533B"/>
    <w:rsid w:val="000353F5"/>
    <w:rsid w:val="000360BC"/>
    <w:rsid w:val="00036370"/>
    <w:rsid w:val="00036C98"/>
    <w:rsid w:val="00037799"/>
    <w:rsid w:val="000378A3"/>
    <w:rsid w:val="000379B0"/>
    <w:rsid w:val="00037DA2"/>
    <w:rsid w:val="00037E24"/>
    <w:rsid w:val="00040C93"/>
    <w:rsid w:val="00041F04"/>
    <w:rsid w:val="0004206E"/>
    <w:rsid w:val="00042689"/>
    <w:rsid w:val="000430C3"/>
    <w:rsid w:val="000431CF"/>
    <w:rsid w:val="00043832"/>
    <w:rsid w:val="00043E45"/>
    <w:rsid w:val="000456CB"/>
    <w:rsid w:val="00046461"/>
    <w:rsid w:val="00047CBB"/>
    <w:rsid w:val="00047D9A"/>
    <w:rsid w:val="000509B9"/>
    <w:rsid w:val="000516F1"/>
    <w:rsid w:val="00052A4D"/>
    <w:rsid w:val="00053C87"/>
    <w:rsid w:val="00053D0A"/>
    <w:rsid w:val="000549B9"/>
    <w:rsid w:val="00054B85"/>
    <w:rsid w:val="000556BA"/>
    <w:rsid w:val="000556E1"/>
    <w:rsid w:val="00055F88"/>
    <w:rsid w:val="00056C3B"/>
    <w:rsid w:val="00057BAD"/>
    <w:rsid w:val="000601BE"/>
    <w:rsid w:val="00060BC4"/>
    <w:rsid w:val="0006268A"/>
    <w:rsid w:val="00063750"/>
    <w:rsid w:val="00064829"/>
    <w:rsid w:val="00064CB9"/>
    <w:rsid w:val="00065B14"/>
    <w:rsid w:val="00065DC9"/>
    <w:rsid w:val="000677D8"/>
    <w:rsid w:val="0007077F"/>
    <w:rsid w:val="0007325B"/>
    <w:rsid w:val="00073707"/>
    <w:rsid w:val="0007384A"/>
    <w:rsid w:val="000739BD"/>
    <w:rsid w:val="00074924"/>
    <w:rsid w:val="000758E2"/>
    <w:rsid w:val="000769F5"/>
    <w:rsid w:val="00076B29"/>
    <w:rsid w:val="000772B1"/>
    <w:rsid w:val="00077D6A"/>
    <w:rsid w:val="000807BA"/>
    <w:rsid w:val="000809B8"/>
    <w:rsid w:val="00082075"/>
    <w:rsid w:val="00082FD7"/>
    <w:rsid w:val="00083A28"/>
    <w:rsid w:val="000844DD"/>
    <w:rsid w:val="000856D6"/>
    <w:rsid w:val="00085912"/>
    <w:rsid w:val="00085C34"/>
    <w:rsid w:val="00086653"/>
    <w:rsid w:val="00087608"/>
    <w:rsid w:val="00087790"/>
    <w:rsid w:val="00090FC3"/>
    <w:rsid w:val="000918DD"/>
    <w:rsid w:val="00091DA1"/>
    <w:rsid w:val="000921CD"/>
    <w:rsid w:val="000923F9"/>
    <w:rsid w:val="00092AD3"/>
    <w:rsid w:val="00093DC2"/>
    <w:rsid w:val="00094C4A"/>
    <w:rsid w:val="00095383"/>
    <w:rsid w:val="0009598C"/>
    <w:rsid w:val="000961D7"/>
    <w:rsid w:val="00096B16"/>
    <w:rsid w:val="00096E7D"/>
    <w:rsid w:val="00097477"/>
    <w:rsid w:val="00097740"/>
    <w:rsid w:val="000A1147"/>
    <w:rsid w:val="000A1A23"/>
    <w:rsid w:val="000A227E"/>
    <w:rsid w:val="000A2972"/>
    <w:rsid w:val="000A2D81"/>
    <w:rsid w:val="000A2F24"/>
    <w:rsid w:val="000A3FC7"/>
    <w:rsid w:val="000A4BC4"/>
    <w:rsid w:val="000A4DD6"/>
    <w:rsid w:val="000A63F5"/>
    <w:rsid w:val="000A65A3"/>
    <w:rsid w:val="000A7116"/>
    <w:rsid w:val="000A74B5"/>
    <w:rsid w:val="000A7883"/>
    <w:rsid w:val="000A7B63"/>
    <w:rsid w:val="000A7FF1"/>
    <w:rsid w:val="000B0530"/>
    <w:rsid w:val="000B091C"/>
    <w:rsid w:val="000B11DF"/>
    <w:rsid w:val="000B163B"/>
    <w:rsid w:val="000B182E"/>
    <w:rsid w:val="000B20CE"/>
    <w:rsid w:val="000B3A17"/>
    <w:rsid w:val="000B4F03"/>
    <w:rsid w:val="000B4F13"/>
    <w:rsid w:val="000B532C"/>
    <w:rsid w:val="000B5EBE"/>
    <w:rsid w:val="000B600E"/>
    <w:rsid w:val="000B6622"/>
    <w:rsid w:val="000B667A"/>
    <w:rsid w:val="000B6BA7"/>
    <w:rsid w:val="000B7523"/>
    <w:rsid w:val="000C00BA"/>
    <w:rsid w:val="000C0215"/>
    <w:rsid w:val="000C0EAC"/>
    <w:rsid w:val="000C17D2"/>
    <w:rsid w:val="000C197E"/>
    <w:rsid w:val="000C1E3D"/>
    <w:rsid w:val="000C2117"/>
    <w:rsid w:val="000C2122"/>
    <w:rsid w:val="000C3370"/>
    <w:rsid w:val="000C3AF2"/>
    <w:rsid w:val="000C49A5"/>
    <w:rsid w:val="000C5950"/>
    <w:rsid w:val="000C5A77"/>
    <w:rsid w:val="000C6AC4"/>
    <w:rsid w:val="000C753A"/>
    <w:rsid w:val="000C7A2E"/>
    <w:rsid w:val="000D0249"/>
    <w:rsid w:val="000D1E19"/>
    <w:rsid w:val="000D2368"/>
    <w:rsid w:val="000D25A0"/>
    <w:rsid w:val="000D25ED"/>
    <w:rsid w:val="000D2E96"/>
    <w:rsid w:val="000D2EAB"/>
    <w:rsid w:val="000D3391"/>
    <w:rsid w:val="000D33CC"/>
    <w:rsid w:val="000D3CA5"/>
    <w:rsid w:val="000D3CB7"/>
    <w:rsid w:val="000D4D14"/>
    <w:rsid w:val="000D546B"/>
    <w:rsid w:val="000D7088"/>
    <w:rsid w:val="000D7AB4"/>
    <w:rsid w:val="000D7D22"/>
    <w:rsid w:val="000E05E6"/>
    <w:rsid w:val="000E0620"/>
    <w:rsid w:val="000E10D6"/>
    <w:rsid w:val="000E2A77"/>
    <w:rsid w:val="000E3BB2"/>
    <w:rsid w:val="000E3C6D"/>
    <w:rsid w:val="000E4161"/>
    <w:rsid w:val="000E4B71"/>
    <w:rsid w:val="000E7234"/>
    <w:rsid w:val="000E753B"/>
    <w:rsid w:val="000F068C"/>
    <w:rsid w:val="000F216E"/>
    <w:rsid w:val="000F2200"/>
    <w:rsid w:val="000F26B4"/>
    <w:rsid w:val="000F2E8C"/>
    <w:rsid w:val="000F33C0"/>
    <w:rsid w:val="000F3AA4"/>
    <w:rsid w:val="000F3F28"/>
    <w:rsid w:val="000F5A36"/>
    <w:rsid w:val="000F6AFA"/>
    <w:rsid w:val="000F74A2"/>
    <w:rsid w:val="000F7B4F"/>
    <w:rsid w:val="00100636"/>
    <w:rsid w:val="00100B2D"/>
    <w:rsid w:val="00100CEA"/>
    <w:rsid w:val="0010100B"/>
    <w:rsid w:val="001010FB"/>
    <w:rsid w:val="00101569"/>
    <w:rsid w:val="00101995"/>
    <w:rsid w:val="00101DD1"/>
    <w:rsid w:val="001029BB"/>
    <w:rsid w:val="001034AF"/>
    <w:rsid w:val="00103F69"/>
    <w:rsid w:val="001044DA"/>
    <w:rsid w:val="001051D6"/>
    <w:rsid w:val="00105655"/>
    <w:rsid w:val="001065C4"/>
    <w:rsid w:val="00106BF0"/>
    <w:rsid w:val="0011088D"/>
    <w:rsid w:val="00110AA0"/>
    <w:rsid w:val="00112059"/>
    <w:rsid w:val="00113054"/>
    <w:rsid w:val="001130B1"/>
    <w:rsid w:val="00113DC2"/>
    <w:rsid w:val="00114197"/>
    <w:rsid w:val="0011440E"/>
    <w:rsid w:val="00114AB6"/>
    <w:rsid w:val="0011512A"/>
    <w:rsid w:val="0011538C"/>
    <w:rsid w:val="001161C4"/>
    <w:rsid w:val="00116DE1"/>
    <w:rsid w:val="00116F35"/>
    <w:rsid w:val="00117877"/>
    <w:rsid w:val="00117D3B"/>
    <w:rsid w:val="001224D5"/>
    <w:rsid w:val="0012266B"/>
    <w:rsid w:val="00123E63"/>
    <w:rsid w:val="0012460B"/>
    <w:rsid w:val="00124D40"/>
    <w:rsid w:val="0012565B"/>
    <w:rsid w:val="0012593B"/>
    <w:rsid w:val="00125B72"/>
    <w:rsid w:val="0012633B"/>
    <w:rsid w:val="00126AA8"/>
    <w:rsid w:val="00126E7E"/>
    <w:rsid w:val="0012777A"/>
    <w:rsid w:val="00127E72"/>
    <w:rsid w:val="00131048"/>
    <w:rsid w:val="00131CDC"/>
    <w:rsid w:val="00131F7B"/>
    <w:rsid w:val="001320B0"/>
    <w:rsid w:val="001325ED"/>
    <w:rsid w:val="0013334B"/>
    <w:rsid w:val="00133FDB"/>
    <w:rsid w:val="00135496"/>
    <w:rsid w:val="001356B2"/>
    <w:rsid w:val="001358FF"/>
    <w:rsid w:val="001369E3"/>
    <w:rsid w:val="00136D63"/>
    <w:rsid w:val="00136F76"/>
    <w:rsid w:val="00137255"/>
    <w:rsid w:val="001376C3"/>
    <w:rsid w:val="00137B93"/>
    <w:rsid w:val="00140088"/>
    <w:rsid w:val="00140339"/>
    <w:rsid w:val="00140590"/>
    <w:rsid w:val="00140653"/>
    <w:rsid w:val="00140F0C"/>
    <w:rsid w:val="001411D4"/>
    <w:rsid w:val="00141261"/>
    <w:rsid w:val="0014130F"/>
    <w:rsid w:val="00141710"/>
    <w:rsid w:val="001436FA"/>
    <w:rsid w:val="00143E42"/>
    <w:rsid w:val="00144038"/>
    <w:rsid w:val="00144A1D"/>
    <w:rsid w:val="00144C05"/>
    <w:rsid w:val="0014567B"/>
    <w:rsid w:val="00145EB3"/>
    <w:rsid w:val="00145F45"/>
    <w:rsid w:val="00146CD5"/>
    <w:rsid w:val="001479AB"/>
    <w:rsid w:val="00147EF9"/>
    <w:rsid w:val="001503C2"/>
    <w:rsid w:val="001518C8"/>
    <w:rsid w:val="00152280"/>
    <w:rsid w:val="00152929"/>
    <w:rsid w:val="00152B6D"/>
    <w:rsid w:val="001532A9"/>
    <w:rsid w:val="0015396B"/>
    <w:rsid w:val="00155AD4"/>
    <w:rsid w:val="001601D7"/>
    <w:rsid w:val="001605E2"/>
    <w:rsid w:val="001610F3"/>
    <w:rsid w:val="001630E4"/>
    <w:rsid w:val="00163D1A"/>
    <w:rsid w:val="001642DE"/>
    <w:rsid w:val="0016481F"/>
    <w:rsid w:val="00164A72"/>
    <w:rsid w:val="00165BEA"/>
    <w:rsid w:val="00166319"/>
    <w:rsid w:val="0016696A"/>
    <w:rsid w:val="00166AAB"/>
    <w:rsid w:val="001670EF"/>
    <w:rsid w:val="0016771D"/>
    <w:rsid w:val="00167AA3"/>
    <w:rsid w:val="0017073A"/>
    <w:rsid w:val="001709B6"/>
    <w:rsid w:val="00171135"/>
    <w:rsid w:val="00171348"/>
    <w:rsid w:val="00172155"/>
    <w:rsid w:val="001726F4"/>
    <w:rsid w:val="00172958"/>
    <w:rsid w:val="00172F01"/>
    <w:rsid w:val="00173377"/>
    <w:rsid w:val="00173A88"/>
    <w:rsid w:val="00173F7F"/>
    <w:rsid w:val="00174AB5"/>
    <w:rsid w:val="00175DF8"/>
    <w:rsid w:val="00180981"/>
    <w:rsid w:val="00181B3D"/>
    <w:rsid w:val="00182C02"/>
    <w:rsid w:val="0018336B"/>
    <w:rsid w:val="0018340E"/>
    <w:rsid w:val="00183BC5"/>
    <w:rsid w:val="00184287"/>
    <w:rsid w:val="00185DAB"/>
    <w:rsid w:val="00185FA3"/>
    <w:rsid w:val="0018602D"/>
    <w:rsid w:val="001867E3"/>
    <w:rsid w:val="00187349"/>
    <w:rsid w:val="001878EC"/>
    <w:rsid w:val="00187BA5"/>
    <w:rsid w:val="00187C03"/>
    <w:rsid w:val="00190551"/>
    <w:rsid w:val="00190DD7"/>
    <w:rsid w:val="00192805"/>
    <w:rsid w:val="001931EC"/>
    <w:rsid w:val="00193215"/>
    <w:rsid w:val="00194091"/>
    <w:rsid w:val="00194793"/>
    <w:rsid w:val="0019574F"/>
    <w:rsid w:val="001959E0"/>
    <w:rsid w:val="00195D84"/>
    <w:rsid w:val="0019701B"/>
    <w:rsid w:val="001971B4"/>
    <w:rsid w:val="00197E12"/>
    <w:rsid w:val="001A012D"/>
    <w:rsid w:val="001A06F4"/>
    <w:rsid w:val="001A10CB"/>
    <w:rsid w:val="001A1826"/>
    <w:rsid w:val="001A2531"/>
    <w:rsid w:val="001A3ADA"/>
    <w:rsid w:val="001A3F01"/>
    <w:rsid w:val="001A647B"/>
    <w:rsid w:val="001A6766"/>
    <w:rsid w:val="001A772F"/>
    <w:rsid w:val="001A7DEB"/>
    <w:rsid w:val="001B08B2"/>
    <w:rsid w:val="001B0EEF"/>
    <w:rsid w:val="001B132B"/>
    <w:rsid w:val="001B163B"/>
    <w:rsid w:val="001B1D09"/>
    <w:rsid w:val="001B2418"/>
    <w:rsid w:val="001B2C22"/>
    <w:rsid w:val="001B312D"/>
    <w:rsid w:val="001B3CAE"/>
    <w:rsid w:val="001B4389"/>
    <w:rsid w:val="001B4F96"/>
    <w:rsid w:val="001B7204"/>
    <w:rsid w:val="001C06EA"/>
    <w:rsid w:val="001C0E23"/>
    <w:rsid w:val="001C1308"/>
    <w:rsid w:val="001C1342"/>
    <w:rsid w:val="001C15E1"/>
    <w:rsid w:val="001C212D"/>
    <w:rsid w:val="001C2318"/>
    <w:rsid w:val="001C31C1"/>
    <w:rsid w:val="001C37CA"/>
    <w:rsid w:val="001C38BA"/>
    <w:rsid w:val="001C4524"/>
    <w:rsid w:val="001C4667"/>
    <w:rsid w:val="001C4A84"/>
    <w:rsid w:val="001C4DD6"/>
    <w:rsid w:val="001C4EA8"/>
    <w:rsid w:val="001C5B57"/>
    <w:rsid w:val="001C6022"/>
    <w:rsid w:val="001C68A7"/>
    <w:rsid w:val="001C6DA9"/>
    <w:rsid w:val="001C766E"/>
    <w:rsid w:val="001C77C5"/>
    <w:rsid w:val="001C79F5"/>
    <w:rsid w:val="001D07FE"/>
    <w:rsid w:val="001D09E9"/>
    <w:rsid w:val="001D2101"/>
    <w:rsid w:val="001D2361"/>
    <w:rsid w:val="001D24E2"/>
    <w:rsid w:val="001D2730"/>
    <w:rsid w:val="001D32EF"/>
    <w:rsid w:val="001D3B20"/>
    <w:rsid w:val="001D3C8E"/>
    <w:rsid w:val="001D5418"/>
    <w:rsid w:val="001D67DD"/>
    <w:rsid w:val="001E0EE3"/>
    <w:rsid w:val="001E20A7"/>
    <w:rsid w:val="001E2AC5"/>
    <w:rsid w:val="001E3BEF"/>
    <w:rsid w:val="001E5C57"/>
    <w:rsid w:val="001E60D8"/>
    <w:rsid w:val="001E7FAF"/>
    <w:rsid w:val="001F0823"/>
    <w:rsid w:val="001F1E38"/>
    <w:rsid w:val="001F26A0"/>
    <w:rsid w:val="001F34AD"/>
    <w:rsid w:val="001F50FC"/>
    <w:rsid w:val="001F512C"/>
    <w:rsid w:val="001F576A"/>
    <w:rsid w:val="001F5A38"/>
    <w:rsid w:val="001F6A39"/>
    <w:rsid w:val="001F7DEB"/>
    <w:rsid w:val="001F7DF3"/>
    <w:rsid w:val="00201945"/>
    <w:rsid w:val="002019D3"/>
    <w:rsid w:val="0020286F"/>
    <w:rsid w:val="00202BE7"/>
    <w:rsid w:val="00202DAA"/>
    <w:rsid w:val="00202FF5"/>
    <w:rsid w:val="002043D1"/>
    <w:rsid w:val="002046AD"/>
    <w:rsid w:val="00204AFB"/>
    <w:rsid w:val="00204D6F"/>
    <w:rsid w:val="0020642E"/>
    <w:rsid w:val="00206567"/>
    <w:rsid w:val="00207926"/>
    <w:rsid w:val="002112D3"/>
    <w:rsid w:val="00211758"/>
    <w:rsid w:val="00212E0E"/>
    <w:rsid w:val="002131D1"/>
    <w:rsid w:val="00213F73"/>
    <w:rsid w:val="002148FE"/>
    <w:rsid w:val="0021547B"/>
    <w:rsid w:val="002158D5"/>
    <w:rsid w:val="00216ECF"/>
    <w:rsid w:val="00217210"/>
    <w:rsid w:val="002178D5"/>
    <w:rsid w:val="00217C48"/>
    <w:rsid w:val="002203D7"/>
    <w:rsid w:val="00221071"/>
    <w:rsid w:val="00223BD7"/>
    <w:rsid w:val="0022437F"/>
    <w:rsid w:val="00224B72"/>
    <w:rsid w:val="00225D16"/>
    <w:rsid w:val="00225EFA"/>
    <w:rsid w:val="00226475"/>
    <w:rsid w:val="002274D6"/>
    <w:rsid w:val="00227582"/>
    <w:rsid w:val="00227AA7"/>
    <w:rsid w:val="00227C95"/>
    <w:rsid w:val="0023031F"/>
    <w:rsid w:val="00230944"/>
    <w:rsid w:val="00231B16"/>
    <w:rsid w:val="002335BF"/>
    <w:rsid w:val="00233851"/>
    <w:rsid w:val="002339B9"/>
    <w:rsid w:val="00233D0A"/>
    <w:rsid w:val="00234B34"/>
    <w:rsid w:val="0023560A"/>
    <w:rsid w:val="00236047"/>
    <w:rsid w:val="0024103F"/>
    <w:rsid w:val="00241E47"/>
    <w:rsid w:val="0024246F"/>
    <w:rsid w:val="00243050"/>
    <w:rsid w:val="00243BE3"/>
    <w:rsid w:val="0024650B"/>
    <w:rsid w:val="002504AE"/>
    <w:rsid w:val="00250F9F"/>
    <w:rsid w:val="00251061"/>
    <w:rsid w:val="002511F4"/>
    <w:rsid w:val="00251831"/>
    <w:rsid w:val="00251A0A"/>
    <w:rsid w:val="002537DA"/>
    <w:rsid w:val="0025387B"/>
    <w:rsid w:val="00256581"/>
    <w:rsid w:val="00256F5E"/>
    <w:rsid w:val="00257612"/>
    <w:rsid w:val="002601C0"/>
    <w:rsid w:val="002608C8"/>
    <w:rsid w:val="00261BDB"/>
    <w:rsid w:val="00262692"/>
    <w:rsid w:val="0026365D"/>
    <w:rsid w:val="00263A61"/>
    <w:rsid w:val="00263D98"/>
    <w:rsid w:val="00265EF6"/>
    <w:rsid w:val="00266730"/>
    <w:rsid w:val="00267008"/>
    <w:rsid w:val="002672FF"/>
    <w:rsid w:val="00267C9E"/>
    <w:rsid w:val="002700C4"/>
    <w:rsid w:val="00270540"/>
    <w:rsid w:val="0027095D"/>
    <w:rsid w:val="00270CE2"/>
    <w:rsid w:val="00271395"/>
    <w:rsid w:val="002718BA"/>
    <w:rsid w:val="0027194A"/>
    <w:rsid w:val="00271B3E"/>
    <w:rsid w:val="0027246C"/>
    <w:rsid w:val="002728FC"/>
    <w:rsid w:val="00272E05"/>
    <w:rsid w:val="002747A9"/>
    <w:rsid w:val="00274CC0"/>
    <w:rsid w:val="00275042"/>
    <w:rsid w:val="002752CB"/>
    <w:rsid w:val="00275323"/>
    <w:rsid w:val="0027543D"/>
    <w:rsid w:val="0027604F"/>
    <w:rsid w:val="002762C5"/>
    <w:rsid w:val="002766C4"/>
    <w:rsid w:val="0027680D"/>
    <w:rsid w:val="0028055F"/>
    <w:rsid w:val="002807E2"/>
    <w:rsid w:val="002824AE"/>
    <w:rsid w:val="00282D27"/>
    <w:rsid w:val="00282E2B"/>
    <w:rsid w:val="00283C07"/>
    <w:rsid w:val="002840D1"/>
    <w:rsid w:val="00284376"/>
    <w:rsid w:val="00284EB1"/>
    <w:rsid w:val="00285081"/>
    <w:rsid w:val="00285669"/>
    <w:rsid w:val="00285802"/>
    <w:rsid w:val="002862C7"/>
    <w:rsid w:val="00286416"/>
    <w:rsid w:val="0028661E"/>
    <w:rsid w:val="00286F12"/>
    <w:rsid w:val="0028729F"/>
    <w:rsid w:val="00290133"/>
    <w:rsid w:val="002905BF"/>
    <w:rsid w:val="002918D8"/>
    <w:rsid w:val="00291986"/>
    <w:rsid w:val="0029216E"/>
    <w:rsid w:val="00292475"/>
    <w:rsid w:val="00292D27"/>
    <w:rsid w:val="00292FD3"/>
    <w:rsid w:val="002933F1"/>
    <w:rsid w:val="002934BA"/>
    <w:rsid w:val="00293A5F"/>
    <w:rsid w:val="002943EA"/>
    <w:rsid w:val="00295DC9"/>
    <w:rsid w:val="002964EE"/>
    <w:rsid w:val="00296674"/>
    <w:rsid w:val="0029748B"/>
    <w:rsid w:val="002A067F"/>
    <w:rsid w:val="002A0E08"/>
    <w:rsid w:val="002A0FE6"/>
    <w:rsid w:val="002A1053"/>
    <w:rsid w:val="002A1BA2"/>
    <w:rsid w:val="002A1C45"/>
    <w:rsid w:val="002A1F85"/>
    <w:rsid w:val="002A1FC7"/>
    <w:rsid w:val="002A2001"/>
    <w:rsid w:val="002A21CC"/>
    <w:rsid w:val="002A31DA"/>
    <w:rsid w:val="002A3686"/>
    <w:rsid w:val="002A3B51"/>
    <w:rsid w:val="002A41F7"/>
    <w:rsid w:val="002A4FAC"/>
    <w:rsid w:val="002A5643"/>
    <w:rsid w:val="002A678B"/>
    <w:rsid w:val="002A67D6"/>
    <w:rsid w:val="002A6B6B"/>
    <w:rsid w:val="002A6E67"/>
    <w:rsid w:val="002B0FDA"/>
    <w:rsid w:val="002B1002"/>
    <w:rsid w:val="002B1176"/>
    <w:rsid w:val="002B176F"/>
    <w:rsid w:val="002B1D26"/>
    <w:rsid w:val="002B2E30"/>
    <w:rsid w:val="002B4105"/>
    <w:rsid w:val="002B43C8"/>
    <w:rsid w:val="002B4729"/>
    <w:rsid w:val="002B4A9B"/>
    <w:rsid w:val="002B57EC"/>
    <w:rsid w:val="002B6248"/>
    <w:rsid w:val="002B6395"/>
    <w:rsid w:val="002B676D"/>
    <w:rsid w:val="002B68A9"/>
    <w:rsid w:val="002B69FB"/>
    <w:rsid w:val="002B7385"/>
    <w:rsid w:val="002C0233"/>
    <w:rsid w:val="002C1D75"/>
    <w:rsid w:val="002C2842"/>
    <w:rsid w:val="002C3DB3"/>
    <w:rsid w:val="002C424D"/>
    <w:rsid w:val="002C45FE"/>
    <w:rsid w:val="002C4E14"/>
    <w:rsid w:val="002C6C56"/>
    <w:rsid w:val="002C7E52"/>
    <w:rsid w:val="002D0D62"/>
    <w:rsid w:val="002D0F8D"/>
    <w:rsid w:val="002D1364"/>
    <w:rsid w:val="002D29E0"/>
    <w:rsid w:val="002D2AB4"/>
    <w:rsid w:val="002D3DAA"/>
    <w:rsid w:val="002D4273"/>
    <w:rsid w:val="002D5318"/>
    <w:rsid w:val="002D5901"/>
    <w:rsid w:val="002D5EB8"/>
    <w:rsid w:val="002D62C4"/>
    <w:rsid w:val="002D64E2"/>
    <w:rsid w:val="002D722B"/>
    <w:rsid w:val="002D75F1"/>
    <w:rsid w:val="002D771F"/>
    <w:rsid w:val="002E07A7"/>
    <w:rsid w:val="002E0D87"/>
    <w:rsid w:val="002E13D1"/>
    <w:rsid w:val="002E1513"/>
    <w:rsid w:val="002E1A60"/>
    <w:rsid w:val="002E1BAC"/>
    <w:rsid w:val="002E296C"/>
    <w:rsid w:val="002E2ACB"/>
    <w:rsid w:val="002E3DA5"/>
    <w:rsid w:val="002E5436"/>
    <w:rsid w:val="002E57CF"/>
    <w:rsid w:val="002E5D8F"/>
    <w:rsid w:val="002E5FEB"/>
    <w:rsid w:val="002E6BA6"/>
    <w:rsid w:val="002E70BB"/>
    <w:rsid w:val="002E72DD"/>
    <w:rsid w:val="002E7BDF"/>
    <w:rsid w:val="002F0C65"/>
    <w:rsid w:val="002F18C8"/>
    <w:rsid w:val="002F1BA1"/>
    <w:rsid w:val="002F1FBD"/>
    <w:rsid w:val="002F2FFD"/>
    <w:rsid w:val="002F348F"/>
    <w:rsid w:val="002F5170"/>
    <w:rsid w:val="002F5E2E"/>
    <w:rsid w:val="002F7C43"/>
    <w:rsid w:val="00300D10"/>
    <w:rsid w:val="00301903"/>
    <w:rsid w:val="00301DDA"/>
    <w:rsid w:val="00302BA6"/>
    <w:rsid w:val="00302D7A"/>
    <w:rsid w:val="003038B5"/>
    <w:rsid w:val="00303E33"/>
    <w:rsid w:val="00303ED4"/>
    <w:rsid w:val="00304235"/>
    <w:rsid w:val="003048CB"/>
    <w:rsid w:val="0030555E"/>
    <w:rsid w:val="00305C2B"/>
    <w:rsid w:val="003066F9"/>
    <w:rsid w:val="00306834"/>
    <w:rsid w:val="00307339"/>
    <w:rsid w:val="00307E83"/>
    <w:rsid w:val="00310604"/>
    <w:rsid w:val="00312D05"/>
    <w:rsid w:val="0031324A"/>
    <w:rsid w:val="0031330B"/>
    <w:rsid w:val="00314776"/>
    <w:rsid w:val="0031480E"/>
    <w:rsid w:val="00314878"/>
    <w:rsid w:val="00314904"/>
    <w:rsid w:val="00315FC4"/>
    <w:rsid w:val="00316198"/>
    <w:rsid w:val="00316257"/>
    <w:rsid w:val="00317278"/>
    <w:rsid w:val="003173F7"/>
    <w:rsid w:val="00317DAB"/>
    <w:rsid w:val="00317ED3"/>
    <w:rsid w:val="00320431"/>
    <w:rsid w:val="00320672"/>
    <w:rsid w:val="00321067"/>
    <w:rsid w:val="003213D0"/>
    <w:rsid w:val="00322515"/>
    <w:rsid w:val="00323B8D"/>
    <w:rsid w:val="00323BB1"/>
    <w:rsid w:val="00324CB0"/>
    <w:rsid w:val="00324F59"/>
    <w:rsid w:val="00326EEF"/>
    <w:rsid w:val="0033013F"/>
    <w:rsid w:val="003302CD"/>
    <w:rsid w:val="003303A8"/>
    <w:rsid w:val="00330E96"/>
    <w:rsid w:val="00331778"/>
    <w:rsid w:val="00333EE6"/>
    <w:rsid w:val="003347F3"/>
    <w:rsid w:val="00334B2E"/>
    <w:rsid w:val="003353F5"/>
    <w:rsid w:val="0033579E"/>
    <w:rsid w:val="00335ABE"/>
    <w:rsid w:val="00336021"/>
    <w:rsid w:val="003361CC"/>
    <w:rsid w:val="00336C6F"/>
    <w:rsid w:val="00340051"/>
    <w:rsid w:val="0034027F"/>
    <w:rsid w:val="00340A9D"/>
    <w:rsid w:val="00340D68"/>
    <w:rsid w:val="00340D8C"/>
    <w:rsid w:val="0034130C"/>
    <w:rsid w:val="00341335"/>
    <w:rsid w:val="00341450"/>
    <w:rsid w:val="00341518"/>
    <w:rsid w:val="00341CD9"/>
    <w:rsid w:val="00343017"/>
    <w:rsid w:val="00343C38"/>
    <w:rsid w:val="00343C96"/>
    <w:rsid w:val="00343D03"/>
    <w:rsid w:val="0034409B"/>
    <w:rsid w:val="00345055"/>
    <w:rsid w:val="00345389"/>
    <w:rsid w:val="00345479"/>
    <w:rsid w:val="00347BE5"/>
    <w:rsid w:val="00350B9E"/>
    <w:rsid w:val="00350F4E"/>
    <w:rsid w:val="00351D6F"/>
    <w:rsid w:val="0035226D"/>
    <w:rsid w:val="00352826"/>
    <w:rsid w:val="003538E3"/>
    <w:rsid w:val="00353FE8"/>
    <w:rsid w:val="00355322"/>
    <w:rsid w:val="00356273"/>
    <w:rsid w:val="003565E6"/>
    <w:rsid w:val="00356EEF"/>
    <w:rsid w:val="00356F12"/>
    <w:rsid w:val="00357753"/>
    <w:rsid w:val="00357A94"/>
    <w:rsid w:val="00360912"/>
    <w:rsid w:val="0036183F"/>
    <w:rsid w:val="00361BBD"/>
    <w:rsid w:val="003642E4"/>
    <w:rsid w:val="0036560D"/>
    <w:rsid w:val="00366B1C"/>
    <w:rsid w:val="00370A53"/>
    <w:rsid w:val="0037251E"/>
    <w:rsid w:val="00372A35"/>
    <w:rsid w:val="00372FB8"/>
    <w:rsid w:val="0037316D"/>
    <w:rsid w:val="00375AE8"/>
    <w:rsid w:val="00375D83"/>
    <w:rsid w:val="00376849"/>
    <w:rsid w:val="00376E1B"/>
    <w:rsid w:val="00377DA3"/>
    <w:rsid w:val="00377E9E"/>
    <w:rsid w:val="0038025C"/>
    <w:rsid w:val="00381591"/>
    <w:rsid w:val="003816CD"/>
    <w:rsid w:val="003822E6"/>
    <w:rsid w:val="0038249D"/>
    <w:rsid w:val="00382C6E"/>
    <w:rsid w:val="0038351A"/>
    <w:rsid w:val="0038411C"/>
    <w:rsid w:val="00384F92"/>
    <w:rsid w:val="0038648D"/>
    <w:rsid w:val="00386EBE"/>
    <w:rsid w:val="003874EA"/>
    <w:rsid w:val="003902F1"/>
    <w:rsid w:val="0039066A"/>
    <w:rsid w:val="00391756"/>
    <w:rsid w:val="003926C3"/>
    <w:rsid w:val="00393D3F"/>
    <w:rsid w:val="00393D5A"/>
    <w:rsid w:val="00394C03"/>
    <w:rsid w:val="00394D80"/>
    <w:rsid w:val="00394F17"/>
    <w:rsid w:val="003959FE"/>
    <w:rsid w:val="003A060F"/>
    <w:rsid w:val="003A16AB"/>
    <w:rsid w:val="003A2655"/>
    <w:rsid w:val="003A2997"/>
    <w:rsid w:val="003A2F7D"/>
    <w:rsid w:val="003A33BE"/>
    <w:rsid w:val="003A3746"/>
    <w:rsid w:val="003A3972"/>
    <w:rsid w:val="003A398A"/>
    <w:rsid w:val="003A43F9"/>
    <w:rsid w:val="003A44AA"/>
    <w:rsid w:val="003A4B9D"/>
    <w:rsid w:val="003A4F6F"/>
    <w:rsid w:val="003A5854"/>
    <w:rsid w:val="003A5B43"/>
    <w:rsid w:val="003A685A"/>
    <w:rsid w:val="003A7158"/>
    <w:rsid w:val="003A741F"/>
    <w:rsid w:val="003B18D7"/>
    <w:rsid w:val="003B1ACA"/>
    <w:rsid w:val="003B20C0"/>
    <w:rsid w:val="003B39F8"/>
    <w:rsid w:val="003B4420"/>
    <w:rsid w:val="003B4C85"/>
    <w:rsid w:val="003B611C"/>
    <w:rsid w:val="003B620A"/>
    <w:rsid w:val="003B642F"/>
    <w:rsid w:val="003B6EDB"/>
    <w:rsid w:val="003C04BE"/>
    <w:rsid w:val="003C137E"/>
    <w:rsid w:val="003C184D"/>
    <w:rsid w:val="003C28DD"/>
    <w:rsid w:val="003C2C51"/>
    <w:rsid w:val="003C2E58"/>
    <w:rsid w:val="003C34ED"/>
    <w:rsid w:val="003C3A89"/>
    <w:rsid w:val="003C3B6B"/>
    <w:rsid w:val="003C7488"/>
    <w:rsid w:val="003C76E4"/>
    <w:rsid w:val="003C79DB"/>
    <w:rsid w:val="003D0F13"/>
    <w:rsid w:val="003D18CA"/>
    <w:rsid w:val="003D1980"/>
    <w:rsid w:val="003D1C73"/>
    <w:rsid w:val="003D3424"/>
    <w:rsid w:val="003D4992"/>
    <w:rsid w:val="003D5A43"/>
    <w:rsid w:val="003D7188"/>
    <w:rsid w:val="003D770A"/>
    <w:rsid w:val="003E03AA"/>
    <w:rsid w:val="003E0690"/>
    <w:rsid w:val="003E175C"/>
    <w:rsid w:val="003E1ABC"/>
    <w:rsid w:val="003E1FCC"/>
    <w:rsid w:val="003E2A2E"/>
    <w:rsid w:val="003E3482"/>
    <w:rsid w:val="003E3B56"/>
    <w:rsid w:val="003E3C4F"/>
    <w:rsid w:val="003E3FFD"/>
    <w:rsid w:val="003E5A95"/>
    <w:rsid w:val="003E5B33"/>
    <w:rsid w:val="003E5D72"/>
    <w:rsid w:val="003E5FDD"/>
    <w:rsid w:val="003E61E9"/>
    <w:rsid w:val="003F01C2"/>
    <w:rsid w:val="003F0F5C"/>
    <w:rsid w:val="003F19BF"/>
    <w:rsid w:val="003F29BF"/>
    <w:rsid w:val="003F2EB7"/>
    <w:rsid w:val="003F3E5F"/>
    <w:rsid w:val="003F46AB"/>
    <w:rsid w:val="003F4954"/>
    <w:rsid w:val="003F540F"/>
    <w:rsid w:val="003F55C6"/>
    <w:rsid w:val="003F5717"/>
    <w:rsid w:val="003F6901"/>
    <w:rsid w:val="003F6919"/>
    <w:rsid w:val="003F6CD6"/>
    <w:rsid w:val="003F7138"/>
    <w:rsid w:val="003F7145"/>
    <w:rsid w:val="003F7533"/>
    <w:rsid w:val="003F7B4B"/>
    <w:rsid w:val="003F7B9E"/>
    <w:rsid w:val="003F7DB1"/>
    <w:rsid w:val="00400294"/>
    <w:rsid w:val="00400385"/>
    <w:rsid w:val="00400FFD"/>
    <w:rsid w:val="0040208B"/>
    <w:rsid w:val="00402648"/>
    <w:rsid w:val="004032FD"/>
    <w:rsid w:val="00403A77"/>
    <w:rsid w:val="004040EE"/>
    <w:rsid w:val="0040477D"/>
    <w:rsid w:val="00405BD6"/>
    <w:rsid w:val="00407396"/>
    <w:rsid w:val="00407CCA"/>
    <w:rsid w:val="00407EB5"/>
    <w:rsid w:val="00410A6E"/>
    <w:rsid w:val="00410F36"/>
    <w:rsid w:val="004119CC"/>
    <w:rsid w:val="00411B8C"/>
    <w:rsid w:val="00411E02"/>
    <w:rsid w:val="0041242F"/>
    <w:rsid w:val="00413111"/>
    <w:rsid w:val="00414CDE"/>
    <w:rsid w:val="00415303"/>
    <w:rsid w:val="00415746"/>
    <w:rsid w:val="0041588E"/>
    <w:rsid w:val="00416252"/>
    <w:rsid w:val="0041627D"/>
    <w:rsid w:val="0041796F"/>
    <w:rsid w:val="00417C80"/>
    <w:rsid w:val="00420389"/>
    <w:rsid w:val="004219DC"/>
    <w:rsid w:val="00421A5B"/>
    <w:rsid w:val="00421EA4"/>
    <w:rsid w:val="00422149"/>
    <w:rsid w:val="00422BA1"/>
    <w:rsid w:val="00422CD9"/>
    <w:rsid w:val="00422E3D"/>
    <w:rsid w:val="004240BD"/>
    <w:rsid w:val="0042439C"/>
    <w:rsid w:val="004259EC"/>
    <w:rsid w:val="00426153"/>
    <w:rsid w:val="004261ED"/>
    <w:rsid w:val="00430F2F"/>
    <w:rsid w:val="0043120C"/>
    <w:rsid w:val="004312FD"/>
    <w:rsid w:val="0043343A"/>
    <w:rsid w:val="00434112"/>
    <w:rsid w:val="00434786"/>
    <w:rsid w:val="00434C6D"/>
    <w:rsid w:val="0043565C"/>
    <w:rsid w:val="0043674D"/>
    <w:rsid w:val="0044054F"/>
    <w:rsid w:val="00440A0C"/>
    <w:rsid w:val="0044274D"/>
    <w:rsid w:val="004433C7"/>
    <w:rsid w:val="00443E8F"/>
    <w:rsid w:val="004449D5"/>
    <w:rsid w:val="00445000"/>
    <w:rsid w:val="00445341"/>
    <w:rsid w:val="00446DF0"/>
    <w:rsid w:val="0044732E"/>
    <w:rsid w:val="00447FC3"/>
    <w:rsid w:val="004500E6"/>
    <w:rsid w:val="00450F4A"/>
    <w:rsid w:val="00451F0F"/>
    <w:rsid w:val="00452089"/>
    <w:rsid w:val="004539B1"/>
    <w:rsid w:val="004541AC"/>
    <w:rsid w:val="00455722"/>
    <w:rsid w:val="0045773A"/>
    <w:rsid w:val="00457D0A"/>
    <w:rsid w:val="004612E0"/>
    <w:rsid w:val="004617DC"/>
    <w:rsid w:val="004623B2"/>
    <w:rsid w:val="00462AF1"/>
    <w:rsid w:val="00462FEB"/>
    <w:rsid w:val="00463E58"/>
    <w:rsid w:val="004641AF"/>
    <w:rsid w:val="0046544F"/>
    <w:rsid w:val="00465B9B"/>
    <w:rsid w:val="00465FE9"/>
    <w:rsid w:val="00466158"/>
    <w:rsid w:val="00466CB0"/>
    <w:rsid w:val="0046733C"/>
    <w:rsid w:val="00467D6F"/>
    <w:rsid w:val="00470ED4"/>
    <w:rsid w:val="0047190C"/>
    <w:rsid w:val="004723E7"/>
    <w:rsid w:val="004733A4"/>
    <w:rsid w:val="0047379F"/>
    <w:rsid w:val="00474497"/>
    <w:rsid w:val="00474B17"/>
    <w:rsid w:val="00474FF1"/>
    <w:rsid w:val="004756BF"/>
    <w:rsid w:val="00475B21"/>
    <w:rsid w:val="00476982"/>
    <w:rsid w:val="00476ED7"/>
    <w:rsid w:val="0048174E"/>
    <w:rsid w:val="00481875"/>
    <w:rsid w:val="0048218B"/>
    <w:rsid w:val="0048238F"/>
    <w:rsid w:val="004835D3"/>
    <w:rsid w:val="004836F9"/>
    <w:rsid w:val="00483801"/>
    <w:rsid w:val="00483D2D"/>
    <w:rsid w:val="00484655"/>
    <w:rsid w:val="00485035"/>
    <w:rsid w:val="004853B9"/>
    <w:rsid w:val="004862C8"/>
    <w:rsid w:val="004864E4"/>
    <w:rsid w:val="00486FDD"/>
    <w:rsid w:val="004874BB"/>
    <w:rsid w:val="004908C2"/>
    <w:rsid w:val="00490D54"/>
    <w:rsid w:val="004910EE"/>
    <w:rsid w:val="004915AA"/>
    <w:rsid w:val="00491A08"/>
    <w:rsid w:val="00492043"/>
    <w:rsid w:val="0049274D"/>
    <w:rsid w:val="004931F9"/>
    <w:rsid w:val="00493433"/>
    <w:rsid w:val="0049365D"/>
    <w:rsid w:val="004939F5"/>
    <w:rsid w:val="00493A68"/>
    <w:rsid w:val="0049424B"/>
    <w:rsid w:val="00495246"/>
    <w:rsid w:val="00495294"/>
    <w:rsid w:val="004966AC"/>
    <w:rsid w:val="00496888"/>
    <w:rsid w:val="00496F98"/>
    <w:rsid w:val="00497DF4"/>
    <w:rsid w:val="00497FE6"/>
    <w:rsid w:val="004A0206"/>
    <w:rsid w:val="004A02C4"/>
    <w:rsid w:val="004A1639"/>
    <w:rsid w:val="004A1E80"/>
    <w:rsid w:val="004A315F"/>
    <w:rsid w:val="004A3BA4"/>
    <w:rsid w:val="004A3D74"/>
    <w:rsid w:val="004A44C1"/>
    <w:rsid w:val="004A6F9B"/>
    <w:rsid w:val="004A6FC6"/>
    <w:rsid w:val="004A710B"/>
    <w:rsid w:val="004A769D"/>
    <w:rsid w:val="004B051F"/>
    <w:rsid w:val="004B078F"/>
    <w:rsid w:val="004B0D0B"/>
    <w:rsid w:val="004B1B51"/>
    <w:rsid w:val="004B1B70"/>
    <w:rsid w:val="004B35D0"/>
    <w:rsid w:val="004B3CC1"/>
    <w:rsid w:val="004B3DE6"/>
    <w:rsid w:val="004B44AF"/>
    <w:rsid w:val="004B48A8"/>
    <w:rsid w:val="004B4968"/>
    <w:rsid w:val="004B5459"/>
    <w:rsid w:val="004B5D3E"/>
    <w:rsid w:val="004C1451"/>
    <w:rsid w:val="004C2237"/>
    <w:rsid w:val="004C23C3"/>
    <w:rsid w:val="004C25C4"/>
    <w:rsid w:val="004C3036"/>
    <w:rsid w:val="004C365C"/>
    <w:rsid w:val="004C3E49"/>
    <w:rsid w:val="004C4038"/>
    <w:rsid w:val="004C45DC"/>
    <w:rsid w:val="004C4649"/>
    <w:rsid w:val="004C5A47"/>
    <w:rsid w:val="004C624B"/>
    <w:rsid w:val="004C7267"/>
    <w:rsid w:val="004C7BEC"/>
    <w:rsid w:val="004C7F19"/>
    <w:rsid w:val="004D05EB"/>
    <w:rsid w:val="004D1006"/>
    <w:rsid w:val="004D15B5"/>
    <w:rsid w:val="004D2C98"/>
    <w:rsid w:val="004D3919"/>
    <w:rsid w:val="004D3CB6"/>
    <w:rsid w:val="004D62B4"/>
    <w:rsid w:val="004D7A1E"/>
    <w:rsid w:val="004D7CE6"/>
    <w:rsid w:val="004D7DD1"/>
    <w:rsid w:val="004D7DF3"/>
    <w:rsid w:val="004E049E"/>
    <w:rsid w:val="004E08AE"/>
    <w:rsid w:val="004E0CF6"/>
    <w:rsid w:val="004E1D8E"/>
    <w:rsid w:val="004E1F3A"/>
    <w:rsid w:val="004E2179"/>
    <w:rsid w:val="004E2C50"/>
    <w:rsid w:val="004E2E96"/>
    <w:rsid w:val="004E32CB"/>
    <w:rsid w:val="004E43E0"/>
    <w:rsid w:val="004E4BDF"/>
    <w:rsid w:val="004E5183"/>
    <w:rsid w:val="004E5501"/>
    <w:rsid w:val="004E73A7"/>
    <w:rsid w:val="004F07B1"/>
    <w:rsid w:val="004F2CAF"/>
    <w:rsid w:val="004F33CF"/>
    <w:rsid w:val="004F47A9"/>
    <w:rsid w:val="004F4B6C"/>
    <w:rsid w:val="004F4DDD"/>
    <w:rsid w:val="004F54B0"/>
    <w:rsid w:val="004F5BAF"/>
    <w:rsid w:val="004F6269"/>
    <w:rsid w:val="004F78D9"/>
    <w:rsid w:val="0050060A"/>
    <w:rsid w:val="005014B0"/>
    <w:rsid w:val="00501641"/>
    <w:rsid w:val="00501784"/>
    <w:rsid w:val="00502A6A"/>
    <w:rsid w:val="0050387E"/>
    <w:rsid w:val="00504150"/>
    <w:rsid w:val="00504E9C"/>
    <w:rsid w:val="005051ED"/>
    <w:rsid w:val="0050605B"/>
    <w:rsid w:val="005061A3"/>
    <w:rsid w:val="005068FA"/>
    <w:rsid w:val="00506A19"/>
    <w:rsid w:val="00506C54"/>
    <w:rsid w:val="0050707C"/>
    <w:rsid w:val="0050765E"/>
    <w:rsid w:val="00507C16"/>
    <w:rsid w:val="005106C3"/>
    <w:rsid w:val="005109DD"/>
    <w:rsid w:val="005113DF"/>
    <w:rsid w:val="00511E0A"/>
    <w:rsid w:val="005137C5"/>
    <w:rsid w:val="00513A6C"/>
    <w:rsid w:val="005151DE"/>
    <w:rsid w:val="005167D4"/>
    <w:rsid w:val="00516817"/>
    <w:rsid w:val="00520CFA"/>
    <w:rsid w:val="005215F1"/>
    <w:rsid w:val="00521E9B"/>
    <w:rsid w:val="00522996"/>
    <w:rsid w:val="00523636"/>
    <w:rsid w:val="0052386D"/>
    <w:rsid w:val="00523FB9"/>
    <w:rsid w:val="00524ACC"/>
    <w:rsid w:val="00524DBD"/>
    <w:rsid w:val="00525167"/>
    <w:rsid w:val="0052544E"/>
    <w:rsid w:val="005268D4"/>
    <w:rsid w:val="005269FA"/>
    <w:rsid w:val="00527097"/>
    <w:rsid w:val="005273E0"/>
    <w:rsid w:val="005275B8"/>
    <w:rsid w:val="00527A09"/>
    <w:rsid w:val="00527C6A"/>
    <w:rsid w:val="00527F3F"/>
    <w:rsid w:val="0053156B"/>
    <w:rsid w:val="0053339F"/>
    <w:rsid w:val="005346F5"/>
    <w:rsid w:val="00534EBF"/>
    <w:rsid w:val="005358DB"/>
    <w:rsid w:val="005359C3"/>
    <w:rsid w:val="00536070"/>
    <w:rsid w:val="005363DD"/>
    <w:rsid w:val="00540543"/>
    <w:rsid w:val="005411A6"/>
    <w:rsid w:val="00541A41"/>
    <w:rsid w:val="00542669"/>
    <w:rsid w:val="005428F0"/>
    <w:rsid w:val="00542942"/>
    <w:rsid w:val="00542F1D"/>
    <w:rsid w:val="0054380A"/>
    <w:rsid w:val="00544B18"/>
    <w:rsid w:val="005458B8"/>
    <w:rsid w:val="00545BC1"/>
    <w:rsid w:val="00545C0E"/>
    <w:rsid w:val="00545FF9"/>
    <w:rsid w:val="00546401"/>
    <w:rsid w:val="0054680A"/>
    <w:rsid w:val="005471CD"/>
    <w:rsid w:val="00547C27"/>
    <w:rsid w:val="005504D7"/>
    <w:rsid w:val="00550F09"/>
    <w:rsid w:val="00551AEA"/>
    <w:rsid w:val="0055243F"/>
    <w:rsid w:val="00552EA1"/>
    <w:rsid w:val="0055440F"/>
    <w:rsid w:val="00554DAF"/>
    <w:rsid w:val="00554E3A"/>
    <w:rsid w:val="00555C22"/>
    <w:rsid w:val="00556267"/>
    <w:rsid w:val="005569B3"/>
    <w:rsid w:val="0055773A"/>
    <w:rsid w:val="00562AD7"/>
    <w:rsid w:val="005632B8"/>
    <w:rsid w:val="00563355"/>
    <w:rsid w:val="00563671"/>
    <w:rsid w:val="005642AD"/>
    <w:rsid w:val="005649BE"/>
    <w:rsid w:val="00564E28"/>
    <w:rsid w:val="005662E0"/>
    <w:rsid w:val="00570EE5"/>
    <w:rsid w:val="005720B6"/>
    <w:rsid w:val="00572347"/>
    <w:rsid w:val="0057288C"/>
    <w:rsid w:val="00574BF6"/>
    <w:rsid w:val="00575252"/>
    <w:rsid w:val="005753A3"/>
    <w:rsid w:val="005754B7"/>
    <w:rsid w:val="005758C0"/>
    <w:rsid w:val="00575CBD"/>
    <w:rsid w:val="005805E6"/>
    <w:rsid w:val="00581940"/>
    <w:rsid w:val="005819D1"/>
    <w:rsid w:val="00583337"/>
    <w:rsid w:val="005836CC"/>
    <w:rsid w:val="005843B9"/>
    <w:rsid w:val="00585341"/>
    <w:rsid w:val="00585924"/>
    <w:rsid w:val="00585C5C"/>
    <w:rsid w:val="005868D1"/>
    <w:rsid w:val="00587BE0"/>
    <w:rsid w:val="0059002F"/>
    <w:rsid w:val="005912B4"/>
    <w:rsid w:val="00591A9C"/>
    <w:rsid w:val="00592BE8"/>
    <w:rsid w:val="00593DD0"/>
    <w:rsid w:val="005952AB"/>
    <w:rsid w:val="005956E6"/>
    <w:rsid w:val="00595DE8"/>
    <w:rsid w:val="0059654A"/>
    <w:rsid w:val="00596695"/>
    <w:rsid w:val="00596E53"/>
    <w:rsid w:val="00596F08"/>
    <w:rsid w:val="005A0071"/>
    <w:rsid w:val="005A06B8"/>
    <w:rsid w:val="005A12CA"/>
    <w:rsid w:val="005A13C9"/>
    <w:rsid w:val="005A3462"/>
    <w:rsid w:val="005A3FBD"/>
    <w:rsid w:val="005A4199"/>
    <w:rsid w:val="005A455C"/>
    <w:rsid w:val="005A58F1"/>
    <w:rsid w:val="005A5A16"/>
    <w:rsid w:val="005A7487"/>
    <w:rsid w:val="005B007E"/>
    <w:rsid w:val="005B00C9"/>
    <w:rsid w:val="005B1049"/>
    <w:rsid w:val="005B1B02"/>
    <w:rsid w:val="005B1CC8"/>
    <w:rsid w:val="005B259C"/>
    <w:rsid w:val="005B3896"/>
    <w:rsid w:val="005B38D2"/>
    <w:rsid w:val="005B3C53"/>
    <w:rsid w:val="005B4845"/>
    <w:rsid w:val="005B4D3C"/>
    <w:rsid w:val="005B588D"/>
    <w:rsid w:val="005B58F9"/>
    <w:rsid w:val="005B5ECB"/>
    <w:rsid w:val="005B6A21"/>
    <w:rsid w:val="005B71D6"/>
    <w:rsid w:val="005B72B5"/>
    <w:rsid w:val="005B7332"/>
    <w:rsid w:val="005B76F6"/>
    <w:rsid w:val="005B7916"/>
    <w:rsid w:val="005C0433"/>
    <w:rsid w:val="005C1246"/>
    <w:rsid w:val="005C1D17"/>
    <w:rsid w:val="005C21C8"/>
    <w:rsid w:val="005C2B3E"/>
    <w:rsid w:val="005C3542"/>
    <w:rsid w:val="005C4005"/>
    <w:rsid w:val="005C4A96"/>
    <w:rsid w:val="005C5575"/>
    <w:rsid w:val="005C558B"/>
    <w:rsid w:val="005C5A41"/>
    <w:rsid w:val="005C5D63"/>
    <w:rsid w:val="005C6D98"/>
    <w:rsid w:val="005C6F57"/>
    <w:rsid w:val="005C76A9"/>
    <w:rsid w:val="005C7971"/>
    <w:rsid w:val="005D0240"/>
    <w:rsid w:val="005D02CA"/>
    <w:rsid w:val="005D1027"/>
    <w:rsid w:val="005D10C1"/>
    <w:rsid w:val="005D1380"/>
    <w:rsid w:val="005D191C"/>
    <w:rsid w:val="005D194A"/>
    <w:rsid w:val="005D5ACE"/>
    <w:rsid w:val="005D5DBA"/>
    <w:rsid w:val="005D7449"/>
    <w:rsid w:val="005E001E"/>
    <w:rsid w:val="005E0076"/>
    <w:rsid w:val="005E0D68"/>
    <w:rsid w:val="005E1713"/>
    <w:rsid w:val="005E1EC6"/>
    <w:rsid w:val="005E3178"/>
    <w:rsid w:val="005E5B77"/>
    <w:rsid w:val="005E62C6"/>
    <w:rsid w:val="005E6B29"/>
    <w:rsid w:val="005E7159"/>
    <w:rsid w:val="005E7ADF"/>
    <w:rsid w:val="005F01F8"/>
    <w:rsid w:val="005F13A2"/>
    <w:rsid w:val="005F1588"/>
    <w:rsid w:val="005F34D8"/>
    <w:rsid w:val="005F3540"/>
    <w:rsid w:val="005F4143"/>
    <w:rsid w:val="005F6B06"/>
    <w:rsid w:val="005F7416"/>
    <w:rsid w:val="005F777B"/>
    <w:rsid w:val="006002F7"/>
    <w:rsid w:val="00600A0E"/>
    <w:rsid w:val="00601ADE"/>
    <w:rsid w:val="0060243A"/>
    <w:rsid w:val="006025ED"/>
    <w:rsid w:val="0060264C"/>
    <w:rsid w:val="00603861"/>
    <w:rsid w:val="006041FA"/>
    <w:rsid w:val="006047CE"/>
    <w:rsid w:val="006048BB"/>
    <w:rsid w:val="00604F79"/>
    <w:rsid w:val="006061E1"/>
    <w:rsid w:val="006068AF"/>
    <w:rsid w:val="00606C72"/>
    <w:rsid w:val="006074C6"/>
    <w:rsid w:val="006075DB"/>
    <w:rsid w:val="00607E43"/>
    <w:rsid w:val="00610231"/>
    <w:rsid w:val="006103E6"/>
    <w:rsid w:val="006113AE"/>
    <w:rsid w:val="0061155B"/>
    <w:rsid w:val="00611874"/>
    <w:rsid w:val="00611C98"/>
    <w:rsid w:val="00612553"/>
    <w:rsid w:val="00613459"/>
    <w:rsid w:val="006141E9"/>
    <w:rsid w:val="006145E8"/>
    <w:rsid w:val="00614655"/>
    <w:rsid w:val="00614D83"/>
    <w:rsid w:val="006157E7"/>
    <w:rsid w:val="00615FD0"/>
    <w:rsid w:val="0061686E"/>
    <w:rsid w:val="0061741E"/>
    <w:rsid w:val="00617FA8"/>
    <w:rsid w:val="00620CED"/>
    <w:rsid w:val="006223E1"/>
    <w:rsid w:val="00622540"/>
    <w:rsid w:val="00622ADC"/>
    <w:rsid w:val="00623E93"/>
    <w:rsid w:val="006245A4"/>
    <w:rsid w:val="006245EE"/>
    <w:rsid w:val="00624610"/>
    <w:rsid w:val="00624F64"/>
    <w:rsid w:val="00625608"/>
    <w:rsid w:val="006301B1"/>
    <w:rsid w:val="00630662"/>
    <w:rsid w:val="00630920"/>
    <w:rsid w:val="00631438"/>
    <w:rsid w:val="006316C7"/>
    <w:rsid w:val="006319DD"/>
    <w:rsid w:val="00632074"/>
    <w:rsid w:val="006326BE"/>
    <w:rsid w:val="00632F5B"/>
    <w:rsid w:val="00635F32"/>
    <w:rsid w:val="00635FE5"/>
    <w:rsid w:val="00636502"/>
    <w:rsid w:val="00636B17"/>
    <w:rsid w:val="006374C7"/>
    <w:rsid w:val="00637694"/>
    <w:rsid w:val="0064006B"/>
    <w:rsid w:val="00640739"/>
    <w:rsid w:val="00640A15"/>
    <w:rsid w:val="00640E4A"/>
    <w:rsid w:val="00640E4B"/>
    <w:rsid w:val="00641AAC"/>
    <w:rsid w:val="00642615"/>
    <w:rsid w:val="006430C0"/>
    <w:rsid w:val="00643C85"/>
    <w:rsid w:val="006448E1"/>
    <w:rsid w:val="00644D42"/>
    <w:rsid w:val="00644DF8"/>
    <w:rsid w:val="00644F9C"/>
    <w:rsid w:val="006450B9"/>
    <w:rsid w:val="0064691A"/>
    <w:rsid w:val="00647337"/>
    <w:rsid w:val="00647902"/>
    <w:rsid w:val="00650178"/>
    <w:rsid w:val="00650687"/>
    <w:rsid w:val="0065071E"/>
    <w:rsid w:val="0065102B"/>
    <w:rsid w:val="0065192B"/>
    <w:rsid w:val="0065220B"/>
    <w:rsid w:val="006524D7"/>
    <w:rsid w:val="0065250C"/>
    <w:rsid w:val="00652AB4"/>
    <w:rsid w:val="00653D53"/>
    <w:rsid w:val="00653F3D"/>
    <w:rsid w:val="006545C2"/>
    <w:rsid w:val="006547CC"/>
    <w:rsid w:val="00654BD6"/>
    <w:rsid w:val="00654C29"/>
    <w:rsid w:val="00657EEF"/>
    <w:rsid w:val="00660B5A"/>
    <w:rsid w:val="00661A9E"/>
    <w:rsid w:val="00661ED5"/>
    <w:rsid w:val="0066395C"/>
    <w:rsid w:val="00663ABD"/>
    <w:rsid w:val="006642E4"/>
    <w:rsid w:val="00664D0C"/>
    <w:rsid w:val="00665678"/>
    <w:rsid w:val="00666157"/>
    <w:rsid w:val="0066641A"/>
    <w:rsid w:val="00666C80"/>
    <w:rsid w:val="00666D79"/>
    <w:rsid w:val="00667AA6"/>
    <w:rsid w:val="006706AC"/>
    <w:rsid w:val="00670E03"/>
    <w:rsid w:val="006710AE"/>
    <w:rsid w:val="00672396"/>
    <w:rsid w:val="006731FB"/>
    <w:rsid w:val="00674FCB"/>
    <w:rsid w:val="00675650"/>
    <w:rsid w:val="00676D76"/>
    <w:rsid w:val="00677044"/>
    <w:rsid w:val="00677658"/>
    <w:rsid w:val="00677C1D"/>
    <w:rsid w:val="006802B1"/>
    <w:rsid w:val="00680EE0"/>
    <w:rsid w:val="00681B92"/>
    <w:rsid w:val="00682128"/>
    <w:rsid w:val="00682C4D"/>
    <w:rsid w:val="00684498"/>
    <w:rsid w:val="00684F5A"/>
    <w:rsid w:val="00685C2D"/>
    <w:rsid w:val="00685E46"/>
    <w:rsid w:val="0068650D"/>
    <w:rsid w:val="006866F3"/>
    <w:rsid w:val="00686CA4"/>
    <w:rsid w:val="0068767D"/>
    <w:rsid w:val="00687858"/>
    <w:rsid w:val="00687FD6"/>
    <w:rsid w:val="00690650"/>
    <w:rsid w:val="00690FCB"/>
    <w:rsid w:val="00691296"/>
    <w:rsid w:val="0069343F"/>
    <w:rsid w:val="00693D08"/>
    <w:rsid w:val="00693DF5"/>
    <w:rsid w:val="00693FC8"/>
    <w:rsid w:val="006942DC"/>
    <w:rsid w:val="0069589F"/>
    <w:rsid w:val="0069682B"/>
    <w:rsid w:val="00696F24"/>
    <w:rsid w:val="00697F35"/>
    <w:rsid w:val="006A0C4F"/>
    <w:rsid w:val="006A0E20"/>
    <w:rsid w:val="006A0F1E"/>
    <w:rsid w:val="006A0FAD"/>
    <w:rsid w:val="006A12B8"/>
    <w:rsid w:val="006A175B"/>
    <w:rsid w:val="006A1CAE"/>
    <w:rsid w:val="006A1CDF"/>
    <w:rsid w:val="006A1DE5"/>
    <w:rsid w:val="006A1FE2"/>
    <w:rsid w:val="006A2B94"/>
    <w:rsid w:val="006A2C97"/>
    <w:rsid w:val="006A3727"/>
    <w:rsid w:val="006A394C"/>
    <w:rsid w:val="006A3EE2"/>
    <w:rsid w:val="006A42E8"/>
    <w:rsid w:val="006A45B2"/>
    <w:rsid w:val="006A470F"/>
    <w:rsid w:val="006A520C"/>
    <w:rsid w:val="006A5347"/>
    <w:rsid w:val="006A553A"/>
    <w:rsid w:val="006A5A64"/>
    <w:rsid w:val="006A763C"/>
    <w:rsid w:val="006A7F6D"/>
    <w:rsid w:val="006B0267"/>
    <w:rsid w:val="006B044B"/>
    <w:rsid w:val="006B0CF7"/>
    <w:rsid w:val="006B15D0"/>
    <w:rsid w:val="006B23B5"/>
    <w:rsid w:val="006B3631"/>
    <w:rsid w:val="006B41CF"/>
    <w:rsid w:val="006B458C"/>
    <w:rsid w:val="006B4EAD"/>
    <w:rsid w:val="006B51DC"/>
    <w:rsid w:val="006B54EB"/>
    <w:rsid w:val="006B5942"/>
    <w:rsid w:val="006B5E1F"/>
    <w:rsid w:val="006B7BBF"/>
    <w:rsid w:val="006C04E9"/>
    <w:rsid w:val="006C056E"/>
    <w:rsid w:val="006C0746"/>
    <w:rsid w:val="006C0C25"/>
    <w:rsid w:val="006C20B4"/>
    <w:rsid w:val="006C2343"/>
    <w:rsid w:val="006C2EC1"/>
    <w:rsid w:val="006C2FD1"/>
    <w:rsid w:val="006C3504"/>
    <w:rsid w:val="006C3824"/>
    <w:rsid w:val="006C4220"/>
    <w:rsid w:val="006C47E3"/>
    <w:rsid w:val="006C4880"/>
    <w:rsid w:val="006C4A8F"/>
    <w:rsid w:val="006C4FE5"/>
    <w:rsid w:val="006C521C"/>
    <w:rsid w:val="006C549F"/>
    <w:rsid w:val="006C5C26"/>
    <w:rsid w:val="006C6012"/>
    <w:rsid w:val="006C7848"/>
    <w:rsid w:val="006C7859"/>
    <w:rsid w:val="006C7A28"/>
    <w:rsid w:val="006D021C"/>
    <w:rsid w:val="006D05BC"/>
    <w:rsid w:val="006D0605"/>
    <w:rsid w:val="006D077B"/>
    <w:rsid w:val="006D0956"/>
    <w:rsid w:val="006D0C31"/>
    <w:rsid w:val="006D1E53"/>
    <w:rsid w:val="006D2173"/>
    <w:rsid w:val="006D2A24"/>
    <w:rsid w:val="006D49A8"/>
    <w:rsid w:val="006D59BD"/>
    <w:rsid w:val="006D5A7B"/>
    <w:rsid w:val="006D5D8D"/>
    <w:rsid w:val="006D766C"/>
    <w:rsid w:val="006D7EF9"/>
    <w:rsid w:val="006E004C"/>
    <w:rsid w:val="006E19B4"/>
    <w:rsid w:val="006E343A"/>
    <w:rsid w:val="006E3CB9"/>
    <w:rsid w:val="006E4B4C"/>
    <w:rsid w:val="006E4EA9"/>
    <w:rsid w:val="006E5399"/>
    <w:rsid w:val="006E5736"/>
    <w:rsid w:val="006E5A14"/>
    <w:rsid w:val="006E5F54"/>
    <w:rsid w:val="006E727A"/>
    <w:rsid w:val="006E7443"/>
    <w:rsid w:val="006E75AF"/>
    <w:rsid w:val="006E75C0"/>
    <w:rsid w:val="006E7709"/>
    <w:rsid w:val="006E79AE"/>
    <w:rsid w:val="006E7A4F"/>
    <w:rsid w:val="006F029A"/>
    <w:rsid w:val="006F02F7"/>
    <w:rsid w:val="006F1502"/>
    <w:rsid w:val="006F1F9C"/>
    <w:rsid w:val="006F25A2"/>
    <w:rsid w:val="006F2DDE"/>
    <w:rsid w:val="006F3500"/>
    <w:rsid w:val="006F3CB9"/>
    <w:rsid w:val="006F47BB"/>
    <w:rsid w:val="006F54B2"/>
    <w:rsid w:val="006F5631"/>
    <w:rsid w:val="006F5B2A"/>
    <w:rsid w:val="006F6160"/>
    <w:rsid w:val="006F6DF6"/>
    <w:rsid w:val="006F74DA"/>
    <w:rsid w:val="00700B97"/>
    <w:rsid w:val="00701BA6"/>
    <w:rsid w:val="0070203E"/>
    <w:rsid w:val="007035DA"/>
    <w:rsid w:val="00704809"/>
    <w:rsid w:val="00706815"/>
    <w:rsid w:val="00707188"/>
    <w:rsid w:val="0070744C"/>
    <w:rsid w:val="00707E00"/>
    <w:rsid w:val="00710C92"/>
    <w:rsid w:val="0071130A"/>
    <w:rsid w:val="007121D5"/>
    <w:rsid w:val="00712C85"/>
    <w:rsid w:val="0071494B"/>
    <w:rsid w:val="00714ACD"/>
    <w:rsid w:val="00714EAE"/>
    <w:rsid w:val="00715A24"/>
    <w:rsid w:val="007160F9"/>
    <w:rsid w:val="007174B2"/>
    <w:rsid w:val="00717621"/>
    <w:rsid w:val="00717A82"/>
    <w:rsid w:val="007206E4"/>
    <w:rsid w:val="00720839"/>
    <w:rsid w:val="007222AB"/>
    <w:rsid w:val="007232CA"/>
    <w:rsid w:val="00723D5C"/>
    <w:rsid w:val="00724286"/>
    <w:rsid w:val="0072481B"/>
    <w:rsid w:val="0072503C"/>
    <w:rsid w:val="0072605D"/>
    <w:rsid w:val="00727803"/>
    <w:rsid w:val="0073058E"/>
    <w:rsid w:val="007306FA"/>
    <w:rsid w:val="00730D58"/>
    <w:rsid w:val="0073161D"/>
    <w:rsid w:val="00731D9D"/>
    <w:rsid w:val="00732377"/>
    <w:rsid w:val="007328F2"/>
    <w:rsid w:val="0073421D"/>
    <w:rsid w:val="00734681"/>
    <w:rsid w:val="00734D44"/>
    <w:rsid w:val="00734D5B"/>
    <w:rsid w:val="0073725B"/>
    <w:rsid w:val="00737B13"/>
    <w:rsid w:val="007417AB"/>
    <w:rsid w:val="00741DDE"/>
    <w:rsid w:val="007431F9"/>
    <w:rsid w:val="00743537"/>
    <w:rsid w:val="007436C2"/>
    <w:rsid w:val="0074400D"/>
    <w:rsid w:val="00744B36"/>
    <w:rsid w:val="0074526E"/>
    <w:rsid w:val="00745307"/>
    <w:rsid w:val="007455D8"/>
    <w:rsid w:val="007456C9"/>
    <w:rsid w:val="00745D94"/>
    <w:rsid w:val="00746C1F"/>
    <w:rsid w:val="00747816"/>
    <w:rsid w:val="00747BC0"/>
    <w:rsid w:val="00750D01"/>
    <w:rsid w:val="007525A6"/>
    <w:rsid w:val="0075294D"/>
    <w:rsid w:val="007531AE"/>
    <w:rsid w:val="00753BBB"/>
    <w:rsid w:val="00754369"/>
    <w:rsid w:val="0075481E"/>
    <w:rsid w:val="00754857"/>
    <w:rsid w:val="00755D90"/>
    <w:rsid w:val="00756632"/>
    <w:rsid w:val="00756691"/>
    <w:rsid w:val="00756DD9"/>
    <w:rsid w:val="0075708D"/>
    <w:rsid w:val="0075766C"/>
    <w:rsid w:val="00757696"/>
    <w:rsid w:val="0075788B"/>
    <w:rsid w:val="00760684"/>
    <w:rsid w:val="00760768"/>
    <w:rsid w:val="00760D46"/>
    <w:rsid w:val="00761372"/>
    <w:rsid w:val="0076273A"/>
    <w:rsid w:val="007640DB"/>
    <w:rsid w:val="007641E8"/>
    <w:rsid w:val="00764631"/>
    <w:rsid w:val="007648D3"/>
    <w:rsid w:val="0076513A"/>
    <w:rsid w:val="00765CF9"/>
    <w:rsid w:val="0076663A"/>
    <w:rsid w:val="00766873"/>
    <w:rsid w:val="00766EAA"/>
    <w:rsid w:val="007674CE"/>
    <w:rsid w:val="00767AF6"/>
    <w:rsid w:val="007705BC"/>
    <w:rsid w:val="00770D55"/>
    <w:rsid w:val="00770D8C"/>
    <w:rsid w:val="007712F0"/>
    <w:rsid w:val="00771706"/>
    <w:rsid w:val="0077278E"/>
    <w:rsid w:val="00772879"/>
    <w:rsid w:val="00774870"/>
    <w:rsid w:val="00774BF0"/>
    <w:rsid w:val="007752A9"/>
    <w:rsid w:val="007753F7"/>
    <w:rsid w:val="007756D5"/>
    <w:rsid w:val="0077641E"/>
    <w:rsid w:val="00776755"/>
    <w:rsid w:val="007767C1"/>
    <w:rsid w:val="007769F3"/>
    <w:rsid w:val="00776D30"/>
    <w:rsid w:val="007770C0"/>
    <w:rsid w:val="00780C8C"/>
    <w:rsid w:val="00781664"/>
    <w:rsid w:val="00781B3B"/>
    <w:rsid w:val="00782075"/>
    <w:rsid w:val="0078303D"/>
    <w:rsid w:val="007830ED"/>
    <w:rsid w:val="00783568"/>
    <w:rsid w:val="00783ADD"/>
    <w:rsid w:val="00784B26"/>
    <w:rsid w:val="0078519A"/>
    <w:rsid w:val="007860A6"/>
    <w:rsid w:val="00786F44"/>
    <w:rsid w:val="007908EC"/>
    <w:rsid w:val="0079114E"/>
    <w:rsid w:val="00792B89"/>
    <w:rsid w:val="007936CE"/>
    <w:rsid w:val="0079425A"/>
    <w:rsid w:val="00794449"/>
    <w:rsid w:val="0079458D"/>
    <w:rsid w:val="00794796"/>
    <w:rsid w:val="007955DF"/>
    <w:rsid w:val="0079671D"/>
    <w:rsid w:val="00796E92"/>
    <w:rsid w:val="007976BB"/>
    <w:rsid w:val="00797866"/>
    <w:rsid w:val="007A1CEC"/>
    <w:rsid w:val="007A3042"/>
    <w:rsid w:val="007A5470"/>
    <w:rsid w:val="007A6F4D"/>
    <w:rsid w:val="007A7031"/>
    <w:rsid w:val="007A7910"/>
    <w:rsid w:val="007A7F91"/>
    <w:rsid w:val="007B0F8D"/>
    <w:rsid w:val="007B120A"/>
    <w:rsid w:val="007B1582"/>
    <w:rsid w:val="007B177E"/>
    <w:rsid w:val="007B3342"/>
    <w:rsid w:val="007B33AA"/>
    <w:rsid w:val="007B3773"/>
    <w:rsid w:val="007B3F98"/>
    <w:rsid w:val="007B603F"/>
    <w:rsid w:val="007B610E"/>
    <w:rsid w:val="007B635E"/>
    <w:rsid w:val="007B7405"/>
    <w:rsid w:val="007B7635"/>
    <w:rsid w:val="007B7D67"/>
    <w:rsid w:val="007C050D"/>
    <w:rsid w:val="007C06A5"/>
    <w:rsid w:val="007C1CE9"/>
    <w:rsid w:val="007C1D32"/>
    <w:rsid w:val="007C2523"/>
    <w:rsid w:val="007C272A"/>
    <w:rsid w:val="007C2C9D"/>
    <w:rsid w:val="007C3F2A"/>
    <w:rsid w:val="007C42D5"/>
    <w:rsid w:val="007C5D38"/>
    <w:rsid w:val="007C5F15"/>
    <w:rsid w:val="007C68B1"/>
    <w:rsid w:val="007C6B05"/>
    <w:rsid w:val="007C760D"/>
    <w:rsid w:val="007C7CBC"/>
    <w:rsid w:val="007C7D69"/>
    <w:rsid w:val="007D10F0"/>
    <w:rsid w:val="007D191C"/>
    <w:rsid w:val="007D1987"/>
    <w:rsid w:val="007D2D8E"/>
    <w:rsid w:val="007D2E08"/>
    <w:rsid w:val="007D4177"/>
    <w:rsid w:val="007D54B1"/>
    <w:rsid w:val="007D7F96"/>
    <w:rsid w:val="007E112F"/>
    <w:rsid w:val="007E1181"/>
    <w:rsid w:val="007E13B4"/>
    <w:rsid w:val="007E1558"/>
    <w:rsid w:val="007E1B8C"/>
    <w:rsid w:val="007E1BEB"/>
    <w:rsid w:val="007E1F96"/>
    <w:rsid w:val="007E216E"/>
    <w:rsid w:val="007E23C5"/>
    <w:rsid w:val="007E243A"/>
    <w:rsid w:val="007E3DEF"/>
    <w:rsid w:val="007E440C"/>
    <w:rsid w:val="007E4D3D"/>
    <w:rsid w:val="007E6215"/>
    <w:rsid w:val="007E6DB0"/>
    <w:rsid w:val="007F1113"/>
    <w:rsid w:val="007F1F2C"/>
    <w:rsid w:val="007F25E9"/>
    <w:rsid w:val="007F37E1"/>
    <w:rsid w:val="007F3C26"/>
    <w:rsid w:val="007F3C87"/>
    <w:rsid w:val="007F57EA"/>
    <w:rsid w:val="007F596A"/>
    <w:rsid w:val="007F6105"/>
    <w:rsid w:val="007F6D4C"/>
    <w:rsid w:val="007F7D66"/>
    <w:rsid w:val="008005F1"/>
    <w:rsid w:val="008012FB"/>
    <w:rsid w:val="00801CFB"/>
    <w:rsid w:val="00802172"/>
    <w:rsid w:val="008036D3"/>
    <w:rsid w:val="008040D7"/>
    <w:rsid w:val="008043A7"/>
    <w:rsid w:val="00804619"/>
    <w:rsid w:val="00805B6D"/>
    <w:rsid w:val="00807588"/>
    <w:rsid w:val="0080790A"/>
    <w:rsid w:val="008079E3"/>
    <w:rsid w:val="008105A0"/>
    <w:rsid w:val="0081086E"/>
    <w:rsid w:val="0081104B"/>
    <w:rsid w:val="008112FF"/>
    <w:rsid w:val="00813297"/>
    <w:rsid w:val="00813FED"/>
    <w:rsid w:val="00814DB0"/>
    <w:rsid w:val="00815CB9"/>
    <w:rsid w:val="008162BF"/>
    <w:rsid w:val="00817096"/>
    <w:rsid w:val="0081715F"/>
    <w:rsid w:val="008178B0"/>
    <w:rsid w:val="00817D43"/>
    <w:rsid w:val="0082061F"/>
    <w:rsid w:val="00820B97"/>
    <w:rsid w:val="00820C50"/>
    <w:rsid w:val="00820FE3"/>
    <w:rsid w:val="008218A6"/>
    <w:rsid w:val="00821EF8"/>
    <w:rsid w:val="00823142"/>
    <w:rsid w:val="00823C90"/>
    <w:rsid w:val="00823D3E"/>
    <w:rsid w:val="008241C7"/>
    <w:rsid w:val="008242AE"/>
    <w:rsid w:val="008247EB"/>
    <w:rsid w:val="00824FE5"/>
    <w:rsid w:val="00825B9C"/>
    <w:rsid w:val="00825F1E"/>
    <w:rsid w:val="00825FAB"/>
    <w:rsid w:val="008276AB"/>
    <w:rsid w:val="00827846"/>
    <w:rsid w:val="00827D18"/>
    <w:rsid w:val="00832497"/>
    <w:rsid w:val="00832944"/>
    <w:rsid w:val="00832A72"/>
    <w:rsid w:val="00833660"/>
    <w:rsid w:val="0083378B"/>
    <w:rsid w:val="008353F6"/>
    <w:rsid w:val="00835D18"/>
    <w:rsid w:val="00836440"/>
    <w:rsid w:val="00836663"/>
    <w:rsid w:val="00836CF8"/>
    <w:rsid w:val="00836EAA"/>
    <w:rsid w:val="00837039"/>
    <w:rsid w:val="00837D37"/>
    <w:rsid w:val="0084063F"/>
    <w:rsid w:val="00840D25"/>
    <w:rsid w:val="00841998"/>
    <w:rsid w:val="00843EAC"/>
    <w:rsid w:val="008444D1"/>
    <w:rsid w:val="00844E72"/>
    <w:rsid w:val="00845944"/>
    <w:rsid w:val="00845D9D"/>
    <w:rsid w:val="00846C77"/>
    <w:rsid w:val="00846F01"/>
    <w:rsid w:val="008476E4"/>
    <w:rsid w:val="00847CC5"/>
    <w:rsid w:val="008504EF"/>
    <w:rsid w:val="00850E75"/>
    <w:rsid w:val="00851438"/>
    <w:rsid w:val="0085184F"/>
    <w:rsid w:val="008521D4"/>
    <w:rsid w:val="0085350C"/>
    <w:rsid w:val="00856B22"/>
    <w:rsid w:val="0086095C"/>
    <w:rsid w:val="00860EBF"/>
    <w:rsid w:val="00861399"/>
    <w:rsid w:val="00861B60"/>
    <w:rsid w:val="00861EB9"/>
    <w:rsid w:val="0086289A"/>
    <w:rsid w:val="00865517"/>
    <w:rsid w:val="00865A6D"/>
    <w:rsid w:val="008666DE"/>
    <w:rsid w:val="00866ED0"/>
    <w:rsid w:val="00867D64"/>
    <w:rsid w:val="00867F76"/>
    <w:rsid w:val="0087007D"/>
    <w:rsid w:val="00872A03"/>
    <w:rsid w:val="00874939"/>
    <w:rsid w:val="00874A6F"/>
    <w:rsid w:val="00874AEC"/>
    <w:rsid w:val="00874C87"/>
    <w:rsid w:val="00875474"/>
    <w:rsid w:val="0087614F"/>
    <w:rsid w:val="0087643E"/>
    <w:rsid w:val="00876864"/>
    <w:rsid w:val="00876DA2"/>
    <w:rsid w:val="00876DB5"/>
    <w:rsid w:val="008770F0"/>
    <w:rsid w:val="008772CC"/>
    <w:rsid w:val="008776B4"/>
    <w:rsid w:val="0087786B"/>
    <w:rsid w:val="00877B48"/>
    <w:rsid w:val="00880626"/>
    <w:rsid w:val="00880EEC"/>
    <w:rsid w:val="008812FB"/>
    <w:rsid w:val="008820AC"/>
    <w:rsid w:val="008823FC"/>
    <w:rsid w:val="008833ED"/>
    <w:rsid w:val="0088470C"/>
    <w:rsid w:val="008847A2"/>
    <w:rsid w:val="00884DBC"/>
    <w:rsid w:val="00884FB2"/>
    <w:rsid w:val="00885303"/>
    <w:rsid w:val="00885CA4"/>
    <w:rsid w:val="00885E90"/>
    <w:rsid w:val="00886720"/>
    <w:rsid w:val="008870BF"/>
    <w:rsid w:val="0089004D"/>
    <w:rsid w:val="0089025F"/>
    <w:rsid w:val="008905E9"/>
    <w:rsid w:val="008905F2"/>
    <w:rsid w:val="00890CA5"/>
    <w:rsid w:val="00890E1A"/>
    <w:rsid w:val="00891096"/>
    <w:rsid w:val="00891271"/>
    <w:rsid w:val="00891584"/>
    <w:rsid w:val="008917CB"/>
    <w:rsid w:val="008918DF"/>
    <w:rsid w:val="00892240"/>
    <w:rsid w:val="00892D70"/>
    <w:rsid w:val="00893758"/>
    <w:rsid w:val="008938C0"/>
    <w:rsid w:val="008943ED"/>
    <w:rsid w:val="00894833"/>
    <w:rsid w:val="00894BAB"/>
    <w:rsid w:val="00894EB7"/>
    <w:rsid w:val="00896269"/>
    <w:rsid w:val="00896842"/>
    <w:rsid w:val="00896BA5"/>
    <w:rsid w:val="008A1109"/>
    <w:rsid w:val="008A21F6"/>
    <w:rsid w:val="008A22F2"/>
    <w:rsid w:val="008A2740"/>
    <w:rsid w:val="008A38A0"/>
    <w:rsid w:val="008A483D"/>
    <w:rsid w:val="008A596C"/>
    <w:rsid w:val="008A5A2B"/>
    <w:rsid w:val="008A5ABE"/>
    <w:rsid w:val="008A5FE3"/>
    <w:rsid w:val="008A65A9"/>
    <w:rsid w:val="008A753E"/>
    <w:rsid w:val="008B0C5A"/>
    <w:rsid w:val="008B1330"/>
    <w:rsid w:val="008B16F8"/>
    <w:rsid w:val="008B19EF"/>
    <w:rsid w:val="008B1AA5"/>
    <w:rsid w:val="008B1AE1"/>
    <w:rsid w:val="008B2017"/>
    <w:rsid w:val="008B319A"/>
    <w:rsid w:val="008B3519"/>
    <w:rsid w:val="008B4124"/>
    <w:rsid w:val="008B5CB5"/>
    <w:rsid w:val="008B5E77"/>
    <w:rsid w:val="008B70B7"/>
    <w:rsid w:val="008B7AC1"/>
    <w:rsid w:val="008B7DD1"/>
    <w:rsid w:val="008C015B"/>
    <w:rsid w:val="008C02CE"/>
    <w:rsid w:val="008C36F6"/>
    <w:rsid w:val="008C388A"/>
    <w:rsid w:val="008C42A5"/>
    <w:rsid w:val="008C4E52"/>
    <w:rsid w:val="008C5277"/>
    <w:rsid w:val="008C5CC9"/>
    <w:rsid w:val="008C5D24"/>
    <w:rsid w:val="008C5F99"/>
    <w:rsid w:val="008C6011"/>
    <w:rsid w:val="008C6381"/>
    <w:rsid w:val="008C65F6"/>
    <w:rsid w:val="008C688C"/>
    <w:rsid w:val="008C7222"/>
    <w:rsid w:val="008C77D7"/>
    <w:rsid w:val="008C7C6E"/>
    <w:rsid w:val="008D1381"/>
    <w:rsid w:val="008D1775"/>
    <w:rsid w:val="008D188A"/>
    <w:rsid w:val="008D1E98"/>
    <w:rsid w:val="008D215F"/>
    <w:rsid w:val="008D25DF"/>
    <w:rsid w:val="008D2CCC"/>
    <w:rsid w:val="008D542C"/>
    <w:rsid w:val="008D6996"/>
    <w:rsid w:val="008E019D"/>
    <w:rsid w:val="008E01E3"/>
    <w:rsid w:val="008E040F"/>
    <w:rsid w:val="008E0BE4"/>
    <w:rsid w:val="008E21F1"/>
    <w:rsid w:val="008E2501"/>
    <w:rsid w:val="008E2F41"/>
    <w:rsid w:val="008E3E55"/>
    <w:rsid w:val="008E4643"/>
    <w:rsid w:val="008E46D0"/>
    <w:rsid w:val="008E540D"/>
    <w:rsid w:val="008E5717"/>
    <w:rsid w:val="008E5AE9"/>
    <w:rsid w:val="008E5E30"/>
    <w:rsid w:val="008E66A8"/>
    <w:rsid w:val="008E6876"/>
    <w:rsid w:val="008E6F93"/>
    <w:rsid w:val="008E70E0"/>
    <w:rsid w:val="008E7677"/>
    <w:rsid w:val="008E7D4B"/>
    <w:rsid w:val="008F0804"/>
    <w:rsid w:val="008F25B0"/>
    <w:rsid w:val="008F26EE"/>
    <w:rsid w:val="008F3A4D"/>
    <w:rsid w:val="008F3B76"/>
    <w:rsid w:val="008F4527"/>
    <w:rsid w:val="008F6305"/>
    <w:rsid w:val="008F72A2"/>
    <w:rsid w:val="008F77D9"/>
    <w:rsid w:val="00900447"/>
    <w:rsid w:val="00900906"/>
    <w:rsid w:val="00901F15"/>
    <w:rsid w:val="00901F16"/>
    <w:rsid w:val="00902106"/>
    <w:rsid w:val="00902CA3"/>
    <w:rsid w:val="00902D85"/>
    <w:rsid w:val="0090335E"/>
    <w:rsid w:val="0090372A"/>
    <w:rsid w:val="00903841"/>
    <w:rsid w:val="00903E24"/>
    <w:rsid w:val="00904C60"/>
    <w:rsid w:val="00906E06"/>
    <w:rsid w:val="00907380"/>
    <w:rsid w:val="00907CFB"/>
    <w:rsid w:val="00910867"/>
    <w:rsid w:val="009113BB"/>
    <w:rsid w:val="00911C09"/>
    <w:rsid w:val="0091272B"/>
    <w:rsid w:val="009131C2"/>
    <w:rsid w:val="0091355C"/>
    <w:rsid w:val="0091418B"/>
    <w:rsid w:val="00915020"/>
    <w:rsid w:val="0091563A"/>
    <w:rsid w:val="00916279"/>
    <w:rsid w:val="00916C4C"/>
    <w:rsid w:val="009235F8"/>
    <w:rsid w:val="00925F38"/>
    <w:rsid w:val="00926660"/>
    <w:rsid w:val="00927513"/>
    <w:rsid w:val="0092792D"/>
    <w:rsid w:val="00930311"/>
    <w:rsid w:val="00931B36"/>
    <w:rsid w:val="00931DB9"/>
    <w:rsid w:val="0093279A"/>
    <w:rsid w:val="00934547"/>
    <w:rsid w:val="009347FF"/>
    <w:rsid w:val="009348C0"/>
    <w:rsid w:val="00935336"/>
    <w:rsid w:val="00935FA4"/>
    <w:rsid w:val="00936E5D"/>
    <w:rsid w:val="0094133C"/>
    <w:rsid w:val="009420DF"/>
    <w:rsid w:val="009429F0"/>
    <w:rsid w:val="00942D8D"/>
    <w:rsid w:val="00942E2B"/>
    <w:rsid w:val="009448B7"/>
    <w:rsid w:val="009470AB"/>
    <w:rsid w:val="00947D06"/>
    <w:rsid w:val="00947EB7"/>
    <w:rsid w:val="00950893"/>
    <w:rsid w:val="009509CA"/>
    <w:rsid w:val="009519E1"/>
    <w:rsid w:val="00951A8F"/>
    <w:rsid w:val="009525D1"/>
    <w:rsid w:val="00952E83"/>
    <w:rsid w:val="009530A5"/>
    <w:rsid w:val="0095327A"/>
    <w:rsid w:val="009539F2"/>
    <w:rsid w:val="00953CF3"/>
    <w:rsid w:val="00954820"/>
    <w:rsid w:val="00954E7C"/>
    <w:rsid w:val="009553B7"/>
    <w:rsid w:val="00955671"/>
    <w:rsid w:val="00955DD9"/>
    <w:rsid w:val="00956B53"/>
    <w:rsid w:val="00956D63"/>
    <w:rsid w:val="009574B0"/>
    <w:rsid w:val="009574FF"/>
    <w:rsid w:val="009577CA"/>
    <w:rsid w:val="00957DA7"/>
    <w:rsid w:val="00960065"/>
    <w:rsid w:val="00960267"/>
    <w:rsid w:val="0096075A"/>
    <w:rsid w:val="009614CD"/>
    <w:rsid w:val="009628E0"/>
    <w:rsid w:val="009639DA"/>
    <w:rsid w:val="0096430D"/>
    <w:rsid w:val="0096477A"/>
    <w:rsid w:val="009657CC"/>
    <w:rsid w:val="00965A51"/>
    <w:rsid w:val="00966C3F"/>
    <w:rsid w:val="00966CAD"/>
    <w:rsid w:val="00966F18"/>
    <w:rsid w:val="00966F79"/>
    <w:rsid w:val="0096735B"/>
    <w:rsid w:val="00967E2D"/>
    <w:rsid w:val="00967F57"/>
    <w:rsid w:val="00970762"/>
    <w:rsid w:val="0097096D"/>
    <w:rsid w:val="00971EAE"/>
    <w:rsid w:val="00973587"/>
    <w:rsid w:val="009739C2"/>
    <w:rsid w:val="00973E64"/>
    <w:rsid w:val="009740E0"/>
    <w:rsid w:val="009742D9"/>
    <w:rsid w:val="009742E7"/>
    <w:rsid w:val="009745C7"/>
    <w:rsid w:val="00975C9F"/>
    <w:rsid w:val="00975CF5"/>
    <w:rsid w:val="00977289"/>
    <w:rsid w:val="00977BE6"/>
    <w:rsid w:val="0098007E"/>
    <w:rsid w:val="009800DE"/>
    <w:rsid w:val="009804F0"/>
    <w:rsid w:val="00981196"/>
    <w:rsid w:val="00981FBE"/>
    <w:rsid w:val="009829B0"/>
    <w:rsid w:val="00984394"/>
    <w:rsid w:val="00984591"/>
    <w:rsid w:val="00984B9B"/>
    <w:rsid w:val="00984E42"/>
    <w:rsid w:val="009859F7"/>
    <w:rsid w:val="00985E26"/>
    <w:rsid w:val="00987081"/>
    <w:rsid w:val="00987846"/>
    <w:rsid w:val="00991339"/>
    <w:rsid w:val="00991F14"/>
    <w:rsid w:val="00993617"/>
    <w:rsid w:val="0099380D"/>
    <w:rsid w:val="00994040"/>
    <w:rsid w:val="00994638"/>
    <w:rsid w:val="009946CB"/>
    <w:rsid w:val="00994DB8"/>
    <w:rsid w:val="009954E7"/>
    <w:rsid w:val="00995FD2"/>
    <w:rsid w:val="00996BBA"/>
    <w:rsid w:val="009975AF"/>
    <w:rsid w:val="00997686"/>
    <w:rsid w:val="009976D7"/>
    <w:rsid w:val="00997D4B"/>
    <w:rsid w:val="009A23D3"/>
    <w:rsid w:val="009A27EB"/>
    <w:rsid w:val="009A32D3"/>
    <w:rsid w:val="009A3C32"/>
    <w:rsid w:val="009A3F10"/>
    <w:rsid w:val="009A414D"/>
    <w:rsid w:val="009A484A"/>
    <w:rsid w:val="009A4D3C"/>
    <w:rsid w:val="009A5179"/>
    <w:rsid w:val="009A5387"/>
    <w:rsid w:val="009A5CD6"/>
    <w:rsid w:val="009A6005"/>
    <w:rsid w:val="009A701F"/>
    <w:rsid w:val="009A70C5"/>
    <w:rsid w:val="009A75D3"/>
    <w:rsid w:val="009A7999"/>
    <w:rsid w:val="009B080B"/>
    <w:rsid w:val="009B1767"/>
    <w:rsid w:val="009B1A14"/>
    <w:rsid w:val="009B2299"/>
    <w:rsid w:val="009B2A58"/>
    <w:rsid w:val="009B4BAE"/>
    <w:rsid w:val="009B4C22"/>
    <w:rsid w:val="009B6A1A"/>
    <w:rsid w:val="009B6A3F"/>
    <w:rsid w:val="009B6F9C"/>
    <w:rsid w:val="009B74F3"/>
    <w:rsid w:val="009B7B15"/>
    <w:rsid w:val="009C009B"/>
    <w:rsid w:val="009C070F"/>
    <w:rsid w:val="009C1074"/>
    <w:rsid w:val="009C293F"/>
    <w:rsid w:val="009C29A5"/>
    <w:rsid w:val="009C3CCA"/>
    <w:rsid w:val="009C4079"/>
    <w:rsid w:val="009C4591"/>
    <w:rsid w:val="009C4EA4"/>
    <w:rsid w:val="009C5055"/>
    <w:rsid w:val="009C5581"/>
    <w:rsid w:val="009C5912"/>
    <w:rsid w:val="009C649B"/>
    <w:rsid w:val="009C703A"/>
    <w:rsid w:val="009C7E1A"/>
    <w:rsid w:val="009C7EAC"/>
    <w:rsid w:val="009D08FA"/>
    <w:rsid w:val="009D1BB7"/>
    <w:rsid w:val="009D1FE0"/>
    <w:rsid w:val="009D3A7A"/>
    <w:rsid w:val="009D4419"/>
    <w:rsid w:val="009D47AE"/>
    <w:rsid w:val="009D489C"/>
    <w:rsid w:val="009D4C0D"/>
    <w:rsid w:val="009D537B"/>
    <w:rsid w:val="009D5626"/>
    <w:rsid w:val="009D578A"/>
    <w:rsid w:val="009D5A24"/>
    <w:rsid w:val="009D6282"/>
    <w:rsid w:val="009D780B"/>
    <w:rsid w:val="009D7B8E"/>
    <w:rsid w:val="009E1C27"/>
    <w:rsid w:val="009E30A9"/>
    <w:rsid w:val="009E4DB9"/>
    <w:rsid w:val="009E5FFD"/>
    <w:rsid w:val="009F08E6"/>
    <w:rsid w:val="009F0A9A"/>
    <w:rsid w:val="009F0CF1"/>
    <w:rsid w:val="009F0FA7"/>
    <w:rsid w:val="009F13C1"/>
    <w:rsid w:val="009F25F0"/>
    <w:rsid w:val="009F28F6"/>
    <w:rsid w:val="009F2928"/>
    <w:rsid w:val="009F3522"/>
    <w:rsid w:val="009F3749"/>
    <w:rsid w:val="009F4A1C"/>
    <w:rsid w:val="009F4FFA"/>
    <w:rsid w:val="009F50D0"/>
    <w:rsid w:val="009F6952"/>
    <w:rsid w:val="00A00109"/>
    <w:rsid w:val="00A0040F"/>
    <w:rsid w:val="00A006BC"/>
    <w:rsid w:val="00A00754"/>
    <w:rsid w:val="00A012F7"/>
    <w:rsid w:val="00A01606"/>
    <w:rsid w:val="00A020E3"/>
    <w:rsid w:val="00A0258E"/>
    <w:rsid w:val="00A0307F"/>
    <w:rsid w:val="00A047DC"/>
    <w:rsid w:val="00A04B19"/>
    <w:rsid w:val="00A0509A"/>
    <w:rsid w:val="00A050EF"/>
    <w:rsid w:val="00A05E59"/>
    <w:rsid w:val="00A075C5"/>
    <w:rsid w:val="00A0764B"/>
    <w:rsid w:val="00A07E4F"/>
    <w:rsid w:val="00A101A7"/>
    <w:rsid w:val="00A1047F"/>
    <w:rsid w:val="00A108DE"/>
    <w:rsid w:val="00A109BA"/>
    <w:rsid w:val="00A10A69"/>
    <w:rsid w:val="00A10B41"/>
    <w:rsid w:val="00A10FEA"/>
    <w:rsid w:val="00A11115"/>
    <w:rsid w:val="00A12AFB"/>
    <w:rsid w:val="00A1326B"/>
    <w:rsid w:val="00A13272"/>
    <w:rsid w:val="00A14205"/>
    <w:rsid w:val="00A15C2E"/>
    <w:rsid w:val="00A16333"/>
    <w:rsid w:val="00A16FC4"/>
    <w:rsid w:val="00A1711D"/>
    <w:rsid w:val="00A17F1A"/>
    <w:rsid w:val="00A20875"/>
    <w:rsid w:val="00A20894"/>
    <w:rsid w:val="00A20A6B"/>
    <w:rsid w:val="00A20AA9"/>
    <w:rsid w:val="00A213EC"/>
    <w:rsid w:val="00A221D0"/>
    <w:rsid w:val="00A22C62"/>
    <w:rsid w:val="00A22CB2"/>
    <w:rsid w:val="00A23FF5"/>
    <w:rsid w:val="00A257E9"/>
    <w:rsid w:val="00A25D3A"/>
    <w:rsid w:val="00A26768"/>
    <w:rsid w:val="00A269DB"/>
    <w:rsid w:val="00A26C35"/>
    <w:rsid w:val="00A318B9"/>
    <w:rsid w:val="00A31D47"/>
    <w:rsid w:val="00A326BC"/>
    <w:rsid w:val="00A32E42"/>
    <w:rsid w:val="00A33319"/>
    <w:rsid w:val="00A33360"/>
    <w:rsid w:val="00A336A8"/>
    <w:rsid w:val="00A33923"/>
    <w:rsid w:val="00A34DD3"/>
    <w:rsid w:val="00A34EE6"/>
    <w:rsid w:val="00A354E1"/>
    <w:rsid w:val="00A35A9A"/>
    <w:rsid w:val="00A41260"/>
    <w:rsid w:val="00A41448"/>
    <w:rsid w:val="00A41E0B"/>
    <w:rsid w:val="00A41ED2"/>
    <w:rsid w:val="00A42FA1"/>
    <w:rsid w:val="00A43A2D"/>
    <w:rsid w:val="00A444CF"/>
    <w:rsid w:val="00A44BBD"/>
    <w:rsid w:val="00A46784"/>
    <w:rsid w:val="00A46BD7"/>
    <w:rsid w:val="00A4788C"/>
    <w:rsid w:val="00A47CED"/>
    <w:rsid w:val="00A47E1D"/>
    <w:rsid w:val="00A5012A"/>
    <w:rsid w:val="00A50415"/>
    <w:rsid w:val="00A50723"/>
    <w:rsid w:val="00A5074C"/>
    <w:rsid w:val="00A50BBE"/>
    <w:rsid w:val="00A50C8C"/>
    <w:rsid w:val="00A522E5"/>
    <w:rsid w:val="00A54474"/>
    <w:rsid w:val="00A5523C"/>
    <w:rsid w:val="00A566AF"/>
    <w:rsid w:val="00A57DCC"/>
    <w:rsid w:val="00A60800"/>
    <w:rsid w:val="00A60C26"/>
    <w:rsid w:val="00A611C7"/>
    <w:rsid w:val="00A62174"/>
    <w:rsid w:val="00A62B9C"/>
    <w:rsid w:val="00A62F10"/>
    <w:rsid w:val="00A6333A"/>
    <w:rsid w:val="00A635EF"/>
    <w:rsid w:val="00A6363A"/>
    <w:rsid w:val="00A64789"/>
    <w:rsid w:val="00A648AF"/>
    <w:rsid w:val="00A64CFF"/>
    <w:rsid w:val="00A661DE"/>
    <w:rsid w:val="00A66238"/>
    <w:rsid w:val="00A6650D"/>
    <w:rsid w:val="00A669F2"/>
    <w:rsid w:val="00A66C95"/>
    <w:rsid w:val="00A6764F"/>
    <w:rsid w:val="00A6771A"/>
    <w:rsid w:val="00A67E00"/>
    <w:rsid w:val="00A7058B"/>
    <w:rsid w:val="00A706F4"/>
    <w:rsid w:val="00A71662"/>
    <w:rsid w:val="00A7184D"/>
    <w:rsid w:val="00A721D6"/>
    <w:rsid w:val="00A722E4"/>
    <w:rsid w:val="00A727B4"/>
    <w:rsid w:val="00A7394B"/>
    <w:rsid w:val="00A73BFC"/>
    <w:rsid w:val="00A77C70"/>
    <w:rsid w:val="00A806E6"/>
    <w:rsid w:val="00A80CE2"/>
    <w:rsid w:val="00A80D7D"/>
    <w:rsid w:val="00A80DD7"/>
    <w:rsid w:val="00A82189"/>
    <w:rsid w:val="00A831E1"/>
    <w:rsid w:val="00A835A7"/>
    <w:rsid w:val="00A83A9B"/>
    <w:rsid w:val="00A85143"/>
    <w:rsid w:val="00A856B1"/>
    <w:rsid w:val="00A856F4"/>
    <w:rsid w:val="00A86DB2"/>
    <w:rsid w:val="00A86F04"/>
    <w:rsid w:val="00A878A8"/>
    <w:rsid w:val="00A90D60"/>
    <w:rsid w:val="00A91109"/>
    <w:rsid w:val="00A9188B"/>
    <w:rsid w:val="00A920B0"/>
    <w:rsid w:val="00A9340C"/>
    <w:rsid w:val="00A939F3"/>
    <w:rsid w:val="00A93B05"/>
    <w:rsid w:val="00A93CC9"/>
    <w:rsid w:val="00A93EAF"/>
    <w:rsid w:val="00A9449A"/>
    <w:rsid w:val="00A9469D"/>
    <w:rsid w:val="00A949B3"/>
    <w:rsid w:val="00A9547A"/>
    <w:rsid w:val="00A95BE8"/>
    <w:rsid w:val="00A95E55"/>
    <w:rsid w:val="00A966F9"/>
    <w:rsid w:val="00A97208"/>
    <w:rsid w:val="00AA0524"/>
    <w:rsid w:val="00AA0DD0"/>
    <w:rsid w:val="00AA0FDC"/>
    <w:rsid w:val="00AA12EC"/>
    <w:rsid w:val="00AA1BF5"/>
    <w:rsid w:val="00AA2F85"/>
    <w:rsid w:val="00AA3101"/>
    <w:rsid w:val="00AA3A1A"/>
    <w:rsid w:val="00AA488B"/>
    <w:rsid w:val="00AA59FC"/>
    <w:rsid w:val="00AA5C42"/>
    <w:rsid w:val="00AA6FA8"/>
    <w:rsid w:val="00AA7652"/>
    <w:rsid w:val="00AB1309"/>
    <w:rsid w:val="00AB1E4A"/>
    <w:rsid w:val="00AB1F64"/>
    <w:rsid w:val="00AB26A5"/>
    <w:rsid w:val="00AB3052"/>
    <w:rsid w:val="00AB3CEE"/>
    <w:rsid w:val="00AB3F64"/>
    <w:rsid w:val="00AB441D"/>
    <w:rsid w:val="00AB4617"/>
    <w:rsid w:val="00AB5B10"/>
    <w:rsid w:val="00AB6586"/>
    <w:rsid w:val="00AB765F"/>
    <w:rsid w:val="00AB76C9"/>
    <w:rsid w:val="00AC0126"/>
    <w:rsid w:val="00AC07A9"/>
    <w:rsid w:val="00AC0E12"/>
    <w:rsid w:val="00AC0E47"/>
    <w:rsid w:val="00AC1288"/>
    <w:rsid w:val="00AC250F"/>
    <w:rsid w:val="00AC2E3F"/>
    <w:rsid w:val="00AC2E60"/>
    <w:rsid w:val="00AC38E7"/>
    <w:rsid w:val="00AC39D4"/>
    <w:rsid w:val="00AC3B4E"/>
    <w:rsid w:val="00AC41E0"/>
    <w:rsid w:val="00AC4319"/>
    <w:rsid w:val="00AC4630"/>
    <w:rsid w:val="00AC4C13"/>
    <w:rsid w:val="00AC524D"/>
    <w:rsid w:val="00AC592C"/>
    <w:rsid w:val="00AC79AB"/>
    <w:rsid w:val="00AD0255"/>
    <w:rsid w:val="00AD08C5"/>
    <w:rsid w:val="00AD0BA6"/>
    <w:rsid w:val="00AD0D0D"/>
    <w:rsid w:val="00AD2171"/>
    <w:rsid w:val="00AD2288"/>
    <w:rsid w:val="00AD2F34"/>
    <w:rsid w:val="00AD316F"/>
    <w:rsid w:val="00AD35BA"/>
    <w:rsid w:val="00AD3E63"/>
    <w:rsid w:val="00AD5098"/>
    <w:rsid w:val="00AD522F"/>
    <w:rsid w:val="00AD5E5A"/>
    <w:rsid w:val="00AD62B5"/>
    <w:rsid w:val="00AD65DE"/>
    <w:rsid w:val="00AD660E"/>
    <w:rsid w:val="00AD7520"/>
    <w:rsid w:val="00AD7689"/>
    <w:rsid w:val="00AD7A28"/>
    <w:rsid w:val="00AE01E2"/>
    <w:rsid w:val="00AE063A"/>
    <w:rsid w:val="00AE06D8"/>
    <w:rsid w:val="00AE0C36"/>
    <w:rsid w:val="00AE11F9"/>
    <w:rsid w:val="00AE1D79"/>
    <w:rsid w:val="00AE3248"/>
    <w:rsid w:val="00AE36F0"/>
    <w:rsid w:val="00AE3E7A"/>
    <w:rsid w:val="00AE4529"/>
    <w:rsid w:val="00AE4566"/>
    <w:rsid w:val="00AE5568"/>
    <w:rsid w:val="00AE56CC"/>
    <w:rsid w:val="00AE63B6"/>
    <w:rsid w:val="00AE6533"/>
    <w:rsid w:val="00AE6895"/>
    <w:rsid w:val="00AE70FD"/>
    <w:rsid w:val="00AE77E4"/>
    <w:rsid w:val="00AE7B86"/>
    <w:rsid w:val="00AF0118"/>
    <w:rsid w:val="00AF0BE5"/>
    <w:rsid w:val="00AF158A"/>
    <w:rsid w:val="00AF1C09"/>
    <w:rsid w:val="00AF1CF8"/>
    <w:rsid w:val="00AF30DA"/>
    <w:rsid w:val="00AF324A"/>
    <w:rsid w:val="00AF423F"/>
    <w:rsid w:val="00AF7014"/>
    <w:rsid w:val="00AF70A1"/>
    <w:rsid w:val="00AF76E9"/>
    <w:rsid w:val="00AF794C"/>
    <w:rsid w:val="00B00AFC"/>
    <w:rsid w:val="00B01935"/>
    <w:rsid w:val="00B0213A"/>
    <w:rsid w:val="00B025A4"/>
    <w:rsid w:val="00B049EA"/>
    <w:rsid w:val="00B05750"/>
    <w:rsid w:val="00B065F2"/>
    <w:rsid w:val="00B06604"/>
    <w:rsid w:val="00B072A0"/>
    <w:rsid w:val="00B10654"/>
    <w:rsid w:val="00B10707"/>
    <w:rsid w:val="00B108A6"/>
    <w:rsid w:val="00B12069"/>
    <w:rsid w:val="00B12EBD"/>
    <w:rsid w:val="00B1341B"/>
    <w:rsid w:val="00B13BFF"/>
    <w:rsid w:val="00B14813"/>
    <w:rsid w:val="00B162C3"/>
    <w:rsid w:val="00B16533"/>
    <w:rsid w:val="00B16983"/>
    <w:rsid w:val="00B16A3C"/>
    <w:rsid w:val="00B17914"/>
    <w:rsid w:val="00B17BA6"/>
    <w:rsid w:val="00B20036"/>
    <w:rsid w:val="00B20BDE"/>
    <w:rsid w:val="00B20F05"/>
    <w:rsid w:val="00B21E80"/>
    <w:rsid w:val="00B221A3"/>
    <w:rsid w:val="00B224C2"/>
    <w:rsid w:val="00B22847"/>
    <w:rsid w:val="00B23EA2"/>
    <w:rsid w:val="00B24512"/>
    <w:rsid w:val="00B24ABC"/>
    <w:rsid w:val="00B25198"/>
    <w:rsid w:val="00B257F8"/>
    <w:rsid w:val="00B262C8"/>
    <w:rsid w:val="00B267F6"/>
    <w:rsid w:val="00B26A2B"/>
    <w:rsid w:val="00B26D63"/>
    <w:rsid w:val="00B270A3"/>
    <w:rsid w:val="00B3004F"/>
    <w:rsid w:val="00B30698"/>
    <w:rsid w:val="00B30BAB"/>
    <w:rsid w:val="00B30E1A"/>
    <w:rsid w:val="00B313A5"/>
    <w:rsid w:val="00B32A04"/>
    <w:rsid w:val="00B33569"/>
    <w:rsid w:val="00B34988"/>
    <w:rsid w:val="00B35F7F"/>
    <w:rsid w:val="00B36522"/>
    <w:rsid w:val="00B365FF"/>
    <w:rsid w:val="00B37007"/>
    <w:rsid w:val="00B370B7"/>
    <w:rsid w:val="00B3733E"/>
    <w:rsid w:val="00B37C42"/>
    <w:rsid w:val="00B404D2"/>
    <w:rsid w:val="00B411ED"/>
    <w:rsid w:val="00B4193A"/>
    <w:rsid w:val="00B41F3D"/>
    <w:rsid w:val="00B42BB5"/>
    <w:rsid w:val="00B437BE"/>
    <w:rsid w:val="00B4412F"/>
    <w:rsid w:val="00B44470"/>
    <w:rsid w:val="00B44A74"/>
    <w:rsid w:val="00B4512A"/>
    <w:rsid w:val="00B4550D"/>
    <w:rsid w:val="00B46650"/>
    <w:rsid w:val="00B47861"/>
    <w:rsid w:val="00B478BE"/>
    <w:rsid w:val="00B47B37"/>
    <w:rsid w:val="00B525B4"/>
    <w:rsid w:val="00B526D9"/>
    <w:rsid w:val="00B52C92"/>
    <w:rsid w:val="00B53B84"/>
    <w:rsid w:val="00B54818"/>
    <w:rsid w:val="00B55C0D"/>
    <w:rsid w:val="00B561BB"/>
    <w:rsid w:val="00B56F92"/>
    <w:rsid w:val="00B571EB"/>
    <w:rsid w:val="00B5759F"/>
    <w:rsid w:val="00B60BE5"/>
    <w:rsid w:val="00B622A2"/>
    <w:rsid w:val="00B627CB"/>
    <w:rsid w:val="00B62917"/>
    <w:rsid w:val="00B62B7C"/>
    <w:rsid w:val="00B63CA2"/>
    <w:rsid w:val="00B6513C"/>
    <w:rsid w:val="00B66489"/>
    <w:rsid w:val="00B66A52"/>
    <w:rsid w:val="00B66AC3"/>
    <w:rsid w:val="00B67442"/>
    <w:rsid w:val="00B67ADD"/>
    <w:rsid w:val="00B70062"/>
    <w:rsid w:val="00B7025B"/>
    <w:rsid w:val="00B70BE7"/>
    <w:rsid w:val="00B714E2"/>
    <w:rsid w:val="00B71862"/>
    <w:rsid w:val="00B71D38"/>
    <w:rsid w:val="00B72340"/>
    <w:rsid w:val="00B727FE"/>
    <w:rsid w:val="00B728E8"/>
    <w:rsid w:val="00B730DF"/>
    <w:rsid w:val="00B74297"/>
    <w:rsid w:val="00B743FF"/>
    <w:rsid w:val="00B74A16"/>
    <w:rsid w:val="00B75255"/>
    <w:rsid w:val="00B7526C"/>
    <w:rsid w:val="00B7655A"/>
    <w:rsid w:val="00B76580"/>
    <w:rsid w:val="00B777A4"/>
    <w:rsid w:val="00B82742"/>
    <w:rsid w:val="00B82C7A"/>
    <w:rsid w:val="00B83570"/>
    <w:rsid w:val="00B83D6F"/>
    <w:rsid w:val="00B86B72"/>
    <w:rsid w:val="00B8767F"/>
    <w:rsid w:val="00B87E53"/>
    <w:rsid w:val="00B9080E"/>
    <w:rsid w:val="00B9084F"/>
    <w:rsid w:val="00B90AFF"/>
    <w:rsid w:val="00B913F9"/>
    <w:rsid w:val="00B922B2"/>
    <w:rsid w:val="00B927AB"/>
    <w:rsid w:val="00B93A27"/>
    <w:rsid w:val="00B93F03"/>
    <w:rsid w:val="00B948AA"/>
    <w:rsid w:val="00B94CDF"/>
    <w:rsid w:val="00B955D9"/>
    <w:rsid w:val="00B95A26"/>
    <w:rsid w:val="00B95F70"/>
    <w:rsid w:val="00B965FF"/>
    <w:rsid w:val="00B97796"/>
    <w:rsid w:val="00B97C22"/>
    <w:rsid w:val="00B97EA5"/>
    <w:rsid w:val="00BA11FE"/>
    <w:rsid w:val="00BA1D51"/>
    <w:rsid w:val="00BA2870"/>
    <w:rsid w:val="00BA3047"/>
    <w:rsid w:val="00BA33AF"/>
    <w:rsid w:val="00BA34C4"/>
    <w:rsid w:val="00BA4417"/>
    <w:rsid w:val="00BA4915"/>
    <w:rsid w:val="00BA4AFE"/>
    <w:rsid w:val="00BA5C13"/>
    <w:rsid w:val="00BA6194"/>
    <w:rsid w:val="00BA6D52"/>
    <w:rsid w:val="00BA758C"/>
    <w:rsid w:val="00BA75EF"/>
    <w:rsid w:val="00BA7808"/>
    <w:rsid w:val="00BB0BE5"/>
    <w:rsid w:val="00BB17A2"/>
    <w:rsid w:val="00BB47DD"/>
    <w:rsid w:val="00BB5452"/>
    <w:rsid w:val="00BB5A21"/>
    <w:rsid w:val="00BB647C"/>
    <w:rsid w:val="00BB7741"/>
    <w:rsid w:val="00BC0592"/>
    <w:rsid w:val="00BC0782"/>
    <w:rsid w:val="00BC08F1"/>
    <w:rsid w:val="00BC1CDC"/>
    <w:rsid w:val="00BC1F29"/>
    <w:rsid w:val="00BC2A07"/>
    <w:rsid w:val="00BC2A83"/>
    <w:rsid w:val="00BC36C1"/>
    <w:rsid w:val="00BC3F11"/>
    <w:rsid w:val="00BC4D11"/>
    <w:rsid w:val="00BC555B"/>
    <w:rsid w:val="00BC5C1A"/>
    <w:rsid w:val="00BC6A7E"/>
    <w:rsid w:val="00BC6DD5"/>
    <w:rsid w:val="00BC7446"/>
    <w:rsid w:val="00BC7622"/>
    <w:rsid w:val="00BD0924"/>
    <w:rsid w:val="00BD332C"/>
    <w:rsid w:val="00BD3D18"/>
    <w:rsid w:val="00BD3DB3"/>
    <w:rsid w:val="00BD4A1C"/>
    <w:rsid w:val="00BD5AC6"/>
    <w:rsid w:val="00BD762C"/>
    <w:rsid w:val="00BD770A"/>
    <w:rsid w:val="00BE01B6"/>
    <w:rsid w:val="00BE1A02"/>
    <w:rsid w:val="00BE2101"/>
    <w:rsid w:val="00BE2212"/>
    <w:rsid w:val="00BE2502"/>
    <w:rsid w:val="00BE2C3F"/>
    <w:rsid w:val="00BE2CCF"/>
    <w:rsid w:val="00BE32E9"/>
    <w:rsid w:val="00BE375E"/>
    <w:rsid w:val="00BE387C"/>
    <w:rsid w:val="00BE405C"/>
    <w:rsid w:val="00BE501E"/>
    <w:rsid w:val="00BE5041"/>
    <w:rsid w:val="00BE56E1"/>
    <w:rsid w:val="00BE58D2"/>
    <w:rsid w:val="00BE5F25"/>
    <w:rsid w:val="00BE61E6"/>
    <w:rsid w:val="00BE6C97"/>
    <w:rsid w:val="00BE73C7"/>
    <w:rsid w:val="00BE73EE"/>
    <w:rsid w:val="00BE761D"/>
    <w:rsid w:val="00BE7BFF"/>
    <w:rsid w:val="00BF00A4"/>
    <w:rsid w:val="00BF0276"/>
    <w:rsid w:val="00BF057B"/>
    <w:rsid w:val="00BF0903"/>
    <w:rsid w:val="00BF0D67"/>
    <w:rsid w:val="00BF1174"/>
    <w:rsid w:val="00BF324F"/>
    <w:rsid w:val="00BF32E8"/>
    <w:rsid w:val="00BF35C1"/>
    <w:rsid w:val="00BF362C"/>
    <w:rsid w:val="00BF5461"/>
    <w:rsid w:val="00BF558E"/>
    <w:rsid w:val="00BF5826"/>
    <w:rsid w:val="00BF5D2F"/>
    <w:rsid w:val="00BF63C6"/>
    <w:rsid w:val="00BF66F0"/>
    <w:rsid w:val="00BF74D4"/>
    <w:rsid w:val="00BF7B91"/>
    <w:rsid w:val="00C00353"/>
    <w:rsid w:val="00C0055F"/>
    <w:rsid w:val="00C00FF0"/>
    <w:rsid w:val="00C01778"/>
    <w:rsid w:val="00C019D8"/>
    <w:rsid w:val="00C026EB"/>
    <w:rsid w:val="00C02A71"/>
    <w:rsid w:val="00C039AB"/>
    <w:rsid w:val="00C04BBD"/>
    <w:rsid w:val="00C050E5"/>
    <w:rsid w:val="00C050F1"/>
    <w:rsid w:val="00C0534E"/>
    <w:rsid w:val="00C06C87"/>
    <w:rsid w:val="00C06D89"/>
    <w:rsid w:val="00C06E52"/>
    <w:rsid w:val="00C0728A"/>
    <w:rsid w:val="00C07AAF"/>
    <w:rsid w:val="00C07DE5"/>
    <w:rsid w:val="00C10143"/>
    <w:rsid w:val="00C10ECA"/>
    <w:rsid w:val="00C11090"/>
    <w:rsid w:val="00C118EC"/>
    <w:rsid w:val="00C11DEC"/>
    <w:rsid w:val="00C11E75"/>
    <w:rsid w:val="00C12469"/>
    <w:rsid w:val="00C12724"/>
    <w:rsid w:val="00C12ABA"/>
    <w:rsid w:val="00C12C5B"/>
    <w:rsid w:val="00C12DA6"/>
    <w:rsid w:val="00C13008"/>
    <w:rsid w:val="00C1402E"/>
    <w:rsid w:val="00C14112"/>
    <w:rsid w:val="00C144D7"/>
    <w:rsid w:val="00C14D8D"/>
    <w:rsid w:val="00C154BA"/>
    <w:rsid w:val="00C15634"/>
    <w:rsid w:val="00C162DF"/>
    <w:rsid w:val="00C17334"/>
    <w:rsid w:val="00C20375"/>
    <w:rsid w:val="00C20EEC"/>
    <w:rsid w:val="00C21268"/>
    <w:rsid w:val="00C2197B"/>
    <w:rsid w:val="00C21EF7"/>
    <w:rsid w:val="00C22982"/>
    <w:rsid w:val="00C23572"/>
    <w:rsid w:val="00C24063"/>
    <w:rsid w:val="00C2496C"/>
    <w:rsid w:val="00C26296"/>
    <w:rsid w:val="00C3301B"/>
    <w:rsid w:val="00C3421A"/>
    <w:rsid w:val="00C3478E"/>
    <w:rsid w:val="00C34A1E"/>
    <w:rsid w:val="00C34C9D"/>
    <w:rsid w:val="00C352C8"/>
    <w:rsid w:val="00C367D4"/>
    <w:rsid w:val="00C37FA8"/>
    <w:rsid w:val="00C4140B"/>
    <w:rsid w:val="00C43E0F"/>
    <w:rsid w:val="00C44766"/>
    <w:rsid w:val="00C4493D"/>
    <w:rsid w:val="00C4495E"/>
    <w:rsid w:val="00C449CA"/>
    <w:rsid w:val="00C44B45"/>
    <w:rsid w:val="00C46096"/>
    <w:rsid w:val="00C46D0B"/>
    <w:rsid w:val="00C47CBA"/>
    <w:rsid w:val="00C500EF"/>
    <w:rsid w:val="00C503D7"/>
    <w:rsid w:val="00C50CF9"/>
    <w:rsid w:val="00C50D8C"/>
    <w:rsid w:val="00C51A63"/>
    <w:rsid w:val="00C51E1D"/>
    <w:rsid w:val="00C52428"/>
    <w:rsid w:val="00C54DA7"/>
    <w:rsid w:val="00C56668"/>
    <w:rsid w:val="00C56CDA"/>
    <w:rsid w:val="00C57F0C"/>
    <w:rsid w:val="00C6268A"/>
    <w:rsid w:val="00C62B4F"/>
    <w:rsid w:val="00C62E9C"/>
    <w:rsid w:val="00C62FC6"/>
    <w:rsid w:val="00C63124"/>
    <w:rsid w:val="00C63220"/>
    <w:rsid w:val="00C63F77"/>
    <w:rsid w:val="00C641C9"/>
    <w:rsid w:val="00C652E8"/>
    <w:rsid w:val="00C6562B"/>
    <w:rsid w:val="00C65D73"/>
    <w:rsid w:val="00C660EA"/>
    <w:rsid w:val="00C66312"/>
    <w:rsid w:val="00C6776B"/>
    <w:rsid w:val="00C67C3D"/>
    <w:rsid w:val="00C67ECE"/>
    <w:rsid w:val="00C70F38"/>
    <w:rsid w:val="00C715A5"/>
    <w:rsid w:val="00C72356"/>
    <w:rsid w:val="00C72485"/>
    <w:rsid w:val="00C724C6"/>
    <w:rsid w:val="00C730D0"/>
    <w:rsid w:val="00C73D53"/>
    <w:rsid w:val="00C73E21"/>
    <w:rsid w:val="00C74899"/>
    <w:rsid w:val="00C749EF"/>
    <w:rsid w:val="00C758D7"/>
    <w:rsid w:val="00C76160"/>
    <w:rsid w:val="00C764AE"/>
    <w:rsid w:val="00C76E15"/>
    <w:rsid w:val="00C77922"/>
    <w:rsid w:val="00C77BFD"/>
    <w:rsid w:val="00C80BA1"/>
    <w:rsid w:val="00C8180F"/>
    <w:rsid w:val="00C81CB9"/>
    <w:rsid w:val="00C824E6"/>
    <w:rsid w:val="00C83B29"/>
    <w:rsid w:val="00C849D5"/>
    <w:rsid w:val="00C84D09"/>
    <w:rsid w:val="00C851CC"/>
    <w:rsid w:val="00C854B6"/>
    <w:rsid w:val="00C85566"/>
    <w:rsid w:val="00C86E23"/>
    <w:rsid w:val="00C87026"/>
    <w:rsid w:val="00C87319"/>
    <w:rsid w:val="00C87E1D"/>
    <w:rsid w:val="00C908B6"/>
    <w:rsid w:val="00C912AA"/>
    <w:rsid w:val="00C929B7"/>
    <w:rsid w:val="00C92D2E"/>
    <w:rsid w:val="00C92E69"/>
    <w:rsid w:val="00C93721"/>
    <w:rsid w:val="00C94D58"/>
    <w:rsid w:val="00C94E74"/>
    <w:rsid w:val="00C94FE6"/>
    <w:rsid w:val="00C95A1E"/>
    <w:rsid w:val="00C964A6"/>
    <w:rsid w:val="00C975B8"/>
    <w:rsid w:val="00CA026D"/>
    <w:rsid w:val="00CA0B76"/>
    <w:rsid w:val="00CA16C7"/>
    <w:rsid w:val="00CA1877"/>
    <w:rsid w:val="00CA1D00"/>
    <w:rsid w:val="00CA1EA8"/>
    <w:rsid w:val="00CA26DC"/>
    <w:rsid w:val="00CA27E0"/>
    <w:rsid w:val="00CA368B"/>
    <w:rsid w:val="00CA4166"/>
    <w:rsid w:val="00CA42A0"/>
    <w:rsid w:val="00CA43CE"/>
    <w:rsid w:val="00CA4876"/>
    <w:rsid w:val="00CA4CE4"/>
    <w:rsid w:val="00CA4F5D"/>
    <w:rsid w:val="00CA5222"/>
    <w:rsid w:val="00CA5BB5"/>
    <w:rsid w:val="00CA613A"/>
    <w:rsid w:val="00CA61D3"/>
    <w:rsid w:val="00CA63A7"/>
    <w:rsid w:val="00CA7412"/>
    <w:rsid w:val="00CA75B6"/>
    <w:rsid w:val="00CA76FC"/>
    <w:rsid w:val="00CA7B69"/>
    <w:rsid w:val="00CA7C56"/>
    <w:rsid w:val="00CA7D74"/>
    <w:rsid w:val="00CB1BF0"/>
    <w:rsid w:val="00CB1BFA"/>
    <w:rsid w:val="00CB1E72"/>
    <w:rsid w:val="00CB1FC4"/>
    <w:rsid w:val="00CB207B"/>
    <w:rsid w:val="00CB208D"/>
    <w:rsid w:val="00CB22CE"/>
    <w:rsid w:val="00CB28AD"/>
    <w:rsid w:val="00CB2CB7"/>
    <w:rsid w:val="00CB2F76"/>
    <w:rsid w:val="00CB3FAF"/>
    <w:rsid w:val="00CB4461"/>
    <w:rsid w:val="00CB4A1C"/>
    <w:rsid w:val="00CB524F"/>
    <w:rsid w:val="00CB5570"/>
    <w:rsid w:val="00CB5626"/>
    <w:rsid w:val="00CB57B7"/>
    <w:rsid w:val="00CB604A"/>
    <w:rsid w:val="00CB644A"/>
    <w:rsid w:val="00CB6ABD"/>
    <w:rsid w:val="00CB7343"/>
    <w:rsid w:val="00CB7E88"/>
    <w:rsid w:val="00CC183A"/>
    <w:rsid w:val="00CC30C0"/>
    <w:rsid w:val="00CC3A70"/>
    <w:rsid w:val="00CC44D6"/>
    <w:rsid w:val="00CC4776"/>
    <w:rsid w:val="00CC5A52"/>
    <w:rsid w:val="00CC5E83"/>
    <w:rsid w:val="00CC5FB9"/>
    <w:rsid w:val="00CC6A64"/>
    <w:rsid w:val="00CC75D8"/>
    <w:rsid w:val="00CD002B"/>
    <w:rsid w:val="00CD0647"/>
    <w:rsid w:val="00CD07DC"/>
    <w:rsid w:val="00CD09F0"/>
    <w:rsid w:val="00CD10D7"/>
    <w:rsid w:val="00CD11CD"/>
    <w:rsid w:val="00CD1ED3"/>
    <w:rsid w:val="00CD3041"/>
    <w:rsid w:val="00CD35DE"/>
    <w:rsid w:val="00CD3B95"/>
    <w:rsid w:val="00CD452F"/>
    <w:rsid w:val="00CD4D78"/>
    <w:rsid w:val="00CD5343"/>
    <w:rsid w:val="00CD5386"/>
    <w:rsid w:val="00CD5B14"/>
    <w:rsid w:val="00CD5B86"/>
    <w:rsid w:val="00CD6019"/>
    <w:rsid w:val="00CD6988"/>
    <w:rsid w:val="00CD6EE0"/>
    <w:rsid w:val="00CD74B9"/>
    <w:rsid w:val="00CD7676"/>
    <w:rsid w:val="00CD77F0"/>
    <w:rsid w:val="00CD7D05"/>
    <w:rsid w:val="00CE00E8"/>
    <w:rsid w:val="00CE03E6"/>
    <w:rsid w:val="00CE0B1D"/>
    <w:rsid w:val="00CE0DDE"/>
    <w:rsid w:val="00CE1568"/>
    <w:rsid w:val="00CE18A2"/>
    <w:rsid w:val="00CE21D4"/>
    <w:rsid w:val="00CE34A9"/>
    <w:rsid w:val="00CE3699"/>
    <w:rsid w:val="00CE38B2"/>
    <w:rsid w:val="00CE3D9E"/>
    <w:rsid w:val="00CE481E"/>
    <w:rsid w:val="00CE57E0"/>
    <w:rsid w:val="00CE6608"/>
    <w:rsid w:val="00CE693D"/>
    <w:rsid w:val="00CE7518"/>
    <w:rsid w:val="00CE7915"/>
    <w:rsid w:val="00CE7FC2"/>
    <w:rsid w:val="00CF0367"/>
    <w:rsid w:val="00CF0489"/>
    <w:rsid w:val="00CF0E51"/>
    <w:rsid w:val="00CF105C"/>
    <w:rsid w:val="00CF1D22"/>
    <w:rsid w:val="00CF1F5B"/>
    <w:rsid w:val="00CF2F76"/>
    <w:rsid w:val="00CF3042"/>
    <w:rsid w:val="00CF4702"/>
    <w:rsid w:val="00CF527F"/>
    <w:rsid w:val="00CF5531"/>
    <w:rsid w:val="00CF5ABD"/>
    <w:rsid w:val="00CF7C9C"/>
    <w:rsid w:val="00D01169"/>
    <w:rsid w:val="00D0224D"/>
    <w:rsid w:val="00D02A59"/>
    <w:rsid w:val="00D056B5"/>
    <w:rsid w:val="00D05A9D"/>
    <w:rsid w:val="00D05E47"/>
    <w:rsid w:val="00D0742F"/>
    <w:rsid w:val="00D07512"/>
    <w:rsid w:val="00D075C8"/>
    <w:rsid w:val="00D106E5"/>
    <w:rsid w:val="00D11022"/>
    <w:rsid w:val="00D1116E"/>
    <w:rsid w:val="00D11A5D"/>
    <w:rsid w:val="00D12CF1"/>
    <w:rsid w:val="00D12F08"/>
    <w:rsid w:val="00D12F32"/>
    <w:rsid w:val="00D13194"/>
    <w:rsid w:val="00D13369"/>
    <w:rsid w:val="00D13806"/>
    <w:rsid w:val="00D13CC2"/>
    <w:rsid w:val="00D152B0"/>
    <w:rsid w:val="00D15B19"/>
    <w:rsid w:val="00D16395"/>
    <w:rsid w:val="00D1761C"/>
    <w:rsid w:val="00D2063E"/>
    <w:rsid w:val="00D215C5"/>
    <w:rsid w:val="00D234E5"/>
    <w:rsid w:val="00D245A3"/>
    <w:rsid w:val="00D250E4"/>
    <w:rsid w:val="00D27204"/>
    <w:rsid w:val="00D27FD9"/>
    <w:rsid w:val="00D30097"/>
    <w:rsid w:val="00D30169"/>
    <w:rsid w:val="00D30962"/>
    <w:rsid w:val="00D30D90"/>
    <w:rsid w:val="00D31F6E"/>
    <w:rsid w:val="00D327C1"/>
    <w:rsid w:val="00D32A15"/>
    <w:rsid w:val="00D33097"/>
    <w:rsid w:val="00D330AD"/>
    <w:rsid w:val="00D34731"/>
    <w:rsid w:val="00D349DC"/>
    <w:rsid w:val="00D35B59"/>
    <w:rsid w:val="00D36212"/>
    <w:rsid w:val="00D36A72"/>
    <w:rsid w:val="00D40CC0"/>
    <w:rsid w:val="00D41341"/>
    <w:rsid w:val="00D414CE"/>
    <w:rsid w:val="00D41F29"/>
    <w:rsid w:val="00D4358C"/>
    <w:rsid w:val="00D43710"/>
    <w:rsid w:val="00D45489"/>
    <w:rsid w:val="00D45A1D"/>
    <w:rsid w:val="00D45BFA"/>
    <w:rsid w:val="00D45DD8"/>
    <w:rsid w:val="00D4616B"/>
    <w:rsid w:val="00D46F51"/>
    <w:rsid w:val="00D4714F"/>
    <w:rsid w:val="00D47268"/>
    <w:rsid w:val="00D4731B"/>
    <w:rsid w:val="00D478E4"/>
    <w:rsid w:val="00D506CA"/>
    <w:rsid w:val="00D517D3"/>
    <w:rsid w:val="00D5231E"/>
    <w:rsid w:val="00D538D4"/>
    <w:rsid w:val="00D5463F"/>
    <w:rsid w:val="00D55B49"/>
    <w:rsid w:val="00D55E13"/>
    <w:rsid w:val="00D55E58"/>
    <w:rsid w:val="00D56015"/>
    <w:rsid w:val="00D5656A"/>
    <w:rsid w:val="00D577DB"/>
    <w:rsid w:val="00D57CD7"/>
    <w:rsid w:val="00D608C2"/>
    <w:rsid w:val="00D6138D"/>
    <w:rsid w:val="00D61635"/>
    <w:rsid w:val="00D61E60"/>
    <w:rsid w:val="00D62373"/>
    <w:rsid w:val="00D628FC"/>
    <w:rsid w:val="00D62A6F"/>
    <w:rsid w:val="00D64056"/>
    <w:rsid w:val="00D64268"/>
    <w:rsid w:val="00D64AB3"/>
    <w:rsid w:val="00D64BEB"/>
    <w:rsid w:val="00D65A05"/>
    <w:rsid w:val="00D66A07"/>
    <w:rsid w:val="00D66F07"/>
    <w:rsid w:val="00D67339"/>
    <w:rsid w:val="00D6769C"/>
    <w:rsid w:val="00D678B9"/>
    <w:rsid w:val="00D70E83"/>
    <w:rsid w:val="00D7122C"/>
    <w:rsid w:val="00D71735"/>
    <w:rsid w:val="00D723FB"/>
    <w:rsid w:val="00D727CB"/>
    <w:rsid w:val="00D73267"/>
    <w:rsid w:val="00D732DC"/>
    <w:rsid w:val="00D73E3A"/>
    <w:rsid w:val="00D74202"/>
    <w:rsid w:val="00D74CAC"/>
    <w:rsid w:val="00D74F1D"/>
    <w:rsid w:val="00D74FE0"/>
    <w:rsid w:val="00D750E3"/>
    <w:rsid w:val="00D75678"/>
    <w:rsid w:val="00D75741"/>
    <w:rsid w:val="00D75A74"/>
    <w:rsid w:val="00D76239"/>
    <w:rsid w:val="00D76C20"/>
    <w:rsid w:val="00D76EBD"/>
    <w:rsid w:val="00D8055B"/>
    <w:rsid w:val="00D80966"/>
    <w:rsid w:val="00D8156E"/>
    <w:rsid w:val="00D8246C"/>
    <w:rsid w:val="00D828A4"/>
    <w:rsid w:val="00D8428D"/>
    <w:rsid w:val="00D84399"/>
    <w:rsid w:val="00D84A2C"/>
    <w:rsid w:val="00D84DF2"/>
    <w:rsid w:val="00D853A1"/>
    <w:rsid w:val="00D85F72"/>
    <w:rsid w:val="00D87A8A"/>
    <w:rsid w:val="00D87AC5"/>
    <w:rsid w:val="00D87DFB"/>
    <w:rsid w:val="00D9081B"/>
    <w:rsid w:val="00D9129D"/>
    <w:rsid w:val="00D91A48"/>
    <w:rsid w:val="00D91C6B"/>
    <w:rsid w:val="00D91D80"/>
    <w:rsid w:val="00D924B3"/>
    <w:rsid w:val="00D92A57"/>
    <w:rsid w:val="00D92D3C"/>
    <w:rsid w:val="00D92E0B"/>
    <w:rsid w:val="00D939DC"/>
    <w:rsid w:val="00D93B1C"/>
    <w:rsid w:val="00D9446A"/>
    <w:rsid w:val="00D9449C"/>
    <w:rsid w:val="00D94951"/>
    <w:rsid w:val="00D94D88"/>
    <w:rsid w:val="00D9520F"/>
    <w:rsid w:val="00D96E6B"/>
    <w:rsid w:val="00DA004E"/>
    <w:rsid w:val="00DA0405"/>
    <w:rsid w:val="00DA0D40"/>
    <w:rsid w:val="00DA1176"/>
    <w:rsid w:val="00DA15B2"/>
    <w:rsid w:val="00DA24CC"/>
    <w:rsid w:val="00DA2C9B"/>
    <w:rsid w:val="00DA42CE"/>
    <w:rsid w:val="00DA6325"/>
    <w:rsid w:val="00DA6448"/>
    <w:rsid w:val="00DA651D"/>
    <w:rsid w:val="00DA7712"/>
    <w:rsid w:val="00DB0507"/>
    <w:rsid w:val="00DB0C93"/>
    <w:rsid w:val="00DB0E4E"/>
    <w:rsid w:val="00DB39DA"/>
    <w:rsid w:val="00DB3DF8"/>
    <w:rsid w:val="00DB7F6F"/>
    <w:rsid w:val="00DC040E"/>
    <w:rsid w:val="00DC0945"/>
    <w:rsid w:val="00DC13A6"/>
    <w:rsid w:val="00DC2042"/>
    <w:rsid w:val="00DC25D7"/>
    <w:rsid w:val="00DC2B12"/>
    <w:rsid w:val="00DC49E4"/>
    <w:rsid w:val="00DC4B6A"/>
    <w:rsid w:val="00DC4F06"/>
    <w:rsid w:val="00DC5FC8"/>
    <w:rsid w:val="00DC6022"/>
    <w:rsid w:val="00DC6F41"/>
    <w:rsid w:val="00DD0879"/>
    <w:rsid w:val="00DD0C8E"/>
    <w:rsid w:val="00DD1E39"/>
    <w:rsid w:val="00DD26F0"/>
    <w:rsid w:val="00DD2C1F"/>
    <w:rsid w:val="00DD2FAD"/>
    <w:rsid w:val="00DD32E0"/>
    <w:rsid w:val="00DD384C"/>
    <w:rsid w:val="00DD3A53"/>
    <w:rsid w:val="00DD4A81"/>
    <w:rsid w:val="00DD5342"/>
    <w:rsid w:val="00DD55B4"/>
    <w:rsid w:val="00DD5EC2"/>
    <w:rsid w:val="00DD6D45"/>
    <w:rsid w:val="00DD7245"/>
    <w:rsid w:val="00DE2654"/>
    <w:rsid w:val="00DE325C"/>
    <w:rsid w:val="00DE360E"/>
    <w:rsid w:val="00DE3FAB"/>
    <w:rsid w:val="00DE42FD"/>
    <w:rsid w:val="00DE571A"/>
    <w:rsid w:val="00DE580A"/>
    <w:rsid w:val="00DE5F95"/>
    <w:rsid w:val="00DE7AF5"/>
    <w:rsid w:val="00DF02E0"/>
    <w:rsid w:val="00DF1A27"/>
    <w:rsid w:val="00DF323B"/>
    <w:rsid w:val="00DF3939"/>
    <w:rsid w:val="00DF680D"/>
    <w:rsid w:val="00DF6ACB"/>
    <w:rsid w:val="00DF6E50"/>
    <w:rsid w:val="00DF6FC3"/>
    <w:rsid w:val="00DF76C5"/>
    <w:rsid w:val="00E006F6"/>
    <w:rsid w:val="00E014F0"/>
    <w:rsid w:val="00E04896"/>
    <w:rsid w:val="00E04AC6"/>
    <w:rsid w:val="00E04B47"/>
    <w:rsid w:val="00E04B6C"/>
    <w:rsid w:val="00E04F55"/>
    <w:rsid w:val="00E052B3"/>
    <w:rsid w:val="00E06932"/>
    <w:rsid w:val="00E06E2D"/>
    <w:rsid w:val="00E06EB5"/>
    <w:rsid w:val="00E07961"/>
    <w:rsid w:val="00E079A4"/>
    <w:rsid w:val="00E10A3E"/>
    <w:rsid w:val="00E1244C"/>
    <w:rsid w:val="00E12632"/>
    <w:rsid w:val="00E12973"/>
    <w:rsid w:val="00E12F93"/>
    <w:rsid w:val="00E1357D"/>
    <w:rsid w:val="00E14515"/>
    <w:rsid w:val="00E14DA3"/>
    <w:rsid w:val="00E1582C"/>
    <w:rsid w:val="00E15871"/>
    <w:rsid w:val="00E16529"/>
    <w:rsid w:val="00E17821"/>
    <w:rsid w:val="00E17D0B"/>
    <w:rsid w:val="00E17E74"/>
    <w:rsid w:val="00E2252E"/>
    <w:rsid w:val="00E22E7C"/>
    <w:rsid w:val="00E252FB"/>
    <w:rsid w:val="00E25501"/>
    <w:rsid w:val="00E2579D"/>
    <w:rsid w:val="00E259DE"/>
    <w:rsid w:val="00E2616D"/>
    <w:rsid w:val="00E2676D"/>
    <w:rsid w:val="00E26983"/>
    <w:rsid w:val="00E31213"/>
    <w:rsid w:val="00E322FF"/>
    <w:rsid w:val="00E32B7D"/>
    <w:rsid w:val="00E32BAE"/>
    <w:rsid w:val="00E341F7"/>
    <w:rsid w:val="00E3477D"/>
    <w:rsid w:val="00E34ABA"/>
    <w:rsid w:val="00E34B1C"/>
    <w:rsid w:val="00E357BA"/>
    <w:rsid w:val="00E35C38"/>
    <w:rsid w:val="00E35DEB"/>
    <w:rsid w:val="00E36449"/>
    <w:rsid w:val="00E376D2"/>
    <w:rsid w:val="00E37CFB"/>
    <w:rsid w:val="00E37E05"/>
    <w:rsid w:val="00E409E1"/>
    <w:rsid w:val="00E40F1B"/>
    <w:rsid w:val="00E42078"/>
    <w:rsid w:val="00E43144"/>
    <w:rsid w:val="00E4426B"/>
    <w:rsid w:val="00E44987"/>
    <w:rsid w:val="00E45861"/>
    <w:rsid w:val="00E462F1"/>
    <w:rsid w:val="00E467A8"/>
    <w:rsid w:val="00E47264"/>
    <w:rsid w:val="00E47C14"/>
    <w:rsid w:val="00E5102F"/>
    <w:rsid w:val="00E537D4"/>
    <w:rsid w:val="00E550C5"/>
    <w:rsid w:val="00E550CF"/>
    <w:rsid w:val="00E56A09"/>
    <w:rsid w:val="00E5795A"/>
    <w:rsid w:val="00E60DD5"/>
    <w:rsid w:val="00E621DC"/>
    <w:rsid w:val="00E622C9"/>
    <w:rsid w:val="00E628E1"/>
    <w:rsid w:val="00E62A7A"/>
    <w:rsid w:val="00E62CDD"/>
    <w:rsid w:val="00E62EFE"/>
    <w:rsid w:val="00E63372"/>
    <w:rsid w:val="00E6370F"/>
    <w:rsid w:val="00E63D33"/>
    <w:rsid w:val="00E64A03"/>
    <w:rsid w:val="00E662B0"/>
    <w:rsid w:val="00E668E1"/>
    <w:rsid w:val="00E67496"/>
    <w:rsid w:val="00E67736"/>
    <w:rsid w:val="00E6789E"/>
    <w:rsid w:val="00E67B90"/>
    <w:rsid w:val="00E706DD"/>
    <w:rsid w:val="00E7269A"/>
    <w:rsid w:val="00E728EE"/>
    <w:rsid w:val="00E74627"/>
    <w:rsid w:val="00E74C34"/>
    <w:rsid w:val="00E7501A"/>
    <w:rsid w:val="00E750EC"/>
    <w:rsid w:val="00E752DB"/>
    <w:rsid w:val="00E7580F"/>
    <w:rsid w:val="00E772BA"/>
    <w:rsid w:val="00E774AC"/>
    <w:rsid w:val="00E777A0"/>
    <w:rsid w:val="00E77DD8"/>
    <w:rsid w:val="00E77F57"/>
    <w:rsid w:val="00E802A3"/>
    <w:rsid w:val="00E80507"/>
    <w:rsid w:val="00E80DAE"/>
    <w:rsid w:val="00E80FFD"/>
    <w:rsid w:val="00E82B1C"/>
    <w:rsid w:val="00E82E89"/>
    <w:rsid w:val="00E82FA4"/>
    <w:rsid w:val="00E84A14"/>
    <w:rsid w:val="00E84A6C"/>
    <w:rsid w:val="00E84C37"/>
    <w:rsid w:val="00E85734"/>
    <w:rsid w:val="00E8639C"/>
    <w:rsid w:val="00E8735A"/>
    <w:rsid w:val="00E878C4"/>
    <w:rsid w:val="00E87AFE"/>
    <w:rsid w:val="00E87D5E"/>
    <w:rsid w:val="00E9102F"/>
    <w:rsid w:val="00E91B7D"/>
    <w:rsid w:val="00E91BF0"/>
    <w:rsid w:val="00E94233"/>
    <w:rsid w:val="00E95138"/>
    <w:rsid w:val="00E95557"/>
    <w:rsid w:val="00E9591C"/>
    <w:rsid w:val="00E95F96"/>
    <w:rsid w:val="00E96881"/>
    <w:rsid w:val="00E96890"/>
    <w:rsid w:val="00E968BF"/>
    <w:rsid w:val="00E96CB8"/>
    <w:rsid w:val="00E97113"/>
    <w:rsid w:val="00E972A1"/>
    <w:rsid w:val="00E974A4"/>
    <w:rsid w:val="00E975A9"/>
    <w:rsid w:val="00E97747"/>
    <w:rsid w:val="00EA00F3"/>
    <w:rsid w:val="00EA047D"/>
    <w:rsid w:val="00EA10E3"/>
    <w:rsid w:val="00EA1393"/>
    <w:rsid w:val="00EA2433"/>
    <w:rsid w:val="00EA3551"/>
    <w:rsid w:val="00EA43AA"/>
    <w:rsid w:val="00EA44DE"/>
    <w:rsid w:val="00EA4946"/>
    <w:rsid w:val="00EA52CF"/>
    <w:rsid w:val="00EA52F8"/>
    <w:rsid w:val="00EA54E2"/>
    <w:rsid w:val="00EA5590"/>
    <w:rsid w:val="00EA739B"/>
    <w:rsid w:val="00EA770A"/>
    <w:rsid w:val="00EA7972"/>
    <w:rsid w:val="00EA7A6B"/>
    <w:rsid w:val="00EB0BF9"/>
    <w:rsid w:val="00EB3113"/>
    <w:rsid w:val="00EB3A32"/>
    <w:rsid w:val="00EB410D"/>
    <w:rsid w:val="00EB4AB8"/>
    <w:rsid w:val="00EB4B11"/>
    <w:rsid w:val="00EB50A9"/>
    <w:rsid w:val="00EB6197"/>
    <w:rsid w:val="00EB6998"/>
    <w:rsid w:val="00EB6FEC"/>
    <w:rsid w:val="00EB72D7"/>
    <w:rsid w:val="00EB79C9"/>
    <w:rsid w:val="00EC1011"/>
    <w:rsid w:val="00EC1078"/>
    <w:rsid w:val="00EC1F24"/>
    <w:rsid w:val="00EC1F87"/>
    <w:rsid w:val="00EC219B"/>
    <w:rsid w:val="00EC2366"/>
    <w:rsid w:val="00EC2708"/>
    <w:rsid w:val="00EC28DC"/>
    <w:rsid w:val="00EC2A1A"/>
    <w:rsid w:val="00EC2E07"/>
    <w:rsid w:val="00EC36EE"/>
    <w:rsid w:val="00EC3DDB"/>
    <w:rsid w:val="00EC531B"/>
    <w:rsid w:val="00EC5487"/>
    <w:rsid w:val="00EC6508"/>
    <w:rsid w:val="00EC672E"/>
    <w:rsid w:val="00EC7578"/>
    <w:rsid w:val="00EC7A7C"/>
    <w:rsid w:val="00EC7EF4"/>
    <w:rsid w:val="00ED0EFB"/>
    <w:rsid w:val="00ED1013"/>
    <w:rsid w:val="00ED142C"/>
    <w:rsid w:val="00ED29D7"/>
    <w:rsid w:val="00ED3AE2"/>
    <w:rsid w:val="00ED55C9"/>
    <w:rsid w:val="00ED5B08"/>
    <w:rsid w:val="00ED5B44"/>
    <w:rsid w:val="00ED6667"/>
    <w:rsid w:val="00ED7304"/>
    <w:rsid w:val="00ED7FB0"/>
    <w:rsid w:val="00EE0483"/>
    <w:rsid w:val="00EE0C52"/>
    <w:rsid w:val="00EE0D56"/>
    <w:rsid w:val="00EE1578"/>
    <w:rsid w:val="00EE25CF"/>
    <w:rsid w:val="00EE27F8"/>
    <w:rsid w:val="00EE2C8C"/>
    <w:rsid w:val="00EE2E91"/>
    <w:rsid w:val="00EE2EA4"/>
    <w:rsid w:val="00EE3608"/>
    <w:rsid w:val="00EE374E"/>
    <w:rsid w:val="00EE3F67"/>
    <w:rsid w:val="00EE4479"/>
    <w:rsid w:val="00EE44DB"/>
    <w:rsid w:val="00EE45A7"/>
    <w:rsid w:val="00EE4C8B"/>
    <w:rsid w:val="00EE5A63"/>
    <w:rsid w:val="00EE5BCD"/>
    <w:rsid w:val="00EE7438"/>
    <w:rsid w:val="00EE7636"/>
    <w:rsid w:val="00EF0030"/>
    <w:rsid w:val="00EF17AD"/>
    <w:rsid w:val="00EF3086"/>
    <w:rsid w:val="00EF3219"/>
    <w:rsid w:val="00EF350E"/>
    <w:rsid w:val="00EF3893"/>
    <w:rsid w:val="00EF54F4"/>
    <w:rsid w:val="00EF56DD"/>
    <w:rsid w:val="00EF57F1"/>
    <w:rsid w:val="00EF591C"/>
    <w:rsid w:val="00EF5DA3"/>
    <w:rsid w:val="00F0036E"/>
    <w:rsid w:val="00F01380"/>
    <w:rsid w:val="00F02867"/>
    <w:rsid w:val="00F02FFC"/>
    <w:rsid w:val="00F030E1"/>
    <w:rsid w:val="00F03108"/>
    <w:rsid w:val="00F035AB"/>
    <w:rsid w:val="00F03D4F"/>
    <w:rsid w:val="00F052EF"/>
    <w:rsid w:val="00F065D4"/>
    <w:rsid w:val="00F06DE9"/>
    <w:rsid w:val="00F06EFA"/>
    <w:rsid w:val="00F07FC4"/>
    <w:rsid w:val="00F105A7"/>
    <w:rsid w:val="00F10932"/>
    <w:rsid w:val="00F10CAD"/>
    <w:rsid w:val="00F11501"/>
    <w:rsid w:val="00F11724"/>
    <w:rsid w:val="00F11BD7"/>
    <w:rsid w:val="00F12687"/>
    <w:rsid w:val="00F12930"/>
    <w:rsid w:val="00F145E4"/>
    <w:rsid w:val="00F14645"/>
    <w:rsid w:val="00F149FF"/>
    <w:rsid w:val="00F15023"/>
    <w:rsid w:val="00F156F3"/>
    <w:rsid w:val="00F158A6"/>
    <w:rsid w:val="00F15AB0"/>
    <w:rsid w:val="00F15AE0"/>
    <w:rsid w:val="00F15B69"/>
    <w:rsid w:val="00F16522"/>
    <w:rsid w:val="00F16606"/>
    <w:rsid w:val="00F17C90"/>
    <w:rsid w:val="00F17E27"/>
    <w:rsid w:val="00F20575"/>
    <w:rsid w:val="00F20C60"/>
    <w:rsid w:val="00F213B1"/>
    <w:rsid w:val="00F22005"/>
    <w:rsid w:val="00F241A2"/>
    <w:rsid w:val="00F25E03"/>
    <w:rsid w:val="00F25FF1"/>
    <w:rsid w:val="00F30CE5"/>
    <w:rsid w:val="00F323FD"/>
    <w:rsid w:val="00F32621"/>
    <w:rsid w:val="00F32691"/>
    <w:rsid w:val="00F329CB"/>
    <w:rsid w:val="00F3345A"/>
    <w:rsid w:val="00F34322"/>
    <w:rsid w:val="00F34A8D"/>
    <w:rsid w:val="00F35039"/>
    <w:rsid w:val="00F35248"/>
    <w:rsid w:val="00F35898"/>
    <w:rsid w:val="00F35EA3"/>
    <w:rsid w:val="00F36557"/>
    <w:rsid w:val="00F369CD"/>
    <w:rsid w:val="00F36CB1"/>
    <w:rsid w:val="00F37040"/>
    <w:rsid w:val="00F3726B"/>
    <w:rsid w:val="00F3744B"/>
    <w:rsid w:val="00F3746B"/>
    <w:rsid w:val="00F41380"/>
    <w:rsid w:val="00F41406"/>
    <w:rsid w:val="00F42DC5"/>
    <w:rsid w:val="00F44E9E"/>
    <w:rsid w:val="00F45CE6"/>
    <w:rsid w:val="00F45D21"/>
    <w:rsid w:val="00F47A49"/>
    <w:rsid w:val="00F50130"/>
    <w:rsid w:val="00F50241"/>
    <w:rsid w:val="00F5029C"/>
    <w:rsid w:val="00F50633"/>
    <w:rsid w:val="00F506B6"/>
    <w:rsid w:val="00F5123E"/>
    <w:rsid w:val="00F512BB"/>
    <w:rsid w:val="00F513B7"/>
    <w:rsid w:val="00F51882"/>
    <w:rsid w:val="00F5246A"/>
    <w:rsid w:val="00F53403"/>
    <w:rsid w:val="00F55A29"/>
    <w:rsid w:val="00F55D51"/>
    <w:rsid w:val="00F5607B"/>
    <w:rsid w:val="00F561FC"/>
    <w:rsid w:val="00F568B4"/>
    <w:rsid w:val="00F571BA"/>
    <w:rsid w:val="00F609EC"/>
    <w:rsid w:val="00F61BDD"/>
    <w:rsid w:val="00F63DC5"/>
    <w:rsid w:val="00F63E23"/>
    <w:rsid w:val="00F64A6C"/>
    <w:rsid w:val="00F64E17"/>
    <w:rsid w:val="00F6558A"/>
    <w:rsid w:val="00F66790"/>
    <w:rsid w:val="00F67539"/>
    <w:rsid w:val="00F702F5"/>
    <w:rsid w:val="00F70DF7"/>
    <w:rsid w:val="00F71138"/>
    <w:rsid w:val="00F71159"/>
    <w:rsid w:val="00F72364"/>
    <w:rsid w:val="00F723B2"/>
    <w:rsid w:val="00F7242E"/>
    <w:rsid w:val="00F72741"/>
    <w:rsid w:val="00F72A7B"/>
    <w:rsid w:val="00F73AA4"/>
    <w:rsid w:val="00F746FB"/>
    <w:rsid w:val="00F75AB2"/>
    <w:rsid w:val="00F75B3E"/>
    <w:rsid w:val="00F75D96"/>
    <w:rsid w:val="00F761E5"/>
    <w:rsid w:val="00F7630D"/>
    <w:rsid w:val="00F7668C"/>
    <w:rsid w:val="00F766F1"/>
    <w:rsid w:val="00F77C7A"/>
    <w:rsid w:val="00F80F61"/>
    <w:rsid w:val="00F81333"/>
    <w:rsid w:val="00F8282F"/>
    <w:rsid w:val="00F82A0D"/>
    <w:rsid w:val="00F82B9D"/>
    <w:rsid w:val="00F83A2D"/>
    <w:rsid w:val="00F8469A"/>
    <w:rsid w:val="00F85397"/>
    <w:rsid w:val="00F85D0B"/>
    <w:rsid w:val="00F85DD0"/>
    <w:rsid w:val="00F85E91"/>
    <w:rsid w:val="00F85E9F"/>
    <w:rsid w:val="00F865AB"/>
    <w:rsid w:val="00F87B92"/>
    <w:rsid w:val="00F90E4A"/>
    <w:rsid w:val="00F90EAE"/>
    <w:rsid w:val="00F9309D"/>
    <w:rsid w:val="00F939F0"/>
    <w:rsid w:val="00F94B75"/>
    <w:rsid w:val="00F953DE"/>
    <w:rsid w:val="00F95765"/>
    <w:rsid w:val="00F95CE3"/>
    <w:rsid w:val="00F95F26"/>
    <w:rsid w:val="00F96D4D"/>
    <w:rsid w:val="00F976D8"/>
    <w:rsid w:val="00F97BFC"/>
    <w:rsid w:val="00F97F4D"/>
    <w:rsid w:val="00FA0550"/>
    <w:rsid w:val="00FA0756"/>
    <w:rsid w:val="00FA0ACF"/>
    <w:rsid w:val="00FA0D35"/>
    <w:rsid w:val="00FA3D9D"/>
    <w:rsid w:val="00FA3EF3"/>
    <w:rsid w:val="00FA3F6E"/>
    <w:rsid w:val="00FA41FC"/>
    <w:rsid w:val="00FA4323"/>
    <w:rsid w:val="00FA7C23"/>
    <w:rsid w:val="00FA7E15"/>
    <w:rsid w:val="00FB08FC"/>
    <w:rsid w:val="00FB0D9B"/>
    <w:rsid w:val="00FB2056"/>
    <w:rsid w:val="00FB315E"/>
    <w:rsid w:val="00FB3254"/>
    <w:rsid w:val="00FB3F1A"/>
    <w:rsid w:val="00FB505A"/>
    <w:rsid w:val="00FB5806"/>
    <w:rsid w:val="00FB60CE"/>
    <w:rsid w:val="00FB6CC6"/>
    <w:rsid w:val="00FB70EB"/>
    <w:rsid w:val="00FB7713"/>
    <w:rsid w:val="00FC03CE"/>
    <w:rsid w:val="00FC14DD"/>
    <w:rsid w:val="00FC1922"/>
    <w:rsid w:val="00FC1F35"/>
    <w:rsid w:val="00FC21B9"/>
    <w:rsid w:val="00FC3409"/>
    <w:rsid w:val="00FC3604"/>
    <w:rsid w:val="00FC3632"/>
    <w:rsid w:val="00FC366D"/>
    <w:rsid w:val="00FC458A"/>
    <w:rsid w:val="00FC589B"/>
    <w:rsid w:val="00FD1829"/>
    <w:rsid w:val="00FD188C"/>
    <w:rsid w:val="00FD23F3"/>
    <w:rsid w:val="00FD2714"/>
    <w:rsid w:val="00FD2FBE"/>
    <w:rsid w:val="00FD321C"/>
    <w:rsid w:val="00FD35C2"/>
    <w:rsid w:val="00FD3FCF"/>
    <w:rsid w:val="00FD44E2"/>
    <w:rsid w:val="00FD454C"/>
    <w:rsid w:val="00FD473D"/>
    <w:rsid w:val="00FD5853"/>
    <w:rsid w:val="00FD60F2"/>
    <w:rsid w:val="00FD6375"/>
    <w:rsid w:val="00FD6923"/>
    <w:rsid w:val="00FD69F0"/>
    <w:rsid w:val="00FD7658"/>
    <w:rsid w:val="00FD7F56"/>
    <w:rsid w:val="00FE2142"/>
    <w:rsid w:val="00FE2B6C"/>
    <w:rsid w:val="00FE2B9E"/>
    <w:rsid w:val="00FE35BE"/>
    <w:rsid w:val="00FE37CD"/>
    <w:rsid w:val="00FE3DF9"/>
    <w:rsid w:val="00FE3EA2"/>
    <w:rsid w:val="00FE494A"/>
    <w:rsid w:val="00FE5331"/>
    <w:rsid w:val="00FE54F9"/>
    <w:rsid w:val="00FE68D3"/>
    <w:rsid w:val="00FE69FA"/>
    <w:rsid w:val="00FE6A6C"/>
    <w:rsid w:val="00FE763E"/>
    <w:rsid w:val="00FE7CE5"/>
    <w:rsid w:val="00FF159A"/>
    <w:rsid w:val="00FF214F"/>
    <w:rsid w:val="00FF3393"/>
    <w:rsid w:val="00FF361E"/>
    <w:rsid w:val="00FF3E56"/>
    <w:rsid w:val="00FF4062"/>
    <w:rsid w:val="00FF554B"/>
    <w:rsid w:val="00FF616F"/>
    <w:rsid w:val="00FF624F"/>
    <w:rsid w:val="00FF723A"/>
    <w:rsid w:val="00FF72B8"/>
    <w:rsid w:val="00FF7572"/>
    <w:rsid w:val="00FF7D1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A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F96"/>
    <w:pPr>
      <w:ind w:left="720"/>
      <w:contextualSpacing/>
    </w:pPr>
  </w:style>
  <w:style w:type="table" w:styleId="a4">
    <w:name w:val="Table Grid"/>
    <w:basedOn w:val="a1"/>
    <w:uiPriority w:val="39"/>
    <w:rsid w:val="00C1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C7A28"/>
    <w:pPr>
      <w:tabs>
        <w:tab w:val="center" w:pos="4536"/>
        <w:tab w:val="right" w:pos="9072"/>
      </w:tabs>
      <w:spacing w:after="0" w:line="240" w:lineRule="auto"/>
    </w:pPr>
  </w:style>
  <w:style w:type="character" w:customStyle="1" w:styleId="Char">
    <w:name w:val="页眉 Char"/>
    <w:basedOn w:val="a0"/>
    <w:link w:val="a5"/>
    <w:uiPriority w:val="99"/>
    <w:rsid w:val="006C7A28"/>
    <w:rPr>
      <w:lang w:val="en-US"/>
    </w:rPr>
  </w:style>
  <w:style w:type="paragraph" w:styleId="a6">
    <w:name w:val="footer"/>
    <w:basedOn w:val="a"/>
    <w:link w:val="Char0"/>
    <w:uiPriority w:val="99"/>
    <w:unhideWhenUsed/>
    <w:rsid w:val="006C7A28"/>
    <w:pPr>
      <w:tabs>
        <w:tab w:val="center" w:pos="4536"/>
        <w:tab w:val="right" w:pos="9072"/>
      </w:tabs>
      <w:spacing w:after="0" w:line="240" w:lineRule="auto"/>
    </w:pPr>
  </w:style>
  <w:style w:type="character" w:customStyle="1" w:styleId="Char0">
    <w:name w:val="页脚 Char"/>
    <w:basedOn w:val="a0"/>
    <w:link w:val="a6"/>
    <w:uiPriority w:val="99"/>
    <w:rsid w:val="006C7A28"/>
    <w:rPr>
      <w:lang w:val="en-US"/>
    </w:rPr>
  </w:style>
  <w:style w:type="character" w:styleId="a7">
    <w:name w:val="annotation reference"/>
    <w:basedOn w:val="a0"/>
    <w:uiPriority w:val="99"/>
    <w:semiHidden/>
    <w:unhideWhenUsed/>
    <w:rsid w:val="00296674"/>
    <w:rPr>
      <w:sz w:val="16"/>
      <w:szCs w:val="16"/>
    </w:rPr>
  </w:style>
  <w:style w:type="paragraph" w:styleId="a8">
    <w:name w:val="annotation text"/>
    <w:basedOn w:val="a"/>
    <w:link w:val="Char1"/>
    <w:uiPriority w:val="99"/>
    <w:semiHidden/>
    <w:unhideWhenUsed/>
    <w:rsid w:val="00296674"/>
    <w:pPr>
      <w:spacing w:line="240" w:lineRule="auto"/>
    </w:pPr>
    <w:rPr>
      <w:sz w:val="20"/>
      <w:szCs w:val="20"/>
    </w:rPr>
  </w:style>
  <w:style w:type="character" w:customStyle="1" w:styleId="Char1">
    <w:name w:val="批注文字 Char"/>
    <w:basedOn w:val="a0"/>
    <w:link w:val="a8"/>
    <w:uiPriority w:val="99"/>
    <w:semiHidden/>
    <w:rsid w:val="00296674"/>
    <w:rPr>
      <w:sz w:val="20"/>
      <w:szCs w:val="20"/>
      <w:lang w:val="en-US"/>
    </w:rPr>
  </w:style>
  <w:style w:type="paragraph" w:styleId="a9">
    <w:name w:val="annotation subject"/>
    <w:basedOn w:val="a8"/>
    <w:next w:val="a8"/>
    <w:link w:val="Char2"/>
    <w:uiPriority w:val="99"/>
    <w:semiHidden/>
    <w:unhideWhenUsed/>
    <w:rsid w:val="00296674"/>
    <w:rPr>
      <w:b/>
      <w:bCs/>
    </w:rPr>
  </w:style>
  <w:style w:type="character" w:customStyle="1" w:styleId="Char2">
    <w:name w:val="批注主题 Char"/>
    <w:basedOn w:val="Char1"/>
    <w:link w:val="a9"/>
    <w:uiPriority w:val="99"/>
    <w:semiHidden/>
    <w:rsid w:val="00296674"/>
    <w:rPr>
      <w:b/>
      <w:bCs/>
      <w:sz w:val="20"/>
      <w:szCs w:val="20"/>
      <w:lang w:val="en-US"/>
    </w:rPr>
  </w:style>
  <w:style w:type="paragraph" w:styleId="aa">
    <w:name w:val="Balloon Text"/>
    <w:basedOn w:val="a"/>
    <w:link w:val="Char3"/>
    <w:uiPriority w:val="99"/>
    <w:semiHidden/>
    <w:unhideWhenUsed/>
    <w:rsid w:val="00296674"/>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rsid w:val="00296674"/>
    <w:rPr>
      <w:rFonts w:ascii="Segoe UI" w:hAnsi="Segoe UI" w:cs="Segoe UI"/>
      <w:sz w:val="18"/>
      <w:szCs w:val="18"/>
      <w:lang w:val="en-US"/>
    </w:rPr>
  </w:style>
  <w:style w:type="character" w:styleId="ab">
    <w:name w:val="Hyperlink"/>
    <w:basedOn w:val="a0"/>
    <w:uiPriority w:val="99"/>
    <w:unhideWhenUsed/>
    <w:rsid w:val="00F702F5"/>
    <w:rPr>
      <w:color w:val="0563C1" w:themeColor="hyperlink"/>
      <w:u w:val="single"/>
    </w:rPr>
  </w:style>
  <w:style w:type="paragraph" w:customStyle="1" w:styleId="1">
    <w:name w:val="正文1"/>
    <w:uiPriority w:val="99"/>
    <w:rsid w:val="00CC183A"/>
    <w:pPr>
      <w:spacing w:after="0" w:line="276" w:lineRule="auto"/>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F96"/>
    <w:pPr>
      <w:ind w:left="720"/>
      <w:contextualSpacing/>
    </w:pPr>
  </w:style>
  <w:style w:type="table" w:styleId="a4">
    <w:name w:val="Table Grid"/>
    <w:basedOn w:val="a1"/>
    <w:uiPriority w:val="39"/>
    <w:rsid w:val="00C1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C7A28"/>
    <w:pPr>
      <w:tabs>
        <w:tab w:val="center" w:pos="4536"/>
        <w:tab w:val="right" w:pos="9072"/>
      </w:tabs>
      <w:spacing w:after="0" w:line="240" w:lineRule="auto"/>
    </w:pPr>
  </w:style>
  <w:style w:type="character" w:customStyle="1" w:styleId="Char">
    <w:name w:val="页眉 Char"/>
    <w:basedOn w:val="a0"/>
    <w:link w:val="a5"/>
    <w:uiPriority w:val="99"/>
    <w:rsid w:val="006C7A28"/>
    <w:rPr>
      <w:lang w:val="en-US"/>
    </w:rPr>
  </w:style>
  <w:style w:type="paragraph" w:styleId="a6">
    <w:name w:val="footer"/>
    <w:basedOn w:val="a"/>
    <w:link w:val="Char0"/>
    <w:uiPriority w:val="99"/>
    <w:unhideWhenUsed/>
    <w:rsid w:val="006C7A28"/>
    <w:pPr>
      <w:tabs>
        <w:tab w:val="center" w:pos="4536"/>
        <w:tab w:val="right" w:pos="9072"/>
      </w:tabs>
      <w:spacing w:after="0" w:line="240" w:lineRule="auto"/>
    </w:pPr>
  </w:style>
  <w:style w:type="character" w:customStyle="1" w:styleId="Char0">
    <w:name w:val="页脚 Char"/>
    <w:basedOn w:val="a0"/>
    <w:link w:val="a6"/>
    <w:uiPriority w:val="99"/>
    <w:rsid w:val="006C7A28"/>
    <w:rPr>
      <w:lang w:val="en-US"/>
    </w:rPr>
  </w:style>
  <w:style w:type="character" w:styleId="a7">
    <w:name w:val="annotation reference"/>
    <w:basedOn w:val="a0"/>
    <w:uiPriority w:val="99"/>
    <w:semiHidden/>
    <w:unhideWhenUsed/>
    <w:rsid w:val="00296674"/>
    <w:rPr>
      <w:sz w:val="16"/>
      <w:szCs w:val="16"/>
    </w:rPr>
  </w:style>
  <w:style w:type="paragraph" w:styleId="a8">
    <w:name w:val="annotation text"/>
    <w:basedOn w:val="a"/>
    <w:link w:val="Char1"/>
    <w:uiPriority w:val="99"/>
    <w:semiHidden/>
    <w:unhideWhenUsed/>
    <w:rsid w:val="00296674"/>
    <w:pPr>
      <w:spacing w:line="240" w:lineRule="auto"/>
    </w:pPr>
    <w:rPr>
      <w:sz w:val="20"/>
      <w:szCs w:val="20"/>
    </w:rPr>
  </w:style>
  <w:style w:type="character" w:customStyle="1" w:styleId="Char1">
    <w:name w:val="批注文字 Char"/>
    <w:basedOn w:val="a0"/>
    <w:link w:val="a8"/>
    <w:uiPriority w:val="99"/>
    <w:semiHidden/>
    <w:rsid w:val="00296674"/>
    <w:rPr>
      <w:sz w:val="20"/>
      <w:szCs w:val="20"/>
      <w:lang w:val="en-US"/>
    </w:rPr>
  </w:style>
  <w:style w:type="paragraph" w:styleId="a9">
    <w:name w:val="annotation subject"/>
    <w:basedOn w:val="a8"/>
    <w:next w:val="a8"/>
    <w:link w:val="Char2"/>
    <w:uiPriority w:val="99"/>
    <w:semiHidden/>
    <w:unhideWhenUsed/>
    <w:rsid w:val="00296674"/>
    <w:rPr>
      <w:b/>
      <w:bCs/>
    </w:rPr>
  </w:style>
  <w:style w:type="character" w:customStyle="1" w:styleId="Char2">
    <w:name w:val="批注主题 Char"/>
    <w:basedOn w:val="Char1"/>
    <w:link w:val="a9"/>
    <w:uiPriority w:val="99"/>
    <w:semiHidden/>
    <w:rsid w:val="00296674"/>
    <w:rPr>
      <w:b/>
      <w:bCs/>
      <w:sz w:val="20"/>
      <w:szCs w:val="20"/>
      <w:lang w:val="en-US"/>
    </w:rPr>
  </w:style>
  <w:style w:type="paragraph" w:styleId="aa">
    <w:name w:val="Balloon Text"/>
    <w:basedOn w:val="a"/>
    <w:link w:val="Char3"/>
    <w:uiPriority w:val="99"/>
    <w:semiHidden/>
    <w:unhideWhenUsed/>
    <w:rsid w:val="00296674"/>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rsid w:val="00296674"/>
    <w:rPr>
      <w:rFonts w:ascii="Segoe UI" w:hAnsi="Segoe UI" w:cs="Segoe UI"/>
      <w:sz w:val="18"/>
      <w:szCs w:val="18"/>
      <w:lang w:val="en-US"/>
    </w:rPr>
  </w:style>
  <w:style w:type="character" w:styleId="ab">
    <w:name w:val="Hyperlink"/>
    <w:basedOn w:val="a0"/>
    <w:uiPriority w:val="99"/>
    <w:unhideWhenUsed/>
    <w:rsid w:val="00F702F5"/>
    <w:rPr>
      <w:color w:val="0563C1" w:themeColor="hyperlink"/>
      <w:u w:val="single"/>
    </w:rPr>
  </w:style>
  <w:style w:type="paragraph" w:customStyle="1" w:styleId="1">
    <w:name w:val="正文1"/>
    <w:uiPriority w:val="99"/>
    <w:rsid w:val="00CC183A"/>
    <w:pPr>
      <w:spacing w:after="0"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91031">
      <w:bodyDiv w:val="1"/>
      <w:marLeft w:val="0"/>
      <w:marRight w:val="0"/>
      <w:marTop w:val="0"/>
      <w:marBottom w:val="0"/>
      <w:divBdr>
        <w:top w:val="none" w:sz="0" w:space="0" w:color="auto"/>
        <w:left w:val="none" w:sz="0" w:space="0" w:color="auto"/>
        <w:bottom w:val="none" w:sz="0" w:space="0" w:color="auto"/>
        <w:right w:val="none" w:sz="0" w:space="0" w:color="auto"/>
      </w:divBdr>
    </w:div>
    <w:div w:id="643194586">
      <w:bodyDiv w:val="1"/>
      <w:marLeft w:val="0"/>
      <w:marRight w:val="0"/>
      <w:marTop w:val="0"/>
      <w:marBottom w:val="0"/>
      <w:divBdr>
        <w:top w:val="none" w:sz="0" w:space="0" w:color="auto"/>
        <w:left w:val="none" w:sz="0" w:space="0" w:color="auto"/>
        <w:bottom w:val="none" w:sz="0" w:space="0" w:color="auto"/>
        <w:right w:val="none" w:sz="0" w:space="0" w:color="auto"/>
      </w:divBdr>
    </w:div>
    <w:div w:id="16878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w01@xs4all.nl" TargetMode="External"/><Relationship Id="rId13" Type="http://schemas.openxmlformats.org/officeDocument/2006/relationships/image" Target="media/image1.emf"/><Relationship Id="rId18" Type="http://schemas.microsoft.com/office/2011/relationships/people" Target="peop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has-sante.fr/treatment-strategy-for-glycaemic-control-of-type-2-diabe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iabetes.org.uk/resources-s3/2017-11/diabetes_in_the_uk_201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ebmd.com/heart-disease/video/atherosclerosis" TargetMode="External"/><Relationship Id="rId4" Type="http://schemas.openxmlformats.org/officeDocument/2006/relationships/settings" Target="settings.xml"/><Relationship Id="rId9" Type="http://schemas.openxmlformats.org/officeDocument/2006/relationships/hyperlink" Target="http://hdl.handle.net/1765/21627"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11375</Words>
  <Characters>64838</Characters>
  <Application>Microsoft Office Word</Application>
  <DocSecurity>0</DocSecurity>
  <Lines>540</Lines>
  <Paragraphs>152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OLVG</Company>
  <LinksUpToDate>false</LinksUpToDate>
  <CharactersWithSpaces>76061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Weijers</dc:creator>
  <cp:lastModifiedBy>18810513029</cp:lastModifiedBy>
  <cp:revision>3</cp:revision>
  <cp:lastPrinted>2020-01-08T21:52:00Z</cp:lastPrinted>
  <dcterms:created xsi:type="dcterms:W3CDTF">2020-04-18T06:45:00Z</dcterms:created>
  <dcterms:modified xsi:type="dcterms:W3CDTF">2020-04-18T06:49:00Z</dcterms:modified>
</cp:coreProperties>
</file>