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2D" w:rsidRPr="00F30D69" w:rsidRDefault="003C5D52">
      <w:pPr>
        <w:snapToGrid w:val="0"/>
        <w:spacing w:after="0" w:line="360" w:lineRule="auto"/>
        <w:jc w:val="both"/>
        <w:rPr>
          <w:rFonts w:ascii="Book Antiqua" w:hAnsi="Book Antiqua"/>
          <w:bCs/>
          <w:color w:val="000000" w:themeColor="text1"/>
          <w:sz w:val="24"/>
          <w:szCs w:val="24"/>
        </w:rPr>
      </w:pPr>
      <w:bookmarkStart w:id="0" w:name="_Hlk10708186"/>
      <w:r w:rsidRPr="00F30D69">
        <w:rPr>
          <w:rFonts w:ascii="Book Antiqua" w:hAnsi="Book Antiqua"/>
          <w:b/>
          <w:color w:val="000000" w:themeColor="text1"/>
          <w:sz w:val="24"/>
          <w:szCs w:val="24"/>
        </w:rPr>
        <w:t>Name of Journal:</w:t>
      </w:r>
      <w:r w:rsidRPr="00F30D69">
        <w:rPr>
          <w:rFonts w:ascii="Book Antiqua" w:hAnsi="Book Antiqua"/>
          <w:bCs/>
          <w:color w:val="000000" w:themeColor="text1"/>
          <w:sz w:val="24"/>
          <w:szCs w:val="24"/>
        </w:rPr>
        <w:t xml:space="preserve"> </w:t>
      </w:r>
      <w:r w:rsidRPr="00F30D69">
        <w:rPr>
          <w:rFonts w:ascii="Book Antiqua" w:hAnsi="Book Antiqua"/>
          <w:bCs/>
          <w:i/>
          <w:color w:val="000000" w:themeColor="text1"/>
          <w:sz w:val="24"/>
          <w:szCs w:val="24"/>
        </w:rPr>
        <w:t>World Journal of Diabetes</w:t>
      </w:r>
    </w:p>
    <w:p w:rsidR="0007322D" w:rsidRPr="00F30D69" w:rsidRDefault="003C5D52">
      <w:pPr>
        <w:adjustRightInd w:val="0"/>
        <w:snapToGrid w:val="0"/>
        <w:spacing w:after="0" w:line="360" w:lineRule="auto"/>
        <w:jc w:val="both"/>
        <w:rPr>
          <w:rFonts w:ascii="Book Antiqua" w:hAnsi="Book Antiqua" w:cs="Arial"/>
          <w:b/>
          <w:color w:val="000000" w:themeColor="text1"/>
          <w:sz w:val="24"/>
          <w:szCs w:val="24"/>
          <w:lang w:val="en"/>
        </w:rPr>
      </w:pPr>
      <w:r w:rsidRPr="00F30D69">
        <w:rPr>
          <w:rFonts w:ascii="Book Antiqua" w:eastAsia="Times New Roman" w:hAnsi="Book Antiqua"/>
          <w:b/>
          <w:bCs/>
          <w:color w:val="000000" w:themeColor="text1"/>
          <w:sz w:val="24"/>
          <w:szCs w:val="24"/>
        </w:rPr>
        <w:t>Manuscript NO</w:t>
      </w:r>
      <w:r w:rsidRPr="00F30D69">
        <w:rPr>
          <w:rFonts w:ascii="Book Antiqua" w:hAnsi="Book Antiqua" w:cs="Arial"/>
          <w:b/>
          <w:color w:val="000000" w:themeColor="text1"/>
          <w:sz w:val="24"/>
          <w:szCs w:val="24"/>
          <w:lang w:val="en"/>
        </w:rPr>
        <w:t xml:space="preserve">: </w:t>
      </w:r>
      <w:r w:rsidRPr="00F30D69">
        <w:rPr>
          <w:rFonts w:ascii="Book Antiqua" w:hAnsi="Book Antiqua" w:cs="Arial"/>
          <w:color w:val="000000" w:themeColor="text1"/>
          <w:sz w:val="24"/>
          <w:szCs w:val="24"/>
          <w:lang w:val="en"/>
        </w:rPr>
        <w:t>53333</w:t>
      </w:r>
    </w:p>
    <w:p w:rsidR="0007322D" w:rsidRPr="00F30D69" w:rsidRDefault="003C5D52">
      <w:pPr>
        <w:snapToGrid w:val="0"/>
        <w:spacing w:after="0" w:line="360" w:lineRule="auto"/>
        <w:jc w:val="both"/>
        <w:rPr>
          <w:rFonts w:ascii="Book Antiqua" w:hAnsi="Book Antiqua"/>
          <w:bCs/>
          <w:color w:val="000000" w:themeColor="text1"/>
          <w:sz w:val="24"/>
          <w:szCs w:val="24"/>
        </w:rPr>
      </w:pPr>
      <w:r w:rsidRPr="00F30D69">
        <w:rPr>
          <w:rFonts w:ascii="Book Antiqua" w:hAnsi="Book Antiqua"/>
          <w:b/>
          <w:color w:val="000000" w:themeColor="text1"/>
          <w:sz w:val="24"/>
          <w:szCs w:val="24"/>
        </w:rPr>
        <w:t xml:space="preserve">Manuscript Type: </w:t>
      </w:r>
      <w:r w:rsidRPr="00F30D69">
        <w:rPr>
          <w:rFonts w:ascii="Book Antiqua" w:hAnsi="Book Antiqua"/>
          <w:bCs/>
          <w:color w:val="000000" w:themeColor="text1"/>
          <w:sz w:val="24"/>
          <w:szCs w:val="24"/>
        </w:rPr>
        <w:t>ORIGINAL ARTICLE</w:t>
      </w:r>
    </w:p>
    <w:bookmarkEnd w:id="0"/>
    <w:p w:rsidR="0007322D" w:rsidRPr="00F30D69" w:rsidRDefault="0007322D">
      <w:pPr>
        <w:spacing w:after="0" w:line="360" w:lineRule="auto"/>
        <w:jc w:val="both"/>
        <w:rPr>
          <w:rFonts w:ascii="Book Antiqua" w:eastAsia="宋体" w:hAnsi="Book Antiqua" w:cs="Times New Roman"/>
          <w:b/>
          <w:bCs/>
          <w:color w:val="000000" w:themeColor="text1"/>
          <w:sz w:val="24"/>
          <w:szCs w:val="24"/>
        </w:rPr>
      </w:pPr>
    </w:p>
    <w:p w:rsidR="0007322D" w:rsidRPr="00F30D69" w:rsidRDefault="003C5D52">
      <w:pPr>
        <w:spacing w:after="0" w:line="360" w:lineRule="auto"/>
        <w:jc w:val="both"/>
        <w:rPr>
          <w:rFonts w:ascii="Book Antiqua" w:eastAsia="宋体" w:hAnsi="Book Antiqua" w:cs="Times New Roman"/>
          <w:b/>
          <w:bCs/>
          <w:i/>
          <w:color w:val="000000" w:themeColor="text1"/>
          <w:sz w:val="24"/>
          <w:szCs w:val="24"/>
        </w:rPr>
      </w:pPr>
      <w:r w:rsidRPr="00F30D69">
        <w:rPr>
          <w:rFonts w:ascii="Book Antiqua" w:eastAsia="宋体" w:hAnsi="Book Antiqua" w:cs="Times New Roman"/>
          <w:b/>
          <w:bCs/>
          <w:i/>
          <w:color w:val="000000" w:themeColor="text1"/>
          <w:sz w:val="24"/>
          <w:szCs w:val="24"/>
        </w:rPr>
        <w:t>Case Control Study</w:t>
      </w:r>
    </w:p>
    <w:p w:rsidR="0007322D" w:rsidRPr="00F30D69" w:rsidRDefault="003C5D52">
      <w:pPr>
        <w:spacing w:after="0" w:line="360" w:lineRule="auto"/>
        <w:jc w:val="both"/>
        <w:rPr>
          <w:rFonts w:ascii="Book Antiqua" w:eastAsia="宋体" w:hAnsi="Book Antiqua" w:cs="Times New Roman"/>
          <w:b/>
          <w:bCs/>
          <w:color w:val="000000" w:themeColor="text1"/>
          <w:sz w:val="24"/>
          <w:szCs w:val="24"/>
        </w:rPr>
      </w:pPr>
      <w:r w:rsidRPr="00F30D69">
        <w:rPr>
          <w:rFonts w:ascii="Book Antiqua" w:eastAsia="宋体" w:hAnsi="Book Antiqua" w:cs="Times New Roman"/>
          <w:b/>
          <w:bCs/>
          <w:caps/>
          <w:color w:val="000000" w:themeColor="text1"/>
          <w:sz w:val="24"/>
          <w:szCs w:val="24"/>
        </w:rPr>
        <w:t>e</w:t>
      </w:r>
      <w:r w:rsidRPr="00F30D69">
        <w:rPr>
          <w:rFonts w:ascii="Book Antiqua" w:eastAsia="宋体" w:hAnsi="Book Antiqua" w:cs="Times New Roman"/>
          <w:b/>
          <w:bCs/>
          <w:color w:val="000000" w:themeColor="text1"/>
          <w:sz w:val="24"/>
          <w:szCs w:val="24"/>
        </w:rPr>
        <w:t xml:space="preserve">ffects of lifestyle interventions on rural patients with type </w:t>
      </w:r>
      <w:r w:rsidRPr="00F30D69">
        <w:rPr>
          <w:rFonts w:ascii="Book Antiqua" w:eastAsia="Times New Roman" w:hAnsi="Book Antiqua" w:cs="Times New Roman"/>
          <w:b/>
          <w:bCs/>
          <w:color w:val="000000" w:themeColor="text1"/>
          <w:sz w:val="24"/>
          <w:szCs w:val="24"/>
        </w:rPr>
        <w:t>2 </w:t>
      </w:r>
      <w:r w:rsidRPr="00F30D69">
        <w:rPr>
          <w:rFonts w:ascii="Book Antiqua" w:eastAsia="宋体" w:hAnsi="Book Antiqua" w:cs="Times New Roman"/>
          <w:b/>
          <w:bCs/>
          <w:color w:val="000000" w:themeColor="text1"/>
          <w:sz w:val="24"/>
          <w:szCs w:val="24"/>
        </w:rPr>
        <w:t>diabetes mellitus</w:t>
      </w:r>
    </w:p>
    <w:p w:rsidR="0007322D" w:rsidRPr="00F30D69" w:rsidRDefault="0007322D">
      <w:pPr>
        <w:spacing w:after="0" w:line="360" w:lineRule="auto"/>
        <w:jc w:val="both"/>
        <w:rPr>
          <w:rFonts w:ascii="Book Antiqua" w:eastAsia="宋体" w:hAnsi="Book Antiqua" w:cs="Times New Roman"/>
          <w:b/>
          <w:bCs/>
          <w:color w:val="000000" w:themeColor="text1"/>
          <w:sz w:val="24"/>
          <w:szCs w:val="24"/>
        </w:rPr>
      </w:pPr>
    </w:p>
    <w:p w:rsidR="0007322D" w:rsidRPr="00F30D69" w:rsidRDefault="003C5D52">
      <w:pPr>
        <w:spacing w:after="0" w:line="360" w:lineRule="auto"/>
        <w:jc w:val="both"/>
        <w:rPr>
          <w:rFonts w:ascii="Book Antiqua" w:eastAsia="宋体" w:hAnsi="Book Antiqua" w:cs="Times New Roman"/>
          <w:bCs/>
          <w:color w:val="000000" w:themeColor="text1"/>
          <w:sz w:val="24"/>
          <w:szCs w:val="24"/>
        </w:rPr>
      </w:pPr>
      <w:r w:rsidRPr="00F30D69">
        <w:rPr>
          <w:rFonts w:ascii="Book Antiqua" w:eastAsia="宋体" w:hAnsi="Book Antiqua" w:cs="Times New Roman"/>
          <w:color w:val="000000" w:themeColor="text1"/>
          <w:sz w:val="24"/>
          <w:szCs w:val="24"/>
        </w:rPr>
        <w:t>Wang</w:t>
      </w:r>
      <w:r w:rsidRPr="00F30D69">
        <w:rPr>
          <w:rFonts w:ascii="Book Antiqua" w:eastAsia="宋体" w:hAnsi="Book Antiqua" w:cs="Times New Roman"/>
          <w:bCs/>
          <w:caps/>
          <w:color w:val="000000" w:themeColor="text1"/>
          <w:sz w:val="24"/>
          <w:szCs w:val="24"/>
        </w:rPr>
        <w:t xml:space="preserve"> B </w:t>
      </w:r>
      <w:r w:rsidRPr="00F30D69">
        <w:rPr>
          <w:rFonts w:ascii="Book Antiqua" w:eastAsia="宋体" w:hAnsi="Book Antiqua" w:cs="Times New Roman"/>
          <w:bCs/>
          <w:i/>
          <w:color w:val="000000" w:themeColor="text1"/>
          <w:sz w:val="24"/>
          <w:szCs w:val="24"/>
        </w:rPr>
        <w:t>et al</w:t>
      </w:r>
      <w:r w:rsidRPr="00F30D69">
        <w:rPr>
          <w:rFonts w:ascii="Book Antiqua" w:eastAsia="宋体" w:hAnsi="Book Antiqua" w:cs="Times New Roman"/>
          <w:bCs/>
          <w:caps/>
          <w:color w:val="000000" w:themeColor="text1"/>
          <w:sz w:val="24"/>
          <w:szCs w:val="24"/>
        </w:rPr>
        <w:t xml:space="preserve">. </w:t>
      </w:r>
      <w:bookmarkStart w:id="1" w:name="OLE_LINK110"/>
      <w:bookmarkStart w:id="2" w:name="OLE_LINK107"/>
      <w:r w:rsidRPr="00F30D69">
        <w:rPr>
          <w:rFonts w:ascii="Book Antiqua" w:eastAsia="宋体" w:hAnsi="Book Antiqua" w:cs="Times New Roman"/>
          <w:bCs/>
          <w:caps/>
          <w:color w:val="000000" w:themeColor="text1"/>
          <w:sz w:val="24"/>
          <w:szCs w:val="24"/>
        </w:rPr>
        <w:t>l</w:t>
      </w:r>
      <w:r w:rsidRPr="00F30D69">
        <w:rPr>
          <w:rFonts w:ascii="Book Antiqua" w:eastAsia="宋体" w:hAnsi="Book Antiqua" w:cs="Times New Roman"/>
          <w:bCs/>
          <w:color w:val="000000" w:themeColor="text1"/>
          <w:sz w:val="24"/>
          <w:szCs w:val="24"/>
        </w:rPr>
        <w:t xml:space="preserve">ifestyle </w:t>
      </w:r>
      <w:r w:rsidR="00DE5176" w:rsidRPr="00F30D69">
        <w:rPr>
          <w:rFonts w:ascii="Book Antiqua" w:eastAsia="宋体" w:hAnsi="Book Antiqua" w:cs="Times New Roman"/>
          <w:bCs/>
          <w:color w:val="000000" w:themeColor="text1"/>
          <w:sz w:val="24"/>
          <w:szCs w:val="24"/>
        </w:rPr>
        <w:t xml:space="preserve">interventions </w:t>
      </w:r>
      <w:r w:rsidRPr="00F30D69">
        <w:rPr>
          <w:rFonts w:ascii="Book Antiqua" w:eastAsia="宋体" w:hAnsi="Book Antiqua" w:cs="Times New Roman"/>
          <w:bCs/>
          <w:color w:val="000000" w:themeColor="text1"/>
          <w:sz w:val="24"/>
          <w:szCs w:val="24"/>
        </w:rPr>
        <w:t xml:space="preserve">for </w:t>
      </w:r>
      <w:bookmarkEnd w:id="1"/>
      <w:bookmarkEnd w:id="2"/>
      <w:r w:rsidR="00DE5176" w:rsidRPr="00F30D69">
        <w:rPr>
          <w:rFonts w:ascii="Book Antiqua" w:eastAsia="宋体" w:hAnsi="Book Antiqua" w:cs="Times New Roman"/>
          <w:bCs/>
          <w:color w:val="000000" w:themeColor="text1"/>
          <w:sz w:val="24"/>
          <w:szCs w:val="24"/>
        </w:rPr>
        <w:t>T2DM</w:t>
      </w:r>
    </w:p>
    <w:p w:rsidR="0007322D" w:rsidRPr="00F30D69" w:rsidRDefault="0007322D">
      <w:pPr>
        <w:spacing w:after="0" w:line="360" w:lineRule="auto"/>
        <w:jc w:val="both"/>
        <w:rPr>
          <w:rFonts w:ascii="Book Antiqua" w:eastAsia="宋体" w:hAnsi="Book Antiqua" w:cs="Times New Roman"/>
          <w:b/>
          <w:bCs/>
          <w:color w:val="000000" w:themeColor="text1"/>
          <w:sz w:val="24"/>
          <w:szCs w:val="24"/>
        </w:rPr>
      </w:pPr>
    </w:p>
    <w:p w:rsidR="0007322D" w:rsidRPr="00F30D69" w:rsidRDefault="003C5D52">
      <w:pPr>
        <w:spacing w:after="0" w:line="360" w:lineRule="auto"/>
        <w:jc w:val="both"/>
        <w:rPr>
          <w:rFonts w:ascii="Book Antiqua" w:hAnsi="Book Antiqua" w:cs="Times New Roman"/>
          <w:color w:val="000000" w:themeColor="text1"/>
          <w:sz w:val="24"/>
          <w:szCs w:val="24"/>
          <w:vertAlign w:val="superscript"/>
        </w:rPr>
      </w:pPr>
      <w:r w:rsidRPr="00F30D69">
        <w:rPr>
          <w:rFonts w:ascii="Book Antiqua" w:eastAsia="宋体" w:hAnsi="Book Antiqua" w:cs="Times New Roman"/>
          <w:color w:val="000000" w:themeColor="text1"/>
          <w:sz w:val="24"/>
          <w:szCs w:val="24"/>
        </w:rPr>
        <w:t>Bo Wang</w:t>
      </w:r>
      <w:r w:rsidRPr="00F30D69">
        <w:rPr>
          <w:rFonts w:ascii="Book Antiqua" w:hAnsi="Book Antiqua" w:cs="Times New Roman"/>
          <w:color w:val="000000" w:themeColor="text1"/>
          <w:sz w:val="24"/>
          <w:szCs w:val="24"/>
        </w:rPr>
        <w:t>,</w:t>
      </w:r>
      <w:r w:rsidRPr="00F30D69">
        <w:rPr>
          <w:rFonts w:ascii="Book Antiqua" w:hAnsi="Book Antiqua" w:cs="Times New Roman"/>
          <w:color w:val="000000" w:themeColor="text1"/>
          <w:sz w:val="24"/>
          <w:szCs w:val="24"/>
          <w:vertAlign w:val="superscript"/>
        </w:rPr>
        <w:t xml:space="preserve"> </w:t>
      </w:r>
      <w:r w:rsidRPr="00F30D69">
        <w:rPr>
          <w:rFonts w:ascii="Book Antiqua" w:eastAsia="宋体" w:hAnsi="Book Antiqua" w:cs="Times New Roman"/>
          <w:color w:val="000000" w:themeColor="text1"/>
          <w:sz w:val="24"/>
          <w:szCs w:val="24"/>
        </w:rPr>
        <w:t>Xiao-Li Mu</w:t>
      </w:r>
      <w:r w:rsidRPr="00F30D69">
        <w:rPr>
          <w:rFonts w:ascii="Book Antiqua" w:hAnsi="Book Antiqua" w:cs="Times New Roman"/>
          <w:color w:val="000000" w:themeColor="text1"/>
          <w:sz w:val="24"/>
          <w:szCs w:val="24"/>
        </w:rPr>
        <w:t>,</w:t>
      </w:r>
      <w:r w:rsidRPr="00F30D69">
        <w:rPr>
          <w:rFonts w:ascii="Book Antiqua" w:eastAsia="Times New Roman" w:hAnsi="Book Antiqua" w:cs="Times New Roman"/>
          <w:color w:val="000000" w:themeColor="text1"/>
          <w:sz w:val="24"/>
          <w:szCs w:val="24"/>
          <w:vertAlign w:val="superscript"/>
        </w:rPr>
        <w:t> </w:t>
      </w:r>
      <w:r w:rsidRPr="00F30D69">
        <w:rPr>
          <w:rFonts w:ascii="Book Antiqua" w:eastAsia="宋体" w:hAnsi="Book Antiqua" w:cs="Times New Roman"/>
          <w:color w:val="000000" w:themeColor="text1"/>
          <w:sz w:val="24"/>
          <w:szCs w:val="24"/>
        </w:rPr>
        <w:t>Juan Zhao</w:t>
      </w:r>
      <w:r w:rsidRPr="00F30D69">
        <w:rPr>
          <w:rFonts w:ascii="Book Antiqua" w:hAnsi="Book Antiqua" w:cs="Times New Roman"/>
          <w:color w:val="000000" w:themeColor="text1"/>
          <w:sz w:val="24"/>
          <w:szCs w:val="24"/>
        </w:rPr>
        <w:t xml:space="preserve">, </w:t>
      </w:r>
      <w:r w:rsidRPr="00F30D69">
        <w:rPr>
          <w:rFonts w:ascii="Book Antiqua" w:eastAsia="宋体" w:hAnsi="Book Antiqua" w:cs="Times New Roman"/>
          <w:color w:val="000000" w:themeColor="text1"/>
          <w:sz w:val="24"/>
          <w:szCs w:val="24"/>
        </w:rPr>
        <w:t>Hai-Ping Jiang</w:t>
      </w:r>
      <w:r w:rsidRPr="00F30D69">
        <w:rPr>
          <w:rFonts w:ascii="Book Antiqua" w:hAnsi="Book Antiqua" w:cs="Times New Roman"/>
          <w:color w:val="000000" w:themeColor="text1"/>
          <w:sz w:val="24"/>
          <w:szCs w:val="24"/>
        </w:rPr>
        <w:t xml:space="preserve">, </w:t>
      </w:r>
      <w:r w:rsidRPr="00F30D69">
        <w:rPr>
          <w:rFonts w:ascii="Book Antiqua" w:eastAsia="宋体" w:hAnsi="Book Antiqua" w:cs="Times New Roman"/>
          <w:color w:val="000000" w:themeColor="text1"/>
          <w:sz w:val="24"/>
          <w:szCs w:val="24"/>
        </w:rPr>
        <w:t>Shan-Shan Li</w:t>
      </w:r>
      <w:r w:rsidRPr="00F30D69">
        <w:rPr>
          <w:rFonts w:ascii="Book Antiqua" w:hAnsi="Book Antiqua" w:cs="Times New Roman"/>
          <w:color w:val="000000" w:themeColor="text1"/>
          <w:sz w:val="24"/>
          <w:szCs w:val="24"/>
        </w:rPr>
        <w:t xml:space="preserve">, </w:t>
      </w:r>
      <w:r w:rsidRPr="00F30D69">
        <w:rPr>
          <w:rFonts w:ascii="Book Antiqua" w:eastAsia="宋体" w:hAnsi="Book Antiqua" w:cs="Times New Roman"/>
          <w:color w:val="000000" w:themeColor="text1"/>
          <w:sz w:val="24"/>
          <w:szCs w:val="24"/>
        </w:rPr>
        <w:t>Ge Yan</w:t>
      </w:r>
      <w:r w:rsidRPr="00F30D69">
        <w:rPr>
          <w:rFonts w:ascii="Book Antiqua" w:hAnsi="Book Antiqua" w:cs="Times New Roman"/>
          <w:color w:val="000000" w:themeColor="text1"/>
          <w:sz w:val="24"/>
          <w:szCs w:val="24"/>
        </w:rPr>
        <w:t xml:space="preserve">, </w:t>
      </w:r>
      <w:r w:rsidRPr="00F30D69">
        <w:rPr>
          <w:rFonts w:ascii="Book Antiqua" w:eastAsia="宋体" w:hAnsi="Book Antiqua" w:cs="Times New Roman"/>
          <w:color w:val="000000" w:themeColor="text1"/>
          <w:sz w:val="24"/>
          <w:szCs w:val="24"/>
        </w:rPr>
        <w:t>Ying-Ying Hua</w:t>
      </w:r>
      <w:r w:rsidRPr="00F30D69">
        <w:rPr>
          <w:rFonts w:ascii="Book Antiqua" w:hAnsi="Book Antiqua" w:cs="Times New Roman"/>
          <w:color w:val="000000" w:themeColor="text1"/>
          <w:sz w:val="24"/>
          <w:szCs w:val="24"/>
        </w:rPr>
        <w:t xml:space="preserve">, </w:t>
      </w:r>
      <w:proofErr w:type="spellStart"/>
      <w:r w:rsidRPr="00F30D69">
        <w:rPr>
          <w:rFonts w:ascii="Book Antiqua" w:eastAsia="宋体" w:hAnsi="Book Antiqua" w:cs="Times New Roman"/>
          <w:color w:val="000000" w:themeColor="text1"/>
          <w:sz w:val="24"/>
          <w:szCs w:val="24"/>
        </w:rPr>
        <w:t>Xue</w:t>
      </w:r>
      <w:proofErr w:type="spellEnd"/>
      <w:r w:rsidRPr="00F30D69">
        <w:rPr>
          <w:rFonts w:ascii="Book Antiqua" w:eastAsia="宋体" w:hAnsi="Book Antiqua" w:cs="Times New Roman"/>
          <w:color w:val="000000" w:themeColor="text1"/>
          <w:sz w:val="24"/>
          <w:szCs w:val="24"/>
        </w:rPr>
        <w:t>-Yi Ren</w:t>
      </w:r>
      <w:r w:rsidRPr="00F30D69">
        <w:rPr>
          <w:rFonts w:ascii="Book Antiqua" w:hAnsi="Book Antiqua" w:cs="Times New Roman"/>
          <w:color w:val="000000" w:themeColor="text1"/>
          <w:sz w:val="24"/>
          <w:szCs w:val="24"/>
        </w:rPr>
        <w:t xml:space="preserve">, </w:t>
      </w:r>
      <w:r w:rsidRPr="00F30D69">
        <w:rPr>
          <w:rFonts w:ascii="Book Antiqua" w:eastAsia="宋体" w:hAnsi="Book Antiqua" w:cs="Times New Roman"/>
          <w:color w:val="000000" w:themeColor="text1"/>
          <w:sz w:val="24"/>
          <w:szCs w:val="24"/>
        </w:rPr>
        <w:t>Li-Xia Xing</w:t>
      </w:r>
      <w:r w:rsidRPr="00F30D69">
        <w:rPr>
          <w:rFonts w:ascii="Book Antiqua" w:hAnsi="Book Antiqua" w:cs="Times New Roman"/>
          <w:color w:val="000000" w:themeColor="text1"/>
          <w:sz w:val="24"/>
          <w:szCs w:val="24"/>
        </w:rPr>
        <w:t xml:space="preserve">, </w:t>
      </w:r>
      <w:r w:rsidRPr="00F30D69">
        <w:rPr>
          <w:rFonts w:ascii="Book Antiqua" w:eastAsia="宋体" w:hAnsi="Book Antiqua" w:cs="Times New Roman"/>
          <w:color w:val="000000" w:themeColor="text1"/>
          <w:sz w:val="24"/>
          <w:szCs w:val="24"/>
        </w:rPr>
        <w:t>Yan Liang</w:t>
      </w:r>
      <w:r w:rsidRPr="00F30D69">
        <w:rPr>
          <w:rFonts w:ascii="Book Antiqua" w:hAnsi="Book Antiqua" w:cs="Times New Roman"/>
          <w:color w:val="000000" w:themeColor="text1"/>
          <w:sz w:val="24"/>
          <w:szCs w:val="24"/>
        </w:rPr>
        <w:t xml:space="preserve">, </w:t>
      </w:r>
      <w:r w:rsidRPr="00F30D69">
        <w:rPr>
          <w:rFonts w:ascii="Book Antiqua" w:eastAsia="宋体" w:hAnsi="Book Antiqua" w:cs="Times New Roman"/>
          <w:color w:val="000000" w:themeColor="text1"/>
          <w:sz w:val="24"/>
          <w:szCs w:val="24"/>
        </w:rPr>
        <w:t>Shu-Dong Zhang</w:t>
      </w:r>
      <w:r w:rsidRPr="00F30D69">
        <w:rPr>
          <w:rFonts w:ascii="Book Antiqua" w:hAnsi="Book Antiqua" w:cs="Times New Roman"/>
          <w:color w:val="000000" w:themeColor="text1"/>
          <w:sz w:val="24"/>
          <w:szCs w:val="24"/>
        </w:rPr>
        <w:t xml:space="preserve">, </w:t>
      </w:r>
      <w:r w:rsidRPr="00F30D69">
        <w:rPr>
          <w:rFonts w:ascii="Book Antiqua" w:eastAsia="宋体" w:hAnsi="Book Antiqua" w:cs="Times New Roman"/>
          <w:color w:val="000000" w:themeColor="text1"/>
          <w:sz w:val="24"/>
          <w:szCs w:val="24"/>
        </w:rPr>
        <w:t>Yu-Chi Zhao</w:t>
      </w:r>
    </w:p>
    <w:p w:rsidR="0007322D" w:rsidRPr="00F30D69" w:rsidRDefault="0007322D">
      <w:pPr>
        <w:spacing w:after="0" w:line="360" w:lineRule="auto"/>
        <w:jc w:val="both"/>
        <w:rPr>
          <w:rFonts w:ascii="Book Antiqua" w:hAnsi="Book Antiqua" w:cs="Times New Roman"/>
          <w:color w:val="000000" w:themeColor="text1"/>
          <w:sz w:val="24"/>
          <w:szCs w:val="24"/>
          <w:vertAlign w:val="superscript"/>
        </w:rPr>
      </w:pPr>
    </w:p>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eastAsia="宋体" w:hAnsi="Book Antiqua" w:cs="Times New Roman"/>
          <w:b/>
          <w:color w:val="000000" w:themeColor="text1"/>
          <w:sz w:val="24"/>
          <w:szCs w:val="24"/>
        </w:rPr>
        <w:t>Bo Wang</w:t>
      </w:r>
      <w:r w:rsidRPr="00F30D69">
        <w:rPr>
          <w:rFonts w:ascii="Book Antiqua" w:hAnsi="Book Antiqua" w:cs="Times New Roman"/>
          <w:b/>
          <w:color w:val="000000" w:themeColor="text1"/>
          <w:sz w:val="24"/>
          <w:szCs w:val="24"/>
        </w:rPr>
        <w:t>,</w:t>
      </w:r>
      <w:r w:rsidRPr="00F30D69">
        <w:rPr>
          <w:rFonts w:ascii="Book Antiqua" w:hAnsi="Book Antiqua" w:cs="Times New Roman"/>
          <w:b/>
          <w:color w:val="000000" w:themeColor="text1"/>
          <w:sz w:val="24"/>
          <w:szCs w:val="24"/>
          <w:vertAlign w:val="superscript"/>
        </w:rPr>
        <w:t xml:space="preserve"> </w:t>
      </w:r>
      <w:r w:rsidRPr="00F30D69">
        <w:rPr>
          <w:rFonts w:ascii="Book Antiqua" w:eastAsia="宋体" w:hAnsi="Book Antiqua" w:cs="Times New Roman"/>
          <w:b/>
          <w:color w:val="000000" w:themeColor="text1"/>
          <w:sz w:val="24"/>
          <w:szCs w:val="24"/>
        </w:rPr>
        <w:t>Xiao-Li Mu</w:t>
      </w:r>
      <w:r w:rsidRPr="00F30D69">
        <w:rPr>
          <w:rFonts w:ascii="Book Antiqua" w:hAnsi="Book Antiqua" w:cs="Times New Roman"/>
          <w:b/>
          <w:color w:val="000000" w:themeColor="text1"/>
          <w:sz w:val="24"/>
          <w:szCs w:val="24"/>
        </w:rPr>
        <w:t>,</w:t>
      </w:r>
      <w:r w:rsidRPr="00F30D69">
        <w:rPr>
          <w:rFonts w:ascii="Book Antiqua" w:eastAsia="Times New Roman" w:hAnsi="Book Antiqua" w:cs="Times New Roman"/>
          <w:b/>
          <w:color w:val="000000" w:themeColor="text1"/>
          <w:sz w:val="24"/>
          <w:szCs w:val="24"/>
          <w:vertAlign w:val="superscript"/>
        </w:rPr>
        <w:t> </w:t>
      </w:r>
      <w:r w:rsidRPr="00F30D69">
        <w:rPr>
          <w:rFonts w:ascii="Book Antiqua" w:eastAsia="宋体" w:hAnsi="Book Antiqua" w:cs="Times New Roman"/>
          <w:b/>
          <w:color w:val="000000" w:themeColor="text1"/>
          <w:sz w:val="24"/>
          <w:szCs w:val="24"/>
        </w:rPr>
        <w:t>Juan Zhao</w:t>
      </w:r>
      <w:r w:rsidRPr="00F30D69">
        <w:rPr>
          <w:rFonts w:ascii="Book Antiqua" w:hAnsi="Book Antiqua" w:cs="Times New Roman"/>
          <w:b/>
          <w:color w:val="000000" w:themeColor="text1"/>
          <w:sz w:val="24"/>
          <w:szCs w:val="24"/>
        </w:rPr>
        <w:t xml:space="preserve">, </w:t>
      </w:r>
      <w:r w:rsidRPr="00F30D69">
        <w:rPr>
          <w:rFonts w:ascii="Book Antiqua" w:eastAsia="宋体" w:hAnsi="Book Antiqua" w:cs="Times New Roman"/>
          <w:b/>
          <w:color w:val="000000" w:themeColor="text1"/>
          <w:sz w:val="24"/>
          <w:szCs w:val="24"/>
        </w:rPr>
        <w:t>Hai-Ping Jiang</w:t>
      </w:r>
      <w:r w:rsidRPr="00F30D69">
        <w:rPr>
          <w:rFonts w:ascii="Book Antiqua" w:hAnsi="Book Antiqua" w:cs="Times New Roman"/>
          <w:b/>
          <w:color w:val="000000" w:themeColor="text1"/>
          <w:sz w:val="24"/>
          <w:szCs w:val="24"/>
        </w:rPr>
        <w:t xml:space="preserve">, </w:t>
      </w:r>
      <w:r w:rsidRPr="00F30D69">
        <w:rPr>
          <w:rFonts w:ascii="Book Antiqua" w:eastAsia="宋体" w:hAnsi="Book Antiqua" w:cs="Times New Roman"/>
          <w:b/>
          <w:color w:val="000000" w:themeColor="text1"/>
          <w:sz w:val="24"/>
          <w:szCs w:val="24"/>
        </w:rPr>
        <w:t>Shan-Shan Li</w:t>
      </w:r>
      <w:r w:rsidRPr="00F30D69">
        <w:rPr>
          <w:rFonts w:ascii="Book Antiqua" w:hAnsi="Book Antiqua" w:cs="Times New Roman"/>
          <w:b/>
          <w:color w:val="000000" w:themeColor="text1"/>
          <w:sz w:val="24"/>
          <w:szCs w:val="24"/>
        </w:rPr>
        <w:t xml:space="preserve">, </w:t>
      </w:r>
      <w:r w:rsidRPr="00F30D69">
        <w:rPr>
          <w:rFonts w:ascii="Book Antiqua" w:eastAsia="宋体" w:hAnsi="Book Antiqua" w:cs="Times New Roman"/>
          <w:b/>
          <w:color w:val="000000" w:themeColor="text1"/>
          <w:sz w:val="24"/>
          <w:szCs w:val="24"/>
        </w:rPr>
        <w:t>Ge Yan</w:t>
      </w:r>
      <w:r w:rsidRPr="00F30D69">
        <w:rPr>
          <w:rFonts w:ascii="Book Antiqua" w:hAnsi="Book Antiqua" w:cs="Times New Roman"/>
          <w:b/>
          <w:color w:val="000000" w:themeColor="text1"/>
          <w:sz w:val="24"/>
          <w:szCs w:val="24"/>
        </w:rPr>
        <w:t xml:space="preserve">, </w:t>
      </w:r>
      <w:r w:rsidRPr="00F30D69">
        <w:rPr>
          <w:rFonts w:ascii="Book Antiqua" w:eastAsia="宋体" w:hAnsi="Book Antiqua" w:cs="Times New Roman"/>
          <w:b/>
          <w:color w:val="000000" w:themeColor="text1"/>
          <w:sz w:val="24"/>
          <w:szCs w:val="24"/>
        </w:rPr>
        <w:t>Ying-Ying Hua</w:t>
      </w:r>
      <w:r w:rsidRPr="00F30D69">
        <w:rPr>
          <w:rFonts w:ascii="Book Antiqua" w:hAnsi="Book Antiqua" w:cs="Times New Roman"/>
          <w:b/>
          <w:color w:val="000000" w:themeColor="text1"/>
          <w:sz w:val="24"/>
          <w:szCs w:val="24"/>
        </w:rPr>
        <w:t xml:space="preserve">, </w:t>
      </w:r>
      <w:proofErr w:type="spellStart"/>
      <w:r w:rsidRPr="00F30D69">
        <w:rPr>
          <w:rFonts w:ascii="Book Antiqua" w:eastAsia="宋体" w:hAnsi="Book Antiqua" w:cs="Times New Roman"/>
          <w:b/>
          <w:color w:val="000000" w:themeColor="text1"/>
          <w:sz w:val="24"/>
          <w:szCs w:val="24"/>
        </w:rPr>
        <w:t>Xue</w:t>
      </w:r>
      <w:proofErr w:type="spellEnd"/>
      <w:r w:rsidRPr="00F30D69">
        <w:rPr>
          <w:rFonts w:ascii="Book Antiqua" w:eastAsia="宋体" w:hAnsi="Book Antiqua" w:cs="Times New Roman"/>
          <w:b/>
          <w:color w:val="000000" w:themeColor="text1"/>
          <w:sz w:val="24"/>
          <w:szCs w:val="24"/>
        </w:rPr>
        <w:t>-Yi Ren</w:t>
      </w:r>
      <w:r w:rsidRPr="00F30D69">
        <w:rPr>
          <w:rFonts w:ascii="Book Antiqua" w:hAnsi="Book Antiqua" w:cs="Times New Roman"/>
          <w:b/>
          <w:color w:val="000000" w:themeColor="text1"/>
          <w:sz w:val="24"/>
          <w:szCs w:val="24"/>
        </w:rPr>
        <w:t xml:space="preserve">, </w:t>
      </w:r>
      <w:r w:rsidRPr="00F30D69">
        <w:rPr>
          <w:rFonts w:ascii="Book Antiqua" w:eastAsia="宋体" w:hAnsi="Book Antiqua" w:cs="Times New Roman"/>
          <w:b/>
          <w:color w:val="000000" w:themeColor="text1"/>
          <w:sz w:val="24"/>
          <w:szCs w:val="24"/>
        </w:rPr>
        <w:t>Li-Xia Xing</w:t>
      </w:r>
      <w:r w:rsidRPr="00F30D69">
        <w:rPr>
          <w:rFonts w:ascii="Book Antiqua" w:hAnsi="Book Antiqua" w:cs="Times New Roman"/>
          <w:b/>
          <w:color w:val="000000" w:themeColor="text1"/>
          <w:sz w:val="24"/>
          <w:szCs w:val="24"/>
        </w:rPr>
        <w:t xml:space="preserve">, </w:t>
      </w:r>
      <w:r w:rsidRPr="00F30D69">
        <w:rPr>
          <w:rFonts w:ascii="Book Antiqua" w:eastAsia="宋体" w:hAnsi="Book Antiqua" w:cs="Times New Roman"/>
          <w:b/>
          <w:color w:val="000000" w:themeColor="text1"/>
          <w:sz w:val="24"/>
          <w:szCs w:val="24"/>
        </w:rPr>
        <w:t>Yan Liang</w:t>
      </w:r>
      <w:r w:rsidRPr="00F30D69">
        <w:rPr>
          <w:rFonts w:ascii="Book Antiqua" w:hAnsi="Book Antiqua" w:cs="Times New Roman"/>
          <w:b/>
          <w:color w:val="000000" w:themeColor="text1"/>
          <w:sz w:val="24"/>
          <w:szCs w:val="24"/>
        </w:rPr>
        <w:t xml:space="preserve">, </w:t>
      </w:r>
      <w:r w:rsidRPr="00F30D69">
        <w:rPr>
          <w:rFonts w:ascii="Book Antiqua" w:eastAsia="宋体" w:hAnsi="Book Antiqua" w:cs="Times New Roman"/>
          <w:b/>
          <w:color w:val="000000" w:themeColor="text1"/>
          <w:sz w:val="24"/>
          <w:szCs w:val="24"/>
        </w:rPr>
        <w:t>Shu-Dong Zhang</w:t>
      </w:r>
      <w:r w:rsidRPr="00F30D69">
        <w:rPr>
          <w:rFonts w:ascii="Book Antiqua" w:hAnsi="Book Antiqua" w:cs="Times New Roman"/>
          <w:b/>
          <w:color w:val="000000" w:themeColor="text1"/>
          <w:sz w:val="24"/>
          <w:szCs w:val="24"/>
        </w:rPr>
        <w:t>,</w:t>
      </w:r>
      <w:r w:rsidRPr="00F30D69">
        <w:rPr>
          <w:rFonts w:ascii="Book Antiqua" w:hAnsi="Book Antiqua" w:cs="Times New Roman" w:hint="eastAsia"/>
          <w:b/>
          <w:color w:val="000000" w:themeColor="text1"/>
          <w:sz w:val="24"/>
          <w:szCs w:val="24"/>
        </w:rPr>
        <w:t xml:space="preserve"> </w:t>
      </w:r>
      <w:r w:rsidRPr="00F30D69">
        <w:rPr>
          <w:rFonts w:ascii="Book Antiqua" w:eastAsia="Times New Roman" w:hAnsi="Book Antiqua" w:cs="Times New Roman"/>
          <w:color w:val="000000" w:themeColor="text1"/>
          <w:sz w:val="24"/>
          <w:szCs w:val="24"/>
        </w:rPr>
        <w:t xml:space="preserve">Department of Internal Medicine, </w:t>
      </w:r>
      <w:proofErr w:type="spellStart"/>
      <w:r w:rsidRPr="00F30D69">
        <w:rPr>
          <w:rFonts w:ascii="Book Antiqua" w:eastAsia="Times New Roman" w:hAnsi="Book Antiqua" w:cs="Times New Roman"/>
          <w:color w:val="000000" w:themeColor="text1"/>
          <w:sz w:val="24"/>
          <w:szCs w:val="24"/>
        </w:rPr>
        <w:t>Yantaishan</w:t>
      </w:r>
      <w:proofErr w:type="spellEnd"/>
      <w:r w:rsidRPr="00F30D69">
        <w:rPr>
          <w:rFonts w:ascii="Book Antiqua" w:eastAsia="Times New Roman" w:hAnsi="Book Antiqua" w:cs="Times New Roman"/>
          <w:color w:val="000000" w:themeColor="text1"/>
          <w:sz w:val="24"/>
          <w:szCs w:val="24"/>
        </w:rPr>
        <w:t xml:space="preserve"> Hospital, Yantai 264025, Shandong</w:t>
      </w:r>
      <w:r w:rsidRPr="00F30D69">
        <w:rPr>
          <w:rFonts w:ascii="Book Antiqua" w:hAnsi="Book Antiqua" w:cs="Times New Roman" w:hint="eastAsia"/>
          <w:color w:val="000000" w:themeColor="text1"/>
          <w:sz w:val="24"/>
          <w:szCs w:val="24"/>
        </w:rPr>
        <w:t xml:space="preserve"> Province</w:t>
      </w:r>
      <w:r w:rsidRPr="00F30D69">
        <w:rPr>
          <w:rFonts w:ascii="Book Antiqua" w:eastAsia="Times New Roman" w:hAnsi="Book Antiqua" w:cs="Times New Roman"/>
          <w:color w:val="000000" w:themeColor="text1"/>
          <w:sz w:val="24"/>
          <w:szCs w:val="24"/>
        </w:rPr>
        <w:t>, China</w:t>
      </w:r>
    </w:p>
    <w:p w:rsidR="0007322D" w:rsidRPr="00F30D69" w:rsidRDefault="0007322D">
      <w:pPr>
        <w:spacing w:after="0" w:line="360" w:lineRule="auto"/>
        <w:jc w:val="both"/>
        <w:rPr>
          <w:rFonts w:ascii="Book Antiqua" w:hAnsi="Book Antiqua" w:cs="Times New Roman"/>
          <w:color w:val="000000" w:themeColor="text1"/>
          <w:sz w:val="24"/>
          <w:szCs w:val="24"/>
        </w:rPr>
      </w:pPr>
    </w:p>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eastAsia="宋体" w:hAnsi="Book Antiqua" w:cs="Times New Roman"/>
          <w:b/>
          <w:color w:val="000000" w:themeColor="text1"/>
          <w:sz w:val="24"/>
          <w:szCs w:val="24"/>
        </w:rPr>
        <w:t>Yu-Chi Zhao</w:t>
      </w:r>
      <w:r w:rsidRPr="00F30D69">
        <w:rPr>
          <w:rFonts w:ascii="Book Antiqua" w:eastAsia="宋体" w:hAnsi="Book Antiqua" w:cs="Times New Roman" w:hint="eastAsia"/>
          <w:b/>
          <w:color w:val="000000" w:themeColor="text1"/>
          <w:sz w:val="24"/>
          <w:szCs w:val="24"/>
        </w:rPr>
        <w:t>,</w:t>
      </w:r>
      <w:r w:rsidRPr="00F30D69">
        <w:rPr>
          <w:rFonts w:ascii="Book Antiqua" w:eastAsia="Times New Roman" w:hAnsi="Book Antiqua" w:cs="Times New Roman"/>
          <w:b/>
          <w:color w:val="000000" w:themeColor="text1"/>
          <w:sz w:val="24"/>
          <w:szCs w:val="24"/>
          <w:vertAlign w:val="superscript"/>
        </w:rPr>
        <w:t> </w:t>
      </w:r>
      <w:r w:rsidRPr="00F30D69">
        <w:rPr>
          <w:rFonts w:ascii="Book Antiqua" w:eastAsia="Times New Roman" w:hAnsi="Book Antiqua" w:cs="Times New Roman"/>
          <w:color w:val="000000" w:themeColor="text1"/>
          <w:sz w:val="24"/>
          <w:szCs w:val="24"/>
        </w:rPr>
        <w:t xml:space="preserve">Department of </w:t>
      </w:r>
      <w:proofErr w:type="spellStart"/>
      <w:r w:rsidRPr="00F30D69">
        <w:rPr>
          <w:rFonts w:ascii="Book Antiqua" w:eastAsia="Times New Roman" w:hAnsi="Book Antiqua" w:cs="Times New Roman"/>
          <w:color w:val="000000" w:themeColor="text1"/>
          <w:sz w:val="24"/>
          <w:szCs w:val="24"/>
        </w:rPr>
        <w:t>Osteoarthropathy</w:t>
      </w:r>
      <w:proofErr w:type="spellEnd"/>
      <w:r w:rsidRPr="00F30D69">
        <w:rPr>
          <w:rFonts w:ascii="Book Antiqua" w:eastAsia="Times New Roman" w:hAnsi="Book Antiqua" w:cs="Times New Roman"/>
          <w:color w:val="000000" w:themeColor="text1"/>
          <w:sz w:val="24"/>
          <w:szCs w:val="24"/>
        </w:rPr>
        <w:t xml:space="preserve">, </w:t>
      </w:r>
      <w:proofErr w:type="spellStart"/>
      <w:r w:rsidRPr="00F30D69">
        <w:rPr>
          <w:rFonts w:ascii="Book Antiqua" w:eastAsia="Times New Roman" w:hAnsi="Book Antiqua" w:cs="Times New Roman"/>
          <w:color w:val="000000" w:themeColor="text1"/>
          <w:sz w:val="24"/>
          <w:szCs w:val="24"/>
        </w:rPr>
        <w:t>Yantaishan</w:t>
      </w:r>
      <w:proofErr w:type="spellEnd"/>
      <w:r w:rsidRPr="00F30D69">
        <w:rPr>
          <w:rFonts w:ascii="Book Antiqua" w:eastAsia="Times New Roman" w:hAnsi="Book Antiqua" w:cs="Times New Roman"/>
          <w:color w:val="000000" w:themeColor="text1"/>
          <w:sz w:val="24"/>
          <w:szCs w:val="24"/>
        </w:rPr>
        <w:t xml:space="preserve"> Hospital, Yantai 2640</w:t>
      </w:r>
      <w:r w:rsidRPr="00F30D69">
        <w:rPr>
          <w:rFonts w:ascii="Book Antiqua" w:eastAsia="宋体" w:hAnsi="Book Antiqua" w:cs="Times New Roman"/>
          <w:color w:val="000000" w:themeColor="text1"/>
          <w:sz w:val="24"/>
          <w:szCs w:val="24"/>
        </w:rPr>
        <w:t>25</w:t>
      </w:r>
      <w:r w:rsidRPr="00F30D69">
        <w:rPr>
          <w:rFonts w:ascii="Book Antiqua" w:eastAsia="Times New Roman" w:hAnsi="Book Antiqua" w:cs="Times New Roman"/>
          <w:color w:val="000000" w:themeColor="text1"/>
          <w:sz w:val="24"/>
          <w:szCs w:val="24"/>
        </w:rPr>
        <w:t>, Shandong</w:t>
      </w:r>
      <w:r w:rsidRPr="00F30D69">
        <w:rPr>
          <w:rFonts w:ascii="Book Antiqua" w:hAnsi="Book Antiqua" w:cs="Times New Roman" w:hint="eastAsia"/>
          <w:color w:val="000000" w:themeColor="text1"/>
          <w:sz w:val="24"/>
          <w:szCs w:val="24"/>
        </w:rPr>
        <w:t xml:space="preserve"> Province</w:t>
      </w:r>
      <w:r w:rsidRPr="00F30D69">
        <w:rPr>
          <w:rFonts w:ascii="Book Antiqua" w:eastAsia="Times New Roman" w:hAnsi="Book Antiqua" w:cs="Times New Roman"/>
          <w:color w:val="000000" w:themeColor="text1"/>
          <w:sz w:val="24"/>
          <w:szCs w:val="24"/>
        </w:rPr>
        <w:t>, China</w:t>
      </w:r>
    </w:p>
    <w:p w:rsidR="0007322D" w:rsidRPr="00F30D69" w:rsidRDefault="0007322D">
      <w:pPr>
        <w:spacing w:after="0" w:line="360" w:lineRule="auto"/>
        <w:jc w:val="both"/>
        <w:rPr>
          <w:rFonts w:ascii="Book Antiqua" w:hAnsi="Book Antiqua" w:cs="Times New Roman"/>
          <w:color w:val="000000" w:themeColor="text1"/>
          <w:sz w:val="24"/>
          <w:szCs w:val="24"/>
        </w:rPr>
      </w:pPr>
    </w:p>
    <w:p w:rsidR="0007322D" w:rsidRPr="00F30D69" w:rsidRDefault="003C5D52">
      <w:pPr>
        <w:spacing w:after="0" w:line="360" w:lineRule="auto"/>
        <w:jc w:val="both"/>
        <w:rPr>
          <w:rFonts w:ascii="Book Antiqua" w:hAnsi="Book Antiqua"/>
          <w:b/>
          <w:color w:val="000000" w:themeColor="text1"/>
          <w:sz w:val="24"/>
          <w:szCs w:val="24"/>
        </w:rPr>
      </w:pPr>
      <w:r w:rsidRPr="00F30D69">
        <w:rPr>
          <w:rFonts w:ascii="Book Antiqua" w:hAnsi="Book Antiqua"/>
          <w:b/>
          <w:color w:val="000000" w:themeColor="text1"/>
          <w:sz w:val="24"/>
          <w:szCs w:val="24"/>
        </w:rPr>
        <w:t xml:space="preserve">Author contributions: </w:t>
      </w:r>
      <w:r w:rsidRPr="00F30D69">
        <w:rPr>
          <w:rFonts w:ascii="Book Antiqua" w:eastAsia="宋体" w:hAnsi="Book Antiqua" w:cs="Times New Roman"/>
          <w:color w:val="000000" w:themeColor="text1"/>
          <w:sz w:val="24"/>
          <w:szCs w:val="24"/>
        </w:rPr>
        <w:t>Zhao YC put forward the concept of the study; Zhao YC and Wang B designed the research study; Wang B, Zhao J, Mu XL</w:t>
      </w:r>
      <w:r w:rsidR="00DE5176" w:rsidRPr="00F30D69">
        <w:rPr>
          <w:rFonts w:ascii="Book Antiqua" w:eastAsia="宋体" w:hAnsi="Book Antiqua" w:cs="Times New Roman"/>
          <w:color w:val="000000" w:themeColor="text1"/>
          <w:sz w:val="24"/>
          <w:szCs w:val="24"/>
        </w:rPr>
        <w:t>,</w:t>
      </w:r>
      <w:r w:rsidRPr="00F30D69">
        <w:rPr>
          <w:rFonts w:ascii="Book Antiqua" w:eastAsia="宋体" w:hAnsi="Book Antiqua" w:cs="Times New Roman"/>
          <w:color w:val="000000" w:themeColor="text1"/>
          <w:sz w:val="24"/>
          <w:szCs w:val="24"/>
        </w:rPr>
        <w:t xml:space="preserve"> and Zhang SD performed the research; Li SS,</w:t>
      </w:r>
      <w:r w:rsidRPr="00F30D69">
        <w:rPr>
          <w:rFonts w:ascii="Book Antiqua" w:eastAsia="宋体" w:hAnsi="Book Antiqua" w:cs="Times New Roman" w:hint="eastAsia"/>
          <w:color w:val="000000" w:themeColor="text1"/>
          <w:sz w:val="24"/>
          <w:szCs w:val="24"/>
        </w:rPr>
        <w:t xml:space="preserve"> </w:t>
      </w:r>
      <w:r w:rsidRPr="00F30D69">
        <w:rPr>
          <w:rFonts w:ascii="Book Antiqua" w:eastAsia="宋体" w:hAnsi="Book Antiqua" w:cs="Times New Roman"/>
          <w:color w:val="000000" w:themeColor="text1"/>
          <w:sz w:val="24"/>
          <w:szCs w:val="24"/>
        </w:rPr>
        <w:t>Hua YY,</w:t>
      </w:r>
      <w:r w:rsidRPr="00F30D69">
        <w:rPr>
          <w:rFonts w:ascii="Book Antiqua" w:eastAsia="宋体" w:hAnsi="Book Antiqua" w:cs="Times New Roman" w:hint="eastAsia"/>
          <w:color w:val="000000" w:themeColor="text1"/>
          <w:sz w:val="24"/>
          <w:szCs w:val="24"/>
        </w:rPr>
        <w:t xml:space="preserve"> </w:t>
      </w:r>
      <w:r w:rsidRPr="00F30D69">
        <w:rPr>
          <w:rFonts w:ascii="Book Antiqua" w:eastAsia="宋体" w:hAnsi="Book Antiqua" w:cs="Times New Roman"/>
          <w:color w:val="000000" w:themeColor="text1"/>
          <w:sz w:val="24"/>
          <w:szCs w:val="24"/>
        </w:rPr>
        <w:t>Ren XY</w:t>
      </w:r>
      <w:r w:rsidR="00DE5176" w:rsidRPr="00F30D69">
        <w:rPr>
          <w:rFonts w:ascii="Book Antiqua" w:eastAsia="宋体" w:hAnsi="Book Antiqua" w:cs="Times New Roman"/>
          <w:color w:val="000000" w:themeColor="text1"/>
          <w:sz w:val="24"/>
          <w:szCs w:val="24"/>
        </w:rPr>
        <w:t>,</w:t>
      </w:r>
      <w:r w:rsidRPr="00F30D69">
        <w:rPr>
          <w:rFonts w:ascii="Book Antiqua" w:eastAsia="宋体" w:hAnsi="Book Antiqua" w:cs="Times New Roman"/>
          <w:color w:val="000000" w:themeColor="text1"/>
          <w:sz w:val="24"/>
          <w:szCs w:val="24"/>
        </w:rPr>
        <w:t xml:space="preserve"> and Liang Y contributed new reagents and analytic tools; Jiang HP, Yan G</w:t>
      </w:r>
      <w:r w:rsidR="00DE5176" w:rsidRPr="00F30D69">
        <w:rPr>
          <w:rFonts w:ascii="Book Antiqua" w:eastAsia="宋体" w:hAnsi="Book Antiqua" w:cs="Times New Roman"/>
          <w:color w:val="000000" w:themeColor="text1"/>
          <w:sz w:val="24"/>
          <w:szCs w:val="24"/>
        </w:rPr>
        <w:t>,</w:t>
      </w:r>
      <w:r w:rsidRPr="00F30D69">
        <w:rPr>
          <w:rFonts w:ascii="Book Antiqua" w:eastAsia="宋体" w:hAnsi="Book Antiqua" w:cs="Times New Roman"/>
          <w:color w:val="000000" w:themeColor="text1"/>
          <w:sz w:val="24"/>
          <w:szCs w:val="24"/>
        </w:rPr>
        <w:t xml:space="preserve"> and Xing LX analyzed the data; Wang B wrote the manuscript</w:t>
      </w:r>
      <w:r w:rsidR="00B25310" w:rsidRPr="00F30D69">
        <w:rPr>
          <w:rFonts w:ascii="Book Antiqua" w:eastAsia="宋体" w:hAnsi="Book Antiqua" w:cs="Times New Roman" w:hint="eastAsia"/>
          <w:color w:val="000000" w:themeColor="text1"/>
          <w:sz w:val="24"/>
          <w:szCs w:val="24"/>
        </w:rPr>
        <w:t>;</w:t>
      </w:r>
      <w:r w:rsidRPr="00F30D69">
        <w:rPr>
          <w:rFonts w:ascii="Book Antiqua" w:eastAsia="宋体" w:hAnsi="Book Antiqua" w:cs="Times New Roman"/>
          <w:color w:val="000000" w:themeColor="text1"/>
          <w:sz w:val="24"/>
          <w:szCs w:val="24"/>
        </w:rPr>
        <w:t xml:space="preserve"> </w:t>
      </w:r>
      <w:r w:rsidR="00B25310" w:rsidRPr="00F30D69">
        <w:rPr>
          <w:rFonts w:ascii="Book Antiqua" w:eastAsia="宋体" w:hAnsi="Book Antiqua" w:cs="Times New Roman"/>
          <w:color w:val="000000" w:themeColor="text1"/>
          <w:sz w:val="24"/>
          <w:szCs w:val="24"/>
        </w:rPr>
        <w:t>a</w:t>
      </w:r>
      <w:r w:rsidRPr="00F30D69">
        <w:rPr>
          <w:rFonts w:ascii="Book Antiqua" w:eastAsia="宋体" w:hAnsi="Book Antiqua" w:cs="Times New Roman"/>
          <w:color w:val="000000" w:themeColor="text1"/>
          <w:sz w:val="24"/>
          <w:szCs w:val="24"/>
        </w:rPr>
        <w:t>ll authors have read and approve</w:t>
      </w:r>
      <w:r w:rsidR="00DE5176" w:rsidRPr="00F30D69">
        <w:rPr>
          <w:rFonts w:ascii="Book Antiqua" w:eastAsia="宋体" w:hAnsi="Book Antiqua" w:cs="Times New Roman"/>
          <w:color w:val="000000" w:themeColor="text1"/>
          <w:sz w:val="24"/>
          <w:szCs w:val="24"/>
        </w:rPr>
        <w:t>d</w:t>
      </w:r>
      <w:r w:rsidRPr="00F30D69">
        <w:rPr>
          <w:rFonts w:ascii="Book Antiqua" w:eastAsia="宋体" w:hAnsi="Book Antiqua" w:cs="Times New Roman"/>
          <w:color w:val="000000" w:themeColor="text1"/>
          <w:sz w:val="24"/>
          <w:szCs w:val="24"/>
        </w:rPr>
        <w:t xml:space="preserve"> the final manuscript.</w:t>
      </w:r>
    </w:p>
    <w:p w:rsidR="0007322D" w:rsidRPr="00F30D69" w:rsidRDefault="0007322D">
      <w:pPr>
        <w:spacing w:after="0" w:line="360" w:lineRule="auto"/>
        <w:jc w:val="both"/>
        <w:outlineLvl w:val="0"/>
        <w:rPr>
          <w:rFonts w:ascii="Book Antiqua" w:hAnsi="Book Antiqua" w:cs="Times New Roman"/>
          <w:color w:val="000000" w:themeColor="text1"/>
          <w:sz w:val="24"/>
          <w:szCs w:val="24"/>
          <w:vertAlign w:val="superscript"/>
        </w:rPr>
      </w:pPr>
    </w:p>
    <w:p w:rsidR="0007322D" w:rsidRPr="00F30D69" w:rsidRDefault="003C5D52">
      <w:pPr>
        <w:pStyle w:val="BodyA"/>
        <w:spacing w:line="360" w:lineRule="auto"/>
        <w:jc w:val="both"/>
        <w:rPr>
          <w:rFonts w:ascii="Book Antiqua" w:eastAsia="宋体" w:hAnsi="Book Antiqua" w:cs="Times New Roman"/>
          <w:color w:val="000000" w:themeColor="text1"/>
          <w:sz w:val="24"/>
          <w:szCs w:val="24"/>
          <w:lang w:eastAsia="zh-CN"/>
        </w:rPr>
      </w:pPr>
      <w:bookmarkStart w:id="3" w:name="OLE_LINK2"/>
      <w:r w:rsidRPr="00F30D69">
        <w:rPr>
          <w:rFonts w:ascii="Book Antiqua" w:hAnsi="Book Antiqua" w:cs="Times New Roman"/>
          <w:b/>
          <w:color w:val="000000" w:themeColor="text1"/>
          <w:sz w:val="24"/>
          <w:szCs w:val="24"/>
        </w:rPr>
        <w:t>Corresponding author:</w:t>
      </w:r>
      <w:r w:rsidRPr="00F30D69">
        <w:rPr>
          <w:rFonts w:ascii="Book Antiqua" w:eastAsiaTheme="minorEastAsia" w:hAnsi="Book Antiqua" w:cs="Times New Roman"/>
          <w:b/>
          <w:color w:val="000000" w:themeColor="text1"/>
          <w:sz w:val="24"/>
          <w:szCs w:val="24"/>
          <w:lang w:eastAsia="zh-CN"/>
        </w:rPr>
        <w:t xml:space="preserve"> </w:t>
      </w:r>
      <w:r w:rsidRPr="00F30D69">
        <w:rPr>
          <w:rFonts w:ascii="Book Antiqua" w:eastAsia="宋体" w:hAnsi="Book Antiqua" w:cs="Times New Roman"/>
          <w:b/>
          <w:color w:val="000000" w:themeColor="text1"/>
          <w:sz w:val="24"/>
          <w:szCs w:val="24"/>
          <w:lang w:eastAsia="zh-CN"/>
        </w:rPr>
        <w:t>Yu</w:t>
      </w:r>
      <w:r w:rsidRPr="00F30D69">
        <w:rPr>
          <w:rFonts w:ascii="Book Antiqua" w:eastAsia="宋体" w:hAnsi="Book Antiqua" w:cs="Times New Roman" w:hint="eastAsia"/>
          <w:b/>
          <w:color w:val="000000" w:themeColor="text1"/>
          <w:sz w:val="24"/>
          <w:szCs w:val="24"/>
          <w:lang w:eastAsia="zh-CN"/>
        </w:rPr>
        <w:t>-</w:t>
      </w:r>
      <w:r w:rsidRPr="00F30D69">
        <w:rPr>
          <w:rFonts w:ascii="Book Antiqua" w:eastAsia="宋体" w:hAnsi="Book Antiqua" w:cs="Times New Roman"/>
          <w:b/>
          <w:caps/>
          <w:color w:val="000000" w:themeColor="text1"/>
          <w:sz w:val="24"/>
          <w:szCs w:val="24"/>
          <w:lang w:eastAsia="zh-CN"/>
        </w:rPr>
        <w:t>c</w:t>
      </w:r>
      <w:r w:rsidRPr="00F30D69">
        <w:rPr>
          <w:rFonts w:ascii="Book Antiqua" w:eastAsia="宋体" w:hAnsi="Book Antiqua" w:cs="Times New Roman"/>
          <w:b/>
          <w:color w:val="000000" w:themeColor="text1"/>
          <w:sz w:val="24"/>
          <w:szCs w:val="24"/>
          <w:lang w:eastAsia="zh-CN"/>
        </w:rPr>
        <w:t>hi Zhao, MD, Chief Doctor</w:t>
      </w:r>
      <w:r w:rsidRPr="00F30D69">
        <w:rPr>
          <w:rFonts w:ascii="Book Antiqua" w:eastAsia="宋体" w:hAnsi="Book Antiqua" w:cs="Times New Roman" w:hint="eastAsia"/>
          <w:b/>
          <w:color w:val="000000" w:themeColor="text1"/>
          <w:sz w:val="24"/>
          <w:szCs w:val="24"/>
          <w:lang w:eastAsia="zh-CN"/>
        </w:rPr>
        <w:t>,</w:t>
      </w:r>
      <w:r w:rsidRPr="00F30D69">
        <w:rPr>
          <w:rFonts w:ascii="Book Antiqua" w:eastAsia="宋体" w:hAnsi="Book Antiqua" w:cs="Times New Roman"/>
          <w:color w:val="000000" w:themeColor="text1"/>
          <w:sz w:val="24"/>
          <w:szCs w:val="24"/>
          <w:lang w:eastAsia="zh-CN"/>
        </w:rPr>
        <w:t xml:space="preserve"> </w:t>
      </w:r>
      <w:bookmarkStart w:id="4" w:name="OLE_LINK111"/>
      <w:bookmarkStart w:id="5" w:name="OLE_LINK112"/>
      <w:r w:rsidRPr="00F30D69">
        <w:rPr>
          <w:rFonts w:ascii="Book Antiqua" w:eastAsia="宋体" w:hAnsi="Book Antiqua" w:cs="Times New Roman"/>
          <w:color w:val="000000" w:themeColor="text1"/>
          <w:sz w:val="24"/>
          <w:szCs w:val="24"/>
          <w:lang w:eastAsia="zh-CN"/>
        </w:rPr>
        <w:t xml:space="preserve">Department of </w:t>
      </w:r>
      <w:proofErr w:type="spellStart"/>
      <w:r w:rsidRPr="00F30D69">
        <w:rPr>
          <w:rFonts w:ascii="Book Antiqua" w:eastAsia="宋体" w:hAnsi="Book Antiqua" w:cs="Times New Roman"/>
          <w:color w:val="000000" w:themeColor="text1"/>
          <w:sz w:val="24"/>
          <w:szCs w:val="24"/>
          <w:lang w:eastAsia="zh-CN"/>
        </w:rPr>
        <w:t>Osteoarthropathy</w:t>
      </w:r>
      <w:bookmarkEnd w:id="4"/>
      <w:bookmarkEnd w:id="5"/>
      <w:proofErr w:type="spellEnd"/>
      <w:r w:rsidRPr="00F30D69">
        <w:rPr>
          <w:rFonts w:ascii="Book Antiqua" w:eastAsia="宋体" w:hAnsi="Book Antiqua" w:cs="Times New Roman"/>
          <w:color w:val="000000" w:themeColor="text1"/>
          <w:sz w:val="24"/>
          <w:szCs w:val="24"/>
          <w:lang w:eastAsia="zh-CN"/>
        </w:rPr>
        <w:t xml:space="preserve">, </w:t>
      </w:r>
      <w:bookmarkStart w:id="6" w:name="OLE_LINK113"/>
      <w:bookmarkStart w:id="7" w:name="OLE_LINK114"/>
      <w:proofErr w:type="spellStart"/>
      <w:r w:rsidRPr="00F30D69">
        <w:rPr>
          <w:rFonts w:ascii="Book Antiqua" w:eastAsia="宋体" w:hAnsi="Book Antiqua" w:cs="Times New Roman"/>
          <w:color w:val="000000" w:themeColor="text1"/>
          <w:sz w:val="24"/>
          <w:szCs w:val="24"/>
          <w:lang w:eastAsia="zh-CN"/>
        </w:rPr>
        <w:t>Yantaishan</w:t>
      </w:r>
      <w:proofErr w:type="spellEnd"/>
      <w:r w:rsidRPr="00F30D69">
        <w:rPr>
          <w:rFonts w:ascii="Book Antiqua" w:eastAsia="宋体" w:hAnsi="Book Antiqua" w:cs="Times New Roman"/>
          <w:color w:val="000000" w:themeColor="text1"/>
          <w:sz w:val="24"/>
          <w:szCs w:val="24"/>
          <w:lang w:eastAsia="zh-CN"/>
        </w:rPr>
        <w:t xml:space="preserve"> Hospital</w:t>
      </w:r>
      <w:bookmarkEnd w:id="6"/>
      <w:bookmarkEnd w:id="7"/>
      <w:r w:rsidRPr="00F30D69">
        <w:rPr>
          <w:rFonts w:ascii="Book Antiqua" w:eastAsia="宋体" w:hAnsi="Book Antiqua" w:cs="Times New Roman"/>
          <w:color w:val="000000" w:themeColor="text1"/>
          <w:sz w:val="24"/>
          <w:szCs w:val="24"/>
          <w:lang w:eastAsia="zh-CN"/>
        </w:rPr>
        <w:t xml:space="preserve">, </w:t>
      </w:r>
      <w:bookmarkStart w:id="8" w:name="OLE_LINK115"/>
      <w:bookmarkStart w:id="9" w:name="OLE_LINK117"/>
      <w:r w:rsidRPr="00F30D69">
        <w:rPr>
          <w:rFonts w:ascii="Book Antiqua" w:eastAsia="宋体" w:hAnsi="Book Antiqua" w:cs="Times New Roman"/>
          <w:color w:val="000000" w:themeColor="text1"/>
          <w:sz w:val="24"/>
          <w:szCs w:val="24"/>
          <w:lang w:eastAsia="zh-CN"/>
        </w:rPr>
        <w:t xml:space="preserve">No. </w:t>
      </w:r>
      <w:r w:rsidRPr="00F30D69">
        <w:rPr>
          <w:rFonts w:ascii="Book Antiqua" w:eastAsia="宋体" w:hAnsi="Book Antiqua" w:cs="Times New Roman"/>
          <w:color w:val="000000" w:themeColor="text1"/>
          <w:sz w:val="24"/>
          <w:szCs w:val="24"/>
        </w:rPr>
        <w:t>91</w:t>
      </w:r>
      <w:r w:rsidR="00DE5176" w:rsidRPr="00F30D69">
        <w:rPr>
          <w:rFonts w:ascii="Book Antiqua" w:eastAsia="宋体" w:hAnsi="Book Antiqua" w:cs="Times New Roman"/>
          <w:color w:val="000000" w:themeColor="text1"/>
          <w:sz w:val="24"/>
          <w:szCs w:val="24"/>
        </w:rPr>
        <w:t>,</w:t>
      </w:r>
      <w:r w:rsidRPr="00F30D69">
        <w:rPr>
          <w:rFonts w:ascii="Book Antiqua" w:eastAsia="宋体" w:hAnsi="Book Antiqua" w:cs="Times New Roman"/>
          <w:color w:val="000000" w:themeColor="text1"/>
          <w:sz w:val="24"/>
          <w:szCs w:val="24"/>
        </w:rPr>
        <w:t xml:space="preserve"> </w:t>
      </w:r>
      <w:proofErr w:type="spellStart"/>
      <w:r w:rsidRPr="00F30D69">
        <w:rPr>
          <w:rFonts w:ascii="Book Antiqua" w:eastAsia="宋体" w:hAnsi="Book Antiqua" w:cs="Times New Roman"/>
          <w:color w:val="000000" w:themeColor="text1"/>
          <w:sz w:val="24"/>
          <w:szCs w:val="24"/>
        </w:rPr>
        <w:t>Jiefang</w:t>
      </w:r>
      <w:proofErr w:type="spellEnd"/>
      <w:r w:rsidRPr="00F30D69">
        <w:rPr>
          <w:rFonts w:ascii="Book Antiqua" w:eastAsia="宋体" w:hAnsi="Book Antiqua" w:cs="Times New Roman"/>
          <w:color w:val="000000" w:themeColor="text1"/>
          <w:sz w:val="24"/>
          <w:szCs w:val="24"/>
        </w:rPr>
        <w:t xml:space="preserve"> Road</w:t>
      </w:r>
      <w:r w:rsidR="00DE5176" w:rsidRPr="00F30D69">
        <w:rPr>
          <w:rFonts w:ascii="Book Antiqua" w:eastAsia="宋体" w:hAnsi="Book Antiqua" w:cs="Times New Roman"/>
          <w:color w:val="000000" w:themeColor="text1"/>
          <w:sz w:val="24"/>
          <w:szCs w:val="24"/>
        </w:rPr>
        <w:t>,</w:t>
      </w:r>
      <w:r w:rsidRPr="00F30D69">
        <w:rPr>
          <w:rFonts w:ascii="Book Antiqua" w:eastAsia="宋体" w:hAnsi="Book Antiqua" w:cs="Times New Roman"/>
          <w:color w:val="000000" w:themeColor="text1"/>
          <w:sz w:val="24"/>
          <w:szCs w:val="24"/>
        </w:rPr>
        <w:t xml:space="preserve"> </w:t>
      </w:r>
      <w:proofErr w:type="spellStart"/>
      <w:r w:rsidRPr="00F30D69">
        <w:rPr>
          <w:rFonts w:ascii="Book Antiqua" w:eastAsia="宋体" w:hAnsi="Book Antiqua" w:cs="Times New Roman"/>
          <w:color w:val="000000" w:themeColor="text1"/>
          <w:sz w:val="24"/>
          <w:szCs w:val="24"/>
        </w:rPr>
        <w:t>Zhifu</w:t>
      </w:r>
      <w:proofErr w:type="spellEnd"/>
      <w:r w:rsidRPr="00F30D69">
        <w:rPr>
          <w:rFonts w:ascii="Book Antiqua" w:eastAsia="宋体" w:hAnsi="Book Antiqua" w:cs="Times New Roman"/>
          <w:color w:val="000000" w:themeColor="text1"/>
          <w:sz w:val="24"/>
          <w:szCs w:val="24"/>
        </w:rPr>
        <w:t xml:space="preserve"> District</w:t>
      </w:r>
      <w:bookmarkEnd w:id="8"/>
      <w:bookmarkEnd w:id="9"/>
      <w:r w:rsidRPr="00F30D69">
        <w:rPr>
          <w:rFonts w:ascii="Book Antiqua" w:eastAsia="宋体" w:hAnsi="Book Antiqua" w:cs="Times New Roman"/>
          <w:color w:val="000000" w:themeColor="text1"/>
          <w:sz w:val="24"/>
          <w:szCs w:val="24"/>
        </w:rPr>
        <w:t>, Yantai 264001, Shandong</w:t>
      </w:r>
      <w:r w:rsidRPr="00F30D69">
        <w:rPr>
          <w:rFonts w:ascii="Book Antiqua" w:eastAsia="宋体" w:hAnsi="Book Antiqua" w:cs="Times New Roman" w:hint="eastAsia"/>
          <w:color w:val="000000" w:themeColor="text1"/>
          <w:sz w:val="24"/>
          <w:szCs w:val="24"/>
          <w:lang w:eastAsia="zh-CN"/>
        </w:rPr>
        <w:t xml:space="preserve"> Province</w:t>
      </w:r>
      <w:r w:rsidRPr="00F30D69">
        <w:rPr>
          <w:rFonts w:ascii="Book Antiqua" w:eastAsia="宋体" w:hAnsi="Book Antiqua" w:cs="Times New Roman"/>
          <w:color w:val="000000" w:themeColor="text1"/>
          <w:sz w:val="24"/>
          <w:szCs w:val="24"/>
        </w:rPr>
        <w:t>, China.</w:t>
      </w:r>
      <w:r w:rsidRPr="00F30D69">
        <w:rPr>
          <w:rFonts w:ascii="Book Antiqua" w:eastAsia="宋体" w:hAnsi="Book Antiqua" w:cs="Times New Roman" w:hint="eastAsia"/>
          <w:color w:val="000000" w:themeColor="text1"/>
          <w:sz w:val="24"/>
          <w:szCs w:val="24"/>
          <w:lang w:eastAsia="zh-CN"/>
        </w:rPr>
        <w:t xml:space="preserve"> </w:t>
      </w:r>
      <w:r w:rsidRPr="00F30D69">
        <w:rPr>
          <w:rFonts w:ascii="Book Antiqua" w:eastAsia="宋体" w:hAnsi="Book Antiqua" w:cs="Times New Roman"/>
          <w:color w:val="000000" w:themeColor="text1"/>
          <w:sz w:val="24"/>
          <w:szCs w:val="24"/>
        </w:rPr>
        <w:t>zhaoyuchizyc@163.com</w:t>
      </w:r>
      <w:bookmarkEnd w:id="3"/>
    </w:p>
    <w:p w:rsidR="0007322D" w:rsidRPr="00F30D69" w:rsidRDefault="0007322D">
      <w:pPr>
        <w:pStyle w:val="BodyA"/>
        <w:spacing w:line="360" w:lineRule="auto"/>
        <w:jc w:val="both"/>
        <w:rPr>
          <w:rFonts w:ascii="Book Antiqua" w:eastAsia="宋体" w:hAnsi="Book Antiqua" w:cs="Times New Roman"/>
          <w:color w:val="000000" w:themeColor="text1"/>
          <w:sz w:val="24"/>
          <w:szCs w:val="24"/>
          <w:lang w:eastAsia="zh-CN"/>
        </w:rPr>
      </w:pPr>
    </w:p>
    <w:p w:rsidR="0007322D" w:rsidRPr="00F30D69" w:rsidRDefault="003C5D52">
      <w:pPr>
        <w:spacing w:after="0" w:line="360" w:lineRule="auto"/>
        <w:rPr>
          <w:rFonts w:ascii="Book Antiqua" w:hAnsi="Book Antiqua"/>
          <w:b/>
          <w:sz w:val="24"/>
          <w:szCs w:val="24"/>
          <w:lang w:val="en-GB"/>
        </w:rPr>
      </w:pPr>
      <w:bookmarkStart w:id="10" w:name="OLE_LINK37"/>
      <w:bookmarkStart w:id="11" w:name="OLE_LINK108"/>
      <w:bookmarkStart w:id="12" w:name="OLE_LINK47"/>
      <w:bookmarkStart w:id="13" w:name="OLE_LINK109"/>
      <w:r w:rsidRPr="00F30D69">
        <w:rPr>
          <w:rFonts w:ascii="Book Antiqua" w:hAnsi="Book Antiqua"/>
          <w:b/>
          <w:sz w:val="24"/>
          <w:szCs w:val="24"/>
          <w:lang w:val="en-GB"/>
        </w:rPr>
        <w:lastRenderedPageBreak/>
        <w:t xml:space="preserve">Received: </w:t>
      </w:r>
      <w:r w:rsidRPr="00F30D69">
        <w:rPr>
          <w:rFonts w:ascii="Book Antiqua" w:hAnsi="Book Antiqua"/>
          <w:sz w:val="24"/>
        </w:rPr>
        <w:t>December</w:t>
      </w:r>
      <w:r w:rsidRPr="00F30D69">
        <w:rPr>
          <w:rFonts w:ascii="Book Antiqua" w:hAnsi="Book Antiqua"/>
          <w:sz w:val="24"/>
          <w:szCs w:val="24"/>
          <w:lang w:val="en-GB"/>
        </w:rPr>
        <w:t xml:space="preserve"> </w:t>
      </w:r>
      <w:r w:rsidRPr="00F30D69">
        <w:rPr>
          <w:rFonts w:ascii="Book Antiqua" w:hAnsi="Book Antiqua" w:hint="eastAsia"/>
          <w:sz w:val="24"/>
          <w:szCs w:val="24"/>
          <w:lang w:val="en-GB"/>
        </w:rPr>
        <w:t>26</w:t>
      </w:r>
      <w:r w:rsidRPr="00F30D69">
        <w:rPr>
          <w:rFonts w:ascii="Book Antiqua" w:hAnsi="Book Antiqua"/>
          <w:sz w:val="24"/>
          <w:szCs w:val="24"/>
          <w:lang w:val="en-GB"/>
        </w:rPr>
        <w:t>, 201</w:t>
      </w:r>
      <w:r w:rsidRPr="00F30D69">
        <w:rPr>
          <w:rFonts w:ascii="Book Antiqua" w:hAnsi="Book Antiqua" w:hint="eastAsia"/>
          <w:sz w:val="24"/>
          <w:szCs w:val="24"/>
          <w:lang w:val="en-GB"/>
        </w:rPr>
        <w:t>9</w:t>
      </w:r>
    </w:p>
    <w:p w:rsidR="0007322D" w:rsidRPr="00F30D69" w:rsidRDefault="003C5D52">
      <w:pPr>
        <w:spacing w:after="0" w:line="360" w:lineRule="auto"/>
        <w:rPr>
          <w:rFonts w:ascii="Book Antiqua" w:hAnsi="Book Antiqua"/>
          <w:b/>
          <w:sz w:val="24"/>
          <w:szCs w:val="24"/>
          <w:lang w:val="en-GB"/>
        </w:rPr>
      </w:pPr>
      <w:r w:rsidRPr="00F30D69">
        <w:rPr>
          <w:rFonts w:ascii="Book Antiqua" w:hAnsi="Book Antiqua"/>
          <w:b/>
          <w:sz w:val="24"/>
          <w:szCs w:val="24"/>
          <w:lang w:val="en-GB"/>
        </w:rPr>
        <w:t xml:space="preserve">Revised: </w:t>
      </w:r>
      <w:bookmarkStart w:id="14" w:name="OLE_LINK52"/>
      <w:bookmarkStart w:id="15" w:name="OLE_LINK51"/>
      <w:r w:rsidRPr="00F30D69">
        <w:rPr>
          <w:rFonts w:ascii="Book Antiqua" w:hAnsi="Book Antiqua"/>
          <w:sz w:val="24"/>
        </w:rPr>
        <w:t>March</w:t>
      </w:r>
      <w:bookmarkEnd w:id="14"/>
      <w:bookmarkEnd w:id="15"/>
      <w:r w:rsidRPr="00F30D69">
        <w:rPr>
          <w:rFonts w:ascii="Book Antiqua" w:hAnsi="Book Antiqua"/>
          <w:sz w:val="24"/>
        </w:rPr>
        <w:t xml:space="preserve"> </w:t>
      </w:r>
      <w:r w:rsidRPr="00F30D69">
        <w:rPr>
          <w:rFonts w:ascii="Book Antiqua" w:hAnsi="Book Antiqua" w:hint="eastAsia"/>
          <w:sz w:val="24"/>
        </w:rPr>
        <w:t>30</w:t>
      </w:r>
      <w:r w:rsidRPr="00F30D69">
        <w:rPr>
          <w:rFonts w:ascii="Book Antiqua" w:hAnsi="Book Antiqua"/>
          <w:sz w:val="24"/>
        </w:rPr>
        <w:t xml:space="preserve">, </w:t>
      </w:r>
      <w:r w:rsidRPr="00F30D69">
        <w:rPr>
          <w:rFonts w:ascii="Book Antiqua" w:hAnsi="Book Antiqua" w:hint="eastAsia"/>
          <w:sz w:val="24"/>
        </w:rPr>
        <w:t>2020</w:t>
      </w:r>
      <w:r w:rsidRPr="00F30D69">
        <w:rPr>
          <w:rFonts w:ascii="Book Antiqua" w:hAnsi="Book Antiqua"/>
          <w:sz w:val="24"/>
          <w:szCs w:val="24"/>
          <w:lang w:val="en-GB"/>
        </w:rPr>
        <w:t xml:space="preserve"> </w:t>
      </w:r>
    </w:p>
    <w:p w:rsidR="0007322D" w:rsidRPr="00F30D69" w:rsidRDefault="003C5D52">
      <w:pPr>
        <w:spacing w:after="0" w:line="360" w:lineRule="auto"/>
        <w:rPr>
          <w:rFonts w:ascii="Book Antiqua" w:hAnsi="Book Antiqua"/>
          <w:b/>
          <w:sz w:val="24"/>
          <w:szCs w:val="24"/>
          <w:lang w:val="en-GB"/>
        </w:rPr>
      </w:pPr>
      <w:r w:rsidRPr="00F30D69">
        <w:rPr>
          <w:rFonts w:ascii="Book Antiqua" w:hAnsi="Book Antiqua"/>
          <w:b/>
          <w:sz w:val="24"/>
          <w:szCs w:val="24"/>
          <w:lang w:val="en-GB"/>
        </w:rPr>
        <w:t>Accepted:</w:t>
      </w:r>
      <w:r w:rsidRPr="00F30D69">
        <w:t xml:space="preserve"> </w:t>
      </w:r>
      <w:r w:rsidR="00055836" w:rsidRPr="00F30D69">
        <w:rPr>
          <w:rFonts w:ascii="Book Antiqua" w:hAnsi="Book Antiqua"/>
          <w:sz w:val="24"/>
        </w:rPr>
        <w:t>May 5, 2020</w:t>
      </w:r>
    </w:p>
    <w:p w:rsidR="0007322D" w:rsidRPr="00F30D69" w:rsidRDefault="003C5D52">
      <w:pPr>
        <w:spacing w:after="0" w:line="360" w:lineRule="auto"/>
        <w:rPr>
          <w:rFonts w:ascii="Book Antiqua" w:hAnsi="Book Antiqua"/>
          <w:b/>
          <w:sz w:val="24"/>
          <w:szCs w:val="24"/>
          <w:lang w:val="en-GB"/>
        </w:rPr>
      </w:pPr>
      <w:r w:rsidRPr="00F30D69">
        <w:rPr>
          <w:rFonts w:ascii="Book Antiqua" w:hAnsi="Book Antiqua"/>
          <w:b/>
          <w:sz w:val="24"/>
          <w:szCs w:val="24"/>
          <w:lang w:val="en-GB"/>
        </w:rPr>
        <w:t xml:space="preserve">Published online: </w:t>
      </w:r>
      <w:r w:rsidR="00F30D69" w:rsidRPr="00F30D69">
        <w:rPr>
          <w:rFonts w:ascii="Book Antiqua" w:hAnsi="Book Antiqua" w:hint="eastAsia"/>
          <w:sz w:val="24"/>
          <w:szCs w:val="24"/>
          <w:lang w:val="en-GB"/>
        </w:rPr>
        <w:t xml:space="preserve"> June 15, 2020</w:t>
      </w:r>
    </w:p>
    <w:bookmarkEnd w:id="10"/>
    <w:bookmarkEnd w:id="11"/>
    <w:bookmarkEnd w:id="12"/>
    <w:bookmarkEnd w:id="13"/>
    <w:p w:rsidR="0007322D" w:rsidRPr="00F30D69" w:rsidRDefault="0007322D">
      <w:pPr>
        <w:pStyle w:val="BodyA"/>
        <w:spacing w:line="360" w:lineRule="auto"/>
        <w:jc w:val="both"/>
        <w:rPr>
          <w:rFonts w:ascii="Book Antiqua" w:hAnsi="Book Antiqua" w:cs="Times New Roman"/>
          <w:b/>
          <w:color w:val="000000" w:themeColor="text1"/>
          <w:sz w:val="24"/>
          <w:szCs w:val="24"/>
          <w:lang w:eastAsia="zh-CN"/>
        </w:rPr>
      </w:pPr>
    </w:p>
    <w:p w:rsidR="0007322D" w:rsidRPr="00F30D69" w:rsidRDefault="003C5D52">
      <w:pPr>
        <w:spacing w:after="0" w:line="360" w:lineRule="auto"/>
        <w:jc w:val="both"/>
        <w:outlineLvl w:val="0"/>
        <w:rPr>
          <w:rFonts w:ascii="Book Antiqua" w:eastAsia="宋体" w:hAnsi="Book Antiqua" w:cs="Times New Roman"/>
          <w:b/>
          <w:bCs/>
          <w:color w:val="000000" w:themeColor="text1"/>
          <w:kern w:val="36"/>
          <w:sz w:val="24"/>
          <w:szCs w:val="24"/>
        </w:rPr>
      </w:pPr>
      <w:r w:rsidRPr="00F30D69">
        <w:rPr>
          <w:rFonts w:ascii="Book Antiqua" w:eastAsia="宋体" w:hAnsi="Book Antiqua" w:cs="Times New Roman"/>
          <w:b/>
          <w:bCs/>
          <w:color w:val="000000" w:themeColor="text1"/>
          <w:kern w:val="36"/>
          <w:sz w:val="24"/>
          <w:szCs w:val="24"/>
        </w:rPr>
        <w:br w:type="page"/>
      </w:r>
    </w:p>
    <w:p w:rsidR="0007322D" w:rsidRPr="00F30D69" w:rsidRDefault="003C5D52">
      <w:pPr>
        <w:spacing w:after="0" w:line="360" w:lineRule="auto"/>
        <w:jc w:val="both"/>
        <w:outlineLvl w:val="0"/>
        <w:rPr>
          <w:rFonts w:ascii="Book Antiqua" w:eastAsia="Times New Roman" w:hAnsi="Book Antiqua" w:cs="Times New Roman"/>
          <w:b/>
          <w:bCs/>
          <w:color w:val="000000" w:themeColor="text1"/>
          <w:kern w:val="36"/>
          <w:sz w:val="24"/>
          <w:szCs w:val="24"/>
        </w:rPr>
      </w:pPr>
      <w:r w:rsidRPr="00F30D69">
        <w:rPr>
          <w:rFonts w:ascii="Book Antiqua" w:eastAsia="宋体" w:hAnsi="Book Antiqua" w:cs="Times New Roman"/>
          <w:b/>
          <w:bCs/>
          <w:color w:val="000000" w:themeColor="text1"/>
          <w:kern w:val="36"/>
          <w:sz w:val="24"/>
          <w:szCs w:val="24"/>
        </w:rPr>
        <w:lastRenderedPageBreak/>
        <w:t>Abstract</w:t>
      </w:r>
    </w:p>
    <w:p w:rsidR="0007322D" w:rsidRPr="00F30D69" w:rsidRDefault="003C5D52">
      <w:pPr>
        <w:spacing w:after="0" w:line="360" w:lineRule="auto"/>
        <w:jc w:val="both"/>
        <w:outlineLvl w:val="1"/>
        <w:rPr>
          <w:rFonts w:ascii="Book Antiqua" w:hAnsi="Book Antiqua" w:cs="Times New Roman"/>
          <w:bCs/>
          <w:caps/>
          <w:color w:val="000000" w:themeColor="text1"/>
          <w:sz w:val="24"/>
          <w:szCs w:val="24"/>
        </w:rPr>
      </w:pPr>
      <w:r w:rsidRPr="00F30D69">
        <w:rPr>
          <w:rFonts w:ascii="Book Antiqua" w:eastAsia="宋体" w:hAnsi="Book Antiqua" w:cs="Times New Roman"/>
          <w:bCs/>
          <w:caps/>
          <w:color w:val="000000" w:themeColor="text1"/>
          <w:sz w:val="24"/>
          <w:szCs w:val="24"/>
        </w:rPr>
        <w:t>Background</w:t>
      </w:r>
    </w:p>
    <w:p w:rsidR="0007322D" w:rsidRPr="00F30D69" w:rsidRDefault="003C5D52">
      <w:pPr>
        <w:spacing w:after="0" w:line="360" w:lineRule="auto"/>
        <w:jc w:val="both"/>
        <w:outlineLvl w:val="1"/>
        <w:rPr>
          <w:rFonts w:ascii="Book Antiqua" w:eastAsia="Times New Roman" w:hAnsi="Book Antiqua" w:cs="Times New Roman"/>
          <w:bCs/>
          <w:caps/>
          <w:color w:val="000000" w:themeColor="text1"/>
          <w:sz w:val="24"/>
          <w:szCs w:val="24"/>
        </w:rPr>
      </w:pPr>
      <w:r w:rsidRPr="00F30D69">
        <w:rPr>
          <w:rFonts w:ascii="Book Antiqua" w:eastAsia="宋体" w:hAnsi="Book Antiqua" w:cs="Times New Roman"/>
          <w:color w:val="000000" w:themeColor="text1"/>
          <w:sz w:val="24"/>
          <w:szCs w:val="24"/>
        </w:rPr>
        <w:t>The prevalence of type 2 diabetes mellitus (T2DM) is rising rapidly</w:t>
      </w:r>
      <w:r w:rsidRPr="00F30D69">
        <w:rPr>
          <w:rFonts w:ascii="Book Antiqua" w:eastAsia="Times New Roman" w:hAnsi="Book Antiqua" w:cs="Times New Roman"/>
          <w:color w:val="000000" w:themeColor="text1"/>
          <w:sz w:val="24"/>
          <w:szCs w:val="24"/>
        </w:rPr>
        <w:t xml:space="preserve"> in </w:t>
      </w:r>
      <w:r w:rsidRPr="00F30D69">
        <w:rPr>
          <w:rFonts w:ascii="Book Antiqua" w:eastAsia="宋体" w:hAnsi="Book Antiqua" w:cs="Times New Roman"/>
          <w:color w:val="000000" w:themeColor="text1"/>
          <w:sz w:val="24"/>
          <w:szCs w:val="24"/>
        </w:rPr>
        <w:t>rural areas, and lifestyle interventions can effectively reduce the blood glucose levels of patients with T2DM</w:t>
      </w:r>
      <w:r w:rsidRPr="00F30D69">
        <w:rPr>
          <w:rFonts w:ascii="Book Antiqua" w:eastAsia="Times New Roman" w:hAnsi="Book Antiqua" w:cs="Times New Roman"/>
          <w:color w:val="000000" w:themeColor="text1"/>
          <w:sz w:val="24"/>
          <w:szCs w:val="24"/>
        </w:rPr>
        <w:t>.</w:t>
      </w:r>
      <w:r w:rsidRPr="00F30D69">
        <w:rPr>
          <w:rFonts w:ascii="Book Antiqua" w:eastAsia="宋体" w:hAnsi="Book Antiqua" w:cs="Times New Roman"/>
          <w:color w:val="000000" w:themeColor="text1"/>
          <w:sz w:val="24"/>
          <w:szCs w:val="24"/>
        </w:rPr>
        <w:t xml:space="preserve"> However, current dietary and exercise guidelines are still at experimental stages and are difficult for subjects to understand and implement. The Human Metabolism Analyzer provides real life interventions for the prevention and treatment of T2DM</w:t>
      </w:r>
      <w:r w:rsidRPr="00F30D69">
        <w:rPr>
          <w:rFonts w:ascii="Book Antiqua" w:eastAsia="Times New Roman" w:hAnsi="Book Antiqua" w:cs="Times New Roman"/>
          <w:color w:val="000000" w:themeColor="text1"/>
          <w:sz w:val="24"/>
          <w:szCs w:val="24"/>
        </w:rPr>
        <w:t>, and</w:t>
      </w:r>
      <w:r w:rsidRPr="00F30D69">
        <w:rPr>
          <w:rFonts w:ascii="Book Antiqua" w:eastAsia="宋体" w:hAnsi="Book Antiqua" w:cs="Times New Roman"/>
          <w:color w:val="000000" w:themeColor="text1"/>
          <w:sz w:val="24"/>
          <w:szCs w:val="24"/>
        </w:rPr>
        <w:t xml:space="preserve"> our pilot research has demonstrated its effectiveness and good compliance.</w:t>
      </w:r>
    </w:p>
    <w:p w:rsidR="0007322D" w:rsidRPr="00F30D69" w:rsidRDefault="0007322D">
      <w:pPr>
        <w:spacing w:after="0" w:line="360" w:lineRule="auto"/>
        <w:jc w:val="both"/>
        <w:rPr>
          <w:rFonts w:ascii="Book Antiqua" w:eastAsia="宋体" w:hAnsi="Book Antiqua" w:cs="Times New Roman"/>
          <w:b/>
          <w:bCs/>
          <w:color w:val="000000" w:themeColor="text1"/>
          <w:sz w:val="24"/>
          <w:szCs w:val="24"/>
        </w:rPr>
      </w:pPr>
    </w:p>
    <w:p w:rsidR="0007322D" w:rsidRPr="00F30D69" w:rsidRDefault="003C5D52">
      <w:pPr>
        <w:spacing w:after="0" w:line="360" w:lineRule="auto"/>
        <w:jc w:val="both"/>
        <w:rPr>
          <w:rFonts w:ascii="Book Antiqua" w:eastAsia="Times New Roman" w:hAnsi="Book Antiqua" w:cs="Times New Roman"/>
          <w:color w:val="000000" w:themeColor="text1"/>
          <w:sz w:val="24"/>
          <w:szCs w:val="24"/>
        </w:rPr>
      </w:pPr>
      <w:r w:rsidRPr="00F30D69">
        <w:rPr>
          <w:rFonts w:ascii="Book Antiqua" w:eastAsia="宋体" w:hAnsi="Book Antiqua" w:cs="Times New Roman"/>
          <w:bCs/>
          <w:color w:val="000000" w:themeColor="text1"/>
          <w:sz w:val="24"/>
          <w:szCs w:val="24"/>
        </w:rPr>
        <w:t>AIM</w:t>
      </w:r>
    </w:p>
    <w:p w:rsidR="0007322D" w:rsidRPr="00F30D69" w:rsidRDefault="003C5D52">
      <w:pPr>
        <w:spacing w:after="0" w:line="360" w:lineRule="auto"/>
        <w:jc w:val="both"/>
        <w:rPr>
          <w:rFonts w:ascii="Book Antiqua" w:eastAsia="Times New Roman" w:hAnsi="Book Antiqua" w:cs="Times New Roman"/>
          <w:color w:val="000000" w:themeColor="text1"/>
          <w:sz w:val="24"/>
          <w:szCs w:val="24"/>
        </w:rPr>
      </w:pPr>
      <w:r w:rsidRPr="00F30D69">
        <w:rPr>
          <w:rFonts w:ascii="Book Antiqua" w:eastAsia="宋体" w:hAnsi="Book Antiqua" w:cs="Times New Roman"/>
          <w:color w:val="000000" w:themeColor="text1"/>
          <w:sz w:val="24"/>
          <w:szCs w:val="24"/>
        </w:rPr>
        <w:t>To investigate the effect of and compliance with lifestyle interventions in rural patients with T2DM.</w:t>
      </w:r>
    </w:p>
    <w:p w:rsidR="0007322D" w:rsidRPr="00F30D69" w:rsidRDefault="0007322D">
      <w:pPr>
        <w:spacing w:after="0" w:line="360" w:lineRule="auto"/>
        <w:jc w:val="both"/>
        <w:rPr>
          <w:rFonts w:ascii="Book Antiqua" w:eastAsia="宋体" w:hAnsi="Book Antiqua" w:cs="Times New Roman"/>
          <w:b/>
          <w:bCs/>
          <w:color w:val="000000" w:themeColor="text1"/>
          <w:sz w:val="24"/>
          <w:szCs w:val="24"/>
        </w:rPr>
      </w:pPr>
    </w:p>
    <w:p w:rsidR="0007322D" w:rsidRPr="00F30D69" w:rsidRDefault="003C5D52">
      <w:pPr>
        <w:spacing w:after="0" w:line="360" w:lineRule="auto"/>
        <w:jc w:val="both"/>
        <w:rPr>
          <w:rFonts w:ascii="Book Antiqua" w:eastAsia="Times New Roman" w:hAnsi="Book Antiqua" w:cs="Times New Roman"/>
          <w:caps/>
          <w:color w:val="000000" w:themeColor="text1"/>
          <w:sz w:val="24"/>
          <w:szCs w:val="24"/>
        </w:rPr>
      </w:pPr>
      <w:r w:rsidRPr="00F30D69">
        <w:rPr>
          <w:rFonts w:ascii="Book Antiqua" w:eastAsia="宋体" w:hAnsi="Book Antiqua" w:cs="Times New Roman"/>
          <w:bCs/>
          <w:caps/>
          <w:color w:val="000000" w:themeColor="text1"/>
          <w:sz w:val="24"/>
          <w:szCs w:val="24"/>
        </w:rPr>
        <w:t>Methods</w:t>
      </w:r>
    </w:p>
    <w:p w:rsidR="0007322D" w:rsidRPr="00F30D69" w:rsidRDefault="003C5D52">
      <w:pPr>
        <w:spacing w:after="0" w:line="360" w:lineRule="auto"/>
        <w:jc w:val="both"/>
        <w:rPr>
          <w:rFonts w:ascii="Book Antiqua" w:eastAsia="Times New Roman" w:hAnsi="Book Antiqua" w:cs="Times New Roman"/>
          <w:color w:val="000000" w:themeColor="text1"/>
          <w:sz w:val="24"/>
          <w:szCs w:val="24"/>
        </w:rPr>
      </w:pPr>
      <w:r w:rsidRPr="00F30D69">
        <w:rPr>
          <w:rFonts w:ascii="Book Antiqua" w:eastAsia="宋体" w:hAnsi="Book Antiqua" w:cs="Times New Roman"/>
          <w:color w:val="000000" w:themeColor="text1"/>
          <w:sz w:val="24"/>
          <w:szCs w:val="24"/>
        </w:rPr>
        <w:t xml:space="preserve">A total of </w:t>
      </w:r>
      <w:r w:rsidR="00DE5176" w:rsidRPr="00F30D69">
        <w:rPr>
          <w:rFonts w:ascii="Book Antiqua" w:eastAsia="Times New Roman" w:hAnsi="Book Antiqua" w:cs="Times New Roman"/>
          <w:color w:val="000000" w:themeColor="text1"/>
          <w:sz w:val="24"/>
          <w:szCs w:val="24"/>
        </w:rPr>
        <w:t>ten </w:t>
      </w:r>
      <w:r w:rsidRPr="00F30D69">
        <w:rPr>
          <w:rFonts w:ascii="Book Antiqua" w:eastAsia="Times New Roman" w:hAnsi="Book Antiqua" w:cs="Times New Roman"/>
          <w:color w:val="000000" w:themeColor="text1"/>
          <w:sz w:val="24"/>
          <w:szCs w:val="24"/>
        </w:rPr>
        <w:t xml:space="preserve">rural </w:t>
      </w:r>
      <w:r w:rsidRPr="00F30D69">
        <w:rPr>
          <w:rFonts w:ascii="Book Antiqua" w:eastAsia="宋体" w:hAnsi="Book Antiqua" w:cs="Times New Roman"/>
          <w:color w:val="000000" w:themeColor="text1"/>
          <w:sz w:val="24"/>
          <w:szCs w:val="24"/>
        </w:rPr>
        <w:t xml:space="preserve">villages were randomly selected in </w:t>
      </w:r>
      <w:proofErr w:type="spellStart"/>
      <w:r w:rsidRPr="00F30D69">
        <w:rPr>
          <w:rFonts w:ascii="Book Antiqua" w:eastAsia="宋体" w:hAnsi="Book Antiqua" w:cs="Times New Roman"/>
          <w:color w:val="000000" w:themeColor="text1"/>
          <w:sz w:val="24"/>
          <w:szCs w:val="24"/>
        </w:rPr>
        <w:t>Chaoshui</w:t>
      </w:r>
      <w:proofErr w:type="spellEnd"/>
      <w:r w:rsidRPr="00F30D69">
        <w:rPr>
          <w:rFonts w:ascii="Book Antiqua" w:eastAsia="宋体" w:hAnsi="Book Antiqua" w:cs="Times New Roman"/>
          <w:color w:val="000000" w:themeColor="text1"/>
          <w:sz w:val="24"/>
          <w:szCs w:val="24"/>
        </w:rPr>
        <w:t xml:space="preserve"> Township, </w:t>
      </w:r>
      <w:proofErr w:type="spellStart"/>
      <w:r w:rsidRPr="00F30D69">
        <w:rPr>
          <w:rFonts w:ascii="Book Antiqua" w:eastAsia="宋体" w:hAnsi="Book Antiqua" w:cs="Times New Roman"/>
          <w:color w:val="000000" w:themeColor="text1"/>
          <w:sz w:val="24"/>
          <w:szCs w:val="24"/>
        </w:rPr>
        <w:t>Penglai</w:t>
      </w:r>
      <w:proofErr w:type="spellEnd"/>
      <w:r w:rsidRPr="00F30D69">
        <w:rPr>
          <w:rFonts w:ascii="Book Antiqua" w:eastAsia="宋体" w:hAnsi="Book Antiqua" w:cs="Times New Roman"/>
          <w:color w:val="000000" w:themeColor="text1"/>
          <w:sz w:val="24"/>
          <w:szCs w:val="24"/>
        </w:rPr>
        <w:t xml:space="preserve"> City, Shandong Province, China, to conduct health screening among residents </w:t>
      </w:r>
      <w:r w:rsidR="00DE5176" w:rsidRPr="00F30D69">
        <w:rPr>
          <w:rFonts w:ascii="Book Antiqua" w:eastAsia="宋体" w:hAnsi="Book Antiqua" w:cs="Times New Roman"/>
          <w:color w:val="000000" w:themeColor="text1"/>
          <w:sz w:val="24"/>
          <w:szCs w:val="24"/>
        </w:rPr>
        <w:t xml:space="preserve">aged </w:t>
      </w:r>
      <w:r w:rsidRPr="00F30D69">
        <w:rPr>
          <w:rFonts w:ascii="Book Antiqua" w:eastAsia="Times New Roman" w:hAnsi="Book Antiqua" w:cs="Times New Roman"/>
          <w:color w:val="000000" w:themeColor="text1"/>
          <w:sz w:val="24"/>
          <w:szCs w:val="24"/>
        </w:rPr>
        <w:t xml:space="preserve">50 years </w:t>
      </w:r>
      <w:r w:rsidRPr="00F30D69">
        <w:rPr>
          <w:rFonts w:ascii="Book Antiqua" w:eastAsia="宋体" w:hAnsi="Book Antiqua" w:cs="Times New Roman"/>
          <w:color w:val="000000" w:themeColor="text1"/>
          <w:sz w:val="24"/>
          <w:szCs w:val="24"/>
        </w:rPr>
        <w:t xml:space="preserve">or older. Each </w:t>
      </w:r>
      <w:r w:rsidRPr="00F30D69">
        <w:rPr>
          <w:rFonts w:ascii="Book Antiqua" w:eastAsia="Times New Roman" w:hAnsi="Book Antiqua" w:cs="Times New Roman"/>
          <w:color w:val="000000" w:themeColor="text1"/>
          <w:sz w:val="24"/>
          <w:szCs w:val="24"/>
        </w:rPr>
        <w:t>rural</w:t>
      </w:r>
      <w:r w:rsidRPr="00F30D69">
        <w:rPr>
          <w:rFonts w:ascii="Book Antiqua" w:eastAsia="宋体" w:hAnsi="Book Antiqua" w:cs="Times New Roman"/>
          <w:color w:val="000000" w:themeColor="text1"/>
          <w:sz w:val="24"/>
          <w:szCs w:val="24"/>
        </w:rPr>
        <w:t xml:space="preserve"> village represented a group, and </w:t>
      </w:r>
      <w:r w:rsidRPr="00F30D69">
        <w:rPr>
          <w:rFonts w:ascii="Book Antiqua" w:eastAsia="Times New Roman" w:hAnsi="Book Antiqua" w:cs="Times New Roman"/>
          <w:color w:val="000000" w:themeColor="text1"/>
          <w:sz w:val="24"/>
          <w:szCs w:val="24"/>
        </w:rPr>
        <w:t xml:space="preserve">12 patients with </w:t>
      </w:r>
      <w:r w:rsidRPr="00F30D69">
        <w:rPr>
          <w:rFonts w:ascii="Book Antiqua" w:eastAsia="宋体" w:hAnsi="Book Antiqua" w:cs="Times New Roman"/>
          <w:color w:val="000000" w:themeColor="text1"/>
          <w:sz w:val="24"/>
          <w:szCs w:val="24"/>
        </w:rPr>
        <w:t>T2</w:t>
      </w:r>
      <w:r w:rsidRPr="00F30D69">
        <w:rPr>
          <w:rFonts w:ascii="Book Antiqua" w:eastAsia="Times New Roman" w:hAnsi="Book Antiqua" w:cs="Times New Roman"/>
          <w:color w:val="000000" w:themeColor="text1"/>
          <w:sz w:val="24"/>
          <w:szCs w:val="24"/>
        </w:rPr>
        <w:t>DM</w:t>
      </w:r>
      <w:r w:rsidRPr="00F30D69">
        <w:rPr>
          <w:rFonts w:ascii="Book Antiqua" w:eastAsia="宋体" w:hAnsi="Book Antiqua" w:cs="Times New Roman"/>
          <w:color w:val="000000" w:themeColor="text1"/>
          <w:sz w:val="24"/>
          <w:szCs w:val="24"/>
        </w:rPr>
        <w:t xml:space="preserve"> were randomly selected </w:t>
      </w:r>
      <w:r w:rsidRPr="00F30D69">
        <w:rPr>
          <w:rFonts w:ascii="Book Antiqua" w:eastAsia="Times New Roman" w:hAnsi="Book Antiqua" w:cs="Times New Roman"/>
          <w:color w:val="000000" w:themeColor="text1"/>
          <w:sz w:val="24"/>
          <w:szCs w:val="24"/>
        </w:rPr>
        <w:t xml:space="preserve">from </w:t>
      </w:r>
      <w:r w:rsidRPr="00F30D69">
        <w:rPr>
          <w:rFonts w:ascii="Book Antiqua" w:eastAsia="宋体" w:hAnsi="Book Antiqua" w:cs="Times New Roman"/>
          <w:color w:val="000000" w:themeColor="text1"/>
          <w:sz w:val="24"/>
          <w:szCs w:val="24"/>
        </w:rPr>
        <w:t xml:space="preserve">each group (total: </w:t>
      </w:r>
      <w:r w:rsidRPr="00F30D69">
        <w:rPr>
          <w:rFonts w:ascii="Book Antiqua" w:eastAsia="Times New Roman" w:hAnsi="Book Antiqua" w:cs="Times New Roman"/>
          <w:color w:val="000000" w:themeColor="text1"/>
          <w:sz w:val="24"/>
          <w:szCs w:val="24"/>
        </w:rPr>
        <w:t>120</w:t>
      </w:r>
      <w:r w:rsidRPr="00F30D69">
        <w:rPr>
          <w:rFonts w:ascii="Book Antiqua" w:eastAsia="宋体" w:hAnsi="Book Antiqua" w:cs="Times New Roman"/>
          <w:color w:val="000000" w:themeColor="text1"/>
          <w:sz w:val="24"/>
          <w:szCs w:val="24"/>
        </w:rPr>
        <w:t>) to participate in this study and receive real life lifestyle interventions and medication guidance. Lifestyle interventions included changing the meal order (</w:t>
      </w:r>
      <w:r w:rsidRPr="00F30D69">
        <w:rPr>
          <w:rFonts w:ascii="Book Antiqua" w:eastAsia="Times New Roman" w:hAnsi="Book Antiqua" w:cs="Times New Roman"/>
          <w:color w:val="000000" w:themeColor="text1"/>
          <w:sz w:val="24"/>
          <w:szCs w:val="24"/>
        </w:rPr>
        <w:t>A)</w:t>
      </w:r>
      <w:r w:rsidRPr="00F30D69">
        <w:rPr>
          <w:rFonts w:ascii="Book Antiqua" w:eastAsia="宋体" w:hAnsi="Book Antiqua" w:cs="Times New Roman"/>
          <w:color w:val="000000" w:themeColor="text1"/>
          <w:sz w:val="24"/>
          <w:szCs w:val="24"/>
        </w:rPr>
        <w:t>, postprandial activities (</w:t>
      </w:r>
      <w:r w:rsidRPr="00F30D69">
        <w:rPr>
          <w:rFonts w:ascii="Book Antiqua" w:eastAsia="Times New Roman" w:hAnsi="Book Antiqua" w:cs="Times New Roman"/>
          <w:color w:val="000000" w:themeColor="text1"/>
          <w:sz w:val="24"/>
          <w:szCs w:val="24"/>
        </w:rPr>
        <w:t>B)</w:t>
      </w:r>
      <w:r w:rsidRPr="00F30D69">
        <w:rPr>
          <w:rFonts w:ascii="Book Antiqua" w:eastAsia="宋体" w:hAnsi="Book Antiqua" w:cs="Times New Roman"/>
          <w:color w:val="000000" w:themeColor="text1"/>
          <w:sz w:val="24"/>
          <w:szCs w:val="24"/>
        </w:rPr>
        <w:t>, resistance exercise (</w:t>
      </w:r>
      <w:r w:rsidRPr="00F30D69">
        <w:rPr>
          <w:rFonts w:ascii="Book Antiqua" w:eastAsia="Times New Roman" w:hAnsi="Book Antiqua" w:cs="Times New Roman"/>
          <w:color w:val="000000" w:themeColor="text1"/>
          <w:sz w:val="24"/>
          <w:szCs w:val="24"/>
        </w:rPr>
        <w:t>C)</w:t>
      </w:r>
      <w:r w:rsidRPr="00F30D69">
        <w:rPr>
          <w:rFonts w:ascii="Book Antiqua" w:eastAsia="宋体" w:hAnsi="Book Antiqua" w:cs="Times New Roman"/>
          <w:color w:val="000000" w:themeColor="text1"/>
          <w:sz w:val="24"/>
          <w:szCs w:val="24"/>
        </w:rPr>
        <w:t>, and reverse abdominal breathing (</w:t>
      </w:r>
      <w:r w:rsidRPr="00F30D69">
        <w:rPr>
          <w:rFonts w:ascii="Book Antiqua" w:eastAsia="Times New Roman" w:hAnsi="Book Antiqua" w:cs="Times New Roman"/>
          <w:color w:val="000000" w:themeColor="text1"/>
          <w:sz w:val="24"/>
          <w:szCs w:val="24"/>
        </w:rPr>
        <w:t>D)</w:t>
      </w:r>
      <w:r w:rsidRPr="00F30D69">
        <w:rPr>
          <w:rFonts w:ascii="Book Antiqua" w:eastAsia="宋体" w:hAnsi="Book Antiqua" w:cs="Times New Roman"/>
          <w:color w:val="000000" w:themeColor="text1"/>
          <w:sz w:val="24"/>
          <w:szCs w:val="24"/>
        </w:rPr>
        <w:t>. </w:t>
      </w:r>
      <w:r w:rsidRPr="00F30D69">
        <w:rPr>
          <w:rFonts w:ascii="Book Antiqua" w:eastAsia="Times New Roman" w:hAnsi="Book Antiqua" w:cs="Times New Roman"/>
          <w:color w:val="000000" w:themeColor="text1"/>
          <w:sz w:val="24"/>
          <w:szCs w:val="24"/>
        </w:rPr>
        <w:t xml:space="preserve">Diabetes </w:t>
      </w:r>
      <w:r w:rsidRPr="00F30D69">
        <w:rPr>
          <w:rFonts w:ascii="Book Antiqua" w:eastAsia="宋体" w:hAnsi="Book Antiqua" w:cs="Times New Roman"/>
          <w:color w:val="000000" w:themeColor="text1"/>
          <w:sz w:val="24"/>
          <w:szCs w:val="24"/>
        </w:rPr>
        <w:t>education was conducted at least once a month with a weekly phone follow-up to monitor exercise and diet. Waist circumference, blood pressure, body mass index (</w:t>
      </w:r>
      <w:r w:rsidRPr="00F30D69">
        <w:rPr>
          <w:rFonts w:ascii="Book Antiqua" w:eastAsia="Times New Roman" w:hAnsi="Book Antiqua" w:cs="Times New Roman"/>
          <w:color w:val="000000" w:themeColor="text1"/>
          <w:sz w:val="24"/>
          <w:szCs w:val="24"/>
        </w:rPr>
        <w:t>BMI),</w:t>
      </w:r>
      <w:r w:rsidRPr="00F30D69">
        <w:rPr>
          <w:rFonts w:ascii="Book Antiqua" w:eastAsia="宋体" w:hAnsi="Book Antiqua" w:cs="Times New Roman"/>
          <w:color w:val="000000" w:themeColor="text1"/>
          <w:sz w:val="24"/>
          <w:szCs w:val="24"/>
        </w:rPr>
        <w:t xml:space="preserve"> motor function, body composition, fasting blood glucose, and glycated hemoglobin (</w:t>
      </w:r>
      <w:r w:rsidRPr="00F30D69">
        <w:rPr>
          <w:rFonts w:ascii="Book Antiqua" w:eastAsia="Times New Roman" w:hAnsi="Book Antiqua" w:cs="Times New Roman"/>
          <w:color w:val="000000" w:themeColor="text1"/>
          <w:sz w:val="24"/>
          <w:szCs w:val="24"/>
        </w:rPr>
        <w:t>HbA1c</w:t>
      </w:r>
      <w:r w:rsidRPr="00F30D69">
        <w:rPr>
          <w:rFonts w:ascii="Book Antiqua" w:eastAsia="宋体" w:hAnsi="Book Antiqua" w:cs="Times New Roman"/>
          <w:color w:val="000000" w:themeColor="text1"/>
          <w:sz w:val="24"/>
          <w:szCs w:val="24"/>
        </w:rPr>
        <w:t>) were analyzed</w:t>
      </w:r>
      <w:r w:rsidR="008E5128" w:rsidRPr="00F30D69">
        <w:rPr>
          <w:rFonts w:ascii="Book Antiqua" w:eastAsia="宋体" w:hAnsi="Book Antiqua" w:cs="Times New Roman"/>
          <w:color w:val="000000" w:themeColor="text1"/>
          <w:sz w:val="24"/>
          <w:szCs w:val="24"/>
        </w:rPr>
        <w:t xml:space="preserve"> </w:t>
      </w:r>
      <w:r w:rsidRPr="00F30D69">
        <w:rPr>
          <w:rFonts w:ascii="Book Antiqua" w:eastAsia="宋体" w:hAnsi="Book Antiqua" w:cs="Times New Roman"/>
          <w:color w:val="000000" w:themeColor="text1"/>
          <w:sz w:val="24"/>
          <w:szCs w:val="24"/>
        </w:rPr>
        <w:t>before</w:t>
      </w:r>
      <w:r w:rsidR="00DE5176" w:rsidRPr="00F30D69">
        <w:rPr>
          <w:rFonts w:ascii="Book Antiqua" w:eastAsia="宋体" w:hAnsi="Book Antiqua" w:cs="Times New Roman"/>
          <w:color w:val="000000" w:themeColor="text1"/>
          <w:sz w:val="24"/>
          <w:szCs w:val="24"/>
        </w:rPr>
        <w:t xml:space="preserve"> </w:t>
      </w:r>
      <w:r w:rsidRPr="00F30D69">
        <w:rPr>
          <w:rFonts w:ascii="Book Antiqua" w:eastAsia="宋体" w:hAnsi="Book Antiqua" w:cs="Times New Roman"/>
          <w:color w:val="000000" w:themeColor="text1"/>
          <w:sz w:val="24"/>
          <w:szCs w:val="24"/>
        </w:rPr>
        <w:t xml:space="preserve">and 3 </w:t>
      </w:r>
      <w:proofErr w:type="spellStart"/>
      <w:r w:rsidRPr="00F30D69">
        <w:rPr>
          <w:rFonts w:ascii="Book Antiqua" w:eastAsia="宋体" w:hAnsi="Book Antiqua" w:cs="Times New Roman"/>
          <w:color w:val="000000" w:themeColor="text1"/>
          <w:sz w:val="24"/>
          <w:szCs w:val="24"/>
        </w:rPr>
        <w:t>mo</w:t>
      </w:r>
      <w:proofErr w:type="spellEnd"/>
      <w:r w:rsidRPr="00F30D69">
        <w:rPr>
          <w:rFonts w:ascii="Book Antiqua" w:eastAsia="宋体" w:hAnsi="Book Antiqua" w:cs="Times New Roman"/>
          <w:color w:val="000000" w:themeColor="text1"/>
          <w:sz w:val="24"/>
          <w:szCs w:val="24"/>
        </w:rPr>
        <w:t xml:space="preserve"> after the intervention. Moreover, patient compliance and adjustments </w:t>
      </w:r>
      <w:r w:rsidR="00DE5176" w:rsidRPr="00F30D69">
        <w:rPr>
          <w:rFonts w:ascii="Book Antiqua" w:eastAsia="宋体" w:hAnsi="Book Antiqua" w:cs="Times New Roman"/>
          <w:color w:val="000000" w:themeColor="text1"/>
          <w:sz w:val="24"/>
          <w:szCs w:val="24"/>
        </w:rPr>
        <w:t xml:space="preserve">of </w:t>
      </w:r>
      <w:r w:rsidRPr="00F30D69">
        <w:rPr>
          <w:rFonts w:ascii="Book Antiqua" w:eastAsia="宋体" w:hAnsi="Book Antiqua" w:cs="Times New Roman"/>
          <w:color w:val="000000" w:themeColor="text1"/>
          <w:sz w:val="24"/>
          <w:szCs w:val="24"/>
        </w:rPr>
        <w:t>hypoglycemic drugs were evaluated.</w:t>
      </w:r>
    </w:p>
    <w:p w:rsidR="0007322D" w:rsidRPr="00F30D69" w:rsidRDefault="0007322D">
      <w:pPr>
        <w:spacing w:after="0" w:line="360" w:lineRule="auto"/>
        <w:jc w:val="both"/>
        <w:rPr>
          <w:rFonts w:ascii="Book Antiqua" w:eastAsia="宋体" w:hAnsi="Book Antiqua" w:cs="Times New Roman"/>
          <w:bCs/>
          <w:caps/>
          <w:color w:val="000000" w:themeColor="text1"/>
          <w:sz w:val="24"/>
          <w:szCs w:val="24"/>
        </w:rPr>
      </w:pPr>
    </w:p>
    <w:p w:rsidR="0007322D" w:rsidRPr="00F30D69" w:rsidRDefault="003C5D52">
      <w:pPr>
        <w:widowControl w:val="0"/>
        <w:kinsoku w:val="0"/>
        <w:overflowPunct w:val="0"/>
        <w:autoSpaceDE w:val="0"/>
        <w:autoSpaceDN w:val="0"/>
        <w:spacing w:after="0" w:line="360" w:lineRule="auto"/>
        <w:jc w:val="both"/>
        <w:rPr>
          <w:rFonts w:ascii="Book Antiqua" w:eastAsia="Times New Roman" w:hAnsi="Book Antiqua" w:cs="Times New Roman"/>
          <w:caps/>
          <w:color w:val="000000" w:themeColor="text1"/>
          <w:sz w:val="24"/>
          <w:szCs w:val="24"/>
        </w:rPr>
      </w:pPr>
      <w:r w:rsidRPr="00F30D69">
        <w:rPr>
          <w:rFonts w:ascii="Book Antiqua" w:eastAsia="宋体" w:hAnsi="Book Antiqua" w:cs="Times New Roman"/>
          <w:bCs/>
          <w:caps/>
          <w:color w:val="000000" w:themeColor="text1"/>
          <w:sz w:val="24"/>
          <w:szCs w:val="24"/>
        </w:rPr>
        <w:t>Results</w:t>
      </w:r>
    </w:p>
    <w:p w:rsidR="0007322D" w:rsidRPr="00F30D69" w:rsidRDefault="003C5D52">
      <w:pPr>
        <w:widowControl w:val="0"/>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F30D69">
        <w:rPr>
          <w:rFonts w:ascii="Book Antiqua" w:eastAsia="Times New Roman" w:hAnsi="Book Antiqua" w:cs="Times New Roman"/>
          <w:color w:val="000000" w:themeColor="text1"/>
          <w:sz w:val="24"/>
          <w:szCs w:val="24"/>
        </w:rPr>
        <w:lastRenderedPageBreak/>
        <w:t>A total of 109 subjects completed the study. The compliance rates for lifestyle interventions A, B, C,</w:t>
      </w:r>
      <w:r w:rsidR="00BD21AE" w:rsidRPr="00F30D69">
        <w:rPr>
          <w:rFonts w:ascii="Book Antiqua" w:eastAsia="Times New Roman" w:hAnsi="Book Antiqua" w:cs="Times New Roman"/>
          <w:color w:val="000000" w:themeColor="text1"/>
          <w:sz w:val="24"/>
          <w:szCs w:val="24"/>
        </w:rPr>
        <w:t xml:space="preserve"> </w:t>
      </w:r>
      <w:r w:rsidRPr="00F30D69">
        <w:rPr>
          <w:rFonts w:ascii="Book Antiqua" w:eastAsia="Times New Roman" w:hAnsi="Book Antiqua" w:cs="Times New Roman"/>
          <w:color w:val="000000" w:themeColor="text1"/>
          <w:sz w:val="24"/>
          <w:szCs w:val="24"/>
        </w:rPr>
        <w:t>and</w:t>
      </w:r>
      <w:r w:rsidR="00BD21AE" w:rsidRPr="00F30D69">
        <w:rPr>
          <w:rFonts w:ascii="Book Antiqua" w:eastAsia="Times New Roman" w:hAnsi="Book Antiqua" w:cs="Times New Roman"/>
          <w:color w:val="000000" w:themeColor="text1"/>
          <w:sz w:val="24"/>
          <w:szCs w:val="24"/>
        </w:rPr>
        <w:t xml:space="preserve"> </w:t>
      </w:r>
      <w:r w:rsidRPr="00F30D69">
        <w:rPr>
          <w:rFonts w:ascii="Book Antiqua" w:eastAsia="Times New Roman" w:hAnsi="Book Antiqua" w:cs="Times New Roman"/>
          <w:color w:val="000000" w:themeColor="text1"/>
          <w:sz w:val="24"/>
          <w:szCs w:val="24"/>
        </w:rPr>
        <w:t>D</w:t>
      </w:r>
      <w:r w:rsidR="00BD21AE" w:rsidRPr="00F30D69">
        <w:rPr>
          <w:rFonts w:ascii="Book Antiqua" w:eastAsia="Times New Roman" w:hAnsi="Book Antiqua" w:cs="Times New Roman"/>
          <w:color w:val="000000" w:themeColor="text1"/>
          <w:sz w:val="24"/>
          <w:szCs w:val="24"/>
        </w:rPr>
        <w:t xml:space="preserve"> </w:t>
      </w:r>
      <w:r w:rsidRPr="00F30D69">
        <w:rPr>
          <w:rFonts w:ascii="Book Antiqua" w:eastAsia="Times New Roman" w:hAnsi="Book Antiqua" w:cs="Times New Roman"/>
          <w:color w:val="000000" w:themeColor="text1"/>
          <w:sz w:val="24"/>
          <w:szCs w:val="24"/>
        </w:rPr>
        <w:t>were 57.79%, 60.55%,</w:t>
      </w:r>
      <w:r w:rsidR="00BD21AE" w:rsidRPr="00F30D69">
        <w:rPr>
          <w:rFonts w:ascii="Book Antiqua" w:eastAsia="Times New Roman" w:hAnsi="Book Antiqua" w:cs="Times New Roman"/>
          <w:color w:val="000000" w:themeColor="text1"/>
          <w:sz w:val="24"/>
          <w:szCs w:val="24"/>
        </w:rPr>
        <w:t xml:space="preserve"> </w:t>
      </w:r>
      <w:r w:rsidRPr="00F30D69">
        <w:rPr>
          <w:rFonts w:ascii="Book Antiqua" w:eastAsia="Times New Roman" w:hAnsi="Book Antiqua" w:cs="Times New Roman"/>
          <w:color w:val="000000" w:themeColor="text1"/>
          <w:sz w:val="24"/>
          <w:szCs w:val="24"/>
        </w:rPr>
        <w:t>64.22%, and</w:t>
      </w:r>
      <w:r w:rsidR="00BD21AE" w:rsidRPr="00F30D69">
        <w:rPr>
          <w:rFonts w:ascii="Book Antiqua" w:eastAsia="Times New Roman" w:hAnsi="Book Antiqua" w:cs="Times New Roman"/>
          <w:color w:val="000000" w:themeColor="text1"/>
          <w:sz w:val="24"/>
          <w:szCs w:val="24"/>
        </w:rPr>
        <w:t xml:space="preserve"> </w:t>
      </w:r>
      <w:r w:rsidRPr="00F30D69">
        <w:rPr>
          <w:rFonts w:ascii="Book Antiqua" w:eastAsia="Times New Roman" w:hAnsi="Book Antiqua" w:cs="Times New Roman"/>
          <w:color w:val="000000" w:themeColor="text1"/>
          <w:sz w:val="24"/>
          <w:szCs w:val="24"/>
        </w:rPr>
        <w:t>75.23%, respectively.</w:t>
      </w:r>
      <w:bookmarkStart w:id="16" w:name="_Hlk27502162"/>
      <w:r w:rsidR="00BD21AE" w:rsidRPr="00F30D69">
        <w:rPr>
          <w:rFonts w:ascii="Book Antiqua" w:eastAsia="Times New Roman" w:hAnsi="Book Antiqua" w:cs="Times New Roman"/>
          <w:color w:val="000000" w:themeColor="text1"/>
          <w:sz w:val="24"/>
          <w:szCs w:val="24"/>
        </w:rPr>
        <w:t xml:space="preserve"> </w:t>
      </w:r>
      <w:r w:rsidRPr="00F30D69">
        <w:rPr>
          <w:rFonts w:ascii="Book Antiqua" w:eastAsia="Times New Roman" w:hAnsi="Book Antiqua" w:cs="Times New Roman"/>
          <w:color w:val="000000" w:themeColor="text1"/>
          <w:sz w:val="24"/>
          <w:szCs w:val="24"/>
        </w:rPr>
        <w:t>Among</w:t>
      </w:r>
      <w:r w:rsidR="00BD21AE" w:rsidRPr="00F30D69">
        <w:rPr>
          <w:rFonts w:ascii="Book Antiqua" w:eastAsia="Times New Roman" w:hAnsi="Book Antiqua" w:cs="Times New Roman"/>
          <w:color w:val="000000" w:themeColor="text1"/>
          <w:sz w:val="24"/>
          <w:szCs w:val="24"/>
        </w:rPr>
        <w:t xml:space="preserve"> </w:t>
      </w:r>
      <w:r w:rsidRPr="00F30D69">
        <w:rPr>
          <w:rFonts w:ascii="Book Antiqua" w:eastAsia="Times New Roman" w:hAnsi="Book Antiqua" w:cs="Times New Roman"/>
          <w:color w:val="000000" w:themeColor="text1"/>
          <w:sz w:val="24"/>
          <w:szCs w:val="24"/>
        </w:rPr>
        <w:t>the subjects who received hypoglycemic drugs, the dose was reduced 2 to 3 times based on blood glucose in 54</w:t>
      </w:r>
      <w:r w:rsidR="00DE5176" w:rsidRPr="00F30D69">
        <w:rPr>
          <w:rFonts w:ascii="Book Antiqua" w:eastAsia="宋体" w:hAnsi="Book Antiqua" w:cs="Times New Roman"/>
          <w:color w:val="000000" w:themeColor="text1"/>
          <w:sz w:val="24"/>
          <w:szCs w:val="24"/>
        </w:rPr>
        <w:t xml:space="preserve"> </w:t>
      </w:r>
      <w:r w:rsidRPr="00F30D69">
        <w:rPr>
          <w:rFonts w:ascii="Book Antiqua" w:eastAsia="宋体" w:hAnsi="Book Antiqua" w:cs="Times New Roman"/>
          <w:color w:val="000000" w:themeColor="text1"/>
          <w:sz w:val="24"/>
          <w:szCs w:val="24"/>
        </w:rPr>
        <w:t>(</w:t>
      </w:r>
      <w:r w:rsidRPr="00F30D69">
        <w:rPr>
          <w:rFonts w:ascii="Book Antiqua" w:eastAsia="Times New Roman" w:hAnsi="Book Antiqua" w:cs="Times New Roman"/>
          <w:color w:val="000000" w:themeColor="text1"/>
          <w:sz w:val="24"/>
          <w:szCs w:val="24"/>
        </w:rPr>
        <w:t>67.50%)</w:t>
      </w:r>
      <w:r w:rsidRPr="00F30D69">
        <w:rPr>
          <w:rFonts w:ascii="Book Antiqua" w:eastAsia="宋体" w:hAnsi="Book Antiqua" w:cs="Times New Roman"/>
          <w:color w:val="000000" w:themeColor="text1"/>
          <w:sz w:val="24"/>
          <w:szCs w:val="24"/>
        </w:rPr>
        <w:t> </w:t>
      </w:r>
      <w:r w:rsidR="00DE5176" w:rsidRPr="00F30D69">
        <w:rPr>
          <w:rFonts w:ascii="Book Antiqua" w:eastAsia="宋体" w:hAnsi="Book Antiqua" w:cs="Times New Roman"/>
          <w:color w:val="000000" w:themeColor="text1"/>
          <w:sz w:val="24"/>
          <w:szCs w:val="24"/>
        </w:rPr>
        <w:t xml:space="preserve">subjects </w:t>
      </w:r>
      <w:r w:rsidRPr="00F30D69">
        <w:rPr>
          <w:rFonts w:ascii="Book Antiqua" w:eastAsia="宋体" w:hAnsi="Book Antiqua" w:cs="Times New Roman"/>
          <w:color w:val="000000" w:themeColor="text1"/>
          <w:sz w:val="24"/>
          <w:szCs w:val="24"/>
        </w:rPr>
        <w:t xml:space="preserve">and was tapered and discontinued in </w:t>
      </w:r>
      <w:r w:rsidRPr="00F30D69">
        <w:rPr>
          <w:rFonts w:ascii="Book Antiqua" w:eastAsia="Times New Roman" w:hAnsi="Book Antiqua" w:cs="Times New Roman"/>
          <w:color w:val="000000" w:themeColor="text1"/>
          <w:sz w:val="24"/>
          <w:szCs w:val="24"/>
        </w:rPr>
        <w:t>5</w:t>
      </w:r>
      <w:r w:rsidRPr="00F30D69">
        <w:rPr>
          <w:rFonts w:ascii="Book Antiqua" w:eastAsia="宋体" w:hAnsi="Book Antiqua" w:cs="Times New Roman"/>
          <w:color w:val="000000" w:themeColor="text1"/>
          <w:sz w:val="24"/>
          <w:szCs w:val="24"/>
        </w:rPr>
        <w:t> (</w:t>
      </w:r>
      <w:r w:rsidRPr="00F30D69">
        <w:rPr>
          <w:rFonts w:ascii="Book Antiqua" w:eastAsia="Times New Roman" w:hAnsi="Book Antiqua" w:cs="Times New Roman"/>
          <w:color w:val="000000" w:themeColor="text1"/>
          <w:sz w:val="24"/>
          <w:szCs w:val="24"/>
        </w:rPr>
        <w:t xml:space="preserve">6.25%) </w:t>
      </w:r>
      <w:r w:rsidR="00DE5176" w:rsidRPr="00F30D69">
        <w:rPr>
          <w:rFonts w:ascii="Book Antiqua" w:eastAsia="宋体" w:hAnsi="Book Antiqua" w:cs="Times New Roman"/>
          <w:color w:val="000000" w:themeColor="text1"/>
          <w:sz w:val="24"/>
          <w:szCs w:val="24"/>
        </w:rPr>
        <w:t>subjects</w:t>
      </w:r>
      <w:r w:rsidR="00DE5176" w:rsidRPr="00F30D69">
        <w:rPr>
          <w:rFonts w:ascii="Book Antiqua" w:eastAsia="Times New Roman" w:hAnsi="Book Antiqua" w:cs="Times New Roman"/>
          <w:color w:val="000000" w:themeColor="text1"/>
          <w:sz w:val="24"/>
          <w:szCs w:val="24"/>
        </w:rPr>
        <w:t xml:space="preserve"> </w:t>
      </w:r>
      <w:r w:rsidRPr="00F30D69">
        <w:rPr>
          <w:rFonts w:ascii="Book Antiqua" w:eastAsia="Times New Roman" w:hAnsi="Book Antiqua" w:cs="Times New Roman"/>
          <w:color w:val="000000" w:themeColor="text1"/>
          <w:sz w:val="24"/>
          <w:szCs w:val="24"/>
        </w:rPr>
        <w:t xml:space="preserve">within 3 </w:t>
      </w:r>
      <w:proofErr w:type="spellStart"/>
      <w:proofErr w:type="gramStart"/>
      <w:r w:rsidRPr="00F30D69">
        <w:rPr>
          <w:rFonts w:ascii="Book Antiqua" w:eastAsia="Times New Roman" w:hAnsi="Book Antiqua" w:cs="Times New Roman"/>
          <w:color w:val="000000" w:themeColor="text1"/>
          <w:sz w:val="24"/>
          <w:szCs w:val="24"/>
        </w:rPr>
        <w:t>mo</w:t>
      </w:r>
      <w:proofErr w:type="spellEnd"/>
      <w:proofErr w:type="gramEnd"/>
      <w:r w:rsidRPr="00F30D69">
        <w:rPr>
          <w:rFonts w:ascii="Book Antiqua" w:eastAsia="宋体" w:hAnsi="Book Antiqua" w:cs="Times New Roman"/>
          <w:color w:val="000000" w:themeColor="text1"/>
          <w:sz w:val="24"/>
          <w:szCs w:val="24"/>
        </w:rPr>
        <w:t>, with no significant fluctuations in blood glucose after dose reduction and withdrawal. After lifestyle interventions, waist circumference, </w:t>
      </w:r>
      <w:r w:rsidRPr="00F30D69">
        <w:rPr>
          <w:rFonts w:ascii="Book Antiqua" w:eastAsia="Times New Roman" w:hAnsi="Book Antiqua" w:cs="Times New Roman"/>
          <w:color w:val="000000" w:themeColor="text1"/>
          <w:sz w:val="24"/>
          <w:szCs w:val="24"/>
        </w:rPr>
        <w:t>BMI,</w:t>
      </w:r>
      <w:r w:rsidRPr="00F30D69">
        <w:rPr>
          <w:rFonts w:ascii="Book Antiqua" w:eastAsia="宋体" w:hAnsi="Book Antiqua" w:cs="Times New Roman"/>
          <w:color w:val="000000" w:themeColor="text1"/>
          <w:sz w:val="24"/>
          <w:szCs w:val="24"/>
        </w:rPr>
        <w:t xml:space="preserve"> fasting blood glucose, and </w:t>
      </w:r>
      <w:r w:rsidRPr="00F30D69">
        <w:rPr>
          <w:rFonts w:ascii="Book Antiqua" w:eastAsia="Times New Roman" w:hAnsi="Book Antiqua" w:cs="Times New Roman"/>
          <w:color w:val="000000" w:themeColor="text1"/>
          <w:sz w:val="24"/>
          <w:szCs w:val="24"/>
        </w:rPr>
        <w:t>HbA1c </w:t>
      </w:r>
      <w:r w:rsidRPr="00F30D69">
        <w:rPr>
          <w:rFonts w:ascii="Book Antiqua" w:eastAsia="宋体" w:hAnsi="Book Antiqua" w:cs="Times New Roman"/>
          <w:color w:val="000000" w:themeColor="text1"/>
          <w:sz w:val="24"/>
          <w:szCs w:val="24"/>
        </w:rPr>
        <w:t>significantly decreased (</w:t>
      </w:r>
      <w:r w:rsidRPr="00F30D69">
        <w:rPr>
          <w:rFonts w:ascii="Book Antiqua" w:eastAsia="Times New Roman" w:hAnsi="Book Antiqua" w:cs="Times New Roman"/>
          <w:i/>
          <w:color w:val="000000" w:themeColor="text1"/>
          <w:sz w:val="24"/>
          <w:szCs w:val="24"/>
        </w:rPr>
        <w:t xml:space="preserve">P &lt; </w:t>
      </w:r>
      <w:r w:rsidRPr="00F30D69">
        <w:rPr>
          <w:rFonts w:ascii="Book Antiqua" w:eastAsia="Times New Roman" w:hAnsi="Book Antiqua" w:cs="Times New Roman"/>
          <w:color w:val="000000" w:themeColor="text1"/>
          <w:sz w:val="24"/>
          <w:szCs w:val="24"/>
        </w:rPr>
        <w:t>0.001)</w:t>
      </w:r>
      <w:r w:rsidRPr="00F30D69">
        <w:rPr>
          <w:rFonts w:ascii="Book Antiqua" w:eastAsia="宋体" w:hAnsi="Book Antiqua" w:cs="Times New Roman"/>
          <w:color w:val="000000" w:themeColor="text1"/>
          <w:sz w:val="24"/>
          <w:szCs w:val="24"/>
        </w:rPr>
        <w:t>; motor function and body composition also significantly improved (</w:t>
      </w:r>
      <w:r w:rsidRPr="00F30D69">
        <w:rPr>
          <w:rFonts w:ascii="Book Antiqua" w:eastAsia="Times New Roman" w:hAnsi="Book Antiqua" w:cs="Times New Roman"/>
          <w:i/>
          <w:color w:val="000000" w:themeColor="text1"/>
          <w:sz w:val="24"/>
          <w:szCs w:val="24"/>
        </w:rPr>
        <w:t xml:space="preserve">P &lt; </w:t>
      </w:r>
      <w:r w:rsidRPr="00F30D69">
        <w:rPr>
          <w:rFonts w:ascii="Book Antiqua" w:eastAsia="Times New Roman" w:hAnsi="Book Antiqua" w:cs="Times New Roman"/>
          <w:color w:val="000000" w:themeColor="text1"/>
          <w:sz w:val="24"/>
          <w:szCs w:val="24"/>
        </w:rPr>
        <w:t>0.001)</w:t>
      </w:r>
      <w:r w:rsidRPr="00F30D69">
        <w:rPr>
          <w:rFonts w:ascii="Book Antiqua" w:eastAsia="宋体" w:hAnsi="Book Antiqua" w:cs="Times New Roman"/>
          <w:color w:val="000000" w:themeColor="text1"/>
          <w:sz w:val="24"/>
          <w:szCs w:val="24"/>
        </w:rPr>
        <w:t>.</w:t>
      </w:r>
      <w:bookmarkEnd w:id="16"/>
    </w:p>
    <w:p w:rsidR="0007322D" w:rsidRPr="00F30D69" w:rsidRDefault="0007322D">
      <w:pPr>
        <w:spacing w:after="0" w:line="360" w:lineRule="auto"/>
        <w:jc w:val="both"/>
        <w:rPr>
          <w:rFonts w:ascii="Book Antiqua" w:eastAsia="宋体" w:hAnsi="Book Antiqua" w:cs="Times New Roman"/>
          <w:b/>
          <w:bCs/>
          <w:color w:val="000000" w:themeColor="text1"/>
          <w:sz w:val="24"/>
          <w:szCs w:val="24"/>
        </w:rPr>
      </w:pPr>
    </w:p>
    <w:p w:rsidR="0007322D" w:rsidRPr="00F30D69" w:rsidRDefault="003C5D52">
      <w:pPr>
        <w:spacing w:after="0" w:line="360" w:lineRule="auto"/>
        <w:jc w:val="both"/>
        <w:rPr>
          <w:rFonts w:ascii="Book Antiqua" w:eastAsia="Times New Roman" w:hAnsi="Book Antiqua" w:cs="Times New Roman"/>
          <w:caps/>
          <w:color w:val="000000" w:themeColor="text1"/>
          <w:sz w:val="24"/>
          <w:szCs w:val="24"/>
        </w:rPr>
      </w:pPr>
      <w:r w:rsidRPr="00F30D69">
        <w:rPr>
          <w:rFonts w:ascii="Book Antiqua" w:eastAsia="宋体" w:hAnsi="Book Antiqua" w:cs="Times New Roman"/>
          <w:bCs/>
          <w:caps/>
          <w:color w:val="000000" w:themeColor="text1"/>
          <w:sz w:val="24"/>
          <w:szCs w:val="24"/>
        </w:rPr>
        <w:t>Conclusion</w:t>
      </w:r>
    </w:p>
    <w:p w:rsidR="0007322D" w:rsidRPr="00F30D69" w:rsidRDefault="003C5D52">
      <w:pPr>
        <w:spacing w:after="0" w:line="360" w:lineRule="auto"/>
        <w:jc w:val="both"/>
        <w:rPr>
          <w:rFonts w:ascii="Book Antiqua" w:eastAsia="宋体" w:hAnsi="Book Antiqua" w:cs="Times New Roman"/>
          <w:color w:val="000000" w:themeColor="text1"/>
          <w:sz w:val="24"/>
          <w:szCs w:val="24"/>
        </w:rPr>
      </w:pPr>
      <w:r w:rsidRPr="00F30D69">
        <w:rPr>
          <w:rFonts w:ascii="Book Antiqua" w:eastAsia="宋体" w:hAnsi="Book Antiqua" w:cs="Times New Roman"/>
          <w:color w:val="000000" w:themeColor="text1"/>
          <w:sz w:val="24"/>
          <w:szCs w:val="24"/>
        </w:rPr>
        <w:t xml:space="preserve">For patients with T2DM, compliance to real-life lifestyle interventions </w:t>
      </w:r>
      <w:r w:rsidR="00DE5176" w:rsidRPr="00F30D69">
        <w:rPr>
          <w:rFonts w:ascii="Book Antiqua" w:eastAsia="宋体" w:hAnsi="Book Antiqua" w:cs="Times New Roman"/>
          <w:color w:val="000000" w:themeColor="text1"/>
          <w:sz w:val="24"/>
          <w:szCs w:val="24"/>
        </w:rPr>
        <w:t xml:space="preserve">is </w:t>
      </w:r>
      <w:r w:rsidRPr="00F30D69">
        <w:rPr>
          <w:rFonts w:ascii="Book Antiqua" w:eastAsia="宋体" w:hAnsi="Book Antiqua" w:cs="Times New Roman"/>
          <w:color w:val="000000" w:themeColor="text1"/>
          <w:sz w:val="24"/>
          <w:szCs w:val="24"/>
        </w:rPr>
        <w:t>good, and the interventions significantly improve metabolic indicators such as waist circumference, </w:t>
      </w:r>
      <w:r w:rsidRPr="00F30D69">
        <w:rPr>
          <w:rFonts w:ascii="Book Antiqua" w:eastAsia="Times New Roman" w:hAnsi="Book Antiqua" w:cs="Times New Roman"/>
          <w:color w:val="000000" w:themeColor="text1"/>
          <w:sz w:val="24"/>
          <w:szCs w:val="24"/>
        </w:rPr>
        <w:t>BMI,</w:t>
      </w:r>
      <w:r w:rsidRPr="00F30D69">
        <w:rPr>
          <w:rFonts w:ascii="Book Antiqua" w:eastAsia="宋体" w:hAnsi="Book Antiqua" w:cs="Times New Roman"/>
          <w:color w:val="000000" w:themeColor="text1"/>
          <w:sz w:val="24"/>
          <w:szCs w:val="24"/>
        </w:rPr>
        <w:t xml:space="preserve"> blood pressure, </w:t>
      </w:r>
      <w:r w:rsidRPr="00F30D69">
        <w:rPr>
          <w:rFonts w:ascii="Book Antiqua" w:eastAsia="Times New Roman" w:hAnsi="Book Antiqua" w:cs="Times New Roman"/>
          <w:color w:val="000000" w:themeColor="text1"/>
          <w:sz w:val="24"/>
          <w:szCs w:val="24"/>
        </w:rPr>
        <w:t>HbA1c,</w:t>
      </w:r>
      <w:r w:rsidRPr="00F30D69">
        <w:rPr>
          <w:rFonts w:ascii="Book Antiqua" w:eastAsia="宋体" w:hAnsi="Book Antiqua" w:cs="Times New Roman"/>
          <w:color w:val="000000" w:themeColor="text1"/>
          <w:sz w:val="24"/>
          <w:szCs w:val="24"/>
        </w:rPr>
        <w:t xml:space="preserve"> body composition, and motor function. Some patients </w:t>
      </w:r>
      <w:r w:rsidR="00DE5176" w:rsidRPr="00F30D69">
        <w:rPr>
          <w:rFonts w:ascii="Book Antiqua" w:eastAsia="宋体" w:hAnsi="Book Antiqua" w:cs="Times New Roman"/>
          <w:color w:val="000000" w:themeColor="text1"/>
          <w:sz w:val="24"/>
          <w:szCs w:val="24"/>
        </w:rPr>
        <w:t xml:space="preserve">are </w:t>
      </w:r>
      <w:r w:rsidRPr="00F30D69">
        <w:rPr>
          <w:rFonts w:ascii="Book Antiqua" w:eastAsia="宋体" w:hAnsi="Book Antiqua" w:cs="Times New Roman"/>
          <w:color w:val="000000" w:themeColor="text1"/>
          <w:sz w:val="24"/>
          <w:szCs w:val="24"/>
        </w:rPr>
        <w:t>able to taper or discontinue hypoglycemic drugs.</w:t>
      </w:r>
    </w:p>
    <w:p w:rsidR="0007322D" w:rsidRPr="00F30D69" w:rsidRDefault="0007322D">
      <w:pPr>
        <w:spacing w:after="0" w:line="360" w:lineRule="auto"/>
        <w:jc w:val="both"/>
        <w:rPr>
          <w:rFonts w:ascii="Book Antiqua" w:eastAsia="宋体" w:hAnsi="Book Antiqua" w:cs="Times New Roman"/>
          <w:b/>
          <w:bCs/>
          <w:color w:val="000000" w:themeColor="text1"/>
          <w:sz w:val="24"/>
          <w:szCs w:val="24"/>
          <w:shd w:val="clear" w:color="auto" w:fill="FCFCFE"/>
        </w:rPr>
      </w:pPr>
    </w:p>
    <w:p w:rsidR="0007322D" w:rsidRPr="00F30D69" w:rsidRDefault="003C5D52">
      <w:pPr>
        <w:spacing w:after="0" w:line="360" w:lineRule="auto"/>
        <w:jc w:val="both"/>
        <w:rPr>
          <w:rFonts w:ascii="Book Antiqua" w:eastAsia="宋体" w:hAnsi="Book Antiqua" w:cs="Times New Roman"/>
          <w:b/>
          <w:bCs/>
          <w:color w:val="000000" w:themeColor="text1"/>
          <w:sz w:val="24"/>
          <w:szCs w:val="24"/>
          <w:shd w:val="clear" w:color="auto" w:fill="FCFCFE"/>
        </w:rPr>
      </w:pPr>
      <w:r w:rsidRPr="00F30D69">
        <w:rPr>
          <w:rFonts w:ascii="Book Antiqua" w:eastAsia="宋体" w:hAnsi="Book Antiqua" w:cs="Times New Roman"/>
          <w:b/>
          <w:bCs/>
          <w:color w:val="000000" w:themeColor="text1"/>
          <w:sz w:val="24"/>
          <w:szCs w:val="24"/>
          <w:shd w:val="clear" w:color="auto" w:fill="FCFCFE"/>
        </w:rPr>
        <w:t xml:space="preserve">Key words: </w:t>
      </w:r>
      <w:r w:rsidRPr="00F30D69">
        <w:rPr>
          <w:rFonts w:ascii="Book Antiqua" w:eastAsia="宋体" w:hAnsi="Book Antiqua" w:cs="Times New Roman"/>
          <w:color w:val="000000" w:themeColor="text1"/>
          <w:sz w:val="24"/>
          <w:szCs w:val="24"/>
        </w:rPr>
        <w:t>Type 2 diabetes mellitus;</w:t>
      </w:r>
      <w:r w:rsidRPr="00F30D69">
        <w:rPr>
          <w:rFonts w:ascii="Book Antiqua" w:eastAsia="宋体" w:hAnsi="Book Antiqua" w:cs="Times New Roman" w:hint="eastAsia"/>
          <w:color w:val="000000" w:themeColor="text1"/>
          <w:sz w:val="24"/>
          <w:szCs w:val="24"/>
        </w:rPr>
        <w:t xml:space="preserve"> </w:t>
      </w:r>
      <w:r w:rsidRPr="00F30D69">
        <w:rPr>
          <w:rFonts w:ascii="Book Antiqua" w:eastAsia="宋体" w:hAnsi="Book Antiqua" w:cs="Times New Roman"/>
          <w:color w:val="000000" w:themeColor="text1"/>
          <w:sz w:val="24"/>
          <w:szCs w:val="24"/>
        </w:rPr>
        <w:t>Lifestyle interventions</w:t>
      </w:r>
      <w:r w:rsidRPr="00F30D69">
        <w:rPr>
          <w:rFonts w:ascii="Book Antiqua" w:eastAsia="宋体" w:hAnsi="Book Antiqua" w:cs="Times New Roman" w:hint="eastAsia"/>
          <w:color w:val="000000" w:themeColor="text1"/>
          <w:sz w:val="24"/>
          <w:szCs w:val="24"/>
        </w:rPr>
        <w:t>;</w:t>
      </w:r>
      <w:r w:rsidRPr="00F30D69">
        <w:rPr>
          <w:rFonts w:ascii="Book Antiqua" w:eastAsia="宋体" w:hAnsi="Book Antiqua" w:cs="Times New Roman" w:hint="eastAsia"/>
          <w:caps/>
          <w:color w:val="000000" w:themeColor="text1"/>
          <w:sz w:val="24"/>
          <w:szCs w:val="24"/>
        </w:rPr>
        <w:t xml:space="preserve"> </w:t>
      </w:r>
      <w:r w:rsidRPr="00F30D69">
        <w:rPr>
          <w:rFonts w:ascii="Book Antiqua" w:eastAsia="宋体" w:hAnsi="Book Antiqua" w:cs="Times New Roman"/>
          <w:caps/>
          <w:color w:val="000000" w:themeColor="text1"/>
          <w:sz w:val="24"/>
          <w:szCs w:val="24"/>
        </w:rPr>
        <w:t>b</w:t>
      </w:r>
      <w:r w:rsidRPr="00F30D69">
        <w:rPr>
          <w:rFonts w:ascii="Book Antiqua" w:eastAsia="宋体" w:hAnsi="Book Antiqua" w:cs="Times New Roman"/>
          <w:color w:val="000000" w:themeColor="text1"/>
          <w:sz w:val="24"/>
          <w:szCs w:val="24"/>
        </w:rPr>
        <w:t>ody mass index</w:t>
      </w:r>
    </w:p>
    <w:p w:rsidR="0007322D" w:rsidRPr="00F30D69" w:rsidRDefault="0007322D">
      <w:pPr>
        <w:spacing w:after="0" w:line="360" w:lineRule="auto"/>
        <w:jc w:val="both"/>
        <w:rPr>
          <w:rFonts w:ascii="Book Antiqua" w:eastAsia="宋体" w:hAnsi="Book Antiqua" w:cs="Times New Roman"/>
          <w:b/>
          <w:bCs/>
          <w:color w:val="000000" w:themeColor="text1"/>
          <w:sz w:val="24"/>
          <w:szCs w:val="24"/>
          <w:shd w:val="clear" w:color="auto" w:fill="FCFCFE"/>
        </w:rPr>
      </w:pPr>
    </w:p>
    <w:p w:rsidR="00F30D69" w:rsidRPr="00F30D69" w:rsidRDefault="00F30D69" w:rsidP="00F30D69">
      <w:pPr>
        <w:spacing w:after="0" w:line="360" w:lineRule="auto"/>
        <w:jc w:val="both"/>
        <w:rPr>
          <w:rFonts w:ascii="Book Antiqua" w:hAnsi="Book Antiqua"/>
          <w:iCs/>
          <w:color w:val="000000"/>
        </w:rPr>
      </w:pPr>
      <w:bookmarkStart w:id="17" w:name="OLE_LINK118"/>
      <w:bookmarkStart w:id="18" w:name="OLE_LINK119"/>
      <w:r w:rsidRPr="00F30D69">
        <w:rPr>
          <w:rFonts w:ascii="Book Antiqua" w:eastAsia="宋体" w:hAnsi="Book Antiqua" w:cs="Times New Roman" w:hint="eastAsia"/>
          <w:b/>
          <w:color w:val="000000" w:themeColor="text1"/>
          <w:sz w:val="24"/>
          <w:szCs w:val="24"/>
        </w:rPr>
        <w:t xml:space="preserve">Citation: </w:t>
      </w:r>
      <w:r w:rsidRPr="00F30D69">
        <w:rPr>
          <w:rFonts w:ascii="Book Antiqua" w:eastAsia="宋体" w:hAnsi="Book Antiqua" w:cs="Times New Roman"/>
          <w:color w:val="000000" w:themeColor="text1"/>
          <w:sz w:val="24"/>
          <w:szCs w:val="24"/>
        </w:rPr>
        <w:t>Wang</w:t>
      </w:r>
      <w:r w:rsidRPr="00F30D69">
        <w:rPr>
          <w:rFonts w:ascii="Book Antiqua" w:eastAsia="宋体" w:hAnsi="Book Antiqua" w:cs="Times New Roman" w:hint="eastAsia"/>
          <w:color w:val="000000" w:themeColor="text1"/>
          <w:sz w:val="24"/>
          <w:szCs w:val="24"/>
        </w:rPr>
        <w:t xml:space="preserve"> B</w:t>
      </w:r>
      <w:r w:rsidRPr="00F30D69">
        <w:rPr>
          <w:rFonts w:ascii="Book Antiqua" w:hAnsi="Book Antiqua" w:cs="Times New Roman"/>
          <w:color w:val="000000" w:themeColor="text1"/>
          <w:sz w:val="24"/>
          <w:szCs w:val="24"/>
        </w:rPr>
        <w:t>,</w:t>
      </w:r>
      <w:r w:rsidRPr="00F30D69">
        <w:rPr>
          <w:rFonts w:ascii="Book Antiqua" w:hAnsi="Book Antiqua" w:cs="Times New Roman"/>
          <w:color w:val="000000" w:themeColor="text1"/>
          <w:sz w:val="24"/>
          <w:szCs w:val="24"/>
          <w:vertAlign w:val="superscript"/>
        </w:rPr>
        <w:t xml:space="preserve"> </w:t>
      </w:r>
      <w:r w:rsidRPr="00F30D69">
        <w:rPr>
          <w:rFonts w:ascii="Book Antiqua" w:eastAsia="宋体" w:hAnsi="Book Antiqua" w:cs="Times New Roman"/>
          <w:color w:val="000000" w:themeColor="text1"/>
          <w:sz w:val="24"/>
          <w:szCs w:val="24"/>
        </w:rPr>
        <w:t>Mu</w:t>
      </w:r>
      <w:r w:rsidRPr="00F30D69">
        <w:rPr>
          <w:rFonts w:ascii="Book Antiqua" w:eastAsia="宋体" w:hAnsi="Book Antiqua" w:cs="Times New Roman" w:hint="eastAsia"/>
          <w:color w:val="000000" w:themeColor="text1"/>
          <w:sz w:val="24"/>
          <w:szCs w:val="24"/>
        </w:rPr>
        <w:t xml:space="preserve"> XL</w:t>
      </w:r>
      <w:r w:rsidRPr="00F30D69">
        <w:rPr>
          <w:rFonts w:ascii="Book Antiqua" w:hAnsi="Book Antiqua" w:cs="Times New Roman"/>
          <w:color w:val="000000" w:themeColor="text1"/>
          <w:sz w:val="24"/>
          <w:szCs w:val="24"/>
        </w:rPr>
        <w:t>,</w:t>
      </w:r>
      <w:r w:rsidRPr="00F30D69">
        <w:rPr>
          <w:rFonts w:ascii="Book Antiqua" w:eastAsia="Times New Roman" w:hAnsi="Book Antiqua" w:cs="Times New Roman"/>
          <w:color w:val="000000" w:themeColor="text1"/>
          <w:sz w:val="24"/>
          <w:szCs w:val="24"/>
          <w:vertAlign w:val="superscript"/>
        </w:rPr>
        <w:t xml:space="preserve"> </w:t>
      </w:r>
      <w:r w:rsidRPr="00F30D69">
        <w:rPr>
          <w:rFonts w:ascii="Book Antiqua" w:eastAsia="宋体" w:hAnsi="Book Antiqua" w:cs="Times New Roman"/>
          <w:color w:val="000000" w:themeColor="text1"/>
          <w:sz w:val="24"/>
          <w:szCs w:val="24"/>
        </w:rPr>
        <w:t>Zhao</w:t>
      </w:r>
      <w:r w:rsidRPr="00F30D69">
        <w:rPr>
          <w:rFonts w:ascii="Book Antiqua" w:eastAsia="宋体" w:hAnsi="Book Antiqua" w:cs="Times New Roman" w:hint="eastAsia"/>
          <w:color w:val="000000" w:themeColor="text1"/>
          <w:sz w:val="24"/>
          <w:szCs w:val="24"/>
        </w:rPr>
        <w:t xml:space="preserve"> J</w:t>
      </w:r>
      <w:r w:rsidRPr="00F30D69">
        <w:rPr>
          <w:rFonts w:ascii="Book Antiqua" w:hAnsi="Book Antiqua" w:cs="Times New Roman"/>
          <w:color w:val="000000" w:themeColor="text1"/>
          <w:sz w:val="24"/>
          <w:szCs w:val="24"/>
        </w:rPr>
        <w:t xml:space="preserve">, </w:t>
      </w:r>
      <w:r w:rsidRPr="00F30D69">
        <w:rPr>
          <w:rFonts w:ascii="Book Antiqua" w:eastAsia="宋体" w:hAnsi="Book Antiqua" w:cs="Times New Roman"/>
          <w:color w:val="000000" w:themeColor="text1"/>
          <w:sz w:val="24"/>
          <w:szCs w:val="24"/>
        </w:rPr>
        <w:t>Jiang</w:t>
      </w:r>
      <w:r w:rsidRPr="00F30D69">
        <w:rPr>
          <w:rFonts w:ascii="Book Antiqua" w:eastAsia="宋体" w:hAnsi="Book Antiqua" w:cs="Times New Roman" w:hint="eastAsia"/>
          <w:color w:val="000000" w:themeColor="text1"/>
          <w:sz w:val="24"/>
          <w:szCs w:val="24"/>
        </w:rPr>
        <w:t xml:space="preserve"> HP</w:t>
      </w:r>
      <w:r w:rsidRPr="00F30D69">
        <w:rPr>
          <w:rFonts w:ascii="Book Antiqua" w:hAnsi="Book Antiqua" w:cs="Times New Roman"/>
          <w:color w:val="000000" w:themeColor="text1"/>
          <w:sz w:val="24"/>
          <w:szCs w:val="24"/>
        </w:rPr>
        <w:t>,</w:t>
      </w:r>
      <w:r w:rsidRPr="00F30D69">
        <w:rPr>
          <w:rFonts w:ascii="Book Antiqua" w:eastAsia="宋体" w:hAnsi="Book Antiqua" w:cs="Times New Roman"/>
          <w:color w:val="000000" w:themeColor="text1"/>
          <w:sz w:val="24"/>
          <w:szCs w:val="24"/>
        </w:rPr>
        <w:t xml:space="preserve"> Li</w:t>
      </w:r>
      <w:r w:rsidRPr="00F30D69">
        <w:rPr>
          <w:rFonts w:ascii="Book Antiqua" w:eastAsia="宋体" w:hAnsi="Book Antiqua" w:cs="Times New Roman" w:hint="eastAsia"/>
          <w:color w:val="000000" w:themeColor="text1"/>
          <w:sz w:val="24"/>
          <w:szCs w:val="24"/>
        </w:rPr>
        <w:t xml:space="preserve"> SS</w:t>
      </w:r>
      <w:r w:rsidRPr="00F30D69">
        <w:rPr>
          <w:rFonts w:ascii="Book Antiqua" w:hAnsi="Book Antiqua" w:cs="Times New Roman"/>
          <w:color w:val="000000" w:themeColor="text1"/>
          <w:sz w:val="24"/>
          <w:szCs w:val="24"/>
        </w:rPr>
        <w:t xml:space="preserve">, </w:t>
      </w:r>
      <w:r w:rsidRPr="00F30D69">
        <w:rPr>
          <w:rFonts w:ascii="Book Antiqua" w:eastAsia="宋体" w:hAnsi="Book Antiqua" w:cs="Times New Roman"/>
          <w:color w:val="000000" w:themeColor="text1"/>
          <w:sz w:val="24"/>
          <w:szCs w:val="24"/>
        </w:rPr>
        <w:t>Yan</w:t>
      </w:r>
      <w:r w:rsidRPr="00F30D69">
        <w:rPr>
          <w:rFonts w:ascii="Book Antiqua" w:eastAsia="宋体" w:hAnsi="Book Antiqua" w:cs="Times New Roman" w:hint="eastAsia"/>
          <w:color w:val="000000" w:themeColor="text1"/>
          <w:sz w:val="24"/>
          <w:szCs w:val="24"/>
        </w:rPr>
        <w:t xml:space="preserve"> G</w:t>
      </w:r>
      <w:r w:rsidRPr="00F30D69">
        <w:rPr>
          <w:rFonts w:ascii="Book Antiqua" w:hAnsi="Book Antiqua" w:cs="Times New Roman"/>
          <w:color w:val="000000" w:themeColor="text1"/>
          <w:sz w:val="24"/>
          <w:szCs w:val="24"/>
        </w:rPr>
        <w:t xml:space="preserve">, </w:t>
      </w:r>
      <w:r w:rsidRPr="00F30D69">
        <w:rPr>
          <w:rFonts w:ascii="Book Antiqua" w:eastAsia="宋体" w:hAnsi="Book Antiqua" w:cs="Times New Roman"/>
          <w:color w:val="000000" w:themeColor="text1"/>
          <w:sz w:val="24"/>
          <w:szCs w:val="24"/>
        </w:rPr>
        <w:t>Hua</w:t>
      </w:r>
      <w:r w:rsidRPr="00F30D69">
        <w:rPr>
          <w:rFonts w:ascii="Book Antiqua" w:eastAsia="宋体" w:hAnsi="Book Antiqua" w:cs="Times New Roman" w:hint="eastAsia"/>
          <w:color w:val="000000" w:themeColor="text1"/>
          <w:sz w:val="24"/>
          <w:szCs w:val="24"/>
        </w:rPr>
        <w:t xml:space="preserve"> YY</w:t>
      </w:r>
      <w:r w:rsidRPr="00F30D69">
        <w:rPr>
          <w:rFonts w:ascii="Book Antiqua" w:hAnsi="Book Antiqua" w:cs="Times New Roman"/>
          <w:color w:val="000000" w:themeColor="text1"/>
          <w:sz w:val="24"/>
          <w:szCs w:val="24"/>
        </w:rPr>
        <w:t xml:space="preserve">, </w:t>
      </w:r>
      <w:r w:rsidRPr="00F30D69">
        <w:rPr>
          <w:rFonts w:ascii="Book Antiqua" w:eastAsia="宋体" w:hAnsi="Book Antiqua" w:cs="Times New Roman"/>
          <w:color w:val="000000" w:themeColor="text1"/>
          <w:sz w:val="24"/>
          <w:szCs w:val="24"/>
        </w:rPr>
        <w:t>Ren</w:t>
      </w:r>
      <w:r w:rsidRPr="00F30D69">
        <w:rPr>
          <w:rFonts w:ascii="Book Antiqua" w:eastAsia="宋体" w:hAnsi="Book Antiqua" w:cs="Times New Roman" w:hint="eastAsia"/>
          <w:color w:val="000000" w:themeColor="text1"/>
          <w:sz w:val="24"/>
          <w:szCs w:val="24"/>
        </w:rPr>
        <w:t xml:space="preserve"> XY</w:t>
      </w:r>
      <w:r w:rsidRPr="00F30D69">
        <w:rPr>
          <w:rFonts w:ascii="Book Antiqua" w:hAnsi="Book Antiqua" w:cs="Times New Roman"/>
          <w:color w:val="000000" w:themeColor="text1"/>
          <w:sz w:val="24"/>
          <w:szCs w:val="24"/>
        </w:rPr>
        <w:t>,</w:t>
      </w:r>
      <w:r w:rsidRPr="00F30D69">
        <w:rPr>
          <w:rFonts w:ascii="Book Antiqua" w:eastAsia="宋体" w:hAnsi="Book Antiqua" w:cs="Times New Roman"/>
          <w:color w:val="000000" w:themeColor="text1"/>
          <w:sz w:val="24"/>
          <w:szCs w:val="24"/>
        </w:rPr>
        <w:t xml:space="preserve"> Xing</w:t>
      </w:r>
      <w:r w:rsidRPr="00F30D69">
        <w:rPr>
          <w:rFonts w:ascii="Book Antiqua" w:eastAsia="宋体" w:hAnsi="Book Antiqua" w:cs="Times New Roman" w:hint="eastAsia"/>
          <w:color w:val="000000" w:themeColor="text1"/>
          <w:sz w:val="24"/>
          <w:szCs w:val="24"/>
        </w:rPr>
        <w:t xml:space="preserve"> LX</w:t>
      </w:r>
      <w:r w:rsidRPr="00F30D69">
        <w:rPr>
          <w:rFonts w:ascii="Book Antiqua" w:hAnsi="Book Antiqua" w:cs="Times New Roman"/>
          <w:color w:val="000000" w:themeColor="text1"/>
          <w:sz w:val="24"/>
          <w:szCs w:val="24"/>
        </w:rPr>
        <w:t xml:space="preserve">, </w:t>
      </w:r>
      <w:r w:rsidRPr="00F30D69">
        <w:rPr>
          <w:rFonts w:ascii="Book Antiqua" w:eastAsia="宋体" w:hAnsi="Book Antiqua" w:cs="Times New Roman"/>
          <w:color w:val="000000" w:themeColor="text1"/>
          <w:sz w:val="24"/>
          <w:szCs w:val="24"/>
        </w:rPr>
        <w:t>Liang</w:t>
      </w:r>
      <w:r w:rsidRPr="00F30D69">
        <w:rPr>
          <w:rFonts w:ascii="Book Antiqua" w:eastAsia="宋体" w:hAnsi="Book Antiqua" w:cs="Times New Roman" w:hint="eastAsia"/>
          <w:color w:val="000000" w:themeColor="text1"/>
          <w:sz w:val="24"/>
          <w:szCs w:val="24"/>
        </w:rPr>
        <w:t xml:space="preserve"> Y</w:t>
      </w:r>
      <w:r w:rsidRPr="00F30D69">
        <w:rPr>
          <w:rFonts w:ascii="Book Antiqua" w:hAnsi="Book Antiqua" w:cs="Times New Roman"/>
          <w:color w:val="000000" w:themeColor="text1"/>
          <w:sz w:val="24"/>
          <w:szCs w:val="24"/>
        </w:rPr>
        <w:t xml:space="preserve">, </w:t>
      </w:r>
      <w:r w:rsidRPr="00F30D69">
        <w:rPr>
          <w:rFonts w:ascii="Book Antiqua" w:eastAsia="宋体" w:hAnsi="Book Antiqua" w:cs="Times New Roman"/>
          <w:color w:val="000000" w:themeColor="text1"/>
          <w:sz w:val="24"/>
          <w:szCs w:val="24"/>
        </w:rPr>
        <w:t>Zhang</w:t>
      </w:r>
      <w:r w:rsidRPr="00F30D69">
        <w:rPr>
          <w:rFonts w:ascii="Book Antiqua" w:eastAsia="宋体" w:hAnsi="Book Antiqua" w:cs="Times New Roman" w:hint="eastAsia"/>
          <w:color w:val="000000" w:themeColor="text1"/>
          <w:sz w:val="24"/>
          <w:szCs w:val="24"/>
        </w:rPr>
        <w:t xml:space="preserve"> SD</w:t>
      </w:r>
      <w:r w:rsidRPr="00F30D69">
        <w:rPr>
          <w:rFonts w:ascii="Book Antiqua" w:hAnsi="Book Antiqua" w:cs="Times New Roman"/>
          <w:color w:val="000000" w:themeColor="text1"/>
          <w:sz w:val="24"/>
          <w:szCs w:val="24"/>
        </w:rPr>
        <w:t xml:space="preserve">, </w:t>
      </w:r>
      <w:r w:rsidRPr="00F30D69">
        <w:rPr>
          <w:rFonts w:ascii="Book Antiqua" w:eastAsia="宋体" w:hAnsi="Book Antiqua" w:cs="Times New Roman"/>
          <w:color w:val="000000" w:themeColor="text1"/>
          <w:sz w:val="24"/>
          <w:szCs w:val="24"/>
        </w:rPr>
        <w:t>Zhao</w:t>
      </w:r>
      <w:r w:rsidRPr="00F30D69">
        <w:rPr>
          <w:rFonts w:ascii="Book Antiqua" w:eastAsia="宋体" w:hAnsi="Book Antiqua" w:cs="Times New Roman" w:hint="eastAsia"/>
          <w:color w:val="000000" w:themeColor="text1"/>
          <w:sz w:val="24"/>
          <w:szCs w:val="24"/>
        </w:rPr>
        <w:t xml:space="preserve"> YC. </w:t>
      </w:r>
      <w:r w:rsidRPr="00F30D69">
        <w:rPr>
          <w:rFonts w:ascii="Book Antiqua" w:eastAsia="宋体" w:hAnsi="Book Antiqua" w:cs="Times New Roman"/>
          <w:bCs/>
          <w:caps/>
          <w:color w:val="000000" w:themeColor="text1"/>
          <w:sz w:val="24"/>
          <w:szCs w:val="24"/>
        </w:rPr>
        <w:t>e</w:t>
      </w:r>
      <w:r w:rsidRPr="00F30D69">
        <w:rPr>
          <w:rFonts w:ascii="Book Antiqua" w:eastAsia="宋体" w:hAnsi="Book Antiqua" w:cs="Times New Roman"/>
          <w:bCs/>
          <w:color w:val="000000" w:themeColor="text1"/>
          <w:sz w:val="24"/>
          <w:szCs w:val="24"/>
        </w:rPr>
        <w:t xml:space="preserve">ffects of lifestyle interventions on rural patients with type </w:t>
      </w:r>
      <w:r w:rsidRPr="00F30D69">
        <w:rPr>
          <w:rFonts w:ascii="Book Antiqua" w:eastAsia="Times New Roman" w:hAnsi="Book Antiqua" w:cs="Times New Roman"/>
          <w:bCs/>
          <w:color w:val="000000" w:themeColor="text1"/>
          <w:sz w:val="24"/>
          <w:szCs w:val="24"/>
        </w:rPr>
        <w:t>2 </w:t>
      </w:r>
      <w:r w:rsidRPr="00F30D69">
        <w:rPr>
          <w:rFonts w:ascii="Book Antiqua" w:eastAsia="宋体" w:hAnsi="Book Antiqua" w:cs="Times New Roman"/>
          <w:bCs/>
          <w:color w:val="000000" w:themeColor="text1"/>
          <w:sz w:val="24"/>
          <w:szCs w:val="24"/>
        </w:rPr>
        <w:t>diabetes mellitus</w:t>
      </w:r>
      <w:r w:rsidRPr="00F30D69">
        <w:rPr>
          <w:rFonts w:ascii="Book Antiqua" w:eastAsia="宋体" w:hAnsi="Book Antiqua" w:cs="Times New Roman" w:hint="eastAsia"/>
          <w:bCs/>
          <w:color w:val="000000" w:themeColor="text1"/>
          <w:sz w:val="24"/>
          <w:szCs w:val="24"/>
        </w:rPr>
        <w:t xml:space="preserve">. </w:t>
      </w:r>
      <w:r w:rsidRPr="00F30D69">
        <w:rPr>
          <w:rFonts w:ascii="Book Antiqua" w:eastAsia="宋体" w:hAnsi="Book Antiqua" w:cs="Times New Roman"/>
          <w:i/>
          <w:sz w:val="24"/>
          <w:szCs w:val="24"/>
        </w:rPr>
        <w:t>World J Diabetes</w:t>
      </w:r>
      <w:r w:rsidRPr="00F30D69">
        <w:rPr>
          <w:rFonts w:ascii="Book Antiqua" w:eastAsia="宋体" w:hAnsi="Book Antiqua" w:cs="Times New Roman" w:hint="eastAsia"/>
          <w:sz w:val="24"/>
          <w:szCs w:val="24"/>
        </w:rPr>
        <w:t xml:space="preserve"> 2020; </w:t>
      </w:r>
      <w:r w:rsidRPr="00F30D69">
        <w:rPr>
          <w:rFonts w:ascii="Book Antiqua" w:hAnsi="Book Antiqua"/>
          <w:iCs/>
          <w:color w:val="000000"/>
        </w:rPr>
        <w:t>11(</w:t>
      </w:r>
      <w:r w:rsidRPr="00F30D69">
        <w:rPr>
          <w:rFonts w:ascii="Book Antiqua" w:hAnsi="Book Antiqua" w:hint="eastAsia"/>
          <w:iCs/>
          <w:color w:val="000000"/>
        </w:rPr>
        <w:t>6</w:t>
      </w:r>
      <w:r w:rsidRPr="00F30D69">
        <w:rPr>
          <w:rFonts w:ascii="Book Antiqua" w:hAnsi="Book Antiqua"/>
          <w:iCs/>
          <w:color w:val="000000"/>
        </w:rPr>
        <w:t xml:space="preserve">): </w:t>
      </w:r>
      <w:r w:rsidR="00334864">
        <w:rPr>
          <w:rFonts w:ascii="Book Antiqua" w:hAnsi="Book Antiqua" w:hint="eastAsia"/>
          <w:iCs/>
          <w:color w:val="000000"/>
        </w:rPr>
        <w:t>261</w:t>
      </w:r>
      <w:r w:rsidRPr="00F30D69">
        <w:rPr>
          <w:rFonts w:ascii="Book Antiqua" w:hAnsi="Book Antiqua"/>
          <w:iCs/>
          <w:color w:val="000000"/>
        </w:rPr>
        <w:t>-</w:t>
      </w:r>
      <w:r w:rsidR="00334864">
        <w:rPr>
          <w:rFonts w:ascii="Book Antiqua" w:hAnsi="Book Antiqua" w:hint="eastAsia"/>
          <w:iCs/>
          <w:color w:val="000000"/>
        </w:rPr>
        <w:t>268</w:t>
      </w:r>
    </w:p>
    <w:p w:rsidR="00F30D69" w:rsidRPr="00F30D69" w:rsidRDefault="00F30D69" w:rsidP="00F30D69">
      <w:pPr>
        <w:spacing w:after="0" w:line="360" w:lineRule="auto"/>
        <w:jc w:val="both"/>
        <w:rPr>
          <w:rFonts w:ascii="Book Antiqua" w:hAnsi="Book Antiqua"/>
          <w:iCs/>
          <w:color w:val="000000"/>
        </w:rPr>
      </w:pPr>
      <w:r w:rsidRPr="00F30D69">
        <w:rPr>
          <w:rFonts w:ascii="Book Antiqua" w:hAnsi="Book Antiqua"/>
          <w:b/>
          <w:iCs/>
          <w:color w:val="000000"/>
        </w:rPr>
        <w:t>URL:</w:t>
      </w:r>
      <w:r w:rsidRPr="00F30D69">
        <w:rPr>
          <w:rFonts w:ascii="Book Antiqua" w:hAnsi="Book Antiqua"/>
          <w:iCs/>
          <w:color w:val="000000"/>
        </w:rPr>
        <w:t xml:space="preserve"> </w:t>
      </w:r>
      <w:r w:rsidRPr="00ED7E74">
        <w:rPr>
          <w:rFonts w:ascii="Book Antiqua" w:hAnsi="Book Antiqua"/>
          <w:iCs/>
        </w:rPr>
        <w:t>https://www.wjgnet.com/1948-9358/full/v11/i</w:t>
      </w:r>
      <w:r w:rsidRPr="00ED7E74">
        <w:rPr>
          <w:rFonts w:ascii="Book Antiqua" w:hAnsi="Book Antiqua" w:hint="eastAsia"/>
          <w:iCs/>
        </w:rPr>
        <w:t>6</w:t>
      </w:r>
      <w:r w:rsidRPr="00ED7E74">
        <w:rPr>
          <w:rFonts w:ascii="Book Antiqua" w:hAnsi="Book Antiqua"/>
          <w:iCs/>
        </w:rPr>
        <w:t>/</w:t>
      </w:r>
      <w:r w:rsidR="00334864">
        <w:rPr>
          <w:rFonts w:ascii="Book Antiqua" w:hAnsi="Book Antiqua" w:hint="eastAsia"/>
          <w:iCs/>
        </w:rPr>
        <w:t>261</w:t>
      </w:r>
      <w:r w:rsidRPr="00ED7E74">
        <w:rPr>
          <w:rFonts w:ascii="Book Antiqua" w:hAnsi="Book Antiqua"/>
          <w:iCs/>
        </w:rPr>
        <w:t>.htm</w:t>
      </w:r>
      <w:r w:rsidRPr="00F30D69">
        <w:rPr>
          <w:rFonts w:ascii="Book Antiqua" w:hAnsi="Book Antiqua"/>
          <w:iCs/>
          <w:color w:val="000000"/>
        </w:rPr>
        <w:t xml:space="preserve"> </w:t>
      </w:r>
    </w:p>
    <w:p w:rsidR="00F30D69" w:rsidRPr="00F30D69" w:rsidRDefault="00F30D69" w:rsidP="00F30D69">
      <w:pPr>
        <w:spacing w:after="0" w:line="360" w:lineRule="auto"/>
        <w:jc w:val="both"/>
        <w:rPr>
          <w:rFonts w:ascii="Book Antiqua" w:hAnsi="Book Antiqua" w:cs="Times New Roman"/>
          <w:color w:val="000000" w:themeColor="text1"/>
          <w:sz w:val="24"/>
          <w:szCs w:val="24"/>
          <w:vertAlign w:val="superscript"/>
        </w:rPr>
      </w:pPr>
      <w:r w:rsidRPr="00F30D69">
        <w:rPr>
          <w:rFonts w:ascii="Book Antiqua" w:hAnsi="Book Antiqua"/>
          <w:b/>
          <w:iCs/>
          <w:color w:val="000000"/>
        </w:rPr>
        <w:t>DOI</w:t>
      </w:r>
      <w:r w:rsidRPr="00F30D69">
        <w:rPr>
          <w:rFonts w:ascii="Book Antiqua" w:hAnsi="Book Antiqua"/>
          <w:iCs/>
          <w:color w:val="000000"/>
        </w:rPr>
        <w:t>: https://dx.doi.org/10.4239/wjd.v11.i</w:t>
      </w:r>
      <w:r w:rsidRPr="00F30D69">
        <w:rPr>
          <w:rFonts w:ascii="Book Antiqua" w:hAnsi="Book Antiqua" w:hint="eastAsia"/>
          <w:iCs/>
          <w:color w:val="000000"/>
        </w:rPr>
        <w:t>6</w:t>
      </w:r>
      <w:r w:rsidRPr="00F30D69">
        <w:rPr>
          <w:rFonts w:ascii="Book Antiqua" w:hAnsi="Book Antiqua"/>
          <w:iCs/>
          <w:color w:val="000000"/>
        </w:rPr>
        <w:t>.</w:t>
      </w:r>
      <w:r w:rsidR="00334864">
        <w:rPr>
          <w:rFonts w:ascii="Book Antiqua" w:hAnsi="Book Antiqua" w:hint="eastAsia"/>
          <w:iCs/>
          <w:color w:val="000000"/>
        </w:rPr>
        <w:t>261</w:t>
      </w:r>
      <w:bookmarkStart w:id="19" w:name="_GoBack"/>
      <w:bookmarkEnd w:id="19"/>
    </w:p>
    <w:bookmarkEnd w:id="17"/>
    <w:bookmarkEnd w:id="18"/>
    <w:p w:rsidR="0007322D" w:rsidRPr="00F30D69" w:rsidRDefault="0007322D">
      <w:pPr>
        <w:spacing w:after="0" w:line="360" w:lineRule="auto"/>
        <w:jc w:val="both"/>
        <w:rPr>
          <w:rFonts w:ascii="Book Antiqua" w:eastAsia="宋体" w:hAnsi="Book Antiqua" w:cs="Times New Roman"/>
          <w:b/>
          <w:bCs/>
          <w:color w:val="000000" w:themeColor="text1"/>
          <w:sz w:val="24"/>
          <w:szCs w:val="24"/>
          <w:shd w:val="clear" w:color="auto" w:fill="FCFCFE"/>
        </w:rPr>
      </w:pPr>
    </w:p>
    <w:p w:rsidR="0007322D" w:rsidRPr="00F30D69" w:rsidRDefault="003C5D52">
      <w:pPr>
        <w:spacing w:after="0" w:line="360" w:lineRule="auto"/>
        <w:jc w:val="both"/>
        <w:rPr>
          <w:rFonts w:ascii="Book Antiqua" w:hAnsi="Book Antiqua" w:cs="Tahoma"/>
          <w:b/>
          <w:color w:val="000000" w:themeColor="text1"/>
          <w:sz w:val="24"/>
          <w:szCs w:val="24"/>
        </w:rPr>
      </w:pPr>
      <w:bookmarkStart w:id="20" w:name="_Hlk10468991"/>
      <w:r w:rsidRPr="00F30D69">
        <w:rPr>
          <w:rFonts w:ascii="Book Antiqua" w:hAnsi="Book Antiqua" w:cs="Tahoma"/>
          <w:b/>
          <w:color w:val="000000" w:themeColor="text1"/>
          <w:sz w:val="24"/>
          <w:szCs w:val="24"/>
          <w:lang w:val="en-GB"/>
        </w:rPr>
        <w:t>Core tip</w:t>
      </w:r>
      <w:r w:rsidRPr="00F30D69">
        <w:rPr>
          <w:rFonts w:ascii="Book Antiqua" w:hAnsi="Book Antiqua" w:cs="Tahoma" w:hint="eastAsia"/>
          <w:b/>
          <w:color w:val="000000" w:themeColor="text1"/>
          <w:sz w:val="24"/>
          <w:szCs w:val="24"/>
          <w:lang w:val="en-GB"/>
        </w:rPr>
        <w:t xml:space="preserve">: </w:t>
      </w:r>
      <w:r w:rsidRPr="00F30D69">
        <w:rPr>
          <w:rFonts w:ascii="Book Antiqua" w:hAnsi="Book Antiqua" w:cs="Tahoma"/>
          <w:color w:val="000000" w:themeColor="text1"/>
          <w:sz w:val="24"/>
          <w:szCs w:val="24"/>
          <w:lang w:val="en-GB"/>
        </w:rPr>
        <w:t xml:space="preserve">The prevalence of type 2 diabetes mellitus is rising rapidly in rural areas, and lifestyle interventions can effectively reduce the blood glucose levels of patients with type 2 diabetes mellitus. However, current dietary and exercise guidelines are still at experimental stages and are difficult for subjects to understand and implement. The </w:t>
      </w:r>
      <w:r w:rsidR="00DE5176" w:rsidRPr="00F30D69">
        <w:rPr>
          <w:rFonts w:ascii="Book Antiqua" w:hAnsi="Book Antiqua" w:cs="Tahoma"/>
          <w:color w:val="000000" w:themeColor="text1"/>
          <w:sz w:val="24"/>
          <w:szCs w:val="24"/>
          <w:lang w:val="en-GB"/>
        </w:rPr>
        <w:t xml:space="preserve">Human Metabolism </w:t>
      </w:r>
      <w:proofErr w:type="spellStart"/>
      <w:r w:rsidR="00DE5176" w:rsidRPr="00F30D69">
        <w:rPr>
          <w:rFonts w:ascii="Book Antiqua" w:hAnsi="Book Antiqua" w:cs="Tahoma"/>
          <w:color w:val="000000" w:themeColor="text1"/>
          <w:sz w:val="24"/>
          <w:szCs w:val="24"/>
          <w:lang w:val="en-GB"/>
        </w:rPr>
        <w:t>Analyzer</w:t>
      </w:r>
      <w:proofErr w:type="spellEnd"/>
      <w:r w:rsidR="00DE5176" w:rsidRPr="00F30D69">
        <w:rPr>
          <w:rFonts w:ascii="Book Antiqua" w:hAnsi="Book Antiqua" w:cs="Tahoma"/>
          <w:color w:val="000000" w:themeColor="text1"/>
          <w:sz w:val="24"/>
          <w:szCs w:val="24"/>
          <w:lang w:val="en-GB"/>
        </w:rPr>
        <w:t xml:space="preserve"> </w:t>
      </w:r>
      <w:r w:rsidRPr="00F30D69">
        <w:rPr>
          <w:rFonts w:ascii="Book Antiqua" w:hAnsi="Book Antiqua" w:cs="Tahoma"/>
          <w:color w:val="000000" w:themeColor="text1"/>
          <w:sz w:val="24"/>
          <w:szCs w:val="24"/>
          <w:lang w:val="en-GB"/>
        </w:rPr>
        <w:t xml:space="preserve">can accurately detect and analyze the effects of food types, sequence of food intake, activity or exercise pattern, and time on blood glucose </w:t>
      </w:r>
      <w:r w:rsidRPr="00F30D69">
        <w:rPr>
          <w:rFonts w:ascii="Book Antiqua" w:hAnsi="Book Antiqua" w:cs="Tahoma"/>
          <w:color w:val="000000" w:themeColor="text1"/>
          <w:sz w:val="24"/>
          <w:szCs w:val="24"/>
          <w:lang w:val="en-GB"/>
        </w:rPr>
        <w:lastRenderedPageBreak/>
        <w:t xml:space="preserve">production and consumption, providing a simple and effective lifestyle intervention for patients with type </w:t>
      </w:r>
      <w:proofErr w:type="gramStart"/>
      <w:r w:rsidRPr="00F30D69">
        <w:rPr>
          <w:rFonts w:ascii="Book Antiqua" w:hAnsi="Book Antiqua" w:cs="Tahoma"/>
          <w:color w:val="000000" w:themeColor="text1"/>
          <w:sz w:val="24"/>
          <w:szCs w:val="24"/>
          <w:lang w:val="en-GB"/>
        </w:rPr>
        <w:t>2 diabetes</w:t>
      </w:r>
      <w:proofErr w:type="gramEnd"/>
      <w:r w:rsidRPr="00F30D69">
        <w:rPr>
          <w:rFonts w:ascii="Book Antiqua" w:hAnsi="Book Antiqua" w:cs="Tahoma"/>
          <w:color w:val="000000" w:themeColor="text1"/>
          <w:sz w:val="24"/>
          <w:szCs w:val="24"/>
          <w:lang w:val="en-GB"/>
        </w:rPr>
        <w:t xml:space="preserve">. In this </w:t>
      </w:r>
      <w:r w:rsidR="007D1ACE" w:rsidRPr="00F30D69">
        <w:rPr>
          <w:rFonts w:ascii="Book Antiqua" w:hAnsi="Book Antiqua" w:cs="Tahoma"/>
          <w:color w:val="000000" w:themeColor="text1"/>
          <w:sz w:val="24"/>
          <w:szCs w:val="24"/>
          <w:lang w:val="en-GB"/>
        </w:rPr>
        <w:t>study</w:t>
      </w:r>
      <w:r w:rsidRPr="00F30D69">
        <w:rPr>
          <w:rFonts w:ascii="Book Antiqua" w:hAnsi="Book Antiqua" w:cs="Tahoma"/>
          <w:color w:val="000000" w:themeColor="text1"/>
          <w:sz w:val="24"/>
          <w:szCs w:val="24"/>
          <w:lang w:val="en-GB"/>
        </w:rPr>
        <w:t xml:space="preserve">, we </w:t>
      </w:r>
      <w:proofErr w:type="spellStart"/>
      <w:r w:rsidRPr="00F30D69">
        <w:rPr>
          <w:rFonts w:ascii="Book Antiqua" w:hAnsi="Book Antiqua" w:cs="Tahoma"/>
          <w:color w:val="000000" w:themeColor="text1"/>
          <w:sz w:val="24"/>
          <w:szCs w:val="24"/>
          <w:lang w:val="en-GB"/>
        </w:rPr>
        <w:t>analyze</w:t>
      </w:r>
      <w:r w:rsidR="007D1ACE" w:rsidRPr="00F30D69">
        <w:rPr>
          <w:rFonts w:ascii="Book Antiqua" w:hAnsi="Book Antiqua" w:cs="Tahoma"/>
          <w:color w:val="000000" w:themeColor="text1"/>
          <w:sz w:val="24"/>
          <w:szCs w:val="24"/>
          <w:lang w:val="en-GB"/>
        </w:rPr>
        <w:t>d</w:t>
      </w:r>
      <w:proofErr w:type="spellEnd"/>
      <w:r w:rsidRPr="00F30D69">
        <w:rPr>
          <w:rFonts w:ascii="Book Antiqua" w:hAnsi="Book Antiqua" w:cs="Tahoma"/>
          <w:color w:val="000000" w:themeColor="text1"/>
          <w:sz w:val="24"/>
          <w:szCs w:val="24"/>
          <w:lang w:val="en-GB"/>
        </w:rPr>
        <w:t xml:space="preserve"> the precise data obtained by the </w:t>
      </w:r>
      <w:r w:rsidR="007D1ACE" w:rsidRPr="00F30D69">
        <w:rPr>
          <w:rFonts w:ascii="Book Antiqua" w:hAnsi="Book Antiqua" w:cs="Tahoma"/>
          <w:color w:val="000000" w:themeColor="text1"/>
          <w:sz w:val="24"/>
          <w:szCs w:val="24"/>
          <w:lang w:val="en-GB"/>
        </w:rPr>
        <w:t xml:space="preserve">Human Metabolism </w:t>
      </w:r>
      <w:proofErr w:type="spellStart"/>
      <w:r w:rsidR="007D1ACE" w:rsidRPr="00F30D69">
        <w:rPr>
          <w:rFonts w:ascii="Book Antiqua" w:hAnsi="Book Antiqua" w:cs="Tahoma"/>
          <w:color w:val="000000" w:themeColor="text1"/>
          <w:sz w:val="24"/>
          <w:szCs w:val="24"/>
          <w:lang w:val="en-GB"/>
        </w:rPr>
        <w:t>Analyzer</w:t>
      </w:r>
      <w:proofErr w:type="spellEnd"/>
      <w:r w:rsidRPr="00F30D69">
        <w:rPr>
          <w:rFonts w:ascii="Book Antiqua" w:hAnsi="Book Antiqua" w:cs="Tahoma"/>
          <w:color w:val="000000" w:themeColor="text1"/>
          <w:sz w:val="24"/>
          <w:szCs w:val="24"/>
          <w:lang w:val="en-GB"/>
        </w:rPr>
        <w:t>, demonstrating that this method has good effectiveness and compliance, and provides a new method for the prevention and treatment of diabetes.</w:t>
      </w:r>
    </w:p>
    <w:bookmarkEnd w:id="20"/>
    <w:p w:rsidR="0007322D" w:rsidRPr="00F30D69" w:rsidRDefault="003C5D52">
      <w:pPr>
        <w:spacing w:after="0" w:line="360" w:lineRule="auto"/>
        <w:jc w:val="both"/>
        <w:rPr>
          <w:rFonts w:ascii="Book Antiqua" w:hAnsi="Book Antiqua" w:cs="Tahoma"/>
          <w:b/>
          <w:color w:val="000000" w:themeColor="text1"/>
          <w:sz w:val="24"/>
          <w:szCs w:val="24"/>
          <w:lang w:val="en-GB"/>
        </w:rPr>
      </w:pPr>
      <w:r w:rsidRPr="00F30D69">
        <w:rPr>
          <w:rFonts w:ascii="Book Antiqua" w:hAnsi="Book Antiqua" w:cs="Tahoma"/>
          <w:b/>
          <w:color w:val="000000" w:themeColor="text1"/>
          <w:sz w:val="24"/>
          <w:szCs w:val="24"/>
          <w:lang w:val="en-GB"/>
        </w:rPr>
        <w:br w:type="page"/>
      </w:r>
    </w:p>
    <w:p w:rsidR="0007322D" w:rsidRPr="00F30D69" w:rsidRDefault="003C5D52">
      <w:pPr>
        <w:spacing w:after="0" w:line="360" w:lineRule="auto"/>
        <w:jc w:val="both"/>
        <w:rPr>
          <w:rFonts w:ascii="Book Antiqua" w:eastAsia="Times New Roman" w:hAnsi="Book Antiqua" w:cs="Times New Roman"/>
          <w:caps/>
          <w:color w:val="000000" w:themeColor="text1"/>
          <w:sz w:val="24"/>
          <w:szCs w:val="24"/>
          <w:u w:val="single"/>
        </w:rPr>
      </w:pPr>
      <w:r w:rsidRPr="00F30D69">
        <w:rPr>
          <w:rFonts w:ascii="Book Antiqua" w:eastAsia="宋体" w:hAnsi="Book Antiqua" w:cs="Times New Roman"/>
          <w:b/>
          <w:bCs/>
          <w:caps/>
          <w:color w:val="000000" w:themeColor="text1"/>
          <w:sz w:val="24"/>
          <w:szCs w:val="24"/>
          <w:u w:val="single"/>
        </w:rPr>
        <w:lastRenderedPageBreak/>
        <w:t>Introduction</w:t>
      </w:r>
    </w:p>
    <w:p w:rsidR="0007322D" w:rsidRPr="00F30D69" w:rsidRDefault="003C5D52">
      <w:pPr>
        <w:spacing w:after="0" w:line="360" w:lineRule="auto"/>
        <w:jc w:val="both"/>
        <w:rPr>
          <w:rFonts w:ascii="Book Antiqua" w:eastAsia="Times New Roman" w:hAnsi="Book Antiqua" w:cs="Times New Roman"/>
          <w:color w:val="000000" w:themeColor="text1"/>
          <w:sz w:val="24"/>
          <w:szCs w:val="24"/>
        </w:rPr>
      </w:pPr>
      <w:r w:rsidRPr="00F30D69">
        <w:rPr>
          <w:rFonts w:ascii="Book Antiqua" w:eastAsia="宋体" w:hAnsi="Book Antiqua" w:cs="Times New Roman"/>
          <w:color w:val="000000" w:themeColor="text1"/>
          <w:sz w:val="24"/>
          <w:szCs w:val="24"/>
        </w:rPr>
        <w:t>Regular activity and exercise reduce glycated hemoglobin (HbA1c) levels, improve insulin resistance</w:t>
      </w:r>
      <w:r w:rsidRPr="00F30D69">
        <w:rPr>
          <w:rFonts w:ascii="Book Antiqua" w:eastAsia="宋体" w:hAnsi="Book Antiqua" w:cs="Times New Roman"/>
          <w:color w:val="000000" w:themeColor="text1"/>
          <w:sz w:val="24"/>
          <w:szCs w:val="24"/>
          <w:vertAlign w:val="superscript"/>
        </w:rPr>
        <w:t>[1]</w:t>
      </w:r>
      <w:r w:rsidRPr="00F30D69">
        <w:rPr>
          <w:rFonts w:ascii="Book Antiqua" w:eastAsia="宋体" w:hAnsi="Book Antiqua" w:cs="Times New Roman"/>
          <w:color w:val="000000" w:themeColor="text1"/>
          <w:sz w:val="24"/>
          <w:szCs w:val="24"/>
        </w:rPr>
        <w:t>,</w:t>
      </w:r>
      <w:r w:rsidRPr="00F30D69">
        <w:rPr>
          <w:rFonts w:ascii="Book Antiqua" w:eastAsia="宋体" w:hAnsi="Book Antiqua" w:cs="Times New Roman"/>
          <w:color w:val="000000" w:themeColor="text1"/>
          <w:spacing w:val="4"/>
          <w:sz w:val="24"/>
          <w:szCs w:val="24"/>
        </w:rPr>
        <w:t xml:space="preserve"> reduce cardiovascular </w:t>
      </w:r>
      <w:r w:rsidRPr="00F30D69">
        <w:rPr>
          <w:rFonts w:ascii="Book Antiqua" w:eastAsia="宋体" w:hAnsi="Book Antiqua" w:cs="Times New Roman"/>
          <w:color w:val="000000" w:themeColor="text1"/>
          <w:spacing w:val="-10"/>
          <w:sz w:val="24"/>
          <w:szCs w:val="24"/>
        </w:rPr>
        <w:t>risk factors, and improve the quality of life</w:t>
      </w:r>
      <w:r w:rsidRPr="00F30D69">
        <w:rPr>
          <w:rFonts w:ascii="Book Antiqua" w:eastAsia="宋体" w:hAnsi="Book Antiqua" w:cs="Times New Roman"/>
          <w:color w:val="000000" w:themeColor="text1"/>
          <w:sz w:val="24"/>
          <w:szCs w:val="24"/>
          <w:vertAlign w:val="superscript"/>
        </w:rPr>
        <w:t>[2</w:t>
      </w:r>
      <w:r w:rsidRPr="00F30D69">
        <w:rPr>
          <w:rFonts w:ascii="Book Antiqua" w:eastAsia="宋体" w:hAnsi="Book Antiqua" w:cs="Times New Roman" w:hint="eastAsia"/>
          <w:color w:val="000000" w:themeColor="text1"/>
          <w:sz w:val="24"/>
          <w:szCs w:val="24"/>
          <w:vertAlign w:val="superscript"/>
        </w:rPr>
        <w:t>,</w:t>
      </w:r>
      <w:r w:rsidRPr="00F30D69">
        <w:rPr>
          <w:rFonts w:ascii="Book Antiqua" w:eastAsia="宋体" w:hAnsi="Book Antiqua" w:cs="Times New Roman"/>
          <w:color w:val="000000" w:themeColor="text1"/>
          <w:spacing w:val="-10"/>
          <w:sz w:val="24"/>
          <w:szCs w:val="24"/>
          <w:vertAlign w:val="superscript"/>
        </w:rPr>
        <w:t>3]</w:t>
      </w:r>
      <w:r w:rsidRPr="00F30D69">
        <w:rPr>
          <w:rFonts w:ascii="Book Antiqua" w:eastAsia="宋体" w:hAnsi="Book Antiqua" w:cs="Times New Roman"/>
          <w:color w:val="000000" w:themeColor="text1"/>
          <w:sz w:val="24"/>
          <w:szCs w:val="24"/>
          <w:vertAlign w:val="superscript"/>
        </w:rPr>
        <w:t> </w:t>
      </w:r>
      <w:r w:rsidRPr="00F30D69">
        <w:rPr>
          <w:rFonts w:ascii="Book Antiqua" w:eastAsia="宋体" w:hAnsi="Book Antiqua" w:cs="Times New Roman"/>
          <w:color w:val="000000" w:themeColor="text1"/>
          <w:sz w:val="24"/>
          <w:szCs w:val="24"/>
        </w:rPr>
        <w:t xml:space="preserve">of patients with type 2 diabetes mellitus (T2DM). T2DM is an independent risk factor for decreased muscle </w:t>
      </w:r>
      <w:proofErr w:type="gramStart"/>
      <w:r w:rsidRPr="00F30D69">
        <w:rPr>
          <w:rFonts w:ascii="Book Antiqua" w:eastAsia="宋体" w:hAnsi="Book Antiqua" w:cs="Times New Roman"/>
          <w:color w:val="000000" w:themeColor="text1"/>
          <w:sz w:val="24"/>
          <w:szCs w:val="24"/>
        </w:rPr>
        <w:t>strength</w:t>
      </w:r>
      <w:r w:rsidRPr="00F30D69">
        <w:rPr>
          <w:rFonts w:ascii="Book Antiqua" w:eastAsia="宋体" w:hAnsi="Book Antiqua" w:cs="Times New Roman"/>
          <w:color w:val="000000" w:themeColor="text1"/>
          <w:spacing w:val="-10"/>
          <w:sz w:val="24"/>
          <w:szCs w:val="24"/>
          <w:vertAlign w:val="superscript"/>
        </w:rPr>
        <w:t>[</w:t>
      </w:r>
      <w:proofErr w:type="gramEnd"/>
      <w:r w:rsidRPr="00F30D69">
        <w:rPr>
          <w:rFonts w:ascii="Book Antiqua" w:eastAsia="宋体" w:hAnsi="Book Antiqua" w:cs="Times New Roman"/>
          <w:color w:val="000000" w:themeColor="text1"/>
          <w:spacing w:val="-10"/>
          <w:sz w:val="24"/>
          <w:szCs w:val="24"/>
          <w:vertAlign w:val="superscript"/>
        </w:rPr>
        <w:t>4]</w:t>
      </w:r>
      <w:r w:rsidRPr="00F30D69">
        <w:rPr>
          <w:rFonts w:ascii="Book Antiqua" w:eastAsia="宋体" w:hAnsi="Book Antiqua" w:cs="Times New Roman" w:hint="eastAsia"/>
          <w:color w:val="000000" w:themeColor="text1"/>
          <w:spacing w:val="-10"/>
          <w:sz w:val="24"/>
          <w:szCs w:val="24"/>
          <w:vertAlign w:val="superscript"/>
        </w:rPr>
        <w:t xml:space="preserve"> </w:t>
      </w:r>
      <w:r w:rsidRPr="00F30D69">
        <w:rPr>
          <w:rFonts w:ascii="Book Antiqua" w:eastAsia="宋体" w:hAnsi="Book Antiqua" w:cs="Times New Roman"/>
          <w:color w:val="000000" w:themeColor="text1"/>
          <w:sz w:val="24"/>
          <w:szCs w:val="24"/>
        </w:rPr>
        <w:t xml:space="preserve">and causes </w:t>
      </w:r>
      <w:r w:rsidR="007D1ACE" w:rsidRPr="00F30D69">
        <w:rPr>
          <w:rFonts w:ascii="Book Antiqua" w:eastAsia="宋体" w:hAnsi="Book Antiqua" w:cs="Times New Roman"/>
          <w:color w:val="000000" w:themeColor="text1"/>
          <w:sz w:val="24"/>
          <w:szCs w:val="24"/>
        </w:rPr>
        <w:t xml:space="preserve">a </w:t>
      </w:r>
      <w:r w:rsidRPr="00F30D69">
        <w:rPr>
          <w:rFonts w:ascii="Book Antiqua" w:eastAsia="宋体" w:hAnsi="Book Antiqua" w:cs="Times New Roman"/>
          <w:color w:val="000000" w:themeColor="text1"/>
          <w:sz w:val="24"/>
          <w:szCs w:val="24"/>
        </w:rPr>
        <w:t>rapid decline in muscle strength and muscle performance</w:t>
      </w:r>
      <w:r w:rsidRPr="00F30D69">
        <w:rPr>
          <w:rFonts w:ascii="Book Antiqua" w:eastAsia="宋体" w:hAnsi="Book Antiqua" w:cs="Times New Roman"/>
          <w:color w:val="000000" w:themeColor="text1"/>
          <w:spacing w:val="-10"/>
          <w:sz w:val="24"/>
          <w:szCs w:val="24"/>
          <w:vertAlign w:val="superscript"/>
        </w:rPr>
        <w:t>[5]</w:t>
      </w:r>
      <w:r w:rsidRPr="00F30D69">
        <w:rPr>
          <w:rFonts w:ascii="Book Antiqua" w:eastAsia="宋体" w:hAnsi="Book Antiqua" w:cs="Times New Roman"/>
          <w:color w:val="000000" w:themeColor="text1"/>
          <w:spacing w:val="8"/>
          <w:sz w:val="24"/>
          <w:szCs w:val="24"/>
        </w:rPr>
        <w:t>.</w:t>
      </w:r>
      <w:r w:rsidRPr="00F30D69">
        <w:rPr>
          <w:rFonts w:ascii="Book Antiqua" w:eastAsia="宋体" w:hAnsi="Book Antiqua" w:cs="Times New Roman" w:hint="eastAsia"/>
          <w:color w:val="000000" w:themeColor="text1"/>
          <w:spacing w:val="8"/>
          <w:sz w:val="24"/>
          <w:szCs w:val="24"/>
        </w:rPr>
        <w:t xml:space="preserve"> </w:t>
      </w:r>
      <w:r w:rsidRPr="00F30D69">
        <w:rPr>
          <w:rFonts w:ascii="Book Antiqua" w:eastAsia="宋体" w:hAnsi="Book Antiqua" w:cs="Times New Roman"/>
          <w:color w:val="000000" w:themeColor="text1"/>
          <w:sz w:val="24"/>
          <w:szCs w:val="24"/>
        </w:rPr>
        <w:t xml:space="preserve">Exercise and strict diet management </w:t>
      </w:r>
      <w:r w:rsidRPr="00F30D69">
        <w:rPr>
          <w:rFonts w:ascii="Book Antiqua" w:eastAsia="宋体" w:hAnsi="Book Antiqua" w:cs="Times New Roman"/>
          <w:color w:val="000000" w:themeColor="text1"/>
          <w:spacing w:val="1"/>
          <w:sz w:val="24"/>
          <w:szCs w:val="24"/>
        </w:rPr>
        <w:t>prevent or de</w:t>
      </w:r>
      <w:r w:rsidRPr="00F30D69">
        <w:rPr>
          <w:rFonts w:ascii="Book Antiqua" w:eastAsia="宋体" w:hAnsi="Book Antiqua" w:cs="Times New Roman"/>
          <w:color w:val="000000" w:themeColor="text1"/>
          <w:sz w:val="24"/>
          <w:szCs w:val="24"/>
        </w:rPr>
        <w:t xml:space="preserve">lay the progression of </w:t>
      </w:r>
      <w:proofErr w:type="gramStart"/>
      <w:r w:rsidRPr="00F30D69">
        <w:rPr>
          <w:rFonts w:ascii="Book Antiqua" w:eastAsia="宋体" w:hAnsi="Book Antiqua" w:cs="Times New Roman"/>
          <w:color w:val="000000" w:themeColor="text1"/>
          <w:sz w:val="24"/>
          <w:szCs w:val="24"/>
        </w:rPr>
        <w:t>T2DM</w:t>
      </w:r>
      <w:r w:rsidRPr="00F30D69">
        <w:rPr>
          <w:rFonts w:ascii="Book Antiqua" w:eastAsia="宋体" w:hAnsi="Book Antiqua" w:cs="Times New Roman"/>
          <w:color w:val="000000" w:themeColor="text1"/>
          <w:spacing w:val="-10"/>
          <w:sz w:val="24"/>
          <w:szCs w:val="24"/>
          <w:vertAlign w:val="superscript"/>
        </w:rPr>
        <w:t>[</w:t>
      </w:r>
      <w:proofErr w:type="gramEnd"/>
      <w:r w:rsidRPr="00F30D69">
        <w:rPr>
          <w:rFonts w:ascii="Book Antiqua" w:eastAsia="宋体" w:hAnsi="Book Antiqua" w:cs="Times New Roman"/>
          <w:color w:val="000000" w:themeColor="text1"/>
          <w:spacing w:val="-10"/>
          <w:sz w:val="24"/>
          <w:szCs w:val="24"/>
          <w:vertAlign w:val="superscript"/>
        </w:rPr>
        <w:t>6</w:t>
      </w:r>
      <w:r w:rsidRPr="00F30D69">
        <w:rPr>
          <w:rFonts w:ascii="Book Antiqua" w:eastAsia="宋体" w:hAnsi="Book Antiqua" w:cs="Times New Roman" w:hint="eastAsia"/>
          <w:color w:val="000000" w:themeColor="text1"/>
          <w:spacing w:val="-10"/>
          <w:sz w:val="24"/>
          <w:szCs w:val="24"/>
          <w:vertAlign w:val="superscript"/>
        </w:rPr>
        <w:t>,</w:t>
      </w:r>
      <w:r w:rsidRPr="00F30D69">
        <w:rPr>
          <w:rFonts w:ascii="Book Antiqua" w:eastAsia="宋体" w:hAnsi="Book Antiqua" w:cs="Times New Roman"/>
          <w:color w:val="000000" w:themeColor="text1"/>
          <w:spacing w:val="-10"/>
          <w:sz w:val="24"/>
          <w:szCs w:val="24"/>
          <w:vertAlign w:val="superscript"/>
        </w:rPr>
        <w:t>7]</w:t>
      </w:r>
      <w:r w:rsidRPr="00F30D69">
        <w:rPr>
          <w:rFonts w:ascii="Book Antiqua" w:eastAsia="宋体" w:hAnsi="Book Antiqua" w:cs="Times New Roman"/>
          <w:color w:val="000000" w:themeColor="text1"/>
          <w:spacing w:val="8"/>
          <w:sz w:val="24"/>
          <w:szCs w:val="24"/>
        </w:rPr>
        <w:t>.</w:t>
      </w:r>
    </w:p>
    <w:p w:rsidR="0007322D" w:rsidRPr="00F30D69" w:rsidRDefault="003C5D52">
      <w:pPr>
        <w:spacing w:after="0" w:line="360" w:lineRule="auto"/>
        <w:ind w:firstLine="420"/>
        <w:jc w:val="both"/>
        <w:rPr>
          <w:rFonts w:ascii="Book Antiqua" w:eastAsia="Times New Roman" w:hAnsi="Book Antiqua" w:cs="Times New Roman"/>
          <w:color w:val="000000" w:themeColor="text1"/>
          <w:sz w:val="24"/>
          <w:szCs w:val="24"/>
        </w:rPr>
      </w:pPr>
      <w:r w:rsidRPr="00F30D69">
        <w:rPr>
          <w:rFonts w:ascii="Book Antiqua" w:eastAsia="宋体" w:hAnsi="Book Antiqua" w:cs="Times New Roman"/>
          <w:color w:val="000000" w:themeColor="text1"/>
          <w:sz w:val="24"/>
          <w:szCs w:val="24"/>
        </w:rPr>
        <w:t xml:space="preserve">Existing exercise and diet management regimens are associated with </w:t>
      </w:r>
      <w:r w:rsidR="007D1ACE" w:rsidRPr="00F30D69">
        <w:rPr>
          <w:rFonts w:ascii="Book Antiqua" w:eastAsia="宋体" w:hAnsi="Book Antiqua" w:cs="Times New Roman"/>
          <w:color w:val="000000" w:themeColor="text1"/>
          <w:sz w:val="24"/>
          <w:szCs w:val="24"/>
        </w:rPr>
        <w:t xml:space="preserve">two </w:t>
      </w:r>
      <w:r w:rsidRPr="00F30D69">
        <w:rPr>
          <w:rFonts w:ascii="Book Antiqua" w:eastAsia="宋体" w:hAnsi="Book Antiqua" w:cs="Times New Roman"/>
          <w:color w:val="000000" w:themeColor="text1"/>
          <w:sz w:val="24"/>
          <w:szCs w:val="24"/>
        </w:rPr>
        <w:t xml:space="preserve">problems: </w:t>
      </w:r>
      <w:r w:rsidR="007D1ACE" w:rsidRPr="00F30D69">
        <w:rPr>
          <w:rFonts w:ascii="Book Antiqua" w:eastAsia="宋体" w:hAnsi="Book Antiqua" w:cs="Times New Roman"/>
          <w:color w:val="000000" w:themeColor="text1"/>
          <w:sz w:val="24"/>
          <w:szCs w:val="24"/>
        </w:rPr>
        <w:t xml:space="preserve">Unclear </w:t>
      </w:r>
      <w:r w:rsidRPr="00F30D69">
        <w:rPr>
          <w:rFonts w:ascii="Book Antiqua" w:eastAsia="宋体" w:hAnsi="Book Antiqua" w:cs="Times New Roman"/>
          <w:color w:val="000000" w:themeColor="text1"/>
          <w:sz w:val="24"/>
          <w:szCs w:val="24"/>
        </w:rPr>
        <w:t>exercise methods and schedule can lead to exercise injuries, hypoglycemia, and poor results; and poor compliance can lead to poor long-term hypoglycemic effects and incomplete correction of glucose metabolism disorders. Therefore, it is urgent to refine diet and exercise programs and improve their effectiveness and patient compliance.</w:t>
      </w:r>
    </w:p>
    <w:p w:rsidR="0007322D" w:rsidRPr="00F30D69" w:rsidRDefault="003C5D52">
      <w:pPr>
        <w:spacing w:after="0" w:line="360" w:lineRule="auto"/>
        <w:ind w:firstLine="420"/>
        <w:jc w:val="both"/>
        <w:rPr>
          <w:rFonts w:ascii="Book Antiqua" w:eastAsia="Times New Roman" w:hAnsi="Book Antiqua" w:cs="Times New Roman"/>
          <w:color w:val="000000" w:themeColor="text1"/>
          <w:sz w:val="24"/>
          <w:szCs w:val="24"/>
        </w:rPr>
      </w:pPr>
      <w:r w:rsidRPr="00F30D69">
        <w:rPr>
          <w:rFonts w:ascii="Book Antiqua" w:eastAsia="宋体" w:hAnsi="Book Antiqua" w:cs="Times New Roman"/>
          <w:color w:val="000000" w:themeColor="text1"/>
          <w:sz w:val="24"/>
          <w:szCs w:val="24"/>
        </w:rPr>
        <w:t>A human metabolism data acquisition and processing system (Human Metabolism Analyzer) built and implemented by the General Administration of Sport of China in 2018 has fundamentally solved the problems above. The Human Metabolism Analyzer accurately analyzes the effects of food types, food intake sequence, and activity/exercise mode and schedule on the production and consumption of blood glucose, thereby providing simple and effective interventions for patients with T2DM.</w:t>
      </w:r>
    </w:p>
    <w:p w:rsidR="0007322D" w:rsidRPr="00F30D69" w:rsidRDefault="003C5D52">
      <w:pPr>
        <w:spacing w:after="0" w:line="360" w:lineRule="auto"/>
        <w:ind w:firstLine="420"/>
        <w:jc w:val="both"/>
        <w:rPr>
          <w:rFonts w:ascii="Book Antiqua" w:eastAsia="宋体" w:hAnsi="Book Antiqua" w:cs="Times New Roman"/>
          <w:color w:val="000000" w:themeColor="text1"/>
          <w:sz w:val="24"/>
          <w:szCs w:val="24"/>
        </w:rPr>
      </w:pPr>
      <w:r w:rsidRPr="00F30D69">
        <w:rPr>
          <w:rFonts w:ascii="Book Antiqua" w:eastAsia="宋体" w:hAnsi="Book Antiqua" w:cs="Times New Roman"/>
          <w:color w:val="000000" w:themeColor="text1"/>
          <w:sz w:val="24"/>
          <w:szCs w:val="24"/>
        </w:rPr>
        <w:t xml:space="preserve">To date, few studies have been conducted </w:t>
      </w:r>
      <w:r w:rsidR="007D1ACE" w:rsidRPr="00F30D69">
        <w:rPr>
          <w:rFonts w:ascii="Book Antiqua" w:eastAsia="宋体" w:hAnsi="Book Antiqua" w:cs="Times New Roman"/>
          <w:color w:val="000000" w:themeColor="text1"/>
          <w:sz w:val="24"/>
          <w:szCs w:val="24"/>
        </w:rPr>
        <w:t>in China or other countries</w:t>
      </w:r>
      <w:r w:rsidRPr="00F30D69">
        <w:rPr>
          <w:rFonts w:ascii="Book Antiqua" w:eastAsia="宋体" w:hAnsi="Book Antiqua" w:cs="Times New Roman"/>
          <w:color w:val="000000" w:themeColor="text1"/>
          <w:sz w:val="24"/>
          <w:szCs w:val="24"/>
        </w:rPr>
        <w:t xml:space="preserve"> to investigate the effect of Human Metabolism Analyzer-based lifestyle interventions on metabolic indicators of patients with T2</w:t>
      </w:r>
      <w:r w:rsidRPr="00F30D69">
        <w:rPr>
          <w:rFonts w:ascii="Book Antiqua" w:eastAsia="Times New Roman" w:hAnsi="Book Antiqua" w:cs="Times New Roman"/>
          <w:color w:val="000000" w:themeColor="text1"/>
          <w:sz w:val="24"/>
          <w:szCs w:val="24"/>
        </w:rPr>
        <w:t>DM</w:t>
      </w:r>
      <w:r w:rsidRPr="00F30D69">
        <w:rPr>
          <w:rFonts w:ascii="Book Antiqua" w:eastAsia="宋体" w:hAnsi="Book Antiqua" w:cs="Times New Roman"/>
          <w:color w:val="000000" w:themeColor="text1"/>
          <w:sz w:val="24"/>
          <w:szCs w:val="24"/>
        </w:rPr>
        <w:t>. Our research group has been conducting clinical and preclinical studies on</w:t>
      </w:r>
      <w:r w:rsidRPr="00F30D69">
        <w:rPr>
          <w:rFonts w:ascii="Book Antiqua" w:eastAsia="Times New Roman" w:hAnsi="Book Antiqua" w:cs="Times New Roman"/>
          <w:color w:val="000000" w:themeColor="text1"/>
          <w:sz w:val="24"/>
          <w:szCs w:val="24"/>
        </w:rPr>
        <w:t xml:space="preserve"> the</w:t>
      </w:r>
      <w:r w:rsidRPr="00F30D69">
        <w:rPr>
          <w:rFonts w:ascii="Book Antiqua" w:eastAsia="宋体" w:hAnsi="Book Antiqua" w:cs="Times New Roman"/>
          <w:color w:val="000000" w:themeColor="text1"/>
          <w:sz w:val="24"/>
          <w:szCs w:val="24"/>
        </w:rPr>
        <w:t xml:space="preserve"> prevention and treatment of DM for the past few years and has participated in the research on chronic diseases sponsored by the General Administration of Sport. Our small clinical observation pilot study demonstrated good clinical efficacy of real-life lifestyle interventions on T2</w:t>
      </w:r>
      <w:r w:rsidRPr="00F30D69">
        <w:rPr>
          <w:rFonts w:ascii="Book Antiqua" w:eastAsia="Times New Roman" w:hAnsi="Book Antiqua" w:cs="Times New Roman"/>
          <w:color w:val="000000" w:themeColor="text1"/>
          <w:sz w:val="24"/>
          <w:szCs w:val="24"/>
        </w:rPr>
        <w:t>DM</w:t>
      </w:r>
      <w:r w:rsidRPr="00F30D69">
        <w:rPr>
          <w:rFonts w:ascii="Book Antiqua" w:eastAsia="宋体" w:hAnsi="Book Antiqua" w:cs="Times New Roman"/>
          <w:color w:val="000000" w:themeColor="text1"/>
          <w:sz w:val="24"/>
          <w:szCs w:val="24"/>
        </w:rPr>
        <w:t>, as well as on pre-</w:t>
      </w:r>
      <w:r w:rsidRPr="00F30D69">
        <w:rPr>
          <w:rFonts w:ascii="Book Antiqua" w:eastAsia="Times New Roman" w:hAnsi="Book Antiqua" w:cs="Times New Roman"/>
          <w:color w:val="000000" w:themeColor="text1"/>
          <w:sz w:val="24"/>
          <w:szCs w:val="24"/>
        </w:rPr>
        <w:t>type 2 DM</w:t>
      </w:r>
      <w:r w:rsidRPr="00F30D69">
        <w:rPr>
          <w:rFonts w:ascii="Book Antiqua" w:eastAsia="宋体" w:hAnsi="Book Antiqua" w:cs="Times New Roman"/>
          <w:color w:val="000000" w:themeColor="text1"/>
          <w:sz w:val="24"/>
          <w:szCs w:val="24"/>
        </w:rPr>
        <w:t>, simple obesity, and polycystic ovary syndrome. The next step is to include more subjects to further validate the effectiveness of and patient compliance with lifestyle interventions.</w:t>
      </w:r>
    </w:p>
    <w:p w:rsidR="0007322D" w:rsidRPr="00F30D69" w:rsidRDefault="0007322D">
      <w:pPr>
        <w:spacing w:after="0" w:line="360" w:lineRule="auto"/>
        <w:ind w:firstLine="420"/>
        <w:jc w:val="both"/>
        <w:rPr>
          <w:rFonts w:ascii="Book Antiqua" w:eastAsia="Times New Roman" w:hAnsi="Book Antiqua" w:cs="Times New Roman"/>
          <w:color w:val="000000" w:themeColor="text1"/>
          <w:sz w:val="24"/>
          <w:szCs w:val="24"/>
        </w:rPr>
      </w:pPr>
    </w:p>
    <w:p w:rsidR="0007322D" w:rsidRPr="00F30D69" w:rsidRDefault="003C5D52">
      <w:pPr>
        <w:spacing w:after="0" w:line="360" w:lineRule="auto"/>
        <w:jc w:val="both"/>
        <w:rPr>
          <w:rFonts w:ascii="Book Antiqua" w:eastAsia="Times New Roman" w:hAnsi="Book Antiqua" w:cs="Times New Roman"/>
          <w:caps/>
          <w:color w:val="000000" w:themeColor="text1"/>
          <w:sz w:val="24"/>
          <w:szCs w:val="24"/>
          <w:u w:val="single"/>
        </w:rPr>
      </w:pPr>
      <w:r w:rsidRPr="00F30D69">
        <w:rPr>
          <w:rFonts w:ascii="Book Antiqua" w:eastAsia="宋体" w:hAnsi="Book Antiqua" w:cs="Times New Roman"/>
          <w:b/>
          <w:bCs/>
          <w:caps/>
          <w:color w:val="000000" w:themeColor="text1"/>
          <w:sz w:val="24"/>
          <w:szCs w:val="24"/>
          <w:u w:val="single"/>
        </w:rPr>
        <w:lastRenderedPageBreak/>
        <w:t>Materials and Methods</w:t>
      </w:r>
    </w:p>
    <w:p w:rsidR="0007322D" w:rsidRPr="00F30D69" w:rsidRDefault="003C5D52">
      <w:pPr>
        <w:spacing w:after="0" w:line="360" w:lineRule="auto"/>
        <w:jc w:val="both"/>
        <w:rPr>
          <w:rFonts w:ascii="Book Antiqua" w:eastAsia="Times New Roman" w:hAnsi="Book Antiqua" w:cs="Times New Roman"/>
          <w:color w:val="000000" w:themeColor="text1"/>
          <w:sz w:val="24"/>
          <w:szCs w:val="24"/>
        </w:rPr>
      </w:pPr>
      <w:r w:rsidRPr="00F30D69">
        <w:rPr>
          <w:rFonts w:ascii="Book Antiqua" w:eastAsia="宋体" w:hAnsi="Book Antiqua" w:cs="Times New Roman"/>
          <w:color w:val="000000" w:themeColor="text1"/>
          <w:sz w:val="24"/>
          <w:szCs w:val="24"/>
        </w:rPr>
        <w:t xml:space="preserve">We randomly selected </w:t>
      </w:r>
      <w:r w:rsidR="007D1ACE" w:rsidRPr="00F30D69">
        <w:rPr>
          <w:rFonts w:ascii="Book Antiqua" w:eastAsia="Times New Roman" w:hAnsi="Book Antiqua" w:cs="Times New Roman"/>
          <w:color w:val="000000" w:themeColor="text1"/>
          <w:sz w:val="24"/>
          <w:szCs w:val="24"/>
        </w:rPr>
        <w:t>ten </w:t>
      </w:r>
      <w:r w:rsidRPr="00F30D69">
        <w:rPr>
          <w:rFonts w:ascii="Book Antiqua" w:eastAsia="Times New Roman" w:hAnsi="Book Antiqua" w:cs="Times New Roman"/>
          <w:color w:val="000000" w:themeColor="text1"/>
          <w:sz w:val="24"/>
          <w:szCs w:val="24"/>
        </w:rPr>
        <w:t xml:space="preserve">rural </w:t>
      </w:r>
      <w:r w:rsidRPr="00F30D69">
        <w:rPr>
          <w:rFonts w:ascii="Book Antiqua" w:eastAsia="宋体" w:hAnsi="Book Antiqua" w:cs="Times New Roman"/>
          <w:color w:val="000000" w:themeColor="text1"/>
          <w:sz w:val="24"/>
          <w:szCs w:val="24"/>
        </w:rPr>
        <w:t xml:space="preserve">villages in </w:t>
      </w:r>
      <w:proofErr w:type="spellStart"/>
      <w:r w:rsidRPr="00F30D69">
        <w:rPr>
          <w:rFonts w:ascii="Book Antiqua" w:eastAsia="宋体" w:hAnsi="Book Antiqua" w:cs="Times New Roman"/>
          <w:color w:val="000000" w:themeColor="text1"/>
          <w:sz w:val="24"/>
          <w:szCs w:val="24"/>
        </w:rPr>
        <w:t>Chaoshui</w:t>
      </w:r>
      <w:proofErr w:type="spellEnd"/>
      <w:r w:rsidRPr="00F30D69">
        <w:rPr>
          <w:rFonts w:ascii="Book Antiqua" w:eastAsia="宋体" w:hAnsi="Book Antiqua" w:cs="Times New Roman"/>
          <w:color w:val="000000" w:themeColor="text1"/>
          <w:sz w:val="24"/>
          <w:szCs w:val="24"/>
        </w:rPr>
        <w:t xml:space="preserve"> Township, </w:t>
      </w:r>
      <w:proofErr w:type="spellStart"/>
      <w:r w:rsidRPr="00F30D69">
        <w:rPr>
          <w:rFonts w:ascii="Book Antiqua" w:eastAsia="宋体" w:hAnsi="Book Antiqua" w:cs="Times New Roman"/>
          <w:color w:val="000000" w:themeColor="text1"/>
          <w:sz w:val="24"/>
          <w:szCs w:val="24"/>
        </w:rPr>
        <w:t>Penglai</w:t>
      </w:r>
      <w:proofErr w:type="spellEnd"/>
      <w:r w:rsidRPr="00F30D69">
        <w:rPr>
          <w:rFonts w:ascii="Book Antiqua" w:eastAsia="宋体" w:hAnsi="Book Antiqua" w:cs="Times New Roman"/>
          <w:color w:val="000000" w:themeColor="text1"/>
          <w:sz w:val="24"/>
          <w:szCs w:val="24"/>
        </w:rPr>
        <w:t xml:space="preserve"> City, Shandong Province, </w:t>
      </w:r>
      <w:proofErr w:type="gramStart"/>
      <w:r w:rsidRPr="00F30D69">
        <w:rPr>
          <w:rFonts w:ascii="Book Antiqua" w:eastAsia="宋体" w:hAnsi="Book Antiqua" w:cs="Times New Roman"/>
          <w:color w:val="000000" w:themeColor="text1"/>
          <w:sz w:val="24"/>
          <w:szCs w:val="24"/>
        </w:rPr>
        <w:t>China</w:t>
      </w:r>
      <w:proofErr w:type="gramEnd"/>
      <w:r w:rsidR="004F6FF9" w:rsidRPr="00F30D69">
        <w:rPr>
          <w:rFonts w:ascii="Book Antiqua" w:eastAsia="宋体" w:hAnsi="Book Antiqua" w:cs="Times New Roman"/>
          <w:color w:val="000000" w:themeColor="text1"/>
          <w:sz w:val="24"/>
          <w:szCs w:val="24"/>
        </w:rPr>
        <w:t xml:space="preserve"> </w:t>
      </w:r>
      <w:r w:rsidRPr="00F30D69">
        <w:rPr>
          <w:rFonts w:ascii="Book Antiqua" w:eastAsia="宋体" w:hAnsi="Book Antiqua" w:cs="Times New Roman"/>
          <w:color w:val="000000" w:themeColor="text1"/>
          <w:sz w:val="24"/>
          <w:szCs w:val="24"/>
        </w:rPr>
        <w:t xml:space="preserve">to conduct T2DM screening among permanent residents </w:t>
      </w:r>
      <w:r w:rsidR="007D1ACE" w:rsidRPr="00F30D69">
        <w:rPr>
          <w:rFonts w:ascii="Book Antiqua" w:eastAsia="宋体" w:hAnsi="Book Antiqua" w:cs="Times New Roman"/>
          <w:color w:val="000000" w:themeColor="text1"/>
          <w:sz w:val="24"/>
          <w:szCs w:val="24"/>
        </w:rPr>
        <w:t xml:space="preserve">aged </w:t>
      </w:r>
      <w:r w:rsidRPr="00F30D69">
        <w:rPr>
          <w:rFonts w:ascii="Book Antiqua" w:eastAsia="Times New Roman" w:hAnsi="Book Antiqua" w:cs="Times New Roman"/>
          <w:color w:val="000000" w:themeColor="text1"/>
          <w:sz w:val="24"/>
          <w:szCs w:val="24"/>
        </w:rPr>
        <w:t xml:space="preserve">50 years </w:t>
      </w:r>
      <w:r w:rsidRPr="00F30D69">
        <w:rPr>
          <w:rFonts w:ascii="Book Antiqua" w:eastAsia="宋体" w:hAnsi="Book Antiqua" w:cs="Times New Roman"/>
          <w:color w:val="000000" w:themeColor="text1"/>
          <w:sz w:val="24"/>
          <w:szCs w:val="24"/>
        </w:rPr>
        <w:t xml:space="preserve">or older. Each </w:t>
      </w:r>
      <w:r w:rsidRPr="00F30D69">
        <w:rPr>
          <w:rFonts w:ascii="Book Antiqua" w:eastAsia="Times New Roman" w:hAnsi="Book Antiqua" w:cs="Times New Roman"/>
          <w:color w:val="000000" w:themeColor="text1"/>
          <w:sz w:val="24"/>
          <w:szCs w:val="24"/>
        </w:rPr>
        <w:t>rural</w:t>
      </w:r>
      <w:r w:rsidRPr="00F30D69">
        <w:rPr>
          <w:rFonts w:ascii="Book Antiqua" w:eastAsia="宋体" w:hAnsi="Book Antiqua" w:cs="Times New Roman"/>
          <w:color w:val="000000" w:themeColor="text1"/>
          <w:sz w:val="24"/>
          <w:szCs w:val="24"/>
        </w:rPr>
        <w:t xml:space="preserve"> village represented a group, and 12 patients with T2</w:t>
      </w:r>
      <w:r w:rsidRPr="00F30D69">
        <w:rPr>
          <w:rFonts w:ascii="Book Antiqua" w:eastAsia="Times New Roman" w:hAnsi="Book Antiqua" w:cs="Times New Roman"/>
          <w:color w:val="000000" w:themeColor="text1"/>
          <w:sz w:val="24"/>
          <w:szCs w:val="24"/>
        </w:rPr>
        <w:t>DM</w:t>
      </w:r>
      <w:r w:rsidRPr="00F30D69">
        <w:rPr>
          <w:rFonts w:ascii="Book Antiqua" w:eastAsia="宋体" w:hAnsi="Book Antiqua" w:cs="Times New Roman"/>
          <w:color w:val="000000" w:themeColor="text1"/>
          <w:sz w:val="24"/>
          <w:szCs w:val="24"/>
        </w:rPr>
        <w:t xml:space="preserve"> were randomly selected from each group to participate in this study. The exclusion criteria were as follows: </w:t>
      </w:r>
      <w:r w:rsidR="007D1ACE" w:rsidRPr="00F30D69">
        <w:rPr>
          <w:rFonts w:ascii="Book Antiqua" w:eastAsia="宋体" w:hAnsi="Book Antiqua" w:cs="Times New Roman"/>
          <w:color w:val="000000" w:themeColor="text1"/>
          <w:sz w:val="24"/>
          <w:szCs w:val="24"/>
        </w:rPr>
        <w:t xml:space="preserve">Severe </w:t>
      </w:r>
      <w:r w:rsidRPr="00F30D69">
        <w:rPr>
          <w:rFonts w:ascii="Book Antiqua" w:eastAsia="宋体" w:hAnsi="Book Antiqua" w:cs="Times New Roman"/>
          <w:color w:val="000000" w:themeColor="text1"/>
          <w:sz w:val="24"/>
          <w:szCs w:val="24"/>
        </w:rPr>
        <w:t>cardiopulmonary insufficiency, swallowing difficulty or physical impairment, acute or chronic infections, long-term use of glucocorticoids, malignant tumors, or body mass index (BMI)</w:t>
      </w:r>
      <w:r w:rsidRPr="00F30D69">
        <w:rPr>
          <w:rFonts w:ascii="Book Antiqua" w:eastAsia="宋体" w:hAnsi="Book Antiqua" w:cs="Times New Roman" w:hint="eastAsia"/>
          <w:color w:val="000000" w:themeColor="text1"/>
          <w:sz w:val="24"/>
          <w:szCs w:val="24"/>
        </w:rPr>
        <w:t xml:space="preserve"> </w:t>
      </w:r>
      <w:r w:rsidRPr="00F30D69">
        <w:rPr>
          <w:rFonts w:ascii="Book Antiqua" w:eastAsia="宋体" w:hAnsi="Book Antiqua" w:cs="Times New Roman"/>
          <w:color w:val="000000" w:themeColor="text1"/>
          <w:sz w:val="24"/>
          <w:szCs w:val="24"/>
        </w:rPr>
        <w:t>&lt;</w:t>
      </w:r>
      <w:r w:rsidRPr="00F30D69">
        <w:rPr>
          <w:rFonts w:ascii="Book Antiqua" w:eastAsia="宋体" w:hAnsi="Book Antiqua" w:cs="Times New Roman" w:hint="eastAsia"/>
          <w:color w:val="000000" w:themeColor="text1"/>
          <w:sz w:val="24"/>
          <w:szCs w:val="24"/>
        </w:rPr>
        <w:t xml:space="preserve"> </w:t>
      </w:r>
      <w:r w:rsidRPr="00F30D69">
        <w:rPr>
          <w:rFonts w:ascii="Book Antiqua" w:eastAsia="Times New Roman" w:hAnsi="Book Antiqua" w:cs="Times New Roman"/>
          <w:color w:val="000000" w:themeColor="text1"/>
          <w:sz w:val="24"/>
          <w:szCs w:val="24"/>
        </w:rPr>
        <w:t>25 kg/m</w:t>
      </w:r>
      <w:r w:rsidRPr="00F30D69">
        <w:rPr>
          <w:rFonts w:ascii="Book Antiqua" w:eastAsia="Times New Roman" w:hAnsi="Book Antiqua" w:cs="Times New Roman"/>
          <w:color w:val="000000" w:themeColor="text1"/>
          <w:sz w:val="24"/>
          <w:szCs w:val="24"/>
          <w:vertAlign w:val="superscript"/>
        </w:rPr>
        <w:t>2</w:t>
      </w:r>
      <w:r w:rsidRPr="00F30D69">
        <w:rPr>
          <w:rFonts w:ascii="Book Antiqua" w:eastAsia="宋体" w:hAnsi="Book Antiqua" w:cs="Times New Roman"/>
          <w:color w:val="000000" w:themeColor="text1"/>
          <w:sz w:val="24"/>
          <w:szCs w:val="24"/>
        </w:rPr>
        <w:t>.</w:t>
      </w:r>
    </w:p>
    <w:p w:rsidR="0007322D" w:rsidRPr="00F30D69" w:rsidRDefault="003C5D52">
      <w:pPr>
        <w:spacing w:after="0" w:line="360" w:lineRule="auto"/>
        <w:ind w:firstLine="420"/>
        <w:jc w:val="both"/>
        <w:rPr>
          <w:rFonts w:ascii="Book Antiqua" w:eastAsia="Times New Roman" w:hAnsi="Book Antiqua" w:cs="Times New Roman"/>
          <w:color w:val="000000" w:themeColor="text1"/>
          <w:sz w:val="24"/>
          <w:szCs w:val="24"/>
        </w:rPr>
      </w:pPr>
      <w:r w:rsidRPr="00F30D69">
        <w:rPr>
          <w:rFonts w:ascii="Book Antiqua" w:eastAsia="宋体" w:hAnsi="Book Antiqua" w:cs="Times New Roman"/>
          <w:color w:val="000000" w:themeColor="text1"/>
          <w:sz w:val="24"/>
          <w:szCs w:val="24"/>
        </w:rPr>
        <w:t>All participants signed an informed consent form and completed T2</w:t>
      </w:r>
      <w:r w:rsidRPr="00F30D69">
        <w:rPr>
          <w:rFonts w:ascii="Book Antiqua" w:eastAsia="Times New Roman" w:hAnsi="Book Antiqua" w:cs="Times New Roman"/>
          <w:color w:val="000000" w:themeColor="text1"/>
          <w:sz w:val="24"/>
          <w:szCs w:val="24"/>
        </w:rPr>
        <w:t>DM </w:t>
      </w:r>
      <w:r w:rsidRPr="00F30D69">
        <w:rPr>
          <w:rFonts w:ascii="Book Antiqua" w:eastAsia="宋体" w:hAnsi="Book Antiqua" w:cs="Times New Roman"/>
          <w:color w:val="000000" w:themeColor="text1"/>
          <w:sz w:val="24"/>
          <w:szCs w:val="24"/>
        </w:rPr>
        <w:t>questionnaires. General information such as height, weight, waist circumference, systolic blood pressure, and diastolic blood pressure</w:t>
      </w:r>
      <w:r w:rsidRPr="00F30D69">
        <w:rPr>
          <w:rFonts w:ascii="Book Antiqua" w:eastAsia="宋体" w:hAnsi="Book Antiqua" w:cs="Times New Roman" w:hint="eastAsia"/>
          <w:color w:val="000000" w:themeColor="text1"/>
          <w:sz w:val="24"/>
          <w:szCs w:val="24"/>
        </w:rPr>
        <w:t xml:space="preserve"> </w:t>
      </w:r>
      <w:r w:rsidR="007D1ACE" w:rsidRPr="00F30D69">
        <w:rPr>
          <w:rFonts w:ascii="Book Antiqua" w:eastAsia="Times New Roman" w:hAnsi="Book Antiqua" w:cs="Times New Roman"/>
          <w:color w:val="000000" w:themeColor="text1"/>
          <w:sz w:val="24"/>
          <w:szCs w:val="24"/>
        </w:rPr>
        <w:t xml:space="preserve">was </w:t>
      </w:r>
      <w:r w:rsidRPr="00F30D69">
        <w:rPr>
          <w:rFonts w:ascii="Book Antiqua" w:eastAsia="Times New Roman" w:hAnsi="Book Antiqua" w:cs="Times New Roman"/>
          <w:color w:val="000000" w:themeColor="text1"/>
          <w:sz w:val="24"/>
          <w:szCs w:val="24"/>
        </w:rPr>
        <w:t>recorded</w:t>
      </w:r>
      <w:r w:rsidRPr="00F30D69">
        <w:rPr>
          <w:rFonts w:ascii="Book Antiqua" w:eastAsia="宋体" w:hAnsi="Book Antiqua" w:cs="Times New Roman"/>
          <w:color w:val="000000" w:themeColor="text1"/>
          <w:sz w:val="24"/>
          <w:szCs w:val="24"/>
        </w:rPr>
        <w:t xml:space="preserve">. </w:t>
      </w:r>
      <w:r w:rsidRPr="00F30D69">
        <w:rPr>
          <w:rFonts w:ascii="Book Antiqua" w:eastAsia="Times New Roman" w:hAnsi="Book Antiqua" w:cs="Times New Roman"/>
          <w:color w:val="000000" w:themeColor="text1"/>
          <w:sz w:val="24"/>
          <w:szCs w:val="24"/>
        </w:rPr>
        <w:t>BMI was calculated as</w:t>
      </w:r>
      <w:r w:rsidRPr="00F30D69">
        <w:rPr>
          <w:rFonts w:ascii="Book Antiqua" w:eastAsia="宋体" w:hAnsi="Book Antiqua" w:cs="Times New Roman"/>
          <w:color w:val="000000" w:themeColor="text1"/>
          <w:sz w:val="24"/>
          <w:szCs w:val="24"/>
        </w:rPr>
        <w:t> weight (</w:t>
      </w:r>
      <w:r w:rsidRPr="00F30D69">
        <w:rPr>
          <w:rFonts w:ascii="Book Antiqua" w:eastAsia="Times New Roman" w:hAnsi="Book Antiqua" w:cs="Times New Roman"/>
          <w:color w:val="000000" w:themeColor="text1"/>
          <w:sz w:val="24"/>
          <w:szCs w:val="24"/>
        </w:rPr>
        <w:t>kg)/</w:t>
      </w:r>
      <w:r w:rsidRPr="00F30D69">
        <w:rPr>
          <w:rFonts w:ascii="Book Antiqua" w:eastAsia="宋体" w:hAnsi="Book Antiqua" w:cs="Times New Roman"/>
          <w:color w:val="000000" w:themeColor="text1"/>
          <w:sz w:val="24"/>
          <w:szCs w:val="24"/>
        </w:rPr>
        <w:t>height (</w:t>
      </w:r>
      <w:r w:rsidRPr="00F30D69">
        <w:rPr>
          <w:rFonts w:ascii="Book Antiqua" w:eastAsia="Times New Roman" w:hAnsi="Book Antiqua" w:cs="Times New Roman"/>
          <w:color w:val="000000" w:themeColor="text1"/>
          <w:sz w:val="24"/>
          <w:szCs w:val="24"/>
        </w:rPr>
        <w:t>m</w:t>
      </w:r>
      <w:r w:rsidRPr="00F30D69">
        <w:rPr>
          <w:rFonts w:ascii="Book Antiqua" w:eastAsia="Times New Roman" w:hAnsi="Book Antiqua" w:cs="Times New Roman"/>
          <w:color w:val="000000" w:themeColor="text1"/>
          <w:sz w:val="24"/>
          <w:szCs w:val="24"/>
          <w:vertAlign w:val="superscript"/>
        </w:rPr>
        <w:t>2</w:t>
      </w:r>
      <w:r w:rsidRPr="00F30D69">
        <w:rPr>
          <w:rFonts w:ascii="Book Antiqua" w:eastAsia="宋体" w:hAnsi="Book Antiqua" w:cs="Times New Roman"/>
          <w:color w:val="000000" w:themeColor="text1"/>
          <w:sz w:val="24"/>
          <w:szCs w:val="24"/>
        </w:rPr>
        <w:t xml:space="preserve">). A </w:t>
      </w:r>
      <w:proofErr w:type="spellStart"/>
      <w:r w:rsidRPr="00F30D69">
        <w:rPr>
          <w:rFonts w:ascii="Book Antiqua" w:eastAsia="宋体" w:hAnsi="Book Antiqua" w:cs="Times New Roman"/>
          <w:color w:val="000000" w:themeColor="text1"/>
          <w:sz w:val="24"/>
          <w:szCs w:val="24"/>
        </w:rPr>
        <w:t>Huayi</w:t>
      </w:r>
      <w:proofErr w:type="spellEnd"/>
      <w:r w:rsidRPr="00F30D69">
        <w:rPr>
          <w:rFonts w:ascii="Book Antiqua" w:eastAsia="宋体" w:hAnsi="Book Antiqua" w:cs="Times New Roman"/>
          <w:color w:val="000000" w:themeColor="text1"/>
          <w:sz w:val="24"/>
          <w:szCs w:val="24"/>
        </w:rPr>
        <w:t> glucose meter (</w:t>
      </w:r>
      <w:r w:rsidRPr="00F30D69">
        <w:rPr>
          <w:rFonts w:ascii="Book Antiqua" w:eastAsia="Times New Roman" w:hAnsi="Book Antiqua" w:cs="Times New Roman"/>
          <w:color w:val="000000" w:themeColor="text1"/>
          <w:sz w:val="24"/>
          <w:szCs w:val="24"/>
        </w:rPr>
        <w:t>EZ-8,</w:t>
      </w:r>
      <w:r w:rsidRPr="00F30D69">
        <w:rPr>
          <w:rFonts w:ascii="Book Antiqua" w:eastAsia="宋体" w:hAnsi="Book Antiqua" w:cs="Times New Roman"/>
          <w:color w:val="000000" w:themeColor="text1"/>
          <w:sz w:val="24"/>
          <w:szCs w:val="24"/>
        </w:rPr>
        <w:t xml:space="preserve"> Beijing </w:t>
      </w:r>
      <w:proofErr w:type="spellStart"/>
      <w:r w:rsidRPr="00F30D69">
        <w:rPr>
          <w:rFonts w:ascii="Book Antiqua" w:eastAsia="宋体" w:hAnsi="Book Antiqua" w:cs="Times New Roman"/>
          <w:color w:val="000000" w:themeColor="text1"/>
          <w:sz w:val="24"/>
          <w:szCs w:val="24"/>
        </w:rPr>
        <w:t>Huayi</w:t>
      </w:r>
      <w:proofErr w:type="spellEnd"/>
      <w:r w:rsidRPr="00F30D69">
        <w:rPr>
          <w:rFonts w:ascii="Book Antiqua" w:eastAsia="宋体" w:hAnsi="Book Antiqua" w:cs="Times New Roman"/>
          <w:color w:val="000000" w:themeColor="text1"/>
          <w:sz w:val="24"/>
          <w:szCs w:val="24"/>
        </w:rPr>
        <w:t xml:space="preserve"> </w:t>
      </w:r>
      <w:proofErr w:type="spellStart"/>
      <w:r w:rsidRPr="00F30D69">
        <w:rPr>
          <w:rFonts w:ascii="Book Antiqua" w:eastAsia="宋体" w:hAnsi="Book Antiqua" w:cs="Times New Roman"/>
          <w:color w:val="000000" w:themeColor="text1"/>
          <w:sz w:val="24"/>
          <w:szCs w:val="24"/>
        </w:rPr>
        <w:t>Jingdian</w:t>
      </w:r>
      <w:proofErr w:type="spellEnd"/>
      <w:r w:rsidRPr="00F30D69">
        <w:rPr>
          <w:rFonts w:ascii="Book Antiqua" w:eastAsia="宋体" w:hAnsi="Book Antiqua" w:cs="Times New Roman"/>
          <w:color w:val="000000" w:themeColor="text1"/>
          <w:sz w:val="24"/>
          <w:szCs w:val="24"/>
        </w:rPr>
        <w:t xml:space="preserve"> Biotechnology Co., Ltd., China) was used to measure fasting blood glucose</w:t>
      </w:r>
      <w:r w:rsidRPr="00F30D69">
        <w:rPr>
          <w:rFonts w:ascii="Book Antiqua" w:eastAsia="宋体" w:hAnsi="Book Antiqua" w:cs="Times New Roman"/>
          <w:color w:val="000000" w:themeColor="text1"/>
          <w:spacing w:val="-10"/>
          <w:sz w:val="24"/>
          <w:szCs w:val="24"/>
          <w:vertAlign w:val="superscript"/>
        </w:rPr>
        <w:t>[8</w:t>
      </w:r>
      <w:r w:rsidRPr="00F30D69">
        <w:rPr>
          <w:rFonts w:ascii="Book Antiqua" w:eastAsia="宋体" w:hAnsi="Book Antiqua" w:cs="Times New Roman" w:hint="eastAsia"/>
          <w:color w:val="000000" w:themeColor="text1"/>
          <w:spacing w:val="-10"/>
          <w:sz w:val="24"/>
          <w:szCs w:val="24"/>
          <w:vertAlign w:val="superscript"/>
        </w:rPr>
        <w:t>,</w:t>
      </w:r>
      <w:r w:rsidRPr="00F30D69">
        <w:rPr>
          <w:rFonts w:ascii="Book Antiqua" w:eastAsia="宋体" w:hAnsi="Book Antiqua" w:cs="Times New Roman"/>
          <w:color w:val="000000" w:themeColor="text1"/>
          <w:spacing w:val="-10"/>
          <w:sz w:val="24"/>
          <w:szCs w:val="24"/>
          <w:vertAlign w:val="superscript"/>
        </w:rPr>
        <w:t>9]</w:t>
      </w:r>
      <w:r w:rsidRPr="00F30D69">
        <w:rPr>
          <w:rFonts w:ascii="Book Antiqua" w:eastAsia="宋体" w:hAnsi="Book Antiqua" w:cs="Times New Roman"/>
          <w:color w:val="000000" w:themeColor="text1"/>
          <w:sz w:val="24"/>
          <w:szCs w:val="24"/>
        </w:rPr>
        <w:t xml:space="preserve">; an </w:t>
      </w:r>
      <w:proofErr w:type="spellStart"/>
      <w:r w:rsidRPr="00F30D69">
        <w:rPr>
          <w:rFonts w:ascii="Book Antiqua" w:eastAsia="宋体" w:hAnsi="Book Antiqua" w:cs="Times New Roman"/>
          <w:color w:val="000000" w:themeColor="text1"/>
          <w:sz w:val="24"/>
          <w:szCs w:val="24"/>
        </w:rPr>
        <w:t>Alere</w:t>
      </w:r>
      <w:proofErr w:type="spellEnd"/>
      <w:r w:rsidRPr="00F30D69">
        <w:rPr>
          <w:rFonts w:ascii="Book Antiqua" w:eastAsia="宋体" w:hAnsi="Book Antiqua" w:cs="Times New Roman"/>
          <w:color w:val="000000" w:themeColor="text1"/>
          <w:sz w:val="24"/>
          <w:szCs w:val="24"/>
        </w:rPr>
        <w:t xml:space="preserve"> </w:t>
      </w:r>
      <w:proofErr w:type="spellStart"/>
      <w:r w:rsidRPr="00F30D69">
        <w:rPr>
          <w:rFonts w:ascii="Book Antiqua" w:eastAsia="宋体" w:hAnsi="Book Antiqua" w:cs="Times New Roman"/>
          <w:color w:val="000000" w:themeColor="text1"/>
          <w:sz w:val="24"/>
          <w:szCs w:val="24"/>
        </w:rPr>
        <w:t>Afinion</w:t>
      </w:r>
      <w:proofErr w:type="spellEnd"/>
      <w:r w:rsidRPr="00F30D69">
        <w:rPr>
          <w:rFonts w:ascii="Book Antiqua" w:eastAsia="宋体" w:hAnsi="Book Antiqua" w:cs="Times New Roman"/>
          <w:color w:val="000000" w:themeColor="text1"/>
          <w:sz w:val="24"/>
          <w:szCs w:val="24"/>
        </w:rPr>
        <w:t>™ AS100 Analyzer (</w:t>
      </w:r>
      <w:proofErr w:type="spellStart"/>
      <w:r w:rsidRPr="00F30D69">
        <w:rPr>
          <w:rFonts w:ascii="Book Antiqua" w:eastAsia="Times New Roman" w:hAnsi="Book Antiqua" w:cs="Times New Roman"/>
          <w:color w:val="000000" w:themeColor="text1"/>
          <w:sz w:val="24"/>
          <w:szCs w:val="24"/>
        </w:rPr>
        <w:t>Alere</w:t>
      </w:r>
      <w:proofErr w:type="spellEnd"/>
      <w:r w:rsidRPr="00F30D69">
        <w:rPr>
          <w:rFonts w:ascii="Book Antiqua" w:eastAsia="Times New Roman" w:hAnsi="Book Antiqua" w:cs="Times New Roman"/>
          <w:color w:val="000000" w:themeColor="text1"/>
          <w:sz w:val="24"/>
          <w:szCs w:val="24"/>
        </w:rPr>
        <w:t xml:space="preserve"> Technologies AS, U</w:t>
      </w:r>
      <w:r w:rsidRPr="00F30D69">
        <w:rPr>
          <w:rFonts w:ascii="Book Antiqua" w:hAnsi="Book Antiqua" w:cs="Times New Roman" w:hint="eastAsia"/>
          <w:color w:val="000000" w:themeColor="text1"/>
          <w:sz w:val="24"/>
          <w:szCs w:val="24"/>
        </w:rPr>
        <w:t>nited States</w:t>
      </w:r>
      <w:r w:rsidRPr="00F30D69">
        <w:rPr>
          <w:rFonts w:ascii="Book Antiqua" w:eastAsia="Times New Roman" w:hAnsi="Book Antiqua" w:cs="Times New Roman"/>
          <w:color w:val="000000" w:themeColor="text1"/>
          <w:sz w:val="24"/>
          <w:szCs w:val="24"/>
        </w:rPr>
        <w:t>)</w:t>
      </w:r>
      <w:r w:rsidRPr="00F30D69">
        <w:rPr>
          <w:rFonts w:ascii="Book Antiqua" w:eastAsia="宋体" w:hAnsi="Book Antiqua" w:cs="Times New Roman"/>
          <w:color w:val="000000" w:themeColor="text1"/>
          <w:sz w:val="24"/>
          <w:szCs w:val="24"/>
        </w:rPr>
        <w:t xml:space="preserve"> was used to measure </w:t>
      </w:r>
      <w:r w:rsidRPr="00F30D69">
        <w:rPr>
          <w:rFonts w:ascii="Book Antiqua" w:eastAsia="Times New Roman" w:hAnsi="Book Antiqua" w:cs="Times New Roman"/>
          <w:color w:val="000000" w:themeColor="text1"/>
          <w:sz w:val="24"/>
          <w:szCs w:val="24"/>
        </w:rPr>
        <w:t xml:space="preserve">HbA1c; an </w:t>
      </w:r>
      <w:r w:rsidRPr="00F30D69">
        <w:rPr>
          <w:rFonts w:ascii="Book Antiqua" w:eastAsia="宋体" w:hAnsi="Book Antiqua" w:cs="Times New Roman"/>
          <w:color w:val="000000" w:themeColor="text1"/>
          <w:sz w:val="24"/>
          <w:szCs w:val="24"/>
        </w:rPr>
        <w:t xml:space="preserve">MES-01S20 muscle performance analyzer (Beijing Mai </w:t>
      </w:r>
      <w:proofErr w:type="spellStart"/>
      <w:r w:rsidRPr="00F30D69">
        <w:rPr>
          <w:rFonts w:ascii="Book Antiqua" w:eastAsia="宋体" w:hAnsi="Book Antiqua" w:cs="Times New Roman"/>
          <w:color w:val="000000" w:themeColor="text1"/>
          <w:sz w:val="24"/>
          <w:szCs w:val="24"/>
        </w:rPr>
        <w:t>Dakang</w:t>
      </w:r>
      <w:proofErr w:type="spellEnd"/>
      <w:r w:rsidRPr="00F30D69">
        <w:rPr>
          <w:rFonts w:ascii="Book Antiqua" w:eastAsia="宋体" w:hAnsi="Book Antiqua" w:cs="Times New Roman"/>
          <w:color w:val="000000" w:themeColor="text1"/>
          <w:sz w:val="24"/>
          <w:szCs w:val="24"/>
        </w:rPr>
        <w:t xml:space="preserve"> Medical Device Manufacturing Co., Ltd., China) was used to evaluate motor function </w:t>
      </w:r>
      <w:r w:rsidRPr="00F30D69">
        <w:rPr>
          <w:rFonts w:ascii="Book Antiqua" w:eastAsia="Times New Roman" w:hAnsi="Book Antiqua" w:cs="Times New Roman"/>
          <w:color w:val="000000" w:themeColor="text1"/>
          <w:sz w:val="24"/>
          <w:szCs w:val="24"/>
        </w:rPr>
        <w:t>(</w:t>
      </w:r>
      <w:r w:rsidRPr="00F30D69">
        <w:rPr>
          <w:rFonts w:ascii="Book Antiqua" w:eastAsia="宋体" w:hAnsi="Book Antiqua" w:cs="Times New Roman"/>
          <w:color w:val="000000" w:themeColor="text1"/>
          <w:sz w:val="24"/>
          <w:szCs w:val="24"/>
        </w:rPr>
        <w:t>lower extremity neural response rate</w:t>
      </w:r>
      <w:r w:rsidR="007D1ACE" w:rsidRPr="00F30D69">
        <w:rPr>
          <w:rFonts w:ascii="Book Antiqua" w:eastAsia="宋体" w:hAnsi="Book Antiqua" w:cs="Times New Roman"/>
          <w:color w:val="000000" w:themeColor="text1"/>
          <w:sz w:val="24"/>
          <w:szCs w:val="24"/>
        </w:rPr>
        <w:t xml:space="preserve"> and </w:t>
      </w:r>
      <w:r w:rsidRPr="00F30D69">
        <w:rPr>
          <w:rFonts w:ascii="Book Antiqua" w:eastAsia="宋体" w:hAnsi="Book Antiqua" w:cs="Times New Roman"/>
          <w:color w:val="000000" w:themeColor="text1"/>
          <w:sz w:val="24"/>
          <w:szCs w:val="24"/>
        </w:rPr>
        <w:t>lower extremity reaction time) and body composition </w:t>
      </w:r>
      <w:r w:rsidRPr="00F30D69">
        <w:rPr>
          <w:rFonts w:ascii="Book Antiqua" w:eastAsia="Times New Roman" w:hAnsi="Book Antiqua" w:cs="Times New Roman"/>
          <w:color w:val="000000" w:themeColor="text1"/>
          <w:sz w:val="24"/>
          <w:szCs w:val="24"/>
        </w:rPr>
        <w:t>(</w:t>
      </w:r>
      <w:r w:rsidRPr="00F30D69">
        <w:rPr>
          <w:rFonts w:ascii="Book Antiqua" w:eastAsia="宋体" w:hAnsi="Book Antiqua" w:cs="Times New Roman"/>
          <w:color w:val="000000" w:themeColor="text1"/>
          <w:sz w:val="24"/>
          <w:szCs w:val="24"/>
        </w:rPr>
        <w:t>lower extremity</w:t>
      </w:r>
      <w:r w:rsidRPr="00F30D69">
        <w:rPr>
          <w:rFonts w:ascii="Book Antiqua" w:eastAsia="Times New Roman" w:hAnsi="Book Antiqua" w:cs="Times New Roman"/>
          <w:color w:val="000000" w:themeColor="text1"/>
          <w:sz w:val="24"/>
          <w:szCs w:val="24"/>
        </w:rPr>
        <w:t xml:space="preserve"> </w:t>
      </w:r>
      <w:r w:rsidRPr="00F30D69">
        <w:rPr>
          <w:rFonts w:ascii="Book Antiqua" w:eastAsia="宋体" w:hAnsi="Book Antiqua" w:cs="Times New Roman"/>
          <w:color w:val="000000" w:themeColor="text1"/>
          <w:sz w:val="24"/>
          <w:szCs w:val="24"/>
        </w:rPr>
        <w:t>muscle distribution coefficient, fat percentage, and fat distribution)</w:t>
      </w:r>
      <w:r w:rsidRPr="00F30D69">
        <w:rPr>
          <w:rFonts w:ascii="Book Antiqua" w:eastAsia="Times New Roman" w:hAnsi="Book Antiqua" w:cs="Times New Roman"/>
          <w:color w:val="000000" w:themeColor="text1"/>
          <w:sz w:val="24"/>
          <w:szCs w:val="24"/>
        </w:rPr>
        <w:t>.</w:t>
      </w:r>
      <w:r w:rsidRPr="00F30D69">
        <w:rPr>
          <w:rFonts w:ascii="Book Antiqua" w:eastAsia="宋体" w:hAnsi="Book Antiqua" w:cs="Times New Roman"/>
          <w:color w:val="000000" w:themeColor="text1"/>
          <w:sz w:val="24"/>
          <w:szCs w:val="24"/>
        </w:rPr>
        <w:t xml:space="preserve"> To measure waist circumference, the subject was instructed to stand as usual, with his or her feet </w:t>
      </w:r>
      <w:r w:rsidRPr="00F30D69">
        <w:rPr>
          <w:rFonts w:ascii="Book Antiqua" w:eastAsia="Times New Roman" w:hAnsi="Book Antiqua" w:cs="Times New Roman"/>
          <w:color w:val="000000" w:themeColor="text1"/>
          <w:sz w:val="24"/>
          <w:szCs w:val="24"/>
        </w:rPr>
        <w:t>30-40 </w:t>
      </w:r>
      <w:r w:rsidRPr="00F30D69">
        <w:rPr>
          <w:rFonts w:ascii="Book Antiqua" w:eastAsia="宋体" w:hAnsi="Book Antiqua" w:cs="Times New Roman"/>
          <w:color w:val="000000" w:themeColor="text1"/>
          <w:sz w:val="24"/>
          <w:szCs w:val="24"/>
        </w:rPr>
        <w:t>cm apart, and an inelastic tape measure with 1</w:t>
      </w:r>
      <w:r w:rsidR="007D1ACE" w:rsidRPr="00F30D69">
        <w:rPr>
          <w:rFonts w:ascii="Book Antiqua" w:eastAsia="宋体" w:hAnsi="Book Antiqua" w:cs="Times New Roman"/>
          <w:color w:val="000000" w:themeColor="text1"/>
          <w:sz w:val="24"/>
          <w:szCs w:val="24"/>
        </w:rPr>
        <w:t xml:space="preserve"> </w:t>
      </w:r>
      <w:r w:rsidRPr="00F30D69">
        <w:rPr>
          <w:rFonts w:ascii="Book Antiqua" w:eastAsia="宋体" w:hAnsi="Book Antiqua" w:cs="Times New Roman"/>
          <w:color w:val="000000" w:themeColor="text1"/>
          <w:sz w:val="24"/>
          <w:szCs w:val="24"/>
        </w:rPr>
        <w:t xml:space="preserve">mm increments was placed around the middle line between the upper edge of </w:t>
      </w:r>
      <w:r w:rsidR="007D1ACE" w:rsidRPr="00F30D69">
        <w:rPr>
          <w:rFonts w:ascii="Book Antiqua" w:eastAsia="宋体" w:hAnsi="Book Antiqua" w:cs="Times New Roman"/>
          <w:color w:val="000000" w:themeColor="text1"/>
          <w:sz w:val="24"/>
          <w:szCs w:val="24"/>
        </w:rPr>
        <w:t xml:space="preserve">the </w:t>
      </w:r>
      <w:r w:rsidRPr="00F30D69">
        <w:rPr>
          <w:rFonts w:ascii="Book Antiqua" w:eastAsia="宋体" w:hAnsi="Book Antiqua" w:cs="Times New Roman"/>
          <w:color w:val="000000" w:themeColor="text1"/>
          <w:sz w:val="24"/>
          <w:szCs w:val="24"/>
        </w:rPr>
        <w:t>ileums and the line connecting the lower edge of the twelfth rib; the measurement was taken at the end of normal exhalation.</w:t>
      </w:r>
    </w:p>
    <w:p w:rsidR="0007322D" w:rsidRPr="00F30D69" w:rsidRDefault="003C5D52">
      <w:pPr>
        <w:spacing w:after="0" w:line="360" w:lineRule="auto"/>
        <w:ind w:firstLine="420"/>
        <w:jc w:val="both"/>
        <w:rPr>
          <w:rFonts w:ascii="Book Antiqua" w:eastAsia="Times New Roman" w:hAnsi="Book Antiqua" w:cs="Times New Roman"/>
          <w:color w:val="000000" w:themeColor="text1"/>
          <w:sz w:val="24"/>
          <w:szCs w:val="24"/>
        </w:rPr>
      </w:pPr>
      <w:r w:rsidRPr="00F30D69">
        <w:rPr>
          <w:rFonts w:ascii="Book Antiqua" w:eastAsia="宋体" w:hAnsi="Book Antiqua" w:cs="Times New Roman"/>
          <w:color w:val="000000" w:themeColor="text1"/>
          <w:sz w:val="24"/>
          <w:szCs w:val="24"/>
        </w:rPr>
        <w:t>Lifestyle interventions included changing the meal order (</w:t>
      </w:r>
      <w:r w:rsidRPr="00F30D69">
        <w:rPr>
          <w:rFonts w:ascii="Book Antiqua" w:eastAsia="Times New Roman" w:hAnsi="Book Antiqua" w:cs="Times New Roman"/>
          <w:color w:val="000000" w:themeColor="text1"/>
          <w:sz w:val="24"/>
          <w:szCs w:val="24"/>
        </w:rPr>
        <w:t>A)</w:t>
      </w:r>
      <w:r w:rsidRPr="00F30D69">
        <w:rPr>
          <w:rFonts w:ascii="Book Antiqua" w:eastAsia="宋体" w:hAnsi="Book Antiqua" w:cs="Times New Roman"/>
          <w:color w:val="000000" w:themeColor="text1"/>
          <w:sz w:val="24"/>
          <w:szCs w:val="24"/>
        </w:rPr>
        <w:t xml:space="preserve">, </w:t>
      </w:r>
      <w:r w:rsidRPr="00F30D69">
        <w:rPr>
          <w:rFonts w:ascii="Book Antiqua" w:eastAsia="宋体" w:hAnsi="Book Antiqua" w:cs="Times New Roman"/>
          <w:i/>
          <w:color w:val="000000" w:themeColor="text1"/>
          <w:sz w:val="24"/>
          <w:szCs w:val="24"/>
        </w:rPr>
        <w:t>i.e.</w:t>
      </w:r>
      <w:r w:rsidRPr="00F30D69">
        <w:rPr>
          <w:rFonts w:ascii="Book Antiqua" w:eastAsia="宋体" w:hAnsi="Book Antiqua" w:cs="Times New Roman"/>
          <w:color w:val="000000" w:themeColor="text1"/>
          <w:sz w:val="24"/>
          <w:szCs w:val="24"/>
        </w:rPr>
        <w:t>, eating in the following order: </w:t>
      </w:r>
      <w:r w:rsidR="007D1ACE" w:rsidRPr="00F30D69">
        <w:rPr>
          <w:rFonts w:ascii="Book Antiqua" w:eastAsia="宋体" w:hAnsi="Book Antiqua" w:cs="Times New Roman"/>
          <w:color w:val="000000" w:themeColor="text1"/>
          <w:sz w:val="24"/>
          <w:szCs w:val="24"/>
        </w:rPr>
        <w:t>Vegetables</w:t>
      </w:r>
      <w:r w:rsidRPr="00F30D69">
        <w:rPr>
          <w:rFonts w:ascii="Book Antiqua" w:eastAsia="Times New Roman" w:hAnsi="Book Antiqua" w:cs="Times New Roman"/>
          <w:color w:val="000000" w:themeColor="text1"/>
          <w:sz w:val="24"/>
          <w:szCs w:val="24"/>
        </w:rPr>
        <w:t xml:space="preserve">, </w:t>
      </w:r>
      <w:r w:rsidRPr="00F30D69">
        <w:rPr>
          <w:rFonts w:ascii="Book Antiqua" w:eastAsia="宋体" w:hAnsi="Book Antiqua" w:cs="Times New Roman"/>
          <w:color w:val="000000" w:themeColor="text1"/>
          <w:sz w:val="24"/>
          <w:szCs w:val="24"/>
        </w:rPr>
        <w:t>meat </w:t>
      </w:r>
      <w:r w:rsidRPr="00F30D69">
        <w:rPr>
          <w:rFonts w:ascii="Book Antiqua" w:eastAsia="Times New Roman" w:hAnsi="Book Antiqua" w:cs="Times New Roman"/>
          <w:color w:val="000000" w:themeColor="text1"/>
          <w:sz w:val="24"/>
          <w:szCs w:val="24"/>
        </w:rPr>
        <w:t xml:space="preserve">and </w:t>
      </w:r>
      <w:r w:rsidRPr="00F30D69">
        <w:rPr>
          <w:rFonts w:ascii="Book Antiqua" w:eastAsia="宋体" w:hAnsi="Book Antiqua" w:cs="Times New Roman"/>
          <w:color w:val="000000" w:themeColor="text1"/>
          <w:sz w:val="24"/>
          <w:szCs w:val="24"/>
        </w:rPr>
        <w:t>eggs, and carbohydrates, with no limitation on the amount of carbohydrates and food variety; adjustment of activity schedule (</w:t>
      </w:r>
      <w:r w:rsidRPr="00F30D69">
        <w:rPr>
          <w:rFonts w:ascii="Book Antiqua" w:eastAsia="Times New Roman" w:hAnsi="Book Antiqua" w:cs="Times New Roman"/>
          <w:color w:val="000000" w:themeColor="text1"/>
          <w:sz w:val="24"/>
          <w:szCs w:val="24"/>
        </w:rPr>
        <w:t>B)</w:t>
      </w:r>
      <w:r w:rsidRPr="00F30D69">
        <w:rPr>
          <w:rFonts w:ascii="Book Antiqua" w:eastAsia="宋体" w:hAnsi="Book Antiqua" w:cs="Times New Roman"/>
          <w:color w:val="000000" w:themeColor="text1"/>
          <w:sz w:val="24"/>
          <w:szCs w:val="24"/>
        </w:rPr>
        <w:t xml:space="preserve">, </w:t>
      </w:r>
      <w:r w:rsidRPr="00F30D69">
        <w:rPr>
          <w:rFonts w:ascii="Book Antiqua" w:eastAsia="宋体" w:hAnsi="Book Antiqua" w:cs="Times New Roman"/>
          <w:i/>
          <w:color w:val="000000" w:themeColor="text1"/>
          <w:sz w:val="24"/>
          <w:szCs w:val="24"/>
        </w:rPr>
        <w:t>i.e.</w:t>
      </w:r>
      <w:r w:rsidRPr="00F30D69">
        <w:rPr>
          <w:rFonts w:ascii="Book Antiqua" w:eastAsia="宋体" w:hAnsi="Book Antiqua" w:cs="Times New Roman"/>
          <w:color w:val="000000" w:themeColor="text1"/>
          <w:sz w:val="24"/>
          <w:szCs w:val="24"/>
        </w:rPr>
        <w:t xml:space="preserve">, indoor activities from </w:t>
      </w:r>
      <w:r w:rsidRPr="00F30D69">
        <w:rPr>
          <w:rFonts w:ascii="Book Antiqua" w:eastAsia="Times New Roman" w:hAnsi="Book Antiqua" w:cs="Times New Roman"/>
          <w:color w:val="000000" w:themeColor="text1"/>
          <w:sz w:val="24"/>
          <w:szCs w:val="24"/>
        </w:rPr>
        <w:t>30 </w:t>
      </w:r>
      <w:r w:rsidRPr="00F30D69">
        <w:rPr>
          <w:rFonts w:ascii="Book Antiqua" w:eastAsia="宋体" w:hAnsi="Book Antiqua" w:cs="Times New Roman"/>
          <w:color w:val="000000" w:themeColor="text1"/>
          <w:sz w:val="24"/>
          <w:szCs w:val="24"/>
        </w:rPr>
        <w:t>min </w:t>
      </w:r>
      <w:r w:rsidRPr="00F30D69">
        <w:rPr>
          <w:rFonts w:ascii="Book Antiqua" w:eastAsia="Times New Roman" w:hAnsi="Book Antiqua" w:cs="Times New Roman"/>
          <w:color w:val="000000" w:themeColor="text1"/>
          <w:sz w:val="24"/>
          <w:szCs w:val="24"/>
        </w:rPr>
        <w:t>to 120 </w:t>
      </w:r>
      <w:r w:rsidRPr="00F30D69">
        <w:rPr>
          <w:rFonts w:ascii="Book Antiqua" w:eastAsia="宋体" w:hAnsi="Book Antiqua" w:cs="Times New Roman"/>
          <w:color w:val="000000" w:themeColor="text1"/>
          <w:sz w:val="24"/>
          <w:szCs w:val="24"/>
        </w:rPr>
        <w:t>min after a meal, such as household chores and slow walking; resistance exercise (</w:t>
      </w:r>
      <w:r w:rsidRPr="00F30D69">
        <w:rPr>
          <w:rFonts w:ascii="Book Antiqua" w:eastAsia="Times New Roman" w:hAnsi="Book Antiqua" w:cs="Times New Roman"/>
          <w:color w:val="000000" w:themeColor="text1"/>
          <w:sz w:val="24"/>
          <w:szCs w:val="24"/>
        </w:rPr>
        <w:t>C)</w:t>
      </w:r>
      <w:r w:rsidRPr="00F30D69">
        <w:rPr>
          <w:rFonts w:ascii="Book Antiqua" w:eastAsia="宋体" w:hAnsi="Book Antiqua" w:cs="Times New Roman"/>
          <w:color w:val="000000" w:themeColor="text1"/>
          <w:sz w:val="24"/>
          <w:szCs w:val="24"/>
        </w:rPr>
        <w:t xml:space="preserve">, </w:t>
      </w:r>
      <w:r w:rsidRPr="00F30D69">
        <w:rPr>
          <w:rFonts w:ascii="Book Antiqua" w:eastAsia="宋体" w:hAnsi="Book Antiqua" w:cs="Times New Roman"/>
          <w:i/>
          <w:color w:val="000000" w:themeColor="text1"/>
          <w:sz w:val="24"/>
          <w:szCs w:val="24"/>
        </w:rPr>
        <w:t>i.e.</w:t>
      </w:r>
      <w:r w:rsidRPr="00F30D69">
        <w:rPr>
          <w:rFonts w:ascii="Book Antiqua" w:eastAsia="宋体" w:hAnsi="Book Antiqua" w:cs="Times New Roman"/>
          <w:color w:val="000000" w:themeColor="text1"/>
          <w:sz w:val="24"/>
          <w:szCs w:val="24"/>
        </w:rPr>
        <w:t>, resistance exercise, including squatting, standing on heels, standing on toes, resistance band exercise, and plank</w:t>
      </w:r>
      <w:r w:rsidRPr="00F30D69">
        <w:rPr>
          <w:rFonts w:ascii="Book Antiqua" w:eastAsia="宋体" w:hAnsi="Book Antiqua" w:cs="Times New Roman"/>
          <w:color w:val="000000" w:themeColor="text1"/>
          <w:sz w:val="24"/>
          <w:szCs w:val="24"/>
          <w:shd w:val="clear" w:color="auto" w:fill="FFFFFF"/>
        </w:rPr>
        <w:t> (</w:t>
      </w:r>
      <w:r w:rsidRPr="00F30D69">
        <w:rPr>
          <w:rFonts w:ascii="Book Antiqua" w:eastAsia="Times New Roman" w:hAnsi="Book Antiqua" w:cs="Times New Roman"/>
          <w:color w:val="000000" w:themeColor="text1"/>
          <w:sz w:val="24"/>
          <w:szCs w:val="24"/>
          <w:shd w:val="clear" w:color="auto" w:fill="FFFFFF"/>
        </w:rPr>
        <w:t>8 to 10 </w:t>
      </w:r>
      <w:r w:rsidRPr="00F30D69">
        <w:rPr>
          <w:rFonts w:ascii="Book Antiqua" w:eastAsia="宋体" w:hAnsi="Book Antiqua" w:cs="Times New Roman"/>
          <w:color w:val="000000" w:themeColor="text1"/>
          <w:sz w:val="24"/>
          <w:szCs w:val="24"/>
          <w:shd w:val="clear" w:color="auto" w:fill="FFFFFF"/>
        </w:rPr>
        <w:t xml:space="preserve">times </w:t>
      </w:r>
      <w:r w:rsidRPr="00F30D69">
        <w:rPr>
          <w:rFonts w:ascii="Book Antiqua" w:eastAsia="宋体" w:hAnsi="Book Antiqua" w:cs="Times New Roman"/>
          <w:color w:val="000000" w:themeColor="text1"/>
          <w:sz w:val="24"/>
          <w:szCs w:val="24"/>
          <w:shd w:val="clear" w:color="auto" w:fill="FFFFFF"/>
        </w:rPr>
        <w:lastRenderedPageBreak/>
        <w:t>each),</w:t>
      </w:r>
      <w:r w:rsidRPr="00F30D69">
        <w:rPr>
          <w:rFonts w:ascii="Book Antiqua" w:eastAsia="宋体" w:hAnsi="Book Antiqua" w:cs="Times New Roman"/>
          <w:color w:val="000000" w:themeColor="text1"/>
          <w:sz w:val="24"/>
          <w:szCs w:val="24"/>
        </w:rPr>
        <w:t xml:space="preserve"> </w:t>
      </w:r>
      <w:r w:rsidRPr="00F30D69">
        <w:rPr>
          <w:rFonts w:ascii="Book Antiqua" w:eastAsia="Times New Roman" w:hAnsi="Book Antiqua" w:cs="Times New Roman"/>
          <w:color w:val="000000" w:themeColor="text1"/>
          <w:sz w:val="24"/>
          <w:szCs w:val="24"/>
        </w:rPr>
        <w:t>3 to 5 </w:t>
      </w:r>
      <w:r w:rsidRPr="00F30D69">
        <w:rPr>
          <w:rFonts w:ascii="Book Antiqua" w:eastAsia="宋体" w:hAnsi="Book Antiqua" w:cs="Times New Roman"/>
          <w:color w:val="000000" w:themeColor="text1"/>
          <w:sz w:val="24"/>
          <w:szCs w:val="24"/>
        </w:rPr>
        <w:t>times a week under the guidance of a rehabilitation specialist</w:t>
      </w:r>
      <w:r w:rsidRPr="00F30D69">
        <w:rPr>
          <w:rFonts w:ascii="Book Antiqua" w:eastAsia="宋体" w:hAnsi="Book Antiqua" w:cs="Times New Roman"/>
          <w:color w:val="000000" w:themeColor="text1"/>
          <w:sz w:val="24"/>
          <w:szCs w:val="24"/>
          <w:shd w:val="clear" w:color="auto" w:fill="FFFFFF"/>
        </w:rPr>
        <w:t>; and reverse </w:t>
      </w:r>
      <w:r w:rsidRPr="00F30D69">
        <w:rPr>
          <w:rFonts w:ascii="Book Antiqua" w:eastAsia="宋体" w:hAnsi="Book Antiqua" w:cs="Times New Roman"/>
          <w:color w:val="000000" w:themeColor="text1"/>
          <w:sz w:val="24"/>
          <w:szCs w:val="24"/>
        </w:rPr>
        <w:t>abdominal breathing (</w:t>
      </w:r>
      <w:r w:rsidRPr="00F30D69">
        <w:rPr>
          <w:rFonts w:ascii="Book Antiqua" w:eastAsia="Times New Roman" w:hAnsi="Book Antiqua" w:cs="Times New Roman"/>
          <w:color w:val="000000" w:themeColor="text1"/>
          <w:sz w:val="24"/>
          <w:szCs w:val="24"/>
        </w:rPr>
        <w:t>D)</w:t>
      </w:r>
      <w:r w:rsidRPr="00F30D69">
        <w:rPr>
          <w:rFonts w:ascii="Book Antiqua" w:eastAsia="宋体" w:hAnsi="Book Antiqua" w:cs="Times New Roman"/>
          <w:color w:val="000000" w:themeColor="text1"/>
          <w:sz w:val="24"/>
          <w:szCs w:val="24"/>
        </w:rPr>
        <w:t xml:space="preserve">, </w:t>
      </w:r>
      <w:r w:rsidRPr="00F30D69">
        <w:rPr>
          <w:rFonts w:ascii="Book Antiqua" w:eastAsia="宋体" w:hAnsi="Book Antiqua" w:cs="Times New Roman"/>
          <w:i/>
          <w:color w:val="000000" w:themeColor="text1"/>
          <w:sz w:val="24"/>
          <w:szCs w:val="24"/>
        </w:rPr>
        <w:t>i.e.</w:t>
      </w:r>
      <w:r w:rsidRPr="00F30D69">
        <w:rPr>
          <w:rFonts w:ascii="Book Antiqua" w:eastAsia="宋体" w:hAnsi="Book Antiqua" w:cs="Times New Roman"/>
          <w:color w:val="000000" w:themeColor="text1"/>
          <w:sz w:val="24"/>
          <w:szCs w:val="24"/>
        </w:rPr>
        <w:t>, </w:t>
      </w:r>
      <w:r w:rsidR="007D1ACE" w:rsidRPr="00F30D69">
        <w:rPr>
          <w:rFonts w:ascii="Book Antiqua" w:eastAsia="宋体" w:hAnsi="Book Antiqua" w:cs="Times New Roman"/>
          <w:color w:val="000000" w:themeColor="text1"/>
          <w:sz w:val="24"/>
          <w:szCs w:val="24"/>
        </w:rPr>
        <w:t xml:space="preserve">inhaling </w:t>
      </w:r>
      <w:r w:rsidRPr="00F30D69">
        <w:rPr>
          <w:rFonts w:ascii="Book Antiqua" w:eastAsia="宋体" w:hAnsi="Book Antiqua" w:cs="Times New Roman"/>
          <w:color w:val="000000" w:themeColor="text1"/>
          <w:sz w:val="24"/>
          <w:szCs w:val="24"/>
        </w:rPr>
        <w:t xml:space="preserve">slowly </w:t>
      </w:r>
      <w:r w:rsidRPr="00F30D69">
        <w:rPr>
          <w:rFonts w:ascii="Book Antiqua" w:eastAsia="宋体" w:hAnsi="Book Antiqua" w:cs="Times New Roman"/>
          <w:i/>
          <w:color w:val="000000" w:themeColor="text1"/>
          <w:sz w:val="24"/>
          <w:szCs w:val="24"/>
        </w:rPr>
        <w:t>via</w:t>
      </w:r>
      <w:r w:rsidRPr="00F30D69">
        <w:rPr>
          <w:rFonts w:ascii="Book Antiqua" w:eastAsia="宋体" w:hAnsi="Book Antiqua" w:cs="Times New Roman"/>
          <w:color w:val="000000" w:themeColor="text1"/>
          <w:sz w:val="24"/>
          <w:szCs w:val="24"/>
        </w:rPr>
        <w:t xml:space="preserve"> the nose while sucking in the abdomen, hold</w:t>
      </w:r>
      <w:r w:rsidR="007D1ACE" w:rsidRPr="00F30D69">
        <w:rPr>
          <w:rFonts w:ascii="Book Antiqua" w:eastAsia="宋体" w:hAnsi="Book Antiqua" w:cs="Times New Roman"/>
          <w:color w:val="000000" w:themeColor="text1"/>
          <w:sz w:val="24"/>
          <w:szCs w:val="24"/>
        </w:rPr>
        <w:t>ing</w:t>
      </w:r>
      <w:r w:rsidRPr="00F30D69">
        <w:rPr>
          <w:rFonts w:ascii="Book Antiqua" w:eastAsia="宋体" w:hAnsi="Book Antiqua" w:cs="Times New Roman"/>
          <w:color w:val="000000" w:themeColor="text1"/>
          <w:sz w:val="24"/>
          <w:szCs w:val="24"/>
        </w:rPr>
        <w:t xml:space="preserve"> the breath for </w:t>
      </w:r>
      <w:r w:rsidRPr="00F30D69">
        <w:rPr>
          <w:rFonts w:ascii="Book Antiqua" w:eastAsia="Times New Roman" w:hAnsi="Book Antiqua" w:cs="Times New Roman"/>
          <w:color w:val="000000" w:themeColor="text1"/>
          <w:sz w:val="24"/>
          <w:szCs w:val="24"/>
        </w:rPr>
        <w:t>3 to 5 </w:t>
      </w:r>
      <w:r w:rsidRPr="00F30D69">
        <w:rPr>
          <w:rFonts w:ascii="Book Antiqua" w:eastAsia="宋体" w:hAnsi="Book Antiqua" w:cs="Times New Roman"/>
          <w:color w:val="000000" w:themeColor="text1"/>
          <w:sz w:val="24"/>
          <w:szCs w:val="24"/>
        </w:rPr>
        <w:t xml:space="preserve">s, and then </w:t>
      </w:r>
      <w:r w:rsidR="007D1ACE" w:rsidRPr="00F30D69">
        <w:rPr>
          <w:rFonts w:ascii="Book Antiqua" w:eastAsia="宋体" w:hAnsi="Book Antiqua" w:cs="Times New Roman"/>
          <w:color w:val="000000" w:themeColor="text1"/>
          <w:sz w:val="24"/>
          <w:szCs w:val="24"/>
        </w:rPr>
        <w:t xml:space="preserve">exhaling </w:t>
      </w:r>
      <w:r w:rsidRPr="00F30D69">
        <w:rPr>
          <w:rFonts w:ascii="Book Antiqua" w:eastAsia="宋体" w:hAnsi="Book Antiqua" w:cs="Times New Roman"/>
          <w:color w:val="000000" w:themeColor="text1"/>
          <w:sz w:val="24"/>
          <w:szCs w:val="24"/>
        </w:rPr>
        <w:t xml:space="preserve">slowly </w:t>
      </w:r>
      <w:r w:rsidRPr="00F30D69">
        <w:rPr>
          <w:rFonts w:ascii="Book Antiqua" w:eastAsia="宋体" w:hAnsi="Book Antiqua" w:cs="Times New Roman"/>
          <w:i/>
          <w:color w:val="000000" w:themeColor="text1"/>
          <w:sz w:val="24"/>
          <w:szCs w:val="24"/>
        </w:rPr>
        <w:t>via</w:t>
      </w:r>
      <w:r w:rsidRPr="00F30D69">
        <w:rPr>
          <w:rFonts w:ascii="Book Antiqua" w:eastAsia="宋体" w:hAnsi="Book Antiqua" w:cs="Times New Roman"/>
          <w:color w:val="000000" w:themeColor="text1"/>
          <w:sz w:val="24"/>
          <w:szCs w:val="24"/>
        </w:rPr>
        <w:t xml:space="preserve"> the mouth while relaxing the abdomen; the technique was repeated after </w:t>
      </w:r>
      <w:r w:rsidRPr="00F30D69">
        <w:rPr>
          <w:rFonts w:ascii="Book Antiqua" w:eastAsia="Times New Roman" w:hAnsi="Book Antiqua" w:cs="Times New Roman"/>
          <w:color w:val="000000" w:themeColor="text1"/>
          <w:sz w:val="24"/>
          <w:szCs w:val="24"/>
        </w:rPr>
        <w:t>2 to 3 </w:t>
      </w:r>
      <w:r w:rsidRPr="00F30D69">
        <w:rPr>
          <w:rFonts w:ascii="Book Antiqua" w:eastAsia="宋体" w:hAnsi="Book Antiqua" w:cs="Times New Roman"/>
          <w:color w:val="000000" w:themeColor="text1"/>
          <w:sz w:val="24"/>
          <w:szCs w:val="24"/>
        </w:rPr>
        <w:t xml:space="preserve">rounds of normal breathing, with </w:t>
      </w:r>
      <w:r w:rsidRPr="00F30D69">
        <w:rPr>
          <w:rFonts w:ascii="Book Antiqua" w:eastAsia="Times New Roman" w:hAnsi="Book Antiqua" w:cs="Times New Roman"/>
          <w:color w:val="000000" w:themeColor="text1"/>
          <w:sz w:val="24"/>
          <w:szCs w:val="24"/>
        </w:rPr>
        <w:t>10 to 15 </w:t>
      </w:r>
      <w:r w:rsidRPr="00F30D69">
        <w:rPr>
          <w:rFonts w:ascii="Book Antiqua" w:eastAsia="宋体" w:hAnsi="Book Antiqua" w:cs="Times New Roman"/>
          <w:color w:val="000000" w:themeColor="text1"/>
          <w:sz w:val="24"/>
          <w:szCs w:val="24"/>
        </w:rPr>
        <w:t>cycles per session, </w:t>
      </w:r>
      <w:r w:rsidRPr="00F30D69">
        <w:rPr>
          <w:rFonts w:ascii="Book Antiqua" w:eastAsia="Times New Roman" w:hAnsi="Book Antiqua" w:cs="Times New Roman"/>
          <w:color w:val="000000" w:themeColor="text1"/>
          <w:sz w:val="24"/>
          <w:szCs w:val="24"/>
        </w:rPr>
        <w:t>3 to 5 </w:t>
      </w:r>
      <w:r w:rsidRPr="00F30D69">
        <w:rPr>
          <w:rFonts w:ascii="Book Antiqua" w:eastAsia="宋体" w:hAnsi="Book Antiqua" w:cs="Times New Roman"/>
          <w:color w:val="000000" w:themeColor="text1"/>
          <w:sz w:val="24"/>
          <w:szCs w:val="24"/>
        </w:rPr>
        <w:t>times per day. After </w:t>
      </w:r>
      <w:r w:rsidRPr="00F30D69">
        <w:rPr>
          <w:rFonts w:ascii="Book Antiqua" w:eastAsia="Times New Roman" w:hAnsi="Book Antiqua" w:cs="Times New Roman"/>
          <w:color w:val="000000" w:themeColor="text1"/>
          <w:sz w:val="24"/>
          <w:szCs w:val="24"/>
        </w:rPr>
        <w:t>3 </w:t>
      </w:r>
      <w:proofErr w:type="spellStart"/>
      <w:r w:rsidRPr="00F30D69">
        <w:rPr>
          <w:rFonts w:ascii="Book Antiqua" w:eastAsia="宋体" w:hAnsi="Book Antiqua" w:cs="Times New Roman"/>
          <w:color w:val="000000" w:themeColor="text1"/>
          <w:sz w:val="24"/>
          <w:szCs w:val="24"/>
        </w:rPr>
        <w:t>mo</w:t>
      </w:r>
      <w:proofErr w:type="spellEnd"/>
      <w:r w:rsidRPr="00F30D69">
        <w:rPr>
          <w:rFonts w:ascii="Book Antiqua" w:eastAsia="宋体" w:hAnsi="Book Antiqua" w:cs="Times New Roman"/>
          <w:color w:val="000000" w:themeColor="text1"/>
          <w:sz w:val="24"/>
          <w:szCs w:val="24"/>
        </w:rPr>
        <w:t xml:space="preserve"> of intervention, fasting blood glucose, waist circumference, blood pressure, </w:t>
      </w:r>
      <w:r w:rsidRPr="00F30D69">
        <w:rPr>
          <w:rFonts w:ascii="Book Antiqua" w:eastAsia="Times New Roman" w:hAnsi="Book Antiqua" w:cs="Times New Roman"/>
          <w:color w:val="000000" w:themeColor="text1"/>
          <w:sz w:val="24"/>
          <w:szCs w:val="24"/>
        </w:rPr>
        <w:t>BMI,</w:t>
      </w:r>
      <w:r w:rsidRPr="00F30D69">
        <w:rPr>
          <w:rFonts w:ascii="Book Antiqua" w:eastAsia="宋体" w:hAnsi="Book Antiqua" w:cs="Times New Roman"/>
          <w:color w:val="000000" w:themeColor="text1"/>
          <w:sz w:val="24"/>
          <w:szCs w:val="24"/>
        </w:rPr>
        <w:t xml:space="preserve"> body composition, and motor function were measured and recorded.</w:t>
      </w:r>
    </w:p>
    <w:p w:rsidR="0007322D" w:rsidRPr="00F30D69" w:rsidRDefault="003C5D52">
      <w:pPr>
        <w:spacing w:after="0" w:line="360" w:lineRule="auto"/>
        <w:ind w:firstLine="420"/>
        <w:jc w:val="both"/>
        <w:rPr>
          <w:rFonts w:ascii="Book Antiqua" w:eastAsia="宋体" w:hAnsi="Book Antiqua" w:cs="Times New Roman"/>
          <w:color w:val="000000" w:themeColor="text1"/>
          <w:sz w:val="24"/>
          <w:szCs w:val="24"/>
        </w:rPr>
      </w:pPr>
      <w:r w:rsidRPr="00F30D69">
        <w:rPr>
          <w:rFonts w:ascii="Book Antiqua" w:eastAsia="宋体" w:hAnsi="Book Antiqua" w:cs="Times New Roman"/>
          <w:color w:val="000000" w:themeColor="text1"/>
          <w:sz w:val="24"/>
          <w:szCs w:val="24"/>
        </w:rPr>
        <w:t>Given the risk of hypoglycemia in subjects receiving insulin or oral hypoglycemic drugs after lifestyle interventions, we tapered medication based on the daily blood glucose readings and reduced the dose by approximately 20% (rounded) when fasting blood glucose levels were</w:t>
      </w:r>
      <w:bookmarkStart w:id="21" w:name="_Hlk27501512"/>
      <w:r w:rsidRPr="00F30D69">
        <w:rPr>
          <w:rFonts w:ascii="Book Antiqua" w:eastAsia="宋体" w:hAnsi="Book Antiqua" w:cs="Times New Roman"/>
          <w:color w:val="000000" w:themeColor="text1"/>
          <w:sz w:val="24"/>
          <w:szCs w:val="24"/>
        </w:rPr>
        <w:t xml:space="preserve"> lower than</w:t>
      </w:r>
      <w:r w:rsidRPr="00F30D69">
        <w:rPr>
          <w:rFonts w:ascii="Book Antiqua" w:eastAsia="Times New Roman" w:hAnsi="Book Antiqua" w:cs="Times New Roman"/>
          <w:color w:val="000000" w:themeColor="text1"/>
          <w:sz w:val="24"/>
          <w:szCs w:val="24"/>
        </w:rPr>
        <w:t xml:space="preserve"> 6 mmol/L</w:t>
      </w:r>
      <w:bookmarkEnd w:id="21"/>
      <w:r w:rsidRPr="00F30D69">
        <w:rPr>
          <w:rFonts w:ascii="Book Antiqua" w:eastAsia="宋体" w:hAnsi="Book Antiqua" w:cs="Times New Roman"/>
          <w:color w:val="000000" w:themeColor="text1"/>
          <w:sz w:val="24"/>
          <w:szCs w:val="24"/>
        </w:rPr>
        <w:t> or postprandial blood glucose levels were lower than </w:t>
      </w:r>
      <w:r w:rsidRPr="00F30D69">
        <w:rPr>
          <w:rFonts w:ascii="Book Antiqua" w:eastAsia="Times New Roman" w:hAnsi="Book Antiqua" w:cs="Times New Roman"/>
          <w:color w:val="000000" w:themeColor="text1"/>
          <w:sz w:val="24"/>
          <w:szCs w:val="24"/>
        </w:rPr>
        <w:t>8 mmol/L. The process continued if</w:t>
      </w:r>
      <w:r w:rsidRPr="00F30D69">
        <w:rPr>
          <w:rFonts w:ascii="Book Antiqua" w:eastAsia="宋体" w:hAnsi="Book Antiqua" w:cs="Times New Roman"/>
          <w:color w:val="000000" w:themeColor="text1"/>
          <w:sz w:val="24"/>
          <w:szCs w:val="24"/>
        </w:rPr>
        <w:t xml:space="preserve"> blood glucose remained at stable level, until withdrawal (if possible). </w:t>
      </w:r>
    </w:p>
    <w:p w:rsidR="0007322D" w:rsidRPr="00F30D69" w:rsidRDefault="0007322D">
      <w:pPr>
        <w:spacing w:after="0" w:line="360" w:lineRule="auto"/>
        <w:ind w:firstLine="420"/>
        <w:jc w:val="both"/>
        <w:rPr>
          <w:rFonts w:ascii="Book Antiqua" w:eastAsia="Times New Roman" w:hAnsi="Book Antiqua" w:cs="Times New Roman"/>
          <w:color w:val="000000" w:themeColor="text1"/>
          <w:sz w:val="24"/>
          <w:szCs w:val="24"/>
        </w:rPr>
      </w:pPr>
    </w:p>
    <w:p w:rsidR="0007322D" w:rsidRPr="00F30D69" w:rsidRDefault="003C5D52">
      <w:pPr>
        <w:spacing w:after="0" w:line="360" w:lineRule="auto"/>
        <w:jc w:val="both"/>
        <w:rPr>
          <w:rFonts w:ascii="Book Antiqua" w:eastAsia="Times New Roman" w:hAnsi="Book Antiqua" w:cs="Times New Roman"/>
          <w:i/>
          <w:color w:val="000000" w:themeColor="text1"/>
          <w:sz w:val="24"/>
          <w:szCs w:val="24"/>
        </w:rPr>
      </w:pPr>
      <w:r w:rsidRPr="00F30D69">
        <w:rPr>
          <w:rFonts w:ascii="Book Antiqua" w:eastAsia="宋体" w:hAnsi="Book Antiqua" w:cs="Times New Roman"/>
          <w:b/>
          <w:bCs/>
          <w:i/>
          <w:color w:val="000000" w:themeColor="text1"/>
          <w:sz w:val="24"/>
          <w:szCs w:val="24"/>
        </w:rPr>
        <w:t>Statistical analysis</w:t>
      </w:r>
    </w:p>
    <w:p w:rsidR="0007322D" w:rsidRPr="00F30D69" w:rsidRDefault="003C5D52">
      <w:pPr>
        <w:spacing w:after="0" w:line="360" w:lineRule="auto"/>
        <w:jc w:val="both"/>
        <w:rPr>
          <w:rFonts w:ascii="Book Antiqua" w:eastAsia="宋体" w:hAnsi="Book Antiqua" w:cs="Times New Roman"/>
          <w:color w:val="000000" w:themeColor="text1"/>
          <w:sz w:val="24"/>
          <w:szCs w:val="24"/>
        </w:rPr>
      </w:pPr>
      <w:r w:rsidRPr="00F30D69">
        <w:rPr>
          <w:rFonts w:ascii="Book Antiqua" w:eastAsia="Times New Roman" w:hAnsi="Book Antiqua" w:cs="Times New Roman"/>
          <w:color w:val="000000" w:themeColor="text1"/>
          <w:sz w:val="24"/>
          <w:szCs w:val="24"/>
        </w:rPr>
        <w:t xml:space="preserve">SPSS17.0 was used for </w:t>
      </w:r>
      <w:r w:rsidRPr="00F30D69">
        <w:rPr>
          <w:rFonts w:ascii="Book Antiqua" w:eastAsia="宋体" w:hAnsi="Book Antiqua" w:cs="Times New Roman"/>
          <w:color w:val="000000" w:themeColor="text1"/>
          <w:sz w:val="24"/>
          <w:szCs w:val="24"/>
        </w:rPr>
        <w:t xml:space="preserve">statistical </w:t>
      </w:r>
      <w:r w:rsidR="007D1ACE" w:rsidRPr="00F30D69">
        <w:rPr>
          <w:rFonts w:ascii="Book Antiqua" w:eastAsia="宋体" w:hAnsi="Book Antiqua" w:cs="Times New Roman"/>
          <w:color w:val="000000" w:themeColor="text1"/>
          <w:sz w:val="24"/>
          <w:szCs w:val="24"/>
        </w:rPr>
        <w:t>analyses</w:t>
      </w:r>
      <w:r w:rsidRPr="00F30D69">
        <w:rPr>
          <w:rFonts w:ascii="Book Antiqua" w:eastAsia="宋体" w:hAnsi="Book Antiqua" w:cs="Times New Roman"/>
          <w:color w:val="000000" w:themeColor="text1"/>
          <w:sz w:val="24"/>
          <w:szCs w:val="24"/>
        </w:rPr>
        <w:t>. Preintervention and postintervention waist circumference, </w:t>
      </w:r>
      <w:r w:rsidRPr="00F30D69">
        <w:rPr>
          <w:rFonts w:ascii="Book Antiqua" w:eastAsia="Times New Roman" w:hAnsi="Book Antiqua" w:cs="Times New Roman"/>
          <w:color w:val="000000" w:themeColor="text1"/>
          <w:sz w:val="24"/>
          <w:szCs w:val="24"/>
        </w:rPr>
        <w:t>BMI,</w:t>
      </w:r>
      <w:r w:rsidRPr="00F30D69">
        <w:rPr>
          <w:rFonts w:ascii="Book Antiqua" w:eastAsia="宋体" w:hAnsi="Book Antiqua" w:cs="Times New Roman"/>
          <w:color w:val="000000" w:themeColor="text1"/>
          <w:sz w:val="24"/>
          <w:szCs w:val="24"/>
        </w:rPr>
        <w:t xml:space="preserve"> blood glucose, </w:t>
      </w:r>
      <w:r w:rsidRPr="00F30D69">
        <w:rPr>
          <w:rFonts w:ascii="Book Antiqua" w:eastAsia="Times New Roman" w:hAnsi="Book Antiqua" w:cs="Times New Roman"/>
          <w:color w:val="000000" w:themeColor="text1"/>
          <w:sz w:val="24"/>
          <w:szCs w:val="24"/>
        </w:rPr>
        <w:t>HbA1c,</w:t>
      </w:r>
      <w:r w:rsidRPr="00F30D69">
        <w:rPr>
          <w:rFonts w:ascii="Book Antiqua" w:eastAsia="宋体" w:hAnsi="Book Antiqua" w:cs="Times New Roman"/>
          <w:color w:val="000000" w:themeColor="text1"/>
          <w:sz w:val="24"/>
          <w:szCs w:val="24"/>
        </w:rPr>
        <w:t> blood pressure, motor function, and body composition were analyzed by paired </w:t>
      </w:r>
      <w:r w:rsidRPr="00F30D69">
        <w:rPr>
          <w:rFonts w:ascii="Book Antiqua" w:eastAsia="Times New Roman" w:hAnsi="Book Antiqua" w:cs="Times New Roman"/>
          <w:i/>
          <w:color w:val="000000" w:themeColor="text1"/>
          <w:sz w:val="24"/>
          <w:szCs w:val="24"/>
        </w:rPr>
        <w:t>t</w:t>
      </w:r>
      <w:r w:rsidRPr="00F30D69">
        <w:rPr>
          <w:rFonts w:ascii="Book Antiqua" w:eastAsia="Times New Roman" w:hAnsi="Book Antiqua" w:cs="Times New Roman"/>
          <w:color w:val="000000" w:themeColor="text1"/>
          <w:sz w:val="24"/>
          <w:szCs w:val="24"/>
        </w:rPr>
        <w:t>-</w:t>
      </w:r>
      <w:r w:rsidRPr="00F30D69">
        <w:rPr>
          <w:rFonts w:ascii="Book Antiqua" w:eastAsia="宋体" w:hAnsi="Book Antiqua" w:cs="Times New Roman"/>
          <w:color w:val="000000" w:themeColor="text1"/>
          <w:sz w:val="24"/>
          <w:szCs w:val="24"/>
        </w:rPr>
        <w:t xml:space="preserve">test. </w:t>
      </w:r>
      <w:r w:rsidRPr="00F30D69">
        <w:rPr>
          <w:rFonts w:ascii="Book Antiqua" w:eastAsia="Times New Roman" w:hAnsi="Book Antiqua" w:cs="Times New Roman"/>
          <w:i/>
          <w:color w:val="000000" w:themeColor="text1"/>
          <w:sz w:val="24"/>
          <w:szCs w:val="24"/>
        </w:rPr>
        <w:t xml:space="preserve">P &lt; </w:t>
      </w:r>
      <w:r w:rsidRPr="00F30D69">
        <w:rPr>
          <w:rFonts w:ascii="Book Antiqua" w:eastAsia="Times New Roman" w:hAnsi="Book Antiqua" w:cs="Times New Roman"/>
          <w:color w:val="000000" w:themeColor="text1"/>
          <w:sz w:val="24"/>
          <w:szCs w:val="24"/>
        </w:rPr>
        <w:t>0.05 </w:t>
      </w:r>
      <w:r w:rsidRPr="00F30D69">
        <w:rPr>
          <w:rFonts w:ascii="Book Antiqua" w:eastAsia="宋体" w:hAnsi="Book Antiqua" w:cs="Times New Roman"/>
          <w:color w:val="000000" w:themeColor="text1"/>
          <w:sz w:val="24"/>
          <w:szCs w:val="24"/>
        </w:rPr>
        <w:t>was considered statistically significant.</w:t>
      </w:r>
    </w:p>
    <w:p w:rsidR="0007322D" w:rsidRPr="00F30D69" w:rsidRDefault="0007322D">
      <w:pPr>
        <w:spacing w:after="0" w:line="360" w:lineRule="auto"/>
        <w:jc w:val="both"/>
        <w:rPr>
          <w:rFonts w:ascii="Book Antiqua" w:eastAsia="Times New Roman" w:hAnsi="Book Antiqua" w:cs="Times New Roman"/>
          <w:color w:val="000000" w:themeColor="text1"/>
          <w:sz w:val="24"/>
          <w:szCs w:val="24"/>
        </w:rPr>
      </w:pPr>
    </w:p>
    <w:p w:rsidR="0007322D" w:rsidRPr="00F30D69" w:rsidRDefault="003C5D52">
      <w:pPr>
        <w:spacing w:after="0" w:line="360" w:lineRule="auto"/>
        <w:jc w:val="both"/>
        <w:rPr>
          <w:rFonts w:ascii="Book Antiqua" w:eastAsia="Times New Roman" w:hAnsi="Book Antiqua" w:cs="Times New Roman"/>
          <w:caps/>
          <w:color w:val="000000" w:themeColor="text1"/>
          <w:sz w:val="24"/>
          <w:szCs w:val="24"/>
          <w:u w:val="single"/>
        </w:rPr>
      </w:pPr>
      <w:r w:rsidRPr="00F30D69">
        <w:rPr>
          <w:rFonts w:ascii="Book Antiqua" w:eastAsia="宋体" w:hAnsi="Book Antiqua" w:cs="Times New Roman"/>
          <w:b/>
          <w:bCs/>
          <w:caps/>
          <w:color w:val="000000" w:themeColor="text1"/>
          <w:sz w:val="24"/>
          <w:szCs w:val="24"/>
          <w:u w:val="single"/>
        </w:rPr>
        <w:t>Results</w:t>
      </w:r>
    </w:p>
    <w:p w:rsidR="0007322D" w:rsidRPr="00F30D69" w:rsidRDefault="003C5D52">
      <w:pPr>
        <w:spacing w:after="0" w:line="360" w:lineRule="auto"/>
        <w:jc w:val="both"/>
        <w:rPr>
          <w:rFonts w:ascii="Book Antiqua" w:eastAsia="Times New Roman" w:hAnsi="Book Antiqua" w:cs="Times New Roman"/>
          <w:color w:val="000000" w:themeColor="text1"/>
          <w:sz w:val="24"/>
          <w:szCs w:val="24"/>
        </w:rPr>
      </w:pPr>
      <w:r w:rsidRPr="00F30D69">
        <w:rPr>
          <w:rFonts w:ascii="Book Antiqua" w:eastAsia="宋体" w:hAnsi="Book Antiqua" w:cs="Times New Roman"/>
          <w:color w:val="000000" w:themeColor="text1"/>
          <w:sz w:val="24"/>
          <w:szCs w:val="24"/>
        </w:rPr>
        <w:t>A total of </w:t>
      </w:r>
      <w:r w:rsidRPr="00F30D69">
        <w:rPr>
          <w:rFonts w:ascii="Book Antiqua" w:eastAsia="Times New Roman" w:hAnsi="Book Antiqua" w:cs="Times New Roman"/>
          <w:color w:val="000000" w:themeColor="text1"/>
          <w:sz w:val="24"/>
          <w:szCs w:val="24"/>
        </w:rPr>
        <w:t>10</w:t>
      </w:r>
      <w:r w:rsidRPr="00F30D69">
        <w:rPr>
          <w:rFonts w:ascii="Book Antiqua" w:eastAsia="宋体" w:hAnsi="Book Antiqua" w:cs="Times New Roman"/>
          <w:color w:val="000000" w:themeColor="text1"/>
          <w:sz w:val="24"/>
          <w:szCs w:val="24"/>
        </w:rPr>
        <w:t>9</w:t>
      </w:r>
      <w:r w:rsidRPr="00F30D69">
        <w:rPr>
          <w:rFonts w:ascii="Book Antiqua" w:eastAsia="Times New Roman" w:hAnsi="Book Antiqua" w:cs="Times New Roman"/>
          <w:color w:val="000000" w:themeColor="text1"/>
          <w:sz w:val="24"/>
          <w:szCs w:val="24"/>
        </w:rPr>
        <w:t> of the 120 </w:t>
      </w:r>
      <w:r w:rsidRPr="00F30D69">
        <w:rPr>
          <w:rFonts w:ascii="Book Antiqua" w:eastAsia="宋体" w:hAnsi="Book Antiqua" w:cs="Times New Roman"/>
          <w:color w:val="000000" w:themeColor="text1"/>
          <w:sz w:val="24"/>
          <w:szCs w:val="24"/>
        </w:rPr>
        <w:t xml:space="preserve">subjects completed the study. The patient compliance rates for the </w:t>
      </w:r>
      <w:r w:rsidR="007D1ACE" w:rsidRPr="00F30D69">
        <w:rPr>
          <w:rFonts w:ascii="Book Antiqua" w:eastAsia="宋体" w:hAnsi="Book Antiqua" w:cs="Times New Roman"/>
          <w:color w:val="000000" w:themeColor="text1"/>
          <w:sz w:val="24"/>
          <w:szCs w:val="24"/>
        </w:rPr>
        <w:t xml:space="preserve">four </w:t>
      </w:r>
      <w:r w:rsidRPr="00F30D69">
        <w:rPr>
          <w:rFonts w:ascii="Book Antiqua" w:eastAsia="宋体" w:hAnsi="Book Antiqua" w:cs="Times New Roman"/>
          <w:color w:val="000000" w:themeColor="text1"/>
          <w:sz w:val="24"/>
          <w:szCs w:val="24"/>
        </w:rPr>
        <w:t>lifestyle interventions (</w:t>
      </w:r>
      <w:r w:rsidRPr="00F30D69">
        <w:rPr>
          <w:rFonts w:ascii="Book Antiqua" w:eastAsia="Times New Roman" w:hAnsi="Book Antiqua" w:cs="Times New Roman"/>
          <w:color w:val="000000" w:themeColor="text1"/>
          <w:sz w:val="24"/>
          <w:szCs w:val="24"/>
        </w:rPr>
        <w:t>A,</w:t>
      </w:r>
      <w:r w:rsidRPr="00F30D69">
        <w:rPr>
          <w:rFonts w:ascii="Book Antiqua" w:eastAsia="宋体" w:hAnsi="Book Antiqua" w:cs="Times New Roman"/>
          <w:color w:val="000000" w:themeColor="text1"/>
          <w:sz w:val="24"/>
          <w:szCs w:val="24"/>
        </w:rPr>
        <w:t> </w:t>
      </w:r>
      <w:r w:rsidRPr="00F30D69">
        <w:rPr>
          <w:rFonts w:ascii="Book Antiqua" w:eastAsia="Times New Roman" w:hAnsi="Book Antiqua" w:cs="Times New Roman"/>
          <w:color w:val="000000" w:themeColor="text1"/>
          <w:sz w:val="24"/>
          <w:szCs w:val="24"/>
        </w:rPr>
        <w:t>B,</w:t>
      </w:r>
      <w:r w:rsidRPr="00F30D69">
        <w:rPr>
          <w:rFonts w:ascii="Book Antiqua" w:eastAsia="宋体" w:hAnsi="Book Antiqua" w:cs="Times New Roman"/>
          <w:color w:val="000000" w:themeColor="text1"/>
          <w:sz w:val="24"/>
          <w:szCs w:val="24"/>
        </w:rPr>
        <w:t> </w:t>
      </w:r>
      <w:r w:rsidRPr="00F30D69">
        <w:rPr>
          <w:rFonts w:ascii="Book Antiqua" w:eastAsia="Times New Roman" w:hAnsi="Book Antiqua" w:cs="Times New Roman"/>
          <w:color w:val="000000" w:themeColor="text1"/>
          <w:sz w:val="24"/>
          <w:szCs w:val="24"/>
        </w:rPr>
        <w:t>C,</w:t>
      </w:r>
      <w:r w:rsidRPr="00F30D69">
        <w:rPr>
          <w:rFonts w:ascii="Book Antiqua" w:eastAsia="宋体" w:hAnsi="Book Antiqua" w:cs="Times New Roman"/>
          <w:color w:val="000000" w:themeColor="text1"/>
          <w:sz w:val="24"/>
          <w:szCs w:val="24"/>
        </w:rPr>
        <w:t xml:space="preserve"> and </w:t>
      </w:r>
      <w:r w:rsidRPr="00F30D69">
        <w:rPr>
          <w:rFonts w:ascii="Book Antiqua" w:eastAsia="Times New Roman" w:hAnsi="Book Antiqua" w:cs="Times New Roman"/>
          <w:color w:val="000000" w:themeColor="text1"/>
          <w:sz w:val="24"/>
          <w:szCs w:val="24"/>
        </w:rPr>
        <w:t>D) </w:t>
      </w:r>
      <w:r w:rsidRPr="00F30D69">
        <w:rPr>
          <w:rFonts w:ascii="Book Antiqua" w:eastAsia="宋体" w:hAnsi="Book Antiqua" w:cs="Times New Roman"/>
          <w:color w:val="000000" w:themeColor="text1"/>
          <w:sz w:val="24"/>
          <w:szCs w:val="24"/>
        </w:rPr>
        <w:t>were </w:t>
      </w:r>
      <w:bookmarkStart w:id="22" w:name="_Hlk27511306"/>
      <w:r w:rsidRPr="00F30D69">
        <w:rPr>
          <w:rFonts w:ascii="Book Antiqua" w:eastAsia="Times New Roman" w:hAnsi="Book Antiqua" w:cs="Times New Roman"/>
          <w:color w:val="000000" w:themeColor="text1"/>
          <w:sz w:val="24"/>
          <w:szCs w:val="24"/>
        </w:rPr>
        <w:t>57.79%,</w:t>
      </w:r>
      <w:r w:rsidRPr="00F30D69">
        <w:rPr>
          <w:rFonts w:ascii="Book Antiqua" w:eastAsia="宋体" w:hAnsi="Book Antiqua" w:cs="Times New Roman"/>
          <w:color w:val="000000" w:themeColor="text1"/>
          <w:sz w:val="24"/>
          <w:szCs w:val="24"/>
        </w:rPr>
        <w:t> </w:t>
      </w:r>
      <w:r w:rsidRPr="00F30D69">
        <w:rPr>
          <w:rFonts w:ascii="Book Antiqua" w:eastAsia="Times New Roman" w:hAnsi="Book Antiqua" w:cs="Times New Roman"/>
          <w:color w:val="000000" w:themeColor="text1"/>
          <w:sz w:val="24"/>
          <w:szCs w:val="24"/>
        </w:rPr>
        <w:t>60.55%,</w:t>
      </w:r>
      <w:r w:rsidRPr="00F30D69">
        <w:rPr>
          <w:rFonts w:ascii="Book Antiqua" w:eastAsia="宋体" w:hAnsi="Book Antiqua" w:cs="Times New Roman"/>
          <w:color w:val="000000" w:themeColor="text1"/>
          <w:sz w:val="24"/>
          <w:szCs w:val="24"/>
        </w:rPr>
        <w:t> </w:t>
      </w:r>
      <w:r w:rsidRPr="00F30D69">
        <w:rPr>
          <w:rFonts w:ascii="Book Antiqua" w:eastAsia="Times New Roman" w:hAnsi="Book Antiqua" w:cs="Times New Roman"/>
          <w:color w:val="000000" w:themeColor="text1"/>
          <w:sz w:val="24"/>
          <w:szCs w:val="24"/>
        </w:rPr>
        <w:t>64.22%,</w:t>
      </w:r>
      <w:r w:rsidRPr="00F30D69">
        <w:rPr>
          <w:rFonts w:ascii="Book Antiqua" w:eastAsia="宋体" w:hAnsi="Book Antiqua" w:cs="Times New Roman"/>
          <w:color w:val="000000" w:themeColor="text1"/>
          <w:sz w:val="24"/>
          <w:szCs w:val="24"/>
        </w:rPr>
        <w:t xml:space="preserve"> and</w:t>
      </w:r>
      <w:r w:rsidR="00E440DB" w:rsidRPr="00F30D69">
        <w:rPr>
          <w:rFonts w:ascii="Book Antiqua" w:eastAsia="宋体" w:hAnsi="Book Antiqua" w:cs="Times New Roman"/>
          <w:color w:val="000000" w:themeColor="text1"/>
          <w:sz w:val="24"/>
          <w:szCs w:val="24"/>
        </w:rPr>
        <w:t xml:space="preserve"> </w:t>
      </w:r>
      <w:r w:rsidRPr="00F30D69">
        <w:rPr>
          <w:rFonts w:ascii="Book Antiqua" w:eastAsia="Times New Roman" w:hAnsi="Book Antiqua" w:cs="Times New Roman"/>
          <w:color w:val="000000" w:themeColor="text1"/>
          <w:sz w:val="24"/>
          <w:szCs w:val="24"/>
        </w:rPr>
        <w:t>75.23%,</w:t>
      </w:r>
      <w:r w:rsidR="00E440DB" w:rsidRPr="00F30D69">
        <w:rPr>
          <w:rFonts w:ascii="Book Antiqua" w:eastAsia="宋体" w:hAnsi="Book Antiqua" w:cs="Times New Roman"/>
          <w:color w:val="000000" w:themeColor="text1"/>
          <w:sz w:val="24"/>
          <w:szCs w:val="24"/>
        </w:rPr>
        <w:t xml:space="preserve"> </w:t>
      </w:r>
      <w:r w:rsidRPr="00F30D69">
        <w:rPr>
          <w:rFonts w:ascii="Book Antiqua" w:eastAsia="Times New Roman" w:hAnsi="Book Antiqua" w:cs="Times New Roman"/>
          <w:color w:val="000000" w:themeColor="text1"/>
          <w:sz w:val="24"/>
          <w:szCs w:val="24"/>
        </w:rPr>
        <w:t>respectively</w:t>
      </w:r>
      <w:r w:rsidRPr="00F30D69">
        <w:rPr>
          <w:rFonts w:ascii="Book Antiqua" w:eastAsia="宋体" w:hAnsi="Book Antiqua" w:cs="Times New Roman"/>
          <w:color w:val="000000" w:themeColor="text1"/>
          <w:sz w:val="24"/>
          <w:szCs w:val="24"/>
        </w:rPr>
        <w:t>.</w:t>
      </w:r>
      <w:r w:rsidR="00E440DB" w:rsidRPr="00F30D69">
        <w:rPr>
          <w:rFonts w:ascii="Book Antiqua" w:eastAsia="宋体" w:hAnsi="Book Antiqua" w:cs="Times New Roman"/>
          <w:color w:val="000000" w:themeColor="text1"/>
          <w:sz w:val="24"/>
          <w:szCs w:val="24"/>
        </w:rPr>
        <w:t xml:space="preserve"> </w:t>
      </w:r>
      <w:r w:rsidRPr="00F30D69">
        <w:rPr>
          <w:rFonts w:ascii="Book Antiqua" w:eastAsia="宋体" w:hAnsi="Book Antiqua" w:cs="Times New Roman"/>
          <w:color w:val="000000" w:themeColor="text1"/>
          <w:sz w:val="24"/>
          <w:szCs w:val="24"/>
        </w:rPr>
        <w:t xml:space="preserve">Among the </w:t>
      </w:r>
      <w:r w:rsidRPr="00F30D69">
        <w:rPr>
          <w:rFonts w:ascii="Book Antiqua" w:eastAsia="Times New Roman" w:hAnsi="Book Antiqua" w:cs="Times New Roman"/>
          <w:color w:val="000000" w:themeColor="text1"/>
          <w:sz w:val="24"/>
          <w:szCs w:val="24"/>
        </w:rPr>
        <w:t>10</w:t>
      </w:r>
      <w:r w:rsidRPr="00F30D69">
        <w:rPr>
          <w:rFonts w:ascii="Book Antiqua" w:eastAsia="宋体" w:hAnsi="Book Antiqua" w:cs="Times New Roman"/>
          <w:color w:val="000000" w:themeColor="text1"/>
          <w:sz w:val="24"/>
          <w:szCs w:val="24"/>
        </w:rPr>
        <w:t>9</w:t>
      </w:r>
      <w:r w:rsidRPr="00F30D69">
        <w:rPr>
          <w:rFonts w:ascii="Book Antiqua" w:eastAsia="Times New Roman" w:hAnsi="Book Antiqua" w:cs="Times New Roman"/>
          <w:color w:val="000000" w:themeColor="text1"/>
          <w:sz w:val="24"/>
          <w:szCs w:val="24"/>
        </w:rPr>
        <w:t> </w:t>
      </w:r>
      <w:r w:rsidRPr="00F30D69">
        <w:rPr>
          <w:rFonts w:ascii="Book Antiqua" w:eastAsia="宋体" w:hAnsi="Book Antiqua" w:cs="Times New Roman"/>
          <w:color w:val="000000" w:themeColor="text1"/>
          <w:sz w:val="24"/>
          <w:szCs w:val="24"/>
        </w:rPr>
        <w:t xml:space="preserve">subjects, </w:t>
      </w:r>
      <w:r w:rsidRPr="00F30D69">
        <w:rPr>
          <w:rFonts w:ascii="Book Antiqua" w:eastAsia="Times New Roman" w:hAnsi="Book Antiqua" w:cs="Times New Roman"/>
          <w:color w:val="000000" w:themeColor="text1"/>
          <w:sz w:val="24"/>
          <w:szCs w:val="24"/>
        </w:rPr>
        <w:t>80 </w:t>
      </w:r>
      <w:r w:rsidRPr="00F30D69">
        <w:rPr>
          <w:rFonts w:ascii="Book Antiqua" w:eastAsia="宋体" w:hAnsi="Book Antiqua" w:cs="Times New Roman"/>
          <w:color w:val="000000" w:themeColor="text1"/>
          <w:sz w:val="24"/>
          <w:szCs w:val="24"/>
        </w:rPr>
        <w:t>received oral hypoglycemic drugs or insulin, and </w:t>
      </w:r>
      <w:r w:rsidRPr="00F30D69">
        <w:rPr>
          <w:rFonts w:ascii="Book Antiqua" w:eastAsia="Times New Roman" w:hAnsi="Book Antiqua" w:cs="Times New Roman"/>
          <w:color w:val="000000" w:themeColor="text1"/>
          <w:sz w:val="24"/>
          <w:szCs w:val="24"/>
        </w:rPr>
        <w:t>28 </w:t>
      </w:r>
      <w:r w:rsidRPr="00F30D69">
        <w:rPr>
          <w:rFonts w:ascii="Book Antiqua" w:eastAsia="宋体" w:hAnsi="Book Antiqua" w:cs="Times New Roman"/>
          <w:color w:val="000000" w:themeColor="text1"/>
          <w:sz w:val="24"/>
          <w:szCs w:val="24"/>
        </w:rPr>
        <w:t xml:space="preserve">did not use any hypoglycemic drugs. Among the subjects who received hypoglycemic drugs, the dose was adjusted (reduced by approximately 20%) 2 to 3 times based on blood glucose in </w:t>
      </w:r>
      <w:r w:rsidRPr="00F30D69">
        <w:rPr>
          <w:rFonts w:ascii="Book Antiqua" w:eastAsia="Times New Roman" w:hAnsi="Book Antiqua" w:cs="Times New Roman"/>
          <w:color w:val="000000" w:themeColor="text1"/>
          <w:sz w:val="24"/>
          <w:szCs w:val="24"/>
        </w:rPr>
        <w:t xml:space="preserve">54 </w:t>
      </w:r>
      <w:r w:rsidRPr="00F30D69">
        <w:rPr>
          <w:rFonts w:ascii="Book Antiqua" w:eastAsia="宋体" w:hAnsi="Book Antiqua" w:cs="Times New Roman"/>
          <w:color w:val="000000" w:themeColor="text1"/>
          <w:sz w:val="24"/>
          <w:szCs w:val="24"/>
        </w:rPr>
        <w:t>(</w:t>
      </w:r>
      <w:r w:rsidRPr="00F30D69">
        <w:rPr>
          <w:rFonts w:ascii="Book Antiqua" w:eastAsia="Times New Roman" w:hAnsi="Book Antiqua" w:cs="Times New Roman"/>
          <w:color w:val="000000" w:themeColor="text1"/>
          <w:sz w:val="24"/>
          <w:szCs w:val="24"/>
        </w:rPr>
        <w:t>67.50%)</w:t>
      </w:r>
      <w:r w:rsidRPr="00F30D69">
        <w:rPr>
          <w:rFonts w:ascii="Book Antiqua" w:eastAsia="宋体" w:hAnsi="Book Antiqua" w:cs="Times New Roman"/>
          <w:color w:val="000000" w:themeColor="text1"/>
          <w:sz w:val="24"/>
          <w:szCs w:val="24"/>
        </w:rPr>
        <w:t xml:space="preserve"> patients and was tapered and discontinued in </w:t>
      </w:r>
      <w:r w:rsidRPr="00F30D69">
        <w:rPr>
          <w:rFonts w:ascii="Book Antiqua" w:eastAsia="Times New Roman" w:hAnsi="Book Antiqua" w:cs="Times New Roman"/>
          <w:color w:val="000000" w:themeColor="text1"/>
          <w:sz w:val="24"/>
          <w:szCs w:val="24"/>
        </w:rPr>
        <w:t>5</w:t>
      </w:r>
      <w:r w:rsidRPr="00F30D69">
        <w:rPr>
          <w:rFonts w:ascii="Book Antiqua" w:eastAsia="宋体" w:hAnsi="Book Antiqua" w:cs="Times New Roman"/>
          <w:color w:val="000000" w:themeColor="text1"/>
          <w:sz w:val="24"/>
          <w:szCs w:val="24"/>
        </w:rPr>
        <w:t xml:space="preserve"> (</w:t>
      </w:r>
      <w:r w:rsidRPr="00F30D69">
        <w:rPr>
          <w:rFonts w:ascii="Book Antiqua" w:eastAsia="Times New Roman" w:hAnsi="Book Antiqua" w:cs="Times New Roman"/>
          <w:color w:val="000000" w:themeColor="text1"/>
          <w:sz w:val="24"/>
          <w:szCs w:val="24"/>
        </w:rPr>
        <w:t>6.25%)</w:t>
      </w:r>
      <w:r w:rsidRPr="00F30D69">
        <w:rPr>
          <w:rFonts w:ascii="Book Antiqua" w:eastAsia="宋体" w:hAnsi="Book Antiqua" w:cs="Times New Roman"/>
          <w:color w:val="000000" w:themeColor="text1"/>
          <w:sz w:val="24"/>
          <w:szCs w:val="24"/>
        </w:rPr>
        <w:t xml:space="preserve"> patients within 3 </w:t>
      </w:r>
      <w:proofErr w:type="spellStart"/>
      <w:r w:rsidRPr="00F30D69">
        <w:rPr>
          <w:rFonts w:ascii="Book Antiqua" w:eastAsia="宋体" w:hAnsi="Book Antiqua" w:cs="Times New Roman"/>
          <w:color w:val="000000" w:themeColor="text1"/>
          <w:sz w:val="24"/>
          <w:szCs w:val="24"/>
        </w:rPr>
        <w:t>mo</w:t>
      </w:r>
      <w:proofErr w:type="spellEnd"/>
      <w:r w:rsidRPr="00F30D69">
        <w:rPr>
          <w:rFonts w:ascii="Book Antiqua" w:eastAsia="宋体" w:hAnsi="Book Antiqua" w:cs="Times New Roman"/>
          <w:color w:val="000000" w:themeColor="text1"/>
          <w:sz w:val="24"/>
          <w:szCs w:val="24"/>
        </w:rPr>
        <w:t xml:space="preserve">, with no significant fluctuations in blood glucose after dose reduction and withdrawal. </w:t>
      </w:r>
      <w:bookmarkEnd w:id="22"/>
    </w:p>
    <w:p w:rsidR="0007322D" w:rsidRPr="00F30D69" w:rsidRDefault="003C5D52">
      <w:pPr>
        <w:spacing w:after="0" w:line="360" w:lineRule="auto"/>
        <w:ind w:firstLine="420"/>
        <w:jc w:val="both"/>
        <w:rPr>
          <w:rFonts w:ascii="Book Antiqua" w:eastAsia="Times New Roman" w:hAnsi="Book Antiqua" w:cs="Times New Roman"/>
          <w:color w:val="000000" w:themeColor="text1"/>
          <w:sz w:val="24"/>
          <w:szCs w:val="24"/>
        </w:rPr>
      </w:pPr>
      <w:r w:rsidRPr="00F30D69">
        <w:rPr>
          <w:rFonts w:ascii="Book Antiqua" w:eastAsia="宋体" w:hAnsi="Book Antiqua" w:cs="Times New Roman"/>
          <w:color w:val="000000" w:themeColor="text1"/>
          <w:sz w:val="24"/>
          <w:szCs w:val="24"/>
        </w:rPr>
        <w:lastRenderedPageBreak/>
        <w:t xml:space="preserve">After lifestyle interventions, various metabolic indicators </w:t>
      </w:r>
      <w:r w:rsidRPr="00F30D69">
        <w:rPr>
          <w:rFonts w:ascii="Book Antiqua" w:eastAsia="宋体" w:hAnsi="Book Antiqua" w:cs="Times New Roman" w:hint="eastAsia"/>
          <w:color w:val="000000" w:themeColor="text1"/>
          <w:sz w:val="24"/>
          <w:szCs w:val="24"/>
        </w:rPr>
        <w:t>such as waist circumference, BMI, fasting blood glucose</w:t>
      </w:r>
      <w:r w:rsidR="007D1ACE" w:rsidRPr="00F30D69">
        <w:rPr>
          <w:rFonts w:ascii="Book Antiqua" w:eastAsia="宋体" w:hAnsi="Book Antiqua" w:cs="Times New Roman"/>
          <w:color w:val="000000" w:themeColor="text1"/>
          <w:sz w:val="24"/>
          <w:szCs w:val="24"/>
        </w:rPr>
        <w:t>,</w:t>
      </w:r>
      <w:r w:rsidRPr="00F30D69">
        <w:rPr>
          <w:rFonts w:ascii="Book Antiqua" w:eastAsia="宋体" w:hAnsi="Book Antiqua" w:cs="Times New Roman" w:hint="eastAsia"/>
          <w:color w:val="000000" w:themeColor="text1"/>
          <w:sz w:val="24"/>
          <w:szCs w:val="24"/>
        </w:rPr>
        <w:t xml:space="preserve"> and blood pressure </w:t>
      </w:r>
      <w:r w:rsidRPr="00F30D69">
        <w:rPr>
          <w:rFonts w:ascii="Book Antiqua" w:eastAsia="宋体" w:hAnsi="Book Antiqua" w:cs="Times New Roman"/>
          <w:color w:val="000000" w:themeColor="text1"/>
          <w:sz w:val="24"/>
          <w:szCs w:val="24"/>
        </w:rPr>
        <w:t>were significantly reduced </w:t>
      </w:r>
      <w:r w:rsidRPr="00F30D69">
        <w:rPr>
          <w:rFonts w:ascii="Book Antiqua" w:eastAsia="宋体" w:hAnsi="Book Antiqua" w:cs="Times New Roman" w:hint="eastAsia"/>
          <w:color w:val="000000" w:themeColor="text1"/>
          <w:sz w:val="24"/>
          <w:szCs w:val="24"/>
        </w:rPr>
        <w:t>(</w:t>
      </w:r>
      <w:r w:rsidRPr="00F30D69">
        <w:rPr>
          <w:rFonts w:ascii="Book Antiqua" w:eastAsia="宋体" w:hAnsi="Book Antiqua" w:cs="Times New Roman" w:hint="eastAsia"/>
          <w:i/>
          <w:color w:val="000000" w:themeColor="text1"/>
          <w:sz w:val="24"/>
          <w:szCs w:val="24"/>
        </w:rPr>
        <w:t>P</w:t>
      </w:r>
      <w:r w:rsidR="008C475A" w:rsidRPr="00F30D69">
        <w:rPr>
          <w:rFonts w:ascii="Book Antiqua" w:eastAsia="宋体" w:hAnsi="Book Antiqua" w:cs="Times New Roman" w:hint="eastAsia"/>
          <w:color w:val="000000" w:themeColor="text1"/>
          <w:sz w:val="24"/>
          <w:szCs w:val="24"/>
        </w:rPr>
        <w:t xml:space="preserve"> </w:t>
      </w:r>
      <w:r w:rsidRPr="00F30D69">
        <w:rPr>
          <w:rFonts w:ascii="Book Antiqua" w:eastAsia="Times New Roman" w:hAnsi="Book Antiqua" w:cs="Times New Roman"/>
          <w:i/>
          <w:color w:val="000000" w:themeColor="text1"/>
          <w:sz w:val="24"/>
          <w:szCs w:val="24"/>
        </w:rPr>
        <w:t>&lt;</w:t>
      </w:r>
      <w:r w:rsidR="008C475A" w:rsidRPr="00F30D69">
        <w:rPr>
          <w:rFonts w:ascii="Book Antiqua" w:hAnsi="Book Antiqua" w:cs="Times New Roman" w:hint="eastAsia"/>
          <w:i/>
          <w:color w:val="000000" w:themeColor="text1"/>
          <w:sz w:val="24"/>
          <w:szCs w:val="24"/>
        </w:rPr>
        <w:t xml:space="preserve"> </w:t>
      </w:r>
      <w:r w:rsidRPr="00F30D69">
        <w:rPr>
          <w:rFonts w:ascii="Book Antiqua" w:eastAsia="宋体" w:hAnsi="Book Antiqua" w:cs="Times New Roman" w:hint="eastAsia"/>
          <w:color w:val="000000" w:themeColor="text1"/>
          <w:sz w:val="24"/>
          <w:szCs w:val="24"/>
        </w:rPr>
        <w:t xml:space="preserve">0.001) </w:t>
      </w:r>
      <w:r w:rsidRPr="00F30D69">
        <w:rPr>
          <w:rFonts w:ascii="Book Antiqua" w:eastAsia="宋体" w:hAnsi="Book Antiqua" w:cs="Times New Roman"/>
          <w:color w:val="000000" w:themeColor="text1"/>
          <w:sz w:val="24"/>
          <w:szCs w:val="24"/>
        </w:rPr>
        <w:t>(Table </w:t>
      </w:r>
      <w:r w:rsidRPr="00F30D69">
        <w:rPr>
          <w:rFonts w:ascii="Book Antiqua" w:eastAsia="Times New Roman" w:hAnsi="Book Antiqua" w:cs="Times New Roman"/>
          <w:color w:val="000000" w:themeColor="text1"/>
          <w:sz w:val="24"/>
          <w:szCs w:val="24"/>
        </w:rPr>
        <w:t>1)</w:t>
      </w:r>
      <w:bookmarkStart w:id="23" w:name="_Hlk27503374"/>
      <w:bookmarkStart w:id="24" w:name="_Hlk27503201"/>
      <w:bookmarkStart w:id="25" w:name="_Hlk27503612"/>
      <w:r w:rsidRPr="00F30D69">
        <w:rPr>
          <w:rFonts w:ascii="Book Antiqua" w:eastAsia="宋体" w:hAnsi="Book Antiqua" w:cs="Times New Roman"/>
          <w:color w:val="000000" w:themeColor="text1"/>
          <w:sz w:val="24"/>
          <w:szCs w:val="24"/>
        </w:rPr>
        <w:t>. Moreover, after lifestyle interventions, body composition (Table </w:t>
      </w:r>
      <w:r w:rsidRPr="00F30D69">
        <w:rPr>
          <w:rFonts w:ascii="Book Antiqua" w:eastAsia="Times New Roman" w:hAnsi="Book Antiqua" w:cs="Times New Roman"/>
          <w:color w:val="000000" w:themeColor="text1"/>
          <w:sz w:val="24"/>
          <w:szCs w:val="24"/>
        </w:rPr>
        <w:t>2)</w:t>
      </w:r>
      <w:r w:rsidRPr="00F30D69">
        <w:rPr>
          <w:rFonts w:ascii="Book Antiqua" w:eastAsia="宋体" w:hAnsi="Book Antiqua" w:cs="Times New Roman"/>
          <w:color w:val="000000" w:themeColor="text1"/>
          <w:sz w:val="24"/>
          <w:szCs w:val="24"/>
        </w:rPr>
        <w:t> and motor function (Table </w:t>
      </w:r>
      <w:r w:rsidRPr="00F30D69">
        <w:rPr>
          <w:rFonts w:ascii="Book Antiqua" w:eastAsia="Times New Roman" w:hAnsi="Book Antiqua" w:cs="Times New Roman"/>
          <w:color w:val="000000" w:themeColor="text1"/>
          <w:sz w:val="24"/>
          <w:szCs w:val="24"/>
        </w:rPr>
        <w:t>3)</w:t>
      </w:r>
      <w:r w:rsidRPr="00F30D69">
        <w:rPr>
          <w:rFonts w:ascii="Book Antiqua" w:eastAsia="宋体" w:hAnsi="Book Antiqua" w:cs="Times New Roman"/>
          <w:color w:val="000000" w:themeColor="text1"/>
          <w:sz w:val="24"/>
          <w:szCs w:val="24"/>
        </w:rPr>
        <w:t> improved significantly</w:t>
      </w:r>
      <w:r w:rsidRPr="00F30D69">
        <w:rPr>
          <w:rFonts w:ascii="Book Antiqua" w:eastAsia="宋体" w:hAnsi="Book Antiqua" w:cs="Times New Roman" w:hint="eastAsia"/>
          <w:color w:val="000000" w:themeColor="text1"/>
          <w:sz w:val="24"/>
          <w:szCs w:val="24"/>
        </w:rPr>
        <w:t xml:space="preserve"> (</w:t>
      </w:r>
      <w:r w:rsidRPr="00F30D69">
        <w:rPr>
          <w:rFonts w:ascii="Book Antiqua" w:eastAsia="宋体" w:hAnsi="Book Antiqua" w:cs="Times New Roman" w:hint="eastAsia"/>
          <w:i/>
          <w:color w:val="000000" w:themeColor="text1"/>
          <w:sz w:val="24"/>
          <w:szCs w:val="24"/>
        </w:rPr>
        <w:t>P</w:t>
      </w:r>
      <w:r w:rsidR="008C475A" w:rsidRPr="00F30D69">
        <w:rPr>
          <w:rFonts w:ascii="Book Antiqua" w:eastAsia="宋体" w:hAnsi="Book Antiqua" w:cs="Times New Roman" w:hint="eastAsia"/>
          <w:color w:val="000000" w:themeColor="text1"/>
          <w:sz w:val="24"/>
          <w:szCs w:val="24"/>
        </w:rPr>
        <w:t xml:space="preserve"> </w:t>
      </w:r>
      <w:r w:rsidRPr="00F30D69">
        <w:rPr>
          <w:rFonts w:ascii="Book Antiqua" w:eastAsia="Times New Roman" w:hAnsi="Book Antiqua" w:cs="Times New Roman"/>
          <w:i/>
          <w:color w:val="000000" w:themeColor="text1"/>
          <w:sz w:val="24"/>
          <w:szCs w:val="24"/>
        </w:rPr>
        <w:t>&lt;</w:t>
      </w:r>
      <w:r w:rsidR="008C475A" w:rsidRPr="00F30D69">
        <w:rPr>
          <w:rFonts w:ascii="Book Antiqua" w:hAnsi="Book Antiqua" w:cs="Times New Roman" w:hint="eastAsia"/>
          <w:i/>
          <w:color w:val="000000" w:themeColor="text1"/>
          <w:sz w:val="24"/>
          <w:szCs w:val="24"/>
        </w:rPr>
        <w:t xml:space="preserve"> </w:t>
      </w:r>
      <w:r w:rsidRPr="00F30D69">
        <w:rPr>
          <w:rFonts w:ascii="Book Antiqua" w:eastAsia="宋体" w:hAnsi="Book Antiqua" w:cs="Times New Roman" w:hint="eastAsia"/>
          <w:color w:val="000000" w:themeColor="text1"/>
          <w:sz w:val="24"/>
          <w:szCs w:val="24"/>
        </w:rPr>
        <w:t>0.001)</w:t>
      </w:r>
      <w:bookmarkEnd w:id="23"/>
      <w:bookmarkEnd w:id="24"/>
      <w:bookmarkEnd w:id="25"/>
      <w:r w:rsidR="008C475A" w:rsidRPr="00F30D69">
        <w:rPr>
          <w:rFonts w:ascii="Book Antiqua" w:eastAsia="宋体" w:hAnsi="Book Antiqua" w:cs="Times New Roman" w:hint="eastAsia"/>
          <w:color w:val="000000" w:themeColor="text1"/>
          <w:sz w:val="24"/>
          <w:szCs w:val="24"/>
        </w:rPr>
        <w:t>.</w:t>
      </w:r>
    </w:p>
    <w:p w:rsidR="0007322D" w:rsidRPr="00F30D69" w:rsidRDefault="0007322D">
      <w:pPr>
        <w:spacing w:after="0" w:line="360" w:lineRule="auto"/>
        <w:jc w:val="both"/>
        <w:rPr>
          <w:rFonts w:ascii="Book Antiqua" w:eastAsia="Times New Roman" w:hAnsi="Book Antiqua" w:cs="Times New Roman"/>
          <w:color w:val="000000" w:themeColor="text1"/>
          <w:sz w:val="24"/>
          <w:szCs w:val="24"/>
        </w:rPr>
      </w:pPr>
    </w:p>
    <w:p w:rsidR="0007322D" w:rsidRPr="00F30D69" w:rsidRDefault="003C5D52">
      <w:pPr>
        <w:spacing w:after="0" w:line="360" w:lineRule="auto"/>
        <w:jc w:val="both"/>
        <w:outlineLvl w:val="0"/>
        <w:rPr>
          <w:rFonts w:ascii="Book Antiqua" w:eastAsia="Times New Roman" w:hAnsi="Book Antiqua" w:cs="Times New Roman"/>
          <w:b/>
          <w:bCs/>
          <w:caps/>
          <w:color w:val="000000" w:themeColor="text1"/>
          <w:kern w:val="36"/>
          <w:sz w:val="24"/>
          <w:szCs w:val="24"/>
          <w:u w:val="single"/>
        </w:rPr>
      </w:pPr>
      <w:r w:rsidRPr="00F30D69">
        <w:rPr>
          <w:rFonts w:ascii="Book Antiqua" w:eastAsia="宋体" w:hAnsi="Book Antiqua" w:cs="Times New Roman"/>
          <w:b/>
          <w:bCs/>
          <w:caps/>
          <w:color w:val="000000" w:themeColor="text1"/>
          <w:kern w:val="36"/>
          <w:sz w:val="24"/>
          <w:szCs w:val="24"/>
          <w:u w:val="single"/>
        </w:rPr>
        <w:t>Discussion</w:t>
      </w:r>
    </w:p>
    <w:p w:rsidR="0007322D" w:rsidRPr="00F30D69" w:rsidRDefault="003C5D52">
      <w:pPr>
        <w:spacing w:after="0" w:line="360" w:lineRule="auto"/>
        <w:jc w:val="both"/>
        <w:rPr>
          <w:rFonts w:ascii="Book Antiqua" w:eastAsia="Times New Roman" w:hAnsi="Book Antiqua" w:cs="Times New Roman"/>
          <w:color w:val="000000" w:themeColor="text1"/>
          <w:sz w:val="24"/>
          <w:szCs w:val="24"/>
        </w:rPr>
      </w:pPr>
      <w:r w:rsidRPr="00F30D69">
        <w:rPr>
          <w:rFonts w:ascii="Book Antiqua" w:eastAsia="宋体" w:hAnsi="Book Antiqua" w:cs="Times New Roman"/>
          <w:color w:val="000000" w:themeColor="text1"/>
          <w:sz w:val="24"/>
          <w:szCs w:val="24"/>
        </w:rPr>
        <w:t xml:space="preserve">With aging and lifestyle changes in China, DM has now become epidemic, and its prevalence increased from </w:t>
      </w:r>
      <w:r w:rsidRPr="00F30D69">
        <w:rPr>
          <w:rFonts w:ascii="Book Antiqua" w:eastAsia="Times New Roman" w:hAnsi="Book Antiqua" w:cs="Times New Roman"/>
          <w:color w:val="000000" w:themeColor="text1"/>
          <w:sz w:val="24"/>
          <w:szCs w:val="24"/>
        </w:rPr>
        <w:t>0.67%</w:t>
      </w:r>
      <w:r w:rsidRPr="00F30D69">
        <w:rPr>
          <w:rFonts w:ascii="Book Antiqua" w:eastAsia="宋体" w:hAnsi="Book Antiqua" w:cs="Times New Roman"/>
          <w:color w:val="000000" w:themeColor="text1"/>
          <w:sz w:val="24"/>
          <w:szCs w:val="24"/>
        </w:rPr>
        <w:t xml:space="preserve"> in </w:t>
      </w:r>
      <w:r w:rsidRPr="00F30D69">
        <w:rPr>
          <w:rFonts w:ascii="Book Antiqua" w:eastAsia="Times New Roman" w:hAnsi="Book Antiqua" w:cs="Times New Roman"/>
          <w:color w:val="000000" w:themeColor="text1"/>
          <w:sz w:val="24"/>
          <w:szCs w:val="24"/>
        </w:rPr>
        <w:t>1980</w:t>
      </w:r>
      <w:r w:rsidRPr="00F30D69">
        <w:rPr>
          <w:rFonts w:ascii="Book Antiqua" w:eastAsia="宋体" w:hAnsi="Book Antiqua" w:cs="Times New Roman"/>
          <w:color w:val="000000" w:themeColor="text1"/>
          <w:spacing w:val="-10"/>
          <w:sz w:val="24"/>
          <w:szCs w:val="24"/>
          <w:vertAlign w:val="superscript"/>
        </w:rPr>
        <w:t>[10] </w:t>
      </w:r>
      <w:r w:rsidRPr="00F30D69">
        <w:rPr>
          <w:rFonts w:ascii="Book Antiqua" w:eastAsia="宋体" w:hAnsi="Book Antiqua" w:cs="Times New Roman"/>
          <w:color w:val="000000" w:themeColor="text1"/>
          <w:sz w:val="24"/>
          <w:szCs w:val="24"/>
        </w:rPr>
        <w:t>to </w:t>
      </w:r>
      <w:r w:rsidRPr="00F30D69">
        <w:rPr>
          <w:rFonts w:ascii="Book Antiqua" w:eastAsia="Times New Roman" w:hAnsi="Book Antiqua" w:cs="Times New Roman"/>
          <w:color w:val="000000" w:themeColor="text1"/>
          <w:sz w:val="24"/>
          <w:szCs w:val="24"/>
        </w:rPr>
        <w:t>10.4% in 2013</w:t>
      </w:r>
      <w:r w:rsidRPr="00F30D69">
        <w:rPr>
          <w:rFonts w:ascii="Book Antiqua" w:eastAsia="宋体" w:hAnsi="Book Antiqua" w:cs="Times New Roman"/>
          <w:color w:val="000000" w:themeColor="text1"/>
          <w:spacing w:val="-10"/>
          <w:sz w:val="24"/>
          <w:szCs w:val="24"/>
          <w:vertAlign w:val="superscript"/>
        </w:rPr>
        <w:t>[11]</w:t>
      </w:r>
      <w:r w:rsidRPr="00F30D69">
        <w:rPr>
          <w:rFonts w:ascii="Book Antiqua" w:eastAsia="宋体" w:hAnsi="Book Antiqua" w:cs="Times New Roman"/>
          <w:color w:val="000000" w:themeColor="text1"/>
          <w:sz w:val="24"/>
          <w:szCs w:val="24"/>
        </w:rPr>
        <w:t xml:space="preserve">. </w:t>
      </w:r>
      <w:r w:rsidRPr="00F30D69">
        <w:rPr>
          <w:rFonts w:ascii="Book Antiqua" w:eastAsia="宋体" w:hAnsi="Book Antiqua" w:cs="Times New Roman"/>
          <w:color w:val="000000" w:themeColor="text1"/>
          <w:sz w:val="24"/>
          <w:szCs w:val="24"/>
          <w:shd w:val="clear" w:color="auto" w:fill="FFFFFF"/>
        </w:rPr>
        <w:t>With the acceleration of urbanization, the improvement in living standards in rural areas, less physical activity due to mechanized planting, numerous risk factors for obesity and dyslipidemia due to unbalanced diets and poor lifestyles, and limited health resources and low levels of awareness in rural areas, the prevalence of </w:t>
      </w:r>
      <w:r w:rsidRPr="00F30D69">
        <w:rPr>
          <w:rFonts w:ascii="Book Antiqua" w:eastAsia="Times New Roman" w:hAnsi="Book Antiqua" w:cs="Times New Roman"/>
          <w:color w:val="000000" w:themeColor="text1"/>
          <w:sz w:val="24"/>
          <w:szCs w:val="24"/>
          <w:shd w:val="clear" w:color="auto" w:fill="FFFFFF"/>
        </w:rPr>
        <w:t>DM is</w:t>
      </w:r>
      <w:r w:rsidRPr="00F30D69">
        <w:rPr>
          <w:rFonts w:ascii="Book Antiqua" w:eastAsia="宋体" w:hAnsi="Book Antiqua" w:cs="Times New Roman"/>
          <w:color w:val="000000" w:themeColor="text1"/>
          <w:sz w:val="24"/>
          <w:szCs w:val="24"/>
          <w:shd w:val="clear" w:color="auto" w:fill="FFFFFF"/>
        </w:rPr>
        <w:t xml:space="preserve"> rising rapidly</w:t>
      </w:r>
      <w:r w:rsidRPr="00F30D69">
        <w:rPr>
          <w:rFonts w:ascii="Book Antiqua" w:eastAsia="Times New Roman" w:hAnsi="Book Antiqua" w:cs="Times New Roman"/>
          <w:color w:val="000000" w:themeColor="text1"/>
          <w:sz w:val="24"/>
          <w:szCs w:val="24"/>
          <w:shd w:val="clear" w:color="auto" w:fill="FFFFFF"/>
        </w:rPr>
        <w:t xml:space="preserve"> in </w:t>
      </w:r>
      <w:r w:rsidRPr="00F30D69">
        <w:rPr>
          <w:rFonts w:ascii="Book Antiqua" w:eastAsia="宋体" w:hAnsi="Book Antiqua" w:cs="Times New Roman"/>
          <w:color w:val="000000" w:themeColor="text1"/>
          <w:sz w:val="24"/>
          <w:szCs w:val="24"/>
          <w:shd w:val="clear" w:color="auto" w:fill="FFFFFF"/>
        </w:rPr>
        <w:t>rural areas.</w:t>
      </w:r>
      <w:r w:rsidRPr="00F30D69">
        <w:rPr>
          <w:rFonts w:ascii="Book Antiqua" w:eastAsia="宋体" w:hAnsi="Book Antiqua" w:cs="Times New Roman" w:hint="eastAsia"/>
          <w:color w:val="000000" w:themeColor="text1"/>
          <w:sz w:val="24"/>
          <w:szCs w:val="24"/>
          <w:shd w:val="clear" w:color="auto" w:fill="FFFFFF"/>
        </w:rPr>
        <w:t xml:space="preserve"> </w:t>
      </w:r>
      <w:r w:rsidRPr="00F30D69">
        <w:rPr>
          <w:rFonts w:ascii="Book Antiqua" w:eastAsia="宋体" w:hAnsi="Book Antiqua" w:cs="Times New Roman"/>
          <w:color w:val="000000" w:themeColor="text1"/>
          <w:sz w:val="24"/>
          <w:szCs w:val="24"/>
          <w:shd w:val="clear" w:color="auto" w:fill="FFFFFF"/>
        </w:rPr>
        <w:t xml:space="preserve">We conducted chronic disease screening in permanent rural residents aged 50 years or older from </w:t>
      </w:r>
      <w:r w:rsidR="007D1ACE" w:rsidRPr="00F30D69">
        <w:rPr>
          <w:rFonts w:ascii="Book Antiqua" w:eastAsia="宋体" w:hAnsi="Book Antiqua" w:cs="Times New Roman"/>
          <w:color w:val="000000" w:themeColor="text1"/>
          <w:sz w:val="24"/>
          <w:szCs w:val="24"/>
          <w:shd w:val="clear" w:color="auto" w:fill="FFFFFF"/>
        </w:rPr>
        <w:t xml:space="preserve">ten </w:t>
      </w:r>
      <w:r w:rsidRPr="00F30D69">
        <w:rPr>
          <w:rFonts w:ascii="Book Antiqua" w:eastAsia="宋体" w:hAnsi="Book Antiqua" w:cs="Times New Roman"/>
          <w:color w:val="000000" w:themeColor="text1"/>
          <w:sz w:val="24"/>
          <w:szCs w:val="24"/>
          <w:shd w:val="clear" w:color="auto" w:fill="FFFFFF"/>
        </w:rPr>
        <w:t xml:space="preserve">rural villages of </w:t>
      </w:r>
      <w:proofErr w:type="spellStart"/>
      <w:r w:rsidRPr="00F30D69">
        <w:rPr>
          <w:rFonts w:ascii="Book Antiqua" w:eastAsia="宋体" w:hAnsi="Book Antiqua" w:cs="Times New Roman"/>
          <w:color w:val="000000" w:themeColor="text1"/>
          <w:sz w:val="24"/>
          <w:szCs w:val="24"/>
          <w:shd w:val="clear" w:color="auto" w:fill="FFFFFF"/>
        </w:rPr>
        <w:t>Chaoshui</w:t>
      </w:r>
      <w:proofErr w:type="spellEnd"/>
      <w:r w:rsidRPr="00F30D69">
        <w:rPr>
          <w:rFonts w:ascii="Book Antiqua" w:eastAsia="宋体" w:hAnsi="Book Antiqua" w:cs="Times New Roman"/>
          <w:color w:val="000000" w:themeColor="text1"/>
          <w:sz w:val="24"/>
          <w:szCs w:val="24"/>
          <w:shd w:val="clear" w:color="auto" w:fill="FFFFFF"/>
        </w:rPr>
        <w:t xml:space="preserve"> Township from May to August </w:t>
      </w:r>
      <w:r w:rsidRPr="00F30D69">
        <w:rPr>
          <w:rFonts w:ascii="Book Antiqua" w:eastAsia="Times New Roman" w:hAnsi="Book Antiqua" w:cs="Times New Roman"/>
          <w:color w:val="000000" w:themeColor="text1"/>
          <w:sz w:val="24"/>
          <w:szCs w:val="24"/>
          <w:shd w:val="clear" w:color="auto" w:fill="FFFFFF"/>
        </w:rPr>
        <w:t>2019 </w:t>
      </w:r>
      <w:r w:rsidRPr="00F30D69">
        <w:rPr>
          <w:rFonts w:ascii="Book Antiqua" w:eastAsia="宋体" w:hAnsi="Book Antiqua" w:cs="Times New Roman"/>
          <w:color w:val="000000" w:themeColor="text1"/>
          <w:sz w:val="24"/>
          <w:szCs w:val="24"/>
          <w:shd w:val="clear" w:color="auto" w:fill="FFFFFF"/>
        </w:rPr>
        <w:t>(</w:t>
      </w:r>
      <w:r w:rsidRPr="00F30D69">
        <w:rPr>
          <w:rFonts w:ascii="Book Antiqua" w:eastAsia="宋体" w:hAnsi="Book Antiqua" w:cs="Times New Roman"/>
          <w:i/>
          <w:color w:val="000000" w:themeColor="text1"/>
          <w:sz w:val="24"/>
          <w:szCs w:val="24"/>
          <w:shd w:val="clear" w:color="auto" w:fill="FFFFFF"/>
        </w:rPr>
        <w:t>n</w:t>
      </w:r>
      <w:r w:rsidRPr="00F30D69">
        <w:rPr>
          <w:rFonts w:ascii="Book Antiqua" w:eastAsia="宋体" w:hAnsi="Book Antiqua" w:cs="Times New Roman" w:hint="eastAsia"/>
          <w:color w:val="000000" w:themeColor="text1"/>
          <w:sz w:val="24"/>
          <w:szCs w:val="24"/>
          <w:shd w:val="clear" w:color="auto" w:fill="FFFFFF"/>
        </w:rPr>
        <w:t xml:space="preserve"> </w:t>
      </w:r>
      <w:r w:rsidRPr="00F30D69">
        <w:rPr>
          <w:rFonts w:ascii="Book Antiqua" w:eastAsia="宋体" w:hAnsi="Book Antiqua" w:cs="Times New Roman"/>
          <w:color w:val="000000" w:themeColor="text1"/>
          <w:sz w:val="24"/>
          <w:szCs w:val="24"/>
          <w:shd w:val="clear" w:color="auto" w:fill="FFFFFF"/>
        </w:rPr>
        <w:t>=</w:t>
      </w:r>
      <w:r w:rsidRPr="00F30D69">
        <w:rPr>
          <w:rFonts w:ascii="Book Antiqua" w:eastAsia="宋体" w:hAnsi="Book Antiqua" w:cs="Times New Roman" w:hint="eastAsia"/>
          <w:color w:val="000000" w:themeColor="text1"/>
          <w:sz w:val="24"/>
          <w:szCs w:val="24"/>
          <w:shd w:val="clear" w:color="auto" w:fill="FFFFFF"/>
        </w:rPr>
        <w:t xml:space="preserve"> </w:t>
      </w:r>
      <w:r w:rsidRPr="00F30D69">
        <w:rPr>
          <w:rFonts w:ascii="Book Antiqua" w:eastAsia="Times New Roman" w:hAnsi="Book Antiqua" w:cs="Times New Roman"/>
          <w:color w:val="000000" w:themeColor="text1"/>
          <w:sz w:val="24"/>
          <w:szCs w:val="24"/>
          <w:shd w:val="clear" w:color="auto" w:fill="FFFFFF"/>
        </w:rPr>
        <w:t>896</w:t>
      </w:r>
      <w:r w:rsidRPr="00F30D69">
        <w:rPr>
          <w:rFonts w:ascii="Book Antiqua" w:eastAsia="宋体" w:hAnsi="Book Antiqua" w:cs="Times New Roman"/>
          <w:color w:val="000000" w:themeColor="text1"/>
          <w:sz w:val="24"/>
          <w:szCs w:val="24"/>
          <w:shd w:val="clear" w:color="auto" w:fill="FFFFFF"/>
        </w:rPr>
        <w:t>) and found that the prevalence of T2</w:t>
      </w:r>
      <w:r w:rsidRPr="00F30D69">
        <w:rPr>
          <w:rFonts w:ascii="Book Antiqua" w:eastAsia="Times New Roman" w:hAnsi="Book Antiqua" w:cs="Times New Roman"/>
          <w:color w:val="000000" w:themeColor="text1"/>
          <w:sz w:val="24"/>
          <w:szCs w:val="24"/>
          <w:shd w:val="clear" w:color="auto" w:fill="FFFFFF"/>
        </w:rPr>
        <w:t>DM </w:t>
      </w:r>
      <w:r w:rsidRPr="00F30D69">
        <w:rPr>
          <w:rFonts w:ascii="Book Antiqua" w:eastAsia="宋体" w:hAnsi="Book Antiqua" w:cs="Times New Roman"/>
          <w:color w:val="000000" w:themeColor="text1"/>
          <w:sz w:val="24"/>
          <w:szCs w:val="24"/>
          <w:shd w:val="clear" w:color="auto" w:fill="FFFFFF"/>
        </w:rPr>
        <w:t xml:space="preserve">and pre-type 2 DM was </w:t>
      </w:r>
      <w:r w:rsidRPr="00F30D69">
        <w:rPr>
          <w:rFonts w:ascii="Book Antiqua" w:eastAsia="Times New Roman" w:hAnsi="Book Antiqua" w:cs="Times New Roman"/>
          <w:color w:val="000000" w:themeColor="text1"/>
          <w:sz w:val="24"/>
          <w:szCs w:val="24"/>
          <w:shd w:val="clear" w:color="auto" w:fill="FFFFFF"/>
        </w:rPr>
        <w:t>21.75%,</w:t>
      </w:r>
      <w:r w:rsidRPr="00F30D69">
        <w:rPr>
          <w:rFonts w:ascii="Book Antiqua" w:eastAsia="宋体" w:hAnsi="Book Antiqua" w:cs="Times New Roman"/>
          <w:color w:val="000000" w:themeColor="text1"/>
          <w:sz w:val="24"/>
          <w:szCs w:val="24"/>
          <w:shd w:val="clear" w:color="auto" w:fill="FFFFFF"/>
        </w:rPr>
        <w:t xml:space="preserve"> the diagnosis rate was </w:t>
      </w:r>
      <w:r w:rsidRPr="00F30D69">
        <w:rPr>
          <w:rFonts w:ascii="Book Antiqua" w:eastAsia="Times New Roman" w:hAnsi="Book Antiqua" w:cs="Times New Roman"/>
          <w:color w:val="000000" w:themeColor="text1"/>
          <w:sz w:val="24"/>
          <w:szCs w:val="24"/>
          <w:shd w:val="clear" w:color="auto" w:fill="FFFFFF"/>
        </w:rPr>
        <w:t xml:space="preserve">60.03%, the </w:t>
      </w:r>
      <w:r w:rsidRPr="00F30D69">
        <w:rPr>
          <w:rFonts w:ascii="Book Antiqua" w:eastAsia="宋体" w:hAnsi="Book Antiqua" w:cs="Times New Roman"/>
          <w:color w:val="000000" w:themeColor="text1"/>
          <w:sz w:val="24"/>
          <w:szCs w:val="24"/>
          <w:shd w:val="clear" w:color="auto" w:fill="FFFFFF"/>
        </w:rPr>
        <w:t>undiagnosed rate was </w:t>
      </w:r>
      <w:r w:rsidRPr="00F30D69">
        <w:rPr>
          <w:rFonts w:ascii="Book Antiqua" w:eastAsia="Times New Roman" w:hAnsi="Book Antiqua" w:cs="Times New Roman"/>
          <w:color w:val="000000" w:themeColor="text1"/>
          <w:sz w:val="24"/>
          <w:szCs w:val="24"/>
          <w:shd w:val="clear" w:color="auto" w:fill="FFFFFF"/>
        </w:rPr>
        <w:t>39.97%, and the on-target rate was only 16.9%.</w:t>
      </w:r>
    </w:p>
    <w:p w:rsidR="0007322D" w:rsidRPr="00F30D69" w:rsidRDefault="003C5D52">
      <w:pPr>
        <w:spacing w:after="0" w:line="360" w:lineRule="auto"/>
        <w:ind w:firstLine="420"/>
        <w:jc w:val="both"/>
        <w:rPr>
          <w:rFonts w:ascii="Book Antiqua" w:eastAsia="Times New Roman" w:hAnsi="Book Antiqua" w:cs="Times New Roman"/>
          <w:color w:val="000000" w:themeColor="text1"/>
          <w:sz w:val="24"/>
          <w:szCs w:val="24"/>
        </w:rPr>
      </w:pPr>
      <w:r w:rsidRPr="00F30D69">
        <w:rPr>
          <w:rFonts w:ascii="Book Antiqua" w:eastAsia="宋体" w:hAnsi="Book Antiqua" w:cs="Times New Roman"/>
          <w:color w:val="000000" w:themeColor="text1"/>
          <w:sz w:val="24"/>
          <w:szCs w:val="24"/>
        </w:rPr>
        <w:t>Several randomized controlled studies have shown that appropriate lifestyle interventions may delay or prevent T2</w:t>
      </w:r>
      <w:r w:rsidRPr="00F30D69">
        <w:rPr>
          <w:rFonts w:ascii="Book Antiqua" w:eastAsia="Times New Roman" w:hAnsi="Book Antiqua" w:cs="Times New Roman"/>
          <w:color w:val="000000" w:themeColor="text1"/>
          <w:sz w:val="24"/>
          <w:szCs w:val="24"/>
        </w:rPr>
        <w:t>DM</w:t>
      </w:r>
      <w:r w:rsidRPr="00F30D69">
        <w:rPr>
          <w:rFonts w:ascii="Book Antiqua" w:eastAsia="宋体" w:hAnsi="Book Antiqua" w:cs="Times New Roman"/>
          <w:color w:val="000000" w:themeColor="text1"/>
          <w:sz w:val="24"/>
          <w:szCs w:val="24"/>
        </w:rPr>
        <w:t xml:space="preserve"> in individuals with impaired glucose tolerance (</w:t>
      </w:r>
      <w:r w:rsidRPr="00F30D69">
        <w:rPr>
          <w:rFonts w:ascii="Book Antiqua" w:eastAsia="Times New Roman" w:hAnsi="Book Antiqua" w:cs="Times New Roman"/>
          <w:color w:val="000000" w:themeColor="text1"/>
          <w:sz w:val="24"/>
          <w:szCs w:val="24"/>
        </w:rPr>
        <w:t>IGT</w:t>
      </w:r>
      <w:proofErr w:type="gramStart"/>
      <w:r w:rsidRPr="00F30D69">
        <w:rPr>
          <w:rFonts w:ascii="Book Antiqua" w:eastAsia="Times New Roman" w:hAnsi="Book Antiqua" w:cs="Times New Roman"/>
          <w:color w:val="000000" w:themeColor="text1"/>
          <w:sz w:val="24"/>
          <w:szCs w:val="24"/>
        </w:rPr>
        <w:t>)</w:t>
      </w:r>
      <w:r w:rsidRPr="00F30D69">
        <w:rPr>
          <w:rFonts w:ascii="Book Antiqua" w:eastAsia="宋体" w:hAnsi="Book Antiqua" w:cs="Times New Roman"/>
          <w:color w:val="000000" w:themeColor="text1"/>
          <w:spacing w:val="-10"/>
          <w:sz w:val="24"/>
          <w:szCs w:val="24"/>
          <w:vertAlign w:val="superscript"/>
        </w:rPr>
        <w:t>[</w:t>
      </w:r>
      <w:proofErr w:type="gramEnd"/>
      <w:r w:rsidRPr="00F30D69">
        <w:rPr>
          <w:rFonts w:ascii="Book Antiqua" w:eastAsia="宋体" w:hAnsi="Book Antiqua" w:cs="Times New Roman"/>
          <w:color w:val="000000" w:themeColor="text1"/>
          <w:spacing w:val="-10"/>
          <w:sz w:val="24"/>
          <w:szCs w:val="24"/>
          <w:vertAlign w:val="superscript"/>
        </w:rPr>
        <w:t>12 -15]</w:t>
      </w:r>
      <w:r w:rsidRPr="00F30D69">
        <w:rPr>
          <w:rFonts w:ascii="Book Antiqua" w:eastAsia="宋体" w:hAnsi="Book Antiqua" w:cs="Times New Roman"/>
          <w:color w:val="000000" w:themeColor="text1"/>
          <w:sz w:val="24"/>
          <w:szCs w:val="24"/>
        </w:rPr>
        <w:t xml:space="preserve">. After </w:t>
      </w:r>
      <w:r w:rsidRPr="00F30D69">
        <w:rPr>
          <w:rFonts w:ascii="Book Antiqua" w:eastAsia="Times New Roman" w:hAnsi="Book Antiqua" w:cs="Times New Roman"/>
          <w:color w:val="000000" w:themeColor="text1"/>
          <w:sz w:val="24"/>
          <w:szCs w:val="24"/>
        </w:rPr>
        <w:t>10 </w:t>
      </w:r>
      <w:r w:rsidRPr="00F30D69">
        <w:rPr>
          <w:rFonts w:ascii="Book Antiqua" w:eastAsia="宋体" w:hAnsi="Book Antiqua" w:cs="Times New Roman"/>
          <w:color w:val="000000" w:themeColor="text1"/>
          <w:sz w:val="24"/>
          <w:szCs w:val="24"/>
        </w:rPr>
        <w:t>years of follow-up, the benefits of DM prevention have been shown to remain despite some weight gain in t</w:t>
      </w:r>
      <w:bookmarkStart w:id="26" w:name="_Hlk27506570"/>
      <w:r w:rsidRPr="00F30D69">
        <w:rPr>
          <w:rFonts w:ascii="Book Antiqua" w:eastAsia="宋体" w:hAnsi="Book Antiqua" w:cs="Times New Roman"/>
          <w:color w:val="000000" w:themeColor="text1"/>
          <w:sz w:val="24"/>
          <w:szCs w:val="24"/>
        </w:rPr>
        <w:t xml:space="preserve">he lifestyle intervention </w:t>
      </w:r>
      <w:proofErr w:type="gramStart"/>
      <w:r w:rsidRPr="00F30D69">
        <w:rPr>
          <w:rFonts w:ascii="Book Antiqua" w:eastAsia="宋体" w:hAnsi="Book Antiqua" w:cs="Times New Roman"/>
          <w:color w:val="000000" w:themeColor="text1"/>
          <w:sz w:val="24"/>
          <w:szCs w:val="24"/>
        </w:rPr>
        <w:t>group</w:t>
      </w:r>
      <w:r w:rsidRPr="00F30D69">
        <w:rPr>
          <w:rFonts w:ascii="Book Antiqua" w:eastAsia="宋体" w:hAnsi="Book Antiqua" w:cs="Times New Roman"/>
          <w:color w:val="000000" w:themeColor="text1"/>
          <w:spacing w:val="-10"/>
          <w:sz w:val="24"/>
          <w:szCs w:val="24"/>
          <w:vertAlign w:val="superscript"/>
        </w:rPr>
        <w:t>[</w:t>
      </w:r>
      <w:proofErr w:type="gramEnd"/>
      <w:r w:rsidRPr="00F30D69">
        <w:rPr>
          <w:rFonts w:ascii="Book Antiqua" w:eastAsia="宋体" w:hAnsi="Book Antiqua" w:cs="Times New Roman"/>
          <w:color w:val="000000" w:themeColor="text1"/>
          <w:spacing w:val="-10"/>
          <w:sz w:val="24"/>
          <w:szCs w:val="24"/>
          <w:vertAlign w:val="superscript"/>
        </w:rPr>
        <w:t>16</w:t>
      </w:r>
      <w:r w:rsidRPr="00F30D69">
        <w:rPr>
          <w:rFonts w:ascii="Book Antiqua" w:eastAsia="Times New Roman" w:hAnsi="Book Antiqua" w:cs="Times New Roman"/>
          <w:color w:val="000000" w:themeColor="text1"/>
          <w:sz w:val="24"/>
          <w:szCs w:val="24"/>
          <w:vertAlign w:val="superscript"/>
        </w:rPr>
        <w:t>]</w:t>
      </w:r>
      <w:r w:rsidRPr="00F30D69">
        <w:rPr>
          <w:rFonts w:ascii="Book Antiqua" w:eastAsia="宋体" w:hAnsi="Book Antiqua" w:cs="Times New Roman"/>
          <w:color w:val="000000" w:themeColor="text1"/>
          <w:sz w:val="24"/>
          <w:szCs w:val="24"/>
        </w:rPr>
        <w:t>.</w:t>
      </w:r>
      <w:bookmarkEnd w:id="26"/>
    </w:p>
    <w:p w:rsidR="0007322D" w:rsidRPr="00F30D69" w:rsidRDefault="003C5D52">
      <w:pPr>
        <w:spacing w:after="0" w:line="360" w:lineRule="auto"/>
        <w:ind w:firstLine="420"/>
        <w:jc w:val="both"/>
        <w:rPr>
          <w:rFonts w:ascii="Book Antiqua" w:eastAsia="宋体" w:hAnsi="Book Antiqua" w:cs="Times New Roman"/>
          <w:color w:val="000000" w:themeColor="text1"/>
          <w:sz w:val="24"/>
          <w:szCs w:val="24"/>
        </w:rPr>
      </w:pPr>
      <w:r w:rsidRPr="00F30D69">
        <w:rPr>
          <w:rFonts w:ascii="Book Antiqua" w:eastAsia="宋体" w:hAnsi="Book Antiqua" w:cs="Times New Roman"/>
          <w:color w:val="000000" w:themeColor="text1"/>
          <w:sz w:val="24"/>
          <w:szCs w:val="24"/>
        </w:rPr>
        <w:t>The absorption of nutrients and the glycemic index (</w:t>
      </w:r>
      <w:bookmarkStart w:id="27" w:name="_Hlk27594052"/>
      <w:r w:rsidRPr="00F30D69">
        <w:rPr>
          <w:rFonts w:ascii="Book Antiqua" w:eastAsia="Times New Roman" w:hAnsi="Book Antiqua" w:cs="Times New Roman"/>
          <w:color w:val="000000" w:themeColor="text1"/>
          <w:sz w:val="24"/>
          <w:szCs w:val="24"/>
        </w:rPr>
        <w:t>GI</w:t>
      </w:r>
      <w:bookmarkEnd w:id="27"/>
      <w:r w:rsidRPr="00F30D69">
        <w:rPr>
          <w:rFonts w:ascii="Book Antiqua" w:eastAsia="宋体" w:hAnsi="Book Antiqua" w:cs="Times New Roman"/>
          <w:color w:val="000000" w:themeColor="text1"/>
          <w:sz w:val="24"/>
          <w:szCs w:val="24"/>
        </w:rPr>
        <w:t>) are related to meal order, and high </w:t>
      </w:r>
      <w:r w:rsidRPr="00F30D69">
        <w:rPr>
          <w:rFonts w:ascii="Book Antiqua" w:eastAsia="Times New Roman" w:hAnsi="Book Antiqua" w:cs="Times New Roman"/>
          <w:color w:val="000000" w:themeColor="text1"/>
          <w:sz w:val="24"/>
          <w:szCs w:val="24"/>
        </w:rPr>
        <w:t>GI </w:t>
      </w:r>
      <w:r w:rsidRPr="00F30D69">
        <w:rPr>
          <w:rFonts w:ascii="Book Antiqua" w:eastAsia="宋体" w:hAnsi="Book Antiqua" w:cs="Times New Roman"/>
          <w:color w:val="000000" w:themeColor="text1"/>
          <w:sz w:val="24"/>
          <w:szCs w:val="24"/>
        </w:rPr>
        <w:t>foods are associated with a more significant increase in postprandial blood glucose levels and more sustained hyperglycemia, which contribute to postprandial hyperglycemia and high insulin levels. Therefore, individualized diets based on digestive ability (pattern of gastric acid secretion) can ensure adequate nutrition and a low </w:t>
      </w:r>
      <w:r w:rsidRPr="00F30D69">
        <w:rPr>
          <w:rFonts w:ascii="Book Antiqua" w:eastAsia="Times New Roman" w:hAnsi="Book Antiqua" w:cs="Times New Roman"/>
          <w:color w:val="000000" w:themeColor="text1"/>
          <w:sz w:val="24"/>
          <w:szCs w:val="24"/>
        </w:rPr>
        <w:t>GI,</w:t>
      </w:r>
      <w:r w:rsidRPr="00F30D69">
        <w:rPr>
          <w:rFonts w:ascii="Book Antiqua" w:eastAsia="宋体" w:hAnsi="Book Antiqua" w:cs="Times New Roman"/>
          <w:color w:val="000000" w:themeColor="text1"/>
          <w:sz w:val="24"/>
          <w:szCs w:val="24"/>
        </w:rPr>
        <w:t xml:space="preserve"> while guiding meal order (vegetables and animal proteins first, followed by carbohydrates).  Blood glucose starts to increase at </w:t>
      </w:r>
      <w:r w:rsidRPr="00F30D69">
        <w:rPr>
          <w:rFonts w:ascii="Book Antiqua" w:eastAsia="Times New Roman" w:hAnsi="Book Antiqua" w:cs="Times New Roman"/>
          <w:color w:val="000000" w:themeColor="text1"/>
          <w:sz w:val="24"/>
          <w:szCs w:val="24"/>
        </w:rPr>
        <w:t>30 </w:t>
      </w:r>
      <w:r w:rsidRPr="00F30D69">
        <w:rPr>
          <w:rFonts w:ascii="Book Antiqua" w:eastAsia="宋体" w:hAnsi="Book Antiqua" w:cs="Times New Roman"/>
          <w:color w:val="000000" w:themeColor="text1"/>
          <w:sz w:val="24"/>
          <w:szCs w:val="24"/>
        </w:rPr>
        <w:t xml:space="preserve">min after a meal, peaks at approximately </w:t>
      </w:r>
      <w:r w:rsidRPr="00F30D69">
        <w:rPr>
          <w:rFonts w:ascii="Book Antiqua" w:eastAsia="Times New Roman" w:hAnsi="Book Antiqua" w:cs="Times New Roman"/>
          <w:color w:val="000000" w:themeColor="text1"/>
          <w:sz w:val="24"/>
          <w:szCs w:val="24"/>
        </w:rPr>
        <w:t>60</w:t>
      </w:r>
      <w:r w:rsidRPr="00F30D69">
        <w:rPr>
          <w:rFonts w:ascii="Book Antiqua" w:eastAsia="宋体" w:hAnsi="Book Antiqua" w:cs="Times New Roman"/>
          <w:color w:val="000000" w:themeColor="text1"/>
          <w:sz w:val="24"/>
          <w:szCs w:val="24"/>
        </w:rPr>
        <w:t xml:space="preserve"> min after a meal, and then gradually decreases to the baseline level </w:t>
      </w:r>
      <w:r w:rsidRPr="00F30D69">
        <w:rPr>
          <w:rFonts w:ascii="Book Antiqua" w:eastAsia="宋体" w:hAnsi="Book Antiqua" w:cs="Times New Roman"/>
          <w:color w:val="000000" w:themeColor="text1"/>
          <w:sz w:val="24"/>
          <w:szCs w:val="24"/>
        </w:rPr>
        <w:lastRenderedPageBreak/>
        <w:t xml:space="preserve">at </w:t>
      </w:r>
      <w:r w:rsidRPr="00F30D69">
        <w:rPr>
          <w:rFonts w:ascii="Book Antiqua" w:eastAsia="Times New Roman" w:hAnsi="Book Antiqua" w:cs="Times New Roman"/>
          <w:color w:val="000000" w:themeColor="text1"/>
          <w:sz w:val="24"/>
          <w:szCs w:val="24"/>
        </w:rPr>
        <w:t>120 </w:t>
      </w:r>
      <w:r w:rsidRPr="00F30D69">
        <w:rPr>
          <w:rFonts w:ascii="Book Antiqua" w:eastAsia="宋体" w:hAnsi="Book Antiqua" w:cs="Times New Roman"/>
          <w:color w:val="000000" w:themeColor="text1"/>
          <w:sz w:val="24"/>
          <w:szCs w:val="24"/>
        </w:rPr>
        <w:t xml:space="preserve">min after a meal. Therefore, any indoor or outdoor activity </w:t>
      </w:r>
      <w:r w:rsidRPr="00F30D69">
        <w:rPr>
          <w:rFonts w:ascii="Book Antiqua" w:eastAsia="Times New Roman" w:hAnsi="Book Antiqua" w:cs="Times New Roman"/>
          <w:color w:val="000000" w:themeColor="text1"/>
          <w:sz w:val="24"/>
          <w:szCs w:val="24"/>
        </w:rPr>
        <w:t>30-120 </w:t>
      </w:r>
      <w:r w:rsidRPr="00F30D69">
        <w:rPr>
          <w:rFonts w:ascii="Book Antiqua" w:eastAsia="宋体" w:hAnsi="Book Antiqua" w:cs="Times New Roman"/>
          <w:color w:val="000000" w:themeColor="text1"/>
          <w:sz w:val="24"/>
          <w:szCs w:val="24"/>
        </w:rPr>
        <w:t>min after a meal helps reduce postprandial blood glucose</w:t>
      </w:r>
      <w:r w:rsidR="008A7A24" w:rsidRPr="00F30D69">
        <w:rPr>
          <w:rFonts w:ascii="Book Antiqua" w:eastAsia="宋体" w:hAnsi="Book Antiqua" w:cs="Times New Roman"/>
          <w:color w:val="000000" w:themeColor="text1"/>
          <w:sz w:val="24"/>
          <w:szCs w:val="24"/>
        </w:rPr>
        <w:t xml:space="preserve">, </w:t>
      </w:r>
      <w:r w:rsidRPr="00F30D69">
        <w:rPr>
          <w:rFonts w:ascii="Book Antiqua" w:eastAsia="宋体" w:hAnsi="Book Antiqua" w:cs="Times New Roman"/>
          <w:color w:val="000000" w:themeColor="text1"/>
          <w:sz w:val="24"/>
          <w:szCs w:val="24"/>
        </w:rPr>
        <w:t>fat synthesis</w:t>
      </w:r>
      <w:r w:rsidR="008A7A24" w:rsidRPr="00F30D69">
        <w:rPr>
          <w:rFonts w:ascii="Book Antiqua" w:eastAsia="宋体" w:hAnsi="Book Antiqua" w:cs="Times New Roman"/>
          <w:color w:val="000000" w:themeColor="text1"/>
          <w:sz w:val="24"/>
          <w:szCs w:val="24"/>
        </w:rPr>
        <w:t>,</w:t>
      </w:r>
      <w:r w:rsidRPr="00F30D69">
        <w:rPr>
          <w:rFonts w:ascii="Book Antiqua" w:eastAsia="宋体" w:hAnsi="Book Antiqua" w:cs="Times New Roman"/>
          <w:color w:val="000000" w:themeColor="text1"/>
          <w:sz w:val="24"/>
          <w:szCs w:val="24"/>
        </w:rPr>
        <w:t xml:space="preserve"> and glycogen storage through glucose consumption.  By activating the nerve reflex pathway, reverse abdominal breathing increases visceral fat metabolism, and a reduction in visceral fat in liver cells and the greater </w:t>
      </w:r>
      <w:proofErr w:type="spellStart"/>
      <w:r w:rsidRPr="00F30D69">
        <w:rPr>
          <w:rFonts w:ascii="Book Antiqua" w:eastAsia="宋体" w:hAnsi="Book Antiqua" w:cs="Times New Roman"/>
          <w:color w:val="000000" w:themeColor="text1"/>
          <w:sz w:val="24"/>
          <w:szCs w:val="24"/>
        </w:rPr>
        <w:t>omentum</w:t>
      </w:r>
      <w:proofErr w:type="spellEnd"/>
      <w:r w:rsidRPr="00F30D69">
        <w:rPr>
          <w:rFonts w:ascii="Book Antiqua" w:eastAsia="宋体" w:hAnsi="Book Antiqua" w:cs="Times New Roman"/>
          <w:color w:val="000000" w:themeColor="text1"/>
          <w:sz w:val="24"/>
          <w:szCs w:val="24"/>
        </w:rPr>
        <w:t xml:space="preserve"> improves insulin resistance. Resistance exercise increases the quantity and strength of muscles, expels fat from muscles, and improves insulin resistance. Adult diabetes</w:t>
      </w:r>
      <w:r w:rsidRPr="00F30D69">
        <w:rPr>
          <w:rFonts w:ascii="Book Antiqua" w:eastAsia="Times New Roman" w:hAnsi="Book Antiqua" w:cs="Times New Roman"/>
          <w:color w:val="000000" w:themeColor="text1"/>
          <w:sz w:val="24"/>
          <w:szCs w:val="24"/>
        </w:rPr>
        <w:t xml:space="preserve"> </w:t>
      </w:r>
      <w:r w:rsidRPr="00F30D69">
        <w:rPr>
          <w:rFonts w:ascii="Book Antiqua" w:eastAsia="宋体" w:hAnsi="Book Antiqua" w:cs="Times New Roman"/>
          <w:color w:val="000000" w:themeColor="text1"/>
          <w:sz w:val="24"/>
          <w:szCs w:val="24"/>
        </w:rPr>
        <w:t xml:space="preserve">patients should engage in resistance exercise </w:t>
      </w:r>
      <w:r w:rsidRPr="00F30D69">
        <w:rPr>
          <w:rFonts w:ascii="Book Antiqua" w:eastAsia="Times New Roman" w:hAnsi="Book Antiqua" w:cs="Times New Roman"/>
          <w:color w:val="000000" w:themeColor="text1"/>
          <w:sz w:val="24"/>
          <w:szCs w:val="24"/>
        </w:rPr>
        <w:t>2 to 3 </w:t>
      </w:r>
      <w:r w:rsidRPr="00F30D69">
        <w:rPr>
          <w:rFonts w:ascii="Book Antiqua" w:eastAsia="宋体" w:hAnsi="Book Antiqua" w:cs="Times New Roman"/>
          <w:color w:val="000000" w:themeColor="text1"/>
          <w:sz w:val="24"/>
          <w:szCs w:val="24"/>
        </w:rPr>
        <w:t>times (o</w:t>
      </w:r>
      <w:bookmarkStart w:id="28" w:name="_Hlk27506811"/>
      <w:r w:rsidRPr="00F30D69">
        <w:rPr>
          <w:rFonts w:ascii="Book Antiqua" w:eastAsia="宋体" w:hAnsi="Book Antiqua" w:cs="Times New Roman"/>
          <w:color w:val="000000" w:themeColor="text1"/>
          <w:sz w:val="24"/>
          <w:szCs w:val="24"/>
        </w:rPr>
        <w:t xml:space="preserve">n nonconsecutive days) per </w:t>
      </w:r>
      <w:proofErr w:type="gramStart"/>
      <w:r w:rsidRPr="00F30D69">
        <w:rPr>
          <w:rFonts w:ascii="Book Antiqua" w:eastAsia="宋体" w:hAnsi="Book Antiqua" w:cs="Times New Roman"/>
          <w:color w:val="000000" w:themeColor="text1"/>
          <w:sz w:val="24"/>
          <w:szCs w:val="24"/>
        </w:rPr>
        <w:t>week</w:t>
      </w:r>
      <w:r w:rsidRPr="00F30D69">
        <w:rPr>
          <w:rFonts w:ascii="Book Antiqua" w:eastAsia="宋体" w:hAnsi="Book Antiqua" w:cs="Times New Roman"/>
          <w:color w:val="000000" w:themeColor="text1"/>
          <w:spacing w:val="-10"/>
          <w:sz w:val="24"/>
          <w:szCs w:val="24"/>
          <w:vertAlign w:val="superscript"/>
        </w:rPr>
        <w:t>[</w:t>
      </w:r>
      <w:proofErr w:type="gramEnd"/>
      <w:r w:rsidRPr="00F30D69">
        <w:rPr>
          <w:rFonts w:ascii="Book Antiqua" w:eastAsia="宋体" w:hAnsi="Book Antiqua" w:cs="Times New Roman"/>
          <w:color w:val="000000" w:themeColor="text1"/>
          <w:spacing w:val="-10"/>
          <w:sz w:val="24"/>
          <w:szCs w:val="24"/>
          <w:vertAlign w:val="superscript"/>
        </w:rPr>
        <w:t>17]</w:t>
      </w:r>
      <w:bookmarkEnd w:id="28"/>
      <w:r w:rsidRPr="00F30D69">
        <w:rPr>
          <w:rFonts w:ascii="Book Antiqua" w:eastAsia="宋体" w:hAnsi="Book Antiqua" w:cs="Times New Roman"/>
          <w:color w:val="000000" w:themeColor="text1"/>
          <w:sz w:val="24"/>
          <w:szCs w:val="24"/>
        </w:rPr>
        <w:t>, with no strict restriction on the duration of strength training, the effect of which is determined by the load. Resistance exercise with a heavier load is more effective for improving blood glucose levels and strength; however, it is recommended that individuals should engage in resistance exercise (any intensity) throughout their lifetime to enhance strength, balance, and self-</w:t>
      </w:r>
      <w:proofErr w:type="gramStart"/>
      <w:r w:rsidRPr="00F30D69">
        <w:rPr>
          <w:rFonts w:ascii="Book Antiqua" w:eastAsia="宋体" w:hAnsi="Book Antiqua" w:cs="Times New Roman"/>
          <w:color w:val="000000" w:themeColor="text1"/>
          <w:sz w:val="24"/>
          <w:szCs w:val="24"/>
        </w:rPr>
        <w:t>care</w:t>
      </w:r>
      <w:r w:rsidRPr="00F30D69">
        <w:rPr>
          <w:rFonts w:ascii="Book Antiqua" w:eastAsia="Times New Roman" w:hAnsi="Book Antiqua" w:cs="Times New Roman"/>
          <w:color w:val="000000" w:themeColor="text1"/>
          <w:sz w:val="24"/>
          <w:szCs w:val="24"/>
          <w:vertAlign w:val="superscript"/>
        </w:rPr>
        <w:t>[</w:t>
      </w:r>
      <w:proofErr w:type="gramEnd"/>
      <w:r w:rsidRPr="00F30D69">
        <w:rPr>
          <w:rFonts w:ascii="Book Antiqua" w:eastAsia="Times New Roman" w:hAnsi="Book Antiqua" w:cs="Times New Roman"/>
          <w:color w:val="000000" w:themeColor="text1"/>
          <w:sz w:val="24"/>
          <w:szCs w:val="24"/>
          <w:vertAlign w:val="superscript"/>
        </w:rPr>
        <w:t>1</w:t>
      </w:r>
      <w:r w:rsidRPr="00F30D69">
        <w:rPr>
          <w:rFonts w:ascii="Book Antiqua" w:eastAsia="宋体" w:hAnsi="Book Antiqua" w:cs="Times New Roman"/>
          <w:color w:val="000000" w:themeColor="text1"/>
          <w:sz w:val="24"/>
          <w:szCs w:val="24"/>
          <w:vertAlign w:val="superscript"/>
        </w:rPr>
        <w:t>8</w:t>
      </w:r>
      <w:r w:rsidRPr="00F30D69">
        <w:rPr>
          <w:rFonts w:ascii="Book Antiqua" w:eastAsia="Times New Roman" w:hAnsi="Book Antiqua" w:cs="Times New Roman"/>
          <w:color w:val="000000" w:themeColor="text1"/>
          <w:sz w:val="24"/>
          <w:szCs w:val="24"/>
          <w:vertAlign w:val="superscript"/>
        </w:rPr>
        <w:t>]</w:t>
      </w:r>
      <w:r w:rsidRPr="00F30D69">
        <w:rPr>
          <w:rFonts w:ascii="Book Antiqua" w:eastAsia="宋体" w:hAnsi="Book Antiqua" w:cs="Times New Roman"/>
          <w:color w:val="000000" w:themeColor="text1"/>
          <w:sz w:val="24"/>
          <w:szCs w:val="24"/>
        </w:rPr>
        <w:t>.</w:t>
      </w:r>
    </w:p>
    <w:p w:rsidR="0007322D" w:rsidRPr="00F30D69" w:rsidRDefault="003C5D52">
      <w:pPr>
        <w:spacing w:after="0" w:line="360" w:lineRule="auto"/>
        <w:ind w:firstLine="420"/>
        <w:jc w:val="both"/>
        <w:rPr>
          <w:rFonts w:ascii="Book Antiqua" w:eastAsia="Times New Roman" w:hAnsi="Book Antiqua" w:cs="Times New Roman"/>
          <w:color w:val="000000" w:themeColor="text1"/>
          <w:sz w:val="24"/>
          <w:szCs w:val="24"/>
        </w:rPr>
      </w:pPr>
      <w:r w:rsidRPr="00F30D69">
        <w:rPr>
          <w:rFonts w:ascii="Book Antiqua" w:eastAsia="宋体" w:hAnsi="Book Antiqua" w:cs="Times New Roman"/>
          <w:color w:val="000000" w:themeColor="text1"/>
          <w:sz w:val="24"/>
          <w:szCs w:val="24"/>
        </w:rPr>
        <w:t>The existing diet and exercise guidelines and medication adjustment standards are still at experimental stages and difficult to understand and implement. In this study, we “translated” these methods into plain language and content that is easy to implement in daily life. For example, we did not use medical terms such as energy (calorie), </w:t>
      </w:r>
      <w:r w:rsidR="006F3D0C" w:rsidRPr="00F30D69">
        <w:rPr>
          <w:rFonts w:ascii="Book Antiqua" w:eastAsia="Times New Roman" w:hAnsi="Book Antiqua" w:cs="Times New Roman"/>
          <w:color w:val="000000" w:themeColor="text1"/>
          <w:sz w:val="24"/>
          <w:szCs w:val="24"/>
        </w:rPr>
        <w:t>gastrointestinal</w:t>
      </w:r>
      <w:r w:rsidRPr="00F30D69">
        <w:rPr>
          <w:rFonts w:ascii="Book Antiqua" w:eastAsia="Times New Roman" w:hAnsi="Book Antiqua" w:cs="Times New Roman"/>
          <w:color w:val="000000" w:themeColor="text1"/>
          <w:sz w:val="24"/>
          <w:szCs w:val="24"/>
        </w:rPr>
        <w:t>,</w:t>
      </w:r>
      <w:r w:rsidRPr="00F30D69">
        <w:rPr>
          <w:rFonts w:ascii="Book Antiqua" w:eastAsia="宋体" w:hAnsi="Book Antiqua" w:cs="Times New Roman"/>
          <w:color w:val="000000" w:themeColor="text1"/>
          <w:sz w:val="24"/>
          <w:szCs w:val="24"/>
        </w:rPr>
        <w:t xml:space="preserve"> glucose load, exercise intensity, and heart rate changes; instead, we used easy-to-understand guidelines, such as food types (vegetables, carbohydrates, meat, egg, </w:t>
      </w:r>
      <w:r w:rsidR="008A7A24" w:rsidRPr="00F30D69">
        <w:rPr>
          <w:rFonts w:ascii="Book Antiqua" w:eastAsia="宋体" w:hAnsi="Book Antiqua" w:cs="Times New Roman"/>
          <w:color w:val="000000" w:themeColor="text1"/>
          <w:sz w:val="24"/>
          <w:szCs w:val="24"/>
        </w:rPr>
        <w:t xml:space="preserve">and </w:t>
      </w:r>
      <w:r w:rsidRPr="00F30D69">
        <w:rPr>
          <w:rFonts w:ascii="Book Antiqua" w:eastAsia="宋体" w:hAnsi="Book Antiqua" w:cs="Times New Roman"/>
          <w:color w:val="000000" w:themeColor="text1"/>
          <w:sz w:val="24"/>
          <w:szCs w:val="24"/>
        </w:rPr>
        <w:t>milk), intake order, postprandial household chores and free outdoor activities, and a medication dose reduction of 20% in the presence of stable plasma glucose levels. Our 3-year pilot study demonstrated the effectiveness of and good patient compliance with this method.</w:t>
      </w:r>
    </w:p>
    <w:p w:rsidR="0007322D" w:rsidRPr="00F30D69" w:rsidRDefault="003C5D52">
      <w:pPr>
        <w:spacing w:after="0" w:line="360" w:lineRule="auto"/>
        <w:ind w:firstLine="420"/>
        <w:jc w:val="both"/>
        <w:rPr>
          <w:rFonts w:ascii="Book Antiqua" w:eastAsia="Times New Roman" w:hAnsi="Book Antiqua" w:cs="Times New Roman"/>
          <w:color w:val="000000" w:themeColor="text1"/>
          <w:sz w:val="24"/>
          <w:szCs w:val="24"/>
        </w:rPr>
      </w:pPr>
      <w:r w:rsidRPr="00F30D69">
        <w:rPr>
          <w:rFonts w:ascii="Book Antiqua" w:eastAsia="宋体" w:hAnsi="Book Antiqua" w:cs="Times New Roman"/>
          <w:color w:val="000000" w:themeColor="text1"/>
          <w:sz w:val="24"/>
          <w:szCs w:val="24"/>
        </w:rPr>
        <w:t xml:space="preserve">This </w:t>
      </w:r>
      <w:r w:rsidR="008A7A24" w:rsidRPr="00F30D69">
        <w:rPr>
          <w:rFonts w:ascii="Book Antiqua" w:eastAsia="宋体" w:hAnsi="Book Antiqua" w:cs="Times New Roman"/>
          <w:color w:val="000000" w:themeColor="text1"/>
          <w:sz w:val="24"/>
          <w:szCs w:val="24"/>
        </w:rPr>
        <w:t xml:space="preserve">is </w:t>
      </w:r>
      <w:r w:rsidRPr="00F30D69">
        <w:rPr>
          <w:rFonts w:ascii="Book Antiqua" w:eastAsia="宋体" w:hAnsi="Book Antiqua" w:cs="Times New Roman"/>
          <w:color w:val="000000" w:themeColor="text1"/>
          <w:sz w:val="24"/>
          <w:szCs w:val="24"/>
        </w:rPr>
        <w:t>the first study to apply real-life lifestyle interventions to real-world patients to investigate the effects of this method on waist circumference, blood glucose, and motor function in overweight </w:t>
      </w:r>
      <w:r w:rsidRPr="00F30D69">
        <w:rPr>
          <w:rFonts w:ascii="Book Antiqua" w:eastAsia="Times New Roman" w:hAnsi="Book Antiqua" w:cs="Times New Roman"/>
          <w:color w:val="000000" w:themeColor="text1"/>
          <w:sz w:val="24"/>
          <w:szCs w:val="24"/>
        </w:rPr>
        <w:t>DM </w:t>
      </w:r>
      <w:r w:rsidRPr="00F30D69">
        <w:rPr>
          <w:rFonts w:ascii="Book Antiqua" w:eastAsia="宋体" w:hAnsi="Book Antiqua" w:cs="Times New Roman"/>
          <w:color w:val="000000" w:themeColor="text1"/>
          <w:sz w:val="24"/>
          <w:szCs w:val="24"/>
        </w:rPr>
        <w:t xml:space="preserve">patients aged </w:t>
      </w:r>
      <w:r w:rsidRPr="00F30D69">
        <w:rPr>
          <w:rFonts w:ascii="Book Antiqua" w:eastAsia="Times New Roman" w:hAnsi="Book Antiqua" w:cs="Times New Roman"/>
          <w:color w:val="000000" w:themeColor="text1"/>
          <w:sz w:val="24"/>
          <w:szCs w:val="24"/>
        </w:rPr>
        <w:t xml:space="preserve">50 years </w:t>
      </w:r>
      <w:r w:rsidRPr="00F30D69">
        <w:rPr>
          <w:rFonts w:ascii="Book Antiqua" w:eastAsia="宋体" w:hAnsi="Book Antiqua" w:cs="Times New Roman"/>
          <w:color w:val="000000" w:themeColor="text1"/>
          <w:sz w:val="24"/>
          <w:szCs w:val="24"/>
        </w:rPr>
        <w:t xml:space="preserve">or older. The results showed that the patient compliance rates for the </w:t>
      </w:r>
      <w:r w:rsidR="008A7A24" w:rsidRPr="00F30D69">
        <w:rPr>
          <w:rFonts w:ascii="Book Antiqua" w:eastAsia="宋体" w:hAnsi="Book Antiqua" w:cs="Times New Roman"/>
          <w:color w:val="000000" w:themeColor="text1"/>
          <w:sz w:val="24"/>
          <w:szCs w:val="24"/>
        </w:rPr>
        <w:t xml:space="preserve">four </w:t>
      </w:r>
      <w:r w:rsidRPr="00F30D69">
        <w:rPr>
          <w:rFonts w:ascii="Book Antiqua" w:eastAsia="宋体" w:hAnsi="Book Antiqua" w:cs="Times New Roman"/>
          <w:color w:val="000000" w:themeColor="text1"/>
          <w:sz w:val="24"/>
          <w:szCs w:val="24"/>
        </w:rPr>
        <w:t>lifestyle interventions were </w:t>
      </w:r>
      <w:r w:rsidRPr="00F30D69">
        <w:rPr>
          <w:rFonts w:ascii="Book Antiqua" w:eastAsia="Times New Roman" w:hAnsi="Book Antiqua" w:cs="Times New Roman"/>
          <w:color w:val="000000" w:themeColor="text1"/>
          <w:sz w:val="24"/>
          <w:szCs w:val="24"/>
        </w:rPr>
        <w:t>57.79%,</w:t>
      </w:r>
      <w:r w:rsidRPr="00F30D69">
        <w:rPr>
          <w:rFonts w:ascii="Book Antiqua" w:eastAsia="宋体" w:hAnsi="Book Antiqua" w:cs="Times New Roman"/>
          <w:color w:val="000000" w:themeColor="text1"/>
          <w:sz w:val="24"/>
          <w:szCs w:val="24"/>
        </w:rPr>
        <w:t> </w:t>
      </w:r>
      <w:r w:rsidRPr="00F30D69">
        <w:rPr>
          <w:rFonts w:ascii="Book Antiqua" w:eastAsia="Times New Roman" w:hAnsi="Book Antiqua" w:cs="Times New Roman"/>
          <w:color w:val="000000" w:themeColor="text1"/>
          <w:sz w:val="24"/>
          <w:szCs w:val="24"/>
        </w:rPr>
        <w:t>60.55%,</w:t>
      </w:r>
      <w:r w:rsidRPr="00F30D69">
        <w:rPr>
          <w:rFonts w:ascii="Book Antiqua" w:eastAsia="宋体" w:hAnsi="Book Antiqua" w:cs="Times New Roman"/>
          <w:color w:val="000000" w:themeColor="text1"/>
          <w:sz w:val="24"/>
          <w:szCs w:val="24"/>
        </w:rPr>
        <w:t> </w:t>
      </w:r>
      <w:r w:rsidRPr="00F30D69">
        <w:rPr>
          <w:rFonts w:ascii="Book Antiqua" w:eastAsia="Times New Roman" w:hAnsi="Book Antiqua" w:cs="Times New Roman"/>
          <w:color w:val="000000" w:themeColor="text1"/>
          <w:sz w:val="24"/>
          <w:szCs w:val="24"/>
        </w:rPr>
        <w:t>64.22%,</w:t>
      </w:r>
      <w:r w:rsidRPr="00F30D69">
        <w:rPr>
          <w:rFonts w:ascii="Book Antiqua" w:eastAsia="宋体" w:hAnsi="Book Antiqua" w:cs="Times New Roman"/>
          <w:color w:val="000000" w:themeColor="text1"/>
          <w:sz w:val="24"/>
          <w:szCs w:val="24"/>
        </w:rPr>
        <w:t xml:space="preserve"> and </w:t>
      </w:r>
      <w:r w:rsidRPr="00F30D69">
        <w:rPr>
          <w:rFonts w:ascii="Book Antiqua" w:eastAsia="Times New Roman" w:hAnsi="Book Antiqua" w:cs="Times New Roman"/>
          <w:color w:val="000000" w:themeColor="text1"/>
          <w:sz w:val="24"/>
          <w:szCs w:val="24"/>
        </w:rPr>
        <w:t xml:space="preserve">75.23%, respectively. Among the 80 subjects who received </w:t>
      </w:r>
      <w:r w:rsidRPr="00F30D69">
        <w:rPr>
          <w:rFonts w:ascii="Book Antiqua" w:eastAsia="宋体" w:hAnsi="Book Antiqua" w:cs="Times New Roman"/>
          <w:color w:val="000000" w:themeColor="text1"/>
          <w:sz w:val="24"/>
          <w:szCs w:val="24"/>
        </w:rPr>
        <w:t xml:space="preserve">hypoglycemic drugs, the dose was reduced 2 to 3 times </w:t>
      </w:r>
      <w:r w:rsidRPr="00F30D69">
        <w:rPr>
          <w:rFonts w:ascii="Book Antiqua" w:eastAsia="Times New Roman" w:hAnsi="Book Antiqua" w:cs="Times New Roman"/>
          <w:color w:val="000000" w:themeColor="text1"/>
          <w:sz w:val="24"/>
          <w:szCs w:val="24"/>
        </w:rPr>
        <w:t>to 40% to 60%</w:t>
      </w:r>
      <w:r w:rsidRPr="00F30D69">
        <w:rPr>
          <w:rFonts w:ascii="Book Antiqua" w:eastAsia="宋体" w:hAnsi="Book Antiqua" w:cs="Times New Roman"/>
          <w:color w:val="000000" w:themeColor="text1"/>
          <w:sz w:val="24"/>
          <w:szCs w:val="24"/>
        </w:rPr>
        <w:t xml:space="preserve"> of the </w:t>
      </w:r>
      <w:r w:rsidRPr="00F30D69">
        <w:rPr>
          <w:rFonts w:ascii="Book Antiqua" w:eastAsia="宋体" w:hAnsi="Book Antiqua" w:cs="Times New Roman"/>
          <w:color w:val="000000" w:themeColor="text1"/>
          <w:sz w:val="24"/>
          <w:szCs w:val="24"/>
        </w:rPr>
        <w:lastRenderedPageBreak/>
        <w:t xml:space="preserve">original dose in </w:t>
      </w:r>
      <w:r w:rsidRPr="00F30D69">
        <w:rPr>
          <w:rFonts w:ascii="Book Antiqua" w:eastAsia="Times New Roman" w:hAnsi="Book Antiqua" w:cs="Times New Roman"/>
          <w:color w:val="000000" w:themeColor="text1"/>
          <w:sz w:val="24"/>
          <w:szCs w:val="24"/>
        </w:rPr>
        <w:t>54 </w:t>
      </w:r>
      <w:r w:rsidRPr="00F30D69">
        <w:rPr>
          <w:rFonts w:ascii="Book Antiqua" w:eastAsia="宋体" w:hAnsi="Book Antiqua" w:cs="Times New Roman"/>
          <w:color w:val="000000" w:themeColor="text1"/>
          <w:sz w:val="24"/>
          <w:szCs w:val="24"/>
        </w:rPr>
        <w:t>(</w:t>
      </w:r>
      <w:r w:rsidRPr="00F30D69">
        <w:rPr>
          <w:rFonts w:ascii="Book Antiqua" w:eastAsia="Times New Roman" w:hAnsi="Book Antiqua" w:cs="Times New Roman"/>
          <w:color w:val="000000" w:themeColor="text1"/>
          <w:sz w:val="24"/>
          <w:szCs w:val="24"/>
        </w:rPr>
        <w:t>67.5%) patients</w:t>
      </w:r>
      <w:r w:rsidRPr="00F30D69">
        <w:rPr>
          <w:rFonts w:ascii="Book Antiqua" w:eastAsia="宋体" w:hAnsi="Book Antiqua" w:cs="Times New Roman"/>
          <w:color w:val="000000" w:themeColor="text1"/>
          <w:sz w:val="24"/>
          <w:szCs w:val="24"/>
        </w:rPr>
        <w:t xml:space="preserve"> and was discontinued in</w:t>
      </w:r>
      <w:r w:rsidRPr="00F30D69">
        <w:rPr>
          <w:rFonts w:ascii="Book Antiqua" w:eastAsia="Times New Roman" w:hAnsi="Book Antiqua" w:cs="Times New Roman"/>
          <w:color w:val="000000" w:themeColor="text1"/>
          <w:sz w:val="24"/>
          <w:szCs w:val="24"/>
        </w:rPr>
        <w:t xml:space="preserve"> 5 </w:t>
      </w:r>
      <w:r w:rsidRPr="00F30D69">
        <w:rPr>
          <w:rFonts w:ascii="Book Antiqua" w:eastAsia="宋体" w:hAnsi="Book Antiqua" w:cs="Times New Roman"/>
          <w:color w:val="000000" w:themeColor="text1"/>
          <w:sz w:val="24"/>
          <w:szCs w:val="24"/>
        </w:rPr>
        <w:t>(</w:t>
      </w:r>
      <w:r w:rsidRPr="00F30D69">
        <w:rPr>
          <w:rFonts w:ascii="Book Antiqua" w:eastAsia="Times New Roman" w:hAnsi="Book Antiqua" w:cs="Times New Roman"/>
          <w:color w:val="000000" w:themeColor="text1"/>
          <w:sz w:val="24"/>
          <w:szCs w:val="24"/>
        </w:rPr>
        <w:t>6.25%)</w:t>
      </w:r>
      <w:r w:rsidRPr="00F30D69">
        <w:rPr>
          <w:rFonts w:ascii="Book Antiqua" w:eastAsia="宋体" w:hAnsi="Book Antiqua" w:cs="Times New Roman"/>
          <w:color w:val="000000" w:themeColor="text1"/>
          <w:sz w:val="24"/>
          <w:szCs w:val="24"/>
        </w:rPr>
        <w:t xml:space="preserve"> patients within 3 </w:t>
      </w:r>
      <w:proofErr w:type="spellStart"/>
      <w:r w:rsidRPr="00F30D69">
        <w:rPr>
          <w:rFonts w:ascii="Book Antiqua" w:eastAsia="宋体" w:hAnsi="Book Antiqua" w:cs="Times New Roman"/>
          <w:color w:val="000000" w:themeColor="text1"/>
          <w:sz w:val="24"/>
          <w:szCs w:val="24"/>
        </w:rPr>
        <w:t>mo</w:t>
      </w:r>
      <w:proofErr w:type="spellEnd"/>
      <w:r w:rsidRPr="00F30D69">
        <w:rPr>
          <w:rFonts w:ascii="Book Antiqua" w:eastAsia="宋体" w:hAnsi="Book Antiqua" w:cs="Times New Roman"/>
          <w:color w:val="000000" w:themeColor="text1"/>
          <w:sz w:val="24"/>
          <w:szCs w:val="24"/>
        </w:rPr>
        <w:t>, with no significant fluctuations in blood glucose after dose reduction and withdrawal. After the intervention, fasting blood glucose and </w:t>
      </w:r>
      <w:r w:rsidRPr="00F30D69">
        <w:rPr>
          <w:rFonts w:ascii="Book Antiqua" w:eastAsia="Times New Roman" w:hAnsi="Book Antiqua" w:cs="Times New Roman"/>
          <w:color w:val="000000" w:themeColor="text1"/>
          <w:sz w:val="24"/>
          <w:szCs w:val="24"/>
        </w:rPr>
        <w:t>HbA1c </w:t>
      </w:r>
      <w:r w:rsidRPr="00F30D69">
        <w:rPr>
          <w:rFonts w:ascii="Book Antiqua" w:eastAsia="宋体" w:hAnsi="Book Antiqua" w:cs="Times New Roman"/>
          <w:color w:val="000000" w:themeColor="text1"/>
          <w:sz w:val="24"/>
          <w:szCs w:val="24"/>
        </w:rPr>
        <w:t>were significantly reduced (</w:t>
      </w:r>
      <w:r w:rsidRPr="00F30D69">
        <w:rPr>
          <w:rFonts w:ascii="Book Antiqua" w:eastAsia="Times New Roman" w:hAnsi="Book Antiqua" w:cs="Times New Roman"/>
          <w:i/>
          <w:color w:val="000000" w:themeColor="text1"/>
          <w:sz w:val="24"/>
          <w:szCs w:val="24"/>
        </w:rPr>
        <w:t xml:space="preserve">P &lt; </w:t>
      </w:r>
      <w:r w:rsidRPr="00F30D69">
        <w:rPr>
          <w:rFonts w:ascii="Book Antiqua" w:eastAsia="Times New Roman" w:hAnsi="Book Antiqua" w:cs="Times New Roman"/>
          <w:color w:val="000000" w:themeColor="text1"/>
          <w:sz w:val="24"/>
          <w:szCs w:val="24"/>
        </w:rPr>
        <w:t>0.001)</w:t>
      </w:r>
      <w:r w:rsidRPr="00F30D69">
        <w:rPr>
          <w:rFonts w:ascii="Book Antiqua" w:eastAsia="宋体" w:hAnsi="Book Antiqua" w:cs="Times New Roman"/>
          <w:color w:val="000000" w:themeColor="text1"/>
          <w:sz w:val="24"/>
          <w:szCs w:val="24"/>
        </w:rPr>
        <w:t>. This study showed that real life lifestyle interventions significantly reduced blood glucose and the use of hypoglycemic drugs and improved lifestyle, with good patient compliance.</w:t>
      </w:r>
    </w:p>
    <w:p w:rsidR="0007322D" w:rsidRPr="00F30D69" w:rsidRDefault="003C5D52">
      <w:pPr>
        <w:spacing w:after="0" w:line="360" w:lineRule="auto"/>
        <w:ind w:firstLine="420"/>
        <w:jc w:val="both"/>
        <w:rPr>
          <w:rFonts w:ascii="Book Antiqua" w:eastAsia="Times New Roman" w:hAnsi="Book Antiqua" w:cs="Times New Roman"/>
          <w:color w:val="000000" w:themeColor="text1"/>
          <w:sz w:val="24"/>
          <w:szCs w:val="24"/>
        </w:rPr>
      </w:pPr>
      <w:r w:rsidRPr="00F30D69">
        <w:rPr>
          <w:rFonts w:ascii="Book Antiqua" w:eastAsia="宋体" w:hAnsi="Book Antiqua" w:cs="Times New Roman"/>
          <w:color w:val="000000" w:themeColor="text1"/>
          <w:sz w:val="24"/>
          <w:szCs w:val="24"/>
        </w:rPr>
        <w:t>This study showed that after lifestyle interventions, waist circumference, </w:t>
      </w:r>
      <w:r w:rsidRPr="00F30D69">
        <w:rPr>
          <w:rFonts w:ascii="Book Antiqua" w:eastAsia="Times New Roman" w:hAnsi="Book Antiqua" w:cs="Times New Roman"/>
          <w:color w:val="000000" w:themeColor="text1"/>
          <w:sz w:val="24"/>
          <w:szCs w:val="24"/>
        </w:rPr>
        <w:t>BMI,</w:t>
      </w:r>
      <w:r w:rsidRPr="00F30D69">
        <w:rPr>
          <w:rFonts w:ascii="Book Antiqua" w:eastAsia="宋体" w:hAnsi="Book Antiqua" w:cs="Times New Roman"/>
          <w:color w:val="000000" w:themeColor="text1"/>
          <w:sz w:val="24"/>
          <w:szCs w:val="24"/>
        </w:rPr>
        <w:t xml:space="preserve"> fat percentage, and fat distribution changed significantly (</w:t>
      </w:r>
      <w:r w:rsidRPr="00F30D69">
        <w:rPr>
          <w:rFonts w:ascii="Book Antiqua" w:eastAsia="Times New Roman" w:hAnsi="Book Antiqua" w:cs="Times New Roman"/>
          <w:i/>
          <w:color w:val="000000" w:themeColor="text1"/>
          <w:sz w:val="24"/>
          <w:szCs w:val="24"/>
        </w:rPr>
        <w:t xml:space="preserve">P &lt; </w:t>
      </w:r>
      <w:r w:rsidRPr="00F30D69">
        <w:rPr>
          <w:rFonts w:ascii="Book Antiqua" w:eastAsia="Times New Roman" w:hAnsi="Book Antiqua" w:cs="Times New Roman"/>
          <w:color w:val="000000" w:themeColor="text1"/>
          <w:sz w:val="24"/>
          <w:szCs w:val="24"/>
        </w:rPr>
        <w:t>0.001)</w:t>
      </w:r>
      <w:r w:rsidRPr="00F30D69">
        <w:rPr>
          <w:rFonts w:ascii="Book Antiqua" w:eastAsia="宋体" w:hAnsi="Book Antiqua" w:cs="Times New Roman"/>
          <w:color w:val="000000" w:themeColor="text1"/>
          <w:sz w:val="24"/>
          <w:szCs w:val="24"/>
        </w:rPr>
        <w:t>, suggesting that interventions reduced visceral fat and fundamentally improved insulin resistance due to abdominal obesity. Moreover, the lower extremity nerve response rate and lower extremity response time changed significantly (</w:t>
      </w:r>
      <w:r w:rsidRPr="00F30D69">
        <w:rPr>
          <w:rFonts w:ascii="Book Antiqua" w:eastAsia="Times New Roman" w:hAnsi="Book Antiqua" w:cs="Times New Roman"/>
          <w:i/>
          <w:color w:val="000000" w:themeColor="text1"/>
          <w:sz w:val="24"/>
          <w:szCs w:val="24"/>
        </w:rPr>
        <w:t xml:space="preserve">P &lt; </w:t>
      </w:r>
      <w:r w:rsidRPr="00F30D69">
        <w:rPr>
          <w:rFonts w:ascii="Book Antiqua" w:eastAsia="Times New Roman" w:hAnsi="Book Antiqua" w:cs="Times New Roman"/>
          <w:color w:val="000000" w:themeColor="text1"/>
          <w:sz w:val="24"/>
          <w:szCs w:val="24"/>
        </w:rPr>
        <w:t>0.001)</w:t>
      </w:r>
      <w:r w:rsidRPr="00F30D69">
        <w:rPr>
          <w:rFonts w:ascii="Book Antiqua" w:eastAsia="宋体" w:hAnsi="Book Antiqua" w:cs="Times New Roman"/>
          <w:color w:val="000000" w:themeColor="text1"/>
          <w:sz w:val="24"/>
          <w:szCs w:val="24"/>
        </w:rPr>
        <w:t>, suggesting that the interventions improved muscle strength and mass, which helped to improve insulin resistance and enhance cardiopulmonary function.</w:t>
      </w:r>
    </w:p>
    <w:p w:rsidR="0007322D" w:rsidRPr="00F30D69" w:rsidRDefault="003C5D52">
      <w:pPr>
        <w:spacing w:after="0" w:line="360" w:lineRule="auto"/>
        <w:ind w:firstLine="420"/>
        <w:jc w:val="both"/>
        <w:rPr>
          <w:rFonts w:ascii="Book Antiqua" w:eastAsia="Times New Roman" w:hAnsi="Book Antiqua" w:cs="Times New Roman"/>
          <w:color w:val="000000" w:themeColor="text1"/>
          <w:sz w:val="24"/>
          <w:szCs w:val="24"/>
        </w:rPr>
      </w:pPr>
      <w:r w:rsidRPr="00F30D69">
        <w:rPr>
          <w:rFonts w:ascii="Book Antiqua" w:eastAsia="宋体" w:hAnsi="Book Antiqua" w:cs="Times New Roman"/>
          <w:color w:val="000000" w:themeColor="text1"/>
          <w:sz w:val="24"/>
          <w:szCs w:val="24"/>
        </w:rPr>
        <w:t xml:space="preserve">In this study, lifestyle interventions were based on precise data from the </w:t>
      </w:r>
      <w:r w:rsidR="008A7A24" w:rsidRPr="00F30D69">
        <w:rPr>
          <w:rFonts w:ascii="Book Antiqua" w:eastAsia="宋体" w:hAnsi="Book Antiqua" w:cs="Times New Roman"/>
          <w:color w:val="000000" w:themeColor="text1"/>
          <w:sz w:val="24"/>
          <w:szCs w:val="24"/>
        </w:rPr>
        <w:t xml:space="preserve">Human </w:t>
      </w:r>
      <w:r w:rsidRPr="00F30D69">
        <w:rPr>
          <w:rFonts w:ascii="Book Antiqua" w:eastAsia="宋体" w:hAnsi="Book Antiqua" w:cs="Times New Roman"/>
          <w:color w:val="000000" w:themeColor="text1"/>
          <w:sz w:val="24"/>
          <w:szCs w:val="24"/>
        </w:rPr>
        <w:t xml:space="preserve">Metabolism Analyzer and were easy to implement with significant effects, including a decrease in potential risks of high-intensity exercise and improvement in quality of life, without hunger associated with a ketogenic diet. This </w:t>
      </w:r>
      <w:r w:rsidR="008A7A24" w:rsidRPr="00F30D69">
        <w:rPr>
          <w:rFonts w:ascii="Book Antiqua" w:eastAsia="宋体" w:hAnsi="Book Antiqua" w:cs="Times New Roman"/>
          <w:color w:val="000000" w:themeColor="text1"/>
          <w:sz w:val="24"/>
          <w:szCs w:val="24"/>
        </w:rPr>
        <w:t xml:space="preserve">is </w:t>
      </w:r>
      <w:r w:rsidRPr="00F30D69">
        <w:rPr>
          <w:rFonts w:ascii="Book Antiqua" w:eastAsia="宋体" w:hAnsi="Book Antiqua" w:cs="Times New Roman"/>
          <w:color w:val="000000" w:themeColor="text1"/>
          <w:sz w:val="24"/>
          <w:szCs w:val="24"/>
        </w:rPr>
        <w:t xml:space="preserve">the first study in which reverse abdominal breathing was applied as an intervention for abdominal obesity and to prevent and treat T2DM, </w:t>
      </w:r>
      <w:r w:rsidRPr="00F30D69">
        <w:rPr>
          <w:rFonts w:ascii="Book Antiqua" w:eastAsia="Times New Roman" w:hAnsi="Book Antiqua" w:cs="Times New Roman"/>
          <w:color w:val="000000" w:themeColor="text1"/>
          <w:sz w:val="24"/>
          <w:szCs w:val="24"/>
        </w:rPr>
        <w:t>with good</w:t>
      </w:r>
      <w:r w:rsidRPr="00F30D69">
        <w:rPr>
          <w:rFonts w:ascii="Book Antiqua" w:eastAsia="宋体" w:hAnsi="Book Antiqua" w:cs="Times New Roman"/>
          <w:color w:val="000000" w:themeColor="text1"/>
          <w:sz w:val="24"/>
          <w:szCs w:val="24"/>
        </w:rPr>
        <w:t xml:space="preserve"> patient compliance.</w:t>
      </w:r>
    </w:p>
    <w:p w:rsidR="0007322D" w:rsidRPr="00F30D69" w:rsidRDefault="003C5D52">
      <w:pPr>
        <w:spacing w:after="0" w:line="360" w:lineRule="auto"/>
        <w:ind w:firstLine="420"/>
        <w:jc w:val="both"/>
        <w:rPr>
          <w:rFonts w:ascii="Book Antiqua" w:eastAsia="Times New Roman" w:hAnsi="Book Antiqua" w:cs="Times New Roman"/>
          <w:color w:val="000000" w:themeColor="text1"/>
          <w:sz w:val="24"/>
          <w:szCs w:val="24"/>
        </w:rPr>
      </w:pPr>
      <w:r w:rsidRPr="00F30D69">
        <w:rPr>
          <w:rFonts w:ascii="Book Antiqua" w:eastAsia="宋体" w:hAnsi="Book Antiqua" w:cs="Times New Roman"/>
          <w:color w:val="000000" w:themeColor="text1"/>
          <w:sz w:val="24"/>
          <w:szCs w:val="24"/>
        </w:rPr>
        <w:t>Further research is needed on the lifestyle interventions used in this study to investigate the molecular mechanism of improved insulin resistance and the duration of improved insulin resistance, in order to provide more evidence to fundamentally resolve insulin resistance in patients with T2DM</w:t>
      </w:r>
      <w:r w:rsidRPr="00F30D69">
        <w:rPr>
          <w:rFonts w:ascii="Book Antiqua" w:eastAsia="Times New Roman" w:hAnsi="Book Antiqua" w:cs="Times New Roman"/>
          <w:color w:val="000000" w:themeColor="text1"/>
          <w:sz w:val="24"/>
          <w:szCs w:val="24"/>
        </w:rPr>
        <w:t>.</w:t>
      </w:r>
    </w:p>
    <w:p w:rsidR="0007322D" w:rsidRPr="00F30D69" w:rsidRDefault="0007322D">
      <w:pPr>
        <w:spacing w:after="0" w:line="360" w:lineRule="auto"/>
        <w:jc w:val="both"/>
        <w:outlineLvl w:val="0"/>
        <w:rPr>
          <w:rFonts w:ascii="Book Antiqua" w:eastAsia="宋体" w:hAnsi="Book Antiqua" w:cs="Times New Roman"/>
          <w:b/>
          <w:bCs/>
          <w:color w:val="000000" w:themeColor="text1"/>
          <w:kern w:val="36"/>
          <w:sz w:val="24"/>
          <w:szCs w:val="24"/>
        </w:rPr>
      </w:pPr>
    </w:p>
    <w:p w:rsidR="0007322D" w:rsidRPr="00F30D69" w:rsidRDefault="003C5D52">
      <w:pPr>
        <w:spacing w:after="0" w:line="360" w:lineRule="auto"/>
        <w:rPr>
          <w:rFonts w:ascii="Book Antiqua" w:hAnsi="Book Antiqua"/>
          <w:b/>
          <w:color w:val="000000" w:themeColor="text1"/>
          <w:sz w:val="24"/>
          <w:szCs w:val="24"/>
          <w:u w:val="single"/>
        </w:rPr>
      </w:pPr>
      <w:bookmarkStart w:id="29" w:name="_Hlk10708737"/>
      <w:bookmarkStart w:id="30" w:name="OLE_LINK61"/>
      <w:bookmarkStart w:id="31" w:name="OLE_LINK17"/>
      <w:r w:rsidRPr="00F30D69">
        <w:rPr>
          <w:rFonts w:ascii="Book Antiqua" w:hAnsi="Book Antiqua"/>
          <w:b/>
          <w:color w:val="000000" w:themeColor="text1"/>
          <w:sz w:val="24"/>
          <w:szCs w:val="24"/>
          <w:u w:val="single"/>
        </w:rPr>
        <w:t>ARTICLE HIGHLIGHTS</w:t>
      </w:r>
    </w:p>
    <w:bookmarkEnd w:id="29"/>
    <w:bookmarkEnd w:id="30"/>
    <w:bookmarkEnd w:id="31"/>
    <w:p w:rsidR="0007322D" w:rsidRPr="00F30D69" w:rsidRDefault="003C5D52">
      <w:pPr>
        <w:spacing w:after="0" w:line="360" w:lineRule="auto"/>
        <w:jc w:val="both"/>
        <w:rPr>
          <w:rFonts w:ascii="Book Antiqua" w:eastAsia="宋体" w:hAnsi="Book Antiqua" w:cs="Times New Roman"/>
          <w:i/>
          <w:color w:val="000000" w:themeColor="text1"/>
          <w:sz w:val="24"/>
          <w:szCs w:val="24"/>
        </w:rPr>
      </w:pPr>
      <w:r w:rsidRPr="00F30D69">
        <w:rPr>
          <w:rFonts w:ascii="Book Antiqua" w:eastAsia="宋体" w:hAnsi="Book Antiqua" w:cs="Times New Roman"/>
          <w:b/>
          <w:bCs/>
          <w:i/>
          <w:color w:val="000000" w:themeColor="text1"/>
          <w:sz w:val="24"/>
          <w:szCs w:val="24"/>
        </w:rPr>
        <w:t xml:space="preserve">Research background </w:t>
      </w:r>
    </w:p>
    <w:p w:rsidR="0007322D" w:rsidRPr="00F30D69" w:rsidRDefault="003C5D52">
      <w:pPr>
        <w:spacing w:after="0" w:line="360" w:lineRule="auto"/>
        <w:jc w:val="both"/>
        <w:rPr>
          <w:rFonts w:ascii="Book Antiqua" w:eastAsia="宋体" w:hAnsi="Book Antiqua" w:cs="Times New Roman"/>
          <w:color w:val="000000" w:themeColor="text1"/>
          <w:sz w:val="24"/>
          <w:szCs w:val="24"/>
        </w:rPr>
      </w:pPr>
      <w:r w:rsidRPr="00F30D69">
        <w:rPr>
          <w:rFonts w:ascii="Book Antiqua" w:eastAsia="宋体" w:hAnsi="Book Antiqua" w:cs="Times New Roman"/>
          <w:color w:val="000000" w:themeColor="text1"/>
          <w:sz w:val="24"/>
          <w:szCs w:val="24"/>
        </w:rPr>
        <w:t>The prevalence rate of type 2 diabetes mellitus (T2DM) in rural areas is increasing rapidly, and lifestyle intervention</w:t>
      </w:r>
      <w:r w:rsidR="00FF51F3" w:rsidRPr="00F30D69">
        <w:rPr>
          <w:rFonts w:ascii="Book Antiqua" w:eastAsia="宋体" w:hAnsi="Book Antiqua" w:cs="Times New Roman"/>
          <w:color w:val="000000" w:themeColor="text1"/>
          <w:sz w:val="24"/>
          <w:szCs w:val="24"/>
        </w:rPr>
        <w:t>s</w:t>
      </w:r>
      <w:r w:rsidRPr="00F30D69">
        <w:rPr>
          <w:rFonts w:ascii="Book Antiqua" w:eastAsia="宋体" w:hAnsi="Book Antiqua" w:cs="Times New Roman"/>
          <w:color w:val="000000" w:themeColor="text1"/>
          <w:sz w:val="24"/>
          <w:szCs w:val="24"/>
        </w:rPr>
        <w:t xml:space="preserve"> can effectively reduce blood glucose in patients with T2DM, but the current diet and exercise guidance remains at the laboratory level, which </w:t>
      </w:r>
      <w:r w:rsidRPr="00F30D69">
        <w:rPr>
          <w:rFonts w:ascii="Book Antiqua" w:eastAsia="宋体" w:hAnsi="Book Antiqua" w:cs="Times New Roman"/>
          <w:color w:val="000000" w:themeColor="text1"/>
          <w:sz w:val="24"/>
          <w:szCs w:val="24"/>
        </w:rPr>
        <w:lastRenderedPageBreak/>
        <w:t xml:space="preserve">is difficult for subjects to understand and operate. Existing exercise and diet management regimens are associated with </w:t>
      </w:r>
      <w:r w:rsidR="00FF51F3" w:rsidRPr="00F30D69">
        <w:rPr>
          <w:rFonts w:ascii="Book Antiqua" w:eastAsia="宋体" w:hAnsi="Book Antiqua" w:cs="Times New Roman"/>
          <w:color w:val="000000" w:themeColor="text1"/>
          <w:sz w:val="24"/>
          <w:szCs w:val="24"/>
        </w:rPr>
        <w:t xml:space="preserve">two </w:t>
      </w:r>
      <w:r w:rsidRPr="00F30D69">
        <w:rPr>
          <w:rFonts w:ascii="Book Antiqua" w:eastAsia="宋体" w:hAnsi="Book Antiqua" w:cs="Times New Roman"/>
          <w:color w:val="000000" w:themeColor="text1"/>
          <w:sz w:val="24"/>
          <w:szCs w:val="24"/>
        </w:rPr>
        <w:t xml:space="preserve">problems: </w:t>
      </w:r>
      <w:r w:rsidR="00FF51F3" w:rsidRPr="00F30D69">
        <w:rPr>
          <w:rFonts w:ascii="Book Antiqua" w:eastAsia="宋体" w:hAnsi="Book Antiqua" w:cs="Times New Roman"/>
          <w:color w:val="000000" w:themeColor="text1"/>
          <w:sz w:val="24"/>
          <w:szCs w:val="24"/>
        </w:rPr>
        <w:t xml:space="preserve">Unclear </w:t>
      </w:r>
      <w:r w:rsidRPr="00F30D69">
        <w:rPr>
          <w:rFonts w:ascii="Book Antiqua" w:eastAsia="宋体" w:hAnsi="Book Antiqua" w:cs="Times New Roman"/>
          <w:color w:val="000000" w:themeColor="text1"/>
          <w:sz w:val="24"/>
          <w:szCs w:val="24"/>
        </w:rPr>
        <w:t>exercise methods and schedule can lead to exercise injuries, hypoglycemia, and poor results; and poor compliance can lead to poor long-term hypoglycemic effects and incomplete correction of glucose metabolism disorders.</w:t>
      </w:r>
      <w:r w:rsidRPr="00F30D69">
        <w:rPr>
          <w:rFonts w:ascii="Book Antiqua" w:eastAsia="宋体" w:hAnsi="Book Antiqua" w:cs="Times New Roman" w:hint="eastAsia"/>
          <w:color w:val="000000" w:themeColor="text1"/>
          <w:sz w:val="24"/>
          <w:szCs w:val="24"/>
        </w:rPr>
        <w:t xml:space="preserve"> </w:t>
      </w:r>
      <w:r w:rsidRPr="00F30D69">
        <w:rPr>
          <w:rFonts w:ascii="Book Antiqua" w:eastAsia="宋体" w:hAnsi="Book Antiqua" w:cs="Times New Roman"/>
          <w:color w:val="000000" w:themeColor="text1"/>
          <w:sz w:val="24"/>
          <w:szCs w:val="24"/>
        </w:rPr>
        <w:t>It is urgent to refine diet and exercise programs and improve their effectiveness and patient compliance. The Human Metabolism Analyzer accurately analyzes the effects of food types, food intake sequence, and activity/exercise mode and schedule on the production and consumption of blood glucose, thereby providing simple and effective interventions for patients with T2 DM.</w:t>
      </w:r>
      <w:r w:rsidR="00A967E6" w:rsidRPr="00F30D69">
        <w:rPr>
          <w:rFonts w:ascii="Book Antiqua" w:eastAsia="宋体" w:hAnsi="Book Antiqua" w:cs="Times New Roman" w:hint="eastAsia"/>
          <w:color w:val="000000" w:themeColor="text1"/>
          <w:sz w:val="24"/>
          <w:szCs w:val="24"/>
        </w:rPr>
        <w:t xml:space="preserve"> </w:t>
      </w:r>
      <w:r w:rsidRPr="00F30D69">
        <w:rPr>
          <w:rFonts w:ascii="Book Antiqua" w:eastAsia="宋体" w:hAnsi="Book Antiqua" w:cs="Times New Roman"/>
          <w:color w:val="000000" w:themeColor="text1"/>
          <w:sz w:val="24"/>
          <w:szCs w:val="24"/>
        </w:rPr>
        <w:t>Our small clinical observation pilot study demonstrated good clinical efficacy of real-life lifestyle interventions on T2DM, as well as on pre-type 2 DM, simple obesity, and polycystic ovary syndrome. </w:t>
      </w:r>
    </w:p>
    <w:p w:rsidR="0007322D" w:rsidRPr="00F30D69" w:rsidRDefault="0007322D">
      <w:pPr>
        <w:spacing w:after="0" w:line="360" w:lineRule="auto"/>
        <w:jc w:val="both"/>
        <w:rPr>
          <w:rFonts w:ascii="Book Antiqua" w:eastAsia="宋体" w:hAnsi="Book Antiqua" w:cs="Times New Roman"/>
          <w:color w:val="000000" w:themeColor="text1"/>
          <w:sz w:val="24"/>
          <w:szCs w:val="24"/>
        </w:rPr>
      </w:pPr>
    </w:p>
    <w:p w:rsidR="0007322D" w:rsidRPr="00F30D69" w:rsidRDefault="003C5D52">
      <w:pPr>
        <w:spacing w:after="0" w:line="360" w:lineRule="auto"/>
        <w:jc w:val="both"/>
        <w:rPr>
          <w:rFonts w:ascii="Book Antiqua" w:eastAsia="宋体" w:hAnsi="Book Antiqua" w:cs="Times New Roman"/>
          <w:i/>
          <w:color w:val="000000" w:themeColor="text1"/>
          <w:sz w:val="24"/>
          <w:szCs w:val="24"/>
        </w:rPr>
      </w:pPr>
      <w:r w:rsidRPr="00F30D69">
        <w:rPr>
          <w:rFonts w:ascii="Book Antiqua" w:eastAsia="宋体" w:hAnsi="Book Antiqua" w:cs="Times New Roman"/>
          <w:b/>
          <w:bCs/>
          <w:i/>
          <w:color w:val="000000" w:themeColor="text1"/>
          <w:sz w:val="24"/>
          <w:szCs w:val="24"/>
        </w:rPr>
        <w:t>Research motivation</w:t>
      </w:r>
    </w:p>
    <w:p w:rsidR="0007322D" w:rsidRPr="00F30D69" w:rsidRDefault="003C5D52">
      <w:pPr>
        <w:spacing w:after="0" w:line="360" w:lineRule="auto"/>
        <w:jc w:val="both"/>
        <w:rPr>
          <w:rFonts w:ascii="Book Antiqua" w:eastAsia="宋体" w:hAnsi="Book Antiqua" w:cs="Times New Roman"/>
          <w:color w:val="000000" w:themeColor="text1"/>
          <w:sz w:val="24"/>
          <w:szCs w:val="24"/>
        </w:rPr>
      </w:pPr>
      <w:r w:rsidRPr="00F30D69">
        <w:rPr>
          <w:rFonts w:ascii="Book Antiqua" w:eastAsia="宋体" w:hAnsi="Book Antiqua" w:cs="Times New Roman"/>
          <w:color w:val="000000" w:themeColor="text1"/>
          <w:sz w:val="24"/>
          <w:szCs w:val="24"/>
        </w:rPr>
        <w:t>T</w:t>
      </w:r>
      <w:r w:rsidR="00F91131" w:rsidRPr="00F30D69">
        <w:rPr>
          <w:rFonts w:ascii="Book Antiqua" w:eastAsia="宋体" w:hAnsi="Book Antiqua" w:cs="Times New Roman"/>
          <w:color w:val="000000" w:themeColor="text1"/>
          <w:sz w:val="24"/>
          <w:szCs w:val="24"/>
        </w:rPr>
        <w:t>o t</w:t>
      </w:r>
      <w:r w:rsidRPr="00F30D69">
        <w:rPr>
          <w:rFonts w:ascii="Book Antiqua" w:eastAsia="宋体" w:hAnsi="Book Antiqua" w:cs="Times New Roman"/>
          <w:color w:val="000000" w:themeColor="text1"/>
          <w:sz w:val="24"/>
          <w:szCs w:val="24"/>
        </w:rPr>
        <w:t xml:space="preserve">urn the scientific data provided by the </w:t>
      </w:r>
      <w:r w:rsidR="00F91131" w:rsidRPr="00F30D69">
        <w:rPr>
          <w:rFonts w:ascii="Book Antiqua" w:eastAsia="宋体" w:hAnsi="Book Antiqua" w:cs="Times New Roman"/>
          <w:color w:val="000000" w:themeColor="text1"/>
          <w:sz w:val="24"/>
          <w:szCs w:val="24"/>
        </w:rPr>
        <w:t xml:space="preserve">Human Metabolism Analyzer </w:t>
      </w:r>
      <w:r w:rsidRPr="00F30D69">
        <w:rPr>
          <w:rFonts w:ascii="Book Antiqua" w:eastAsia="宋体" w:hAnsi="Book Antiqua" w:cs="Times New Roman"/>
          <w:color w:val="000000" w:themeColor="text1"/>
          <w:sz w:val="24"/>
          <w:szCs w:val="24"/>
        </w:rPr>
        <w:t>into life-oriented intervention measures, and apply the life-oriented intervention measures to the prevention and treatment of T2DM to observe its effectiveness and compliance, so as to provide effective and continuous intervention measures for the prevention of T2DM in rural residents.</w:t>
      </w:r>
    </w:p>
    <w:p w:rsidR="0007322D" w:rsidRPr="00F30D69" w:rsidRDefault="0007322D">
      <w:pPr>
        <w:spacing w:after="0" w:line="360" w:lineRule="auto"/>
        <w:jc w:val="both"/>
        <w:rPr>
          <w:rFonts w:ascii="Book Antiqua" w:eastAsia="宋体" w:hAnsi="Book Antiqua" w:cs="Times New Roman"/>
          <w:color w:val="000000" w:themeColor="text1"/>
          <w:sz w:val="24"/>
          <w:szCs w:val="24"/>
        </w:rPr>
      </w:pPr>
    </w:p>
    <w:p w:rsidR="0007322D" w:rsidRPr="00F30D69" w:rsidRDefault="003C5D52">
      <w:pPr>
        <w:spacing w:after="0" w:line="360" w:lineRule="auto"/>
        <w:jc w:val="both"/>
        <w:rPr>
          <w:rFonts w:ascii="Book Antiqua" w:eastAsia="宋体" w:hAnsi="Book Antiqua" w:cs="Times New Roman"/>
          <w:i/>
          <w:color w:val="000000" w:themeColor="text1"/>
          <w:sz w:val="24"/>
          <w:szCs w:val="24"/>
        </w:rPr>
      </w:pPr>
      <w:r w:rsidRPr="00F30D69">
        <w:rPr>
          <w:rFonts w:ascii="Book Antiqua" w:eastAsia="宋体" w:hAnsi="Book Antiqua" w:cs="Times New Roman"/>
          <w:b/>
          <w:bCs/>
          <w:i/>
          <w:color w:val="000000" w:themeColor="text1"/>
          <w:sz w:val="24"/>
          <w:szCs w:val="24"/>
        </w:rPr>
        <w:t>Research objectives</w:t>
      </w:r>
    </w:p>
    <w:p w:rsidR="0007322D" w:rsidRPr="00F30D69" w:rsidRDefault="003C5D52">
      <w:pPr>
        <w:spacing w:after="0" w:line="360" w:lineRule="auto"/>
        <w:jc w:val="both"/>
        <w:rPr>
          <w:rFonts w:ascii="Book Antiqua" w:eastAsia="宋体" w:hAnsi="Book Antiqua" w:cs="Times New Roman"/>
          <w:color w:val="000000" w:themeColor="text1"/>
          <w:sz w:val="24"/>
          <w:szCs w:val="24"/>
        </w:rPr>
      </w:pPr>
      <w:r w:rsidRPr="00F30D69">
        <w:rPr>
          <w:rFonts w:ascii="Book Antiqua" w:eastAsia="宋体" w:hAnsi="Book Antiqua" w:cs="Times New Roman"/>
          <w:color w:val="000000" w:themeColor="text1"/>
          <w:sz w:val="24"/>
          <w:szCs w:val="24"/>
        </w:rPr>
        <w:t xml:space="preserve">The main goal </w:t>
      </w:r>
      <w:r w:rsidR="00F91131" w:rsidRPr="00F30D69">
        <w:rPr>
          <w:rFonts w:ascii="Book Antiqua" w:eastAsia="宋体" w:hAnsi="Book Antiqua" w:cs="Times New Roman"/>
          <w:color w:val="000000" w:themeColor="text1"/>
          <w:sz w:val="24"/>
          <w:szCs w:val="24"/>
        </w:rPr>
        <w:t xml:space="preserve">was </w:t>
      </w:r>
      <w:r w:rsidRPr="00F30D69">
        <w:rPr>
          <w:rFonts w:ascii="Book Antiqua" w:eastAsia="宋体" w:hAnsi="Book Antiqua" w:cs="Times New Roman"/>
          <w:color w:val="000000" w:themeColor="text1"/>
          <w:sz w:val="24"/>
          <w:szCs w:val="24"/>
        </w:rPr>
        <w:t>to observe the effect of life-style intervention</w:t>
      </w:r>
      <w:r w:rsidR="00F91131" w:rsidRPr="00F30D69">
        <w:rPr>
          <w:rFonts w:ascii="Book Antiqua" w:eastAsia="宋体" w:hAnsi="Book Antiqua" w:cs="Times New Roman"/>
          <w:color w:val="000000" w:themeColor="text1"/>
          <w:sz w:val="24"/>
          <w:szCs w:val="24"/>
        </w:rPr>
        <w:t>s</w:t>
      </w:r>
      <w:r w:rsidRPr="00F30D69">
        <w:rPr>
          <w:rFonts w:ascii="Book Antiqua" w:eastAsia="宋体" w:hAnsi="Book Antiqua" w:cs="Times New Roman"/>
          <w:color w:val="000000" w:themeColor="text1"/>
          <w:sz w:val="24"/>
          <w:szCs w:val="24"/>
        </w:rPr>
        <w:t xml:space="preserve"> on the metabolic indexes of rural patients with T2DM, and the secondary goal</w:t>
      </w:r>
      <w:r w:rsidR="00F91131" w:rsidRPr="00F30D69">
        <w:rPr>
          <w:rFonts w:ascii="Book Antiqua" w:eastAsia="宋体" w:hAnsi="Book Antiqua" w:cs="Times New Roman"/>
          <w:color w:val="000000" w:themeColor="text1"/>
          <w:sz w:val="24"/>
          <w:szCs w:val="24"/>
        </w:rPr>
        <w:t xml:space="preserve"> was</w:t>
      </w:r>
      <w:r w:rsidRPr="00F30D69">
        <w:rPr>
          <w:rFonts w:ascii="Book Antiqua" w:eastAsia="宋体" w:hAnsi="Book Antiqua" w:cs="Times New Roman"/>
          <w:color w:val="000000" w:themeColor="text1"/>
          <w:sz w:val="24"/>
          <w:szCs w:val="24"/>
        </w:rPr>
        <w:t xml:space="preserve"> to observe the compliance </w:t>
      </w:r>
      <w:r w:rsidR="00F91131" w:rsidRPr="00F30D69">
        <w:rPr>
          <w:rFonts w:ascii="Book Antiqua" w:eastAsia="宋体" w:hAnsi="Book Antiqua" w:cs="Times New Roman"/>
          <w:color w:val="000000" w:themeColor="text1"/>
          <w:sz w:val="24"/>
          <w:szCs w:val="24"/>
        </w:rPr>
        <w:t xml:space="preserve">with </w:t>
      </w:r>
      <w:r w:rsidRPr="00F30D69">
        <w:rPr>
          <w:rFonts w:ascii="Book Antiqua" w:eastAsia="宋体" w:hAnsi="Book Antiqua" w:cs="Times New Roman"/>
          <w:color w:val="000000" w:themeColor="text1"/>
          <w:sz w:val="24"/>
          <w:szCs w:val="24"/>
        </w:rPr>
        <w:t xml:space="preserve">this method. </w:t>
      </w:r>
    </w:p>
    <w:p w:rsidR="0007322D" w:rsidRPr="00F30D69" w:rsidRDefault="0007322D">
      <w:pPr>
        <w:spacing w:after="0" w:line="360" w:lineRule="auto"/>
        <w:jc w:val="both"/>
        <w:rPr>
          <w:rFonts w:ascii="Book Antiqua" w:eastAsia="宋体" w:hAnsi="Book Antiqua" w:cs="Times New Roman"/>
          <w:color w:val="000000" w:themeColor="text1"/>
          <w:sz w:val="24"/>
          <w:szCs w:val="24"/>
        </w:rPr>
      </w:pPr>
    </w:p>
    <w:p w:rsidR="0007322D" w:rsidRPr="00F30D69" w:rsidRDefault="003C5D52">
      <w:pPr>
        <w:spacing w:after="0" w:line="360" w:lineRule="auto"/>
        <w:jc w:val="both"/>
        <w:rPr>
          <w:rFonts w:ascii="Book Antiqua" w:eastAsia="宋体" w:hAnsi="Book Antiqua" w:cs="Times New Roman"/>
          <w:i/>
          <w:color w:val="000000" w:themeColor="text1"/>
          <w:sz w:val="24"/>
          <w:szCs w:val="24"/>
        </w:rPr>
      </w:pPr>
      <w:r w:rsidRPr="00F30D69">
        <w:rPr>
          <w:rFonts w:ascii="Book Antiqua" w:eastAsia="宋体" w:hAnsi="Book Antiqua" w:cs="Times New Roman"/>
          <w:b/>
          <w:bCs/>
          <w:i/>
          <w:color w:val="000000" w:themeColor="text1"/>
          <w:sz w:val="24"/>
          <w:szCs w:val="24"/>
        </w:rPr>
        <w:t>Research methods</w:t>
      </w:r>
    </w:p>
    <w:p w:rsidR="0007322D" w:rsidRPr="00F30D69" w:rsidRDefault="003C5D52">
      <w:pPr>
        <w:spacing w:after="0" w:line="360" w:lineRule="auto"/>
        <w:jc w:val="both"/>
        <w:rPr>
          <w:rFonts w:ascii="Book Antiqua" w:eastAsia="宋体" w:hAnsi="Book Antiqua" w:cs="Times New Roman"/>
          <w:color w:val="000000" w:themeColor="text1"/>
          <w:sz w:val="24"/>
          <w:szCs w:val="24"/>
        </w:rPr>
      </w:pPr>
      <w:r w:rsidRPr="00F30D69">
        <w:rPr>
          <w:rFonts w:ascii="Book Antiqua" w:eastAsia="宋体" w:hAnsi="Book Antiqua" w:cs="Times New Roman"/>
          <w:color w:val="000000" w:themeColor="text1"/>
          <w:sz w:val="24"/>
          <w:szCs w:val="24"/>
        </w:rPr>
        <w:t xml:space="preserve">Ten natural villages in </w:t>
      </w:r>
      <w:proofErr w:type="spellStart"/>
      <w:r w:rsidRPr="00F30D69">
        <w:rPr>
          <w:rFonts w:ascii="Book Antiqua" w:eastAsia="宋体" w:hAnsi="Book Antiqua" w:cs="Times New Roman"/>
          <w:color w:val="000000" w:themeColor="text1"/>
          <w:sz w:val="24"/>
          <w:szCs w:val="24"/>
        </w:rPr>
        <w:t>Chaoshui</w:t>
      </w:r>
      <w:proofErr w:type="spellEnd"/>
      <w:r w:rsidRPr="00F30D69">
        <w:rPr>
          <w:rFonts w:ascii="Book Antiqua" w:eastAsia="宋体" w:hAnsi="Book Antiqua" w:cs="Times New Roman"/>
          <w:color w:val="000000" w:themeColor="text1"/>
          <w:sz w:val="24"/>
          <w:szCs w:val="24"/>
        </w:rPr>
        <w:t xml:space="preserve"> Town, </w:t>
      </w:r>
      <w:proofErr w:type="spellStart"/>
      <w:r w:rsidRPr="00F30D69">
        <w:rPr>
          <w:rFonts w:ascii="Book Antiqua" w:eastAsia="宋体" w:hAnsi="Book Antiqua" w:cs="Times New Roman"/>
          <w:color w:val="000000" w:themeColor="text1"/>
          <w:sz w:val="24"/>
          <w:szCs w:val="24"/>
        </w:rPr>
        <w:t>Penglai</w:t>
      </w:r>
      <w:proofErr w:type="spellEnd"/>
      <w:r w:rsidRPr="00F30D69">
        <w:rPr>
          <w:rFonts w:ascii="Book Antiqua" w:eastAsia="宋体" w:hAnsi="Book Antiqua" w:cs="Times New Roman"/>
          <w:color w:val="000000" w:themeColor="text1"/>
          <w:sz w:val="24"/>
          <w:szCs w:val="24"/>
        </w:rPr>
        <w:t xml:space="preserve"> City, Shandong Province were randomly selected to screen the villagers over 50 years old. In the natural village as a group, 12 patients with type 2 DM were randomly selected from each group as the</w:t>
      </w:r>
      <w:r w:rsidR="00F91131" w:rsidRPr="00F30D69">
        <w:rPr>
          <w:rFonts w:ascii="Book Antiqua" w:eastAsia="宋体" w:hAnsi="Book Antiqua" w:cs="Times New Roman"/>
          <w:color w:val="000000" w:themeColor="text1"/>
          <w:sz w:val="24"/>
          <w:szCs w:val="24"/>
        </w:rPr>
        <w:t xml:space="preserve"> </w:t>
      </w:r>
      <w:r w:rsidR="00F91131" w:rsidRPr="00F30D69">
        <w:rPr>
          <w:rFonts w:ascii="Book Antiqua" w:eastAsia="宋体" w:hAnsi="Book Antiqua" w:cs="Times New Roman"/>
          <w:color w:val="000000" w:themeColor="text1"/>
          <w:sz w:val="24"/>
          <w:szCs w:val="24"/>
        </w:rPr>
        <w:lastRenderedPageBreak/>
        <w:t>study</w:t>
      </w:r>
      <w:r w:rsidRPr="00F30D69">
        <w:rPr>
          <w:rFonts w:ascii="Book Antiqua" w:eastAsia="宋体" w:hAnsi="Book Antiqua" w:cs="Times New Roman"/>
          <w:color w:val="000000" w:themeColor="text1"/>
          <w:sz w:val="24"/>
          <w:szCs w:val="24"/>
        </w:rPr>
        <w:t xml:space="preserve"> </w:t>
      </w:r>
      <w:r w:rsidR="00F91131" w:rsidRPr="00F30D69">
        <w:rPr>
          <w:rFonts w:ascii="Book Antiqua" w:eastAsia="宋体" w:hAnsi="Book Antiqua" w:cs="Times New Roman"/>
          <w:color w:val="000000" w:themeColor="text1"/>
          <w:sz w:val="24"/>
          <w:szCs w:val="24"/>
        </w:rPr>
        <w:t>subjects</w:t>
      </w:r>
      <w:r w:rsidRPr="00F30D69">
        <w:rPr>
          <w:rFonts w:ascii="Book Antiqua" w:eastAsia="宋体" w:hAnsi="Book Antiqua" w:cs="Times New Roman"/>
          <w:color w:val="000000" w:themeColor="text1"/>
          <w:sz w:val="24"/>
          <w:szCs w:val="24"/>
        </w:rPr>
        <w:t>, and all the subjects were given lifestyle intervention</w:t>
      </w:r>
      <w:r w:rsidR="00F91131" w:rsidRPr="00F30D69">
        <w:rPr>
          <w:rFonts w:ascii="Book Antiqua" w:eastAsia="宋体" w:hAnsi="Book Antiqua" w:cs="Times New Roman"/>
          <w:color w:val="000000" w:themeColor="text1"/>
          <w:sz w:val="24"/>
          <w:szCs w:val="24"/>
        </w:rPr>
        <w:t>s</w:t>
      </w:r>
      <w:r w:rsidRPr="00F30D69">
        <w:rPr>
          <w:rFonts w:ascii="Book Antiqua" w:eastAsia="宋体" w:hAnsi="Book Antiqua" w:cs="Times New Roman"/>
          <w:color w:val="000000" w:themeColor="text1"/>
          <w:sz w:val="24"/>
          <w:szCs w:val="24"/>
        </w:rPr>
        <w:t xml:space="preserve"> and medication guidance. Lifestyle interventions included changing meal order (A), postprandial activity (B), anti-resistance exercise (C)</w:t>
      </w:r>
      <w:r w:rsidR="00F91131" w:rsidRPr="00F30D69">
        <w:rPr>
          <w:rFonts w:ascii="Book Antiqua" w:eastAsia="宋体" w:hAnsi="Book Antiqua" w:cs="Times New Roman"/>
          <w:color w:val="000000" w:themeColor="text1"/>
          <w:sz w:val="24"/>
          <w:szCs w:val="24"/>
        </w:rPr>
        <w:t>,</w:t>
      </w:r>
      <w:r w:rsidRPr="00F30D69">
        <w:rPr>
          <w:rFonts w:ascii="Book Antiqua" w:eastAsia="宋体" w:hAnsi="Book Antiqua" w:cs="Times New Roman"/>
          <w:color w:val="000000" w:themeColor="text1"/>
          <w:sz w:val="24"/>
          <w:szCs w:val="24"/>
        </w:rPr>
        <w:t xml:space="preserve"> and anti-abdominal breathing (D). DM education was carried out at least once a month, and </w:t>
      </w:r>
      <w:r w:rsidR="00F91131" w:rsidRPr="00F30D69">
        <w:rPr>
          <w:rFonts w:ascii="Book Antiqua" w:eastAsia="宋体" w:hAnsi="Book Antiqua" w:cs="Times New Roman"/>
          <w:color w:val="000000" w:themeColor="text1"/>
          <w:sz w:val="24"/>
          <w:szCs w:val="24"/>
        </w:rPr>
        <w:t xml:space="preserve">a </w:t>
      </w:r>
      <w:r w:rsidRPr="00F30D69">
        <w:rPr>
          <w:rFonts w:ascii="Book Antiqua" w:eastAsia="宋体" w:hAnsi="Book Antiqua" w:cs="Times New Roman"/>
          <w:color w:val="000000" w:themeColor="text1"/>
          <w:sz w:val="24"/>
          <w:szCs w:val="24"/>
        </w:rPr>
        <w:t xml:space="preserve">weekly telephone follow-up was conducted to supervise exercise and diet. Before and 3 </w:t>
      </w:r>
      <w:proofErr w:type="spellStart"/>
      <w:r w:rsidRPr="00F30D69">
        <w:rPr>
          <w:rFonts w:ascii="Book Antiqua" w:eastAsia="宋体" w:hAnsi="Book Antiqua" w:cs="Times New Roman"/>
          <w:color w:val="000000" w:themeColor="text1"/>
          <w:sz w:val="24"/>
          <w:szCs w:val="24"/>
        </w:rPr>
        <w:t>mo</w:t>
      </w:r>
      <w:proofErr w:type="spellEnd"/>
      <w:r w:rsidRPr="00F30D69">
        <w:rPr>
          <w:rFonts w:ascii="Book Antiqua" w:eastAsia="宋体" w:hAnsi="Book Antiqua" w:cs="Times New Roman"/>
          <w:color w:val="000000" w:themeColor="text1"/>
          <w:sz w:val="24"/>
          <w:szCs w:val="24"/>
        </w:rPr>
        <w:t xml:space="preserve"> after intervention, the differences of waist circumference, blood pressure, body mass index (</w:t>
      </w:r>
      <w:r w:rsidRPr="00F30D69">
        <w:rPr>
          <w:rFonts w:ascii="Book Antiqua" w:eastAsia="Times New Roman" w:hAnsi="Book Antiqua" w:cs="Times New Roman"/>
          <w:color w:val="000000" w:themeColor="text1"/>
          <w:sz w:val="24"/>
          <w:szCs w:val="24"/>
        </w:rPr>
        <w:t>BMI)</w:t>
      </w:r>
      <w:r w:rsidRPr="00F30D69">
        <w:rPr>
          <w:rFonts w:ascii="Book Antiqua" w:eastAsia="宋体" w:hAnsi="Book Antiqua" w:cs="Times New Roman"/>
          <w:color w:val="000000" w:themeColor="text1"/>
          <w:sz w:val="24"/>
          <w:szCs w:val="24"/>
        </w:rPr>
        <w:t>, motor function, body composition, blood glucose</w:t>
      </w:r>
      <w:r w:rsidR="00F91131" w:rsidRPr="00F30D69">
        <w:rPr>
          <w:rFonts w:ascii="Book Antiqua" w:eastAsia="宋体" w:hAnsi="Book Antiqua" w:cs="Times New Roman"/>
          <w:color w:val="000000" w:themeColor="text1"/>
          <w:sz w:val="24"/>
          <w:szCs w:val="24"/>
        </w:rPr>
        <w:t>,</w:t>
      </w:r>
      <w:r w:rsidRPr="00F30D69">
        <w:rPr>
          <w:rFonts w:ascii="Book Antiqua" w:eastAsia="宋体" w:hAnsi="Book Antiqua" w:cs="Times New Roman"/>
          <w:color w:val="000000" w:themeColor="text1"/>
          <w:sz w:val="24"/>
          <w:szCs w:val="24"/>
        </w:rPr>
        <w:t xml:space="preserve"> and glycosylated </w:t>
      </w:r>
      <w:proofErr w:type="spellStart"/>
      <w:r w:rsidRPr="00F30D69">
        <w:rPr>
          <w:rFonts w:ascii="Book Antiqua" w:eastAsia="宋体" w:hAnsi="Book Antiqua" w:cs="Times New Roman"/>
          <w:color w:val="000000" w:themeColor="text1"/>
          <w:sz w:val="24"/>
          <w:szCs w:val="24"/>
        </w:rPr>
        <w:t>glycosylated</w:t>
      </w:r>
      <w:proofErr w:type="spellEnd"/>
      <w:r w:rsidRPr="00F30D69">
        <w:rPr>
          <w:rFonts w:ascii="Book Antiqua" w:eastAsia="宋体" w:hAnsi="Book Antiqua" w:cs="Times New Roman"/>
          <w:color w:val="000000" w:themeColor="text1"/>
          <w:sz w:val="24"/>
          <w:szCs w:val="24"/>
        </w:rPr>
        <w:t xml:space="preserve"> protein were compared, and the compliance of patients and the adjustment of hypoglycemic drugs were evaluated. All the data were processed </w:t>
      </w:r>
      <w:r w:rsidR="00F91131" w:rsidRPr="00F30D69">
        <w:rPr>
          <w:rFonts w:ascii="Book Antiqua" w:eastAsia="宋体" w:hAnsi="Book Antiqua" w:cs="Times New Roman"/>
          <w:color w:val="000000" w:themeColor="text1"/>
          <w:sz w:val="24"/>
          <w:szCs w:val="24"/>
        </w:rPr>
        <w:t xml:space="preserve">with </w:t>
      </w:r>
      <w:r w:rsidRPr="00F30D69">
        <w:rPr>
          <w:rFonts w:ascii="Book Antiqua" w:eastAsia="宋体" w:hAnsi="Book Antiqua" w:cs="Times New Roman"/>
          <w:color w:val="000000" w:themeColor="text1"/>
          <w:sz w:val="24"/>
          <w:szCs w:val="24"/>
        </w:rPr>
        <w:t>SPSS17.0 statistical software, and the data of waist circumference, BMI, blood glucose, HbA1c, blood pressure, motor function</w:t>
      </w:r>
      <w:r w:rsidR="00F91131" w:rsidRPr="00F30D69">
        <w:rPr>
          <w:rFonts w:ascii="Book Antiqua" w:eastAsia="宋体" w:hAnsi="Book Antiqua" w:cs="Times New Roman"/>
          <w:color w:val="000000" w:themeColor="text1"/>
          <w:sz w:val="24"/>
          <w:szCs w:val="24"/>
        </w:rPr>
        <w:t>,</w:t>
      </w:r>
      <w:r w:rsidRPr="00F30D69">
        <w:rPr>
          <w:rFonts w:ascii="Book Antiqua" w:eastAsia="宋体" w:hAnsi="Book Antiqua" w:cs="Times New Roman"/>
          <w:color w:val="000000" w:themeColor="text1"/>
          <w:sz w:val="24"/>
          <w:szCs w:val="24"/>
        </w:rPr>
        <w:t xml:space="preserve"> and body composition before and after intervention were analyzed by paired </w:t>
      </w:r>
      <w:r w:rsidRPr="00F30D69">
        <w:rPr>
          <w:rFonts w:ascii="Book Antiqua" w:eastAsia="宋体" w:hAnsi="Book Antiqua" w:cs="Times New Roman"/>
          <w:i/>
          <w:color w:val="000000" w:themeColor="text1"/>
          <w:sz w:val="24"/>
          <w:szCs w:val="24"/>
        </w:rPr>
        <w:t>t</w:t>
      </w:r>
      <w:r w:rsidRPr="00F30D69">
        <w:rPr>
          <w:rFonts w:ascii="Book Antiqua" w:eastAsia="宋体" w:hAnsi="Book Antiqua" w:cs="Times New Roman"/>
          <w:color w:val="000000" w:themeColor="text1"/>
          <w:sz w:val="24"/>
          <w:szCs w:val="24"/>
        </w:rPr>
        <w:t>-test. Compared with the current lifestyle intervention methods for the treatment of T2DM, this study has achieved innovative breakthroughs in the following four aspects</w:t>
      </w:r>
      <w:r w:rsidR="00F91131" w:rsidRPr="00F30D69">
        <w:rPr>
          <w:rFonts w:ascii="Book Antiqua" w:eastAsia="宋体" w:hAnsi="Book Antiqua" w:cs="Times New Roman"/>
          <w:color w:val="000000" w:themeColor="text1"/>
          <w:sz w:val="24"/>
          <w:szCs w:val="24"/>
        </w:rPr>
        <w:t xml:space="preserve">: (1) </w:t>
      </w:r>
      <w:proofErr w:type="gramStart"/>
      <w:r w:rsidR="00F91131" w:rsidRPr="00F30D69">
        <w:rPr>
          <w:rFonts w:ascii="Book Antiqua" w:eastAsia="宋体" w:hAnsi="Book Antiqua" w:cs="Times New Roman"/>
          <w:color w:val="000000" w:themeColor="text1"/>
          <w:sz w:val="24"/>
          <w:szCs w:val="24"/>
        </w:rPr>
        <w:t>T</w:t>
      </w:r>
      <w:r w:rsidRPr="00F30D69">
        <w:rPr>
          <w:rFonts w:ascii="Book Antiqua" w:eastAsia="宋体" w:hAnsi="Book Antiqua" w:cs="Times New Roman"/>
          <w:color w:val="000000" w:themeColor="text1"/>
          <w:sz w:val="24"/>
          <w:szCs w:val="24"/>
        </w:rPr>
        <w:t>he</w:t>
      </w:r>
      <w:proofErr w:type="gramEnd"/>
      <w:r w:rsidRPr="00F30D69">
        <w:rPr>
          <w:rFonts w:ascii="Book Antiqua" w:eastAsia="宋体" w:hAnsi="Book Antiqua" w:cs="Times New Roman"/>
          <w:color w:val="000000" w:themeColor="text1"/>
          <w:sz w:val="24"/>
          <w:szCs w:val="24"/>
        </w:rPr>
        <w:t xml:space="preserve"> way </w:t>
      </w:r>
      <w:r w:rsidR="00F91131" w:rsidRPr="00F30D69">
        <w:rPr>
          <w:rFonts w:ascii="Book Antiqua" w:eastAsia="宋体" w:hAnsi="Book Antiqua" w:cs="Times New Roman"/>
          <w:color w:val="000000" w:themeColor="text1"/>
          <w:sz w:val="24"/>
          <w:szCs w:val="24"/>
        </w:rPr>
        <w:t>T2DM patients ate was defined</w:t>
      </w:r>
      <w:r w:rsidRPr="00F30D69">
        <w:rPr>
          <w:rFonts w:ascii="Book Antiqua" w:eastAsia="宋体" w:hAnsi="Book Antiqua" w:cs="Times New Roman"/>
          <w:color w:val="000000" w:themeColor="text1"/>
          <w:sz w:val="24"/>
          <w:szCs w:val="24"/>
        </w:rPr>
        <w:t xml:space="preserve">. Based on each person's digestive ability (gastric acid secretion pattern), the diet structure that each subject </w:t>
      </w:r>
      <w:r w:rsidR="00F91131" w:rsidRPr="00F30D69">
        <w:rPr>
          <w:rFonts w:ascii="Book Antiqua" w:eastAsia="宋体" w:hAnsi="Book Antiqua" w:cs="Times New Roman"/>
          <w:color w:val="000000" w:themeColor="text1"/>
          <w:sz w:val="24"/>
          <w:szCs w:val="24"/>
        </w:rPr>
        <w:t xml:space="preserve">was </w:t>
      </w:r>
      <w:r w:rsidRPr="00F30D69">
        <w:rPr>
          <w:rFonts w:ascii="Book Antiqua" w:eastAsia="宋体" w:hAnsi="Book Antiqua" w:cs="Times New Roman"/>
          <w:color w:val="000000" w:themeColor="text1"/>
          <w:sz w:val="24"/>
          <w:szCs w:val="24"/>
        </w:rPr>
        <w:t>suitable for</w:t>
      </w:r>
      <w:r w:rsidR="00F91131" w:rsidRPr="00F30D69">
        <w:rPr>
          <w:rFonts w:ascii="Book Antiqua" w:eastAsia="宋体" w:hAnsi="Book Antiqua" w:cs="Times New Roman"/>
          <w:color w:val="000000" w:themeColor="text1"/>
          <w:sz w:val="24"/>
          <w:szCs w:val="24"/>
        </w:rPr>
        <w:t xml:space="preserve"> was determined</w:t>
      </w:r>
      <w:r w:rsidRPr="00F30D69">
        <w:rPr>
          <w:rFonts w:ascii="Book Antiqua" w:eastAsia="宋体" w:hAnsi="Book Antiqua" w:cs="Times New Roman"/>
          <w:color w:val="000000" w:themeColor="text1"/>
          <w:sz w:val="24"/>
          <w:szCs w:val="24"/>
        </w:rPr>
        <w:t xml:space="preserve">, and the diet order of the subjects </w:t>
      </w:r>
      <w:r w:rsidR="00F91131" w:rsidRPr="00F30D69">
        <w:rPr>
          <w:rFonts w:ascii="Book Antiqua" w:eastAsia="宋体" w:hAnsi="Book Antiqua" w:cs="Times New Roman"/>
          <w:color w:val="000000" w:themeColor="text1"/>
          <w:sz w:val="24"/>
          <w:szCs w:val="24"/>
        </w:rPr>
        <w:t xml:space="preserve">was guided </w:t>
      </w:r>
      <w:r w:rsidRPr="00F30D69">
        <w:rPr>
          <w:rFonts w:ascii="Book Antiqua" w:eastAsia="宋体" w:hAnsi="Book Antiqua" w:cs="Times New Roman"/>
          <w:color w:val="000000" w:themeColor="text1"/>
          <w:sz w:val="24"/>
          <w:szCs w:val="24"/>
        </w:rPr>
        <w:t>at the same time. It not only ensured that the subjects did not have to go on a diet and had adequate nutrition, but also ensured the stability of postprandial blood glucose and the reduction of fat synthesis</w:t>
      </w:r>
      <w:r w:rsidR="00F91131" w:rsidRPr="00F30D69">
        <w:rPr>
          <w:rFonts w:ascii="Book Antiqua" w:eastAsia="宋体" w:hAnsi="Book Antiqua" w:cs="Times New Roman"/>
          <w:color w:val="000000" w:themeColor="text1"/>
          <w:sz w:val="24"/>
          <w:szCs w:val="24"/>
        </w:rPr>
        <w:t>; (2) t</w:t>
      </w:r>
      <w:r w:rsidRPr="00F30D69">
        <w:rPr>
          <w:rFonts w:ascii="Book Antiqua" w:eastAsia="宋体" w:hAnsi="Book Antiqua" w:cs="Times New Roman"/>
          <w:color w:val="000000" w:themeColor="text1"/>
          <w:sz w:val="24"/>
          <w:szCs w:val="24"/>
        </w:rPr>
        <w:t xml:space="preserve">he activity and movement mode </w:t>
      </w:r>
      <w:r w:rsidR="00F91131" w:rsidRPr="00F30D69">
        <w:rPr>
          <w:rFonts w:ascii="Book Antiqua" w:eastAsia="宋体" w:hAnsi="Book Antiqua" w:cs="Times New Roman"/>
          <w:color w:val="000000" w:themeColor="text1"/>
          <w:sz w:val="24"/>
          <w:szCs w:val="24"/>
        </w:rPr>
        <w:t xml:space="preserve">was </w:t>
      </w:r>
      <w:r w:rsidRPr="00F30D69">
        <w:rPr>
          <w:rFonts w:ascii="Book Antiqua" w:eastAsia="宋体" w:hAnsi="Book Antiqua" w:cs="Times New Roman"/>
          <w:color w:val="000000" w:themeColor="text1"/>
          <w:sz w:val="24"/>
          <w:szCs w:val="24"/>
        </w:rPr>
        <w:t xml:space="preserve">defined. </w:t>
      </w:r>
      <w:r w:rsidRPr="00F30D69">
        <w:rPr>
          <w:rFonts w:ascii="Book Antiqua" w:eastAsia="宋体" w:hAnsi="Book Antiqua" w:cs="Times New Roman" w:hint="eastAsia"/>
          <w:color w:val="000000" w:themeColor="text1"/>
          <w:sz w:val="24"/>
          <w:szCs w:val="24"/>
        </w:rPr>
        <w:t xml:space="preserve">One hundred and twenty </w:t>
      </w:r>
      <w:r w:rsidRPr="00F30D69">
        <w:rPr>
          <w:rFonts w:ascii="Book Antiqua" w:eastAsia="宋体" w:hAnsi="Book Antiqua" w:cs="Times New Roman"/>
          <w:color w:val="000000" w:themeColor="text1"/>
          <w:sz w:val="24"/>
          <w:szCs w:val="24"/>
        </w:rPr>
        <w:t>minutes of indoor and outdoor activities after a meal is the most effective activity or exercise time to reduce postprandial blood sugar and control fat synthesis. Anti-resistance exercise not only increases the number and strength of muscles, but also expels fat from muscles, which is the main measure to reduce insulin resistance</w:t>
      </w:r>
      <w:r w:rsidR="00EC11DF" w:rsidRPr="00F30D69">
        <w:rPr>
          <w:rFonts w:ascii="Book Antiqua" w:eastAsia="宋体" w:hAnsi="Book Antiqua" w:cs="Times New Roman"/>
          <w:color w:val="000000" w:themeColor="text1"/>
          <w:sz w:val="24"/>
          <w:szCs w:val="24"/>
        </w:rPr>
        <w:t xml:space="preserve">; (3) the </w:t>
      </w:r>
      <w:r w:rsidRPr="00F30D69">
        <w:rPr>
          <w:rFonts w:ascii="Book Antiqua" w:eastAsia="宋体" w:hAnsi="Book Antiqua" w:cs="Times New Roman"/>
          <w:color w:val="000000" w:themeColor="text1"/>
          <w:sz w:val="24"/>
          <w:szCs w:val="24"/>
        </w:rPr>
        <w:t>quantitative principle of gradually reducing the dose of insulin and other drugs was clarified. The subjects were instructed to reduce the drug dose step by step based on the blood glucose values monitored every day, so as to achieve the goal of gradually reducing the drug dose or even stopping the drug under the condition of stable blood glucose</w:t>
      </w:r>
      <w:r w:rsidR="00EC11DF" w:rsidRPr="00F30D69">
        <w:rPr>
          <w:rFonts w:ascii="Book Antiqua" w:eastAsia="宋体" w:hAnsi="Book Antiqua" w:cs="Times New Roman"/>
          <w:color w:val="000000" w:themeColor="text1"/>
          <w:sz w:val="24"/>
          <w:szCs w:val="24"/>
        </w:rPr>
        <w:t xml:space="preserve">; (4) scientific </w:t>
      </w:r>
      <w:r w:rsidRPr="00F30D69">
        <w:rPr>
          <w:rFonts w:ascii="Book Antiqua" w:eastAsia="宋体" w:hAnsi="Book Antiqua" w:cs="Times New Roman"/>
          <w:color w:val="000000" w:themeColor="text1"/>
          <w:sz w:val="24"/>
          <w:szCs w:val="24"/>
        </w:rPr>
        <w:t xml:space="preserve">methods </w:t>
      </w:r>
      <w:r w:rsidR="00EC11DF" w:rsidRPr="00F30D69">
        <w:rPr>
          <w:rFonts w:ascii="Book Antiqua" w:eastAsia="宋体" w:hAnsi="Book Antiqua" w:cs="Times New Roman"/>
          <w:color w:val="000000" w:themeColor="text1"/>
          <w:sz w:val="24"/>
          <w:szCs w:val="24"/>
        </w:rPr>
        <w:t xml:space="preserve">were </w:t>
      </w:r>
      <w:r w:rsidRPr="00F30D69">
        <w:rPr>
          <w:rFonts w:ascii="Book Antiqua" w:eastAsia="宋体" w:hAnsi="Book Antiqua" w:cs="Times New Roman"/>
          <w:color w:val="000000" w:themeColor="text1"/>
          <w:sz w:val="24"/>
          <w:szCs w:val="24"/>
        </w:rPr>
        <w:t xml:space="preserve">used in daily life. In this study, all these methods </w:t>
      </w:r>
      <w:r w:rsidR="00EC11DF" w:rsidRPr="00F30D69">
        <w:rPr>
          <w:rFonts w:ascii="Book Antiqua" w:eastAsia="宋体" w:hAnsi="Book Antiqua" w:cs="Times New Roman"/>
          <w:color w:val="000000" w:themeColor="text1"/>
          <w:sz w:val="24"/>
          <w:szCs w:val="24"/>
        </w:rPr>
        <w:t xml:space="preserve">were </w:t>
      </w:r>
      <w:r w:rsidRPr="00F30D69">
        <w:rPr>
          <w:rFonts w:ascii="Book Antiqua" w:eastAsia="宋体" w:hAnsi="Book Antiqua" w:cs="Times New Roman"/>
          <w:color w:val="000000" w:themeColor="text1"/>
          <w:sz w:val="24"/>
          <w:szCs w:val="24"/>
        </w:rPr>
        <w:t xml:space="preserve">transformed into life language and content that </w:t>
      </w:r>
      <w:r w:rsidR="00EC11DF" w:rsidRPr="00F30D69">
        <w:rPr>
          <w:rFonts w:ascii="Book Antiqua" w:eastAsia="宋体" w:hAnsi="Book Antiqua" w:cs="Times New Roman"/>
          <w:color w:val="000000" w:themeColor="text1"/>
          <w:sz w:val="24"/>
          <w:szCs w:val="24"/>
        </w:rPr>
        <w:t xml:space="preserve">were </w:t>
      </w:r>
      <w:r w:rsidRPr="00F30D69">
        <w:rPr>
          <w:rFonts w:ascii="Book Antiqua" w:eastAsia="宋体" w:hAnsi="Book Antiqua" w:cs="Times New Roman"/>
          <w:color w:val="000000" w:themeColor="text1"/>
          <w:sz w:val="24"/>
          <w:szCs w:val="24"/>
        </w:rPr>
        <w:t xml:space="preserve">easy to operate in daily life. </w:t>
      </w:r>
      <w:r w:rsidRPr="00F30D69">
        <w:rPr>
          <w:rFonts w:ascii="Book Antiqua" w:eastAsia="宋体" w:hAnsi="Book Antiqua" w:cs="Times New Roman"/>
          <w:color w:val="000000" w:themeColor="text1"/>
          <w:sz w:val="24"/>
          <w:szCs w:val="24"/>
        </w:rPr>
        <w:lastRenderedPageBreak/>
        <w:t>The current pre-research work has proved the effectiveness and good compliance of this method.</w:t>
      </w:r>
    </w:p>
    <w:p w:rsidR="0007322D" w:rsidRPr="00F30D69" w:rsidRDefault="0007322D">
      <w:pPr>
        <w:spacing w:after="0" w:line="360" w:lineRule="auto"/>
        <w:jc w:val="both"/>
        <w:rPr>
          <w:rFonts w:ascii="Book Antiqua" w:eastAsia="宋体" w:hAnsi="Book Antiqua" w:cs="Times New Roman"/>
          <w:color w:val="000000" w:themeColor="text1"/>
          <w:sz w:val="24"/>
          <w:szCs w:val="24"/>
        </w:rPr>
      </w:pPr>
    </w:p>
    <w:p w:rsidR="0007322D" w:rsidRPr="00F30D69" w:rsidRDefault="003C5D52">
      <w:pPr>
        <w:spacing w:after="0" w:line="360" w:lineRule="auto"/>
        <w:jc w:val="both"/>
        <w:rPr>
          <w:rFonts w:ascii="Book Antiqua" w:eastAsia="宋体" w:hAnsi="Book Antiqua" w:cs="Times New Roman"/>
          <w:i/>
          <w:color w:val="000000" w:themeColor="text1"/>
          <w:sz w:val="24"/>
          <w:szCs w:val="24"/>
        </w:rPr>
      </w:pPr>
      <w:r w:rsidRPr="00F30D69">
        <w:rPr>
          <w:rFonts w:ascii="Book Antiqua" w:eastAsia="宋体" w:hAnsi="Book Antiqua" w:cs="Times New Roman"/>
          <w:b/>
          <w:bCs/>
          <w:i/>
          <w:color w:val="000000" w:themeColor="text1"/>
          <w:sz w:val="24"/>
          <w:szCs w:val="24"/>
        </w:rPr>
        <w:t>Research results</w:t>
      </w:r>
    </w:p>
    <w:p w:rsidR="0007322D" w:rsidRPr="00F30D69" w:rsidRDefault="003C5D52">
      <w:pPr>
        <w:spacing w:after="0" w:line="360" w:lineRule="auto"/>
        <w:jc w:val="both"/>
        <w:rPr>
          <w:rFonts w:ascii="Book Antiqua" w:eastAsia="宋体" w:hAnsi="Book Antiqua" w:cs="Times New Roman"/>
          <w:color w:val="000000" w:themeColor="text1"/>
          <w:sz w:val="24"/>
          <w:szCs w:val="24"/>
        </w:rPr>
      </w:pPr>
      <w:r w:rsidRPr="00F30D69">
        <w:rPr>
          <w:rFonts w:ascii="Book Antiqua" w:eastAsia="宋体" w:hAnsi="Book Antiqua" w:cs="Times New Roman"/>
          <w:color w:val="000000" w:themeColor="text1"/>
          <w:sz w:val="24"/>
          <w:szCs w:val="24"/>
        </w:rPr>
        <w:t xml:space="preserve">One hundred and eight subjects completed the experiment. The compliance </w:t>
      </w:r>
      <w:r w:rsidR="00F91131" w:rsidRPr="00F30D69">
        <w:rPr>
          <w:rFonts w:ascii="Book Antiqua" w:eastAsia="宋体" w:hAnsi="Book Antiqua" w:cs="Times New Roman"/>
          <w:color w:val="000000" w:themeColor="text1"/>
          <w:sz w:val="24"/>
          <w:szCs w:val="24"/>
        </w:rPr>
        <w:t xml:space="preserve">rates </w:t>
      </w:r>
      <w:r w:rsidRPr="00F30D69">
        <w:rPr>
          <w:rFonts w:ascii="Book Antiqua" w:eastAsia="宋体" w:hAnsi="Book Antiqua" w:cs="Times New Roman"/>
          <w:color w:val="000000" w:themeColor="text1"/>
          <w:sz w:val="24"/>
          <w:szCs w:val="24"/>
        </w:rPr>
        <w:t>of A, B, C</w:t>
      </w:r>
      <w:r w:rsidR="00F91131" w:rsidRPr="00F30D69">
        <w:rPr>
          <w:rFonts w:ascii="Book Antiqua" w:eastAsia="宋体" w:hAnsi="Book Antiqua" w:cs="Times New Roman"/>
          <w:color w:val="000000" w:themeColor="text1"/>
          <w:sz w:val="24"/>
          <w:szCs w:val="24"/>
        </w:rPr>
        <w:t>,</w:t>
      </w:r>
      <w:r w:rsidRPr="00F30D69">
        <w:rPr>
          <w:rFonts w:ascii="Book Antiqua" w:eastAsia="宋体" w:hAnsi="Book Antiqua" w:cs="Times New Roman"/>
          <w:color w:val="000000" w:themeColor="text1"/>
          <w:sz w:val="24"/>
          <w:szCs w:val="24"/>
        </w:rPr>
        <w:t xml:space="preserve"> and D lifestyle intervention</w:t>
      </w:r>
      <w:r w:rsidR="00F91131" w:rsidRPr="00F30D69">
        <w:rPr>
          <w:rFonts w:ascii="Book Antiqua" w:eastAsia="宋体" w:hAnsi="Book Antiqua" w:cs="Times New Roman"/>
          <w:color w:val="000000" w:themeColor="text1"/>
          <w:sz w:val="24"/>
          <w:szCs w:val="24"/>
        </w:rPr>
        <w:t>s</w:t>
      </w:r>
      <w:r w:rsidRPr="00F30D69">
        <w:rPr>
          <w:rFonts w:ascii="Book Antiqua" w:eastAsia="宋体" w:hAnsi="Book Antiqua" w:cs="Times New Roman"/>
          <w:color w:val="000000" w:themeColor="text1"/>
          <w:sz w:val="24"/>
          <w:szCs w:val="24"/>
        </w:rPr>
        <w:t xml:space="preserve"> </w:t>
      </w:r>
      <w:r w:rsidR="00F91131" w:rsidRPr="00F30D69">
        <w:rPr>
          <w:rFonts w:ascii="Book Antiqua" w:eastAsia="宋体" w:hAnsi="Book Antiqua" w:cs="Times New Roman"/>
          <w:color w:val="000000" w:themeColor="text1"/>
          <w:sz w:val="24"/>
          <w:szCs w:val="24"/>
        </w:rPr>
        <w:t xml:space="preserve">were </w:t>
      </w:r>
      <w:r w:rsidRPr="00F30D69">
        <w:rPr>
          <w:rFonts w:ascii="Book Antiqua" w:eastAsia="宋体" w:hAnsi="Book Antiqua" w:cs="Times New Roman"/>
          <w:color w:val="000000" w:themeColor="text1"/>
          <w:sz w:val="24"/>
          <w:szCs w:val="24"/>
        </w:rPr>
        <w:t>57.79%, 60.55%, 64.22% and 75.23%, respectively. Fifty-four</w:t>
      </w:r>
      <w:r w:rsidR="00F91131" w:rsidRPr="00F30D69">
        <w:rPr>
          <w:rFonts w:ascii="Book Antiqua" w:eastAsia="宋体" w:hAnsi="Book Antiqua" w:cs="Times New Roman"/>
          <w:color w:val="000000" w:themeColor="text1"/>
          <w:sz w:val="24"/>
          <w:szCs w:val="24"/>
        </w:rPr>
        <w:t xml:space="preserve"> </w:t>
      </w:r>
      <w:r w:rsidRPr="00F30D69">
        <w:rPr>
          <w:rFonts w:ascii="Book Antiqua" w:eastAsia="宋体" w:hAnsi="Book Antiqua" w:cs="Times New Roman"/>
          <w:color w:val="000000" w:themeColor="text1"/>
          <w:sz w:val="24"/>
          <w:szCs w:val="24"/>
        </w:rPr>
        <w:t xml:space="preserve">(67.50%) </w:t>
      </w:r>
      <w:r w:rsidR="00F91131" w:rsidRPr="00F30D69">
        <w:rPr>
          <w:rFonts w:ascii="Book Antiqua" w:eastAsia="宋体" w:hAnsi="Book Antiqua" w:cs="Times New Roman"/>
          <w:color w:val="000000" w:themeColor="text1"/>
          <w:sz w:val="24"/>
          <w:szCs w:val="24"/>
        </w:rPr>
        <w:t xml:space="preserve">subjects </w:t>
      </w:r>
      <w:r w:rsidRPr="00F30D69">
        <w:rPr>
          <w:rFonts w:ascii="Book Antiqua" w:eastAsia="宋体" w:hAnsi="Book Antiqua" w:cs="Times New Roman"/>
          <w:color w:val="000000" w:themeColor="text1"/>
          <w:sz w:val="24"/>
          <w:szCs w:val="24"/>
        </w:rPr>
        <w:t xml:space="preserve">who received hypoglycemic drugs reduced their blood sugar 3 times within 3 </w:t>
      </w:r>
      <w:proofErr w:type="spellStart"/>
      <w:proofErr w:type="gramStart"/>
      <w:r w:rsidRPr="00F30D69">
        <w:rPr>
          <w:rFonts w:ascii="Book Antiqua" w:eastAsia="宋体" w:hAnsi="Book Antiqua" w:cs="Times New Roman"/>
          <w:color w:val="000000" w:themeColor="text1"/>
          <w:sz w:val="24"/>
          <w:szCs w:val="24"/>
        </w:rPr>
        <w:t>mo</w:t>
      </w:r>
      <w:proofErr w:type="spellEnd"/>
      <w:proofErr w:type="gramEnd"/>
      <w:r w:rsidRPr="00F30D69">
        <w:rPr>
          <w:rFonts w:ascii="Book Antiqua" w:eastAsia="宋体" w:hAnsi="Book Antiqua" w:cs="Times New Roman"/>
          <w:color w:val="000000" w:themeColor="text1"/>
          <w:sz w:val="24"/>
          <w:szCs w:val="24"/>
        </w:rPr>
        <w:t xml:space="preserve"> according to their blood sugar, and </w:t>
      </w:r>
      <w:r w:rsidR="00F91131" w:rsidRPr="00F30D69">
        <w:rPr>
          <w:rFonts w:ascii="Book Antiqua" w:eastAsia="宋体" w:hAnsi="Book Antiqua" w:cs="Times New Roman"/>
          <w:color w:val="000000" w:themeColor="text1"/>
          <w:sz w:val="24"/>
          <w:szCs w:val="24"/>
        </w:rPr>
        <w:t>five</w:t>
      </w:r>
      <w:r w:rsidRPr="00F30D69">
        <w:rPr>
          <w:rFonts w:ascii="Book Antiqua" w:eastAsia="宋体" w:hAnsi="Book Antiqua" w:cs="Times New Roman"/>
          <w:color w:val="000000" w:themeColor="text1"/>
          <w:sz w:val="24"/>
          <w:szCs w:val="24"/>
        </w:rPr>
        <w:t xml:space="preserve"> (6.25%) </w:t>
      </w:r>
      <w:r w:rsidR="00F91131" w:rsidRPr="00F30D69">
        <w:rPr>
          <w:rFonts w:ascii="Book Antiqua" w:eastAsia="宋体" w:hAnsi="Book Antiqua" w:cs="Times New Roman"/>
          <w:color w:val="000000" w:themeColor="text1"/>
          <w:sz w:val="24"/>
          <w:szCs w:val="24"/>
        </w:rPr>
        <w:t xml:space="preserve">cases </w:t>
      </w:r>
      <w:r w:rsidRPr="00F30D69">
        <w:rPr>
          <w:rFonts w:ascii="Book Antiqua" w:eastAsia="宋体" w:hAnsi="Book Antiqua" w:cs="Times New Roman"/>
          <w:color w:val="000000" w:themeColor="text1"/>
          <w:sz w:val="24"/>
          <w:szCs w:val="24"/>
        </w:rPr>
        <w:t>gradually stopped using hypoglycemic drugs, and there was no significant fluctuation in blood sugar after drug reduction and withdrawal. After lifestyle intervention, the waist circumference, BMI, fasting blood glucose</w:t>
      </w:r>
      <w:r w:rsidR="00F91131" w:rsidRPr="00F30D69">
        <w:rPr>
          <w:rFonts w:ascii="Book Antiqua" w:eastAsia="宋体" w:hAnsi="Book Antiqua" w:cs="Times New Roman"/>
          <w:color w:val="000000" w:themeColor="text1"/>
          <w:sz w:val="24"/>
          <w:szCs w:val="24"/>
        </w:rPr>
        <w:t>,</w:t>
      </w:r>
      <w:r w:rsidRPr="00F30D69">
        <w:rPr>
          <w:rFonts w:ascii="Book Antiqua" w:eastAsia="宋体" w:hAnsi="Book Antiqua" w:cs="Times New Roman"/>
          <w:color w:val="000000" w:themeColor="text1"/>
          <w:sz w:val="24"/>
          <w:szCs w:val="24"/>
        </w:rPr>
        <w:t xml:space="preserve"> and HbA1c decreased significantly (</w:t>
      </w:r>
      <w:r w:rsidRPr="00F30D69">
        <w:rPr>
          <w:rFonts w:ascii="Book Antiqua" w:eastAsia="宋体" w:hAnsi="Book Antiqua" w:cs="Times New Roman"/>
          <w:i/>
          <w:color w:val="000000" w:themeColor="text1"/>
          <w:sz w:val="24"/>
          <w:szCs w:val="24"/>
        </w:rPr>
        <w:t xml:space="preserve">P &lt; </w:t>
      </w:r>
      <w:r w:rsidRPr="00F30D69">
        <w:rPr>
          <w:rFonts w:ascii="Book Antiqua" w:eastAsia="宋体" w:hAnsi="Book Antiqua" w:cs="Times New Roman"/>
          <w:color w:val="000000" w:themeColor="text1"/>
          <w:sz w:val="24"/>
          <w:szCs w:val="24"/>
        </w:rPr>
        <w:t>0.001), and the motor function and body composition improved significantly</w:t>
      </w:r>
      <w:r w:rsidR="00F91131" w:rsidRPr="00F30D69">
        <w:rPr>
          <w:rFonts w:ascii="Book Antiqua" w:eastAsia="宋体" w:hAnsi="Book Antiqua" w:cs="Times New Roman"/>
          <w:color w:val="000000" w:themeColor="text1"/>
          <w:sz w:val="24"/>
          <w:szCs w:val="24"/>
        </w:rPr>
        <w:t xml:space="preserve"> </w:t>
      </w:r>
      <w:r w:rsidRPr="00F30D69">
        <w:rPr>
          <w:rFonts w:ascii="Book Antiqua" w:eastAsia="宋体" w:hAnsi="Book Antiqua" w:cs="Times New Roman"/>
          <w:color w:val="000000" w:themeColor="text1"/>
          <w:sz w:val="24"/>
          <w:szCs w:val="24"/>
        </w:rPr>
        <w:t>(</w:t>
      </w:r>
      <w:r w:rsidRPr="00F30D69">
        <w:rPr>
          <w:rFonts w:ascii="Book Antiqua" w:eastAsia="宋体" w:hAnsi="Book Antiqua" w:cs="Times New Roman"/>
          <w:i/>
          <w:color w:val="000000" w:themeColor="text1"/>
          <w:sz w:val="24"/>
          <w:szCs w:val="24"/>
        </w:rPr>
        <w:t>P</w:t>
      </w:r>
      <w:r w:rsidRPr="00F30D69">
        <w:rPr>
          <w:rFonts w:ascii="Book Antiqua" w:eastAsia="宋体" w:hAnsi="Book Antiqua" w:cs="Times New Roman"/>
          <w:color w:val="000000" w:themeColor="text1"/>
          <w:sz w:val="24"/>
          <w:szCs w:val="24"/>
        </w:rPr>
        <w:t xml:space="preserve"> &lt; 0.001). The lifestyle intervention measures used in this study come from the accurate data obtained by the </w:t>
      </w:r>
      <w:r w:rsidR="00F91131" w:rsidRPr="00F30D69">
        <w:rPr>
          <w:rFonts w:ascii="Book Antiqua" w:eastAsia="宋体" w:hAnsi="Book Antiqua" w:cs="Times New Roman"/>
          <w:color w:val="000000" w:themeColor="text1"/>
          <w:sz w:val="24"/>
          <w:szCs w:val="24"/>
        </w:rPr>
        <w:t>Human Metabolism Analyzer</w:t>
      </w:r>
      <w:r w:rsidRPr="00F30D69">
        <w:rPr>
          <w:rFonts w:ascii="Book Antiqua" w:eastAsia="宋体" w:hAnsi="Book Antiqua" w:cs="Times New Roman"/>
          <w:color w:val="000000" w:themeColor="text1"/>
          <w:sz w:val="24"/>
          <w:szCs w:val="24"/>
        </w:rPr>
        <w:t>, which is effective, simple</w:t>
      </w:r>
      <w:r w:rsidR="00F91131" w:rsidRPr="00F30D69">
        <w:rPr>
          <w:rFonts w:ascii="Book Antiqua" w:eastAsia="宋体" w:hAnsi="Book Antiqua" w:cs="Times New Roman"/>
          <w:color w:val="000000" w:themeColor="text1"/>
          <w:sz w:val="24"/>
          <w:szCs w:val="24"/>
        </w:rPr>
        <w:t>,</w:t>
      </w:r>
      <w:r w:rsidRPr="00F30D69">
        <w:rPr>
          <w:rFonts w:ascii="Book Antiqua" w:eastAsia="宋体" w:hAnsi="Book Antiqua" w:cs="Times New Roman"/>
          <w:color w:val="000000" w:themeColor="text1"/>
          <w:sz w:val="24"/>
          <w:szCs w:val="24"/>
        </w:rPr>
        <w:t xml:space="preserve"> and easy, without the hunger of ketogenic diet, and reduces the harm that high-intensity exercise may bring. For the first time, anti-abdominal breathing </w:t>
      </w:r>
      <w:r w:rsidR="00F91131" w:rsidRPr="00F30D69">
        <w:rPr>
          <w:rFonts w:ascii="Book Antiqua" w:eastAsia="宋体" w:hAnsi="Book Antiqua" w:cs="Times New Roman"/>
          <w:color w:val="000000" w:themeColor="text1"/>
          <w:sz w:val="24"/>
          <w:szCs w:val="24"/>
        </w:rPr>
        <w:t>was</w:t>
      </w:r>
      <w:r w:rsidRPr="00F30D69">
        <w:rPr>
          <w:rFonts w:ascii="Book Antiqua" w:eastAsia="宋体" w:hAnsi="Book Antiqua" w:cs="Times New Roman"/>
          <w:color w:val="000000" w:themeColor="text1"/>
          <w:sz w:val="24"/>
          <w:szCs w:val="24"/>
        </w:rPr>
        <w:t xml:space="preserve"> used in the intervention of abdominal obesity and the prevention and treatment of DM with high compliance. Further research on the lifestyle intervention measures used in this study is still needed to clarify the molecular mechanism of improving insulin resistance and the duration of insulin resistance improvement, so as to provide more evidence for the fundamental solution of insulin resistance in patients with T2DM.</w:t>
      </w:r>
    </w:p>
    <w:p w:rsidR="0007322D" w:rsidRPr="00F30D69" w:rsidRDefault="0007322D">
      <w:pPr>
        <w:spacing w:after="0" w:line="360" w:lineRule="auto"/>
        <w:jc w:val="both"/>
        <w:rPr>
          <w:rFonts w:ascii="Book Antiqua" w:eastAsia="宋体" w:hAnsi="Book Antiqua" w:cs="Times New Roman"/>
          <w:color w:val="000000" w:themeColor="text1"/>
          <w:sz w:val="24"/>
          <w:szCs w:val="24"/>
        </w:rPr>
      </w:pPr>
    </w:p>
    <w:p w:rsidR="0007322D" w:rsidRPr="00F30D69" w:rsidRDefault="003C5D52">
      <w:pPr>
        <w:spacing w:after="0" w:line="360" w:lineRule="auto"/>
        <w:jc w:val="both"/>
        <w:rPr>
          <w:rFonts w:ascii="Book Antiqua" w:eastAsia="宋体" w:hAnsi="Book Antiqua" w:cs="Times New Roman"/>
          <w:i/>
          <w:color w:val="000000" w:themeColor="text1"/>
          <w:sz w:val="24"/>
          <w:szCs w:val="24"/>
        </w:rPr>
      </w:pPr>
      <w:r w:rsidRPr="00F30D69">
        <w:rPr>
          <w:rFonts w:ascii="Book Antiqua" w:eastAsia="宋体" w:hAnsi="Book Antiqua" w:cs="Times New Roman"/>
          <w:b/>
          <w:bCs/>
          <w:i/>
          <w:color w:val="000000" w:themeColor="text1"/>
          <w:sz w:val="24"/>
          <w:szCs w:val="24"/>
        </w:rPr>
        <w:t xml:space="preserve">Research conclusions </w:t>
      </w:r>
    </w:p>
    <w:p w:rsidR="0007322D" w:rsidRPr="00F30D69" w:rsidRDefault="003C5D52">
      <w:pPr>
        <w:spacing w:after="0" w:line="360" w:lineRule="auto"/>
        <w:jc w:val="both"/>
        <w:rPr>
          <w:rFonts w:ascii="Book Antiqua" w:eastAsia="宋体" w:hAnsi="Book Antiqua" w:cs="Times New Roman"/>
          <w:color w:val="000000" w:themeColor="text1"/>
          <w:sz w:val="24"/>
          <w:szCs w:val="24"/>
        </w:rPr>
      </w:pPr>
      <w:r w:rsidRPr="00F30D69">
        <w:rPr>
          <w:rFonts w:ascii="Book Antiqua" w:eastAsia="宋体" w:hAnsi="Book Antiqua" w:cs="Times New Roman"/>
          <w:color w:val="000000" w:themeColor="text1"/>
          <w:sz w:val="24"/>
          <w:szCs w:val="24"/>
        </w:rPr>
        <w:t xml:space="preserve">In the past, the lifestyle intervention measures for the prevention and treatment of T2DM only stayed in the laboratory stage, which was difficult for patients to master and their compliance was not high. This study uses the scientific data provided by the </w:t>
      </w:r>
      <w:r w:rsidR="00EC11DF" w:rsidRPr="00F30D69">
        <w:rPr>
          <w:rFonts w:ascii="Book Antiqua" w:eastAsia="宋体" w:hAnsi="Book Antiqua" w:cs="Times New Roman"/>
          <w:color w:val="000000" w:themeColor="text1"/>
          <w:sz w:val="24"/>
          <w:szCs w:val="24"/>
        </w:rPr>
        <w:t xml:space="preserve">Human Metabolism Analyzer </w:t>
      </w:r>
      <w:r w:rsidRPr="00F30D69">
        <w:rPr>
          <w:rFonts w:ascii="Book Antiqua" w:eastAsia="宋体" w:hAnsi="Book Antiqua" w:cs="Times New Roman"/>
          <w:color w:val="000000" w:themeColor="text1"/>
          <w:sz w:val="24"/>
          <w:szCs w:val="24"/>
        </w:rPr>
        <w:t xml:space="preserve">to transform all these methods into life language and content that are easy to operate in daily life. Specifically, it includes defining the diet, activity and exercise patterns, and the quantitative principle of gradually reducing the </w:t>
      </w:r>
      <w:r w:rsidRPr="00F30D69">
        <w:rPr>
          <w:rFonts w:ascii="Book Antiqua" w:eastAsia="宋体" w:hAnsi="Book Antiqua" w:cs="Times New Roman"/>
          <w:color w:val="000000" w:themeColor="text1"/>
          <w:sz w:val="24"/>
          <w:szCs w:val="24"/>
        </w:rPr>
        <w:lastRenderedPageBreak/>
        <w:t xml:space="preserve">dose of insulin and other drugs, so as to truly achieve the daily life of scientific data. It is assumed that this method can effectively control the metabolic indexes of patients with T2DM, reduce the use of hypoglycemic drugs, and improve the compliance of patients. The results showed that lifestyle intervention could significantly improve the metabolic indexes such as waist circumference, BMI, blood pressure, HbA1c, body composition, exercise function and so on. Some patients could gradually reduce or stop using hypoglycemic drugs, and lifestyle intervention in T2DM had good compliance. </w:t>
      </w:r>
      <w:r w:rsidR="00EC11DF" w:rsidRPr="00F30D69">
        <w:rPr>
          <w:rFonts w:ascii="Book Antiqua" w:eastAsia="宋体" w:hAnsi="Book Antiqua" w:cs="Times New Roman"/>
          <w:color w:val="000000" w:themeColor="text1"/>
          <w:sz w:val="24"/>
          <w:szCs w:val="24"/>
        </w:rPr>
        <w:t xml:space="preserve">This study realized </w:t>
      </w:r>
      <w:r w:rsidRPr="00F30D69">
        <w:rPr>
          <w:rFonts w:ascii="Book Antiqua" w:eastAsia="宋体" w:hAnsi="Book Antiqua" w:cs="Times New Roman"/>
          <w:color w:val="000000" w:themeColor="text1"/>
          <w:sz w:val="24"/>
          <w:szCs w:val="24"/>
        </w:rPr>
        <w:t>the experimental hypothesis and provided effective and simple lifestyle intervention measures for rural T2DM patients.</w:t>
      </w:r>
    </w:p>
    <w:p w:rsidR="0007322D" w:rsidRPr="00F30D69" w:rsidRDefault="0007322D">
      <w:pPr>
        <w:spacing w:after="0" w:line="360" w:lineRule="auto"/>
        <w:jc w:val="both"/>
        <w:rPr>
          <w:rFonts w:ascii="Book Antiqua" w:eastAsia="宋体" w:hAnsi="Book Antiqua" w:cs="Times New Roman"/>
          <w:color w:val="000000" w:themeColor="text1"/>
          <w:sz w:val="24"/>
          <w:szCs w:val="24"/>
        </w:rPr>
      </w:pPr>
    </w:p>
    <w:p w:rsidR="0007322D" w:rsidRPr="00F30D69" w:rsidRDefault="003C5D52">
      <w:pPr>
        <w:spacing w:after="0" w:line="360" w:lineRule="auto"/>
        <w:jc w:val="both"/>
        <w:rPr>
          <w:rFonts w:ascii="Book Antiqua" w:eastAsia="宋体" w:hAnsi="Book Antiqua" w:cs="Times New Roman"/>
          <w:i/>
          <w:color w:val="000000" w:themeColor="text1"/>
          <w:sz w:val="24"/>
          <w:szCs w:val="24"/>
        </w:rPr>
      </w:pPr>
      <w:r w:rsidRPr="00F30D69">
        <w:rPr>
          <w:rFonts w:ascii="Book Antiqua" w:eastAsia="宋体" w:hAnsi="Book Antiqua" w:cs="Times New Roman"/>
          <w:b/>
          <w:bCs/>
          <w:i/>
          <w:color w:val="000000" w:themeColor="text1"/>
          <w:sz w:val="24"/>
          <w:szCs w:val="24"/>
        </w:rPr>
        <w:t>Research perspectives</w:t>
      </w:r>
      <w:r w:rsidRPr="00F30D69">
        <w:rPr>
          <w:rFonts w:ascii="Book Antiqua" w:eastAsia="宋体" w:hAnsi="Book Antiqua" w:cs="Times New Roman"/>
          <w:i/>
          <w:color w:val="000000" w:themeColor="text1"/>
          <w:sz w:val="24"/>
          <w:szCs w:val="24"/>
        </w:rPr>
        <w:t xml:space="preserve"> </w:t>
      </w:r>
    </w:p>
    <w:p w:rsidR="0007322D" w:rsidRPr="00F30D69" w:rsidRDefault="003C5D52">
      <w:pPr>
        <w:spacing w:after="0" w:line="360" w:lineRule="auto"/>
        <w:jc w:val="both"/>
        <w:rPr>
          <w:rFonts w:ascii="Book Antiqua" w:eastAsia="宋体" w:hAnsi="Book Antiqua" w:cs="Times New Roman"/>
          <w:color w:val="000000" w:themeColor="text1"/>
          <w:sz w:val="24"/>
          <w:szCs w:val="24"/>
        </w:rPr>
      </w:pPr>
      <w:r w:rsidRPr="00F30D69">
        <w:rPr>
          <w:rFonts w:ascii="Book Antiqua" w:eastAsia="宋体" w:hAnsi="Book Antiqua" w:cs="Times New Roman"/>
          <w:color w:val="000000" w:themeColor="text1"/>
          <w:sz w:val="24"/>
          <w:szCs w:val="24"/>
        </w:rPr>
        <w:t xml:space="preserve">The lifestyle intervention measures used in this study come from the accurate data obtained by the </w:t>
      </w:r>
      <w:r w:rsidR="00EC11DF" w:rsidRPr="00F30D69">
        <w:rPr>
          <w:rFonts w:ascii="Book Antiqua" w:eastAsia="宋体" w:hAnsi="Book Antiqua" w:cs="Times New Roman"/>
          <w:color w:val="000000" w:themeColor="text1"/>
          <w:sz w:val="24"/>
          <w:szCs w:val="24"/>
        </w:rPr>
        <w:t>Human Metabolism Analyzer</w:t>
      </w:r>
      <w:r w:rsidRPr="00F30D69">
        <w:rPr>
          <w:rFonts w:ascii="Book Antiqua" w:eastAsia="宋体" w:hAnsi="Book Antiqua" w:cs="Times New Roman"/>
          <w:color w:val="000000" w:themeColor="text1"/>
          <w:sz w:val="24"/>
          <w:szCs w:val="24"/>
        </w:rPr>
        <w:t>, which is effective, simple</w:t>
      </w:r>
      <w:r w:rsidR="00EC11DF" w:rsidRPr="00F30D69">
        <w:rPr>
          <w:rFonts w:ascii="Book Antiqua" w:eastAsia="宋体" w:hAnsi="Book Antiqua" w:cs="Times New Roman"/>
          <w:color w:val="000000" w:themeColor="text1"/>
          <w:sz w:val="24"/>
          <w:szCs w:val="24"/>
        </w:rPr>
        <w:t>,</w:t>
      </w:r>
      <w:r w:rsidRPr="00F30D69">
        <w:rPr>
          <w:rFonts w:ascii="Book Antiqua" w:eastAsia="宋体" w:hAnsi="Book Antiqua" w:cs="Times New Roman"/>
          <w:color w:val="000000" w:themeColor="text1"/>
          <w:sz w:val="24"/>
          <w:szCs w:val="24"/>
        </w:rPr>
        <w:t xml:space="preserve"> and easy, without the hunger of ketogenic diet, and reduces the harm that high-intensity exercise may bring. For the first time, anti-abdominal breathing </w:t>
      </w:r>
      <w:r w:rsidR="00EC11DF" w:rsidRPr="00F30D69">
        <w:rPr>
          <w:rFonts w:ascii="Book Antiqua" w:eastAsia="宋体" w:hAnsi="Book Antiqua" w:cs="Times New Roman"/>
          <w:color w:val="000000" w:themeColor="text1"/>
          <w:sz w:val="24"/>
          <w:szCs w:val="24"/>
        </w:rPr>
        <w:t>was</w:t>
      </w:r>
      <w:r w:rsidRPr="00F30D69">
        <w:rPr>
          <w:rFonts w:ascii="Book Antiqua" w:eastAsia="宋体" w:hAnsi="Book Antiqua" w:cs="Times New Roman"/>
          <w:color w:val="000000" w:themeColor="text1"/>
          <w:sz w:val="24"/>
          <w:szCs w:val="24"/>
        </w:rPr>
        <w:t xml:space="preserve"> used in the intervention of abdominal obesity and the prevention and treatment of DM with high compliance. Further research on the lifestyle intervention measures used in this study is still needed to clarify the molecular mechanism of improving insulin resistance and the duration of insulin resistance improvement, so as to provide more evidence for the fundamental solution of insulin resistance in patients with T2DM.</w:t>
      </w:r>
    </w:p>
    <w:p w:rsidR="0007322D" w:rsidRPr="00F30D69" w:rsidRDefault="0007322D">
      <w:pPr>
        <w:spacing w:after="0" w:line="360" w:lineRule="auto"/>
        <w:ind w:firstLine="420"/>
        <w:jc w:val="both"/>
        <w:rPr>
          <w:rFonts w:ascii="Book Antiqua" w:eastAsia="宋体" w:hAnsi="Book Antiqua" w:cs="Times New Roman"/>
          <w:b/>
          <w:bCs/>
          <w:color w:val="000000" w:themeColor="text1"/>
          <w:kern w:val="36"/>
          <w:sz w:val="24"/>
          <w:szCs w:val="24"/>
        </w:rPr>
      </w:pPr>
    </w:p>
    <w:p w:rsidR="0007322D" w:rsidRPr="00F30D69" w:rsidRDefault="003C5D52">
      <w:pPr>
        <w:spacing w:after="0" w:line="360" w:lineRule="auto"/>
        <w:jc w:val="both"/>
        <w:rPr>
          <w:rFonts w:ascii="Book Antiqua" w:eastAsia="宋体" w:hAnsi="Book Antiqua" w:cs="Times New Roman"/>
          <w:b/>
          <w:bCs/>
          <w:caps/>
          <w:color w:val="000000" w:themeColor="text1"/>
          <w:kern w:val="36"/>
          <w:sz w:val="24"/>
          <w:szCs w:val="24"/>
          <w:u w:val="single"/>
        </w:rPr>
      </w:pPr>
      <w:r w:rsidRPr="00F30D69">
        <w:rPr>
          <w:rFonts w:ascii="Book Antiqua" w:eastAsia="宋体" w:hAnsi="Book Antiqua" w:cs="Times New Roman"/>
          <w:b/>
          <w:bCs/>
          <w:caps/>
          <w:color w:val="000000" w:themeColor="text1"/>
          <w:kern w:val="36"/>
          <w:sz w:val="24"/>
          <w:szCs w:val="24"/>
          <w:u w:val="single"/>
        </w:rPr>
        <w:t>ACKNOWLEDGEMENTS</w:t>
      </w:r>
    </w:p>
    <w:p w:rsidR="0007322D" w:rsidRPr="00F30D69" w:rsidRDefault="003C5D52">
      <w:pPr>
        <w:spacing w:after="0" w:line="360" w:lineRule="auto"/>
        <w:jc w:val="both"/>
        <w:rPr>
          <w:rFonts w:ascii="Book Antiqua" w:eastAsia="Times New Roman" w:hAnsi="Book Antiqua" w:cs="Times New Roman"/>
          <w:color w:val="000000" w:themeColor="text1"/>
          <w:sz w:val="24"/>
          <w:szCs w:val="24"/>
        </w:rPr>
      </w:pPr>
      <w:r w:rsidRPr="00F30D69">
        <w:rPr>
          <w:rFonts w:ascii="Book Antiqua" w:eastAsia="宋体" w:hAnsi="Book Antiqua" w:cs="Times New Roman"/>
          <w:color w:val="000000" w:themeColor="text1"/>
          <w:sz w:val="24"/>
          <w:szCs w:val="24"/>
        </w:rPr>
        <w:t xml:space="preserve">The data used in this study were provided by the Metabolism Laboratory of the General Administration of Sport of China. During the study, Dr. Dan Zhao from the Beijing Medical Network and President </w:t>
      </w:r>
      <w:proofErr w:type="spellStart"/>
      <w:r w:rsidRPr="00F30D69">
        <w:rPr>
          <w:rFonts w:ascii="Book Antiqua" w:eastAsia="宋体" w:hAnsi="Book Antiqua" w:cs="Times New Roman"/>
          <w:color w:val="000000" w:themeColor="text1"/>
          <w:sz w:val="24"/>
          <w:szCs w:val="24"/>
        </w:rPr>
        <w:t>Shudong</w:t>
      </w:r>
      <w:proofErr w:type="spellEnd"/>
      <w:r w:rsidRPr="00F30D69">
        <w:rPr>
          <w:rFonts w:ascii="Book Antiqua" w:eastAsia="宋体" w:hAnsi="Book Antiqua" w:cs="Times New Roman"/>
          <w:color w:val="000000" w:themeColor="text1"/>
          <w:sz w:val="24"/>
          <w:szCs w:val="24"/>
        </w:rPr>
        <w:t xml:space="preserve"> Zhang and Dr. Yuchi Zhao from </w:t>
      </w:r>
      <w:proofErr w:type="spellStart"/>
      <w:r w:rsidRPr="00F30D69">
        <w:rPr>
          <w:rFonts w:ascii="Book Antiqua" w:eastAsia="宋体" w:hAnsi="Book Antiqua" w:cs="Times New Roman"/>
          <w:color w:val="000000" w:themeColor="text1"/>
          <w:sz w:val="24"/>
          <w:szCs w:val="24"/>
        </w:rPr>
        <w:t>Yantaishan</w:t>
      </w:r>
      <w:proofErr w:type="spellEnd"/>
      <w:r w:rsidRPr="00F30D69">
        <w:rPr>
          <w:rFonts w:ascii="Book Antiqua" w:eastAsia="宋体" w:hAnsi="Book Antiqua" w:cs="Times New Roman"/>
          <w:color w:val="000000" w:themeColor="text1"/>
          <w:sz w:val="24"/>
          <w:szCs w:val="24"/>
        </w:rPr>
        <w:t xml:space="preserve"> Hospital of Yantai City provided support. We s</w:t>
      </w:r>
      <w:r w:rsidRPr="00F30D69">
        <w:rPr>
          <w:rStyle w:val="tlid-translation"/>
          <w:rFonts w:ascii="Book Antiqua" w:hAnsi="Book Antiqua" w:cs="Times New Roman"/>
          <w:color w:val="000000" w:themeColor="text1"/>
          <w:sz w:val="24"/>
          <w:szCs w:val="24"/>
        </w:rPr>
        <w:t>incerely thank them for the</w:t>
      </w:r>
      <w:r w:rsidR="00EC11DF" w:rsidRPr="00F30D69">
        <w:rPr>
          <w:rStyle w:val="tlid-translation"/>
          <w:rFonts w:ascii="Book Antiqua" w:hAnsi="Book Antiqua" w:cs="Times New Roman"/>
          <w:color w:val="000000" w:themeColor="text1"/>
          <w:sz w:val="24"/>
          <w:szCs w:val="24"/>
        </w:rPr>
        <w:t>ir</w:t>
      </w:r>
      <w:r w:rsidRPr="00F30D69">
        <w:rPr>
          <w:rStyle w:val="tlid-translation"/>
          <w:rFonts w:ascii="Book Antiqua" w:hAnsi="Book Antiqua" w:cs="Times New Roman"/>
          <w:color w:val="000000" w:themeColor="text1"/>
          <w:sz w:val="24"/>
          <w:szCs w:val="24"/>
        </w:rPr>
        <w:t xml:space="preserve"> support</w:t>
      </w:r>
      <w:r w:rsidRPr="00F30D69">
        <w:rPr>
          <w:rFonts w:ascii="Book Antiqua" w:eastAsia="宋体" w:hAnsi="Book Antiqua" w:cs="Times New Roman"/>
          <w:color w:val="000000" w:themeColor="text1"/>
          <w:sz w:val="24"/>
          <w:szCs w:val="24"/>
        </w:rPr>
        <w:t>!</w:t>
      </w:r>
    </w:p>
    <w:p w:rsidR="0007322D" w:rsidRPr="00F30D69" w:rsidRDefault="003C5D52">
      <w:pPr>
        <w:spacing w:after="0" w:line="360" w:lineRule="auto"/>
        <w:jc w:val="both"/>
        <w:rPr>
          <w:rFonts w:ascii="Book Antiqua" w:eastAsia="Times New Roman" w:hAnsi="Book Antiqua" w:cs="Times New Roman"/>
          <w:color w:val="000000" w:themeColor="text1"/>
          <w:sz w:val="24"/>
          <w:szCs w:val="24"/>
        </w:rPr>
      </w:pPr>
      <w:r w:rsidRPr="00F30D69">
        <w:rPr>
          <w:rFonts w:ascii="Book Antiqua" w:eastAsia="Times New Roman" w:hAnsi="Book Antiqua" w:cs="Times New Roman"/>
          <w:color w:val="000000" w:themeColor="text1"/>
          <w:sz w:val="24"/>
          <w:szCs w:val="24"/>
        </w:rPr>
        <w:t> </w:t>
      </w:r>
      <w:r w:rsidRPr="00F30D69">
        <w:rPr>
          <w:rFonts w:ascii="Book Antiqua" w:eastAsia="Times New Roman" w:hAnsi="Book Antiqua" w:cs="Times New Roman"/>
          <w:color w:val="000000" w:themeColor="text1"/>
          <w:sz w:val="24"/>
          <w:szCs w:val="24"/>
        </w:rPr>
        <w:br w:type="page"/>
      </w:r>
    </w:p>
    <w:p w:rsidR="0007322D" w:rsidRPr="00F30D69" w:rsidRDefault="003C5D52">
      <w:pPr>
        <w:pStyle w:val="EndNoteBibliography"/>
        <w:spacing w:after="0" w:line="360" w:lineRule="auto"/>
        <w:jc w:val="both"/>
        <w:rPr>
          <w:rFonts w:ascii="Book Antiqua" w:hAnsi="Book Antiqua"/>
          <w:b/>
          <w:color w:val="000000" w:themeColor="text1"/>
          <w:sz w:val="24"/>
          <w:szCs w:val="24"/>
        </w:rPr>
      </w:pPr>
      <w:bookmarkStart w:id="32" w:name="OLE_LINK60"/>
      <w:bookmarkStart w:id="33" w:name="OLE_LINK198"/>
      <w:bookmarkStart w:id="34" w:name="OLE_LINK16"/>
      <w:bookmarkStart w:id="35" w:name="_Hlk10469424"/>
      <w:r w:rsidRPr="00F30D69">
        <w:rPr>
          <w:rFonts w:ascii="Book Antiqua" w:hAnsi="Book Antiqua"/>
          <w:b/>
          <w:color w:val="000000" w:themeColor="text1"/>
          <w:sz w:val="24"/>
          <w:szCs w:val="24"/>
        </w:rPr>
        <w:lastRenderedPageBreak/>
        <w:t>REFERENCES</w:t>
      </w:r>
      <w:bookmarkEnd w:id="32"/>
      <w:bookmarkEnd w:id="33"/>
    </w:p>
    <w:p w:rsidR="0007322D" w:rsidRPr="00F30D69" w:rsidRDefault="003C5D52">
      <w:pPr>
        <w:widowControl w:val="0"/>
        <w:spacing w:after="0" w:line="360" w:lineRule="auto"/>
        <w:jc w:val="both"/>
        <w:rPr>
          <w:rFonts w:ascii="Book Antiqua" w:eastAsia="宋体" w:hAnsi="Book Antiqua" w:cs="Times New Roman"/>
          <w:kern w:val="2"/>
          <w:sz w:val="24"/>
          <w:szCs w:val="24"/>
        </w:rPr>
      </w:pPr>
      <w:r w:rsidRPr="00F30D69">
        <w:rPr>
          <w:rFonts w:ascii="Book Antiqua" w:eastAsia="宋体" w:hAnsi="Book Antiqua" w:cs="Times New Roman"/>
          <w:kern w:val="2"/>
          <w:sz w:val="24"/>
          <w:szCs w:val="24"/>
        </w:rPr>
        <w:t xml:space="preserve">1 </w:t>
      </w:r>
      <w:proofErr w:type="spellStart"/>
      <w:r w:rsidRPr="00F30D69">
        <w:rPr>
          <w:rFonts w:ascii="Book Antiqua" w:eastAsia="宋体" w:hAnsi="Book Antiqua" w:cs="Times New Roman"/>
          <w:b/>
          <w:kern w:val="2"/>
          <w:sz w:val="24"/>
          <w:szCs w:val="24"/>
        </w:rPr>
        <w:t>Snowling</w:t>
      </w:r>
      <w:proofErr w:type="spellEnd"/>
      <w:r w:rsidRPr="00F30D69">
        <w:rPr>
          <w:rFonts w:ascii="Book Antiqua" w:eastAsia="宋体" w:hAnsi="Book Antiqua" w:cs="Times New Roman"/>
          <w:b/>
          <w:kern w:val="2"/>
          <w:sz w:val="24"/>
          <w:szCs w:val="24"/>
        </w:rPr>
        <w:t xml:space="preserve"> NJ</w:t>
      </w:r>
      <w:r w:rsidRPr="00F30D69">
        <w:rPr>
          <w:rFonts w:ascii="Book Antiqua" w:eastAsia="宋体" w:hAnsi="Book Antiqua" w:cs="Times New Roman"/>
          <w:kern w:val="2"/>
          <w:sz w:val="24"/>
          <w:szCs w:val="24"/>
        </w:rPr>
        <w:t xml:space="preserve">, Hopkins WG. Effects of different modes of exercise training on glucose control and risk factors for complications in type 2 diabetic patients: a meta-analysis. </w:t>
      </w:r>
      <w:r w:rsidRPr="00F30D69">
        <w:rPr>
          <w:rFonts w:ascii="Book Antiqua" w:eastAsia="宋体" w:hAnsi="Book Antiqua" w:cs="Times New Roman"/>
          <w:i/>
          <w:kern w:val="2"/>
          <w:sz w:val="24"/>
          <w:szCs w:val="24"/>
        </w:rPr>
        <w:t>Diabetes Care</w:t>
      </w:r>
      <w:r w:rsidRPr="00F30D69">
        <w:rPr>
          <w:rFonts w:ascii="Book Antiqua" w:eastAsia="宋体" w:hAnsi="Book Antiqua" w:cs="Times New Roman"/>
          <w:kern w:val="2"/>
          <w:sz w:val="24"/>
          <w:szCs w:val="24"/>
        </w:rPr>
        <w:t xml:space="preserve"> 2006; </w:t>
      </w:r>
      <w:r w:rsidRPr="00F30D69">
        <w:rPr>
          <w:rFonts w:ascii="Book Antiqua" w:eastAsia="宋体" w:hAnsi="Book Antiqua" w:cs="Times New Roman"/>
          <w:b/>
          <w:kern w:val="2"/>
          <w:sz w:val="24"/>
          <w:szCs w:val="24"/>
        </w:rPr>
        <w:t>29</w:t>
      </w:r>
      <w:r w:rsidRPr="00F30D69">
        <w:rPr>
          <w:rFonts w:ascii="Book Antiqua" w:eastAsia="宋体" w:hAnsi="Book Antiqua" w:cs="Times New Roman"/>
          <w:kern w:val="2"/>
          <w:sz w:val="24"/>
          <w:szCs w:val="24"/>
        </w:rPr>
        <w:t>: 2518-2527 [PMID: 17065697 DOI: 10.2337/dc06-1317]</w:t>
      </w:r>
    </w:p>
    <w:p w:rsidR="0007322D" w:rsidRPr="00F30D69" w:rsidRDefault="003C5D52">
      <w:pPr>
        <w:widowControl w:val="0"/>
        <w:spacing w:after="0" w:line="360" w:lineRule="auto"/>
        <w:jc w:val="both"/>
        <w:rPr>
          <w:rFonts w:ascii="Book Antiqua" w:eastAsia="宋体" w:hAnsi="Book Antiqua" w:cs="Times New Roman"/>
          <w:kern w:val="2"/>
          <w:sz w:val="24"/>
          <w:szCs w:val="24"/>
        </w:rPr>
      </w:pPr>
      <w:r w:rsidRPr="00F30D69">
        <w:rPr>
          <w:rFonts w:ascii="Book Antiqua" w:eastAsia="宋体" w:hAnsi="Book Antiqua" w:cs="Times New Roman"/>
          <w:kern w:val="2"/>
          <w:sz w:val="24"/>
          <w:szCs w:val="24"/>
        </w:rPr>
        <w:t xml:space="preserve">2 </w:t>
      </w:r>
      <w:r w:rsidRPr="00F30D69">
        <w:rPr>
          <w:rFonts w:ascii="Book Antiqua" w:eastAsia="宋体" w:hAnsi="Book Antiqua" w:cs="Times New Roman"/>
          <w:b/>
          <w:kern w:val="2"/>
          <w:sz w:val="24"/>
          <w:szCs w:val="24"/>
        </w:rPr>
        <w:t>Chen L</w:t>
      </w:r>
      <w:r w:rsidRPr="00F30D69">
        <w:rPr>
          <w:rFonts w:ascii="Book Antiqua" w:eastAsia="宋体" w:hAnsi="Book Antiqua" w:cs="Times New Roman"/>
          <w:kern w:val="2"/>
          <w:sz w:val="24"/>
          <w:szCs w:val="24"/>
        </w:rPr>
        <w:t xml:space="preserve">, Pei JH, </w:t>
      </w:r>
      <w:proofErr w:type="spellStart"/>
      <w:r w:rsidRPr="00F30D69">
        <w:rPr>
          <w:rFonts w:ascii="Book Antiqua" w:eastAsia="宋体" w:hAnsi="Book Antiqua" w:cs="Times New Roman"/>
          <w:kern w:val="2"/>
          <w:sz w:val="24"/>
          <w:szCs w:val="24"/>
        </w:rPr>
        <w:t>Kuang</w:t>
      </w:r>
      <w:proofErr w:type="spellEnd"/>
      <w:r w:rsidRPr="00F30D69">
        <w:rPr>
          <w:rFonts w:ascii="Book Antiqua" w:eastAsia="宋体" w:hAnsi="Book Antiqua" w:cs="Times New Roman"/>
          <w:kern w:val="2"/>
          <w:sz w:val="24"/>
          <w:szCs w:val="24"/>
        </w:rPr>
        <w:t xml:space="preserve"> J, Chen HM, Chen Z, Li ZW, Yang HZ. Effect of lifestyle intervention in patients with type 2 diabetes: a meta-analysis. </w:t>
      </w:r>
      <w:r w:rsidRPr="00F30D69">
        <w:rPr>
          <w:rFonts w:ascii="Book Antiqua" w:eastAsia="宋体" w:hAnsi="Book Antiqua" w:cs="Times New Roman"/>
          <w:i/>
          <w:kern w:val="2"/>
          <w:sz w:val="24"/>
          <w:szCs w:val="24"/>
        </w:rPr>
        <w:t>Metabolism</w:t>
      </w:r>
      <w:r w:rsidRPr="00F30D69">
        <w:rPr>
          <w:rFonts w:ascii="Book Antiqua" w:eastAsia="宋体" w:hAnsi="Book Antiqua" w:cs="Times New Roman"/>
          <w:kern w:val="2"/>
          <w:sz w:val="24"/>
          <w:szCs w:val="24"/>
        </w:rPr>
        <w:t xml:space="preserve"> 2015; </w:t>
      </w:r>
      <w:r w:rsidRPr="00F30D69">
        <w:rPr>
          <w:rFonts w:ascii="Book Antiqua" w:eastAsia="宋体" w:hAnsi="Book Antiqua" w:cs="Times New Roman"/>
          <w:b/>
          <w:kern w:val="2"/>
          <w:sz w:val="24"/>
          <w:szCs w:val="24"/>
        </w:rPr>
        <w:t>64</w:t>
      </w:r>
      <w:r w:rsidRPr="00F30D69">
        <w:rPr>
          <w:rFonts w:ascii="Book Antiqua" w:eastAsia="宋体" w:hAnsi="Book Antiqua" w:cs="Times New Roman"/>
          <w:kern w:val="2"/>
          <w:sz w:val="24"/>
          <w:szCs w:val="24"/>
        </w:rPr>
        <w:t>: 338-347 [PMID: 25467842 DOI: 10.1016/j.metabol.2014.10.018]</w:t>
      </w:r>
    </w:p>
    <w:p w:rsidR="0007322D" w:rsidRPr="00F30D69" w:rsidRDefault="003C5D52">
      <w:pPr>
        <w:widowControl w:val="0"/>
        <w:spacing w:after="0" w:line="360" w:lineRule="auto"/>
        <w:jc w:val="both"/>
        <w:rPr>
          <w:rFonts w:ascii="Book Antiqua" w:eastAsia="宋体" w:hAnsi="Book Antiqua" w:cs="Times New Roman"/>
          <w:kern w:val="2"/>
          <w:sz w:val="24"/>
          <w:szCs w:val="24"/>
        </w:rPr>
      </w:pPr>
      <w:r w:rsidRPr="00F30D69">
        <w:rPr>
          <w:rFonts w:ascii="Book Antiqua" w:eastAsia="宋体" w:hAnsi="Book Antiqua" w:cs="Times New Roman"/>
          <w:kern w:val="2"/>
          <w:sz w:val="24"/>
          <w:szCs w:val="24"/>
        </w:rPr>
        <w:t xml:space="preserve">3 </w:t>
      </w:r>
      <w:r w:rsidRPr="00F30D69">
        <w:rPr>
          <w:rFonts w:ascii="Book Antiqua" w:eastAsia="宋体" w:hAnsi="Book Antiqua" w:cs="Times New Roman"/>
          <w:b/>
          <w:kern w:val="2"/>
          <w:sz w:val="24"/>
          <w:szCs w:val="24"/>
        </w:rPr>
        <w:t>Lin X</w:t>
      </w:r>
      <w:r w:rsidRPr="00F30D69">
        <w:rPr>
          <w:rFonts w:ascii="Book Antiqua" w:eastAsia="宋体" w:hAnsi="Book Antiqua" w:cs="Times New Roman"/>
          <w:kern w:val="2"/>
          <w:sz w:val="24"/>
          <w:szCs w:val="24"/>
        </w:rPr>
        <w:t xml:space="preserve">, Zhang X, Guo J, Roberts CK, McKenzie S, Wu WC, Liu S, Song Y. Effects of Exercise Training on Cardiorespiratory Fitness and Biomarkers of Cardiometabolic Health: A Systematic Review and Meta-Analysis of Randomized Controlled Trials. </w:t>
      </w:r>
      <w:r w:rsidRPr="00F30D69">
        <w:rPr>
          <w:rFonts w:ascii="Book Antiqua" w:eastAsia="宋体" w:hAnsi="Book Antiqua" w:cs="Times New Roman"/>
          <w:i/>
          <w:kern w:val="2"/>
          <w:sz w:val="24"/>
          <w:szCs w:val="24"/>
        </w:rPr>
        <w:t xml:space="preserve">J Am Heart </w:t>
      </w:r>
      <w:proofErr w:type="spellStart"/>
      <w:r w:rsidRPr="00F30D69">
        <w:rPr>
          <w:rFonts w:ascii="Book Antiqua" w:eastAsia="宋体" w:hAnsi="Book Antiqua" w:cs="Times New Roman"/>
          <w:i/>
          <w:kern w:val="2"/>
          <w:sz w:val="24"/>
          <w:szCs w:val="24"/>
        </w:rPr>
        <w:t>Assoc</w:t>
      </w:r>
      <w:proofErr w:type="spellEnd"/>
      <w:r w:rsidRPr="00F30D69">
        <w:rPr>
          <w:rFonts w:ascii="Book Antiqua" w:eastAsia="宋体" w:hAnsi="Book Antiqua" w:cs="Times New Roman"/>
          <w:kern w:val="2"/>
          <w:sz w:val="24"/>
          <w:szCs w:val="24"/>
        </w:rPr>
        <w:t xml:space="preserve"> 2015; </w:t>
      </w:r>
      <w:r w:rsidRPr="00F30D69">
        <w:rPr>
          <w:rFonts w:ascii="Book Antiqua" w:eastAsia="宋体" w:hAnsi="Book Antiqua" w:cs="Times New Roman"/>
          <w:b/>
          <w:kern w:val="2"/>
          <w:sz w:val="24"/>
          <w:szCs w:val="24"/>
        </w:rPr>
        <w:t>4</w:t>
      </w:r>
      <w:r w:rsidRPr="00F30D69">
        <w:rPr>
          <w:rFonts w:ascii="Book Antiqua" w:eastAsia="宋体" w:hAnsi="Book Antiqua" w:cs="Times New Roman"/>
          <w:kern w:val="2"/>
          <w:sz w:val="24"/>
          <w:szCs w:val="24"/>
        </w:rPr>
        <w:t>: [PMID: 26116691 DOI: 10.1161/JAHA.115.002014]</w:t>
      </w:r>
    </w:p>
    <w:p w:rsidR="0007322D" w:rsidRPr="00F30D69" w:rsidRDefault="003C5D52">
      <w:pPr>
        <w:widowControl w:val="0"/>
        <w:spacing w:after="0" w:line="360" w:lineRule="auto"/>
        <w:jc w:val="both"/>
        <w:rPr>
          <w:rFonts w:ascii="Book Antiqua" w:eastAsia="宋体" w:hAnsi="Book Antiqua" w:cs="Times New Roman"/>
          <w:kern w:val="2"/>
          <w:sz w:val="24"/>
          <w:szCs w:val="24"/>
        </w:rPr>
      </w:pPr>
      <w:r w:rsidRPr="00F30D69">
        <w:rPr>
          <w:rFonts w:ascii="Book Antiqua" w:eastAsia="宋体" w:hAnsi="Book Antiqua" w:cs="Times New Roman"/>
          <w:kern w:val="2"/>
          <w:sz w:val="24"/>
          <w:szCs w:val="24"/>
        </w:rPr>
        <w:t xml:space="preserve">4 </w:t>
      </w:r>
      <w:proofErr w:type="spellStart"/>
      <w:r w:rsidRPr="00F30D69">
        <w:rPr>
          <w:rFonts w:ascii="Book Antiqua" w:eastAsia="宋体" w:hAnsi="Book Antiqua" w:cs="Times New Roman"/>
          <w:b/>
          <w:kern w:val="2"/>
          <w:sz w:val="24"/>
          <w:szCs w:val="24"/>
        </w:rPr>
        <w:t>Nishitani</w:t>
      </w:r>
      <w:proofErr w:type="spellEnd"/>
      <w:r w:rsidRPr="00F30D69">
        <w:rPr>
          <w:rFonts w:ascii="Book Antiqua" w:eastAsia="宋体" w:hAnsi="Book Antiqua" w:cs="Times New Roman"/>
          <w:b/>
          <w:kern w:val="2"/>
          <w:sz w:val="24"/>
          <w:szCs w:val="24"/>
        </w:rPr>
        <w:t xml:space="preserve"> M</w:t>
      </w:r>
      <w:r w:rsidRPr="00F30D69">
        <w:rPr>
          <w:rFonts w:ascii="Book Antiqua" w:eastAsia="宋体" w:hAnsi="Book Antiqua" w:cs="Times New Roman"/>
          <w:kern w:val="2"/>
          <w:sz w:val="24"/>
          <w:szCs w:val="24"/>
        </w:rPr>
        <w:t xml:space="preserve">, Shimada K, </w:t>
      </w:r>
      <w:proofErr w:type="spellStart"/>
      <w:r w:rsidRPr="00F30D69">
        <w:rPr>
          <w:rFonts w:ascii="Book Antiqua" w:eastAsia="宋体" w:hAnsi="Book Antiqua" w:cs="Times New Roman"/>
          <w:kern w:val="2"/>
          <w:sz w:val="24"/>
          <w:szCs w:val="24"/>
        </w:rPr>
        <w:t>Sunayama</w:t>
      </w:r>
      <w:proofErr w:type="spellEnd"/>
      <w:r w:rsidRPr="00F30D69">
        <w:rPr>
          <w:rFonts w:ascii="Book Antiqua" w:eastAsia="宋体" w:hAnsi="Book Antiqua" w:cs="Times New Roman"/>
          <w:kern w:val="2"/>
          <w:sz w:val="24"/>
          <w:szCs w:val="24"/>
        </w:rPr>
        <w:t xml:space="preserve"> S, Masaki Y, </w:t>
      </w:r>
      <w:proofErr w:type="spellStart"/>
      <w:r w:rsidRPr="00F30D69">
        <w:rPr>
          <w:rFonts w:ascii="Book Antiqua" w:eastAsia="宋体" w:hAnsi="Book Antiqua" w:cs="Times New Roman"/>
          <w:kern w:val="2"/>
          <w:sz w:val="24"/>
          <w:szCs w:val="24"/>
        </w:rPr>
        <w:t>Kume</w:t>
      </w:r>
      <w:proofErr w:type="spellEnd"/>
      <w:r w:rsidRPr="00F30D69">
        <w:rPr>
          <w:rFonts w:ascii="Book Antiqua" w:eastAsia="宋体" w:hAnsi="Book Antiqua" w:cs="Times New Roman"/>
          <w:kern w:val="2"/>
          <w:sz w:val="24"/>
          <w:szCs w:val="24"/>
        </w:rPr>
        <w:t xml:space="preserve"> A, </w:t>
      </w:r>
      <w:proofErr w:type="spellStart"/>
      <w:r w:rsidRPr="00F30D69">
        <w:rPr>
          <w:rFonts w:ascii="Book Antiqua" w:eastAsia="宋体" w:hAnsi="Book Antiqua" w:cs="Times New Roman"/>
          <w:kern w:val="2"/>
          <w:sz w:val="24"/>
          <w:szCs w:val="24"/>
        </w:rPr>
        <w:t>Fukao</w:t>
      </w:r>
      <w:proofErr w:type="spellEnd"/>
      <w:r w:rsidRPr="00F30D69">
        <w:rPr>
          <w:rFonts w:ascii="Book Antiqua" w:eastAsia="宋体" w:hAnsi="Book Antiqua" w:cs="Times New Roman"/>
          <w:kern w:val="2"/>
          <w:sz w:val="24"/>
          <w:szCs w:val="24"/>
        </w:rPr>
        <w:t xml:space="preserve"> K, Sai E, Yamashita H, Ohmura H, </w:t>
      </w:r>
      <w:proofErr w:type="spellStart"/>
      <w:r w:rsidRPr="00F30D69">
        <w:rPr>
          <w:rFonts w:ascii="Book Antiqua" w:eastAsia="宋体" w:hAnsi="Book Antiqua" w:cs="Times New Roman"/>
          <w:kern w:val="2"/>
          <w:sz w:val="24"/>
          <w:szCs w:val="24"/>
        </w:rPr>
        <w:t>Onishi</w:t>
      </w:r>
      <w:proofErr w:type="spellEnd"/>
      <w:r w:rsidRPr="00F30D69">
        <w:rPr>
          <w:rFonts w:ascii="Book Antiqua" w:eastAsia="宋体" w:hAnsi="Book Antiqua" w:cs="Times New Roman"/>
          <w:kern w:val="2"/>
          <w:sz w:val="24"/>
          <w:szCs w:val="24"/>
        </w:rPr>
        <w:t xml:space="preserve"> T, </w:t>
      </w:r>
      <w:proofErr w:type="spellStart"/>
      <w:r w:rsidRPr="00F30D69">
        <w:rPr>
          <w:rFonts w:ascii="Book Antiqua" w:eastAsia="宋体" w:hAnsi="Book Antiqua" w:cs="Times New Roman"/>
          <w:kern w:val="2"/>
          <w:sz w:val="24"/>
          <w:szCs w:val="24"/>
        </w:rPr>
        <w:t>Shioya</w:t>
      </w:r>
      <w:proofErr w:type="spellEnd"/>
      <w:r w:rsidRPr="00F30D69">
        <w:rPr>
          <w:rFonts w:ascii="Book Antiqua" w:eastAsia="宋体" w:hAnsi="Book Antiqua" w:cs="Times New Roman"/>
          <w:kern w:val="2"/>
          <w:sz w:val="24"/>
          <w:szCs w:val="24"/>
        </w:rPr>
        <w:t xml:space="preserve"> M, Sato H, Shimada A, Yamamoto T, Amano A, </w:t>
      </w:r>
      <w:proofErr w:type="spellStart"/>
      <w:r w:rsidRPr="00F30D69">
        <w:rPr>
          <w:rFonts w:ascii="Book Antiqua" w:eastAsia="宋体" w:hAnsi="Book Antiqua" w:cs="Times New Roman"/>
          <w:kern w:val="2"/>
          <w:sz w:val="24"/>
          <w:szCs w:val="24"/>
        </w:rPr>
        <w:t>Daida</w:t>
      </w:r>
      <w:proofErr w:type="spellEnd"/>
      <w:r w:rsidRPr="00F30D69">
        <w:rPr>
          <w:rFonts w:ascii="Book Antiqua" w:eastAsia="宋体" w:hAnsi="Book Antiqua" w:cs="Times New Roman"/>
          <w:kern w:val="2"/>
          <w:sz w:val="24"/>
          <w:szCs w:val="24"/>
        </w:rPr>
        <w:t xml:space="preserve"> H. Impact of diabetes on muscle mass, muscle strength, and exercise tolerance in patients after coronary artery bypass grafting. </w:t>
      </w:r>
      <w:r w:rsidRPr="00F30D69">
        <w:rPr>
          <w:rFonts w:ascii="Book Antiqua" w:eastAsia="宋体" w:hAnsi="Book Antiqua" w:cs="Times New Roman"/>
          <w:i/>
          <w:kern w:val="2"/>
          <w:sz w:val="24"/>
          <w:szCs w:val="24"/>
        </w:rPr>
        <w:t xml:space="preserve">J </w:t>
      </w:r>
      <w:proofErr w:type="spellStart"/>
      <w:r w:rsidRPr="00F30D69">
        <w:rPr>
          <w:rFonts w:ascii="Book Antiqua" w:eastAsia="宋体" w:hAnsi="Book Antiqua" w:cs="Times New Roman"/>
          <w:i/>
          <w:kern w:val="2"/>
          <w:sz w:val="24"/>
          <w:szCs w:val="24"/>
        </w:rPr>
        <w:t>Cardiol</w:t>
      </w:r>
      <w:proofErr w:type="spellEnd"/>
      <w:r w:rsidRPr="00F30D69">
        <w:rPr>
          <w:rFonts w:ascii="Book Antiqua" w:eastAsia="宋体" w:hAnsi="Book Antiqua" w:cs="Times New Roman"/>
          <w:kern w:val="2"/>
          <w:sz w:val="24"/>
          <w:szCs w:val="24"/>
        </w:rPr>
        <w:t xml:space="preserve"> 2011; </w:t>
      </w:r>
      <w:r w:rsidRPr="00F30D69">
        <w:rPr>
          <w:rFonts w:ascii="Book Antiqua" w:eastAsia="宋体" w:hAnsi="Book Antiqua" w:cs="Times New Roman"/>
          <w:b/>
          <w:kern w:val="2"/>
          <w:sz w:val="24"/>
          <w:szCs w:val="24"/>
        </w:rPr>
        <w:t>58</w:t>
      </w:r>
      <w:r w:rsidRPr="00F30D69">
        <w:rPr>
          <w:rFonts w:ascii="Book Antiqua" w:eastAsia="宋体" w:hAnsi="Book Antiqua" w:cs="Times New Roman"/>
          <w:kern w:val="2"/>
          <w:sz w:val="24"/>
          <w:szCs w:val="24"/>
        </w:rPr>
        <w:t>: 173-180 [PMID: 21741799 DOI: 10.1016/j.jjcc.2011.05.001]</w:t>
      </w:r>
    </w:p>
    <w:p w:rsidR="0007322D" w:rsidRPr="00F30D69" w:rsidRDefault="003C5D52">
      <w:pPr>
        <w:widowControl w:val="0"/>
        <w:spacing w:after="0" w:line="360" w:lineRule="auto"/>
        <w:jc w:val="both"/>
        <w:rPr>
          <w:rFonts w:ascii="Book Antiqua" w:eastAsia="宋体" w:hAnsi="Book Antiqua" w:cs="Times New Roman"/>
          <w:kern w:val="2"/>
          <w:sz w:val="24"/>
          <w:szCs w:val="24"/>
        </w:rPr>
      </w:pPr>
      <w:r w:rsidRPr="00F30D69">
        <w:rPr>
          <w:rFonts w:ascii="Book Antiqua" w:eastAsia="宋体" w:hAnsi="Book Antiqua" w:cs="Times New Roman"/>
          <w:kern w:val="2"/>
          <w:sz w:val="24"/>
          <w:szCs w:val="24"/>
        </w:rPr>
        <w:t xml:space="preserve">5 </w:t>
      </w:r>
      <w:r w:rsidRPr="00F30D69">
        <w:rPr>
          <w:rFonts w:ascii="Book Antiqua" w:eastAsia="宋体" w:hAnsi="Book Antiqua" w:cs="Times New Roman"/>
          <w:b/>
          <w:kern w:val="2"/>
          <w:sz w:val="24"/>
          <w:szCs w:val="24"/>
        </w:rPr>
        <w:t>Anton SD</w:t>
      </w:r>
      <w:r w:rsidRPr="00F30D69">
        <w:rPr>
          <w:rFonts w:ascii="Book Antiqua" w:eastAsia="宋体" w:hAnsi="Book Antiqua" w:cs="Times New Roman"/>
          <w:kern w:val="2"/>
          <w:sz w:val="24"/>
          <w:szCs w:val="24"/>
        </w:rPr>
        <w:t xml:space="preserve">, </w:t>
      </w:r>
      <w:proofErr w:type="spellStart"/>
      <w:r w:rsidRPr="00F30D69">
        <w:rPr>
          <w:rFonts w:ascii="Book Antiqua" w:eastAsia="宋体" w:hAnsi="Book Antiqua" w:cs="Times New Roman"/>
          <w:kern w:val="2"/>
          <w:sz w:val="24"/>
          <w:szCs w:val="24"/>
        </w:rPr>
        <w:t>Karabetian</w:t>
      </w:r>
      <w:proofErr w:type="spellEnd"/>
      <w:r w:rsidRPr="00F30D69">
        <w:rPr>
          <w:rFonts w:ascii="Book Antiqua" w:eastAsia="宋体" w:hAnsi="Book Antiqua" w:cs="Times New Roman"/>
          <w:kern w:val="2"/>
          <w:sz w:val="24"/>
          <w:szCs w:val="24"/>
        </w:rPr>
        <w:t xml:space="preserve"> C, </w:t>
      </w:r>
      <w:proofErr w:type="spellStart"/>
      <w:r w:rsidRPr="00F30D69">
        <w:rPr>
          <w:rFonts w:ascii="Book Antiqua" w:eastAsia="宋体" w:hAnsi="Book Antiqua" w:cs="Times New Roman"/>
          <w:kern w:val="2"/>
          <w:sz w:val="24"/>
          <w:szCs w:val="24"/>
        </w:rPr>
        <w:t>Naugle</w:t>
      </w:r>
      <w:proofErr w:type="spellEnd"/>
      <w:r w:rsidRPr="00F30D69">
        <w:rPr>
          <w:rFonts w:ascii="Book Antiqua" w:eastAsia="宋体" w:hAnsi="Book Antiqua" w:cs="Times New Roman"/>
          <w:kern w:val="2"/>
          <w:sz w:val="24"/>
          <w:szCs w:val="24"/>
        </w:rPr>
        <w:t xml:space="preserve"> K, Buford TW. Obesity and diabetes as accelerators of functional decline: can lifestyle interventions maintain functional status in high risk older adults? </w:t>
      </w:r>
      <w:proofErr w:type="spellStart"/>
      <w:r w:rsidRPr="00F30D69">
        <w:rPr>
          <w:rFonts w:ascii="Book Antiqua" w:eastAsia="宋体" w:hAnsi="Book Antiqua" w:cs="Times New Roman"/>
          <w:i/>
          <w:kern w:val="2"/>
          <w:sz w:val="24"/>
          <w:szCs w:val="24"/>
        </w:rPr>
        <w:t>Exp</w:t>
      </w:r>
      <w:proofErr w:type="spellEnd"/>
      <w:r w:rsidRPr="00F30D69">
        <w:rPr>
          <w:rFonts w:ascii="Book Antiqua" w:eastAsia="宋体" w:hAnsi="Book Antiqua" w:cs="Times New Roman"/>
          <w:i/>
          <w:kern w:val="2"/>
          <w:sz w:val="24"/>
          <w:szCs w:val="24"/>
        </w:rPr>
        <w:t xml:space="preserve"> </w:t>
      </w:r>
      <w:proofErr w:type="spellStart"/>
      <w:r w:rsidRPr="00F30D69">
        <w:rPr>
          <w:rFonts w:ascii="Book Antiqua" w:eastAsia="宋体" w:hAnsi="Book Antiqua" w:cs="Times New Roman"/>
          <w:i/>
          <w:kern w:val="2"/>
          <w:sz w:val="24"/>
          <w:szCs w:val="24"/>
        </w:rPr>
        <w:t>Gerontol</w:t>
      </w:r>
      <w:proofErr w:type="spellEnd"/>
      <w:r w:rsidRPr="00F30D69">
        <w:rPr>
          <w:rFonts w:ascii="Book Antiqua" w:eastAsia="宋体" w:hAnsi="Book Antiqua" w:cs="Times New Roman"/>
          <w:kern w:val="2"/>
          <w:sz w:val="24"/>
          <w:szCs w:val="24"/>
        </w:rPr>
        <w:t xml:space="preserve"> 2013; </w:t>
      </w:r>
      <w:r w:rsidRPr="00F30D69">
        <w:rPr>
          <w:rFonts w:ascii="Book Antiqua" w:eastAsia="宋体" w:hAnsi="Book Antiqua" w:cs="Times New Roman"/>
          <w:b/>
          <w:kern w:val="2"/>
          <w:sz w:val="24"/>
          <w:szCs w:val="24"/>
        </w:rPr>
        <w:t>48</w:t>
      </w:r>
      <w:r w:rsidRPr="00F30D69">
        <w:rPr>
          <w:rFonts w:ascii="Book Antiqua" w:eastAsia="宋体" w:hAnsi="Book Antiqua" w:cs="Times New Roman"/>
          <w:kern w:val="2"/>
          <w:sz w:val="24"/>
          <w:szCs w:val="24"/>
        </w:rPr>
        <w:t>: 888-897 [PMID: 23832077 DOI: 10.1016/j.exger.2013.06.007]</w:t>
      </w:r>
    </w:p>
    <w:p w:rsidR="0007322D" w:rsidRPr="00F30D69" w:rsidRDefault="003C5D52">
      <w:pPr>
        <w:widowControl w:val="0"/>
        <w:spacing w:after="0" w:line="360" w:lineRule="auto"/>
        <w:jc w:val="both"/>
        <w:rPr>
          <w:rFonts w:ascii="Book Antiqua" w:eastAsia="宋体" w:hAnsi="Book Antiqua" w:cs="Times New Roman"/>
          <w:kern w:val="2"/>
          <w:sz w:val="24"/>
          <w:szCs w:val="24"/>
        </w:rPr>
      </w:pPr>
      <w:r w:rsidRPr="00F30D69">
        <w:rPr>
          <w:rFonts w:ascii="Book Antiqua" w:eastAsia="宋体" w:hAnsi="Book Antiqua" w:cs="Times New Roman"/>
          <w:kern w:val="2"/>
          <w:sz w:val="24"/>
          <w:szCs w:val="24"/>
        </w:rPr>
        <w:t xml:space="preserve">6 </w:t>
      </w:r>
      <w:r w:rsidRPr="00F30D69">
        <w:rPr>
          <w:rFonts w:ascii="Book Antiqua" w:eastAsia="宋体" w:hAnsi="Book Antiqua" w:cs="Times New Roman"/>
          <w:b/>
          <w:kern w:val="2"/>
          <w:sz w:val="24"/>
          <w:szCs w:val="24"/>
        </w:rPr>
        <w:t>Schellenberg ES</w:t>
      </w:r>
      <w:r w:rsidRPr="00F30D69">
        <w:rPr>
          <w:rFonts w:ascii="Book Antiqua" w:eastAsia="宋体" w:hAnsi="Book Antiqua" w:cs="Times New Roman"/>
          <w:kern w:val="2"/>
          <w:sz w:val="24"/>
          <w:szCs w:val="24"/>
        </w:rPr>
        <w:t xml:space="preserve">, Dryden DM, </w:t>
      </w:r>
      <w:proofErr w:type="spellStart"/>
      <w:r w:rsidRPr="00F30D69">
        <w:rPr>
          <w:rFonts w:ascii="Book Antiqua" w:eastAsia="宋体" w:hAnsi="Book Antiqua" w:cs="Times New Roman"/>
          <w:kern w:val="2"/>
          <w:sz w:val="24"/>
          <w:szCs w:val="24"/>
        </w:rPr>
        <w:t>Vandermeer</w:t>
      </w:r>
      <w:proofErr w:type="spellEnd"/>
      <w:r w:rsidRPr="00F30D69">
        <w:rPr>
          <w:rFonts w:ascii="Book Antiqua" w:eastAsia="宋体" w:hAnsi="Book Antiqua" w:cs="Times New Roman"/>
          <w:kern w:val="2"/>
          <w:sz w:val="24"/>
          <w:szCs w:val="24"/>
        </w:rPr>
        <w:t xml:space="preserve"> B, Ha C, </w:t>
      </w:r>
      <w:proofErr w:type="spellStart"/>
      <w:r w:rsidRPr="00F30D69">
        <w:rPr>
          <w:rFonts w:ascii="Book Antiqua" w:eastAsia="宋体" w:hAnsi="Book Antiqua" w:cs="Times New Roman"/>
          <w:kern w:val="2"/>
          <w:sz w:val="24"/>
          <w:szCs w:val="24"/>
        </w:rPr>
        <w:t>Korownyk</w:t>
      </w:r>
      <w:proofErr w:type="spellEnd"/>
      <w:r w:rsidRPr="00F30D69">
        <w:rPr>
          <w:rFonts w:ascii="Book Antiqua" w:eastAsia="宋体" w:hAnsi="Book Antiqua" w:cs="Times New Roman"/>
          <w:kern w:val="2"/>
          <w:sz w:val="24"/>
          <w:szCs w:val="24"/>
        </w:rPr>
        <w:t xml:space="preserve"> C. Lifestyle interventions for patients with and at risk for type 2 diabetes: a systematic review and meta-analysis. </w:t>
      </w:r>
      <w:r w:rsidRPr="00F30D69">
        <w:rPr>
          <w:rFonts w:ascii="Book Antiqua" w:eastAsia="宋体" w:hAnsi="Book Antiqua" w:cs="Times New Roman"/>
          <w:i/>
          <w:kern w:val="2"/>
          <w:sz w:val="24"/>
          <w:szCs w:val="24"/>
        </w:rPr>
        <w:t>Ann Intern Med</w:t>
      </w:r>
      <w:r w:rsidRPr="00F30D69">
        <w:rPr>
          <w:rFonts w:ascii="Book Antiqua" w:eastAsia="宋体" w:hAnsi="Book Antiqua" w:cs="Times New Roman"/>
          <w:kern w:val="2"/>
          <w:sz w:val="24"/>
          <w:szCs w:val="24"/>
        </w:rPr>
        <w:t xml:space="preserve"> 2013; </w:t>
      </w:r>
      <w:r w:rsidRPr="00F30D69">
        <w:rPr>
          <w:rFonts w:ascii="Book Antiqua" w:eastAsia="宋体" w:hAnsi="Book Antiqua" w:cs="Times New Roman"/>
          <w:b/>
          <w:kern w:val="2"/>
          <w:sz w:val="24"/>
          <w:szCs w:val="24"/>
        </w:rPr>
        <w:t>159</w:t>
      </w:r>
      <w:r w:rsidRPr="00F30D69">
        <w:rPr>
          <w:rFonts w:ascii="Book Antiqua" w:eastAsia="宋体" w:hAnsi="Book Antiqua" w:cs="Times New Roman"/>
          <w:kern w:val="2"/>
          <w:sz w:val="24"/>
          <w:szCs w:val="24"/>
        </w:rPr>
        <w:t>: 543-551 [PMID: 24126648 DOI: 10.7326/0003-4819-159-8-201310150-00007]</w:t>
      </w:r>
    </w:p>
    <w:p w:rsidR="0007322D" w:rsidRPr="00F30D69" w:rsidRDefault="003C5D52">
      <w:pPr>
        <w:widowControl w:val="0"/>
        <w:spacing w:after="0" w:line="360" w:lineRule="auto"/>
        <w:jc w:val="both"/>
        <w:rPr>
          <w:rFonts w:ascii="Book Antiqua" w:eastAsia="宋体" w:hAnsi="Book Antiqua" w:cs="Times New Roman"/>
          <w:kern w:val="2"/>
          <w:sz w:val="24"/>
          <w:szCs w:val="24"/>
        </w:rPr>
      </w:pPr>
      <w:r w:rsidRPr="00F30D69">
        <w:rPr>
          <w:rFonts w:ascii="Book Antiqua" w:eastAsia="宋体" w:hAnsi="Book Antiqua" w:cs="Times New Roman"/>
          <w:kern w:val="2"/>
          <w:sz w:val="24"/>
          <w:szCs w:val="24"/>
        </w:rPr>
        <w:t xml:space="preserve">7 </w:t>
      </w:r>
      <w:proofErr w:type="spellStart"/>
      <w:r w:rsidRPr="00F30D69">
        <w:rPr>
          <w:rFonts w:ascii="Book Antiqua" w:eastAsia="宋体" w:hAnsi="Book Antiqua" w:cs="Times New Roman"/>
          <w:b/>
          <w:kern w:val="2"/>
          <w:sz w:val="24"/>
          <w:szCs w:val="24"/>
        </w:rPr>
        <w:t>Lazarou</w:t>
      </w:r>
      <w:proofErr w:type="spellEnd"/>
      <w:r w:rsidRPr="00F30D69">
        <w:rPr>
          <w:rFonts w:ascii="Book Antiqua" w:eastAsia="宋体" w:hAnsi="Book Antiqua" w:cs="Times New Roman"/>
          <w:b/>
          <w:kern w:val="2"/>
          <w:sz w:val="24"/>
          <w:szCs w:val="24"/>
        </w:rPr>
        <w:t xml:space="preserve"> C</w:t>
      </w:r>
      <w:r w:rsidRPr="00F30D69">
        <w:rPr>
          <w:rFonts w:ascii="Book Antiqua" w:eastAsia="宋体" w:hAnsi="Book Antiqua" w:cs="Times New Roman"/>
          <w:kern w:val="2"/>
          <w:sz w:val="24"/>
          <w:szCs w:val="24"/>
        </w:rPr>
        <w:t xml:space="preserve">, </w:t>
      </w:r>
      <w:proofErr w:type="spellStart"/>
      <w:r w:rsidRPr="00F30D69">
        <w:rPr>
          <w:rFonts w:ascii="Book Antiqua" w:eastAsia="宋体" w:hAnsi="Book Antiqua" w:cs="Times New Roman"/>
          <w:kern w:val="2"/>
          <w:sz w:val="24"/>
          <w:szCs w:val="24"/>
        </w:rPr>
        <w:t>Panagiotakos</w:t>
      </w:r>
      <w:proofErr w:type="spellEnd"/>
      <w:r w:rsidRPr="00F30D69">
        <w:rPr>
          <w:rFonts w:ascii="Book Antiqua" w:eastAsia="宋体" w:hAnsi="Book Antiqua" w:cs="Times New Roman"/>
          <w:kern w:val="2"/>
          <w:sz w:val="24"/>
          <w:szCs w:val="24"/>
        </w:rPr>
        <w:t xml:space="preserve"> D, </w:t>
      </w:r>
      <w:proofErr w:type="spellStart"/>
      <w:r w:rsidRPr="00F30D69">
        <w:rPr>
          <w:rFonts w:ascii="Book Antiqua" w:eastAsia="宋体" w:hAnsi="Book Antiqua" w:cs="Times New Roman"/>
          <w:kern w:val="2"/>
          <w:sz w:val="24"/>
          <w:szCs w:val="24"/>
        </w:rPr>
        <w:t>Matalas</w:t>
      </w:r>
      <w:proofErr w:type="spellEnd"/>
      <w:r w:rsidRPr="00F30D69">
        <w:rPr>
          <w:rFonts w:ascii="Book Antiqua" w:eastAsia="宋体" w:hAnsi="Book Antiqua" w:cs="Times New Roman"/>
          <w:kern w:val="2"/>
          <w:sz w:val="24"/>
          <w:szCs w:val="24"/>
        </w:rPr>
        <w:t xml:space="preserve"> AL. The role of diet in prevention and management of type 2 diabetes: implications for public health. </w:t>
      </w:r>
      <w:proofErr w:type="spellStart"/>
      <w:r w:rsidRPr="00F30D69">
        <w:rPr>
          <w:rFonts w:ascii="Book Antiqua" w:eastAsia="宋体" w:hAnsi="Book Antiqua" w:cs="Times New Roman"/>
          <w:i/>
          <w:kern w:val="2"/>
          <w:sz w:val="24"/>
          <w:szCs w:val="24"/>
        </w:rPr>
        <w:t>Crit</w:t>
      </w:r>
      <w:proofErr w:type="spellEnd"/>
      <w:r w:rsidRPr="00F30D69">
        <w:rPr>
          <w:rFonts w:ascii="Book Antiqua" w:eastAsia="宋体" w:hAnsi="Book Antiqua" w:cs="Times New Roman"/>
          <w:i/>
          <w:kern w:val="2"/>
          <w:sz w:val="24"/>
          <w:szCs w:val="24"/>
        </w:rPr>
        <w:t xml:space="preserve"> Rev Food </w:t>
      </w:r>
      <w:proofErr w:type="spellStart"/>
      <w:r w:rsidRPr="00F30D69">
        <w:rPr>
          <w:rFonts w:ascii="Book Antiqua" w:eastAsia="宋体" w:hAnsi="Book Antiqua" w:cs="Times New Roman"/>
          <w:i/>
          <w:kern w:val="2"/>
          <w:sz w:val="24"/>
          <w:szCs w:val="24"/>
        </w:rPr>
        <w:t>Sci</w:t>
      </w:r>
      <w:proofErr w:type="spellEnd"/>
      <w:r w:rsidRPr="00F30D69">
        <w:rPr>
          <w:rFonts w:ascii="Book Antiqua" w:eastAsia="宋体" w:hAnsi="Book Antiqua" w:cs="Times New Roman"/>
          <w:i/>
          <w:kern w:val="2"/>
          <w:sz w:val="24"/>
          <w:szCs w:val="24"/>
        </w:rPr>
        <w:t xml:space="preserve"> </w:t>
      </w:r>
      <w:proofErr w:type="spellStart"/>
      <w:r w:rsidRPr="00F30D69">
        <w:rPr>
          <w:rFonts w:ascii="Book Antiqua" w:eastAsia="宋体" w:hAnsi="Book Antiqua" w:cs="Times New Roman"/>
          <w:i/>
          <w:kern w:val="2"/>
          <w:sz w:val="24"/>
          <w:szCs w:val="24"/>
        </w:rPr>
        <w:t>Nutr</w:t>
      </w:r>
      <w:proofErr w:type="spellEnd"/>
      <w:r w:rsidRPr="00F30D69">
        <w:rPr>
          <w:rFonts w:ascii="Book Antiqua" w:eastAsia="宋体" w:hAnsi="Book Antiqua" w:cs="Times New Roman"/>
          <w:kern w:val="2"/>
          <w:sz w:val="24"/>
          <w:szCs w:val="24"/>
        </w:rPr>
        <w:t xml:space="preserve"> 2012; </w:t>
      </w:r>
      <w:r w:rsidRPr="00F30D69">
        <w:rPr>
          <w:rFonts w:ascii="Book Antiqua" w:eastAsia="宋体" w:hAnsi="Book Antiqua" w:cs="Times New Roman"/>
          <w:b/>
          <w:kern w:val="2"/>
          <w:sz w:val="24"/>
          <w:szCs w:val="24"/>
        </w:rPr>
        <w:t>52</w:t>
      </w:r>
      <w:r w:rsidRPr="00F30D69">
        <w:rPr>
          <w:rFonts w:ascii="Book Antiqua" w:eastAsia="宋体" w:hAnsi="Book Antiqua" w:cs="Times New Roman"/>
          <w:kern w:val="2"/>
          <w:sz w:val="24"/>
          <w:szCs w:val="24"/>
        </w:rPr>
        <w:t>: 382-389 [PMID: 22369258 DOI: 10.1080/10408398.2010.500258]</w:t>
      </w:r>
    </w:p>
    <w:p w:rsidR="0007322D" w:rsidRPr="00F30D69" w:rsidRDefault="003C5D52">
      <w:pPr>
        <w:widowControl w:val="0"/>
        <w:spacing w:after="0" w:line="360" w:lineRule="auto"/>
        <w:jc w:val="both"/>
        <w:rPr>
          <w:rFonts w:ascii="Book Antiqua" w:eastAsia="宋体" w:hAnsi="Book Antiqua" w:cs="Times New Roman"/>
          <w:kern w:val="2"/>
          <w:sz w:val="24"/>
          <w:szCs w:val="24"/>
        </w:rPr>
      </w:pPr>
      <w:r w:rsidRPr="00F30D69">
        <w:rPr>
          <w:rFonts w:ascii="Book Antiqua" w:eastAsia="宋体" w:hAnsi="Book Antiqua" w:cs="Times New Roman"/>
          <w:kern w:val="2"/>
          <w:sz w:val="24"/>
          <w:szCs w:val="24"/>
        </w:rPr>
        <w:t xml:space="preserve">8 </w:t>
      </w:r>
      <w:proofErr w:type="spellStart"/>
      <w:r w:rsidRPr="00F30D69">
        <w:rPr>
          <w:rFonts w:ascii="Book Antiqua" w:eastAsia="宋体" w:hAnsi="Book Antiqua" w:cs="Times New Roman"/>
          <w:b/>
          <w:kern w:val="2"/>
          <w:sz w:val="24"/>
          <w:szCs w:val="24"/>
        </w:rPr>
        <w:t>Coto</w:t>
      </w:r>
      <w:proofErr w:type="spellEnd"/>
      <w:r w:rsidRPr="00F30D69">
        <w:rPr>
          <w:rFonts w:ascii="Book Antiqua" w:eastAsia="宋体" w:hAnsi="Book Antiqua" w:cs="Times New Roman"/>
          <w:b/>
          <w:kern w:val="2"/>
          <w:sz w:val="24"/>
          <w:szCs w:val="24"/>
        </w:rPr>
        <w:t xml:space="preserve"> JA</w:t>
      </w:r>
      <w:r w:rsidRPr="00F30D69">
        <w:rPr>
          <w:rFonts w:ascii="Book Antiqua" w:eastAsia="宋体" w:hAnsi="Book Antiqua" w:cs="Times New Roman"/>
          <w:kern w:val="2"/>
          <w:sz w:val="24"/>
          <w:szCs w:val="24"/>
        </w:rPr>
        <w:t xml:space="preserve">, </w:t>
      </w:r>
      <w:proofErr w:type="spellStart"/>
      <w:r w:rsidRPr="00F30D69">
        <w:rPr>
          <w:rFonts w:ascii="Book Antiqua" w:eastAsia="宋体" w:hAnsi="Book Antiqua" w:cs="Times New Roman"/>
          <w:kern w:val="2"/>
          <w:sz w:val="24"/>
          <w:szCs w:val="24"/>
        </w:rPr>
        <w:t>Yehle</w:t>
      </w:r>
      <w:proofErr w:type="spellEnd"/>
      <w:r w:rsidRPr="00F30D69">
        <w:rPr>
          <w:rFonts w:ascii="Book Antiqua" w:eastAsia="宋体" w:hAnsi="Book Antiqua" w:cs="Times New Roman"/>
          <w:kern w:val="2"/>
          <w:sz w:val="24"/>
          <w:szCs w:val="24"/>
        </w:rPr>
        <w:t xml:space="preserve"> KS, </w:t>
      </w:r>
      <w:proofErr w:type="spellStart"/>
      <w:r w:rsidRPr="00F30D69">
        <w:rPr>
          <w:rFonts w:ascii="Book Antiqua" w:eastAsia="宋体" w:hAnsi="Book Antiqua" w:cs="Times New Roman"/>
          <w:kern w:val="2"/>
          <w:sz w:val="24"/>
          <w:szCs w:val="24"/>
        </w:rPr>
        <w:t>Foli</w:t>
      </w:r>
      <w:proofErr w:type="spellEnd"/>
      <w:r w:rsidRPr="00F30D69">
        <w:rPr>
          <w:rFonts w:ascii="Book Antiqua" w:eastAsia="宋体" w:hAnsi="Book Antiqua" w:cs="Times New Roman"/>
          <w:kern w:val="2"/>
          <w:sz w:val="24"/>
          <w:szCs w:val="24"/>
        </w:rPr>
        <w:t xml:space="preserve"> KJ. Relationship </w:t>
      </w:r>
      <w:proofErr w:type="gramStart"/>
      <w:r w:rsidRPr="00F30D69">
        <w:rPr>
          <w:rFonts w:ascii="Book Antiqua" w:eastAsia="宋体" w:hAnsi="Book Antiqua" w:cs="Times New Roman"/>
          <w:kern w:val="2"/>
          <w:sz w:val="24"/>
          <w:szCs w:val="24"/>
        </w:rPr>
        <w:t>Between</w:t>
      </w:r>
      <w:proofErr w:type="gramEnd"/>
      <w:r w:rsidRPr="00F30D69">
        <w:rPr>
          <w:rFonts w:ascii="Book Antiqua" w:eastAsia="宋体" w:hAnsi="Book Antiqua" w:cs="Times New Roman"/>
          <w:kern w:val="2"/>
          <w:sz w:val="24"/>
          <w:szCs w:val="24"/>
        </w:rPr>
        <w:t xml:space="preserve"> Standardized Glycemic Protocols and Healthcare Cost. </w:t>
      </w:r>
      <w:proofErr w:type="spellStart"/>
      <w:r w:rsidRPr="00F30D69">
        <w:rPr>
          <w:rFonts w:ascii="Book Antiqua" w:eastAsia="宋体" w:hAnsi="Book Antiqua" w:cs="Times New Roman"/>
          <w:i/>
          <w:kern w:val="2"/>
          <w:sz w:val="24"/>
          <w:szCs w:val="24"/>
        </w:rPr>
        <w:t>Clin</w:t>
      </w:r>
      <w:proofErr w:type="spellEnd"/>
      <w:r w:rsidRPr="00F30D69">
        <w:rPr>
          <w:rFonts w:ascii="Book Antiqua" w:eastAsia="宋体" w:hAnsi="Book Antiqua" w:cs="Times New Roman"/>
          <w:i/>
          <w:kern w:val="2"/>
          <w:sz w:val="24"/>
          <w:szCs w:val="24"/>
        </w:rPr>
        <w:t xml:space="preserve"> </w:t>
      </w:r>
      <w:proofErr w:type="spellStart"/>
      <w:r w:rsidRPr="00F30D69">
        <w:rPr>
          <w:rFonts w:ascii="Book Antiqua" w:eastAsia="宋体" w:hAnsi="Book Antiqua" w:cs="Times New Roman"/>
          <w:i/>
          <w:kern w:val="2"/>
          <w:sz w:val="24"/>
          <w:szCs w:val="24"/>
        </w:rPr>
        <w:t>Nurs</w:t>
      </w:r>
      <w:proofErr w:type="spellEnd"/>
      <w:r w:rsidRPr="00F30D69">
        <w:rPr>
          <w:rFonts w:ascii="Book Antiqua" w:eastAsia="宋体" w:hAnsi="Book Antiqua" w:cs="Times New Roman"/>
          <w:i/>
          <w:kern w:val="2"/>
          <w:sz w:val="24"/>
          <w:szCs w:val="24"/>
        </w:rPr>
        <w:t xml:space="preserve"> Res</w:t>
      </w:r>
      <w:r w:rsidRPr="00F30D69">
        <w:rPr>
          <w:rFonts w:ascii="Book Antiqua" w:eastAsia="宋体" w:hAnsi="Book Antiqua" w:cs="Times New Roman"/>
          <w:kern w:val="2"/>
          <w:sz w:val="24"/>
          <w:szCs w:val="24"/>
        </w:rPr>
        <w:t xml:space="preserve"> 2016; </w:t>
      </w:r>
      <w:r w:rsidRPr="00F30D69">
        <w:rPr>
          <w:rFonts w:ascii="Book Antiqua" w:eastAsia="宋体" w:hAnsi="Book Antiqua" w:cs="Times New Roman"/>
          <w:b/>
          <w:kern w:val="2"/>
          <w:sz w:val="24"/>
          <w:szCs w:val="24"/>
        </w:rPr>
        <w:t>25</w:t>
      </w:r>
      <w:r w:rsidRPr="00F30D69">
        <w:rPr>
          <w:rFonts w:ascii="Book Antiqua" w:eastAsia="宋体" w:hAnsi="Book Antiqua" w:cs="Times New Roman"/>
          <w:kern w:val="2"/>
          <w:sz w:val="24"/>
          <w:szCs w:val="24"/>
        </w:rPr>
        <w:t xml:space="preserve">: 67-78 [PMID: 24939931 DOI: </w:t>
      </w:r>
      <w:r w:rsidRPr="00F30D69">
        <w:rPr>
          <w:rFonts w:ascii="Book Antiqua" w:eastAsia="宋体" w:hAnsi="Book Antiqua" w:cs="Times New Roman"/>
          <w:kern w:val="2"/>
          <w:sz w:val="24"/>
          <w:szCs w:val="24"/>
        </w:rPr>
        <w:lastRenderedPageBreak/>
        <w:t>10.1177/1054773814539003]</w:t>
      </w:r>
    </w:p>
    <w:p w:rsidR="0007322D" w:rsidRPr="00F30D69" w:rsidRDefault="003C5D52">
      <w:pPr>
        <w:widowControl w:val="0"/>
        <w:spacing w:after="0" w:line="360" w:lineRule="auto"/>
        <w:jc w:val="both"/>
        <w:rPr>
          <w:rFonts w:ascii="Book Antiqua" w:eastAsia="宋体" w:hAnsi="Book Antiqua" w:cs="Times New Roman"/>
          <w:kern w:val="2"/>
          <w:sz w:val="24"/>
          <w:szCs w:val="24"/>
        </w:rPr>
      </w:pPr>
      <w:r w:rsidRPr="00F30D69">
        <w:rPr>
          <w:rFonts w:ascii="Book Antiqua" w:eastAsia="宋体" w:hAnsi="Book Antiqua" w:cs="Times New Roman"/>
          <w:kern w:val="2"/>
          <w:sz w:val="24"/>
          <w:szCs w:val="24"/>
        </w:rPr>
        <w:t xml:space="preserve">9 </w:t>
      </w:r>
      <w:r w:rsidRPr="00F30D69">
        <w:rPr>
          <w:rFonts w:ascii="Book Antiqua" w:eastAsia="宋体" w:hAnsi="Book Antiqua" w:cs="Times New Roman"/>
          <w:b/>
          <w:kern w:val="2"/>
          <w:sz w:val="24"/>
          <w:szCs w:val="24"/>
        </w:rPr>
        <w:t>Rodriguez A</w:t>
      </w:r>
      <w:r w:rsidRPr="00F30D69">
        <w:rPr>
          <w:rFonts w:ascii="Book Antiqua" w:eastAsia="宋体" w:hAnsi="Book Antiqua" w:cs="Times New Roman"/>
          <w:kern w:val="2"/>
          <w:sz w:val="24"/>
          <w:szCs w:val="24"/>
        </w:rPr>
        <w:t xml:space="preserve">, Magee M, Ramos P, </w:t>
      </w:r>
      <w:proofErr w:type="spellStart"/>
      <w:r w:rsidRPr="00F30D69">
        <w:rPr>
          <w:rFonts w:ascii="Book Antiqua" w:eastAsia="宋体" w:hAnsi="Book Antiqua" w:cs="Times New Roman"/>
          <w:kern w:val="2"/>
          <w:sz w:val="24"/>
          <w:szCs w:val="24"/>
        </w:rPr>
        <w:t>Seley</w:t>
      </w:r>
      <w:proofErr w:type="spellEnd"/>
      <w:r w:rsidRPr="00F30D69">
        <w:rPr>
          <w:rFonts w:ascii="Book Antiqua" w:eastAsia="宋体" w:hAnsi="Book Antiqua" w:cs="Times New Roman"/>
          <w:kern w:val="2"/>
          <w:sz w:val="24"/>
          <w:szCs w:val="24"/>
        </w:rPr>
        <w:t xml:space="preserve"> JJ, Nolan A, </w:t>
      </w:r>
      <w:proofErr w:type="spellStart"/>
      <w:r w:rsidRPr="00F30D69">
        <w:rPr>
          <w:rFonts w:ascii="Book Antiqua" w:eastAsia="宋体" w:hAnsi="Book Antiqua" w:cs="Times New Roman"/>
          <w:kern w:val="2"/>
          <w:sz w:val="24"/>
          <w:szCs w:val="24"/>
        </w:rPr>
        <w:t>Kulasa</w:t>
      </w:r>
      <w:proofErr w:type="spellEnd"/>
      <w:r w:rsidRPr="00F30D69">
        <w:rPr>
          <w:rFonts w:ascii="Book Antiqua" w:eastAsia="宋体" w:hAnsi="Book Antiqua" w:cs="Times New Roman"/>
          <w:kern w:val="2"/>
          <w:sz w:val="24"/>
          <w:szCs w:val="24"/>
        </w:rPr>
        <w:t xml:space="preserve"> K, </w:t>
      </w:r>
      <w:proofErr w:type="spellStart"/>
      <w:r w:rsidRPr="00F30D69">
        <w:rPr>
          <w:rFonts w:ascii="Book Antiqua" w:eastAsia="宋体" w:hAnsi="Book Antiqua" w:cs="Times New Roman"/>
          <w:kern w:val="2"/>
          <w:sz w:val="24"/>
          <w:szCs w:val="24"/>
        </w:rPr>
        <w:t>Caudell</w:t>
      </w:r>
      <w:proofErr w:type="spellEnd"/>
      <w:r w:rsidRPr="00F30D69">
        <w:rPr>
          <w:rFonts w:ascii="Book Antiqua" w:eastAsia="宋体" w:hAnsi="Book Antiqua" w:cs="Times New Roman"/>
          <w:kern w:val="2"/>
          <w:sz w:val="24"/>
          <w:szCs w:val="24"/>
        </w:rPr>
        <w:t xml:space="preserve"> KA, Lamb A, </w:t>
      </w:r>
      <w:proofErr w:type="spellStart"/>
      <w:r w:rsidRPr="00F30D69">
        <w:rPr>
          <w:rFonts w:ascii="Book Antiqua" w:eastAsia="宋体" w:hAnsi="Book Antiqua" w:cs="Times New Roman"/>
          <w:kern w:val="2"/>
          <w:sz w:val="24"/>
          <w:szCs w:val="24"/>
        </w:rPr>
        <w:t>MacIndoe</w:t>
      </w:r>
      <w:proofErr w:type="spellEnd"/>
      <w:r w:rsidRPr="00F30D69">
        <w:rPr>
          <w:rFonts w:ascii="Book Antiqua" w:eastAsia="宋体" w:hAnsi="Book Antiqua" w:cs="Times New Roman"/>
          <w:kern w:val="2"/>
          <w:sz w:val="24"/>
          <w:szCs w:val="24"/>
        </w:rPr>
        <w:t xml:space="preserve"> J, Maynard G. Best Practices for Interdisciplinary Care Management by Hospital Glycemic Teams: Results of a Society of Hospital Medicine Survey Among 19 U.S. Hospitals. </w:t>
      </w:r>
      <w:r w:rsidRPr="00F30D69">
        <w:rPr>
          <w:rFonts w:ascii="Book Antiqua" w:eastAsia="宋体" w:hAnsi="Book Antiqua" w:cs="Times New Roman"/>
          <w:i/>
          <w:kern w:val="2"/>
          <w:sz w:val="24"/>
          <w:szCs w:val="24"/>
        </w:rPr>
        <w:t xml:space="preserve">Diabetes </w:t>
      </w:r>
      <w:proofErr w:type="spellStart"/>
      <w:r w:rsidRPr="00F30D69">
        <w:rPr>
          <w:rFonts w:ascii="Book Antiqua" w:eastAsia="宋体" w:hAnsi="Book Antiqua" w:cs="Times New Roman"/>
          <w:i/>
          <w:kern w:val="2"/>
          <w:sz w:val="24"/>
          <w:szCs w:val="24"/>
        </w:rPr>
        <w:t>Spectr</w:t>
      </w:r>
      <w:proofErr w:type="spellEnd"/>
      <w:r w:rsidRPr="00F30D69">
        <w:rPr>
          <w:rFonts w:ascii="Book Antiqua" w:eastAsia="宋体" w:hAnsi="Book Antiqua" w:cs="Times New Roman"/>
          <w:kern w:val="2"/>
          <w:sz w:val="24"/>
          <w:szCs w:val="24"/>
        </w:rPr>
        <w:t xml:space="preserve"> 2014; </w:t>
      </w:r>
      <w:r w:rsidRPr="00F30D69">
        <w:rPr>
          <w:rFonts w:ascii="Book Antiqua" w:eastAsia="宋体" w:hAnsi="Book Antiqua" w:cs="Times New Roman"/>
          <w:b/>
          <w:kern w:val="2"/>
          <w:sz w:val="24"/>
          <w:szCs w:val="24"/>
        </w:rPr>
        <w:t>27</w:t>
      </w:r>
      <w:r w:rsidRPr="00F30D69">
        <w:rPr>
          <w:rFonts w:ascii="Book Antiqua" w:eastAsia="宋体" w:hAnsi="Book Antiqua" w:cs="Times New Roman"/>
          <w:kern w:val="2"/>
          <w:sz w:val="24"/>
          <w:szCs w:val="24"/>
        </w:rPr>
        <w:t>: 197-206 [PMID: 26246780 DOI: 10.2337/diaspect.27.3.197]</w:t>
      </w:r>
    </w:p>
    <w:p w:rsidR="0007322D" w:rsidRPr="00F30D69" w:rsidRDefault="003C5D52">
      <w:pPr>
        <w:widowControl w:val="0"/>
        <w:spacing w:after="0" w:line="360" w:lineRule="auto"/>
        <w:jc w:val="both"/>
        <w:rPr>
          <w:rFonts w:ascii="Book Antiqua" w:eastAsia="宋体" w:hAnsi="Book Antiqua" w:cs="Times New Roman"/>
          <w:kern w:val="2"/>
          <w:sz w:val="24"/>
          <w:szCs w:val="24"/>
        </w:rPr>
      </w:pPr>
      <w:r w:rsidRPr="00F30D69">
        <w:rPr>
          <w:rFonts w:ascii="Book Antiqua" w:eastAsia="宋体" w:hAnsi="Book Antiqua" w:cs="Times New Roman"/>
          <w:kern w:val="2"/>
          <w:sz w:val="24"/>
          <w:szCs w:val="24"/>
        </w:rPr>
        <w:t xml:space="preserve">10 </w:t>
      </w:r>
      <w:r w:rsidRPr="00F30D69">
        <w:rPr>
          <w:rFonts w:ascii="Book Antiqua" w:eastAsia="宋体" w:hAnsi="Book Antiqua" w:cs="Times New Roman"/>
          <w:b/>
          <w:kern w:val="2"/>
          <w:sz w:val="24"/>
          <w:szCs w:val="24"/>
        </w:rPr>
        <w:t>Xu Y</w:t>
      </w:r>
      <w:r w:rsidRPr="00F30D69">
        <w:rPr>
          <w:rFonts w:ascii="Book Antiqua" w:eastAsia="宋体" w:hAnsi="Book Antiqua" w:cs="Times New Roman"/>
          <w:kern w:val="2"/>
          <w:sz w:val="24"/>
          <w:szCs w:val="24"/>
        </w:rPr>
        <w:t xml:space="preserve">, Wang L, He J, Bi Y, Li M, Wang T, Wang L, Jiang Y, Dai M, Lu J, Xu M, Li Y, Hu N, Li J, Mi S, Chen CS, Li G, Mu Y, Zhao J, Kong L, Chen J, Lai S, Wang W, Zhao W, Ning G; 2010 China Noncommunicable Disease Surveillance Group. Prevalence and control of diabetes in Chinese adults. </w:t>
      </w:r>
      <w:r w:rsidRPr="00F30D69">
        <w:rPr>
          <w:rFonts w:ascii="Book Antiqua" w:eastAsia="宋体" w:hAnsi="Book Antiqua" w:cs="Times New Roman"/>
          <w:i/>
          <w:kern w:val="2"/>
          <w:sz w:val="24"/>
          <w:szCs w:val="24"/>
        </w:rPr>
        <w:t>JAMA</w:t>
      </w:r>
      <w:r w:rsidRPr="00F30D69">
        <w:rPr>
          <w:rFonts w:ascii="Book Antiqua" w:eastAsia="宋体" w:hAnsi="Book Antiqua" w:cs="Times New Roman"/>
          <w:kern w:val="2"/>
          <w:sz w:val="24"/>
          <w:szCs w:val="24"/>
        </w:rPr>
        <w:t xml:space="preserve"> 2013; </w:t>
      </w:r>
      <w:r w:rsidRPr="00F30D69">
        <w:rPr>
          <w:rFonts w:ascii="Book Antiqua" w:eastAsia="宋体" w:hAnsi="Book Antiqua" w:cs="Times New Roman"/>
          <w:b/>
          <w:kern w:val="2"/>
          <w:sz w:val="24"/>
          <w:szCs w:val="24"/>
        </w:rPr>
        <w:t>310</w:t>
      </w:r>
      <w:r w:rsidRPr="00F30D69">
        <w:rPr>
          <w:rFonts w:ascii="Book Antiqua" w:eastAsia="宋体" w:hAnsi="Book Antiqua" w:cs="Times New Roman"/>
          <w:kern w:val="2"/>
          <w:sz w:val="24"/>
          <w:szCs w:val="24"/>
        </w:rPr>
        <w:t>: 948-959 [PMID: 24002281 DOI: 10.1001/jama.2013.168118]</w:t>
      </w:r>
    </w:p>
    <w:p w:rsidR="0007322D" w:rsidRPr="00F30D69" w:rsidRDefault="003C5D52">
      <w:pPr>
        <w:widowControl w:val="0"/>
        <w:spacing w:after="0" w:line="360" w:lineRule="auto"/>
        <w:jc w:val="both"/>
        <w:rPr>
          <w:rFonts w:ascii="Book Antiqua" w:eastAsia="宋体" w:hAnsi="Book Antiqua" w:cs="Times New Roman"/>
          <w:kern w:val="2"/>
          <w:sz w:val="24"/>
          <w:szCs w:val="24"/>
        </w:rPr>
      </w:pPr>
      <w:r w:rsidRPr="00F30D69">
        <w:rPr>
          <w:rFonts w:ascii="Book Antiqua" w:eastAsia="宋体" w:hAnsi="Book Antiqua" w:cs="Times New Roman"/>
          <w:kern w:val="2"/>
          <w:sz w:val="24"/>
          <w:szCs w:val="24"/>
        </w:rPr>
        <w:t xml:space="preserve">11 </w:t>
      </w:r>
      <w:r w:rsidRPr="00F30D69">
        <w:rPr>
          <w:rFonts w:ascii="Book Antiqua" w:eastAsia="宋体" w:hAnsi="Book Antiqua" w:cs="Times New Roman"/>
          <w:b/>
          <w:kern w:val="2"/>
          <w:sz w:val="24"/>
          <w:szCs w:val="24"/>
        </w:rPr>
        <w:t>Wang L</w:t>
      </w:r>
      <w:r w:rsidRPr="00F30D69">
        <w:rPr>
          <w:rFonts w:ascii="Book Antiqua" w:eastAsia="宋体" w:hAnsi="Book Antiqua" w:cs="Times New Roman"/>
          <w:kern w:val="2"/>
          <w:sz w:val="24"/>
          <w:szCs w:val="24"/>
        </w:rPr>
        <w:t xml:space="preserve">, Gao P, Zhang M, Huang Z, Zhang D, Deng Q, Li Y, Zhao Z, Qin X, </w:t>
      </w:r>
      <w:proofErr w:type="spellStart"/>
      <w:r w:rsidRPr="00F30D69">
        <w:rPr>
          <w:rFonts w:ascii="Book Antiqua" w:eastAsia="宋体" w:hAnsi="Book Antiqua" w:cs="Times New Roman"/>
          <w:kern w:val="2"/>
          <w:sz w:val="24"/>
          <w:szCs w:val="24"/>
        </w:rPr>
        <w:t>Jin</w:t>
      </w:r>
      <w:proofErr w:type="spellEnd"/>
      <w:r w:rsidRPr="00F30D69">
        <w:rPr>
          <w:rFonts w:ascii="Book Antiqua" w:eastAsia="宋体" w:hAnsi="Book Antiqua" w:cs="Times New Roman"/>
          <w:kern w:val="2"/>
          <w:sz w:val="24"/>
          <w:szCs w:val="24"/>
        </w:rPr>
        <w:t xml:space="preserve"> D, Zhou M, Tang X, Hu Y, Wang L. Prevalence and Ethnic Pattern of Diabetes and Prediabetes in China in 2013. </w:t>
      </w:r>
      <w:r w:rsidRPr="00F30D69">
        <w:rPr>
          <w:rFonts w:ascii="Book Antiqua" w:eastAsia="宋体" w:hAnsi="Book Antiqua" w:cs="Times New Roman"/>
          <w:i/>
          <w:kern w:val="2"/>
          <w:sz w:val="24"/>
          <w:szCs w:val="24"/>
        </w:rPr>
        <w:t>JAMA</w:t>
      </w:r>
      <w:r w:rsidRPr="00F30D69">
        <w:rPr>
          <w:rFonts w:ascii="Book Antiqua" w:eastAsia="宋体" w:hAnsi="Book Antiqua" w:cs="Times New Roman"/>
          <w:kern w:val="2"/>
          <w:sz w:val="24"/>
          <w:szCs w:val="24"/>
        </w:rPr>
        <w:t xml:space="preserve"> 2017; </w:t>
      </w:r>
      <w:r w:rsidRPr="00F30D69">
        <w:rPr>
          <w:rFonts w:ascii="Book Antiqua" w:eastAsia="宋体" w:hAnsi="Book Antiqua" w:cs="Times New Roman"/>
          <w:b/>
          <w:kern w:val="2"/>
          <w:sz w:val="24"/>
          <w:szCs w:val="24"/>
        </w:rPr>
        <w:t>317</w:t>
      </w:r>
      <w:r w:rsidRPr="00F30D69">
        <w:rPr>
          <w:rFonts w:ascii="Book Antiqua" w:eastAsia="宋体" w:hAnsi="Book Antiqua" w:cs="Times New Roman"/>
          <w:kern w:val="2"/>
          <w:sz w:val="24"/>
          <w:szCs w:val="24"/>
        </w:rPr>
        <w:t>: 2515-2523 [PMID: 28655017 DOI: 10.1001/jama.2017.7596]</w:t>
      </w:r>
    </w:p>
    <w:p w:rsidR="0007322D" w:rsidRPr="00F30D69" w:rsidRDefault="003C5D52">
      <w:pPr>
        <w:widowControl w:val="0"/>
        <w:spacing w:after="0" w:line="360" w:lineRule="auto"/>
        <w:jc w:val="both"/>
        <w:rPr>
          <w:rFonts w:ascii="Book Antiqua" w:eastAsia="宋体" w:hAnsi="Book Antiqua" w:cs="Times New Roman"/>
          <w:kern w:val="2"/>
          <w:sz w:val="24"/>
          <w:szCs w:val="24"/>
        </w:rPr>
      </w:pPr>
      <w:r w:rsidRPr="00F30D69">
        <w:rPr>
          <w:rFonts w:ascii="Book Antiqua" w:eastAsia="宋体" w:hAnsi="Book Antiqua" w:cs="Times New Roman"/>
          <w:kern w:val="2"/>
          <w:sz w:val="24"/>
          <w:szCs w:val="24"/>
        </w:rPr>
        <w:t xml:space="preserve">12 </w:t>
      </w:r>
      <w:r w:rsidRPr="00F30D69">
        <w:rPr>
          <w:rFonts w:ascii="Book Antiqua" w:eastAsia="宋体" w:hAnsi="Book Antiqua" w:cs="Times New Roman"/>
          <w:b/>
          <w:kern w:val="2"/>
          <w:sz w:val="24"/>
          <w:szCs w:val="24"/>
        </w:rPr>
        <w:t>Pan XR</w:t>
      </w:r>
      <w:r w:rsidRPr="00F30D69">
        <w:rPr>
          <w:rFonts w:ascii="Book Antiqua" w:eastAsia="宋体" w:hAnsi="Book Antiqua" w:cs="Times New Roman"/>
          <w:kern w:val="2"/>
          <w:sz w:val="24"/>
          <w:szCs w:val="24"/>
        </w:rPr>
        <w:t xml:space="preserve">, Li GW, Hu YH, Wang JX, Yang WY, An ZX, Hu ZX, Lin J, Xiao JZ, Cao HB, Liu PA, Jiang XG, Jiang YY, Wang JP, Zheng H, Zhang H, Bennett PH, Howard BV. Effects of diet and exercise in preventing NIDDM in people with impaired glucose tolerance. The Da Qing IGT and Diabetes Study. </w:t>
      </w:r>
      <w:r w:rsidRPr="00F30D69">
        <w:rPr>
          <w:rFonts w:ascii="Book Antiqua" w:eastAsia="宋体" w:hAnsi="Book Antiqua" w:cs="Times New Roman"/>
          <w:i/>
          <w:kern w:val="2"/>
          <w:sz w:val="24"/>
          <w:szCs w:val="24"/>
        </w:rPr>
        <w:t>Diabetes Care</w:t>
      </w:r>
      <w:r w:rsidRPr="00F30D69">
        <w:rPr>
          <w:rFonts w:ascii="Book Antiqua" w:eastAsia="宋体" w:hAnsi="Book Antiqua" w:cs="Times New Roman"/>
          <w:kern w:val="2"/>
          <w:sz w:val="24"/>
          <w:szCs w:val="24"/>
        </w:rPr>
        <w:t xml:space="preserve"> 1997; </w:t>
      </w:r>
      <w:r w:rsidRPr="00F30D69">
        <w:rPr>
          <w:rFonts w:ascii="Book Antiqua" w:eastAsia="宋体" w:hAnsi="Book Antiqua" w:cs="Times New Roman"/>
          <w:b/>
          <w:kern w:val="2"/>
          <w:sz w:val="24"/>
          <w:szCs w:val="24"/>
        </w:rPr>
        <w:t>20</w:t>
      </w:r>
      <w:r w:rsidRPr="00F30D69">
        <w:rPr>
          <w:rFonts w:ascii="Book Antiqua" w:eastAsia="宋体" w:hAnsi="Book Antiqua" w:cs="Times New Roman"/>
          <w:kern w:val="2"/>
          <w:sz w:val="24"/>
          <w:szCs w:val="24"/>
        </w:rPr>
        <w:t>: 537-544 [PMID: 9096977 DOI: 10.2337/diacare.20.4.537]</w:t>
      </w:r>
    </w:p>
    <w:p w:rsidR="0007322D" w:rsidRPr="00F30D69" w:rsidRDefault="003C5D52">
      <w:pPr>
        <w:widowControl w:val="0"/>
        <w:spacing w:after="0" w:line="360" w:lineRule="auto"/>
        <w:jc w:val="both"/>
        <w:rPr>
          <w:rFonts w:ascii="Book Antiqua" w:eastAsia="宋体" w:hAnsi="Book Antiqua" w:cs="Times New Roman"/>
          <w:kern w:val="2"/>
          <w:sz w:val="24"/>
          <w:szCs w:val="24"/>
        </w:rPr>
      </w:pPr>
      <w:r w:rsidRPr="00F30D69">
        <w:rPr>
          <w:rFonts w:ascii="Book Antiqua" w:eastAsia="宋体" w:hAnsi="Book Antiqua" w:cs="Times New Roman"/>
          <w:kern w:val="2"/>
          <w:sz w:val="24"/>
          <w:szCs w:val="24"/>
        </w:rPr>
        <w:t xml:space="preserve">13 </w:t>
      </w:r>
      <w:r w:rsidRPr="00F30D69">
        <w:rPr>
          <w:rFonts w:ascii="Book Antiqua" w:eastAsia="宋体" w:hAnsi="Book Antiqua" w:cs="Times New Roman"/>
          <w:b/>
          <w:kern w:val="2"/>
          <w:sz w:val="24"/>
          <w:szCs w:val="24"/>
        </w:rPr>
        <w:t>Li G</w:t>
      </w:r>
      <w:r w:rsidRPr="00F30D69">
        <w:rPr>
          <w:rFonts w:ascii="Book Antiqua" w:eastAsia="宋体" w:hAnsi="Book Antiqua" w:cs="Times New Roman"/>
          <w:kern w:val="2"/>
          <w:sz w:val="24"/>
          <w:szCs w:val="24"/>
        </w:rPr>
        <w:t xml:space="preserve">, Zhang P, Wang J, Gregg EW, Yang W, Gong Q, Li H, Li H, Jiang Y, An Y, Shuai Y, Zhang B, Zhang J, Thompson TJ, </w:t>
      </w:r>
      <w:proofErr w:type="spellStart"/>
      <w:r w:rsidRPr="00F30D69">
        <w:rPr>
          <w:rFonts w:ascii="Book Antiqua" w:eastAsia="宋体" w:hAnsi="Book Antiqua" w:cs="Times New Roman"/>
          <w:kern w:val="2"/>
          <w:sz w:val="24"/>
          <w:szCs w:val="24"/>
        </w:rPr>
        <w:t>Gerzoff</w:t>
      </w:r>
      <w:proofErr w:type="spellEnd"/>
      <w:r w:rsidRPr="00F30D69">
        <w:rPr>
          <w:rFonts w:ascii="Book Antiqua" w:eastAsia="宋体" w:hAnsi="Book Antiqua" w:cs="Times New Roman"/>
          <w:kern w:val="2"/>
          <w:sz w:val="24"/>
          <w:szCs w:val="24"/>
        </w:rPr>
        <w:t xml:space="preserve"> RB, </w:t>
      </w:r>
      <w:proofErr w:type="spellStart"/>
      <w:r w:rsidRPr="00F30D69">
        <w:rPr>
          <w:rFonts w:ascii="Book Antiqua" w:eastAsia="宋体" w:hAnsi="Book Antiqua" w:cs="Times New Roman"/>
          <w:kern w:val="2"/>
          <w:sz w:val="24"/>
          <w:szCs w:val="24"/>
        </w:rPr>
        <w:t>Roglic</w:t>
      </w:r>
      <w:proofErr w:type="spellEnd"/>
      <w:r w:rsidRPr="00F30D69">
        <w:rPr>
          <w:rFonts w:ascii="Book Antiqua" w:eastAsia="宋体" w:hAnsi="Book Antiqua" w:cs="Times New Roman"/>
          <w:kern w:val="2"/>
          <w:sz w:val="24"/>
          <w:szCs w:val="24"/>
        </w:rPr>
        <w:t xml:space="preserve"> G, Hu Y, Bennett PH. The long-term effect of lifestyle interventions to prevent diabetes in the China Da Qing Diabetes Prevention Study: a 20-year follow-up study. </w:t>
      </w:r>
      <w:r w:rsidRPr="00F30D69">
        <w:rPr>
          <w:rFonts w:ascii="Book Antiqua" w:eastAsia="宋体" w:hAnsi="Book Antiqua" w:cs="Times New Roman"/>
          <w:i/>
          <w:kern w:val="2"/>
          <w:sz w:val="24"/>
          <w:szCs w:val="24"/>
        </w:rPr>
        <w:t>Lancet</w:t>
      </w:r>
      <w:r w:rsidRPr="00F30D69">
        <w:rPr>
          <w:rFonts w:ascii="Book Antiqua" w:eastAsia="宋体" w:hAnsi="Book Antiqua" w:cs="Times New Roman"/>
          <w:kern w:val="2"/>
          <w:sz w:val="24"/>
          <w:szCs w:val="24"/>
        </w:rPr>
        <w:t xml:space="preserve"> 2008; </w:t>
      </w:r>
      <w:r w:rsidRPr="00F30D69">
        <w:rPr>
          <w:rFonts w:ascii="Book Antiqua" w:eastAsia="宋体" w:hAnsi="Book Antiqua" w:cs="Times New Roman"/>
          <w:b/>
          <w:kern w:val="2"/>
          <w:sz w:val="24"/>
          <w:szCs w:val="24"/>
        </w:rPr>
        <w:t>371</w:t>
      </w:r>
      <w:r w:rsidRPr="00F30D69">
        <w:rPr>
          <w:rFonts w:ascii="Book Antiqua" w:eastAsia="宋体" w:hAnsi="Book Antiqua" w:cs="Times New Roman"/>
          <w:kern w:val="2"/>
          <w:sz w:val="24"/>
          <w:szCs w:val="24"/>
        </w:rPr>
        <w:t>: 1783-1789 [PMID: 18502303 DOI: 10.1016/S0140-6736(08)60766-7]</w:t>
      </w:r>
    </w:p>
    <w:p w:rsidR="0007322D" w:rsidRPr="00F30D69" w:rsidRDefault="003C5D52">
      <w:pPr>
        <w:widowControl w:val="0"/>
        <w:spacing w:after="0" w:line="360" w:lineRule="auto"/>
        <w:jc w:val="both"/>
        <w:rPr>
          <w:rFonts w:ascii="Book Antiqua" w:eastAsia="宋体" w:hAnsi="Book Antiqua" w:cs="Times New Roman"/>
          <w:kern w:val="2"/>
          <w:sz w:val="24"/>
          <w:szCs w:val="24"/>
        </w:rPr>
      </w:pPr>
      <w:r w:rsidRPr="00F30D69">
        <w:rPr>
          <w:rFonts w:ascii="Book Antiqua" w:eastAsia="宋体" w:hAnsi="Book Antiqua" w:cs="Times New Roman"/>
          <w:kern w:val="2"/>
          <w:sz w:val="24"/>
          <w:szCs w:val="24"/>
        </w:rPr>
        <w:t xml:space="preserve">14 </w:t>
      </w:r>
      <w:proofErr w:type="spellStart"/>
      <w:r w:rsidRPr="00F30D69">
        <w:rPr>
          <w:rFonts w:ascii="Book Antiqua" w:eastAsia="宋体" w:hAnsi="Book Antiqua" w:cs="Times New Roman"/>
          <w:b/>
          <w:kern w:val="2"/>
          <w:sz w:val="24"/>
          <w:szCs w:val="24"/>
        </w:rPr>
        <w:t>Lindström</w:t>
      </w:r>
      <w:proofErr w:type="spellEnd"/>
      <w:r w:rsidRPr="00F30D69">
        <w:rPr>
          <w:rFonts w:ascii="Book Antiqua" w:eastAsia="宋体" w:hAnsi="Book Antiqua" w:cs="Times New Roman"/>
          <w:b/>
          <w:kern w:val="2"/>
          <w:sz w:val="24"/>
          <w:szCs w:val="24"/>
        </w:rPr>
        <w:t xml:space="preserve"> J</w:t>
      </w:r>
      <w:r w:rsidRPr="00F30D69">
        <w:rPr>
          <w:rFonts w:ascii="Book Antiqua" w:eastAsia="宋体" w:hAnsi="Book Antiqua" w:cs="Times New Roman"/>
          <w:kern w:val="2"/>
          <w:sz w:val="24"/>
          <w:szCs w:val="24"/>
        </w:rPr>
        <w:t xml:space="preserve">, </w:t>
      </w:r>
      <w:proofErr w:type="spellStart"/>
      <w:r w:rsidRPr="00F30D69">
        <w:rPr>
          <w:rFonts w:ascii="Book Antiqua" w:eastAsia="宋体" w:hAnsi="Book Antiqua" w:cs="Times New Roman"/>
          <w:kern w:val="2"/>
          <w:sz w:val="24"/>
          <w:szCs w:val="24"/>
        </w:rPr>
        <w:t>Ilanne-Parikka</w:t>
      </w:r>
      <w:proofErr w:type="spellEnd"/>
      <w:r w:rsidRPr="00F30D69">
        <w:rPr>
          <w:rFonts w:ascii="Book Antiqua" w:eastAsia="宋体" w:hAnsi="Book Antiqua" w:cs="Times New Roman"/>
          <w:kern w:val="2"/>
          <w:sz w:val="24"/>
          <w:szCs w:val="24"/>
        </w:rPr>
        <w:t xml:space="preserve"> P, </w:t>
      </w:r>
      <w:proofErr w:type="spellStart"/>
      <w:r w:rsidRPr="00F30D69">
        <w:rPr>
          <w:rFonts w:ascii="Book Antiqua" w:eastAsia="宋体" w:hAnsi="Book Antiqua" w:cs="Times New Roman"/>
          <w:kern w:val="2"/>
          <w:sz w:val="24"/>
          <w:szCs w:val="24"/>
        </w:rPr>
        <w:t>Peltonen</w:t>
      </w:r>
      <w:proofErr w:type="spellEnd"/>
      <w:r w:rsidRPr="00F30D69">
        <w:rPr>
          <w:rFonts w:ascii="Book Antiqua" w:eastAsia="宋体" w:hAnsi="Book Antiqua" w:cs="Times New Roman"/>
          <w:kern w:val="2"/>
          <w:sz w:val="24"/>
          <w:szCs w:val="24"/>
        </w:rPr>
        <w:t xml:space="preserve"> M, </w:t>
      </w:r>
      <w:proofErr w:type="spellStart"/>
      <w:r w:rsidRPr="00F30D69">
        <w:rPr>
          <w:rFonts w:ascii="Book Antiqua" w:eastAsia="宋体" w:hAnsi="Book Antiqua" w:cs="Times New Roman"/>
          <w:kern w:val="2"/>
          <w:sz w:val="24"/>
          <w:szCs w:val="24"/>
        </w:rPr>
        <w:t>Aunola</w:t>
      </w:r>
      <w:proofErr w:type="spellEnd"/>
      <w:r w:rsidRPr="00F30D69">
        <w:rPr>
          <w:rFonts w:ascii="Book Antiqua" w:eastAsia="宋体" w:hAnsi="Book Antiqua" w:cs="Times New Roman"/>
          <w:kern w:val="2"/>
          <w:sz w:val="24"/>
          <w:szCs w:val="24"/>
        </w:rPr>
        <w:t xml:space="preserve"> S, Eriksson JG, </w:t>
      </w:r>
      <w:proofErr w:type="spellStart"/>
      <w:r w:rsidRPr="00F30D69">
        <w:rPr>
          <w:rFonts w:ascii="Book Antiqua" w:eastAsia="宋体" w:hAnsi="Book Antiqua" w:cs="Times New Roman"/>
          <w:kern w:val="2"/>
          <w:sz w:val="24"/>
          <w:szCs w:val="24"/>
        </w:rPr>
        <w:t>Hemiö</w:t>
      </w:r>
      <w:proofErr w:type="spellEnd"/>
      <w:r w:rsidRPr="00F30D69">
        <w:rPr>
          <w:rFonts w:ascii="Book Antiqua" w:eastAsia="宋体" w:hAnsi="Book Antiqua" w:cs="Times New Roman"/>
          <w:kern w:val="2"/>
          <w:sz w:val="24"/>
          <w:szCs w:val="24"/>
        </w:rPr>
        <w:t xml:space="preserve"> K, </w:t>
      </w:r>
      <w:proofErr w:type="spellStart"/>
      <w:r w:rsidRPr="00F30D69">
        <w:rPr>
          <w:rFonts w:ascii="Book Antiqua" w:eastAsia="宋体" w:hAnsi="Book Antiqua" w:cs="Times New Roman"/>
          <w:kern w:val="2"/>
          <w:sz w:val="24"/>
          <w:szCs w:val="24"/>
        </w:rPr>
        <w:t>Hämäläinen</w:t>
      </w:r>
      <w:proofErr w:type="spellEnd"/>
      <w:r w:rsidRPr="00F30D69">
        <w:rPr>
          <w:rFonts w:ascii="Book Antiqua" w:eastAsia="宋体" w:hAnsi="Book Antiqua" w:cs="Times New Roman"/>
          <w:kern w:val="2"/>
          <w:sz w:val="24"/>
          <w:szCs w:val="24"/>
        </w:rPr>
        <w:t xml:space="preserve"> H, </w:t>
      </w:r>
      <w:proofErr w:type="spellStart"/>
      <w:r w:rsidRPr="00F30D69">
        <w:rPr>
          <w:rFonts w:ascii="Book Antiqua" w:eastAsia="宋体" w:hAnsi="Book Antiqua" w:cs="Times New Roman"/>
          <w:kern w:val="2"/>
          <w:sz w:val="24"/>
          <w:szCs w:val="24"/>
        </w:rPr>
        <w:t>Härkönen</w:t>
      </w:r>
      <w:proofErr w:type="spellEnd"/>
      <w:r w:rsidRPr="00F30D69">
        <w:rPr>
          <w:rFonts w:ascii="Book Antiqua" w:eastAsia="宋体" w:hAnsi="Book Antiqua" w:cs="Times New Roman"/>
          <w:kern w:val="2"/>
          <w:sz w:val="24"/>
          <w:szCs w:val="24"/>
        </w:rPr>
        <w:t xml:space="preserve"> P, </w:t>
      </w:r>
      <w:proofErr w:type="spellStart"/>
      <w:r w:rsidRPr="00F30D69">
        <w:rPr>
          <w:rFonts w:ascii="Book Antiqua" w:eastAsia="宋体" w:hAnsi="Book Antiqua" w:cs="Times New Roman"/>
          <w:kern w:val="2"/>
          <w:sz w:val="24"/>
          <w:szCs w:val="24"/>
        </w:rPr>
        <w:t>Keinänen-Kiukaanniemi</w:t>
      </w:r>
      <w:proofErr w:type="spellEnd"/>
      <w:r w:rsidRPr="00F30D69">
        <w:rPr>
          <w:rFonts w:ascii="Book Antiqua" w:eastAsia="宋体" w:hAnsi="Book Antiqua" w:cs="Times New Roman"/>
          <w:kern w:val="2"/>
          <w:sz w:val="24"/>
          <w:szCs w:val="24"/>
        </w:rPr>
        <w:t xml:space="preserve"> S, </w:t>
      </w:r>
      <w:proofErr w:type="spellStart"/>
      <w:r w:rsidRPr="00F30D69">
        <w:rPr>
          <w:rFonts w:ascii="Book Antiqua" w:eastAsia="宋体" w:hAnsi="Book Antiqua" w:cs="Times New Roman"/>
          <w:kern w:val="2"/>
          <w:sz w:val="24"/>
          <w:szCs w:val="24"/>
        </w:rPr>
        <w:t>Laakso</w:t>
      </w:r>
      <w:proofErr w:type="spellEnd"/>
      <w:r w:rsidRPr="00F30D69">
        <w:rPr>
          <w:rFonts w:ascii="Book Antiqua" w:eastAsia="宋体" w:hAnsi="Book Antiqua" w:cs="Times New Roman"/>
          <w:kern w:val="2"/>
          <w:sz w:val="24"/>
          <w:szCs w:val="24"/>
        </w:rPr>
        <w:t xml:space="preserve"> M, </w:t>
      </w:r>
      <w:proofErr w:type="spellStart"/>
      <w:r w:rsidRPr="00F30D69">
        <w:rPr>
          <w:rFonts w:ascii="Book Antiqua" w:eastAsia="宋体" w:hAnsi="Book Antiqua" w:cs="Times New Roman"/>
          <w:kern w:val="2"/>
          <w:sz w:val="24"/>
          <w:szCs w:val="24"/>
        </w:rPr>
        <w:t>Louheranta</w:t>
      </w:r>
      <w:proofErr w:type="spellEnd"/>
      <w:r w:rsidRPr="00F30D69">
        <w:rPr>
          <w:rFonts w:ascii="Book Antiqua" w:eastAsia="宋体" w:hAnsi="Book Antiqua" w:cs="Times New Roman"/>
          <w:kern w:val="2"/>
          <w:sz w:val="24"/>
          <w:szCs w:val="24"/>
        </w:rPr>
        <w:t xml:space="preserve"> A, </w:t>
      </w:r>
      <w:proofErr w:type="spellStart"/>
      <w:r w:rsidRPr="00F30D69">
        <w:rPr>
          <w:rFonts w:ascii="Book Antiqua" w:eastAsia="宋体" w:hAnsi="Book Antiqua" w:cs="Times New Roman"/>
          <w:kern w:val="2"/>
          <w:sz w:val="24"/>
          <w:szCs w:val="24"/>
        </w:rPr>
        <w:t>Mannelin</w:t>
      </w:r>
      <w:proofErr w:type="spellEnd"/>
      <w:r w:rsidRPr="00F30D69">
        <w:rPr>
          <w:rFonts w:ascii="Book Antiqua" w:eastAsia="宋体" w:hAnsi="Book Antiqua" w:cs="Times New Roman"/>
          <w:kern w:val="2"/>
          <w:sz w:val="24"/>
          <w:szCs w:val="24"/>
        </w:rPr>
        <w:t xml:space="preserve"> M, </w:t>
      </w:r>
      <w:proofErr w:type="spellStart"/>
      <w:r w:rsidRPr="00F30D69">
        <w:rPr>
          <w:rFonts w:ascii="Book Antiqua" w:eastAsia="宋体" w:hAnsi="Book Antiqua" w:cs="Times New Roman"/>
          <w:kern w:val="2"/>
          <w:sz w:val="24"/>
          <w:szCs w:val="24"/>
        </w:rPr>
        <w:t>Paturi</w:t>
      </w:r>
      <w:proofErr w:type="spellEnd"/>
      <w:r w:rsidRPr="00F30D69">
        <w:rPr>
          <w:rFonts w:ascii="Book Antiqua" w:eastAsia="宋体" w:hAnsi="Book Antiqua" w:cs="Times New Roman"/>
          <w:kern w:val="2"/>
          <w:sz w:val="24"/>
          <w:szCs w:val="24"/>
        </w:rPr>
        <w:t xml:space="preserve"> M, </w:t>
      </w:r>
      <w:proofErr w:type="spellStart"/>
      <w:r w:rsidRPr="00F30D69">
        <w:rPr>
          <w:rFonts w:ascii="Book Antiqua" w:eastAsia="宋体" w:hAnsi="Book Antiqua" w:cs="Times New Roman"/>
          <w:kern w:val="2"/>
          <w:sz w:val="24"/>
          <w:szCs w:val="24"/>
        </w:rPr>
        <w:t>Sundvall</w:t>
      </w:r>
      <w:proofErr w:type="spellEnd"/>
      <w:r w:rsidRPr="00F30D69">
        <w:rPr>
          <w:rFonts w:ascii="Book Antiqua" w:eastAsia="宋体" w:hAnsi="Book Antiqua" w:cs="Times New Roman"/>
          <w:kern w:val="2"/>
          <w:sz w:val="24"/>
          <w:szCs w:val="24"/>
        </w:rPr>
        <w:t xml:space="preserve"> J, Valle TT, </w:t>
      </w:r>
      <w:proofErr w:type="spellStart"/>
      <w:r w:rsidRPr="00F30D69">
        <w:rPr>
          <w:rFonts w:ascii="Book Antiqua" w:eastAsia="宋体" w:hAnsi="Book Antiqua" w:cs="Times New Roman"/>
          <w:kern w:val="2"/>
          <w:sz w:val="24"/>
          <w:szCs w:val="24"/>
        </w:rPr>
        <w:t>Uusitupa</w:t>
      </w:r>
      <w:proofErr w:type="spellEnd"/>
      <w:r w:rsidRPr="00F30D69">
        <w:rPr>
          <w:rFonts w:ascii="Book Antiqua" w:eastAsia="宋体" w:hAnsi="Book Antiqua" w:cs="Times New Roman"/>
          <w:kern w:val="2"/>
          <w:sz w:val="24"/>
          <w:szCs w:val="24"/>
        </w:rPr>
        <w:t xml:space="preserve"> M, </w:t>
      </w:r>
      <w:proofErr w:type="spellStart"/>
      <w:r w:rsidRPr="00F30D69">
        <w:rPr>
          <w:rFonts w:ascii="Book Antiqua" w:eastAsia="宋体" w:hAnsi="Book Antiqua" w:cs="Times New Roman"/>
          <w:kern w:val="2"/>
          <w:sz w:val="24"/>
          <w:szCs w:val="24"/>
        </w:rPr>
        <w:t>Tuomilehto</w:t>
      </w:r>
      <w:proofErr w:type="spellEnd"/>
      <w:r w:rsidRPr="00F30D69">
        <w:rPr>
          <w:rFonts w:ascii="Book Antiqua" w:eastAsia="宋体" w:hAnsi="Book Antiqua" w:cs="Times New Roman"/>
          <w:kern w:val="2"/>
          <w:sz w:val="24"/>
          <w:szCs w:val="24"/>
        </w:rPr>
        <w:t xml:space="preserve"> J; Finnish Diabetes Prevention Study Group. Sustained reduction in the incidence of type 2 </w:t>
      </w:r>
      <w:r w:rsidRPr="00F30D69">
        <w:rPr>
          <w:rFonts w:ascii="Book Antiqua" w:eastAsia="宋体" w:hAnsi="Book Antiqua" w:cs="Times New Roman"/>
          <w:kern w:val="2"/>
          <w:sz w:val="24"/>
          <w:szCs w:val="24"/>
        </w:rPr>
        <w:lastRenderedPageBreak/>
        <w:t xml:space="preserve">diabetes by lifestyle intervention: follow-up of the Finnish Diabetes Prevention Study. </w:t>
      </w:r>
      <w:r w:rsidRPr="00F30D69">
        <w:rPr>
          <w:rFonts w:ascii="Book Antiqua" w:eastAsia="宋体" w:hAnsi="Book Antiqua" w:cs="Times New Roman"/>
          <w:i/>
          <w:kern w:val="2"/>
          <w:sz w:val="24"/>
          <w:szCs w:val="24"/>
        </w:rPr>
        <w:t>Lancet</w:t>
      </w:r>
      <w:r w:rsidRPr="00F30D69">
        <w:rPr>
          <w:rFonts w:ascii="Book Antiqua" w:eastAsia="宋体" w:hAnsi="Book Antiqua" w:cs="Times New Roman"/>
          <w:kern w:val="2"/>
          <w:sz w:val="24"/>
          <w:szCs w:val="24"/>
        </w:rPr>
        <w:t xml:space="preserve"> 2006; </w:t>
      </w:r>
      <w:r w:rsidRPr="00F30D69">
        <w:rPr>
          <w:rFonts w:ascii="Book Antiqua" w:eastAsia="宋体" w:hAnsi="Book Antiqua" w:cs="Times New Roman"/>
          <w:b/>
          <w:kern w:val="2"/>
          <w:sz w:val="24"/>
          <w:szCs w:val="24"/>
        </w:rPr>
        <w:t>368</w:t>
      </w:r>
      <w:r w:rsidRPr="00F30D69">
        <w:rPr>
          <w:rFonts w:ascii="Book Antiqua" w:eastAsia="宋体" w:hAnsi="Book Antiqua" w:cs="Times New Roman"/>
          <w:kern w:val="2"/>
          <w:sz w:val="24"/>
          <w:szCs w:val="24"/>
        </w:rPr>
        <w:t>: 1673-1679 [PMID: 17098085 DOI: 10.1016/S0140-6736(06)69701-8]</w:t>
      </w:r>
    </w:p>
    <w:p w:rsidR="0007322D" w:rsidRPr="00F30D69" w:rsidRDefault="003C5D52">
      <w:pPr>
        <w:widowControl w:val="0"/>
        <w:spacing w:after="0" w:line="360" w:lineRule="auto"/>
        <w:jc w:val="both"/>
        <w:rPr>
          <w:rFonts w:ascii="Book Antiqua" w:eastAsia="宋体" w:hAnsi="Book Antiqua" w:cs="Times New Roman"/>
          <w:kern w:val="2"/>
          <w:sz w:val="24"/>
          <w:szCs w:val="24"/>
        </w:rPr>
      </w:pPr>
      <w:r w:rsidRPr="00F30D69">
        <w:rPr>
          <w:rFonts w:ascii="Book Antiqua" w:eastAsia="宋体" w:hAnsi="Book Antiqua" w:cs="Times New Roman"/>
          <w:kern w:val="2"/>
          <w:sz w:val="24"/>
          <w:szCs w:val="24"/>
        </w:rPr>
        <w:t xml:space="preserve">15 </w:t>
      </w:r>
      <w:proofErr w:type="spellStart"/>
      <w:r w:rsidRPr="00F30D69">
        <w:rPr>
          <w:rFonts w:ascii="Book Antiqua" w:eastAsia="宋体" w:hAnsi="Book Antiqua" w:cs="Times New Roman"/>
          <w:b/>
          <w:kern w:val="2"/>
          <w:sz w:val="24"/>
          <w:szCs w:val="24"/>
        </w:rPr>
        <w:t>Knowler</w:t>
      </w:r>
      <w:proofErr w:type="spellEnd"/>
      <w:r w:rsidRPr="00F30D69">
        <w:rPr>
          <w:rFonts w:ascii="Book Antiqua" w:eastAsia="宋体" w:hAnsi="Book Antiqua" w:cs="Times New Roman"/>
          <w:b/>
          <w:kern w:val="2"/>
          <w:sz w:val="24"/>
          <w:szCs w:val="24"/>
        </w:rPr>
        <w:t xml:space="preserve"> WC</w:t>
      </w:r>
      <w:r w:rsidRPr="00F30D69">
        <w:rPr>
          <w:rFonts w:ascii="Book Antiqua" w:eastAsia="宋体" w:hAnsi="Book Antiqua" w:cs="Times New Roman"/>
          <w:kern w:val="2"/>
          <w:sz w:val="24"/>
          <w:szCs w:val="24"/>
        </w:rPr>
        <w:t xml:space="preserve">, Barrett-Connor E, Fowler SE, Hamman RF, </w:t>
      </w:r>
      <w:proofErr w:type="spellStart"/>
      <w:r w:rsidRPr="00F30D69">
        <w:rPr>
          <w:rFonts w:ascii="Book Antiqua" w:eastAsia="宋体" w:hAnsi="Book Antiqua" w:cs="Times New Roman"/>
          <w:kern w:val="2"/>
          <w:sz w:val="24"/>
          <w:szCs w:val="24"/>
        </w:rPr>
        <w:t>Lachin</w:t>
      </w:r>
      <w:proofErr w:type="spellEnd"/>
      <w:r w:rsidRPr="00F30D69">
        <w:rPr>
          <w:rFonts w:ascii="Book Antiqua" w:eastAsia="宋体" w:hAnsi="Book Antiqua" w:cs="Times New Roman"/>
          <w:kern w:val="2"/>
          <w:sz w:val="24"/>
          <w:szCs w:val="24"/>
        </w:rPr>
        <w:t xml:space="preserve"> JM, Walker EA, Nathan DM; Diabetes Prevention Program Research Group. Reduction in the incidence of type 2 diabetes with lifestyle intervention or metformin. </w:t>
      </w:r>
      <w:r w:rsidRPr="00F30D69">
        <w:rPr>
          <w:rFonts w:ascii="Book Antiqua" w:eastAsia="宋体" w:hAnsi="Book Antiqua" w:cs="Times New Roman"/>
          <w:i/>
          <w:kern w:val="2"/>
          <w:sz w:val="24"/>
          <w:szCs w:val="24"/>
        </w:rPr>
        <w:t xml:space="preserve">N </w:t>
      </w:r>
      <w:proofErr w:type="spellStart"/>
      <w:r w:rsidRPr="00F30D69">
        <w:rPr>
          <w:rFonts w:ascii="Book Antiqua" w:eastAsia="宋体" w:hAnsi="Book Antiqua" w:cs="Times New Roman"/>
          <w:i/>
          <w:kern w:val="2"/>
          <w:sz w:val="24"/>
          <w:szCs w:val="24"/>
        </w:rPr>
        <w:t>Engl</w:t>
      </w:r>
      <w:proofErr w:type="spellEnd"/>
      <w:r w:rsidRPr="00F30D69">
        <w:rPr>
          <w:rFonts w:ascii="Book Antiqua" w:eastAsia="宋体" w:hAnsi="Book Antiqua" w:cs="Times New Roman"/>
          <w:i/>
          <w:kern w:val="2"/>
          <w:sz w:val="24"/>
          <w:szCs w:val="24"/>
        </w:rPr>
        <w:t xml:space="preserve"> J Med</w:t>
      </w:r>
      <w:r w:rsidRPr="00F30D69">
        <w:rPr>
          <w:rFonts w:ascii="Book Antiqua" w:eastAsia="宋体" w:hAnsi="Book Antiqua" w:cs="Times New Roman"/>
          <w:kern w:val="2"/>
          <w:sz w:val="24"/>
          <w:szCs w:val="24"/>
        </w:rPr>
        <w:t xml:space="preserve"> 2002; </w:t>
      </w:r>
      <w:r w:rsidRPr="00F30D69">
        <w:rPr>
          <w:rFonts w:ascii="Book Antiqua" w:eastAsia="宋体" w:hAnsi="Book Antiqua" w:cs="Times New Roman"/>
          <w:b/>
          <w:kern w:val="2"/>
          <w:sz w:val="24"/>
          <w:szCs w:val="24"/>
        </w:rPr>
        <w:t>346</w:t>
      </w:r>
      <w:r w:rsidRPr="00F30D69">
        <w:rPr>
          <w:rFonts w:ascii="Book Antiqua" w:eastAsia="宋体" w:hAnsi="Book Antiqua" w:cs="Times New Roman"/>
          <w:kern w:val="2"/>
          <w:sz w:val="24"/>
          <w:szCs w:val="24"/>
        </w:rPr>
        <w:t>: 393-403 [PMID: 11832527 DOI: 10.1056/NEJMoa012512]</w:t>
      </w:r>
    </w:p>
    <w:p w:rsidR="0007322D" w:rsidRPr="00F30D69" w:rsidRDefault="003C5D52">
      <w:pPr>
        <w:widowControl w:val="0"/>
        <w:spacing w:after="0" w:line="360" w:lineRule="auto"/>
        <w:jc w:val="both"/>
        <w:rPr>
          <w:rFonts w:ascii="Book Antiqua" w:eastAsia="宋体" w:hAnsi="Book Antiqua" w:cs="Times New Roman"/>
          <w:kern w:val="2"/>
          <w:sz w:val="24"/>
          <w:szCs w:val="24"/>
        </w:rPr>
      </w:pPr>
      <w:r w:rsidRPr="00F30D69">
        <w:rPr>
          <w:rFonts w:ascii="Book Antiqua" w:eastAsia="宋体" w:hAnsi="Book Antiqua" w:cs="Times New Roman"/>
          <w:kern w:val="2"/>
          <w:sz w:val="24"/>
          <w:szCs w:val="24"/>
        </w:rPr>
        <w:t xml:space="preserve">16 </w:t>
      </w:r>
      <w:r w:rsidRPr="00F30D69">
        <w:rPr>
          <w:rFonts w:ascii="Book Antiqua" w:eastAsia="宋体" w:hAnsi="Book Antiqua" w:cs="Times New Roman"/>
          <w:b/>
          <w:kern w:val="2"/>
          <w:sz w:val="24"/>
          <w:szCs w:val="24"/>
        </w:rPr>
        <w:t>Diabetes Pr</w:t>
      </w:r>
      <w:r w:rsidR="00627DEE" w:rsidRPr="00F30D69">
        <w:rPr>
          <w:rFonts w:ascii="Book Antiqua" w:eastAsia="宋体" w:hAnsi="Book Antiqua" w:cs="Times New Roman"/>
          <w:b/>
          <w:kern w:val="2"/>
          <w:sz w:val="24"/>
          <w:szCs w:val="24"/>
        </w:rPr>
        <w:t>evention Program Research Group</w:t>
      </w:r>
      <w:r w:rsidRPr="00F30D69">
        <w:rPr>
          <w:rFonts w:ascii="Book Antiqua" w:eastAsia="宋体" w:hAnsi="Book Antiqua" w:cs="Times New Roman"/>
          <w:kern w:val="2"/>
          <w:sz w:val="24"/>
          <w:szCs w:val="24"/>
        </w:rPr>
        <w:t xml:space="preserve">, </w:t>
      </w:r>
      <w:proofErr w:type="spellStart"/>
      <w:r w:rsidRPr="00F30D69">
        <w:rPr>
          <w:rFonts w:ascii="Book Antiqua" w:eastAsia="宋体" w:hAnsi="Book Antiqua" w:cs="Times New Roman"/>
          <w:kern w:val="2"/>
          <w:sz w:val="24"/>
          <w:szCs w:val="24"/>
        </w:rPr>
        <w:t>Knowler</w:t>
      </w:r>
      <w:proofErr w:type="spellEnd"/>
      <w:r w:rsidRPr="00F30D69">
        <w:rPr>
          <w:rFonts w:ascii="Book Antiqua" w:eastAsia="宋体" w:hAnsi="Book Antiqua" w:cs="Times New Roman"/>
          <w:kern w:val="2"/>
          <w:sz w:val="24"/>
          <w:szCs w:val="24"/>
        </w:rPr>
        <w:t xml:space="preserve"> WC, Fowler SE, Hamman RF, </w:t>
      </w:r>
      <w:proofErr w:type="spellStart"/>
      <w:r w:rsidRPr="00F30D69">
        <w:rPr>
          <w:rFonts w:ascii="Book Antiqua" w:eastAsia="宋体" w:hAnsi="Book Antiqua" w:cs="Times New Roman"/>
          <w:kern w:val="2"/>
          <w:sz w:val="24"/>
          <w:szCs w:val="24"/>
        </w:rPr>
        <w:t>Christophi</w:t>
      </w:r>
      <w:proofErr w:type="spellEnd"/>
      <w:r w:rsidRPr="00F30D69">
        <w:rPr>
          <w:rFonts w:ascii="Book Antiqua" w:eastAsia="宋体" w:hAnsi="Book Antiqua" w:cs="Times New Roman"/>
          <w:kern w:val="2"/>
          <w:sz w:val="24"/>
          <w:szCs w:val="24"/>
        </w:rPr>
        <w:t xml:space="preserve"> CA, Hoffman HJ, Brenneman AT, Brown-Friday JO, Goldberg R, </w:t>
      </w:r>
      <w:proofErr w:type="spellStart"/>
      <w:r w:rsidRPr="00F30D69">
        <w:rPr>
          <w:rFonts w:ascii="Book Antiqua" w:eastAsia="宋体" w:hAnsi="Book Antiqua" w:cs="Times New Roman"/>
          <w:kern w:val="2"/>
          <w:sz w:val="24"/>
          <w:szCs w:val="24"/>
        </w:rPr>
        <w:t>Venditti</w:t>
      </w:r>
      <w:proofErr w:type="spellEnd"/>
      <w:r w:rsidRPr="00F30D69">
        <w:rPr>
          <w:rFonts w:ascii="Book Antiqua" w:eastAsia="宋体" w:hAnsi="Book Antiqua" w:cs="Times New Roman"/>
          <w:kern w:val="2"/>
          <w:sz w:val="24"/>
          <w:szCs w:val="24"/>
        </w:rPr>
        <w:t xml:space="preserve"> E, Nathan DM. 10-year follow-up of diabetes incidence and weight loss in the Diabetes Prevention Program Outcomes Study. </w:t>
      </w:r>
      <w:r w:rsidRPr="00F30D69">
        <w:rPr>
          <w:rFonts w:ascii="Book Antiqua" w:eastAsia="宋体" w:hAnsi="Book Antiqua" w:cs="Times New Roman"/>
          <w:i/>
          <w:kern w:val="2"/>
          <w:sz w:val="24"/>
          <w:szCs w:val="24"/>
        </w:rPr>
        <w:t>Lancet</w:t>
      </w:r>
      <w:r w:rsidRPr="00F30D69">
        <w:rPr>
          <w:rFonts w:ascii="Book Antiqua" w:eastAsia="宋体" w:hAnsi="Book Antiqua" w:cs="Times New Roman"/>
          <w:kern w:val="2"/>
          <w:sz w:val="24"/>
          <w:szCs w:val="24"/>
        </w:rPr>
        <w:t xml:space="preserve"> 2009; </w:t>
      </w:r>
      <w:r w:rsidRPr="00F30D69">
        <w:rPr>
          <w:rFonts w:ascii="Book Antiqua" w:eastAsia="宋体" w:hAnsi="Book Antiqua" w:cs="Times New Roman"/>
          <w:b/>
          <w:kern w:val="2"/>
          <w:sz w:val="24"/>
          <w:szCs w:val="24"/>
        </w:rPr>
        <w:t>374</w:t>
      </w:r>
      <w:r w:rsidRPr="00F30D69">
        <w:rPr>
          <w:rFonts w:ascii="Book Antiqua" w:eastAsia="宋体" w:hAnsi="Book Antiqua" w:cs="Times New Roman"/>
          <w:kern w:val="2"/>
          <w:sz w:val="24"/>
          <w:szCs w:val="24"/>
        </w:rPr>
        <w:t>: 1677-1686 [PMID: 19878986 DOI: 10.1016/S0140-6736(09)61457-4]</w:t>
      </w:r>
    </w:p>
    <w:p w:rsidR="0007322D" w:rsidRPr="00F30D69" w:rsidRDefault="003C5D52">
      <w:pPr>
        <w:widowControl w:val="0"/>
        <w:spacing w:after="0" w:line="360" w:lineRule="auto"/>
        <w:jc w:val="both"/>
        <w:rPr>
          <w:rFonts w:ascii="Book Antiqua" w:eastAsia="宋体" w:hAnsi="Book Antiqua" w:cs="Times New Roman"/>
          <w:kern w:val="2"/>
          <w:sz w:val="24"/>
          <w:szCs w:val="24"/>
        </w:rPr>
      </w:pPr>
      <w:r w:rsidRPr="00F30D69">
        <w:rPr>
          <w:rFonts w:ascii="Book Antiqua" w:eastAsia="宋体" w:hAnsi="Book Antiqua" w:cs="Times New Roman"/>
          <w:kern w:val="2"/>
          <w:sz w:val="24"/>
          <w:szCs w:val="24"/>
        </w:rPr>
        <w:t xml:space="preserve">17 Physical Activity Guidelines Advisory Committee report, 2008. To the Secretary of Health and Human Services. Part A: executive summary. </w:t>
      </w:r>
      <w:proofErr w:type="spellStart"/>
      <w:r w:rsidRPr="00F30D69">
        <w:rPr>
          <w:rFonts w:ascii="Book Antiqua" w:eastAsia="宋体" w:hAnsi="Book Antiqua" w:cs="Times New Roman"/>
          <w:i/>
          <w:kern w:val="2"/>
          <w:sz w:val="24"/>
          <w:szCs w:val="24"/>
        </w:rPr>
        <w:t>Nutr</w:t>
      </w:r>
      <w:proofErr w:type="spellEnd"/>
      <w:r w:rsidRPr="00F30D69">
        <w:rPr>
          <w:rFonts w:ascii="Book Antiqua" w:eastAsia="宋体" w:hAnsi="Book Antiqua" w:cs="Times New Roman"/>
          <w:i/>
          <w:kern w:val="2"/>
          <w:sz w:val="24"/>
          <w:szCs w:val="24"/>
        </w:rPr>
        <w:t xml:space="preserve"> Rev</w:t>
      </w:r>
      <w:r w:rsidRPr="00F30D69">
        <w:rPr>
          <w:rFonts w:ascii="Book Antiqua" w:eastAsia="宋体" w:hAnsi="Book Antiqua" w:cs="Times New Roman"/>
          <w:kern w:val="2"/>
          <w:sz w:val="24"/>
          <w:szCs w:val="24"/>
        </w:rPr>
        <w:t xml:space="preserve"> 2009; </w:t>
      </w:r>
      <w:r w:rsidRPr="00F30D69">
        <w:rPr>
          <w:rFonts w:ascii="Book Antiqua" w:eastAsia="宋体" w:hAnsi="Book Antiqua" w:cs="Times New Roman"/>
          <w:b/>
          <w:kern w:val="2"/>
          <w:sz w:val="24"/>
          <w:szCs w:val="24"/>
        </w:rPr>
        <w:t>67</w:t>
      </w:r>
      <w:r w:rsidRPr="00F30D69">
        <w:rPr>
          <w:rFonts w:ascii="Book Antiqua" w:eastAsia="宋体" w:hAnsi="Book Antiqua" w:cs="Times New Roman"/>
          <w:kern w:val="2"/>
          <w:sz w:val="24"/>
          <w:szCs w:val="24"/>
        </w:rPr>
        <w:t>: 114-120 [PMID: 19178654 DOI: 10.1111/j.1753-4887.2008.00136.x]</w:t>
      </w:r>
    </w:p>
    <w:p w:rsidR="0007322D" w:rsidRPr="00F30D69" w:rsidRDefault="003C5D52">
      <w:pPr>
        <w:widowControl w:val="0"/>
        <w:spacing w:after="0" w:line="360" w:lineRule="auto"/>
        <w:jc w:val="both"/>
        <w:rPr>
          <w:rFonts w:ascii="Book Antiqua" w:eastAsia="宋体" w:hAnsi="Book Antiqua" w:cs="Times New Roman"/>
          <w:kern w:val="2"/>
          <w:sz w:val="24"/>
          <w:szCs w:val="24"/>
        </w:rPr>
      </w:pPr>
      <w:r w:rsidRPr="00F30D69">
        <w:rPr>
          <w:rFonts w:ascii="Book Antiqua" w:eastAsia="宋体" w:hAnsi="Book Antiqua" w:cs="Times New Roman"/>
          <w:kern w:val="2"/>
          <w:sz w:val="24"/>
          <w:szCs w:val="24"/>
        </w:rPr>
        <w:t xml:space="preserve">18 </w:t>
      </w:r>
      <w:r w:rsidRPr="00F30D69">
        <w:rPr>
          <w:rFonts w:ascii="Book Antiqua" w:eastAsia="宋体" w:hAnsi="Book Antiqua" w:cs="Times New Roman"/>
          <w:b/>
          <w:kern w:val="2"/>
          <w:sz w:val="24"/>
          <w:szCs w:val="24"/>
        </w:rPr>
        <w:t>Willey KA</w:t>
      </w:r>
      <w:r w:rsidRPr="00F30D69">
        <w:rPr>
          <w:rFonts w:ascii="Book Antiqua" w:eastAsia="宋体" w:hAnsi="Book Antiqua" w:cs="Times New Roman"/>
          <w:kern w:val="2"/>
          <w:sz w:val="24"/>
          <w:szCs w:val="24"/>
        </w:rPr>
        <w:t xml:space="preserve">, Singh MA. Battling insulin resistance in elderly obese people with type 2 diabetes: bring on the heavy weights. </w:t>
      </w:r>
      <w:r w:rsidRPr="00F30D69">
        <w:rPr>
          <w:rFonts w:ascii="Book Antiqua" w:eastAsia="宋体" w:hAnsi="Book Antiqua" w:cs="Times New Roman"/>
          <w:i/>
          <w:kern w:val="2"/>
          <w:sz w:val="24"/>
          <w:szCs w:val="24"/>
        </w:rPr>
        <w:t>Diabetes Care</w:t>
      </w:r>
      <w:r w:rsidRPr="00F30D69">
        <w:rPr>
          <w:rFonts w:ascii="Book Antiqua" w:eastAsia="宋体" w:hAnsi="Book Antiqua" w:cs="Times New Roman"/>
          <w:kern w:val="2"/>
          <w:sz w:val="24"/>
          <w:szCs w:val="24"/>
        </w:rPr>
        <w:t xml:space="preserve"> 2003; </w:t>
      </w:r>
      <w:r w:rsidRPr="00F30D69">
        <w:rPr>
          <w:rFonts w:ascii="Book Antiqua" w:eastAsia="宋体" w:hAnsi="Book Antiqua" w:cs="Times New Roman"/>
          <w:b/>
          <w:kern w:val="2"/>
          <w:sz w:val="24"/>
          <w:szCs w:val="24"/>
        </w:rPr>
        <w:t>26</w:t>
      </w:r>
      <w:r w:rsidRPr="00F30D69">
        <w:rPr>
          <w:rFonts w:ascii="Book Antiqua" w:eastAsia="宋体" w:hAnsi="Book Antiqua" w:cs="Times New Roman"/>
          <w:kern w:val="2"/>
          <w:sz w:val="24"/>
          <w:szCs w:val="24"/>
        </w:rPr>
        <w:t>: 1580-1588 [PMID: 12716822 DOI: 10.2337/diacare.26.5.1580]</w:t>
      </w:r>
    </w:p>
    <w:p w:rsidR="0007322D" w:rsidRPr="00F30D69" w:rsidRDefault="0007322D">
      <w:pPr>
        <w:pStyle w:val="af0"/>
        <w:spacing w:before="0" w:line="360" w:lineRule="auto"/>
        <w:ind w:left="0" w:right="0" w:firstLine="0"/>
        <w:rPr>
          <w:rFonts w:ascii="Book Antiqua" w:eastAsia="宋体" w:hAnsi="Book Antiqua"/>
          <w:color w:val="000000" w:themeColor="text1"/>
          <w:sz w:val="24"/>
        </w:rPr>
      </w:pPr>
      <w:bookmarkStart w:id="36" w:name="OLE_LINK99"/>
      <w:bookmarkStart w:id="37" w:name="OLE_LINK98"/>
      <w:bookmarkEnd w:id="34"/>
      <w:bookmarkEnd w:id="35"/>
    </w:p>
    <w:p w:rsidR="0007322D" w:rsidRPr="00F30D69" w:rsidRDefault="003C5D52">
      <w:pPr>
        <w:spacing w:after="0" w:line="360" w:lineRule="auto"/>
        <w:jc w:val="both"/>
        <w:rPr>
          <w:rFonts w:ascii="Book Antiqua" w:eastAsia="Times New Roman" w:hAnsi="Book Antiqua" w:cs="Times New Roman"/>
          <w:color w:val="000000" w:themeColor="text1"/>
          <w:sz w:val="24"/>
          <w:szCs w:val="24"/>
        </w:rPr>
      </w:pPr>
      <w:bookmarkStart w:id="38" w:name="_Toc26131774"/>
      <w:bookmarkEnd w:id="36"/>
      <w:bookmarkEnd w:id="37"/>
      <w:r w:rsidRPr="00F30D69">
        <w:rPr>
          <w:rFonts w:ascii="Book Antiqua" w:eastAsia="Times New Roman" w:hAnsi="Book Antiqua" w:cs="Times New Roman"/>
          <w:color w:val="000000" w:themeColor="text1"/>
          <w:sz w:val="24"/>
          <w:szCs w:val="24"/>
        </w:rPr>
        <w:br w:type="page"/>
      </w:r>
    </w:p>
    <w:p w:rsidR="0007322D" w:rsidRPr="00F30D69" w:rsidRDefault="003C5D52">
      <w:pPr>
        <w:adjustRightInd w:val="0"/>
        <w:snapToGrid w:val="0"/>
        <w:spacing w:after="0" w:line="360" w:lineRule="auto"/>
        <w:rPr>
          <w:rFonts w:ascii="Book Antiqua" w:hAnsi="Book Antiqua"/>
          <w:b/>
          <w:sz w:val="24"/>
          <w:szCs w:val="24"/>
        </w:rPr>
      </w:pPr>
      <w:r w:rsidRPr="00F30D69">
        <w:rPr>
          <w:rFonts w:ascii="Book Antiqua" w:hAnsi="Book Antiqua"/>
          <w:b/>
          <w:sz w:val="24"/>
          <w:szCs w:val="24"/>
        </w:rPr>
        <w:lastRenderedPageBreak/>
        <w:t>Footnotes</w:t>
      </w:r>
    </w:p>
    <w:p w:rsidR="0007322D" w:rsidRPr="00F30D69" w:rsidRDefault="003C5D52">
      <w:pPr>
        <w:autoSpaceDE w:val="0"/>
        <w:autoSpaceDN w:val="0"/>
        <w:adjustRightInd w:val="0"/>
        <w:spacing w:after="0" w:line="360" w:lineRule="auto"/>
        <w:jc w:val="both"/>
        <w:rPr>
          <w:rFonts w:ascii="Book Antiqua" w:hAnsi="Book Antiqua" w:cs="Tahoma"/>
          <w:b/>
          <w:bCs/>
          <w:color w:val="000000"/>
        </w:rPr>
      </w:pPr>
      <w:r w:rsidRPr="00F30D69">
        <w:rPr>
          <w:rFonts w:ascii="Book Antiqua" w:hAnsi="Book Antiqua"/>
          <w:b/>
          <w:bCs/>
          <w:iCs/>
          <w:color w:val="000000" w:themeColor="text1"/>
          <w:sz w:val="24"/>
          <w:szCs w:val="24"/>
        </w:rPr>
        <w:t>Institutional review board statement:</w:t>
      </w:r>
      <w:r w:rsidRPr="00F30D69">
        <w:rPr>
          <w:rFonts w:ascii="Book Antiqua" w:hAnsi="Book Antiqua" w:hint="eastAsia"/>
          <w:b/>
          <w:bCs/>
          <w:iCs/>
          <w:color w:val="000000" w:themeColor="text1"/>
          <w:sz w:val="24"/>
          <w:szCs w:val="24"/>
        </w:rPr>
        <w:t xml:space="preserve"> </w:t>
      </w:r>
      <w:r w:rsidRPr="00F30D69">
        <w:rPr>
          <w:rFonts w:ascii="Book Antiqua" w:hAnsi="Book Antiqua"/>
          <w:color w:val="000000"/>
          <w:shd w:val="clear" w:color="auto" w:fill="FFFFFF"/>
        </w:rPr>
        <w:t xml:space="preserve">This study was deemed eligible </w:t>
      </w:r>
      <w:r w:rsidR="00EC11DF" w:rsidRPr="00F30D69">
        <w:rPr>
          <w:rFonts w:ascii="Book Antiqua" w:hAnsi="Book Antiqua"/>
          <w:color w:val="000000"/>
          <w:shd w:val="clear" w:color="auto" w:fill="FFFFFF"/>
        </w:rPr>
        <w:t xml:space="preserve">by </w:t>
      </w:r>
      <w:r w:rsidRPr="00F30D69">
        <w:rPr>
          <w:rFonts w:ascii="Book Antiqua" w:hAnsi="Book Antiqua" w:hint="eastAsia"/>
          <w:color w:val="000000"/>
          <w:shd w:val="clear" w:color="auto" w:fill="FFFFFF"/>
        </w:rPr>
        <w:t xml:space="preserve">the Clinical Trial Ethics Committee of </w:t>
      </w:r>
      <w:proofErr w:type="spellStart"/>
      <w:r w:rsidRPr="00F30D69">
        <w:rPr>
          <w:rFonts w:ascii="Book Antiqua" w:hAnsi="Book Antiqua" w:hint="eastAsia"/>
          <w:color w:val="000000"/>
          <w:shd w:val="clear" w:color="auto" w:fill="FFFFFF"/>
        </w:rPr>
        <w:t>Yantaishan</w:t>
      </w:r>
      <w:proofErr w:type="spellEnd"/>
      <w:r w:rsidRPr="00F30D69">
        <w:rPr>
          <w:rFonts w:ascii="Book Antiqua" w:hAnsi="Book Antiqua" w:hint="eastAsia"/>
          <w:color w:val="000000"/>
          <w:shd w:val="clear" w:color="auto" w:fill="FFFFFF"/>
        </w:rPr>
        <w:t xml:space="preserve"> Hospital</w:t>
      </w:r>
      <w:r w:rsidRPr="00F30D69">
        <w:rPr>
          <w:rFonts w:ascii="Book Antiqua" w:hAnsi="Book Antiqua"/>
          <w:shd w:val="clear" w:color="auto" w:fill="FFFFFF"/>
        </w:rPr>
        <w:t>.</w:t>
      </w:r>
    </w:p>
    <w:p w:rsidR="0007322D" w:rsidRPr="00F30D69" w:rsidRDefault="003C5D52">
      <w:pPr>
        <w:autoSpaceDE w:val="0"/>
        <w:autoSpaceDN w:val="0"/>
        <w:adjustRightInd w:val="0"/>
        <w:spacing w:after="0" w:line="360" w:lineRule="auto"/>
        <w:jc w:val="both"/>
        <w:rPr>
          <w:rFonts w:ascii="Book Antiqua" w:eastAsia="宋体" w:hAnsi="Book Antiqua" w:cs="Book Antiqua"/>
          <w:b/>
          <w:bCs/>
          <w:color w:val="000000" w:themeColor="text1"/>
          <w:sz w:val="24"/>
          <w:szCs w:val="24"/>
        </w:rPr>
      </w:pPr>
      <w:r w:rsidRPr="00F30D69">
        <w:rPr>
          <w:rFonts w:ascii="Book Antiqua" w:hAnsi="Book Antiqua" w:hint="eastAsia"/>
          <w:b/>
          <w:bCs/>
          <w:iCs/>
          <w:color w:val="000000" w:themeColor="text1"/>
          <w:sz w:val="24"/>
          <w:szCs w:val="24"/>
        </w:rPr>
        <w:t xml:space="preserve"> </w:t>
      </w:r>
    </w:p>
    <w:p w:rsidR="0007322D" w:rsidRPr="00F30D69" w:rsidRDefault="003C5D52">
      <w:pPr>
        <w:autoSpaceDE w:val="0"/>
        <w:autoSpaceDN w:val="0"/>
        <w:adjustRightInd w:val="0"/>
        <w:spacing w:after="0" w:line="360" w:lineRule="auto"/>
        <w:jc w:val="both"/>
        <w:rPr>
          <w:rFonts w:ascii="Book Antiqua" w:hAnsi="Book Antiqua" w:cs="Times New Roman"/>
          <w:color w:val="000000" w:themeColor="text1"/>
          <w:sz w:val="24"/>
          <w:szCs w:val="24"/>
          <w:vertAlign w:val="superscript"/>
        </w:rPr>
      </w:pPr>
      <w:r w:rsidRPr="00F30D69">
        <w:rPr>
          <w:rFonts w:ascii="Book Antiqua" w:hAnsi="Book Antiqua"/>
          <w:b/>
          <w:bCs/>
          <w:iCs/>
          <w:color w:val="000000" w:themeColor="text1"/>
          <w:sz w:val="24"/>
          <w:szCs w:val="24"/>
        </w:rPr>
        <w:t xml:space="preserve">Informed consent statement: </w:t>
      </w:r>
      <w:r w:rsidRPr="00F30D69">
        <w:rPr>
          <w:rFonts w:ascii="Book Antiqua" w:eastAsia="Book Antiqua" w:hAnsi="Book Antiqua" w:cs="Book Antiqua"/>
          <w:iCs/>
          <w:color w:val="000000"/>
          <w:sz w:val="24"/>
          <w:lang w:bidi="ar"/>
        </w:rPr>
        <w:t>Informed written consent was obtained from the patient</w:t>
      </w:r>
      <w:r w:rsidR="00EC11DF" w:rsidRPr="00F30D69">
        <w:rPr>
          <w:rFonts w:ascii="Book Antiqua" w:eastAsia="Book Antiqua" w:hAnsi="Book Antiqua" w:cs="Book Antiqua"/>
          <w:iCs/>
          <w:color w:val="000000"/>
          <w:sz w:val="24"/>
          <w:lang w:bidi="ar"/>
        </w:rPr>
        <w:t>s</w:t>
      </w:r>
      <w:r w:rsidRPr="00F30D69">
        <w:rPr>
          <w:rFonts w:ascii="Book Antiqua" w:eastAsia="Book Antiqua" w:hAnsi="Book Antiqua" w:cs="Book Antiqua"/>
          <w:iCs/>
          <w:color w:val="000000"/>
          <w:sz w:val="24"/>
          <w:lang w:bidi="ar"/>
        </w:rPr>
        <w:t>.</w:t>
      </w:r>
    </w:p>
    <w:p w:rsidR="0007322D" w:rsidRPr="00F30D69" w:rsidRDefault="0007322D">
      <w:pPr>
        <w:autoSpaceDE w:val="0"/>
        <w:autoSpaceDN w:val="0"/>
        <w:adjustRightInd w:val="0"/>
        <w:spacing w:after="0" w:line="360" w:lineRule="auto"/>
        <w:jc w:val="both"/>
        <w:rPr>
          <w:rFonts w:ascii="Book Antiqua" w:hAnsi="Book Antiqua" w:cs="TimesNewRomanPS-BoldItalicMT"/>
          <w:b/>
          <w:bCs/>
          <w:iCs/>
          <w:color w:val="000000" w:themeColor="text1"/>
          <w:sz w:val="24"/>
          <w:szCs w:val="24"/>
        </w:rPr>
      </w:pPr>
      <w:bookmarkStart w:id="39" w:name="_Hlk10708405"/>
    </w:p>
    <w:p w:rsidR="0007322D" w:rsidRPr="00F30D69" w:rsidRDefault="003C5D52">
      <w:pPr>
        <w:autoSpaceDE w:val="0"/>
        <w:autoSpaceDN w:val="0"/>
        <w:adjustRightInd w:val="0"/>
        <w:spacing w:after="0" w:line="360" w:lineRule="auto"/>
        <w:jc w:val="both"/>
        <w:rPr>
          <w:rFonts w:ascii="Book Antiqua" w:hAnsi="Book Antiqua"/>
          <w:color w:val="000000" w:themeColor="text1"/>
          <w:sz w:val="24"/>
          <w:szCs w:val="24"/>
        </w:rPr>
      </w:pPr>
      <w:r w:rsidRPr="00F30D69">
        <w:rPr>
          <w:rFonts w:ascii="Book Antiqua" w:hAnsi="Book Antiqua" w:cs="TimesNewRomanPS-BoldItalicMT"/>
          <w:b/>
          <w:bCs/>
          <w:iCs/>
          <w:color w:val="000000" w:themeColor="text1"/>
          <w:sz w:val="24"/>
          <w:szCs w:val="24"/>
        </w:rPr>
        <w:t>Conflict-of-interest statement:</w:t>
      </w:r>
      <w:r w:rsidRPr="00F30D69">
        <w:rPr>
          <w:rStyle w:val="af"/>
          <w:rFonts w:ascii="Book Antiqua" w:hAnsi="Book Antiqua"/>
          <w:color w:val="000000" w:themeColor="text1"/>
          <w:sz w:val="24"/>
          <w:szCs w:val="24"/>
        </w:rPr>
        <w:t xml:space="preserve"> </w:t>
      </w:r>
      <w:r w:rsidRPr="00F30D69">
        <w:rPr>
          <w:rFonts w:ascii="Book Antiqua" w:eastAsia="宋体" w:hAnsi="Book Antiqua" w:cs="Times New Roman"/>
          <w:color w:val="000000" w:themeColor="text1"/>
          <w:sz w:val="24"/>
          <w:szCs w:val="24"/>
        </w:rPr>
        <w:t>The authors have no actual or potential conflicts of interest to declare.</w:t>
      </w:r>
      <w:bookmarkEnd w:id="39"/>
    </w:p>
    <w:p w:rsidR="0007322D" w:rsidRPr="00F30D69" w:rsidRDefault="0007322D">
      <w:pPr>
        <w:spacing w:after="0" w:line="360" w:lineRule="auto"/>
        <w:jc w:val="both"/>
        <w:rPr>
          <w:rFonts w:ascii="Book Antiqua" w:hAnsi="Book Antiqua" w:cs="Times New Roman"/>
          <w:color w:val="000000" w:themeColor="text1"/>
          <w:sz w:val="24"/>
          <w:szCs w:val="24"/>
        </w:rPr>
      </w:pPr>
    </w:p>
    <w:p w:rsidR="0007322D" w:rsidRPr="00F30D69" w:rsidRDefault="003C5D52">
      <w:pPr>
        <w:adjustRightInd w:val="0"/>
        <w:snapToGrid w:val="0"/>
        <w:spacing w:after="0" w:line="360" w:lineRule="auto"/>
        <w:jc w:val="both"/>
        <w:rPr>
          <w:rFonts w:ascii="Book Antiqua" w:hAnsi="Book Antiqua"/>
          <w:color w:val="000000"/>
          <w:sz w:val="24"/>
          <w:szCs w:val="24"/>
          <w:lang w:val="hu-HU"/>
        </w:rPr>
      </w:pPr>
      <w:bookmarkStart w:id="40" w:name="OLE_LINK507"/>
      <w:bookmarkStart w:id="41" w:name="OLE_LINK506"/>
      <w:bookmarkStart w:id="42" w:name="OLE_LINK496"/>
      <w:bookmarkStart w:id="43" w:name="OLE_LINK479"/>
      <w:bookmarkStart w:id="44" w:name="OLE_LINK1"/>
      <w:r w:rsidRPr="00F30D69">
        <w:rPr>
          <w:rFonts w:ascii="Book Antiqua" w:hAnsi="Book Antiqua"/>
          <w:b/>
          <w:color w:val="000000"/>
          <w:sz w:val="24"/>
        </w:rPr>
        <w:t xml:space="preserve">Open-Access: </w:t>
      </w:r>
      <w:bookmarkStart w:id="45" w:name="OLE_LINK171"/>
      <w:bookmarkStart w:id="46" w:name="OLE_LINK172"/>
      <w:bookmarkStart w:id="47" w:name="OLE_LINK144"/>
      <w:bookmarkStart w:id="48" w:name="OLE_LINK146"/>
      <w:bookmarkStart w:id="49" w:name="OLE_LINK116"/>
      <w:bookmarkEnd w:id="40"/>
      <w:bookmarkEnd w:id="41"/>
      <w:bookmarkEnd w:id="42"/>
      <w:bookmarkEnd w:id="43"/>
      <w:r w:rsidRPr="00F30D69">
        <w:rPr>
          <w:rFonts w:ascii="Book Antiqua" w:hAnsi="Book Antiqua"/>
          <w:color w:val="000000"/>
          <w:sz w:val="24"/>
          <w:szCs w:val="24"/>
        </w:rPr>
        <w:t xml:space="preserve">This article is an open-access </w:t>
      </w:r>
      <w:r w:rsidRPr="00F30D69">
        <w:rPr>
          <w:rFonts w:ascii="Book Antiqua" w:hAnsi="Book Antiqua"/>
          <w:sz w:val="24"/>
          <w:szCs w:val="24"/>
        </w:rPr>
        <w:t xml:space="preserve">article that was selected </w:t>
      </w:r>
      <w:r w:rsidRPr="00F30D69">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F30D69">
        <w:rPr>
          <w:rFonts w:ascii="Book Antiqua" w:hAnsi="Book Antiqua"/>
          <w:color w:val="000000"/>
          <w:sz w:val="24"/>
          <w:szCs w:val="24"/>
        </w:rPr>
        <w:t>NonCommercial</w:t>
      </w:r>
      <w:proofErr w:type="spellEnd"/>
      <w:r w:rsidRPr="00F30D69">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4"/>
      <w:bookmarkEnd w:id="45"/>
      <w:bookmarkEnd w:id="46"/>
    </w:p>
    <w:bookmarkEnd w:id="47"/>
    <w:bookmarkEnd w:id="48"/>
    <w:bookmarkEnd w:id="49"/>
    <w:p w:rsidR="0007322D" w:rsidRPr="00F30D69" w:rsidRDefault="0007322D">
      <w:pPr>
        <w:adjustRightInd w:val="0"/>
        <w:snapToGrid w:val="0"/>
        <w:spacing w:after="0" w:line="360" w:lineRule="auto"/>
        <w:rPr>
          <w:rFonts w:ascii="Book Antiqua" w:hAnsi="Book Antiqua" w:cs="等线"/>
          <w:b/>
          <w:bCs/>
          <w:sz w:val="24"/>
          <w:szCs w:val="24"/>
          <w:lang w:val="en-GB"/>
        </w:rPr>
      </w:pPr>
    </w:p>
    <w:p w:rsidR="0007322D" w:rsidRPr="00F30D69" w:rsidRDefault="003C5D52">
      <w:pPr>
        <w:adjustRightInd w:val="0"/>
        <w:snapToGrid w:val="0"/>
        <w:spacing w:after="0" w:line="360" w:lineRule="auto"/>
        <w:rPr>
          <w:rFonts w:ascii="Book Antiqua" w:hAnsi="Book Antiqua" w:cs="宋体"/>
          <w:sz w:val="24"/>
          <w:szCs w:val="24"/>
          <w:lang w:val="en-GB"/>
        </w:rPr>
      </w:pPr>
      <w:r w:rsidRPr="00F30D69">
        <w:rPr>
          <w:rFonts w:ascii="Book Antiqua" w:hAnsi="Book Antiqua" w:cs="宋体"/>
          <w:b/>
          <w:sz w:val="24"/>
          <w:szCs w:val="24"/>
          <w:lang w:val="en-GB"/>
        </w:rPr>
        <w:t>Manuscript source:</w:t>
      </w:r>
      <w:r w:rsidRPr="00F30D69">
        <w:rPr>
          <w:rFonts w:ascii="Book Antiqua" w:hAnsi="Book Antiqua" w:cs="宋体"/>
          <w:sz w:val="24"/>
          <w:szCs w:val="24"/>
          <w:lang w:val="en-GB"/>
        </w:rPr>
        <w:t> Invited manuscript</w:t>
      </w:r>
    </w:p>
    <w:p w:rsidR="0007322D" w:rsidRPr="00F30D69" w:rsidRDefault="0007322D">
      <w:pPr>
        <w:adjustRightInd w:val="0"/>
        <w:snapToGrid w:val="0"/>
        <w:spacing w:after="0" w:line="360" w:lineRule="auto"/>
        <w:rPr>
          <w:rFonts w:ascii="Book Antiqua" w:hAnsi="Book Antiqua" w:cs="宋体"/>
          <w:sz w:val="24"/>
          <w:szCs w:val="24"/>
          <w:lang w:val="en-GB"/>
        </w:rPr>
      </w:pPr>
    </w:p>
    <w:p w:rsidR="0007322D" w:rsidRPr="00F30D69" w:rsidRDefault="003C5D52">
      <w:pPr>
        <w:spacing w:after="0" w:line="360" w:lineRule="auto"/>
        <w:rPr>
          <w:rFonts w:ascii="Book Antiqua" w:hAnsi="Book Antiqua"/>
          <w:b/>
          <w:sz w:val="24"/>
          <w:szCs w:val="24"/>
          <w:lang w:val="en-GB"/>
        </w:rPr>
      </w:pPr>
      <w:r w:rsidRPr="00F30D69">
        <w:rPr>
          <w:rFonts w:ascii="Book Antiqua" w:hAnsi="Book Antiqua"/>
          <w:b/>
          <w:sz w:val="24"/>
          <w:szCs w:val="24"/>
          <w:lang w:val="en-GB"/>
        </w:rPr>
        <w:t>Peer-review started:</w:t>
      </w:r>
      <w:r w:rsidRPr="00F30D69">
        <w:rPr>
          <w:rFonts w:ascii="Book Antiqua" w:hAnsi="Book Antiqua"/>
          <w:sz w:val="24"/>
          <w:szCs w:val="24"/>
          <w:lang w:val="en-GB"/>
        </w:rPr>
        <w:t xml:space="preserve"> </w:t>
      </w:r>
      <w:r w:rsidRPr="00F30D69">
        <w:rPr>
          <w:rFonts w:ascii="Book Antiqua" w:hAnsi="Book Antiqua"/>
          <w:sz w:val="24"/>
        </w:rPr>
        <w:t>December</w:t>
      </w:r>
      <w:r w:rsidRPr="00F30D69">
        <w:rPr>
          <w:rFonts w:ascii="Book Antiqua" w:hAnsi="Book Antiqua"/>
          <w:sz w:val="24"/>
          <w:szCs w:val="24"/>
          <w:lang w:val="en-GB"/>
        </w:rPr>
        <w:t xml:space="preserve"> </w:t>
      </w:r>
      <w:r w:rsidRPr="00F30D69">
        <w:rPr>
          <w:rFonts w:ascii="Book Antiqua" w:hAnsi="Book Antiqua" w:hint="eastAsia"/>
          <w:sz w:val="24"/>
          <w:szCs w:val="24"/>
          <w:lang w:val="en-GB"/>
        </w:rPr>
        <w:t>26</w:t>
      </w:r>
      <w:r w:rsidRPr="00F30D69">
        <w:rPr>
          <w:rFonts w:ascii="Book Antiqua" w:hAnsi="Book Antiqua"/>
          <w:sz w:val="24"/>
          <w:szCs w:val="24"/>
          <w:lang w:val="en-GB"/>
        </w:rPr>
        <w:t>, 201</w:t>
      </w:r>
      <w:r w:rsidRPr="00F30D69">
        <w:rPr>
          <w:rFonts w:ascii="Book Antiqua" w:hAnsi="Book Antiqua" w:hint="eastAsia"/>
          <w:sz w:val="24"/>
          <w:szCs w:val="24"/>
          <w:lang w:val="en-GB"/>
        </w:rPr>
        <w:t>9</w:t>
      </w:r>
      <w:r w:rsidRPr="00F30D69">
        <w:rPr>
          <w:rFonts w:ascii="Book Antiqua" w:hAnsi="Book Antiqua"/>
          <w:sz w:val="24"/>
          <w:szCs w:val="24"/>
          <w:lang w:val="en-GB"/>
        </w:rPr>
        <w:t xml:space="preserve"> </w:t>
      </w:r>
    </w:p>
    <w:p w:rsidR="0007322D" w:rsidRPr="00F30D69" w:rsidRDefault="003C5D52">
      <w:pPr>
        <w:spacing w:after="0" w:line="360" w:lineRule="auto"/>
        <w:rPr>
          <w:rFonts w:ascii="Book Antiqua" w:hAnsi="Book Antiqua"/>
          <w:b/>
          <w:sz w:val="24"/>
          <w:szCs w:val="24"/>
          <w:lang w:val="en-GB"/>
        </w:rPr>
      </w:pPr>
      <w:r w:rsidRPr="00F30D69">
        <w:rPr>
          <w:rFonts w:ascii="Book Antiqua" w:hAnsi="Book Antiqua"/>
          <w:b/>
          <w:sz w:val="24"/>
          <w:szCs w:val="24"/>
          <w:lang w:val="en-GB"/>
        </w:rPr>
        <w:t>First decision:</w:t>
      </w:r>
      <w:r w:rsidRPr="00F30D69">
        <w:rPr>
          <w:rFonts w:ascii="Book Antiqua" w:hAnsi="Book Antiqua"/>
          <w:sz w:val="24"/>
          <w:szCs w:val="24"/>
          <w:lang w:val="en-GB"/>
        </w:rPr>
        <w:t xml:space="preserve"> </w:t>
      </w:r>
      <w:bookmarkStart w:id="50" w:name="OLE_LINK28"/>
      <w:bookmarkStart w:id="51" w:name="OLE_LINK29"/>
      <w:r w:rsidRPr="00F30D69">
        <w:rPr>
          <w:rFonts w:ascii="Book Antiqua" w:hAnsi="Book Antiqua"/>
          <w:sz w:val="24"/>
        </w:rPr>
        <w:t>February</w:t>
      </w:r>
      <w:bookmarkEnd w:id="50"/>
      <w:bookmarkEnd w:id="51"/>
      <w:r w:rsidRPr="00F30D69">
        <w:rPr>
          <w:rFonts w:ascii="Book Antiqua" w:hAnsi="Book Antiqua"/>
          <w:sz w:val="24"/>
          <w:szCs w:val="24"/>
          <w:lang w:val="en-GB"/>
        </w:rPr>
        <w:t xml:space="preserve"> </w:t>
      </w:r>
      <w:r w:rsidRPr="00F30D69">
        <w:rPr>
          <w:rFonts w:ascii="Book Antiqua" w:hAnsi="Book Antiqua" w:hint="eastAsia"/>
          <w:sz w:val="24"/>
          <w:szCs w:val="24"/>
          <w:lang w:val="en-GB"/>
        </w:rPr>
        <w:t>19</w:t>
      </w:r>
      <w:r w:rsidRPr="00F30D69">
        <w:rPr>
          <w:rFonts w:ascii="Book Antiqua" w:hAnsi="Book Antiqua"/>
          <w:sz w:val="24"/>
          <w:szCs w:val="24"/>
          <w:lang w:val="en-GB"/>
        </w:rPr>
        <w:t xml:space="preserve">, </w:t>
      </w:r>
      <w:r w:rsidRPr="00F30D69">
        <w:rPr>
          <w:rFonts w:ascii="Book Antiqua" w:hAnsi="Book Antiqua" w:hint="eastAsia"/>
          <w:sz w:val="24"/>
          <w:szCs w:val="24"/>
          <w:lang w:val="en-GB"/>
        </w:rPr>
        <w:t>2020</w:t>
      </w:r>
    </w:p>
    <w:p w:rsidR="0007322D" w:rsidRPr="00F30D69" w:rsidRDefault="003C5D52">
      <w:pPr>
        <w:spacing w:after="0" w:line="360" w:lineRule="auto"/>
        <w:rPr>
          <w:rFonts w:ascii="Book Antiqua" w:hAnsi="Book Antiqua"/>
          <w:sz w:val="24"/>
          <w:szCs w:val="24"/>
          <w:lang w:val="en-GB"/>
        </w:rPr>
      </w:pPr>
      <w:r w:rsidRPr="00F30D69">
        <w:rPr>
          <w:rFonts w:ascii="Book Antiqua" w:hAnsi="Book Antiqua"/>
          <w:b/>
          <w:sz w:val="24"/>
          <w:szCs w:val="24"/>
          <w:lang w:val="en-GB"/>
        </w:rPr>
        <w:t>Article in press:</w:t>
      </w:r>
      <w:r w:rsidRPr="00F30D69">
        <w:rPr>
          <w:rFonts w:ascii="Book Antiqua" w:hAnsi="Book Antiqua"/>
          <w:sz w:val="24"/>
          <w:szCs w:val="24"/>
          <w:lang w:val="en-GB"/>
        </w:rPr>
        <w:t xml:space="preserve"> </w:t>
      </w:r>
      <w:r w:rsidR="00F30D69" w:rsidRPr="00F30D69">
        <w:rPr>
          <w:rFonts w:ascii="Book Antiqua" w:hAnsi="Book Antiqua"/>
          <w:sz w:val="24"/>
        </w:rPr>
        <w:t>May 5, 2020</w:t>
      </w:r>
    </w:p>
    <w:p w:rsidR="0007322D" w:rsidRPr="00F30D69" w:rsidRDefault="0007322D">
      <w:pPr>
        <w:spacing w:after="0" w:line="360" w:lineRule="auto"/>
        <w:rPr>
          <w:rFonts w:ascii="Book Antiqua" w:hAnsi="Book Antiqua"/>
          <w:sz w:val="24"/>
          <w:szCs w:val="24"/>
          <w:lang w:val="en-GB"/>
        </w:rPr>
      </w:pPr>
    </w:p>
    <w:p w:rsidR="0007322D" w:rsidRPr="00F30D69" w:rsidRDefault="003C5D52">
      <w:pPr>
        <w:snapToGrid w:val="0"/>
        <w:spacing w:after="0" w:line="360" w:lineRule="auto"/>
        <w:rPr>
          <w:rFonts w:ascii="Book Antiqua" w:hAnsi="Book Antiqua" w:cs="Helvetica"/>
          <w:b/>
          <w:sz w:val="24"/>
          <w:szCs w:val="24"/>
        </w:rPr>
      </w:pPr>
      <w:r w:rsidRPr="00F30D69">
        <w:rPr>
          <w:rFonts w:ascii="Book Antiqua" w:hAnsi="Book Antiqua" w:cs="Helvetica"/>
          <w:b/>
          <w:sz w:val="24"/>
          <w:szCs w:val="24"/>
        </w:rPr>
        <w:t xml:space="preserve">Specialty type: </w:t>
      </w:r>
      <w:r w:rsidRPr="00F30D69">
        <w:rPr>
          <w:rFonts w:ascii="Book Antiqua" w:eastAsia="微软雅黑" w:hAnsi="Book Antiqua" w:cs="宋体"/>
          <w:caps/>
          <w:sz w:val="24"/>
          <w:szCs w:val="24"/>
        </w:rPr>
        <w:t>e</w:t>
      </w:r>
      <w:r w:rsidRPr="00F30D69">
        <w:rPr>
          <w:rFonts w:ascii="Book Antiqua" w:eastAsia="微软雅黑" w:hAnsi="Book Antiqua" w:cs="宋体"/>
          <w:sz w:val="24"/>
          <w:szCs w:val="24"/>
        </w:rPr>
        <w:t>ndocrinology and metabolism</w:t>
      </w:r>
    </w:p>
    <w:p w:rsidR="0007322D" w:rsidRPr="00F30D69" w:rsidRDefault="003C5D52">
      <w:pPr>
        <w:snapToGrid w:val="0"/>
        <w:spacing w:after="0" w:line="360" w:lineRule="auto"/>
        <w:rPr>
          <w:rFonts w:ascii="Book Antiqua" w:hAnsi="Book Antiqua" w:cs="Helvetica"/>
          <w:b/>
          <w:sz w:val="24"/>
          <w:szCs w:val="24"/>
        </w:rPr>
      </w:pPr>
      <w:r w:rsidRPr="00F30D69">
        <w:rPr>
          <w:rFonts w:ascii="Book Antiqua" w:hAnsi="Book Antiqua" w:cs="Helvetica"/>
          <w:b/>
          <w:sz w:val="24"/>
          <w:szCs w:val="24"/>
        </w:rPr>
        <w:t xml:space="preserve">Country/Territory of origin: </w:t>
      </w:r>
      <w:r w:rsidRPr="00F30D69">
        <w:rPr>
          <w:rFonts w:ascii="Book Antiqua" w:hAnsi="Book Antiqua"/>
          <w:sz w:val="24"/>
          <w:szCs w:val="24"/>
        </w:rPr>
        <w:t>China</w:t>
      </w:r>
    </w:p>
    <w:p w:rsidR="0007322D" w:rsidRPr="00F30D69" w:rsidRDefault="003C5D52">
      <w:pPr>
        <w:snapToGrid w:val="0"/>
        <w:spacing w:after="0" w:line="360" w:lineRule="auto"/>
        <w:rPr>
          <w:rFonts w:ascii="Book Antiqua" w:hAnsi="Book Antiqua" w:cs="Helvetica"/>
          <w:b/>
          <w:sz w:val="24"/>
          <w:szCs w:val="24"/>
        </w:rPr>
      </w:pPr>
      <w:r w:rsidRPr="00F30D69">
        <w:rPr>
          <w:rFonts w:ascii="Book Antiqua" w:hAnsi="Book Antiqua" w:cs="Helvetica"/>
          <w:b/>
          <w:sz w:val="24"/>
          <w:szCs w:val="24"/>
        </w:rPr>
        <w:t>Peer-review report’s scientific quality classification</w:t>
      </w:r>
    </w:p>
    <w:p w:rsidR="0007322D" w:rsidRPr="00F30D69" w:rsidRDefault="003C5D52">
      <w:pPr>
        <w:snapToGrid w:val="0"/>
        <w:spacing w:after="0" w:line="360" w:lineRule="auto"/>
        <w:rPr>
          <w:rFonts w:ascii="Book Antiqua" w:hAnsi="Book Antiqua" w:cs="Helvetica"/>
          <w:sz w:val="24"/>
          <w:szCs w:val="24"/>
        </w:rPr>
      </w:pPr>
      <w:r w:rsidRPr="00F30D69">
        <w:rPr>
          <w:rFonts w:ascii="Book Antiqua" w:hAnsi="Book Antiqua" w:cs="Helvetica"/>
          <w:sz w:val="24"/>
          <w:szCs w:val="24"/>
        </w:rPr>
        <w:t xml:space="preserve">Grade </w:t>
      </w:r>
      <w:proofErr w:type="gramStart"/>
      <w:r w:rsidRPr="00F30D69">
        <w:rPr>
          <w:rFonts w:ascii="Book Antiqua" w:hAnsi="Book Antiqua" w:cs="Helvetica"/>
          <w:sz w:val="24"/>
          <w:szCs w:val="24"/>
        </w:rPr>
        <w:t>A</w:t>
      </w:r>
      <w:proofErr w:type="gramEnd"/>
      <w:r w:rsidRPr="00F30D69">
        <w:rPr>
          <w:rFonts w:ascii="Book Antiqua" w:hAnsi="Book Antiqua" w:cs="Helvetica"/>
          <w:sz w:val="24"/>
          <w:szCs w:val="24"/>
        </w:rPr>
        <w:t xml:space="preserve"> (Excellent): </w:t>
      </w:r>
      <w:bookmarkStart w:id="52" w:name="OLE_LINK104"/>
      <w:bookmarkStart w:id="53" w:name="OLE_LINK105"/>
      <w:r w:rsidRPr="00F30D69">
        <w:rPr>
          <w:rFonts w:ascii="Book Antiqua" w:hAnsi="Book Antiqua" w:cs="Helvetica"/>
          <w:sz w:val="24"/>
          <w:szCs w:val="24"/>
        </w:rPr>
        <w:t>0</w:t>
      </w:r>
      <w:bookmarkEnd w:id="52"/>
      <w:bookmarkEnd w:id="53"/>
    </w:p>
    <w:p w:rsidR="0007322D" w:rsidRPr="00F30D69" w:rsidRDefault="003C5D52">
      <w:pPr>
        <w:snapToGrid w:val="0"/>
        <w:spacing w:after="0" w:line="360" w:lineRule="auto"/>
        <w:rPr>
          <w:rFonts w:ascii="Book Antiqua" w:hAnsi="Book Antiqua" w:cs="Helvetica"/>
          <w:sz w:val="24"/>
          <w:szCs w:val="24"/>
        </w:rPr>
      </w:pPr>
      <w:r w:rsidRPr="00F30D69">
        <w:rPr>
          <w:rFonts w:ascii="Book Antiqua" w:hAnsi="Book Antiqua" w:cs="Helvetica"/>
          <w:sz w:val="24"/>
          <w:szCs w:val="24"/>
        </w:rPr>
        <w:t>Grade B (Very good): B</w:t>
      </w:r>
    </w:p>
    <w:p w:rsidR="0007322D" w:rsidRPr="00F30D69" w:rsidRDefault="003C5D52">
      <w:pPr>
        <w:snapToGrid w:val="0"/>
        <w:spacing w:after="0" w:line="360" w:lineRule="auto"/>
        <w:rPr>
          <w:rFonts w:ascii="Book Antiqua" w:hAnsi="Book Antiqua" w:cs="Helvetica"/>
          <w:sz w:val="24"/>
          <w:szCs w:val="24"/>
        </w:rPr>
      </w:pPr>
      <w:r w:rsidRPr="00F30D69">
        <w:rPr>
          <w:rFonts w:ascii="Book Antiqua" w:hAnsi="Book Antiqua" w:cs="Helvetica"/>
          <w:sz w:val="24"/>
          <w:szCs w:val="24"/>
        </w:rPr>
        <w:t>Grade C (Good): 0</w:t>
      </w:r>
    </w:p>
    <w:p w:rsidR="0007322D" w:rsidRPr="00F30D69" w:rsidRDefault="003C5D52">
      <w:pPr>
        <w:snapToGrid w:val="0"/>
        <w:spacing w:after="0" w:line="360" w:lineRule="auto"/>
        <w:rPr>
          <w:rFonts w:ascii="Book Antiqua" w:hAnsi="Book Antiqua" w:cs="Helvetica"/>
          <w:sz w:val="24"/>
          <w:szCs w:val="24"/>
        </w:rPr>
      </w:pPr>
      <w:r w:rsidRPr="00F30D69">
        <w:rPr>
          <w:rFonts w:ascii="Book Antiqua" w:hAnsi="Book Antiqua" w:cs="Helvetica"/>
          <w:sz w:val="24"/>
          <w:szCs w:val="24"/>
        </w:rPr>
        <w:lastRenderedPageBreak/>
        <w:t xml:space="preserve">Grade D (Fair): 0 </w:t>
      </w:r>
    </w:p>
    <w:p w:rsidR="0007322D" w:rsidRPr="00F30D69" w:rsidRDefault="003C5D52">
      <w:pPr>
        <w:spacing w:after="0" w:line="360" w:lineRule="auto"/>
        <w:rPr>
          <w:rFonts w:ascii="Book Antiqua" w:hAnsi="Book Antiqua" w:cs="Calibri"/>
          <w:sz w:val="24"/>
          <w:szCs w:val="24"/>
        </w:rPr>
      </w:pPr>
      <w:r w:rsidRPr="00F30D69">
        <w:rPr>
          <w:rFonts w:ascii="Book Antiqua" w:hAnsi="Book Antiqua" w:cs="Helvetica"/>
          <w:sz w:val="24"/>
          <w:szCs w:val="24"/>
        </w:rPr>
        <w:t>Grade E (Poor): 0</w:t>
      </w:r>
    </w:p>
    <w:p w:rsidR="0007322D" w:rsidRPr="00F30D69" w:rsidRDefault="0007322D">
      <w:pPr>
        <w:pStyle w:val="af0"/>
        <w:spacing w:before="0" w:line="360" w:lineRule="auto"/>
        <w:ind w:left="0" w:right="0"/>
        <w:rPr>
          <w:rFonts w:ascii="Book Antiqua" w:hAnsi="Book Antiqua" w:cs="Calibri"/>
          <w:sz w:val="24"/>
          <w:lang w:val="en-GB" w:eastAsia="zh-CN"/>
        </w:rPr>
      </w:pPr>
    </w:p>
    <w:p w:rsidR="0007322D" w:rsidRPr="00F30D69" w:rsidRDefault="003C5D52">
      <w:pPr>
        <w:pStyle w:val="a6"/>
        <w:spacing w:line="360" w:lineRule="auto"/>
        <w:jc w:val="left"/>
        <w:rPr>
          <w:rFonts w:ascii="Book Antiqua" w:hAnsi="Book Antiqua"/>
          <w:b/>
          <w:sz w:val="24"/>
          <w:szCs w:val="24"/>
        </w:rPr>
      </w:pPr>
      <w:r w:rsidRPr="00F30D69">
        <w:rPr>
          <w:rFonts w:ascii="Book Antiqua" w:hAnsi="Book Antiqua"/>
          <w:b/>
          <w:sz w:val="24"/>
          <w:szCs w:val="24"/>
        </w:rPr>
        <w:t xml:space="preserve">P-Reviewer: </w:t>
      </w:r>
      <w:proofErr w:type="spellStart"/>
      <w:r w:rsidRPr="00F30D69">
        <w:rPr>
          <w:rFonts w:ascii="Book Antiqua" w:hAnsi="Book Antiqua"/>
          <w:color w:val="000000"/>
          <w:sz w:val="24"/>
          <w:szCs w:val="24"/>
        </w:rPr>
        <w:t>Pirola</w:t>
      </w:r>
      <w:proofErr w:type="spellEnd"/>
      <w:r w:rsidRPr="00F30D69">
        <w:rPr>
          <w:rFonts w:ascii="Book Antiqua" w:hAnsi="Book Antiqua" w:hint="eastAsia"/>
          <w:color w:val="000000"/>
          <w:sz w:val="24"/>
          <w:szCs w:val="24"/>
        </w:rPr>
        <w:t xml:space="preserve"> L</w:t>
      </w:r>
      <w:r w:rsidRPr="00F30D69">
        <w:rPr>
          <w:rFonts w:ascii="Book Antiqua" w:hAnsi="Book Antiqua"/>
          <w:color w:val="000000"/>
          <w:sz w:val="24"/>
          <w:szCs w:val="24"/>
        </w:rPr>
        <w:t xml:space="preserve"> </w:t>
      </w:r>
      <w:r w:rsidRPr="00F30D69">
        <w:rPr>
          <w:rFonts w:ascii="Book Antiqua" w:hAnsi="Book Antiqua"/>
          <w:b/>
          <w:sz w:val="24"/>
          <w:szCs w:val="24"/>
        </w:rPr>
        <w:t xml:space="preserve">S-Editor: </w:t>
      </w:r>
      <w:r w:rsidRPr="00F30D69">
        <w:rPr>
          <w:rFonts w:ascii="Book Antiqua" w:hAnsi="Book Antiqua" w:hint="eastAsia"/>
          <w:sz w:val="24"/>
          <w:szCs w:val="24"/>
        </w:rPr>
        <w:t>Ma YJ</w:t>
      </w:r>
      <w:r w:rsidRPr="00F30D69">
        <w:rPr>
          <w:rFonts w:ascii="Book Antiqua" w:hAnsi="Book Antiqua"/>
          <w:b/>
          <w:sz w:val="24"/>
          <w:szCs w:val="24"/>
        </w:rPr>
        <w:t xml:space="preserve"> L-Editor: </w:t>
      </w:r>
      <w:r w:rsidR="00EC11DF" w:rsidRPr="00F30D69">
        <w:rPr>
          <w:rFonts w:ascii="Book Antiqua" w:hAnsi="Book Antiqua"/>
          <w:sz w:val="24"/>
          <w:szCs w:val="24"/>
        </w:rPr>
        <w:t>Wang TQ</w:t>
      </w:r>
      <w:r w:rsidR="00EC11DF" w:rsidRPr="00F30D69">
        <w:rPr>
          <w:rFonts w:ascii="Book Antiqua" w:hAnsi="Book Antiqua"/>
          <w:b/>
          <w:sz w:val="24"/>
          <w:szCs w:val="24"/>
        </w:rPr>
        <w:t xml:space="preserve"> </w:t>
      </w:r>
      <w:r w:rsidRPr="00F30D69">
        <w:rPr>
          <w:rFonts w:ascii="Book Antiqua" w:hAnsi="Book Antiqua"/>
          <w:b/>
          <w:sz w:val="24"/>
          <w:szCs w:val="24"/>
        </w:rPr>
        <w:t xml:space="preserve">E-Editor: </w:t>
      </w:r>
      <w:r w:rsidR="00F30D69" w:rsidRPr="00F30D69">
        <w:rPr>
          <w:rFonts w:ascii="Book Antiqua" w:hAnsi="Book Antiqua" w:hint="eastAsia"/>
          <w:sz w:val="24"/>
          <w:szCs w:val="24"/>
        </w:rPr>
        <w:t xml:space="preserve"> Ma YJ</w:t>
      </w:r>
    </w:p>
    <w:p w:rsidR="0007322D" w:rsidRPr="00F30D69" w:rsidRDefault="003C5D52">
      <w:pPr>
        <w:spacing w:after="0" w:line="360" w:lineRule="auto"/>
        <w:rPr>
          <w:rFonts w:ascii="Book Antiqua" w:hAnsi="Book Antiqua" w:cs="Courier New"/>
          <w:b/>
          <w:sz w:val="24"/>
          <w:szCs w:val="24"/>
        </w:rPr>
      </w:pPr>
      <w:r w:rsidRPr="00F30D69">
        <w:rPr>
          <w:rFonts w:ascii="Book Antiqua" w:hAnsi="Book Antiqua" w:cs="Courier New"/>
          <w:b/>
          <w:sz w:val="24"/>
          <w:szCs w:val="24"/>
        </w:rPr>
        <w:br w:type="page"/>
      </w:r>
    </w:p>
    <w:p w:rsidR="0007322D" w:rsidRPr="00F30D69" w:rsidRDefault="003C5D52">
      <w:pPr>
        <w:adjustRightInd w:val="0"/>
        <w:snapToGrid w:val="0"/>
        <w:spacing w:after="0" w:line="360" w:lineRule="auto"/>
        <w:rPr>
          <w:rFonts w:ascii="Book Antiqua" w:hAnsi="Book Antiqua"/>
          <w:b/>
          <w:sz w:val="24"/>
          <w:szCs w:val="24"/>
        </w:rPr>
      </w:pPr>
      <w:r w:rsidRPr="00F30D69">
        <w:rPr>
          <w:rFonts w:ascii="Book Antiqua" w:hAnsi="Book Antiqua"/>
          <w:b/>
          <w:sz w:val="24"/>
          <w:szCs w:val="24"/>
        </w:rPr>
        <w:lastRenderedPageBreak/>
        <w:t>Figure Legends</w:t>
      </w:r>
    </w:p>
    <w:p w:rsidR="0007322D" w:rsidRPr="00F30D69" w:rsidRDefault="003C5D52">
      <w:pPr>
        <w:spacing w:after="0" w:line="360" w:lineRule="auto"/>
        <w:jc w:val="both"/>
        <w:rPr>
          <w:rFonts w:ascii="Book Antiqua" w:hAnsi="Book Antiqua" w:cs="Times New Roman"/>
          <w:b/>
          <w:color w:val="000000" w:themeColor="text1"/>
          <w:sz w:val="24"/>
          <w:szCs w:val="24"/>
        </w:rPr>
      </w:pPr>
      <w:r w:rsidRPr="00F30D69">
        <w:rPr>
          <w:rFonts w:ascii="Book Antiqua" w:hAnsi="Book Antiqua" w:cs="Times New Roman"/>
          <w:b/>
          <w:color w:val="000000" w:themeColor="text1"/>
          <w:sz w:val="24"/>
          <w:szCs w:val="24"/>
        </w:rPr>
        <w:t>Table 1 Measurement and comparison of waist circumference, body mass index, blood pressure, fasting blood glucose</w:t>
      </w:r>
      <w:r w:rsidR="00EC11DF" w:rsidRPr="00F30D69">
        <w:rPr>
          <w:rFonts w:ascii="Book Antiqua" w:hAnsi="Book Antiqua" w:cs="Times New Roman"/>
          <w:b/>
          <w:color w:val="000000" w:themeColor="text1"/>
          <w:sz w:val="24"/>
          <w:szCs w:val="24"/>
        </w:rPr>
        <w:t>,</w:t>
      </w:r>
      <w:r w:rsidRPr="00F30D69">
        <w:rPr>
          <w:rFonts w:ascii="Book Antiqua" w:hAnsi="Book Antiqua" w:cs="Times New Roman"/>
          <w:b/>
          <w:color w:val="000000" w:themeColor="text1"/>
          <w:sz w:val="24"/>
          <w:szCs w:val="24"/>
        </w:rPr>
        <w:t xml:space="preserve"> and glycosylated protein before and after lifestyle interventions</w:t>
      </w:r>
    </w:p>
    <w:tbl>
      <w:tblPr>
        <w:tblW w:w="10030" w:type="dxa"/>
        <w:tblInd w:w="108" w:type="dxa"/>
        <w:tblLayout w:type="fixed"/>
        <w:tblLook w:val="04A0" w:firstRow="1" w:lastRow="0" w:firstColumn="1" w:lastColumn="0" w:noHBand="0" w:noVBand="1"/>
      </w:tblPr>
      <w:tblGrid>
        <w:gridCol w:w="3578"/>
        <w:gridCol w:w="280"/>
        <w:gridCol w:w="1704"/>
        <w:gridCol w:w="302"/>
        <w:gridCol w:w="1916"/>
        <w:gridCol w:w="1015"/>
        <w:gridCol w:w="1235"/>
      </w:tblGrid>
      <w:tr w:rsidR="00EC11DF" w:rsidRPr="00F30D69" w:rsidTr="00E669BA">
        <w:trPr>
          <w:trHeight w:val="241"/>
        </w:trPr>
        <w:tc>
          <w:tcPr>
            <w:tcW w:w="3578" w:type="dxa"/>
            <w:vMerge w:val="restart"/>
            <w:tcBorders>
              <w:top w:val="single" w:sz="4" w:space="0" w:color="auto"/>
              <w:left w:val="nil"/>
              <w:bottom w:val="single" w:sz="4" w:space="0" w:color="000000"/>
              <w:right w:val="nil"/>
            </w:tcBorders>
            <w:noWrap/>
            <w:vAlign w:val="center"/>
          </w:tcPr>
          <w:p w:rsidR="00EC11DF" w:rsidRPr="00F30D69" w:rsidRDefault="00EC11DF">
            <w:pPr>
              <w:spacing w:after="0" w:line="360" w:lineRule="auto"/>
              <w:jc w:val="both"/>
              <w:rPr>
                <w:rFonts w:ascii="Book Antiqua" w:hAnsi="Book Antiqua" w:cs="Times New Roman"/>
                <w:b/>
                <w:color w:val="000000" w:themeColor="text1"/>
                <w:sz w:val="24"/>
                <w:szCs w:val="24"/>
              </w:rPr>
            </w:pPr>
            <w:r w:rsidRPr="00F30D69">
              <w:rPr>
                <w:rFonts w:ascii="Book Antiqua" w:hAnsi="Book Antiqua" w:cs="Times New Roman"/>
                <w:b/>
                <w:color w:val="000000" w:themeColor="text1"/>
                <w:sz w:val="24"/>
                <w:szCs w:val="24"/>
              </w:rPr>
              <w:t xml:space="preserve"> Value</w:t>
            </w:r>
          </w:p>
        </w:tc>
        <w:tc>
          <w:tcPr>
            <w:tcW w:w="1984" w:type="dxa"/>
            <w:gridSpan w:val="2"/>
            <w:vMerge w:val="restart"/>
            <w:tcBorders>
              <w:top w:val="single" w:sz="4" w:space="0" w:color="auto"/>
              <w:left w:val="nil"/>
              <w:bottom w:val="single" w:sz="4" w:space="0" w:color="000000"/>
              <w:right w:val="nil"/>
            </w:tcBorders>
            <w:vAlign w:val="center"/>
          </w:tcPr>
          <w:p w:rsidR="00EC11DF" w:rsidRPr="00F30D69" w:rsidRDefault="00EC11DF">
            <w:pPr>
              <w:spacing w:after="0" w:line="360" w:lineRule="auto"/>
              <w:jc w:val="both"/>
              <w:rPr>
                <w:rFonts w:ascii="Book Antiqua" w:hAnsi="Book Antiqua" w:cs="Times New Roman"/>
                <w:b/>
                <w:color w:val="000000" w:themeColor="text1"/>
                <w:sz w:val="24"/>
                <w:szCs w:val="24"/>
              </w:rPr>
            </w:pPr>
            <w:r w:rsidRPr="00F30D69">
              <w:rPr>
                <w:rFonts w:ascii="Book Antiqua" w:hAnsi="Book Antiqua" w:cs="Times New Roman"/>
                <w:b/>
                <w:color w:val="000000" w:themeColor="text1"/>
                <w:sz w:val="24"/>
                <w:szCs w:val="24"/>
              </w:rPr>
              <w:t>Before intervention</w:t>
            </w:r>
          </w:p>
        </w:tc>
        <w:tc>
          <w:tcPr>
            <w:tcW w:w="2218" w:type="dxa"/>
            <w:gridSpan w:val="2"/>
            <w:vMerge w:val="restart"/>
            <w:tcBorders>
              <w:top w:val="single" w:sz="4" w:space="0" w:color="auto"/>
              <w:left w:val="nil"/>
              <w:bottom w:val="single" w:sz="4" w:space="0" w:color="000000"/>
              <w:right w:val="nil"/>
            </w:tcBorders>
            <w:vAlign w:val="center"/>
          </w:tcPr>
          <w:p w:rsidR="00EC11DF" w:rsidRPr="00F30D69" w:rsidRDefault="00EC11DF">
            <w:pPr>
              <w:spacing w:after="0" w:line="360" w:lineRule="auto"/>
              <w:jc w:val="both"/>
              <w:rPr>
                <w:rFonts w:ascii="Book Antiqua" w:hAnsi="Book Antiqua" w:cs="Times New Roman"/>
                <w:b/>
                <w:color w:val="000000" w:themeColor="text1"/>
                <w:sz w:val="24"/>
                <w:szCs w:val="24"/>
              </w:rPr>
            </w:pPr>
            <w:r w:rsidRPr="00F30D69">
              <w:rPr>
                <w:rFonts w:ascii="Book Antiqua" w:hAnsi="Book Antiqua" w:cs="Times New Roman"/>
                <w:b/>
                <w:color w:val="000000" w:themeColor="text1"/>
                <w:sz w:val="24"/>
                <w:szCs w:val="24"/>
              </w:rPr>
              <w:t>After intervention</w:t>
            </w:r>
          </w:p>
        </w:tc>
        <w:tc>
          <w:tcPr>
            <w:tcW w:w="2250" w:type="dxa"/>
            <w:gridSpan w:val="2"/>
            <w:tcBorders>
              <w:top w:val="single" w:sz="4" w:space="0" w:color="auto"/>
              <w:left w:val="nil"/>
              <w:bottom w:val="single" w:sz="4" w:space="0" w:color="auto"/>
              <w:right w:val="nil"/>
            </w:tcBorders>
            <w:noWrap/>
            <w:vAlign w:val="bottom"/>
          </w:tcPr>
          <w:p w:rsidR="00EC11DF" w:rsidRPr="00F30D69" w:rsidRDefault="00EC11DF">
            <w:pPr>
              <w:spacing w:after="0" w:line="360" w:lineRule="auto"/>
              <w:jc w:val="both"/>
              <w:rPr>
                <w:rFonts w:ascii="Book Antiqua" w:hAnsi="Book Antiqua" w:cs="Times New Roman"/>
                <w:b/>
                <w:color w:val="000000" w:themeColor="text1"/>
                <w:sz w:val="24"/>
                <w:szCs w:val="24"/>
              </w:rPr>
            </w:pPr>
            <w:r w:rsidRPr="00F30D69">
              <w:rPr>
                <w:rFonts w:ascii="Book Antiqua" w:hAnsi="Book Antiqua" w:cs="Times New Roman"/>
                <w:b/>
                <w:color w:val="000000" w:themeColor="text1"/>
                <w:sz w:val="24"/>
                <w:szCs w:val="24"/>
              </w:rPr>
              <w:t xml:space="preserve">Paired </w:t>
            </w:r>
            <w:r w:rsidRPr="00F30D69">
              <w:rPr>
                <w:rFonts w:ascii="Book Antiqua" w:hAnsi="Book Antiqua" w:cs="Times New Roman"/>
                <w:b/>
                <w:i/>
                <w:color w:val="000000" w:themeColor="text1"/>
                <w:sz w:val="24"/>
                <w:szCs w:val="24"/>
              </w:rPr>
              <w:t>t</w:t>
            </w:r>
            <w:r w:rsidRPr="00F30D69">
              <w:rPr>
                <w:rFonts w:ascii="Book Antiqua" w:hAnsi="Book Antiqua" w:cs="Times New Roman"/>
                <w:b/>
                <w:color w:val="000000" w:themeColor="text1"/>
                <w:sz w:val="24"/>
                <w:szCs w:val="24"/>
              </w:rPr>
              <w:t>-test</w:t>
            </w:r>
          </w:p>
        </w:tc>
      </w:tr>
      <w:tr w:rsidR="00EC11DF" w:rsidRPr="00F30D69" w:rsidTr="00E669BA">
        <w:trPr>
          <w:trHeight w:val="64"/>
        </w:trPr>
        <w:tc>
          <w:tcPr>
            <w:tcW w:w="3578" w:type="dxa"/>
            <w:vMerge/>
            <w:tcBorders>
              <w:top w:val="single" w:sz="4" w:space="0" w:color="auto"/>
              <w:left w:val="nil"/>
              <w:bottom w:val="single" w:sz="4" w:space="0" w:color="000000"/>
              <w:right w:val="nil"/>
            </w:tcBorders>
            <w:vAlign w:val="center"/>
          </w:tcPr>
          <w:p w:rsidR="00EC11DF" w:rsidRPr="00F30D69" w:rsidRDefault="00EC11DF">
            <w:pPr>
              <w:spacing w:after="0" w:line="360" w:lineRule="auto"/>
              <w:jc w:val="both"/>
              <w:rPr>
                <w:rFonts w:ascii="Book Antiqua" w:hAnsi="Book Antiqua" w:cs="Times New Roman"/>
                <w:b/>
                <w:color w:val="000000" w:themeColor="text1"/>
                <w:sz w:val="24"/>
                <w:szCs w:val="24"/>
              </w:rPr>
            </w:pPr>
          </w:p>
        </w:tc>
        <w:tc>
          <w:tcPr>
            <w:tcW w:w="1984" w:type="dxa"/>
            <w:gridSpan w:val="2"/>
            <w:vMerge/>
            <w:tcBorders>
              <w:top w:val="single" w:sz="4" w:space="0" w:color="auto"/>
              <w:left w:val="nil"/>
              <w:bottom w:val="single" w:sz="4" w:space="0" w:color="000000"/>
              <w:right w:val="nil"/>
            </w:tcBorders>
            <w:vAlign w:val="center"/>
          </w:tcPr>
          <w:p w:rsidR="00EC11DF" w:rsidRPr="00F30D69" w:rsidRDefault="00EC11DF">
            <w:pPr>
              <w:spacing w:after="0" w:line="360" w:lineRule="auto"/>
              <w:jc w:val="both"/>
              <w:rPr>
                <w:rFonts w:ascii="Book Antiqua" w:hAnsi="Book Antiqua" w:cs="Times New Roman"/>
                <w:b/>
                <w:color w:val="000000" w:themeColor="text1"/>
                <w:sz w:val="24"/>
                <w:szCs w:val="24"/>
              </w:rPr>
            </w:pPr>
          </w:p>
        </w:tc>
        <w:tc>
          <w:tcPr>
            <w:tcW w:w="2218" w:type="dxa"/>
            <w:gridSpan w:val="2"/>
            <w:vMerge/>
            <w:tcBorders>
              <w:top w:val="single" w:sz="4" w:space="0" w:color="auto"/>
              <w:left w:val="nil"/>
              <w:bottom w:val="single" w:sz="4" w:space="0" w:color="000000"/>
              <w:right w:val="nil"/>
            </w:tcBorders>
            <w:vAlign w:val="center"/>
          </w:tcPr>
          <w:p w:rsidR="00EC11DF" w:rsidRPr="00F30D69" w:rsidRDefault="00EC11DF">
            <w:pPr>
              <w:spacing w:after="0" w:line="360" w:lineRule="auto"/>
              <w:jc w:val="both"/>
              <w:rPr>
                <w:rFonts w:ascii="Book Antiqua" w:hAnsi="Book Antiqua" w:cs="Times New Roman"/>
                <w:b/>
                <w:color w:val="000000" w:themeColor="text1"/>
                <w:sz w:val="24"/>
                <w:szCs w:val="24"/>
              </w:rPr>
            </w:pPr>
          </w:p>
        </w:tc>
        <w:tc>
          <w:tcPr>
            <w:tcW w:w="1015" w:type="dxa"/>
            <w:tcBorders>
              <w:top w:val="single" w:sz="4" w:space="0" w:color="auto"/>
              <w:left w:val="nil"/>
              <w:bottom w:val="single" w:sz="4" w:space="0" w:color="auto"/>
            </w:tcBorders>
            <w:noWrap/>
            <w:vAlign w:val="bottom"/>
          </w:tcPr>
          <w:p w:rsidR="00EC11DF" w:rsidRPr="00F30D69" w:rsidRDefault="00EC11DF" w:rsidP="00627DEE">
            <w:pPr>
              <w:spacing w:after="0" w:line="360" w:lineRule="auto"/>
              <w:jc w:val="both"/>
              <w:rPr>
                <w:rFonts w:ascii="Book Antiqua" w:hAnsi="Book Antiqua" w:cs="Times New Roman"/>
                <w:b/>
                <w:color w:val="000000" w:themeColor="text1"/>
                <w:sz w:val="24"/>
                <w:szCs w:val="24"/>
              </w:rPr>
            </w:pPr>
            <w:r w:rsidRPr="00F30D69">
              <w:rPr>
                <w:rFonts w:ascii="Book Antiqua" w:hAnsi="Book Antiqua" w:cs="Times New Roman"/>
                <w:b/>
                <w:color w:val="000000" w:themeColor="text1"/>
                <w:sz w:val="24"/>
                <w:szCs w:val="24"/>
              </w:rPr>
              <w:t xml:space="preserve"> </w:t>
            </w:r>
            <w:r w:rsidRPr="00F30D69">
              <w:rPr>
                <w:rFonts w:ascii="Book Antiqua" w:hAnsi="Book Antiqua" w:cs="Times New Roman"/>
                <w:b/>
                <w:i/>
                <w:color w:val="000000" w:themeColor="text1"/>
                <w:sz w:val="24"/>
                <w:szCs w:val="24"/>
              </w:rPr>
              <w:t>t</w:t>
            </w:r>
            <w:r w:rsidRPr="00F30D69">
              <w:rPr>
                <w:rFonts w:ascii="Book Antiqua" w:hAnsi="Book Antiqua" w:cs="Times New Roman"/>
                <w:b/>
                <w:color w:val="000000" w:themeColor="text1"/>
                <w:sz w:val="24"/>
                <w:szCs w:val="24"/>
              </w:rPr>
              <w:t xml:space="preserve"> </w:t>
            </w:r>
          </w:p>
        </w:tc>
        <w:tc>
          <w:tcPr>
            <w:tcW w:w="1235" w:type="dxa"/>
            <w:tcBorders>
              <w:top w:val="single" w:sz="4" w:space="0" w:color="auto"/>
              <w:bottom w:val="single" w:sz="4" w:space="0" w:color="auto"/>
              <w:right w:val="nil"/>
            </w:tcBorders>
            <w:vAlign w:val="bottom"/>
          </w:tcPr>
          <w:p w:rsidR="00EC11DF" w:rsidRPr="00F30D69" w:rsidRDefault="00EC11DF" w:rsidP="00627DEE">
            <w:pPr>
              <w:spacing w:after="0" w:line="360" w:lineRule="auto"/>
              <w:jc w:val="both"/>
              <w:rPr>
                <w:rFonts w:ascii="Book Antiqua" w:hAnsi="Book Antiqua" w:cs="Times New Roman"/>
                <w:b/>
                <w:color w:val="000000" w:themeColor="text1"/>
                <w:sz w:val="24"/>
                <w:szCs w:val="24"/>
              </w:rPr>
            </w:pPr>
            <w:r w:rsidRPr="00F30D69">
              <w:rPr>
                <w:rFonts w:ascii="Book Antiqua" w:hAnsi="Book Antiqua" w:cs="Times New Roman"/>
                <w:b/>
                <w:i/>
                <w:color w:val="000000" w:themeColor="text1"/>
                <w:sz w:val="24"/>
                <w:szCs w:val="24"/>
              </w:rPr>
              <w:t>P</w:t>
            </w:r>
            <w:r w:rsidRPr="00F30D69">
              <w:rPr>
                <w:rFonts w:ascii="Book Antiqua" w:hAnsi="Book Antiqua" w:cs="Times New Roman" w:hint="eastAsia"/>
                <w:b/>
                <w:color w:val="000000" w:themeColor="text1"/>
                <w:sz w:val="24"/>
                <w:szCs w:val="24"/>
              </w:rPr>
              <w:t xml:space="preserve"> value</w:t>
            </w:r>
          </w:p>
        </w:tc>
      </w:tr>
      <w:tr w:rsidR="0007322D" w:rsidRPr="00F30D69" w:rsidTr="00EC11DF">
        <w:trPr>
          <w:trHeight w:val="358"/>
        </w:trPr>
        <w:tc>
          <w:tcPr>
            <w:tcW w:w="3858" w:type="dxa"/>
            <w:gridSpan w:val="2"/>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Waist circumference (cm)</w:t>
            </w:r>
          </w:p>
        </w:tc>
        <w:tc>
          <w:tcPr>
            <w:tcW w:w="2006" w:type="dxa"/>
            <w:gridSpan w:val="2"/>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97.83</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7.81</w:t>
            </w:r>
          </w:p>
        </w:tc>
        <w:tc>
          <w:tcPr>
            <w:tcW w:w="1916" w:type="dxa"/>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96.99</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7.65</w:t>
            </w:r>
          </w:p>
        </w:tc>
        <w:tc>
          <w:tcPr>
            <w:tcW w:w="1015" w:type="dxa"/>
            <w:tcBorders>
              <w:top w:val="nil"/>
              <w:left w:val="nil"/>
              <w:bottom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10.02</w:t>
            </w:r>
          </w:p>
        </w:tc>
        <w:tc>
          <w:tcPr>
            <w:tcW w:w="1235" w:type="dxa"/>
            <w:tcBorders>
              <w:top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&lt;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0.001</w:t>
            </w:r>
          </w:p>
        </w:tc>
      </w:tr>
      <w:tr w:rsidR="0007322D" w:rsidRPr="00F30D69" w:rsidTr="00EC11DF">
        <w:trPr>
          <w:trHeight w:val="358"/>
        </w:trPr>
        <w:tc>
          <w:tcPr>
            <w:tcW w:w="3858" w:type="dxa"/>
            <w:gridSpan w:val="2"/>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BMI (kg/m</w:t>
            </w:r>
            <w:r w:rsidRPr="00F30D69">
              <w:rPr>
                <w:rFonts w:ascii="Book Antiqua" w:hAnsi="Book Antiqua" w:cs="Times New Roman"/>
                <w:color w:val="000000" w:themeColor="text1"/>
                <w:sz w:val="24"/>
                <w:szCs w:val="24"/>
                <w:vertAlign w:val="superscript"/>
              </w:rPr>
              <w:t>2</w:t>
            </w:r>
            <w:r w:rsidRPr="00F30D69">
              <w:rPr>
                <w:rFonts w:ascii="Book Antiqua" w:hAnsi="Book Antiqua" w:cs="Times New Roman"/>
                <w:color w:val="000000" w:themeColor="text1"/>
                <w:sz w:val="24"/>
                <w:szCs w:val="24"/>
              </w:rPr>
              <w:t>)</w:t>
            </w:r>
          </w:p>
        </w:tc>
        <w:tc>
          <w:tcPr>
            <w:tcW w:w="2006" w:type="dxa"/>
            <w:gridSpan w:val="2"/>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29.20</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3.64</w:t>
            </w:r>
          </w:p>
        </w:tc>
        <w:tc>
          <w:tcPr>
            <w:tcW w:w="1916" w:type="dxa"/>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28.52</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3.21</w:t>
            </w:r>
          </w:p>
        </w:tc>
        <w:tc>
          <w:tcPr>
            <w:tcW w:w="1015" w:type="dxa"/>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5.82</w:t>
            </w:r>
          </w:p>
        </w:tc>
        <w:tc>
          <w:tcPr>
            <w:tcW w:w="1235" w:type="dxa"/>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&lt;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0.001</w:t>
            </w:r>
          </w:p>
        </w:tc>
      </w:tr>
      <w:tr w:rsidR="0007322D" w:rsidRPr="00F30D69" w:rsidTr="00EC11DF">
        <w:trPr>
          <w:trHeight w:val="292"/>
        </w:trPr>
        <w:tc>
          <w:tcPr>
            <w:tcW w:w="3858" w:type="dxa"/>
            <w:gridSpan w:val="2"/>
            <w:tcBorders>
              <w:top w:val="nil"/>
              <w:left w:val="nil"/>
              <w:bottom w:val="nil"/>
              <w:right w:val="nil"/>
            </w:tcBorders>
            <w:noWrap/>
            <w:vAlign w:val="bottom"/>
          </w:tcPr>
          <w:p w:rsidR="0007322D" w:rsidRPr="00F30D69" w:rsidRDefault="003C5D52">
            <w:pPr>
              <w:tabs>
                <w:tab w:val="center" w:pos="809"/>
              </w:tabs>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SBP (mmHg)</w:t>
            </w:r>
          </w:p>
        </w:tc>
        <w:tc>
          <w:tcPr>
            <w:tcW w:w="2006" w:type="dxa"/>
            <w:gridSpan w:val="2"/>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150.53</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21.07</w:t>
            </w:r>
          </w:p>
        </w:tc>
        <w:tc>
          <w:tcPr>
            <w:tcW w:w="1916" w:type="dxa"/>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141.15</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17.49</w:t>
            </w:r>
          </w:p>
        </w:tc>
        <w:tc>
          <w:tcPr>
            <w:tcW w:w="1015" w:type="dxa"/>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6.03</w:t>
            </w:r>
          </w:p>
        </w:tc>
        <w:tc>
          <w:tcPr>
            <w:tcW w:w="1235" w:type="dxa"/>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&lt;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0.001</w:t>
            </w:r>
          </w:p>
        </w:tc>
      </w:tr>
      <w:tr w:rsidR="0007322D" w:rsidRPr="00F30D69" w:rsidTr="00EC11DF">
        <w:trPr>
          <w:trHeight w:val="292"/>
        </w:trPr>
        <w:tc>
          <w:tcPr>
            <w:tcW w:w="3858" w:type="dxa"/>
            <w:gridSpan w:val="2"/>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DBP (mmHg)</w:t>
            </w:r>
          </w:p>
        </w:tc>
        <w:tc>
          <w:tcPr>
            <w:tcW w:w="2006" w:type="dxa"/>
            <w:gridSpan w:val="2"/>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87.14</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13.52</w:t>
            </w:r>
          </w:p>
        </w:tc>
        <w:tc>
          <w:tcPr>
            <w:tcW w:w="1916" w:type="dxa"/>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84.36</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10.55</w:t>
            </w:r>
          </w:p>
        </w:tc>
        <w:tc>
          <w:tcPr>
            <w:tcW w:w="1015" w:type="dxa"/>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1.84</w:t>
            </w:r>
          </w:p>
        </w:tc>
        <w:tc>
          <w:tcPr>
            <w:tcW w:w="1235" w:type="dxa"/>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&lt;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0.001</w:t>
            </w:r>
          </w:p>
        </w:tc>
      </w:tr>
      <w:tr w:rsidR="0007322D" w:rsidRPr="00F30D69" w:rsidTr="00EC11DF">
        <w:trPr>
          <w:trHeight w:val="292"/>
        </w:trPr>
        <w:tc>
          <w:tcPr>
            <w:tcW w:w="3858" w:type="dxa"/>
            <w:gridSpan w:val="2"/>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Fasting blood glucose (mmol/L)</w:t>
            </w:r>
          </w:p>
        </w:tc>
        <w:tc>
          <w:tcPr>
            <w:tcW w:w="2006" w:type="dxa"/>
            <w:gridSpan w:val="2"/>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11.22</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2.78</w:t>
            </w:r>
          </w:p>
        </w:tc>
        <w:tc>
          <w:tcPr>
            <w:tcW w:w="1916" w:type="dxa"/>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8.40</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1.81</w:t>
            </w:r>
          </w:p>
        </w:tc>
        <w:tc>
          <w:tcPr>
            <w:tcW w:w="1015" w:type="dxa"/>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6.21</w:t>
            </w:r>
          </w:p>
        </w:tc>
        <w:tc>
          <w:tcPr>
            <w:tcW w:w="1235" w:type="dxa"/>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&lt;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0.001</w:t>
            </w:r>
          </w:p>
        </w:tc>
      </w:tr>
      <w:tr w:rsidR="0007322D" w:rsidRPr="00F30D69" w:rsidTr="00EC11DF">
        <w:trPr>
          <w:trHeight w:val="292"/>
        </w:trPr>
        <w:tc>
          <w:tcPr>
            <w:tcW w:w="3858" w:type="dxa"/>
            <w:gridSpan w:val="2"/>
            <w:tcBorders>
              <w:top w:val="nil"/>
              <w:left w:val="nil"/>
              <w:bottom w:val="single" w:sz="4" w:space="0" w:color="auto"/>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Glycosylated hemoglobin (%)</w:t>
            </w:r>
          </w:p>
        </w:tc>
        <w:tc>
          <w:tcPr>
            <w:tcW w:w="2006" w:type="dxa"/>
            <w:gridSpan w:val="2"/>
            <w:tcBorders>
              <w:top w:val="nil"/>
              <w:left w:val="nil"/>
              <w:bottom w:val="single" w:sz="4" w:space="0" w:color="auto"/>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8.94</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1.92</w:t>
            </w:r>
          </w:p>
        </w:tc>
        <w:tc>
          <w:tcPr>
            <w:tcW w:w="1916" w:type="dxa"/>
            <w:tcBorders>
              <w:top w:val="nil"/>
              <w:left w:val="nil"/>
              <w:bottom w:val="single" w:sz="4" w:space="0" w:color="auto"/>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8.06</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1.32</w:t>
            </w:r>
          </w:p>
        </w:tc>
        <w:tc>
          <w:tcPr>
            <w:tcW w:w="1015" w:type="dxa"/>
            <w:tcBorders>
              <w:top w:val="nil"/>
              <w:left w:val="nil"/>
              <w:bottom w:val="single" w:sz="4" w:space="0" w:color="auto"/>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5.87</w:t>
            </w:r>
          </w:p>
        </w:tc>
        <w:tc>
          <w:tcPr>
            <w:tcW w:w="1235" w:type="dxa"/>
            <w:tcBorders>
              <w:top w:val="nil"/>
              <w:left w:val="nil"/>
              <w:bottom w:val="single" w:sz="4" w:space="0" w:color="auto"/>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&lt;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0.001</w:t>
            </w:r>
          </w:p>
        </w:tc>
      </w:tr>
    </w:tbl>
    <w:p w:rsidR="0007322D" w:rsidRPr="00F30D69" w:rsidRDefault="003C5D52">
      <w:pPr>
        <w:pStyle w:val="a3"/>
        <w:spacing w:line="360" w:lineRule="auto"/>
        <w:rPr>
          <w:rFonts w:ascii="Book Antiqua" w:eastAsia="宋体" w:hAnsi="Book Antiqua"/>
          <w:color w:val="000000" w:themeColor="text1"/>
          <w:sz w:val="24"/>
          <w:szCs w:val="24"/>
        </w:rPr>
      </w:pPr>
      <w:r w:rsidRPr="00F30D69">
        <w:rPr>
          <w:rFonts w:ascii="Book Antiqua" w:hAnsi="Book Antiqua"/>
          <w:color w:val="000000" w:themeColor="text1"/>
          <w:sz w:val="24"/>
          <w:szCs w:val="24"/>
        </w:rPr>
        <w:t>BMI</w:t>
      </w:r>
      <w:r w:rsidRPr="00F30D69">
        <w:rPr>
          <w:rFonts w:ascii="Book Antiqua" w:hAnsi="Book Antiqua" w:hint="eastAsia"/>
          <w:color w:val="000000" w:themeColor="text1"/>
          <w:sz w:val="24"/>
          <w:szCs w:val="24"/>
        </w:rPr>
        <w:t xml:space="preserve">: </w:t>
      </w:r>
      <w:r w:rsidRPr="00F30D69">
        <w:rPr>
          <w:rFonts w:ascii="Book Antiqua" w:hAnsi="Book Antiqua"/>
          <w:caps/>
          <w:color w:val="000000" w:themeColor="text1"/>
          <w:sz w:val="24"/>
          <w:szCs w:val="24"/>
        </w:rPr>
        <w:t>b</w:t>
      </w:r>
      <w:r w:rsidRPr="00F30D69">
        <w:rPr>
          <w:rFonts w:ascii="Book Antiqua" w:hAnsi="Book Antiqua"/>
          <w:color w:val="000000" w:themeColor="text1"/>
          <w:sz w:val="24"/>
          <w:szCs w:val="24"/>
        </w:rPr>
        <w:t>ody mass index</w:t>
      </w:r>
      <w:r w:rsidRPr="00F30D69">
        <w:rPr>
          <w:rFonts w:ascii="Book Antiqua" w:hAnsi="Book Antiqua" w:hint="eastAsia"/>
          <w:color w:val="000000" w:themeColor="text1"/>
          <w:sz w:val="24"/>
          <w:szCs w:val="24"/>
        </w:rPr>
        <w:t xml:space="preserve">; </w:t>
      </w:r>
      <w:r w:rsidRPr="00F30D69">
        <w:rPr>
          <w:rFonts w:ascii="Book Antiqua" w:hAnsi="Book Antiqua"/>
          <w:color w:val="000000" w:themeColor="text1"/>
          <w:sz w:val="24"/>
          <w:szCs w:val="24"/>
        </w:rPr>
        <w:t>SBP</w:t>
      </w:r>
      <w:r w:rsidRPr="00F30D69">
        <w:rPr>
          <w:rFonts w:ascii="Book Antiqua" w:hAnsi="Book Antiqua" w:hint="eastAsia"/>
          <w:color w:val="000000" w:themeColor="text1"/>
          <w:sz w:val="24"/>
          <w:szCs w:val="24"/>
        </w:rPr>
        <w:t>:</w:t>
      </w:r>
      <w:r w:rsidRPr="00F30D69">
        <w:rPr>
          <w:rFonts w:ascii="Book Antiqua" w:hAnsi="Book Antiqua"/>
          <w:color w:val="000000" w:themeColor="text1"/>
          <w:sz w:val="24"/>
          <w:szCs w:val="24"/>
        </w:rPr>
        <w:t xml:space="preserve"> </w:t>
      </w:r>
      <w:r w:rsidRPr="00F30D69">
        <w:rPr>
          <w:rFonts w:ascii="Book Antiqua" w:hAnsi="Book Antiqua"/>
          <w:caps/>
          <w:color w:val="000000" w:themeColor="text1"/>
          <w:sz w:val="24"/>
          <w:szCs w:val="24"/>
        </w:rPr>
        <w:t>s</w:t>
      </w:r>
      <w:r w:rsidRPr="00F30D69">
        <w:rPr>
          <w:rFonts w:ascii="Book Antiqua" w:hAnsi="Book Antiqua"/>
          <w:color w:val="000000" w:themeColor="text1"/>
          <w:sz w:val="24"/>
          <w:szCs w:val="24"/>
        </w:rPr>
        <w:t>ystolic blood pressure</w:t>
      </w:r>
      <w:r w:rsidRPr="00F30D69">
        <w:rPr>
          <w:rFonts w:ascii="Book Antiqua" w:hAnsi="Book Antiqua" w:hint="eastAsia"/>
          <w:color w:val="000000" w:themeColor="text1"/>
          <w:sz w:val="24"/>
          <w:szCs w:val="24"/>
        </w:rPr>
        <w:t>;</w:t>
      </w:r>
      <w:r w:rsidRPr="00F30D69">
        <w:rPr>
          <w:rFonts w:ascii="Book Antiqua" w:hAnsi="Book Antiqua"/>
          <w:color w:val="000000" w:themeColor="text1"/>
          <w:sz w:val="24"/>
          <w:szCs w:val="24"/>
        </w:rPr>
        <w:t xml:space="preserve"> DBP</w:t>
      </w:r>
      <w:r w:rsidRPr="00F30D69">
        <w:rPr>
          <w:rFonts w:ascii="Book Antiqua" w:hAnsi="Book Antiqua" w:hint="eastAsia"/>
          <w:color w:val="000000" w:themeColor="text1"/>
          <w:sz w:val="24"/>
          <w:szCs w:val="24"/>
        </w:rPr>
        <w:t>:</w:t>
      </w:r>
      <w:r w:rsidRPr="00F30D69">
        <w:rPr>
          <w:rFonts w:ascii="Book Antiqua" w:hAnsi="Book Antiqua"/>
          <w:color w:val="000000" w:themeColor="text1"/>
          <w:sz w:val="24"/>
          <w:szCs w:val="24"/>
        </w:rPr>
        <w:t xml:space="preserve"> </w:t>
      </w:r>
      <w:r w:rsidRPr="00F30D69">
        <w:rPr>
          <w:rFonts w:ascii="Book Antiqua" w:hAnsi="Book Antiqua"/>
          <w:caps/>
          <w:color w:val="000000" w:themeColor="text1"/>
          <w:sz w:val="24"/>
          <w:szCs w:val="24"/>
        </w:rPr>
        <w:t>d</w:t>
      </w:r>
      <w:r w:rsidRPr="00F30D69">
        <w:rPr>
          <w:rFonts w:ascii="Book Antiqua" w:hAnsi="Book Antiqua"/>
          <w:color w:val="000000" w:themeColor="text1"/>
          <w:sz w:val="24"/>
          <w:szCs w:val="24"/>
        </w:rPr>
        <w:t>iastolic blood pressure</w:t>
      </w:r>
      <w:r w:rsidRPr="00F30D69">
        <w:rPr>
          <w:rFonts w:ascii="Book Antiqua" w:hAnsi="Book Antiqua" w:hint="eastAsia"/>
          <w:color w:val="000000" w:themeColor="text1"/>
          <w:sz w:val="24"/>
          <w:szCs w:val="24"/>
        </w:rPr>
        <w:t>.</w:t>
      </w:r>
    </w:p>
    <w:p w:rsidR="0007322D" w:rsidRPr="00F30D69" w:rsidRDefault="003C5D52">
      <w:pPr>
        <w:pStyle w:val="a3"/>
        <w:spacing w:line="360" w:lineRule="auto"/>
        <w:rPr>
          <w:rFonts w:ascii="Book Antiqua" w:eastAsia="宋体" w:hAnsi="Book Antiqua"/>
          <w:color w:val="000000" w:themeColor="text1"/>
          <w:sz w:val="24"/>
          <w:szCs w:val="24"/>
        </w:rPr>
      </w:pPr>
      <w:r w:rsidRPr="00F30D69">
        <w:rPr>
          <w:rFonts w:ascii="Book Antiqua" w:eastAsia="宋体" w:hAnsi="Book Antiqua"/>
          <w:color w:val="000000" w:themeColor="text1"/>
          <w:sz w:val="24"/>
          <w:szCs w:val="24"/>
        </w:rPr>
        <w:br w:type="page"/>
      </w:r>
    </w:p>
    <w:p w:rsidR="0007322D" w:rsidRPr="00F30D69" w:rsidRDefault="003C5D52">
      <w:pPr>
        <w:pStyle w:val="a3"/>
        <w:spacing w:line="360" w:lineRule="auto"/>
        <w:rPr>
          <w:rFonts w:ascii="Book Antiqua" w:eastAsia="宋体" w:hAnsi="Book Antiqua"/>
          <w:b/>
          <w:color w:val="000000" w:themeColor="text1"/>
          <w:sz w:val="24"/>
          <w:szCs w:val="24"/>
        </w:rPr>
      </w:pPr>
      <w:r w:rsidRPr="00F30D69">
        <w:rPr>
          <w:rFonts w:ascii="Book Antiqua" w:eastAsia="宋体" w:hAnsi="Book Antiqua"/>
          <w:b/>
          <w:color w:val="000000" w:themeColor="text1"/>
          <w:sz w:val="24"/>
          <w:szCs w:val="24"/>
        </w:rPr>
        <w:lastRenderedPageBreak/>
        <w:t>Table 2 Measurement and comparison of body composition before and after lifestyle interventions</w:t>
      </w:r>
    </w:p>
    <w:tbl>
      <w:tblPr>
        <w:tblW w:w="10352" w:type="dxa"/>
        <w:tblInd w:w="108" w:type="dxa"/>
        <w:tblLayout w:type="fixed"/>
        <w:tblLook w:val="04A0" w:firstRow="1" w:lastRow="0" w:firstColumn="1" w:lastColumn="0" w:noHBand="0" w:noVBand="1"/>
      </w:tblPr>
      <w:tblGrid>
        <w:gridCol w:w="3861"/>
        <w:gridCol w:w="248"/>
        <w:gridCol w:w="1879"/>
        <w:gridCol w:w="106"/>
        <w:gridCol w:w="1782"/>
        <w:gridCol w:w="1306"/>
        <w:gridCol w:w="1170"/>
      </w:tblGrid>
      <w:tr w:rsidR="00EC11DF" w:rsidRPr="00F30D69" w:rsidTr="00E669BA">
        <w:trPr>
          <w:trHeight w:val="85"/>
        </w:trPr>
        <w:tc>
          <w:tcPr>
            <w:tcW w:w="3861" w:type="dxa"/>
            <w:vMerge w:val="restart"/>
            <w:tcBorders>
              <w:top w:val="single" w:sz="4" w:space="0" w:color="auto"/>
              <w:left w:val="nil"/>
              <w:bottom w:val="single" w:sz="4" w:space="0" w:color="000000"/>
              <w:right w:val="nil"/>
            </w:tcBorders>
            <w:noWrap/>
            <w:vAlign w:val="center"/>
          </w:tcPr>
          <w:p w:rsidR="00EC11DF" w:rsidRPr="00F30D69" w:rsidRDefault="00EC11DF">
            <w:pPr>
              <w:spacing w:after="0" w:line="360" w:lineRule="auto"/>
              <w:jc w:val="both"/>
              <w:rPr>
                <w:rFonts w:ascii="Book Antiqua" w:hAnsi="Book Antiqua" w:cs="Times New Roman"/>
                <w:b/>
                <w:color w:val="000000" w:themeColor="text1"/>
                <w:sz w:val="24"/>
                <w:szCs w:val="24"/>
              </w:rPr>
            </w:pPr>
            <w:r w:rsidRPr="00F30D69">
              <w:rPr>
                <w:rFonts w:ascii="Book Antiqua" w:hAnsi="Book Antiqua" w:cs="Times New Roman"/>
                <w:b/>
                <w:color w:val="000000" w:themeColor="text1"/>
                <w:sz w:val="24"/>
                <w:szCs w:val="24"/>
              </w:rPr>
              <w:t xml:space="preserve"> Value </w:t>
            </w:r>
          </w:p>
        </w:tc>
        <w:tc>
          <w:tcPr>
            <w:tcW w:w="2127" w:type="dxa"/>
            <w:gridSpan w:val="2"/>
            <w:vMerge w:val="restart"/>
            <w:tcBorders>
              <w:top w:val="single" w:sz="4" w:space="0" w:color="auto"/>
              <w:left w:val="nil"/>
              <w:bottom w:val="single" w:sz="4" w:space="0" w:color="000000"/>
              <w:right w:val="nil"/>
            </w:tcBorders>
            <w:vAlign w:val="center"/>
          </w:tcPr>
          <w:p w:rsidR="00EC11DF" w:rsidRPr="00F30D69" w:rsidRDefault="00EC11DF">
            <w:pPr>
              <w:spacing w:after="0" w:line="360" w:lineRule="auto"/>
              <w:jc w:val="both"/>
              <w:rPr>
                <w:rFonts w:ascii="Book Antiqua" w:hAnsi="Book Antiqua" w:cs="Times New Roman"/>
                <w:b/>
                <w:color w:val="000000" w:themeColor="text1"/>
                <w:sz w:val="24"/>
                <w:szCs w:val="24"/>
              </w:rPr>
            </w:pPr>
            <w:r w:rsidRPr="00F30D69">
              <w:rPr>
                <w:rFonts w:ascii="Book Antiqua" w:hAnsi="Book Antiqua" w:cs="Times New Roman"/>
                <w:b/>
                <w:color w:val="000000" w:themeColor="text1"/>
                <w:sz w:val="24"/>
                <w:szCs w:val="24"/>
              </w:rPr>
              <w:t>Before intervention</w:t>
            </w:r>
          </w:p>
        </w:tc>
        <w:tc>
          <w:tcPr>
            <w:tcW w:w="1888" w:type="dxa"/>
            <w:gridSpan w:val="2"/>
            <w:vMerge w:val="restart"/>
            <w:tcBorders>
              <w:top w:val="single" w:sz="4" w:space="0" w:color="auto"/>
              <w:left w:val="nil"/>
              <w:bottom w:val="single" w:sz="4" w:space="0" w:color="000000"/>
              <w:right w:val="nil"/>
            </w:tcBorders>
            <w:vAlign w:val="center"/>
          </w:tcPr>
          <w:p w:rsidR="00EC11DF" w:rsidRPr="00F30D69" w:rsidRDefault="00EC11DF">
            <w:pPr>
              <w:spacing w:after="0" w:line="360" w:lineRule="auto"/>
              <w:jc w:val="both"/>
              <w:rPr>
                <w:rFonts w:ascii="Book Antiqua" w:hAnsi="Book Antiqua" w:cs="Times New Roman"/>
                <w:b/>
                <w:color w:val="000000" w:themeColor="text1"/>
                <w:sz w:val="24"/>
                <w:szCs w:val="24"/>
              </w:rPr>
            </w:pPr>
            <w:r w:rsidRPr="00F30D69">
              <w:rPr>
                <w:rFonts w:ascii="Book Antiqua" w:hAnsi="Book Antiqua" w:cs="Times New Roman"/>
                <w:b/>
                <w:color w:val="000000" w:themeColor="text1"/>
                <w:sz w:val="24"/>
                <w:szCs w:val="24"/>
              </w:rPr>
              <w:t>After intervention</w:t>
            </w:r>
          </w:p>
        </w:tc>
        <w:tc>
          <w:tcPr>
            <w:tcW w:w="2476" w:type="dxa"/>
            <w:gridSpan w:val="2"/>
            <w:tcBorders>
              <w:top w:val="single" w:sz="4" w:space="0" w:color="auto"/>
              <w:left w:val="nil"/>
              <w:bottom w:val="single" w:sz="4" w:space="0" w:color="auto"/>
              <w:right w:val="nil"/>
            </w:tcBorders>
            <w:noWrap/>
            <w:vAlign w:val="bottom"/>
          </w:tcPr>
          <w:p w:rsidR="00EC11DF" w:rsidRPr="00F30D69" w:rsidRDefault="00EC11DF">
            <w:pPr>
              <w:spacing w:after="0" w:line="360" w:lineRule="auto"/>
              <w:jc w:val="both"/>
              <w:rPr>
                <w:rFonts w:ascii="Book Antiqua" w:hAnsi="Book Antiqua" w:cs="Times New Roman"/>
                <w:b/>
                <w:color w:val="000000" w:themeColor="text1"/>
                <w:sz w:val="24"/>
                <w:szCs w:val="24"/>
              </w:rPr>
            </w:pPr>
            <w:r w:rsidRPr="00F30D69">
              <w:rPr>
                <w:rFonts w:ascii="Book Antiqua" w:hAnsi="Book Antiqua" w:cs="Times New Roman"/>
                <w:b/>
                <w:color w:val="000000" w:themeColor="text1"/>
                <w:sz w:val="24"/>
                <w:szCs w:val="24"/>
              </w:rPr>
              <w:t xml:space="preserve">Paired </w:t>
            </w:r>
            <w:r w:rsidRPr="00F30D69">
              <w:rPr>
                <w:rFonts w:ascii="Book Antiqua" w:hAnsi="Book Antiqua" w:cs="Times New Roman"/>
                <w:b/>
                <w:i/>
                <w:color w:val="000000" w:themeColor="text1"/>
                <w:sz w:val="24"/>
                <w:szCs w:val="24"/>
              </w:rPr>
              <w:t>t</w:t>
            </w:r>
            <w:r w:rsidRPr="00F30D69">
              <w:rPr>
                <w:rFonts w:ascii="Book Antiqua" w:hAnsi="Book Antiqua" w:cs="Times New Roman"/>
                <w:b/>
                <w:color w:val="000000" w:themeColor="text1"/>
                <w:sz w:val="24"/>
                <w:szCs w:val="24"/>
              </w:rPr>
              <w:t>-test</w:t>
            </w:r>
          </w:p>
        </w:tc>
      </w:tr>
      <w:tr w:rsidR="00EC11DF" w:rsidRPr="00F30D69" w:rsidTr="00E669BA">
        <w:trPr>
          <w:trHeight w:val="64"/>
        </w:trPr>
        <w:tc>
          <w:tcPr>
            <w:tcW w:w="3861" w:type="dxa"/>
            <w:vMerge/>
            <w:tcBorders>
              <w:top w:val="single" w:sz="4" w:space="0" w:color="auto"/>
              <w:left w:val="nil"/>
              <w:bottom w:val="single" w:sz="4" w:space="0" w:color="000000"/>
              <w:right w:val="nil"/>
            </w:tcBorders>
            <w:vAlign w:val="center"/>
          </w:tcPr>
          <w:p w:rsidR="00EC11DF" w:rsidRPr="00F30D69" w:rsidRDefault="00EC11DF">
            <w:pPr>
              <w:spacing w:after="0" w:line="360" w:lineRule="auto"/>
              <w:jc w:val="both"/>
              <w:rPr>
                <w:rFonts w:ascii="Book Antiqua" w:hAnsi="Book Antiqua" w:cs="Times New Roman"/>
                <w:b/>
                <w:color w:val="000000" w:themeColor="text1"/>
                <w:sz w:val="24"/>
                <w:szCs w:val="24"/>
              </w:rPr>
            </w:pPr>
          </w:p>
        </w:tc>
        <w:tc>
          <w:tcPr>
            <w:tcW w:w="2127" w:type="dxa"/>
            <w:gridSpan w:val="2"/>
            <w:vMerge/>
            <w:tcBorders>
              <w:top w:val="single" w:sz="4" w:space="0" w:color="auto"/>
              <w:left w:val="nil"/>
              <w:bottom w:val="single" w:sz="4" w:space="0" w:color="000000"/>
              <w:right w:val="nil"/>
            </w:tcBorders>
            <w:vAlign w:val="center"/>
          </w:tcPr>
          <w:p w:rsidR="00EC11DF" w:rsidRPr="00F30D69" w:rsidRDefault="00EC11DF">
            <w:pPr>
              <w:spacing w:after="0" w:line="360" w:lineRule="auto"/>
              <w:jc w:val="both"/>
              <w:rPr>
                <w:rFonts w:ascii="Book Antiqua" w:hAnsi="Book Antiqua" w:cs="Times New Roman"/>
                <w:b/>
                <w:color w:val="000000" w:themeColor="text1"/>
                <w:sz w:val="24"/>
                <w:szCs w:val="24"/>
              </w:rPr>
            </w:pPr>
          </w:p>
        </w:tc>
        <w:tc>
          <w:tcPr>
            <w:tcW w:w="1888" w:type="dxa"/>
            <w:gridSpan w:val="2"/>
            <w:vMerge/>
            <w:tcBorders>
              <w:top w:val="single" w:sz="4" w:space="0" w:color="auto"/>
              <w:left w:val="nil"/>
              <w:bottom w:val="single" w:sz="4" w:space="0" w:color="000000"/>
              <w:right w:val="nil"/>
            </w:tcBorders>
            <w:vAlign w:val="center"/>
          </w:tcPr>
          <w:p w:rsidR="00EC11DF" w:rsidRPr="00F30D69" w:rsidRDefault="00EC11DF">
            <w:pPr>
              <w:spacing w:after="0" w:line="360" w:lineRule="auto"/>
              <w:jc w:val="both"/>
              <w:rPr>
                <w:rFonts w:ascii="Book Antiqua" w:hAnsi="Book Antiqua" w:cs="Times New Roman"/>
                <w:b/>
                <w:color w:val="000000" w:themeColor="text1"/>
                <w:sz w:val="24"/>
                <w:szCs w:val="24"/>
              </w:rPr>
            </w:pPr>
          </w:p>
        </w:tc>
        <w:tc>
          <w:tcPr>
            <w:tcW w:w="1306" w:type="dxa"/>
            <w:tcBorders>
              <w:top w:val="single" w:sz="4" w:space="0" w:color="auto"/>
              <w:left w:val="nil"/>
              <w:bottom w:val="single" w:sz="4" w:space="0" w:color="auto"/>
            </w:tcBorders>
            <w:noWrap/>
            <w:vAlign w:val="bottom"/>
          </w:tcPr>
          <w:p w:rsidR="00EC11DF" w:rsidRPr="00F30D69" w:rsidRDefault="00EC11DF" w:rsidP="004D3F69">
            <w:pPr>
              <w:spacing w:after="0" w:line="360" w:lineRule="auto"/>
              <w:jc w:val="both"/>
              <w:rPr>
                <w:rFonts w:ascii="Book Antiqua" w:hAnsi="Book Antiqua" w:cs="Times New Roman"/>
                <w:b/>
                <w:color w:val="000000" w:themeColor="text1"/>
                <w:sz w:val="24"/>
                <w:szCs w:val="24"/>
              </w:rPr>
            </w:pPr>
            <w:r w:rsidRPr="00F30D69">
              <w:rPr>
                <w:rFonts w:ascii="Book Antiqua" w:hAnsi="Book Antiqua" w:cs="Times New Roman"/>
                <w:b/>
                <w:color w:val="000000" w:themeColor="text1"/>
                <w:sz w:val="24"/>
                <w:szCs w:val="24"/>
              </w:rPr>
              <w:t xml:space="preserve"> </w:t>
            </w:r>
            <w:r w:rsidRPr="00F30D69">
              <w:rPr>
                <w:rFonts w:ascii="Book Antiqua" w:hAnsi="Book Antiqua" w:cs="Times New Roman"/>
                <w:b/>
                <w:i/>
                <w:color w:val="000000" w:themeColor="text1"/>
                <w:sz w:val="24"/>
                <w:szCs w:val="24"/>
              </w:rPr>
              <w:t>t</w:t>
            </w:r>
            <w:r w:rsidRPr="00F30D69">
              <w:rPr>
                <w:rFonts w:ascii="Book Antiqua" w:hAnsi="Book Antiqua" w:cs="Times New Roman"/>
                <w:b/>
                <w:color w:val="000000" w:themeColor="text1"/>
                <w:sz w:val="24"/>
                <w:szCs w:val="24"/>
              </w:rPr>
              <w:t xml:space="preserve"> </w:t>
            </w:r>
          </w:p>
        </w:tc>
        <w:tc>
          <w:tcPr>
            <w:tcW w:w="1170" w:type="dxa"/>
            <w:tcBorders>
              <w:top w:val="single" w:sz="4" w:space="0" w:color="auto"/>
              <w:bottom w:val="single" w:sz="4" w:space="0" w:color="auto"/>
              <w:right w:val="nil"/>
            </w:tcBorders>
            <w:vAlign w:val="bottom"/>
          </w:tcPr>
          <w:p w:rsidR="00EC11DF" w:rsidRPr="00F30D69" w:rsidRDefault="00EC11DF" w:rsidP="004D3F69">
            <w:pPr>
              <w:spacing w:after="0" w:line="360" w:lineRule="auto"/>
              <w:jc w:val="both"/>
              <w:rPr>
                <w:rFonts w:ascii="Book Antiqua" w:hAnsi="Book Antiqua" w:cs="Times New Roman"/>
                <w:b/>
                <w:color w:val="000000" w:themeColor="text1"/>
                <w:sz w:val="24"/>
                <w:szCs w:val="24"/>
              </w:rPr>
            </w:pPr>
            <w:r w:rsidRPr="00F30D69">
              <w:rPr>
                <w:rFonts w:ascii="Book Antiqua" w:hAnsi="Book Antiqua" w:cs="Times New Roman"/>
                <w:b/>
                <w:i/>
                <w:color w:val="000000" w:themeColor="text1"/>
                <w:sz w:val="24"/>
                <w:szCs w:val="24"/>
              </w:rPr>
              <w:t>P</w:t>
            </w:r>
            <w:r w:rsidRPr="00F30D69">
              <w:rPr>
                <w:rFonts w:ascii="Book Antiqua" w:hAnsi="Book Antiqua" w:cs="Times New Roman" w:hint="eastAsia"/>
                <w:b/>
                <w:color w:val="000000" w:themeColor="text1"/>
                <w:sz w:val="24"/>
                <w:szCs w:val="24"/>
              </w:rPr>
              <w:t xml:space="preserve"> value</w:t>
            </w:r>
          </w:p>
        </w:tc>
      </w:tr>
      <w:tr w:rsidR="0007322D" w:rsidRPr="00F30D69" w:rsidTr="00EC11DF">
        <w:trPr>
          <w:trHeight w:val="112"/>
        </w:trPr>
        <w:tc>
          <w:tcPr>
            <w:tcW w:w="4109" w:type="dxa"/>
            <w:gridSpan w:val="2"/>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Lower limb muscle distribution coefficient (Phantom ratio)</w:t>
            </w:r>
          </w:p>
        </w:tc>
        <w:tc>
          <w:tcPr>
            <w:tcW w:w="1985" w:type="dxa"/>
            <w:gridSpan w:val="2"/>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0.92</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0.24</w:t>
            </w:r>
          </w:p>
        </w:tc>
        <w:tc>
          <w:tcPr>
            <w:tcW w:w="1782" w:type="dxa"/>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1.07</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0.23</w:t>
            </w:r>
          </w:p>
        </w:tc>
        <w:tc>
          <w:tcPr>
            <w:tcW w:w="1306" w:type="dxa"/>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-10.64</w:t>
            </w:r>
          </w:p>
        </w:tc>
        <w:tc>
          <w:tcPr>
            <w:tcW w:w="1170" w:type="dxa"/>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&lt;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0.001</w:t>
            </w:r>
          </w:p>
        </w:tc>
      </w:tr>
      <w:tr w:rsidR="0007322D" w:rsidRPr="00F30D69" w:rsidTr="00EC11DF">
        <w:trPr>
          <w:trHeight w:val="110"/>
        </w:trPr>
        <w:tc>
          <w:tcPr>
            <w:tcW w:w="4109" w:type="dxa"/>
            <w:gridSpan w:val="2"/>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Fat distribution/ calculation (g/cm)</w:t>
            </w:r>
          </w:p>
        </w:tc>
        <w:tc>
          <w:tcPr>
            <w:tcW w:w="1985" w:type="dxa"/>
            <w:gridSpan w:val="2"/>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171.37</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50.62</w:t>
            </w:r>
          </w:p>
        </w:tc>
        <w:tc>
          <w:tcPr>
            <w:tcW w:w="1782" w:type="dxa"/>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167.43</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49.99</w:t>
            </w:r>
          </w:p>
        </w:tc>
        <w:tc>
          <w:tcPr>
            <w:tcW w:w="1306" w:type="dxa"/>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3.88</w:t>
            </w:r>
          </w:p>
        </w:tc>
        <w:tc>
          <w:tcPr>
            <w:tcW w:w="1170" w:type="dxa"/>
            <w:tcBorders>
              <w:top w:val="nil"/>
              <w:left w:val="nil"/>
              <w:bottom w:val="nil"/>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&lt;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0.001</w:t>
            </w:r>
          </w:p>
        </w:tc>
      </w:tr>
      <w:tr w:rsidR="0007322D" w:rsidRPr="00F30D69" w:rsidTr="00EC11DF">
        <w:trPr>
          <w:trHeight w:val="85"/>
        </w:trPr>
        <w:tc>
          <w:tcPr>
            <w:tcW w:w="4109" w:type="dxa"/>
            <w:gridSpan w:val="2"/>
            <w:tcBorders>
              <w:top w:val="nil"/>
              <w:left w:val="nil"/>
              <w:bottom w:val="single" w:sz="4" w:space="0" w:color="auto"/>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Percentage/calculation of fat (%)</w:t>
            </w:r>
          </w:p>
        </w:tc>
        <w:tc>
          <w:tcPr>
            <w:tcW w:w="1985" w:type="dxa"/>
            <w:gridSpan w:val="2"/>
            <w:tcBorders>
              <w:top w:val="nil"/>
              <w:left w:val="nil"/>
              <w:bottom w:val="single" w:sz="4" w:space="0" w:color="auto"/>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36.28</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8.23</w:t>
            </w:r>
          </w:p>
        </w:tc>
        <w:tc>
          <w:tcPr>
            <w:tcW w:w="1782" w:type="dxa"/>
            <w:tcBorders>
              <w:top w:val="nil"/>
              <w:left w:val="nil"/>
              <w:bottom w:val="single" w:sz="4" w:space="0" w:color="auto"/>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35.57</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8.50</w:t>
            </w:r>
          </w:p>
        </w:tc>
        <w:tc>
          <w:tcPr>
            <w:tcW w:w="1306" w:type="dxa"/>
            <w:tcBorders>
              <w:top w:val="nil"/>
              <w:left w:val="nil"/>
              <w:bottom w:val="single" w:sz="4" w:space="0" w:color="auto"/>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4.63</w:t>
            </w:r>
          </w:p>
        </w:tc>
        <w:tc>
          <w:tcPr>
            <w:tcW w:w="1170" w:type="dxa"/>
            <w:tcBorders>
              <w:top w:val="nil"/>
              <w:left w:val="nil"/>
              <w:bottom w:val="single" w:sz="4" w:space="0" w:color="auto"/>
              <w:right w:val="nil"/>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&lt;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0.001</w:t>
            </w:r>
          </w:p>
        </w:tc>
      </w:tr>
    </w:tbl>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br w:type="page"/>
      </w:r>
    </w:p>
    <w:p w:rsidR="0007322D" w:rsidRPr="00F30D69" w:rsidRDefault="003C5D52">
      <w:pPr>
        <w:pStyle w:val="a3"/>
        <w:spacing w:line="360" w:lineRule="auto"/>
        <w:rPr>
          <w:rFonts w:ascii="Book Antiqua" w:eastAsia="宋体" w:hAnsi="Book Antiqua"/>
          <w:b/>
          <w:color w:val="000000" w:themeColor="text1"/>
          <w:sz w:val="24"/>
          <w:szCs w:val="24"/>
        </w:rPr>
      </w:pPr>
      <w:r w:rsidRPr="00F30D69">
        <w:rPr>
          <w:rFonts w:ascii="Book Antiqua" w:eastAsia="宋体" w:hAnsi="Book Antiqua"/>
          <w:b/>
          <w:color w:val="000000" w:themeColor="text1"/>
          <w:sz w:val="24"/>
          <w:szCs w:val="24"/>
        </w:rPr>
        <w:lastRenderedPageBreak/>
        <w:t>Table 3 Measurement and comparison of nerve and body reaction velocity before and after lifestyle interventions</w:t>
      </w:r>
    </w:p>
    <w:tbl>
      <w:tblPr>
        <w:tblW w:w="10916" w:type="dxa"/>
        <w:tblInd w:w="-768" w:type="dxa"/>
        <w:tblBorders>
          <w:top w:val="single" w:sz="4" w:space="0" w:color="auto"/>
          <w:bottom w:val="single" w:sz="4" w:space="0" w:color="auto"/>
        </w:tblBorders>
        <w:tblLayout w:type="fixed"/>
        <w:tblLook w:val="04A0" w:firstRow="1" w:lastRow="0" w:firstColumn="1" w:lastColumn="0" w:noHBand="0" w:noVBand="1"/>
      </w:tblPr>
      <w:tblGrid>
        <w:gridCol w:w="4879"/>
        <w:gridCol w:w="367"/>
        <w:gridCol w:w="1476"/>
        <w:gridCol w:w="225"/>
        <w:gridCol w:w="1446"/>
        <w:gridCol w:w="1247"/>
        <w:gridCol w:w="1276"/>
      </w:tblGrid>
      <w:tr w:rsidR="00EC11DF" w:rsidRPr="00F30D69" w:rsidTr="00E669BA">
        <w:trPr>
          <w:trHeight w:val="318"/>
        </w:trPr>
        <w:tc>
          <w:tcPr>
            <w:tcW w:w="4879" w:type="dxa"/>
            <w:vMerge w:val="restart"/>
            <w:tcBorders>
              <w:top w:val="single" w:sz="4" w:space="0" w:color="auto"/>
              <w:bottom w:val="single" w:sz="4" w:space="0" w:color="auto"/>
            </w:tcBorders>
            <w:noWrap/>
            <w:vAlign w:val="center"/>
          </w:tcPr>
          <w:p w:rsidR="00EC11DF" w:rsidRPr="00F30D69" w:rsidRDefault="00EC11DF">
            <w:pPr>
              <w:spacing w:after="0" w:line="360" w:lineRule="auto"/>
              <w:jc w:val="both"/>
              <w:rPr>
                <w:rFonts w:ascii="Book Antiqua" w:hAnsi="Book Antiqua" w:cs="Times New Roman"/>
                <w:b/>
                <w:color w:val="000000" w:themeColor="text1"/>
                <w:sz w:val="24"/>
                <w:szCs w:val="24"/>
              </w:rPr>
            </w:pPr>
            <w:r w:rsidRPr="00F30D69">
              <w:rPr>
                <w:rFonts w:ascii="Book Antiqua" w:hAnsi="Book Antiqua" w:cs="Times New Roman"/>
                <w:color w:val="000000" w:themeColor="text1"/>
                <w:sz w:val="24"/>
                <w:szCs w:val="24"/>
              </w:rPr>
              <w:t xml:space="preserve"> </w:t>
            </w:r>
            <w:r w:rsidRPr="00F30D69">
              <w:rPr>
                <w:rFonts w:ascii="Book Antiqua" w:hAnsi="Book Antiqua" w:cs="Times New Roman"/>
                <w:b/>
                <w:color w:val="000000" w:themeColor="text1"/>
                <w:sz w:val="24"/>
                <w:szCs w:val="24"/>
              </w:rPr>
              <w:t>Value</w:t>
            </w:r>
          </w:p>
        </w:tc>
        <w:tc>
          <w:tcPr>
            <w:tcW w:w="1843" w:type="dxa"/>
            <w:gridSpan w:val="2"/>
            <w:vMerge w:val="restart"/>
            <w:tcBorders>
              <w:top w:val="single" w:sz="4" w:space="0" w:color="auto"/>
              <w:bottom w:val="single" w:sz="4" w:space="0" w:color="auto"/>
            </w:tcBorders>
            <w:vAlign w:val="center"/>
          </w:tcPr>
          <w:p w:rsidR="00EC11DF" w:rsidRPr="00F30D69" w:rsidRDefault="00EC11DF">
            <w:pPr>
              <w:spacing w:after="0" w:line="360" w:lineRule="auto"/>
              <w:jc w:val="both"/>
              <w:rPr>
                <w:rFonts w:ascii="Book Antiqua" w:hAnsi="Book Antiqua" w:cs="Times New Roman"/>
                <w:b/>
                <w:color w:val="000000" w:themeColor="text1"/>
                <w:sz w:val="24"/>
                <w:szCs w:val="24"/>
              </w:rPr>
            </w:pPr>
            <w:r w:rsidRPr="00F30D69">
              <w:rPr>
                <w:rFonts w:ascii="Book Antiqua" w:hAnsi="Book Antiqua" w:cs="Times New Roman"/>
                <w:b/>
                <w:color w:val="000000" w:themeColor="text1"/>
                <w:sz w:val="24"/>
                <w:szCs w:val="24"/>
              </w:rPr>
              <w:t>Before intervention</w:t>
            </w:r>
          </w:p>
        </w:tc>
        <w:tc>
          <w:tcPr>
            <w:tcW w:w="1671" w:type="dxa"/>
            <w:gridSpan w:val="2"/>
            <w:vMerge w:val="restart"/>
            <w:tcBorders>
              <w:top w:val="single" w:sz="4" w:space="0" w:color="auto"/>
              <w:bottom w:val="single" w:sz="4" w:space="0" w:color="auto"/>
            </w:tcBorders>
            <w:vAlign w:val="center"/>
          </w:tcPr>
          <w:p w:rsidR="00EC11DF" w:rsidRPr="00F30D69" w:rsidRDefault="00EC11DF">
            <w:pPr>
              <w:spacing w:after="0" w:line="360" w:lineRule="auto"/>
              <w:jc w:val="both"/>
              <w:rPr>
                <w:rFonts w:ascii="Book Antiqua" w:hAnsi="Book Antiqua" w:cs="Times New Roman"/>
                <w:b/>
                <w:color w:val="000000" w:themeColor="text1"/>
                <w:sz w:val="24"/>
                <w:szCs w:val="24"/>
              </w:rPr>
            </w:pPr>
            <w:r w:rsidRPr="00F30D69">
              <w:rPr>
                <w:rFonts w:ascii="Book Antiqua" w:hAnsi="Book Antiqua" w:cs="Times New Roman"/>
                <w:b/>
                <w:color w:val="000000" w:themeColor="text1"/>
                <w:sz w:val="24"/>
                <w:szCs w:val="24"/>
              </w:rPr>
              <w:t>After intervention</w:t>
            </w:r>
          </w:p>
        </w:tc>
        <w:tc>
          <w:tcPr>
            <w:tcW w:w="2523" w:type="dxa"/>
            <w:gridSpan w:val="2"/>
            <w:tcBorders>
              <w:top w:val="single" w:sz="4" w:space="0" w:color="auto"/>
              <w:bottom w:val="single" w:sz="4" w:space="0" w:color="auto"/>
            </w:tcBorders>
            <w:noWrap/>
            <w:vAlign w:val="bottom"/>
          </w:tcPr>
          <w:p w:rsidR="00EC11DF" w:rsidRPr="00F30D69" w:rsidRDefault="00EC11DF">
            <w:pPr>
              <w:spacing w:after="0" w:line="360" w:lineRule="auto"/>
              <w:jc w:val="both"/>
              <w:rPr>
                <w:rFonts w:ascii="Book Antiqua" w:hAnsi="Book Antiqua" w:cs="Times New Roman"/>
                <w:b/>
                <w:color w:val="000000" w:themeColor="text1"/>
                <w:sz w:val="24"/>
                <w:szCs w:val="24"/>
              </w:rPr>
            </w:pPr>
            <w:r w:rsidRPr="00F30D69">
              <w:rPr>
                <w:rFonts w:ascii="Book Antiqua" w:hAnsi="Book Antiqua" w:cs="Times New Roman"/>
                <w:b/>
                <w:color w:val="000000" w:themeColor="text1"/>
                <w:sz w:val="24"/>
                <w:szCs w:val="24"/>
              </w:rPr>
              <w:t xml:space="preserve">Paired </w:t>
            </w:r>
            <w:r w:rsidRPr="00F30D69">
              <w:rPr>
                <w:rFonts w:ascii="Book Antiqua" w:hAnsi="Book Antiqua" w:cs="Times New Roman"/>
                <w:b/>
                <w:i/>
                <w:color w:val="000000" w:themeColor="text1"/>
                <w:sz w:val="24"/>
                <w:szCs w:val="24"/>
              </w:rPr>
              <w:t>t</w:t>
            </w:r>
            <w:r w:rsidRPr="00F30D69">
              <w:rPr>
                <w:rFonts w:ascii="Book Antiqua" w:hAnsi="Book Antiqua" w:cs="Times New Roman"/>
                <w:b/>
                <w:color w:val="000000" w:themeColor="text1"/>
                <w:sz w:val="24"/>
                <w:szCs w:val="24"/>
              </w:rPr>
              <w:t>-test</w:t>
            </w:r>
          </w:p>
        </w:tc>
      </w:tr>
      <w:tr w:rsidR="00EC11DF" w:rsidRPr="00F30D69" w:rsidTr="00E669BA">
        <w:trPr>
          <w:trHeight w:val="318"/>
        </w:trPr>
        <w:tc>
          <w:tcPr>
            <w:tcW w:w="4879" w:type="dxa"/>
            <w:vMerge/>
            <w:tcBorders>
              <w:top w:val="single" w:sz="4" w:space="0" w:color="auto"/>
              <w:bottom w:val="single" w:sz="4" w:space="0" w:color="auto"/>
            </w:tcBorders>
            <w:vAlign w:val="center"/>
          </w:tcPr>
          <w:p w:rsidR="00EC11DF" w:rsidRPr="00F30D69" w:rsidRDefault="00EC11DF">
            <w:pPr>
              <w:spacing w:after="0" w:line="360" w:lineRule="auto"/>
              <w:jc w:val="both"/>
              <w:rPr>
                <w:rFonts w:ascii="Book Antiqua" w:hAnsi="Book Antiqua" w:cs="Times New Roman"/>
                <w:color w:val="000000" w:themeColor="text1"/>
                <w:sz w:val="24"/>
                <w:szCs w:val="24"/>
              </w:rPr>
            </w:pPr>
          </w:p>
        </w:tc>
        <w:tc>
          <w:tcPr>
            <w:tcW w:w="1843" w:type="dxa"/>
            <w:gridSpan w:val="2"/>
            <w:vMerge/>
            <w:tcBorders>
              <w:top w:val="single" w:sz="4" w:space="0" w:color="auto"/>
              <w:bottom w:val="single" w:sz="4" w:space="0" w:color="auto"/>
            </w:tcBorders>
            <w:vAlign w:val="center"/>
          </w:tcPr>
          <w:p w:rsidR="00EC11DF" w:rsidRPr="00F30D69" w:rsidRDefault="00EC11DF">
            <w:pPr>
              <w:spacing w:after="0" w:line="360" w:lineRule="auto"/>
              <w:jc w:val="both"/>
              <w:rPr>
                <w:rFonts w:ascii="Book Antiqua" w:hAnsi="Book Antiqua" w:cs="Times New Roman"/>
                <w:color w:val="000000" w:themeColor="text1"/>
                <w:sz w:val="24"/>
                <w:szCs w:val="24"/>
              </w:rPr>
            </w:pPr>
          </w:p>
        </w:tc>
        <w:tc>
          <w:tcPr>
            <w:tcW w:w="1671" w:type="dxa"/>
            <w:gridSpan w:val="2"/>
            <w:vMerge/>
            <w:tcBorders>
              <w:top w:val="single" w:sz="4" w:space="0" w:color="auto"/>
              <w:bottom w:val="single" w:sz="4" w:space="0" w:color="auto"/>
            </w:tcBorders>
            <w:vAlign w:val="center"/>
          </w:tcPr>
          <w:p w:rsidR="00EC11DF" w:rsidRPr="00F30D69" w:rsidRDefault="00EC11DF">
            <w:pPr>
              <w:spacing w:after="0" w:line="360" w:lineRule="auto"/>
              <w:jc w:val="both"/>
              <w:rPr>
                <w:rFonts w:ascii="Book Antiqua" w:hAnsi="Book Antiqua" w:cs="Times New Roman"/>
                <w:color w:val="000000" w:themeColor="text1"/>
                <w:sz w:val="24"/>
                <w:szCs w:val="24"/>
              </w:rPr>
            </w:pPr>
          </w:p>
        </w:tc>
        <w:tc>
          <w:tcPr>
            <w:tcW w:w="1247" w:type="dxa"/>
            <w:tcBorders>
              <w:top w:val="single" w:sz="4" w:space="0" w:color="auto"/>
              <w:bottom w:val="single" w:sz="4" w:space="0" w:color="auto"/>
            </w:tcBorders>
            <w:noWrap/>
            <w:vAlign w:val="bottom"/>
          </w:tcPr>
          <w:p w:rsidR="00EC11DF" w:rsidRPr="00F30D69" w:rsidRDefault="00EC11DF" w:rsidP="00E55A3A">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 xml:space="preserve"> </w:t>
            </w:r>
            <w:r w:rsidRPr="00F30D69">
              <w:rPr>
                <w:rFonts w:ascii="Book Antiqua" w:hAnsi="Book Antiqua" w:cs="Times New Roman"/>
                <w:b/>
                <w:i/>
                <w:color w:val="000000" w:themeColor="text1"/>
                <w:sz w:val="24"/>
                <w:szCs w:val="24"/>
              </w:rPr>
              <w:t>t</w:t>
            </w:r>
            <w:r w:rsidRPr="00F30D69">
              <w:rPr>
                <w:rFonts w:ascii="Book Antiqua" w:hAnsi="Book Antiqua" w:cs="Times New Roman"/>
                <w:b/>
                <w:color w:val="000000" w:themeColor="text1"/>
                <w:sz w:val="24"/>
                <w:szCs w:val="24"/>
              </w:rPr>
              <w:t xml:space="preserve"> </w:t>
            </w:r>
          </w:p>
        </w:tc>
        <w:tc>
          <w:tcPr>
            <w:tcW w:w="1276" w:type="dxa"/>
            <w:tcBorders>
              <w:top w:val="single" w:sz="4" w:space="0" w:color="auto"/>
              <w:bottom w:val="single" w:sz="4" w:space="0" w:color="auto"/>
            </w:tcBorders>
            <w:vAlign w:val="bottom"/>
          </w:tcPr>
          <w:p w:rsidR="00EC11DF" w:rsidRPr="00F30D69" w:rsidRDefault="00EC11DF" w:rsidP="00E55A3A">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b/>
                <w:i/>
                <w:color w:val="000000" w:themeColor="text1"/>
                <w:sz w:val="24"/>
                <w:szCs w:val="24"/>
              </w:rPr>
              <w:t>P</w:t>
            </w:r>
            <w:r w:rsidRPr="00F30D69">
              <w:rPr>
                <w:rFonts w:ascii="Book Antiqua" w:hAnsi="Book Antiqua" w:cs="Times New Roman" w:hint="eastAsia"/>
                <w:b/>
                <w:color w:val="000000" w:themeColor="text1"/>
                <w:sz w:val="24"/>
                <w:szCs w:val="24"/>
              </w:rPr>
              <w:t xml:space="preserve"> value</w:t>
            </w:r>
          </w:p>
        </w:tc>
      </w:tr>
      <w:tr w:rsidR="0007322D" w:rsidRPr="00F30D69" w:rsidTr="00647336">
        <w:trPr>
          <w:trHeight w:val="337"/>
        </w:trPr>
        <w:tc>
          <w:tcPr>
            <w:tcW w:w="5246" w:type="dxa"/>
            <w:gridSpan w:val="2"/>
            <w:tcBorders>
              <w:top w:val="single" w:sz="4" w:space="0" w:color="auto"/>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Nerve response velocity of left lower limb (s)</w:t>
            </w:r>
          </w:p>
        </w:tc>
        <w:tc>
          <w:tcPr>
            <w:tcW w:w="1701" w:type="dxa"/>
            <w:gridSpan w:val="2"/>
            <w:tcBorders>
              <w:top w:val="single" w:sz="4" w:space="0" w:color="auto"/>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0.24</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0.15</w:t>
            </w:r>
          </w:p>
        </w:tc>
        <w:tc>
          <w:tcPr>
            <w:tcW w:w="1446" w:type="dxa"/>
            <w:tcBorders>
              <w:top w:val="single" w:sz="4" w:space="0" w:color="auto"/>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0.23</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0.14</w:t>
            </w:r>
          </w:p>
        </w:tc>
        <w:tc>
          <w:tcPr>
            <w:tcW w:w="1247" w:type="dxa"/>
            <w:tcBorders>
              <w:top w:val="single" w:sz="4" w:space="0" w:color="auto"/>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 xml:space="preserve"> 4.84</w:t>
            </w:r>
          </w:p>
        </w:tc>
        <w:tc>
          <w:tcPr>
            <w:tcW w:w="1276" w:type="dxa"/>
            <w:tcBorders>
              <w:top w:val="single" w:sz="4" w:space="0" w:color="auto"/>
            </w:tcBorders>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&lt;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0.001</w:t>
            </w:r>
          </w:p>
        </w:tc>
      </w:tr>
      <w:tr w:rsidR="0007322D" w:rsidRPr="00F30D69" w:rsidTr="00647336">
        <w:trPr>
          <w:trHeight w:val="327"/>
        </w:trPr>
        <w:tc>
          <w:tcPr>
            <w:tcW w:w="5246" w:type="dxa"/>
            <w:gridSpan w:val="2"/>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Nerve response velocity of right lower limb (s)</w:t>
            </w:r>
          </w:p>
        </w:tc>
        <w:tc>
          <w:tcPr>
            <w:tcW w:w="1701" w:type="dxa"/>
            <w:gridSpan w:val="2"/>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0.25</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0.09</w:t>
            </w:r>
          </w:p>
        </w:tc>
        <w:tc>
          <w:tcPr>
            <w:tcW w:w="1446" w:type="dxa"/>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0.24</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0.09</w:t>
            </w:r>
          </w:p>
        </w:tc>
        <w:tc>
          <w:tcPr>
            <w:tcW w:w="1247" w:type="dxa"/>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6.76</w:t>
            </w:r>
          </w:p>
        </w:tc>
        <w:tc>
          <w:tcPr>
            <w:tcW w:w="1276" w:type="dxa"/>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&lt;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0.001</w:t>
            </w:r>
          </w:p>
        </w:tc>
      </w:tr>
      <w:tr w:rsidR="0007322D" w:rsidRPr="00F30D69" w:rsidTr="00647336">
        <w:trPr>
          <w:trHeight w:val="249"/>
        </w:trPr>
        <w:tc>
          <w:tcPr>
            <w:tcW w:w="5246" w:type="dxa"/>
            <w:gridSpan w:val="2"/>
            <w:noWrap/>
            <w:vAlign w:val="bottom"/>
          </w:tcPr>
          <w:p w:rsidR="0007322D" w:rsidRPr="00F30D69" w:rsidRDefault="00647336" w:rsidP="00E55A3A">
            <w:pPr>
              <w:spacing w:after="0" w:line="360" w:lineRule="auto"/>
              <w:ind w:left="240" w:hangingChars="100" w:hanging="240"/>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Body reaction speed of left lower limb (s)</w:t>
            </w:r>
          </w:p>
        </w:tc>
        <w:tc>
          <w:tcPr>
            <w:tcW w:w="1701" w:type="dxa"/>
            <w:gridSpan w:val="2"/>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0.44</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0.16</w:t>
            </w:r>
          </w:p>
        </w:tc>
        <w:tc>
          <w:tcPr>
            <w:tcW w:w="1446" w:type="dxa"/>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0.39</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0.14</w:t>
            </w:r>
          </w:p>
        </w:tc>
        <w:tc>
          <w:tcPr>
            <w:tcW w:w="1247" w:type="dxa"/>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9.56</w:t>
            </w:r>
          </w:p>
        </w:tc>
        <w:tc>
          <w:tcPr>
            <w:tcW w:w="1276" w:type="dxa"/>
            <w:noWrap/>
            <w:vAlign w:val="bottom"/>
          </w:tcPr>
          <w:p w:rsidR="0007322D" w:rsidRPr="00F30D69" w:rsidRDefault="003C5D52">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&lt;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0.001</w:t>
            </w:r>
          </w:p>
        </w:tc>
      </w:tr>
      <w:tr w:rsidR="00E55A3A" w:rsidTr="00647336">
        <w:trPr>
          <w:trHeight w:val="426"/>
        </w:trPr>
        <w:tc>
          <w:tcPr>
            <w:tcW w:w="5246" w:type="dxa"/>
            <w:gridSpan w:val="2"/>
            <w:noWrap/>
            <w:vAlign w:val="bottom"/>
          </w:tcPr>
          <w:p w:rsidR="00E55A3A" w:rsidRPr="00F30D69" w:rsidRDefault="00E55A3A" w:rsidP="00E55A3A">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Body reaction speed of right lower limb</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(s)</w:t>
            </w:r>
          </w:p>
        </w:tc>
        <w:tc>
          <w:tcPr>
            <w:tcW w:w="1701" w:type="dxa"/>
            <w:gridSpan w:val="2"/>
            <w:noWrap/>
            <w:vAlign w:val="bottom"/>
          </w:tcPr>
          <w:p w:rsidR="00E55A3A" w:rsidRPr="00F30D69" w:rsidRDefault="00E55A3A" w:rsidP="00E55A3A">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0.45</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0.17</w:t>
            </w:r>
          </w:p>
        </w:tc>
        <w:tc>
          <w:tcPr>
            <w:tcW w:w="1446" w:type="dxa"/>
            <w:noWrap/>
            <w:vAlign w:val="bottom"/>
          </w:tcPr>
          <w:p w:rsidR="00E55A3A" w:rsidRPr="00F30D69" w:rsidRDefault="00E55A3A" w:rsidP="00E55A3A">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0.41</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0.14</w:t>
            </w:r>
          </w:p>
        </w:tc>
        <w:tc>
          <w:tcPr>
            <w:tcW w:w="1247" w:type="dxa"/>
            <w:noWrap/>
            <w:vAlign w:val="bottom"/>
          </w:tcPr>
          <w:p w:rsidR="00E55A3A" w:rsidRPr="00F30D69" w:rsidRDefault="00E55A3A" w:rsidP="00E55A3A">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9.30</w:t>
            </w:r>
          </w:p>
        </w:tc>
        <w:tc>
          <w:tcPr>
            <w:tcW w:w="1276" w:type="dxa"/>
            <w:noWrap/>
            <w:vAlign w:val="bottom"/>
          </w:tcPr>
          <w:p w:rsidR="00E55A3A" w:rsidRDefault="00E55A3A" w:rsidP="00E55A3A">
            <w:pPr>
              <w:spacing w:after="0" w:line="360" w:lineRule="auto"/>
              <w:jc w:val="both"/>
              <w:rPr>
                <w:rFonts w:ascii="Book Antiqua" w:hAnsi="Book Antiqua" w:cs="Times New Roman"/>
                <w:color w:val="000000" w:themeColor="text1"/>
                <w:sz w:val="24"/>
                <w:szCs w:val="24"/>
              </w:rPr>
            </w:pPr>
            <w:r w:rsidRPr="00F30D69">
              <w:rPr>
                <w:rFonts w:ascii="Book Antiqua" w:hAnsi="Book Antiqua" w:cs="Times New Roman"/>
                <w:color w:val="000000" w:themeColor="text1"/>
                <w:sz w:val="24"/>
                <w:szCs w:val="24"/>
              </w:rPr>
              <w:t>&lt;</w:t>
            </w:r>
            <w:r w:rsidRPr="00F30D69">
              <w:rPr>
                <w:rFonts w:ascii="Book Antiqua" w:hAnsi="Book Antiqua" w:cs="Times New Roman" w:hint="eastAsia"/>
                <w:color w:val="000000" w:themeColor="text1"/>
                <w:sz w:val="24"/>
                <w:szCs w:val="24"/>
              </w:rPr>
              <w:t xml:space="preserve"> </w:t>
            </w:r>
            <w:r w:rsidRPr="00F30D69">
              <w:rPr>
                <w:rFonts w:ascii="Book Antiqua" w:hAnsi="Book Antiqua" w:cs="Times New Roman"/>
                <w:color w:val="000000" w:themeColor="text1"/>
                <w:sz w:val="24"/>
                <w:szCs w:val="24"/>
              </w:rPr>
              <w:t>0.001</w:t>
            </w:r>
          </w:p>
        </w:tc>
      </w:tr>
      <w:bookmarkEnd w:id="38"/>
    </w:tbl>
    <w:p w:rsidR="0007322D" w:rsidRPr="008662CF" w:rsidRDefault="0007322D" w:rsidP="008662CF">
      <w:pPr>
        <w:spacing w:after="0" w:line="360" w:lineRule="auto"/>
        <w:jc w:val="both"/>
        <w:rPr>
          <w:rFonts w:ascii="Book Antiqua" w:eastAsia="Times New Roman" w:hAnsi="Book Antiqua" w:cs="Times New Roman"/>
          <w:color w:val="000000" w:themeColor="text1"/>
          <w:sz w:val="24"/>
          <w:szCs w:val="24"/>
        </w:rPr>
      </w:pPr>
    </w:p>
    <w:sectPr w:rsidR="0007322D" w:rsidRPr="008662C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6F0" w:rsidRDefault="001956F0">
      <w:pPr>
        <w:spacing w:after="0" w:line="240" w:lineRule="auto"/>
      </w:pPr>
      <w:r>
        <w:separator/>
      </w:r>
    </w:p>
  </w:endnote>
  <w:endnote w:type="continuationSeparator" w:id="0">
    <w:p w:rsidR="001956F0" w:rsidRDefault="0019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768600"/>
    </w:sdtPr>
    <w:sdtEndPr/>
    <w:sdtContent>
      <w:sdt>
        <w:sdtPr>
          <w:id w:val="-1178501337"/>
        </w:sdtPr>
        <w:sdtEndPr/>
        <w:sdtContent>
          <w:p w:rsidR="0007322D" w:rsidRDefault="003C5D52">
            <w:pPr>
              <w:pStyle w:val="a8"/>
              <w:jc w:val="center"/>
            </w:pPr>
            <w:r>
              <w:fldChar w:fldCharType="begin"/>
            </w:r>
            <w:r>
              <w:instrText xml:space="preserve"> PAGE   \* MERGEFORMAT </w:instrText>
            </w:r>
            <w:r>
              <w:fldChar w:fldCharType="separate"/>
            </w:r>
            <w:r w:rsidR="00334864">
              <w:rPr>
                <w:noProof/>
              </w:rPr>
              <w:t>4</w:t>
            </w:r>
            <w:r>
              <w:fldChar w:fldCharType="end"/>
            </w:r>
          </w:p>
        </w:sdtContent>
      </w:sdt>
      <w:p w:rsidR="0007322D" w:rsidRDefault="001956F0">
        <w:pPr>
          <w:pStyle w:val="a8"/>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6F0" w:rsidRDefault="001956F0">
      <w:pPr>
        <w:spacing w:after="0" w:line="240" w:lineRule="auto"/>
      </w:pPr>
      <w:r>
        <w:separator/>
      </w:r>
    </w:p>
  </w:footnote>
  <w:footnote w:type="continuationSeparator" w:id="0">
    <w:p w:rsidR="001956F0" w:rsidRDefault="001956F0">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189|203|197|187|202|197|189|187|197|188|200|197|198|188|197|198|201|"/>
    <w:docVar w:name="Username" w:val="Quality Control Editor"/>
  </w:docVars>
  <w:rsids>
    <w:rsidRoot w:val="003350AF"/>
    <w:rsid w:val="00004125"/>
    <w:rsid w:val="00010E79"/>
    <w:rsid w:val="0003020A"/>
    <w:rsid w:val="0003781A"/>
    <w:rsid w:val="00041E55"/>
    <w:rsid w:val="00055836"/>
    <w:rsid w:val="0006126F"/>
    <w:rsid w:val="0007322D"/>
    <w:rsid w:val="0008335D"/>
    <w:rsid w:val="000B7735"/>
    <w:rsid w:val="001143DA"/>
    <w:rsid w:val="00114A8C"/>
    <w:rsid w:val="00130759"/>
    <w:rsid w:val="00173284"/>
    <w:rsid w:val="001956F0"/>
    <w:rsid w:val="001D59D3"/>
    <w:rsid w:val="00225966"/>
    <w:rsid w:val="00245A5D"/>
    <w:rsid w:val="002534D9"/>
    <w:rsid w:val="00263DE6"/>
    <w:rsid w:val="00270388"/>
    <w:rsid w:val="00270AD7"/>
    <w:rsid w:val="00283A85"/>
    <w:rsid w:val="00292A80"/>
    <w:rsid w:val="002A5181"/>
    <w:rsid w:val="002A71B1"/>
    <w:rsid w:val="002B28EE"/>
    <w:rsid w:val="002C7729"/>
    <w:rsid w:val="002D299D"/>
    <w:rsid w:val="002E7A96"/>
    <w:rsid w:val="002F5993"/>
    <w:rsid w:val="00314795"/>
    <w:rsid w:val="00325EE3"/>
    <w:rsid w:val="0033144F"/>
    <w:rsid w:val="0033378A"/>
    <w:rsid w:val="00334864"/>
    <w:rsid w:val="003350AF"/>
    <w:rsid w:val="0033556C"/>
    <w:rsid w:val="00344EFD"/>
    <w:rsid w:val="00345D72"/>
    <w:rsid w:val="0035015A"/>
    <w:rsid w:val="00362E8A"/>
    <w:rsid w:val="00366D56"/>
    <w:rsid w:val="003A622A"/>
    <w:rsid w:val="003B39F0"/>
    <w:rsid w:val="003B5BFC"/>
    <w:rsid w:val="003C4DA8"/>
    <w:rsid w:val="003C5D52"/>
    <w:rsid w:val="003C7331"/>
    <w:rsid w:val="00417D8B"/>
    <w:rsid w:val="00433116"/>
    <w:rsid w:val="00450A55"/>
    <w:rsid w:val="00463D36"/>
    <w:rsid w:val="00487CE3"/>
    <w:rsid w:val="004A1FC8"/>
    <w:rsid w:val="004B02FF"/>
    <w:rsid w:val="004D3DB6"/>
    <w:rsid w:val="004D3F69"/>
    <w:rsid w:val="004D4B2C"/>
    <w:rsid w:val="004D4E22"/>
    <w:rsid w:val="004F325E"/>
    <w:rsid w:val="004F558D"/>
    <w:rsid w:val="004F6FF9"/>
    <w:rsid w:val="005546B5"/>
    <w:rsid w:val="00565546"/>
    <w:rsid w:val="0057217F"/>
    <w:rsid w:val="00575F04"/>
    <w:rsid w:val="00593E03"/>
    <w:rsid w:val="005B436E"/>
    <w:rsid w:val="005C3483"/>
    <w:rsid w:val="0060306D"/>
    <w:rsid w:val="00603710"/>
    <w:rsid w:val="00617D4A"/>
    <w:rsid w:val="00627DEE"/>
    <w:rsid w:val="00637C7E"/>
    <w:rsid w:val="00643329"/>
    <w:rsid w:val="00647336"/>
    <w:rsid w:val="0065674B"/>
    <w:rsid w:val="006870FE"/>
    <w:rsid w:val="006A0E42"/>
    <w:rsid w:val="006F3D0C"/>
    <w:rsid w:val="00720144"/>
    <w:rsid w:val="00734DD6"/>
    <w:rsid w:val="00742508"/>
    <w:rsid w:val="00783C71"/>
    <w:rsid w:val="00792ABD"/>
    <w:rsid w:val="0079409E"/>
    <w:rsid w:val="00796216"/>
    <w:rsid w:val="007A35CC"/>
    <w:rsid w:val="007B577D"/>
    <w:rsid w:val="007C7BC9"/>
    <w:rsid w:val="007D1ACE"/>
    <w:rsid w:val="008049C9"/>
    <w:rsid w:val="008207A4"/>
    <w:rsid w:val="0083597E"/>
    <w:rsid w:val="008628F9"/>
    <w:rsid w:val="00863050"/>
    <w:rsid w:val="008662CF"/>
    <w:rsid w:val="008800D2"/>
    <w:rsid w:val="008871F3"/>
    <w:rsid w:val="00893583"/>
    <w:rsid w:val="00897240"/>
    <w:rsid w:val="008A7A24"/>
    <w:rsid w:val="008C475A"/>
    <w:rsid w:val="008D0136"/>
    <w:rsid w:val="008D39AA"/>
    <w:rsid w:val="008E5128"/>
    <w:rsid w:val="008E7469"/>
    <w:rsid w:val="009143D3"/>
    <w:rsid w:val="00932B38"/>
    <w:rsid w:val="00980F87"/>
    <w:rsid w:val="009833E2"/>
    <w:rsid w:val="009A4B77"/>
    <w:rsid w:val="009A620B"/>
    <w:rsid w:val="009C19B3"/>
    <w:rsid w:val="00A136B7"/>
    <w:rsid w:val="00A31DAF"/>
    <w:rsid w:val="00A5228B"/>
    <w:rsid w:val="00A967E6"/>
    <w:rsid w:val="00AB0781"/>
    <w:rsid w:val="00AC04DA"/>
    <w:rsid w:val="00AC12BA"/>
    <w:rsid w:val="00AC3386"/>
    <w:rsid w:val="00AE210B"/>
    <w:rsid w:val="00AE2A14"/>
    <w:rsid w:val="00B10403"/>
    <w:rsid w:val="00B25310"/>
    <w:rsid w:val="00B25420"/>
    <w:rsid w:val="00B53785"/>
    <w:rsid w:val="00B669D6"/>
    <w:rsid w:val="00B67237"/>
    <w:rsid w:val="00B71FB0"/>
    <w:rsid w:val="00BA64EB"/>
    <w:rsid w:val="00BB2357"/>
    <w:rsid w:val="00BC5245"/>
    <w:rsid w:val="00BC6094"/>
    <w:rsid w:val="00BD21AE"/>
    <w:rsid w:val="00BE582F"/>
    <w:rsid w:val="00BE65E3"/>
    <w:rsid w:val="00BF0058"/>
    <w:rsid w:val="00BF6882"/>
    <w:rsid w:val="00C0553E"/>
    <w:rsid w:val="00C32C92"/>
    <w:rsid w:val="00C440B4"/>
    <w:rsid w:val="00C52437"/>
    <w:rsid w:val="00CA6E26"/>
    <w:rsid w:val="00CB4CD7"/>
    <w:rsid w:val="00CD456F"/>
    <w:rsid w:val="00CD5D07"/>
    <w:rsid w:val="00CD7001"/>
    <w:rsid w:val="00CF7884"/>
    <w:rsid w:val="00D30B19"/>
    <w:rsid w:val="00D524C4"/>
    <w:rsid w:val="00D661BA"/>
    <w:rsid w:val="00D70AE1"/>
    <w:rsid w:val="00DA01E1"/>
    <w:rsid w:val="00DA7807"/>
    <w:rsid w:val="00DB627C"/>
    <w:rsid w:val="00DB7E04"/>
    <w:rsid w:val="00DC6D4A"/>
    <w:rsid w:val="00DC77ED"/>
    <w:rsid w:val="00DD3377"/>
    <w:rsid w:val="00DD456A"/>
    <w:rsid w:val="00DD7222"/>
    <w:rsid w:val="00DE5176"/>
    <w:rsid w:val="00DE6565"/>
    <w:rsid w:val="00E02E01"/>
    <w:rsid w:val="00E04367"/>
    <w:rsid w:val="00E04553"/>
    <w:rsid w:val="00E201BA"/>
    <w:rsid w:val="00E440DB"/>
    <w:rsid w:val="00E55A3A"/>
    <w:rsid w:val="00E669BA"/>
    <w:rsid w:val="00E86838"/>
    <w:rsid w:val="00EB4304"/>
    <w:rsid w:val="00EC11DF"/>
    <w:rsid w:val="00ED7E74"/>
    <w:rsid w:val="00EE06FB"/>
    <w:rsid w:val="00EF219C"/>
    <w:rsid w:val="00F14B2F"/>
    <w:rsid w:val="00F30D69"/>
    <w:rsid w:val="00F535D3"/>
    <w:rsid w:val="00F632CC"/>
    <w:rsid w:val="00F63FFD"/>
    <w:rsid w:val="00F91131"/>
    <w:rsid w:val="00FF51F3"/>
    <w:rsid w:val="069526E5"/>
    <w:rsid w:val="1D730CC6"/>
    <w:rsid w:val="25E72B96"/>
    <w:rsid w:val="26A51303"/>
    <w:rsid w:val="286D5B95"/>
    <w:rsid w:val="350C4112"/>
    <w:rsid w:val="35913D98"/>
    <w:rsid w:val="3B493E61"/>
    <w:rsid w:val="3D921E8D"/>
    <w:rsid w:val="42E25EEB"/>
    <w:rsid w:val="5BF941F5"/>
    <w:rsid w:val="5C591091"/>
    <w:rsid w:val="5D73146A"/>
    <w:rsid w:val="61430595"/>
    <w:rsid w:val="658C50DC"/>
    <w:rsid w:val="72817297"/>
    <w:rsid w:val="7AC1767C"/>
    <w:rsid w:val="7C034960"/>
    <w:rsid w:val="7C727355"/>
    <w:rsid w:val="7DF44B11"/>
    <w:rsid w:val="7F7A7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unhideWhenUsed="0" w:qFormat="1"/>
    <w:lsdException w:name="annotation reference" w:semiHidden="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pPr>
      <w:widowControl w:val="0"/>
      <w:spacing w:after="0" w:line="240" w:lineRule="auto"/>
      <w:jc w:val="both"/>
    </w:pPr>
    <w:rPr>
      <w:rFonts w:ascii="Cambria" w:eastAsia="黑体" w:hAnsi="Cambria" w:cs="Times New Roman"/>
      <w:kern w:val="2"/>
      <w:sz w:val="20"/>
      <w:szCs w:val="20"/>
    </w:rPr>
  </w:style>
  <w:style w:type="paragraph" w:styleId="a4">
    <w:name w:val="annotation text"/>
    <w:basedOn w:val="a"/>
    <w:link w:val="Char"/>
    <w:uiPriority w:val="99"/>
    <w:unhideWhenUsed/>
    <w:qFormat/>
    <w:pPr>
      <w:spacing w:line="240" w:lineRule="auto"/>
    </w:pPr>
    <w:rPr>
      <w:sz w:val="20"/>
      <w:szCs w:val="20"/>
    </w:rPr>
  </w:style>
  <w:style w:type="paragraph" w:styleId="a5">
    <w:name w:val="Body Text"/>
    <w:basedOn w:val="a"/>
    <w:link w:val="Char0"/>
    <w:uiPriority w:val="1"/>
    <w:qFormat/>
    <w:pPr>
      <w:widowControl w:val="0"/>
      <w:spacing w:after="0" w:line="240" w:lineRule="auto"/>
      <w:jc w:val="both"/>
    </w:pPr>
    <w:rPr>
      <w:rFonts w:ascii="Times New Roman" w:eastAsia="Times New Roman" w:hAnsi="Times New Roman" w:cs="Times New Roman"/>
      <w:kern w:val="2"/>
      <w:sz w:val="16"/>
      <w:szCs w:val="16"/>
      <w:lang w:eastAsia="en-US" w:bidi="en-US"/>
    </w:rPr>
  </w:style>
  <w:style w:type="paragraph" w:styleId="a6">
    <w:name w:val="Plain Text"/>
    <w:basedOn w:val="a"/>
    <w:link w:val="Char1"/>
    <w:qFormat/>
    <w:pPr>
      <w:widowControl w:val="0"/>
      <w:spacing w:after="0" w:line="240" w:lineRule="auto"/>
      <w:jc w:val="both"/>
    </w:pPr>
    <w:rPr>
      <w:rFonts w:ascii="宋体" w:eastAsia="宋体" w:hAnsi="Courier New" w:cs="Courier New"/>
      <w:kern w:val="2"/>
      <w:sz w:val="21"/>
      <w:szCs w:val="21"/>
    </w:rPr>
  </w:style>
  <w:style w:type="paragraph" w:styleId="a7">
    <w:name w:val="Balloon Text"/>
    <w:basedOn w:val="a"/>
    <w:link w:val="Char2"/>
    <w:uiPriority w:val="99"/>
    <w:semiHidden/>
    <w:unhideWhenUsed/>
    <w:qFormat/>
    <w:pPr>
      <w:spacing w:after="0" w:line="240" w:lineRule="auto"/>
    </w:pPr>
    <w:rPr>
      <w:rFonts w:ascii="Tahoma" w:hAnsi="Tahoma" w:cs="Tahoma"/>
      <w:sz w:val="16"/>
      <w:szCs w:val="16"/>
    </w:rPr>
  </w:style>
  <w:style w:type="paragraph" w:styleId="a8">
    <w:name w:val="footer"/>
    <w:basedOn w:val="a"/>
    <w:link w:val="Char3"/>
    <w:uiPriority w:val="99"/>
    <w:unhideWhenUsed/>
    <w:qFormat/>
    <w:pPr>
      <w:tabs>
        <w:tab w:val="center" w:pos="4680"/>
        <w:tab w:val="right" w:pos="9360"/>
      </w:tabs>
      <w:spacing w:after="0" w:line="240" w:lineRule="auto"/>
    </w:pPr>
  </w:style>
  <w:style w:type="paragraph" w:styleId="a9">
    <w:name w:val="header"/>
    <w:basedOn w:val="a"/>
    <w:link w:val="Char4"/>
    <w:uiPriority w:val="99"/>
    <w:unhideWhenUsed/>
    <w:qFormat/>
    <w:pPr>
      <w:tabs>
        <w:tab w:val="center" w:pos="4680"/>
        <w:tab w:val="right" w:pos="9360"/>
      </w:tabs>
      <w:spacing w:after="0" w:line="240" w:lineRule="auto"/>
    </w:pPr>
  </w:style>
  <w:style w:type="paragraph" w:styleId="aa">
    <w:name w:val="Normal (Web)"/>
    <w:basedOn w:val="a"/>
    <w:uiPriority w:val="99"/>
    <w:qFormat/>
    <w:pPr>
      <w:spacing w:beforeAutospacing="1" w:after="0" w:afterAutospacing="1"/>
    </w:pPr>
    <w:rPr>
      <w:rFonts w:cs="Times New Roman"/>
      <w:sz w:val="24"/>
    </w:rPr>
  </w:style>
  <w:style w:type="paragraph" w:styleId="ab">
    <w:name w:val="annotation subject"/>
    <w:basedOn w:val="a4"/>
    <w:next w:val="a4"/>
    <w:link w:val="Char5"/>
    <w:uiPriority w:val="99"/>
    <w:semiHidden/>
    <w:unhideWhenUsed/>
    <w:qFormat/>
    <w:rPr>
      <w:b/>
      <w:bCs/>
    </w:rPr>
  </w:style>
  <w:style w:type="character" w:styleId="ac">
    <w:name w:val="Strong"/>
    <w:uiPriority w:val="22"/>
    <w:qFormat/>
    <w:rPr>
      <w:b/>
      <w:bCs/>
    </w:rPr>
  </w:style>
  <w:style w:type="character" w:styleId="ad">
    <w:name w:val="Emphasis"/>
    <w:uiPriority w:val="20"/>
    <w:qFormat/>
    <w:rPr>
      <w:i/>
      <w:iCs/>
    </w:rPr>
  </w:style>
  <w:style w:type="character" w:styleId="ae">
    <w:name w:val="Hyperlink"/>
    <w:qFormat/>
    <w:rPr>
      <w:color w:val="0000FF"/>
      <w:u w:val="single"/>
    </w:rPr>
  </w:style>
  <w:style w:type="character" w:styleId="af">
    <w:name w:val="annotation reference"/>
    <w:basedOn w:val="a0"/>
    <w:uiPriority w:val="99"/>
    <w:unhideWhenUsed/>
    <w:qFormat/>
    <w:rPr>
      <w:sz w:val="16"/>
      <w:szCs w:val="16"/>
    </w:rPr>
  </w:style>
  <w:style w:type="character" w:customStyle="1" w:styleId="1Char">
    <w:name w:val="标题 1 Char"/>
    <w:basedOn w:val="a0"/>
    <w:link w:val="1"/>
    <w:uiPriority w:val="9"/>
    <w:qFormat/>
    <w:rPr>
      <w:rFonts w:ascii="Times New Roman" w:eastAsia="Times New Roman" w:hAnsi="Times New Roman" w:cs="Times New Roman"/>
      <w:b/>
      <w:bCs/>
      <w:kern w:val="36"/>
      <w:sz w:val="48"/>
      <w:szCs w:val="48"/>
    </w:rPr>
  </w:style>
  <w:style w:type="character" w:customStyle="1" w:styleId="2Char">
    <w:name w:val="标题 2 Char"/>
    <w:basedOn w:val="a0"/>
    <w:link w:val="2"/>
    <w:uiPriority w:val="9"/>
    <w:qFormat/>
    <w:rPr>
      <w:rFonts w:ascii="Times New Roman" w:eastAsia="Times New Roman" w:hAnsi="Times New Roman" w:cs="Times New Roman"/>
      <w:b/>
      <w:bCs/>
      <w:sz w:val="36"/>
      <w:szCs w:val="36"/>
    </w:rPr>
  </w:style>
  <w:style w:type="character" w:customStyle="1" w:styleId="Char2">
    <w:name w:val="批注框文本 Char"/>
    <w:basedOn w:val="a0"/>
    <w:link w:val="a7"/>
    <w:uiPriority w:val="99"/>
    <w:semiHidden/>
    <w:qFormat/>
    <w:rPr>
      <w:rFonts w:ascii="Tahoma" w:hAnsi="Tahoma" w:cs="Tahoma"/>
      <w:sz w:val="16"/>
      <w:szCs w:val="16"/>
    </w:rPr>
  </w:style>
  <w:style w:type="character" w:customStyle="1" w:styleId="Char">
    <w:name w:val="批注文字 Char"/>
    <w:basedOn w:val="a0"/>
    <w:link w:val="a4"/>
    <w:uiPriority w:val="99"/>
    <w:qFormat/>
    <w:rPr>
      <w:sz w:val="20"/>
      <w:szCs w:val="20"/>
    </w:rPr>
  </w:style>
  <w:style w:type="character" w:customStyle="1" w:styleId="Char5">
    <w:name w:val="批注主题 Char"/>
    <w:basedOn w:val="Char"/>
    <w:link w:val="ab"/>
    <w:uiPriority w:val="99"/>
    <w:semiHidden/>
    <w:qFormat/>
    <w:rPr>
      <w:b/>
      <w:bCs/>
      <w:sz w:val="20"/>
      <w:szCs w:val="20"/>
    </w:rPr>
  </w:style>
  <w:style w:type="character" w:customStyle="1" w:styleId="Char0">
    <w:name w:val="正文文本 Char"/>
    <w:basedOn w:val="a0"/>
    <w:link w:val="a5"/>
    <w:uiPriority w:val="1"/>
    <w:qFormat/>
    <w:rPr>
      <w:rFonts w:ascii="Times New Roman" w:eastAsia="Times New Roman" w:hAnsi="Times New Roman" w:cs="Times New Roman"/>
      <w:kern w:val="2"/>
      <w:sz w:val="16"/>
      <w:szCs w:val="16"/>
      <w:lang w:eastAsia="en-US" w:bidi="en-US"/>
    </w:rPr>
  </w:style>
  <w:style w:type="paragraph" w:styleId="af0">
    <w:name w:val="List Paragraph"/>
    <w:basedOn w:val="a"/>
    <w:uiPriority w:val="34"/>
    <w:qFormat/>
    <w:pPr>
      <w:widowControl w:val="0"/>
      <w:spacing w:before="1" w:after="0" w:line="240" w:lineRule="auto"/>
      <w:ind w:left="1041" w:right="791" w:hanging="476"/>
      <w:jc w:val="both"/>
    </w:pPr>
    <w:rPr>
      <w:rFonts w:ascii="Times New Roman" w:eastAsia="Times New Roman" w:hAnsi="Times New Roman" w:cs="Times New Roman"/>
      <w:kern w:val="2"/>
      <w:sz w:val="21"/>
      <w:szCs w:val="24"/>
      <w:lang w:eastAsia="en-US" w:bidi="en-US"/>
    </w:rPr>
  </w:style>
  <w:style w:type="character" w:customStyle="1" w:styleId="Char4">
    <w:name w:val="页眉 Char"/>
    <w:basedOn w:val="a0"/>
    <w:link w:val="a9"/>
    <w:uiPriority w:val="99"/>
    <w:qFormat/>
  </w:style>
  <w:style w:type="character" w:customStyle="1" w:styleId="Char3">
    <w:name w:val="页脚 Char"/>
    <w:basedOn w:val="a0"/>
    <w:link w:val="a8"/>
    <w:uiPriority w:val="99"/>
    <w:qFormat/>
  </w:style>
  <w:style w:type="character" w:customStyle="1" w:styleId="tlid-translation">
    <w:name w:val="tlid-translation"/>
    <w:basedOn w:val="a0"/>
    <w:qFormat/>
  </w:style>
  <w:style w:type="paragraph" w:customStyle="1" w:styleId="10">
    <w:name w:val="修订1"/>
    <w:hidden/>
    <w:uiPriority w:val="99"/>
    <w:semiHidden/>
    <w:qFormat/>
    <w:rPr>
      <w:rFonts w:asciiTheme="minorHAnsi" w:eastAsiaTheme="minorEastAsia" w:hAnsiTheme="minorHAnsi" w:cstheme="minorBidi"/>
      <w:sz w:val="22"/>
      <w:szCs w:val="22"/>
    </w:rPr>
  </w:style>
  <w:style w:type="paragraph" w:customStyle="1" w:styleId="Revision1">
    <w:name w:val="Revision1"/>
    <w:hidden/>
    <w:uiPriority w:val="99"/>
    <w:semiHidden/>
    <w:qFormat/>
    <w:rPr>
      <w:rFonts w:asciiTheme="minorHAnsi" w:eastAsiaTheme="minorEastAsia" w:hAnsiTheme="minorHAnsi" w:cstheme="minorBidi"/>
      <w:sz w:val="22"/>
      <w:szCs w:val="22"/>
    </w:rPr>
  </w:style>
  <w:style w:type="paragraph" w:customStyle="1" w:styleId="BodyA">
    <w:name w:val="Body A"/>
    <w:qFormat/>
    <w:rPr>
      <w:rFonts w:ascii="Calibri" w:eastAsia="Calibri" w:hAnsi="Calibri" w:cs="Calibri"/>
      <w:color w:val="000000"/>
      <w:sz w:val="22"/>
      <w:szCs w:val="22"/>
      <w:u w:color="000000"/>
      <w:lang w:eastAsia="en-AU"/>
    </w:rPr>
  </w:style>
  <w:style w:type="character" w:customStyle="1" w:styleId="Char1">
    <w:name w:val="纯文本 Char"/>
    <w:basedOn w:val="a0"/>
    <w:link w:val="a6"/>
    <w:qFormat/>
    <w:rPr>
      <w:rFonts w:ascii="宋体" w:hAnsi="Courier New" w:cs="Courier New"/>
      <w:kern w:val="2"/>
      <w:sz w:val="21"/>
      <w:szCs w:val="21"/>
    </w:rPr>
  </w:style>
  <w:style w:type="paragraph" w:customStyle="1" w:styleId="EndNoteBibliography">
    <w:name w:val="EndNote Bibliography"/>
    <w:basedOn w:val="a"/>
    <w:link w:val="EndNoteBibliographyChar"/>
    <w:qFormat/>
    <w:pPr>
      <w:adjustRightInd w:val="0"/>
      <w:snapToGrid w:val="0"/>
      <w:spacing w:line="240" w:lineRule="auto"/>
      <w:jc w:val="center"/>
    </w:pPr>
    <w:rPr>
      <w:rFonts w:ascii="Tahoma" w:eastAsia="微软雅黑" w:hAnsi="Tahoma" w:cs="Tahoma"/>
    </w:rPr>
  </w:style>
  <w:style w:type="character" w:customStyle="1" w:styleId="EndNoteBibliographyChar">
    <w:name w:val="EndNote Bibliography Char"/>
    <w:link w:val="EndNoteBibliography"/>
    <w:qFormat/>
    <w:rPr>
      <w:rFonts w:ascii="Tahoma" w:eastAsia="微软雅黑" w:hAnsi="Tahoma" w:cs="Tahom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unhideWhenUsed="0" w:qFormat="1"/>
    <w:lsdException w:name="annotation reference" w:semiHidden="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pPr>
      <w:widowControl w:val="0"/>
      <w:spacing w:after="0" w:line="240" w:lineRule="auto"/>
      <w:jc w:val="both"/>
    </w:pPr>
    <w:rPr>
      <w:rFonts w:ascii="Cambria" w:eastAsia="黑体" w:hAnsi="Cambria" w:cs="Times New Roman"/>
      <w:kern w:val="2"/>
      <w:sz w:val="20"/>
      <w:szCs w:val="20"/>
    </w:rPr>
  </w:style>
  <w:style w:type="paragraph" w:styleId="a4">
    <w:name w:val="annotation text"/>
    <w:basedOn w:val="a"/>
    <w:link w:val="Char"/>
    <w:uiPriority w:val="99"/>
    <w:unhideWhenUsed/>
    <w:qFormat/>
    <w:pPr>
      <w:spacing w:line="240" w:lineRule="auto"/>
    </w:pPr>
    <w:rPr>
      <w:sz w:val="20"/>
      <w:szCs w:val="20"/>
    </w:rPr>
  </w:style>
  <w:style w:type="paragraph" w:styleId="a5">
    <w:name w:val="Body Text"/>
    <w:basedOn w:val="a"/>
    <w:link w:val="Char0"/>
    <w:uiPriority w:val="1"/>
    <w:qFormat/>
    <w:pPr>
      <w:widowControl w:val="0"/>
      <w:spacing w:after="0" w:line="240" w:lineRule="auto"/>
      <w:jc w:val="both"/>
    </w:pPr>
    <w:rPr>
      <w:rFonts w:ascii="Times New Roman" w:eastAsia="Times New Roman" w:hAnsi="Times New Roman" w:cs="Times New Roman"/>
      <w:kern w:val="2"/>
      <w:sz w:val="16"/>
      <w:szCs w:val="16"/>
      <w:lang w:eastAsia="en-US" w:bidi="en-US"/>
    </w:rPr>
  </w:style>
  <w:style w:type="paragraph" w:styleId="a6">
    <w:name w:val="Plain Text"/>
    <w:basedOn w:val="a"/>
    <w:link w:val="Char1"/>
    <w:qFormat/>
    <w:pPr>
      <w:widowControl w:val="0"/>
      <w:spacing w:after="0" w:line="240" w:lineRule="auto"/>
      <w:jc w:val="both"/>
    </w:pPr>
    <w:rPr>
      <w:rFonts w:ascii="宋体" w:eastAsia="宋体" w:hAnsi="Courier New" w:cs="Courier New"/>
      <w:kern w:val="2"/>
      <w:sz w:val="21"/>
      <w:szCs w:val="21"/>
    </w:rPr>
  </w:style>
  <w:style w:type="paragraph" w:styleId="a7">
    <w:name w:val="Balloon Text"/>
    <w:basedOn w:val="a"/>
    <w:link w:val="Char2"/>
    <w:uiPriority w:val="99"/>
    <w:semiHidden/>
    <w:unhideWhenUsed/>
    <w:qFormat/>
    <w:pPr>
      <w:spacing w:after="0" w:line="240" w:lineRule="auto"/>
    </w:pPr>
    <w:rPr>
      <w:rFonts w:ascii="Tahoma" w:hAnsi="Tahoma" w:cs="Tahoma"/>
      <w:sz w:val="16"/>
      <w:szCs w:val="16"/>
    </w:rPr>
  </w:style>
  <w:style w:type="paragraph" w:styleId="a8">
    <w:name w:val="footer"/>
    <w:basedOn w:val="a"/>
    <w:link w:val="Char3"/>
    <w:uiPriority w:val="99"/>
    <w:unhideWhenUsed/>
    <w:qFormat/>
    <w:pPr>
      <w:tabs>
        <w:tab w:val="center" w:pos="4680"/>
        <w:tab w:val="right" w:pos="9360"/>
      </w:tabs>
      <w:spacing w:after="0" w:line="240" w:lineRule="auto"/>
    </w:pPr>
  </w:style>
  <w:style w:type="paragraph" w:styleId="a9">
    <w:name w:val="header"/>
    <w:basedOn w:val="a"/>
    <w:link w:val="Char4"/>
    <w:uiPriority w:val="99"/>
    <w:unhideWhenUsed/>
    <w:qFormat/>
    <w:pPr>
      <w:tabs>
        <w:tab w:val="center" w:pos="4680"/>
        <w:tab w:val="right" w:pos="9360"/>
      </w:tabs>
      <w:spacing w:after="0" w:line="240" w:lineRule="auto"/>
    </w:pPr>
  </w:style>
  <w:style w:type="paragraph" w:styleId="aa">
    <w:name w:val="Normal (Web)"/>
    <w:basedOn w:val="a"/>
    <w:uiPriority w:val="99"/>
    <w:qFormat/>
    <w:pPr>
      <w:spacing w:beforeAutospacing="1" w:after="0" w:afterAutospacing="1"/>
    </w:pPr>
    <w:rPr>
      <w:rFonts w:cs="Times New Roman"/>
      <w:sz w:val="24"/>
    </w:rPr>
  </w:style>
  <w:style w:type="paragraph" w:styleId="ab">
    <w:name w:val="annotation subject"/>
    <w:basedOn w:val="a4"/>
    <w:next w:val="a4"/>
    <w:link w:val="Char5"/>
    <w:uiPriority w:val="99"/>
    <w:semiHidden/>
    <w:unhideWhenUsed/>
    <w:qFormat/>
    <w:rPr>
      <w:b/>
      <w:bCs/>
    </w:rPr>
  </w:style>
  <w:style w:type="character" w:styleId="ac">
    <w:name w:val="Strong"/>
    <w:uiPriority w:val="22"/>
    <w:qFormat/>
    <w:rPr>
      <w:b/>
      <w:bCs/>
    </w:rPr>
  </w:style>
  <w:style w:type="character" w:styleId="ad">
    <w:name w:val="Emphasis"/>
    <w:uiPriority w:val="20"/>
    <w:qFormat/>
    <w:rPr>
      <w:i/>
      <w:iCs/>
    </w:rPr>
  </w:style>
  <w:style w:type="character" w:styleId="ae">
    <w:name w:val="Hyperlink"/>
    <w:qFormat/>
    <w:rPr>
      <w:color w:val="0000FF"/>
      <w:u w:val="single"/>
    </w:rPr>
  </w:style>
  <w:style w:type="character" w:styleId="af">
    <w:name w:val="annotation reference"/>
    <w:basedOn w:val="a0"/>
    <w:uiPriority w:val="99"/>
    <w:unhideWhenUsed/>
    <w:qFormat/>
    <w:rPr>
      <w:sz w:val="16"/>
      <w:szCs w:val="16"/>
    </w:rPr>
  </w:style>
  <w:style w:type="character" w:customStyle="1" w:styleId="1Char">
    <w:name w:val="标题 1 Char"/>
    <w:basedOn w:val="a0"/>
    <w:link w:val="1"/>
    <w:uiPriority w:val="9"/>
    <w:qFormat/>
    <w:rPr>
      <w:rFonts w:ascii="Times New Roman" w:eastAsia="Times New Roman" w:hAnsi="Times New Roman" w:cs="Times New Roman"/>
      <w:b/>
      <w:bCs/>
      <w:kern w:val="36"/>
      <w:sz w:val="48"/>
      <w:szCs w:val="48"/>
    </w:rPr>
  </w:style>
  <w:style w:type="character" w:customStyle="1" w:styleId="2Char">
    <w:name w:val="标题 2 Char"/>
    <w:basedOn w:val="a0"/>
    <w:link w:val="2"/>
    <w:uiPriority w:val="9"/>
    <w:qFormat/>
    <w:rPr>
      <w:rFonts w:ascii="Times New Roman" w:eastAsia="Times New Roman" w:hAnsi="Times New Roman" w:cs="Times New Roman"/>
      <w:b/>
      <w:bCs/>
      <w:sz w:val="36"/>
      <w:szCs w:val="36"/>
    </w:rPr>
  </w:style>
  <w:style w:type="character" w:customStyle="1" w:styleId="Char2">
    <w:name w:val="批注框文本 Char"/>
    <w:basedOn w:val="a0"/>
    <w:link w:val="a7"/>
    <w:uiPriority w:val="99"/>
    <w:semiHidden/>
    <w:qFormat/>
    <w:rPr>
      <w:rFonts w:ascii="Tahoma" w:hAnsi="Tahoma" w:cs="Tahoma"/>
      <w:sz w:val="16"/>
      <w:szCs w:val="16"/>
    </w:rPr>
  </w:style>
  <w:style w:type="character" w:customStyle="1" w:styleId="Char">
    <w:name w:val="批注文字 Char"/>
    <w:basedOn w:val="a0"/>
    <w:link w:val="a4"/>
    <w:uiPriority w:val="99"/>
    <w:qFormat/>
    <w:rPr>
      <w:sz w:val="20"/>
      <w:szCs w:val="20"/>
    </w:rPr>
  </w:style>
  <w:style w:type="character" w:customStyle="1" w:styleId="Char5">
    <w:name w:val="批注主题 Char"/>
    <w:basedOn w:val="Char"/>
    <w:link w:val="ab"/>
    <w:uiPriority w:val="99"/>
    <w:semiHidden/>
    <w:qFormat/>
    <w:rPr>
      <w:b/>
      <w:bCs/>
      <w:sz w:val="20"/>
      <w:szCs w:val="20"/>
    </w:rPr>
  </w:style>
  <w:style w:type="character" w:customStyle="1" w:styleId="Char0">
    <w:name w:val="正文文本 Char"/>
    <w:basedOn w:val="a0"/>
    <w:link w:val="a5"/>
    <w:uiPriority w:val="1"/>
    <w:qFormat/>
    <w:rPr>
      <w:rFonts w:ascii="Times New Roman" w:eastAsia="Times New Roman" w:hAnsi="Times New Roman" w:cs="Times New Roman"/>
      <w:kern w:val="2"/>
      <w:sz w:val="16"/>
      <w:szCs w:val="16"/>
      <w:lang w:eastAsia="en-US" w:bidi="en-US"/>
    </w:rPr>
  </w:style>
  <w:style w:type="paragraph" w:styleId="af0">
    <w:name w:val="List Paragraph"/>
    <w:basedOn w:val="a"/>
    <w:uiPriority w:val="34"/>
    <w:qFormat/>
    <w:pPr>
      <w:widowControl w:val="0"/>
      <w:spacing w:before="1" w:after="0" w:line="240" w:lineRule="auto"/>
      <w:ind w:left="1041" w:right="791" w:hanging="476"/>
      <w:jc w:val="both"/>
    </w:pPr>
    <w:rPr>
      <w:rFonts w:ascii="Times New Roman" w:eastAsia="Times New Roman" w:hAnsi="Times New Roman" w:cs="Times New Roman"/>
      <w:kern w:val="2"/>
      <w:sz w:val="21"/>
      <w:szCs w:val="24"/>
      <w:lang w:eastAsia="en-US" w:bidi="en-US"/>
    </w:rPr>
  </w:style>
  <w:style w:type="character" w:customStyle="1" w:styleId="Char4">
    <w:name w:val="页眉 Char"/>
    <w:basedOn w:val="a0"/>
    <w:link w:val="a9"/>
    <w:uiPriority w:val="99"/>
    <w:qFormat/>
  </w:style>
  <w:style w:type="character" w:customStyle="1" w:styleId="Char3">
    <w:name w:val="页脚 Char"/>
    <w:basedOn w:val="a0"/>
    <w:link w:val="a8"/>
    <w:uiPriority w:val="99"/>
    <w:qFormat/>
  </w:style>
  <w:style w:type="character" w:customStyle="1" w:styleId="tlid-translation">
    <w:name w:val="tlid-translation"/>
    <w:basedOn w:val="a0"/>
    <w:qFormat/>
  </w:style>
  <w:style w:type="paragraph" w:customStyle="1" w:styleId="10">
    <w:name w:val="修订1"/>
    <w:hidden/>
    <w:uiPriority w:val="99"/>
    <w:semiHidden/>
    <w:qFormat/>
    <w:rPr>
      <w:rFonts w:asciiTheme="minorHAnsi" w:eastAsiaTheme="minorEastAsia" w:hAnsiTheme="minorHAnsi" w:cstheme="minorBidi"/>
      <w:sz w:val="22"/>
      <w:szCs w:val="22"/>
    </w:rPr>
  </w:style>
  <w:style w:type="paragraph" w:customStyle="1" w:styleId="Revision1">
    <w:name w:val="Revision1"/>
    <w:hidden/>
    <w:uiPriority w:val="99"/>
    <w:semiHidden/>
    <w:qFormat/>
    <w:rPr>
      <w:rFonts w:asciiTheme="minorHAnsi" w:eastAsiaTheme="minorEastAsia" w:hAnsiTheme="minorHAnsi" w:cstheme="minorBidi"/>
      <w:sz w:val="22"/>
      <w:szCs w:val="22"/>
    </w:rPr>
  </w:style>
  <w:style w:type="paragraph" w:customStyle="1" w:styleId="BodyA">
    <w:name w:val="Body A"/>
    <w:qFormat/>
    <w:rPr>
      <w:rFonts w:ascii="Calibri" w:eastAsia="Calibri" w:hAnsi="Calibri" w:cs="Calibri"/>
      <w:color w:val="000000"/>
      <w:sz w:val="22"/>
      <w:szCs w:val="22"/>
      <w:u w:color="000000"/>
      <w:lang w:eastAsia="en-AU"/>
    </w:rPr>
  </w:style>
  <w:style w:type="character" w:customStyle="1" w:styleId="Char1">
    <w:name w:val="纯文本 Char"/>
    <w:basedOn w:val="a0"/>
    <w:link w:val="a6"/>
    <w:qFormat/>
    <w:rPr>
      <w:rFonts w:ascii="宋体" w:hAnsi="Courier New" w:cs="Courier New"/>
      <w:kern w:val="2"/>
      <w:sz w:val="21"/>
      <w:szCs w:val="21"/>
    </w:rPr>
  </w:style>
  <w:style w:type="paragraph" w:customStyle="1" w:styleId="EndNoteBibliography">
    <w:name w:val="EndNote Bibliography"/>
    <w:basedOn w:val="a"/>
    <w:link w:val="EndNoteBibliographyChar"/>
    <w:qFormat/>
    <w:pPr>
      <w:adjustRightInd w:val="0"/>
      <w:snapToGrid w:val="0"/>
      <w:spacing w:line="240" w:lineRule="auto"/>
      <w:jc w:val="center"/>
    </w:pPr>
    <w:rPr>
      <w:rFonts w:ascii="Tahoma" w:eastAsia="微软雅黑" w:hAnsi="Tahoma" w:cs="Tahoma"/>
    </w:rPr>
  </w:style>
  <w:style w:type="character" w:customStyle="1" w:styleId="EndNoteBibliographyChar">
    <w:name w:val="EndNote Bibliography Char"/>
    <w:link w:val="EndNoteBibliography"/>
    <w:qFormat/>
    <w:rPr>
      <w:rFonts w:ascii="Tahoma" w:eastAsia="微软雅黑"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503377-465D-45BF-8272-16B05A72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5199</Words>
  <Characters>29635</Characters>
  <Application>Microsoft Office Word</Application>
  <DocSecurity>0</DocSecurity>
  <Lines>246</Lines>
  <Paragraphs>69</Paragraphs>
  <ScaleCrop>false</ScaleCrop>
  <Company>HP</Company>
  <LinksUpToDate>false</LinksUpToDate>
  <CharactersWithSpaces>34765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Peng</dc:creator>
  <cp:lastModifiedBy>xiang li</cp:lastModifiedBy>
  <cp:revision>10</cp:revision>
  <dcterms:created xsi:type="dcterms:W3CDTF">2020-05-12T05:00:00Z</dcterms:created>
  <dcterms:modified xsi:type="dcterms:W3CDTF">2020-05-29T07:34:00Z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UseTimer">
    <vt:bool>true</vt:bool>
  </property>
  <property fmtid="{D5CDD505-2E9C-101B-9397-08002B2CF9AE}" pid="4" name="LastTick">
    <vt:r8>43845.3498032407</vt:r8>
  </property>
  <property fmtid="{D5CDD505-2E9C-101B-9397-08002B2CF9AE}" pid="5" name="EditTimer">
    <vt:i4>475</vt:i4>
  </property>
</Properties>
</file>