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303" w:rsidRPr="00A714B5" w:rsidRDefault="009F2303" w:rsidP="00966063">
      <w:pPr>
        <w:adjustRightInd w:val="0"/>
        <w:snapToGrid w:val="0"/>
        <w:spacing w:line="360" w:lineRule="auto"/>
        <w:rPr>
          <w:rFonts w:ascii="Book Antiqua" w:hAnsi="Book Antiqua"/>
          <w:b/>
          <w:i/>
          <w:color w:val="000000"/>
          <w:sz w:val="24"/>
          <w:szCs w:val="24"/>
          <w:lang w:eastAsia="en-US"/>
        </w:rPr>
      </w:pPr>
      <w:r w:rsidRPr="00A714B5">
        <w:rPr>
          <w:rFonts w:ascii="Book Antiqua" w:hAnsi="Book Antiqua"/>
          <w:b/>
          <w:color w:val="000000"/>
          <w:sz w:val="24"/>
          <w:szCs w:val="24"/>
          <w:lang w:eastAsia="en-US"/>
        </w:rPr>
        <w:t xml:space="preserve">Name of Journal: </w:t>
      </w:r>
      <w:r w:rsidRPr="00A714B5">
        <w:rPr>
          <w:rFonts w:ascii="Book Antiqua" w:hAnsi="Book Antiqua"/>
          <w:i/>
          <w:color w:val="000000"/>
          <w:sz w:val="24"/>
          <w:szCs w:val="24"/>
          <w:lang w:eastAsia="en-US"/>
        </w:rPr>
        <w:t>World Journal of Gastroenterology</w:t>
      </w:r>
    </w:p>
    <w:p w:rsidR="009F2303" w:rsidRPr="00A714B5" w:rsidRDefault="009F2303" w:rsidP="00966063">
      <w:pPr>
        <w:adjustRightInd w:val="0"/>
        <w:snapToGrid w:val="0"/>
        <w:spacing w:line="360" w:lineRule="auto"/>
        <w:rPr>
          <w:rFonts w:ascii="Book Antiqua" w:hAnsi="Book Antiqua"/>
          <w:b/>
          <w:color w:val="000000"/>
          <w:sz w:val="24"/>
          <w:szCs w:val="24"/>
        </w:rPr>
      </w:pPr>
      <w:r w:rsidRPr="00A714B5">
        <w:rPr>
          <w:rFonts w:ascii="Book Antiqua" w:hAnsi="Book Antiqua"/>
          <w:b/>
          <w:color w:val="000000"/>
          <w:sz w:val="24"/>
          <w:szCs w:val="24"/>
          <w:lang w:eastAsia="en-US"/>
        </w:rPr>
        <w:t xml:space="preserve">Manuscript NO: </w:t>
      </w:r>
      <w:r w:rsidRPr="00A714B5">
        <w:rPr>
          <w:rFonts w:ascii="Book Antiqua" w:hAnsi="Book Antiqua"/>
          <w:color w:val="000000"/>
          <w:sz w:val="24"/>
          <w:szCs w:val="24"/>
        </w:rPr>
        <w:t>53688</w:t>
      </w:r>
    </w:p>
    <w:p w:rsidR="009F2303" w:rsidRPr="00A714B5" w:rsidRDefault="009F2303" w:rsidP="00966063">
      <w:pPr>
        <w:adjustRightInd w:val="0"/>
        <w:snapToGrid w:val="0"/>
        <w:spacing w:line="360" w:lineRule="auto"/>
        <w:rPr>
          <w:rFonts w:ascii="Book Antiqua" w:hAnsi="Book Antiqua"/>
          <w:b/>
          <w:color w:val="000000"/>
          <w:sz w:val="24"/>
          <w:szCs w:val="24"/>
          <w:lang w:eastAsia="en-US"/>
        </w:rPr>
      </w:pPr>
      <w:bookmarkStart w:id="0" w:name="OLE_LINK3"/>
      <w:bookmarkStart w:id="1" w:name="OLE_LINK4"/>
      <w:r w:rsidRPr="00A714B5">
        <w:rPr>
          <w:rFonts w:ascii="Book Antiqua" w:hAnsi="Book Antiqua"/>
          <w:b/>
          <w:color w:val="000000"/>
          <w:sz w:val="24"/>
          <w:szCs w:val="24"/>
          <w:shd w:val="clear" w:color="auto" w:fill="FFFFFF"/>
        </w:rPr>
        <w:t>Manuscript Type</w:t>
      </w:r>
      <w:bookmarkEnd w:id="0"/>
      <w:bookmarkEnd w:id="1"/>
      <w:r w:rsidRPr="00A714B5">
        <w:rPr>
          <w:rFonts w:ascii="Book Antiqua" w:hAnsi="Book Antiqua"/>
          <w:b/>
          <w:color w:val="000000"/>
          <w:sz w:val="24"/>
          <w:szCs w:val="24"/>
          <w:lang w:eastAsia="en-US"/>
        </w:rPr>
        <w:t xml:space="preserve">: </w:t>
      </w:r>
      <w:r w:rsidRPr="00A714B5">
        <w:rPr>
          <w:rFonts w:ascii="Book Antiqua" w:hAnsi="Book Antiqua"/>
          <w:color w:val="000000"/>
          <w:sz w:val="24"/>
          <w:szCs w:val="24"/>
          <w:lang w:eastAsia="en-US"/>
        </w:rPr>
        <w:t>REVIEW</w:t>
      </w:r>
    </w:p>
    <w:p w:rsidR="009F2303" w:rsidRPr="00A714B5" w:rsidRDefault="009F2303" w:rsidP="00966063">
      <w:pPr>
        <w:adjustRightInd w:val="0"/>
        <w:snapToGrid w:val="0"/>
        <w:spacing w:line="360" w:lineRule="auto"/>
        <w:rPr>
          <w:rFonts w:ascii="Book Antiqua" w:hAnsi="Book Antiqua"/>
          <w:color w:val="000000"/>
          <w:sz w:val="24"/>
          <w:szCs w:val="24"/>
          <w:shd w:val="clear" w:color="auto" w:fill="FFFFFF"/>
        </w:rPr>
      </w:pPr>
    </w:p>
    <w:p w:rsidR="00F7057B" w:rsidRPr="00A714B5" w:rsidRDefault="00D50933" w:rsidP="00966063">
      <w:pPr>
        <w:adjustRightInd w:val="0"/>
        <w:snapToGrid w:val="0"/>
        <w:spacing w:line="360" w:lineRule="auto"/>
        <w:rPr>
          <w:rFonts w:ascii="Book Antiqua" w:hAnsi="Book Antiqua"/>
          <w:b/>
          <w:color w:val="000000"/>
          <w:sz w:val="24"/>
          <w:szCs w:val="24"/>
          <w:shd w:val="clear" w:color="auto" w:fill="FFFFFF"/>
        </w:rPr>
      </w:pPr>
      <w:proofErr w:type="spellStart"/>
      <w:r w:rsidRPr="00A714B5">
        <w:rPr>
          <w:rFonts w:ascii="Book Antiqua" w:hAnsi="Book Antiqua"/>
          <w:b/>
          <w:color w:val="000000"/>
          <w:sz w:val="24"/>
          <w:szCs w:val="24"/>
          <w:shd w:val="clear" w:color="auto" w:fill="FFFFFF"/>
        </w:rPr>
        <w:t>Neuromechanism</w:t>
      </w:r>
      <w:proofErr w:type="spellEnd"/>
      <w:r w:rsidRPr="00A714B5">
        <w:rPr>
          <w:rFonts w:ascii="Book Antiqua" w:hAnsi="Book Antiqua"/>
          <w:b/>
          <w:color w:val="000000"/>
          <w:sz w:val="24"/>
          <w:szCs w:val="24"/>
          <w:shd w:val="clear" w:color="auto" w:fill="FFFFFF"/>
        </w:rPr>
        <w:t xml:space="preserve"> </w:t>
      </w:r>
      <w:r w:rsidR="00F7057B" w:rsidRPr="00A714B5">
        <w:rPr>
          <w:rFonts w:ascii="Book Antiqua" w:hAnsi="Book Antiqua"/>
          <w:b/>
          <w:color w:val="000000"/>
          <w:sz w:val="24"/>
          <w:szCs w:val="24"/>
          <w:shd w:val="clear" w:color="auto" w:fill="FFFFFF"/>
        </w:rPr>
        <w:t>of acupuncture regulating gastrointestinal motility</w:t>
      </w:r>
    </w:p>
    <w:p w:rsidR="00D50933" w:rsidRPr="00A714B5" w:rsidRDefault="00D50933" w:rsidP="00966063">
      <w:pPr>
        <w:adjustRightInd w:val="0"/>
        <w:snapToGrid w:val="0"/>
        <w:spacing w:line="360" w:lineRule="auto"/>
        <w:rPr>
          <w:rFonts w:ascii="Book Antiqua" w:hAnsi="Book Antiqua"/>
          <w:color w:val="000000"/>
          <w:sz w:val="24"/>
          <w:szCs w:val="24"/>
          <w:shd w:val="clear" w:color="auto" w:fill="FFFFFF"/>
        </w:rPr>
      </w:pPr>
    </w:p>
    <w:p w:rsidR="00D50933" w:rsidRPr="00A714B5" w:rsidRDefault="00D50933" w:rsidP="00966063">
      <w:pPr>
        <w:adjustRightInd w:val="0"/>
        <w:snapToGrid w:val="0"/>
        <w:spacing w:line="360" w:lineRule="auto"/>
        <w:rPr>
          <w:rFonts w:ascii="Book Antiqua" w:hAnsi="Book Antiqua"/>
          <w:color w:val="000000"/>
          <w:sz w:val="24"/>
          <w:szCs w:val="24"/>
          <w:shd w:val="clear" w:color="auto" w:fill="FFFFFF"/>
        </w:rPr>
      </w:pPr>
      <w:r w:rsidRPr="00A714B5">
        <w:rPr>
          <w:rFonts w:ascii="Book Antiqua" w:hAnsi="Book Antiqua"/>
          <w:color w:val="000000"/>
          <w:sz w:val="24"/>
          <w:szCs w:val="24"/>
          <w:shd w:val="clear" w:color="auto" w:fill="FFFFFF"/>
        </w:rPr>
        <w:t xml:space="preserve">Yu Z. Acupuncture in </w:t>
      </w:r>
      <w:r w:rsidR="00BF0E01" w:rsidRPr="00A714B5">
        <w:rPr>
          <w:rFonts w:ascii="Book Antiqua" w:hAnsi="Book Antiqua"/>
          <w:color w:val="000000"/>
          <w:sz w:val="24"/>
          <w:szCs w:val="24"/>
          <w:shd w:val="clear" w:color="auto" w:fill="FFFFFF"/>
        </w:rPr>
        <w:t>GI</w:t>
      </w:r>
      <w:r w:rsidRPr="00A714B5">
        <w:rPr>
          <w:rFonts w:ascii="Book Antiqua" w:hAnsi="Book Antiqua"/>
          <w:color w:val="000000"/>
          <w:sz w:val="24"/>
          <w:szCs w:val="24"/>
          <w:shd w:val="clear" w:color="auto" w:fill="FFFFFF"/>
        </w:rPr>
        <w:t> motility</w:t>
      </w:r>
    </w:p>
    <w:p w:rsidR="00D50933" w:rsidRPr="00A714B5" w:rsidRDefault="00D50933" w:rsidP="00966063">
      <w:pPr>
        <w:adjustRightInd w:val="0"/>
        <w:snapToGrid w:val="0"/>
        <w:spacing w:line="360" w:lineRule="auto"/>
        <w:rPr>
          <w:rFonts w:ascii="Book Antiqua" w:hAnsi="Book Antiqua"/>
          <w:color w:val="000000"/>
          <w:sz w:val="24"/>
          <w:szCs w:val="24"/>
          <w:shd w:val="clear" w:color="auto" w:fill="FFFFFF"/>
        </w:rPr>
      </w:pPr>
    </w:p>
    <w:p w:rsidR="00D50933" w:rsidRPr="00A714B5" w:rsidRDefault="00C16556" w:rsidP="00966063">
      <w:pPr>
        <w:adjustRightInd w:val="0"/>
        <w:snapToGrid w:val="0"/>
        <w:spacing w:line="360" w:lineRule="auto"/>
        <w:rPr>
          <w:rFonts w:ascii="Book Antiqua" w:hAnsi="Book Antiqua"/>
          <w:bCs/>
          <w:color w:val="000000"/>
          <w:sz w:val="24"/>
          <w:szCs w:val="24"/>
        </w:rPr>
      </w:pPr>
      <w:proofErr w:type="spellStart"/>
      <w:r w:rsidRPr="00A714B5">
        <w:rPr>
          <w:rFonts w:ascii="Book Antiqua" w:hAnsi="Book Antiqua"/>
          <w:bCs/>
          <w:color w:val="000000"/>
          <w:sz w:val="24"/>
          <w:szCs w:val="24"/>
        </w:rPr>
        <w:t>Zhi</w:t>
      </w:r>
      <w:proofErr w:type="spellEnd"/>
      <w:r w:rsidR="007564E1" w:rsidRPr="00A714B5">
        <w:rPr>
          <w:rFonts w:ascii="Book Antiqua" w:hAnsi="Book Antiqua"/>
          <w:bCs/>
          <w:color w:val="000000"/>
          <w:sz w:val="24"/>
          <w:szCs w:val="24"/>
        </w:rPr>
        <w:t xml:space="preserve"> Yu</w:t>
      </w:r>
    </w:p>
    <w:p w:rsidR="00D50933" w:rsidRPr="00A714B5" w:rsidRDefault="00D50933" w:rsidP="00966063">
      <w:pPr>
        <w:adjustRightInd w:val="0"/>
        <w:snapToGrid w:val="0"/>
        <w:spacing w:line="360" w:lineRule="auto"/>
        <w:rPr>
          <w:rFonts w:ascii="Book Antiqua" w:hAnsi="Book Antiqua"/>
          <w:bCs/>
          <w:color w:val="000000"/>
          <w:sz w:val="24"/>
          <w:szCs w:val="24"/>
        </w:rPr>
      </w:pPr>
    </w:p>
    <w:p w:rsidR="00C16556" w:rsidRPr="00A714B5" w:rsidRDefault="00D50933" w:rsidP="00966063">
      <w:pPr>
        <w:adjustRightInd w:val="0"/>
        <w:snapToGrid w:val="0"/>
        <w:spacing w:line="360" w:lineRule="auto"/>
        <w:rPr>
          <w:rFonts w:ascii="Book Antiqua" w:hAnsi="Book Antiqua"/>
          <w:color w:val="000000"/>
          <w:sz w:val="24"/>
          <w:szCs w:val="24"/>
        </w:rPr>
      </w:pPr>
      <w:proofErr w:type="spellStart"/>
      <w:r w:rsidRPr="00A714B5">
        <w:rPr>
          <w:rFonts w:ascii="Book Antiqua" w:hAnsi="Book Antiqua"/>
          <w:b/>
          <w:bCs/>
          <w:color w:val="000000"/>
          <w:sz w:val="24"/>
          <w:szCs w:val="24"/>
        </w:rPr>
        <w:t>Zhi</w:t>
      </w:r>
      <w:proofErr w:type="spellEnd"/>
      <w:r w:rsidRPr="00A714B5">
        <w:rPr>
          <w:rFonts w:ascii="Book Antiqua" w:hAnsi="Book Antiqua"/>
          <w:b/>
          <w:bCs/>
          <w:color w:val="000000"/>
          <w:sz w:val="24"/>
          <w:szCs w:val="24"/>
        </w:rPr>
        <w:t xml:space="preserve"> Yu, </w:t>
      </w:r>
      <w:r w:rsidR="00C16556" w:rsidRPr="00A714B5">
        <w:rPr>
          <w:rFonts w:ascii="Book Antiqua" w:hAnsi="Book Antiqua"/>
          <w:color w:val="000000"/>
          <w:sz w:val="24"/>
          <w:szCs w:val="24"/>
        </w:rPr>
        <w:t>Key Laboratory of Acupuncture and Medicine Research of Ministry of Education, Nanjing University of Chinese Medicine, Nanjing 210023, Jiangsu Province, China</w:t>
      </w:r>
    </w:p>
    <w:p w:rsidR="00D50933" w:rsidRPr="00A714B5" w:rsidRDefault="00D50933" w:rsidP="00966063">
      <w:pPr>
        <w:adjustRightInd w:val="0"/>
        <w:snapToGrid w:val="0"/>
        <w:spacing w:line="360" w:lineRule="auto"/>
        <w:rPr>
          <w:rFonts w:ascii="Book Antiqua" w:hAnsi="Book Antiqua"/>
          <w:color w:val="000000"/>
          <w:sz w:val="24"/>
          <w:szCs w:val="24"/>
        </w:rPr>
      </w:pPr>
    </w:p>
    <w:p w:rsidR="00D50933" w:rsidRPr="00A714B5" w:rsidRDefault="00D50933"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 xml:space="preserve">Author contributions: </w:t>
      </w:r>
      <w:r w:rsidRPr="00A714B5">
        <w:rPr>
          <w:rFonts w:ascii="Book Antiqua" w:hAnsi="Book Antiqua"/>
          <w:sz w:val="24"/>
          <w:szCs w:val="24"/>
        </w:rPr>
        <w:t>Yu Z wrote and revised the manuscript.</w:t>
      </w:r>
    </w:p>
    <w:p w:rsidR="00D50933" w:rsidRPr="00A714B5" w:rsidRDefault="00D50933" w:rsidP="00966063">
      <w:pPr>
        <w:adjustRightInd w:val="0"/>
        <w:snapToGrid w:val="0"/>
        <w:spacing w:line="360" w:lineRule="auto"/>
        <w:rPr>
          <w:rFonts w:ascii="Book Antiqua" w:hAnsi="Book Antiqua"/>
          <w:b/>
          <w:sz w:val="24"/>
          <w:szCs w:val="24"/>
        </w:rPr>
      </w:pPr>
    </w:p>
    <w:p w:rsidR="007564E1" w:rsidRPr="00A714B5" w:rsidRDefault="007564E1" w:rsidP="00966063">
      <w:pPr>
        <w:adjustRightInd w:val="0"/>
        <w:snapToGrid w:val="0"/>
        <w:spacing w:line="360" w:lineRule="auto"/>
        <w:rPr>
          <w:rFonts w:ascii="Book Antiqua" w:hAnsi="Book Antiqua" w:cs="Arial"/>
          <w:color w:val="000000"/>
          <w:sz w:val="24"/>
          <w:szCs w:val="24"/>
          <w:shd w:val="clear" w:color="auto" w:fill="FFFFFF"/>
        </w:rPr>
      </w:pPr>
      <w:r w:rsidRPr="00A714B5">
        <w:rPr>
          <w:rFonts w:ascii="Book Antiqua" w:hAnsi="Book Antiqua" w:cs="Arial"/>
          <w:b/>
          <w:bCs/>
          <w:color w:val="000000"/>
          <w:sz w:val="24"/>
          <w:szCs w:val="24"/>
          <w:shd w:val="clear" w:color="auto" w:fill="FFFFFF"/>
        </w:rPr>
        <w:t>Supported by</w:t>
      </w:r>
      <w:r w:rsidR="007D13E2"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shd w:val="clear" w:color="auto" w:fill="FFFFFF"/>
        </w:rPr>
        <w:t xml:space="preserve">National Natural Science Foundation of China, </w:t>
      </w:r>
      <w:r w:rsidR="00D50933" w:rsidRPr="00A714B5">
        <w:rPr>
          <w:rFonts w:ascii="Book Antiqua" w:hAnsi="Book Antiqua" w:cs="Arial"/>
          <w:color w:val="000000"/>
          <w:sz w:val="24"/>
          <w:szCs w:val="24"/>
          <w:shd w:val="clear" w:color="auto" w:fill="FFFFFF"/>
        </w:rPr>
        <w:t xml:space="preserve">No. </w:t>
      </w:r>
      <w:r w:rsidR="00354635" w:rsidRPr="00A714B5">
        <w:rPr>
          <w:rFonts w:ascii="Book Antiqua" w:hAnsi="Book Antiqua"/>
          <w:color w:val="231F20"/>
          <w:sz w:val="24"/>
          <w:szCs w:val="24"/>
        </w:rPr>
        <w:t>81574071,</w:t>
      </w:r>
      <w:r w:rsidR="00270810" w:rsidRPr="00A714B5">
        <w:rPr>
          <w:rFonts w:ascii="Book Antiqua" w:hAnsi="Book Antiqua" w:hint="eastAsia"/>
          <w:color w:val="231F20"/>
          <w:sz w:val="24"/>
          <w:szCs w:val="24"/>
        </w:rPr>
        <w:t xml:space="preserve"> </w:t>
      </w:r>
      <w:r w:rsidR="00270810" w:rsidRPr="00A714B5">
        <w:rPr>
          <w:rFonts w:ascii="Book Antiqua" w:hAnsi="Book Antiqua" w:cs="Arial"/>
          <w:color w:val="000000"/>
          <w:sz w:val="24"/>
          <w:szCs w:val="24"/>
          <w:shd w:val="clear" w:color="auto" w:fill="FFFFFF"/>
        </w:rPr>
        <w:t>No.</w:t>
      </w:r>
      <w:r w:rsidR="00270810" w:rsidRPr="00A714B5">
        <w:rPr>
          <w:rFonts w:ascii="Book Antiqua" w:hAnsi="Book Antiqua" w:cs="Arial" w:hint="eastAsia"/>
          <w:color w:val="000000"/>
          <w:sz w:val="24"/>
          <w:szCs w:val="24"/>
          <w:shd w:val="clear" w:color="auto" w:fill="FFFFFF"/>
        </w:rPr>
        <w:t xml:space="preserve"> </w:t>
      </w:r>
      <w:r w:rsidR="00D50933" w:rsidRPr="00A714B5">
        <w:rPr>
          <w:rFonts w:ascii="Book Antiqua" w:hAnsi="Book Antiqua" w:cs="Arial"/>
          <w:color w:val="000000"/>
          <w:sz w:val="24"/>
          <w:szCs w:val="24"/>
          <w:shd w:val="clear" w:color="auto" w:fill="FFFFFF"/>
        </w:rPr>
        <w:t>81673883</w:t>
      </w:r>
      <w:r w:rsidR="00354635" w:rsidRPr="00A714B5">
        <w:rPr>
          <w:rFonts w:ascii="Book Antiqua" w:hAnsi="Book Antiqua" w:cs="Arial"/>
          <w:color w:val="000000"/>
          <w:sz w:val="24"/>
          <w:szCs w:val="24"/>
          <w:shd w:val="clear" w:color="auto" w:fill="FFFFFF"/>
        </w:rPr>
        <w:t xml:space="preserve">, and </w:t>
      </w:r>
      <w:r w:rsidR="00270810" w:rsidRPr="00A714B5">
        <w:rPr>
          <w:rFonts w:ascii="Book Antiqua" w:hAnsi="Book Antiqua" w:cs="Arial"/>
          <w:color w:val="000000"/>
          <w:sz w:val="24"/>
          <w:szCs w:val="24"/>
          <w:shd w:val="clear" w:color="auto" w:fill="FFFFFF"/>
        </w:rPr>
        <w:t>No.</w:t>
      </w:r>
      <w:r w:rsidR="00270810" w:rsidRPr="00A714B5">
        <w:rPr>
          <w:rFonts w:ascii="Book Antiqua" w:hAnsi="Book Antiqua" w:cs="Arial" w:hint="eastAsia"/>
          <w:color w:val="000000"/>
          <w:sz w:val="24"/>
          <w:szCs w:val="24"/>
          <w:shd w:val="clear" w:color="auto" w:fill="FFFFFF"/>
        </w:rPr>
        <w:t xml:space="preserve"> </w:t>
      </w:r>
      <w:r w:rsidR="00354635" w:rsidRPr="00A714B5">
        <w:rPr>
          <w:rFonts w:ascii="Book Antiqua" w:hAnsi="Book Antiqua"/>
          <w:color w:val="231F20"/>
          <w:sz w:val="24"/>
          <w:szCs w:val="24"/>
        </w:rPr>
        <w:t>81873238</w:t>
      </w:r>
      <w:r w:rsidR="00270810" w:rsidRPr="00A714B5">
        <w:rPr>
          <w:rFonts w:ascii="Book Antiqua" w:hAnsi="Book Antiqua" w:cs="Arial"/>
          <w:color w:val="000000"/>
          <w:sz w:val="24"/>
          <w:szCs w:val="24"/>
          <w:shd w:val="clear" w:color="auto" w:fill="FFFFFF"/>
        </w:rPr>
        <w:t>;</w:t>
      </w:r>
      <w:r w:rsidR="00270810" w:rsidRPr="00A714B5">
        <w:rPr>
          <w:rFonts w:ascii="Book Antiqua" w:hAnsi="Book Antiqua"/>
          <w:sz w:val="24"/>
          <w:szCs w:val="24"/>
        </w:rPr>
        <w:t xml:space="preserve"> and </w:t>
      </w:r>
      <w:r w:rsidR="000224F2" w:rsidRPr="00A714B5">
        <w:rPr>
          <w:rFonts w:ascii="Book Antiqua" w:hAnsi="Book Antiqua" w:cs="Arial"/>
          <w:color w:val="000000"/>
          <w:sz w:val="24"/>
          <w:szCs w:val="24"/>
          <w:shd w:val="clear" w:color="auto" w:fill="FFFFFF"/>
        </w:rPr>
        <w:t>Leading Talents of Traditional Chinese Medicine in Jiangsu Province (Second Batch)</w:t>
      </w:r>
      <w:r w:rsidR="00270810" w:rsidRPr="00A714B5">
        <w:rPr>
          <w:rFonts w:ascii="Book Antiqua" w:hAnsi="Book Antiqua" w:cs="Arial"/>
          <w:color w:val="000000"/>
          <w:sz w:val="24"/>
          <w:szCs w:val="24"/>
          <w:shd w:val="clear" w:color="auto" w:fill="FFFFFF"/>
        </w:rPr>
        <w:t xml:space="preserve">, </w:t>
      </w:r>
      <w:r w:rsidR="000224F2" w:rsidRPr="00A714B5">
        <w:rPr>
          <w:rFonts w:ascii="Book Antiqua" w:hAnsi="Book Antiqua" w:cs="Arial"/>
          <w:color w:val="000000"/>
          <w:sz w:val="24"/>
          <w:szCs w:val="24"/>
          <w:shd w:val="clear" w:color="auto" w:fill="FFFFFF"/>
        </w:rPr>
        <w:t>No. SLJ0225</w:t>
      </w:r>
      <w:r w:rsidR="00287C91" w:rsidRPr="00A714B5">
        <w:rPr>
          <w:rFonts w:ascii="Book Antiqua" w:hAnsi="Book Antiqua" w:cs="Arial"/>
          <w:color w:val="000000"/>
          <w:sz w:val="24"/>
          <w:szCs w:val="24"/>
          <w:shd w:val="clear" w:color="auto" w:fill="FFFFFF"/>
        </w:rPr>
        <w:t>.</w:t>
      </w:r>
    </w:p>
    <w:p w:rsidR="007564E1" w:rsidRPr="00A714B5" w:rsidRDefault="007564E1" w:rsidP="00966063">
      <w:pPr>
        <w:adjustRightInd w:val="0"/>
        <w:snapToGrid w:val="0"/>
        <w:spacing w:line="360" w:lineRule="auto"/>
        <w:rPr>
          <w:rFonts w:ascii="Book Antiqua" w:hAnsi="Book Antiqua" w:cs="Arial"/>
          <w:color w:val="000000"/>
          <w:sz w:val="24"/>
          <w:szCs w:val="24"/>
          <w:shd w:val="clear" w:color="auto" w:fill="FFFFFF"/>
        </w:rPr>
      </w:pPr>
    </w:p>
    <w:p w:rsidR="008909B6" w:rsidRPr="00A714B5" w:rsidRDefault="00D50933" w:rsidP="00C024AF">
      <w:pPr>
        <w:pStyle w:val="ae"/>
        <w:adjustRightInd w:val="0"/>
        <w:spacing w:line="360" w:lineRule="auto"/>
        <w:jc w:val="both"/>
        <w:outlineLvl w:val="0"/>
        <w:rPr>
          <w:rFonts w:ascii="Book Antiqua" w:hAnsi="Book Antiqua" w:cs="Arial"/>
          <w:color w:val="000000"/>
          <w:sz w:val="24"/>
          <w:szCs w:val="24"/>
        </w:rPr>
      </w:pPr>
      <w:r w:rsidRPr="00A714B5">
        <w:rPr>
          <w:rFonts w:ascii="Book Antiqua" w:hAnsi="Book Antiqua"/>
          <w:b/>
          <w:sz w:val="24"/>
          <w:szCs w:val="24"/>
        </w:rPr>
        <w:t>Corresponding author:</w:t>
      </w:r>
      <w:r w:rsidRPr="00A714B5">
        <w:rPr>
          <w:rFonts w:ascii="Book Antiqua" w:hAnsi="Book Antiqua" w:cs="Arial"/>
          <w:b/>
          <w:bCs/>
          <w:sz w:val="24"/>
          <w:szCs w:val="24"/>
          <w:lang w:eastAsia="zh-CN"/>
        </w:rPr>
        <w:t xml:space="preserve"> </w:t>
      </w:r>
      <w:proofErr w:type="spellStart"/>
      <w:r w:rsidR="008909B6" w:rsidRPr="00A714B5">
        <w:rPr>
          <w:rFonts w:ascii="Book Antiqua" w:hAnsi="Book Antiqua" w:cs="Arial"/>
          <w:b/>
          <w:color w:val="000000"/>
          <w:sz w:val="24"/>
          <w:szCs w:val="24"/>
          <w:shd w:val="clear" w:color="auto" w:fill="FFFFFF"/>
        </w:rPr>
        <w:t>Zhi</w:t>
      </w:r>
      <w:proofErr w:type="spellEnd"/>
      <w:r w:rsidR="008909B6" w:rsidRPr="00A714B5">
        <w:rPr>
          <w:rFonts w:ascii="Book Antiqua" w:hAnsi="Book Antiqua" w:cs="Arial"/>
          <w:b/>
          <w:color w:val="000000"/>
          <w:sz w:val="24"/>
          <w:szCs w:val="24"/>
          <w:shd w:val="clear" w:color="auto" w:fill="FFFFFF"/>
        </w:rPr>
        <w:t xml:space="preserve"> Yu</w:t>
      </w:r>
      <w:r w:rsidR="007564E1" w:rsidRPr="00A714B5">
        <w:rPr>
          <w:rFonts w:ascii="Book Antiqua" w:hAnsi="Book Antiqua" w:cs="Arial"/>
          <w:b/>
          <w:color w:val="000000"/>
          <w:sz w:val="24"/>
          <w:szCs w:val="24"/>
          <w:shd w:val="clear" w:color="auto" w:fill="FFFFFF"/>
        </w:rPr>
        <w:t xml:space="preserve">, PhD, </w:t>
      </w:r>
      <w:r w:rsidRPr="00A714B5">
        <w:rPr>
          <w:rFonts w:ascii="Book Antiqua" w:hAnsi="Book Antiqua"/>
          <w:b/>
          <w:sz w:val="24"/>
          <w:szCs w:val="24"/>
        </w:rPr>
        <w:t>Lecturer</w:t>
      </w:r>
      <w:r w:rsidRPr="00A714B5">
        <w:rPr>
          <w:rFonts w:ascii="Book Antiqua" w:hAnsi="Book Antiqua"/>
          <w:b/>
          <w:sz w:val="24"/>
          <w:szCs w:val="24"/>
          <w:lang w:eastAsia="zh-CN"/>
        </w:rPr>
        <w:t>,</w:t>
      </w:r>
      <w:r w:rsidRPr="00A714B5">
        <w:rPr>
          <w:rFonts w:ascii="Book Antiqua" w:hAnsi="Book Antiqua"/>
          <w:sz w:val="24"/>
          <w:szCs w:val="24"/>
          <w:lang w:eastAsia="zh-CN"/>
        </w:rPr>
        <w:t xml:space="preserve"> </w:t>
      </w:r>
      <w:r w:rsidR="007564E1" w:rsidRPr="00A714B5">
        <w:rPr>
          <w:rFonts w:ascii="Book Antiqua" w:hAnsi="Book Antiqua" w:cs="Arial"/>
          <w:color w:val="000000"/>
          <w:sz w:val="24"/>
          <w:szCs w:val="24"/>
          <w:shd w:val="clear" w:color="auto" w:fill="FFFFFF"/>
        </w:rPr>
        <w:t xml:space="preserve">Key Laboratory of Acupuncture and Medicine Research of Ministry of Education, Nanjing University of Chinese Medicine, No. 138 </w:t>
      </w:r>
      <w:proofErr w:type="spellStart"/>
      <w:r w:rsidR="007564E1" w:rsidRPr="00A714B5">
        <w:rPr>
          <w:rFonts w:ascii="Book Antiqua" w:hAnsi="Book Antiqua" w:cs="Arial"/>
          <w:color w:val="000000"/>
          <w:sz w:val="24"/>
          <w:szCs w:val="24"/>
          <w:shd w:val="clear" w:color="auto" w:fill="FFFFFF"/>
        </w:rPr>
        <w:t>Xianlin</w:t>
      </w:r>
      <w:proofErr w:type="spellEnd"/>
      <w:r w:rsidR="007564E1" w:rsidRPr="00A714B5">
        <w:rPr>
          <w:rFonts w:ascii="Book Antiqua" w:hAnsi="Book Antiqua" w:cs="Arial"/>
          <w:color w:val="000000"/>
          <w:sz w:val="24"/>
          <w:szCs w:val="24"/>
          <w:shd w:val="clear" w:color="auto" w:fill="FFFFFF"/>
        </w:rPr>
        <w:t xml:space="preserve"> Road, Nanjing 210023, Jiangsu Province, China</w:t>
      </w:r>
      <w:r w:rsidR="00313434" w:rsidRPr="00A714B5">
        <w:rPr>
          <w:rFonts w:ascii="Book Antiqua" w:hAnsi="Book Antiqua" w:cs="Arial"/>
          <w:color w:val="000000"/>
          <w:sz w:val="24"/>
          <w:szCs w:val="24"/>
          <w:shd w:val="clear" w:color="auto" w:fill="FFFFFF"/>
        </w:rPr>
        <w:t xml:space="preserve">. </w:t>
      </w:r>
      <w:proofErr w:type="spellStart"/>
      <w:r w:rsidR="00C024AF" w:rsidRPr="00A714B5">
        <w:rPr>
          <w:rFonts w:ascii="Book Antiqua" w:hAnsi="Book Antiqua" w:cs="Arial"/>
          <w:color w:val="000000"/>
          <w:sz w:val="24"/>
          <w:szCs w:val="24"/>
        </w:rPr>
        <w:t>yuzhi</w:t>
      </w:r>
      <w:proofErr w:type="spellEnd"/>
      <w:r w:rsidR="00C024AF" w:rsidRPr="00A714B5">
        <w:rPr>
          <w:rFonts w:ascii="Book Antiqua" w:hAnsi="Book Antiqua"/>
          <w:sz w:val="24"/>
          <w:szCs w:val="24"/>
        </w:rPr>
        <w:t xml:space="preserve"> </w:t>
      </w:r>
      <w:r w:rsidR="00C024AF" w:rsidRPr="00A714B5">
        <w:rPr>
          <w:rFonts w:ascii="Book Antiqua" w:hAnsi="Book Antiqua" w:cs="Arial"/>
          <w:color w:val="000000"/>
          <w:sz w:val="24"/>
          <w:szCs w:val="24"/>
        </w:rPr>
        <w:t>@njucm.edu.cn</w:t>
      </w:r>
      <w:r w:rsidR="00C024AF" w:rsidRPr="00A714B5" w:rsidDel="00C024AF">
        <w:rPr>
          <w:rFonts w:ascii="Book Antiqua" w:hAnsi="Book Antiqua" w:cs="Arial"/>
          <w:color w:val="000000"/>
          <w:sz w:val="24"/>
          <w:szCs w:val="24"/>
          <w:shd w:val="clear" w:color="auto" w:fill="FFFFFF"/>
        </w:rPr>
        <w:t xml:space="preserve"> </w:t>
      </w:r>
    </w:p>
    <w:p w:rsidR="000670D1" w:rsidRPr="00A714B5" w:rsidRDefault="000670D1"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 xml:space="preserve">Received: </w:t>
      </w:r>
      <w:r w:rsidR="00D02E8E" w:rsidRPr="00A714B5">
        <w:rPr>
          <w:rFonts w:ascii="Book Antiqua" w:hAnsi="Book Antiqua"/>
          <w:sz w:val="24"/>
          <w:szCs w:val="24"/>
        </w:rPr>
        <w:t>December 30, 2019</w:t>
      </w:r>
    </w:p>
    <w:p w:rsidR="000670D1" w:rsidRPr="00A714B5" w:rsidRDefault="000670D1"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Revised:</w:t>
      </w:r>
      <w:r w:rsidR="00D02E8E" w:rsidRPr="00A714B5">
        <w:rPr>
          <w:rFonts w:ascii="Book Antiqua" w:hAnsi="Book Antiqua"/>
          <w:sz w:val="24"/>
          <w:szCs w:val="24"/>
        </w:rPr>
        <w:t xml:space="preserve"> April 1, 2020</w:t>
      </w:r>
    </w:p>
    <w:p w:rsidR="000670D1" w:rsidRPr="00A714B5" w:rsidRDefault="000670D1" w:rsidP="00966063">
      <w:pPr>
        <w:adjustRightInd w:val="0"/>
        <w:snapToGrid w:val="0"/>
        <w:spacing w:line="360" w:lineRule="auto"/>
        <w:rPr>
          <w:rFonts w:ascii="Book Antiqua" w:hAnsi="Book Antiqua"/>
          <w:color w:val="000000"/>
          <w:sz w:val="24"/>
          <w:szCs w:val="24"/>
        </w:rPr>
      </w:pPr>
      <w:r w:rsidRPr="00A714B5">
        <w:rPr>
          <w:rFonts w:ascii="Book Antiqua" w:hAnsi="Book Antiqua"/>
          <w:b/>
          <w:sz w:val="24"/>
          <w:szCs w:val="24"/>
        </w:rPr>
        <w:t>Accepted:</w:t>
      </w:r>
      <w:bookmarkStart w:id="2" w:name="OLE_LINK110"/>
      <w:bookmarkStart w:id="3" w:name="OLE_LINK111"/>
      <w:bookmarkStart w:id="4" w:name="OLE_LINK115"/>
      <w:bookmarkStart w:id="5" w:name="OLE_LINK116"/>
      <w:r w:rsidR="007D06FC" w:rsidRPr="00A714B5">
        <w:t xml:space="preserve"> </w:t>
      </w:r>
      <w:r w:rsidR="007D06FC" w:rsidRPr="00A714B5">
        <w:rPr>
          <w:rFonts w:ascii="Book Antiqua" w:hAnsi="Book Antiqua"/>
          <w:bCs/>
          <w:sz w:val="24"/>
          <w:szCs w:val="24"/>
        </w:rPr>
        <w:t xml:space="preserve">May 23, 2020 </w:t>
      </w:r>
      <w:r w:rsidRPr="00A714B5">
        <w:rPr>
          <w:rFonts w:ascii="Book Antiqua" w:hAnsi="Book Antiqua"/>
          <w:color w:val="000000"/>
          <w:sz w:val="24"/>
          <w:szCs w:val="24"/>
        </w:rPr>
        <w:t xml:space="preserve"> </w:t>
      </w:r>
      <w:bookmarkEnd w:id="2"/>
      <w:bookmarkEnd w:id="3"/>
      <w:bookmarkEnd w:id="4"/>
      <w:bookmarkEnd w:id="5"/>
    </w:p>
    <w:p w:rsidR="000670D1" w:rsidRPr="00A714B5" w:rsidRDefault="00666E06"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Published online:</w:t>
      </w:r>
      <w:r w:rsidRPr="00A714B5">
        <w:rPr>
          <w:rFonts w:ascii="Book Antiqua" w:hAnsi="Book Antiqua"/>
          <w:sz w:val="24"/>
          <w:szCs w:val="24"/>
        </w:rPr>
        <w:t xml:space="preserve"> </w:t>
      </w:r>
      <w:r w:rsidR="00AC5AF1" w:rsidRPr="00A714B5">
        <w:rPr>
          <w:rFonts w:ascii="Book Antiqua" w:hAnsi="Book Antiqua" w:hint="eastAsia"/>
          <w:sz w:val="24"/>
          <w:szCs w:val="24"/>
        </w:rPr>
        <w:t>June 21, 2020</w:t>
      </w:r>
    </w:p>
    <w:p w:rsidR="008909B6" w:rsidRPr="00A714B5" w:rsidRDefault="008909B6" w:rsidP="00966063">
      <w:pPr>
        <w:adjustRightInd w:val="0"/>
        <w:snapToGrid w:val="0"/>
        <w:spacing w:line="360" w:lineRule="auto"/>
        <w:rPr>
          <w:rFonts w:ascii="Book Antiqua" w:hAnsi="Book Antiqua" w:cs="Arial"/>
          <w:color w:val="000000"/>
          <w:sz w:val="24"/>
          <w:szCs w:val="24"/>
        </w:rPr>
      </w:pPr>
    </w:p>
    <w:p w:rsidR="00EC761C" w:rsidRPr="00A714B5" w:rsidRDefault="00EC761C" w:rsidP="00966063">
      <w:pPr>
        <w:adjustRightInd w:val="0"/>
        <w:snapToGrid w:val="0"/>
        <w:spacing w:line="360" w:lineRule="auto"/>
        <w:rPr>
          <w:rFonts w:ascii="Book Antiqua" w:hAnsi="Book Antiqua" w:cs="Arial"/>
          <w:b/>
          <w:color w:val="000000"/>
          <w:sz w:val="24"/>
          <w:szCs w:val="24"/>
        </w:rPr>
      </w:pPr>
      <w:r w:rsidRPr="00A714B5">
        <w:rPr>
          <w:rFonts w:ascii="Book Antiqua" w:hAnsi="Book Antiqua" w:cs="Arial"/>
          <w:b/>
          <w:color w:val="000000"/>
          <w:sz w:val="24"/>
          <w:szCs w:val="24"/>
        </w:rPr>
        <w:t>Abstract</w:t>
      </w:r>
    </w:p>
    <w:p w:rsidR="00EC761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 xml:space="preserve">Acupuncture has been used in China for thousands of years and </w:t>
      </w:r>
      <w:r w:rsidR="00BE5B0B" w:rsidRPr="00A714B5">
        <w:rPr>
          <w:rFonts w:ascii="Book Antiqua" w:hAnsi="Book Antiqua" w:cs="Arial"/>
          <w:color w:val="000000"/>
          <w:sz w:val="24"/>
          <w:szCs w:val="24"/>
        </w:rPr>
        <w:t>has become</w:t>
      </w:r>
      <w:r w:rsidRPr="00A714B5">
        <w:rPr>
          <w:rFonts w:ascii="Book Antiqua" w:hAnsi="Book Antiqua" w:cs="Arial"/>
          <w:color w:val="000000"/>
          <w:sz w:val="24"/>
          <w:szCs w:val="24"/>
        </w:rPr>
        <w:t xml:space="preserve"> </w:t>
      </w:r>
      <w:r w:rsidRPr="00A714B5">
        <w:rPr>
          <w:rFonts w:ascii="Book Antiqua" w:hAnsi="Book Antiqua" w:cs="Arial"/>
          <w:color w:val="000000"/>
          <w:sz w:val="24"/>
          <w:szCs w:val="24"/>
        </w:rPr>
        <w:lastRenderedPageBreak/>
        <w:t xml:space="preserve">more widely accepted by doctors and patients around the world. A large number of clinical </w:t>
      </w:r>
      <w:r w:rsidR="00BE5B0B" w:rsidRPr="00A714B5">
        <w:rPr>
          <w:rFonts w:ascii="Book Antiqua" w:hAnsi="Book Antiqua" w:cs="Arial"/>
          <w:color w:val="000000"/>
          <w:sz w:val="24"/>
          <w:szCs w:val="24"/>
        </w:rPr>
        <w:t xml:space="preserve">studies </w:t>
      </w:r>
      <w:r w:rsidRPr="00A714B5">
        <w:rPr>
          <w:rFonts w:ascii="Book Antiqua" w:hAnsi="Book Antiqua" w:cs="Arial"/>
          <w:color w:val="000000"/>
          <w:sz w:val="24"/>
          <w:szCs w:val="24"/>
        </w:rPr>
        <w:t xml:space="preserve">and animal experiments have confirmed that acupuncture has a benign adjustment effect on </w:t>
      </w:r>
      <w:r w:rsidR="00BE5B0B" w:rsidRPr="00A714B5">
        <w:rPr>
          <w:rFonts w:ascii="Book Antiqua" w:hAnsi="Book Antiqua" w:cs="Arial"/>
          <w:color w:val="000000"/>
          <w:sz w:val="24"/>
          <w:szCs w:val="24"/>
        </w:rPr>
        <w:t>gastrointestinal (</w:t>
      </w:r>
      <w:r w:rsidRPr="00A714B5">
        <w:rPr>
          <w:rFonts w:ascii="Book Antiqua" w:hAnsi="Book Antiqua" w:cs="Arial"/>
          <w:color w:val="000000"/>
          <w:sz w:val="24"/>
          <w:szCs w:val="24"/>
        </w:rPr>
        <w:t>GI</w:t>
      </w:r>
      <w:r w:rsidR="00BE5B0B"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movement</w:t>
      </w:r>
      <w:r w:rsidR="00BE5B0B" w:rsidRPr="00A714B5">
        <w:rPr>
          <w:rFonts w:ascii="Book Antiqua" w:hAnsi="Book Antiqua" w:cs="Arial"/>
          <w:color w:val="000000"/>
          <w:sz w:val="24"/>
          <w:szCs w:val="24"/>
        </w:rPr>
        <w:t xml:space="preserve">; however, the mechanism of this effect </w:t>
      </w:r>
      <w:r w:rsidRPr="00A714B5">
        <w:rPr>
          <w:rFonts w:ascii="Book Antiqua" w:hAnsi="Book Antiqua" w:cs="Arial"/>
          <w:color w:val="000000"/>
          <w:sz w:val="24"/>
          <w:szCs w:val="24"/>
        </w:rPr>
        <w:t xml:space="preserve">is </w:t>
      </w:r>
      <w:r w:rsidR="00BE5B0B" w:rsidRPr="00A714B5">
        <w:rPr>
          <w:rFonts w:ascii="Book Antiqua" w:hAnsi="Book Antiqua" w:cs="Arial"/>
          <w:color w:val="000000"/>
          <w:sz w:val="24"/>
          <w:szCs w:val="24"/>
        </w:rPr>
        <w:t>un</w:t>
      </w:r>
      <w:r w:rsidRPr="00A714B5">
        <w:rPr>
          <w:rFonts w:ascii="Book Antiqua" w:hAnsi="Book Antiqua" w:cs="Arial"/>
          <w:color w:val="000000"/>
          <w:sz w:val="24"/>
          <w:szCs w:val="24"/>
        </w:rPr>
        <w:t xml:space="preserve">clear, especially in terms of neural mechanisms, </w:t>
      </w:r>
      <w:r w:rsidR="00BE5B0B" w:rsidRPr="00A714B5">
        <w:rPr>
          <w:rFonts w:ascii="Book Antiqua" w:hAnsi="Book Antiqua" w:cs="Arial"/>
          <w:color w:val="000000"/>
          <w:sz w:val="24"/>
          <w:szCs w:val="24"/>
        </w:rPr>
        <w:t xml:space="preserve">and </w:t>
      </w:r>
      <w:r w:rsidRPr="00A714B5">
        <w:rPr>
          <w:rFonts w:ascii="Book Antiqua" w:hAnsi="Book Antiqua" w:cs="Arial"/>
          <w:color w:val="000000"/>
          <w:sz w:val="24"/>
          <w:szCs w:val="24"/>
        </w:rPr>
        <w:t xml:space="preserve">there are still many </w:t>
      </w:r>
      <w:r w:rsidR="00BE5B0B" w:rsidRPr="00A714B5">
        <w:rPr>
          <w:rFonts w:ascii="Book Antiqua" w:hAnsi="Book Antiqua" w:cs="Arial"/>
          <w:color w:val="000000"/>
          <w:sz w:val="24"/>
          <w:szCs w:val="24"/>
        </w:rPr>
        <w:t xml:space="preserve">areas </w:t>
      </w:r>
      <w:r w:rsidRPr="00A714B5">
        <w:rPr>
          <w:rFonts w:ascii="Book Antiqua" w:hAnsi="Book Antiqua" w:cs="Arial"/>
          <w:color w:val="000000"/>
          <w:sz w:val="24"/>
          <w:szCs w:val="24"/>
        </w:rPr>
        <w:t xml:space="preserve">that </w:t>
      </w:r>
      <w:r w:rsidR="00BE5B0B" w:rsidRPr="00A714B5">
        <w:rPr>
          <w:rFonts w:ascii="Book Antiqua" w:hAnsi="Book Antiqua" w:cs="Arial"/>
          <w:color w:val="000000"/>
          <w:sz w:val="24"/>
          <w:szCs w:val="24"/>
        </w:rPr>
        <w:t>require</w:t>
      </w:r>
      <w:r w:rsidRPr="00A714B5">
        <w:rPr>
          <w:rFonts w:ascii="Book Antiqua" w:hAnsi="Book Antiqua" w:cs="Arial"/>
          <w:color w:val="000000"/>
          <w:sz w:val="24"/>
          <w:szCs w:val="24"/>
        </w:rPr>
        <w:t xml:space="preserve"> further </w:t>
      </w:r>
      <w:r w:rsidR="00BE5B0B" w:rsidRPr="00A714B5">
        <w:rPr>
          <w:rFonts w:ascii="Book Antiqua" w:hAnsi="Book Antiqua" w:cs="Arial"/>
          <w:color w:val="000000"/>
          <w:sz w:val="24"/>
          <w:szCs w:val="24"/>
        </w:rPr>
        <w:t>exploration</w:t>
      </w:r>
      <w:r w:rsidRPr="00A714B5">
        <w:rPr>
          <w:rFonts w:ascii="Book Antiqua" w:hAnsi="Book Antiqua" w:cs="Arial"/>
          <w:color w:val="000000"/>
          <w:sz w:val="24"/>
          <w:szCs w:val="24"/>
        </w:rPr>
        <w:t xml:space="preserve">. This article reviews the </w:t>
      </w:r>
      <w:r w:rsidR="00BE5B0B" w:rsidRPr="00A714B5">
        <w:rPr>
          <w:rFonts w:ascii="Book Antiqua" w:hAnsi="Book Antiqua" w:cs="Arial"/>
          <w:color w:val="000000"/>
          <w:sz w:val="24"/>
          <w:szCs w:val="24"/>
        </w:rPr>
        <w:t xml:space="preserve">recent </w:t>
      </w:r>
      <w:r w:rsidRPr="00A714B5">
        <w:rPr>
          <w:rFonts w:ascii="Book Antiqua" w:hAnsi="Book Antiqua" w:cs="Arial"/>
          <w:color w:val="000000"/>
          <w:sz w:val="24"/>
          <w:szCs w:val="24"/>
        </w:rPr>
        <w:t xml:space="preserve">data on the neural mechanism of acupuncture on </w:t>
      </w:r>
      <w:r w:rsidR="00BE5B0B"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 xml:space="preserve">movements. </w:t>
      </w:r>
      <w:r w:rsidR="00BE5B0B" w:rsidRPr="00A714B5">
        <w:rPr>
          <w:rFonts w:ascii="Book Antiqua" w:hAnsi="Book Antiqua" w:cs="Arial"/>
          <w:color w:val="000000"/>
          <w:sz w:val="24"/>
          <w:szCs w:val="24"/>
        </w:rPr>
        <w:t>We</w:t>
      </w:r>
      <w:r w:rsidRPr="00A714B5">
        <w:rPr>
          <w:rFonts w:ascii="Book Antiqua" w:hAnsi="Book Antiqua" w:cs="Arial"/>
          <w:color w:val="000000"/>
          <w:sz w:val="24"/>
          <w:szCs w:val="24"/>
        </w:rPr>
        <w:t xml:space="preserve"> summarize the neural mechanism of acupuncture on </w:t>
      </w:r>
      <w:r w:rsidR="00BE5B0B"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 xml:space="preserve">movement from four aspects: acupuncture signal transmission, </w:t>
      </w:r>
      <w:r w:rsidR="00BE5B0B"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sympathetic and parasympathetic nervous system, </w:t>
      </w:r>
      <w:r w:rsidR="00BE5B0B"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enteric nervous system</w:t>
      </w:r>
      <w:r w:rsidR="00BE5B0B"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w:t>
      </w:r>
      <w:r w:rsidR="00BE5B0B"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central nervous system</w:t>
      </w:r>
      <w:r w:rsidR="000B1356" w:rsidRPr="00A714B5">
        <w:rPr>
          <w:rFonts w:ascii="Book Antiqua" w:hAnsi="Book Antiqua" w:cs="Arial"/>
          <w:color w:val="000000"/>
          <w:sz w:val="24"/>
          <w:szCs w:val="24"/>
        </w:rPr>
        <w:t>.</w:t>
      </w:r>
    </w:p>
    <w:p w:rsidR="00EC761C" w:rsidRPr="00A714B5" w:rsidRDefault="00EC761C" w:rsidP="00966063">
      <w:pPr>
        <w:adjustRightInd w:val="0"/>
        <w:snapToGrid w:val="0"/>
        <w:spacing w:line="360" w:lineRule="auto"/>
        <w:rPr>
          <w:rFonts w:ascii="Book Antiqua" w:hAnsi="Book Antiqua" w:cs="Arial"/>
          <w:color w:val="000000"/>
          <w:sz w:val="24"/>
          <w:szCs w:val="24"/>
        </w:rPr>
      </w:pPr>
    </w:p>
    <w:p w:rsidR="00EC761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bCs/>
          <w:color w:val="000000"/>
          <w:sz w:val="24"/>
          <w:szCs w:val="24"/>
        </w:rPr>
        <w:t xml:space="preserve">Key words: </w:t>
      </w:r>
      <w:r w:rsidR="00BE5B0B" w:rsidRPr="00A714B5">
        <w:rPr>
          <w:rFonts w:ascii="Book Antiqua" w:hAnsi="Book Antiqua" w:cs="Arial"/>
          <w:color w:val="000000"/>
          <w:sz w:val="24"/>
          <w:szCs w:val="24"/>
        </w:rPr>
        <w:t>Acupuncture</w:t>
      </w:r>
      <w:r w:rsidRPr="00A714B5">
        <w:rPr>
          <w:rFonts w:ascii="Book Antiqua" w:hAnsi="Book Antiqua" w:cs="Arial"/>
          <w:color w:val="000000"/>
          <w:sz w:val="24"/>
          <w:szCs w:val="24"/>
        </w:rPr>
        <w:t xml:space="preserve">; </w:t>
      </w:r>
      <w:r w:rsidR="00313434" w:rsidRPr="00A714B5">
        <w:rPr>
          <w:rFonts w:ascii="Book Antiqua" w:hAnsi="Book Antiqua" w:cs="Arial"/>
          <w:color w:val="000000"/>
          <w:sz w:val="24"/>
          <w:szCs w:val="24"/>
          <w:shd w:val="clear" w:color="auto" w:fill="FFFFFF"/>
        </w:rPr>
        <w:t>G</w:t>
      </w:r>
      <w:r w:rsidRPr="00A714B5">
        <w:rPr>
          <w:rFonts w:ascii="Book Antiqua" w:hAnsi="Book Antiqua" w:cs="Arial"/>
          <w:color w:val="000000"/>
          <w:sz w:val="24"/>
          <w:szCs w:val="24"/>
          <w:shd w:val="clear" w:color="auto" w:fill="FFFFFF"/>
        </w:rPr>
        <w:t>astrointestinal motility</w:t>
      </w:r>
      <w:r w:rsidRPr="00A714B5">
        <w:rPr>
          <w:rFonts w:ascii="Book Antiqua" w:hAnsi="Book Antiqua" w:cs="Arial"/>
          <w:color w:val="000000"/>
          <w:sz w:val="24"/>
          <w:szCs w:val="24"/>
        </w:rPr>
        <w:t xml:space="preserve">; </w:t>
      </w:r>
      <w:proofErr w:type="spellStart"/>
      <w:r w:rsidR="00313434" w:rsidRPr="00A714B5">
        <w:rPr>
          <w:rFonts w:ascii="Book Antiqua" w:hAnsi="Book Antiqua" w:cs="Arial"/>
          <w:color w:val="000000"/>
          <w:sz w:val="24"/>
          <w:szCs w:val="24"/>
        </w:rPr>
        <w:t>N</w:t>
      </w:r>
      <w:r w:rsidRPr="00A714B5">
        <w:rPr>
          <w:rFonts w:ascii="Book Antiqua" w:hAnsi="Book Antiqua" w:cs="Arial"/>
          <w:color w:val="000000"/>
          <w:sz w:val="24"/>
          <w:szCs w:val="24"/>
        </w:rPr>
        <w:t>euromechanism</w:t>
      </w:r>
      <w:proofErr w:type="spellEnd"/>
      <w:r w:rsidR="00BE5B0B" w:rsidRPr="00A714B5">
        <w:rPr>
          <w:rFonts w:ascii="Book Antiqua" w:hAnsi="Book Antiqua" w:cs="Arial"/>
          <w:color w:val="000000"/>
          <w:sz w:val="24"/>
          <w:szCs w:val="24"/>
        </w:rPr>
        <w:t xml:space="preserve">; </w:t>
      </w:r>
      <w:r w:rsidR="00EC4CA8" w:rsidRPr="00A714B5">
        <w:rPr>
          <w:rFonts w:ascii="Book Antiqua" w:hAnsi="Book Antiqua" w:cs="Arial"/>
          <w:color w:val="000000"/>
          <w:sz w:val="24"/>
          <w:szCs w:val="24"/>
        </w:rPr>
        <w:t>Afferent fibers</w:t>
      </w:r>
      <w:r w:rsidR="00BE5B0B" w:rsidRPr="00A714B5">
        <w:rPr>
          <w:rFonts w:ascii="Book Antiqua" w:hAnsi="Book Antiqua" w:cs="Arial"/>
          <w:color w:val="000000"/>
          <w:sz w:val="24"/>
          <w:szCs w:val="24"/>
        </w:rPr>
        <w:t xml:space="preserve">; </w:t>
      </w:r>
      <w:r w:rsidR="00EC4CA8" w:rsidRPr="00A714B5">
        <w:rPr>
          <w:rFonts w:ascii="Book Antiqua" w:hAnsi="Book Antiqua" w:cs="Arial"/>
          <w:color w:val="000000"/>
          <w:sz w:val="24"/>
          <w:szCs w:val="24"/>
        </w:rPr>
        <w:t xml:space="preserve">Autonomic nervous system; </w:t>
      </w:r>
      <w:r w:rsidR="00E16C75" w:rsidRPr="00A714B5">
        <w:rPr>
          <w:rFonts w:ascii="Book Antiqua" w:hAnsi="Book Antiqua" w:cs="Arial"/>
          <w:color w:val="000000"/>
          <w:sz w:val="24"/>
          <w:szCs w:val="24"/>
        </w:rPr>
        <w:t>Central n</w:t>
      </w:r>
      <w:r w:rsidR="00666E06" w:rsidRPr="00A714B5">
        <w:rPr>
          <w:rFonts w:ascii="Book Antiqua" w:hAnsi="Book Antiqua" w:cs="Arial"/>
          <w:color w:val="000000"/>
          <w:sz w:val="24"/>
          <w:szCs w:val="24"/>
        </w:rPr>
        <w:t>ervous system</w:t>
      </w:r>
    </w:p>
    <w:p w:rsidR="00313434" w:rsidRPr="00A714B5" w:rsidRDefault="00313434" w:rsidP="00966063">
      <w:pPr>
        <w:adjustRightInd w:val="0"/>
        <w:snapToGrid w:val="0"/>
        <w:spacing w:line="360" w:lineRule="auto"/>
        <w:rPr>
          <w:rFonts w:ascii="Book Antiqua" w:hAnsi="Book Antiqua" w:cs="Arial"/>
          <w:color w:val="000000"/>
          <w:sz w:val="24"/>
          <w:szCs w:val="24"/>
        </w:rPr>
      </w:pPr>
    </w:p>
    <w:p w:rsidR="00A714B5" w:rsidRPr="00A714B5" w:rsidRDefault="00A714B5" w:rsidP="00A714B5">
      <w:pPr>
        <w:adjustRightInd w:val="0"/>
        <w:snapToGrid w:val="0"/>
        <w:spacing w:line="360" w:lineRule="auto"/>
        <w:rPr>
          <w:rFonts w:ascii="Book Antiqua" w:hAnsi="Book Antiqua" w:hint="eastAsia"/>
          <w:kern w:val="0"/>
          <w:sz w:val="24"/>
          <w:szCs w:val="24"/>
        </w:rPr>
      </w:pPr>
      <w:r w:rsidRPr="00A714B5">
        <w:rPr>
          <w:rFonts w:ascii="Book Antiqua" w:hAnsi="Book Antiqua" w:hint="eastAsia"/>
          <w:b/>
          <w:bCs/>
          <w:color w:val="000000"/>
          <w:sz w:val="24"/>
          <w:szCs w:val="24"/>
        </w:rPr>
        <w:t>Citation:</w:t>
      </w:r>
      <w:r w:rsidRPr="00A714B5">
        <w:rPr>
          <w:rFonts w:ascii="Book Antiqua" w:hAnsi="Book Antiqua" w:hint="eastAsia"/>
          <w:bCs/>
          <w:color w:val="000000"/>
          <w:sz w:val="24"/>
          <w:szCs w:val="24"/>
        </w:rPr>
        <w:t xml:space="preserve"> </w:t>
      </w:r>
      <w:r w:rsidRPr="00A714B5">
        <w:rPr>
          <w:rFonts w:ascii="Book Antiqua" w:hAnsi="Book Antiqua"/>
          <w:bCs/>
          <w:color w:val="000000"/>
          <w:sz w:val="24"/>
          <w:szCs w:val="24"/>
        </w:rPr>
        <w:t xml:space="preserve">Yu Z. </w:t>
      </w:r>
      <w:proofErr w:type="spellStart"/>
      <w:r w:rsidRPr="00A714B5">
        <w:rPr>
          <w:rFonts w:ascii="Book Antiqua" w:hAnsi="Book Antiqua"/>
          <w:color w:val="000000"/>
          <w:sz w:val="24"/>
          <w:szCs w:val="24"/>
          <w:shd w:val="clear" w:color="auto" w:fill="FFFFFF"/>
        </w:rPr>
        <w:t>Neuromechanism</w:t>
      </w:r>
      <w:proofErr w:type="spellEnd"/>
      <w:r w:rsidRPr="00A714B5">
        <w:rPr>
          <w:rFonts w:ascii="Book Antiqua" w:hAnsi="Book Antiqua"/>
          <w:color w:val="000000"/>
          <w:sz w:val="24"/>
          <w:szCs w:val="24"/>
          <w:shd w:val="clear" w:color="auto" w:fill="FFFFFF"/>
        </w:rPr>
        <w:t xml:space="preserve"> of acupuncture regulating gastrointestinal motility.</w:t>
      </w:r>
      <w:r w:rsidRPr="00A714B5">
        <w:rPr>
          <w:rFonts w:ascii="Book Antiqua" w:hAnsi="Book Antiqua"/>
          <w:kern w:val="0"/>
          <w:sz w:val="24"/>
          <w:szCs w:val="24"/>
        </w:rPr>
        <w:t xml:space="preserve"> </w:t>
      </w:r>
      <w:r w:rsidRPr="00A714B5">
        <w:rPr>
          <w:rFonts w:ascii="Book Antiqua" w:hAnsi="Book Antiqua"/>
          <w:i/>
          <w:kern w:val="0"/>
          <w:sz w:val="24"/>
          <w:szCs w:val="24"/>
        </w:rPr>
        <w:t xml:space="preserve">World J </w:t>
      </w:r>
      <w:proofErr w:type="spellStart"/>
      <w:r w:rsidRPr="00A714B5">
        <w:rPr>
          <w:rFonts w:ascii="Book Antiqua" w:hAnsi="Book Antiqua"/>
          <w:i/>
          <w:kern w:val="0"/>
          <w:sz w:val="24"/>
          <w:szCs w:val="24"/>
        </w:rPr>
        <w:t>Gastroenterol</w:t>
      </w:r>
      <w:proofErr w:type="spellEnd"/>
      <w:r w:rsidRPr="00A714B5">
        <w:rPr>
          <w:rFonts w:ascii="Book Antiqua" w:hAnsi="Book Antiqua"/>
          <w:i/>
          <w:kern w:val="0"/>
          <w:sz w:val="24"/>
          <w:szCs w:val="24"/>
        </w:rPr>
        <w:t xml:space="preserve"> </w:t>
      </w:r>
      <w:r w:rsidRPr="00A714B5">
        <w:rPr>
          <w:rFonts w:ascii="Book Antiqua" w:hAnsi="Book Antiqua"/>
          <w:kern w:val="0"/>
          <w:sz w:val="24"/>
          <w:szCs w:val="24"/>
        </w:rPr>
        <w:t xml:space="preserve">2020; 26(23): </w:t>
      </w:r>
      <w:r w:rsidRPr="00A714B5">
        <w:rPr>
          <w:rFonts w:ascii="Book Antiqua" w:hAnsi="Book Antiqua" w:hint="eastAsia"/>
          <w:kern w:val="0"/>
          <w:sz w:val="24"/>
          <w:szCs w:val="24"/>
        </w:rPr>
        <w:t>3182</w:t>
      </w:r>
      <w:r w:rsidRPr="00A714B5">
        <w:rPr>
          <w:rFonts w:ascii="Book Antiqua" w:hAnsi="Book Antiqua"/>
          <w:kern w:val="0"/>
          <w:sz w:val="24"/>
          <w:szCs w:val="24"/>
        </w:rPr>
        <w:t>-</w:t>
      </w:r>
      <w:r w:rsidRPr="00A714B5">
        <w:rPr>
          <w:rFonts w:ascii="Book Antiqua" w:hAnsi="Book Antiqua" w:hint="eastAsia"/>
          <w:kern w:val="0"/>
          <w:sz w:val="24"/>
          <w:szCs w:val="24"/>
        </w:rPr>
        <w:t>3200</w:t>
      </w:r>
      <w:r w:rsidRPr="00A714B5">
        <w:rPr>
          <w:rFonts w:ascii="Book Antiqua" w:hAnsi="Book Antiqua"/>
          <w:kern w:val="0"/>
          <w:sz w:val="24"/>
          <w:szCs w:val="24"/>
        </w:rPr>
        <w:t xml:space="preserve">  </w:t>
      </w:r>
    </w:p>
    <w:p w:rsidR="00A714B5" w:rsidRPr="00A714B5" w:rsidRDefault="00A714B5" w:rsidP="00A714B5">
      <w:pPr>
        <w:adjustRightInd w:val="0"/>
        <w:snapToGrid w:val="0"/>
        <w:spacing w:line="360" w:lineRule="auto"/>
        <w:rPr>
          <w:rFonts w:ascii="Book Antiqua" w:hAnsi="Book Antiqua" w:hint="eastAsia"/>
          <w:kern w:val="0"/>
          <w:sz w:val="24"/>
          <w:szCs w:val="24"/>
        </w:rPr>
      </w:pPr>
      <w:r w:rsidRPr="00A714B5">
        <w:rPr>
          <w:rFonts w:ascii="Book Antiqua" w:hAnsi="Book Antiqua"/>
          <w:b/>
          <w:kern w:val="0"/>
          <w:sz w:val="24"/>
          <w:szCs w:val="24"/>
        </w:rPr>
        <w:t>URL:</w:t>
      </w:r>
      <w:r w:rsidRPr="00A714B5">
        <w:rPr>
          <w:rFonts w:ascii="Book Antiqua" w:hAnsi="Book Antiqua"/>
          <w:kern w:val="0"/>
          <w:sz w:val="24"/>
          <w:szCs w:val="24"/>
        </w:rPr>
        <w:t xml:space="preserve"> https://www.wjgnet.com/1007-9327/full/v26/i23/</w:t>
      </w:r>
      <w:r w:rsidRPr="00A714B5">
        <w:rPr>
          <w:rFonts w:ascii="Book Antiqua" w:hAnsi="Book Antiqua" w:hint="eastAsia"/>
          <w:kern w:val="0"/>
          <w:sz w:val="24"/>
          <w:szCs w:val="24"/>
        </w:rPr>
        <w:t>3182</w:t>
      </w:r>
      <w:r w:rsidRPr="00A714B5">
        <w:rPr>
          <w:rFonts w:ascii="Book Antiqua" w:hAnsi="Book Antiqua"/>
          <w:kern w:val="0"/>
          <w:sz w:val="24"/>
          <w:szCs w:val="24"/>
        </w:rPr>
        <w:t xml:space="preserve">.htm  </w:t>
      </w:r>
    </w:p>
    <w:p w:rsidR="00A714B5" w:rsidRPr="00A714B5" w:rsidRDefault="00A714B5" w:rsidP="00A714B5">
      <w:pPr>
        <w:adjustRightInd w:val="0"/>
        <w:snapToGrid w:val="0"/>
        <w:spacing w:line="360" w:lineRule="auto"/>
        <w:rPr>
          <w:rFonts w:ascii="Book Antiqua" w:hAnsi="Book Antiqua" w:cs="Arial"/>
          <w:b/>
          <w:bCs/>
          <w:color w:val="000000"/>
          <w:sz w:val="24"/>
          <w:szCs w:val="24"/>
        </w:rPr>
      </w:pPr>
      <w:r w:rsidRPr="00A714B5">
        <w:rPr>
          <w:rFonts w:ascii="Book Antiqua" w:hAnsi="Book Antiqua"/>
          <w:b/>
          <w:kern w:val="0"/>
          <w:sz w:val="24"/>
          <w:szCs w:val="24"/>
        </w:rPr>
        <w:t>DOI:</w:t>
      </w:r>
      <w:r w:rsidRPr="00A714B5">
        <w:rPr>
          <w:rFonts w:ascii="Book Antiqua" w:hAnsi="Book Antiqua"/>
          <w:kern w:val="0"/>
          <w:sz w:val="24"/>
          <w:szCs w:val="24"/>
        </w:rPr>
        <w:t xml:space="preserve"> https://dx.doi.org/10.3748/wjg.v26.i23.</w:t>
      </w:r>
      <w:r w:rsidRPr="00A714B5">
        <w:rPr>
          <w:rFonts w:ascii="Book Antiqua" w:hAnsi="Book Antiqua" w:hint="eastAsia"/>
          <w:kern w:val="0"/>
          <w:sz w:val="24"/>
          <w:szCs w:val="24"/>
        </w:rPr>
        <w:t>3182</w:t>
      </w:r>
    </w:p>
    <w:p w:rsidR="00666E06" w:rsidRPr="00A714B5" w:rsidRDefault="00666E06" w:rsidP="00966063">
      <w:pPr>
        <w:adjustRightInd w:val="0"/>
        <w:snapToGrid w:val="0"/>
        <w:spacing w:line="360" w:lineRule="auto"/>
        <w:rPr>
          <w:rFonts w:ascii="Book Antiqua" w:hAnsi="Book Antiqua" w:cs="Arial"/>
          <w:b/>
          <w:bCs/>
          <w:color w:val="000000"/>
          <w:sz w:val="24"/>
          <w:szCs w:val="24"/>
        </w:rPr>
      </w:pPr>
    </w:p>
    <w:p w:rsidR="00666E06" w:rsidRPr="00A714B5" w:rsidRDefault="002E15F1"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bCs/>
          <w:color w:val="000000"/>
          <w:sz w:val="24"/>
          <w:szCs w:val="24"/>
        </w:rPr>
        <w:t>Core tip:</w:t>
      </w:r>
      <w:r w:rsidRPr="00A714B5">
        <w:rPr>
          <w:rFonts w:ascii="Book Antiqua" w:hAnsi="Book Antiqua" w:cs="Cambria"/>
          <w:color w:val="000000"/>
          <w:sz w:val="24"/>
          <w:szCs w:val="24"/>
        </w:rPr>
        <w:t> </w:t>
      </w:r>
      <w:r w:rsidRPr="00A714B5">
        <w:rPr>
          <w:rFonts w:ascii="Book Antiqua" w:hAnsi="Book Antiqua" w:cs="Arial"/>
          <w:color w:val="000000"/>
          <w:sz w:val="24"/>
          <w:szCs w:val="24"/>
        </w:rPr>
        <w:t xml:space="preserve">Acupuncture has been applied in the treatment </w:t>
      </w:r>
      <w:r w:rsidR="00387BB8" w:rsidRPr="00A714B5">
        <w:rPr>
          <w:rFonts w:ascii="Book Antiqua" w:hAnsi="Book Antiqua" w:cs="Arial"/>
          <w:color w:val="000000"/>
          <w:sz w:val="24"/>
          <w:szCs w:val="24"/>
        </w:rPr>
        <w:t>of</w:t>
      </w:r>
      <w:r w:rsidRPr="00A714B5">
        <w:rPr>
          <w:rFonts w:ascii="Book Antiqua" w:hAnsi="Book Antiqua" w:cs="Arial"/>
          <w:color w:val="000000"/>
          <w:sz w:val="24"/>
          <w:szCs w:val="24"/>
        </w:rPr>
        <w:t xml:space="preserve"> </w:t>
      </w:r>
      <w:r w:rsidR="00666E06" w:rsidRPr="00A714B5">
        <w:rPr>
          <w:rFonts w:ascii="Book Antiqua" w:hAnsi="Book Antiqua" w:cs="Arial"/>
          <w:color w:val="000000"/>
          <w:sz w:val="24"/>
          <w:szCs w:val="24"/>
        </w:rPr>
        <w:t xml:space="preserve">gastrointestinal (GI) </w:t>
      </w:r>
      <w:proofErr w:type="spellStart"/>
      <w:r w:rsidRPr="00A714B5">
        <w:rPr>
          <w:rFonts w:ascii="Book Antiqua" w:hAnsi="Book Antiqua" w:cs="Arial"/>
          <w:color w:val="000000"/>
          <w:sz w:val="24"/>
          <w:szCs w:val="24"/>
        </w:rPr>
        <w:t>dysmotility</w:t>
      </w:r>
      <w:proofErr w:type="spellEnd"/>
      <w:r w:rsidRPr="00A714B5">
        <w:rPr>
          <w:rFonts w:ascii="Book Antiqua" w:hAnsi="Book Antiqua" w:cs="Arial"/>
          <w:color w:val="000000"/>
          <w:sz w:val="24"/>
          <w:szCs w:val="24"/>
        </w:rPr>
        <w:t xml:space="preserve"> diseases worldwide for decades. However, its underlying </w:t>
      </w:r>
      <w:proofErr w:type="spellStart"/>
      <w:r w:rsidRPr="00A714B5">
        <w:rPr>
          <w:rFonts w:ascii="Book Antiqua" w:hAnsi="Book Antiqua" w:cs="Arial"/>
          <w:color w:val="000000"/>
          <w:sz w:val="24"/>
          <w:szCs w:val="24"/>
        </w:rPr>
        <w:t>neuromechanisms</w:t>
      </w:r>
      <w:proofErr w:type="spellEnd"/>
      <w:r w:rsidRPr="00A714B5">
        <w:rPr>
          <w:rFonts w:ascii="Book Antiqua" w:hAnsi="Book Antiqua" w:cs="Arial"/>
          <w:color w:val="000000"/>
          <w:sz w:val="24"/>
          <w:szCs w:val="24"/>
        </w:rPr>
        <w:t xml:space="preserve"> in regulating GI motility have not been </w:t>
      </w:r>
      <w:r w:rsidR="00666E06" w:rsidRPr="00A714B5">
        <w:rPr>
          <w:rFonts w:ascii="Book Antiqua" w:hAnsi="Book Antiqua" w:cs="Arial"/>
          <w:color w:val="000000"/>
          <w:sz w:val="24"/>
          <w:szCs w:val="24"/>
        </w:rPr>
        <w:t>fully</w:t>
      </w:r>
      <w:r w:rsidRPr="00A714B5">
        <w:rPr>
          <w:rFonts w:ascii="Book Antiqua" w:hAnsi="Book Antiqua" w:cs="Arial"/>
          <w:color w:val="000000"/>
          <w:sz w:val="24"/>
          <w:szCs w:val="24"/>
        </w:rPr>
        <w:t xml:space="preserve"> established. </w:t>
      </w:r>
      <w:r w:rsidR="00666E06" w:rsidRPr="00A714B5">
        <w:rPr>
          <w:rFonts w:ascii="Book Antiqua" w:hAnsi="Book Antiqua" w:cs="Arial"/>
          <w:color w:val="000000"/>
          <w:sz w:val="24"/>
          <w:szCs w:val="24"/>
        </w:rPr>
        <w:t>The</w:t>
      </w:r>
      <w:r w:rsidR="00AF7DFB" w:rsidRPr="00A714B5">
        <w:rPr>
          <w:rFonts w:ascii="Book Antiqua" w:hAnsi="Book Antiqua" w:cs="Arial"/>
          <w:color w:val="000000"/>
          <w:sz w:val="24"/>
          <w:szCs w:val="24"/>
        </w:rPr>
        <w:t xml:space="preserve"> neural</w:t>
      </w:r>
      <w:r w:rsidRPr="00A714B5">
        <w:rPr>
          <w:rFonts w:ascii="Book Antiqua" w:hAnsi="Book Antiqua" w:cs="Arial"/>
          <w:color w:val="000000"/>
          <w:sz w:val="24"/>
          <w:szCs w:val="24"/>
        </w:rPr>
        <w:t xml:space="preserve"> regulation of GI function depends on its endogenous and exogenous nervous system. This review discusses the mechanisms of acupuncture on GI motility from various perspectives including the afferent signals, autonomic nervous system, as well as </w:t>
      </w:r>
      <w:r w:rsidR="00666E06" w:rsidRPr="00A714B5">
        <w:rPr>
          <w:rFonts w:ascii="Book Antiqua" w:hAnsi="Book Antiqua" w:cs="Arial"/>
          <w:color w:val="000000"/>
          <w:sz w:val="24"/>
          <w:szCs w:val="24"/>
        </w:rPr>
        <w:t xml:space="preserve">central nervous system </w:t>
      </w:r>
      <w:r w:rsidRPr="00A714B5">
        <w:rPr>
          <w:rFonts w:ascii="Book Antiqua" w:hAnsi="Book Antiqua" w:cs="Arial"/>
          <w:color w:val="000000"/>
          <w:sz w:val="24"/>
          <w:szCs w:val="24"/>
        </w:rPr>
        <w:t>bas</w:t>
      </w:r>
      <w:r w:rsidR="00387BB8" w:rsidRPr="00A714B5">
        <w:rPr>
          <w:rFonts w:ascii="Book Antiqua" w:hAnsi="Book Antiqua" w:cs="Arial"/>
          <w:color w:val="000000"/>
          <w:sz w:val="24"/>
          <w:szCs w:val="24"/>
        </w:rPr>
        <w:t>ed</w:t>
      </w:r>
      <w:r w:rsidRPr="00A714B5">
        <w:rPr>
          <w:rFonts w:ascii="Book Antiqua" w:hAnsi="Book Antiqua" w:cs="Arial"/>
          <w:color w:val="000000"/>
          <w:sz w:val="24"/>
          <w:szCs w:val="24"/>
        </w:rPr>
        <w:t xml:space="preserve"> on its physic</w:t>
      </w:r>
      <w:r w:rsidR="00666E06" w:rsidRPr="00A714B5">
        <w:rPr>
          <w:rFonts w:ascii="Book Antiqua" w:hAnsi="Book Antiqua" w:cs="Arial"/>
          <w:color w:val="000000"/>
          <w:sz w:val="24"/>
          <w:szCs w:val="24"/>
        </w:rPr>
        <w:t>al/pathological neural control.</w:t>
      </w:r>
    </w:p>
    <w:p w:rsidR="00EC761C" w:rsidRPr="00A714B5" w:rsidRDefault="00666E06" w:rsidP="00966063">
      <w:pPr>
        <w:adjustRightInd w:val="0"/>
        <w:snapToGrid w:val="0"/>
        <w:spacing w:line="360" w:lineRule="auto"/>
        <w:rPr>
          <w:rFonts w:ascii="Book Antiqua" w:hAnsi="Book Antiqua" w:cs="Arial"/>
          <w:b/>
          <w:color w:val="000000"/>
          <w:sz w:val="24"/>
          <w:szCs w:val="24"/>
          <w:u w:val="single"/>
        </w:rPr>
      </w:pPr>
      <w:r w:rsidRPr="00A714B5">
        <w:rPr>
          <w:rFonts w:ascii="Book Antiqua" w:hAnsi="Book Antiqua" w:cs="Arial"/>
          <w:color w:val="000000"/>
          <w:sz w:val="24"/>
          <w:szCs w:val="24"/>
        </w:rPr>
        <w:br w:type="page"/>
      </w:r>
      <w:r w:rsidR="00A3611A" w:rsidRPr="00A714B5">
        <w:rPr>
          <w:rFonts w:ascii="Book Antiqua" w:hAnsi="Book Antiqua" w:cs="Arial"/>
          <w:b/>
          <w:color w:val="000000"/>
          <w:sz w:val="24"/>
          <w:szCs w:val="24"/>
          <w:u w:val="single"/>
        </w:rPr>
        <w:lastRenderedPageBreak/>
        <w:t>INTRODUCTION</w:t>
      </w:r>
    </w:p>
    <w:p w:rsidR="00C93167"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 xml:space="preserve">Acupuncture, as </w:t>
      </w:r>
      <w:r w:rsidR="008D33AC" w:rsidRPr="00A714B5">
        <w:rPr>
          <w:rFonts w:ascii="Book Antiqua" w:hAnsi="Book Antiqua" w:cs="Arial"/>
          <w:color w:val="000000"/>
          <w:sz w:val="24"/>
          <w:szCs w:val="24"/>
        </w:rPr>
        <w:t>a</w:t>
      </w:r>
      <w:r w:rsidRPr="00A714B5">
        <w:rPr>
          <w:rFonts w:ascii="Book Antiqua" w:hAnsi="Book Antiqua" w:cs="Arial"/>
          <w:color w:val="000000"/>
          <w:sz w:val="24"/>
          <w:szCs w:val="24"/>
        </w:rPr>
        <w:t xml:space="preserve"> complementary and alternative medical treatment, is </w:t>
      </w:r>
      <w:r w:rsidR="008D33AC" w:rsidRPr="00A714B5">
        <w:rPr>
          <w:rFonts w:ascii="Book Antiqua" w:hAnsi="Book Antiqua" w:cs="Arial"/>
          <w:color w:val="000000"/>
          <w:sz w:val="24"/>
          <w:szCs w:val="24"/>
        </w:rPr>
        <w:t xml:space="preserve">used </w:t>
      </w:r>
      <w:r w:rsidRPr="00A714B5">
        <w:rPr>
          <w:rFonts w:ascii="Book Antiqua" w:hAnsi="Book Antiqua" w:cs="Arial"/>
          <w:color w:val="000000"/>
          <w:sz w:val="24"/>
          <w:szCs w:val="24"/>
        </w:rPr>
        <w:t xml:space="preserve">worldwide </w:t>
      </w:r>
      <w:r w:rsidR="00387BB8" w:rsidRPr="00A714B5">
        <w:rPr>
          <w:rFonts w:ascii="Book Antiqua" w:hAnsi="Book Antiqua" w:cs="Arial"/>
          <w:color w:val="000000"/>
          <w:sz w:val="24"/>
          <w:szCs w:val="24"/>
        </w:rPr>
        <w:t>due to</w:t>
      </w:r>
      <w:r w:rsidRPr="00A714B5">
        <w:rPr>
          <w:rFonts w:ascii="Book Antiqua" w:hAnsi="Book Antiqua" w:cs="Arial"/>
          <w:color w:val="000000"/>
          <w:sz w:val="24"/>
          <w:szCs w:val="24"/>
        </w:rPr>
        <w:t xml:space="preserve"> its advantages in </w:t>
      </w:r>
      <w:r w:rsidR="008D33AC" w:rsidRPr="00A714B5">
        <w:rPr>
          <w:rFonts w:ascii="Book Antiqua" w:hAnsi="Book Antiqua" w:cs="Arial"/>
          <w:color w:val="000000"/>
          <w:sz w:val="24"/>
          <w:szCs w:val="24"/>
        </w:rPr>
        <w:t xml:space="preserve">terms of </w:t>
      </w:r>
      <w:r w:rsidRPr="00A714B5">
        <w:rPr>
          <w:rFonts w:ascii="Book Antiqua" w:hAnsi="Book Antiqua" w:cs="Arial"/>
          <w:color w:val="000000"/>
          <w:sz w:val="24"/>
          <w:szCs w:val="24"/>
        </w:rPr>
        <w:t xml:space="preserve">efficacy and safety. A literature analysis </w:t>
      </w:r>
      <w:r w:rsidR="008D33AC" w:rsidRPr="00A714B5">
        <w:rPr>
          <w:rFonts w:ascii="Book Antiqua" w:hAnsi="Book Antiqua" w:cs="Arial"/>
          <w:color w:val="000000"/>
          <w:sz w:val="24"/>
          <w:szCs w:val="24"/>
        </w:rPr>
        <w:t>summarized the</w:t>
      </w:r>
      <w:r w:rsidRPr="00A714B5">
        <w:rPr>
          <w:rFonts w:ascii="Book Antiqua" w:hAnsi="Book Antiqua" w:cs="Arial"/>
          <w:color w:val="000000"/>
          <w:sz w:val="24"/>
          <w:szCs w:val="24"/>
        </w:rPr>
        <w:t xml:space="preserve"> clinical diseases and symptoms </w:t>
      </w:r>
      <w:r w:rsidR="008D33AC" w:rsidRPr="00A714B5">
        <w:rPr>
          <w:rFonts w:ascii="Book Antiqua" w:hAnsi="Book Antiqua" w:cs="Arial"/>
          <w:color w:val="000000"/>
          <w:sz w:val="24"/>
          <w:szCs w:val="24"/>
        </w:rPr>
        <w:t xml:space="preserve">that could be </w:t>
      </w:r>
      <w:r w:rsidRPr="00A714B5">
        <w:rPr>
          <w:rFonts w:ascii="Book Antiqua" w:hAnsi="Book Antiqua" w:cs="Arial"/>
          <w:color w:val="000000"/>
          <w:sz w:val="24"/>
          <w:szCs w:val="24"/>
        </w:rPr>
        <w:t xml:space="preserve">treated by acupuncture and </w:t>
      </w:r>
      <w:proofErr w:type="spellStart"/>
      <w:r w:rsidRPr="00A714B5">
        <w:rPr>
          <w:rFonts w:ascii="Book Antiqua" w:hAnsi="Book Antiqua" w:cs="Arial"/>
          <w:color w:val="000000"/>
          <w:sz w:val="24"/>
          <w:szCs w:val="24"/>
        </w:rPr>
        <w:t>moxibustion</w:t>
      </w:r>
      <w:proofErr w:type="spellEnd"/>
      <w:r w:rsidRPr="00A714B5">
        <w:rPr>
          <w:rFonts w:ascii="Book Antiqua" w:hAnsi="Book Antiqua" w:cs="Arial"/>
          <w:color w:val="000000"/>
          <w:sz w:val="24"/>
          <w:szCs w:val="24"/>
        </w:rPr>
        <w:t xml:space="preserve"> by collecting and analyzing published randomized control</w:t>
      </w:r>
      <w:r w:rsidR="00387BB8" w:rsidRPr="00A714B5">
        <w:rPr>
          <w:rFonts w:ascii="Book Antiqua" w:hAnsi="Book Antiqua" w:cs="Arial"/>
          <w:color w:val="000000"/>
          <w:sz w:val="24"/>
          <w:szCs w:val="24"/>
        </w:rPr>
        <w:t>led</w:t>
      </w:r>
      <w:r w:rsidR="008D33AC" w:rsidRPr="00A714B5">
        <w:rPr>
          <w:rFonts w:ascii="Book Antiqua" w:hAnsi="Book Antiqua" w:cs="Arial"/>
          <w:color w:val="000000"/>
          <w:sz w:val="24"/>
          <w:szCs w:val="24"/>
        </w:rPr>
        <w:t xml:space="preserve"> studies</w:t>
      </w:r>
      <w:r w:rsidRPr="00A714B5">
        <w:rPr>
          <w:rFonts w:ascii="Book Antiqua" w:hAnsi="Book Antiqua" w:cs="Arial"/>
          <w:color w:val="000000"/>
          <w:sz w:val="24"/>
          <w:szCs w:val="24"/>
        </w:rPr>
        <w:t xml:space="preserve"> in </w:t>
      </w:r>
      <w:r w:rsidR="008D33AC"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Pub</w:t>
      </w:r>
      <w:r w:rsidR="00A3611A" w:rsidRPr="00A714B5">
        <w:rPr>
          <w:rFonts w:ascii="Book Antiqua" w:hAnsi="Book Antiqua" w:cs="Arial"/>
          <w:color w:val="000000"/>
          <w:sz w:val="24"/>
          <w:szCs w:val="24"/>
        </w:rPr>
        <w:t>M</w:t>
      </w:r>
      <w:r w:rsidRPr="00A714B5">
        <w:rPr>
          <w:rFonts w:ascii="Book Antiqua" w:hAnsi="Book Antiqua" w:cs="Arial"/>
          <w:color w:val="000000"/>
          <w:sz w:val="24"/>
          <w:szCs w:val="24"/>
        </w:rPr>
        <w:t xml:space="preserve">ed </w:t>
      </w:r>
      <w:r w:rsidR="008D33AC" w:rsidRPr="00A714B5">
        <w:rPr>
          <w:rFonts w:ascii="Book Antiqua" w:hAnsi="Book Antiqua" w:cs="Arial"/>
          <w:color w:val="000000"/>
          <w:sz w:val="24"/>
          <w:szCs w:val="24"/>
        </w:rPr>
        <w:t>database</w:t>
      </w:r>
      <w:r w:rsidR="005E55B5" w:rsidRPr="00A714B5">
        <w:rPr>
          <w:rFonts w:ascii="Book Antiqua" w:hAnsi="Book Antiqua" w:cs="Arial"/>
          <w:color w:val="000000"/>
          <w:sz w:val="24"/>
          <w:szCs w:val="24"/>
        </w:rPr>
        <w:t>. This analysis identified</w:t>
      </w:r>
      <w:r w:rsidR="008D33A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more than one hundred diseases and symptoms </w:t>
      </w:r>
      <w:r w:rsidR="005E55B5" w:rsidRPr="00A714B5">
        <w:rPr>
          <w:rFonts w:ascii="Book Antiqua" w:hAnsi="Book Antiqua" w:cs="Arial"/>
          <w:color w:val="000000"/>
          <w:sz w:val="24"/>
          <w:szCs w:val="24"/>
        </w:rPr>
        <w:t xml:space="preserve">that </w:t>
      </w:r>
      <w:r w:rsidRPr="00A714B5">
        <w:rPr>
          <w:rFonts w:ascii="Book Antiqua" w:hAnsi="Book Antiqua" w:cs="Arial"/>
          <w:color w:val="000000"/>
          <w:sz w:val="24"/>
          <w:szCs w:val="24"/>
        </w:rPr>
        <w:t>were unanimously considered effective</w:t>
      </w:r>
      <w:r w:rsidR="008D33AC" w:rsidRPr="00A714B5">
        <w:rPr>
          <w:rFonts w:ascii="Book Antiqua" w:hAnsi="Book Antiqua" w:cs="Arial"/>
          <w:color w:val="000000"/>
          <w:sz w:val="24"/>
          <w:szCs w:val="24"/>
        </w:rPr>
        <w:t>ly treated</w:t>
      </w:r>
      <w:r w:rsidRPr="00A714B5">
        <w:rPr>
          <w:rFonts w:ascii="Book Antiqua" w:hAnsi="Book Antiqua" w:cs="Arial"/>
          <w:color w:val="000000"/>
          <w:sz w:val="24"/>
          <w:szCs w:val="24"/>
        </w:rPr>
        <w:t xml:space="preserve">, </w:t>
      </w:r>
      <w:r w:rsidR="008D33AC" w:rsidRPr="00A714B5">
        <w:rPr>
          <w:rFonts w:ascii="Book Antiqua" w:hAnsi="Book Antiqua" w:cs="Arial"/>
          <w:color w:val="000000"/>
          <w:sz w:val="24"/>
          <w:szCs w:val="24"/>
        </w:rPr>
        <w:t xml:space="preserve">among which </w:t>
      </w:r>
      <w:r w:rsidR="00C93167" w:rsidRPr="00A714B5">
        <w:rPr>
          <w:rFonts w:ascii="Book Antiqua" w:hAnsi="Book Antiqua" w:cs="Arial"/>
          <w:color w:val="000000"/>
          <w:sz w:val="24"/>
          <w:szCs w:val="24"/>
        </w:rPr>
        <w:t xml:space="preserve">gastrointestinal (GI) </w:t>
      </w:r>
      <w:r w:rsidRPr="00A714B5">
        <w:rPr>
          <w:rFonts w:ascii="Book Antiqua" w:hAnsi="Book Antiqua" w:cs="Arial"/>
          <w:color w:val="000000"/>
          <w:sz w:val="24"/>
          <w:szCs w:val="24"/>
        </w:rPr>
        <w:t>diseases account</w:t>
      </w:r>
      <w:r w:rsidR="00387BB8" w:rsidRPr="00A714B5">
        <w:rPr>
          <w:rFonts w:ascii="Book Antiqua" w:hAnsi="Book Antiqua" w:cs="Arial"/>
          <w:color w:val="000000"/>
          <w:sz w:val="24"/>
          <w:szCs w:val="24"/>
        </w:rPr>
        <w:t>ed</w:t>
      </w:r>
      <w:r w:rsidRPr="00A714B5">
        <w:rPr>
          <w:rFonts w:ascii="Book Antiqua" w:hAnsi="Book Antiqua" w:cs="Arial"/>
          <w:color w:val="000000"/>
          <w:sz w:val="24"/>
          <w:szCs w:val="24"/>
        </w:rPr>
        <w:t xml:space="preserve"> for a quarter </w:t>
      </w:r>
      <w:r w:rsidR="008D33AC" w:rsidRPr="00A714B5">
        <w:rPr>
          <w:rFonts w:ascii="Book Antiqua" w:hAnsi="Book Antiqua" w:cs="Arial"/>
          <w:color w:val="000000"/>
          <w:sz w:val="24"/>
          <w:szCs w:val="24"/>
        </w:rPr>
        <w:t xml:space="preserve">of </w:t>
      </w:r>
      <w:r w:rsidRPr="00A714B5">
        <w:rPr>
          <w:rFonts w:ascii="Book Antiqua" w:hAnsi="Book Antiqua" w:cs="Arial"/>
          <w:color w:val="000000"/>
          <w:sz w:val="24"/>
          <w:szCs w:val="24"/>
        </w:rPr>
        <w:t>the disease</w:t>
      </w:r>
      <w:r w:rsidR="008D33AC" w:rsidRPr="00A714B5">
        <w:rPr>
          <w:rFonts w:ascii="Book Antiqua" w:hAnsi="Book Antiqua" w:cs="Arial"/>
          <w:color w:val="000000"/>
          <w:sz w:val="24"/>
          <w:szCs w:val="24"/>
        </w:rPr>
        <w:t>s</w:t>
      </w:r>
      <w:r w:rsidRPr="00A714B5">
        <w:rPr>
          <w:rFonts w:ascii="Book Antiqua" w:hAnsi="Book Antiqua" w:cs="Arial"/>
          <w:color w:val="000000"/>
          <w:sz w:val="24"/>
          <w:szCs w:val="24"/>
          <w:vertAlign w:val="superscript"/>
        </w:rPr>
        <w:t>[1-3]</w:t>
      </w:r>
      <w:r w:rsidRPr="00A714B5">
        <w:rPr>
          <w:rFonts w:ascii="Book Antiqua" w:hAnsi="Book Antiqua" w:cs="Arial"/>
          <w:color w:val="000000"/>
          <w:sz w:val="24"/>
          <w:szCs w:val="24"/>
        </w:rPr>
        <w:t>. GI motility disorder is a common pathological f</w:t>
      </w:r>
      <w:r w:rsidR="00387BB8" w:rsidRPr="00A714B5">
        <w:rPr>
          <w:rFonts w:ascii="Book Antiqua" w:hAnsi="Book Antiqua" w:cs="Arial"/>
          <w:color w:val="000000"/>
          <w:sz w:val="24"/>
          <w:szCs w:val="24"/>
        </w:rPr>
        <w:t>e</w:t>
      </w:r>
      <w:r w:rsidRPr="00A714B5">
        <w:rPr>
          <w:rFonts w:ascii="Book Antiqua" w:hAnsi="Book Antiqua" w:cs="Arial"/>
          <w:color w:val="000000"/>
          <w:sz w:val="24"/>
          <w:szCs w:val="24"/>
        </w:rPr>
        <w:t>at</w:t>
      </w:r>
      <w:r w:rsidR="00387BB8" w:rsidRPr="00A714B5">
        <w:rPr>
          <w:rFonts w:ascii="Book Antiqua" w:hAnsi="Book Antiqua" w:cs="Arial"/>
          <w:color w:val="000000"/>
          <w:sz w:val="24"/>
          <w:szCs w:val="24"/>
        </w:rPr>
        <w:t>u</w:t>
      </w:r>
      <w:r w:rsidRPr="00A714B5">
        <w:rPr>
          <w:rFonts w:ascii="Book Antiqua" w:hAnsi="Book Antiqua" w:cs="Arial"/>
          <w:color w:val="000000"/>
          <w:sz w:val="24"/>
          <w:szCs w:val="24"/>
        </w:rPr>
        <w:t>r</w:t>
      </w:r>
      <w:r w:rsidR="00387BB8" w:rsidRPr="00A714B5">
        <w:rPr>
          <w:rFonts w:ascii="Book Antiqua" w:hAnsi="Book Antiqua" w:cs="Arial"/>
          <w:color w:val="000000"/>
          <w:sz w:val="24"/>
          <w:szCs w:val="24"/>
        </w:rPr>
        <w:t>e</w:t>
      </w:r>
      <w:r w:rsidRPr="00A714B5">
        <w:rPr>
          <w:rFonts w:ascii="Book Antiqua" w:hAnsi="Book Antiqua" w:cs="Arial"/>
          <w:color w:val="000000"/>
          <w:sz w:val="24"/>
          <w:szCs w:val="24"/>
        </w:rPr>
        <w:t xml:space="preserve"> </w:t>
      </w:r>
      <w:r w:rsidR="008D33AC" w:rsidRPr="00A714B5">
        <w:rPr>
          <w:rFonts w:ascii="Book Antiqua" w:hAnsi="Book Antiqua" w:cs="Arial"/>
          <w:color w:val="000000"/>
          <w:sz w:val="24"/>
          <w:szCs w:val="24"/>
        </w:rPr>
        <w:t xml:space="preserve">in </w:t>
      </w:r>
      <w:r w:rsidRPr="00A714B5">
        <w:rPr>
          <w:rFonts w:ascii="Book Antiqua" w:hAnsi="Book Antiqua" w:cs="Arial"/>
          <w:color w:val="000000"/>
          <w:sz w:val="24"/>
          <w:szCs w:val="24"/>
        </w:rPr>
        <w:t>many clinical diseases</w:t>
      </w:r>
      <w:r w:rsidR="000B5108" w:rsidRPr="00A714B5">
        <w:rPr>
          <w:rFonts w:ascii="Book Antiqua" w:hAnsi="Book Antiqua" w:cs="Arial"/>
          <w:color w:val="000000"/>
          <w:sz w:val="24"/>
          <w:szCs w:val="24"/>
          <w:vertAlign w:val="superscript"/>
        </w:rPr>
        <w:t>[4</w:t>
      </w:r>
      <w:r w:rsidR="00C93167" w:rsidRPr="00A714B5">
        <w:rPr>
          <w:rFonts w:ascii="Book Antiqua" w:hAnsi="Book Antiqua" w:cs="Arial"/>
          <w:color w:val="000000"/>
          <w:sz w:val="24"/>
          <w:szCs w:val="24"/>
          <w:vertAlign w:val="superscript"/>
        </w:rPr>
        <w:t>,</w:t>
      </w:r>
      <w:r w:rsidR="000B5108" w:rsidRPr="00A714B5">
        <w:rPr>
          <w:rFonts w:ascii="Book Antiqua" w:hAnsi="Book Antiqua" w:cs="Arial"/>
          <w:color w:val="000000"/>
          <w:sz w:val="24"/>
          <w:szCs w:val="24"/>
          <w:vertAlign w:val="superscript"/>
        </w:rPr>
        <w:t>5]</w:t>
      </w:r>
      <w:r w:rsidR="008D33A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including gastroparesis, irritable bowel syndrome (IBS), functional dyspepsia, pseudo-obstruction</w:t>
      </w:r>
      <w:r w:rsidR="008D33A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chronic constipation, causing premature satiety, nausea, vomiting, abdominal pain, bloating, loss of appetite</w:t>
      </w:r>
      <w:r w:rsidR="008D33A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other clinical symptoms</w:t>
      </w:r>
      <w:r w:rsidRPr="00A714B5">
        <w:rPr>
          <w:rFonts w:ascii="Book Antiqua" w:hAnsi="Book Antiqua" w:cs="Arial"/>
          <w:color w:val="000000"/>
          <w:sz w:val="24"/>
          <w:szCs w:val="24"/>
          <w:vertAlign w:val="superscript"/>
        </w:rPr>
        <w:t>[</w:t>
      </w:r>
      <w:r w:rsidR="000B5108" w:rsidRPr="00A714B5">
        <w:rPr>
          <w:rFonts w:ascii="Book Antiqua" w:hAnsi="Book Antiqua" w:cs="Arial"/>
          <w:color w:val="000000"/>
          <w:sz w:val="24"/>
          <w:szCs w:val="24"/>
          <w:vertAlign w:val="superscript"/>
        </w:rPr>
        <w:t>6</w:t>
      </w:r>
      <w:r w:rsidRPr="00A714B5">
        <w:rPr>
          <w:rFonts w:ascii="Book Antiqua" w:hAnsi="Book Antiqua" w:cs="Arial"/>
          <w:color w:val="000000"/>
          <w:sz w:val="24"/>
          <w:szCs w:val="24"/>
          <w:vertAlign w:val="superscript"/>
        </w:rPr>
        <w:t>-10]</w:t>
      </w:r>
      <w:r w:rsidRPr="00A714B5">
        <w:rPr>
          <w:rFonts w:ascii="Book Antiqua" w:hAnsi="Book Antiqua" w:cs="Arial"/>
          <w:color w:val="000000"/>
          <w:sz w:val="24"/>
          <w:szCs w:val="24"/>
        </w:rPr>
        <w:t>. Taking diabetic gastroparesis as an example, as many as 25</w:t>
      </w:r>
      <w:r w:rsidR="00C93167" w:rsidRPr="00A714B5">
        <w:rPr>
          <w:rFonts w:ascii="Book Antiqua" w:hAnsi="Book Antiqua" w:cs="Arial"/>
          <w:color w:val="000000"/>
          <w:sz w:val="24"/>
          <w:szCs w:val="24"/>
        </w:rPr>
        <w:t>%</w:t>
      </w:r>
      <w:r w:rsidR="008D33A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55% of patients with type 1 diabetes have gastroparesis, with a slightly higher incidence rate in patients with type 2 diabetes, </w:t>
      </w:r>
      <w:r w:rsidR="008D33AC" w:rsidRPr="00A714B5">
        <w:rPr>
          <w:rFonts w:ascii="Book Antiqua" w:hAnsi="Book Antiqua" w:cs="Arial"/>
          <w:color w:val="000000"/>
          <w:sz w:val="24"/>
          <w:szCs w:val="24"/>
        </w:rPr>
        <w:t xml:space="preserve">causing </w:t>
      </w:r>
      <w:r w:rsidRPr="00A714B5">
        <w:rPr>
          <w:rFonts w:ascii="Book Antiqua" w:hAnsi="Book Antiqua" w:cs="Arial"/>
          <w:color w:val="000000"/>
          <w:sz w:val="24"/>
          <w:szCs w:val="24"/>
        </w:rPr>
        <w:t>great suffer</w:t>
      </w:r>
      <w:r w:rsidR="008D33AC" w:rsidRPr="00A714B5">
        <w:rPr>
          <w:rFonts w:ascii="Book Antiqua" w:hAnsi="Book Antiqua" w:cs="Arial"/>
          <w:color w:val="000000"/>
          <w:sz w:val="24"/>
          <w:szCs w:val="24"/>
        </w:rPr>
        <w:t>ing</w:t>
      </w:r>
      <w:r w:rsidRPr="00A714B5">
        <w:rPr>
          <w:rFonts w:ascii="Book Antiqua" w:hAnsi="Book Antiqua" w:cs="Arial"/>
          <w:color w:val="000000"/>
          <w:sz w:val="24"/>
          <w:szCs w:val="24"/>
        </w:rPr>
        <w:t xml:space="preserve"> </w:t>
      </w:r>
      <w:r w:rsidR="008D33AC" w:rsidRPr="00A714B5">
        <w:rPr>
          <w:rFonts w:ascii="Book Antiqua" w:hAnsi="Book Antiqua" w:cs="Arial"/>
          <w:color w:val="000000"/>
          <w:sz w:val="24"/>
          <w:szCs w:val="24"/>
        </w:rPr>
        <w:t>and</w:t>
      </w:r>
      <w:r w:rsidRPr="00A714B5">
        <w:rPr>
          <w:rFonts w:ascii="Book Antiqua" w:hAnsi="Book Antiqua" w:cs="Arial"/>
          <w:color w:val="000000"/>
          <w:sz w:val="24"/>
          <w:szCs w:val="24"/>
        </w:rPr>
        <w:t xml:space="preserve"> poor quality of life</w:t>
      </w:r>
      <w:r w:rsidR="008D33AC" w:rsidRPr="00A714B5">
        <w:rPr>
          <w:rFonts w:ascii="Book Antiqua" w:hAnsi="Book Antiqua" w:cs="Arial"/>
          <w:color w:val="000000"/>
          <w:sz w:val="24"/>
          <w:szCs w:val="24"/>
        </w:rPr>
        <w:t xml:space="preserve"> in patients</w:t>
      </w:r>
      <w:bookmarkStart w:id="6" w:name="OLE_LINK42"/>
      <w:bookmarkStart w:id="7" w:name="OLE_LINK43"/>
      <w:r w:rsidRPr="00A714B5">
        <w:rPr>
          <w:rFonts w:ascii="Book Antiqua" w:hAnsi="Book Antiqua" w:cs="Arial"/>
          <w:color w:val="000000"/>
          <w:sz w:val="24"/>
          <w:szCs w:val="24"/>
          <w:vertAlign w:val="superscript"/>
        </w:rPr>
        <w:t>[11]</w:t>
      </w:r>
      <w:bookmarkEnd w:id="6"/>
      <w:bookmarkEnd w:id="7"/>
      <w:r w:rsidRPr="00A714B5">
        <w:rPr>
          <w:rFonts w:ascii="Book Antiqua" w:hAnsi="Book Antiqua" w:cs="Arial"/>
          <w:color w:val="000000"/>
          <w:sz w:val="24"/>
          <w:szCs w:val="24"/>
        </w:rPr>
        <w:t xml:space="preserve">. </w:t>
      </w:r>
      <w:r w:rsidR="008D33AC" w:rsidRPr="00A714B5">
        <w:rPr>
          <w:rFonts w:ascii="Book Antiqua" w:hAnsi="Book Antiqua" w:cs="Arial"/>
          <w:color w:val="000000"/>
          <w:sz w:val="24"/>
          <w:szCs w:val="24"/>
        </w:rPr>
        <w:t>GI motility disorder</w:t>
      </w:r>
      <w:r w:rsidRPr="00A714B5">
        <w:rPr>
          <w:rFonts w:ascii="Book Antiqua" w:hAnsi="Book Antiqua" w:cs="Arial"/>
          <w:color w:val="000000"/>
          <w:sz w:val="24"/>
          <w:szCs w:val="24"/>
        </w:rPr>
        <w:t xml:space="preserve"> </w:t>
      </w:r>
      <w:r w:rsidR="008D33AC" w:rsidRPr="00A714B5">
        <w:rPr>
          <w:rFonts w:ascii="Book Antiqua" w:hAnsi="Book Antiqua" w:cs="Arial"/>
          <w:color w:val="000000"/>
          <w:sz w:val="24"/>
          <w:szCs w:val="24"/>
        </w:rPr>
        <w:t xml:space="preserve">is </w:t>
      </w:r>
      <w:r w:rsidRPr="00A714B5">
        <w:rPr>
          <w:rFonts w:ascii="Book Antiqua" w:hAnsi="Book Antiqua" w:cs="Arial"/>
          <w:color w:val="000000"/>
          <w:sz w:val="24"/>
          <w:szCs w:val="24"/>
        </w:rPr>
        <w:t>becoming a serious public health problem and a significant burden to society</w:t>
      </w:r>
      <w:r w:rsidR="008D33A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however, </w:t>
      </w:r>
      <w:r w:rsidR="008D33AC" w:rsidRPr="00A714B5">
        <w:rPr>
          <w:rFonts w:ascii="Book Antiqua" w:hAnsi="Book Antiqua" w:cs="Arial"/>
          <w:color w:val="000000"/>
          <w:sz w:val="24"/>
          <w:szCs w:val="24"/>
        </w:rPr>
        <w:t>current</w:t>
      </w:r>
      <w:r w:rsidR="005E55B5"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treatment options for gut </w:t>
      </w:r>
      <w:proofErr w:type="spellStart"/>
      <w:r w:rsidRPr="00A714B5">
        <w:rPr>
          <w:rFonts w:ascii="Book Antiqua" w:hAnsi="Book Antiqua" w:cs="Arial"/>
          <w:color w:val="000000"/>
          <w:sz w:val="24"/>
          <w:szCs w:val="24"/>
        </w:rPr>
        <w:t>dysmotility</w:t>
      </w:r>
      <w:proofErr w:type="spellEnd"/>
      <w:r w:rsidRPr="00A714B5">
        <w:rPr>
          <w:rFonts w:ascii="Book Antiqua" w:hAnsi="Book Antiqua" w:cs="Arial"/>
          <w:color w:val="000000"/>
          <w:sz w:val="24"/>
          <w:szCs w:val="24"/>
        </w:rPr>
        <w:t xml:space="preserve"> are limited because of </w:t>
      </w:r>
      <w:r w:rsidR="008D33AC" w:rsidRPr="00A714B5">
        <w:rPr>
          <w:rFonts w:ascii="Book Antiqua" w:hAnsi="Book Antiqua" w:cs="Arial"/>
          <w:color w:val="000000"/>
          <w:sz w:val="24"/>
          <w:szCs w:val="24"/>
        </w:rPr>
        <w:t xml:space="preserve">serious </w:t>
      </w:r>
      <w:r w:rsidRPr="00A714B5">
        <w:rPr>
          <w:rFonts w:ascii="Book Antiqua" w:hAnsi="Book Antiqua" w:cs="Arial"/>
          <w:color w:val="000000"/>
          <w:sz w:val="24"/>
          <w:szCs w:val="24"/>
        </w:rPr>
        <w:t xml:space="preserve">side </w:t>
      </w:r>
      <w:proofErr w:type="gramStart"/>
      <w:r w:rsidRPr="00A714B5">
        <w:rPr>
          <w:rFonts w:ascii="Book Antiqua" w:hAnsi="Book Antiqua" w:cs="Arial"/>
          <w:color w:val="000000"/>
          <w:sz w:val="24"/>
          <w:szCs w:val="24"/>
        </w:rPr>
        <w:t>effect</w:t>
      </w:r>
      <w:r w:rsidR="008D33AC" w:rsidRPr="00A714B5">
        <w:rPr>
          <w:rFonts w:ascii="Book Antiqua" w:hAnsi="Book Antiqua" w:cs="Arial"/>
          <w:color w:val="000000"/>
          <w:sz w:val="24"/>
          <w:szCs w:val="24"/>
        </w:rPr>
        <w:t>s</w:t>
      </w:r>
      <w:bookmarkStart w:id="8" w:name="OLE_LINK49"/>
      <w:bookmarkStart w:id="9" w:name="OLE_LINK50"/>
      <w:bookmarkStart w:id="10" w:name="OLE_LINK51"/>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12,13]</w:t>
      </w:r>
      <w:bookmarkEnd w:id="8"/>
      <w:bookmarkEnd w:id="9"/>
      <w:bookmarkEnd w:id="10"/>
      <w:r w:rsidR="00C93167" w:rsidRPr="00A714B5">
        <w:rPr>
          <w:rFonts w:ascii="Book Antiqua" w:hAnsi="Book Antiqua" w:cs="Arial"/>
          <w:color w:val="000000"/>
          <w:sz w:val="24"/>
          <w:szCs w:val="24"/>
        </w:rPr>
        <w:t xml:space="preserve">. </w:t>
      </w:r>
    </w:p>
    <w:p w:rsidR="002A5E0D" w:rsidRPr="00A714B5" w:rsidRDefault="008D33A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In previous</w:t>
      </w:r>
      <w:r w:rsidR="00EC761C" w:rsidRPr="00A714B5">
        <w:rPr>
          <w:rFonts w:ascii="Book Antiqua" w:hAnsi="Book Antiqua" w:cs="Arial"/>
          <w:color w:val="000000"/>
          <w:sz w:val="24"/>
          <w:szCs w:val="24"/>
        </w:rPr>
        <w:t xml:space="preserve"> decades, </w:t>
      </w:r>
      <w:r w:rsidRPr="00A714B5">
        <w:rPr>
          <w:rFonts w:ascii="Book Antiqua" w:hAnsi="Book Antiqua" w:cs="Arial"/>
          <w:color w:val="000000"/>
          <w:sz w:val="24"/>
          <w:szCs w:val="24"/>
        </w:rPr>
        <w:t>many studies</w:t>
      </w:r>
      <w:r w:rsidR="00EC761C" w:rsidRPr="00A714B5">
        <w:rPr>
          <w:rFonts w:ascii="Book Antiqua" w:hAnsi="Book Antiqua" w:cs="Arial"/>
          <w:color w:val="000000"/>
          <w:sz w:val="24"/>
          <w:szCs w:val="24"/>
        </w:rPr>
        <w:t xml:space="preserve"> confirmed the efficacy of acupuncture for functional GI disorders and </w:t>
      </w:r>
      <w:r w:rsidRPr="00A714B5">
        <w:rPr>
          <w:rFonts w:ascii="Book Antiqua" w:hAnsi="Book Antiqua" w:cs="Arial"/>
          <w:color w:val="000000"/>
          <w:sz w:val="24"/>
          <w:szCs w:val="24"/>
        </w:rPr>
        <w:t xml:space="preserve">more recent </w:t>
      </w:r>
      <w:r w:rsidR="00EC761C" w:rsidRPr="00A714B5">
        <w:rPr>
          <w:rFonts w:ascii="Book Antiqua" w:hAnsi="Book Antiqua" w:cs="Arial"/>
          <w:color w:val="000000"/>
          <w:sz w:val="24"/>
          <w:szCs w:val="24"/>
        </w:rPr>
        <w:t xml:space="preserve">medical research </w:t>
      </w:r>
      <w:r w:rsidRPr="00A714B5">
        <w:rPr>
          <w:rFonts w:ascii="Book Antiqua" w:hAnsi="Book Antiqua" w:cs="Arial"/>
          <w:color w:val="000000"/>
          <w:sz w:val="24"/>
          <w:szCs w:val="24"/>
        </w:rPr>
        <w:t xml:space="preserve">has made some progress in determining </w:t>
      </w:r>
      <w:r w:rsidR="00EC761C" w:rsidRPr="00A714B5">
        <w:rPr>
          <w:rFonts w:ascii="Book Antiqua" w:hAnsi="Book Antiqua" w:cs="Arial"/>
          <w:color w:val="000000"/>
          <w:sz w:val="24"/>
          <w:szCs w:val="24"/>
        </w:rPr>
        <w:t xml:space="preserve">its mechanisms. </w:t>
      </w:r>
      <w:r w:rsidRPr="00A714B5">
        <w:rPr>
          <w:rFonts w:ascii="Book Antiqua" w:hAnsi="Book Antiqua" w:cs="Arial"/>
          <w:color w:val="000000"/>
          <w:sz w:val="24"/>
          <w:szCs w:val="24"/>
        </w:rPr>
        <w:t xml:space="preserve">The nervous </w:t>
      </w:r>
      <w:r w:rsidR="00EC761C" w:rsidRPr="00A714B5">
        <w:rPr>
          <w:rFonts w:ascii="Book Antiqua" w:hAnsi="Book Antiqua" w:cs="Arial"/>
          <w:color w:val="000000"/>
          <w:sz w:val="24"/>
          <w:szCs w:val="24"/>
        </w:rPr>
        <w:t xml:space="preserve">system plays a key role in the benign regulation of </w:t>
      </w:r>
      <w:r w:rsidR="005A1D4F" w:rsidRPr="00A714B5">
        <w:rPr>
          <w:rFonts w:ascii="Book Antiqua" w:hAnsi="Book Antiqua" w:cs="Arial"/>
          <w:color w:val="000000"/>
          <w:sz w:val="24"/>
          <w:szCs w:val="24"/>
        </w:rPr>
        <w:t>GI</w:t>
      </w:r>
      <w:r w:rsidR="00EC761C" w:rsidRPr="00A714B5">
        <w:rPr>
          <w:rFonts w:ascii="Book Antiqua" w:hAnsi="Book Antiqua" w:cs="Arial"/>
          <w:color w:val="000000"/>
          <w:sz w:val="24"/>
          <w:szCs w:val="24"/>
        </w:rPr>
        <w:t xml:space="preserve"> movement in acupuncture. GI motility is the result of the combined effects of the nervous system, humoral factors, and </w:t>
      </w:r>
      <w:r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myoelectric activity of the GI tract itself, </w:t>
      </w:r>
      <w:r w:rsidRPr="00A714B5">
        <w:rPr>
          <w:rFonts w:ascii="Book Antiqua" w:hAnsi="Book Antiqua" w:cs="Arial"/>
          <w:color w:val="000000"/>
          <w:sz w:val="24"/>
          <w:szCs w:val="24"/>
        </w:rPr>
        <w:t>in which</w:t>
      </w:r>
      <w:r w:rsidR="00EC761C" w:rsidRPr="00A714B5">
        <w:rPr>
          <w:rFonts w:ascii="Book Antiqua" w:hAnsi="Book Antiqua" w:cs="Arial"/>
          <w:color w:val="000000"/>
          <w:sz w:val="24"/>
          <w:szCs w:val="24"/>
        </w:rPr>
        <w:t xml:space="preserve"> the nervous system </w:t>
      </w:r>
      <w:r w:rsidRPr="00A714B5">
        <w:rPr>
          <w:rFonts w:ascii="Book Antiqua" w:hAnsi="Book Antiqua" w:cs="Arial"/>
          <w:color w:val="000000"/>
          <w:sz w:val="24"/>
          <w:szCs w:val="24"/>
        </w:rPr>
        <w:t>plays a main role</w:t>
      </w:r>
      <w:r w:rsidR="00EC761C" w:rsidRPr="00A714B5">
        <w:rPr>
          <w:rFonts w:ascii="Book Antiqua" w:hAnsi="Book Antiqua" w:cs="Arial"/>
          <w:color w:val="000000"/>
          <w:sz w:val="24"/>
          <w:szCs w:val="24"/>
        </w:rPr>
        <w:t xml:space="preserve">. Neural regulation of </w:t>
      </w:r>
      <w:r w:rsidRPr="00A714B5">
        <w:rPr>
          <w:rFonts w:ascii="Book Antiqua" w:hAnsi="Book Antiqua" w:cs="Arial"/>
          <w:color w:val="000000"/>
          <w:sz w:val="24"/>
          <w:szCs w:val="24"/>
        </w:rPr>
        <w:t xml:space="preserve">GI </w:t>
      </w:r>
      <w:r w:rsidR="00EC761C" w:rsidRPr="00A714B5">
        <w:rPr>
          <w:rFonts w:ascii="Book Antiqua" w:hAnsi="Book Antiqua" w:cs="Arial"/>
          <w:color w:val="000000"/>
          <w:sz w:val="24"/>
          <w:szCs w:val="24"/>
        </w:rPr>
        <w:t xml:space="preserve">function depends on the following three levels: </w:t>
      </w:r>
      <w:r w:rsidRPr="00A714B5">
        <w:rPr>
          <w:rFonts w:ascii="Book Antiqua" w:hAnsi="Book Antiqua" w:cs="Arial"/>
          <w:color w:val="000000"/>
          <w:sz w:val="24"/>
          <w:szCs w:val="24"/>
        </w:rPr>
        <w:t xml:space="preserve">The local </w:t>
      </w:r>
      <w:r w:rsidR="00275B42" w:rsidRPr="00A714B5">
        <w:rPr>
          <w:rFonts w:ascii="Book Antiqua" w:hAnsi="Book Antiqua" w:cs="Arial"/>
          <w:color w:val="000000"/>
          <w:sz w:val="24"/>
          <w:szCs w:val="24"/>
        </w:rPr>
        <w:t>enteric nervous system (</w:t>
      </w:r>
      <w:r w:rsidR="00B53410" w:rsidRPr="00A714B5">
        <w:rPr>
          <w:rFonts w:ascii="Book Antiqua" w:hAnsi="Book Antiqua" w:cs="Arial"/>
          <w:color w:val="000000"/>
          <w:sz w:val="24"/>
          <w:szCs w:val="24"/>
        </w:rPr>
        <w:t>ENS</w:t>
      </w:r>
      <w:r w:rsidR="00275B42"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(endogenous regulation), </w:t>
      </w:r>
      <w:r w:rsidRPr="00A714B5">
        <w:rPr>
          <w:rFonts w:ascii="Book Antiqua" w:hAnsi="Book Antiqua" w:cs="Arial"/>
          <w:color w:val="000000"/>
          <w:sz w:val="24"/>
          <w:szCs w:val="24"/>
        </w:rPr>
        <w:t xml:space="preserve">the </w:t>
      </w:r>
      <w:r w:rsidR="00C93167" w:rsidRPr="00A714B5">
        <w:rPr>
          <w:rFonts w:ascii="Book Antiqua" w:hAnsi="Book Antiqua" w:cs="Arial"/>
          <w:color w:val="000000"/>
          <w:sz w:val="24"/>
          <w:szCs w:val="24"/>
        </w:rPr>
        <w:t>autonomic nervous system (</w:t>
      </w:r>
      <w:r w:rsidR="00B53410" w:rsidRPr="00A714B5">
        <w:rPr>
          <w:rFonts w:ascii="Book Antiqua" w:hAnsi="Book Antiqua" w:cs="Arial"/>
          <w:color w:val="000000"/>
          <w:sz w:val="24"/>
          <w:szCs w:val="24"/>
        </w:rPr>
        <w:t>ANS</w:t>
      </w:r>
      <w:r w:rsidR="00C93167" w:rsidRPr="00A714B5">
        <w:rPr>
          <w:rFonts w:ascii="Book Antiqua" w:hAnsi="Book Antiqua" w:cs="Arial"/>
          <w:color w:val="000000"/>
          <w:sz w:val="24"/>
          <w:szCs w:val="24"/>
        </w:rPr>
        <w:t>)</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and </w:t>
      </w:r>
      <w:r w:rsidRPr="00A714B5">
        <w:rPr>
          <w:rFonts w:ascii="Book Antiqua" w:hAnsi="Book Antiqua" w:cs="Arial"/>
          <w:color w:val="000000"/>
          <w:sz w:val="24"/>
          <w:szCs w:val="24"/>
        </w:rPr>
        <w:t xml:space="preserve">the </w:t>
      </w:r>
      <w:r w:rsidR="00754EFD" w:rsidRPr="00A714B5">
        <w:rPr>
          <w:rFonts w:ascii="Book Antiqua" w:hAnsi="Book Antiqua" w:cs="Arial"/>
          <w:color w:val="000000"/>
          <w:sz w:val="24"/>
          <w:szCs w:val="24"/>
        </w:rPr>
        <w:t xml:space="preserve">central </w:t>
      </w:r>
      <w:r w:rsidR="00C93167" w:rsidRPr="00A714B5">
        <w:rPr>
          <w:rFonts w:ascii="Book Antiqua" w:hAnsi="Book Antiqua" w:cs="Arial"/>
          <w:color w:val="000000"/>
          <w:sz w:val="24"/>
          <w:szCs w:val="24"/>
        </w:rPr>
        <w:t>nervous system (</w:t>
      </w:r>
      <w:r w:rsidR="00B53410" w:rsidRPr="00A714B5">
        <w:rPr>
          <w:rFonts w:ascii="Book Antiqua" w:hAnsi="Book Antiqua" w:cs="Arial"/>
          <w:color w:val="000000"/>
          <w:sz w:val="24"/>
          <w:szCs w:val="24"/>
        </w:rPr>
        <w:t>CNS</w:t>
      </w:r>
      <w:r w:rsidR="00C93167"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(exogenous regulation). The aim of this review is to discuss the possible </w:t>
      </w:r>
      <w:proofErr w:type="spellStart"/>
      <w:r w:rsidR="00EC761C" w:rsidRPr="00A714B5">
        <w:rPr>
          <w:rFonts w:ascii="Book Antiqua" w:hAnsi="Book Antiqua" w:cs="Arial"/>
          <w:color w:val="000000"/>
          <w:sz w:val="24"/>
          <w:szCs w:val="24"/>
        </w:rPr>
        <w:t>neuromechanisms</w:t>
      </w:r>
      <w:proofErr w:type="spellEnd"/>
      <w:r w:rsidR="00EC761C" w:rsidRPr="00A714B5">
        <w:rPr>
          <w:rFonts w:ascii="Book Antiqua" w:hAnsi="Book Antiqua" w:cs="Arial"/>
          <w:color w:val="000000"/>
          <w:sz w:val="24"/>
          <w:szCs w:val="24"/>
        </w:rPr>
        <w:t xml:space="preserve"> of acupuncture </w:t>
      </w:r>
      <w:r w:rsidR="00387BB8" w:rsidRPr="00A714B5">
        <w:rPr>
          <w:rFonts w:ascii="Book Antiqua" w:hAnsi="Book Antiqua" w:cs="Arial"/>
          <w:color w:val="000000"/>
          <w:sz w:val="24"/>
          <w:szCs w:val="24"/>
        </w:rPr>
        <w:t>in</w:t>
      </w:r>
      <w:r w:rsidR="00EC761C" w:rsidRPr="00A714B5">
        <w:rPr>
          <w:rFonts w:ascii="Book Antiqua" w:hAnsi="Book Antiqua" w:cs="Arial"/>
          <w:color w:val="000000"/>
          <w:sz w:val="24"/>
          <w:szCs w:val="24"/>
        </w:rPr>
        <w:t xml:space="preserve"> GI motility</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base</w:t>
      </w:r>
      <w:r w:rsidRPr="00A714B5">
        <w:rPr>
          <w:rFonts w:ascii="Book Antiqua" w:hAnsi="Book Antiqua" w:cs="Arial"/>
          <w:color w:val="000000"/>
          <w:sz w:val="24"/>
          <w:szCs w:val="24"/>
        </w:rPr>
        <w:t>d</w:t>
      </w:r>
      <w:r w:rsidR="00EC761C" w:rsidRPr="00A714B5">
        <w:rPr>
          <w:rFonts w:ascii="Book Antiqua" w:hAnsi="Book Antiqua" w:cs="Arial"/>
          <w:color w:val="000000"/>
          <w:sz w:val="24"/>
          <w:szCs w:val="24"/>
        </w:rPr>
        <w:t xml:space="preserve"> on its afferent signal</w:t>
      </w:r>
      <w:r w:rsidR="00387BB8" w:rsidRPr="00A714B5">
        <w:rPr>
          <w:rFonts w:ascii="Book Antiqua" w:hAnsi="Book Antiqua" w:cs="Arial"/>
          <w:color w:val="000000"/>
          <w:sz w:val="24"/>
          <w:szCs w:val="24"/>
        </w:rPr>
        <w:t>s</w:t>
      </w:r>
      <w:r w:rsidR="00EC761C"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lastRenderedPageBreak/>
        <w:t xml:space="preserve">and the neural regulation </w:t>
      </w:r>
      <w:r w:rsidRPr="00A714B5">
        <w:rPr>
          <w:rFonts w:ascii="Book Antiqua" w:hAnsi="Book Antiqua" w:cs="Arial"/>
          <w:color w:val="000000"/>
          <w:sz w:val="24"/>
          <w:szCs w:val="24"/>
        </w:rPr>
        <w:t xml:space="preserve">of GI </w:t>
      </w:r>
      <w:r w:rsidR="00EC761C" w:rsidRPr="00A714B5">
        <w:rPr>
          <w:rFonts w:ascii="Book Antiqua" w:hAnsi="Book Antiqua" w:cs="Arial"/>
          <w:color w:val="000000"/>
          <w:sz w:val="24"/>
          <w:szCs w:val="24"/>
        </w:rPr>
        <w:t>motility.</w:t>
      </w:r>
    </w:p>
    <w:p w:rsidR="002A5E0D" w:rsidRPr="00A714B5" w:rsidRDefault="002A5E0D" w:rsidP="00966063">
      <w:pPr>
        <w:adjustRightInd w:val="0"/>
        <w:snapToGrid w:val="0"/>
        <w:spacing w:line="360" w:lineRule="auto"/>
        <w:rPr>
          <w:rFonts w:ascii="Book Antiqua" w:hAnsi="Book Antiqua" w:cs="Arial"/>
          <w:color w:val="000000"/>
          <w:sz w:val="24"/>
          <w:szCs w:val="24"/>
        </w:rPr>
      </w:pPr>
    </w:p>
    <w:p w:rsidR="00EC761C" w:rsidRPr="00A714B5" w:rsidRDefault="002A5E0D" w:rsidP="00966063">
      <w:pPr>
        <w:adjustRightInd w:val="0"/>
        <w:snapToGrid w:val="0"/>
        <w:spacing w:line="360" w:lineRule="auto"/>
        <w:rPr>
          <w:rFonts w:ascii="Book Antiqua" w:hAnsi="Book Antiqua" w:cs="Arial"/>
          <w:b/>
          <w:color w:val="000000"/>
          <w:sz w:val="24"/>
          <w:szCs w:val="24"/>
          <w:u w:val="single"/>
        </w:rPr>
      </w:pPr>
      <w:r w:rsidRPr="00A714B5">
        <w:rPr>
          <w:rFonts w:ascii="Book Antiqua" w:hAnsi="Book Antiqua" w:cs="Arial"/>
          <w:b/>
          <w:color w:val="000000"/>
          <w:sz w:val="24"/>
          <w:szCs w:val="24"/>
          <w:u w:val="single"/>
        </w:rPr>
        <w:t>AFFERENT FIBERS AND RECEPTOR MECHANISM OF ACUPUNCTURE</w:t>
      </w:r>
    </w:p>
    <w:p w:rsidR="002A5E0D"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The effect of acupuncture is based on the somatic afferent signal</w:t>
      </w:r>
      <w:r w:rsidR="00387BB8"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induced by the insertion of needles into the body manually (manual acupuncture, MA) or electrically (</w:t>
      </w:r>
      <w:proofErr w:type="spellStart"/>
      <w:r w:rsidRPr="00A714B5">
        <w:rPr>
          <w:rFonts w:ascii="Book Antiqua" w:hAnsi="Book Antiqua" w:cs="Arial"/>
          <w:color w:val="000000"/>
          <w:sz w:val="24"/>
          <w:szCs w:val="24"/>
        </w:rPr>
        <w:t>electroacupuncture</w:t>
      </w:r>
      <w:proofErr w:type="spellEnd"/>
      <w:r w:rsidRPr="00A714B5">
        <w:rPr>
          <w:rFonts w:ascii="Book Antiqua" w:hAnsi="Book Antiqua" w:cs="Arial"/>
          <w:color w:val="000000"/>
          <w:sz w:val="24"/>
          <w:szCs w:val="24"/>
        </w:rPr>
        <w:t xml:space="preserve">, EA). Somatic afferent nerve fibers are classified into several types according to their diameter, including A-α, A-β, A-δ, and C-fibers, and it is widely accepted that these fibers </w:t>
      </w:r>
      <w:r w:rsidR="00F6649C" w:rsidRPr="00A714B5">
        <w:rPr>
          <w:rFonts w:ascii="Book Antiqua" w:hAnsi="Book Antiqua" w:cs="Arial"/>
          <w:color w:val="000000"/>
          <w:sz w:val="24"/>
          <w:szCs w:val="24"/>
        </w:rPr>
        <w:t>underl</w:t>
      </w:r>
      <w:r w:rsidRPr="00A714B5">
        <w:rPr>
          <w:rFonts w:ascii="Book Antiqua" w:hAnsi="Book Antiqua" w:cs="Arial"/>
          <w:color w:val="000000"/>
          <w:sz w:val="24"/>
          <w:szCs w:val="24"/>
        </w:rPr>
        <w:t>ie</w:t>
      </w:r>
      <w:r w:rsidR="00F6649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the neural mechanism of </w:t>
      </w:r>
      <w:proofErr w:type="gramStart"/>
      <w:r w:rsidRPr="00A714B5">
        <w:rPr>
          <w:rFonts w:ascii="Book Antiqua" w:hAnsi="Book Antiqua" w:cs="Arial"/>
          <w:color w:val="000000"/>
          <w:sz w:val="24"/>
          <w:szCs w:val="24"/>
        </w:rPr>
        <w:t>acupuncture</w:t>
      </w:r>
      <w:bookmarkStart w:id="11" w:name="OLE_LINK58"/>
      <w:bookmarkStart w:id="12" w:name="OLE_LINK59"/>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14]</w:t>
      </w:r>
      <w:bookmarkEnd w:id="11"/>
      <w:bookmarkEnd w:id="12"/>
      <w:r w:rsidRPr="00A714B5">
        <w:rPr>
          <w:rFonts w:ascii="Book Antiqua" w:hAnsi="Book Antiqua" w:cs="Arial"/>
          <w:color w:val="000000"/>
          <w:sz w:val="24"/>
          <w:szCs w:val="24"/>
        </w:rPr>
        <w:t xml:space="preserve">. MA stimulation </w:t>
      </w:r>
      <w:r w:rsidR="005E55B5" w:rsidRPr="00A714B5">
        <w:rPr>
          <w:rFonts w:ascii="Book Antiqua" w:hAnsi="Book Antiqua" w:cs="Arial"/>
          <w:color w:val="000000"/>
          <w:sz w:val="24"/>
          <w:szCs w:val="24"/>
        </w:rPr>
        <w:t>can</w:t>
      </w:r>
      <w:r w:rsidRPr="00A714B5">
        <w:rPr>
          <w:rFonts w:ascii="Book Antiqua" w:hAnsi="Book Antiqua" w:cs="Arial"/>
          <w:color w:val="000000"/>
          <w:sz w:val="24"/>
          <w:szCs w:val="24"/>
        </w:rPr>
        <w:t xml:space="preserve"> activate all four groups of somatic afferents and deliver the signal to the </w:t>
      </w:r>
      <w:r w:rsidR="00B53410" w:rsidRPr="00A714B5">
        <w:rPr>
          <w:rFonts w:ascii="Book Antiqua" w:hAnsi="Book Antiqua" w:cs="Arial"/>
          <w:color w:val="000000"/>
          <w:sz w:val="24"/>
          <w:szCs w:val="24"/>
        </w:rPr>
        <w:t>CNS</w:t>
      </w:r>
      <w:r w:rsidRPr="00A714B5">
        <w:rPr>
          <w:rFonts w:ascii="Book Antiqua" w:hAnsi="Book Antiqua" w:cs="Arial"/>
          <w:color w:val="000000"/>
          <w:sz w:val="24"/>
          <w:szCs w:val="24"/>
        </w:rPr>
        <w:t xml:space="preserve">, while </w:t>
      </w:r>
      <w:r w:rsidR="005E55B5" w:rsidRPr="00A714B5">
        <w:rPr>
          <w:rFonts w:ascii="Book Antiqua" w:hAnsi="Book Antiqua" w:cs="Arial"/>
          <w:color w:val="000000"/>
          <w:sz w:val="24"/>
          <w:szCs w:val="24"/>
        </w:rPr>
        <w:t xml:space="preserve">the </w:t>
      </w:r>
      <w:r w:rsidR="00FC2594" w:rsidRPr="00A714B5">
        <w:rPr>
          <w:rFonts w:ascii="Book Antiqua" w:hAnsi="Book Antiqua" w:cs="Arial"/>
          <w:color w:val="000000"/>
          <w:sz w:val="24"/>
          <w:szCs w:val="24"/>
        </w:rPr>
        <w:t>type</w:t>
      </w:r>
      <w:r w:rsidRPr="00A714B5">
        <w:rPr>
          <w:rFonts w:ascii="Book Antiqua" w:hAnsi="Book Antiqua" w:cs="Arial"/>
          <w:color w:val="000000"/>
          <w:sz w:val="24"/>
          <w:szCs w:val="24"/>
        </w:rPr>
        <w:t xml:space="preserve"> of fibers activated by EA stimulation depend</w:t>
      </w:r>
      <w:r w:rsidR="00AF7DFB"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on the </w:t>
      </w:r>
      <w:proofErr w:type="gramStart"/>
      <w:r w:rsidRPr="00A714B5">
        <w:rPr>
          <w:rFonts w:ascii="Book Antiqua" w:hAnsi="Book Antiqua" w:cs="Arial"/>
          <w:color w:val="000000"/>
          <w:sz w:val="24"/>
          <w:szCs w:val="24"/>
        </w:rPr>
        <w:t>intensity</w:t>
      </w:r>
      <w:bookmarkStart w:id="13" w:name="OLE_LINK64"/>
      <w:bookmarkStart w:id="14" w:name="OLE_LINK65"/>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15]</w:t>
      </w:r>
      <w:bookmarkEnd w:id="13"/>
      <w:bookmarkEnd w:id="14"/>
      <w:r w:rsidRPr="00A714B5">
        <w:rPr>
          <w:rFonts w:ascii="Book Antiqua" w:hAnsi="Book Antiqua" w:cs="Arial"/>
          <w:color w:val="000000"/>
          <w:sz w:val="24"/>
          <w:szCs w:val="24"/>
        </w:rPr>
        <w:t xml:space="preserve">. Nevertheless, only when the intensity of stimuli is over the threshold of </w:t>
      </w:r>
      <w:proofErr w:type="spellStart"/>
      <w:r w:rsidRPr="00A714B5">
        <w:rPr>
          <w:rFonts w:ascii="Book Antiqua" w:hAnsi="Book Antiqua" w:cs="Arial"/>
          <w:color w:val="000000"/>
          <w:sz w:val="24"/>
          <w:szCs w:val="24"/>
        </w:rPr>
        <w:t>Aδ</w:t>
      </w:r>
      <w:proofErr w:type="spellEnd"/>
      <w:r w:rsidRPr="00A714B5">
        <w:rPr>
          <w:rFonts w:ascii="Book Antiqua" w:hAnsi="Book Antiqua" w:cs="Arial"/>
          <w:color w:val="000000"/>
          <w:sz w:val="24"/>
          <w:szCs w:val="24"/>
        </w:rPr>
        <w:t xml:space="preserve"> and/or C</w:t>
      </w:r>
      <w:r w:rsidR="005C77AB" w:rsidRPr="00A714B5">
        <w:rPr>
          <w:rFonts w:ascii="Book Antiqua" w:hAnsi="Book Antiqua" w:cs="Arial"/>
          <w:color w:val="000000"/>
          <w:sz w:val="24"/>
          <w:szCs w:val="24"/>
        </w:rPr>
        <w:t>-</w:t>
      </w:r>
      <w:r w:rsidRPr="00A714B5">
        <w:rPr>
          <w:rFonts w:ascii="Book Antiqua" w:hAnsi="Book Antiqua" w:cs="Arial"/>
          <w:color w:val="000000"/>
          <w:sz w:val="24"/>
          <w:szCs w:val="24"/>
        </w:rPr>
        <w:t xml:space="preserve">fibers can acupuncture obviously modulate </w:t>
      </w:r>
      <w:r w:rsidR="005E55B5" w:rsidRPr="00A714B5">
        <w:rPr>
          <w:rFonts w:ascii="Book Antiqua" w:hAnsi="Book Antiqua" w:cs="Arial"/>
          <w:color w:val="000000"/>
          <w:sz w:val="24"/>
          <w:szCs w:val="24"/>
        </w:rPr>
        <w:t xml:space="preserve">GI </w:t>
      </w:r>
      <w:proofErr w:type="gramStart"/>
      <w:r w:rsidRPr="00A714B5">
        <w:rPr>
          <w:rFonts w:ascii="Book Antiqua" w:hAnsi="Book Antiqua" w:cs="Arial"/>
          <w:color w:val="000000"/>
          <w:sz w:val="24"/>
          <w:szCs w:val="24"/>
        </w:rPr>
        <w:t>motility</w:t>
      </w:r>
      <w:bookmarkStart w:id="15" w:name="OLE_LINK70"/>
      <w:bookmarkStart w:id="16" w:name="OLE_LINK71"/>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16]</w:t>
      </w:r>
      <w:bookmarkEnd w:id="15"/>
      <w:bookmarkEnd w:id="16"/>
      <w:r w:rsidR="002A5E0D" w:rsidRPr="00A714B5">
        <w:rPr>
          <w:rFonts w:ascii="Book Antiqua" w:hAnsi="Book Antiqua" w:cs="Arial"/>
          <w:color w:val="000000"/>
          <w:sz w:val="24"/>
          <w:szCs w:val="24"/>
        </w:rPr>
        <w:t xml:space="preserve">. </w:t>
      </w:r>
    </w:p>
    <w:p w:rsidR="00F07D29" w:rsidRPr="00A714B5" w:rsidRDefault="00EC761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 xml:space="preserve">A strong mechanical </w:t>
      </w:r>
      <w:r w:rsidR="00AF7DFB" w:rsidRPr="00A714B5">
        <w:rPr>
          <w:rFonts w:ascii="Book Antiqua" w:hAnsi="Book Antiqua" w:cs="Arial"/>
          <w:color w:val="000000"/>
          <w:sz w:val="24"/>
          <w:szCs w:val="24"/>
        </w:rPr>
        <w:t xml:space="preserve">stimulus </w:t>
      </w:r>
      <w:r w:rsidRPr="00A714B5">
        <w:rPr>
          <w:rFonts w:ascii="Book Antiqua" w:hAnsi="Book Antiqua" w:cs="Arial"/>
          <w:color w:val="000000"/>
          <w:sz w:val="24"/>
          <w:szCs w:val="24"/>
        </w:rPr>
        <w:t>applied to the abdominal skin induce</w:t>
      </w:r>
      <w:r w:rsidR="005E55B5"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an inhibitory effect on </w:t>
      </w:r>
      <w:proofErr w:type="spellStart"/>
      <w:r w:rsidRPr="00A714B5">
        <w:rPr>
          <w:rFonts w:ascii="Book Antiqua" w:hAnsi="Book Antiqua" w:cs="Arial"/>
          <w:color w:val="000000"/>
          <w:sz w:val="24"/>
          <w:szCs w:val="24"/>
        </w:rPr>
        <w:t>jejunal</w:t>
      </w:r>
      <w:proofErr w:type="spellEnd"/>
      <w:r w:rsidRPr="00A714B5">
        <w:rPr>
          <w:rFonts w:ascii="Book Antiqua" w:hAnsi="Book Antiqua" w:cs="Arial"/>
          <w:color w:val="000000"/>
          <w:sz w:val="24"/>
          <w:szCs w:val="24"/>
        </w:rPr>
        <w:t xml:space="preserve"> motility</w:t>
      </w:r>
      <w:r w:rsidR="005E55B5"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this effect </w:t>
      </w:r>
      <w:r w:rsidR="005E55B5" w:rsidRPr="00A714B5">
        <w:rPr>
          <w:rFonts w:ascii="Book Antiqua" w:hAnsi="Book Antiqua" w:cs="Arial"/>
          <w:color w:val="000000"/>
          <w:sz w:val="24"/>
          <w:szCs w:val="24"/>
        </w:rPr>
        <w:t xml:space="preserve">was proven </w:t>
      </w:r>
      <w:r w:rsidRPr="00A714B5">
        <w:rPr>
          <w:rFonts w:ascii="Book Antiqua" w:hAnsi="Book Antiqua" w:cs="Arial"/>
          <w:color w:val="000000"/>
          <w:sz w:val="24"/>
          <w:szCs w:val="24"/>
        </w:rPr>
        <w:t xml:space="preserve">to be produced by excitation of group IV (unmyelinated) cutaneous afferent nerve fibers in the T10 spinal nerve. Similar stimuli applied to the skin of the upper chest, neck, </w:t>
      </w:r>
      <w:r w:rsidR="00AF7DFB" w:rsidRPr="00A714B5">
        <w:rPr>
          <w:rFonts w:ascii="Book Antiqua" w:hAnsi="Book Antiqua" w:cs="Arial"/>
          <w:color w:val="000000"/>
          <w:sz w:val="24"/>
          <w:szCs w:val="24"/>
        </w:rPr>
        <w:t>forepaws</w:t>
      </w:r>
      <w:r w:rsidRPr="00A714B5">
        <w:rPr>
          <w:rFonts w:ascii="Book Antiqua" w:hAnsi="Book Antiqua" w:cs="Arial"/>
          <w:color w:val="000000"/>
          <w:sz w:val="24"/>
          <w:szCs w:val="24"/>
        </w:rPr>
        <w:t xml:space="preserve">, or </w:t>
      </w:r>
      <w:r w:rsidR="005E55B5" w:rsidRPr="00A714B5">
        <w:rPr>
          <w:rFonts w:ascii="Book Antiqua" w:hAnsi="Book Antiqua" w:cs="Arial"/>
          <w:color w:val="000000"/>
          <w:sz w:val="24"/>
          <w:szCs w:val="24"/>
        </w:rPr>
        <w:t>hind paws</w:t>
      </w:r>
      <w:r w:rsidRPr="00A714B5">
        <w:rPr>
          <w:rFonts w:ascii="Book Antiqua" w:hAnsi="Book Antiqua" w:cs="Arial"/>
          <w:color w:val="000000"/>
          <w:sz w:val="24"/>
          <w:szCs w:val="24"/>
        </w:rPr>
        <w:t xml:space="preserve"> </w:t>
      </w:r>
      <w:r w:rsidR="005E55B5" w:rsidRPr="00A714B5">
        <w:rPr>
          <w:rFonts w:ascii="Book Antiqua" w:hAnsi="Book Antiqua" w:cs="Arial"/>
          <w:color w:val="000000"/>
          <w:sz w:val="24"/>
          <w:szCs w:val="24"/>
        </w:rPr>
        <w:t xml:space="preserve">elicited </w:t>
      </w:r>
      <w:r w:rsidRPr="00A714B5">
        <w:rPr>
          <w:rFonts w:ascii="Book Antiqua" w:hAnsi="Book Antiqua" w:cs="Arial"/>
          <w:color w:val="000000"/>
          <w:sz w:val="24"/>
          <w:szCs w:val="24"/>
        </w:rPr>
        <w:t xml:space="preserve">a facilitative </w:t>
      </w:r>
      <w:proofErr w:type="spellStart"/>
      <w:r w:rsidRPr="00A714B5">
        <w:rPr>
          <w:rFonts w:ascii="Book Antiqua" w:hAnsi="Book Antiqua" w:cs="Arial"/>
          <w:color w:val="000000"/>
          <w:sz w:val="24"/>
          <w:szCs w:val="24"/>
        </w:rPr>
        <w:t>jejunal</w:t>
      </w:r>
      <w:proofErr w:type="spellEnd"/>
      <w:r w:rsidRPr="00A714B5">
        <w:rPr>
          <w:rFonts w:ascii="Book Antiqua" w:hAnsi="Book Antiqua" w:cs="Arial"/>
          <w:color w:val="000000"/>
          <w:sz w:val="24"/>
          <w:szCs w:val="24"/>
        </w:rPr>
        <w:t xml:space="preserve"> reflex</w:t>
      </w:r>
      <w:r w:rsidR="005E55B5" w:rsidRPr="00A714B5">
        <w:rPr>
          <w:rFonts w:ascii="Book Antiqua" w:hAnsi="Book Antiqua" w:cs="Arial"/>
          <w:color w:val="000000"/>
          <w:sz w:val="24"/>
          <w:szCs w:val="24"/>
        </w:rPr>
        <w:t xml:space="preserve"> that was </w:t>
      </w:r>
      <w:r w:rsidRPr="00A714B5">
        <w:rPr>
          <w:rFonts w:ascii="Book Antiqua" w:hAnsi="Book Antiqua" w:cs="Arial"/>
          <w:color w:val="000000"/>
          <w:sz w:val="24"/>
          <w:szCs w:val="24"/>
        </w:rPr>
        <w:t xml:space="preserve">evoked by excitation of mainly group III (A-δ) cutaneous afferent nerve </w:t>
      </w:r>
      <w:proofErr w:type="gramStart"/>
      <w:r w:rsidRPr="00A714B5">
        <w:rPr>
          <w:rFonts w:ascii="Book Antiqua" w:hAnsi="Book Antiqua" w:cs="Arial"/>
          <w:color w:val="000000"/>
          <w:sz w:val="24"/>
          <w:szCs w:val="24"/>
        </w:rPr>
        <w:t>fibers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17]</w:t>
      </w:r>
      <w:r w:rsidRPr="00A714B5">
        <w:rPr>
          <w:rFonts w:ascii="Book Antiqua" w:hAnsi="Book Antiqua" w:cs="Arial"/>
          <w:color w:val="000000"/>
          <w:sz w:val="24"/>
          <w:szCs w:val="24"/>
        </w:rPr>
        <w:t xml:space="preserve">. Another study indicated that duodenal motility was inhibited by EA </w:t>
      </w:r>
      <w:r w:rsidR="005E55B5" w:rsidRPr="00A714B5">
        <w:rPr>
          <w:rFonts w:ascii="Book Antiqua" w:hAnsi="Book Antiqua" w:cs="Arial"/>
          <w:color w:val="000000"/>
          <w:sz w:val="24"/>
          <w:szCs w:val="24"/>
        </w:rPr>
        <w:t xml:space="preserve">at </w:t>
      </w:r>
      <w:r w:rsidRPr="00A714B5">
        <w:rPr>
          <w:rFonts w:ascii="Book Antiqua" w:hAnsi="Book Antiqua" w:cs="Arial"/>
          <w:color w:val="000000"/>
          <w:sz w:val="24"/>
          <w:szCs w:val="24"/>
        </w:rPr>
        <w:t>intensities of more than 5.0 mA (</w:t>
      </w:r>
      <w:proofErr w:type="spellStart"/>
      <w:r w:rsidRPr="00A714B5">
        <w:rPr>
          <w:rFonts w:ascii="Book Antiqua" w:hAnsi="Book Antiqua" w:cs="Arial"/>
          <w:color w:val="000000"/>
          <w:sz w:val="24"/>
          <w:szCs w:val="24"/>
        </w:rPr>
        <w:t>suprathreshold</w:t>
      </w:r>
      <w:proofErr w:type="spellEnd"/>
      <w:r w:rsidRPr="00A714B5">
        <w:rPr>
          <w:rFonts w:ascii="Book Antiqua" w:hAnsi="Book Antiqua" w:cs="Arial"/>
          <w:color w:val="000000"/>
          <w:sz w:val="24"/>
          <w:szCs w:val="24"/>
        </w:rPr>
        <w:t xml:space="preserve"> of group IV afferent excitation) </w:t>
      </w:r>
      <w:r w:rsidR="005E55B5" w:rsidRPr="00A714B5">
        <w:rPr>
          <w:rFonts w:ascii="Book Antiqua" w:hAnsi="Book Antiqua" w:cs="Arial"/>
          <w:color w:val="000000"/>
          <w:sz w:val="24"/>
          <w:szCs w:val="24"/>
        </w:rPr>
        <w:t xml:space="preserve">at </w:t>
      </w:r>
      <w:proofErr w:type="spellStart"/>
      <w:r w:rsidR="005E55B5" w:rsidRPr="00A714B5">
        <w:rPr>
          <w:rFonts w:ascii="Book Antiqua" w:hAnsi="Book Antiqua" w:cs="Arial"/>
          <w:color w:val="000000"/>
          <w:sz w:val="24"/>
          <w:szCs w:val="24"/>
        </w:rPr>
        <w:t>acupoints</w:t>
      </w:r>
      <w:proofErr w:type="spellEnd"/>
      <w:r w:rsidR="005E55B5" w:rsidRPr="00A714B5">
        <w:rPr>
          <w:rFonts w:ascii="Book Antiqua" w:hAnsi="Book Antiqua" w:cs="Arial"/>
          <w:color w:val="000000"/>
          <w:sz w:val="24"/>
          <w:szCs w:val="24"/>
        </w:rPr>
        <w:t xml:space="preserve"> located in the abdominal area</w:t>
      </w:r>
      <w:r w:rsidRPr="00A714B5">
        <w:rPr>
          <w:rFonts w:ascii="Book Antiqua" w:hAnsi="Book Antiqua" w:cs="Arial"/>
          <w:color w:val="000000"/>
          <w:sz w:val="24"/>
          <w:szCs w:val="24"/>
        </w:rPr>
        <w:t xml:space="preserve">, and facilitated by EA at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located in the hind</w:t>
      </w:r>
      <w:r w:rsidR="005E55B5"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paw with intensities of more than 2.0 mA (subthreshold of group IV, and </w:t>
      </w:r>
      <w:proofErr w:type="spellStart"/>
      <w:r w:rsidRPr="00A714B5">
        <w:rPr>
          <w:rFonts w:ascii="Book Antiqua" w:hAnsi="Book Antiqua" w:cs="Arial"/>
          <w:color w:val="000000"/>
          <w:sz w:val="24"/>
          <w:szCs w:val="24"/>
        </w:rPr>
        <w:t>suprathreshold</w:t>
      </w:r>
      <w:proofErr w:type="spellEnd"/>
      <w:r w:rsidRPr="00A714B5">
        <w:rPr>
          <w:rFonts w:ascii="Book Antiqua" w:hAnsi="Book Antiqua" w:cs="Arial"/>
          <w:color w:val="000000"/>
          <w:sz w:val="24"/>
          <w:szCs w:val="24"/>
        </w:rPr>
        <w:t xml:space="preserve"> for groups II</w:t>
      </w:r>
      <w:r w:rsidR="00F07D29"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w:t>
      </w:r>
      <w:r w:rsidR="00F07D29"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III afferent excitation</w:t>
      </w:r>
      <w:proofErr w:type="gramStart"/>
      <w:r w:rsidR="005E55B5" w:rsidRPr="00A714B5">
        <w:rPr>
          <w:rFonts w:ascii="Book Antiqua" w:hAnsi="Book Antiqua" w:cs="Arial"/>
          <w:color w:val="000000"/>
          <w:sz w:val="24"/>
          <w:szCs w:val="24"/>
        </w:rPr>
        <w:t>)</w:t>
      </w:r>
      <w:bookmarkStart w:id="17" w:name="OLE_LINK80"/>
      <w:bookmarkStart w:id="18" w:name="OLE_LINK81"/>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w:t>
      </w:r>
      <w:bookmarkEnd w:id="17"/>
      <w:bookmarkEnd w:id="18"/>
      <w:r w:rsidRPr="00A714B5">
        <w:rPr>
          <w:rFonts w:ascii="Book Antiqua" w:hAnsi="Book Antiqua" w:cs="Arial"/>
          <w:color w:val="000000"/>
          <w:sz w:val="24"/>
          <w:szCs w:val="24"/>
        </w:rPr>
        <w:t>.</w:t>
      </w:r>
    </w:p>
    <w:p w:rsidR="00A642D0" w:rsidRPr="00A714B5" w:rsidRDefault="005E55B5"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A</w:t>
      </w:r>
      <w:r w:rsidR="00EC761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variety </w:t>
      </w:r>
      <w:r w:rsidR="00EC761C" w:rsidRPr="00A714B5">
        <w:rPr>
          <w:rFonts w:ascii="Book Antiqua" w:hAnsi="Book Antiqua" w:cs="Arial"/>
          <w:color w:val="000000"/>
          <w:sz w:val="24"/>
          <w:szCs w:val="24"/>
        </w:rPr>
        <w:t xml:space="preserve">of somatosensory receptors </w:t>
      </w:r>
      <w:r w:rsidRPr="00A714B5">
        <w:rPr>
          <w:rFonts w:ascii="Book Antiqua" w:hAnsi="Book Antiqua" w:cs="Arial"/>
          <w:color w:val="000000"/>
          <w:sz w:val="24"/>
          <w:szCs w:val="24"/>
        </w:rPr>
        <w:t xml:space="preserve">are </w:t>
      </w:r>
      <w:r w:rsidR="00EC761C" w:rsidRPr="00A714B5">
        <w:rPr>
          <w:rFonts w:ascii="Book Antiqua" w:hAnsi="Book Antiqua" w:cs="Arial"/>
          <w:color w:val="000000"/>
          <w:sz w:val="24"/>
          <w:szCs w:val="24"/>
        </w:rPr>
        <w:t>present in the skin and muscles, including mechanoreceptors, thermoreceptors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and nociceptors. Among </w:t>
      </w:r>
      <w:r w:rsidRPr="00A714B5">
        <w:rPr>
          <w:rFonts w:ascii="Book Antiqua" w:hAnsi="Book Antiqua" w:cs="Arial"/>
          <w:color w:val="000000"/>
          <w:sz w:val="24"/>
          <w:szCs w:val="24"/>
        </w:rPr>
        <w:t>them</w:t>
      </w:r>
      <w:r w:rsidR="00EC761C" w:rsidRPr="00A714B5">
        <w:rPr>
          <w:rFonts w:ascii="Book Antiqua" w:hAnsi="Book Antiqua" w:cs="Arial"/>
          <w:color w:val="000000"/>
          <w:sz w:val="24"/>
          <w:szCs w:val="24"/>
        </w:rPr>
        <w:t xml:space="preserve">, </w:t>
      </w:r>
      <w:r w:rsidR="00AF7DFB" w:rsidRPr="00A714B5">
        <w:rPr>
          <w:rFonts w:ascii="Book Antiqua" w:hAnsi="Book Antiqua" w:cs="Arial"/>
          <w:color w:val="000000"/>
          <w:sz w:val="24"/>
          <w:szCs w:val="24"/>
        </w:rPr>
        <w:t>acid-</w:t>
      </w:r>
      <w:r w:rsidR="00EC761C" w:rsidRPr="00A714B5">
        <w:rPr>
          <w:rFonts w:ascii="Book Antiqua" w:hAnsi="Book Antiqua" w:cs="Arial"/>
          <w:color w:val="000000"/>
          <w:sz w:val="24"/>
          <w:szCs w:val="24"/>
        </w:rPr>
        <w:t>sensing ion channel 3 (ASIC3) is mainly located in A</w:t>
      </w:r>
      <w:r w:rsidR="00EC761C" w:rsidRPr="00A714B5">
        <w:rPr>
          <w:rFonts w:ascii="Book Antiqua" w:hAnsi="Book Antiqua" w:cs="Arial"/>
          <w:iCs/>
          <w:color w:val="000000"/>
          <w:sz w:val="24"/>
          <w:szCs w:val="24"/>
        </w:rPr>
        <w:t>β</w:t>
      </w:r>
      <w:r w:rsidR="00EC761C" w:rsidRPr="00A714B5">
        <w:rPr>
          <w:rFonts w:ascii="Book Antiqua" w:hAnsi="Book Antiqua" w:cs="Arial"/>
          <w:color w:val="000000"/>
          <w:sz w:val="24"/>
          <w:szCs w:val="24"/>
        </w:rPr>
        <w:t xml:space="preserve">-fibers innervating the skin and muscle to respond to mechanical stimuli, and transient receptor potential vanilloid-1 (TRPV1) is co-expressed with C-fibers rather than with myelinated nociceptors as </w:t>
      </w:r>
      <w:r w:rsidR="00FC2594" w:rsidRPr="00A714B5">
        <w:rPr>
          <w:rFonts w:ascii="Book Antiqua" w:hAnsi="Book Antiqua" w:cs="Arial"/>
          <w:color w:val="000000"/>
          <w:sz w:val="24"/>
          <w:szCs w:val="24"/>
        </w:rPr>
        <w:t xml:space="preserve">a </w:t>
      </w:r>
      <w:r w:rsidR="00EC761C" w:rsidRPr="00A714B5">
        <w:rPr>
          <w:rFonts w:ascii="Book Antiqua" w:hAnsi="Book Antiqua" w:cs="Arial"/>
          <w:color w:val="000000"/>
          <w:sz w:val="24"/>
          <w:szCs w:val="24"/>
        </w:rPr>
        <w:t>heat and mechanical sensor</w:t>
      </w:r>
      <w:bookmarkStart w:id="19" w:name="OLE_LINK98"/>
      <w:bookmarkStart w:id="20" w:name="OLE_LINK99"/>
      <w:r w:rsidR="00EC761C" w:rsidRPr="00A714B5">
        <w:rPr>
          <w:rFonts w:ascii="Book Antiqua" w:hAnsi="Book Antiqua" w:cs="Arial"/>
          <w:color w:val="000000"/>
          <w:sz w:val="24"/>
          <w:szCs w:val="24"/>
          <w:vertAlign w:val="superscript"/>
        </w:rPr>
        <w:t>[19,20]</w:t>
      </w:r>
      <w:bookmarkEnd w:id="19"/>
      <w:bookmarkEnd w:id="20"/>
      <w:r w:rsidR="00EC761C" w:rsidRPr="00A714B5">
        <w:rPr>
          <w:rFonts w:ascii="Book Antiqua" w:hAnsi="Book Antiqua" w:cs="Arial"/>
          <w:color w:val="000000"/>
          <w:sz w:val="24"/>
          <w:szCs w:val="24"/>
        </w:rPr>
        <w:t>.</w:t>
      </w:r>
      <w:r w:rsidR="00A642D0"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t xml:space="preserve">EA at </w:t>
      </w:r>
      <w:proofErr w:type="spellStart"/>
      <w:r w:rsidR="00EC761C" w:rsidRPr="00A714B5">
        <w:rPr>
          <w:rFonts w:ascii="Book Antiqua" w:hAnsi="Book Antiqua" w:cs="Arial"/>
          <w:color w:val="000000"/>
          <w:sz w:val="24"/>
          <w:szCs w:val="24"/>
        </w:rPr>
        <w:t>acupoints</w:t>
      </w:r>
      <w:proofErr w:type="spellEnd"/>
      <w:r w:rsidR="00EC761C"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lastRenderedPageBreak/>
        <w:t xml:space="preserve">located in the abdominal area markedly inhibits gastric motility in an intensity-dependent manner, and this inhibitory effect is alleviated by </w:t>
      </w:r>
      <w:proofErr w:type="spellStart"/>
      <w:r w:rsidR="00EC761C" w:rsidRPr="00A714B5">
        <w:rPr>
          <w:rFonts w:ascii="Book Antiqua" w:hAnsi="Book Antiqua" w:cs="Arial"/>
          <w:color w:val="000000"/>
          <w:sz w:val="24"/>
          <w:szCs w:val="24"/>
        </w:rPr>
        <w:t>capsazepine</w:t>
      </w:r>
      <w:proofErr w:type="spellEnd"/>
      <w:r w:rsidR="00EC761C" w:rsidRPr="00A714B5">
        <w:rPr>
          <w:rFonts w:ascii="Book Antiqua" w:hAnsi="Book Antiqua" w:cs="Arial"/>
          <w:color w:val="000000"/>
          <w:sz w:val="24"/>
          <w:szCs w:val="24"/>
        </w:rPr>
        <w:t xml:space="preserve"> injection (</w:t>
      </w:r>
      <w:r w:rsidR="00F6649C" w:rsidRPr="00A714B5">
        <w:rPr>
          <w:rFonts w:ascii="Book Antiqua" w:hAnsi="Book Antiqua" w:cs="Arial"/>
          <w:color w:val="000000"/>
          <w:sz w:val="24"/>
          <w:szCs w:val="24"/>
        </w:rPr>
        <w:t xml:space="preserve">an </w:t>
      </w:r>
      <w:r w:rsidR="00EC761C" w:rsidRPr="00A714B5">
        <w:rPr>
          <w:rFonts w:ascii="Book Antiqua" w:hAnsi="Book Antiqua" w:cs="Arial"/>
          <w:color w:val="000000"/>
          <w:sz w:val="24"/>
          <w:szCs w:val="24"/>
        </w:rPr>
        <w:t xml:space="preserve">antagonist of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TRPV1 receptor) or </w:t>
      </w:r>
      <w:r w:rsidR="00EC761C" w:rsidRPr="00A714B5">
        <w:rPr>
          <w:rFonts w:ascii="Book Antiqua" w:hAnsi="Book Antiqua" w:cs="Arial"/>
          <w:i/>
          <w:iCs/>
          <w:color w:val="000000"/>
          <w:sz w:val="24"/>
          <w:szCs w:val="24"/>
        </w:rPr>
        <w:t>TRPV</w:t>
      </w:r>
      <w:r w:rsidR="00EC761C" w:rsidRPr="00A714B5">
        <w:rPr>
          <w:rFonts w:ascii="Book Antiqua" w:hAnsi="Book Antiqua" w:cs="Arial"/>
          <w:color w:val="000000"/>
          <w:sz w:val="24"/>
          <w:szCs w:val="24"/>
        </w:rPr>
        <w:t>1 gene knockout with no intensity dependence, indicating that TRPV1 is partially involved in the EA-mediated modulation of gastric motility</w:t>
      </w:r>
      <w:bookmarkStart w:id="21" w:name="OLE_LINK106"/>
      <w:bookmarkStart w:id="22" w:name="OLE_LINK107"/>
      <w:r w:rsidR="00EC761C" w:rsidRPr="00A714B5">
        <w:rPr>
          <w:rFonts w:ascii="Book Antiqua" w:hAnsi="Book Antiqua" w:cs="Arial"/>
          <w:color w:val="000000"/>
          <w:sz w:val="24"/>
          <w:szCs w:val="24"/>
          <w:vertAlign w:val="superscript"/>
        </w:rPr>
        <w:t>[21,22]</w:t>
      </w:r>
      <w:bookmarkEnd w:id="21"/>
      <w:bookmarkEnd w:id="22"/>
      <w:r w:rsidR="00EC761C" w:rsidRPr="00A714B5">
        <w:rPr>
          <w:rFonts w:ascii="Book Antiqua" w:hAnsi="Book Antiqua" w:cs="Arial"/>
          <w:color w:val="000000"/>
          <w:sz w:val="24"/>
          <w:szCs w:val="24"/>
        </w:rPr>
        <w:t xml:space="preserve">. A similar result </w:t>
      </w:r>
      <w:r w:rsidR="00F6649C" w:rsidRPr="00A714B5">
        <w:rPr>
          <w:rFonts w:ascii="Book Antiqua" w:hAnsi="Book Antiqua" w:cs="Arial"/>
          <w:color w:val="000000"/>
          <w:sz w:val="24"/>
          <w:szCs w:val="24"/>
        </w:rPr>
        <w:t xml:space="preserve">for </w:t>
      </w:r>
      <w:r w:rsidR="00EC761C" w:rsidRPr="00A714B5">
        <w:rPr>
          <w:rFonts w:ascii="Book Antiqua" w:hAnsi="Book Antiqua" w:cs="Arial"/>
          <w:color w:val="000000"/>
          <w:sz w:val="24"/>
          <w:szCs w:val="24"/>
        </w:rPr>
        <w:t xml:space="preserve">EA </w:t>
      </w:r>
      <w:r w:rsidR="00F6649C" w:rsidRPr="00A714B5">
        <w:rPr>
          <w:rFonts w:ascii="Book Antiqua" w:hAnsi="Book Antiqua" w:cs="Arial"/>
          <w:color w:val="000000"/>
          <w:sz w:val="24"/>
          <w:szCs w:val="24"/>
        </w:rPr>
        <w:t>was</w:t>
      </w:r>
      <w:r w:rsidR="00EC761C" w:rsidRPr="00A714B5">
        <w:rPr>
          <w:rFonts w:ascii="Book Antiqua" w:hAnsi="Book Antiqua" w:cs="Arial"/>
          <w:color w:val="000000"/>
          <w:sz w:val="24"/>
          <w:szCs w:val="24"/>
        </w:rPr>
        <w:t xml:space="preserve"> observed on </w:t>
      </w:r>
      <w:proofErr w:type="spellStart"/>
      <w:r w:rsidR="00EC761C" w:rsidRPr="00A714B5">
        <w:rPr>
          <w:rFonts w:ascii="Book Antiqua" w:hAnsi="Book Antiqua" w:cs="Arial"/>
          <w:color w:val="000000"/>
          <w:sz w:val="24"/>
          <w:szCs w:val="24"/>
        </w:rPr>
        <w:t>jejunal</w:t>
      </w:r>
      <w:proofErr w:type="spellEnd"/>
      <w:r w:rsidR="00EC761C" w:rsidRPr="00A714B5">
        <w:rPr>
          <w:rFonts w:ascii="Book Antiqua" w:hAnsi="Book Antiqua" w:cs="Arial"/>
          <w:color w:val="000000"/>
          <w:sz w:val="24"/>
          <w:szCs w:val="24"/>
        </w:rPr>
        <w:t xml:space="preserve"> </w:t>
      </w:r>
      <w:proofErr w:type="gramStart"/>
      <w:r w:rsidR="00EC761C" w:rsidRPr="00A714B5">
        <w:rPr>
          <w:rFonts w:ascii="Book Antiqua" w:hAnsi="Book Antiqua" w:cs="Arial"/>
          <w:color w:val="000000"/>
          <w:sz w:val="24"/>
          <w:szCs w:val="24"/>
        </w:rPr>
        <w:t>motility</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23]</w:t>
      </w:r>
      <w:r w:rsidR="00EC761C" w:rsidRPr="00A714B5">
        <w:rPr>
          <w:rFonts w:ascii="Book Antiqua" w:hAnsi="Book Antiqua" w:cs="Arial"/>
          <w:color w:val="000000"/>
          <w:sz w:val="24"/>
          <w:szCs w:val="24"/>
        </w:rPr>
        <w:t xml:space="preserve">. In </w:t>
      </w:r>
      <w:r w:rsidR="00F6649C" w:rsidRPr="00A714B5">
        <w:rPr>
          <w:rFonts w:ascii="Book Antiqua" w:hAnsi="Book Antiqua" w:cs="Arial"/>
          <w:i/>
          <w:iCs/>
          <w:color w:val="000000"/>
          <w:sz w:val="24"/>
          <w:szCs w:val="24"/>
        </w:rPr>
        <w:t>Asic3</w:t>
      </w:r>
      <w:r w:rsidR="00F6649C"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t xml:space="preserve">gene deleted mice, the effect of EA at ST36 and CV12 on gastric motility </w:t>
      </w:r>
      <w:r w:rsidR="00F6649C" w:rsidRPr="00A714B5">
        <w:rPr>
          <w:rFonts w:ascii="Book Antiqua" w:hAnsi="Book Antiqua" w:cs="Arial"/>
          <w:color w:val="000000"/>
          <w:sz w:val="24"/>
          <w:szCs w:val="24"/>
        </w:rPr>
        <w:t xml:space="preserve">was </w:t>
      </w:r>
      <w:r w:rsidR="00EC761C" w:rsidRPr="00A714B5">
        <w:rPr>
          <w:rFonts w:ascii="Book Antiqua" w:hAnsi="Book Antiqua" w:cs="Arial"/>
          <w:color w:val="000000"/>
          <w:sz w:val="24"/>
          <w:szCs w:val="24"/>
        </w:rPr>
        <w:t xml:space="preserve">slightly decreased, with no statistical </w:t>
      </w:r>
      <w:r w:rsidR="00F6649C" w:rsidRPr="00A714B5">
        <w:rPr>
          <w:rFonts w:ascii="Book Antiqua" w:hAnsi="Book Antiqua" w:cs="Arial"/>
          <w:color w:val="000000"/>
          <w:sz w:val="24"/>
          <w:szCs w:val="24"/>
        </w:rPr>
        <w:t xml:space="preserve">significance compared </w:t>
      </w:r>
      <w:r w:rsidR="00EC761C" w:rsidRPr="00A714B5">
        <w:rPr>
          <w:rFonts w:ascii="Book Antiqua" w:hAnsi="Book Antiqua" w:cs="Arial"/>
          <w:color w:val="000000"/>
          <w:sz w:val="24"/>
          <w:szCs w:val="24"/>
        </w:rPr>
        <w:t xml:space="preserve">with </w:t>
      </w:r>
      <w:r w:rsidR="00F6649C" w:rsidRPr="00A714B5">
        <w:rPr>
          <w:rFonts w:ascii="Book Antiqua" w:hAnsi="Book Antiqua" w:cs="Arial"/>
          <w:color w:val="000000"/>
          <w:sz w:val="24"/>
          <w:szCs w:val="24"/>
        </w:rPr>
        <w:t xml:space="preserve">that in </w:t>
      </w:r>
      <w:r w:rsidR="00EC761C" w:rsidRPr="00A714B5">
        <w:rPr>
          <w:rFonts w:ascii="Book Antiqua" w:hAnsi="Book Antiqua" w:cs="Arial"/>
          <w:color w:val="000000"/>
          <w:sz w:val="24"/>
          <w:szCs w:val="24"/>
        </w:rPr>
        <w:t xml:space="preserve">wild-type </w:t>
      </w:r>
      <w:proofErr w:type="gramStart"/>
      <w:r w:rsidR="00EC761C" w:rsidRPr="00A714B5">
        <w:rPr>
          <w:rFonts w:ascii="Book Antiqua" w:hAnsi="Book Antiqua" w:cs="Arial"/>
          <w:color w:val="000000"/>
          <w:sz w:val="24"/>
          <w:szCs w:val="24"/>
        </w:rPr>
        <w:t>mice</w:t>
      </w:r>
      <w:bookmarkStart w:id="23" w:name="OLE_LINK143"/>
      <w:bookmarkStart w:id="24" w:name="OLE_LINK144"/>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24]</w:t>
      </w:r>
      <w:r w:rsidR="00EC761C" w:rsidRPr="00A714B5">
        <w:rPr>
          <w:rFonts w:ascii="Book Antiqua" w:hAnsi="Book Antiqua" w:cs="Arial"/>
          <w:color w:val="000000"/>
          <w:sz w:val="24"/>
          <w:szCs w:val="24"/>
        </w:rPr>
        <w:t>.</w:t>
      </w:r>
      <w:bookmarkEnd w:id="23"/>
      <w:bookmarkEnd w:id="24"/>
      <w:r w:rsidR="00EC761C" w:rsidRPr="00A714B5">
        <w:rPr>
          <w:rFonts w:ascii="Book Antiqua" w:hAnsi="Book Antiqua" w:cs="Arial"/>
          <w:color w:val="000000"/>
          <w:sz w:val="24"/>
          <w:szCs w:val="24"/>
        </w:rPr>
        <w:t xml:space="preserve"> The mean temperature </w:t>
      </w:r>
      <w:r w:rsidR="00F6649C" w:rsidRPr="00A714B5">
        <w:rPr>
          <w:rFonts w:ascii="Book Antiqua" w:hAnsi="Book Antiqua" w:cs="Arial"/>
          <w:color w:val="000000"/>
          <w:sz w:val="24"/>
          <w:szCs w:val="24"/>
        </w:rPr>
        <w:t xml:space="preserve">was </w:t>
      </w:r>
      <w:r w:rsidR="00EC761C" w:rsidRPr="00A714B5">
        <w:rPr>
          <w:rFonts w:ascii="Book Antiqua" w:hAnsi="Book Antiqua" w:cs="Arial"/>
          <w:color w:val="000000"/>
          <w:sz w:val="24"/>
          <w:szCs w:val="24"/>
        </w:rPr>
        <w:t>around 43°C</w:t>
      </w:r>
      <w:r w:rsidR="00F6649C"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referring to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thermal activation of </w:t>
      </w:r>
      <w:proofErr w:type="spellStart"/>
      <w:r w:rsidR="00EC761C" w:rsidRPr="00A714B5">
        <w:rPr>
          <w:rFonts w:ascii="Book Antiqua" w:hAnsi="Book Antiqua" w:cs="Arial"/>
          <w:color w:val="000000"/>
          <w:sz w:val="24"/>
          <w:szCs w:val="24"/>
        </w:rPr>
        <w:t>Aδ</w:t>
      </w:r>
      <w:proofErr w:type="spellEnd"/>
      <w:r w:rsidR="00EC761C" w:rsidRPr="00A714B5">
        <w:rPr>
          <w:rFonts w:ascii="Book Antiqua" w:hAnsi="Book Antiqua" w:cs="Arial"/>
          <w:color w:val="000000"/>
          <w:sz w:val="24"/>
          <w:szCs w:val="24"/>
        </w:rPr>
        <w:t>- and C-</w:t>
      </w:r>
      <w:proofErr w:type="gramStart"/>
      <w:r w:rsidR="00EC761C" w:rsidRPr="00A714B5">
        <w:rPr>
          <w:rFonts w:ascii="Book Antiqua" w:hAnsi="Book Antiqua" w:cs="Arial"/>
          <w:color w:val="000000"/>
          <w:sz w:val="24"/>
          <w:szCs w:val="24"/>
        </w:rPr>
        <w:t>fibers</w:t>
      </w:r>
      <w:bookmarkStart w:id="25" w:name="OLE_LINK141"/>
      <w:bookmarkStart w:id="26" w:name="OLE_LINK142"/>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25-27]</w:t>
      </w:r>
      <w:bookmarkEnd w:id="25"/>
      <w:bookmarkEnd w:id="26"/>
      <w:r w:rsidR="00EC761C" w:rsidRPr="00A714B5">
        <w:rPr>
          <w:rFonts w:ascii="Book Antiqua" w:hAnsi="Book Antiqua" w:cs="Arial"/>
          <w:color w:val="000000"/>
          <w:sz w:val="24"/>
          <w:szCs w:val="24"/>
        </w:rPr>
        <w:t>.</w:t>
      </w:r>
      <w:r w:rsidR="00F6649C" w:rsidRPr="00A714B5">
        <w:rPr>
          <w:rFonts w:ascii="Book Antiqua" w:hAnsi="Book Antiqua" w:cs="Arial"/>
          <w:color w:val="000000"/>
          <w:sz w:val="24"/>
          <w:szCs w:val="24"/>
        </w:rPr>
        <w:t xml:space="preserve"> N</w:t>
      </w:r>
      <w:r w:rsidR="00EC761C" w:rsidRPr="00A714B5">
        <w:rPr>
          <w:rFonts w:ascii="Book Antiqua" w:hAnsi="Book Antiqua" w:cs="Arial"/>
          <w:color w:val="000000"/>
          <w:sz w:val="24"/>
          <w:szCs w:val="24"/>
        </w:rPr>
        <w:t>ociceptive 43°C and 45°C heat stimuli at ST36 and CV12, rather than non</w:t>
      </w:r>
      <w:r w:rsidR="00F6649C"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nociceptive 41°C, produced significant regulatory effects on gastric motility, and this effect </w:t>
      </w:r>
      <w:r w:rsidR="00D65AFE" w:rsidRPr="00A714B5">
        <w:rPr>
          <w:rFonts w:ascii="Book Antiqua" w:hAnsi="Book Antiqua" w:cs="Arial"/>
          <w:color w:val="000000"/>
          <w:sz w:val="24"/>
          <w:szCs w:val="24"/>
        </w:rPr>
        <w:t xml:space="preserve">was </w:t>
      </w:r>
      <w:r w:rsidR="00EC761C" w:rsidRPr="00A714B5">
        <w:rPr>
          <w:rFonts w:ascii="Book Antiqua" w:hAnsi="Book Antiqua" w:cs="Arial"/>
          <w:color w:val="000000"/>
          <w:sz w:val="24"/>
          <w:szCs w:val="24"/>
        </w:rPr>
        <w:t xml:space="preserve">also decreased in </w:t>
      </w:r>
      <w:r w:rsidR="00F6649C" w:rsidRPr="00A714B5">
        <w:rPr>
          <w:rFonts w:ascii="Book Antiqua" w:hAnsi="Book Antiqua" w:cs="Arial"/>
          <w:i/>
          <w:iCs/>
          <w:color w:val="000000"/>
          <w:sz w:val="24"/>
          <w:szCs w:val="24"/>
        </w:rPr>
        <w:t>Trpv1</w:t>
      </w:r>
      <w:r w:rsidR="00EC761C" w:rsidRPr="00A714B5">
        <w:rPr>
          <w:rFonts w:ascii="Book Antiqua" w:hAnsi="Book Antiqua" w:cs="Arial"/>
          <w:color w:val="000000"/>
          <w:sz w:val="24"/>
          <w:szCs w:val="24"/>
          <w:vertAlign w:val="superscript"/>
        </w:rPr>
        <w:t xml:space="preserve">−/− </w:t>
      </w:r>
      <w:r w:rsidR="00EC761C" w:rsidRPr="00A714B5">
        <w:rPr>
          <w:rFonts w:ascii="Book Antiqua" w:hAnsi="Book Antiqua" w:cs="Arial"/>
          <w:color w:val="000000"/>
          <w:sz w:val="24"/>
          <w:szCs w:val="24"/>
        </w:rPr>
        <w:t xml:space="preserve">mice, but not in </w:t>
      </w:r>
      <w:r w:rsidR="00F6649C" w:rsidRPr="00A714B5">
        <w:rPr>
          <w:rFonts w:ascii="Book Antiqua" w:hAnsi="Book Antiqua" w:cs="Arial"/>
          <w:i/>
          <w:iCs/>
          <w:color w:val="000000"/>
          <w:sz w:val="24"/>
          <w:szCs w:val="24"/>
        </w:rPr>
        <w:t>Asic3</w:t>
      </w:r>
      <w:r w:rsidR="00EC761C" w:rsidRPr="00A714B5">
        <w:rPr>
          <w:rFonts w:ascii="Book Antiqua" w:hAnsi="Book Antiqua" w:cs="Arial"/>
          <w:color w:val="000000"/>
          <w:sz w:val="24"/>
          <w:szCs w:val="24"/>
          <w:vertAlign w:val="superscript"/>
        </w:rPr>
        <w:t>−/−</w:t>
      </w:r>
      <w:r w:rsidR="00EC761C" w:rsidRPr="00A714B5">
        <w:rPr>
          <w:rFonts w:ascii="Book Antiqua" w:hAnsi="Book Antiqua" w:cs="Arial"/>
          <w:color w:val="000000"/>
          <w:sz w:val="24"/>
          <w:szCs w:val="24"/>
        </w:rPr>
        <w:t xml:space="preserve"> mice</w:t>
      </w:r>
      <w:r w:rsidR="00EC761C" w:rsidRPr="00A714B5">
        <w:rPr>
          <w:rFonts w:ascii="Book Antiqua" w:hAnsi="Book Antiqua" w:cs="Arial"/>
          <w:color w:val="000000"/>
          <w:sz w:val="24"/>
          <w:szCs w:val="24"/>
          <w:vertAlign w:val="superscript"/>
        </w:rPr>
        <w:t>[28,29]</w:t>
      </w:r>
      <w:r w:rsidR="00EC761C" w:rsidRPr="00A714B5">
        <w:rPr>
          <w:rFonts w:ascii="Book Antiqua" w:hAnsi="Book Antiqua" w:cs="Arial"/>
          <w:color w:val="000000"/>
          <w:sz w:val="24"/>
          <w:szCs w:val="24"/>
        </w:rPr>
        <w:t xml:space="preserve">. Results from morphological </w:t>
      </w:r>
      <w:r w:rsidR="00F6649C" w:rsidRPr="00A714B5">
        <w:rPr>
          <w:rFonts w:ascii="Book Antiqua" w:hAnsi="Book Antiqua" w:cs="Arial"/>
          <w:color w:val="000000"/>
          <w:sz w:val="24"/>
          <w:szCs w:val="24"/>
        </w:rPr>
        <w:t xml:space="preserve">observations </w:t>
      </w:r>
      <w:r w:rsidR="00EC761C" w:rsidRPr="00A714B5">
        <w:rPr>
          <w:rFonts w:ascii="Book Antiqua" w:hAnsi="Book Antiqua" w:cs="Arial"/>
          <w:color w:val="000000"/>
          <w:sz w:val="24"/>
          <w:szCs w:val="24"/>
        </w:rPr>
        <w:t>confirm</w:t>
      </w:r>
      <w:r w:rsidR="00F6649C" w:rsidRPr="00A714B5">
        <w:rPr>
          <w:rFonts w:ascii="Book Antiqua" w:hAnsi="Book Antiqua" w:cs="Arial"/>
          <w:color w:val="000000"/>
          <w:sz w:val="24"/>
          <w:szCs w:val="24"/>
        </w:rPr>
        <w:t>ed</w:t>
      </w:r>
      <w:r w:rsidR="00EC761C" w:rsidRPr="00A714B5">
        <w:rPr>
          <w:rFonts w:ascii="Book Antiqua" w:hAnsi="Book Antiqua" w:cs="Arial"/>
          <w:color w:val="000000"/>
          <w:sz w:val="24"/>
          <w:szCs w:val="24"/>
        </w:rPr>
        <w:t xml:space="preserve"> the role of TRPV1 and ASIC3. Western blotting and immunofluorescence results demonstrated an abundance of TRPV1, TRPV4, and ASIC3 in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anatomical layers of </w:t>
      </w:r>
      <w:proofErr w:type="gramStart"/>
      <w:r w:rsidR="00EC761C" w:rsidRPr="00A714B5">
        <w:rPr>
          <w:rFonts w:ascii="Book Antiqua" w:hAnsi="Book Antiqua" w:cs="Arial"/>
          <w:color w:val="000000"/>
          <w:sz w:val="24"/>
          <w:szCs w:val="24"/>
        </w:rPr>
        <w:t>ST36</w:t>
      </w:r>
      <w:bookmarkStart w:id="27" w:name="OLE_LINK151"/>
      <w:bookmarkStart w:id="28" w:name="OLE_LINK152"/>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30]</w:t>
      </w:r>
      <w:r w:rsidR="00EC761C" w:rsidRPr="00A714B5">
        <w:rPr>
          <w:rFonts w:ascii="Book Antiqua" w:hAnsi="Book Antiqua" w:cs="Arial"/>
          <w:color w:val="000000"/>
          <w:sz w:val="24"/>
          <w:szCs w:val="24"/>
        </w:rPr>
        <w:t>.</w:t>
      </w:r>
      <w:bookmarkEnd w:id="27"/>
      <w:bookmarkEnd w:id="28"/>
      <w:r w:rsidR="00EC761C" w:rsidRPr="00A714B5">
        <w:rPr>
          <w:rFonts w:ascii="Book Antiqua" w:hAnsi="Book Antiqua" w:cs="Arial"/>
          <w:color w:val="000000"/>
          <w:sz w:val="24"/>
          <w:szCs w:val="24"/>
        </w:rPr>
        <w:t xml:space="preserve"> Components of calcium wave propagation (CWP, the proposed downstream sensing pathway) were also co-expressed with TRPV1. However, only TRPV1 is regarded as a responding channel for acupuncture by sensing peripheral information </w:t>
      </w:r>
      <w:r w:rsidR="00F6649C" w:rsidRPr="00A714B5">
        <w:rPr>
          <w:rFonts w:ascii="Book Antiqua" w:hAnsi="Book Antiqua" w:cs="Arial"/>
          <w:color w:val="000000"/>
          <w:sz w:val="24"/>
          <w:szCs w:val="24"/>
        </w:rPr>
        <w:t xml:space="preserve">and </w:t>
      </w:r>
      <w:r w:rsidR="00EC761C" w:rsidRPr="00A714B5">
        <w:rPr>
          <w:rFonts w:ascii="Book Antiqua" w:hAnsi="Book Antiqua" w:cs="Arial"/>
          <w:color w:val="000000"/>
          <w:sz w:val="24"/>
          <w:szCs w:val="24"/>
        </w:rPr>
        <w:t xml:space="preserve">conducting signaling </w:t>
      </w:r>
      <w:r w:rsidR="00EC761C" w:rsidRPr="00A714B5">
        <w:rPr>
          <w:rFonts w:ascii="Book Antiqua" w:hAnsi="Book Antiqua" w:cs="Arial"/>
          <w:i/>
          <w:color w:val="000000"/>
          <w:sz w:val="24"/>
          <w:szCs w:val="24"/>
        </w:rPr>
        <w:t>via</w:t>
      </w:r>
      <w:r w:rsidR="00EC761C" w:rsidRPr="00A714B5">
        <w:rPr>
          <w:rFonts w:ascii="Book Antiqua" w:hAnsi="Book Antiqua" w:cs="Arial"/>
          <w:color w:val="000000"/>
          <w:sz w:val="24"/>
          <w:szCs w:val="24"/>
        </w:rPr>
        <w:t xml:space="preserve">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CWP and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excitatory </w:t>
      </w:r>
      <w:r w:rsidR="00F6649C" w:rsidRPr="00A714B5">
        <w:rPr>
          <w:rFonts w:ascii="Book Antiqua" w:hAnsi="Book Antiqua" w:cs="Arial"/>
          <w:color w:val="000000"/>
          <w:sz w:val="24"/>
          <w:szCs w:val="24"/>
        </w:rPr>
        <w:t>phosphorylated glutamate ionotropic receptor NMDA type subunit 1</w:t>
      </w:r>
      <w:r w:rsidR="00EC761C" w:rsidRPr="00A714B5">
        <w:rPr>
          <w:rFonts w:ascii="Book Antiqua" w:hAnsi="Book Antiqua" w:cs="Arial"/>
          <w:color w:val="000000"/>
          <w:sz w:val="24"/>
          <w:szCs w:val="24"/>
        </w:rPr>
        <w:t>-</w:t>
      </w:r>
      <w:r w:rsidR="00F6649C" w:rsidRPr="00A714B5">
        <w:rPr>
          <w:rFonts w:ascii="Book Antiqua" w:hAnsi="Book Antiqua"/>
          <w:color w:val="000000"/>
          <w:sz w:val="24"/>
          <w:szCs w:val="24"/>
        </w:rPr>
        <w:t xml:space="preserve">phosphorylated </w:t>
      </w:r>
      <w:r w:rsidR="00F6649C" w:rsidRPr="00A714B5">
        <w:rPr>
          <w:rFonts w:ascii="Book Antiqua" w:hAnsi="Book Antiqua" w:cs="Arial"/>
          <w:color w:val="000000"/>
          <w:sz w:val="24"/>
          <w:szCs w:val="24"/>
        </w:rPr>
        <w:t>calcium/calmodulin dependent protein k</w:t>
      </w:r>
      <w:r w:rsidR="00A642D0" w:rsidRPr="00A714B5">
        <w:rPr>
          <w:rFonts w:ascii="Book Antiqua" w:hAnsi="Book Antiqua" w:cs="Arial"/>
          <w:color w:val="000000"/>
          <w:sz w:val="24"/>
          <w:szCs w:val="24"/>
        </w:rPr>
        <w:t>inase II</w:t>
      </w:r>
      <w:r w:rsidR="00EC761C" w:rsidRPr="00A714B5">
        <w:rPr>
          <w:rFonts w:ascii="Book Antiqua" w:hAnsi="Book Antiqua" w:cs="Arial"/>
          <w:color w:val="000000"/>
          <w:sz w:val="24"/>
          <w:szCs w:val="24"/>
        </w:rPr>
        <w:t xml:space="preserve"> pathway, offering a comprehensive understanding of </w:t>
      </w:r>
      <w:r w:rsidR="00F6649C"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physical stimulation </w:t>
      </w:r>
      <w:r w:rsidR="00F6649C" w:rsidRPr="00A714B5">
        <w:rPr>
          <w:rFonts w:ascii="Book Antiqua" w:hAnsi="Book Antiqua" w:cs="Arial"/>
          <w:color w:val="000000"/>
          <w:sz w:val="24"/>
          <w:szCs w:val="24"/>
        </w:rPr>
        <w:t xml:space="preserve">by </w:t>
      </w:r>
      <w:r w:rsidR="00EC761C" w:rsidRPr="00A714B5">
        <w:rPr>
          <w:rFonts w:ascii="Book Antiqua" w:hAnsi="Book Antiqua" w:cs="Arial"/>
          <w:color w:val="000000"/>
          <w:sz w:val="24"/>
          <w:szCs w:val="24"/>
        </w:rPr>
        <w:t xml:space="preserve">acupuncture </w:t>
      </w:r>
      <w:r w:rsidR="00F6649C" w:rsidRPr="00A714B5">
        <w:rPr>
          <w:rFonts w:ascii="Book Antiqua" w:hAnsi="Book Antiqua" w:cs="Arial"/>
          <w:color w:val="000000"/>
          <w:sz w:val="24"/>
          <w:szCs w:val="24"/>
        </w:rPr>
        <w:t xml:space="preserve">of </w:t>
      </w:r>
      <w:r w:rsidR="00EC761C" w:rsidRPr="00A714B5">
        <w:rPr>
          <w:rFonts w:ascii="Book Antiqua" w:hAnsi="Book Antiqua" w:cs="Arial"/>
          <w:color w:val="000000"/>
          <w:sz w:val="24"/>
          <w:szCs w:val="24"/>
        </w:rPr>
        <w:t xml:space="preserve">neurological </w:t>
      </w:r>
      <w:proofErr w:type="gramStart"/>
      <w:r w:rsidR="00EC761C" w:rsidRPr="00A714B5">
        <w:rPr>
          <w:rFonts w:ascii="Book Antiqua" w:hAnsi="Book Antiqua" w:cs="Arial"/>
          <w:color w:val="000000"/>
          <w:sz w:val="24"/>
          <w:szCs w:val="24"/>
        </w:rPr>
        <w:t>signaling</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31]</w:t>
      </w:r>
      <w:r w:rsidR="00A642D0" w:rsidRPr="00A714B5">
        <w:rPr>
          <w:rFonts w:ascii="Book Antiqua" w:hAnsi="Book Antiqua" w:cs="Arial"/>
          <w:color w:val="000000"/>
          <w:sz w:val="24"/>
          <w:szCs w:val="24"/>
        </w:rPr>
        <w:t>.</w:t>
      </w:r>
    </w:p>
    <w:p w:rsidR="00A642D0" w:rsidRPr="00A714B5" w:rsidRDefault="00A642D0" w:rsidP="00966063">
      <w:pPr>
        <w:adjustRightInd w:val="0"/>
        <w:snapToGrid w:val="0"/>
        <w:spacing w:line="360" w:lineRule="auto"/>
        <w:rPr>
          <w:rFonts w:ascii="Book Antiqua" w:hAnsi="Book Antiqua" w:cs="Arial"/>
          <w:color w:val="000000"/>
          <w:sz w:val="24"/>
          <w:szCs w:val="24"/>
        </w:rPr>
      </w:pPr>
    </w:p>
    <w:p w:rsidR="00EC761C" w:rsidRPr="00A714B5" w:rsidRDefault="00A642D0" w:rsidP="00966063">
      <w:pPr>
        <w:adjustRightInd w:val="0"/>
        <w:snapToGrid w:val="0"/>
        <w:spacing w:line="360" w:lineRule="auto"/>
        <w:rPr>
          <w:rFonts w:ascii="Book Antiqua" w:hAnsi="Book Antiqua" w:cs="Arial"/>
          <w:b/>
          <w:color w:val="000000"/>
          <w:sz w:val="24"/>
          <w:szCs w:val="24"/>
          <w:u w:val="single"/>
        </w:rPr>
      </w:pPr>
      <w:r w:rsidRPr="00A714B5">
        <w:rPr>
          <w:rFonts w:ascii="Book Antiqua" w:hAnsi="Book Antiqua" w:cs="Arial"/>
          <w:b/>
          <w:color w:val="000000"/>
          <w:sz w:val="24"/>
          <w:szCs w:val="24"/>
          <w:u w:val="single"/>
        </w:rPr>
        <w:t>AUTONOMIC NERVOUS SYSTEM MECHANISM OF ACUPUNCTURE</w:t>
      </w:r>
    </w:p>
    <w:p w:rsidR="00EC761C" w:rsidRPr="00A714B5" w:rsidRDefault="00F6649C" w:rsidP="00966063">
      <w:pPr>
        <w:pStyle w:val="3"/>
        <w:adjustRightInd w:val="0"/>
        <w:snapToGrid w:val="0"/>
        <w:spacing w:before="0" w:beforeAutospacing="0" w:after="0" w:afterAutospacing="0" w:line="360" w:lineRule="auto"/>
        <w:jc w:val="both"/>
        <w:rPr>
          <w:rFonts w:ascii="Book Antiqua" w:hAnsi="Book Antiqua" w:cs="Arial"/>
          <w:i/>
          <w:color w:val="000000"/>
          <w:sz w:val="24"/>
          <w:szCs w:val="24"/>
        </w:rPr>
      </w:pPr>
      <w:r w:rsidRPr="00A714B5">
        <w:rPr>
          <w:rFonts w:ascii="Book Antiqua" w:hAnsi="Book Antiqua" w:cs="Arial"/>
          <w:i/>
          <w:color w:val="000000"/>
          <w:sz w:val="24"/>
          <w:szCs w:val="24"/>
        </w:rPr>
        <w:t xml:space="preserve">The </w:t>
      </w:r>
      <w:r w:rsidR="00EC761C" w:rsidRPr="00A714B5">
        <w:rPr>
          <w:rFonts w:ascii="Book Antiqua" w:hAnsi="Book Antiqua" w:cs="Arial"/>
          <w:i/>
          <w:color w:val="000000"/>
          <w:sz w:val="24"/>
          <w:szCs w:val="24"/>
        </w:rPr>
        <w:t>parasympathetic and sympathetic nervous system</w:t>
      </w:r>
    </w:p>
    <w:p w:rsidR="00A642D0"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Neural networks</w:t>
      </w:r>
      <w:r w:rsidR="00F6649C" w:rsidRPr="00A714B5">
        <w:rPr>
          <w:rFonts w:ascii="Book Antiqua" w:hAnsi="Book Antiqua" w:cs="Arial"/>
          <w:color w:val="000000"/>
          <w:sz w:val="24"/>
          <w:szCs w:val="24"/>
        </w:rPr>
        <w:t xml:space="preserve"> to</w:t>
      </w:r>
      <w:r w:rsidRPr="00A714B5">
        <w:rPr>
          <w:rFonts w:ascii="Book Antiqua" w:hAnsi="Book Antiqua" w:cs="Arial"/>
          <w:color w:val="000000"/>
          <w:sz w:val="24"/>
          <w:szCs w:val="24"/>
        </w:rPr>
        <w:t xml:space="preserve"> control </w:t>
      </w:r>
      <w:r w:rsidR="00F6649C"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 xml:space="preserve">motility are positioned at three levels: </w:t>
      </w:r>
      <w:r w:rsidR="00F6649C"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parasympathetic and sympathetic nervous system (PNS, SNS), the ENS, and the CNS. Although the intestines are capable of functioning in the absence of extrinsic innervation, movements of the upper </w:t>
      </w:r>
      <w:r w:rsidR="00F6649C"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tract are much more dependent on extrinsic neural pathway</w:t>
      </w:r>
      <w:r w:rsidR="00F6649C"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and the motility of the small and </w:t>
      </w:r>
      <w:r w:rsidRPr="00A714B5">
        <w:rPr>
          <w:rFonts w:ascii="Book Antiqua" w:hAnsi="Book Antiqua" w:cs="Arial"/>
          <w:color w:val="000000"/>
          <w:sz w:val="24"/>
          <w:szCs w:val="24"/>
        </w:rPr>
        <w:lastRenderedPageBreak/>
        <w:t xml:space="preserve">large intestines are mainly monitored by </w:t>
      </w:r>
      <w:r w:rsidR="00F6649C" w:rsidRPr="00A714B5">
        <w:rPr>
          <w:rFonts w:ascii="Book Antiqua" w:hAnsi="Book Antiqua" w:cs="Arial"/>
          <w:color w:val="000000"/>
          <w:sz w:val="24"/>
          <w:szCs w:val="24"/>
        </w:rPr>
        <w:t xml:space="preserve">the </w:t>
      </w:r>
      <w:proofErr w:type="gramStart"/>
      <w:r w:rsidRPr="00A714B5">
        <w:rPr>
          <w:rFonts w:ascii="Book Antiqua" w:hAnsi="Book Antiqua" w:cs="Arial"/>
          <w:color w:val="000000"/>
          <w:sz w:val="24"/>
          <w:szCs w:val="24"/>
        </w:rPr>
        <w:t>ENS</w:t>
      </w:r>
      <w:bookmarkStart w:id="29" w:name="OLE_LINK162"/>
      <w:bookmarkStart w:id="30" w:name="OLE_LINK163"/>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32,33]</w:t>
      </w:r>
      <w:bookmarkEnd w:id="29"/>
      <w:bookmarkEnd w:id="30"/>
      <w:r w:rsidRPr="00A714B5">
        <w:rPr>
          <w:rFonts w:ascii="Book Antiqua" w:hAnsi="Book Antiqua" w:cs="Arial"/>
          <w:color w:val="000000"/>
          <w:sz w:val="24"/>
          <w:szCs w:val="24"/>
        </w:rPr>
        <w:t xml:space="preserve">. The PNS and SNS </w:t>
      </w:r>
      <w:r w:rsidR="00F6649C" w:rsidRPr="00A714B5">
        <w:rPr>
          <w:rFonts w:ascii="Book Antiqua" w:hAnsi="Book Antiqua" w:cs="Arial"/>
          <w:color w:val="000000"/>
          <w:sz w:val="24"/>
          <w:szCs w:val="24"/>
        </w:rPr>
        <w:t>comprise</w:t>
      </w:r>
      <w:r w:rsidRPr="00A714B5">
        <w:rPr>
          <w:rFonts w:ascii="Book Antiqua" w:hAnsi="Book Antiqua" w:cs="Arial"/>
          <w:color w:val="000000"/>
          <w:sz w:val="24"/>
          <w:szCs w:val="24"/>
        </w:rPr>
        <w:t xml:space="preserve"> one </w:t>
      </w:r>
      <w:r w:rsidR="00D65AFE" w:rsidRPr="00A714B5">
        <w:rPr>
          <w:rFonts w:ascii="Book Antiqua" w:hAnsi="Book Antiqua" w:cs="Arial"/>
          <w:color w:val="000000"/>
          <w:sz w:val="24"/>
          <w:szCs w:val="24"/>
        </w:rPr>
        <w:t xml:space="preserve">of </w:t>
      </w:r>
      <w:r w:rsidR="00F6649C" w:rsidRPr="00A714B5">
        <w:rPr>
          <w:rFonts w:ascii="Book Antiqua" w:hAnsi="Book Antiqua" w:cs="Arial"/>
          <w:color w:val="000000"/>
          <w:sz w:val="24"/>
          <w:szCs w:val="24"/>
        </w:rPr>
        <w:t>the factors</w:t>
      </w:r>
      <w:r w:rsidRPr="00A714B5">
        <w:rPr>
          <w:rFonts w:ascii="Book Antiqua" w:hAnsi="Book Antiqua" w:cs="Arial"/>
          <w:color w:val="000000"/>
          <w:sz w:val="24"/>
          <w:szCs w:val="24"/>
        </w:rPr>
        <w:t xml:space="preserve"> </w:t>
      </w:r>
      <w:r w:rsidR="00F6649C" w:rsidRPr="00A714B5">
        <w:rPr>
          <w:rFonts w:ascii="Book Antiqua" w:hAnsi="Book Antiqua" w:cs="Arial"/>
          <w:color w:val="000000"/>
          <w:sz w:val="24"/>
          <w:szCs w:val="24"/>
        </w:rPr>
        <w:t xml:space="preserve">affecting </w:t>
      </w:r>
      <w:r w:rsidRPr="00A714B5">
        <w:rPr>
          <w:rFonts w:ascii="Book Antiqua" w:hAnsi="Book Antiqua" w:cs="Arial"/>
          <w:color w:val="000000"/>
          <w:sz w:val="24"/>
          <w:szCs w:val="24"/>
        </w:rPr>
        <w:t>extrinsic innervation of GI contractil</w:t>
      </w:r>
      <w:r w:rsidR="00F6649C" w:rsidRPr="00A714B5">
        <w:rPr>
          <w:rFonts w:ascii="Book Antiqua" w:hAnsi="Book Antiqua" w:cs="Arial"/>
          <w:color w:val="000000"/>
          <w:sz w:val="24"/>
          <w:szCs w:val="24"/>
        </w:rPr>
        <w:t>ity</w:t>
      </w:r>
      <w:r w:rsidRPr="00A714B5">
        <w:rPr>
          <w:rFonts w:ascii="Book Antiqua" w:hAnsi="Book Antiqua" w:cs="Arial"/>
          <w:color w:val="000000"/>
          <w:sz w:val="24"/>
          <w:szCs w:val="24"/>
        </w:rPr>
        <w:t xml:space="preserve">. The SNS provides a predominantly inhibitory effect on GI motility, and </w:t>
      </w:r>
      <w:r w:rsidR="00F6649C" w:rsidRPr="00A714B5">
        <w:rPr>
          <w:rFonts w:ascii="Book Antiqua" w:hAnsi="Book Antiqua" w:cs="Arial"/>
          <w:color w:val="000000"/>
          <w:sz w:val="24"/>
          <w:szCs w:val="24"/>
        </w:rPr>
        <w:t xml:space="preserve">in contrast, </w:t>
      </w:r>
      <w:r w:rsidRPr="00A714B5">
        <w:rPr>
          <w:rFonts w:ascii="Book Antiqua" w:hAnsi="Book Antiqua" w:cs="Arial"/>
          <w:color w:val="000000"/>
          <w:sz w:val="24"/>
          <w:szCs w:val="24"/>
        </w:rPr>
        <w:t>the PNS</w:t>
      </w:r>
      <w:r w:rsidR="00F6649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exerts both excitatory and inhib</w:t>
      </w:r>
      <w:r w:rsidR="00A642D0" w:rsidRPr="00A714B5">
        <w:rPr>
          <w:rFonts w:ascii="Book Antiqua" w:hAnsi="Book Antiqua" w:cs="Arial"/>
          <w:color w:val="000000"/>
          <w:sz w:val="24"/>
          <w:szCs w:val="24"/>
        </w:rPr>
        <w:t>itory control over GI motility.</w:t>
      </w:r>
    </w:p>
    <w:p w:rsidR="00FD3BED" w:rsidRPr="00A714B5" w:rsidRDefault="00EC761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 xml:space="preserve">The role of </w:t>
      </w:r>
      <w:r w:rsidR="00F6649C" w:rsidRPr="00A714B5">
        <w:rPr>
          <w:rFonts w:ascii="Book Antiqua" w:hAnsi="Book Antiqua" w:cs="Arial"/>
          <w:color w:val="000000"/>
          <w:sz w:val="24"/>
          <w:szCs w:val="24"/>
        </w:rPr>
        <w:t xml:space="preserve">the </w:t>
      </w:r>
      <w:proofErr w:type="spellStart"/>
      <w:r w:rsidRPr="00A714B5">
        <w:rPr>
          <w:rFonts w:ascii="Book Antiqua" w:hAnsi="Book Antiqua" w:cs="Arial"/>
          <w:color w:val="000000"/>
          <w:sz w:val="24"/>
          <w:szCs w:val="24"/>
        </w:rPr>
        <w:t>somatoautonomic</w:t>
      </w:r>
      <w:proofErr w:type="spellEnd"/>
      <w:r w:rsidRPr="00A714B5">
        <w:rPr>
          <w:rFonts w:ascii="Book Antiqua" w:hAnsi="Book Antiqua" w:cs="Arial"/>
          <w:color w:val="000000"/>
          <w:sz w:val="24"/>
          <w:szCs w:val="24"/>
        </w:rPr>
        <w:t xml:space="preserve"> reflex, which </w:t>
      </w:r>
      <w:r w:rsidR="00F6649C" w:rsidRPr="00A714B5">
        <w:rPr>
          <w:rFonts w:ascii="Book Antiqua" w:hAnsi="Book Antiqua" w:cs="Arial"/>
          <w:color w:val="000000"/>
          <w:sz w:val="24"/>
          <w:szCs w:val="24"/>
        </w:rPr>
        <w:t>was</w:t>
      </w:r>
      <w:r w:rsidRPr="00A714B5">
        <w:rPr>
          <w:rFonts w:ascii="Book Antiqua" w:hAnsi="Book Antiqua" w:cs="Arial"/>
          <w:color w:val="000000"/>
          <w:sz w:val="24"/>
          <w:szCs w:val="24"/>
        </w:rPr>
        <w:t xml:space="preserve"> demonstrated by Sato and his colleagues </w:t>
      </w:r>
      <w:r w:rsidR="00F6649C" w:rsidRPr="00A714B5">
        <w:rPr>
          <w:rFonts w:ascii="Book Antiqua" w:hAnsi="Book Antiqua" w:cs="Arial"/>
          <w:color w:val="000000"/>
          <w:sz w:val="24"/>
          <w:szCs w:val="24"/>
        </w:rPr>
        <w:t xml:space="preserve">in </w:t>
      </w:r>
      <w:r w:rsidRPr="00A714B5">
        <w:rPr>
          <w:rFonts w:ascii="Book Antiqua" w:hAnsi="Book Antiqua" w:cs="Arial"/>
          <w:color w:val="000000"/>
          <w:sz w:val="24"/>
          <w:szCs w:val="24"/>
        </w:rPr>
        <w:t xml:space="preserve">the </w:t>
      </w:r>
      <w:proofErr w:type="gramStart"/>
      <w:r w:rsidRPr="00A714B5">
        <w:rPr>
          <w:rFonts w:ascii="Book Antiqua" w:hAnsi="Book Antiqua" w:cs="Arial"/>
          <w:color w:val="000000"/>
          <w:sz w:val="24"/>
          <w:szCs w:val="24"/>
        </w:rPr>
        <w:t>1960s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34,35]</w:t>
      </w:r>
      <w:r w:rsidR="00F6649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is now considered the neurological basis of acupuncture in GI motility modulation</w:t>
      </w:r>
      <w:bookmarkStart w:id="31" w:name="OLE_LINK193"/>
      <w:bookmarkStart w:id="32" w:name="OLE_LINK194"/>
      <w:bookmarkStart w:id="33" w:name="OLE_LINK217"/>
      <w:bookmarkStart w:id="34" w:name="OLE_LINK218"/>
      <w:r w:rsidRPr="00A714B5">
        <w:rPr>
          <w:rFonts w:ascii="Book Antiqua" w:hAnsi="Book Antiqua" w:cs="Arial"/>
          <w:color w:val="000000"/>
          <w:sz w:val="24"/>
          <w:szCs w:val="24"/>
          <w:vertAlign w:val="superscript"/>
        </w:rPr>
        <w:t>[36,37]</w:t>
      </w:r>
      <w:bookmarkEnd w:id="31"/>
      <w:bookmarkEnd w:id="32"/>
      <w:bookmarkEnd w:id="33"/>
      <w:bookmarkEnd w:id="34"/>
      <w:r w:rsidRPr="00A714B5">
        <w:rPr>
          <w:rFonts w:ascii="Book Antiqua" w:hAnsi="Book Antiqua" w:cs="Arial"/>
          <w:color w:val="000000"/>
          <w:sz w:val="24"/>
          <w:szCs w:val="24"/>
        </w:rPr>
        <w:t xml:space="preserve">, and </w:t>
      </w:r>
      <w:r w:rsidR="00F6649C" w:rsidRPr="00A714B5">
        <w:rPr>
          <w:rFonts w:ascii="Book Antiqua" w:hAnsi="Book Antiqua" w:cs="Arial"/>
          <w:color w:val="000000"/>
          <w:sz w:val="24"/>
          <w:szCs w:val="24"/>
        </w:rPr>
        <w:t xml:space="preserve">this modulation exerts </w:t>
      </w:r>
      <w:r w:rsidRPr="00A714B5">
        <w:rPr>
          <w:rFonts w:ascii="Book Antiqua" w:hAnsi="Book Antiqua" w:cs="Arial"/>
          <w:color w:val="000000"/>
          <w:sz w:val="24"/>
          <w:szCs w:val="24"/>
        </w:rPr>
        <w:t xml:space="preserve">a </w:t>
      </w:r>
      <w:r w:rsidR="00D65AFE" w:rsidRPr="00A714B5">
        <w:rPr>
          <w:rFonts w:ascii="Book Antiqua" w:hAnsi="Book Antiqua" w:cs="Arial"/>
          <w:color w:val="000000"/>
          <w:sz w:val="24"/>
          <w:szCs w:val="24"/>
        </w:rPr>
        <w:t>regional-</w:t>
      </w:r>
      <w:r w:rsidRPr="00A714B5">
        <w:rPr>
          <w:rFonts w:ascii="Book Antiqua" w:hAnsi="Book Antiqua" w:cs="Arial"/>
          <w:color w:val="000000"/>
          <w:sz w:val="24"/>
          <w:szCs w:val="24"/>
        </w:rPr>
        <w:t>specific effect</w:t>
      </w:r>
      <w:r w:rsidRPr="00A714B5">
        <w:rPr>
          <w:rFonts w:ascii="Book Antiqua" w:hAnsi="Book Antiqua" w:cs="Arial"/>
          <w:color w:val="000000"/>
          <w:sz w:val="24"/>
          <w:szCs w:val="24"/>
          <w:vertAlign w:val="superscript"/>
        </w:rPr>
        <w:t>[38,39]</w:t>
      </w:r>
      <w:r w:rsidR="00F409D1" w:rsidRPr="00A714B5">
        <w:rPr>
          <w:rFonts w:ascii="Book Antiqua" w:hAnsi="Book Antiqua" w:cs="Arial"/>
          <w:color w:val="000000"/>
          <w:sz w:val="24"/>
          <w:szCs w:val="24"/>
        </w:rPr>
        <w:t xml:space="preserve"> (Fig</w:t>
      </w:r>
      <w:r w:rsidR="009A5407" w:rsidRPr="00A714B5">
        <w:rPr>
          <w:rFonts w:ascii="Book Antiqua" w:hAnsi="Book Antiqua" w:cs="Arial"/>
          <w:color w:val="000000"/>
          <w:sz w:val="24"/>
          <w:szCs w:val="24"/>
        </w:rPr>
        <w:t>ure</w:t>
      </w:r>
      <w:r w:rsidR="00F409D1" w:rsidRPr="00A714B5">
        <w:rPr>
          <w:rFonts w:ascii="Book Antiqua" w:hAnsi="Book Antiqua" w:cs="Arial"/>
          <w:color w:val="000000"/>
          <w:sz w:val="24"/>
          <w:szCs w:val="24"/>
        </w:rPr>
        <w:t xml:space="preserve"> 1)</w:t>
      </w:r>
      <w:r w:rsidRPr="00A714B5">
        <w:rPr>
          <w:rFonts w:ascii="Book Antiqua" w:hAnsi="Book Antiqua" w:cs="Arial"/>
          <w:color w:val="000000"/>
          <w:sz w:val="24"/>
          <w:szCs w:val="24"/>
        </w:rPr>
        <w:t xml:space="preserve">. Stimulating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in the abdominal area inhibits gastric, </w:t>
      </w:r>
      <w:r w:rsidR="007455FC" w:rsidRPr="00A714B5">
        <w:rPr>
          <w:rFonts w:ascii="Book Antiqua" w:hAnsi="Book Antiqua" w:cs="Arial"/>
          <w:color w:val="000000"/>
          <w:sz w:val="24"/>
          <w:szCs w:val="24"/>
        </w:rPr>
        <w:t>duodenal</w:t>
      </w:r>
      <w:r w:rsidR="00F6649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w:t>
      </w:r>
      <w:proofErr w:type="spellStart"/>
      <w:r w:rsidR="00D65AFE" w:rsidRPr="00A714B5">
        <w:rPr>
          <w:rFonts w:ascii="Book Antiqua" w:hAnsi="Book Antiqua" w:cs="Arial"/>
          <w:color w:val="000000"/>
          <w:sz w:val="24"/>
          <w:szCs w:val="24"/>
        </w:rPr>
        <w:t>jejuna</w:t>
      </w:r>
      <w:r w:rsidR="00B53BC3" w:rsidRPr="00A714B5">
        <w:rPr>
          <w:rFonts w:ascii="Book Antiqua" w:hAnsi="Book Antiqua" w:cs="Arial"/>
          <w:color w:val="000000"/>
          <w:sz w:val="24"/>
          <w:szCs w:val="24"/>
        </w:rPr>
        <w:t>l</w:t>
      </w:r>
      <w:proofErr w:type="spellEnd"/>
      <w:r w:rsidR="00D65AFE"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motility by increasing sympathetic efferent fiber activity, and stimulating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in the limb</w:t>
      </w:r>
      <w:r w:rsidR="00F6649C" w:rsidRPr="00A714B5">
        <w:rPr>
          <w:rFonts w:ascii="Book Antiqua" w:hAnsi="Book Antiqua" w:cs="Arial"/>
          <w:color w:val="000000"/>
          <w:sz w:val="24"/>
          <w:szCs w:val="24"/>
        </w:rPr>
        <w:t xml:space="preserve">, which, in </w:t>
      </w:r>
      <w:r w:rsidRPr="00A714B5">
        <w:rPr>
          <w:rFonts w:ascii="Book Antiqua" w:hAnsi="Book Antiqua" w:cs="Arial"/>
          <w:color w:val="000000"/>
          <w:sz w:val="24"/>
          <w:szCs w:val="24"/>
        </w:rPr>
        <w:t xml:space="preserve">contrast, facilitates the </w:t>
      </w:r>
      <w:r w:rsidR="00F6649C" w:rsidRPr="00A714B5">
        <w:rPr>
          <w:rFonts w:ascii="Book Antiqua" w:hAnsi="Book Antiqua" w:cs="Arial"/>
          <w:color w:val="000000"/>
          <w:sz w:val="24"/>
          <w:szCs w:val="24"/>
        </w:rPr>
        <w:t xml:space="preserve">above-mentioned </w:t>
      </w:r>
      <w:r w:rsidRPr="00A714B5">
        <w:rPr>
          <w:rFonts w:ascii="Book Antiqua" w:hAnsi="Book Antiqua" w:cs="Arial"/>
          <w:color w:val="000000"/>
          <w:sz w:val="24"/>
          <w:szCs w:val="24"/>
        </w:rPr>
        <w:t xml:space="preserve">gut motility by exciting vagal efferent fiber </w:t>
      </w:r>
      <w:proofErr w:type="gramStart"/>
      <w:r w:rsidRPr="00A714B5">
        <w:rPr>
          <w:rFonts w:ascii="Book Antiqua" w:hAnsi="Book Antiqua" w:cs="Arial"/>
          <w:color w:val="000000"/>
          <w:sz w:val="24"/>
          <w:szCs w:val="24"/>
        </w:rPr>
        <w:t>activity</w:t>
      </w:r>
      <w:bookmarkStart w:id="35" w:name="OLE_LINK207"/>
      <w:bookmarkStart w:id="36" w:name="OLE_LINK208"/>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18,40-43]</w:t>
      </w:r>
      <w:bookmarkEnd w:id="35"/>
      <w:bookmarkEnd w:id="36"/>
      <w:r w:rsidRPr="00A714B5">
        <w:rPr>
          <w:rFonts w:ascii="Book Antiqua" w:hAnsi="Book Antiqua" w:cs="Arial"/>
          <w:color w:val="000000"/>
          <w:sz w:val="24"/>
          <w:szCs w:val="24"/>
        </w:rPr>
        <w:t xml:space="preserve">. The effect of acupuncture on GI motility could be attenuated by </w:t>
      </w:r>
      <w:proofErr w:type="spellStart"/>
      <w:r w:rsidRPr="00A714B5">
        <w:rPr>
          <w:rFonts w:ascii="Book Antiqua" w:hAnsi="Book Antiqua" w:cs="Arial"/>
          <w:color w:val="000000"/>
          <w:sz w:val="24"/>
          <w:szCs w:val="24"/>
        </w:rPr>
        <w:t>vagotomy</w:t>
      </w:r>
      <w:proofErr w:type="spellEnd"/>
      <w:r w:rsidRPr="00A714B5">
        <w:rPr>
          <w:rFonts w:ascii="Book Antiqua" w:hAnsi="Book Antiqua" w:cs="Arial"/>
          <w:color w:val="000000"/>
          <w:sz w:val="24"/>
          <w:szCs w:val="24"/>
        </w:rPr>
        <w:t xml:space="preserve"> or </w:t>
      </w:r>
      <w:proofErr w:type="spellStart"/>
      <w:proofErr w:type="gramStart"/>
      <w:r w:rsidRPr="00A714B5">
        <w:rPr>
          <w:rFonts w:ascii="Book Antiqua" w:hAnsi="Book Antiqua" w:cs="Arial"/>
          <w:color w:val="000000"/>
          <w:sz w:val="24"/>
          <w:szCs w:val="24"/>
        </w:rPr>
        <w:t>sympathectomy</w:t>
      </w:r>
      <w:proofErr w:type="spellEnd"/>
      <w:r w:rsidR="005D0258" w:rsidRPr="00A714B5">
        <w:rPr>
          <w:rFonts w:ascii="Book Antiqua" w:hAnsi="Book Antiqua" w:cs="Arial"/>
          <w:color w:val="000000"/>
          <w:sz w:val="24"/>
          <w:szCs w:val="24"/>
          <w:vertAlign w:val="superscript"/>
        </w:rPr>
        <w:t>[</w:t>
      </w:r>
      <w:proofErr w:type="gramEnd"/>
      <w:r w:rsidR="005D0258" w:rsidRPr="00A714B5">
        <w:rPr>
          <w:rFonts w:ascii="Book Antiqua" w:hAnsi="Book Antiqua" w:cs="Arial"/>
          <w:color w:val="000000"/>
          <w:sz w:val="24"/>
          <w:szCs w:val="24"/>
          <w:vertAlign w:val="superscript"/>
        </w:rPr>
        <w:t>16,</w:t>
      </w:r>
      <w:r w:rsidRPr="00A714B5">
        <w:rPr>
          <w:rFonts w:ascii="Book Antiqua" w:hAnsi="Book Antiqua" w:cs="Arial"/>
          <w:color w:val="000000"/>
          <w:sz w:val="24"/>
          <w:szCs w:val="24"/>
          <w:vertAlign w:val="superscript"/>
        </w:rPr>
        <w:t>44-46]</w:t>
      </w:r>
      <w:r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rPr>
        <w:t xml:space="preserve"> </w:t>
      </w:r>
      <w:r w:rsidR="00F6649C"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β1 and β2 receptor</w:t>
      </w:r>
      <w:r w:rsidR="00F6649C"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are expressed in the </w:t>
      </w:r>
      <w:r w:rsidR="00F6649C"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tract and serve as the predominant subtypes in the inhibitory effects of the SNS o</w:t>
      </w:r>
      <w:r w:rsidR="005D0258" w:rsidRPr="00A714B5">
        <w:rPr>
          <w:rFonts w:ascii="Book Antiqua" w:hAnsi="Book Antiqua" w:cs="Arial"/>
          <w:color w:val="000000"/>
          <w:sz w:val="24"/>
          <w:szCs w:val="24"/>
        </w:rPr>
        <w:t>n GI motility</w:t>
      </w:r>
      <w:r w:rsidRPr="00A714B5">
        <w:rPr>
          <w:rFonts w:ascii="Book Antiqua" w:hAnsi="Book Antiqua" w:cs="Arial"/>
          <w:color w:val="000000"/>
          <w:sz w:val="24"/>
          <w:szCs w:val="24"/>
          <w:vertAlign w:val="superscript"/>
        </w:rPr>
        <w:t>[47,48]</w:t>
      </w:r>
      <w:r w:rsidR="00F6649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while </w:t>
      </w:r>
      <w:r w:rsidR="00F6649C"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M2 and M3 receptor</w:t>
      </w:r>
      <w:r w:rsidR="00F6649C"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serve as the predominant subtypes in the excitatory effects of the PNS on GI motility</w:t>
      </w:r>
      <w:r w:rsidRPr="00A714B5">
        <w:rPr>
          <w:rFonts w:ascii="Book Antiqua" w:hAnsi="Book Antiqua" w:cs="Arial"/>
          <w:color w:val="000000"/>
          <w:sz w:val="24"/>
          <w:szCs w:val="24"/>
          <w:vertAlign w:val="superscript"/>
        </w:rPr>
        <w:t>[49,50]</w:t>
      </w:r>
      <w:r w:rsidRPr="00A714B5">
        <w:rPr>
          <w:rFonts w:ascii="Book Antiqua" w:hAnsi="Book Antiqua" w:cs="Arial"/>
          <w:color w:val="000000"/>
          <w:sz w:val="24"/>
          <w:szCs w:val="24"/>
        </w:rPr>
        <w:t xml:space="preserve">. The effect of acupuncture on GI motility could also </w:t>
      </w:r>
      <w:r w:rsidR="00F6649C" w:rsidRPr="00A714B5">
        <w:rPr>
          <w:rFonts w:ascii="Book Antiqua" w:hAnsi="Book Antiqua" w:cs="Arial"/>
          <w:color w:val="000000"/>
          <w:sz w:val="24"/>
          <w:szCs w:val="24"/>
        </w:rPr>
        <w:t xml:space="preserve">be </w:t>
      </w:r>
      <w:r w:rsidRPr="00A714B5">
        <w:rPr>
          <w:rFonts w:ascii="Book Antiqua" w:hAnsi="Book Antiqua" w:cs="Arial"/>
          <w:color w:val="000000"/>
          <w:sz w:val="24"/>
          <w:szCs w:val="24"/>
        </w:rPr>
        <w:t xml:space="preserve">reduced by the corresponding </w:t>
      </w:r>
      <w:proofErr w:type="gramStart"/>
      <w:r w:rsidRPr="00A714B5">
        <w:rPr>
          <w:rFonts w:ascii="Book Antiqua" w:hAnsi="Book Antiqua" w:cs="Arial"/>
          <w:color w:val="000000"/>
          <w:sz w:val="24"/>
          <w:szCs w:val="24"/>
        </w:rPr>
        <w:t>antagonist</w:t>
      </w:r>
      <w:r w:rsidR="006C022E" w:rsidRPr="00A714B5">
        <w:rPr>
          <w:rFonts w:ascii="Book Antiqua" w:hAnsi="Book Antiqua" w:cs="Arial"/>
          <w:color w:val="000000"/>
          <w:sz w:val="24"/>
          <w:szCs w:val="24"/>
          <w:vertAlign w:val="superscript"/>
        </w:rPr>
        <w:t>[</w:t>
      </w:r>
      <w:proofErr w:type="gramEnd"/>
      <w:r w:rsidR="006C022E" w:rsidRPr="00A714B5">
        <w:rPr>
          <w:rFonts w:ascii="Book Antiqua" w:hAnsi="Book Antiqua" w:cs="Arial"/>
          <w:color w:val="000000"/>
          <w:sz w:val="24"/>
          <w:szCs w:val="24"/>
          <w:vertAlign w:val="superscript"/>
        </w:rPr>
        <w:t>51</w:t>
      </w:r>
      <w:r w:rsidR="00BB3E61" w:rsidRPr="00A714B5">
        <w:rPr>
          <w:rFonts w:ascii="Book Antiqua" w:hAnsi="Book Antiqua" w:cs="Arial"/>
          <w:color w:val="000000"/>
          <w:sz w:val="24"/>
          <w:szCs w:val="24"/>
          <w:vertAlign w:val="superscript"/>
        </w:rPr>
        <w:t>-54</w:t>
      </w:r>
      <w:r w:rsidR="006C022E" w:rsidRPr="00A714B5">
        <w:rPr>
          <w:rFonts w:ascii="Book Antiqua" w:hAnsi="Book Antiqua" w:cs="Arial"/>
          <w:color w:val="000000"/>
          <w:sz w:val="24"/>
          <w:szCs w:val="24"/>
          <w:vertAlign w:val="superscript"/>
        </w:rPr>
        <w:t>]</w:t>
      </w:r>
      <w:r w:rsidR="009C5D18"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and deletion of </w:t>
      </w:r>
      <w:r w:rsidR="00F6649C" w:rsidRPr="00A714B5">
        <w:rPr>
          <w:rFonts w:ascii="Book Antiqua" w:hAnsi="Book Antiqua" w:cs="Arial"/>
          <w:color w:val="000000"/>
          <w:sz w:val="24"/>
          <w:szCs w:val="24"/>
        </w:rPr>
        <w:t xml:space="preserve">the gene encoding the </w:t>
      </w:r>
      <w:r w:rsidRPr="00A714B5">
        <w:rPr>
          <w:rFonts w:ascii="Book Antiqua" w:hAnsi="Book Antiqua" w:cs="Arial"/>
          <w:color w:val="000000"/>
          <w:sz w:val="24"/>
          <w:szCs w:val="24"/>
        </w:rPr>
        <w:t>β</w:t>
      </w:r>
      <w:r w:rsidRPr="00A714B5">
        <w:rPr>
          <w:rFonts w:ascii="Book Antiqua" w:hAnsi="Book Antiqua" w:cs="Arial"/>
          <w:color w:val="000000"/>
          <w:sz w:val="24"/>
          <w:szCs w:val="24"/>
          <w:shd w:val="clear" w:color="auto" w:fill="FFFFFF"/>
          <w:vertAlign w:val="subscript"/>
        </w:rPr>
        <w:t>1&amp;2</w:t>
      </w:r>
      <w:r w:rsidRPr="00A714B5">
        <w:rPr>
          <w:rFonts w:ascii="Book Antiqua" w:hAnsi="Book Antiqua" w:cs="Arial"/>
          <w:color w:val="000000"/>
          <w:sz w:val="24"/>
          <w:szCs w:val="24"/>
          <w:shd w:val="clear" w:color="auto" w:fill="FFFFFF"/>
        </w:rPr>
        <w:t> </w:t>
      </w:r>
      <w:r w:rsidRPr="00A714B5">
        <w:rPr>
          <w:rFonts w:ascii="Book Antiqua" w:hAnsi="Book Antiqua" w:cs="Arial"/>
          <w:color w:val="000000"/>
          <w:sz w:val="24"/>
          <w:szCs w:val="24"/>
        </w:rPr>
        <w:t>receptor or M</w:t>
      </w:r>
      <w:r w:rsidRPr="00A714B5">
        <w:rPr>
          <w:rFonts w:ascii="Book Antiqua" w:hAnsi="Book Antiqua" w:cs="Arial"/>
          <w:color w:val="000000"/>
          <w:sz w:val="24"/>
          <w:szCs w:val="24"/>
          <w:shd w:val="clear" w:color="auto" w:fill="FFFFFF"/>
          <w:vertAlign w:val="subscript"/>
        </w:rPr>
        <w:t>2&amp;3</w:t>
      </w:r>
      <w:r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rPr>
        <w:t>receptor</w:t>
      </w:r>
      <w:r w:rsidRPr="00A714B5">
        <w:rPr>
          <w:rFonts w:ascii="Book Antiqua" w:hAnsi="Book Antiqua" w:cs="Arial"/>
          <w:color w:val="000000"/>
          <w:sz w:val="24"/>
          <w:szCs w:val="24"/>
          <w:vertAlign w:val="superscript"/>
        </w:rPr>
        <w:t>[5</w:t>
      </w:r>
      <w:r w:rsidR="00BB3E61" w:rsidRPr="00A714B5">
        <w:rPr>
          <w:rFonts w:ascii="Book Antiqua" w:hAnsi="Book Antiqua" w:cs="Arial"/>
          <w:color w:val="000000"/>
          <w:sz w:val="24"/>
          <w:szCs w:val="24"/>
          <w:vertAlign w:val="superscript"/>
        </w:rPr>
        <w:t>5</w:t>
      </w:r>
      <w:r w:rsidRPr="00A714B5">
        <w:rPr>
          <w:rFonts w:ascii="Book Antiqua" w:hAnsi="Book Antiqua" w:cs="Arial"/>
          <w:color w:val="000000"/>
          <w:sz w:val="24"/>
          <w:szCs w:val="24"/>
          <w:vertAlign w:val="superscript"/>
        </w:rPr>
        <w:t>-5</w:t>
      </w:r>
      <w:r w:rsidR="009C5D18" w:rsidRPr="00A714B5">
        <w:rPr>
          <w:rFonts w:ascii="Book Antiqua" w:hAnsi="Book Antiqua" w:cs="Arial"/>
          <w:color w:val="000000"/>
          <w:sz w:val="24"/>
          <w:szCs w:val="24"/>
          <w:vertAlign w:val="superscript"/>
        </w:rPr>
        <w:t>7</w:t>
      </w:r>
      <w:r w:rsidRPr="00A714B5">
        <w:rPr>
          <w:rFonts w:ascii="Book Antiqua" w:hAnsi="Book Antiqua" w:cs="Arial"/>
          <w:color w:val="000000"/>
          <w:sz w:val="24"/>
          <w:szCs w:val="24"/>
          <w:vertAlign w:val="superscript"/>
        </w:rPr>
        <w:t>]</w:t>
      </w:r>
      <w:r w:rsidRPr="00A714B5">
        <w:rPr>
          <w:rFonts w:ascii="Book Antiqua" w:hAnsi="Book Antiqua" w:cs="Arial"/>
          <w:color w:val="000000"/>
          <w:sz w:val="24"/>
          <w:szCs w:val="24"/>
        </w:rPr>
        <w:t>.</w:t>
      </w:r>
      <w:r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rPr>
        <w:t xml:space="preserve">In addition to the excitement effect, lower extremity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also suggest an inhibitory effect on </w:t>
      </w:r>
      <w:r w:rsidR="00F6649C"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movement, and the inhibitory rate of ST37/LI11 on gastric movement fluctuates between 6.67</w:t>
      </w:r>
      <w:r w:rsidR="005D0258" w:rsidRPr="00A714B5">
        <w:rPr>
          <w:rFonts w:ascii="Book Antiqua" w:hAnsi="Book Antiqua" w:cs="Arial"/>
          <w:color w:val="000000"/>
          <w:sz w:val="24"/>
          <w:szCs w:val="24"/>
        </w:rPr>
        <w:t>%</w:t>
      </w:r>
      <w:r w:rsidR="00F6649C" w:rsidRPr="00A714B5">
        <w:rPr>
          <w:rFonts w:ascii="Book Antiqua" w:hAnsi="Book Antiqua" w:cs="Arial"/>
          <w:color w:val="000000"/>
          <w:sz w:val="24"/>
          <w:szCs w:val="24"/>
        </w:rPr>
        <w:t>–</w:t>
      </w:r>
      <w:r w:rsidRPr="00A714B5">
        <w:rPr>
          <w:rFonts w:ascii="Book Antiqua" w:hAnsi="Book Antiqua" w:cs="Arial"/>
          <w:color w:val="000000"/>
          <w:sz w:val="24"/>
          <w:szCs w:val="24"/>
        </w:rPr>
        <w:t>1.33</w:t>
      </w:r>
      <w:proofErr w:type="gramStart"/>
      <w:r w:rsidRPr="00A714B5">
        <w:rPr>
          <w:rFonts w:ascii="Book Antiqua" w:hAnsi="Book Antiqua" w:cs="Arial"/>
          <w:color w:val="000000"/>
          <w:sz w:val="24"/>
          <w:szCs w:val="24"/>
        </w:rPr>
        <w:t>%</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58,59]</w:t>
      </w:r>
      <w:r w:rsidRPr="00A714B5">
        <w:rPr>
          <w:rFonts w:ascii="Book Antiqua" w:hAnsi="Book Antiqua" w:cs="Arial"/>
          <w:color w:val="000000"/>
          <w:sz w:val="24"/>
          <w:szCs w:val="24"/>
        </w:rPr>
        <w:t xml:space="preserve">. Moreover, the effect of ST36 on gastric movement is reversed to </w:t>
      </w:r>
      <w:r w:rsidR="00F6649C" w:rsidRPr="00A714B5">
        <w:rPr>
          <w:rFonts w:ascii="Book Antiqua" w:hAnsi="Book Antiqua" w:cs="Arial"/>
          <w:color w:val="000000"/>
          <w:sz w:val="24"/>
          <w:szCs w:val="24"/>
        </w:rPr>
        <w:t xml:space="preserve">inhibition </w:t>
      </w:r>
      <w:r w:rsidRPr="00A714B5">
        <w:rPr>
          <w:rFonts w:ascii="Book Antiqua" w:hAnsi="Book Antiqua" w:cs="Arial"/>
          <w:color w:val="000000"/>
          <w:sz w:val="24"/>
          <w:szCs w:val="24"/>
        </w:rPr>
        <w:t>after gene knockout of M2 and M3 receptor</w:t>
      </w:r>
      <w:r w:rsidR="00F6649C" w:rsidRPr="00A714B5">
        <w:rPr>
          <w:rFonts w:ascii="Book Antiqua" w:hAnsi="Book Antiqua" w:cs="Arial"/>
          <w:color w:val="000000"/>
          <w:sz w:val="24"/>
          <w:szCs w:val="24"/>
        </w:rPr>
        <w:t xml:space="preserve"> </w:t>
      </w:r>
      <w:proofErr w:type="gramStart"/>
      <w:r w:rsidR="00F6649C" w:rsidRPr="00A714B5">
        <w:rPr>
          <w:rFonts w:ascii="Book Antiqua" w:hAnsi="Book Antiqua" w:cs="Arial"/>
          <w:color w:val="000000"/>
          <w:sz w:val="24"/>
          <w:szCs w:val="24"/>
        </w:rPr>
        <w:t>subtypes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45]</w:t>
      </w:r>
      <w:r w:rsidRPr="00A714B5">
        <w:rPr>
          <w:rFonts w:ascii="Book Antiqua" w:hAnsi="Book Antiqua" w:cs="Arial"/>
          <w:color w:val="000000"/>
          <w:sz w:val="24"/>
          <w:szCs w:val="24"/>
        </w:rPr>
        <w:t xml:space="preserve">, suggesting the </w:t>
      </w:r>
      <w:r w:rsidR="00F6649C" w:rsidRPr="00A714B5">
        <w:rPr>
          <w:rFonts w:ascii="Book Antiqua" w:hAnsi="Book Antiqua" w:cs="Arial"/>
          <w:color w:val="000000"/>
          <w:sz w:val="24"/>
          <w:szCs w:val="24"/>
        </w:rPr>
        <w:t xml:space="preserve">involvement </w:t>
      </w:r>
      <w:r w:rsidRPr="00A714B5">
        <w:rPr>
          <w:rFonts w:ascii="Book Antiqua" w:hAnsi="Book Antiqua" w:cs="Arial"/>
          <w:color w:val="000000"/>
          <w:sz w:val="24"/>
          <w:szCs w:val="24"/>
        </w:rPr>
        <w:t>of other receptor</w:t>
      </w:r>
      <w:r w:rsidR="00F6649C" w:rsidRPr="00A714B5">
        <w:rPr>
          <w:rFonts w:ascii="Book Antiqua" w:hAnsi="Book Antiqua" w:cs="Arial"/>
          <w:color w:val="000000"/>
          <w:sz w:val="24"/>
          <w:szCs w:val="24"/>
        </w:rPr>
        <w:t xml:space="preserve">s. This </w:t>
      </w:r>
      <w:r w:rsidRPr="00A714B5">
        <w:rPr>
          <w:rFonts w:ascii="Book Antiqua" w:hAnsi="Book Antiqua" w:cs="Arial"/>
          <w:color w:val="000000"/>
          <w:sz w:val="24"/>
          <w:szCs w:val="24"/>
        </w:rPr>
        <w:t>m</w:t>
      </w:r>
      <w:r w:rsidR="00F6649C" w:rsidRPr="00A714B5">
        <w:rPr>
          <w:rFonts w:ascii="Book Antiqua" w:hAnsi="Book Antiqua" w:cs="Arial"/>
          <w:color w:val="000000"/>
          <w:sz w:val="24"/>
          <w:szCs w:val="24"/>
        </w:rPr>
        <w:t>ight</w:t>
      </w:r>
      <w:r w:rsidRPr="00A714B5">
        <w:rPr>
          <w:rFonts w:ascii="Book Antiqua" w:hAnsi="Book Antiqua" w:cs="Arial"/>
          <w:color w:val="000000"/>
          <w:sz w:val="24"/>
          <w:szCs w:val="24"/>
        </w:rPr>
        <w:t xml:space="preserve"> </w:t>
      </w:r>
      <w:r w:rsidR="00F6649C" w:rsidRPr="00A714B5">
        <w:rPr>
          <w:rFonts w:ascii="Book Antiqua" w:hAnsi="Book Antiqua" w:cs="Arial"/>
          <w:color w:val="000000"/>
          <w:sz w:val="24"/>
          <w:szCs w:val="24"/>
        </w:rPr>
        <w:t>be caused by</w:t>
      </w:r>
      <w:r w:rsidRPr="00A714B5">
        <w:rPr>
          <w:rFonts w:ascii="Book Antiqua" w:hAnsi="Book Antiqua" w:cs="Arial"/>
          <w:color w:val="000000"/>
          <w:sz w:val="24"/>
          <w:szCs w:val="24"/>
        </w:rPr>
        <w:t xml:space="preserve"> activation of the other </w:t>
      </w:r>
      <w:proofErr w:type="spellStart"/>
      <w:r w:rsidRPr="00A714B5">
        <w:rPr>
          <w:rFonts w:ascii="Book Antiqua" w:hAnsi="Book Antiqua" w:cs="Arial"/>
          <w:color w:val="000000"/>
          <w:sz w:val="24"/>
          <w:szCs w:val="24"/>
        </w:rPr>
        <w:t>vagus</w:t>
      </w:r>
      <w:proofErr w:type="spellEnd"/>
      <w:r w:rsidRPr="00A714B5">
        <w:rPr>
          <w:rFonts w:ascii="Book Antiqua" w:hAnsi="Book Antiqua" w:cs="Arial"/>
          <w:color w:val="000000"/>
          <w:sz w:val="24"/>
          <w:szCs w:val="24"/>
        </w:rPr>
        <w:t xml:space="preserve"> pathway, the inhibitory non-adrenergic, </w:t>
      </w:r>
      <w:proofErr w:type="spellStart"/>
      <w:r w:rsidRPr="00A714B5">
        <w:rPr>
          <w:rFonts w:ascii="Book Antiqua" w:hAnsi="Book Antiqua" w:cs="Arial"/>
          <w:color w:val="000000"/>
          <w:sz w:val="24"/>
          <w:szCs w:val="24"/>
        </w:rPr>
        <w:t>noncholinergic</w:t>
      </w:r>
      <w:proofErr w:type="spellEnd"/>
      <w:r w:rsidRPr="00A714B5">
        <w:rPr>
          <w:rFonts w:ascii="Book Antiqua" w:hAnsi="Book Antiqua" w:cs="Arial"/>
          <w:color w:val="000000"/>
          <w:sz w:val="24"/>
          <w:szCs w:val="24"/>
        </w:rPr>
        <w:t xml:space="preserve"> (NANC) pathway, whose transmitter is nitric oxide (NO) or vasoactive intestinal polypeptide (VIP), to cause smooth muscle </w:t>
      </w:r>
      <w:proofErr w:type="gramStart"/>
      <w:r w:rsidRPr="00A714B5">
        <w:rPr>
          <w:rFonts w:ascii="Book Antiqua" w:hAnsi="Book Antiqua" w:cs="Arial"/>
          <w:color w:val="000000"/>
          <w:sz w:val="24"/>
          <w:szCs w:val="24"/>
        </w:rPr>
        <w:t>relaxation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60]</w:t>
      </w:r>
      <w:r w:rsidRPr="00A714B5">
        <w:rPr>
          <w:rFonts w:ascii="Book Antiqua" w:hAnsi="Book Antiqua" w:cs="Arial"/>
          <w:color w:val="000000"/>
          <w:sz w:val="24"/>
          <w:szCs w:val="24"/>
        </w:rPr>
        <w:t>. Zhu and his team explain</w:t>
      </w:r>
      <w:r w:rsidR="00F6649C" w:rsidRPr="00A714B5">
        <w:rPr>
          <w:rFonts w:ascii="Book Antiqua" w:hAnsi="Book Antiqua" w:cs="Arial"/>
          <w:color w:val="000000"/>
          <w:sz w:val="24"/>
          <w:szCs w:val="24"/>
        </w:rPr>
        <w:t>ed</w:t>
      </w:r>
      <w:r w:rsidRPr="00A714B5">
        <w:rPr>
          <w:rFonts w:ascii="Book Antiqua" w:hAnsi="Book Antiqua" w:cs="Arial"/>
          <w:color w:val="000000"/>
          <w:sz w:val="24"/>
          <w:szCs w:val="24"/>
        </w:rPr>
        <w:t xml:space="preserve"> this </w:t>
      </w:r>
      <w:r w:rsidR="00AB4DA6" w:rsidRPr="00A714B5">
        <w:rPr>
          <w:rFonts w:ascii="Book Antiqua" w:hAnsi="Book Antiqua" w:cs="Arial"/>
          <w:color w:val="000000"/>
          <w:sz w:val="24"/>
          <w:szCs w:val="24"/>
        </w:rPr>
        <w:t>type</w:t>
      </w:r>
      <w:r w:rsidRPr="00A714B5">
        <w:rPr>
          <w:rFonts w:ascii="Book Antiqua" w:hAnsi="Book Antiqua" w:cs="Arial"/>
          <w:color w:val="000000"/>
          <w:sz w:val="24"/>
          <w:szCs w:val="24"/>
        </w:rPr>
        <w:t xml:space="preserve"> of </w:t>
      </w:r>
      <w:r w:rsidR="00F6649C" w:rsidRPr="00A714B5">
        <w:rPr>
          <w:rFonts w:ascii="Book Antiqua" w:hAnsi="Book Antiqua" w:cs="Arial"/>
          <w:color w:val="000000"/>
          <w:sz w:val="24"/>
          <w:szCs w:val="24"/>
        </w:rPr>
        <w:t>region-</w:t>
      </w:r>
      <w:r w:rsidRPr="00A714B5">
        <w:rPr>
          <w:rFonts w:ascii="Book Antiqua" w:hAnsi="Book Antiqua" w:cs="Arial"/>
          <w:color w:val="000000"/>
          <w:sz w:val="24"/>
          <w:szCs w:val="24"/>
        </w:rPr>
        <w:t>specific effect</w:t>
      </w:r>
      <w:r w:rsidR="00F6649C" w:rsidRPr="00A714B5">
        <w:rPr>
          <w:rFonts w:ascii="Book Antiqua" w:hAnsi="Book Antiqua" w:cs="Arial"/>
          <w:color w:val="000000"/>
          <w:sz w:val="24"/>
          <w:szCs w:val="24"/>
        </w:rPr>
        <w:t xml:space="preserve"> using the</w:t>
      </w:r>
      <w:r w:rsidRPr="00A714B5">
        <w:rPr>
          <w:rFonts w:ascii="Book Antiqua" w:hAnsi="Book Antiqua" w:cs="Arial"/>
          <w:color w:val="000000"/>
          <w:sz w:val="24"/>
          <w:szCs w:val="24"/>
        </w:rPr>
        <w:t xml:space="preserve"> spinal segmental innervation </w:t>
      </w:r>
      <w:proofErr w:type="gramStart"/>
      <w:r w:rsidRPr="00A714B5">
        <w:rPr>
          <w:rFonts w:ascii="Book Antiqua" w:hAnsi="Book Antiqua" w:cs="Arial"/>
          <w:color w:val="000000"/>
          <w:sz w:val="24"/>
          <w:szCs w:val="24"/>
        </w:rPr>
        <w:t>theory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46]</w:t>
      </w:r>
      <w:r w:rsidRPr="00A714B5">
        <w:rPr>
          <w:rFonts w:ascii="Book Antiqua" w:hAnsi="Book Antiqua" w:cs="Arial"/>
          <w:color w:val="000000"/>
          <w:sz w:val="24"/>
          <w:szCs w:val="24"/>
        </w:rPr>
        <w:t xml:space="preserve">. Stimulation at homotopic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(with </w:t>
      </w:r>
      <w:r w:rsidR="00D65AFE"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same spinal segment from the innervated </w:t>
      </w:r>
      <w:r w:rsidRPr="00A714B5">
        <w:rPr>
          <w:rFonts w:ascii="Book Antiqua" w:hAnsi="Book Antiqua" w:cs="Arial"/>
          <w:color w:val="000000"/>
          <w:sz w:val="24"/>
          <w:szCs w:val="24"/>
        </w:rPr>
        <w:lastRenderedPageBreak/>
        <w:t xml:space="preserve">visceral organs) decreases GI pressure </w:t>
      </w:r>
      <w:r w:rsidRPr="00A714B5">
        <w:rPr>
          <w:rFonts w:ascii="Book Antiqua" w:hAnsi="Book Antiqua" w:cs="Arial"/>
          <w:i/>
          <w:color w:val="000000"/>
          <w:sz w:val="24"/>
          <w:szCs w:val="24"/>
        </w:rPr>
        <w:t>via</w:t>
      </w:r>
      <w:r w:rsidRPr="00A714B5">
        <w:rPr>
          <w:rFonts w:ascii="Book Antiqua" w:hAnsi="Book Antiqua" w:cs="Arial"/>
          <w:color w:val="000000"/>
          <w:sz w:val="24"/>
          <w:szCs w:val="24"/>
        </w:rPr>
        <w:t xml:space="preserve"> the sympathetic pathways, while stimulation at heterotopic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(with different spinal </w:t>
      </w:r>
      <w:r w:rsidR="00F6649C" w:rsidRPr="00A714B5">
        <w:rPr>
          <w:rFonts w:ascii="Book Antiqua" w:hAnsi="Book Antiqua" w:cs="Arial"/>
          <w:color w:val="000000"/>
          <w:sz w:val="24"/>
          <w:szCs w:val="24"/>
        </w:rPr>
        <w:t>segments</w:t>
      </w:r>
      <w:r w:rsidRPr="00A714B5">
        <w:rPr>
          <w:rFonts w:ascii="Book Antiqua" w:hAnsi="Book Antiqua" w:cs="Arial"/>
          <w:color w:val="000000"/>
          <w:sz w:val="24"/>
          <w:szCs w:val="24"/>
        </w:rPr>
        <w:t xml:space="preserve"> from the innervated visceral organs) facilitates GI motility </w:t>
      </w:r>
      <w:r w:rsidRPr="00A714B5">
        <w:rPr>
          <w:rFonts w:ascii="Book Antiqua" w:hAnsi="Book Antiqua" w:cs="Arial"/>
          <w:i/>
          <w:iCs/>
          <w:color w:val="000000"/>
          <w:sz w:val="24"/>
          <w:szCs w:val="24"/>
        </w:rPr>
        <w:t>via</w:t>
      </w:r>
      <w:r w:rsidRPr="00A714B5">
        <w:rPr>
          <w:rFonts w:ascii="Book Antiqua" w:hAnsi="Book Antiqua" w:cs="Arial"/>
          <w:color w:val="000000"/>
          <w:sz w:val="24"/>
          <w:szCs w:val="24"/>
        </w:rPr>
        <w:t xml:space="preserve"> the parasympathetic </w:t>
      </w:r>
      <w:proofErr w:type="gramStart"/>
      <w:r w:rsidRPr="00A714B5">
        <w:rPr>
          <w:rFonts w:ascii="Book Antiqua" w:hAnsi="Book Antiqua" w:cs="Arial"/>
          <w:color w:val="000000"/>
          <w:sz w:val="24"/>
          <w:szCs w:val="24"/>
        </w:rPr>
        <w:t>pathways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41,</w:t>
      </w:r>
      <w:r w:rsidR="00BB3E61" w:rsidRPr="00A714B5">
        <w:rPr>
          <w:rFonts w:ascii="Book Antiqua" w:hAnsi="Book Antiqua" w:cs="Arial"/>
          <w:color w:val="000000"/>
          <w:sz w:val="24"/>
          <w:szCs w:val="24"/>
          <w:vertAlign w:val="superscript"/>
        </w:rPr>
        <w:t>56</w:t>
      </w:r>
      <w:r w:rsidRPr="00A714B5">
        <w:rPr>
          <w:rFonts w:ascii="Book Antiqua" w:hAnsi="Book Antiqua" w:cs="Arial"/>
          <w:color w:val="000000"/>
          <w:sz w:val="24"/>
          <w:szCs w:val="24"/>
          <w:vertAlign w:val="superscript"/>
        </w:rPr>
        <w:t>]</w:t>
      </w:r>
      <w:r w:rsidRPr="00A714B5">
        <w:rPr>
          <w:rFonts w:ascii="Book Antiqua" w:hAnsi="Book Antiqua" w:cs="Arial"/>
          <w:color w:val="000000"/>
          <w:sz w:val="24"/>
          <w:szCs w:val="24"/>
        </w:rPr>
        <w:t>. This effect applied not only to normal conditions, but also to rats with diarrhea and constipation. It should be noted that this region</w:t>
      </w:r>
      <w:r w:rsidR="00D65AFE"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specific effect seems to apply only to the regulation of GI movements. When it comes to the effects of acupuncture on modulating the cardiovascular system, stimulations of the limbs, chest, and abdomen all produce a similar effect in terms of heart rate and blood pressure, yet whether the effect is excited or suppressed depends on the intensity of the stimulus (or what </w:t>
      </w:r>
      <w:r w:rsidR="00AE1C04" w:rsidRPr="00A714B5">
        <w:rPr>
          <w:rFonts w:ascii="Book Antiqua" w:hAnsi="Book Antiqua" w:cs="Arial"/>
          <w:color w:val="000000"/>
          <w:sz w:val="24"/>
          <w:szCs w:val="24"/>
        </w:rPr>
        <w:t>type</w:t>
      </w:r>
      <w:r w:rsidRPr="00A714B5">
        <w:rPr>
          <w:rFonts w:ascii="Book Antiqua" w:hAnsi="Book Antiqua" w:cs="Arial"/>
          <w:color w:val="000000"/>
          <w:sz w:val="24"/>
          <w:szCs w:val="24"/>
        </w:rPr>
        <w:t xml:space="preserve"> of fiber is activated) and the tissue structure (skin or muscle</w:t>
      </w:r>
      <w:proofErr w:type="gramStart"/>
      <w:r w:rsidRPr="00A714B5">
        <w:rPr>
          <w:rFonts w:ascii="Book Antiqua" w:hAnsi="Book Antiqua" w:cs="Arial"/>
          <w:color w:val="000000"/>
          <w:sz w:val="24"/>
          <w:szCs w:val="24"/>
        </w:rPr>
        <w:t>)</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61-64]</w:t>
      </w:r>
      <w:r w:rsidRPr="00A714B5">
        <w:rPr>
          <w:rFonts w:ascii="Book Antiqua" w:hAnsi="Book Antiqua" w:cs="Arial"/>
          <w:color w:val="000000"/>
          <w:sz w:val="24"/>
          <w:szCs w:val="24"/>
        </w:rPr>
        <w:t>.</w:t>
      </w:r>
    </w:p>
    <w:p w:rsidR="007E00E0" w:rsidRPr="00A714B5" w:rsidRDefault="00EC761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 xml:space="preserve">The response time of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at different sites might be another feature of the regional specificity of the </w:t>
      </w:r>
      <w:proofErr w:type="spellStart"/>
      <w:r w:rsidRPr="00A714B5">
        <w:rPr>
          <w:rFonts w:ascii="Book Antiqua" w:hAnsi="Book Antiqua" w:cs="Arial"/>
          <w:color w:val="000000"/>
          <w:sz w:val="24"/>
          <w:szCs w:val="24"/>
        </w:rPr>
        <w:t>somatoautonomic</w:t>
      </w:r>
      <w:proofErr w:type="spellEnd"/>
      <w:r w:rsidRPr="00A714B5">
        <w:rPr>
          <w:rFonts w:ascii="Book Antiqua" w:hAnsi="Book Antiqua" w:cs="Arial"/>
          <w:color w:val="000000"/>
          <w:sz w:val="24"/>
          <w:szCs w:val="24"/>
        </w:rPr>
        <w:t xml:space="preserve"> reflex; however, this feature is rarely noticed. According to a previous </w:t>
      </w:r>
      <w:proofErr w:type="gramStart"/>
      <w:r w:rsidRPr="00A714B5">
        <w:rPr>
          <w:rFonts w:ascii="Book Antiqua" w:hAnsi="Book Antiqua" w:cs="Arial"/>
          <w:color w:val="000000"/>
          <w:sz w:val="24"/>
          <w:szCs w:val="24"/>
        </w:rPr>
        <w:t>study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65]</w:t>
      </w:r>
      <w:r w:rsidRPr="00A714B5">
        <w:rPr>
          <w:rFonts w:ascii="Book Antiqua" w:hAnsi="Book Antiqua" w:cs="Arial"/>
          <w:color w:val="000000"/>
          <w:sz w:val="24"/>
          <w:szCs w:val="24"/>
        </w:rPr>
        <w:t xml:space="preserve">, the abdominal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for gastric motility could be effective within 30</w:t>
      </w:r>
      <w:r w:rsidR="00A87EA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s with </w:t>
      </w:r>
      <w:r w:rsidR="00CA1451" w:rsidRPr="00A714B5">
        <w:rPr>
          <w:rFonts w:ascii="Book Antiqua" w:hAnsi="Book Antiqua" w:cs="Arial"/>
          <w:color w:val="000000"/>
          <w:sz w:val="24"/>
          <w:szCs w:val="24"/>
        </w:rPr>
        <w:t xml:space="preserve">a </w:t>
      </w:r>
      <w:r w:rsidRPr="00A714B5">
        <w:rPr>
          <w:rFonts w:ascii="Book Antiqua" w:hAnsi="Book Antiqua" w:cs="Arial"/>
          <w:color w:val="000000"/>
          <w:sz w:val="24"/>
          <w:szCs w:val="24"/>
        </w:rPr>
        <w:t xml:space="preserve">shorter response time, while the </w:t>
      </w:r>
      <w:proofErr w:type="spellStart"/>
      <w:r w:rsidRPr="00A714B5">
        <w:rPr>
          <w:rFonts w:ascii="Book Antiqua" w:hAnsi="Book Antiqua" w:cs="Arial"/>
          <w:color w:val="000000"/>
          <w:sz w:val="24"/>
          <w:szCs w:val="24"/>
        </w:rPr>
        <w:t>acupoint</w:t>
      </w:r>
      <w:proofErr w:type="spellEnd"/>
      <w:r w:rsidRPr="00A714B5">
        <w:rPr>
          <w:rFonts w:ascii="Book Antiqua" w:hAnsi="Book Antiqua" w:cs="Arial"/>
          <w:color w:val="000000"/>
          <w:sz w:val="24"/>
          <w:szCs w:val="24"/>
        </w:rPr>
        <w:t xml:space="preserve"> of </w:t>
      </w:r>
      <w:r w:rsidR="00CA1451" w:rsidRPr="00A714B5">
        <w:rPr>
          <w:rFonts w:ascii="Book Antiqua" w:hAnsi="Book Antiqua" w:cs="Arial"/>
          <w:color w:val="000000"/>
          <w:sz w:val="24"/>
          <w:szCs w:val="24"/>
        </w:rPr>
        <w:t xml:space="preserve">the </w:t>
      </w:r>
      <w:proofErr w:type="spellStart"/>
      <w:r w:rsidRPr="00A714B5">
        <w:rPr>
          <w:rFonts w:ascii="Book Antiqua" w:hAnsi="Book Antiqua" w:cs="Arial"/>
          <w:color w:val="000000"/>
          <w:sz w:val="24"/>
          <w:szCs w:val="24"/>
        </w:rPr>
        <w:t>hindlimb</w:t>
      </w:r>
      <w:proofErr w:type="spellEnd"/>
      <w:r w:rsidRPr="00A714B5">
        <w:rPr>
          <w:rFonts w:ascii="Book Antiqua" w:hAnsi="Book Antiqua" w:cs="Arial"/>
          <w:color w:val="000000"/>
          <w:sz w:val="24"/>
          <w:szCs w:val="24"/>
        </w:rPr>
        <w:t xml:space="preserve"> was effective after 30</w:t>
      </w:r>
      <w:r w:rsidR="007455F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s with </w:t>
      </w:r>
      <w:r w:rsidR="00CA1451" w:rsidRPr="00A714B5">
        <w:rPr>
          <w:rFonts w:ascii="Book Antiqua" w:hAnsi="Book Antiqua" w:cs="Arial"/>
          <w:color w:val="000000"/>
          <w:sz w:val="24"/>
          <w:szCs w:val="24"/>
        </w:rPr>
        <w:t xml:space="preserve">a </w:t>
      </w:r>
      <w:r w:rsidRPr="00A714B5">
        <w:rPr>
          <w:rFonts w:ascii="Book Antiqua" w:hAnsi="Book Antiqua" w:cs="Arial"/>
          <w:color w:val="000000"/>
          <w:sz w:val="24"/>
          <w:szCs w:val="24"/>
        </w:rPr>
        <w:t xml:space="preserve">longer response time. ST36 showed an excitatory effect in a fast onset manner in </w:t>
      </w:r>
      <w:proofErr w:type="spellStart"/>
      <w:r w:rsidRPr="00A714B5">
        <w:rPr>
          <w:rFonts w:ascii="Book Antiqua" w:hAnsi="Book Antiqua" w:cs="Arial"/>
          <w:color w:val="000000"/>
          <w:sz w:val="24"/>
          <w:szCs w:val="24"/>
        </w:rPr>
        <w:t>sympathectomy</w:t>
      </w:r>
      <w:proofErr w:type="spellEnd"/>
      <w:r w:rsidRPr="00A714B5">
        <w:rPr>
          <w:rFonts w:ascii="Book Antiqua" w:hAnsi="Book Antiqua" w:cs="Arial"/>
          <w:color w:val="000000"/>
          <w:sz w:val="24"/>
          <w:szCs w:val="24"/>
        </w:rPr>
        <w:t xml:space="preserve"> rats and β</w:t>
      </w:r>
      <w:r w:rsidRPr="00A714B5">
        <w:rPr>
          <w:rFonts w:ascii="Book Antiqua" w:hAnsi="Book Antiqua" w:cs="Arial"/>
          <w:color w:val="000000"/>
          <w:sz w:val="24"/>
          <w:szCs w:val="24"/>
          <w:shd w:val="clear" w:color="auto" w:fill="FFFFFF"/>
          <w:vertAlign w:val="subscript"/>
        </w:rPr>
        <w:t>1&amp;2</w:t>
      </w:r>
      <w:r w:rsidRPr="00A714B5">
        <w:rPr>
          <w:rFonts w:ascii="Book Antiqua" w:hAnsi="Book Antiqua" w:cs="Arial"/>
          <w:color w:val="000000"/>
          <w:sz w:val="24"/>
          <w:szCs w:val="24"/>
          <w:shd w:val="clear" w:color="auto" w:fill="FFFFFF"/>
        </w:rPr>
        <w:t> </w:t>
      </w:r>
      <w:r w:rsidRPr="00A714B5">
        <w:rPr>
          <w:rFonts w:ascii="Book Antiqua" w:hAnsi="Book Antiqua" w:cs="Arial"/>
          <w:color w:val="000000"/>
          <w:sz w:val="24"/>
          <w:szCs w:val="24"/>
        </w:rPr>
        <w:t xml:space="preserve">knockout mice, suggesting that sympathetic inhibition might be one of the key factors for the delayed onset of ST36 and β1 and β2 receptors may underlie its receptor </w:t>
      </w:r>
      <w:proofErr w:type="gramStart"/>
      <w:r w:rsidRPr="00A714B5">
        <w:rPr>
          <w:rFonts w:ascii="Book Antiqua" w:hAnsi="Book Antiqua" w:cs="Arial"/>
          <w:color w:val="000000"/>
          <w:sz w:val="24"/>
          <w:szCs w:val="24"/>
        </w:rPr>
        <w:t>mechanisms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44,45]</w:t>
      </w:r>
      <w:r w:rsidRPr="00A714B5">
        <w:rPr>
          <w:rFonts w:ascii="Book Antiqua" w:hAnsi="Book Antiqua" w:cs="Arial"/>
          <w:color w:val="000000"/>
          <w:sz w:val="24"/>
          <w:szCs w:val="24"/>
        </w:rPr>
        <w:t xml:space="preserve">. Undoubtedly, the sympathetic pathway is activated by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in the low</w:t>
      </w:r>
      <w:r w:rsidR="00CA1451" w:rsidRPr="00A714B5">
        <w:rPr>
          <w:rFonts w:ascii="Book Antiqua" w:hAnsi="Book Antiqua" w:cs="Arial"/>
          <w:color w:val="000000"/>
          <w:sz w:val="24"/>
          <w:szCs w:val="24"/>
        </w:rPr>
        <w:t>er</w:t>
      </w:r>
      <w:r w:rsidRPr="00A714B5">
        <w:rPr>
          <w:rFonts w:ascii="Book Antiqua" w:hAnsi="Book Antiqua" w:cs="Arial"/>
          <w:color w:val="000000"/>
          <w:sz w:val="24"/>
          <w:szCs w:val="24"/>
        </w:rPr>
        <w:t xml:space="preserve"> limbs; evidence shows that EA at ST36/ST37 increased sympathetic activity in healthy volunteers using a heart rate variability analysis or </w:t>
      </w:r>
      <w:proofErr w:type="spellStart"/>
      <w:r w:rsidRPr="00A714B5">
        <w:rPr>
          <w:rFonts w:ascii="Book Antiqua" w:hAnsi="Book Antiqua" w:cs="Arial"/>
          <w:color w:val="000000"/>
          <w:sz w:val="24"/>
          <w:szCs w:val="24"/>
        </w:rPr>
        <w:t>microneurography</w:t>
      </w:r>
      <w:proofErr w:type="spellEnd"/>
      <w:r w:rsidRPr="00A714B5">
        <w:rPr>
          <w:rFonts w:ascii="Book Antiqua" w:hAnsi="Book Antiqua" w:cs="Arial"/>
          <w:color w:val="000000"/>
          <w:sz w:val="24"/>
          <w:szCs w:val="24"/>
        </w:rPr>
        <w:t xml:space="preserve"> evaluation of the left peroneal </w:t>
      </w:r>
      <w:proofErr w:type="gramStart"/>
      <w:r w:rsidRPr="00A714B5">
        <w:rPr>
          <w:rFonts w:ascii="Book Antiqua" w:hAnsi="Book Antiqua" w:cs="Arial"/>
          <w:color w:val="000000"/>
          <w:sz w:val="24"/>
          <w:szCs w:val="24"/>
        </w:rPr>
        <w:t>nerve</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66,67]</w:t>
      </w:r>
      <w:r w:rsidRPr="00A714B5">
        <w:rPr>
          <w:rFonts w:ascii="Book Antiqua" w:hAnsi="Book Antiqua" w:cs="Arial"/>
          <w:color w:val="000000"/>
          <w:sz w:val="24"/>
          <w:szCs w:val="24"/>
        </w:rPr>
        <w:t xml:space="preserve">. This mechanism is fully elucidated in terms of the cardiovascular system and anti-inflammatory </w:t>
      </w:r>
      <w:proofErr w:type="gramStart"/>
      <w:r w:rsidRPr="00A714B5">
        <w:rPr>
          <w:rFonts w:ascii="Book Antiqua" w:hAnsi="Book Antiqua" w:cs="Arial"/>
          <w:color w:val="000000"/>
          <w:sz w:val="24"/>
          <w:szCs w:val="24"/>
        </w:rPr>
        <w:t>effects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68,69]</w:t>
      </w:r>
      <w:r w:rsidRPr="00A714B5">
        <w:rPr>
          <w:rFonts w:ascii="Book Antiqua" w:hAnsi="Book Antiqua" w:cs="Arial"/>
          <w:color w:val="000000"/>
          <w:sz w:val="24"/>
          <w:szCs w:val="24"/>
        </w:rPr>
        <w:t xml:space="preserve">; however, it is rarely mentioned in the regulation of GI function. Therefore, the role of sympathetic nerve pathways in regulating GI function by limbic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is greatly underestimated and further evidence is</w:t>
      </w:r>
      <w:r w:rsidR="007E00E0" w:rsidRPr="00A714B5">
        <w:rPr>
          <w:rFonts w:ascii="Book Antiqua" w:hAnsi="Book Antiqua" w:cs="Arial"/>
          <w:color w:val="000000"/>
          <w:sz w:val="24"/>
          <w:szCs w:val="24"/>
        </w:rPr>
        <w:t xml:space="preserve"> required. </w:t>
      </w:r>
    </w:p>
    <w:p w:rsidR="00EC761C" w:rsidRPr="00A714B5" w:rsidRDefault="00EC761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t xml:space="preserve">When it comes to colonic motility, the situation is a bit more complicated, because the effects of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located in different areas on the proximal and </w:t>
      </w:r>
      <w:r w:rsidRPr="00A714B5">
        <w:rPr>
          <w:rFonts w:ascii="Book Antiqua" w:hAnsi="Book Antiqua" w:cs="Arial"/>
          <w:color w:val="000000"/>
          <w:sz w:val="24"/>
          <w:szCs w:val="24"/>
        </w:rPr>
        <w:lastRenderedPageBreak/>
        <w:t xml:space="preserve">distal colon are inconsistent. Acupuncture at the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of the forelimb (LI1–LI6 and LI11), abdomen (ST25), and back (BL25) had no significant effects on the proximal colonic motility; and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of the hind paw (ST37) increased proximal colonic </w:t>
      </w:r>
      <w:proofErr w:type="gramStart"/>
      <w:r w:rsidRPr="00A714B5">
        <w:rPr>
          <w:rFonts w:ascii="Book Antiqua" w:hAnsi="Book Antiqua" w:cs="Arial"/>
          <w:color w:val="000000"/>
          <w:sz w:val="24"/>
          <w:szCs w:val="24"/>
        </w:rPr>
        <w:t>pressure</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70-72]</w:t>
      </w:r>
      <w:r w:rsidRPr="00A714B5">
        <w:rPr>
          <w:rFonts w:ascii="Book Antiqua" w:hAnsi="Book Antiqua" w:cs="Arial"/>
          <w:color w:val="000000"/>
          <w:sz w:val="24"/>
          <w:szCs w:val="24"/>
        </w:rPr>
        <w:t>. Stimulation of the limbs (LI11, ST37</w:t>
      </w:r>
      <w:r w:rsidR="002E106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and ST36), abdomen (ST25)</w:t>
      </w:r>
      <w:r w:rsidR="007455F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back (ST37) all produced an augment</w:t>
      </w:r>
      <w:r w:rsidR="007455FC" w:rsidRPr="00A714B5">
        <w:rPr>
          <w:rFonts w:ascii="Book Antiqua" w:hAnsi="Book Antiqua" w:cs="Arial"/>
          <w:color w:val="000000"/>
          <w:sz w:val="24"/>
          <w:szCs w:val="24"/>
        </w:rPr>
        <w:t>ed</w:t>
      </w:r>
      <w:r w:rsidRPr="00A714B5">
        <w:rPr>
          <w:rFonts w:ascii="Book Antiqua" w:hAnsi="Book Antiqua" w:cs="Arial"/>
          <w:color w:val="000000"/>
          <w:sz w:val="24"/>
          <w:szCs w:val="24"/>
        </w:rPr>
        <w:t xml:space="preserve"> effect on distal colonic motility regardless of normal, constipated, or diarrheic </w:t>
      </w:r>
      <w:proofErr w:type="gramStart"/>
      <w:r w:rsidRPr="00A714B5">
        <w:rPr>
          <w:rFonts w:ascii="Book Antiqua" w:hAnsi="Book Antiqua" w:cs="Arial"/>
          <w:color w:val="000000"/>
          <w:sz w:val="24"/>
          <w:szCs w:val="24"/>
        </w:rPr>
        <w:t>state</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73]</w:t>
      </w:r>
      <w:r w:rsidRPr="00A714B5">
        <w:rPr>
          <w:rFonts w:ascii="Book Antiqua" w:hAnsi="Book Antiqua" w:cs="Arial"/>
          <w:color w:val="000000"/>
          <w:sz w:val="24"/>
          <w:szCs w:val="24"/>
        </w:rPr>
        <w:t xml:space="preserve">. The mechanism underlies the cholinergic </w:t>
      </w:r>
      <w:proofErr w:type="gramStart"/>
      <w:r w:rsidRPr="00A714B5">
        <w:rPr>
          <w:rFonts w:ascii="Book Antiqua" w:hAnsi="Book Antiqua" w:cs="Arial"/>
          <w:color w:val="000000"/>
          <w:sz w:val="24"/>
          <w:szCs w:val="24"/>
        </w:rPr>
        <w:t>pathway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74]</w:t>
      </w:r>
      <w:r w:rsidRPr="00A714B5">
        <w:rPr>
          <w:rFonts w:ascii="Book Antiqua" w:hAnsi="Book Antiqua" w:cs="Arial"/>
          <w:color w:val="000000"/>
          <w:sz w:val="24"/>
          <w:szCs w:val="24"/>
        </w:rPr>
        <w:t xml:space="preserve">. Apart from the segmental innervation theory, the regional neuro-feature between the proximal and distal colon might offer a partial explanation. Vagal innervation to the colon varies among species. In humans, the vagal efferent to </w:t>
      </w:r>
      <w:r w:rsidR="000F1940"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large intestine ends at the splenic flexure, and the </w:t>
      </w:r>
      <w:r w:rsidR="000F1940" w:rsidRPr="00A714B5">
        <w:rPr>
          <w:rFonts w:ascii="Book Antiqua" w:hAnsi="Book Antiqua" w:cs="Arial"/>
          <w:color w:val="000000"/>
          <w:sz w:val="24"/>
          <w:szCs w:val="24"/>
        </w:rPr>
        <w:t xml:space="preserve">remaining </w:t>
      </w:r>
      <w:r w:rsidRPr="00A714B5">
        <w:rPr>
          <w:rFonts w:ascii="Book Antiqua" w:hAnsi="Book Antiqua" w:cs="Arial"/>
          <w:color w:val="000000"/>
          <w:sz w:val="24"/>
          <w:szCs w:val="24"/>
        </w:rPr>
        <w:t xml:space="preserve">part receives parasympathetic input from the pelvic </w:t>
      </w:r>
      <w:proofErr w:type="gramStart"/>
      <w:r w:rsidRPr="00A714B5">
        <w:rPr>
          <w:rFonts w:ascii="Book Antiqua" w:hAnsi="Book Antiqua" w:cs="Arial"/>
          <w:color w:val="000000"/>
          <w:sz w:val="24"/>
          <w:szCs w:val="24"/>
        </w:rPr>
        <w:t>nerves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75-77]</w:t>
      </w:r>
      <w:r w:rsidRPr="00A714B5">
        <w:rPr>
          <w:rFonts w:ascii="Book Antiqua" w:hAnsi="Book Antiqua" w:cs="Arial"/>
          <w:color w:val="000000"/>
          <w:sz w:val="24"/>
          <w:szCs w:val="24"/>
        </w:rPr>
        <w:t xml:space="preserve">. However, studies in rodents suggest that the efferent fibers of </w:t>
      </w:r>
      <w:r w:rsidR="000F1940" w:rsidRPr="00A714B5">
        <w:rPr>
          <w:rFonts w:ascii="Book Antiqua" w:hAnsi="Book Antiqua" w:cs="Arial"/>
          <w:color w:val="000000"/>
          <w:sz w:val="24"/>
          <w:szCs w:val="24"/>
        </w:rPr>
        <w:t xml:space="preserve">the </w:t>
      </w:r>
      <w:proofErr w:type="spellStart"/>
      <w:r w:rsidRPr="00A714B5">
        <w:rPr>
          <w:rFonts w:ascii="Book Antiqua" w:hAnsi="Book Antiqua" w:cs="Arial"/>
          <w:color w:val="000000"/>
          <w:sz w:val="24"/>
          <w:szCs w:val="24"/>
        </w:rPr>
        <w:t>vagus</w:t>
      </w:r>
      <w:proofErr w:type="spellEnd"/>
      <w:r w:rsidRPr="00A714B5">
        <w:rPr>
          <w:rFonts w:ascii="Book Antiqua" w:hAnsi="Book Antiqua" w:cs="Arial"/>
          <w:color w:val="000000"/>
          <w:sz w:val="24"/>
          <w:szCs w:val="24"/>
        </w:rPr>
        <w:t xml:space="preserve"> distribute throughout the entire </w:t>
      </w:r>
      <w:proofErr w:type="gramStart"/>
      <w:r w:rsidRPr="00A714B5">
        <w:rPr>
          <w:rFonts w:ascii="Book Antiqua" w:hAnsi="Book Antiqua" w:cs="Arial"/>
          <w:color w:val="000000"/>
          <w:sz w:val="24"/>
          <w:szCs w:val="24"/>
        </w:rPr>
        <w:t>colon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78,79]</w:t>
      </w:r>
      <w:r w:rsidRPr="00A714B5">
        <w:rPr>
          <w:rFonts w:ascii="Book Antiqua" w:hAnsi="Book Antiqua" w:cs="Arial"/>
          <w:color w:val="000000"/>
          <w:sz w:val="24"/>
          <w:szCs w:val="24"/>
        </w:rPr>
        <w:t xml:space="preserve">, which is supported by evidence from a retrograde neuronal tracing </w:t>
      </w:r>
      <w:r w:rsidR="000F1940" w:rsidRPr="00A714B5">
        <w:rPr>
          <w:rFonts w:ascii="Book Antiqua" w:hAnsi="Book Antiqua" w:cs="Arial"/>
          <w:color w:val="000000"/>
          <w:sz w:val="24"/>
          <w:szCs w:val="24"/>
        </w:rPr>
        <w:t>study</w:t>
      </w:r>
      <w:r w:rsidR="000F1940" w:rsidRPr="00A714B5">
        <w:rPr>
          <w:rFonts w:ascii="Book Antiqua" w:hAnsi="Book Antiqua" w:cs="Arial"/>
          <w:color w:val="000000"/>
          <w:sz w:val="24"/>
          <w:szCs w:val="24"/>
          <w:vertAlign w:val="superscript"/>
        </w:rPr>
        <w:t>[</w:t>
      </w:r>
      <w:r w:rsidRPr="00A714B5">
        <w:rPr>
          <w:rFonts w:ascii="Book Antiqua" w:hAnsi="Book Antiqua" w:cs="Arial"/>
          <w:color w:val="000000"/>
          <w:sz w:val="24"/>
          <w:szCs w:val="24"/>
          <w:vertAlign w:val="superscript"/>
        </w:rPr>
        <w:t>80]</w:t>
      </w:r>
      <w:r w:rsidRPr="00A714B5">
        <w:rPr>
          <w:rFonts w:ascii="Book Antiqua" w:hAnsi="Book Antiqua" w:cs="Arial"/>
          <w:color w:val="000000"/>
          <w:sz w:val="24"/>
          <w:szCs w:val="24"/>
        </w:rPr>
        <w:t xml:space="preserve">. Moreover, </w:t>
      </w:r>
      <w:r w:rsidR="000F1940"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distal colon is</w:t>
      </w:r>
      <w:r w:rsidR="000F1940" w:rsidRPr="00A714B5">
        <w:rPr>
          <w:rFonts w:ascii="Book Antiqua" w:hAnsi="Book Antiqua" w:cs="Arial"/>
          <w:color w:val="000000"/>
          <w:sz w:val="24"/>
          <w:szCs w:val="24"/>
        </w:rPr>
        <w:t xml:space="preserve"> innervated</w:t>
      </w:r>
      <w:r w:rsidRPr="00A714B5">
        <w:rPr>
          <w:rFonts w:ascii="Book Antiqua" w:hAnsi="Book Antiqua" w:cs="Arial"/>
          <w:color w:val="000000"/>
          <w:sz w:val="24"/>
          <w:szCs w:val="24"/>
        </w:rPr>
        <w:t xml:space="preserve"> </w:t>
      </w:r>
      <w:r w:rsidR="000F1940" w:rsidRPr="00A714B5">
        <w:rPr>
          <w:rFonts w:ascii="Book Antiqua" w:hAnsi="Book Antiqua" w:cs="Arial"/>
          <w:i/>
          <w:iCs/>
          <w:color w:val="000000"/>
          <w:sz w:val="24"/>
          <w:szCs w:val="24"/>
        </w:rPr>
        <w:t>via</w:t>
      </w:r>
      <w:r w:rsidR="000F1940"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dual parasympathetic </w:t>
      </w:r>
      <w:r w:rsidR="000F1940" w:rsidRPr="00A714B5">
        <w:rPr>
          <w:rFonts w:ascii="Book Antiqua" w:hAnsi="Book Antiqua" w:cs="Arial"/>
          <w:color w:val="000000"/>
          <w:sz w:val="24"/>
          <w:szCs w:val="24"/>
        </w:rPr>
        <w:t>nerves, because the</w:t>
      </w:r>
      <w:r w:rsidRPr="00A714B5">
        <w:rPr>
          <w:rFonts w:ascii="Book Antiqua" w:hAnsi="Book Antiqua" w:cs="Arial"/>
          <w:color w:val="000000"/>
          <w:sz w:val="24"/>
          <w:szCs w:val="24"/>
        </w:rPr>
        <w:t xml:space="preserve"> </w:t>
      </w:r>
      <w:r w:rsidR="00C7278E" w:rsidRPr="00A714B5">
        <w:rPr>
          <w:rFonts w:ascii="Book Antiqua" w:hAnsi="Book Antiqua" w:cs="Arial"/>
          <w:color w:val="000000"/>
          <w:sz w:val="24"/>
          <w:szCs w:val="24"/>
        </w:rPr>
        <w:t xml:space="preserve">pelvic nerve </w:t>
      </w:r>
      <w:r w:rsidRPr="00A714B5">
        <w:rPr>
          <w:rFonts w:ascii="Book Antiqua" w:hAnsi="Book Antiqua" w:cs="Arial"/>
          <w:color w:val="000000"/>
          <w:sz w:val="24"/>
          <w:szCs w:val="24"/>
        </w:rPr>
        <w:t xml:space="preserve">projects from the rectum through the mid colon. </w:t>
      </w:r>
      <w:r w:rsidR="000F1940" w:rsidRPr="00A714B5">
        <w:rPr>
          <w:rFonts w:ascii="Book Antiqua" w:hAnsi="Book Antiqua" w:cs="Arial"/>
          <w:color w:val="000000"/>
          <w:sz w:val="24"/>
          <w:szCs w:val="24"/>
        </w:rPr>
        <w:t>In addition</w:t>
      </w:r>
      <w:r w:rsidRPr="00A714B5">
        <w:rPr>
          <w:rFonts w:ascii="Book Antiqua" w:hAnsi="Book Antiqua" w:cs="Arial"/>
          <w:color w:val="000000"/>
          <w:sz w:val="24"/>
          <w:szCs w:val="24"/>
        </w:rPr>
        <w:t xml:space="preserve">, there are regional differences in the innervation of the </w:t>
      </w:r>
      <w:proofErr w:type="spellStart"/>
      <w:r w:rsidRPr="00A714B5">
        <w:rPr>
          <w:rFonts w:ascii="Book Antiqua" w:hAnsi="Book Antiqua" w:cs="Arial"/>
          <w:color w:val="000000"/>
          <w:sz w:val="24"/>
          <w:szCs w:val="24"/>
        </w:rPr>
        <w:t>vagus</w:t>
      </w:r>
      <w:proofErr w:type="spellEnd"/>
      <w:r w:rsidRPr="00A714B5">
        <w:rPr>
          <w:rFonts w:ascii="Book Antiqua" w:hAnsi="Book Antiqua" w:cs="Arial"/>
          <w:color w:val="000000"/>
          <w:sz w:val="24"/>
          <w:szCs w:val="24"/>
        </w:rPr>
        <w:t xml:space="preserve"> nerve between the proximal and distal </w:t>
      </w:r>
      <w:proofErr w:type="gramStart"/>
      <w:r w:rsidRPr="00A714B5">
        <w:rPr>
          <w:rFonts w:ascii="Book Antiqua" w:hAnsi="Book Antiqua" w:cs="Arial"/>
          <w:color w:val="000000"/>
          <w:sz w:val="24"/>
          <w:szCs w:val="24"/>
        </w:rPr>
        <w:t>colon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81-84]</w:t>
      </w:r>
      <w:r w:rsidRPr="00A714B5">
        <w:rPr>
          <w:rFonts w:ascii="Book Antiqua" w:hAnsi="Book Antiqua" w:cs="Arial"/>
          <w:color w:val="000000"/>
          <w:sz w:val="24"/>
          <w:szCs w:val="24"/>
        </w:rPr>
        <w:t xml:space="preserve">, </w:t>
      </w:r>
      <w:r w:rsidR="000F1940" w:rsidRPr="00A714B5">
        <w:rPr>
          <w:rFonts w:ascii="Book Antiqua" w:hAnsi="Book Antiqua" w:cs="Arial"/>
          <w:i/>
          <w:color w:val="000000"/>
          <w:sz w:val="24"/>
          <w:szCs w:val="24"/>
        </w:rPr>
        <w:t>i.e.</w:t>
      </w:r>
      <w:r w:rsidR="006079A1"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the fiber density and distribution of neurotransmitters</w:t>
      </w:r>
      <w:r w:rsidR="000F1940"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such as acetylcholine</w:t>
      </w:r>
      <w:r w:rsidR="000F1940"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within the ganglions is different from each other. It is possible that the region</w:t>
      </w:r>
      <w:r w:rsidR="000F1940" w:rsidRPr="00A714B5">
        <w:rPr>
          <w:rFonts w:ascii="Book Antiqua" w:hAnsi="Book Antiqua" w:cs="Arial"/>
          <w:color w:val="000000"/>
          <w:sz w:val="24"/>
          <w:szCs w:val="24"/>
        </w:rPr>
        <w:t>al</w:t>
      </w:r>
      <w:r w:rsidRPr="00A714B5">
        <w:rPr>
          <w:rFonts w:ascii="Book Antiqua" w:hAnsi="Book Antiqua" w:cs="Arial"/>
          <w:color w:val="000000"/>
          <w:sz w:val="24"/>
          <w:szCs w:val="24"/>
        </w:rPr>
        <w:t xml:space="preserve"> difference underlies the </w:t>
      </w:r>
      <w:r w:rsidR="000F1940" w:rsidRPr="00A714B5">
        <w:rPr>
          <w:rFonts w:ascii="Book Antiqua" w:hAnsi="Book Antiqua" w:cs="Arial"/>
          <w:color w:val="000000"/>
          <w:sz w:val="24"/>
          <w:szCs w:val="24"/>
        </w:rPr>
        <w:t xml:space="preserve">inconsistency </w:t>
      </w:r>
      <w:r w:rsidRPr="00A714B5">
        <w:rPr>
          <w:rFonts w:ascii="Book Antiqua" w:hAnsi="Book Antiqua" w:cs="Arial"/>
          <w:color w:val="000000"/>
          <w:sz w:val="24"/>
          <w:szCs w:val="24"/>
        </w:rPr>
        <w:t xml:space="preserve">of EA </w:t>
      </w:r>
      <w:r w:rsidR="000F1940" w:rsidRPr="00A714B5">
        <w:rPr>
          <w:rFonts w:ascii="Book Antiqua" w:hAnsi="Book Antiqua" w:cs="Arial"/>
          <w:color w:val="000000"/>
          <w:sz w:val="24"/>
          <w:szCs w:val="24"/>
        </w:rPr>
        <w:t xml:space="preserve">in </w:t>
      </w:r>
      <w:r w:rsidRPr="00A714B5">
        <w:rPr>
          <w:rFonts w:ascii="Book Antiqua" w:hAnsi="Book Antiqua" w:cs="Arial"/>
          <w:color w:val="000000"/>
          <w:sz w:val="24"/>
          <w:szCs w:val="24"/>
        </w:rPr>
        <w:t xml:space="preserve">regulating the motility of </w:t>
      </w:r>
      <w:r w:rsidR="000F1940"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proximal and distal colons. </w:t>
      </w:r>
      <w:r w:rsidR="000F1940" w:rsidRPr="00A714B5">
        <w:rPr>
          <w:rFonts w:ascii="Book Antiqua" w:hAnsi="Book Antiqua" w:cs="Arial"/>
          <w:color w:val="000000"/>
          <w:sz w:val="24"/>
          <w:szCs w:val="24"/>
        </w:rPr>
        <w:t>Besides</w:t>
      </w:r>
      <w:r w:rsidRPr="00A714B5">
        <w:rPr>
          <w:rFonts w:ascii="Book Antiqua" w:hAnsi="Book Antiqua" w:cs="Arial"/>
          <w:color w:val="000000"/>
          <w:sz w:val="24"/>
          <w:szCs w:val="24"/>
        </w:rPr>
        <w:t xml:space="preserve">, the regional complexity in </w:t>
      </w:r>
      <w:r w:rsidR="000F1940"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enteric </w:t>
      </w:r>
      <w:proofErr w:type="gramStart"/>
      <w:r w:rsidRPr="00A714B5">
        <w:rPr>
          <w:rFonts w:ascii="Book Antiqua" w:hAnsi="Book Antiqua" w:cs="Arial"/>
          <w:color w:val="000000"/>
          <w:sz w:val="24"/>
          <w:szCs w:val="24"/>
        </w:rPr>
        <w:t>neuron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85]</w:t>
      </w:r>
      <w:r w:rsidRPr="00A714B5">
        <w:rPr>
          <w:rFonts w:ascii="Book Antiqua" w:hAnsi="Book Antiqua" w:cs="Arial"/>
          <w:color w:val="000000"/>
          <w:sz w:val="24"/>
          <w:szCs w:val="24"/>
        </w:rPr>
        <w:t xml:space="preserve"> and pelvic ganglion (contain both postganglionic sympathetic and parasympathetic neurons) innervated colon </w:t>
      </w:r>
      <w:r w:rsidR="000F1940" w:rsidRPr="00A714B5">
        <w:rPr>
          <w:rFonts w:ascii="Book Antiqua" w:hAnsi="Book Antiqua" w:cs="Arial"/>
          <w:color w:val="000000"/>
          <w:sz w:val="24"/>
          <w:szCs w:val="24"/>
        </w:rPr>
        <w:t xml:space="preserve">might </w:t>
      </w:r>
      <w:r w:rsidRPr="00A714B5">
        <w:rPr>
          <w:rFonts w:ascii="Book Antiqua" w:hAnsi="Book Antiqua" w:cs="Arial"/>
          <w:color w:val="000000"/>
          <w:sz w:val="24"/>
          <w:szCs w:val="24"/>
        </w:rPr>
        <w:t xml:space="preserve">also add to the </w:t>
      </w:r>
      <w:r w:rsidR="000F1940" w:rsidRPr="00A714B5">
        <w:rPr>
          <w:rFonts w:ascii="Book Antiqua" w:hAnsi="Book Antiqua" w:cs="Arial"/>
          <w:color w:val="000000"/>
          <w:sz w:val="24"/>
          <w:szCs w:val="24"/>
        </w:rPr>
        <w:t xml:space="preserve">complexity </w:t>
      </w:r>
      <w:r w:rsidRPr="00A714B5">
        <w:rPr>
          <w:rFonts w:ascii="Book Antiqua" w:hAnsi="Book Antiqua" w:cs="Arial"/>
          <w:color w:val="000000"/>
          <w:sz w:val="24"/>
          <w:szCs w:val="24"/>
        </w:rPr>
        <w:t>of acupuncture</w:t>
      </w:r>
      <w:r w:rsidR="000F1940" w:rsidRPr="00A714B5">
        <w:rPr>
          <w:rFonts w:ascii="Book Antiqua" w:hAnsi="Book Antiqua" w:cs="Arial"/>
          <w:color w:val="000000"/>
          <w:sz w:val="24"/>
          <w:szCs w:val="24"/>
        </w:rPr>
        <w:t>-mediated</w:t>
      </w:r>
      <w:r w:rsidRPr="00A714B5">
        <w:rPr>
          <w:rFonts w:ascii="Book Antiqua" w:hAnsi="Book Antiqua" w:cs="Arial"/>
          <w:color w:val="000000"/>
          <w:sz w:val="24"/>
          <w:szCs w:val="24"/>
        </w:rPr>
        <w:t xml:space="preserve"> modulation of GI motility</w:t>
      </w:r>
      <w:r w:rsidRPr="00A714B5">
        <w:rPr>
          <w:rFonts w:ascii="Book Antiqua" w:hAnsi="Book Antiqua" w:cs="Arial"/>
          <w:color w:val="000000"/>
          <w:sz w:val="24"/>
          <w:szCs w:val="24"/>
          <w:vertAlign w:val="superscript"/>
        </w:rPr>
        <w:t>[86-88]</w:t>
      </w:r>
      <w:r w:rsidRPr="00A714B5">
        <w:rPr>
          <w:rFonts w:ascii="Book Antiqua" w:hAnsi="Book Antiqua" w:cs="Arial"/>
          <w:color w:val="000000"/>
          <w:sz w:val="24"/>
          <w:szCs w:val="24"/>
        </w:rPr>
        <w:t>.</w:t>
      </w:r>
    </w:p>
    <w:p w:rsidR="006079A1" w:rsidRPr="00A714B5" w:rsidRDefault="006079A1" w:rsidP="00966063">
      <w:pPr>
        <w:adjustRightInd w:val="0"/>
        <w:snapToGrid w:val="0"/>
        <w:spacing w:line="360" w:lineRule="auto"/>
        <w:ind w:firstLineChars="100" w:firstLine="240"/>
        <w:rPr>
          <w:rFonts w:ascii="Book Antiqua" w:hAnsi="Book Antiqua" w:cs="Arial"/>
          <w:color w:val="000000"/>
          <w:sz w:val="24"/>
          <w:szCs w:val="24"/>
        </w:rPr>
      </w:pPr>
    </w:p>
    <w:p w:rsidR="00EC761C" w:rsidRPr="00A714B5" w:rsidRDefault="006079A1" w:rsidP="00966063">
      <w:pPr>
        <w:pStyle w:val="3"/>
        <w:adjustRightInd w:val="0"/>
        <w:snapToGrid w:val="0"/>
        <w:spacing w:before="0" w:beforeAutospacing="0" w:after="0" w:afterAutospacing="0" w:line="360" w:lineRule="auto"/>
        <w:jc w:val="both"/>
        <w:rPr>
          <w:rFonts w:ascii="Book Antiqua" w:hAnsi="Book Antiqua" w:cs="Arial"/>
          <w:color w:val="000000"/>
          <w:sz w:val="24"/>
          <w:szCs w:val="24"/>
          <w:u w:val="single"/>
        </w:rPr>
      </w:pPr>
      <w:r w:rsidRPr="00A714B5">
        <w:rPr>
          <w:rFonts w:ascii="Book Antiqua" w:hAnsi="Book Antiqua" w:cs="Arial"/>
          <w:color w:val="000000"/>
          <w:sz w:val="24"/>
          <w:szCs w:val="24"/>
          <w:u w:val="single"/>
        </w:rPr>
        <w:t>ENS MECHANISM OF ACUPUNCTURE</w:t>
      </w:r>
    </w:p>
    <w:p w:rsidR="006079A1" w:rsidRPr="00A714B5" w:rsidRDefault="007455F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In contrast to</w:t>
      </w:r>
      <w:r w:rsidR="00EC761C" w:rsidRPr="00A714B5">
        <w:rPr>
          <w:rFonts w:ascii="Book Antiqua" w:hAnsi="Book Antiqua" w:cs="Arial"/>
          <w:color w:val="000000"/>
          <w:sz w:val="24"/>
          <w:szCs w:val="24"/>
        </w:rPr>
        <w:t xml:space="preserve"> the innervation of other peripheral organs, the </w:t>
      </w:r>
      <w:r w:rsidRPr="00A714B5">
        <w:rPr>
          <w:rFonts w:ascii="Book Antiqua" w:hAnsi="Book Antiqua" w:cs="Arial"/>
          <w:color w:val="000000"/>
          <w:sz w:val="24"/>
          <w:szCs w:val="24"/>
        </w:rPr>
        <w:t xml:space="preserve">GI </w:t>
      </w:r>
      <w:r w:rsidR="00EC761C" w:rsidRPr="00A714B5">
        <w:rPr>
          <w:rFonts w:ascii="Book Antiqua" w:hAnsi="Book Antiqua" w:cs="Arial"/>
          <w:color w:val="000000"/>
          <w:sz w:val="24"/>
          <w:szCs w:val="24"/>
        </w:rPr>
        <w:t>tract has an extensive intrinsic nervous system</w:t>
      </w:r>
      <w:r w:rsidRPr="00A714B5">
        <w:rPr>
          <w:rFonts w:ascii="Book Antiqua" w:hAnsi="Book Antiqua" w:cs="Arial"/>
          <w:color w:val="000000"/>
          <w:sz w:val="24"/>
          <w:szCs w:val="24"/>
        </w:rPr>
        <w:t xml:space="preserve"> (the </w:t>
      </w:r>
      <w:r w:rsidR="00EC761C" w:rsidRPr="00A714B5">
        <w:rPr>
          <w:rFonts w:ascii="Book Antiqua" w:hAnsi="Book Antiqua" w:cs="Arial"/>
          <w:color w:val="000000"/>
          <w:sz w:val="24"/>
          <w:szCs w:val="24"/>
        </w:rPr>
        <w:t>ENS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which </w:t>
      </w:r>
      <w:r w:rsidR="00EC761C" w:rsidRPr="00A714B5">
        <w:rPr>
          <w:rFonts w:ascii="Book Antiqua" w:hAnsi="Book Antiqua" w:cs="Arial"/>
          <w:color w:val="000000"/>
          <w:sz w:val="24"/>
          <w:szCs w:val="24"/>
        </w:rPr>
        <w:t>modulate</w:t>
      </w:r>
      <w:r w:rsidRPr="00A714B5">
        <w:rPr>
          <w:rFonts w:ascii="Book Antiqua" w:hAnsi="Book Antiqua" w:cs="Arial"/>
          <w:color w:val="000000"/>
          <w:sz w:val="24"/>
          <w:szCs w:val="24"/>
        </w:rPr>
        <w:t>s</w:t>
      </w:r>
      <w:r w:rsidR="00EC761C" w:rsidRPr="00A714B5">
        <w:rPr>
          <w:rFonts w:ascii="Book Antiqua" w:hAnsi="Book Antiqua" w:cs="Arial"/>
          <w:color w:val="000000"/>
          <w:sz w:val="24"/>
          <w:szCs w:val="24"/>
        </w:rPr>
        <w:t xml:space="preserve"> its function</w:t>
      </w:r>
      <w:r w:rsidR="00842EB7" w:rsidRPr="00A714B5">
        <w:rPr>
          <w:rFonts w:ascii="Book Antiqua" w:hAnsi="Book Antiqua" w:cs="Arial"/>
          <w:color w:val="000000"/>
          <w:sz w:val="24"/>
          <w:szCs w:val="24"/>
        </w:rPr>
        <w:t>s</w:t>
      </w:r>
      <w:r w:rsidR="00EC761C" w:rsidRPr="00A714B5">
        <w:rPr>
          <w:rFonts w:ascii="Book Antiqua" w:hAnsi="Book Antiqua" w:cs="Arial"/>
          <w:color w:val="000000"/>
          <w:sz w:val="24"/>
          <w:szCs w:val="24"/>
        </w:rPr>
        <w:t xml:space="preserve">, including motility, secretion, blood flow, </w:t>
      </w:r>
      <w:r w:rsidRPr="00A714B5">
        <w:rPr>
          <w:rFonts w:ascii="Book Antiqua" w:hAnsi="Book Antiqua" w:cs="Arial"/>
          <w:color w:val="000000"/>
          <w:sz w:val="24"/>
          <w:szCs w:val="24"/>
        </w:rPr>
        <w:t>immunity</w:t>
      </w:r>
      <w:r w:rsidR="00EC761C" w:rsidRPr="00A714B5">
        <w:rPr>
          <w:rFonts w:ascii="Book Antiqua" w:hAnsi="Book Antiqua" w:cs="Arial"/>
          <w:color w:val="000000"/>
          <w:sz w:val="24"/>
          <w:szCs w:val="24"/>
        </w:rPr>
        <w:t>, and maint</w:t>
      </w:r>
      <w:r w:rsidRPr="00A714B5">
        <w:rPr>
          <w:rFonts w:ascii="Book Antiqua" w:hAnsi="Book Antiqua" w:cs="Arial"/>
          <w:color w:val="000000"/>
          <w:sz w:val="24"/>
          <w:szCs w:val="24"/>
        </w:rPr>
        <w:t>enance</w:t>
      </w:r>
      <w:r w:rsidR="00EC761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of </w:t>
      </w:r>
      <w:r w:rsidR="00EC761C" w:rsidRPr="00A714B5">
        <w:rPr>
          <w:rFonts w:ascii="Book Antiqua" w:hAnsi="Book Antiqua" w:cs="Arial"/>
          <w:color w:val="000000"/>
          <w:sz w:val="24"/>
          <w:szCs w:val="24"/>
        </w:rPr>
        <w:t xml:space="preserve">the integrity of the epithelial barrier. The major components of the ENS are </w:t>
      </w:r>
      <w:r w:rsidR="00EC761C" w:rsidRPr="00A714B5">
        <w:rPr>
          <w:rFonts w:ascii="Book Antiqua" w:hAnsi="Book Antiqua" w:cs="Arial"/>
          <w:color w:val="000000"/>
          <w:sz w:val="24"/>
          <w:szCs w:val="24"/>
        </w:rPr>
        <w:lastRenderedPageBreak/>
        <w:t>myenteric plexuses and submucosal plexuses</w:t>
      </w:r>
      <w:r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t xml:space="preserve">which </w:t>
      </w:r>
      <w:r w:rsidRPr="00A714B5">
        <w:rPr>
          <w:rFonts w:ascii="Book Antiqua" w:hAnsi="Book Antiqua" w:cs="Arial"/>
          <w:color w:val="000000"/>
          <w:sz w:val="24"/>
          <w:szCs w:val="24"/>
        </w:rPr>
        <w:t xml:space="preserve">contain </w:t>
      </w:r>
      <w:r w:rsidR="00EC761C" w:rsidRPr="00A714B5">
        <w:rPr>
          <w:rFonts w:ascii="Book Antiqua" w:hAnsi="Book Antiqua" w:cs="Arial"/>
          <w:color w:val="000000"/>
          <w:sz w:val="24"/>
          <w:szCs w:val="24"/>
        </w:rPr>
        <w:t>numerous enteric neurons and glial cells. The myenteric plexuses distribute from the upper esophagus to the internal anal sphincter, forming a continuous network to control</w:t>
      </w:r>
      <w:r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t>GI motility. The submucosal plexuses are close</w:t>
      </w:r>
      <w:r w:rsidRPr="00A714B5">
        <w:rPr>
          <w:rFonts w:ascii="Book Antiqua" w:hAnsi="Book Antiqua" w:cs="Arial"/>
          <w:color w:val="000000"/>
          <w:sz w:val="24"/>
          <w:szCs w:val="24"/>
        </w:rPr>
        <w:t>r,</w:t>
      </w:r>
      <w:r w:rsidR="00EC761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allowing them </w:t>
      </w:r>
      <w:r w:rsidR="00EC761C" w:rsidRPr="00A714B5">
        <w:rPr>
          <w:rFonts w:ascii="Book Antiqua" w:hAnsi="Book Antiqua" w:cs="Arial"/>
          <w:color w:val="000000"/>
          <w:sz w:val="24"/>
          <w:szCs w:val="24"/>
        </w:rPr>
        <w:t xml:space="preserve">to sense the lumen environment and regulate </w:t>
      </w:r>
      <w:r w:rsidRPr="00A714B5">
        <w:rPr>
          <w:rFonts w:ascii="Book Antiqua" w:hAnsi="Book Antiqua" w:cs="Arial"/>
          <w:color w:val="000000"/>
          <w:sz w:val="24"/>
          <w:szCs w:val="24"/>
        </w:rPr>
        <w:t xml:space="preserve">GI </w:t>
      </w:r>
      <w:r w:rsidR="00EC761C" w:rsidRPr="00A714B5">
        <w:rPr>
          <w:rFonts w:ascii="Book Antiqua" w:hAnsi="Book Antiqua" w:cs="Arial"/>
          <w:color w:val="000000"/>
          <w:sz w:val="24"/>
          <w:szCs w:val="24"/>
        </w:rPr>
        <w:t>blood flow</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as well as controlling epithelial cell functions and </w:t>
      </w:r>
      <w:proofErr w:type="gramStart"/>
      <w:r w:rsidR="00EC761C" w:rsidRPr="00A714B5">
        <w:rPr>
          <w:rFonts w:ascii="Book Antiqua" w:hAnsi="Book Antiqua" w:cs="Arial"/>
          <w:color w:val="000000"/>
          <w:sz w:val="24"/>
          <w:szCs w:val="24"/>
        </w:rPr>
        <w:t>secretion</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89]</w:t>
      </w:r>
      <w:r w:rsidR="00EC761C" w:rsidRPr="00A714B5">
        <w:rPr>
          <w:rFonts w:ascii="Book Antiqua" w:hAnsi="Book Antiqua" w:cs="Arial"/>
          <w:color w:val="000000"/>
          <w:sz w:val="24"/>
          <w:szCs w:val="24"/>
        </w:rPr>
        <w:t>. Basically, enteric neurons can be classified into three type</w:t>
      </w:r>
      <w:r w:rsidRPr="00A714B5">
        <w:rPr>
          <w:rFonts w:ascii="Book Antiqua" w:hAnsi="Book Antiqua" w:cs="Arial"/>
          <w:color w:val="000000"/>
          <w:sz w:val="24"/>
          <w:szCs w:val="24"/>
        </w:rPr>
        <w:t>s</w:t>
      </w:r>
      <w:r w:rsidR="00EC761C" w:rsidRPr="00A714B5">
        <w:rPr>
          <w:rFonts w:ascii="Book Antiqua" w:hAnsi="Book Antiqua" w:cs="Arial"/>
          <w:color w:val="000000"/>
          <w:sz w:val="24"/>
          <w:szCs w:val="24"/>
        </w:rPr>
        <w:t xml:space="preserve"> according to their function</w:t>
      </w:r>
      <w:r w:rsidRPr="00A714B5">
        <w:rPr>
          <w:rFonts w:ascii="Book Antiqua" w:hAnsi="Book Antiqua" w:cs="Arial"/>
          <w:color w:val="000000"/>
          <w:sz w:val="24"/>
          <w:szCs w:val="24"/>
        </w:rPr>
        <w:t>: M</w:t>
      </w:r>
      <w:r w:rsidR="00EC761C" w:rsidRPr="00A714B5">
        <w:rPr>
          <w:rFonts w:ascii="Book Antiqua" w:hAnsi="Book Antiqua" w:cs="Arial"/>
          <w:color w:val="000000"/>
          <w:sz w:val="24"/>
          <w:szCs w:val="24"/>
        </w:rPr>
        <w:t>otor neurons (including inhibitory neurons and excitatory neurons), sensory neurons, and interneurons. Different neurons in the ENS neural network regulate GI movement by releasing different transmitters. These transmitters include excitatory transmitters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like acetylcholine, opioid peptides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and 5-HT</w:t>
      </w:r>
      <w:r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rPr>
        <w:t>and inhibitory transmitters such as VIP and NO.</w:t>
      </w:r>
    </w:p>
    <w:p w:rsidR="006079A1" w:rsidRPr="00A714B5" w:rsidRDefault="006079A1" w:rsidP="00966063">
      <w:pPr>
        <w:adjustRightInd w:val="0"/>
        <w:snapToGrid w:val="0"/>
        <w:spacing w:line="360" w:lineRule="auto"/>
        <w:rPr>
          <w:rFonts w:ascii="Book Antiqua" w:hAnsi="Book Antiqua" w:cs="Arial"/>
          <w:color w:val="000000"/>
          <w:sz w:val="24"/>
          <w:szCs w:val="24"/>
        </w:rPr>
      </w:pPr>
    </w:p>
    <w:p w:rsidR="00EC761C" w:rsidRPr="00A714B5" w:rsidRDefault="002E2731" w:rsidP="00966063">
      <w:pPr>
        <w:adjustRightInd w:val="0"/>
        <w:snapToGrid w:val="0"/>
        <w:spacing w:line="360" w:lineRule="auto"/>
        <w:rPr>
          <w:rFonts w:ascii="Book Antiqua" w:hAnsi="Book Antiqua" w:cs="Arial"/>
          <w:b/>
          <w:i/>
          <w:color w:val="000000"/>
          <w:sz w:val="24"/>
          <w:szCs w:val="24"/>
        </w:rPr>
      </w:pPr>
      <w:r w:rsidRPr="00A714B5">
        <w:rPr>
          <w:rFonts w:ascii="Book Antiqua" w:hAnsi="Book Antiqua" w:cs="Arial"/>
          <w:b/>
          <w:i/>
          <w:color w:val="000000"/>
          <w:sz w:val="24"/>
          <w:szCs w:val="24"/>
        </w:rPr>
        <w:t>Enteric motor neurons</w:t>
      </w:r>
    </w:p>
    <w:p w:rsidR="00A423BC" w:rsidRPr="00A714B5" w:rsidRDefault="00EC761C" w:rsidP="00966063">
      <w:pPr>
        <w:adjustRightInd w:val="0"/>
        <w:snapToGrid w:val="0"/>
        <w:spacing w:line="360" w:lineRule="auto"/>
        <w:rPr>
          <w:rStyle w:val="fontstyle01"/>
          <w:rFonts w:ascii="Book Antiqua" w:hAnsi="Book Antiqua" w:cs="Arial"/>
          <w:sz w:val="24"/>
          <w:szCs w:val="24"/>
        </w:rPr>
      </w:pPr>
      <w:r w:rsidRPr="00A714B5">
        <w:rPr>
          <w:rFonts w:ascii="Book Antiqua" w:hAnsi="Book Antiqua" w:cs="Arial"/>
          <w:color w:val="000000"/>
          <w:sz w:val="24"/>
          <w:szCs w:val="24"/>
        </w:rPr>
        <w:t xml:space="preserve">The importance of the ENS in the </w:t>
      </w:r>
      <w:r w:rsidR="00503473" w:rsidRPr="00A714B5">
        <w:rPr>
          <w:rFonts w:ascii="Book Antiqua" w:hAnsi="Book Antiqua" w:cs="Arial"/>
          <w:color w:val="000000"/>
          <w:sz w:val="24"/>
          <w:szCs w:val="24"/>
        </w:rPr>
        <w:t xml:space="preserve">neuropathy </w:t>
      </w:r>
      <w:r w:rsidRPr="00A714B5">
        <w:rPr>
          <w:rFonts w:ascii="Book Antiqua" w:hAnsi="Book Antiqua" w:cs="Arial"/>
          <w:color w:val="000000"/>
          <w:sz w:val="24"/>
          <w:szCs w:val="24"/>
        </w:rPr>
        <w:t xml:space="preserve">of GI </w:t>
      </w:r>
      <w:proofErr w:type="spellStart"/>
      <w:r w:rsidRPr="00A714B5">
        <w:rPr>
          <w:rFonts w:ascii="Book Antiqua" w:hAnsi="Book Antiqua" w:cs="Arial"/>
          <w:color w:val="000000"/>
          <w:sz w:val="24"/>
          <w:szCs w:val="24"/>
        </w:rPr>
        <w:t>dysmotility</w:t>
      </w:r>
      <w:proofErr w:type="spellEnd"/>
      <w:r w:rsidRPr="00A714B5">
        <w:rPr>
          <w:rFonts w:ascii="Book Antiqua" w:hAnsi="Book Antiqua" w:cs="Arial"/>
          <w:color w:val="000000"/>
          <w:sz w:val="24"/>
          <w:szCs w:val="24"/>
        </w:rPr>
        <w:t xml:space="preserve"> is highlighted by a wide range of diseases that are grouped as congenital, acquired (such as slow transit constipation), and secondary disorder</w:t>
      </w:r>
      <w:r w:rsidR="00503473"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(such as diabetic gastroparesis</w:t>
      </w:r>
      <w:proofErr w:type="gramStart"/>
      <w:r w:rsidRPr="00A714B5">
        <w:rPr>
          <w:rFonts w:ascii="Book Antiqua" w:hAnsi="Book Antiqua" w:cs="Arial"/>
          <w:color w:val="000000"/>
          <w:sz w:val="24"/>
          <w:szCs w:val="24"/>
        </w:rPr>
        <w:t>)</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32]</w:t>
      </w:r>
      <w:r w:rsidRPr="00A714B5">
        <w:rPr>
          <w:rFonts w:ascii="Book Antiqua" w:hAnsi="Book Antiqua" w:cs="Arial"/>
          <w:color w:val="000000"/>
          <w:sz w:val="24"/>
          <w:szCs w:val="24"/>
        </w:rPr>
        <w:t xml:space="preserve">. </w:t>
      </w:r>
      <w:r w:rsidRPr="00A714B5">
        <w:rPr>
          <w:rStyle w:val="fontstyle01"/>
          <w:rFonts w:ascii="Book Antiqua" w:hAnsi="Book Antiqua" w:cs="Arial"/>
          <w:sz w:val="24"/>
          <w:szCs w:val="24"/>
        </w:rPr>
        <w:t xml:space="preserve">Wedel </w:t>
      </w:r>
      <w:r w:rsidRPr="00A714B5">
        <w:rPr>
          <w:rStyle w:val="fontstyle01"/>
          <w:rFonts w:ascii="Book Antiqua" w:hAnsi="Book Antiqua" w:cs="Arial"/>
          <w:i/>
          <w:sz w:val="24"/>
          <w:szCs w:val="24"/>
        </w:rPr>
        <w:t xml:space="preserve">et </w:t>
      </w:r>
      <w:proofErr w:type="gramStart"/>
      <w:r w:rsidRPr="00A714B5">
        <w:rPr>
          <w:rStyle w:val="fontstyle01"/>
          <w:rFonts w:ascii="Book Antiqua" w:hAnsi="Book Antiqua" w:cs="Arial"/>
          <w:i/>
          <w:sz w:val="24"/>
          <w:szCs w:val="24"/>
        </w:rPr>
        <w:t>al</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lang w:eastAsia="ja-JP"/>
        </w:rPr>
        <w:t>90]</w:t>
      </w:r>
      <w:r w:rsidRPr="00A714B5">
        <w:rPr>
          <w:rStyle w:val="fontstyle01"/>
          <w:rFonts w:ascii="Book Antiqua" w:hAnsi="Book Antiqua" w:cs="Arial"/>
          <w:sz w:val="24"/>
          <w:szCs w:val="24"/>
        </w:rPr>
        <w:t xml:space="preserve"> found</w:t>
      </w:r>
      <w:r w:rsidR="00D75480" w:rsidRPr="00A714B5">
        <w:rPr>
          <w:rStyle w:val="fontstyle01"/>
          <w:rFonts w:ascii="Book Antiqua" w:hAnsi="Book Antiqua" w:cs="Arial"/>
          <w:sz w:val="24"/>
          <w:szCs w:val="24"/>
        </w:rPr>
        <w:t xml:space="preserve"> that the number of nerve cells </w:t>
      </w:r>
      <w:r w:rsidR="00503473" w:rsidRPr="00A714B5">
        <w:rPr>
          <w:rStyle w:val="fontstyle01"/>
          <w:rFonts w:ascii="Book Antiqua" w:hAnsi="Book Antiqua" w:cs="Arial"/>
          <w:sz w:val="24"/>
          <w:szCs w:val="24"/>
        </w:rPr>
        <w:t xml:space="preserve">decreased </w:t>
      </w:r>
      <w:r w:rsidRPr="00A714B5">
        <w:rPr>
          <w:rStyle w:val="fontstyle01"/>
          <w:rFonts w:ascii="Book Antiqua" w:hAnsi="Book Antiqua" w:cs="Arial"/>
          <w:sz w:val="24"/>
          <w:szCs w:val="24"/>
        </w:rPr>
        <w:t xml:space="preserve">significantly within the myenteric plexus and external </w:t>
      </w:r>
      <w:proofErr w:type="spellStart"/>
      <w:r w:rsidRPr="00A714B5">
        <w:rPr>
          <w:rStyle w:val="fontstyle01"/>
          <w:rFonts w:ascii="Book Antiqua" w:hAnsi="Book Antiqua" w:cs="Arial"/>
          <w:sz w:val="24"/>
          <w:szCs w:val="24"/>
        </w:rPr>
        <w:t>submucous</w:t>
      </w:r>
      <w:proofErr w:type="spellEnd"/>
      <w:r w:rsidRPr="00A714B5">
        <w:rPr>
          <w:rStyle w:val="fontstyle01"/>
          <w:rFonts w:ascii="Book Antiqua" w:hAnsi="Book Antiqua" w:cs="Arial"/>
          <w:sz w:val="24"/>
          <w:szCs w:val="24"/>
        </w:rPr>
        <w:t xml:space="preserve"> plexus in patients with idiopathic slow-transit constipation by observing the neuronal marker Protein Gene Product 9.5</w:t>
      </w:r>
      <w:r w:rsidR="00503473" w:rsidRPr="00A714B5">
        <w:rPr>
          <w:rStyle w:val="fontstyle01"/>
          <w:rFonts w:ascii="Book Antiqua" w:hAnsi="Book Antiqua" w:cs="Arial"/>
          <w:sz w:val="24"/>
          <w:szCs w:val="24"/>
        </w:rPr>
        <w:t xml:space="preserve"> (PGP9.5)</w:t>
      </w:r>
      <w:r w:rsidRPr="00A714B5">
        <w:rPr>
          <w:rStyle w:val="fontstyle01"/>
          <w:rFonts w:ascii="Book Antiqua" w:hAnsi="Book Antiqua" w:cs="Arial"/>
          <w:sz w:val="24"/>
          <w:szCs w:val="24"/>
        </w:rPr>
        <w:t xml:space="preserve">, confirming the role of ENS in GI motility. PGP9.5-positive cells were also markedly decreased in </w:t>
      </w:r>
      <w:r w:rsidR="00157CD1"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jejunum, ileum</w:t>
      </w:r>
      <w:r w:rsidR="00503473"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and proximal colon myenteric plexus of mice with </w:t>
      </w:r>
      <w:proofErr w:type="gramStart"/>
      <w:r w:rsidRPr="00A714B5">
        <w:rPr>
          <w:rStyle w:val="fontstyle01"/>
          <w:rFonts w:ascii="Book Antiqua" w:hAnsi="Book Antiqua" w:cs="Arial"/>
          <w:sz w:val="24"/>
          <w:szCs w:val="24"/>
        </w:rPr>
        <w:t>constipation</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91]</w:t>
      </w:r>
      <w:r w:rsidRPr="00A714B5">
        <w:rPr>
          <w:rStyle w:val="fontstyle01"/>
          <w:rFonts w:ascii="Book Antiqua" w:hAnsi="Book Antiqua" w:cs="Arial"/>
          <w:sz w:val="24"/>
          <w:szCs w:val="24"/>
        </w:rPr>
        <w:t>. EA has shown a benign regulatory effect in STC</w:t>
      </w:r>
      <w:r w:rsidR="00503473" w:rsidRPr="00A714B5">
        <w:rPr>
          <w:rStyle w:val="fontstyle01"/>
          <w:rFonts w:ascii="Book Antiqua" w:hAnsi="Book Antiqua" w:cs="Arial"/>
          <w:sz w:val="24"/>
          <w:szCs w:val="24"/>
        </w:rPr>
        <w:t xml:space="preserve">; however, </w:t>
      </w:r>
      <w:r w:rsidRPr="00A714B5">
        <w:rPr>
          <w:rStyle w:val="fontstyle01"/>
          <w:rFonts w:ascii="Book Antiqua" w:hAnsi="Book Antiqua" w:cs="Arial"/>
          <w:sz w:val="24"/>
          <w:szCs w:val="24"/>
        </w:rPr>
        <w:t xml:space="preserve">much less is known about its mechanism </w:t>
      </w:r>
      <w:r w:rsidR="00503473" w:rsidRPr="00A714B5">
        <w:rPr>
          <w:rStyle w:val="fontstyle01"/>
          <w:rFonts w:ascii="Book Antiqua" w:hAnsi="Book Antiqua" w:cs="Arial"/>
          <w:sz w:val="24"/>
          <w:szCs w:val="24"/>
        </w:rPr>
        <w:t xml:space="preserve">with reference </w:t>
      </w:r>
      <w:r w:rsidRPr="00A714B5">
        <w:rPr>
          <w:rStyle w:val="fontstyle01"/>
          <w:rFonts w:ascii="Book Antiqua" w:hAnsi="Book Antiqua" w:cs="Arial"/>
          <w:sz w:val="24"/>
          <w:szCs w:val="24"/>
        </w:rPr>
        <w:t xml:space="preserve">to the </w:t>
      </w:r>
      <w:r w:rsidR="00B53410" w:rsidRPr="00A714B5">
        <w:rPr>
          <w:rStyle w:val="fontstyle01"/>
          <w:rFonts w:ascii="Book Antiqua" w:hAnsi="Book Antiqua" w:cs="Arial"/>
          <w:sz w:val="24"/>
          <w:szCs w:val="24"/>
        </w:rPr>
        <w:t>ENS</w:t>
      </w:r>
      <w:r w:rsidRPr="00A714B5">
        <w:rPr>
          <w:rStyle w:val="fontstyle01"/>
          <w:rFonts w:ascii="Book Antiqua" w:hAnsi="Book Antiqua" w:cs="Arial"/>
          <w:sz w:val="24"/>
          <w:szCs w:val="24"/>
        </w:rPr>
        <w:t xml:space="preserve">, and a series of studies suggested that EA could restore </w:t>
      </w:r>
      <w:r w:rsidR="00503473" w:rsidRPr="00A714B5">
        <w:rPr>
          <w:rStyle w:val="fontstyle01"/>
          <w:rFonts w:ascii="Book Antiqua" w:hAnsi="Book Antiqua" w:cs="Arial"/>
          <w:sz w:val="24"/>
          <w:szCs w:val="24"/>
        </w:rPr>
        <w:t xml:space="preserve">GI </w:t>
      </w:r>
      <w:r w:rsidRPr="00A714B5">
        <w:rPr>
          <w:rStyle w:val="fontstyle01"/>
          <w:rFonts w:ascii="Book Antiqua" w:hAnsi="Book Antiqua" w:cs="Arial"/>
          <w:sz w:val="24"/>
          <w:szCs w:val="24"/>
        </w:rPr>
        <w:t xml:space="preserve">motility by controlling excitatory and inhibitory neurons. ST37, </w:t>
      </w:r>
      <w:r w:rsidR="00503473" w:rsidRPr="00A714B5">
        <w:rPr>
          <w:rStyle w:val="fontstyle01"/>
          <w:rFonts w:ascii="Book Antiqua" w:hAnsi="Book Antiqua" w:cs="Arial"/>
          <w:sz w:val="24"/>
          <w:szCs w:val="24"/>
        </w:rPr>
        <w:t xml:space="preserve">an </w:t>
      </w:r>
      <w:proofErr w:type="spellStart"/>
      <w:r w:rsidRPr="00A714B5">
        <w:rPr>
          <w:rStyle w:val="fontstyle01"/>
          <w:rFonts w:ascii="Book Antiqua" w:hAnsi="Book Antiqua" w:cs="Arial"/>
          <w:sz w:val="24"/>
          <w:szCs w:val="24"/>
        </w:rPr>
        <w:t>acupoint</w:t>
      </w:r>
      <w:proofErr w:type="spellEnd"/>
      <w:r w:rsidRPr="00A714B5">
        <w:rPr>
          <w:rStyle w:val="fontstyle01"/>
          <w:rFonts w:ascii="Book Antiqua" w:hAnsi="Book Antiqua" w:cs="Arial"/>
          <w:sz w:val="24"/>
          <w:szCs w:val="24"/>
        </w:rPr>
        <w:t xml:space="preserve"> in the limb, improved the carbon propulsion rates and defecation time and increased the total PGP9.5 expression in </w:t>
      </w:r>
      <w:r w:rsidR="00503473"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jejunum, ileum</w:t>
      </w:r>
      <w:r w:rsidR="00503473"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and proximal colonic myenteric </w:t>
      </w:r>
      <w:proofErr w:type="gramStart"/>
      <w:r w:rsidRPr="00A714B5">
        <w:rPr>
          <w:rStyle w:val="fontstyle01"/>
          <w:rFonts w:ascii="Book Antiqua" w:hAnsi="Book Antiqua" w:cs="Arial"/>
          <w:sz w:val="24"/>
          <w:szCs w:val="24"/>
        </w:rPr>
        <w:t>plexus</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92]</w:t>
      </w:r>
      <w:r w:rsidRPr="00A714B5">
        <w:rPr>
          <w:rStyle w:val="fontstyle01"/>
          <w:rFonts w:ascii="Book Antiqua" w:hAnsi="Book Antiqua" w:cs="Arial"/>
          <w:sz w:val="24"/>
          <w:szCs w:val="24"/>
        </w:rPr>
        <w:t xml:space="preserve">. Further results indicated the restoration of enteric neuron function </w:t>
      </w:r>
      <w:r w:rsidR="00503473" w:rsidRPr="00A714B5">
        <w:rPr>
          <w:rStyle w:val="fontstyle01"/>
          <w:rFonts w:ascii="Book Antiqua" w:hAnsi="Book Antiqua" w:cs="Arial"/>
          <w:sz w:val="24"/>
          <w:szCs w:val="24"/>
        </w:rPr>
        <w:t xml:space="preserve">by </w:t>
      </w:r>
      <w:r w:rsidRPr="00A714B5">
        <w:rPr>
          <w:rStyle w:val="fontstyle01"/>
          <w:rFonts w:ascii="Book Antiqua" w:hAnsi="Book Antiqua" w:cs="Arial"/>
          <w:sz w:val="24"/>
          <w:szCs w:val="24"/>
        </w:rPr>
        <w:t>downregulating the level of nitric oxide synthase (</w:t>
      </w:r>
      <w:proofErr w:type="spellStart"/>
      <w:r w:rsidRPr="00A714B5">
        <w:rPr>
          <w:rStyle w:val="fontstyle01"/>
          <w:rFonts w:ascii="Book Antiqua" w:hAnsi="Book Antiqua" w:cs="Arial"/>
          <w:sz w:val="24"/>
          <w:szCs w:val="24"/>
        </w:rPr>
        <w:t>nNOS</w:t>
      </w:r>
      <w:proofErr w:type="spellEnd"/>
      <w:r w:rsidRPr="00A714B5">
        <w:rPr>
          <w:rStyle w:val="fontstyle01"/>
          <w:rFonts w:ascii="Book Antiqua" w:hAnsi="Book Antiqua" w:cs="Arial"/>
          <w:sz w:val="24"/>
          <w:szCs w:val="24"/>
        </w:rPr>
        <w:t xml:space="preserve">, secreted by </w:t>
      </w:r>
      <w:r w:rsidRPr="00A714B5">
        <w:rPr>
          <w:rStyle w:val="fontstyle01"/>
          <w:rFonts w:ascii="Book Antiqua" w:hAnsi="Book Antiqua" w:cs="Arial"/>
          <w:sz w:val="24"/>
          <w:szCs w:val="24"/>
        </w:rPr>
        <w:lastRenderedPageBreak/>
        <w:t xml:space="preserve">inhibitory neurons to </w:t>
      </w:r>
      <w:r w:rsidR="00503473" w:rsidRPr="00A714B5">
        <w:rPr>
          <w:rStyle w:val="fontstyle01"/>
          <w:rFonts w:ascii="Book Antiqua" w:hAnsi="Book Antiqua" w:cs="Arial"/>
          <w:sz w:val="24"/>
          <w:szCs w:val="24"/>
        </w:rPr>
        <w:t xml:space="preserve">induce </w:t>
      </w:r>
      <w:r w:rsidRPr="00A714B5">
        <w:rPr>
          <w:rStyle w:val="fontstyle01"/>
          <w:rFonts w:ascii="Book Antiqua" w:hAnsi="Book Antiqua" w:cs="Arial"/>
          <w:sz w:val="24"/>
          <w:szCs w:val="24"/>
        </w:rPr>
        <w:t>relax</w:t>
      </w:r>
      <w:r w:rsidR="00503473" w:rsidRPr="00A714B5">
        <w:rPr>
          <w:rStyle w:val="fontstyle01"/>
          <w:rFonts w:ascii="Book Antiqua" w:hAnsi="Book Antiqua" w:cs="Arial"/>
          <w:sz w:val="24"/>
          <w:szCs w:val="24"/>
        </w:rPr>
        <w:t>ation</w:t>
      </w:r>
      <w:r w:rsidRPr="00A714B5">
        <w:rPr>
          <w:rStyle w:val="fontstyle01"/>
          <w:rFonts w:ascii="Book Antiqua" w:hAnsi="Book Antiqua" w:cs="Arial"/>
          <w:sz w:val="24"/>
          <w:szCs w:val="24"/>
        </w:rPr>
        <w:t>) and upregulating the expression of choline acetyltransferase (</w:t>
      </w:r>
      <w:proofErr w:type="spellStart"/>
      <w:r w:rsidRPr="00A714B5">
        <w:rPr>
          <w:rStyle w:val="fontstyle01"/>
          <w:rFonts w:ascii="Book Antiqua" w:hAnsi="Book Antiqua" w:cs="Arial"/>
          <w:sz w:val="24"/>
          <w:szCs w:val="24"/>
        </w:rPr>
        <w:t>ChAT</w:t>
      </w:r>
      <w:proofErr w:type="spellEnd"/>
      <w:r w:rsidRPr="00A714B5">
        <w:rPr>
          <w:rStyle w:val="fontstyle01"/>
          <w:rFonts w:ascii="Book Antiqua" w:hAnsi="Book Antiqua" w:cs="Arial"/>
          <w:sz w:val="24"/>
          <w:szCs w:val="24"/>
        </w:rPr>
        <w:t xml:space="preserve">, secreted by excitatory neurons to </w:t>
      </w:r>
      <w:r w:rsidR="00503473" w:rsidRPr="00A714B5">
        <w:rPr>
          <w:rStyle w:val="fontstyle01"/>
          <w:rFonts w:ascii="Book Antiqua" w:hAnsi="Book Antiqua" w:cs="Arial"/>
          <w:sz w:val="24"/>
          <w:szCs w:val="24"/>
        </w:rPr>
        <w:t xml:space="preserve">induce </w:t>
      </w:r>
      <w:r w:rsidRPr="00A714B5">
        <w:rPr>
          <w:rStyle w:val="fontstyle01"/>
          <w:rFonts w:ascii="Book Antiqua" w:hAnsi="Book Antiqua" w:cs="Arial"/>
          <w:sz w:val="24"/>
          <w:szCs w:val="24"/>
        </w:rPr>
        <w:t>contract</w:t>
      </w:r>
      <w:r w:rsidR="00503473" w:rsidRPr="00A714B5">
        <w:rPr>
          <w:rStyle w:val="fontstyle01"/>
          <w:rFonts w:ascii="Book Antiqua" w:hAnsi="Book Antiqua" w:cs="Arial"/>
          <w:sz w:val="24"/>
          <w:szCs w:val="24"/>
        </w:rPr>
        <w:t>ion</w:t>
      </w:r>
      <w:r w:rsidRPr="00A714B5">
        <w:rPr>
          <w:rStyle w:val="fontstyle01"/>
          <w:rFonts w:ascii="Book Antiqua" w:hAnsi="Book Antiqua" w:cs="Arial"/>
          <w:sz w:val="24"/>
          <w:szCs w:val="24"/>
        </w:rPr>
        <w:t xml:space="preserve">). While ST25, located in the abdomen, could only downregulate the expression of </w:t>
      </w:r>
      <w:proofErr w:type="spellStart"/>
      <w:r w:rsidRPr="00A714B5">
        <w:rPr>
          <w:rStyle w:val="fontstyle01"/>
          <w:rFonts w:ascii="Book Antiqua" w:hAnsi="Book Antiqua" w:cs="Arial"/>
          <w:sz w:val="24"/>
          <w:szCs w:val="24"/>
        </w:rPr>
        <w:t>nNOS</w:t>
      </w:r>
      <w:proofErr w:type="spellEnd"/>
      <w:r w:rsidR="00503473" w:rsidRPr="00A714B5">
        <w:rPr>
          <w:rStyle w:val="fontstyle01"/>
          <w:rFonts w:ascii="Book Antiqua" w:hAnsi="Book Antiqua" w:cs="Arial"/>
          <w:sz w:val="24"/>
          <w:szCs w:val="24"/>
        </w:rPr>
        <w:t xml:space="preserve">; therefore, </w:t>
      </w:r>
      <w:r w:rsidRPr="00A714B5">
        <w:rPr>
          <w:rStyle w:val="fontstyle01"/>
          <w:rFonts w:ascii="Book Antiqua" w:hAnsi="Book Antiqua" w:cs="Arial"/>
          <w:sz w:val="24"/>
          <w:szCs w:val="24"/>
        </w:rPr>
        <w:t xml:space="preserve">the regulatory effect of EA on enteric neurons seems </w:t>
      </w:r>
      <w:r w:rsidR="00503473" w:rsidRPr="00A714B5">
        <w:rPr>
          <w:rStyle w:val="fontstyle01"/>
          <w:rFonts w:ascii="Book Antiqua" w:hAnsi="Book Antiqua" w:cs="Arial"/>
          <w:sz w:val="24"/>
          <w:szCs w:val="24"/>
        </w:rPr>
        <w:t xml:space="preserve">to act </w:t>
      </w:r>
      <w:r w:rsidRPr="00A714B5">
        <w:rPr>
          <w:rStyle w:val="fontstyle01"/>
          <w:rFonts w:ascii="Book Antiqua" w:hAnsi="Book Antiqua" w:cs="Arial"/>
          <w:sz w:val="24"/>
          <w:szCs w:val="24"/>
        </w:rPr>
        <w:t xml:space="preserve">in a region-specific </w:t>
      </w:r>
      <w:proofErr w:type="gramStart"/>
      <w:r w:rsidR="00503473" w:rsidRPr="00A714B5">
        <w:rPr>
          <w:rStyle w:val="fontstyle01"/>
          <w:rFonts w:ascii="Book Antiqua" w:hAnsi="Book Antiqua" w:cs="Arial"/>
          <w:sz w:val="24"/>
          <w:szCs w:val="24"/>
        </w:rPr>
        <w:t>manner</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72]</w:t>
      </w:r>
      <w:r w:rsidR="00A423BC" w:rsidRPr="00A714B5">
        <w:rPr>
          <w:rStyle w:val="fontstyle01"/>
          <w:rFonts w:ascii="Book Antiqua" w:hAnsi="Book Antiqua" w:cs="Arial"/>
          <w:sz w:val="24"/>
          <w:szCs w:val="24"/>
        </w:rPr>
        <w:t xml:space="preserve"> (</w:t>
      </w:r>
      <w:r w:rsidR="00F409D1" w:rsidRPr="00A714B5">
        <w:rPr>
          <w:rStyle w:val="fontstyle01"/>
          <w:rFonts w:ascii="Book Antiqua" w:hAnsi="Book Antiqua" w:cs="Arial"/>
          <w:sz w:val="24"/>
          <w:szCs w:val="24"/>
        </w:rPr>
        <w:t>Fig</w:t>
      </w:r>
      <w:r w:rsidR="00A423BC" w:rsidRPr="00A714B5">
        <w:rPr>
          <w:rStyle w:val="fontstyle01"/>
          <w:rFonts w:ascii="Book Antiqua" w:hAnsi="Book Antiqua" w:cs="Arial"/>
          <w:sz w:val="24"/>
          <w:szCs w:val="24"/>
        </w:rPr>
        <w:t>ure</w:t>
      </w:r>
      <w:r w:rsidR="00F409D1" w:rsidRPr="00A714B5">
        <w:rPr>
          <w:rStyle w:val="fontstyle01"/>
          <w:rFonts w:ascii="Book Antiqua" w:hAnsi="Book Antiqua" w:cs="Arial"/>
          <w:sz w:val="24"/>
          <w:szCs w:val="24"/>
        </w:rPr>
        <w:t xml:space="preserve"> 2</w:t>
      </w:r>
      <w:r w:rsidR="00A423BC" w:rsidRPr="00A714B5">
        <w:rPr>
          <w:rStyle w:val="fontstyle01"/>
          <w:rFonts w:ascii="Book Antiqua" w:hAnsi="Book Antiqua" w:cs="Arial"/>
          <w:sz w:val="24"/>
          <w:szCs w:val="24"/>
        </w:rPr>
        <w:t>).</w:t>
      </w:r>
    </w:p>
    <w:p w:rsidR="006D3B94" w:rsidRPr="00A714B5" w:rsidRDefault="00503473" w:rsidP="00966063">
      <w:pPr>
        <w:adjustRightInd w:val="0"/>
        <w:snapToGrid w:val="0"/>
        <w:spacing w:line="360" w:lineRule="auto"/>
        <w:ind w:firstLineChars="100" w:firstLine="240"/>
        <w:rPr>
          <w:rStyle w:val="fontstyle01"/>
          <w:rFonts w:ascii="Book Antiqua" w:hAnsi="Book Antiqua" w:cs="Arial"/>
          <w:sz w:val="24"/>
          <w:szCs w:val="24"/>
        </w:rPr>
      </w:pPr>
      <w:r w:rsidRPr="00A714B5">
        <w:rPr>
          <w:rStyle w:val="fontstyle01"/>
          <w:rFonts w:ascii="Book Antiqua" w:hAnsi="Book Antiqua" w:cs="Arial"/>
          <w:sz w:val="24"/>
          <w:szCs w:val="24"/>
        </w:rPr>
        <w:t xml:space="preserve">Loss </w:t>
      </w:r>
      <w:r w:rsidR="00EC761C" w:rsidRPr="00A714B5">
        <w:rPr>
          <w:rStyle w:val="fontstyle01"/>
          <w:rFonts w:ascii="Book Antiqua" w:hAnsi="Book Antiqua" w:cs="Arial"/>
          <w:sz w:val="24"/>
          <w:szCs w:val="24"/>
        </w:rPr>
        <w:t xml:space="preserve">of enteric neurons is one the most important neuropathies </w:t>
      </w:r>
      <w:r w:rsidRPr="00A714B5">
        <w:rPr>
          <w:rStyle w:val="fontstyle01"/>
          <w:rFonts w:ascii="Book Antiqua" w:hAnsi="Book Antiqua" w:cs="Arial"/>
          <w:sz w:val="24"/>
          <w:szCs w:val="24"/>
        </w:rPr>
        <w:t xml:space="preserve">that </w:t>
      </w:r>
      <w:r w:rsidR="00EC761C" w:rsidRPr="00A714B5">
        <w:rPr>
          <w:rStyle w:val="fontstyle01"/>
          <w:rFonts w:ascii="Book Antiqua" w:hAnsi="Book Antiqua" w:cs="Arial"/>
          <w:sz w:val="24"/>
          <w:szCs w:val="24"/>
        </w:rPr>
        <w:t xml:space="preserve">contribute to GI </w:t>
      </w:r>
      <w:proofErr w:type="spellStart"/>
      <w:r w:rsidR="00EC761C" w:rsidRPr="00A714B5">
        <w:rPr>
          <w:rStyle w:val="fontstyle01"/>
          <w:rFonts w:ascii="Book Antiqua" w:hAnsi="Book Antiqua" w:cs="Arial"/>
          <w:sz w:val="24"/>
          <w:szCs w:val="24"/>
        </w:rPr>
        <w:t>dysmotility</w:t>
      </w:r>
      <w:proofErr w:type="spellEnd"/>
      <w:r w:rsidR="00EC761C" w:rsidRPr="00A714B5">
        <w:rPr>
          <w:rStyle w:val="fontstyle01"/>
          <w:rFonts w:ascii="Book Antiqua" w:hAnsi="Book Antiqua" w:cs="Arial"/>
          <w:sz w:val="24"/>
          <w:szCs w:val="24"/>
        </w:rPr>
        <w:t xml:space="preserve"> in diabetic rats, and this change may be mediated, in part, </w:t>
      </w:r>
      <w:r w:rsidR="00EC761C" w:rsidRPr="00A714B5">
        <w:rPr>
          <w:rStyle w:val="fontstyle01"/>
          <w:rFonts w:ascii="Book Antiqua" w:hAnsi="Book Antiqua" w:cs="Arial"/>
          <w:i/>
          <w:sz w:val="24"/>
          <w:szCs w:val="24"/>
        </w:rPr>
        <w:t>via</w:t>
      </w:r>
      <w:r w:rsidR="00EC761C" w:rsidRPr="00A714B5">
        <w:rPr>
          <w:rStyle w:val="fontstyle01"/>
          <w:rFonts w:ascii="Book Antiqua" w:hAnsi="Book Antiqua" w:cs="Arial"/>
          <w:sz w:val="24"/>
          <w:szCs w:val="24"/>
        </w:rPr>
        <w:t xml:space="preserve"> a reduction of </w:t>
      </w:r>
      <w:r w:rsidRPr="00A714B5">
        <w:rPr>
          <w:rStyle w:val="fontstyle01"/>
          <w:rFonts w:ascii="Book Antiqua" w:hAnsi="Book Antiqua" w:cs="Arial"/>
          <w:sz w:val="24"/>
          <w:szCs w:val="24"/>
        </w:rPr>
        <w:t>glial cell derived neurotrophic factor (</w:t>
      </w:r>
      <w:r w:rsidR="00EC761C" w:rsidRPr="00A714B5">
        <w:rPr>
          <w:rStyle w:val="fontstyle01"/>
          <w:rFonts w:ascii="Book Antiqua" w:hAnsi="Book Antiqua" w:cs="Arial"/>
          <w:sz w:val="24"/>
          <w:szCs w:val="24"/>
        </w:rPr>
        <w:t>GDNF</w:t>
      </w:r>
      <w:r w:rsidRPr="00A714B5">
        <w:rPr>
          <w:rStyle w:val="fontstyle01"/>
          <w:rFonts w:ascii="Book Antiqua" w:hAnsi="Book Antiqua" w:cs="Arial"/>
          <w:sz w:val="24"/>
          <w:szCs w:val="24"/>
        </w:rPr>
        <w:t>)</w:t>
      </w:r>
      <w:r w:rsidR="00EC761C" w:rsidRPr="00A714B5">
        <w:rPr>
          <w:rStyle w:val="fontstyle01"/>
          <w:rFonts w:ascii="Book Antiqua" w:hAnsi="Book Antiqua" w:cs="Arial"/>
          <w:sz w:val="24"/>
          <w:szCs w:val="24"/>
        </w:rPr>
        <w:t xml:space="preserve"> and its main downstream signaling pathway </w:t>
      </w:r>
      <w:r w:rsidRPr="00A714B5">
        <w:rPr>
          <w:rStyle w:val="fontstyle01"/>
          <w:rFonts w:ascii="Book Antiqua" w:hAnsi="Book Antiqua" w:cs="Arial"/>
          <w:sz w:val="24"/>
          <w:szCs w:val="24"/>
        </w:rPr>
        <w:t>phosphatidylinositol-4</w:t>
      </w:r>
      <w:proofErr w:type="gramStart"/>
      <w:r w:rsidRPr="00A714B5">
        <w:rPr>
          <w:rStyle w:val="fontstyle01"/>
          <w:rFonts w:ascii="Book Antiqua" w:hAnsi="Book Antiqua" w:cs="Arial"/>
          <w:sz w:val="24"/>
          <w:szCs w:val="24"/>
        </w:rPr>
        <w:t>,5</w:t>
      </w:r>
      <w:proofErr w:type="gramEnd"/>
      <w:r w:rsidRPr="00A714B5">
        <w:rPr>
          <w:rStyle w:val="fontstyle01"/>
          <w:rFonts w:ascii="Book Antiqua" w:hAnsi="Book Antiqua" w:cs="Arial"/>
          <w:sz w:val="24"/>
          <w:szCs w:val="24"/>
        </w:rPr>
        <w:t>-bisphosphate 3-kinase (</w:t>
      </w:r>
      <w:r w:rsidR="00EC761C" w:rsidRPr="00A714B5">
        <w:rPr>
          <w:rStyle w:val="fontstyle01"/>
          <w:rFonts w:ascii="Book Antiqua" w:hAnsi="Book Antiqua" w:cs="Arial"/>
          <w:sz w:val="24"/>
          <w:szCs w:val="24"/>
        </w:rPr>
        <w:t>PI3K</w:t>
      </w:r>
      <w:r w:rsidRPr="00A714B5">
        <w:rPr>
          <w:rStyle w:val="fontstyle01"/>
          <w:rFonts w:ascii="Book Antiqua" w:hAnsi="Book Antiqua" w:cs="Arial"/>
          <w:sz w:val="24"/>
          <w:szCs w:val="24"/>
        </w:rPr>
        <w:t>)-protein kinase B (AKT)</w:t>
      </w:r>
      <w:r w:rsidR="00EC761C" w:rsidRPr="00A714B5">
        <w:rPr>
          <w:rStyle w:val="fontstyle01"/>
          <w:rFonts w:ascii="Book Antiqua" w:hAnsi="Book Antiqua" w:cs="Arial"/>
          <w:sz w:val="24"/>
          <w:szCs w:val="24"/>
        </w:rPr>
        <w:t>, which is a survival signal for enteric neurons</w:t>
      </w:r>
      <w:r w:rsidR="00EC761C" w:rsidRPr="00A714B5">
        <w:rPr>
          <w:rStyle w:val="fontstyle01"/>
          <w:rFonts w:ascii="Book Antiqua" w:hAnsi="Book Antiqua" w:cs="Arial"/>
          <w:sz w:val="24"/>
          <w:szCs w:val="24"/>
          <w:vertAlign w:val="superscript"/>
        </w:rPr>
        <w:t>[93,94]</w:t>
      </w:r>
      <w:r w:rsidR="00EC761C" w:rsidRPr="00A714B5">
        <w:rPr>
          <w:rStyle w:val="fontstyle01"/>
          <w:rFonts w:ascii="Book Antiqua" w:hAnsi="Book Antiqua" w:cs="Arial"/>
          <w:sz w:val="24"/>
          <w:szCs w:val="24"/>
        </w:rPr>
        <w:t>. Decrease</w:t>
      </w:r>
      <w:r w:rsidRPr="00A714B5">
        <w:rPr>
          <w:rStyle w:val="fontstyle01"/>
          <w:rFonts w:ascii="Book Antiqua" w:hAnsi="Book Antiqua" w:cs="Arial"/>
          <w:sz w:val="24"/>
          <w:szCs w:val="24"/>
        </w:rPr>
        <w:t>s in</w:t>
      </w:r>
      <w:r w:rsidR="00EC761C" w:rsidRPr="00A714B5">
        <w:rPr>
          <w:rStyle w:val="fontstyle01"/>
          <w:rFonts w:ascii="Book Antiqua" w:hAnsi="Book Antiqua" w:cs="Arial"/>
          <w:sz w:val="24"/>
          <w:szCs w:val="24"/>
        </w:rPr>
        <w:t xml:space="preserve"> PGP9.5, </w:t>
      </w:r>
      <w:proofErr w:type="spellStart"/>
      <w:r w:rsidR="00EC761C" w:rsidRPr="00A714B5">
        <w:rPr>
          <w:rStyle w:val="fontstyle01"/>
          <w:rFonts w:ascii="Book Antiqua" w:hAnsi="Book Antiqua" w:cs="Arial"/>
          <w:sz w:val="24"/>
          <w:szCs w:val="24"/>
        </w:rPr>
        <w:t>nNOS</w:t>
      </w:r>
      <w:proofErr w:type="spellEnd"/>
      <w:r w:rsidR="00EC761C" w:rsidRPr="00A714B5">
        <w:rPr>
          <w:rStyle w:val="fontstyle01"/>
          <w:rFonts w:ascii="Book Antiqua" w:hAnsi="Book Antiqua" w:cs="Arial"/>
          <w:sz w:val="24"/>
          <w:szCs w:val="24"/>
        </w:rPr>
        <w:t xml:space="preserve">, and </w:t>
      </w:r>
      <w:proofErr w:type="spellStart"/>
      <w:r w:rsidR="00EC761C" w:rsidRPr="00A714B5">
        <w:rPr>
          <w:rStyle w:val="fontstyle01"/>
          <w:rFonts w:ascii="Book Antiqua" w:hAnsi="Book Antiqua" w:cs="Arial"/>
          <w:sz w:val="24"/>
          <w:szCs w:val="24"/>
        </w:rPr>
        <w:t>ChAT</w:t>
      </w:r>
      <w:proofErr w:type="spellEnd"/>
      <w:r w:rsidR="00EC761C" w:rsidRPr="00A714B5">
        <w:rPr>
          <w:rStyle w:val="fontstyle01"/>
          <w:rFonts w:ascii="Book Antiqua" w:hAnsi="Book Antiqua" w:cs="Arial"/>
          <w:sz w:val="24"/>
          <w:szCs w:val="24"/>
        </w:rPr>
        <w:t xml:space="preserve"> neurons in the colon of diabetic rats led to disordered gastric emptying and intestinal </w:t>
      </w:r>
      <w:proofErr w:type="gramStart"/>
      <w:r w:rsidR="00EC761C" w:rsidRPr="00A714B5">
        <w:rPr>
          <w:rStyle w:val="fontstyle01"/>
          <w:rFonts w:ascii="Book Antiqua" w:hAnsi="Book Antiqua" w:cs="Arial"/>
          <w:sz w:val="24"/>
          <w:szCs w:val="24"/>
        </w:rPr>
        <w:t>transit</w:t>
      </w:r>
      <w:r w:rsidR="00EC761C" w:rsidRPr="00A714B5">
        <w:rPr>
          <w:rStyle w:val="fontstyle01"/>
          <w:rFonts w:ascii="Book Antiqua" w:hAnsi="Book Antiqua" w:cs="Arial"/>
          <w:sz w:val="24"/>
          <w:szCs w:val="24"/>
          <w:vertAlign w:val="superscript"/>
        </w:rPr>
        <w:t>[</w:t>
      </w:r>
      <w:proofErr w:type="gramEnd"/>
      <w:r w:rsidR="00EC761C" w:rsidRPr="00A714B5">
        <w:rPr>
          <w:rStyle w:val="fontstyle01"/>
          <w:rFonts w:ascii="Book Antiqua" w:hAnsi="Book Antiqua" w:cs="Arial"/>
          <w:sz w:val="24"/>
          <w:szCs w:val="24"/>
          <w:vertAlign w:val="superscript"/>
        </w:rPr>
        <w:t>95,96]</w:t>
      </w:r>
      <w:r w:rsidR="00EC761C" w:rsidRPr="00A714B5">
        <w:rPr>
          <w:rStyle w:val="fontstyle01"/>
          <w:rFonts w:ascii="Book Antiqua" w:hAnsi="Book Antiqua" w:cs="Arial"/>
          <w:sz w:val="24"/>
          <w:szCs w:val="24"/>
        </w:rPr>
        <w:t>. After long-term in</w:t>
      </w:r>
      <w:r w:rsidR="00157CD1" w:rsidRPr="00A714B5">
        <w:rPr>
          <w:rStyle w:val="fontstyle01"/>
          <w:rFonts w:ascii="Book Antiqua" w:hAnsi="Book Antiqua" w:cs="Arial"/>
          <w:sz w:val="24"/>
          <w:szCs w:val="24"/>
        </w:rPr>
        <w:t>ter</w:t>
      </w:r>
      <w:r w:rsidR="00EC761C" w:rsidRPr="00A714B5">
        <w:rPr>
          <w:rStyle w:val="fontstyle01"/>
          <w:rFonts w:ascii="Book Antiqua" w:hAnsi="Book Antiqua" w:cs="Arial"/>
          <w:sz w:val="24"/>
          <w:szCs w:val="24"/>
        </w:rPr>
        <w:t xml:space="preserve">vention, EA at ST36 </w:t>
      </w:r>
      <w:r w:rsidRPr="00A714B5">
        <w:rPr>
          <w:rStyle w:val="fontstyle01"/>
          <w:rFonts w:ascii="Book Antiqua" w:hAnsi="Book Antiqua" w:cs="Arial"/>
          <w:sz w:val="24"/>
          <w:szCs w:val="24"/>
        </w:rPr>
        <w:t xml:space="preserve">induced </w:t>
      </w:r>
      <w:r w:rsidR="00EC761C" w:rsidRPr="00A714B5">
        <w:rPr>
          <w:rStyle w:val="fontstyle01"/>
          <w:rFonts w:ascii="Book Antiqua" w:hAnsi="Book Antiqua" w:cs="Arial"/>
          <w:sz w:val="24"/>
          <w:szCs w:val="24"/>
        </w:rPr>
        <w:t>regeneration of lost enteric </w:t>
      </w:r>
      <w:proofErr w:type="gramStart"/>
      <w:r w:rsidR="00EC761C" w:rsidRPr="00A714B5">
        <w:rPr>
          <w:rStyle w:val="fontstyle01"/>
          <w:rFonts w:ascii="Book Antiqua" w:hAnsi="Book Antiqua" w:cs="Arial"/>
          <w:sz w:val="24"/>
          <w:szCs w:val="24"/>
        </w:rPr>
        <w:t>neurons</w:t>
      </w:r>
      <w:r w:rsidR="00EC761C" w:rsidRPr="00A714B5">
        <w:rPr>
          <w:rStyle w:val="fontstyle01"/>
          <w:rFonts w:ascii="Book Antiqua" w:hAnsi="Book Antiqua" w:cs="Arial"/>
          <w:sz w:val="24"/>
          <w:szCs w:val="24"/>
          <w:vertAlign w:val="superscript"/>
        </w:rPr>
        <w:t>[</w:t>
      </w:r>
      <w:proofErr w:type="gramEnd"/>
      <w:r w:rsidR="00EC761C" w:rsidRPr="00A714B5">
        <w:rPr>
          <w:rStyle w:val="fontstyle01"/>
          <w:rFonts w:ascii="Book Antiqua" w:hAnsi="Book Antiqua" w:cs="Arial"/>
          <w:sz w:val="24"/>
          <w:szCs w:val="24"/>
          <w:vertAlign w:val="superscript"/>
        </w:rPr>
        <w:t>97]</w:t>
      </w:r>
      <w:r w:rsidR="00EC761C" w:rsidRPr="00A714B5">
        <w:rPr>
          <w:rStyle w:val="fontstyle01"/>
          <w:rFonts w:ascii="Book Antiqua" w:hAnsi="Book Antiqua" w:cs="Arial"/>
          <w:sz w:val="24"/>
          <w:szCs w:val="24"/>
        </w:rPr>
        <w:t>. Meanwhile, the mRNA and protein level of GDNF, an important neurotrophic factor of enteric neurons, and p-</w:t>
      </w:r>
      <w:r w:rsidRPr="00A714B5">
        <w:rPr>
          <w:rStyle w:val="fontstyle01"/>
          <w:rFonts w:ascii="Book Antiqua" w:hAnsi="Book Antiqua" w:cs="Arial"/>
          <w:sz w:val="24"/>
          <w:szCs w:val="24"/>
        </w:rPr>
        <w:t xml:space="preserve">AKT </w:t>
      </w:r>
      <w:r w:rsidR="00EC761C" w:rsidRPr="00A714B5">
        <w:rPr>
          <w:rStyle w:val="fontstyle01"/>
          <w:rFonts w:ascii="Book Antiqua" w:hAnsi="Book Antiqua" w:cs="Arial"/>
          <w:sz w:val="24"/>
          <w:szCs w:val="24"/>
        </w:rPr>
        <w:t xml:space="preserve">in </w:t>
      </w:r>
      <w:r w:rsidRPr="00A714B5">
        <w:rPr>
          <w:rStyle w:val="fontstyle01"/>
          <w:rFonts w:ascii="Book Antiqua" w:hAnsi="Book Antiqua" w:cs="Arial"/>
          <w:sz w:val="24"/>
          <w:szCs w:val="24"/>
        </w:rPr>
        <w:t xml:space="preserve">the </w:t>
      </w:r>
      <w:r w:rsidR="00EC761C" w:rsidRPr="00A714B5">
        <w:rPr>
          <w:rStyle w:val="fontstyle01"/>
          <w:rFonts w:ascii="Book Antiqua" w:hAnsi="Book Antiqua" w:cs="Arial"/>
          <w:sz w:val="24"/>
          <w:szCs w:val="24"/>
        </w:rPr>
        <w:t xml:space="preserve">colon </w:t>
      </w:r>
      <w:r w:rsidRPr="00A714B5">
        <w:rPr>
          <w:rStyle w:val="fontstyle01"/>
          <w:rFonts w:ascii="Book Antiqua" w:hAnsi="Book Antiqua" w:cs="Arial"/>
          <w:sz w:val="24"/>
          <w:szCs w:val="24"/>
        </w:rPr>
        <w:t xml:space="preserve">were </w:t>
      </w:r>
      <w:r w:rsidR="00EC761C" w:rsidRPr="00A714B5">
        <w:rPr>
          <w:rStyle w:val="fontstyle01"/>
          <w:rFonts w:ascii="Book Antiqua" w:hAnsi="Book Antiqua" w:cs="Arial"/>
          <w:sz w:val="24"/>
          <w:szCs w:val="24"/>
        </w:rPr>
        <w:t xml:space="preserve">upregulated, suggesting the role of GDNF and </w:t>
      </w:r>
      <w:r w:rsidRPr="00A714B5">
        <w:rPr>
          <w:rStyle w:val="fontstyle01"/>
          <w:rFonts w:ascii="Book Antiqua" w:hAnsi="Book Antiqua" w:cs="Arial"/>
          <w:sz w:val="24"/>
          <w:szCs w:val="24"/>
        </w:rPr>
        <w:t xml:space="preserve">the </w:t>
      </w:r>
      <w:r w:rsidR="00EC761C" w:rsidRPr="00A714B5">
        <w:rPr>
          <w:rStyle w:val="fontstyle01"/>
          <w:rFonts w:ascii="Book Antiqua" w:hAnsi="Book Antiqua" w:cs="Arial"/>
          <w:sz w:val="24"/>
          <w:szCs w:val="24"/>
        </w:rPr>
        <w:t>PI3K</w:t>
      </w:r>
      <w:r w:rsidRPr="00A714B5">
        <w:rPr>
          <w:rStyle w:val="fontstyle01"/>
          <w:rFonts w:ascii="Book Antiqua" w:hAnsi="Book Antiqua" w:cs="Arial"/>
          <w:sz w:val="24"/>
          <w:szCs w:val="24"/>
        </w:rPr>
        <w:t xml:space="preserve">-AKT </w:t>
      </w:r>
      <w:r w:rsidR="00EC761C" w:rsidRPr="00A714B5">
        <w:rPr>
          <w:rStyle w:val="fontstyle01"/>
          <w:rFonts w:ascii="Book Antiqua" w:hAnsi="Book Antiqua" w:cs="Arial"/>
          <w:sz w:val="24"/>
          <w:szCs w:val="24"/>
        </w:rPr>
        <w:t xml:space="preserve">signal pathway </w:t>
      </w:r>
      <w:r w:rsidRPr="00A714B5">
        <w:rPr>
          <w:rStyle w:val="fontstyle01"/>
          <w:rFonts w:ascii="Book Antiqua" w:hAnsi="Book Antiqua" w:cs="Arial"/>
          <w:sz w:val="24"/>
          <w:szCs w:val="24"/>
        </w:rPr>
        <w:t xml:space="preserve">in </w:t>
      </w:r>
      <w:r w:rsidR="00EC761C" w:rsidRPr="00A714B5">
        <w:rPr>
          <w:rStyle w:val="fontstyle01"/>
          <w:rFonts w:ascii="Book Antiqua" w:hAnsi="Book Antiqua" w:cs="Arial"/>
          <w:sz w:val="24"/>
          <w:szCs w:val="24"/>
        </w:rPr>
        <w:t>the mechanism of EA-induced regeneration of impaired enteric neurons.</w:t>
      </w:r>
    </w:p>
    <w:p w:rsidR="006D3B94" w:rsidRPr="00A714B5" w:rsidRDefault="006D3B94" w:rsidP="00966063">
      <w:pPr>
        <w:adjustRightInd w:val="0"/>
        <w:snapToGrid w:val="0"/>
        <w:spacing w:line="360" w:lineRule="auto"/>
        <w:rPr>
          <w:rStyle w:val="fontstyle01"/>
          <w:rFonts w:ascii="Book Antiqua" w:hAnsi="Book Antiqua" w:cs="Arial"/>
          <w:sz w:val="24"/>
          <w:szCs w:val="24"/>
        </w:rPr>
      </w:pPr>
    </w:p>
    <w:p w:rsidR="00EC761C" w:rsidRPr="00A714B5" w:rsidRDefault="002E2731" w:rsidP="00966063">
      <w:pPr>
        <w:adjustRightInd w:val="0"/>
        <w:snapToGrid w:val="0"/>
        <w:spacing w:line="360" w:lineRule="auto"/>
        <w:rPr>
          <w:rFonts w:ascii="Book Antiqua" w:hAnsi="Book Antiqua" w:cs="Arial"/>
          <w:b/>
          <w:i/>
          <w:color w:val="000000"/>
          <w:sz w:val="24"/>
          <w:szCs w:val="24"/>
        </w:rPr>
      </w:pPr>
      <w:r w:rsidRPr="00A714B5">
        <w:rPr>
          <w:rFonts w:ascii="Book Antiqua" w:hAnsi="Book Antiqua" w:cs="Arial"/>
          <w:b/>
          <w:i/>
          <w:color w:val="000000"/>
          <w:sz w:val="24"/>
          <w:szCs w:val="24"/>
        </w:rPr>
        <w:t>Enteric sensory neurons</w:t>
      </w:r>
    </w:p>
    <w:p w:rsidR="00694246" w:rsidRPr="00A714B5" w:rsidRDefault="00EC761C" w:rsidP="00966063">
      <w:pPr>
        <w:adjustRightInd w:val="0"/>
        <w:snapToGrid w:val="0"/>
        <w:spacing w:line="360" w:lineRule="auto"/>
        <w:rPr>
          <w:rStyle w:val="fontstyle01"/>
          <w:rFonts w:ascii="Book Antiqua" w:hAnsi="Book Antiqua" w:cs="Arial"/>
          <w:sz w:val="24"/>
          <w:szCs w:val="24"/>
        </w:rPr>
      </w:pPr>
      <w:r w:rsidRPr="00A714B5">
        <w:rPr>
          <w:rStyle w:val="fontstyle01"/>
          <w:rFonts w:ascii="Book Antiqua" w:hAnsi="Book Antiqua" w:cs="Arial"/>
          <w:sz w:val="24"/>
          <w:szCs w:val="24"/>
        </w:rPr>
        <w:t xml:space="preserve">Purinergic P2X receptors contribute to neurotransmission in subsets of enteric neurons of </w:t>
      </w:r>
      <w:r w:rsidR="00740FBD"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GI tract and P2X3 receptor immunoreactivity </w:t>
      </w:r>
      <w:r w:rsidR="00740FBD" w:rsidRPr="00A714B5">
        <w:rPr>
          <w:rStyle w:val="fontstyle01"/>
          <w:rFonts w:ascii="Book Antiqua" w:hAnsi="Book Antiqua" w:cs="Arial"/>
          <w:sz w:val="24"/>
          <w:szCs w:val="24"/>
        </w:rPr>
        <w:t xml:space="preserve">was found </w:t>
      </w:r>
      <w:r w:rsidRPr="00A714B5">
        <w:rPr>
          <w:rStyle w:val="fontstyle01"/>
          <w:rFonts w:ascii="Book Antiqua" w:hAnsi="Book Antiqua" w:cs="Arial"/>
          <w:sz w:val="24"/>
          <w:szCs w:val="24"/>
        </w:rPr>
        <w:t xml:space="preserve">in the myenteric neurons of the esophagus, stomach, </w:t>
      </w:r>
      <w:r w:rsidR="00740FBD" w:rsidRPr="00A714B5">
        <w:rPr>
          <w:rStyle w:val="fontstyle01"/>
          <w:rFonts w:ascii="Book Antiqua" w:hAnsi="Book Antiqua" w:cs="Arial"/>
          <w:sz w:val="24"/>
          <w:szCs w:val="24"/>
        </w:rPr>
        <w:t xml:space="preserve">and </w:t>
      </w:r>
      <w:r w:rsidRPr="00A714B5">
        <w:rPr>
          <w:rStyle w:val="fontstyle01"/>
          <w:rFonts w:ascii="Book Antiqua" w:hAnsi="Book Antiqua" w:cs="Arial"/>
          <w:sz w:val="24"/>
          <w:szCs w:val="24"/>
        </w:rPr>
        <w:t xml:space="preserve">small and large intestines of rodents, of which the major </w:t>
      </w:r>
      <w:r w:rsidR="00740FBD" w:rsidRPr="00A714B5">
        <w:rPr>
          <w:rStyle w:val="fontstyle01"/>
          <w:rFonts w:ascii="Book Antiqua" w:hAnsi="Book Antiqua" w:cs="Arial"/>
          <w:sz w:val="24"/>
          <w:szCs w:val="24"/>
        </w:rPr>
        <w:t>types of neuron</w:t>
      </w:r>
      <w:r w:rsidRPr="00A714B5">
        <w:rPr>
          <w:rStyle w:val="fontstyle01"/>
          <w:rFonts w:ascii="Book Antiqua" w:hAnsi="Book Antiqua" w:cs="Arial"/>
          <w:sz w:val="24"/>
          <w:szCs w:val="24"/>
        </w:rPr>
        <w:t>s are excitatory, inhibitory muscle motor neurons</w:t>
      </w:r>
      <w:r w:rsidR="00740FBD"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and </w:t>
      </w:r>
      <w:proofErr w:type="gramStart"/>
      <w:r w:rsidRPr="00A714B5">
        <w:rPr>
          <w:rStyle w:val="fontstyle01"/>
          <w:rFonts w:ascii="Book Antiqua" w:hAnsi="Book Antiqua" w:cs="Arial"/>
          <w:sz w:val="24"/>
          <w:szCs w:val="24"/>
        </w:rPr>
        <w:t>interneurons</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98,99]</w:t>
      </w:r>
      <w:r w:rsidRPr="00A714B5">
        <w:rPr>
          <w:rStyle w:val="fontstyle01"/>
          <w:rFonts w:ascii="Book Antiqua" w:hAnsi="Book Antiqua" w:cs="Arial"/>
          <w:sz w:val="24"/>
          <w:szCs w:val="24"/>
        </w:rPr>
        <w:t xml:space="preserve">. However, the evidence </w:t>
      </w:r>
      <w:r w:rsidR="00740FBD" w:rsidRPr="00A714B5">
        <w:rPr>
          <w:rStyle w:val="fontstyle01"/>
          <w:rFonts w:ascii="Book Antiqua" w:hAnsi="Book Antiqua" w:cs="Arial"/>
          <w:sz w:val="24"/>
          <w:szCs w:val="24"/>
        </w:rPr>
        <w:t xml:space="preserve">for </w:t>
      </w:r>
      <w:r w:rsidRPr="00A714B5">
        <w:rPr>
          <w:rStyle w:val="fontstyle01"/>
          <w:rFonts w:ascii="Book Antiqua" w:hAnsi="Book Antiqua" w:cs="Arial"/>
          <w:sz w:val="24"/>
          <w:szCs w:val="24"/>
        </w:rPr>
        <w:t xml:space="preserve">P2X3 receptor </w:t>
      </w:r>
      <w:r w:rsidR="00740FBD" w:rsidRPr="00A714B5">
        <w:rPr>
          <w:rStyle w:val="fontstyle01"/>
          <w:rFonts w:ascii="Book Antiqua" w:hAnsi="Book Antiqua" w:cs="Arial"/>
          <w:sz w:val="24"/>
          <w:szCs w:val="24"/>
        </w:rPr>
        <w:t xml:space="preserve">involvement </w:t>
      </w:r>
      <w:r w:rsidRPr="00A714B5">
        <w:rPr>
          <w:rStyle w:val="fontstyle01"/>
          <w:rFonts w:ascii="Book Antiqua" w:hAnsi="Book Antiqua" w:cs="Arial"/>
          <w:sz w:val="24"/>
          <w:szCs w:val="24"/>
        </w:rPr>
        <w:t xml:space="preserve">in GI motility is limited. Studies have reported that </w:t>
      </w:r>
      <w:r w:rsidR="00B426B9" w:rsidRPr="00A714B5">
        <w:rPr>
          <w:rStyle w:val="fontstyle01"/>
          <w:rFonts w:ascii="Book Antiqua" w:hAnsi="Book Antiqua" w:cs="Arial"/>
          <w:i/>
          <w:iCs/>
          <w:sz w:val="24"/>
          <w:szCs w:val="24"/>
        </w:rPr>
        <w:t>P2X3</w:t>
      </w:r>
      <w:r w:rsidR="00B426B9" w:rsidRPr="00A714B5">
        <w:rPr>
          <w:rStyle w:val="fontstyle01"/>
          <w:rFonts w:ascii="Book Antiqua" w:hAnsi="Book Antiqua" w:cs="Arial"/>
          <w:sz w:val="24"/>
          <w:szCs w:val="24"/>
        </w:rPr>
        <w:t xml:space="preserve"> </w:t>
      </w:r>
      <w:r w:rsidRPr="00A714B5">
        <w:rPr>
          <w:rStyle w:val="fontstyle01"/>
          <w:rFonts w:ascii="Book Antiqua" w:hAnsi="Book Antiqua" w:cs="Arial"/>
          <w:sz w:val="24"/>
          <w:szCs w:val="24"/>
        </w:rPr>
        <w:t xml:space="preserve">gene knockout mice </w:t>
      </w:r>
      <w:r w:rsidR="00740FBD" w:rsidRPr="00A714B5">
        <w:rPr>
          <w:rStyle w:val="fontstyle01"/>
          <w:rFonts w:ascii="Book Antiqua" w:hAnsi="Book Antiqua" w:cs="Arial"/>
          <w:sz w:val="24"/>
          <w:szCs w:val="24"/>
        </w:rPr>
        <w:t xml:space="preserve">exhibit </w:t>
      </w:r>
      <w:r w:rsidRPr="00A714B5">
        <w:rPr>
          <w:rStyle w:val="fontstyle01"/>
          <w:rFonts w:ascii="Book Antiqua" w:hAnsi="Book Antiqua" w:cs="Arial"/>
          <w:sz w:val="24"/>
          <w:szCs w:val="24"/>
        </w:rPr>
        <w:t xml:space="preserve">a feature of impaired </w:t>
      </w:r>
      <w:r w:rsidR="00740FBD" w:rsidRPr="00A714B5">
        <w:rPr>
          <w:rStyle w:val="fontstyle01"/>
          <w:rFonts w:ascii="Book Antiqua" w:hAnsi="Book Antiqua" w:cs="Arial"/>
          <w:sz w:val="24"/>
          <w:szCs w:val="24"/>
        </w:rPr>
        <w:t xml:space="preserve">gut </w:t>
      </w:r>
      <w:proofErr w:type="gramStart"/>
      <w:r w:rsidRPr="00A714B5">
        <w:rPr>
          <w:rStyle w:val="fontstyle01"/>
          <w:rFonts w:ascii="Book Antiqua" w:hAnsi="Book Antiqua" w:cs="Arial"/>
          <w:sz w:val="24"/>
          <w:szCs w:val="24"/>
        </w:rPr>
        <w:t>peristalsis</w:t>
      </w:r>
      <w:r w:rsidR="00740FBD"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100,101]</w:t>
      </w:r>
      <w:r w:rsidRPr="00A714B5">
        <w:rPr>
          <w:rStyle w:val="fontstyle01"/>
          <w:rFonts w:ascii="Book Antiqua" w:hAnsi="Book Antiqua" w:cs="Arial"/>
          <w:sz w:val="24"/>
          <w:szCs w:val="24"/>
        </w:rPr>
        <w:t xml:space="preserve">. P2X3 subunits are localized to </w:t>
      </w:r>
      <w:r w:rsidR="00740FBD" w:rsidRPr="00A714B5">
        <w:rPr>
          <w:rStyle w:val="fontstyle01"/>
          <w:rFonts w:ascii="Book Antiqua" w:hAnsi="Book Antiqua" w:cs="Arial"/>
          <w:sz w:val="24"/>
          <w:szCs w:val="24"/>
        </w:rPr>
        <w:t>after</w:t>
      </w:r>
      <w:r w:rsidR="00694246" w:rsidRPr="00A714B5">
        <w:rPr>
          <w:rStyle w:val="fontstyle01"/>
          <w:rFonts w:ascii="Book Antiqua" w:hAnsi="Book Antiqua" w:cs="Arial"/>
          <w:sz w:val="24"/>
          <w:szCs w:val="24"/>
        </w:rPr>
        <w:t xml:space="preserve"> </w:t>
      </w:r>
      <w:r w:rsidR="00740FBD" w:rsidRPr="00A714B5">
        <w:rPr>
          <w:rStyle w:val="fontstyle01"/>
          <w:rFonts w:ascii="Book Antiqua" w:hAnsi="Book Antiqua" w:cs="Arial"/>
          <w:sz w:val="24"/>
          <w:szCs w:val="24"/>
        </w:rPr>
        <w:t>hyperpolarizing</w:t>
      </w:r>
      <w:r w:rsidRPr="00A714B5">
        <w:rPr>
          <w:rStyle w:val="fontstyle01"/>
          <w:rFonts w:ascii="Book Antiqua" w:hAnsi="Book Antiqua" w:cs="Arial"/>
          <w:sz w:val="24"/>
          <w:szCs w:val="24"/>
        </w:rPr>
        <w:t xml:space="preserve"> </w:t>
      </w:r>
      <w:proofErr w:type="gramStart"/>
      <w:r w:rsidRPr="00A714B5">
        <w:rPr>
          <w:rStyle w:val="fontstyle01"/>
          <w:rFonts w:ascii="Book Antiqua" w:hAnsi="Book Antiqua" w:cs="Arial"/>
          <w:sz w:val="24"/>
          <w:szCs w:val="24"/>
        </w:rPr>
        <w:t>neurons</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102]</w:t>
      </w:r>
      <w:r w:rsidRPr="00A714B5">
        <w:rPr>
          <w:rStyle w:val="fontstyle01"/>
          <w:rFonts w:ascii="Book Antiqua" w:hAnsi="Book Antiqua" w:cs="Arial"/>
          <w:sz w:val="24"/>
          <w:szCs w:val="24"/>
        </w:rPr>
        <w:t>, which are likely to be intrinsic intestinal sensory neurons</w:t>
      </w:r>
      <w:r w:rsidR="00740FBD" w:rsidRPr="00A714B5">
        <w:rPr>
          <w:rStyle w:val="fontstyle01"/>
          <w:rFonts w:ascii="Book Antiqua" w:hAnsi="Book Antiqua" w:cs="Arial"/>
          <w:sz w:val="24"/>
          <w:szCs w:val="24"/>
        </w:rPr>
        <w:t>. Th</w:t>
      </w:r>
      <w:r w:rsidRPr="00A714B5">
        <w:rPr>
          <w:rStyle w:val="fontstyle01"/>
          <w:rFonts w:ascii="Book Antiqua" w:hAnsi="Book Antiqua" w:cs="Arial"/>
          <w:sz w:val="24"/>
          <w:szCs w:val="24"/>
        </w:rPr>
        <w:t xml:space="preserve">e impairment of peristalsis caused by </w:t>
      </w:r>
      <w:r w:rsidR="00B426B9" w:rsidRPr="00A714B5">
        <w:rPr>
          <w:rStyle w:val="fontstyle01"/>
          <w:rFonts w:ascii="Book Antiqua" w:hAnsi="Book Antiqua" w:cs="Arial"/>
          <w:i/>
          <w:iCs/>
          <w:sz w:val="24"/>
          <w:szCs w:val="24"/>
        </w:rPr>
        <w:t>P2X3</w:t>
      </w:r>
      <w:r w:rsidR="00B426B9" w:rsidRPr="00A714B5">
        <w:rPr>
          <w:rStyle w:val="fontstyle01"/>
          <w:rFonts w:ascii="Book Antiqua" w:hAnsi="Book Antiqua" w:cs="Arial"/>
          <w:sz w:val="24"/>
          <w:szCs w:val="24"/>
        </w:rPr>
        <w:t> </w:t>
      </w:r>
      <w:r w:rsidRPr="00A714B5">
        <w:rPr>
          <w:rStyle w:val="fontstyle01"/>
          <w:rFonts w:ascii="Book Antiqua" w:hAnsi="Book Antiqua" w:cs="Arial"/>
          <w:sz w:val="24"/>
          <w:szCs w:val="24"/>
        </w:rPr>
        <w:t xml:space="preserve">gene deletion </w:t>
      </w:r>
      <w:r w:rsidR="00740FBD" w:rsidRPr="00A714B5">
        <w:rPr>
          <w:rStyle w:val="fontstyle01"/>
          <w:rFonts w:ascii="Book Antiqua" w:hAnsi="Book Antiqua" w:cs="Arial"/>
          <w:sz w:val="24"/>
          <w:szCs w:val="24"/>
        </w:rPr>
        <w:t xml:space="preserve">was </w:t>
      </w:r>
      <w:r w:rsidRPr="00A714B5">
        <w:rPr>
          <w:rStyle w:val="fontstyle01"/>
          <w:rFonts w:ascii="Book Antiqua" w:hAnsi="Book Antiqua" w:cs="Arial"/>
          <w:sz w:val="24"/>
          <w:szCs w:val="24"/>
        </w:rPr>
        <w:t xml:space="preserve">independent </w:t>
      </w:r>
      <w:r w:rsidR="00740FBD" w:rsidRPr="00A714B5">
        <w:rPr>
          <w:rStyle w:val="fontstyle01"/>
          <w:rFonts w:ascii="Book Antiqua" w:hAnsi="Book Antiqua" w:cs="Arial"/>
          <w:sz w:val="24"/>
          <w:szCs w:val="24"/>
        </w:rPr>
        <w:t xml:space="preserve">of </w:t>
      </w:r>
      <w:r w:rsidRPr="00A714B5">
        <w:rPr>
          <w:rStyle w:val="fontstyle01"/>
          <w:rFonts w:ascii="Book Antiqua" w:hAnsi="Book Antiqua" w:cs="Arial"/>
          <w:sz w:val="24"/>
          <w:szCs w:val="24"/>
        </w:rPr>
        <w:t xml:space="preserve">the changes </w:t>
      </w:r>
      <w:r w:rsidR="00740FBD" w:rsidRPr="00A714B5">
        <w:rPr>
          <w:rStyle w:val="fontstyle01"/>
          <w:rFonts w:ascii="Book Antiqua" w:hAnsi="Book Antiqua" w:cs="Arial"/>
          <w:sz w:val="24"/>
          <w:szCs w:val="24"/>
        </w:rPr>
        <w:t xml:space="preserve">in </w:t>
      </w:r>
      <w:r w:rsidR="00A87EAC"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muscarinic receptor or nicotinic receptor function in the </w:t>
      </w:r>
      <w:r w:rsidRPr="00A714B5">
        <w:rPr>
          <w:rStyle w:val="fontstyle01"/>
          <w:rFonts w:ascii="Book Antiqua" w:hAnsi="Book Antiqua" w:cs="Arial"/>
          <w:sz w:val="24"/>
          <w:szCs w:val="24"/>
        </w:rPr>
        <w:lastRenderedPageBreak/>
        <w:t xml:space="preserve">longitudinal muscle layer, suggesting that </w:t>
      </w:r>
      <w:r w:rsidR="00740FBD"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P2X3 receptor </w:t>
      </w:r>
      <w:r w:rsidR="00740FBD" w:rsidRPr="00A714B5">
        <w:rPr>
          <w:rStyle w:val="fontstyle01"/>
          <w:rFonts w:ascii="Book Antiqua" w:hAnsi="Book Antiqua" w:cs="Arial"/>
          <w:sz w:val="24"/>
          <w:szCs w:val="24"/>
        </w:rPr>
        <w:t xml:space="preserve">underlies </w:t>
      </w:r>
      <w:r w:rsidRPr="00A714B5">
        <w:rPr>
          <w:rStyle w:val="fontstyle01"/>
          <w:rFonts w:ascii="Book Antiqua" w:hAnsi="Book Antiqua" w:cs="Arial"/>
          <w:sz w:val="24"/>
          <w:szCs w:val="24"/>
        </w:rPr>
        <w:t xml:space="preserve">the sensory mechanisms in the myenteric plexus </w:t>
      </w:r>
      <w:r w:rsidR="00740FBD" w:rsidRPr="00A714B5">
        <w:rPr>
          <w:rStyle w:val="fontstyle01"/>
          <w:rFonts w:ascii="Book Antiqua" w:hAnsi="Book Antiqua" w:cs="Arial"/>
          <w:sz w:val="24"/>
          <w:szCs w:val="24"/>
        </w:rPr>
        <w:t xml:space="preserve">that </w:t>
      </w:r>
      <w:r w:rsidR="00A87EAC" w:rsidRPr="00A714B5">
        <w:rPr>
          <w:rStyle w:val="fontstyle01"/>
          <w:rFonts w:ascii="Book Antiqua" w:hAnsi="Book Antiqua" w:cs="Arial"/>
          <w:sz w:val="24"/>
          <w:szCs w:val="24"/>
        </w:rPr>
        <w:t xml:space="preserve">mediate </w:t>
      </w:r>
      <w:r w:rsidRPr="00A714B5">
        <w:rPr>
          <w:rStyle w:val="fontstyle01"/>
          <w:rFonts w:ascii="Book Antiqua" w:hAnsi="Book Antiqua" w:cs="Arial"/>
          <w:sz w:val="24"/>
          <w:szCs w:val="24"/>
        </w:rPr>
        <w:t>peristalsis, and play</w:t>
      </w:r>
      <w:r w:rsidR="00740FBD" w:rsidRPr="00A714B5">
        <w:rPr>
          <w:rStyle w:val="fontstyle01"/>
          <w:rFonts w:ascii="Book Antiqua" w:hAnsi="Book Antiqua" w:cs="Arial"/>
          <w:sz w:val="24"/>
          <w:szCs w:val="24"/>
        </w:rPr>
        <w:t>s</w:t>
      </w:r>
      <w:r w:rsidRPr="00A714B5">
        <w:rPr>
          <w:rStyle w:val="fontstyle01"/>
          <w:rFonts w:ascii="Book Antiqua" w:hAnsi="Book Antiqua" w:cs="Arial"/>
          <w:sz w:val="24"/>
          <w:szCs w:val="24"/>
        </w:rPr>
        <w:t xml:space="preserve"> an important role in </w:t>
      </w:r>
      <w:proofErr w:type="spellStart"/>
      <w:r w:rsidRPr="00A714B5">
        <w:rPr>
          <w:rStyle w:val="fontstyle01"/>
          <w:rFonts w:ascii="Book Antiqua" w:hAnsi="Book Antiqua" w:cs="Arial"/>
          <w:sz w:val="24"/>
          <w:szCs w:val="24"/>
        </w:rPr>
        <w:t>mechanosensitivity</w:t>
      </w:r>
      <w:proofErr w:type="spellEnd"/>
      <w:r w:rsidRPr="00A714B5">
        <w:rPr>
          <w:rStyle w:val="fontstyle01"/>
          <w:rFonts w:ascii="Book Antiqua" w:hAnsi="Book Antiqua" w:cs="Arial"/>
          <w:sz w:val="24"/>
          <w:szCs w:val="24"/>
        </w:rPr>
        <w:t xml:space="preserve"> and </w:t>
      </w:r>
      <w:proofErr w:type="gramStart"/>
      <w:r w:rsidRPr="00A714B5">
        <w:rPr>
          <w:rStyle w:val="fontstyle01"/>
          <w:rFonts w:ascii="Book Antiqua" w:hAnsi="Book Antiqua" w:cs="Arial"/>
          <w:sz w:val="24"/>
          <w:szCs w:val="24"/>
        </w:rPr>
        <w:t>hypersensitivity</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103]</w:t>
      </w:r>
      <w:r w:rsidRPr="00A714B5">
        <w:rPr>
          <w:rStyle w:val="fontstyle01"/>
          <w:rFonts w:ascii="Book Antiqua" w:hAnsi="Book Antiqua" w:cs="Arial"/>
          <w:sz w:val="24"/>
          <w:szCs w:val="24"/>
        </w:rPr>
        <w:t xml:space="preserve">. The therapeutic effect of EA on IBS has been confirmed by </w:t>
      </w:r>
      <w:r w:rsidR="00740FBD" w:rsidRPr="00A714B5">
        <w:rPr>
          <w:rStyle w:val="fontstyle01"/>
          <w:rFonts w:ascii="Book Antiqua" w:hAnsi="Book Antiqua" w:cs="Arial"/>
          <w:sz w:val="24"/>
          <w:szCs w:val="24"/>
        </w:rPr>
        <w:t xml:space="preserve">a </w:t>
      </w:r>
      <w:r w:rsidRPr="00A714B5">
        <w:rPr>
          <w:rStyle w:val="fontstyle01"/>
          <w:rFonts w:ascii="Book Antiqua" w:hAnsi="Book Antiqua" w:cs="Arial"/>
          <w:sz w:val="24"/>
          <w:szCs w:val="24"/>
        </w:rPr>
        <w:t>substantial body of literature from clinic</w:t>
      </w:r>
      <w:r w:rsidR="00740FBD" w:rsidRPr="00A714B5">
        <w:rPr>
          <w:rStyle w:val="fontstyle01"/>
          <w:rFonts w:ascii="Book Antiqua" w:hAnsi="Book Antiqua" w:cs="Arial"/>
          <w:sz w:val="24"/>
          <w:szCs w:val="24"/>
        </w:rPr>
        <w:t>al</w:t>
      </w:r>
      <w:r w:rsidRPr="00A714B5">
        <w:rPr>
          <w:rStyle w:val="fontstyle01"/>
          <w:rFonts w:ascii="Book Antiqua" w:hAnsi="Book Antiqua" w:cs="Arial"/>
          <w:sz w:val="24"/>
          <w:szCs w:val="24"/>
        </w:rPr>
        <w:t xml:space="preserve"> data</w:t>
      </w:r>
      <w:r w:rsidR="00740FBD"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and the mechanism </w:t>
      </w:r>
      <w:r w:rsidR="00740FBD" w:rsidRPr="00A714B5">
        <w:rPr>
          <w:rStyle w:val="fontstyle01"/>
          <w:rFonts w:ascii="Book Antiqua" w:hAnsi="Book Antiqua" w:cs="Arial"/>
          <w:sz w:val="24"/>
          <w:szCs w:val="24"/>
        </w:rPr>
        <w:t>involves</w:t>
      </w:r>
      <w:r w:rsidRPr="00A714B5">
        <w:rPr>
          <w:rStyle w:val="fontstyle01"/>
          <w:rFonts w:ascii="Book Antiqua" w:hAnsi="Book Antiqua" w:cs="Arial"/>
          <w:sz w:val="24"/>
          <w:szCs w:val="24"/>
        </w:rPr>
        <w:t xml:space="preserve"> alleviating </w:t>
      </w:r>
      <w:proofErr w:type="spellStart"/>
      <w:r w:rsidRPr="00A714B5">
        <w:rPr>
          <w:rStyle w:val="fontstyle01"/>
          <w:rFonts w:ascii="Book Antiqua" w:hAnsi="Book Antiqua" w:cs="Arial"/>
          <w:sz w:val="24"/>
          <w:szCs w:val="24"/>
        </w:rPr>
        <w:t>mechanosensitivity</w:t>
      </w:r>
      <w:proofErr w:type="spellEnd"/>
      <w:r w:rsidRPr="00A714B5">
        <w:rPr>
          <w:rStyle w:val="fontstyle01"/>
          <w:rFonts w:ascii="Book Antiqua" w:hAnsi="Book Antiqua" w:cs="Arial"/>
          <w:sz w:val="24"/>
          <w:szCs w:val="24"/>
        </w:rPr>
        <w:t xml:space="preserve"> and </w:t>
      </w:r>
      <w:proofErr w:type="gramStart"/>
      <w:r w:rsidRPr="00A714B5">
        <w:rPr>
          <w:rStyle w:val="fontstyle01"/>
          <w:rFonts w:ascii="Book Antiqua" w:hAnsi="Book Antiqua" w:cs="Arial"/>
          <w:sz w:val="24"/>
          <w:szCs w:val="24"/>
        </w:rPr>
        <w:t>hypersensitivity</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104]</w:t>
      </w:r>
      <w:r w:rsidRPr="00A714B5">
        <w:rPr>
          <w:rStyle w:val="fontstyle01"/>
          <w:rFonts w:ascii="Book Antiqua" w:hAnsi="Book Antiqua" w:cs="Arial"/>
          <w:sz w:val="24"/>
          <w:szCs w:val="24"/>
        </w:rPr>
        <w:t xml:space="preserve">, where P2X receptors </w:t>
      </w:r>
      <w:r w:rsidR="00740FBD" w:rsidRPr="00A714B5">
        <w:rPr>
          <w:rStyle w:val="fontstyle01"/>
          <w:rFonts w:ascii="Book Antiqua" w:hAnsi="Book Antiqua" w:cs="Arial"/>
          <w:sz w:val="24"/>
          <w:szCs w:val="24"/>
        </w:rPr>
        <w:t xml:space="preserve">might </w:t>
      </w:r>
      <w:r w:rsidRPr="00A714B5">
        <w:rPr>
          <w:rStyle w:val="fontstyle01"/>
          <w:rFonts w:ascii="Book Antiqua" w:hAnsi="Book Antiqua" w:cs="Arial"/>
          <w:sz w:val="24"/>
          <w:szCs w:val="24"/>
        </w:rPr>
        <w:t xml:space="preserve">serve as </w:t>
      </w:r>
      <w:r w:rsidR="00740FBD" w:rsidRPr="00A714B5">
        <w:rPr>
          <w:rStyle w:val="fontstyle01"/>
          <w:rFonts w:ascii="Book Antiqua" w:hAnsi="Book Antiqua" w:cs="Arial"/>
          <w:sz w:val="24"/>
          <w:szCs w:val="24"/>
        </w:rPr>
        <w:t>novel</w:t>
      </w:r>
      <w:r w:rsidRPr="00A714B5">
        <w:rPr>
          <w:rStyle w:val="fontstyle01"/>
          <w:rFonts w:ascii="Book Antiqua" w:hAnsi="Book Antiqua" w:cs="Arial"/>
          <w:sz w:val="24"/>
          <w:szCs w:val="24"/>
        </w:rPr>
        <w:t xml:space="preserve"> target</w:t>
      </w:r>
      <w:r w:rsidR="00740FBD" w:rsidRPr="00A714B5">
        <w:rPr>
          <w:rStyle w:val="fontstyle01"/>
          <w:rFonts w:ascii="Book Antiqua" w:hAnsi="Book Antiqua" w:cs="Arial"/>
          <w:sz w:val="24"/>
          <w:szCs w:val="24"/>
        </w:rPr>
        <w:t>s</w:t>
      </w:r>
      <w:r w:rsidRPr="00A714B5">
        <w:rPr>
          <w:rStyle w:val="fontstyle01"/>
          <w:rFonts w:ascii="Book Antiqua" w:hAnsi="Book Antiqua" w:cs="Arial"/>
          <w:sz w:val="24"/>
          <w:szCs w:val="24"/>
          <w:vertAlign w:val="superscript"/>
        </w:rPr>
        <w:t>[105]</w:t>
      </w:r>
      <w:r w:rsidRPr="00A714B5">
        <w:rPr>
          <w:rStyle w:val="fontstyle01"/>
          <w:rFonts w:ascii="Book Antiqua" w:hAnsi="Book Antiqua" w:cs="Arial"/>
          <w:sz w:val="24"/>
          <w:szCs w:val="24"/>
        </w:rPr>
        <w:t xml:space="preserve">. </w:t>
      </w:r>
      <w:proofErr w:type="spellStart"/>
      <w:r w:rsidRPr="00A714B5">
        <w:rPr>
          <w:rStyle w:val="fontstyle01"/>
          <w:rFonts w:ascii="Book Antiqua" w:hAnsi="Book Antiqua" w:cs="Arial"/>
          <w:sz w:val="24"/>
          <w:szCs w:val="24"/>
        </w:rPr>
        <w:t>Electro</w:t>
      </w:r>
      <w:r w:rsidR="00740FBD" w:rsidRPr="00A714B5">
        <w:rPr>
          <w:rStyle w:val="fontstyle01"/>
          <w:rFonts w:ascii="Book Antiqua" w:hAnsi="Book Antiqua" w:cs="Arial"/>
          <w:sz w:val="24"/>
          <w:szCs w:val="24"/>
        </w:rPr>
        <w:t>a</w:t>
      </w:r>
      <w:r w:rsidRPr="00A714B5">
        <w:rPr>
          <w:rStyle w:val="fontstyle01"/>
          <w:rFonts w:ascii="Book Antiqua" w:hAnsi="Book Antiqua" w:cs="Arial"/>
          <w:sz w:val="24"/>
          <w:szCs w:val="24"/>
        </w:rPr>
        <w:t>cupuncture</w:t>
      </w:r>
      <w:proofErr w:type="spellEnd"/>
      <w:r w:rsidRPr="00A714B5">
        <w:rPr>
          <w:rStyle w:val="fontstyle01"/>
          <w:rFonts w:ascii="Book Antiqua" w:hAnsi="Book Antiqua" w:cs="Arial"/>
          <w:sz w:val="24"/>
          <w:szCs w:val="24"/>
        </w:rPr>
        <w:t xml:space="preserve"> has been </w:t>
      </w:r>
      <w:r w:rsidR="00740FBD" w:rsidRPr="00A714B5">
        <w:rPr>
          <w:rStyle w:val="fontstyle01"/>
          <w:rFonts w:ascii="Book Antiqua" w:hAnsi="Book Antiqua" w:cs="Arial"/>
          <w:sz w:val="24"/>
          <w:szCs w:val="24"/>
        </w:rPr>
        <w:t xml:space="preserve">suggested </w:t>
      </w:r>
      <w:r w:rsidRPr="00A714B5">
        <w:rPr>
          <w:rStyle w:val="fontstyle01"/>
          <w:rFonts w:ascii="Book Antiqua" w:hAnsi="Book Antiqua" w:cs="Arial"/>
          <w:sz w:val="24"/>
          <w:szCs w:val="24"/>
        </w:rPr>
        <w:t xml:space="preserve">to regulate the P2X3 receptor located in the neurons of </w:t>
      </w:r>
      <w:r w:rsidR="00740FBD"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colonic myenteric plexus of IBS </w:t>
      </w:r>
      <w:proofErr w:type="gramStart"/>
      <w:r w:rsidRPr="00A714B5">
        <w:rPr>
          <w:rStyle w:val="fontstyle01"/>
          <w:rFonts w:ascii="Book Antiqua" w:hAnsi="Book Antiqua" w:cs="Arial"/>
          <w:sz w:val="24"/>
          <w:szCs w:val="24"/>
        </w:rPr>
        <w:t>rats</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106]</w:t>
      </w:r>
      <w:r w:rsidRPr="00A714B5">
        <w:rPr>
          <w:rStyle w:val="fontstyle01"/>
          <w:rFonts w:ascii="Book Antiqua" w:hAnsi="Book Antiqua" w:cs="Arial"/>
          <w:sz w:val="24"/>
          <w:szCs w:val="24"/>
        </w:rPr>
        <w:t xml:space="preserve">. </w:t>
      </w:r>
      <w:r w:rsidR="00740FBD" w:rsidRPr="00A714B5">
        <w:rPr>
          <w:rStyle w:val="fontstyle01"/>
          <w:rFonts w:ascii="Book Antiqua" w:hAnsi="Book Antiqua" w:cs="Arial"/>
          <w:sz w:val="24"/>
          <w:szCs w:val="24"/>
        </w:rPr>
        <w:t>W</w:t>
      </w:r>
      <w:r w:rsidRPr="00A714B5">
        <w:rPr>
          <w:rStyle w:val="fontstyle01"/>
          <w:rFonts w:ascii="Book Antiqua" w:hAnsi="Book Antiqua" w:cs="Arial"/>
          <w:sz w:val="24"/>
          <w:szCs w:val="24"/>
        </w:rPr>
        <w:t xml:space="preserve">hether </w:t>
      </w:r>
      <w:r w:rsidR="00740FBD" w:rsidRPr="00A714B5">
        <w:rPr>
          <w:rStyle w:val="fontstyle01"/>
          <w:rFonts w:ascii="Book Antiqua" w:hAnsi="Book Antiqua" w:cs="Arial"/>
          <w:sz w:val="24"/>
          <w:szCs w:val="24"/>
        </w:rPr>
        <w:t>this has</w:t>
      </w:r>
      <w:r w:rsidRPr="00A714B5">
        <w:rPr>
          <w:rStyle w:val="fontstyle01"/>
          <w:rFonts w:ascii="Book Antiqua" w:hAnsi="Book Antiqua" w:cs="Arial"/>
          <w:sz w:val="24"/>
          <w:szCs w:val="24"/>
        </w:rPr>
        <w:t xml:space="preserve"> a crucial role in the other parts of </w:t>
      </w:r>
      <w:r w:rsidR="00740FBD"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GI tract has not </w:t>
      </w:r>
      <w:r w:rsidR="003E6B83" w:rsidRPr="00A714B5">
        <w:rPr>
          <w:rStyle w:val="fontstyle01"/>
          <w:rFonts w:ascii="Book Antiqua" w:hAnsi="Book Antiqua" w:cs="Arial"/>
          <w:sz w:val="24"/>
          <w:szCs w:val="24"/>
        </w:rPr>
        <w:t xml:space="preserve">yet </w:t>
      </w:r>
      <w:r w:rsidRPr="00A714B5">
        <w:rPr>
          <w:rStyle w:val="fontstyle01"/>
          <w:rFonts w:ascii="Book Antiqua" w:hAnsi="Book Antiqua" w:cs="Arial"/>
          <w:sz w:val="24"/>
          <w:szCs w:val="24"/>
        </w:rPr>
        <w:t xml:space="preserve">been reported, and the results of this </w:t>
      </w:r>
      <w:proofErr w:type="gramStart"/>
      <w:r w:rsidRPr="00A714B5">
        <w:rPr>
          <w:rStyle w:val="fontstyle01"/>
          <w:rFonts w:ascii="Book Antiqua" w:hAnsi="Book Antiqua" w:cs="Arial"/>
          <w:sz w:val="24"/>
          <w:szCs w:val="24"/>
        </w:rPr>
        <w:t>study</w:t>
      </w:r>
      <w:r w:rsidR="00740FBD" w:rsidRPr="00A714B5">
        <w:rPr>
          <w:rStyle w:val="fontstyle01"/>
          <w:rFonts w:ascii="Book Antiqua" w:hAnsi="Book Antiqua" w:cs="Arial"/>
          <w:sz w:val="24"/>
          <w:szCs w:val="24"/>
          <w:vertAlign w:val="superscript"/>
        </w:rPr>
        <w:t>[</w:t>
      </w:r>
      <w:proofErr w:type="gramEnd"/>
      <w:r w:rsidR="00740FBD" w:rsidRPr="00A714B5">
        <w:rPr>
          <w:rStyle w:val="fontstyle01"/>
          <w:rFonts w:ascii="Book Antiqua" w:hAnsi="Book Antiqua" w:cs="Arial"/>
          <w:sz w:val="24"/>
          <w:szCs w:val="24"/>
          <w:vertAlign w:val="superscript"/>
        </w:rPr>
        <w:t>104]</w:t>
      </w:r>
      <w:r w:rsidRPr="00A714B5">
        <w:rPr>
          <w:rStyle w:val="fontstyle01"/>
          <w:rFonts w:ascii="Book Antiqua" w:hAnsi="Book Antiqua" w:cs="Arial"/>
          <w:sz w:val="24"/>
          <w:szCs w:val="24"/>
        </w:rPr>
        <w:t xml:space="preserve"> provide clues for further research.</w:t>
      </w:r>
    </w:p>
    <w:p w:rsidR="00694246" w:rsidRPr="00A714B5" w:rsidRDefault="00694246" w:rsidP="00966063">
      <w:pPr>
        <w:adjustRightInd w:val="0"/>
        <w:snapToGrid w:val="0"/>
        <w:spacing w:line="360" w:lineRule="auto"/>
        <w:rPr>
          <w:rStyle w:val="fontstyle01"/>
          <w:rFonts w:ascii="Book Antiqua" w:hAnsi="Book Antiqua" w:cs="Arial"/>
          <w:sz w:val="24"/>
          <w:szCs w:val="24"/>
        </w:rPr>
      </w:pPr>
    </w:p>
    <w:p w:rsidR="00EC761C" w:rsidRPr="00A714B5" w:rsidRDefault="002E2731" w:rsidP="00966063">
      <w:pPr>
        <w:adjustRightInd w:val="0"/>
        <w:snapToGrid w:val="0"/>
        <w:spacing w:line="360" w:lineRule="auto"/>
        <w:rPr>
          <w:rFonts w:ascii="Book Antiqua" w:hAnsi="Book Antiqua" w:cs="Arial"/>
          <w:b/>
          <w:bCs/>
          <w:i/>
          <w:color w:val="000000"/>
          <w:sz w:val="24"/>
          <w:szCs w:val="24"/>
          <w:shd w:val="clear" w:color="auto" w:fill="FFFFFF"/>
        </w:rPr>
      </w:pPr>
      <w:r w:rsidRPr="00A714B5">
        <w:rPr>
          <w:rFonts w:ascii="Book Antiqua" w:hAnsi="Book Antiqua" w:cs="Arial"/>
          <w:b/>
          <w:i/>
          <w:color w:val="000000"/>
          <w:sz w:val="24"/>
          <w:szCs w:val="24"/>
        </w:rPr>
        <w:t>Enteric glia cells</w:t>
      </w:r>
    </w:p>
    <w:p w:rsidR="002E2731" w:rsidRPr="00A714B5" w:rsidRDefault="00740FBD" w:rsidP="00966063">
      <w:pPr>
        <w:adjustRightInd w:val="0"/>
        <w:snapToGrid w:val="0"/>
        <w:spacing w:line="360" w:lineRule="auto"/>
        <w:rPr>
          <w:rStyle w:val="fontstyle01"/>
          <w:rFonts w:ascii="Book Antiqua" w:hAnsi="Book Antiqua" w:cs="Arial"/>
          <w:sz w:val="24"/>
          <w:szCs w:val="24"/>
        </w:rPr>
      </w:pPr>
      <w:r w:rsidRPr="00A714B5">
        <w:rPr>
          <w:rStyle w:val="fontstyle01"/>
          <w:rFonts w:ascii="Book Antiqua" w:hAnsi="Book Antiqua" w:cs="Arial"/>
          <w:sz w:val="24"/>
          <w:szCs w:val="24"/>
        </w:rPr>
        <w:t xml:space="preserve">The </w:t>
      </w:r>
      <w:r w:rsidR="00EC761C" w:rsidRPr="00A714B5">
        <w:rPr>
          <w:rStyle w:val="fontstyle01"/>
          <w:rFonts w:ascii="Book Antiqua" w:hAnsi="Book Antiqua" w:cs="Arial"/>
          <w:sz w:val="24"/>
          <w:szCs w:val="24"/>
        </w:rPr>
        <w:t xml:space="preserve">ENS contains a large amount of enteric glial cells (EGCs) surrounding neurons to regulate neuronal activity and protect the gut in different ways, including maintaining the intestinal barrier function and </w:t>
      </w:r>
      <w:r w:rsidRPr="00A714B5">
        <w:rPr>
          <w:rStyle w:val="fontstyle01"/>
          <w:rFonts w:ascii="Book Antiqua" w:hAnsi="Book Antiqua" w:cs="Arial"/>
          <w:sz w:val="24"/>
          <w:szCs w:val="24"/>
        </w:rPr>
        <w:t xml:space="preserve">the inflammatory </w:t>
      </w:r>
      <w:r w:rsidR="00EC761C" w:rsidRPr="00A714B5">
        <w:rPr>
          <w:rStyle w:val="fontstyle01"/>
          <w:rFonts w:ascii="Book Antiqua" w:hAnsi="Book Antiqua" w:cs="Arial"/>
          <w:sz w:val="24"/>
          <w:szCs w:val="24"/>
        </w:rPr>
        <w:t>process, which facilitate the control of GI motility</w:t>
      </w:r>
      <w:r w:rsidR="00EC761C" w:rsidRPr="00A714B5">
        <w:rPr>
          <w:rStyle w:val="fontstyle01"/>
          <w:rFonts w:ascii="Book Antiqua" w:hAnsi="Book Antiqua" w:cs="Arial"/>
          <w:sz w:val="24"/>
          <w:szCs w:val="24"/>
          <w:vertAlign w:val="superscript"/>
        </w:rPr>
        <w:t>[107]</w:t>
      </w:r>
      <w:r w:rsidR="00EC761C" w:rsidRPr="00A714B5">
        <w:rPr>
          <w:rStyle w:val="fontstyle01"/>
          <w:rFonts w:ascii="Book Antiqua" w:hAnsi="Book Antiqua" w:cs="Arial"/>
          <w:sz w:val="24"/>
          <w:szCs w:val="24"/>
        </w:rPr>
        <w:t xml:space="preserve">. Animals with genetic elimination of enteric glia develop </w:t>
      </w:r>
      <w:proofErr w:type="spellStart"/>
      <w:r w:rsidR="00EC761C" w:rsidRPr="00A714B5">
        <w:rPr>
          <w:rStyle w:val="fontstyle01"/>
          <w:rFonts w:ascii="Book Antiqua" w:hAnsi="Book Antiqua" w:cs="Arial"/>
          <w:sz w:val="24"/>
          <w:szCs w:val="24"/>
        </w:rPr>
        <w:t>jejuno</w:t>
      </w:r>
      <w:proofErr w:type="spellEnd"/>
      <w:r w:rsidR="00EC761C" w:rsidRPr="00A714B5">
        <w:rPr>
          <w:rStyle w:val="fontstyle01"/>
          <w:rFonts w:ascii="Book Antiqua" w:hAnsi="Book Antiqua" w:cs="Arial"/>
          <w:sz w:val="24"/>
          <w:szCs w:val="24"/>
        </w:rPr>
        <w:t xml:space="preserve">-ileitis </w:t>
      </w:r>
      <w:proofErr w:type="gramStart"/>
      <w:r w:rsidR="00EC761C" w:rsidRPr="00A714B5">
        <w:rPr>
          <w:rStyle w:val="fontstyle01"/>
          <w:rFonts w:ascii="Book Antiqua" w:hAnsi="Book Antiqua" w:cs="Arial"/>
          <w:sz w:val="24"/>
          <w:szCs w:val="24"/>
        </w:rPr>
        <w:t>inflammation</w:t>
      </w:r>
      <w:r w:rsidR="00EC761C" w:rsidRPr="00A714B5">
        <w:rPr>
          <w:rStyle w:val="fontstyle01"/>
          <w:rFonts w:ascii="Book Antiqua" w:hAnsi="Book Antiqua" w:cs="Arial"/>
          <w:sz w:val="24"/>
          <w:szCs w:val="24"/>
          <w:vertAlign w:val="superscript"/>
        </w:rPr>
        <w:t>[</w:t>
      </w:r>
      <w:proofErr w:type="gramEnd"/>
      <w:r w:rsidR="00EC761C" w:rsidRPr="00A714B5">
        <w:rPr>
          <w:rStyle w:val="fontstyle01"/>
          <w:rFonts w:ascii="Book Antiqua" w:hAnsi="Book Antiqua" w:cs="Arial"/>
          <w:sz w:val="24"/>
          <w:szCs w:val="24"/>
          <w:vertAlign w:val="superscript"/>
        </w:rPr>
        <w:t>108]</w:t>
      </w:r>
      <w:r w:rsidR="00EC761C" w:rsidRPr="00A714B5">
        <w:rPr>
          <w:rStyle w:val="fontstyle01"/>
          <w:rFonts w:ascii="Book Antiqua" w:hAnsi="Book Antiqua" w:cs="Arial"/>
          <w:sz w:val="24"/>
          <w:szCs w:val="24"/>
        </w:rPr>
        <w:t xml:space="preserve"> and intestinal </w:t>
      </w:r>
      <w:proofErr w:type="spellStart"/>
      <w:r w:rsidR="00EC761C" w:rsidRPr="00A714B5">
        <w:rPr>
          <w:rStyle w:val="fontstyle01"/>
          <w:rFonts w:ascii="Book Antiqua" w:hAnsi="Book Antiqua" w:cs="Arial"/>
          <w:sz w:val="24"/>
          <w:szCs w:val="24"/>
        </w:rPr>
        <w:t>dysmotility</w:t>
      </w:r>
      <w:proofErr w:type="spellEnd"/>
      <w:r w:rsidR="00EC761C" w:rsidRPr="00A714B5">
        <w:rPr>
          <w:rStyle w:val="fontstyle01"/>
          <w:rFonts w:ascii="Book Antiqua" w:hAnsi="Book Antiqua" w:cs="Arial"/>
          <w:sz w:val="24"/>
          <w:szCs w:val="24"/>
        </w:rPr>
        <w:t xml:space="preserve"> in a sex-dependent manner</w:t>
      </w:r>
      <w:r w:rsidR="00EC761C" w:rsidRPr="00A714B5">
        <w:rPr>
          <w:rStyle w:val="fontstyle01"/>
          <w:rFonts w:ascii="Book Antiqua" w:hAnsi="Book Antiqua" w:cs="Arial"/>
          <w:sz w:val="24"/>
          <w:szCs w:val="24"/>
          <w:vertAlign w:val="superscript"/>
        </w:rPr>
        <w:t>[109]</w:t>
      </w:r>
      <w:r w:rsidR="00EC761C" w:rsidRPr="00A714B5">
        <w:rPr>
          <w:rStyle w:val="fontstyle01"/>
          <w:rFonts w:ascii="Book Antiqua" w:hAnsi="Book Antiqua" w:cs="Arial"/>
          <w:sz w:val="24"/>
          <w:szCs w:val="24"/>
        </w:rPr>
        <w:t>, confirming the pivotal role of EGCs in GI motility disorders</w:t>
      </w:r>
      <w:r w:rsidR="00EC761C" w:rsidRPr="00A714B5">
        <w:rPr>
          <w:rStyle w:val="fontstyle01"/>
          <w:rFonts w:ascii="Book Antiqua" w:hAnsi="Book Antiqua" w:cs="Arial"/>
          <w:sz w:val="24"/>
          <w:szCs w:val="24"/>
          <w:vertAlign w:val="superscript"/>
        </w:rPr>
        <w:t>[110]</w:t>
      </w:r>
    </w:p>
    <w:p w:rsidR="00080152" w:rsidRPr="00A714B5" w:rsidRDefault="00EC761C" w:rsidP="00966063">
      <w:pPr>
        <w:adjustRightInd w:val="0"/>
        <w:snapToGrid w:val="0"/>
        <w:spacing w:line="360" w:lineRule="auto"/>
        <w:ind w:firstLineChars="200" w:firstLine="480"/>
        <w:rPr>
          <w:rStyle w:val="fontstyle01"/>
          <w:rFonts w:ascii="Book Antiqua" w:hAnsi="Book Antiqua" w:cs="Arial"/>
          <w:sz w:val="24"/>
          <w:szCs w:val="24"/>
        </w:rPr>
      </w:pPr>
      <w:r w:rsidRPr="00A714B5">
        <w:rPr>
          <w:rStyle w:val="fontstyle01"/>
          <w:rFonts w:ascii="Book Antiqua" w:hAnsi="Book Antiqua" w:cs="Arial"/>
          <w:sz w:val="24"/>
          <w:szCs w:val="24"/>
        </w:rPr>
        <w:t>Hemorrhagic shock</w:t>
      </w:r>
      <w:r w:rsidR="000005CF" w:rsidRPr="00A714B5">
        <w:rPr>
          <w:rStyle w:val="fontstyle01"/>
          <w:rFonts w:ascii="Book Antiqua" w:hAnsi="Book Antiqua" w:cs="Arial"/>
          <w:sz w:val="24"/>
          <w:szCs w:val="24"/>
        </w:rPr>
        <w:t xml:space="preserve"> </w:t>
      </w:r>
      <w:r w:rsidRPr="00A714B5">
        <w:rPr>
          <w:rStyle w:val="fontstyle01"/>
          <w:rFonts w:ascii="Book Antiqua" w:hAnsi="Book Antiqua" w:cs="Arial"/>
          <w:sz w:val="24"/>
          <w:szCs w:val="24"/>
        </w:rPr>
        <w:t xml:space="preserve">is frequently accompanied </w:t>
      </w:r>
      <w:r w:rsidR="00A87EAC" w:rsidRPr="00A714B5">
        <w:rPr>
          <w:rStyle w:val="fontstyle01"/>
          <w:rFonts w:ascii="Book Antiqua" w:hAnsi="Book Antiqua" w:cs="Arial"/>
          <w:sz w:val="24"/>
          <w:szCs w:val="24"/>
        </w:rPr>
        <w:t xml:space="preserve">by </w:t>
      </w:r>
      <w:r w:rsidRPr="00A714B5">
        <w:rPr>
          <w:rStyle w:val="fontstyle01"/>
          <w:rFonts w:ascii="Book Antiqua" w:hAnsi="Book Antiqua" w:cs="Arial"/>
          <w:sz w:val="24"/>
          <w:szCs w:val="24"/>
        </w:rPr>
        <w:t xml:space="preserve">bowel stasis following intestinal ischemia and reperfusion injury. The initiated inflammatory response, including </w:t>
      </w:r>
      <w:r w:rsidR="00A87EAC" w:rsidRPr="00A714B5">
        <w:rPr>
          <w:rStyle w:val="fontstyle01"/>
          <w:rFonts w:ascii="Book Antiqua" w:hAnsi="Book Antiqua" w:cs="Arial"/>
          <w:sz w:val="24"/>
          <w:szCs w:val="24"/>
        </w:rPr>
        <w:t xml:space="preserve">the </w:t>
      </w:r>
      <w:r w:rsidRPr="00A714B5">
        <w:rPr>
          <w:rStyle w:val="fontstyle01"/>
          <w:rFonts w:ascii="Book Antiqua" w:hAnsi="Book Antiqua" w:cs="Arial"/>
          <w:sz w:val="24"/>
          <w:szCs w:val="24"/>
        </w:rPr>
        <w:t xml:space="preserve">production of cytokines and recruitment of leukocytes within the intestinal </w:t>
      </w:r>
      <w:proofErr w:type="spellStart"/>
      <w:r w:rsidRPr="00A714B5">
        <w:rPr>
          <w:rStyle w:val="fontstyle01"/>
          <w:rFonts w:ascii="Book Antiqua" w:hAnsi="Book Antiqua" w:cs="Arial"/>
          <w:sz w:val="24"/>
          <w:szCs w:val="24"/>
        </w:rPr>
        <w:t>muscularis</w:t>
      </w:r>
      <w:proofErr w:type="spellEnd"/>
      <w:r w:rsidRPr="00A714B5">
        <w:rPr>
          <w:rStyle w:val="fontstyle01"/>
          <w:rFonts w:ascii="Book Antiqua" w:hAnsi="Book Antiqua" w:cs="Arial"/>
          <w:sz w:val="24"/>
          <w:szCs w:val="24"/>
        </w:rPr>
        <w:t xml:space="preserve">, contributes to </w:t>
      </w:r>
      <w:r w:rsidR="00740FBD" w:rsidRPr="00A714B5">
        <w:rPr>
          <w:rStyle w:val="fontstyle01"/>
          <w:rFonts w:ascii="Book Antiqua" w:hAnsi="Book Antiqua" w:cs="Arial"/>
          <w:sz w:val="24"/>
          <w:szCs w:val="24"/>
        </w:rPr>
        <w:t xml:space="preserve">impaired </w:t>
      </w:r>
      <w:r w:rsidRPr="00A714B5">
        <w:rPr>
          <w:rStyle w:val="fontstyle01"/>
          <w:rFonts w:ascii="Book Antiqua" w:hAnsi="Book Antiqua" w:cs="Arial"/>
          <w:sz w:val="24"/>
          <w:szCs w:val="24"/>
        </w:rPr>
        <w:t xml:space="preserve">muscle contractility and mucosal barrier </w:t>
      </w:r>
      <w:proofErr w:type="gramStart"/>
      <w:r w:rsidRPr="00A714B5">
        <w:rPr>
          <w:rStyle w:val="fontstyle01"/>
          <w:rFonts w:ascii="Book Antiqua" w:hAnsi="Book Antiqua" w:cs="Arial"/>
          <w:sz w:val="24"/>
          <w:szCs w:val="24"/>
        </w:rPr>
        <w:t>function</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111]</w:t>
      </w:r>
      <w:r w:rsidRPr="00A714B5">
        <w:rPr>
          <w:rStyle w:val="fontstyle01"/>
          <w:rFonts w:ascii="Book Antiqua" w:hAnsi="Book Antiqua" w:cs="Arial"/>
          <w:sz w:val="24"/>
          <w:szCs w:val="24"/>
        </w:rPr>
        <w:t xml:space="preserve">. In addition to promoting gastric emptying, EA at ST36 </w:t>
      </w:r>
      <w:r w:rsidR="00740FBD" w:rsidRPr="00A714B5">
        <w:rPr>
          <w:rStyle w:val="fontstyle01"/>
          <w:rFonts w:ascii="Book Antiqua" w:hAnsi="Book Antiqua" w:cs="Arial"/>
          <w:sz w:val="24"/>
          <w:szCs w:val="24"/>
        </w:rPr>
        <w:t xml:space="preserve">was </w:t>
      </w:r>
      <w:r w:rsidRPr="00A714B5">
        <w:rPr>
          <w:rStyle w:val="fontstyle01"/>
          <w:rFonts w:ascii="Book Antiqua" w:hAnsi="Book Antiqua" w:cs="Arial"/>
          <w:sz w:val="24"/>
          <w:szCs w:val="24"/>
        </w:rPr>
        <w:t>also reported to decrease intestinal injury and alleviate inflammation to prevent intra-abdominal adhesion, which serve</w:t>
      </w:r>
      <w:r w:rsidR="00740FBD" w:rsidRPr="00A714B5">
        <w:rPr>
          <w:rStyle w:val="fontstyle01"/>
          <w:rFonts w:ascii="Book Antiqua" w:hAnsi="Book Antiqua" w:cs="Arial"/>
          <w:sz w:val="24"/>
          <w:szCs w:val="24"/>
        </w:rPr>
        <w:t>s</w:t>
      </w:r>
      <w:r w:rsidRPr="00A714B5">
        <w:rPr>
          <w:rStyle w:val="fontstyle01"/>
          <w:rFonts w:ascii="Book Antiqua" w:hAnsi="Book Antiqua" w:cs="Arial"/>
          <w:sz w:val="24"/>
          <w:szCs w:val="24"/>
        </w:rPr>
        <w:t xml:space="preserve"> as one of the main cause</w:t>
      </w:r>
      <w:r w:rsidR="00740FBD" w:rsidRPr="00A714B5">
        <w:rPr>
          <w:rStyle w:val="fontstyle01"/>
          <w:rFonts w:ascii="Book Antiqua" w:hAnsi="Book Antiqua" w:cs="Arial"/>
          <w:sz w:val="24"/>
          <w:szCs w:val="24"/>
        </w:rPr>
        <w:t>s</w:t>
      </w:r>
      <w:r w:rsidRPr="00A714B5">
        <w:rPr>
          <w:rStyle w:val="fontstyle01"/>
          <w:rFonts w:ascii="Book Antiqua" w:hAnsi="Book Antiqua" w:cs="Arial"/>
          <w:sz w:val="24"/>
          <w:szCs w:val="24"/>
        </w:rPr>
        <w:t xml:space="preserve"> of intestinal </w:t>
      </w:r>
      <w:proofErr w:type="gramStart"/>
      <w:r w:rsidRPr="00A714B5">
        <w:rPr>
          <w:rStyle w:val="fontstyle01"/>
          <w:rFonts w:ascii="Book Antiqua" w:hAnsi="Book Antiqua" w:cs="Arial"/>
          <w:sz w:val="24"/>
          <w:szCs w:val="24"/>
        </w:rPr>
        <w:t>obstruction</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112,113]</w:t>
      </w:r>
      <w:r w:rsidRPr="00A714B5">
        <w:rPr>
          <w:rStyle w:val="fontstyle01"/>
          <w:rFonts w:ascii="Book Antiqua" w:hAnsi="Book Antiqua" w:cs="Arial"/>
          <w:sz w:val="24"/>
          <w:szCs w:val="24"/>
        </w:rPr>
        <w:t>.</w:t>
      </w:r>
      <w:r w:rsidR="00740FBD" w:rsidRPr="00A714B5">
        <w:rPr>
          <w:rStyle w:val="fontstyle01"/>
          <w:rFonts w:ascii="Book Antiqua" w:hAnsi="Book Antiqua" w:cs="Arial"/>
          <w:sz w:val="24"/>
          <w:szCs w:val="24"/>
        </w:rPr>
        <w:t xml:space="preserve"> </w:t>
      </w:r>
      <w:r w:rsidRPr="00A714B5">
        <w:rPr>
          <w:rStyle w:val="fontstyle01"/>
          <w:rFonts w:ascii="Book Antiqua" w:hAnsi="Book Antiqua" w:cs="Arial"/>
          <w:sz w:val="24"/>
          <w:szCs w:val="24"/>
        </w:rPr>
        <w:t>This protective effect provide</w:t>
      </w:r>
      <w:r w:rsidR="00740FBD" w:rsidRPr="00A714B5">
        <w:rPr>
          <w:rStyle w:val="fontstyle01"/>
          <w:rFonts w:ascii="Book Antiqua" w:hAnsi="Book Antiqua" w:cs="Arial"/>
          <w:sz w:val="24"/>
          <w:szCs w:val="24"/>
        </w:rPr>
        <w:t>d</w:t>
      </w:r>
      <w:r w:rsidRPr="00A714B5">
        <w:rPr>
          <w:rStyle w:val="fontstyle01"/>
          <w:rFonts w:ascii="Book Antiqua" w:hAnsi="Book Antiqua" w:cs="Arial"/>
          <w:sz w:val="24"/>
          <w:szCs w:val="24"/>
        </w:rPr>
        <w:t xml:space="preserve"> by EA </w:t>
      </w:r>
      <w:r w:rsidR="00740FBD" w:rsidRPr="00A714B5">
        <w:rPr>
          <w:rStyle w:val="fontstyle01"/>
          <w:rFonts w:ascii="Book Antiqua" w:hAnsi="Book Antiqua" w:cs="Arial"/>
          <w:sz w:val="24"/>
          <w:szCs w:val="24"/>
        </w:rPr>
        <w:t xml:space="preserve">acts partly </w:t>
      </w:r>
      <w:r w:rsidR="00740FBD" w:rsidRPr="00A714B5">
        <w:rPr>
          <w:rStyle w:val="fontstyle01"/>
          <w:rFonts w:ascii="Book Antiqua" w:hAnsi="Book Antiqua" w:cs="Arial"/>
          <w:i/>
          <w:iCs/>
          <w:sz w:val="24"/>
          <w:szCs w:val="24"/>
        </w:rPr>
        <w:t>via</w:t>
      </w:r>
      <w:r w:rsidRPr="00A714B5">
        <w:rPr>
          <w:rStyle w:val="fontstyle01"/>
          <w:rFonts w:ascii="Book Antiqua" w:hAnsi="Book Antiqua" w:cs="Arial"/>
          <w:sz w:val="24"/>
          <w:szCs w:val="24"/>
        </w:rPr>
        <w:t xml:space="preserve"> activation of EGCs to secrete substances that regulate the gut function </w:t>
      </w:r>
      <w:r w:rsidRPr="00A714B5">
        <w:rPr>
          <w:rStyle w:val="fontstyle01"/>
          <w:rFonts w:ascii="Book Antiqua" w:hAnsi="Book Antiqua" w:cs="Arial"/>
          <w:i/>
          <w:iCs/>
          <w:sz w:val="24"/>
          <w:szCs w:val="24"/>
        </w:rPr>
        <w:t>via</w:t>
      </w:r>
      <w:r w:rsidRPr="00A714B5">
        <w:rPr>
          <w:rStyle w:val="fontstyle01"/>
          <w:rFonts w:ascii="Book Antiqua" w:hAnsi="Book Antiqua" w:cs="Arial"/>
          <w:sz w:val="24"/>
          <w:szCs w:val="24"/>
        </w:rPr>
        <w:t xml:space="preserve"> activation of the cholinergic anti-inflammatory pathway</w:t>
      </w:r>
      <w:r w:rsidRPr="00A714B5">
        <w:rPr>
          <w:rStyle w:val="fontstyle01"/>
          <w:rFonts w:ascii="Book Antiqua" w:hAnsi="Book Antiqua" w:cs="Arial"/>
          <w:sz w:val="24"/>
          <w:szCs w:val="24"/>
          <w:vertAlign w:val="superscript"/>
        </w:rPr>
        <w:t>[114,115]</w:t>
      </w:r>
      <w:r w:rsidRPr="00A714B5">
        <w:rPr>
          <w:rStyle w:val="fontstyle01"/>
          <w:rFonts w:ascii="Book Antiqua" w:hAnsi="Book Antiqua" w:cs="Arial"/>
          <w:sz w:val="24"/>
          <w:szCs w:val="24"/>
        </w:rPr>
        <w:t xml:space="preserve">, </w:t>
      </w:r>
      <w:r w:rsidR="00740FBD" w:rsidRPr="00A714B5">
        <w:rPr>
          <w:rStyle w:val="fontstyle01"/>
          <w:rFonts w:ascii="Book Antiqua" w:hAnsi="Book Antiqua" w:cs="Arial"/>
          <w:sz w:val="24"/>
          <w:szCs w:val="24"/>
        </w:rPr>
        <w:t xml:space="preserve">because </w:t>
      </w:r>
      <w:r w:rsidRPr="00A714B5">
        <w:rPr>
          <w:rStyle w:val="fontstyle01"/>
          <w:rFonts w:ascii="Book Antiqua" w:hAnsi="Book Antiqua" w:cs="Arial"/>
          <w:sz w:val="24"/>
          <w:szCs w:val="24"/>
        </w:rPr>
        <w:t xml:space="preserve">both blockage </w:t>
      </w:r>
      <w:r w:rsidR="00740FBD" w:rsidRPr="00A714B5">
        <w:rPr>
          <w:rStyle w:val="fontstyle01"/>
          <w:rFonts w:ascii="Book Antiqua" w:hAnsi="Book Antiqua" w:cs="Arial"/>
          <w:sz w:val="24"/>
          <w:szCs w:val="24"/>
        </w:rPr>
        <w:t xml:space="preserve">of </w:t>
      </w:r>
      <w:r w:rsidRPr="00A714B5">
        <w:rPr>
          <w:rStyle w:val="fontstyle01"/>
          <w:rFonts w:ascii="Book Antiqua" w:hAnsi="Book Antiqua" w:cs="Arial"/>
          <w:sz w:val="24"/>
          <w:szCs w:val="24"/>
        </w:rPr>
        <w:t xml:space="preserve">the cholinergic α7nAChR subunit by </w:t>
      </w:r>
      <w:r w:rsidRPr="00A714B5">
        <w:rPr>
          <w:rStyle w:val="fontstyle01"/>
          <w:rFonts w:ascii="Book Antiqua" w:hAnsi="Book Antiqua" w:cs="Arial"/>
          <w:sz w:val="24"/>
          <w:szCs w:val="24"/>
        </w:rPr>
        <w:lastRenderedPageBreak/>
        <w:t>α-</w:t>
      </w:r>
      <w:proofErr w:type="spellStart"/>
      <w:r w:rsidRPr="00A714B5">
        <w:rPr>
          <w:rStyle w:val="fontstyle01"/>
          <w:rFonts w:ascii="Book Antiqua" w:hAnsi="Book Antiqua" w:cs="Arial"/>
          <w:sz w:val="24"/>
          <w:szCs w:val="24"/>
        </w:rPr>
        <w:t>bungarotoxin</w:t>
      </w:r>
      <w:proofErr w:type="spellEnd"/>
      <w:r w:rsidRPr="00A714B5">
        <w:rPr>
          <w:rStyle w:val="fontstyle01"/>
          <w:rFonts w:ascii="Book Antiqua" w:hAnsi="Book Antiqua" w:cs="Arial"/>
          <w:sz w:val="24"/>
          <w:szCs w:val="24"/>
        </w:rPr>
        <w:t xml:space="preserve"> and </w:t>
      </w:r>
      <w:proofErr w:type="spellStart"/>
      <w:r w:rsidRPr="00A714B5">
        <w:rPr>
          <w:rStyle w:val="fontstyle01"/>
          <w:rFonts w:ascii="Book Antiqua" w:hAnsi="Book Antiqua" w:cs="Arial"/>
          <w:sz w:val="24"/>
          <w:szCs w:val="24"/>
        </w:rPr>
        <w:t>vagotomy</w:t>
      </w:r>
      <w:proofErr w:type="spellEnd"/>
      <w:r w:rsidRPr="00A714B5">
        <w:rPr>
          <w:rStyle w:val="fontstyle01"/>
          <w:rFonts w:ascii="Book Antiqua" w:hAnsi="Book Antiqua" w:cs="Arial"/>
          <w:sz w:val="24"/>
          <w:szCs w:val="24"/>
        </w:rPr>
        <w:t xml:space="preserve"> could weaken or eliminate the effects of EA </w:t>
      </w:r>
      <w:r w:rsidR="00740FBD" w:rsidRPr="00A714B5">
        <w:rPr>
          <w:rStyle w:val="fontstyle01"/>
          <w:rFonts w:ascii="Book Antiqua" w:hAnsi="Book Antiqua" w:cs="Arial"/>
          <w:sz w:val="24"/>
          <w:szCs w:val="24"/>
        </w:rPr>
        <w:t xml:space="preserve">at </w:t>
      </w:r>
      <w:r w:rsidRPr="00A714B5">
        <w:rPr>
          <w:rStyle w:val="fontstyle01"/>
          <w:rFonts w:ascii="Book Antiqua" w:hAnsi="Book Antiqua" w:cs="Arial"/>
          <w:sz w:val="24"/>
          <w:szCs w:val="24"/>
        </w:rPr>
        <w:t xml:space="preserve">ST36. </w:t>
      </w:r>
    </w:p>
    <w:p w:rsidR="00FE3045" w:rsidRPr="00A714B5" w:rsidRDefault="00EC761C" w:rsidP="00966063">
      <w:pPr>
        <w:adjustRightInd w:val="0"/>
        <w:snapToGrid w:val="0"/>
        <w:spacing w:line="360" w:lineRule="auto"/>
        <w:ind w:firstLineChars="200" w:firstLine="480"/>
        <w:rPr>
          <w:rStyle w:val="fontstyle01"/>
          <w:rFonts w:ascii="Book Antiqua" w:hAnsi="Book Antiqua" w:cs="Arial"/>
          <w:sz w:val="24"/>
          <w:szCs w:val="24"/>
        </w:rPr>
      </w:pPr>
      <w:r w:rsidRPr="00A714B5">
        <w:rPr>
          <w:rStyle w:val="fontstyle01"/>
          <w:rFonts w:ascii="Book Antiqua" w:hAnsi="Book Antiqua" w:cs="Arial"/>
          <w:sz w:val="24"/>
          <w:szCs w:val="24"/>
        </w:rPr>
        <w:t>Apart from the</w:t>
      </w:r>
      <w:r w:rsidR="00740FBD" w:rsidRPr="00A714B5">
        <w:rPr>
          <w:rStyle w:val="fontstyle01"/>
          <w:rFonts w:ascii="Book Antiqua" w:hAnsi="Book Antiqua" w:cs="Arial"/>
          <w:sz w:val="24"/>
          <w:szCs w:val="24"/>
        </w:rPr>
        <w:t xml:space="preserve"> above-mentioned</w:t>
      </w:r>
      <w:r w:rsidRPr="00A714B5">
        <w:rPr>
          <w:rStyle w:val="fontstyle01"/>
          <w:rFonts w:ascii="Book Antiqua" w:hAnsi="Book Antiqua" w:cs="Arial"/>
          <w:sz w:val="24"/>
          <w:szCs w:val="24"/>
        </w:rPr>
        <w:t xml:space="preserve"> function, </w:t>
      </w:r>
      <w:r w:rsidR="00740FBD" w:rsidRPr="00A714B5">
        <w:rPr>
          <w:rStyle w:val="fontstyle01"/>
          <w:rFonts w:ascii="Book Antiqua" w:hAnsi="Book Antiqua" w:cs="Arial"/>
          <w:sz w:val="24"/>
          <w:szCs w:val="24"/>
        </w:rPr>
        <w:t xml:space="preserve">enteric </w:t>
      </w:r>
      <w:r w:rsidRPr="00A714B5">
        <w:rPr>
          <w:rStyle w:val="fontstyle01"/>
          <w:rFonts w:ascii="Book Antiqua" w:hAnsi="Book Antiqua" w:cs="Arial"/>
          <w:sz w:val="24"/>
          <w:szCs w:val="24"/>
        </w:rPr>
        <w:t xml:space="preserve">glia are emerging as novel regulators of enteric reflex circuits </w:t>
      </w:r>
      <w:r w:rsidR="00740FBD" w:rsidRPr="00A714B5">
        <w:rPr>
          <w:rStyle w:val="fontstyle01"/>
          <w:rFonts w:ascii="Book Antiqua" w:hAnsi="Book Antiqua" w:cs="Arial"/>
          <w:sz w:val="24"/>
          <w:szCs w:val="24"/>
        </w:rPr>
        <w:t xml:space="preserve">that contribute </w:t>
      </w:r>
      <w:r w:rsidRPr="00A714B5">
        <w:rPr>
          <w:rStyle w:val="fontstyle01"/>
          <w:rFonts w:ascii="Book Antiqua" w:hAnsi="Book Antiqua" w:cs="Arial"/>
          <w:sz w:val="24"/>
          <w:szCs w:val="24"/>
        </w:rPr>
        <w:t xml:space="preserve">to the regulation of </w:t>
      </w:r>
      <w:r w:rsidR="00740FBD" w:rsidRPr="00A714B5">
        <w:rPr>
          <w:rStyle w:val="fontstyle01"/>
          <w:rFonts w:ascii="Book Antiqua" w:hAnsi="Book Antiqua" w:cs="Arial"/>
          <w:sz w:val="24"/>
          <w:szCs w:val="24"/>
        </w:rPr>
        <w:t xml:space="preserve">GI </w:t>
      </w:r>
      <w:proofErr w:type="gramStart"/>
      <w:r w:rsidRPr="00A714B5">
        <w:rPr>
          <w:rStyle w:val="fontstyle01"/>
          <w:rFonts w:ascii="Book Antiqua" w:hAnsi="Book Antiqua" w:cs="Arial"/>
          <w:sz w:val="24"/>
          <w:szCs w:val="24"/>
        </w:rPr>
        <w:t>motility</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116]</w:t>
      </w:r>
      <w:r w:rsidRPr="00A714B5">
        <w:rPr>
          <w:rStyle w:val="fontstyle01"/>
          <w:rFonts w:ascii="Book Antiqua" w:hAnsi="Book Antiqua" w:cs="Arial"/>
          <w:sz w:val="24"/>
          <w:szCs w:val="24"/>
        </w:rPr>
        <w:t xml:space="preserve">. </w:t>
      </w:r>
      <w:r w:rsidRPr="00A714B5">
        <w:rPr>
          <w:rFonts w:ascii="Book Antiqua" w:hAnsi="Book Antiqua" w:cs="Arial"/>
          <w:bCs/>
          <w:color w:val="000000"/>
          <w:kern w:val="0"/>
          <w:sz w:val="24"/>
          <w:szCs w:val="24"/>
        </w:rPr>
        <w:t>Delvalle</w:t>
      </w:r>
      <w:r w:rsidRPr="00A714B5">
        <w:rPr>
          <w:rStyle w:val="fontstyle01"/>
          <w:rFonts w:ascii="Book Antiqua" w:hAnsi="Book Antiqua" w:cs="Arial"/>
          <w:sz w:val="24"/>
          <w:szCs w:val="24"/>
        </w:rPr>
        <w:t xml:space="preserve"> </w:t>
      </w:r>
      <w:r w:rsidRPr="00A714B5">
        <w:rPr>
          <w:rStyle w:val="fontstyle01"/>
          <w:rFonts w:ascii="Book Antiqua" w:hAnsi="Book Antiqua" w:cs="Arial"/>
          <w:i/>
          <w:sz w:val="24"/>
          <w:szCs w:val="24"/>
        </w:rPr>
        <w:t xml:space="preserve">et </w:t>
      </w:r>
      <w:proofErr w:type="gramStart"/>
      <w:r w:rsidRPr="00A714B5">
        <w:rPr>
          <w:rStyle w:val="fontstyle01"/>
          <w:rFonts w:ascii="Book Antiqua" w:hAnsi="Book Antiqua" w:cs="Arial"/>
          <w:i/>
          <w:sz w:val="24"/>
          <w:szCs w:val="24"/>
        </w:rPr>
        <w:t>al</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117]</w:t>
      </w:r>
      <w:r w:rsidRPr="00A714B5">
        <w:rPr>
          <w:rStyle w:val="fontstyle01"/>
          <w:rFonts w:ascii="Book Antiqua" w:hAnsi="Book Antiqua" w:cs="Arial"/>
          <w:sz w:val="24"/>
          <w:szCs w:val="24"/>
        </w:rPr>
        <w:t xml:space="preserve"> provide</w:t>
      </w:r>
      <w:r w:rsidR="00740FBD" w:rsidRPr="00A714B5">
        <w:rPr>
          <w:rStyle w:val="fontstyle01"/>
          <w:rFonts w:ascii="Book Antiqua" w:hAnsi="Book Antiqua" w:cs="Arial"/>
          <w:sz w:val="24"/>
          <w:szCs w:val="24"/>
        </w:rPr>
        <w:t>d</w:t>
      </w:r>
      <w:r w:rsidRPr="00A714B5">
        <w:rPr>
          <w:rStyle w:val="fontstyle01"/>
          <w:rFonts w:ascii="Book Antiqua" w:hAnsi="Book Antiqua" w:cs="Arial"/>
          <w:sz w:val="24"/>
          <w:szCs w:val="24"/>
        </w:rPr>
        <w:t xml:space="preserve"> the first evidence that EGCs have effects on gut </w:t>
      </w:r>
      <w:r w:rsidR="00EE04CA" w:rsidRPr="00A714B5">
        <w:rPr>
          <w:rStyle w:val="fontstyle01"/>
          <w:rFonts w:ascii="Book Antiqua" w:hAnsi="Book Antiqua" w:cs="Arial"/>
          <w:sz w:val="24"/>
          <w:szCs w:val="24"/>
        </w:rPr>
        <w:t>motility</w:t>
      </w:r>
      <w:r w:rsidRPr="00A714B5">
        <w:rPr>
          <w:rStyle w:val="fontstyle01"/>
          <w:rFonts w:ascii="Book Antiqua" w:hAnsi="Book Antiqua" w:cs="Arial"/>
          <w:sz w:val="24"/>
          <w:szCs w:val="24"/>
        </w:rPr>
        <w:t xml:space="preserve"> through modulation of excitatory reflexes involved in</w:t>
      </w:r>
      <w:r w:rsidR="00740FBD" w:rsidRPr="00A714B5">
        <w:rPr>
          <w:rStyle w:val="fontstyle01"/>
          <w:rFonts w:ascii="Book Antiqua" w:hAnsi="Book Antiqua" w:cs="Arial"/>
          <w:sz w:val="24"/>
          <w:szCs w:val="24"/>
        </w:rPr>
        <w:t xml:space="preserve"> GI</w:t>
      </w:r>
      <w:r w:rsidRPr="00A714B5">
        <w:rPr>
          <w:rStyle w:val="fontstyle01"/>
          <w:rFonts w:ascii="Book Antiqua" w:hAnsi="Book Antiqua" w:cs="Arial"/>
          <w:sz w:val="24"/>
          <w:szCs w:val="24"/>
        </w:rPr>
        <w:t xml:space="preserve"> motility</w:t>
      </w:r>
      <w:r w:rsidR="00740FBD"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w:t>
      </w:r>
      <w:r w:rsidR="00EE04CA" w:rsidRPr="00A714B5">
        <w:rPr>
          <w:rStyle w:val="fontstyle01"/>
          <w:rFonts w:ascii="Book Antiqua" w:hAnsi="Book Antiqua" w:cs="Arial"/>
          <w:sz w:val="24"/>
          <w:szCs w:val="24"/>
        </w:rPr>
        <w:t>and activation of glial M3 and M5 subtypes of muscarinic receptors contributes to this kind of physiological regulation.</w:t>
      </w:r>
      <w:r w:rsidRPr="00A714B5">
        <w:rPr>
          <w:rStyle w:val="fontstyle01"/>
          <w:rFonts w:ascii="Book Antiqua" w:hAnsi="Book Antiqua" w:cs="Arial"/>
          <w:sz w:val="24"/>
          <w:szCs w:val="24"/>
        </w:rPr>
        <w:t xml:space="preserve"> Genetic ablation of M2 and M3 receptor</w:t>
      </w:r>
      <w:r w:rsidR="00740FBD" w:rsidRPr="00A714B5">
        <w:rPr>
          <w:rStyle w:val="fontstyle01"/>
          <w:rFonts w:ascii="Book Antiqua" w:hAnsi="Book Antiqua" w:cs="Arial"/>
          <w:sz w:val="24"/>
          <w:szCs w:val="24"/>
        </w:rPr>
        <w:t>s</w:t>
      </w:r>
      <w:r w:rsidRPr="00A714B5">
        <w:rPr>
          <w:rStyle w:val="fontstyle01"/>
          <w:rFonts w:ascii="Book Antiqua" w:hAnsi="Book Antiqua" w:cs="Arial"/>
          <w:sz w:val="24"/>
          <w:szCs w:val="24"/>
        </w:rPr>
        <w:t xml:space="preserve"> diminish</w:t>
      </w:r>
      <w:r w:rsidR="00740FBD" w:rsidRPr="00A714B5">
        <w:rPr>
          <w:rStyle w:val="fontstyle01"/>
          <w:rFonts w:ascii="Book Antiqua" w:hAnsi="Book Antiqua" w:cs="Arial"/>
          <w:sz w:val="24"/>
          <w:szCs w:val="24"/>
        </w:rPr>
        <w:t>ed</w:t>
      </w:r>
      <w:r w:rsidRPr="00A714B5">
        <w:rPr>
          <w:rStyle w:val="fontstyle01"/>
          <w:rFonts w:ascii="Book Antiqua" w:hAnsi="Book Antiqua" w:cs="Arial"/>
          <w:sz w:val="24"/>
          <w:szCs w:val="24"/>
        </w:rPr>
        <w:t xml:space="preserve"> the enhancement </w:t>
      </w:r>
      <w:r w:rsidR="00305543" w:rsidRPr="00A714B5">
        <w:rPr>
          <w:rStyle w:val="fontstyle01"/>
          <w:rFonts w:ascii="Book Antiqua" w:hAnsi="Book Antiqua" w:cs="Arial"/>
          <w:sz w:val="24"/>
          <w:szCs w:val="24"/>
        </w:rPr>
        <w:t xml:space="preserve">of </w:t>
      </w:r>
      <w:r w:rsidR="00740FBD" w:rsidRPr="00A714B5">
        <w:rPr>
          <w:rStyle w:val="fontstyle01"/>
          <w:rFonts w:ascii="Book Antiqua" w:hAnsi="Book Antiqua" w:cs="Arial"/>
          <w:sz w:val="24"/>
          <w:szCs w:val="24"/>
        </w:rPr>
        <w:t>GI motility by</w:t>
      </w:r>
      <w:r w:rsidRPr="00A714B5">
        <w:rPr>
          <w:rStyle w:val="fontstyle01"/>
          <w:rFonts w:ascii="Book Antiqua" w:hAnsi="Book Antiqua" w:cs="Arial"/>
          <w:sz w:val="24"/>
          <w:szCs w:val="24"/>
        </w:rPr>
        <w:t xml:space="preserve"> EA at </w:t>
      </w:r>
      <w:proofErr w:type="gramStart"/>
      <w:r w:rsidRPr="00A714B5">
        <w:rPr>
          <w:rStyle w:val="fontstyle01"/>
          <w:rFonts w:ascii="Book Antiqua" w:hAnsi="Book Antiqua" w:cs="Arial"/>
          <w:sz w:val="24"/>
          <w:szCs w:val="24"/>
        </w:rPr>
        <w:t>ST37</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53</w:t>
      </w:r>
      <w:r w:rsidR="00740FBD" w:rsidRPr="00A714B5">
        <w:rPr>
          <w:rStyle w:val="fontstyle01"/>
          <w:rFonts w:ascii="Book Antiqua" w:hAnsi="Book Antiqua" w:cs="Arial"/>
          <w:sz w:val="24"/>
          <w:szCs w:val="24"/>
          <w:vertAlign w:val="superscript"/>
        </w:rPr>
        <w:t>]</w:t>
      </w:r>
      <w:r w:rsidR="00740FBD" w:rsidRPr="00A714B5">
        <w:rPr>
          <w:rStyle w:val="fontstyle01"/>
          <w:rFonts w:ascii="Book Antiqua" w:hAnsi="Book Antiqua" w:cs="Arial"/>
          <w:sz w:val="24"/>
          <w:szCs w:val="24"/>
        </w:rPr>
        <w:t xml:space="preserve">; however, </w:t>
      </w:r>
      <w:r w:rsidRPr="00A714B5">
        <w:rPr>
          <w:rStyle w:val="fontstyle01"/>
          <w:rFonts w:ascii="Book Antiqua" w:hAnsi="Book Antiqua" w:cs="Arial"/>
          <w:sz w:val="24"/>
          <w:szCs w:val="24"/>
        </w:rPr>
        <w:t>whether the subtypes of muscarinic receptors of EGCs are involved requires more evidence.</w:t>
      </w:r>
    </w:p>
    <w:p w:rsidR="00FE3045" w:rsidRPr="00A714B5" w:rsidRDefault="00FE3045" w:rsidP="00966063">
      <w:pPr>
        <w:adjustRightInd w:val="0"/>
        <w:snapToGrid w:val="0"/>
        <w:spacing w:line="360" w:lineRule="auto"/>
        <w:rPr>
          <w:rStyle w:val="fontstyle01"/>
          <w:rFonts w:ascii="Book Antiqua" w:hAnsi="Book Antiqua" w:cs="Arial"/>
          <w:sz w:val="24"/>
          <w:szCs w:val="24"/>
        </w:rPr>
      </w:pPr>
    </w:p>
    <w:p w:rsidR="00EC761C" w:rsidRPr="00A714B5" w:rsidRDefault="00FE3045" w:rsidP="00966063">
      <w:pPr>
        <w:adjustRightInd w:val="0"/>
        <w:snapToGrid w:val="0"/>
        <w:spacing w:line="360" w:lineRule="auto"/>
        <w:rPr>
          <w:rFonts w:ascii="Book Antiqua" w:hAnsi="Book Antiqua" w:cs="Arial"/>
          <w:b/>
          <w:color w:val="000000"/>
          <w:sz w:val="24"/>
          <w:szCs w:val="24"/>
          <w:u w:val="single"/>
        </w:rPr>
      </w:pPr>
      <w:r w:rsidRPr="00A714B5">
        <w:rPr>
          <w:rFonts w:ascii="Book Antiqua" w:hAnsi="Book Antiqua" w:cs="Arial"/>
          <w:b/>
          <w:color w:val="000000"/>
          <w:sz w:val="24"/>
          <w:szCs w:val="24"/>
          <w:u w:val="single"/>
          <w:shd w:val="clear" w:color="auto" w:fill="FFFFFF"/>
        </w:rPr>
        <w:t xml:space="preserve">CNS </w:t>
      </w:r>
      <w:r w:rsidRPr="00A714B5">
        <w:rPr>
          <w:rFonts w:ascii="Book Antiqua" w:hAnsi="Book Antiqua" w:cs="Arial"/>
          <w:b/>
          <w:color w:val="000000"/>
          <w:sz w:val="24"/>
          <w:szCs w:val="24"/>
          <w:u w:val="single"/>
        </w:rPr>
        <w:t>MECHANISM OF ACUPUNCTURE</w:t>
      </w:r>
    </w:p>
    <w:p w:rsidR="00EC761C" w:rsidRPr="00A714B5" w:rsidRDefault="00EC761C" w:rsidP="00966063">
      <w:pPr>
        <w:adjustRightInd w:val="0"/>
        <w:snapToGrid w:val="0"/>
        <w:spacing w:line="360" w:lineRule="auto"/>
        <w:rPr>
          <w:rFonts w:ascii="Book Antiqua" w:hAnsi="Book Antiqua" w:cs="Arial"/>
          <w:color w:val="000000"/>
          <w:sz w:val="24"/>
          <w:szCs w:val="24"/>
          <w:shd w:val="clear" w:color="auto" w:fill="FFFFFF"/>
        </w:rPr>
      </w:pPr>
      <w:r w:rsidRPr="00A714B5">
        <w:rPr>
          <w:rFonts w:ascii="Book Antiqua" w:hAnsi="Book Antiqua" w:cs="Arial"/>
          <w:color w:val="000000"/>
          <w:sz w:val="24"/>
          <w:szCs w:val="24"/>
          <w:shd w:val="clear" w:color="auto" w:fill="FFFFFF"/>
        </w:rPr>
        <w:t xml:space="preserve">As described previously,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extrinsic neural pathway participates </w:t>
      </w:r>
      <w:r w:rsidR="002A4F56" w:rsidRPr="00A714B5">
        <w:rPr>
          <w:rFonts w:ascii="Book Antiqua" w:hAnsi="Book Antiqua" w:cs="Arial"/>
          <w:color w:val="000000"/>
          <w:sz w:val="24"/>
          <w:szCs w:val="24"/>
          <w:shd w:val="clear" w:color="auto" w:fill="FFFFFF"/>
        </w:rPr>
        <w:t xml:space="preserve">in </w:t>
      </w:r>
      <w:r w:rsidRPr="00A714B5">
        <w:rPr>
          <w:rFonts w:ascii="Book Antiqua" w:hAnsi="Book Antiqua" w:cs="Arial"/>
          <w:color w:val="000000"/>
          <w:sz w:val="24"/>
          <w:szCs w:val="24"/>
          <w:shd w:val="clear" w:color="auto" w:fill="FFFFFF"/>
        </w:rPr>
        <w:t xml:space="preserve">the modulation </w:t>
      </w:r>
      <w:r w:rsidR="002A4F56" w:rsidRPr="00A714B5">
        <w:rPr>
          <w:rFonts w:ascii="Book Antiqua" w:hAnsi="Book Antiqua" w:cs="Arial"/>
          <w:color w:val="000000"/>
          <w:sz w:val="24"/>
          <w:szCs w:val="24"/>
          <w:shd w:val="clear" w:color="auto" w:fill="FFFFFF"/>
        </w:rPr>
        <w:t xml:space="preserve">of </w:t>
      </w:r>
      <w:r w:rsidRPr="00A714B5">
        <w:rPr>
          <w:rFonts w:ascii="Book Antiqua" w:hAnsi="Book Antiqua" w:cs="Arial"/>
          <w:color w:val="000000"/>
          <w:sz w:val="24"/>
          <w:szCs w:val="24"/>
          <w:shd w:val="clear" w:color="auto" w:fill="FFFFFF"/>
        </w:rPr>
        <w:t xml:space="preserve">GI functions. </w:t>
      </w:r>
      <w:bookmarkStart w:id="37" w:name="_Hlk27714396"/>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CNS, as another important factor of extrinsic innervation, provides its extrinsic neural inputs to control GI motility in a more widespread and integrated manner</w:t>
      </w:r>
      <w:bookmarkEnd w:id="37"/>
      <w:r w:rsidRPr="00A714B5">
        <w:rPr>
          <w:rFonts w:ascii="Book Antiqua" w:hAnsi="Book Antiqua" w:cs="Arial"/>
          <w:color w:val="000000"/>
          <w:sz w:val="24"/>
          <w:szCs w:val="24"/>
          <w:shd w:val="clear" w:color="auto" w:fill="FFFFFF"/>
        </w:rPr>
        <w:t xml:space="preserve">, </w:t>
      </w:r>
      <w:r w:rsidR="002A4F56" w:rsidRPr="00A714B5">
        <w:rPr>
          <w:rFonts w:ascii="Book Antiqua" w:hAnsi="Book Antiqua" w:cs="Arial"/>
          <w:color w:val="000000"/>
          <w:sz w:val="24"/>
          <w:szCs w:val="24"/>
          <w:shd w:val="clear" w:color="auto" w:fill="FFFFFF"/>
        </w:rPr>
        <w:t xml:space="preserve">which involves </w:t>
      </w:r>
      <w:r w:rsidRPr="00A714B5">
        <w:rPr>
          <w:rFonts w:ascii="Book Antiqua" w:hAnsi="Book Antiqua" w:cs="Arial"/>
          <w:color w:val="000000"/>
          <w:sz w:val="24"/>
          <w:szCs w:val="24"/>
          <w:shd w:val="clear" w:color="auto" w:fill="FFFFFF"/>
        </w:rPr>
        <w:t>the spinal cord, medulla, midbrain</w:t>
      </w:r>
      <w:r w:rsidR="002A4F56"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mesencephalon. </w:t>
      </w:r>
      <w:bookmarkStart w:id="38" w:name="_Hlk27714576"/>
      <w:r w:rsidRPr="00A714B5">
        <w:rPr>
          <w:rFonts w:ascii="Book Antiqua" w:hAnsi="Book Antiqua" w:cs="Arial"/>
          <w:color w:val="000000"/>
          <w:sz w:val="24"/>
          <w:szCs w:val="24"/>
          <w:shd w:val="clear" w:color="auto" w:fill="FFFFFF"/>
        </w:rPr>
        <w:t xml:space="preserve">The </w:t>
      </w:r>
      <w:r w:rsidR="002A4F56" w:rsidRPr="00A714B5">
        <w:rPr>
          <w:rFonts w:ascii="Book Antiqua" w:hAnsi="Book Antiqua" w:cs="Arial"/>
          <w:color w:val="000000"/>
          <w:sz w:val="24"/>
          <w:szCs w:val="24"/>
          <w:shd w:val="clear" w:color="auto" w:fill="FFFFFF"/>
        </w:rPr>
        <w:t xml:space="preserve">regulatory </w:t>
      </w:r>
      <w:r w:rsidRPr="00A714B5">
        <w:rPr>
          <w:rFonts w:ascii="Book Antiqua" w:hAnsi="Book Antiqua" w:cs="Arial"/>
          <w:color w:val="000000"/>
          <w:sz w:val="24"/>
          <w:szCs w:val="24"/>
          <w:shd w:val="clear" w:color="auto" w:fill="FFFFFF"/>
        </w:rPr>
        <w:t xml:space="preserve">effect of acupuncture on GI movement also requires the participation of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CNS at multi</w:t>
      </w:r>
      <w:r w:rsidR="002A4F56" w:rsidRPr="00A714B5">
        <w:rPr>
          <w:rFonts w:ascii="Book Antiqua" w:hAnsi="Book Antiqua" w:cs="Arial"/>
          <w:color w:val="000000"/>
          <w:sz w:val="24"/>
          <w:szCs w:val="24"/>
          <w:shd w:val="clear" w:color="auto" w:fill="FFFFFF"/>
        </w:rPr>
        <w:t xml:space="preserve">ple </w:t>
      </w:r>
      <w:r w:rsidRPr="00A714B5">
        <w:rPr>
          <w:rFonts w:ascii="Book Antiqua" w:hAnsi="Book Antiqua" w:cs="Arial"/>
          <w:color w:val="000000"/>
          <w:sz w:val="24"/>
          <w:szCs w:val="24"/>
          <w:shd w:val="clear" w:color="auto" w:fill="FFFFFF"/>
        </w:rPr>
        <w:t>levels</w:t>
      </w:r>
      <w:bookmarkEnd w:id="38"/>
      <w:r w:rsidRPr="00A714B5">
        <w:rPr>
          <w:rFonts w:ascii="Book Antiqua" w:hAnsi="Book Antiqua" w:cs="Arial"/>
          <w:color w:val="000000"/>
          <w:sz w:val="24"/>
          <w:szCs w:val="24"/>
          <w:shd w:val="clear" w:color="auto" w:fill="FFFFFF"/>
        </w:rPr>
        <w:t xml:space="preserve"> by changing the activities of the </w:t>
      </w:r>
      <w:r w:rsidR="002A4F56" w:rsidRPr="00A714B5">
        <w:rPr>
          <w:rFonts w:ascii="Book Antiqua" w:hAnsi="Book Antiqua" w:cs="Arial"/>
          <w:color w:val="000000"/>
          <w:sz w:val="24"/>
          <w:szCs w:val="24"/>
          <w:shd w:val="clear" w:color="auto" w:fill="FFFFFF"/>
        </w:rPr>
        <w:t xml:space="preserve">nuclei </w:t>
      </w:r>
      <w:r w:rsidRPr="00A714B5">
        <w:rPr>
          <w:rFonts w:ascii="Book Antiqua" w:hAnsi="Book Antiqua" w:cs="Arial"/>
          <w:color w:val="000000"/>
          <w:sz w:val="24"/>
          <w:szCs w:val="24"/>
          <w:shd w:val="clear" w:color="auto" w:fill="FFFFFF"/>
        </w:rPr>
        <w:t xml:space="preserve">related to GI movement, including the dorsal motor nucleus (DMV),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solitary tract nucleus (NTS), the raphe </w:t>
      </w:r>
      <w:r w:rsidR="002A4F56" w:rsidRPr="00A714B5">
        <w:rPr>
          <w:rFonts w:ascii="Book Antiqua" w:hAnsi="Book Antiqua" w:cs="Arial"/>
          <w:color w:val="000000"/>
          <w:sz w:val="24"/>
          <w:szCs w:val="24"/>
          <w:shd w:val="clear" w:color="auto" w:fill="FFFFFF"/>
        </w:rPr>
        <w:t>nuclei</w:t>
      </w:r>
      <w:r w:rsidRPr="00A714B5">
        <w:rPr>
          <w:rFonts w:ascii="Book Antiqua" w:hAnsi="Book Antiqua" w:cs="Arial"/>
          <w:color w:val="000000"/>
          <w:sz w:val="24"/>
          <w:szCs w:val="24"/>
          <w:shd w:val="clear" w:color="auto" w:fill="FFFFFF"/>
        </w:rPr>
        <w:t xml:space="preserve">, the lateral hypothalamic area (LHA), and the paraventricular nucleus of the hypothalamus (PVN), which </w:t>
      </w:r>
      <w:r w:rsidR="002A4F56" w:rsidRPr="00A714B5">
        <w:rPr>
          <w:rFonts w:ascii="Book Antiqua" w:hAnsi="Book Antiqua" w:cs="Arial"/>
          <w:color w:val="000000"/>
          <w:sz w:val="24"/>
          <w:szCs w:val="24"/>
          <w:shd w:val="clear" w:color="auto" w:fill="FFFFFF"/>
        </w:rPr>
        <w:t xml:space="preserve">have </w:t>
      </w:r>
      <w:r w:rsidRPr="00A714B5">
        <w:rPr>
          <w:rFonts w:ascii="Book Antiqua" w:hAnsi="Book Antiqua" w:cs="Arial"/>
          <w:color w:val="000000"/>
          <w:sz w:val="24"/>
          <w:szCs w:val="24"/>
          <w:shd w:val="clear" w:color="auto" w:fill="FFFFFF"/>
        </w:rPr>
        <w:t xml:space="preserve">been confirmed by neuroanatomical tracing </w:t>
      </w:r>
      <w:r w:rsidR="003E6B83" w:rsidRPr="00A714B5">
        <w:rPr>
          <w:rFonts w:ascii="Book Antiqua" w:hAnsi="Book Antiqua" w:cs="Arial"/>
          <w:color w:val="000000"/>
          <w:sz w:val="24"/>
          <w:szCs w:val="24"/>
          <w:shd w:val="clear" w:color="auto" w:fill="FFFFFF"/>
        </w:rPr>
        <w:t>following</w:t>
      </w:r>
      <w:r w:rsidR="002A4F56" w:rsidRPr="00A714B5">
        <w:rPr>
          <w:rFonts w:ascii="Book Antiqua" w:hAnsi="Book Antiqua" w:cs="Arial"/>
          <w:color w:val="000000"/>
          <w:sz w:val="24"/>
          <w:szCs w:val="24"/>
          <w:shd w:val="clear" w:color="auto" w:fill="FFFFFF"/>
        </w:rPr>
        <w:t xml:space="preserve"> the </w:t>
      </w:r>
      <w:r w:rsidRPr="00A714B5">
        <w:rPr>
          <w:rFonts w:ascii="Book Antiqua" w:hAnsi="Book Antiqua" w:cs="Arial"/>
          <w:color w:val="000000"/>
          <w:sz w:val="24"/>
          <w:szCs w:val="24"/>
          <w:shd w:val="clear" w:color="auto" w:fill="FFFFFF"/>
        </w:rPr>
        <w:t xml:space="preserve">injection of </w:t>
      </w:r>
      <w:r w:rsidR="002A4F56" w:rsidRPr="00A714B5">
        <w:rPr>
          <w:rFonts w:ascii="Book Antiqua" w:hAnsi="Book Antiqua" w:cs="Arial"/>
          <w:color w:val="000000"/>
          <w:sz w:val="24"/>
          <w:szCs w:val="24"/>
          <w:shd w:val="clear" w:color="auto" w:fill="FFFFFF"/>
        </w:rPr>
        <w:t xml:space="preserve">a </w:t>
      </w:r>
      <w:r w:rsidRPr="00A714B5">
        <w:rPr>
          <w:rFonts w:ascii="Book Antiqua" w:hAnsi="Book Antiqua" w:cs="Arial"/>
          <w:color w:val="000000"/>
          <w:sz w:val="24"/>
          <w:szCs w:val="24"/>
          <w:shd w:val="clear" w:color="auto" w:fill="FFFFFF"/>
        </w:rPr>
        <w:t>neuronal tracer into the stomach and ST36</w:t>
      </w:r>
      <w:r w:rsidR="002A4F56"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respectively</w:t>
      </w:r>
      <w:r w:rsidRPr="00A714B5">
        <w:rPr>
          <w:rFonts w:ascii="Book Antiqua" w:hAnsi="Book Antiqua" w:cs="Arial"/>
          <w:color w:val="000000"/>
          <w:sz w:val="24"/>
          <w:szCs w:val="24"/>
          <w:shd w:val="clear" w:color="auto" w:fill="FFFFFF"/>
          <w:vertAlign w:val="superscript"/>
        </w:rPr>
        <w:t>[118,119]</w:t>
      </w:r>
      <w:r w:rsidR="0055007E" w:rsidRPr="00A714B5">
        <w:rPr>
          <w:rFonts w:ascii="Book Antiqua" w:hAnsi="Book Antiqua" w:cs="Arial"/>
          <w:color w:val="000000"/>
          <w:sz w:val="24"/>
          <w:szCs w:val="24"/>
          <w:shd w:val="clear" w:color="auto" w:fill="FFFFFF"/>
        </w:rPr>
        <w:t>.</w:t>
      </w:r>
      <w:r w:rsidR="0055007E" w:rsidRPr="00A714B5">
        <w:rPr>
          <w:rFonts w:ascii="Book Antiqua" w:hAnsi="Book Antiqua" w:cs="Arial"/>
          <w:color w:val="000000"/>
          <w:sz w:val="24"/>
          <w:szCs w:val="24"/>
          <w:shd w:val="clear" w:color="auto" w:fill="FFFFFF"/>
          <w:vertAlign w:val="superscript"/>
        </w:rPr>
        <w:t xml:space="preserve"> </w:t>
      </w:r>
      <w:r w:rsidR="0055007E" w:rsidRPr="00A714B5">
        <w:rPr>
          <w:rFonts w:ascii="Book Antiqua" w:hAnsi="Book Antiqua" w:cs="Arial"/>
          <w:color w:val="000000"/>
          <w:sz w:val="24"/>
          <w:szCs w:val="24"/>
          <w:shd w:val="clear" w:color="auto" w:fill="FFFFFF"/>
        </w:rPr>
        <w:t>The role of acupuncture on the nuclei of the CNS is summar</w:t>
      </w:r>
      <w:r w:rsidR="003E6B83" w:rsidRPr="00A714B5">
        <w:rPr>
          <w:rFonts w:ascii="Book Antiqua" w:hAnsi="Book Antiqua" w:cs="Arial"/>
          <w:color w:val="000000"/>
          <w:sz w:val="24"/>
          <w:szCs w:val="24"/>
          <w:shd w:val="clear" w:color="auto" w:fill="FFFFFF"/>
        </w:rPr>
        <w:t>ized</w:t>
      </w:r>
      <w:r w:rsidR="0055007E" w:rsidRPr="00A714B5">
        <w:rPr>
          <w:rFonts w:ascii="Book Antiqua" w:hAnsi="Book Antiqua" w:cs="Arial"/>
          <w:color w:val="000000"/>
          <w:sz w:val="24"/>
          <w:szCs w:val="24"/>
          <w:shd w:val="clear" w:color="auto" w:fill="FFFFFF"/>
        </w:rPr>
        <w:t xml:space="preserve"> in </w:t>
      </w:r>
      <w:r w:rsidR="00FE3045" w:rsidRPr="00A714B5">
        <w:rPr>
          <w:rFonts w:ascii="Book Antiqua" w:hAnsi="Book Antiqua" w:cs="Arial"/>
          <w:color w:val="000000"/>
          <w:sz w:val="24"/>
          <w:szCs w:val="24"/>
          <w:shd w:val="clear" w:color="auto" w:fill="FFFFFF"/>
        </w:rPr>
        <w:t xml:space="preserve">Table </w:t>
      </w:r>
      <w:r w:rsidR="0055007E" w:rsidRPr="00A714B5">
        <w:rPr>
          <w:rFonts w:ascii="Book Antiqua" w:hAnsi="Book Antiqua" w:cs="Arial"/>
          <w:color w:val="000000"/>
          <w:sz w:val="24"/>
          <w:szCs w:val="24"/>
          <w:shd w:val="clear" w:color="auto" w:fill="FFFFFF"/>
        </w:rPr>
        <w:t>1.</w:t>
      </w:r>
    </w:p>
    <w:p w:rsidR="00FE3045" w:rsidRPr="00A714B5" w:rsidRDefault="00FE3045" w:rsidP="00966063">
      <w:pPr>
        <w:adjustRightInd w:val="0"/>
        <w:snapToGrid w:val="0"/>
        <w:spacing w:line="360" w:lineRule="auto"/>
        <w:rPr>
          <w:rFonts w:ascii="Book Antiqua" w:hAnsi="Book Antiqua" w:cs="Arial"/>
          <w:color w:val="000000"/>
          <w:sz w:val="24"/>
          <w:szCs w:val="24"/>
          <w:shd w:val="clear" w:color="auto" w:fill="FFFFFF"/>
        </w:rPr>
      </w:pPr>
    </w:p>
    <w:p w:rsidR="00FE3045" w:rsidRPr="00A714B5" w:rsidRDefault="00EC761C" w:rsidP="00966063">
      <w:pPr>
        <w:pStyle w:val="3"/>
        <w:adjustRightInd w:val="0"/>
        <w:snapToGrid w:val="0"/>
        <w:spacing w:before="0" w:beforeAutospacing="0" w:after="0" w:afterAutospacing="0" w:line="360" w:lineRule="auto"/>
        <w:jc w:val="both"/>
        <w:rPr>
          <w:rFonts w:ascii="Book Antiqua" w:hAnsi="Book Antiqua" w:cs="Arial"/>
          <w:i/>
          <w:color w:val="000000"/>
          <w:sz w:val="24"/>
          <w:szCs w:val="24"/>
        </w:rPr>
      </w:pPr>
      <w:bookmarkStart w:id="39" w:name="_Hlk27714805"/>
      <w:r w:rsidRPr="00A714B5">
        <w:rPr>
          <w:rFonts w:ascii="Book Antiqua" w:hAnsi="Book Antiqua" w:cs="Arial"/>
          <w:i/>
          <w:color w:val="000000"/>
          <w:sz w:val="24"/>
          <w:szCs w:val="24"/>
        </w:rPr>
        <w:t>Brain stem</w:t>
      </w:r>
      <w:bookmarkEnd w:id="39"/>
    </w:p>
    <w:p w:rsidR="00FE3045" w:rsidRPr="00A714B5" w:rsidRDefault="002A4F56" w:rsidP="00966063">
      <w:pPr>
        <w:pStyle w:val="3"/>
        <w:adjustRightInd w:val="0"/>
        <w:snapToGrid w:val="0"/>
        <w:spacing w:before="0" w:beforeAutospacing="0" w:after="0" w:afterAutospacing="0" w:line="360" w:lineRule="auto"/>
        <w:jc w:val="both"/>
        <w:rPr>
          <w:rStyle w:val="fontstyle01"/>
          <w:rFonts w:ascii="Book Antiqua" w:hAnsi="Book Antiqua" w:cs="Arial"/>
          <w:b w:val="0"/>
          <w:sz w:val="24"/>
          <w:szCs w:val="24"/>
        </w:rPr>
      </w:pPr>
      <w:r w:rsidRPr="00A714B5">
        <w:rPr>
          <w:rStyle w:val="fontstyle01"/>
          <w:rFonts w:ascii="Book Antiqua" w:hAnsi="Book Antiqua" w:cs="Arial"/>
          <w:sz w:val="24"/>
          <w:szCs w:val="24"/>
        </w:rPr>
        <w:t xml:space="preserve">The </w:t>
      </w:r>
      <w:r w:rsidR="00EC761C" w:rsidRPr="00A714B5">
        <w:rPr>
          <w:rStyle w:val="fontstyle01"/>
          <w:rFonts w:ascii="Book Antiqua" w:hAnsi="Book Antiqua" w:cs="Arial"/>
          <w:sz w:val="24"/>
          <w:szCs w:val="24"/>
        </w:rPr>
        <w:t>dorsal vagal complex</w:t>
      </w:r>
      <w:r w:rsidR="00FE3045" w:rsidRPr="00A714B5">
        <w:rPr>
          <w:rStyle w:val="fontstyle01"/>
          <w:rFonts w:ascii="Book Antiqua" w:hAnsi="Book Antiqua" w:cs="Arial"/>
          <w:sz w:val="24"/>
          <w:szCs w:val="24"/>
        </w:rPr>
        <w:t xml:space="preserve">: </w:t>
      </w:r>
      <w:r w:rsidR="00EC761C" w:rsidRPr="00A714B5">
        <w:rPr>
          <w:rStyle w:val="fontstyle01"/>
          <w:rFonts w:ascii="Book Antiqua" w:hAnsi="Book Antiqua" w:cs="Arial"/>
          <w:b w:val="0"/>
          <w:sz w:val="24"/>
          <w:szCs w:val="24"/>
        </w:rPr>
        <w:t xml:space="preserve">A large volume of sensory information of the GI tract, </w:t>
      </w:r>
      <w:r w:rsidR="00682D30" w:rsidRPr="00A714B5">
        <w:rPr>
          <w:rStyle w:val="fontstyle01"/>
          <w:rFonts w:ascii="Book Antiqua" w:hAnsi="Book Antiqua" w:cs="Arial"/>
          <w:b w:val="0"/>
          <w:sz w:val="24"/>
          <w:szCs w:val="24"/>
        </w:rPr>
        <w:t xml:space="preserve">both </w:t>
      </w:r>
      <w:r w:rsidR="00EC761C" w:rsidRPr="00A714B5">
        <w:rPr>
          <w:rStyle w:val="fontstyle01"/>
          <w:rFonts w:ascii="Book Antiqua" w:hAnsi="Book Antiqua" w:cs="Arial"/>
          <w:b w:val="0"/>
          <w:sz w:val="24"/>
          <w:szCs w:val="24"/>
        </w:rPr>
        <w:t xml:space="preserve">mechanical </w:t>
      </w:r>
      <w:r w:rsidR="00682D30" w:rsidRPr="00A714B5">
        <w:rPr>
          <w:rStyle w:val="fontstyle01"/>
          <w:rFonts w:ascii="Book Antiqua" w:hAnsi="Book Antiqua" w:cs="Arial"/>
          <w:b w:val="0"/>
          <w:sz w:val="24"/>
          <w:szCs w:val="24"/>
        </w:rPr>
        <w:t xml:space="preserve">and </w:t>
      </w:r>
      <w:r w:rsidR="00EC761C" w:rsidRPr="00A714B5">
        <w:rPr>
          <w:rStyle w:val="fontstyle01"/>
          <w:rFonts w:ascii="Book Antiqua" w:hAnsi="Book Antiqua" w:cs="Arial"/>
          <w:b w:val="0"/>
          <w:sz w:val="24"/>
          <w:szCs w:val="24"/>
        </w:rPr>
        <w:t xml:space="preserve">chemical, is transmitted mainly to the NTS </w:t>
      </w:r>
      <w:r w:rsidR="00EC761C" w:rsidRPr="00A714B5">
        <w:rPr>
          <w:rStyle w:val="fontstyle01"/>
          <w:rFonts w:ascii="Book Antiqua" w:hAnsi="Book Antiqua" w:cs="Arial"/>
          <w:b w:val="0"/>
          <w:i/>
          <w:sz w:val="24"/>
          <w:szCs w:val="24"/>
        </w:rPr>
        <w:t>via</w:t>
      </w:r>
      <w:r w:rsidR="00EC761C" w:rsidRPr="00A714B5">
        <w:rPr>
          <w:rStyle w:val="fontstyle01"/>
          <w:rFonts w:ascii="Book Antiqua" w:hAnsi="Book Antiqua" w:cs="Arial"/>
          <w:b w:val="0"/>
          <w:sz w:val="24"/>
          <w:szCs w:val="24"/>
        </w:rPr>
        <w:t xml:space="preserve"> the vagal afferent fibers. </w:t>
      </w:r>
      <w:r w:rsidR="00682D30" w:rsidRPr="00A714B5">
        <w:rPr>
          <w:rStyle w:val="fontstyle01"/>
          <w:rFonts w:ascii="Book Antiqua" w:hAnsi="Book Antiqua" w:cs="Arial"/>
          <w:b w:val="0"/>
          <w:sz w:val="24"/>
          <w:szCs w:val="24"/>
        </w:rPr>
        <w:t xml:space="preserve">This </w:t>
      </w:r>
      <w:r w:rsidR="00EC761C" w:rsidRPr="00A714B5">
        <w:rPr>
          <w:rStyle w:val="fontstyle01"/>
          <w:rFonts w:ascii="Book Antiqua" w:hAnsi="Book Antiqua" w:cs="Arial"/>
          <w:b w:val="0"/>
          <w:sz w:val="24"/>
          <w:szCs w:val="24"/>
        </w:rPr>
        <w:t xml:space="preserve">information </w:t>
      </w:r>
      <w:r w:rsidR="00682D30" w:rsidRPr="00A714B5">
        <w:rPr>
          <w:rStyle w:val="fontstyle01"/>
          <w:rFonts w:ascii="Book Antiqua" w:hAnsi="Book Antiqua" w:cs="Arial"/>
          <w:b w:val="0"/>
          <w:sz w:val="24"/>
          <w:szCs w:val="24"/>
        </w:rPr>
        <w:t xml:space="preserve">is </w:t>
      </w:r>
      <w:r w:rsidR="00EC761C" w:rsidRPr="00A714B5">
        <w:rPr>
          <w:rStyle w:val="fontstyle01"/>
          <w:rFonts w:ascii="Book Antiqua" w:hAnsi="Book Antiqua" w:cs="Arial"/>
          <w:b w:val="0"/>
          <w:sz w:val="24"/>
          <w:szCs w:val="24"/>
        </w:rPr>
        <w:t xml:space="preserve">integrated by NTS neurons and then </w:t>
      </w:r>
      <w:r w:rsidR="00EC761C" w:rsidRPr="00A714B5">
        <w:rPr>
          <w:rStyle w:val="fontstyle01"/>
          <w:rFonts w:ascii="Book Antiqua" w:hAnsi="Book Antiqua" w:cs="Arial"/>
          <w:b w:val="0"/>
          <w:sz w:val="24"/>
          <w:szCs w:val="24"/>
        </w:rPr>
        <w:lastRenderedPageBreak/>
        <w:t xml:space="preserve">conveyed to the </w:t>
      </w:r>
      <w:r w:rsidR="00EC761C" w:rsidRPr="00A714B5">
        <w:rPr>
          <w:rFonts w:ascii="Book Antiqua" w:hAnsi="Book Antiqua" w:cs="Arial"/>
          <w:b w:val="0"/>
          <w:color w:val="000000"/>
          <w:sz w:val="24"/>
          <w:szCs w:val="24"/>
        </w:rPr>
        <w:t xml:space="preserve">motor </w:t>
      </w:r>
      <w:r w:rsidR="00EC761C" w:rsidRPr="00A714B5">
        <w:rPr>
          <w:rStyle w:val="fontstyle01"/>
          <w:rFonts w:ascii="Book Antiqua" w:hAnsi="Book Antiqua" w:cs="Arial"/>
          <w:b w:val="0"/>
          <w:sz w:val="24"/>
          <w:szCs w:val="24"/>
        </w:rPr>
        <w:t>DMV, using</w:t>
      </w:r>
      <w:r w:rsidR="00682D30" w:rsidRPr="00A714B5">
        <w:rPr>
          <w:rStyle w:val="fontstyle01"/>
          <w:rFonts w:ascii="Book Antiqua" w:hAnsi="Book Antiqua" w:cs="Arial"/>
          <w:b w:val="0"/>
          <w:sz w:val="24"/>
          <w:szCs w:val="24"/>
        </w:rPr>
        <w:t xml:space="preserve"> </w:t>
      </w:r>
      <w:r w:rsidR="00EC761C" w:rsidRPr="00A714B5">
        <w:rPr>
          <w:rFonts w:ascii="Book Antiqua" w:hAnsi="Book Antiqua" w:cs="Arial"/>
          <w:b w:val="0"/>
          <w:color w:val="000000"/>
          <w:sz w:val="24"/>
          <w:szCs w:val="24"/>
        </w:rPr>
        <w:t>γ-aminobutyric acid (</w:t>
      </w:r>
      <w:r w:rsidR="00EC761C" w:rsidRPr="00A714B5">
        <w:rPr>
          <w:rStyle w:val="fontstyle01"/>
          <w:rFonts w:ascii="Book Antiqua" w:hAnsi="Book Antiqua" w:cs="Arial"/>
          <w:b w:val="0"/>
          <w:sz w:val="24"/>
          <w:szCs w:val="24"/>
        </w:rPr>
        <w:t xml:space="preserve">GABA), </w:t>
      </w:r>
      <w:r w:rsidR="00EC761C" w:rsidRPr="00A714B5">
        <w:rPr>
          <w:rFonts w:ascii="Book Antiqua" w:hAnsi="Book Antiqua" w:cs="Arial"/>
          <w:b w:val="0"/>
          <w:color w:val="000000"/>
          <w:sz w:val="24"/>
          <w:szCs w:val="24"/>
        </w:rPr>
        <w:t>glutamate (</w:t>
      </w:r>
      <w:proofErr w:type="spellStart"/>
      <w:r w:rsidR="00EC761C" w:rsidRPr="00A714B5">
        <w:rPr>
          <w:rStyle w:val="fontstyle01"/>
          <w:rFonts w:ascii="Book Antiqua" w:hAnsi="Book Antiqua" w:cs="Arial"/>
          <w:b w:val="0"/>
          <w:sz w:val="24"/>
          <w:szCs w:val="24"/>
        </w:rPr>
        <w:t>Glu</w:t>
      </w:r>
      <w:proofErr w:type="spellEnd"/>
      <w:r w:rsidR="00EC761C" w:rsidRPr="00A714B5">
        <w:rPr>
          <w:rStyle w:val="fontstyle01"/>
          <w:rFonts w:ascii="Book Antiqua" w:hAnsi="Book Antiqua" w:cs="Arial"/>
          <w:b w:val="0"/>
          <w:sz w:val="24"/>
          <w:szCs w:val="24"/>
        </w:rPr>
        <w:t>)</w:t>
      </w:r>
      <w:r w:rsidR="00682D30" w:rsidRPr="00A714B5">
        <w:rPr>
          <w:rStyle w:val="fontstyle01"/>
          <w:rFonts w:ascii="Book Antiqua" w:hAnsi="Book Antiqua" w:cs="Arial"/>
          <w:b w:val="0"/>
          <w:sz w:val="24"/>
          <w:szCs w:val="24"/>
        </w:rPr>
        <w:t>,</w:t>
      </w:r>
      <w:r w:rsidR="00FE3045" w:rsidRPr="00A714B5">
        <w:rPr>
          <w:rStyle w:val="fontstyle01"/>
          <w:rFonts w:ascii="Book Antiqua" w:hAnsi="Book Antiqua" w:cs="Arial"/>
          <w:b w:val="0"/>
          <w:sz w:val="24"/>
          <w:szCs w:val="24"/>
        </w:rPr>
        <w:t xml:space="preserve"> and norepinephrine</w:t>
      </w:r>
      <w:r w:rsidR="00EC761C" w:rsidRPr="00A714B5">
        <w:rPr>
          <w:rStyle w:val="fontstyle01"/>
          <w:rFonts w:ascii="Book Antiqua" w:hAnsi="Book Antiqua" w:cs="Arial"/>
          <w:b w:val="0"/>
          <w:sz w:val="24"/>
          <w:szCs w:val="24"/>
        </w:rPr>
        <w:t xml:space="preserve"> as the main neurotransmitters to modulate vagal efferent innervation and GI motility through </w:t>
      </w:r>
      <w:r w:rsidR="00682D30" w:rsidRPr="00A714B5">
        <w:rPr>
          <w:rStyle w:val="fontstyle01"/>
          <w:rFonts w:ascii="Book Antiqua" w:hAnsi="Book Antiqua" w:cs="Arial"/>
          <w:b w:val="0"/>
          <w:sz w:val="24"/>
          <w:szCs w:val="24"/>
        </w:rPr>
        <w:t xml:space="preserve">the </w:t>
      </w:r>
      <w:r w:rsidR="00EC761C" w:rsidRPr="00A714B5">
        <w:rPr>
          <w:rStyle w:val="fontstyle01"/>
          <w:rFonts w:ascii="Book Antiqua" w:hAnsi="Book Antiqua" w:cs="Arial"/>
          <w:b w:val="0"/>
          <w:sz w:val="24"/>
          <w:szCs w:val="24"/>
        </w:rPr>
        <w:t xml:space="preserve">vagal </w:t>
      </w:r>
      <w:proofErr w:type="spellStart"/>
      <w:r w:rsidR="00EC761C" w:rsidRPr="00A714B5">
        <w:rPr>
          <w:rStyle w:val="fontstyle01"/>
          <w:rFonts w:ascii="Book Antiqua" w:hAnsi="Book Antiqua" w:cs="Arial"/>
          <w:b w:val="0"/>
          <w:sz w:val="24"/>
          <w:szCs w:val="24"/>
        </w:rPr>
        <w:t>A</w:t>
      </w:r>
      <w:r w:rsidR="003E6B83" w:rsidRPr="00A714B5">
        <w:rPr>
          <w:rStyle w:val="fontstyle01"/>
          <w:rFonts w:ascii="Book Antiqua" w:hAnsi="Book Antiqua" w:cs="Arial"/>
          <w:b w:val="0"/>
          <w:sz w:val="24"/>
          <w:szCs w:val="24"/>
        </w:rPr>
        <w:t>C</w:t>
      </w:r>
      <w:r w:rsidR="00EC761C" w:rsidRPr="00A714B5">
        <w:rPr>
          <w:rStyle w:val="fontstyle01"/>
          <w:rFonts w:ascii="Book Antiqua" w:hAnsi="Book Antiqua" w:cs="Arial"/>
          <w:b w:val="0"/>
          <w:sz w:val="24"/>
          <w:szCs w:val="24"/>
        </w:rPr>
        <w:t>h</w:t>
      </w:r>
      <w:proofErr w:type="spellEnd"/>
      <w:r w:rsidR="00EC761C" w:rsidRPr="00A714B5">
        <w:rPr>
          <w:rStyle w:val="fontstyle01"/>
          <w:rFonts w:ascii="Book Antiqua" w:hAnsi="Book Antiqua" w:cs="Arial"/>
          <w:b w:val="0"/>
          <w:sz w:val="24"/>
          <w:szCs w:val="24"/>
        </w:rPr>
        <w:t xml:space="preserve"> or NANC </w:t>
      </w:r>
      <w:proofErr w:type="gramStart"/>
      <w:r w:rsidR="00EC761C" w:rsidRPr="00A714B5">
        <w:rPr>
          <w:rStyle w:val="fontstyle01"/>
          <w:rFonts w:ascii="Book Antiqua" w:hAnsi="Book Antiqua" w:cs="Arial"/>
          <w:b w:val="0"/>
          <w:sz w:val="24"/>
          <w:szCs w:val="24"/>
        </w:rPr>
        <w:t>pathway</w:t>
      </w:r>
      <w:r w:rsidR="00682D30" w:rsidRPr="00A714B5">
        <w:rPr>
          <w:rStyle w:val="fontstyle01"/>
          <w:rFonts w:ascii="Book Antiqua" w:hAnsi="Book Antiqua" w:cs="Arial"/>
          <w:b w:val="0"/>
          <w:sz w:val="24"/>
          <w:szCs w:val="24"/>
        </w:rPr>
        <w:t>s</w:t>
      </w:r>
      <w:r w:rsidR="00EC761C" w:rsidRPr="00A714B5">
        <w:rPr>
          <w:rStyle w:val="fontstyle01"/>
          <w:rFonts w:ascii="Book Antiqua" w:hAnsi="Book Antiqua" w:cs="Arial"/>
          <w:b w:val="0"/>
          <w:sz w:val="24"/>
          <w:szCs w:val="24"/>
          <w:vertAlign w:val="superscript"/>
        </w:rPr>
        <w:t>[</w:t>
      </w:r>
      <w:proofErr w:type="gramEnd"/>
      <w:r w:rsidR="00EC761C" w:rsidRPr="00A714B5">
        <w:rPr>
          <w:rStyle w:val="fontstyle01"/>
          <w:rFonts w:ascii="Book Antiqua" w:hAnsi="Book Antiqua" w:cs="Arial"/>
          <w:b w:val="0"/>
          <w:sz w:val="24"/>
          <w:szCs w:val="24"/>
          <w:vertAlign w:val="superscript"/>
        </w:rPr>
        <w:t>120-122]</w:t>
      </w:r>
      <w:r w:rsidR="00EC761C" w:rsidRPr="00A714B5">
        <w:rPr>
          <w:rStyle w:val="fontstyle01"/>
          <w:rFonts w:ascii="Book Antiqua" w:hAnsi="Book Antiqua" w:cs="Arial"/>
          <w:b w:val="0"/>
          <w:sz w:val="24"/>
          <w:szCs w:val="24"/>
        </w:rPr>
        <w:t xml:space="preserve">. The NTS and DMN constitute the </w:t>
      </w:r>
      <w:r w:rsidR="00A471EB" w:rsidRPr="00A714B5">
        <w:rPr>
          <w:rStyle w:val="fontstyle01"/>
          <w:rFonts w:ascii="Book Antiqua" w:hAnsi="Book Antiqua" w:cs="Arial"/>
          <w:b w:val="0"/>
          <w:sz w:val="24"/>
          <w:szCs w:val="24"/>
        </w:rPr>
        <w:t>dorsal vagal complex (DVC)</w:t>
      </w:r>
      <w:r w:rsidR="00EC761C" w:rsidRPr="00A714B5">
        <w:rPr>
          <w:rStyle w:val="fontstyle01"/>
          <w:rFonts w:ascii="Book Antiqua" w:hAnsi="Book Antiqua" w:cs="Arial"/>
          <w:b w:val="0"/>
          <w:sz w:val="24"/>
          <w:szCs w:val="24"/>
        </w:rPr>
        <w:t xml:space="preserve">, the main neuroanatomical structure of </w:t>
      </w:r>
      <w:proofErr w:type="spellStart"/>
      <w:r w:rsidR="00EC761C" w:rsidRPr="00A714B5">
        <w:rPr>
          <w:rStyle w:val="fontstyle01"/>
          <w:rFonts w:ascii="Book Antiqua" w:hAnsi="Book Antiqua" w:cs="Arial"/>
          <w:b w:val="0"/>
          <w:sz w:val="24"/>
          <w:szCs w:val="24"/>
        </w:rPr>
        <w:t>vagovagal</w:t>
      </w:r>
      <w:proofErr w:type="spellEnd"/>
      <w:r w:rsidR="00EC761C" w:rsidRPr="00A714B5">
        <w:rPr>
          <w:rStyle w:val="fontstyle01"/>
          <w:rFonts w:ascii="Book Antiqua" w:hAnsi="Book Antiqua" w:cs="Arial"/>
          <w:b w:val="0"/>
          <w:sz w:val="24"/>
          <w:szCs w:val="24"/>
        </w:rPr>
        <w:t xml:space="preserve"> reflexes. The role of DVC in acupuncture</w:t>
      </w:r>
      <w:r w:rsidR="00682D30" w:rsidRPr="00A714B5">
        <w:rPr>
          <w:rStyle w:val="fontstyle01"/>
          <w:rFonts w:ascii="Book Antiqua" w:hAnsi="Book Antiqua" w:cs="Arial"/>
          <w:b w:val="0"/>
          <w:sz w:val="24"/>
          <w:szCs w:val="24"/>
        </w:rPr>
        <w:t>-mediated</w:t>
      </w:r>
      <w:r w:rsidR="00EC761C"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regulation of GI </w:t>
      </w:r>
      <w:r w:rsidR="00EC761C" w:rsidRPr="00A714B5">
        <w:rPr>
          <w:rStyle w:val="fontstyle01"/>
          <w:rFonts w:ascii="Book Antiqua" w:hAnsi="Book Antiqua" w:cs="Arial"/>
          <w:b w:val="0"/>
          <w:sz w:val="24"/>
          <w:szCs w:val="24"/>
        </w:rPr>
        <w:t xml:space="preserve">function is supported by multiple </w:t>
      </w:r>
      <w:r w:rsidR="00682D30" w:rsidRPr="00A714B5">
        <w:rPr>
          <w:rStyle w:val="fontstyle01"/>
          <w:rFonts w:ascii="Book Antiqua" w:hAnsi="Book Antiqua" w:cs="Arial"/>
          <w:b w:val="0"/>
          <w:sz w:val="24"/>
          <w:szCs w:val="24"/>
        </w:rPr>
        <w:t xml:space="preserve">pieces of </w:t>
      </w:r>
      <w:r w:rsidR="00EC761C" w:rsidRPr="00A714B5">
        <w:rPr>
          <w:rStyle w:val="fontstyle01"/>
          <w:rFonts w:ascii="Book Antiqua" w:hAnsi="Book Antiqua" w:cs="Arial"/>
          <w:b w:val="0"/>
          <w:sz w:val="24"/>
          <w:szCs w:val="24"/>
        </w:rPr>
        <w:t xml:space="preserve">evidence from </w:t>
      </w:r>
      <w:r w:rsidR="00682D30" w:rsidRPr="00A714B5">
        <w:rPr>
          <w:rStyle w:val="fontstyle01"/>
          <w:rFonts w:ascii="Book Antiqua" w:hAnsi="Book Antiqua" w:cs="Arial"/>
          <w:b w:val="0"/>
          <w:sz w:val="24"/>
          <w:szCs w:val="24"/>
        </w:rPr>
        <w:t>morphological</w:t>
      </w:r>
      <w:r w:rsidR="00EC761C" w:rsidRPr="00A714B5">
        <w:rPr>
          <w:rStyle w:val="fontstyle01"/>
          <w:rFonts w:ascii="Book Antiqua" w:hAnsi="Book Antiqua" w:cs="Arial"/>
          <w:b w:val="0"/>
          <w:sz w:val="24"/>
          <w:szCs w:val="24"/>
        </w:rPr>
        <w:t xml:space="preserve">, </w:t>
      </w:r>
      <w:proofErr w:type="spellStart"/>
      <w:r w:rsidR="00682D30" w:rsidRPr="00A714B5">
        <w:rPr>
          <w:rStyle w:val="fontstyle01"/>
          <w:rFonts w:ascii="Book Antiqua" w:hAnsi="Book Antiqua" w:cs="Arial"/>
          <w:b w:val="0"/>
          <w:sz w:val="24"/>
          <w:szCs w:val="24"/>
        </w:rPr>
        <w:t>neuroelectrophysiological</w:t>
      </w:r>
      <w:proofErr w:type="spellEnd"/>
      <w:r w:rsidR="00682D30" w:rsidRPr="00A714B5">
        <w:rPr>
          <w:rStyle w:val="fontstyle01"/>
          <w:rFonts w:ascii="Book Antiqua" w:hAnsi="Book Antiqua" w:cs="Arial"/>
          <w:b w:val="0"/>
          <w:sz w:val="24"/>
          <w:szCs w:val="24"/>
        </w:rPr>
        <w:t xml:space="preserve">, </w:t>
      </w:r>
      <w:r w:rsidR="00EC761C" w:rsidRPr="00A714B5">
        <w:rPr>
          <w:rStyle w:val="fontstyle01"/>
          <w:rFonts w:ascii="Book Antiqua" w:hAnsi="Book Antiqua" w:cs="Arial"/>
          <w:b w:val="0"/>
          <w:sz w:val="24"/>
          <w:szCs w:val="24"/>
        </w:rPr>
        <w:t xml:space="preserve">and </w:t>
      </w:r>
      <w:r w:rsidR="00682D30" w:rsidRPr="00A714B5">
        <w:rPr>
          <w:rStyle w:val="fontstyle01"/>
          <w:rFonts w:ascii="Book Antiqua" w:hAnsi="Book Antiqua" w:cs="Arial"/>
          <w:b w:val="0"/>
          <w:sz w:val="24"/>
          <w:szCs w:val="24"/>
        </w:rPr>
        <w:t>neurochemical studies</w:t>
      </w:r>
      <w:r w:rsidR="00EC761C" w:rsidRPr="00A714B5">
        <w:rPr>
          <w:rStyle w:val="fontstyle01"/>
          <w:rFonts w:ascii="Book Antiqua" w:hAnsi="Book Antiqua" w:cs="Arial"/>
          <w:b w:val="0"/>
          <w:sz w:val="24"/>
          <w:szCs w:val="24"/>
        </w:rPr>
        <w:t xml:space="preserve">. While regulating </w:t>
      </w:r>
      <w:r w:rsidR="00682D30" w:rsidRPr="00A714B5">
        <w:rPr>
          <w:rStyle w:val="fontstyle01"/>
          <w:rFonts w:ascii="Book Antiqua" w:hAnsi="Book Antiqua" w:cs="Arial"/>
          <w:b w:val="0"/>
          <w:sz w:val="24"/>
          <w:szCs w:val="24"/>
        </w:rPr>
        <w:t xml:space="preserve">the </w:t>
      </w:r>
      <w:r w:rsidR="00EC761C" w:rsidRPr="00A714B5">
        <w:rPr>
          <w:rStyle w:val="fontstyle01"/>
          <w:rFonts w:ascii="Book Antiqua" w:hAnsi="Book Antiqua" w:cs="Arial"/>
          <w:b w:val="0"/>
          <w:sz w:val="24"/>
          <w:szCs w:val="24"/>
        </w:rPr>
        <w:t xml:space="preserve">electro activity of </w:t>
      </w:r>
      <w:r w:rsidR="00682D30" w:rsidRPr="00A714B5">
        <w:rPr>
          <w:rStyle w:val="fontstyle01"/>
          <w:rFonts w:ascii="Book Antiqua" w:hAnsi="Book Antiqua" w:cs="Arial"/>
          <w:b w:val="0"/>
          <w:sz w:val="24"/>
          <w:szCs w:val="24"/>
        </w:rPr>
        <w:t xml:space="preserve">the </w:t>
      </w:r>
      <w:r w:rsidR="00EC761C" w:rsidRPr="00A714B5">
        <w:rPr>
          <w:rStyle w:val="fontstyle01"/>
          <w:rFonts w:ascii="Book Antiqua" w:hAnsi="Book Antiqua" w:cs="Arial"/>
          <w:b w:val="0"/>
          <w:sz w:val="24"/>
          <w:szCs w:val="24"/>
        </w:rPr>
        <w:t xml:space="preserve">stomach, EA at ST36 and ST37 </w:t>
      </w:r>
      <w:r w:rsidR="00682D30" w:rsidRPr="00A714B5">
        <w:rPr>
          <w:rStyle w:val="fontstyle01"/>
          <w:rFonts w:ascii="Book Antiqua" w:hAnsi="Book Antiqua" w:cs="Arial"/>
          <w:b w:val="0"/>
          <w:sz w:val="24"/>
          <w:szCs w:val="24"/>
        </w:rPr>
        <w:t xml:space="preserve">could </w:t>
      </w:r>
      <w:r w:rsidR="00EC761C" w:rsidRPr="00A714B5">
        <w:rPr>
          <w:rStyle w:val="fontstyle01"/>
          <w:rFonts w:ascii="Book Antiqua" w:hAnsi="Book Antiqua" w:cs="Arial"/>
          <w:b w:val="0"/>
          <w:sz w:val="24"/>
          <w:szCs w:val="24"/>
        </w:rPr>
        <w:t xml:space="preserve">modulate the firing of the neurons in </w:t>
      </w:r>
      <w:r w:rsidR="00682D30" w:rsidRPr="00A714B5">
        <w:rPr>
          <w:rStyle w:val="fontstyle01"/>
          <w:rFonts w:ascii="Book Antiqua" w:hAnsi="Book Antiqua" w:cs="Arial"/>
          <w:b w:val="0"/>
          <w:sz w:val="24"/>
          <w:szCs w:val="24"/>
        </w:rPr>
        <w:t xml:space="preserve">the </w:t>
      </w:r>
      <w:r w:rsidR="00EC761C" w:rsidRPr="00A714B5">
        <w:rPr>
          <w:rStyle w:val="fontstyle01"/>
          <w:rFonts w:ascii="Book Antiqua" w:hAnsi="Book Antiqua" w:cs="Arial"/>
          <w:b w:val="0"/>
          <w:sz w:val="24"/>
          <w:szCs w:val="24"/>
        </w:rPr>
        <w:t>NTS and DMV</w:t>
      </w:r>
      <w:r w:rsidR="00682D30" w:rsidRPr="00A714B5">
        <w:rPr>
          <w:rStyle w:val="fontstyle01"/>
          <w:rFonts w:ascii="Book Antiqua" w:hAnsi="Book Antiqua" w:cs="Arial"/>
          <w:b w:val="0"/>
          <w:sz w:val="24"/>
          <w:szCs w:val="24"/>
        </w:rPr>
        <w:t>,</w:t>
      </w:r>
      <w:r w:rsidR="00EC761C" w:rsidRPr="00A714B5">
        <w:rPr>
          <w:rStyle w:val="fontstyle01"/>
          <w:rFonts w:ascii="Book Antiqua" w:hAnsi="Book Antiqua" w:cs="Arial"/>
          <w:b w:val="0"/>
          <w:sz w:val="24"/>
          <w:szCs w:val="24"/>
        </w:rPr>
        <w:t xml:space="preserve"> and increase their </w:t>
      </w:r>
      <w:proofErr w:type="spellStart"/>
      <w:r w:rsidR="00EC761C" w:rsidRPr="00A714B5">
        <w:rPr>
          <w:rStyle w:val="fontstyle01"/>
          <w:rFonts w:ascii="Book Antiqua" w:hAnsi="Book Antiqua" w:cs="Arial"/>
          <w:b w:val="0"/>
          <w:sz w:val="24"/>
          <w:szCs w:val="24"/>
        </w:rPr>
        <w:t>Fos</w:t>
      </w:r>
      <w:proofErr w:type="spellEnd"/>
      <w:r w:rsidR="00EC761C" w:rsidRPr="00A714B5">
        <w:rPr>
          <w:rStyle w:val="fontstyle01"/>
          <w:rFonts w:ascii="Book Antiqua" w:hAnsi="Book Antiqua" w:cs="Arial"/>
          <w:b w:val="0"/>
          <w:sz w:val="24"/>
          <w:szCs w:val="24"/>
        </w:rPr>
        <w:t xml:space="preserve"> </w:t>
      </w:r>
      <w:proofErr w:type="gramStart"/>
      <w:r w:rsidR="00EC761C" w:rsidRPr="00A714B5">
        <w:rPr>
          <w:rStyle w:val="fontstyle01"/>
          <w:rFonts w:ascii="Book Antiqua" w:hAnsi="Book Antiqua" w:cs="Arial"/>
          <w:b w:val="0"/>
          <w:sz w:val="24"/>
          <w:szCs w:val="24"/>
        </w:rPr>
        <w:t>expression</w:t>
      </w:r>
      <w:r w:rsidR="00FE3045" w:rsidRPr="00A714B5">
        <w:rPr>
          <w:rStyle w:val="fontstyle01"/>
          <w:rFonts w:ascii="Book Antiqua" w:hAnsi="Book Antiqua" w:cs="Arial"/>
          <w:b w:val="0"/>
          <w:sz w:val="24"/>
          <w:szCs w:val="24"/>
          <w:vertAlign w:val="superscript"/>
        </w:rPr>
        <w:t>[</w:t>
      </w:r>
      <w:proofErr w:type="gramEnd"/>
      <w:r w:rsidR="00FE3045" w:rsidRPr="00A714B5">
        <w:rPr>
          <w:rStyle w:val="fontstyle01"/>
          <w:rFonts w:ascii="Book Antiqua" w:hAnsi="Book Antiqua" w:cs="Arial"/>
          <w:b w:val="0"/>
          <w:sz w:val="24"/>
          <w:szCs w:val="24"/>
          <w:vertAlign w:val="superscript"/>
        </w:rPr>
        <w:t>46,</w:t>
      </w:r>
      <w:r w:rsidR="00EC761C" w:rsidRPr="00A714B5">
        <w:rPr>
          <w:rStyle w:val="fontstyle01"/>
          <w:rFonts w:ascii="Book Antiqua" w:hAnsi="Book Antiqua" w:cs="Arial"/>
          <w:b w:val="0"/>
          <w:sz w:val="24"/>
          <w:szCs w:val="24"/>
          <w:vertAlign w:val="superscript"/>
        </w:rPr>
        <w:t>123-126]</w:t>
      </w:r>
      <w:r w:rsidR="00EC761C" w:rsidRPr="00A714B5">
        <w:rPr>
          <w:rStyle w:val="fontstyle01"/>
          <w:rFonts w:ascii="Book Antiqua" w:hAnsi="Book Antiqua" w:cs="Arial"/>
          <w:b w:val="0"/>
          <w:sz w:val="24"/>
          <w:szCs w:val="24"/>
        </w:rPr>
        <w:t xml:space="preserve">. Moreover, with the help of </w:t>
      </w:r>
      <w:r w:rsidR="00682D30" w:rsidRPr="00A714B5">
        <w:rPr>
          <w:rStyle w:val="fontstyle01"/>
          <w:rFonts w:ascii="Book Antiqua" w:hAnsi="Book Antiqua" w:cs="Arial"/>
          <w:b w:val="0"/>
          <w:sz w:val="24"/>
          <w:szCs w:val="24"/>
        </w:rPr>
        <w:t xml:space="preserve">a </w:t>
      </w:r>
      <w:r w:rsidR="00EC761C" w:rsidRPr="00A714B5">
        <w:rPr>
          <w:rStyle w:val="fontstyle01"/>
          <w:rFonts w:ascii="Book Antiqua" w:hAnsi="Book Antiqua" w:cs="Arial"/>
          <w:b w:val="0"/>
          <w:sz w:val="24"/>
          <w:szCs w:val="24"/>
        </w:rPr>
        <w:t xml:space="preserve">lesion-making device, the DVC </w:t>
      </w:r>
      <w:r w:rsidR="00682D30" w:rsidRPr="00A714B5">
        <w:rPr>
          <w:rStyle w:val="fontstyle01"/>
          <w:rFonts w:ascii="Book Antiqua" w:hAnsi="Book Antiqua" w:cs="Arial"/>
          <w:b w:val="0"/>
          <w:sz w:val="24"/>
          <w:szCs w:val="24"/>
        </w:rPr>
        <w:t xml:space="preserve">was </w:t>
      </w:r>
      <w:r w:rsidR="00EC761C" w:rsidRPr="00A714B5">
        <w:rPr>
          <w:rStyle w:val="fontstyle01"/>
          <w:rFonts w:ascii="Book Antiqua" w:hAnsi="Book Antiqua" w:cs="Arial"/>
          <w:b w:val="0"/>
          <w:sz w:val="24"/>
          <w:szCs w:val="24"/>
        </w:rPr>
        <w:t>damaged</w:t>
      </w:r>
      <w:r w:rsidR="00682D30" w:rsidRPr="00A714B5">
        <w:rPr>
          <w:rStyle w:val="fontstyle01"/>
          <w:rFonts w:ascii="Book Antiqua" w:hAnsi="Book Antiqua" w:cs="Arial"/>
          <w:b w:val="0"/>
          <w:sz w:val="24"/>
          <w:szCs w:val="24"/>
        </w:rPr>
        <w:t>,</w:t>
      </w:r>
      <w:r w:rsidR="00EC761C"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which resulted in </w:t>
      </w:r>
      <w:r w:rsidR="00EC761C" w:rsidRPr="00A714B5">
        <w:rPr>
          <w:rStyle w:val="fontstyle01"/>
          <w:rFonts w:ascii="Book Antiqua" w:hAnsi="Book Antiqua" w:cs="Arial"/>
          <w:b w:val="0"/>
          <w:sz w:val="24"/>
          <w:szCs w:val="24"/>
        </w:rPr>
        <w:t>GI tract dysfunction</w:t>
      </w:r>
      <w:r w:rsidR="00EC761C" w:rsidRPr="00A714B5">
        <w:rPr>
          <w:rStyle w:val="fontstyle01"/>
          <w:rFonts w:ascii="Book Antiqua" w:hAnsi="Book Antiqua" w:cs="Arial"/>
          <w:b w:val="0"/>
          <w:sz w:val="24"/>
          <w:szCs w:val="24"/>
          <w:vertAlign w:val="superscript"/>
        </w:rPr>
        <w:t>[127]</w:t>
      </w:r>
      <w:r w:rsidR="00EC761C" w:rsidRPr="00A714B5">
        <w:rPr>
          <w:rStyle w:val="fontstyle01"/>
          <w:rFonts w:ascii="Book Antiqua" w:hAnsi="Book Antiqua" w:cs="Arial"/>
          <w:b w:val="0"/>
          <w:sz w:val="24"/>
          <w:szCs w:val="24"/>
        </w:rPr>
        <w:t xml:space="preserve">, and EA lost its </w:t>
      </w:r>
      <w:r w:rsidR="00682D30" w:rsidRPr="00A714B5">
        <w:rPr>
          <w:rStyle w:val="fontstyle01"/>
          <w:rFonts w:ascii="Book Antiqua" w:hAnsi="Book Antiqua" w:cs="Arial"/>
          <w:b w:val="0"/>
          <w:sz w:val="24"/>
          <w:szCs w:val="24"/>
        </w:rPr>
        <w:t xml:space="preserve">regulatory </w:t>
      </w:r>
      <w:r w:rsidR="00EC761C" w:rsidRPr="00A714B5">
        <w:rPr>
          <w:rStyle w:val="fontstyle01"/>
          <w:rFonts w:ascii="Book Antiqua" w:hAnsi="Book Antiqua" w:cs="Arial"/>
          <w:b w:val="0"/>
          <w:sz w:val="24"/>
          <w:szCs w:val="24"/>
        </w:rPr>
        <w:t>effect on gastric motility, confirming the important role of DVC in EA</w:t>
      </w:r>
      <w:r w:rsidR="00682D30" w:rsidRPr="00A714B5">
        <w:rPr>
          <w:rStyle w:val="fontstyle01"/>
          <w:rFonts w:ascii="Book Antiqua" w:hAnsi="Book Antiqua" w:cs="Arial"/>
          <w:b w:val="0"/>
          <w:sz w:val="24"/>
          <w:szCs w:val="24"/>
        </w:rPr>
        <w:t>-mediated</w:t>
      </w:r>
      <w:r w:rsidR="00EC761C"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regulation of </w:t>
      </w:r>
      <w:r w:rsidR="00EC761C" w:rsidRPr="00A714B5">
        <w:rPr>
          <w:rStyle w:val="fontstyle01"/>
          <w:rFonts w:ascii="Book Antiqua" w:hAnsi="Book Antiqua" w:cs="Arial"/>
          <w:b w:val="0"/>
          <w:sz w:val="24"/>
          <w:szCs w:val="24"/>
        </w:rPr>
        <w:t>GI function</w:t>
      </w:r>
      <w:r w:rsidR="00EC761C" w:rsidRPr="00A714B5">
        <w:rPr>
          <w:rStyle w:val="fontstyle01"/>
          <w:rFonts w:ascii="Book Antiqua" w:hAnsi="Book Antiqua" w:cs="Arial"/>
          <w:b w:val="0"/>
          <w:sz w:val="24"/>
          <w:szCs w:val="24"/>
          <w:vertAlign w:val="superscript"/>
        </w:rPr>
        <w:t>[123,128]</w:t>
      </w:r>
      <w:r w:rsidR="00EC761C" w:rsidRPr="00A714B5">
        <w:rPr>
          <w:rStyle w:val="fontstyle01"/>
          <w:rFonts w:ascii="Book Antiqua" w:hAnsi="Book Antiqua" w:cs="Arial"/>
          <w:b w:val="0"/>
          <w:sz w:val="24"/>
          <w:szCs w:val="24"/>
        </w:rPr>
        <w:t>.</w:t>
      </w:r>
    </w:p>
    <w:p w:rsidR="00FE3045" w:rsidRPr="00A714B5" w:rsidRDefault="00EC761C" w:rsidP="00966063">
      <w:pPr>
        <w:pStyle w:val="3"/>
        <w:adjustRightInd w:val="0"/>
        <w:snapToGrid w:val="0"/>
        <w:spacing w:before="0" w:beforeAutospacing="0" w:after="0" w:afterAutospacing="0" w:line="360" w:lineRule="auto"/>
        <w:ind w:firstLineChars="100" w:firstLine="240"/>
        <w:jc w:val="both"/>
        <w:rPr>
          <w:rStyle w:val="fontstyle01"/>
          <w:rFonts w:ascii="Book Antiqua" w:hAnsi="Book Antiqua" w:cs="Arial"/>
          <w:b w:val="0"/>
          <w:sz w:val="24"/>
          <w:szCs w:val="24"/>
        </w:rPr>
      </w:pPr>
      <w:r w:rsidRPr="00A714B5">
        <w:rPr>
          <w:rStyle w:val="fontstyle01"/>
          <w:rFonts w:ascii="Book Antiqua" w:hAnsi="Book Antiqua" w:cs="Arial"/>
          <w:b w:val="0"/>
          <w:sz w:val="24"/>
          <w:szCs w:val="24"/>
        </w:rPr>
        <w:t xml:space="preserve">Brain-gut peptides play an important role in GI function. There is a long list of </w:t>
      </w:r>
      <w:r w:rsidR="005A1D4F" w:rsidRPr="00A714B5">
        <w:rPr>
          <w:rStyle w:val="fontstyle01"/>
          <w:rFonts w:ascii="Book Antiqua" w:hAnsi="Book Antiqua" w:cs="Arial"/>
          <w:b w:val="0"/>
          <w:sz w:val="24"/>
          <w:szCs w:val="24"/>
        </w:rPr>
        <w:t>GI</w:t>
      </w:r>
      <w:r w:rsidRPr="00A714B5">
        <w:rPr>
          <w:rStyle w:val="fontstyle01"/>
          <w:rFonts w:ascii="Book Antiqua" w:hAnsi="Book Antiqua" w:cs="Arial"/>
          <w:b w:val="0"/>
          <w:sz w:val="24"/>
          <w:szCs w:val="24"/>
        </w:rPr>
        <w:t xml:space="preserve"> peptides that are capable </w:t>
      </w:r>
      <w:r w:rsidR="00682D30" w:rsidRPr="00A714B5">
        <w:rPr>
          <w:rStyle w:val="fontstyle01"/>
          <w:rFonts w:ascii="Book Antiqua" w:hAnsi="Book Antiqua" w:cs="Arial"/>
          <w:b w:val="0"/>
          <w:sz w:val="24"/>
          <w:szCs w:val="24"/>
        </w:rPr>
        <w:t xml:space="preserve">of regulating GI </w:t>
      </w:r>
      <w:r w:rsidRPr="00A714B5">
        <w:rPr>
          <w:rStyle w:val="fontstyle01"/>
          <w:rFonts w:ascii="Book Antiqua" w:hAnsi="Book Antiqua" w:cs="Arial"/>
          <w:b w:val="0"/>
          <w:sz w:val="24"/>
          <w:szCs w:val="24"/>
        </w:rPr>
        <w:t>motility. They are secreted by endocrine cells of the gut as neurotransmitters and neuromodulators</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and distribute to the CNS to regulate GI </w:t>
      </w:r>
      <w:proofErr w:type="gramStart"/>
      <w:r w:rsidRPr="00A714B5">
        <w:rPr>
          <w:rStyle w:val="fontstyle01"/>
          <w:rFonts w:ascii="Book Antiqua" w:hAnsi="Book Antiqua" w:cs="Arial"/>
          <w:b w:val="0"/>
          <w:sz w:val="24"/>
          <w:szCs w:val="24"/>
        </w:rPr>
        <w:t>functions</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129-131]</w:t>
      </w:r>
      <w:r w:rsidRPr="00A714B5">
        <w:rPr>
          <w:rStyle w:val="fontstyle01"/>
          <w:rFonts w:ascii="Book Antiqua" w:hAnsi="Book Antiqua" w:cs="Arial"/>
          <w:b w:val="0"/>
          <w:sz w:val="24"/>
          <w:szCs w:val="24"/>
        </w:rPr>
        <w:t xml:space="preserve">. A fewer years later, </w:t>
      </w:r>
      <w:r w:rsidR="00682D30" w:rsidRPr="00A714B5">
        <w:rPr>
          <w:rStyle w:val="fontstyle01"/>
          <w:rFonts w:ascii="Book Antiqua" w:hAnsi="Book Antiqua" w:cs="Arial"/>
          <w:b w:val="0"/>
          <w:sz w:val="24"/>
          <w:szCs w:val="24"/>
        </w:rPr>
        <w:t>an</w:t>
      </w:r>
      <w:r w:rsidRPr="00A714B5">
        <w:rPr>
          <w:rStyle w:val="fontstyle01"/>
          <w:rFonts w:ascii="Book Antiqua" w:hAnsi="Book Antiqua" w:cs="Arial"/>
          <w:b w:val="0"/>
          <w:sz w:val="24"/>
          <w:szCs w:val="24"/>
        </w:rPr>
        <w:t xml:space="preserve">other study demonstrated that EA at RN12 and BL21 </w:t>
      </w:r>
      <w:r w:rsidR="00682D30" w:rsidRPr="00A714B5">
        <w:rPr>
          <w:rStyle w:val="fontstyle01"/>
          <w:rFonts w:ascii="Book Antiqua" w:hAnsi="Book Antiqua" w:cs="Arial"/>
          <w:b w:val="0"/>
          <w:sz w:val="24"/>
          <w:szCs w:val="24"/>
        </w:rPr>
        <w:t xml:space="preserve">enhanced </w:t>
      </w:r>
      <w:r w:rsidRPr="00A714B5">
        <w:rPr>
          <w:rStyle w:val="fontstyle01"/>
          <w:rFonts w:ascii="Book Antiqua" w:hAnsi="Book Antiqua" w:cs="Arial"/>
          <w:b w:val="0"/>
          <w:sz w:val="24"/>
          <w:szCs w:val="24"/>
        </w:rPr>
        <w:t xml:space="preserve">the </w:t>
      </w:r>
      <w:r w:rsidR="00682D30" w:rsidRPr="00A714B5">
        <w:rPr>
          <w:rStyle w:val="fontstyle01"/>
          <w:rFonts w:ascii="Book Antiqua" w:hAnsi="Book Antiqua" w:cs="Arial"/>
          <w:b w:val="0"/>
          <w:sz w:val="24"/>
          <w:szCs w:val="24"/>
        </w:rPr>
        <w:t xml:space="preserve">production </w:t>
      </w:r>
      <w:r w:rsidRPr="00A714B5">
        <w:rPr>
          <w:rStyle w:val="fontstyle01"/>
          <w:rFonts w:ascii="Book Antiqua" w:hAnsi="Book Antiqua" w:cs="Arial"/>
          <w:b w:val="0"/>
          <w:sz w:val="24"/>
          <w:szCs w:val="24"/>
        </w:rPr>
        <w:t xml:space="preserve">of </w:t>
      </w:r>
      <w:r w:rsidR="00682D30" w:rsidRPr="00A714B5">
        <w:rPr>
          <w:rStyle w:val="fontstyle01"/>
          <w:rFonts w:ascii="Book Antiqua" w:hAnsi="Book Antiqua" w:cs="Arial"/>
          <w:b w:val="0"/>
          <w:sz w:val="24"/>
          <w:szCs w:val="24"/>
        </w:rPr>
        <w:t>GI hormones</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such as </w:t>
      </w:r>
      <w:r w:rsidRPr="00A714B5">
        <w:rPr>
          <w:rStyle w:val="fontstyle01"/>
          <w:rFonts w:ascii="Book Antiqua" w:hAnsi="Book Antiqua" w:cs="Arial"/>
          <w:b w:val="0"/>
          <w:sz w:val="24"/>
          <w:szCs w:val="24"/>
        </w:rPr>
        <w:t>motilin and gastrin</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in the </w:t>
      </w:r>
      <w:proofErr w:type="gramStart"/>
      <w:r w:rsidRPr="00A714B5">
        <w:rPr>
          <w:rStyle w:val="fontstyle01"/>
          <w:rFonts w:ascii="Book Antiqua" w:hAnsi="Book Antiqua" w:cs="Arial"/>
          <w:b w:val="0"/>
          <w:sz w:val="24"/>
          <w:szCs w:val="24"/>
        </w:rPr>
        <w:t>DVC</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126]</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In addition</w:t>
      </w:r>
      <w:r w:rsidRPr="00A714B5">
        <w:rPr>
          <w:rStyle w:val="fontstyle01"/>
          <w:rFonts w:ascii="Book Antiqua" w:hAnsi="Book Antiqua" w:cs="Arial"/>
          <w:b w:val="0"/>
          <w:sz w:val="24"/>
          <w:szCs w:val="24"/>
        </w:rPr>
        <w:t>, acupuncture stimulation at ST36 could modulate the concentration of VIP, motilin, ghrelin</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and gastrin in </w:t>
      </w:r>
      <w:proofErr w:type="gramStart"/>
      <w:r w:rsidRPr="00A714B5">
        <w:rPr>
          <w:rStyle w:val="fontstyle01"/>
          <w:rFonts w:ascii="Book Antiqua" w:hAnsi="Book Antiqua" w:cs="Arial"/>
          <w:b w:val="0"/>
          <w:sz w:val="24"/>
          <w:szCs w:val="24"/>
        </w:rPr>
        <w:t>serum</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132]</w:t>
      </w:r>
      <w:r w:rsidRPr="00A714B5">
        <w:rPr>
          <w:rStyle w:val="fontstyle01"/>
          <w:rFonts w:ascii="Book Antiqua" w:hAnsi="Book Antiqua" w:cs="Arial"/>
          <w:b w:val="0"/>
          <w:sz w:val="24"/>
          <w:szCs w:val="24"/>
        </w:rPr>
        <w:t xml:space="preserve">. Microinjection of </w:t>
      </w:r>
      <w:r w:rsidR="00682D30" w:rsidRPr="00A714B5">
        <w:rPr>
          <w:rStyle w:val="fontstyle01"/>
          <w:rFonts w:ascii="Book Antiqua" w:hAnsi="Book Antiqua" w:cs="Arial"/>
          <w:b w:val="0"/>
          <w:sz w:val="24"/>
          <w:szCs w:val="24"/>
        </w:rPr>
        <w:t>substance P (SP)</w:t>
      </w:r>
      <w:r w:rsidRPr="00A714B5">
        <w:rPr>
          <w:rStyle w:val="fontstyle01"/>
          <w:rFonts w:ascii="Book Antiqua" w:hAnsi="Book Antiqua" w:cs="Arial"/>
          <w:b w:val="0"/>
          <w:sz w:val="24"/>
          <w:szCs w:val="24"/>
        </w:rPr>
        <w:t xml:space="preserve">, another candidate brain-gut peptide, into the DVC inhibited gastric motility </w:t>
      </w:r>
      <w:r w:rsidRPr="00A714B5">
        <w:rPr>
          <w:rStyle w:val="fontstyle01"/>
          <w:rFonts w:ascii="Book Antiqua" w:hAnsi="Book Antiqua" w:cs="Arial"/>
          <w:b w:val="0"/>
          <w:i/>
          <w:sz w:val="24"/>
          <w:szCs w:val="24"/>
        </w:rPr>
        <w:t>via</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the NK-1 receptor</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whereas </w:t>
      </w:r>
      <w:r w:rsidRPr="00A714B5">
        <w:rPr>
          <w:rStyle w:val="fontstyle01"/>
          <w:rFonts w:ascii="Book Antiqua" w:hAnsi="Book Antiqua" w:cs="Arial"/>
          <w:b w:val="0"/>
          <w:sz w:val="24"/>
          <w:szCs w:val="24"/>
        </w:rPr>
        <w:t xml:space="preserve">EA at ST36 enhanced gastric myoelectric activity and simultaneously inhibited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release of SP in the DVC, suggesting that SP in the DVC </w:t>
      </w:r>
      <w:r w:rsidR="00682D30" w:rsidRPr="00A714B5">
        <w:rPr>
          <w:rStyle w:val="fontstyle01"/>
          <w:rFonts w:ascii="Book Antiqua" w:hAnsi="Book Antiqua" w:cs="Arial"/>
          <w:b w:val="0"/>
          <w:sz w:val="24"/>
          <w:szCs w:val="24"/>
        </w:rPr>
        <w:t xml:space="preserve">is </w:t>
      </w:r>
      <w:r w:rsidRPr="00A714B5">
        <w:rPr>
          <w:rStyle w:val="fontstyle01"/>
          <w:rFonts w:ascii="Book Antiqua" w:hAnsi="Book Antiqua" w:cs="Arial"/>
          <w:b w:val="0"/>
          <w:sz w:val="24"/>
          <w:szCs w:val="24"/>
        </w:rPr>
        <w:t xml:space="preserve">involved in the effect of EA on gastric myoelectric </w:t>
      </w:r>
      <w:proofErr w:type="gramStart"/>
      <w:r w:rsidRPr="00A714B5">
        <w:rPr>
          <w:rStyle w:val="fontstyle01"/>
          <w:rFonts w:ascii="Book Antiqua" w:hAnsi="Book Antiqua" w:cs="Arial"/>
          <w:b w:val="0"/>
          <w:sz w:val="24"/>
          <w:szCs w:val="24"/>
        </w:rPr>
        <w:t>activity</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133]</w:t>
      </w:r>
      <w:r w:rsidRPr="00A714B5">
        <w:rPr>
          <w:rStyle w:val="fontstyle01"/>
          <w:rFonts w:ascii="Book Antiqua" w:hAnsi="Book Antiqua" w:cs="Arial"/>
          <w:b w:val="0"/>
          <w:sz w:val="24"/>
          <w:szCs w:val="24"/>
        </w:rPr>
        <w:t xml:space="preserve">. These data </w:t>
      </w:r>
      <w:r w:rsidR="00682D30" w:rsidRPr="00A714B5">
        <w:rPr>
          <w:rStyle w:val="fontstyle01"/>
          <w:rFonts w:ascii="Book Antiqua" w:hAnsi="Book Antiqua" w:cs="Arial"/>
          <w:b w:val="0"/>
          <w:sz w:val="24"/>
          <w:szCs w:val="24"/>
        </w:rPr>
        <w:t>implied</w:t>
      </w:r>
      <w:r w:rsidRPr="00A714B5">
        <w:rPr>
          <w:rStyle w:val="fontstyle01"/>
          <w:rFonts w:ascii="Book Antiqua" w:hAnsi="Book Antiqua" w:cs="Arial"/>
          <w:b w:val="0"/>
          <w:sz w:val="24"/>
          <w:szCs w:val="24"/>
        </w:rPr>
        <w:t xml:space="preserve"> the role of neurons in the DVC in the effect of EA on GI </w:t>
      </w:r>
      <w:r w:rsidRPr="00A714B5">
        <w:rPr>
          <w:rFonts w:ascii="Book Antiqua" w:hAnsi="Book Antiqua" w:cs="Arial"/>
          <w:b w:val="0"/>
          <w:color w:val="000000"/>
          <w:sz w:val="24"/>
          <w:szCs w:val="24"/>
        </w:rPr>
        <w:t>movement</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The activities of </w:t>
      </w:r>
      <w:r w:rsidR="0004181F" w:rsidRPr="00A714B5">
        <w:rPr>
          <w:rStyle w:val="fontstyle01"/>
          <w:rFonts w:ascii="Book Antiqua" w:hAnsi="Book Antiqua" w:cs="Arial"/>
          <w:b w:val="0"/>
          <w:sz w:val="24"/>
          <w:szCs w:val="24"/>
        </w:rPr>
        <w:t>b</w:t>
      </w:r>
      <w:r w:rsidRPr="00A714B5">
        <w:rPr>
          <w:rStyle w:val="fontstyle01"/>
          <w:rFonts w:ascii="Book Antiqua" w:hAnsi="Book Antiqua" w:cs="Arial"/>
          <w:b w:val="0"/>
          <w:sz w:val="24"/>
          <w:szCs w:val="24"/>
        </w:rPr>
        <w:t>rain-gut peptides are complicated</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w:t>
      </w:r>
      <w:r w:rsidR="0004181F" w:rsidRPr="00A714B5">
        <w:rPr>
          <w:rStyle w:val="fontstyle01"/>
          <w:rFonts w:ascii="Book Antiqua" w:hAnsi="Book Antiqua" w:cs="Arial"/>
          <w:b w:val="0"/>
          <w:sz w:val="24"/>
          <w:szCs w:val="24"/>
        </w:rPr>
        <w:t>and</w:t>
      </w:r>
      <w:r w:rsidRPr="00A714B5">
        <w:rPr>
          <w:rStyle w:val="fontstyle01"/>
          <w:rFonts w:ascii="Book Antiqua" w:hAnsi="Book Antiqua" w:cs="Arial"/>
          <w:b w:val="0"/>
          <w:sz w:val="24"/>
          <w:szCs w:val="24"/>
        </w:rPr>
        <w:t xml:space="preserve"> their mechanisms differ from each other. </w:t>
      </w:r>
      <w:r w:rsidR="00682D30" w:rsidRPr="00A714B5">
        <w:rPr>
          <w:rStyle w:val="fontstyle01"/>
          <w:rFonts w:ascii="Book Antiqua" w:hAnsi="Book Antiqua" w:cs="Arial"/>
          <w:b w:val="0"/>
          <w:sz w:val="24"/>
          <w:szCs w:val="24"/>
        </w:rPr>
        <w:t>In the</w:t>
      </w:r>
      <w:r w:rsidR="00527135" w:rsidRPr="00A714B5">
        <w:rPr>
          <w:rStyle w:val="fontstyle01"/>
          <w:rFonts w:ascii="Book Antiqua" w:hAnsi="Book Antiqua" w:cs="Arial"/>
          <w:b w:val="0"/>
          <w:sz w:val="24"/>
          <w:szCs w:val="24"/>
        </w:rPr>
        <w:t xml:space="preserve"> </w:t>
      </w:r>
      <w:r w:rsidRPr="00A714B5">
        <w:rPr>
          <w:rStyle w:val="fontstyle01"/>
          <w:rFonts w:ascii="Book Antiqua" w:hAnsi="Book Antiqua" w:cs="Arial"/>
          <w:b w:val="0"/>
          <w:sz w:val="24"/>
          <w:szCs w:val="24"/>
        </w:rPr>
        <w:t>detect</w:t>
      </w:r>
      <w:r w:rsidR="00682D30" w:rsidRPr="00A714B5">
        <w:rPr>
          <w:rStyle w:val="fontstyle01"/>
          <w:rFonts w:ascii="Book Antiqua" w:hAnsi="Book Antiqua" w:cs="Arial"/>
          <w:b w:val="0"/>
          <w:sz w:val="24"/>
          <w:szCs w:val="24"/>
        </w:rPr>
        <w:t>ion of</w:t>
      </w:r>
      <w:r w:rsidRPr="00A714B5">
        <w:rPr>
          <w:rStyle w:val="fontstyle01"/>
          <w:rFonts w:ascii="Book Antiqua" w:hAnsi="Book Antiqua" w:cs="Arial"/>
          <w:b w:val="0"/>
          <w:sz w:val="24"/>
          <w:szCs w:val="24"/>
        </w:rPr>
        <w:t xml:space="preserve"> the same brain-gut peptide in patients, different scholars may </w:t>
      </w:r>
      <w:r w:rsidR="00682D30" w:rsidRPr="00A714B5">
        <w:rPr>
          <w:rStyle w:val="fontstyle01"/>
          <w:rFonts w:ascii="Book Antiqua" w:hAnsi="Book Antiqua" w:cs="Arial"/>
          <w:b w:val="0"/>
          <w:sz w:val="24"/>
          <w:szCs w:val="24"/>
        </w:rPr>
        <w:t xml:space="preserve">have </w:t>
      </w:r>
      <w:r w:rsidRPr="00A714B5">
        <w:rPr>
          <w:rStyle w:val="fontstyle01"/>
          <w:rFonts w:ascii="Book Antiqua" w:hAnsi="Book Antiqua" w:cs="Arial"/>
          <w:b w:val="0"/>
          <w:sz w:val="24"/>
          <w:szCs w:val="24"/>
        </w:rPr>
        <w:t>draw</w:t>
      </w:r>
      <w:r w:rsidR="00682D30" w:rsidRPr="00A714B5">
        <w:rPr>
          <w:rStyle w:val="fontstyle01"/>
          <w:rFonts w:ascii="Book Antiqua" w:hAnsi="Book Antiqua" w:cs="Arial"/>
          <w:b w:val="0"/>
          <w:sz w:val="24"/>
          <w:szCs w:val="24"/>
        </w:rPr>
        <w:t>n</w:t>
      </w:r>
      <w:r w:rsidRPr="00A714B5">
        <w:rPr>
          <w:rStyle w:val="fontstyle01"/>
          <w:rFonts w:ascii="Book Antiqua" w:hAnsi="Book Antiqua" w:cs="Arial"/>
          <w:b w:val="0"/>
          <w:sz w:val="24"/>
          <w:szCs w:val="24"/>
        </w:rPr>
        <w:t xml:space="preserve"> different conclusions, </w:t>
      </w:r>
      <w:r w:rsidR="00682D30" w:rsidRPr="00A714B5">
        <w:rPr>
          <w:rStyle w:val="fontstyle01"/>
          <w:rFonts w:ascii="Book Antiqua" w:hAnsi="Book Antiqua" w:cs="Arial"/>
          <w:b w:val="0"/>
          <w:sz w:val="24"/>
          <w:szCs w:val="24"/>
        </w:rPr>
        <w:t xml:space="preserve">and have </w:t>
      </w:r>
      <w:r w:rsidRPr="00A714B5">
        <w:rPr>
          <w:rStyle w:val="fontstyle01"/>
          <w:rFonts w:ascii="Book Antiqua" w:hAnsi="Book Antiqua" w:cs="Arial"/>
          <w:b w:val="0"/>
          <w:sz w:val="24"/>
          <w:szCs w:val="24"/>
        </w:rPr>
        <w:t>not mention</w:t>
      </w:r>
      <w:r w:rsidR="00682D30" w:rsidRPr="00A714B5">
        <w:rPr>
          <w:rStyle w:val="fontstyle01"/>
          <w:rFonts w:ascii="Book Antiqua" w:hAnsi="Book Antiqua" w:cs="Arial"/>
          <w:b w:val="0"/>
          <w:sz w:val="24"/>
          <w:szCs w:val="24"/>
        </w:rPr>
        <w:t>ed</w:t>
      </w:r>
      <w:r w:rsidRPr="00A714B5">
        <w:rPr>
          <w:rStyle w:val="fontstyle01"/>
          <w:rFonts w:ascii="Book Antiqua" w:hAnsi="Book Antiqua" w:cs="Arial"/>
          <w:b w:val="0"/>
          <w:sz w:val="24"/>
          <w:szCs w:val="24"/>
        </w:rPr>
        <w:t xml:space="preserve"> their complex </w:t>
      </w:r>
      <w:r w:rsidR="00682D30" w:rsidRPr="00A714B5">
        <w:rPr>
          <w:rStyle w:val="fontstyle01"/>
          <w:rFonts w:ascii="Book Antiqua" w:hAnsi="Book Antiqua" w:cs="Arial"/>
          <w:b w:val="0"/>
          <w:sz w:val="24"/>
          <w:szCs w:val="24"/>
        </w:rPr>
        <w:t>interconnections</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lastRenderedPageBreak/>
        <w:t>An in</w:t>
      </w:r>
      <w:r w:rsidRPr="00A714B5">
        <w:rPr>
          <w:rStyle w:val="fontstyle01"/>
          <w:rFonts w:ascii="Book Antiqua" w:hAnsi="Book Antiqua" w:cs="Arial"/>
          <w:b w:val="0"/>
          <w:sz w:val="24"/>
          <w:szCs w:val="24"/>
        </w:rPr>
        <w:t xml:space="preserve">-depth study of brain-gut peptides and </w:t>
      </w:r>
      <w:r w:rsidR="00682D30" w:rsidRPr="00A714B5">
        <w:rPr>
          <w:rStyle w:val="fontstyle01"/>
          <w:rFonts w:ascii="Book Antiqua" w:hAnsi="Book Antiqua" w:cs="Arial"/>
          <w:b w:val="0"/>
          <w:sz w:val="24"/>
          <w:szCs w:val="24"/>
        </w:rPr>
        <w:t xml:space="preserve">their relationship with </w:t>
      </w:r>
      <w:r w:rsidRPr="00A714B5">
        <w:rPr>
          <w:rStyle w:val="fontstyle01"/>
          <w:rFonts w:ascii="Book Antiqua" w:hAnsi="Book Antiqua" w:cs="Arial"/>
          <w:b w:val="0"/>
          <w:sz w:val="24"/>
          <w:szCs w:val="24"/>
        </w:rPr>
        <w:t xml:space="preserve">acupuncture </w:t>
      </w:r>
      <w:bookmarkStart w:id="40" w:name="_Hlk27716624"/>
      <w:r w:rsidR="00682D30" w:rsidRPr="00A714B5">
        <w:rPr>
          <w:rStyle w:val="fontstyle01"/>
          <w:rFonts w:ascii="Book Antiqua" w:hAnsi="Book Antiqua" w:cs="Arial"/>
          <w:b w:val="0"/>
          <w:sz w:val="24"/>
          <w:szCs w:val="24"/>
        </w:rPr>
        <w:t>would be</w:t>
      </w:r>
      <w:r w:rsidRPr="00A714B5">
        <w:rPr>
          <w:rStyle w:val="fontstyle01"/>
          <w:rFonts w:ascii="Book Antiqua" w:hAnsi="Book Antiqua" w:cs="Arial"/>
          <w:b w:val="0"/>
          <w:sz w:val="24"/>
          <w:szCs w:val="24"/>
        </w:rPr>
        <w:t xml:space="preserve"> conducive to a better understanding of the mechanism of acupuncture</w:t>
      </w:r>
      <w:r w:rsidR="00682D30" w:rsidRPr="00A714B5">
        <w:rPr>
          <w:rStyle w:val="fontstyle01"/>
          <w:rFonts w:ascii="Book Antiqua" w:hAnsi="Book Antiqua" w:cs="Arial"/>
          <w:b w:val="0"/>
          <w:sz w:val="24"/>
          <w:szCs w:val="24"/>
        </w:rPr>
        <w:t xml:space="preserve"> i</w:t>
      </w:r>
      <w:r w:rsidRPr="00A714B5">
        <w:rPr>
          <w:rStyle w:val="fontstyle01"/>
          <w:rFonts w:ascii="Book Antiqua" w:hAnsi="Book Antiqua" w:cs="Arial"/>
          <w:b w:val="0"/>
          <w:sz w:val="24"/>
          <w:szCs w:val="24"/>
        </w:rPr>
        <w:t>n GI motility</w:t>
      </w:r>
      <w:bookmarkEnd w:id="40"/>
      <w:r w:rsidRPr="00A714B5">
        <w:rPr>
          <w:rStyle w:val="fontstyle01"/>
          <w:rFonts w:ascii="Book Antiqua" w:hAnsi="Book Antiqua" w:cs="Arial"/>
          <w:b w:val="0"/>
          <w:sz w:val="24"/>
          <w:szCs w:val="24"/>
        </w:rPr>
        <w:t>.</w:t>
      </w:r>
    </w:p>
    <w:p w:rsidR="00FE3045" w:rsidRPr="00A714B5" w:rsidRDefault="00EC761C" w:rsidP="00966063">
      <w:pPr>
        <w:pStyle w:val="3"/>
        <w:adjustRightInd w:val="0"/>
        <w:snapToGrid w:val="0"/>
        <w:spacing w:before="0" w:beforeAutospacing="0" w:after="0" w:afterAutospacing="0" w:line="360" w:lineRule="auto"/>
        <w:ind w:firstLineChars="100" w:firstLine="240"/>
        <w:jc w:val="both"/>
        <w:rPr>
          <w:rStyle w:val="fontstyle01"/>
          <w:rFonts w:ascii="Book Antiqua" w:hAnsi="Book Antiqua" w:cs="Arial"/>
          <w:b w:val="0"/>
          <w:sz w:val="24"/>
          <w:szCs w:val="24"/>
        </w:rPr>
      </w:pPr>
      <w:proofErr w:type="gramStart"/>
      <w:r w:rsidRPr="00A714B5">
        <w:rPr>
          <w:rFonts w:ascii="Book Antiqua" w:hAnsi="Book Antiqua" w:cs="Arial"/>
          <w:b w:val="0"/>
          <w:color w:val="000000"/>
          <w:sz w:val="24"/>
          <w:szCs w:val="24"/>
          <w:shd w:val="clear" w:color="auto" w:fill="FFFFFF"/>
        </w:rPr>
        <w:t>Glia constitute</w:t>
      </w:r>
      <w:proofErr w:type="gramEnd"/>
      <w:r w:rsidRPr="00A714B5">
        <w:rPr>
          <w:rFonts w:ascii="Book Antiqua" w:hAnsi="Book Antiqua" w:cs="Arial"/>
          <w:b w:val="0"/>
          <w:color w:val="000000"/>
          <w:sz w:val="24"/>
          <w:szCs w:val="24"/>
          <w:shd w:val="clear" w:color="auto" w:fill="FFFFFF"/>
        </w:rPr>
        <w:t xml:space="preserve"> almost half of the cells </w:t>
      </w:r>
      <w:r w:rsidR="0004181F" w:rsidRPr="00A714B5">
        <w:rPr>
          <w:rFonts w:ascii="Book Antiqua" w:hAnsi="Book Antiqua" w:cs="Arial"/>
          <w:b w:val="0"/>
          <w:color w:val="000000"/>
          <w:sz w:val="24"/>
          <w:szCs w:val="24"/>
          <w:shd w:val="clear" w:color="auto" w:fill="FFFFFF"/>
        </w:rPr>
        <w:t>in</w:t>
      </w:r>
      <w:r w:rsidRPr="00A714B5">
        <w:rPr>
          <w:rFonts w:ascii="Book Antiqua" w:hAnsi="Book Antiqua" w:cs="Arial"/>
          <w:b w:val="0"/>
          <w:color w:val="000000"/>
          <w:sz w:val="24"/>
          <w:szCs w:val="24"/>
          <w:shd w:val="clear" w:color="auto" w:fill="FFFFFF"/>
        </w:rPr>
        <w:t xml:space="preserve"> the </w:t>
      </w:r>
      <w:r w:rsidRPr="00A714B5">
        <w:rPr>
          <w:rStyle w:val="highlight"/>
          <w:rFonts w:ascii="Book Antiqua" w:hAnsi="Book Antiqua" w:cs="Arial"/>
          <w:b w:val="0"/>
          <w:color w:val="000000"/>
          <w:sz w:val="24"/>
          <w:szCs w:val="24"/>
          <w:shd w:val="clear" w:color="auto" w:fill="FFFFFF"/>
        </w:rPr>
        <w:t>CNS</w:t>
      </w:r>
      <w:r w:rsidRPr="00A714B5">
        <w:rPr>
          <w:rFonts w:ascii="Book Antiqua" w:hAnsi="Book Antiqua" w:cs="Arial"/>
          <w:b w:val="0"/>
          <w:color w:val="000000"/>
          <w:sz w:val="24"/>
          <w:szCs w:val="24"/>
          <w:shd w:val="clear" w:color="auto" w:fill="FFFFFF"/>
        </w:rPr>
        <w:t xml:space="preserve">. Given the emerging evidence, glial cells have been highlighted in many aspects of CNS function, rather than </w:t>
      </w:r>
      <w:r w:rsidR="00682D30" w:rsidRPr="00A714B5">
        <w:rPr>
          <w:rFonts w:ascii="Book Antiqua" w:hAnsi="Book Antiqua" w:cs="Arial"/>
          <w:b w:val="0"/>
          <w:color w:val="000000"/>
          <w:sz w:val="24"/>
          <w:szCs w:val="24"/>
          <w:shd w:val="clear" w:color="auto" w:fill="FFFFFF"/>
        </w:rPr>
        <w:t xml:space="preserve">acting as </w:t>
      </w:r>
      <w:r w:rsidRPr="00A714B5">
        <w:rPr>
          <w:rFonts w:ascii="Book Antiqua" w:hAnsi="Book Antiqua" w:cs="Arial"/>
          <w:b w:val="0"/>
          <w:color w:val="000000"/>
          <w:sz w:val="24"/>
          <w:szCs w:val="24"/>
          <w:shd w:val="clear" w:color="auto" w:fill="FFFFFF"/>
        </w:rPr>
        <w:t xml:space="preserve">static bystanders </w:t>
      </w:r>
      <w:r w:rsidRPr="00A714B5">
        <w:rPr>
          <w:rStyle w:val="highlight"/>
          <w:rFonts w:ascii="Book Antiqua" w:hAnsi="Book Antiqua" w:cs="Arial"/>
          <w:b w:val="0"/>
          <w:color w:val="000000"/>
          <w:sz w:val="24"/>
          <w:szCs w:val="24"/>
          <w:shd w:val="clear" w:color="auto" w:fill="FFFFFF"/>
        </w:rPr>
        <w:t xml:space="preserve">as </w:t>
      </w:r>
      <w:r w:rsidR="00682D30" w:rsidRPr="00A714B5">
        <w:rPr>
          <w:rFonts w:ascii="Book Antiqua" w:hAnsi="Book Antiqua" w:cs="Arial"/>
          <w:b w:val="0"/>
          <w:color w:val="000000"/>
          <w:sz w:val="24"/>
          <w:szCs w:val="24"/>
          <w:shd w:val="clear" w:color="auto" w:fill="FFFFFF"/>
        </w:rPr>
        <w:t>was long believed</w:t>
      </w:r>
      <w:r w:rsidRPr="00A714B5">
        <w:rPr>
          <w:rFonts w:ascii="Book Antiqua" w:hAnsi="Book Antiqua" w:cs="Arial"/>
          <w:b w:val="0"/>
          <w:color w:val="000000"/>
          <w:sz w:val="24"/>
          <w:szCs w:val="24"/>
          <w:shd w:val="clear" w:color="auto" w:fill="FFFFFF"/>
        </w:rPr>
        <w:t>. Continued elucidation of </w:t>
      </w:r>
      <w:r w:rsidRPr="00A714B5">
        <w:rPr>
          <w:rStyle w:val="highlight"/>
          <w:rFonts w:ascii="Book Antiqua" w:hAnsi="Book Antiqua" w:cs="Arial"/>
          <w:b w:val="0"/>
          <w:color w:val="000000"/>
          <w:sz w:val="24"/>
          <w:szCs w:val="24"/>
          <w:shd w:val="clear" w:color="auto" w:fill="FFFFFF"/>
        </w:rPr>
        <w:t>glial cell</w:t>
      </w:r>
      <w:r w:rsidRPr="00A714B5">
        <w:rPr>
          <w:rFonts w:ascii="Book Antiqua" w:hAnsi="Book Antiqua" w:cs="Arial"/>
          <w:b w:val="0"/>
          <w:color w:val="000000"/>
          <w:sz w:val="24"/>
          <w:szCs w:val="24"/>
          <w:shd w:val="clear" w:color="auto" w:fill="FFFFFF"/>
        </w:rPr>
        <w:t> biology, and the dynamic interactions of neurons and glia, will enrich our understanding of nervous system health and </w:t>
      </w:r>
      <w:proofErr w:type="gramStart"/>
      <w:r w:rsidRPr="00A714B5">
        <w:rPr>
          <w:rStyle w:val="highlight"/>
          <w:rFonts w:ascii="Book Antiqua" w:hAnsi="Book Antiqua" w:cs="Arial"/>
          <w:b w:val="0"/>
          <w:color w:val="000000"/>
          <w:sz w:val="24"/>
          <w:szCs w:val="24"/>
          <w:shd w:val="clear" w:color="auto" w:fill="FFFFFF"/>
        </w:rPr>
        <w:t>diseases</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134]</w:t>
      </w:r>
      <w:r w:rsidRPr="00A714B5">
        <w:rPr>
          <w:rStyle w:val="highlight"/>
          <w:rFonts w:ascii="Book Antiqua" w:hAnsi="Book Antiqua" w:cs="Arial"/>
          <w:b w:val="0"/>
          <w:color w:val="000000"/>
          <w:sz w:val="24"/>
          <w:szCs w:val="24"/>
          <w:shd w:val="clear" w:color="auto" w:fill="FFFFFF"/>
        </w:rPr>
        <w:t xml:space="preserve">. </w:t>
      </w:r>
      <w:r w:rsidRPr="00A714B5">
        <w:rPr>
          <w:rStyle w:val="fontstyle01"/>
          <w:rFonts w:ascii="Book Antiqua" w:hAnsi="Book Antiqua" w:cs="Arial"/>
          <w:b w:val="0"/>
          <w:sz w:val="24"/>
          <w:szCs w:val="24"/>
        </w:rPr>
        <w:t>Research on acupuncture</w:t>
      </w:r>
      <w:r w:rsidR="00682D30" w:rsidRPr="00A714B5">
        <w:rPr>
          <w:rStyle w:val="fontstyle01"/>
          <w:rFonts w:ascii="Book Antiqua" w:hAnsi="Book Antiqua" w:cs="Arial"/>
          <w:b w:val="0"/>
          <w:sz w:val="24"/>
          <w:szCs w:val="24"/>
        </w:rPr>
        <w:t>-mediated</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regulation of </w:t>
      </w:r>
      <w:r w:rsidRPr="00A714B5">
        <w:rPr>
          <w:rStyle w:val="fontstyle01"/>
          <w:rFonts w:ascii="Book Antiqua" w:hAnsi="Book Antiqua" w:cs="Arial"/>
          <w:b w:val="0"/>
          <w:sz w:val="24"/>
          <w:szCs w:val="24"/>
        </w:rPr>
        <w:t xml:space="preserve">glial cells </w:t>
      </w:r>
      <w:r w:rsidR="00682D30" w:rsidRPr="00A714B5">
        <w:rPr>
          <w:rStyle w:val="fontstyle01"/>
          <w:rFonts w:ascii="Book Antiqua" w:hAnsi="Book Antiqua" w:cs="Arial"/>
          <w:b w:val="0"/>
          <w:sz w:val="24"/>
          <w:szCs w:val="24"/>
        </w:rPr>
        <w:t xml:space="preserve">is increasing </w:t>
      </w:r>
      <w:r w:rsidRPr="00A714B5">
        <w:rPr>
          <w:rStyle w:val="fontstyle01"/>
          <w:rFonts w:ascii="Book Antiqua" w:hAnsi="Book Antiqua" w:cs="Arial"/>
          <w:b w:val="0"/>
          <w:sz w:val="24"/>
          <w:szCs w:val="24"/>
        </w:rPr>
        <w:t xml:space="preserve">year by year, </w:t>
      </w:r>
      <w:r w:rsidR="00682D30" w:rsidRPr="00A714B5">
        <w:rPr>
          <w:rStyle w:val="fontstyle01"/>
          <w:rFonts w:ascii="Book Antiqua" w:hAnsi="Book Antiqua" w:cs="Arial"/>
          <w:b w:val="0"/>
          <w:sz w:val="24"/>
          <w:szCs w:val="24"/>
        </w:rPr>
        <w:t xml:space="preserve">in such </w:t>
      </w:r>
      <w:r w:rsidRPr="00A714B5">
        <w:rPr>
          <w:rStyle w:val="fontstyle01"/>
          <w:rFonts w:ascii="Book Antiqua" w:hAnsi="Book Antiqua" w:cs="Arial"/>
          <w:b w:val="0"/>
          <w:sz w:val="24"/>
          <w:szCs w:val="24"/>
        </w:rPr>
        <w:t>fields</w:t>
      </w:r>
      <w:r w:rsidR="00682D30" w:rsidRPr="00A714B5">
        <w:rPr>
          <w:rStyle w:val="fontstyle01"/>
          <w:rFonts w:ascii="Book Antiqua" w:hAnsi="Book Antiqua" w:cs="Arial"/>
          <w:b w:val="0"/>
          <w:sz w:val="24"/>
          <w:szCs w:val="24"/>
        </w:rPr>
        <w:t xml:space="preserve"> as </w:t>
      </w:r>
      <w:r w:rsidRPr="00A714B5">
        <w:rPr>
          <w:rStyle w:val="fontstyle01"/>
          <w:rFonts w:ascii="Book Antiqua" w:hAnsi="Book Antiqua" w:cs="Arial"/>
          <w:b w:val="0"/>
          <w:sz w:val="24"/>
          <w:szCs w:val="24"/>
        </w:rPr>
        <w:t>analgesic process</w:t>
      </w:r>
      <w:r w:rsidR="00682D30" w:rsidRPr="00A714B5">
        <w:rPr>
          <w:rStyle w:val="fontstyle01"/>
          <w:rFonts w:ascii="Book Antiqua" w:hAnsi="Book Antiqua" w:cs="Arial"/>
          <w:b w:val="0"/>
          <w:sz w:val="24"/>
          <w:szCs w:val="24"/>
        </w:rPr>
        <w:t>es</w:t>
      </w:r>
      <w:r w:rsidRPr="00A714B5">
        <w:rPr>
          <w:rStyle w:val="fontstyle01"/>
          <w:rFonts w:ascii="Book Antiqua" w:hAnsi="Book Antiqua" w:cs="Arial"/>
          <w:b w:val="0"/>
          <w:sz w:val="24"/>
          <w:szCs w:val="24"/>
        </w:rPr>
        <w:t>, anti-inflammation</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and GI </w:t>
      </w:r>
      <w:proofErr w:type="gramStart"/>
      <w:r w:rsidRPr="00A714B5">
        <w:rPr>
          <w:rStyle w:val="fontstyle01"/>
          <w:rFonts w:ascii="Book Antiqua" w:hAnsi="Book Antiqua" w:cs="Arial"/>
          <w:b w:val="0"/>
          <w:sz w:val="24"/>
          <w:szCs w:val="24"/>
        </w:rPr>
        <w:t>function</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135-137]</w:t>
      </w:r>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S</w:t>
      </w:r>
      <w:r w:rsidRPr="00A714B5">
        <w:rPr>
          <w:rStyle w:val="fontstyle01"/>
          <w:rFonts w:ascii="Book Antiqua" w:hAnsi="Book Antiqua" w:cs="Arial"/>
          <w:b w:val="0"/>
          <w:sz w:val="24"/>
          <w:szCs w:val="24"/>
        </w:rPr>
        <w:t>tudies suggest that EA at ST36 signiﬁcantly increased the expression of astrocytic</w:t>
      </w:r>
      <w:r w:rsidR="00682D30" w:rsidRPr="00A714B5">
        <w:rPr>
          <w:rStyle w:val="fontstyle01"/>
          <w:rFonts w:ascii="Book Antiqua" w:hAnsi="Book Antiqua" w:cs="Arial"/>
          <w:b w:val="0"/>
          <w:sz w:val="24"/>
          <w:szCs w:val="24"/>
        </w:rPr>
        <w:t xml:space="preserve"> </w:t>
      </w:r>
      <w:r w:rsidRPr="00A714B5">
        <w:rPr>
          <w:rStyle w:val="fontstyle01"/>
          <w:rFonts w:ascii="Book Antiqua" w:hAnsi="Book Antiqua" w:cs="Arial"/>
          <w:b w:val="0"/>
          <w:sz w:val="24"/>
          <w:szCs w:val="24"/>
        </w:rPr>
        <w:t>(glial fibrillary acidic protein) and microglial (OX</w:t>
      </w:r>
      <w:r w:rsidR="00C56667"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42) marker cells in the </w:t>
      </w:r>
      <w:r w:rsidR="00B53410" w:rsidRPr="00A714B5">
        <w:rPr>
          <w:rStyle w:val="fontstyle01"/>
          <w:rFonts w:ascii="Book Antiqua" w:hAnsi="Book Antiqua" w:cs="Arial"/>
          <w:b w:val="0"/>
          <w:sz w:val="24"/>
          <w:szCs w:val="24"/>
        </w:rPr>
        <w:t>DVC</w:t>
      </w:r>
      <w:r w:rsidRPr="00A714B5">
        <w:rPr>
          <w:rStyle w:val="fontstyle01"/>
          <w:rFonts w:ascii="Book Antiqua" w:hAnsi="Book Antiqua" w:cs="Arial"/>
          <w:b w:val="0"/>
          <w:sz w:val="24"/>
          <w:szCs w:val="24"/>
        </w:rPr>
        <w:t xml:space="preserve"> and regulated gastric activity. </w:t>
      </w:r>
      <w:proofErr w:type="spellStart"/>
      <w:r w:rsidRPr="00A714B5">
        <w:rPr>
          <w:rStyle w:val="fontstyle01"/>
          <w:rFonts w:ascii="Book Antiqua" w:hAnsi="Book Antiqua" w:cs="Arial"/>
          <w:b w:val="0"/>
          <w:sz w:val="24"/>
          <w:szCs w:val="24"/>
        </w:rPr>
        <w:t>Propentofylline</w:t>
      </w:r>
      <w:proofErr w:type="spellEnd"/>
      <w:r w:rsidRPr="00A714B5">
        <w:rPr>
          <w:rStyle w:val="fontstyle01"/>
          <w:rFonts w:ascii="Book Antiqua" w:hAnsi="Book Antiqua" w:cs="Arial"/>
          <w:b w:val="0"/>
          <w:sz w:val="24"/>
          <w:szCs w:val="24"/>
        </w:rPr>
        <w:t xml:space="preserve"> (PPF, </w:t>
      </w:r>
      <w:r w:rsidR="00682D30" w:rsidRPr="00A714B5">
        <w:rPr>
          <w:rStyle w:val="fontstyle01"/>
          <w:rFonts w:ascii="Book Antiqua" w:hAnsi="Book Antiqua" w:cs="Arial"/>
          <w:b w:val="0"/>
          <w:sz w:val="24"/>
          <w:szCs w:val="24"/>
        </w:rPr>
        <w:t xml:space="preserve">a </w:t>
      </w:r>
      <w:r w:rsidRPr="00A714B5">
        <w:rPr>
          <w:rStyle w:val="fontstyle01"/>
          <w:rFonts w:ascii="Book Antiqua" w:hAnsi="Book Antiqua" w:cs="Arial"/>
          <w:b w:val="0"/>
          <w:sz w:val="24"/>
          <w:szCs w:val="24"/>
        </w:rPr>
        <w:t>blocker of both microglial cell</w:t>
      </w:r>
      <w:r w:rsidR="00682D30" w:rsidRPr="00A714B5">
        <w:rPr>
          <w:rStyle w:val="fontstyle01"/>
          <w:rFonts w:ascii="Book Antiqua" w:hAnsi="Book Antiqua" w:cs="Arial"/>
          <w:b w:val="0"/>
          <w:sz w:val="24"/>
          <w:szCs w:val="24"/>
        </w:rPr>
        <w:t>s</w:t>
      </w:r>
      <w:r w:rsidRPr="00A714B5">
        <w:rPr>
          <w:rStyle w:val="fontstyle01"/>
          <w:rFonts w:ascii="Book Antiqua" w:hAnsi="Book Antiqua" w:cs="Arial"/>
          <w:b w:val="0"/>
          <w:sz w:val="24"/>
          <w:szCs w:val="24"/>
        </w:rPr>
        <w:t xml:space="preserve"> and astrocyte</w:t>
      </w:r>
      <w:r w:rsidR="00682D30" w:rsidRPr="00A714B5">
        <w:rPr>
          <w:rStyle w:val="fontstyle01"/>
          <w:rFonts w:ascii="Book Antiqua" w:hAnsi="Book Antiqua" w:cs="Arial"/>
          <w:b w:val="0"/>
          <w:sz w:val="24"/>
          <w:szCs w:val="24"/>
        </w:rPr>
        <w:t>s</w:t>
      </w:r>
      <w:r w:rsidRPr="00A714B5">
        <w:rPr>
          <w:rStyle w:val="fontstyle01"/>
          <w:rFonts w:ascii="Book Antiqua" w:hAnsi="Book Antiqua" w:cs="Arial"/>
          <w:b w:val="0"/>
          <w:sz w:val="24"/>
          <w:szCs w:val="24"/>
        </w:rPr>
        <w:t>) attenuate</w:t>
      </w:r>
      <w:r w:rsidR="00682D30" w:rsidRPr="00A714B5">
        <w:rPr>
          <w:rStyle w:val="fontstyle01"/>
          <w:rFonts w:ascii="Book Antiqua" w:hAnsi="Book Antiqua" w:cs="Arial"/>
          <w:b w:val="0"/>
          <w:sz w:val="24"/>
          <w:szCs w:val="24"/>
        </w:rPr>
        <w:t>d</w:t>
      </w:r>
      <w:r w:rsidRPr="00A714B5">
        <w:rPr>
          <w:rStyle w:val="fontstyle01"/>
          <w:rFonts w:ascii="Book Antiqua" w:hAnsi="Book Antiqua" w:cs="Arial"/>
          <w:b w:val="0"/>
          <w:sz w:val="24"/>
          <w:szCs w:val="24"/>
        </w:rPr>
        <w:t xml:space="preserve"> the activation </w:t>
      </w:r>
      <w:r w:rsidR="00682D30" w:rsidRPr="00A714B5">
        <w:rPr>
          <w:rStyle w:val="fontstyle01"/>
          <w:rFonts w:ascii="Book Antiqua" w:hAnsi="Book Antiqua" w:cs="Arial"/>
          <w:b w:val="0"/>
          <w:sz w:val="24"/>
          <w:szCs w:val="24"/>
        </w:rPr>
        <w:t xml:space="preserve">by </w:t>
      </w:r>
      <w:r w:rsidRPr="00A714B5">
        <w:rPr>
          <w:rStyle w:val="fontstyle01"/>
          <w:rFonts w:ascii="Book Antiqua" w:hAnsi="Book Antiqua" w:cs="Arial"/>
          <w:b w:val="0"/>
          <w:sz w:val="24"/>
          <w:szCs w:val="24"/>
        </w:rPr>
        <w:t xml:space="preserve">EA </w:t>
      </w:r>
      <w:r w:rsidR="00682D30" w:rsidRPr="00A714B5">
        <w:rPr>
          <w:rStyle w:val="fontstyle01"/>
          <w:rFonts w:ascii="Book Antiqua" w:hAnsi="Book Antiqua" w:cs="Arial"/>
          <w:b w:val="0"/>
          <w:sz w:val="24"/>
          <w:szCs w:val="24"/>
        </w:rPr>
        <w:t xml:space="preserve">of </w:t>
      </w:r>
      <w:r w:rsidRPr="00A714B5">
        <w:rPr>
          <w:rStyle w:val="fontstyle01"/>
          <w:rFonts w:ascii="Book Antiqua" w:hAnsi="Book Antiqua" w:cs="Arial"/>
          <w:b w:val="0"/>
          <w:sz w:val="24"/>
          <w:szCs w:val="24"/>
        </w:rPr>
        <w:t>gastric activity</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suggesting that </w:t>
      </w:r>
      <w:r w:rsidR="00682D30" w:rsidRPr="00A714B5">
        <w:rPr>
          <w:rStyle w:val="fontstyle01"/>
          <w:rFonts w:ascii="Book Antiqua" w:hAnsi="Book Antiqua" w:cs="Arial"/>
          <w:b w:val="0"/>
          <w:sz w:val="24"/>
          <w:szCs w:val="24"/>
        </w:rPr>
        <w:t>EA</w:t>
      </w:r>
      <w:r w:rsidRPr="00A714B5">
        <w:rPr>
          <w:rStyle w:val="fontstyle01"/>
          <w:rFonts w:ascii="Book Antiqua" w:hAnsi="Book Antiqua" w:cs="Arial"/>
          <w:b w:val="0"/>
          <w:sz w:val="24"/>
          <w:szCs w:val="24"/>
        </w:rPr>
        <w:t xml:space="preserve"> regulation of gastric activity </w:t>
      </w:r>
      <w:r w:rsidR="00682D30" w:rsidRPr="00A714B5">
        <w:rPr>
          <w:rStyle w:val="fontstyle01"/>
          <w:rFonts w:ascii="Book Antiqua" w:hAnsi="Book Antiqua" w:cs="Arial"/>
          <w:b w:val="0"/>
          <w:sz w:val="24"/>
          <w:szCs w:val="24"/>
        </w:rPr>
        <w:t>might be</w:t>
      </w:r>
      <w:r w:rsidRPr="00A714B5">
        <w:rPr>
          <w:rStyle w:val="fontstyle01"/>
          <w:rFonts w:ascii="Book Antiqua" w:hAnsi="Book Antiqua" w:cs="Arial"/>
          <w:b w:val="0"/>
          <w:sz w:val="24"/>
          <w:szCs w:val="24"/>
        </w:rPr>
        <w:t xml:space="preserve"> related </w:t>
      </w:r>
      <w:r w:rsidR="00682D30" w:rsidRPr="00A714B5">
        <w:rPr>
          <w:rStyle w:val="fontstyle01"/>
          <w:rFonts w:ascii="Book Antiqua" w:hAnsi="Book Antiqua" w:cs="Arial"/>
          <w:b w:val="0"/>
          <w:sz w:val="24"/>
          <w:szCs w:val="24"/>
        </w:rPr>
        <w:t xml:space="preserve">to the </w:t>
      </w:r>
      <w:r w:rsidRPr="00A714B5">
        <w:rPr>
          <w:rStyle w:val="fontstyle01"/>
          <w:rFonts w:ascii="Book Antiqua" w:hAnsi="Book Antiqua" w:cs="Arial"/>
          <w:b w:val="0"/>
          <w:sz w:val="24"/>
          <w:szCs w:val="24"/>
        </w:rPr>
        <w:t xml:space="preserve">glia </w:t>
      </w:r>
      <w:r w:rsidR="0004181F" w:rsidRPr="00A714B5">
        <w:rPr>
          <w:rStyle w:val="fontstyle01"/>
          <w:rFonts w:ascii="Book Antiqua" w:hAnsi="Book Antiqua" w:cs="Arial"/>
          <w:b w:val="0"/>
          <w:sz w:val="24"/>
          <w:szCs w:val="24"/>
        </w:rPr>
        <w:t>in</w:t>
      </w:r>
      <w:r w:rsidRPr="00A714B5">
        <w:rPr>
          <w:rStyle w:val="fontstyle01"/>
          <w:rFonts w:ascii="Book Antiqua" w:hAnsi="Book Antiqua" w:cs="Arial"/>
          <w:b w:val="0"/>
          <w:sz w:val="24"/>
          <w:szCs w:val="24"/>
        </w:rPr>
        <w:t xml:space="preserve"> the </w:t>
      </w:r>
      <w:proofErr w:type="gramStart"/>
      <w:r w:rsidR="00B53410" w:rsidRPr="00A714B5">
        <w:rPr>
          <w:rStyle w:val="fontstyle01"/>
          <w:rFonts w:ascii="Book Antiqua" w:hAnsi="Book Antiqua" w:cs="Arial"/>
          <w:b w:val="0"/>
          <w:sz w:val="24"/>
          <w:szCs w:val="24"/>
        </w:rPr>
        <w:t>DVC</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138]</w:t>
      </w:r>
      <w:r w:rsidRPr="00A714B5">
        <w:rPr>
          <w:rStyle w:val="fontstyle01"/>
          <w:rFonts w:ascii="Book Antiqua" w:hAnsi="Book Antiqua" w:cs="Arial"/>
          <w:b w:val="0"/>
          <w:sz w:val="24"/>
          <w:szCs w:val="24"/>
        </w:rPr>
        <w:t xml:space="preserve">. Although the function of DVC glia in the effect of EA on GI motility has been suggested, the data </w:t>
      </w:r>
      <w:r w:rsidR="00682D30" w:rsidRPr="00A714B5">
        <w:rPr>
          <w:rStyle w:val="fontstyle01"/>
          <w:rFonts w:ascii="Book Antiqua" w:hAnsi="Book Antiqua" w:cs="Arial"/>
          <w:b w:val="0"/>
          <w:sz w:val="24"/>
          <w:szCs w:val="24"/>
        </w:rPr>
        <w:t>remains</w:t>
      </w:r>
      <w:r w:rsidRPr="00A714B5">
        <w:rPr>
          <w:rStyle w:val="fontstyle01"/>
          <w:rFonts w:ascii="Book Antiqua" w:hAnsi="Book Antiqua" w:cs="Arial"/>
          <w:b w:val="0"/>
          <w:sz w:val="24"/>
          <w:szCs w:val="24"/>
        </w:rPr>
        <w:t xml:space="preserve"> very limited, and the </w:t>
      </w:r>
      <w:r w:rsidR="00682D30" w:rsidRPr="00A714B5">
        <w:rPr>
          <w:rStyle w:val="fontstyle01"/>
          <w:rFonts w:ascii="Book Antiqua" w:hAnsi="Book Antiqua" w:cs="Arial"/>
          <w:b w:val="0"/>
          <w:sz w:val="24"/>
          <w:szCs w:val="24"/>
        </w:rPr>
        <w:t xml:space="preserve">hypothesis </w:t>
      </w:r>
      <w:r w:rsidRPr="00A714B5">
        <w:rPr>
          <w:rStyle w:val="fontstyle01"/>
          <w:rFonts w:ascii="Book Antiqua" w:hAnsi="Book Antiqua" w:cs="Arial"/>
          <w:b w:val="0"/>
          <w:sz w:val="24"/>
          <w:szCs w:val="24"/>
        </w:rPr>
        <w:t xml:space="preserve">must be verified </w:t>
      </w:r>
      <w:r w:rsidR="00682D30" w:rsidRPr="00A714B5">
        <w:rPr>
          <w:rStyle w:val="fontstyle01"/>
          <w:rFonts w:ascii="Book Antiqua" w:hAnsi="Book Antiqua" w:cs="Arial"/>
          <w:b w:val="0"/>
          <w:i/>
          <w:iCs/>
          <w:sz w:val="24"/>
          <w:szCs w:val="24"/>
        </w:rPr>
        <w:t>via</w:t>
      </w:r>
      <w:r w:rsidR="00682D30" w:rsidRPr="00A714B5">
        <w:rPr>
          <w:rStyle w:val="fontstyle01"/>
          <w:rFonts w:ascii="Book Antiqua" w:hAnsi="Book Antiqua" w:cs="Arial"/>
          <w:b w:val="0"/>
          <w:sz w:val="24"/>
          <w:szCs w:val="24"/>
        </w:rPr>
        <w:t xml:space="preserve"> </w:t>
      </w:r>
      <w:r w:rsidR="00FE3045" w:rsidRPr="00A714B5">
        <w:rPr>
          <w:rStyle w:val="fontstyle01"/>
          <w:rFonts w:ascii="Book Antiqua" w:hAnsi="Book Antiqua" w:cs="Arial"/>
          <w:b w:val="0"/>
          <w:sz w:val="24"/>
          <w:szCs w:val="24"/>
        </w:rPr>
        <w:t>further studies.</w:t>
      </w:r>
    </w:p>
    <w:p w:rsidR="00EC761C" w:rsidRPr="00A714B5" w:rsidRDefault="00EC761C" w:rsidP="00966063">
      <w:pPr>
        <w:pStyle w:val="3"/>
        <w:adjustRightInd w:val="0"/>
        <w:snapToGrid w:val="0"/>
        <w:spacing w:before="0" w:beforeAutospacing="0" w:after="0" w:afterAutospacing="0" w:line="360" w:lineRule="auto"/>
        <w:ind w:firstLineChars="100" w:firstLine="240"/>
        <w:jc w:val="both"/>
        <w:rPr>
          <w:rStyle w:val="fontstyle01"/>
          <w:rFonts w:ascii="Book Antiqua" w:hAnsi="Book Antiqua" w:cs="Arial"/>
          <w:b w:val="0"/>
          <w:sz w:val="24"/>
          <w:szCs w:val="24"/>
        </w:rPr>
      </w:pPr>
      <w:proofErr w:type="spellStart"/>
      <w:r w:rsidRPr="00A714B5">
        <w:rPr>
          <w:rStyle w:val="fontstyle01"/>
          <w:rFonts w:ascii="Book Antiqua" w:hAnsi="Book Antiqua" w:cs="Arial"/>
          <w:b w:val="0"/>
          <w:sz w:val="24"/>
          <w:szCs w:val="24"/>
        </w:rPr>
        <w:t>Vagovagal</w:t>
      </w:r>
      <w:proofErr w:type="spellEnd"/>
      <w:r w:rsidRPr="00A714B5">
        <w:rPr>
          <w:rStyle w:val="fontstyle01"/>
          <w:rFonts w:ascii="Book Antiqua" w:hAnsi="Book Antiqua" w:cs="Arial"/>
          <w:b w:val="0"/>
          <w:sz w:val="24"/>
          <w:szCs w:val="24"/>
        </w:rPr>
        <w:t xml:space="preserve"> </w:t>
      </w:r>
      <w:proofErr w:type="spellStart"/>
      <w:r w:rsidRPr="00A714B5">
        <w:rPr>
          <w:rStyle w:val="fontstyle01"/>
          <w:rFonts w:ascii="Book Antiqua" w:hAnsi="Book Antiqua" w:cs="Arial"/>
          <w:b w:val="0"/>
          <w:sz w:val="24"/>
          <w:szCs w:val="24"/>
        </w:rPr>
        <w:t>neurocircuits</w:t>
      </w:r>
      <w:proofErr w:type="spellEnd"/>
      <w:r w:rsidRPr="00A714B5">
        <w:rPr>
          <w:rStyle w:val="fontstyle01"/>
          <w:rFonts w:ascii="Book Antiqua" w:hAnsi="Book Antiqua" w:cs="Arial"/>
          <w:b w:val="0"/>
          <w:sz w:val="24"/>
          <w:szCs w:val="24"/>
        </w:rPr>
        <w:t xml:space="preserve"> comprise specific nuclei, including the NTS and DMV. NTS neurons receive and converge the </w:t>
      </w:r>
      <w:r w:rsidR="00305543" w:rsidRPr="00A714B5">
        <w:rPr>
          <w:rStyle w:val="fontstyle01"/>
          <w:rFonts w:ascii="Book Antiqua" w:hAnsi="Book Antiqua" w:cs="Arial"/>
          <w:b w:val="0"/>
          <w:sz w:val="24"/>
          <w:szCs w:val="24"/>
        </w:rPr>
        <w:t xml:space="preserve">somatic </w:t>
      </w:r>
      <w:r w:rsidRPr="00A714B5">
        <w:rPr>
          <w:rStyle w:val="fontstyle01"/>
          <w:rFonts w:ascii="Book Antiqua" w:hAnsi="Book Antiqua" w:cs="Arial"/>
          <w:b w:val="0"/>
          <w:sz w:val="24"/>
          <w:szCs w:val="24"/>
        </w:rPr>
        <w:t xml:space="preserve">and visceral sensory </w:t>
      </w:r>
      <w:proofErr w:type="gramStart"/>
      <w:r w:rsidRPr="00A714B5">
        <w:rPr>
          <w:rStyle w:val="fontstyle01"/>
          <w:rFonts w:ascii="Book Antiqua" w:hAnsi="Book Antiqua" w:cs="Arial"/>
          <w:b w:val="0"/>
          <w:sz w:val="24"/>
          <w:szCs w:val="24"/>
        </w:rPr>
        <w:t>information</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139-141]</w:t>
      </w:r>
      <w:r w:rsidRPr="00A714B5">
        <w:rPr>
          <w:rStyle w:val="fontstyle01"/>
          <w:rFonts w:ascii="Book Antiqua" w:hAnsi="Book Antiqua" w:cs="Arial"/>
          <w:b w:val="0"/>
          <w:sz w:val="24"/>
          <w:szCs w:val="24"/>
        </w:rPr>
        <w:t xml:space="preserve">, whereas the DMV </w:t>
      </w:r>
      <w:r w:rsidR="00305543" w:rsidRPr="00A714B5">
        <w:rPr>
          <w:rStyle w:val="fontstyle01"/>
          <w:rFonts w:ascii="Book Antiqua" w:hAnsi="Book Antiqua" w:cs="Arial"/>
          <w:b w:val="0"/>
          <w:sz w:val="24"/>
          <w:szCs w:val="24"/>
        </w:rPr>
        <w:t xml:space="preserve">is </w:t>
      </w:r>
      <w:r w:rsidRPr="00A714B5">
        <w:rPr>
          <w:rStyle w:val="fontstyle01"/>
          <w:rFonts w:ascii="Book Antiqua" w:hAnsi="Book Antiqua" w:cs="Arial"/>
          <w:b w:val="0"/>
          <w:sz w:val="24"/>
          <w:szCs w:val="24"/>
        </w:rPr>
        <w:t xml:space="preserve">the origin of vagal efferent </w:t>
      </w:r>
      <w:r w:rsidR="00682D30" w:rsidRPr="00A714B5">
        <w:rPr>
          <w:rStyle w:val="fontstyle01"/>
          <w:rFonts w:ascii="Book Antiqua" w:hAnsi="Book Antiqua" w:cs="Arial"/>
          <w:b w:val="0"/>
          <w:sz w:val="24"/>
          <w:szCs w:val="24"/>
        </w:rPr>
        <w:t>fibers</w:t>
      </w:r>
      <w:r w:rsidRPr="00A714B5">
        <w:rPr>
          <w:rStyle w:val="fontstyle01"/>
          <w:rFonts w:ascii="Book Antiqua" w:hAnsi="Book Antiqua" w:cs="Arial"/>
          <w:b w:val="0"/>
          <w:sz w:val="24"/>
          <w:szCs w:val="24"/>
        </w:rPr>
        <w:t>, modulating gastric motility as well as other visceral functions</w:t>
      </w:r>
      <w:r w:rsidR="00682D30"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i/>
          <w:sz w:val="24"/>
          <w:szCs w:val="24"/>
        </w:rPr>
        <w:t>e.g.</w:t>
      </w:r>
      <w:r w:rsidR="00682D30" w:rsidRPr="00A714B5">
        <w:rPr>
          <w:rStyle w:val="fontstyle01"/>
          <w:rFonts w:ascii="Book Antiqua" w:hAnsi="Book Antiqua" w:cs="Arial"/>
          <w:b w:val="0"/>
          <w:sz w:val="24"/>
          <w:szCs w:val="24"/>
        </w:rPr>
        <w:t xml:space="preserve">, </w:t>
      </w:r>
      <w:r w:rsidRPr="00A714B5">
        <w:rPr>
          <w:rStyle w:val="fontstyle01"/>
          <w:rFonts w:ascii="Book Antiqua" w:hAnsi="Book Antiqua" w:cs="Arial"/>
          <w:b w:val="0"/>
          <w:sz w:val="24"/>
          <w:szCs w:val="24"/>
        </w:rPr>
        <w:t xml:space="preserve">vagal </w:t>
      </w:r>
      <w:proofErr w:type="spellStart"/>
      <w:r w:rsidRPr="00A714B5">
        <w:rPr>
          <w:rStyle w:val="fontstyle01"/>
          <w:rFonts w:ascii="Book Antiqua" w:hAnsi="Book Antiqua" w:cs="Arial"/>
          <w:b w:val="0"/>
          <w:sz w:val="24"/>
          <w:szCs w:val="24"/>
        </w:rPr>
        <w:t>neurocircuitry</w:t>
      </w:r>
      <w:proofErr w:type="spellEnd"/>
      <w:r w:rsidRPr="00A714B5">
        <w:rPr>
          <w:rStyle w:val="fontstyle01"/>
          <w:rFonts w:ascii="Book Antiqua" w:hAnsi="Book Antiqua" w:cs="Arial"/>
          <w:b w:val="0"/>
          <w:sz w:val="24"/>
          <w:szCs w:val="24"/>
        </w:rPr>
        <w:t xml:space="preserve"> and its influence on gastric motility</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 xml:space="preserve">. GABA </w:t>
      </w:r>
      <w:r w:rsidR="0004181F" w:rsidRPr="00A714B5">
        <w:rPr>
          <w:rStyle w:val="fontstyle01"/>
          <w:rFonts w:ascii="Book Antiqua" w:hAnsi="Book Antiqua" w:cs="Arial"/>
          <w:b w:val="0"/>
          <w:sz w:val="24"/>
          <w:szCs w:val="24"/>
        </w:rPr>
        <w:t>is</w:t>
      </w:r>
      <w:r w:rsidRPr="00A714B5">
        <w:rPr>
          <w:rStyle w:val="fontstyle01"/>
          <w:rFonts w:ascii="Book Antiqua" w:hAnsi="Book Antiqua" w:cs="Arial"/>
          <w:b w:val="0"/>
          <w:sz w:val="24"/>
          <w:szCs w:val="24"/>
        </w:rPr>
        <w:t xml:space="preserve"> the main neurotransmitter that transmit</w:t>
      </w:r>
      <w:r w:rsidR="0004181F" w:rsidRPr="00A714B5">
        <w:rPr>
          <w:rStyle w:val="fontstyle01"/>
          <w:rFonts w:ascii="Book Antiqua" w:hAnsi="Book Antiqua" w:cs="Arial"/>
          <w:b w:val="0"/>
          <w:sz w:val="24"/>
          <w:szCs w:val="24"/>
        </w:rPr>
        <w:t>s</w:t>
      </w:r>
      <w:r w:rsidRPr="00A714B5">
        <w:rPr>
          <w:rStyle w:val="fontstyle01"/>
          <w:rFonts w:ascii="Book Antiqua" w:hAnsi="Book Antiqua" w:cs="Arial"/>
          <w:b w:val="0"/>
          <w:sz w:val="24"/>
          <w:szCs w:val="24"/>
        </w:rPr>
        <w:t xml:space="preserve"> information from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NTS to the DMV. </w:t>
      </w:r>
      <w:r w:rsidR="00682D30" w:rsidRPr="00A714B5">
        <w:rPr>
          <w:rStyle w:val="fontstyle01"/>
          <w:rFonts w:ascii="Book Antiqua" w:hAnsi="Book Antiqua" w:cs="Arial"/>
          <w:b w:val="0"/>
          <w:sz w:val="24"/>
          <w:szCs w:val="24"/>
        </w:rPr>
        <w:t xml:space="preserve">Injection </w:t>
      </w:r>
      <w:r w:rsidRPr="00A714B5">
        <w:rPr>
          <w:rStyle w:val="fontstyle01"/>
          <w:rFonts w:ascii="Book Antiqua" w:hAnsi="Book Antiqua" w:cs="Arial"/>
          <w:b w:val="0"/>
          <w:sz w:val="24"/>
          <w:szCs w:val="24"/>
        </w:rPr>
        <w:t>of L-</w:t>
      </w:r>
      <w:proofErr w:type="spellStart"/>
      <w:r w:rsidRPr="00A714B5">
        <w:rPr>
          <w:rStyle w:val="fontstyle01"/>
          <w:rFonts w:ascii="Book Antiqua" w:hAnsi="Book Antiqua" w:cs="Arial"/>
          <w:b w:val="0"/>
          <w:sz w:val="24"/>
          <w:szCs w:val="24"/>
        </w:rPr>
        <w:t>Glu</w:t>
      </w:r>
      <w:proofErr w:type="spellEnd"/>
      <w:r w:rsidRPr="00A714B5">
        <w:rPr>
          <w:rStyle w:val="fontstyle01"/>
          <w:rFonts w:ascii="Book Antiqua" w:hAnsi="Book Antiqua" w:cs="Arial"/>
          <w:b w:val="0"/>
          <w:sz w:val="24"/>
          <w:szCs w:val="24"/>
        </w:rPr>
        <w:t xml:space="preserve"> into the DMV </w:t>
      </w:r>
      <w:r w:rsidR="00682D30" w:rsidRPr="00A714B5">
        <w:rPr>
          <w:rStyle w:val="fontstyle01"/>
          <w:rFonts w:ascii="Book Antiqua" w:hAnsi="Book Antiqua" w:cs="Arial"/>
          <w:b w:val="0"/>
          <w:sz w:val="24"/>
          <w:szCs w:val="24"/>
        </w:rPr>
        <w:t xml:space="preserve">might </w:t>
      </w:r>
      <w:r w:rsidRPr="00A714B5">
        <w:rPr>
          <w:rStyle w:val="fontstyle01"/>
          <w:rFonts w:ascii="Book Antiqua" w:hAnsi="Book Antiqua" w:cs="Arial"/>
          <w:b w:val="0"/>
          <w:sz w:val="24"/>
          <w:szCs w:val="24"/>
        </w:rPr>
        <w:t xml:space="preserve">lead to </w:t>
      </w:r>
      <w:r w:rsidR="00682D30" w:rsidRPr="00A714B5">
        <w:rPr>
          <w:rStyle w:val="fontstyle01"/>
          <w:rFonts w:ascii="Book Antiqua" w:hAnsi="Book Antiqua" w:cs="Arial"/>
          <w:b w:val="0"/>
          <w:sz w:val="24"/>
          <w:szCs w:val="24"/>
        </w:rPr>
        <w:t xml:space="preserve">a </w:t>
      </w:r>
      <w:r w:rsidRPr="00A714B5">
        <w:rPr>
          <w:rStyle w:val="fontstyle01"/>
          <w:rFonts w:ascii="Book Antiqua" w:hAnsi="Book Antiqua" w:cs="Arial"/>
          <w:b w:val="0"/>
          <w:sz w:val="24"/>
          <w:szCs w:val="24"/>
        </w:rPr>
        <w:t xml:space="preserve">change </w:t>
      </w:r>
      <w:r w:rsidR="00682D30" w:rsidRPr="00A714B5">
        <w:rPr>
          <w:rStyle w:val="fontstyle01"/>
          <w:rFonts w:ascii="Book Antiqua" w:hAnsi="Book Antiqua" w:cs="Arial"/>
          <w:b w:val="0"/>
          <w:sz w:val="24"/>
          <w:szCs w:val="24"/>
        </w:rPr>
        <w:t xml:space="preserve">in </w:t>
      </w:r>
      <w:r w:rsidRPr="00A714B5">
        <w:rPr>
          <w:rStyle w:val="fontstyle01"/>
          <w:rFonts w:ascii="Book Antiqua" w:hAnsi="Book Antiqua" w:cs="Arial"/>
          <w:b w:val="0"/>
          <w:sz w:val="24"/>
          <w:szCs w:val="24"/>
        </w:rPr>
        <w:t xml:space="preserve">gastric </w:t>
      </w:r>
      <w:proofErr w:type="gramStart"/>
      <w:r w:rsidRPr="00A714B5">
        <w:rPr>
          <w:rStyle w:val="fontstyle01"/>
          <w:rFonts w:ascii="Book Antiqua" w:hAnsi="Book Antiqua" w:cs="Arial"/>
          <w:b w:val="0"/>
          <w:sz w:val="24"/>
          <w:szCs w:val="24"/>
        </w:rPr>
        <w:t>activity</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142-144]</w:t>
      </w:r>
      <w:r w:rsidRPr="00A714B5">
        <w:rPr>
          <w:rStyle w:val="fontstyle01"/>
          <w:rFonts w:ascii="Book Antiqua" w:hAnsi="Book Antiqua" w:cs="Arial"/>
          <w:b w:val="0"/>
          <w:sz w:val="24"/>
          <w:szCs w:val="24"/>
        </w:rPr>
        <w:t xml:space="preserve">, and whether the effect is excited or suppressed depends on the injection site </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rPr>
        <w:t>rostrum or posterior</w:t>
      </w:r>
      <w:r w:rsidR="00682D30" w:rsidRPr="00A714B5">
        <w:rPr>
          <w:rStyle w:val="fontstyle01"/>
          <w:rFonts w:ascii="Book Antiqua" w:hAnsi="Book Antiqua" w:cs="Arial"/>
          <w:b w:val="0"/>
          <w:sz w:val="24"/>
          <w:szCs w:val="24"/>
        </w:rPr>
        <w:t>)</w:t>
      </w:r>
      <w:r w:rsidRPr="00A714B5">
        <w:rPr>
          <w:rStyle w:val="fontstyle01"/>
          <w:rFonts w:ascii="Book Antiqua" w:hAnsi="Book Antiqua" w:cs="Arial"/>
          <w:b w:val="0"/>
          <w:sz w:val="24"/>
          <w:szCs w:val="24"/>
          <w:vertAlign w:val="superscript"/>
        </w:rPr>
        <w:t>[145]</w:t>
      </w:r>
      <w:r w:rsidRPr="00A714B5">
        <w:rPr>
          <w:rStyle w:val="fontstyle01"/>
          <w:rFonts w:ascii="Book Antiqua" w:hAnsi="Book Antiqua" w:cs="Arial"/>
          <w:b w:val="0"/>
          <w:sz w:val="24"/>
          <w:szCs w:val="24"/>
        </w:rPr>
        <w:t xml:space="preserve">. Microinjection of GABA into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DMV </w:t>
      </w:r>
      <w:r w:rsidR="00682D30" w:rsidRPr="00A714B5">
        <w:rPr>
          <w:rStyle w:val="fontstyle01"/>
          <w:rFonts w:ascii="Book Antiqua" w:hAnsi="Book Antiqua" w:cs="Arial"/>
          <w:b w:val="0"/>
          <w:sz w:val="24"/>
          <w:szCs w:val="24"/>
        </w:rPr>
        <w:t xml:space="preserve">decreased </w:t>
      </w:r>
      <w:r w:rsidRPr="00A714B5">
        <w:rPr>
          <w:rStyle w:val="fontstyle01"/>
          <w:rFonts w:ascii="Book Antiqua" w:hAnsi="Book Antiqua" w:cs="Arial"/>
          <w:b w:val="0"/>
          <w:sz w:val="24"/>
          <w:szCs w:val="24"/>
        </w:rPr>
        <w:t xml:space="preserve">gastric motility, whereas microinjection of </w:t>
      </w:r>
      <w:proofErr w:type="spellStart"/>
      <w:r w:rsidRPr="00A714B5">
        <w:rPr>
          <w:rStyle w:val="fontstyle01"/>
          <w:rFonts w:ascii="Book Antiqua" w:hAnsi="Book Antiqua" w:cs="Arial"/>
          <w:b w:val="0"/>
          <w:sz w:val="24"/>
          <w:szCs w:val="24"/>
        </w:rPr>
        <w:t>bicuculline</w:t>
      </w:r>
      <w:proofErr w:type="spellEnd"/>
      <w:r w:rsidRPr="00A714B5">
        <w:rPr>
          <w:rStyle w:val="fontstyle01"/>
          <w:rFonts w:ascii="Book Antiqua" w:hAnsi="Book Antiqua" w:cs="Arial"/>
          <w:b w:val="0"/>
          <w:sz w:val="24"/>
          <w:szCs w:val="24"/>
        </w:rPr>
        <w:t xml:space="preserve">, </w:t>
      </w:r>
      <w:r w:rsidR="00682D30" w:rsidRPr="00A714B5">
        <w:rPr>
          <w:rStyle w:val="fontstyle01"/>
          <w:rFonts w:ascii="Book Antiqua" w:hAnsi="Book Antiqua" w:cs="Arial"/>
          <w:b w:val="0"/>
          <w:sz w:val="24"/>
          <w:szCs w:val="24"/>
        </w:rPr>
        <w:t xml:space="preserve">a </w:t>
      </w:r>
      <w:r w:rsidRPr="00A714B5">
        <w:rPr>
          <w:rStyle w:val="fontstyle01"/>
          <w:rFonts w:ascii="Book Antiqua" w:hAnsi="Book Antiqua" w:cs="Arial"/>
          <w:b w:val="0"/>
          <w:sz w:val="24"/>
          <w:szCs w:val="24"/>
        </w:rPr>
        <w:t xml:space="preserve">GABA antagonist, </w:t>
      </w:r>
      <w:r w:rsidR="00682D30" w:rsidRPr="00A714B5">
        <w:rPr>
          <w:rStyle w:val="fontstyle01"/>
          <w:rFonts w:ascii="Book Antiqua" w:hAnsi="Book Antiqua" w:cs="Arial"/>
          <w:b w:val="0"/>
          <w:sz w:val="24"/>
          <w:szCs w:val="24"/>
        </w:rPr>
        <w:t xml:space="preserve">increased </w:t>
      </w:r>
      <w:r w:rsidRPr="00A714B5">
        <w:rPr>
          <w:rStyle w:val="fontstyle01"/>
          <w:rFonts w:ascii="Book Antiqua" w:hAnsi="Book Antiqua" w:cs="Arial"/>
          <w:b w:val="0"/>
          <w:sz w:val="24"/>
          <w:szCs w:val="24"/>
        </w:rPr>
        <w:t xml:space="preserve">gastric </w:t>
      </w:r>
      <w:proofErr w:type="gramStart"/>
      <w:r w:rsidRPr="00A714B5">
        <w:rPr>
          <w:rStyle w:val="fontstyle01"/>
          <w:rFonts w:ascii="Book Antiqua" w:hAnsi="Book Antiqua" w:cs="Arial"/>
          <w:b w:val="0"/>
          <w:sz w:val="24"/>
          <w:szCs w:val="24"/>
        </w:rPr>
        <w:t>motilit</w:t>
      </w:r>
      <w:r w:rsidR="00682D30" w:rsidRPr="00A714B5">
        <w:rPr>
          <w:rStyle w:val="fontstyle01"/>
          <w:rFonts w:ascii="Book Antiqua" w:hAnsi="Book Antiqua" w:cs="Arial"/>
          <w:b w:val="0"/>
          <w:sz w:val="24"/>
          <w:szCs w:val="24"/>
        </w:rPr>
        <w:t>y</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146,147]</w:t>
      </w:r>
      <w:r w:rsidRPr="00A714B5">
        <w:rPr>
          <w:rStyle w:val="fontstyle01"/>
          <w:rFonts w:ascii="Book Antiqua" w:hAnsi="Book Antiqua" w:cs="Arial"/>
          <w:b w:val="0"/>
          <w:sz w:val="24"/>
          <w:szCs w:val="24"/>
        </w:rPr>
        <w:t xml:space="preserve">. EA at PC6 </w:t>
      </w:r>
      <w:r w:rsidR="00682D30" w:rsidRPr="00A714B5">
        <w:rPr>
          <w:rStyle w:val="fontstyle01"/>
          <w:rFonts w:ascii="Book Antiqua" w:hAnsi="Book Antiqua" w:cs="Arial"/>
          <w:b w:val="0"/>
          <w:sz w:val="24"/>
          <w:szCs w:val="24"/>
        </w:rPr>
        <w:t xml:space="preserve">showed </w:t>
      </w:r>
      <w:r w:rsidRPr="00A714B5">
        <w:rPr>
          <w:rStyle w:val="fontstyle01"/>
          <w:rFonts w:ascii="Book Antiqua" w:hAnsi="Book Antiqua" w:cs="Arial"/>
          <w:b w:val="0"/>
          <w:sz w:val="24"/>
          <w:szCs w:val="24"/>
        </w:rPr>
        <w:t>no mark</w:t>
      </w:r>
      <w:r w:rsidR="0004181F" w:rsidRPr="00A714B5">
        <w:rPr>
          <w:rStyle w:val="fontstyle01"/>
          <w:rFonts w:ascii="Book Antiqua" w:hAnsi="Book Antiqua" w:cs="Arial"/>
          <w:b w:val="0"/>
          <w:sz w:val="24"/>
          <w:szCs w:val="24"/>
        </w:rPr>
        <w:t>ed</w:t>
      </w:r>
      <w:r w:rsidRPr="00A714B5">
        <w:rPr>
          <w:rStyle w:val="fontstyle01"/>
          <w:rFonts w:ascii="Book Antiqua" w:hAnsi="Book Antiqua" w:cs="Arial"/>
          <w:b w:val="0"/>
          <w:sz w:val="24"/>
          <w:szCs w:val="24"/>
        </w:rPr>
        <w:t xml:space="preserve"> change after </w:t>
      </w:r>
      <w:r w:rsidR="00682D30" w:rsidRPr="00A714B5">
        <w:rPr>
          <w:rStyle w:val="fontstyle01"/>
          <w:rFonts w:ascii="Book Antiqua" w:hAnsi="Book Antiqua" w:cs="Arial"/>
          <w:b w:val="0"/>
          <w:sz w:val="24"/>
          <w:szCs w:val="24"/>
        </w:rPr>
        <w:t xml:space="preserve">the injection </w:t>
      </w:r>
      <w:r w:rsidRPr="00A714B5">
        <w:rPr>
          <w:rStyle w:val="fontstyle01"/>
          <w:rFonts w:ascii="Book Antiqua" w:hAnsi="Book Antiqua" w:cs="Arial"/>
          <w:b w:val="0"/>
          <w:sz w:val="24"/>
          <w:szCs w:val="24"/>
        </w:rPr>
        <w:t>of L-</w:t>
      </w:r>
      <w:proofErr w:type="spellStart"/>
      <w:r w:rsidRPr="00A714B5">
        <w:rPr>
          <w:rStyle w:val="fontstyle01"/>
          <w:rFonts w:ascii="Book Antiqua" w:hAnsi="Book Antiqua" w:cs="Arial"/>
          <w:b w:val="0"/>
          <w:sz w:val="24"/>
          <w:szCs w:val="24"/>
        </w:rPr>
        <w:t>Glu</w:t>
      </w:r>
      <w:proofErr w:type="spellEnd"/>
      <w:r w:rsidR="00682D30" w:rsidRPr="00A714B5">
        <w:rPr>
          <w:rStyle w:val="fontstyle01"/>
          <w:rFonts w:ascii="Book Antiqua" w:hAnsi="Book Antiqua" w:cs="Arial"/>
          <w:b w:val="0"/>
          <w:sz w:val="24"/>
          <w:szCs w:val="24"/>
        </w:rPr>
        <w:t xml:space="preserve">; however, </w:t>
      </w:r>
      <w:r w:rsidRPr="00A714B5">
        <w:rPr>
          <w:rStyle w:val="fontstyle01"/>
          <w:rFonts w:ascii="Book Antiqua" w:hAnsi="Book Antiqua" w:cs="Arial"/>
          <w:b w:val="0"/>
          <w:sz w:val="24"/>
          <w:szCs w:val="24"/>
        </w:rPr>
        <w:t>gastric movement and the parasympathetic nerve firing after injection of GABA</w:t>
      </w:r>
      <w:r w:rsidR="00682D30" w:rsidRPr="00A714B5">
        <w:rPr>
          <w:rStyle w:val="fontstyle01"/>
          <w:rFonts w:ascii="Book Antiqua" w:hAnsi="Book Antiqua" w:cs="Arial"/>
          <w:b w:val="0"/>
          <w:sz w:val="24"/>
          <w:szCs w:val="24"/>
        </w:rPr>
        <w:t xml:space="preserve"> were enhanced,</w:t>
      </w:r>
      <w:r w:rsidRPr="00A714B5">
        <w:rPr>
          <w:rStyle w:val="fontstyle01"/>
          <w:rFonts w:ascii="Book Antiqua" w:hAnsi="Book Antiqua" w:cs="Arial"/>
          <w:b w:val="0"/>
          <w:sz w:val="24"/>
          <w:szCs w:val="24"/>
        </w:rPr>
        <w:t xml:space="preserve"> </w:t>
      </w:r>
      <w:r w:rsidRPr="00A714B5">
        <w:rPr>
          <w:rStyle w:val="fontstyle01"/>
          <w:rFonts w:ascii="Book Antiqua" w:hAnsi="Book Antiqua" w:cs="Arial"/>
          <w:b w:val="0"/>
          <w:sz w:val="24"/>
          <w:szCs w:val="24"/>
        </w:rPr>
        <w:lastRenderedPageBreak/>
        <w:t xml:space="preserve">indicating that GABA transmission of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DMV underlies the facilitation of EA at PC6 on gastric </w:t>
      </w:r>
      <w:proofErr w:type="gramStart"/>
      <w:r w:rsidRPr="00A714B5">
        <w:rPr>
          <w:rStyle w:val="fontstyle01"/>
          <w:rFonts w:ascii="Book Antiqua" w:hAnsi="Book Antiqua" w:cs="Arial"/>
          <w:b w:val="0"/>
          <w:sz w:val="24"/>
          <w:szCs w:val="24"/>
        </w:rPr>
        <w:t>motility</w:t>
      </w:r>
      <w:r w:rsidRPr="00A714B5">
        <w:rPr>
          <w:rStyle w:val="fontstyle01"/>
          <w:rFonts w:ascii="Book Antiqua" w:hAnsi="Book Antiqua" w:cs="Arial"/>
          <w:b w:val="0"/>
          <w:sz w:val="24"/>
          <w:szCs w:val="24"/>
          <w:vertAlign w:val="superscript"/>
        </w:rPr>
        <w:t>[</w:t>
      </w:r>
      <w:proofErr w:type="gramEnd"/>
      <w:r w:rsidRPr="00A714B5">
        <w:rPr>
          <w:rStyle w:val="fontstyle01"/>
          <w:rFonts w:ascii="Book Antiqua" w:hAnsi="Book Antiqua" w:cs="Arial"/>
          <w:b w:val="0"/>
          <w:sz w:val="24"/>
          <w:szCs w:val="24"/>
          <w:vertAlign w:val="superscript"/>
        </w:rPr>
        <w:t>44]</w:t>
      </w:r>
      <w:r w:rsidRPr="00A714B5">
        <w:rPr>
          <w:rStyle w:val="fontstyle01"/>
          <w:rFonts w:ascii="Book Antiqua" w:hAnsi="Book Antiqua" w:cs="Arial"/>
          <w:b w:val="0"/>
          <w:sz w:val="24"/>
          <w:szCs w:val="24"/>
        </w:rPr>
        <w:t>. EA at ST36</w:t>
      </w:r>
      <w:r w:rsidRPr="00A714B5">
        <w:rPr>
          <w:rStyle w:val="fontstyle01"/>
          <w:rFonts w:ascii="Book Antiqua" w:hAnsi="Book Antiqua" w:cs="Arial"/>
          <w:b w:val="0"/>
          <w:sz w:val="24"/>
          <w:szCs w:val="24"/>
          <w:vertAlign w:val="superscript"/>
        </w:rPr>
        <w:t>[45]</w:t>
      </w:r>
      <w:r w:rsidRPr="00A714B5">
        <w:rPr>
          <w:rStyle w:val="fontstyle01"/>
          <w:rFonts w:ascii="Book Antiqua" w:hAnsi="Book Antiqua" w:cs="Arial"/>
          <w:b w:val="0"/>
          <w:sz w:val="24"/>
          <w:szCs w:val="24"/>
        </w:rPr>
        <w:t xml:space="preserve"> is capable </w:t>
      </w:r>
      <w:r w:rsidR="00682D30" w:rsidRPr="00A714B5">
        <w:rPr>
          <w:rStyle w:val="fontstyle01"/>
          <w:rFonts w:ascii="Book Antiqua" w:hAnsi="Book Antiqua" w:cs="Arial"/>
          <w:b w:val="0"/>
          <w:sz w:val="24"/>
          <w:szCs w:val="24"/>
        </w:rPr>
        <w:t xml:space="preserve">of modulating </w:t>
      </w:r>
      <w:r w:rsidRPr="00A714B5">
        <w:rPr>
          <w:rStyle w:val="fontstyle01"/>
          <w:rFonts w:ascii="Book Antiqua" w:hAnsi="Book Antiqua" w:cs="Arial"/>
          <w:b w:val="0"/>
          <w:sz w:val="24"/>
          <w:szCs w:val="24"/>
        </w:rPr>
        <w:t xml:space="preserve">gastric motility after </w:t>
      </w:r>
      <w:r w:rsidR="00682D30" w:rsidRPr="00A714B5">
        <w:rPr>
          <w:rStyle w:val="fontstyle01"/>
          <w:rFonts w:ascii="Book Antiqua" w:hAnsi="Book Antiqua" w:cs="Arial"/>
          <w:b w:val="0"/>
          <w:sz w:val="24"/>
          <w:szCs w:val="24"/>
        </w:rPr>
        <w:t xml:space="preserve">the injection </w:t>
      </w:r>
      <w:r w:rsidRPr="00A714B5">
        <w:rPr>
          <w:rStyle w:val="fontstyle01"/>
          <w:rFonts w:ascii="Book Antiqua" w:hAnsi="Book Antiqua" w:cs="Arial"/>
          <w:b w:val="0"/>
          <w:sz w:val="24"/>
          <w:szCs w:val="24"/>
        </w:rPr>
        <w:t>of L-</w:t>
      </w:r>
      <w:proofErr w:type="spellStart"/>
      <w:r w:rsidRPr="00A714B5">
        <w:rPr>
          <w:rStyle w:val="fontstyle01"/>
          <w:rFonts w:ascii="Book Antiqua" w:hAnsi="Book Antiqua" w:cs="Arial"/>
          <w:b w:val="0"/>
          <w:sz w:val="24"/>
          <w:szCs w:val="24"/>
        </w:rPr>
        <w:t>Glu</w:t>
      </w:r>
      <w:proofErr w:type="spellEnd"/>
      <w:r w:rsidRPr="00A714B5">
        <w:rPr>
          <w:rStyle w:val="fontstyle01"/>
          <w:rFonts w:ascii="Book Antiqua" w:hAnsi="Book Antiqua" w:cs="Arial"/>
          <w:b w:val="0"/>
          <w:sz w:val="24"/>
          <w:szCs w:val="24"/>
        </w:rPr>
        <w:t xml:space="preserve"> and GABA, suggesting that both </w:t>
      </w:r>
      <w:proofErr w:type="spellStart"/>
      <w:r w:rsidRPr="00A714B5">
        <w:rPr>
          <w:rStyle w:val="fontstyle01"/>
          <w:rFonts w:ascii="Book Antiqua" w:hAnsi="Book Antiqua" w:cs="Arial"/>
          <w:b w:val="0"/>
          <w:sz w:val="24"/>
          <w:szCs w:val="24"/>
        </w:rPr>
        <w:t>Glu</w:t>
      </w:r>
      <w:proofErr w:type="spellEnd"/>
      <w:r w:rsidRPr="00A714B5">
        <w:rPr>
          <w:rStyle w:val="fontstyle01"/>
          <w:rFonts w:ascii="Book Antiqua" w:hAnsi="Book Antiqua" w:cs="Arial"/>
          <w:b w:val="0"/>
          <w:sz w:val="24"/>
          <w:szCs w:val="24"/>
        </w:rPr>
        <w:t xml:space="preserve"> and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GABA receptor in the DMV participate </w:t>
      </w:r>
      <w:r w:rsidR="00D60C6D" w:rsidRPr="00A714B5">
        <w:rPr>
          <w:rStyle w:val="fontstyle01"/>
          <w:rFonts w:ascii="Book Antiqua" w:hAnsi="Book Antiqua" w:cs="Arial"/>
          <w:b w:val="0"/>
          <w:sz w:val="24"/>
          <w:szCs w:val="24"/>
        </w:rPr>
        <w:t xml:space="preserve">in </w:t>
      </w:r>
      <w:r w:rsidRPr="00A714B5">
        <w:rPr>
          <w:rStyle w:val="fontstyle01"/>
          <w:rFonts w:ascii="Book Antiqua" w:hAnsi="Book Antiqua" w:cs="Arial"/>
          <w:b w:val="0"/>
          <w:sz w:val="24"/>
          <w:szCs w:val="24"/>
        </w:rPr>
        <w:t xml:space="preserve">promoting </w:t>
      </w:r>
      <w:r w:rsidR="00682D30" w:rsidRPr="00A714B5">
        <w:rPr>
          <w:rStyle w:val="fontstyle01"/>
          <w:rFonts w:ascii="Book Antiqua" w:hAnsi="Book Antiqua" w:cs="Arial"/>
          <w:b w:val="0"/>
          <w:sz w:val="24"/>
          <w:szCs w:val="24"/>
        </w:rPr>
        <w:t xml:space="preserve">the </w:t>
      </w:r>
      <w:r w:rsidRPr="00A714B5">
        <w:rPr>
          <w:rStyle w:val="fontstyle01"/>
          <w:rFonts w:ascii="Book Antiqua" w:hAnsi="Book Antiqua" w:cs="Arial"/>
          <w:b w:val="0"/>
          <w:sz w:val="24"/>
          <w:szCs w:val="24"/>
        </w:rPr>
        <w:t xml:space="preserve">gastric motility effect of EA at ST36, </w:t>
      </w:r>
      <w:r w:rsidR="00682D30" w:rsidRPr="00A714B5">
        <w:rPr>
          <w:rStyle w:val="fontstyle01"/>
          <w:rFonts w:ascii="Book Antiqua" w:hAnsi="Book Antiqua" w:cs="Arial"/>
          <w:b w:val="0"/>
          <w:i/>
          <w:sz w:val="24"/>
          <w:szCs w:val="24"/>
        </w:rPr>
        <w:t>i.e.</w:t>
      </w:r>
      <w:r w:rsidRPr="00A714B5">
        <w:rPr>
          <w:rStyle w:val="fontstyle01"/>
          <w:rFonts w:ascii="Book Antiqua" w:hAnsi="Book Antiqua" w:cs="Arial"/>
          <w:b w:val="0"/>
          <w:sz w:val="24"/>
          <w:szCs w:val="24"/>
        </w:rPr>
        <w:t xml:space="preserve">, EA at ST36 and PC6 modulate gastric motility </w:t>
      </w:r>
      <w:r w:rsidRPr="00A714B5">
        <w:rPr>
          <w:rStyle w:val="fontstyle01"/>
          <w:rFonts w:ascii="Book Antiqua" w:hAnsi="Book Antiqua" w:cs="Arial"/>
          <w:b w:val="0"/>
          <w:i/>
          <w:sz w:val="24"/>
          <w:szCs w:val="24"/>
        </w:rPr>
        <w:t xml:space="preserve">via </w:t>
      </w:r>
      <w:r w:rsidR="00682D30" w:rsidRPr="00A714B5">
        <w:rPr>
          <w:rStyle w:val="fontstyle01"/>
          <w:rFonts w:ascii="Book Antiqua" w:hAnsi="Book Antiqua" w:cs="Arial"/>
          <w:b w:val="0"/>
          <w:sz w:val="24"/>
          <w:szCs w:val="24"/>
        </w:rPr>
        <w:t xml:space="preserve">the </w:t>
      </w:r>
      <w:proofErr w:type="spellStart"/>
      <w:r w:rsidR="00D72E91" w:rsidRPr="00A714B5">
        <w:rPr>
          <w:rStyle w:val="fontstyle01"/>
          <w:rFonts w:ascii="Book Antiqua" w:hAnsi="Book Antiqua" w:cs="Arial"/>
          <w:b w:val="0"/>
          <w:sz w:val="24"/>
          <w:szCs w:val="24"/>
        </w:rPr>
        <w:t>vagovagal</w:t>
      </w:r>
      <w:proofErr w:type="spellEnd"/>
      <w:r w:rsidR="00D72E91" w:rsidRPr="00A714B5">
        <w:rPr>
          <w:rStyle w:val="fontstyle01"/>
          <w:rFonts w:ascii="Book Antiqua" w:hAnsi="Book Antiqua" w:cs="Arial"/>
          <w:b w:val="0"/>
          <w:sz w:val="24"/>
          <w:szCs w:val="24"/>
        </w:rPr>
        <w:t xml:space="preserve"> reflex.</w:t>
      </w:r>
    </w:p>
    <w:p w:rsidR="00D72E91" w:rsidRPr="00A714B5" w:rsidRDefault="00D72E91" w:rsidP="00966063">
      <w:pPr>
        <w:pStyle w:val="3"/>
        <w:adjustRightInd w:val="0"/>
        <w:snapToGrid w:val="0"/>
        <w:spacing w:before="0" w:beforeAutospacing="0" w:after="0" w:afterAutospacing="0" w:line="360" w:lineRule="auto"/>
        <w:ind w:firstLineChars="100" w:firstLine="240"/>
        <w:jc w:val="both"/>
        <w:rPr>
          <w:rFonts w:ascii="Book Antiqua" w:hAnsi="Book Antiqua" w:cs="Arial"/>
          <w:b w:val="0"/>
          <w:color w:val="000000"/>
          <w:sz w:val="24"/>
          <w:szCs w:val="24"/>
        </w:rPr>
      </w:pPr>
    </w:p>
    <w:p w:rsidR="00EC761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shd w:val="clear" w:color="auto" w:fill="FFFFFF"/>
        </w:rPr>
        <w:t>The</w:t>
      </w:r>
      <w:r w:rsidR="00527135" w:rsidRPr="00A714B5">
        <w:rPr>
          <w:rFonts w:ascii="Book Antiqua" w:hAnsi="Book Antiqua" w:cs="Arial"/>
          <w:b/>
          <w:color w:val="000000"/>
          <w:sz w:val="24"/>
          <w:szCs w:val="24"/>
          <w:shd w:val="clear" w:color="auto" w:fill="FFFFFF"/>
        </w:rPr>
        <w:t xml:space="preserve"> rostral ventrolateral medulla</w:t>
      </w:r>
      <w:r w:rsidR="00D72E91" w:rsidRPr="00A714B5">
        <w:rPr>
          <w:rFonts w:ascii="Book Antiqua" w:hAnsi="Book Antiqua" w:cs="Arial"/>
          <w:b/>
          <w:color w:val="000000"/>
          <w:sz w:val="24"/>
          <w:szCs w:val="24"/>
          <w:shd w:val="clear" w:color="auto" w:fill="FFFFFF"/>
        </w:rPr>
        <w:t xml:space="preserve">: </w:t>
      </w:r>
      <w:r w:rsidRPr="00A714B5">
        <w:rPr>
          <w:rFonts w:ascii="Book Antiqua" w:hAnsi="Book Antiqua" w:cs="Arial"/>
          <w:color w:val="000000"/>
          <w:sz w:val="24"/>
          <w:szCs w:val="24"/>
        </w:rPr>
        <w:t xml:space="preserve">The </w:t>
      </w:r>
      <w:r w:rsidR="00F76F28" w:rsidRPr="00A714B5">
        <w:rPr>
          <w:rFonts w:ascii="Book Antiqua" w:hAnsi="Book Antiqua" w:cs="Arial"/>
          <w:color w:val="000000"/>
          <w:sz w:val="24"/>
          <w:szCs w:val="24"/>
        </w:rPr>
        <w:t>rostral ventrolateral medulla (RVLM)</w:t>
      </w:r>
      <w:r w:rsidRPr="00A714B5">
        <w:rPr>
          <w:rFonts w:ascii="Book Antiqua" w:hAnsi="Book Antiqua" w:cs="Arial"/>
          <w:color w:val="000000"/>
          <w:sz w:val="24"/>
          <w:szCs w:val="24"/>
        </w:rPr>
        <w:t>,</w:t>
      </w:r>
      <w:r w:rsidRPr="00A714B5">
        <w:rPr>
          <w:rFonts w:ascii="Book Antiqua" w:hAnsi="Book Antiqua" w:cs="Arial"/>
          <w:color w:val="000000"/>
          <w:sz w:val="24"/>
          <w:szCs w:val="24"/>
          <w:shd w:val="clear" w:color="auto" w:fill="FFFFFF"/>
        </w:rPr>
        <w:t xml:space="preserve"> the final area for </w:t>
      </w:r>
      <w:r w:rsidR="00305543"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integration of sympathetic nerve activity (SNA)</w:t>
      </w:r>
      <w:r w:rsidRPr="00A714B5">
        <w:rPr>
          <w:rFonts w:ascii="Book Antiqua" w:hAnsi="Book Antiqua" w:cs="Arial"/>
          <w:color w:val="000000"/>
          <w:sz w:val="24"/>
          <w:szCs w:val="24"/>
          <w:shd w:val="clear" w:color="auto" w:fill="FFFFFF"/>
          <w:vertAlign w:val="superscript"/>
        </w:rPr>
        <w:t>[148]</w:t>
      </w:r>
      <w:r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rPr>
        <w:t xml:space="preserve"> process</w:t>
      </w:r>
      <w:r w:rsidR="00527135" w:rsidRPr="00A714B5">
        <w:rPr>
          <w:rFonts w:ascii="Book Antiqua" w:hAnsi="Book Antiqua" w:cs="Arial"/>
          <w:color w:val="000000"/>
          <w:sz w:val="24"/>
          <w:szCs w:val="24"/>
        </w:rPr>
        <w:t>es</w:t>
      </w:r>
      <w:r w:rsidRPr="00A714B5">
        <w:rPr>
          <w:rFonts w:ascii="Book Antiqua" w:hAnsi="Book Antiqua" w:cs="Arial"/>
          <w:color w:val="000000"/>
          <w:sz w:val="24"/>
          <w:szCs w:val="24"/>
        </w:rPr>
        <w:t xml:space="preserve"> </w:t>
      </w:r>
      <w:r w:rsidR="00527135" w:rsidRPr="00A714B5">
        <w:rPr>
          <w:rFonts w:ascii="Book Antiqua" w:hAnsi="Book Antiqua" w:cs="Arial"/>
          <w:color w:val="000000"/>
          <w:sz w:val="24"/>
          <w:szCs w:val="24"/>
        </w:rPr>
        <w:t xml:space="preserve">a </w:t>
      </w:r>
      <w:r w:rsidRPr="00A714B5">
        <w:rPr>
          <w:rFonts w:ascii="Book Antiqua" w:hAnsi="Book Antiqua" w:cs="Arial"/>
          <w:color w:val="000000"/>
          <w:sz w:val="24"/>
          <w:szCs w:val="24"/>
        </w:rPr>
        <w:t>large volume of pre-sympathetic (</w:t>
      </w:r>
      <w:proofErr w:type="spellStart"/>
      <w:r w:rsidRPr="00A714B5">
        <w:rPr>
          <w:rFonts w:ascii="Book Antiqua" w:hAnsi="Book Antiqua" w:cs="Arial"/>
          <w:color w:val="000000"/>
          <w:sz w:val="24"/>
          <w:szCs w:val="24"/>
        </w:rPr>
        <w:t>sympathoexcitatory</w:t>
      </w:r>
      <w:proofErr w:type="spellEnd"/>
      <w:r w:rsidRPr="00A714B5">
        <w:rPr>
          <w:rFonts w:ascii="Book Antiqua" w:hAnsi="Book Antiqua" w:cs="Arial"/>
          <w:color w:val="000000"/>
          <w:sz w:val="24"/>
          <w:szCs w:val="24"/>
        </w:rPr>
        <w:t>) neurons</w:t>
      </w:r>
      <w:r w:rsidRPr="00A714B5">
        <w:rPr>
          <w:rFonts w:ascii="Book Antiqua" w:hAnsi="Book Antiqua" w:cs="Arial"/>
          <w:color w:val="000000"/>
          <w:kern w:val="0"/>
          <w:sz w:val="24"/>
          <w:szCs w:val="24"/>
        </w:rPr>
        <w:t xml:space="preserve"> that</w:t>
      </w:r>
      <w:r w:rsidRPr="00A714B5">
        <w:rPr>
          <w:rFonts w:ascii="Book Antiqua" w:hAnsi="Book Antiqua" w:cs="Arial"/>
          <w:color w:val="000000"/>
          <w:sz w:val="24"/>
          <w:szCs w:val="24"/>
        </w:rPr>
        <w:t xml:space="preserve"> project directly </w:t>
      </w:r>
      <w:r w:rsidR="00527135" w:rsidRPr="00A714B5">
        <w:rPr>
          <w:rFonts w:ascii="Book Antiqua" w:hAnsi="Book Antiqua" w:cs="Arial"/>
          <w:color w:val="000000"/>
          <w:sz w:val="24"/>
          <w:szCs w:val="24"/>
        </w:rPr>
        <w:t>in</w:t>
      </w:r>
      <w:r w:rsidRPr="00A714B5">
        <w:rPr>
          <w:rFonts w:ascii="Book Antiqua" w:hAnsi="Book Antiqua" w:cs="Arial"/>
          <w:color w:val="000000"/>
          <w:sz w:val="24"/>
          <w:szCs w:val="24"/>
        </w:rPr>
        <w:t>to the </w:t>
      </w:r>
      <w:proofErr w:type="spellStart"/>
      <w:r w:rsidR="00A23FF3" w:rsidRPr="00A714B5">
        <w:fldChar w:fldCharType="begin"/>
      </w:r>
      <w:r w:rsidR="00A23FF3" w:rsidRPr="00A714B5">
        <w:instrText xml:space="preserve"> HYPERLINK "https://www.sciencedirect.com/topics/neuroscience/intermediolateral-nucleus" \o "Learn more about Intermediolateral Nucleus from ScienceDirect's AI</w:instrText>
      </w:r>
      <w:r w:rsidR="00A23FF3" w:rsidRPr="00A714B5">
        <w:instrText xml:space="preserve">-generated Topic Pages" </w:instrText>
      </w:r>
      <w:r w:rsidR="00A23FF3" w:rsidRPr="00A714B5">
        <w:fldChar w:fldCharType="separate"/>
      </w:r>
      <w:r w:rsidRPr="00A714B5">
        <w:rPr>
          <w:rStyle w:val="a3"/>
          <w:rFonts w:ascii="Book Antiqua" w:hAnsi="Book Antiqua" w:cs="Arial"/>
          <w:color w:val="000000"/>
          <w:sz w:val="24"/>
          <w:szCs w:val="24"/>
          <w:u w:val="none"/>
        </w:rPr>
        <w:t>intermediolateral</w:t>
      </w:r>
      <w:proofErr w:type="spellEnd"/>
      <w:r w:rsidRPr="00A714B5">
        <w:rPr>
          <w:rStyle w:val="a3"/>
          <w:rFonts w:ascii="Book Antiqua" w:hAnsi="Book Antiqua" w:cs="Arial"/>
          <w:color w:val="000000"/>
          <w:sz w:val="24"/>
          <w:szCs w:val="24"/>
          <w:u w:val="none"/>
        </w:rPr>
        <w:t xml:space="preserve"> </w:t>
      </w:r>
      <w:r w:rsidR="00A23FF3" w:rsidRPr="00A714B5">
        <w:rPr>
          <w:rStyle w:val="a3"/>
          <w:rFonts w:ascii="Book Antiqua" w:hAnsi="Book Antiqua" w:cs="Arial"/>
          <w:color w:val="000000"/>
          <w:sz w:val="24"/>
          <w:szCs w:val="24"/>
          <w:u w:val="none"/>
        </w:rPr>
        <w:fldChar w:fldCharType="end"/>
      </w:r>
      <w:r w:rsidRPr="00A714B5">
        <w:rPr>
          <w:rFonts w:ascii="Book Antiqua" w:hAnsi="Book Antiqua" w:cs="Arial"/>
          <w:color w:val="000000"/>
          <w:sz w:val="24"/>
          <w:szCs w:val="24"/>
        </w:rPr>
        <w:t>(IML) column of the spinal cord</w:t>
      </w:r>
      <w:r w:rsidR="00527135"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w:t>
      </w:r>
      <w:r w:rsidRPr="00A714B5">
        <w:rPr>
          <w:rFonts w:ascii="Book Antiqua" w:hAnsi="Book Antiqua" w:cs="Arial"/>
          <w:color w:val="000000"/>
          <w:kern w:val="0"/>
          <w:sz w:val="24"/>
          <w:szCs w:val="24"/>
        </w:rPr>
        <w:t>modulates </w:t>
      </w:r>
      <w:r w:rsidR="00527135" w:rsidRPr="00A714B5">
        <w:rPr>
          <w:rFonts w:ascii="Book Antiqua" w:hAnsi="Book Antiqua" w:cs="Arial"/>
          <w:color w:val="000000"/>
          <w:kern w:val="0"/>
          <w:sz w:val="24"/>
          <w:szCs w:val="24"/>
        </w:rPr>
        <w:t xml:space="preserve">the </w:t>
      </w:r>
      <w:r w:rsidRPr="00A714B5">
        <w:rPr>
          <w:rFonts w:ascii="Book Antiqua" w:hAnsi="Book Antiqua" w:cs="Arial"/>
          <w:color w:val="000000"/>
          <w:kern w:val="0"/>
          <w:sz w:val="24"/>
          <w:szCs w:val="24"/>
        </w:rPr>
        <w:t>sympatheti</w:t>
      </w:r>
      <w:r w:rsidR="00115EEB" w:rsidRPr="00A714B5">
        <w:rPr>
          <w:rFonts w:ascii="Book Antiqua" w:hAnsi="Book Antiqua" w:cs="Arial"/>
          <w:color w:val="000000"/>
          <w:kern w:val="0"/>
          <w:sz w:val="24"/>
          <w:szCs w:val="24"/>
        </w:rPr>
        <w:t>c control of visceral functions</w:t>
      </w:r>
      <w:r w:rsidR="00115EEB" w:rsidRPr="00A714B5">
        <w:rPr>
          <w:rFonts w:ascii="Book Antiqua" w:hAnsi="Book Antiqua" w:cs="Arial"/>
          <w:color w:val="000000"/>
          <w:kern w:val="0"/>
          <w:sz w:val="24"/>
          <w:szCs w:val="24"/>
          <w:vertAlign w:val="superscript"/>
        </w:rPr>
        <w:t>[149</w:t>
      </w:r>
      <w:r w:rsidRPr="00A714B5">
        <w:rPr>
          <w:rFonts w:ascii="Book Antiqua" w:hAnsi="Book Antiqua" w:cs="Arial"/>
          <w:color w:val="000000"/>
          <w:kern w:val="0"/>
          <w:sz w:val="24"/>
          <w:szCs w:val="24"/>
          <w:vertAlign w:val="superscript"/>
        </w:rPr>
        <w:t>]</w:t>
      </w:r>
      <w:r w:rsidRPr="00A714B5">
        <w:rPr>
          <w:rFonts w:ascii="Book Antiqua" w:hAnsi="Book Antiqua" w:cs="Arial"/>
          <w:color w:val="000000"/>
          <w:kern w:val="0"/>
          <w:sz w:val="24"/>
          <w:szCs w:val="24"/>
        </w:rPr>
        <w:t xml:space="preserve">. </w:t>
      </w:r>
      <w:r w:rsidR="00115EEB" w:rsidRPr="00A714B5">
        <w:rPr>
          <w:rFonts w:ascii="Book Antiqua" w:hAnsi="Book Antiqua" w:cs="Arial"/>
          <w:color w:val="000000"/>
          <w:kern w:val="0"/>
          <w:sz w:val="24"/>
          <w:szCs w:val="24"/>
        </w:rPr>
        <w:t xml:space="preserve">Takahashi </w:t>
      </w:r>
      <w:r w:rsidR="00115EEB" w:rsidRPr="00A714B5">
        <w:rPr>
          <w:rFonts w:ascii="Book Antiqua" w:hAnsi="Book Antiqua" w:cs="Arial"/>
          <w:i/>
          <w:color w:val="000000"/>
          <w:sz w:val="24"/>
          <w:szCs w:val="24"/>
        </w:rPr>
        <w:t xml:space="preserve">et </w:t>
      </w:r>
      <w:proofErr w:type="gramStart"/>
      <w:r w:rsidR="00115EEB" w:rsidRPr="00A714B5">
        <w:rPr>
          <w:rFonts w:ascii="Book Antiqua" w:hAnsi="Book Antiqua" w:cs="Arial"/>
          <w:i/>
          <w:color w:val="000000"/>
          <w:sz w:val="24"/>
          <w:szCs w:val="24"/>
        </w:rPr>
        <w:t>al</w:t>
      </w:r>
      <w:r w:rsidR="00115EEB" w:rsidRPr="00A714B5">
        <w:rPr>
          <w:rFonts w:ascii="Book Antiqua" w:hAnsi="Book Antiqua" w:cs="Arial"/>
          <w:color w:val="000000"/>
          <w:sz w:val="24"/>
          <w:szCs w:val="24"/>
          <w:vertAlign w:val="superscript"/>
        </w:rPr>
        <w:t>[</w:t>
      </w:r>
      <w:proofErr w:type="gramEnd"/>
      <w:r w:rsidR="00115EEB" w:rsidRPr="00A714B5">
        <w:rPr>
          <w:rFonts w:ascii="Book Antiqua" w:hAnsi="Book Antiqua" w:cs="Arial"/>
          <w:color w:val="000000"/>
          <w:sz w:val="24"/>
          <w:szCs w:val="24"/>
          <w:vertAlign w:val="superscript"/>
        </w:rPr>
        <w:t>150]</w:t>
      </w:r>
      <w:r w:rsidR="00115EEB" w:rsidRPr="00A714B5">
        <w:rPr>
          <w:rFonts w:ascii="Book Antiqua" w:hAnsi="Book Antiqua" w:cs="Arial"/>
          <w:color w:val="000000"/>
          <w:sz w:val="24"/>
          <w:szCs w:val="24"/>
        </w:rPr>
        <w:t xml:space="preserve"> </w:t>
      </w:r>
      <w:r w:rsidR="005F071E" w:rsidRPr="00A714B5">
        <w:rPr>
          <w:rFonts w:ascii="Book Antiqua" w:hAnsi="Book Antiqua" w:cs="Arial"/>
          <w:color w:val="000000"/>
          <w:sz w:val="24"/>
          <w:szCs w:val="24"/>
        </w:rPr>
        <w:t>reported</w:t>
      </w:r>
      <w:r w:rsidR="00115EEB"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that acupuncture at ST-36, but not </w:t>
      </w:r>
      <w:r w:rsidR="0020508F" w:rsidRPr="00A714B5">
        <w:rPr>
          <w:rFonts w:ascii="Book Antiqua" w:hAnsi="Book Antiqua" w:cs="Arial"/>
          <w:color w:val="000000"/>
          <w:sz w:val="24"/>
          <w:szCs w:val="24"/>
        </w:rPr>
        <w:t xml:space="preserve">at </w:t>
      </w:r>
      <w:r w:rsidRPr="00A714B5">
        <w:rPr>
          <w:rFonts w:ascii="Book Antiqua" w:hAnsi="Book Antiqua" w:cs="Arial"/>
          <w:color w:val="000000"/>
          <w:sz w:val="24"/>
          <w:szCs w:val="24"/>
        </w:rPr>
        <w:t>ST25</w:t>
      </w:r>
      <w:r w:rsidR="0020508F"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increased the number of c-</w:t>
      </w:r>
      <w:proofErr w:type="spellStart"/>
      <w:r w:rsidRPr="00A714B5">
        <w:rPr>
          <w:rFonts w:ascii="Book Antiqua" w:hAnsi="Book Antiqua" w:cs="Arial"/>
          <w:color w:val="000000"/>
          <w:sz w:val="24"/>
          <w:szCs w:val="24"/>
        </w:rPr>
        <w:t>Fos</w:t>
      </w:r>
      <w:proofErr w:type="spellEnd"/>
      <w:r w:rsidRPr="00A714B5">
        <w:rPr>
          <w:rFonts w:ascii="Book Antiqua" w:hAnsi="Book Antiqua" w:cs="Arial"/>
          <w:color w:val="000000"/>
          <w:sz w:val="24"/>
          <w:szCs w:val="24"/>
        </w:rPr>
        <w:t xml:space="preserve"> </w:t>
      </w:r>
      <w:proofErr w:type="spellStart"/>
      <w:r w:rsidRPr="00A714B5">
        <w:rPr>
          <w:rFonts w:ascii="Book Antiqua" w:hAnsi="Book Antiqua" w:cs="Arial"/>
          <w:color w:val="000000"/>
          <w:sz w:val="24"/>
          <w:szCs w:val="24"/>
        </w:rPr>
        <w:t>immunopositive</w:t>
      </w:r>
      <w:proofErr w:type="spellEnd"/>
      <w:r w:rsidRPr="00A714B5">
        <w:rPr>
          <w:rFonts w:ascii="Book Antiqua" w:hAnsi="Book Antiqua" w:cs="Arial"/>
          <w:color w:val="000000"/>
          <w:sz w:val="24"/>
          <w:szCs w:val="24"/>
        </w:rPr>
        <w:t xml:space="preserve"> cells at the NTS and DMV, while </w:t>
      </w:r>
      <w:r w:rsidR="0020508F" w:rsidRPr="00A714B5">
        <w:rPr>
          <w:rFonts w:ascii="Book Antiqua" w:hAnsi="Book Antiqua" w:cs="Arial"/>
          <w:color w:val="000000"/>
          <w:sz w:val="24"/>
          <w:szCs w:val="24"/>
        </w:rPr>
        <w:t xml:space="preserve">acupuncture at </w:t>
      </w:r>
      <w:r w:rsidRPr="00A714B5">
        <w:rPr>
          <w:rFonts w:ascii="Book Antiqua" w:hAnsi="Book Antiqua" w:cs="Arial"/>
          <w:color w:val="000000"/>
          <w:sz w:val="24"/>
          <w:szCs w:val="24"/>
        </w:rPr>
        <w:t>ST25 specific</w:t>
      </w:r>
      <w:r w:rsidR="0020508F" w:rsidRPr="00A714B5">
        <w:rPr>
          <w:rFonts w:ascii="Book Antiqua" w:hAnsi="Book Antiqua" w:cs="Arial"/>
          <w:color w:val="000000"/>
          <w:sz w:val="24"/>
          <w:szCs w:val="24"/>
        </w:rPr>
        <w:t>ally</w:t>
      </w:r>
      <w:r w:rsidRPr="00A714B5">
        <w:rPr>
          <w:rFonts w:ascii="Book Antiqua" w:hAnsi="Book Antiqua" w:cs="Arial"/>
          <w:color w:val="000000"/>
          <w:sz w:val="24"/>
          <w:szCs w:val="24"/>
        </w:rPr>
        <w:t xml:space="preserve"> increased the </w:t>
      </w:r>
      <w:r w:rsidR="0020508F" w:rsidRPr="00A714B5">
        <w:rPr>
          <w:rFonts w:ascii="Book Antiqua" w:hAnsi="Book Antiqua" w:cs="Arial"/>
          <w:color w:val="000000"/>
          <w:sz w:val="24"/>
          <w:szCs w:val="24"/>
        </w:rPr>
        <w:t xml:space="preserve">number of </w:t>
      </w:r>
      <w:r w:rsidRPr="00A714B5">
        <w:rPr>
          <w:rFonts w:ascii="Book Antiqua" w:hAnsi="Book Antiqua" w:cs="Arial"/>
          <w:color w:val="000000"/>
          <w:sz w:val="24"/>
          <w:szCs w:val="24"/>
        </w:rPr>
        <w:t>cells at the NTS and</w:t>
      </w:r>
      <w:r w:rsidR="00682D30"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RVLM. </w:t>
      </w:r>
      <w:r w:rsidR="0020508F" w:rsidRPr="00A714B5">
        <w:rPr>
          <w:rFonts w:ascii="Book Antiqua" w:hAnsi="Book Antiqua" w:cs="Arial"/>
          <w:color w:val="000000"/>
          <w:sz w:val="24"/>
          <w:szCs w:val="24"/>
        </w:rPr>
        <w:t>This</w:t>
      </w:r>
      <w:r w:rsidRPr="00A714B5">
        <w:rPr>
          <w:rFonts w:ascii="Book Antiqua" w:hAnsi="Book Antiqua" w:cs="Arial"/>
          <w:color w:val="000000"/>
          <w:sz w:val="24"/>
          <w:szCs w:val="24"/>
        </w:rPr>
        <w:t xml:space="preserve"> suggested that </w:t>
      </w:r>
      <w:hyperlink r:id="rId9" w:tooltip="Learn more about Somatic Afferent from ScienceDirect's AI-generated Topic Pages" w:history="1">
        <w:r w:rsidRPr="00A714B5">
          <w:rPr>
            <w:rStyle w:val="a3"/>
            <w:rFonts w:ascii="Book Antiqua" w:hAnsi="Book Antiqua" w:cs="Arial"/>
            <w:color w:val="000000"/>
            <w:sz w:val="24"/>
            <w:szCs w:val="24"/>
            <w:u w:val="none"/>
          </w:rPr>
          <w:t>somatic afferents</w:t>
        </w:r>
      </w:hyperlink>
      <w:r w:rsidRPr="00A714B5">
        <w:rPr>
          <w:rFonts w:ascii="Book Antiqua" w:hAnsi="Book Antiqua" w:cs="Arial"/>
          <w:color w:val="000000"/>
          <w:sz w:val="24"/>
          <w:szCs w:val="24"/>
        </w:rPr>
        <w:t xml:space="preserve"> activated by acupuncture at ST36 </w:t>
      </w:r>
      <w:r w:rsidR="0020508F" w:rsidRPr="00A714B5">
        <w:rPr>
          <w:rFonts w:ascii="Book Antiqua" w:hAnsi="Book Antiqua" w:cs="Arial"/>
          <w:color w:val="000000"/>
          <w:sz w:val="24"/>
          <w:szCs w:val="24"/>
        </w:rPr>
        <w:t xml:space="preserve">are </w:t>
      </w:r>
      <w:r w:rsidRPr="00A714B5">
        <w:rPr>
          <w:rFonts w:ascii="Book Antiqua" w:hAnsi="Book Antiqua" w:cs="Arial"/>
          <w:color w:val="000000"/>
          <w:sz w:val="24"/>
          <w:szCs w:val="24"/>
        </w:rPr>
        <w:t xml:space="preserve">conveyed to the NTS and </w:t>
      </w:r>
      <w:r w:rsidR="0020508F" w:rsidRPr="00A714B5">
        <w:rPr>
          <w:rFonts w:ascii="Book Antiqua" w:hAnsi="Book Antiqua" w:cs="Arial"/>
          <w:color w:val="000000"/>
          <w:sz w:val="24"/>
          <w:szCs w:val="24"/>
        </w:rPr>
        <w:t xml:space="preserve">then </w:t>
      </w:r>
      <w:r w:rsidRPr="00A714B5">
        <w:rPr>
          <w:rFonts w:ascii="Book Antiqua" w:hAnsi="Book Antiqua" w:cs="Arial"/>
          <w:color w:val="000000"/>
          <w:sz w:val="24"/>
          <w:szCs w:val="24"/>
        </w:rPr>
        <w:t>stimulat</w:t>
      </w:r>
      <w:r w:rsidR="00682D30" w:rsidRPr="00A714B5">
        <w:rPr>
          <w:rFonts w:ascii="Book Antiqua" w:hAnsi="Book Antiqua" w:cs="Arial"/>
          <w:color w:val="000000"/>
          <w:sz w:val="24"/>
          <w:szCs w:val="24"/>
        </w:rPr>
        <w:t>e</w:t>
      </w:r>
      <w:r w:rsidRPr="00A714B5">
        <w:rPr>
          <w:rFonts w:ascii="Book Antiqua" w:hAnsi="Book Antiqua" w:cs="Arial"/>
          <w:color w:val="000000"/>
          <w:sz w:val="24"/>
          <w:szCs w:val="24"/>
        </w:rPr>
        <w:t xml:space="preserve"> the DMV neurons</w:t>
      </w:r>
      <w:r w:rsidR="0020508F" w:rsidRPr="00A714B5">
        <w:rPr>
          <w:rFonts w:ascii="Book Antiqua" w:hAnsi="Book Antiqua" w:cs="Arial"/>
          <w:color w:val="000000"/>
          <w:sz w:val="24"/>
          <w:szCs w:val="24"/>
        </w:rPr>
        <w:t xml:space="preserve">. </w:t>
      </w:r>
      <w:r w:rsidR="00527135" w:rsidRPr="00A714B5">
        <w:rPr>
          <w:rFonts w:ascii="Book Antiqua" w:hAnsi="Book Antiqua" w:cs="Arial"/>
          <w:color w:val="000000"/>
          <w:sz w:val="24"/>
          <w:szCs w:val="24"/>
        </w:rPr>
        <w:t xml:space="preserve">In </w:t>
      </w:r>
      <w:r w:rsidRPr="00A714B5">
        <w:rPr>
          <w:rFonts w:ascii="Book Antiqua" w:hAnsi="Book Antiqua" w:cs="Arial"/>
          <w:color w:val="000000"/>
          <w:sz w:val="24"/>
          <w:szCs w:val="24"/>
        </w:rPr>
        <w:t xml:space="preserve">contrast, somatic afferents activated by acupuncture at ST25 </w:t>
      </w:r>
      <w:r w:rsidR="00527135" w:rsidRPr="00A714B5">
        <w:rPr>
          <w:rFonts w:ascii="Book Antiqua" w:hAnsi="Book Antiqua" w:cs="Arial"/>
          <w:color w:val="000000"/>
          <w:sz w:val="24"/>
          <w:szCs w:val="24"/>
        </w:rPr>
        <w:t xml:space="preserve">are </w:t>
      </w:r>
      <w:r w:rsidRPr="00A714B5">
        <w:rPr>
          <w:rFonts w:ascii="Book Antiqua" w:hAnsi="Book Antiqua" w:cs="Arial"/>
          <w:color w:val="000000"/>
          <w:sz w:val="24"/>
          <w:szCs w:val="24"/>
        </w:rPr>
        <w:t xml:space="preserve">conveyed to the NTS and stimulate RVLM neurons. This deduction </w:t>
      </w:r>
      <w:r w:rsidR="00527135" w:rsidRPr="00A714B5">
        <w:rPr>
          <w:rFonts w:ascii="Book Antiqua" w:hAnsi="Book Antiqua" w:cs="Arial"/>
          <w:color w:val="000000"/>
          <w:sz w:val="24"/>
          <w:szCs w:val="24"/>
        </w:rPr>
        <w:t xml:space="preserve">was supported </w:t>
      </w:r>
      <w:r w:rsidRPr="00A714B5">
        <w:rPr>
          <w:rFonts w:ascii="Book Antiqua" w:hAnsi="Book Antiqua" w:cs="Arial"/>
          <w:color w:val="000000"/>
          <w:sz w:val="24"/>
          <w:szCs w:val="24"/>
        </w:rPr>
        <w:t xml:space="preserve">by </w:t>
      </w:r>
      <w:r w:rsidRPr="00A714B5">
        <w:rPr>
          <w:rStyle w:val="fontstyle01"/>
          <w:rFonts w:ascii="Book Antiqua" w:hAnsi="Book Antiqua" w:cs="Arial"/>
          <w:sz w:val="24"/>
          <w:szCs w:val="24"/>
        </w:rPr>
        <w:t xml:space="preserve">anatomical and functional evidence </w:t>
      </w:r>
      <w:r w:rsidR="00527135" w:rsidRPr="00A714B5">
        <w:rPr>
          <w:rStyle w:val="fontstyle01"/>
          <w:rFonts w:ascii="Book Antiqua" w:hAnsi="Book Antiqua" w:cs="Arial"/>
          <w:sz w:val="24"/>
          <w:szCs w:val="24"/>
        </w:rPr>
        <w:t>that</w:t>
      </w:r>
      <w:r w:rsidRPr="00A714B5">
        <w:rPr>
          <w:rStyle w:val="fontstyle01"/>
          <w:rFonts w:ascii="Book Antiqua" w:hAnsi="Book Antiqua" w:cs="Arial"/>
          <w:sz w:val="24"/>
          <w:szCs w:val="24"/>
        </w:rPr>
        <w:t xml:space="preserve"> demonstrated a robust excitatory input from NTS neurons to neurons within </w:t>
      </w:r>
      <w:r w:rsidR="00527135" w:rsidRPr="00A714B5">
        <w:rPr>
          <w:rStyle w:val="fontstyle01"/>
          <w:rFonts w:ascii="Book Antiqua" w:hAnsi="Book Antiqua" w:cs="Arial"/>
          <w:sz w:val="24"/>
          <w:szCs w:val="24"/>
        </w:rPr>
        <w:t xml:space="preserve">the </w:t>
      </w:r>
      <w:proofErr w:type="gramStart"/>
      <w:r w:rsidRPr="00A714B5">
        <w:rPr>
          <w:rStyle w:val="fontstyle01"/>
          <w:rFonts w:ascii="Book Antiqua" w:hAnsi="Book Antiqua" w:cs="Arial"/>
          <w:sz w:val="24"/>
          <w:szCs w:val="24"/>
        </w:rPr>
        <w:t>RVLM</w:t>
      </w:r>
      <w:r w:rsidRPr="00A714B5">
        <w:rPr>
          <w:rStyle w:val="fontstyle01"/>
          <w:rFonts w:ascii="Book Antiqua" w:hAnsi="Book Antiqua" w:cs="Arial"/>
          <w:sz w:val="24"/>
          <w:szCs w:val="24"/>
          <w:vertAlign w:val="superscript"/>
        </w:rPr>
        <w:t>[</w:t>
      </w:r>
      <w:proofErr w:type="gramEnd"/>
      <w:r w:rsidRPr="00A714B5">
        <w:rPr>
          <w:rStyle w:val="fontstyle01"/>
          <w:rFonts w:ascii="Book Antiqua" w:hAnsi="Book Antiqua" w:cs="Arial"/>
          <w:sz w:val="24"/>
          <w:szCs w:val="24"/>
          <w:vertAlign w:val="superscript"/>
        </w:rPr>
        <w:t>151]</w:t>
      </w:r>
      <w:r w:rsidRPr="00A714B5">
        <w:rPr>
          <w:rStyle w:val="fontstyle01"/>
          <w:rFonts w:ascii="Book Antiqua" w:hAnsi="Book Antiqua" w:cs="Arial"/>
          <w:sz w:val="24"/>
          <w:szCs w:val="24"/>
        </w:rPr>
        <w:t>.</w:t>
      </w:r>
      <w:r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rPr>
        <w:t xml:space="preserve">In spinal functional magnetic resonance imaging research, </w:t>
      </w:r>
      <w:r w:rsidR="00527135" w:rsidRPr="00A714B5">
        <w:rPr>
          <w:rFonts w:ascii="Book Antiqua" w:hAnsi="Book Antiqua" w:cs="Arial"/>
          <w:color w:val="000000"/>
          <w:sz w:val="24"/>
          <w:szCs w:val="24"/>
        </w:rPr>
        <w:t xml:space="preserve">multiple </w:t>
      </w:r>
      <w:r w:rsidRPr="00A714B5">
        <w:rPr>
          <w:rFonts w:ascii="Book Antiqua" w:hAnsi="Book Antiqua" w:cs="Arial"/>
          <w:color w:val="000000"/>
          <w:sz w:val="24"/>
          <w:szCs w:val="24"/>
        </w:rPr>
        <w:t>activation</w:t>
      </w:r>
      <w:r w:rsidR="00305543"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of grey matter (including </w:t>
      </w:r>
      <w:r w:rsidR="00527135"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spinal dorsal horn and IML) in T8 and T9 vertebrae showed </w:t>
      </w:r>
      <w:r w:rsidR="00527135" w:rsidRPr="00A714B5">
        <w:rPr>
          <w:rFonts w:ascii="Book Antiqua" w:hAnsi="Book Antiqua" w:cs="Arial"/>
          <w:color w:val="000000"/>
          <w:sz w:val="24"/>
          <w:szCs w:val="24"/>
        </w:rPr>
        <w:t xml:space="preserve">a </w:t>
      </w:r>
      <w:r w:rsidRPr="00A714B5">
        <w:rPr>
          <w:rFonts w:ascii="Book Antiqua" w:hAnsi="Book Antiqua" w:cs="Arial"/>
          <w:color w:val="000000"/>
          <w:sz w:val="24"/>
          <w:szCs w:val="24"/>
        </w:rPr>
        <w:t>response to stimulation on ST25</w:t>
      </w:r>
      <w:r w:rsidRPr="00A714B5">
        <w:rPr>
          <w:rStyle w:val="fontstyle01"/>
          <w:rFonts w:ascii="Book Antiqua" w:hAnsi="Book Antiqua" w:cs="Arial"/>
          <w:sz w:val="24"/>
          <w:szCs w:val="24"/>
          <w:vertAlign w:val="superscript"/>
        </w:rPr>
        <w:t>[152]</w:t>
      </w:r>
      <w:r w:rsidRPr="00A714B5">
        <w:rPr>
          <w:rFonts w:ascii="Book Antiqua" w:hAnsi="Book Antiqua" w:cs="Arial"/>
          <w:color w:val="000000"/>
          <w:sz w:val="24"/>
          <w:szCs w:val="24"/>
        </w:rPr>
        <w:t>. Another study found that ST25, ST37</w:t>
      </w:r>
      <w:r w:rsidR="00527135"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LI11 could </w:t>
      </w:r>
      <w:r w:rsidR="00527135" w:rsidRPr="00A714B5">
        <w:rPr>
          <w:rFonts w:ascii="Book Antiqua" w:hAnsi="Book Antiqua" w:cs="Arial"/>
          <w:color w:val="000000"/>
          <w:sz w:val="24"/>
          <w:szCs w:val="24"/>
        </w:rPr>
        <w:t xml:space="preserve">all </w:t>
      </w:r>
      <w:r w:rsidRPr="00A714B5">
        <w:rPr>
          <w:rFonts w:ascii="Book Antiqua" w:hAnsi="Book Antiqua" w:cs="Arial"/>
          <w:color w:val="000000"/>
          <w:sz w:val="24"/>
          <w:szCs w:val="24"/>
        </w:rPr>
        <w:t xml:space="preserve">change the firing rate of </w:t>
      </w:r>
      <w:r w:rsidR="00527135"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IML</w:t>
      </w:r>
      <w:r w:rsidR="00527135" w:rsidRPr="00A714B5">
        <w:rPr>
          <w:rFonts w:ascii="Book Antiqua" w:hAnsi="Book Antiqua" w:cs="Arial"/>
          <w:color w:val="000000"/>
          <w:sz w:val="24"/>
          <w:szCs w:val="24"/>
        </w:rPr>
        <w:t xml:space="preserve">; however, </w:t>
      </w:r>
      <w:r w:rsidRPr="00A714B5">
        <w:rPr>
          <w:rFonts w:ascii="Book Antiqua" w:hAnsi="Book Antiqua" w:cs="Arial"/>
          <w:color w:val="000000"/>
          <w:sz w:val="24"/>
          <w:szCs w:val="24"/>
        </w:rPr>
        <w:t>ST25 showed the strong</w:t>
      </w:r>
      <w:r w:rsidR="00527135" w:rsidRPr="00A714B5">
        <w:rPr>
          <w:rFonts w:ascii="Book Antiqua" w:hAnsi="Book Antiqua" w:cs="Arial"/>
          <w:color w:val="000000"/>
          <w:sz w:val="24"/>
          <w:szCs w:val="24"/>
        </w:rPr>
        <w:t>est</w:t>
      </w:r>
      <w:r w:rsidRPr="00A714B5">
        <w:rPr>
          <w:rFonts w:ascii="Book Antiqua" w:hAnsi="Book Antiqua" w:cs="Arial"/>
          <w:color w:val="000000"/>
          <w:sz w:val="24"/>
          <w:szCs w:val="24"/>
        </w:rPr>
        <w:t xml:space="preserve"> effect. It could be conclude</w:t>
      </w:r>
      <w:r w:rsidR="00527135" w:rsidRPr="00A714B5">
        <w:rPr>
          <w:rFonts w:ascii="Book Antiqua" w:hAnsi="Book Antiqua" w:cs="Arial"/>
          <w:color w:val="000000"/>
          <w:sz w:val="24"/>
          <w:szCs w:val="24"/>
        </w:rPr>
        <w:t>d</w:t>
      </w:r>
      <w:r w:rsidRPr="00A714B5">
        <w:rPr>
          <w:rFonts w:ascii="Book Antiqua" w:hAnsi="Book Antiqua" w:cs="Arial"/>
          <w:color w:val="000000"/>
          <w:sz w:val="24"/>
          <w:szCs w:val="24"/>
        </w:rPr>
        <w:t xml:space="preserve"> that </w:t>
      </w:r>
      <w:r w:rsidR="00527135" w:rsidRPr="00A714B5">
        <w:rPr>
          <w:rFonts w:ascii="Book Antiqua" w:hAnsi="Book Antiqua" w:cs="Arial"/>
          <w:color w:val="000000"/>
          <w:sz w:val="24"/>
          <w:szCs w:val="24"/>
        </w:rPr>
        <w:t xml:space="preserve">the </w:t>
      </w:r>
      <w:r w:rsidRPr="00A714B5">
        <w:rPr>
          <w:rStyle w:val="fontstyle01"/>
          <w:rFonts w:ascii="Book Antiqua" w:hAnsi="Book Antiqua" w:cs="Arial"/>
          <w:sz w:val="24"/>
          <w:szCs w:val="24"/>
        </w:rPr>
        <w:t>NTS–RVLM–IML-sympathetic and NTS–DMV–parasympathetic pathway</w:t>
      </w:r>
      <w:r w:rsidR="00527135" w:rsidRPr="00A714B5">
        <w:rPr>
          <w:rStyle w:val="fontstyle01"/>
          <w:rFonts w:ascii="Book Antiqua" w:hAnsi="Book Antiqua" w:cs="Arial"/>
          <w:sz w:val="24"/>
          <w:szCs w:val="24"/>
        </w:rPr>
        <w:t>s,</w:t>
      </w:r>
      <w:r w:rsidRPr="00A714B5">
        <w:rPr>
          <w:rStyle w:val="fontstyle01"/>
          <w:rFonts w:ascii="Book Antiqua" w:hAnsi="Book Antiqua" w:cs="Arial"/>
          <w:sz w:val="24"/>
          <w:szCs w:val="24"/>
        </w:rPr>
        <w:t xml:space="preserve"> respectively</w:t>
      </w:r>
      <w:r w:rsidR="00527135" w:rsidRPr="00A714B5">
        <w:rPr>
          <w:rStyle w:val="fontstyle01"/>
          <w:rFonts w:ascii="Book Antiqua" w:hAnsi="Book Antiqua" w:cs="Arial"/>
          <w:sz w:val="24"/>
          <w:szCs w:val="24"/>
        </w:rPr>
        <w:t>,</w:t>
      </w:r>
      <w:r w:rsidRPr="00A714B5">
        <w:rPr>
          <w:rStyle w:val="fontstyle01"/>
          <w:rFonts w:ascii="Book Antiqua" w:hAnsi="Book Antiqua" w:cs="Arial"/>
          <w:sz w:val="24"/>
          <w:szCs w:val="24"/>
        </w:rPr>
        <w:t xml:space="preserve"> underlie the neural </w:t>
      </w:r>
      <w:r w:rsidRPr="00A714B5">
        <w:rPr>
          <w:rFonts w:ascii="Book Antiqua" w:hAnsi="Book Antiqua" w:cs="Arial"/>
          <w:color w:val="000000"/>
          <w:sz w:val="24"/>
          <w:szCs w:val="24"/>
        </w:rPr>
        <w:t>anatomical evidence of regional specific effects of acupuncture on gastric motor function in rats.</w:t>
      </w:r>
      <w:r w:rsidRPr="00A714B5">
        <w:rPr>
          <w:rFonts w:ascii="Book Antiqua" w:hAnsi="Book Antiqua" w:cs="Arial"/>
          <w:color w:val="000000"/>
          <w:sz w:val="24"/>
          <w:szCs w:val="24"/>
          <w:shd w:val="clear" w:color="auto" w:fill="FFFFFF"/>
        </w:rPr>
        <w:t xml:space="preserve"> However, RN12, BL 21</w:t>
      </w:r>
      <w:r w:rsidR="00527135"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ST25 </w:t>
      </w:r>
      <w:r w:rsidR="00527135" w:rsidRPr="00A714B5">
        <w:rPr>
          <w:rFonts w:ascii="Book Antiqua" w:hAnsi="Book Antiqua" w:cs="Arial"/>
          <w:color w:val="000000"/>
          <w:sz w:val="24"/>
          <w:szCs w:val="24"/>
          <w:shd w:val="clear" w:color="auto" w:fill="FFFFFF"/>
        </w:rPr>
        <w:t xml:space="preserve">are </w:t>
      </w:r>
      <w:r w:rsidRPr="00A714B5">
        <w:rPr>
          <w:rFonts w:ascii="Book Antiqua" w:hAnsi="Book Antiqua" w:cs="Arial"/>
          <w:color w:val="000000"/>
          <w:sz w:val="24"/>
          <w:szCs w:val="24"/>
          <w:shd w:val="clear" w:color="auto" w:fill="FFFFFF"/>
        </w:rPr>
        <w:t>located in the abdomen</w:t>
      </w:r>
      <w:r w:rsidR="00527135" w:rsidRPr="00A714B5">
        <w:rPr>
          <w:rFonts w:ascii="Book Antiqua" w:hAnsi="Book Antiqua" w:cs="Arial"/>
          <w:color w:val="000000"/>
          <w:sz w:val="24"/>
          <w:szCs w:val="24"/>
          <w:shd w:val="clear" w:color="auto" w:fill="FFFFFF"/>
        </w:rPr>
        <w:t xml:space="preserve"> and </w:t>
      </w:r>
      <w:r w:rsidRPr="00A714B5">
        <w:rPr>
          <w:rFonts w:ascii="Book Antiqua" w:hAnsi="Book Antiqua" w:cs="Arial"/>
          <w:color w:val="000000"/>
          <w:sz w:val="24"/>
          <w:szCs w:val="24"/>
          <w:shd w:val="clear" w:color="auto" w:fill="FFFFFF"/>
        </w:rPr>
        <w:t>back</w:t>
      </w:r>
      <w:r w:rsidR="00527135"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share similar segment innervation, yet </w:t>
      </w:r>
      <w:r w:rsidRPr="00A714B5">
        <w:rPr>
          <w:rStyle w:val="a6"/>
          <w:rFonts w:ascii="Book Antiqua" w:hAnsi="Book Antiqua" w:cs="Arial"/>
          <w:color w:val="000000"/>
          <w:sz w:val="24"/>
          <w:szCs w:val="24"/>
          <w:shd w:val="clear" w:color="auto" w:fill="FFFFFF"/>
        </w:rPr>
        <w:t>c</w:t>
      </w:r>
      <w:r w:rsidRPr="00A714B5">
        <w:rPr>
          <w:rFonts w:ascii="Book Antiqua" w:hAnsi="Book Antiqua" w:cs="Arial"/>
          <w:color w:val="000000"/>
          <w:sz w:val="24"/>
          <w:szCs w:val="24"/>
          <w:shd w:val="clear" w:color="auto" w:fill="FFFFFF"/>
        </w:rPr>
        <w:t>-</w:t>
      </w:r>
      <w:proofErr w:type="spellStart"/>
      <w:r w:rsidRPr="00A714B5">
        <w:rPr>
          <w:rStyle w:val="a6"/>
          <w:rFonts w:ascii="Book Antiqua" w:hAnsi="Book Antiqua" w:cs="Arial"/>
          <w:color w:val="000000"/>
          <w:sz w:val="24"/>
          <w:szCs w:val="24"/>
          <w:shd w:val="clear" w:color="auto" w:fill="FFFFFF"/>
        </w:rPr>
        <w:t>fos</w:t>
      </w:r>
      <w:proofErr w:type="spellEnd"/>
      <w:r w:rsidRPr="00A714B5">
        <w:rPr>
          <w:rFonts w:ascii="Book Antiqua" w:hAnsi="Book Antiqua" w:cs="Arial"/>
          <w:color w:val="000000"/>
          <w:sz w:val="24"/>
          <w:szCs w:val="24"/>
          <w:shd w:val="clear" w:color="auto" w:fill="FFFFFF"/>
        </w:rPr>
        <w:t xml:space="preserve"> expression in the NTS and DMV was statistically </w:t>
      </w:r>
      <w:r w:rsidRPr="00A714B5">
        <w:rPr>
          <w:rFonts w:ascii="Book Antiqua" w:hAnsi="Book Antiqua" w:cs="Arial"/>
          <w:color w:val="000000"/>
          <w:sz w:val="24"/>
          <w:szCs w:val="24"/>
          <w:shd w:val="clear" w:color="auto" w:fill="FFFFFF"/>
        </w:rPr>
        <w:lastRenderedPageBreak/>
        <w:t>increased by EA stimulation at RN12 and BL21</w:t>
      </w:r>
      <w:r w:rsidR="00527135" w:rsidRPr="00A714B5">
        <w:rPr>
          <w:rFonts w:ascii="Book Antiqua" w:hAnsi="Book Antiqua" w:cs="Arial"/>
          <w:color w:val="000000"/>
          <w:sz w:val="24"/>
          <w:szCs w:val="24"/>
          <w:shd w:val="clear" w:color="auto" w:fill="FFFFFF"/>
        </w:rPr>
        <w:t xml:space="preserve">; therefore, </w:t>
      </w:r>
      <w:r w:rsidRPr="00A714B5">
        <w:rPr>
          <w:rFonts w:ascii="Book Antiqua" w:hAnsi="Book Antiqua" w:cs="Arial"/>
          <w:color w:val="000000"/>
          <w:sz w:val="24"/>
          <w:szCs w:val="24"/>
          <w:shd w:val="clear" w:color="auto" w:fill="FFFFFF"/>
        </w:rPr>
        <w:t xml:space="preserve">this </w:t>
      </w:r>
      <w:r w:rsidRPr="00A714B5">
        <w:rPr>
          <w:rFonts w:ascii="Book Antiqua" w:hAnsi="Book Antiqua" w:cs="Arial"/>
          <w:color w:val="000000"/>
          <w:sz w:val="24"/>
          <w:szCs w:val="24"/>
        </w:rPr>
        <w:t xml:space="preserve">anatomical evidence of </w:t>
      </w:r>
      <w:r w:rsidR="00527135" w:rsidRPr="00A714B5">
        <w:rPr>
          <w:rFonts w:ascii="Book Antiqua" w:hAnsi="Book Antiqua" w:cs="Arial"/>
          <w:color w:val="000000"/>
          <w:sz w:val="24"/>
          <w:szCs w:val="24"/>
        </w:rPr>
        <w:t xml:space="preserve">a </w:t>
      </w:r>
      <w:r w:rsidRPr="00A714B5">
        <w:rPr>
          <w:rFonts w:ascii="Book Antiqua" w:hAnsi="Book Antiqua" w:cs="Arial"/>
          <w:color w:val="000000"/>
          <w:sz w:val="24"/>
          <w:szCs w:val="24"/>
        </w:rPr>
        <w:t xml:space="preserve">regional specific effect </w:t>
      </w:r>
      <w:r w:rsidR="00527135" w:rsidRPr="00A714B5">
        <w:rPr>
          <w:rFonts w:ascii="Book Antiqua" w:hAnsi="Book Antiqua" w:cs="Arial"/>
          <w:color w:val="000000"/>
          <w:sz w:val="24"/>
          <w:szCs w:val="24"/>
        </w:rPr>
        <w:t xml:space="preserve">requires </w:t>
      </w:r>
      <w:r w:rsidRPr="00A714B5">
        <w:rPr>
          <w:rFonts w:ascii="Book Antiqua" w:hAnsi="Book Antiqua" w:cs="Arial"/>
          <w:color w:val="000000"/>
          <w:sz w:val="24"/>
          <w:szCs w:val="24"/>
        </w:rPr>
        <w:t xml:space="preserve">further research </w:t>
      </w:r>
      <w:r w:rsidR="00527135" w:rsidRPr="00A714B5">
        <w:rPr>
          <w:rFonts w:ascii="Book Antiqua" w:hAnsi="Book Antiqua" w:cs="Arial"/>
          <w:color w:val="000000"/>
          <w:sz w:val="24"/>
          <w:szCs w:val="24"/>
        </w:rPr>
        <w:t>for verification</w:t>
      </w:r>
      <w:r w:rsidRPr="00A714B5">
        <w:rPr>
          <w:rFonts w:ascii="Book Antiqua" w:hAnsi="Book Antiqua" w:cs="Arial"/>
          <w:color w:val="000000"/>
          <w:sz w:val="24"/>
          <w:szCs w:val="24"/>
        </w:rPr>
        <w:t>.</w:t>
      </w:r>
    </w:p>
    <w:p w:rsidR="00EC3D46" w:rsidRPr="00A714B5" w:rsidRDefault="00EC3D46" w:rsidP="00966063">
      <w:pPr>
        <w:adjustRightInd w:val="0"/>
        <w:snapToGrid w:val="0"/>
        <w:spacing w:line="360" w:lineRule="auto"/>
        <w:rPr>
          <w:rFonts w:ascii="Book Antiqua" w:hAnsi="Book Antiqua" w:cs="Arial"/>
          <w:color w:val="000000"/>
          <w:sz w:val="24"/>
          <w:szCs w:val="24"/>
          <w:shd w:val="clear" w:color="auto" w:fill="FFFFFF"/>
        </w:rPr>
      </w:pPr>
    </w:p>
    <w:p w:rsidR="00EC761C" w:rsidRPr="00A714B5" w:rsidRDefault="00EC761C" w:rsidP="00966063">
      <w:pPr>
        <w:pStyle w:val="3"/>
        <w:adjustRightInd w:val="0"/>
        <w:snapToGrid w:val="0"/>
        <w:spacing w:before="0" w:beforeAutospacing="0" w:after="0" w:afterAutospacing="0" w:line="360" w:lineRule="auto"/>
        <w:jc w:val="both"/>
        <w:rPr>
          <w:rFonts w:ascii="Book Antiqua" w:hAnsi="Book Antiqua" w:cs="Arial"/>
          <w:i/>
          <w:color w:val="000000"/>
          <w:sz w:val="24"/>
          <w:szCs w:val="24"/>
        </w:rPr>
      </w:pPr>
      <w:bookmarkStart w:id="41" w:name="_Hlk27714868"/>
      <w:r w:rsidRPr="00A714B5">
        <w:rPr>
          <w:rFonts w:ascii="Book Antiqua" w:hAnsi="Book Antiqua" w:cs="Arial"/>
          <w:i/>
          <w:color w:val="000000"/>
          <w:sz w:val="24"/>
          <w:szCs w:val="24"/>
        </w:rPr>
        <w:t>The cerebellum</w:t>
      </w:r>
      <w:bookmarkEnd w:id="41"/>
    </w:p>
    <w:p w:rsidR="00EC3D46"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The fastigial nucleus</w:t>
      </w:r>
      <w:r w:rsidR="00EC3D46" w:rsidRPr="00A714B5">
        <w:rPr>
          <w:rFonts w:ascii="Book Antiqua" w:hAnsi="Book Antiqua" w:cs="Arial"/>
          <w:b/>
          <w:color w:val="000000"/>
          <w:sz w:val="24"/>
          <w:szCs w:val="24"/>
        </w:rPr>
        <w:t xml:space="preserve">: </w:t>
      </w:r>
      <w:r w:rsidRPr="00A714B5">
        <w:rPr>
          <w:rFonts w:ascii="Book Antiqua" w:hAnsi="Book Antiqua" w:cs="Arial"/>
          <w:color w:val="000000"/>
          <w:sz w:val="24"/>
          <w:szCs w:val="24"/>
        </w:rPr>
        <w:t>The cerebellum is traditionally viewed as a subcortical motor center</w:t>
      </w:r>
      <w:r w:rsidR="00E64E7D" w:rsidRPr="00A714B5">
        <w:rPr>
          <w:rFonts w:ascii="Book Antiqua" w:hAnsi="Book Antiqua" w:cs="Arial"/>
          <w:color w:val="000000"/>
          <w:sz w:val="24"/>
          <w:szCs w:val="24"/>
        </w:rPr>
        <w:t xml:space="preserve">; however, </w:t>
      </w:r>
      <w:r w:rsidRPr="00A714B5">
        <w:rPr>
          <w:rFonts w:ascii="Book Antiqua" w:hAnsi="Book Antiqua" w:cs="Arial"/>
          <w:color w:val="000000"/>
          <w:sz w:val="24"/>
          <w:szCs w:val="24"/>
        </w:rPr>
        <w:t xml:space="preserve">behavioral, anatomical, and </w:t>
      </w:r>
      <w:proofErr w:type="spellStart"/>
      <w:r w:rsidRPr="00A714B5">
        <w:rPr>
          <w:rFonts w:ascii="Book Antiqua" w:hAnsi="Book Antiqua" w:cs="Arial"/>
          <w:color w:val="000000"/>
          <w:sz w:val="24"/>
          <w:szCs w:val="24"/>
        </w:rPr>
        <w:t>neuroelectrophysiological</w:t>
      </w:r>
      <w:proofErr w:type="spellEnd"/>
      <w:r w:rsidRPr="00A714B5">
        <w:rPr>
          <w:rFonts w:ascii="Book Antiqua" w:hAnsi="Book Antiqua" w:cs="Arial"/>
          <w:color w:val="000000"/>
          <w:sz w:val="24"/>
          <w:szCs w:val="24"/>
        </w:rPr>
        <w:t xml:space="preserve"> studies have shown that the cerebellum also </w:t>
      </w:r>
      <w:r w:rsidR="00E64E7D" w:rsidRPr="00A714B5">
        <w:rPr>
          <w:rFonts w:ascii="Book Antiqua" w:hAnsi="Book Antiqua" w:cs="Arial"/>
          <w:color w:val="000000"/>
          <w:sz w:val="24"/>
          <w:szCs w:val="24"/>
        </w:rPr>
        <w:t xml:space="preserve">has </w:t>
      </w:r>
      <w:r w:rsidR="00305543" w:rsidRPr="00A714B5">
        <w:rPr>
          <w:rFonts w:ascii="Book Antiqua" w:hAnsi="Book Antiqua" w:cs="Arial"/>
          <w:color w:val="000000"/>
          <w:sz w:val="24"/>
          <w:szCs w:val="24"/>
        </w:rPr>
        <w:t xml:space="preserve">an </w:t>
      </w:r>
      <w:r w:rsidR="00E64E7D" w:rsidRPr="00A714B5">
        <w:rPr>
          <w:rFonts w:ascii="Book Antiqua" w:hAnsi="Book Antiqua" w:cs="Arial"/>
          <w:color w:val="000000"/>
          <w:sz w:val="24"/>
          <w:szCs w:val="24"/>
        </w:rPr>
        <w:t xml:space="preserve">important regulatory role </w:t>
      </w:r>
      <w:r w:rsidRPr="00A714B5">
        <w:rPr>
          <w:rFonts w:ascii="Book Antiqua" w:hAnsi="Book Antiqua" w:cs="Arial"/>
          <w:color w:val="000000"/>
          <w:sz w:val="24"/>
          <w:szCs w:val="24"/>
        </w:rPr>
        <w:t xml:space="preserve">in </w:t>
      </w:r>
      <w:r w:rsidR="00E64E7D"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visceral activities of the </w:t>
      </w:r>
      <w:proofErr w:type="gramStart"/>
      <w:r w:rsidRPr="00A714B5">
        <w:rPr>
          <w:rFonts w:ascii="Book Antiqua" w:hAnsi="Book Antiqua" w:cs="Arial"/>
          <w:color w:val="000000"/>
          <w:sz w:val="24"/>
          <w:szCs w:val="24"/>
        </w:rPr>
        <w:t>body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153]</w:t>
      </w:r>
      <w:r w:rsidRPr="00A714B5">
        <w:rPr>
          <w:rFonts w:ascii="Book Antiqua" w:hAnsi="Book Antiqua" w:cs="Arial"/>
          <w:color w:val="000000"/>
          <w:sz w:val="24"/>
          <w:szCs w:val="24"/>
        </w:rPr>
        <w:t>. The</w:t>
      </w:r>
      <w:r w:rsidR="00EC3D46" w:rsidRPr="00A714B5">
        <w:rPr>
          <w:rFonts w:ascii="Book Antiqua" w:hAnsi="Book Antiqua" w:cs="Arial"/>
          <w:color w:val="000000"/>
          <w:sz w:val="24"/>
          <w:szCs w:val="24"/>
        </w:rPr>
        <w:t xml:space="preserve"> </w:t>
      </w:r>
      <w:r w:rsidR="00F44AF9" w:rsidRPr="00A714B5">
        <w:rPr>
          <w:rFonts w:ascii="Book Antiqua" w:hAnsi="Book Antiqua" w:cs="Arial"/>
          <w:color w:val="000000"/>
          <w:sz w:val="24"/>
          <w:szCs w:val="24"/>
        </w:rPr>
        <w:t>fastigial nucleus (FN)</w:t>
      </w:r>
      <w:r w:rsidRPr="00A714B5">
        <w:rPr>
          <w:rFonts w:ascii="Book Antiqua" w:hAnsi="Book Antiqua" w:cs="Arial"/>
          <w:color w:val="000000"/>
          <w:sz w:val="24"/>
          <w:szCs w:val="24"/>
        </w:rPr>
        <w:t xml:space="preserve"> is the oldest nucleus in the cerebellum and </w:t>
      </w:r>
      <w:r w:rsidR="00E64E7D" w:rsidRPr="00A714B5">
        <w:rPr>
          <w:rFonts w:ascii="Book Antiqua" w:hAnsi="Book Antiqua" w:cs="Arial"/>
          <w:color w:val="000000"/>
          <w:sz w:val="24"/>
          <w:szCs w:val="24"/>
          <w:shd w:val="clear" w:color="auto" w:fill="FFFFFF"/>
        </w:rPr>
        <w:t xml:space="preserve">inhabits </w:t>
      </w:r>
      <w:r w:rsidRPr="00A714B5">
        <w:rPr>
          <w:rFonts w:ascii="Book Antiqua" w:hAnsi="Book Antiqua" w:cs="Arial"/>
          <w:color w:val="000000"/>
          <w:sz w:val="24"/>
          <w:szCs w:val="24"/>
          <w:shd w:val="clear" w:color="auto" w:fill="FFFFFF"/>
        </w:rPr>
        <w:t>a key position</w:t>
      </w:r>
      <w:r w:rsidRPr="00A714B5">
        <w:rPr>
          <w:rFonts w:ascii="Book Antiqua" w:hAnsi="Book Antiqua" w:cs="Arial"/>
          <w:color w:val="000000"/>
          <w:sz w:val="24"/>
          <w:szCs w:val="24"/>
        </w:rPr>
        <w:t xml:space="preserve"> in the </w:t>
      </w:r>
      <w:r w:rsidR="00E64E7D" w:rsidRPr="00A714B5">
        <w:rPr>
          <w:rFonts w:ascii="Book Antiqua" w:hAnsi="Book Antiqua" w:cs="Arial"/>
          <w:color w:val="000000"/>
          <w:sz w:val="24"/>
          <w:szCs w:val="24"/>
        </w:rPr>
        <w:t xml:space="preserve">regulation </w:t>
      </w:r>
      <w:r w:rsidRPr="00A714B5">
        <w:rPr>
          <w:rFonts w:ascii="Book Antiqua" w:hAnsi="Book Antiqua" w:cs="Arial"/>
          <w:color w:val="000000"/>
          <w:sz w:val="24"/>
          <w:szCs w:val="24"/>
        </w:rPr>
        <w:t xml:space="preserve">of </w:t>
      </w:r>
      <w:proofErr w:type="spellStart"/>
      <w:r w:rsidRPr="00A714B5">
        <w:rPr>
          <w:rFonts w:ascii="Book Antiqua" w:hAnsi="Book Antiqua" w:cs="Arial"/>
          <w:color w:val="000000"/>
          <w:sz w:val="24"/>
          <w:szCs w:val="24"/>
        </w:rPr>
        <w:t>nonsomatic</w:t>
      </w:r>
      <w:proofErr w:type="spellEnd"/>
      <w:r w:rsidRPr="00A714B5">
        <w:rPr>
          <w:rFonts w:ascii="Book Antiqua" w:hAnsi="Book Antiqua" w:cs="Arial"/>
          <w:color w:val="000000"/>
          <w:sz w:val="24"/>
          <w:szCs w:val="24"/>
        </w:rPr>
        <w:t xml:space="preserve"> functions</w:t>
      </w:r>
      <w:r w:rsidR="00E64E7D" w:rsidRPr="00A714B5">
        <w:rPr>
          <w:rFonts w:ascii="Book Antiqua" w:hAnsi="Book Antiqua" w:cs="Arial"/>
          <w:color w:val="000000"/>
          <w:sz w:val="24"/>
          <w:szCs w:val="24"/>
        </w:rPr>
        <w:t>, including the GI movement and feeding,</w:t>
      </w:r>
      <w:r w:rsidRPr="00A714B5">
        <w:rPr>
          <w:rFonts w:ascii="Book Antiqua" w:hAnsi="Book Antiqua" w:cs="Arial"/>
          <w:color w:val="000000"/>
          <w:sz w:val="24"/>
          <w:szCs w:val="24"/>
        </w:rPr>
        <w:t xml:space="preserve"> among the </w:t>
      </w:r>
      <w:r w:rsidR="00E64E7D" w:rsidRPr="00A714B5">
        <w:rPr>
          <w:rFonts w:ascii="Book Antiqua" w:hAnsi="Book Antiqua" w:cs="Arial"/>
          <w:color w:val="000000"/>
          <w:sz w:val="24"/>
          <w:szCs w:val="24"/>
        </w:rPr>
        <w:t xml:space="preserve">nuclei </w:t>
      </w:r>
      <w:r w:rsidRPr="00A714B5">
        <w:rPr>
          <w:rFonts w:ascii="Book Antiqua" w:hAnsi="Book Antiqua" w:cs="Arial"/>
          <w:color w:val="000000"/>
          <w:sz w:val="24"/>
          <w:szCs w:val="24"/>
        </w:rPr>
        <w:t xml:space="preserve">of </w:t>
      </w:r>
      <w:r w:rsidR="00E64E7D" w:rsidRPr="00A714B5">
        <w:rPr>
          <w:rFonts w:ascii="Book Antiqua" w:hAnsi="Book Antiqua" w:cs="Arial"/>
          <w:color w:val="000000"/>
          <w:sz w:val="24"/>
          <w:szCs w:val="24"/>
        </w:rPr>
        <w:t xml:space="preserve">the </w:t>
      </w:r>
      <w:proofErr w:type="gramStart"/>
      <w:r w:rsidRPr="00A714B5">
        <w:rPr>
          <w:rFonts w:ascii="Book Antiqua" w:hAnsi="Book Antiqua" w:cs="Arial"/>
          <w:color w:val="000000"/>
          <w:sz w:val="24"/>
          <w:szCs w:val="24"/>
        </w:rPr>
        <w:t>cerebellum</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154,155]</w:t>
      </w:r>
      <w:r w:rsidRPr="00A714B5">
        <w:rPr>
          <w:rFonts w:ascii="Book Antiqua" w:hAnsi="Book Antiqua" w:cs="Arial"/>
          <w:color w:val="000000"/>
          <w:sz w:val="24"/>
          <w:szCs w:val="24"/>
        </w:rPr>
        <w:t xml:space="preserve">. Electrical stimulation of the cerebellum can affect GI movement through </w:t>
      </w:r>
      <w:r w:rsidR="00E64E7D"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vagal and sympathetic nerve </w:t>
      </w:r>
      <w:proofErr w:type="gramStart"/>
      <w:r w:rsidRPr="00A714B5">
        <w:rPr>
          <w:rFonts w:ascii="Book Antiqua" w:hAnsi="Book Antiqua" w:cs="Arial"/>
          <w:color w:val="000000"/>
          <w:sz w:val="24"/>
          <w:szCs w:val="24"/>
        </w:rPr>
        <w:t>pathways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156-158]</w:t>
      </w:r>
      <w:r w:rsidRPr="00A714B5">
        <w:rPr>
          <w:rFonts w:ascii="Book Antiqua" w:hAnsi="Book Antiqua" w:cs="Arial"/>
          <w:color w:val="000000"/>
          <w:sz w:val="24"/>
          <w:szCs w:val="24"/>
        </w:rPr>
        <w:t xml:space="preserve">: </w:t>
      </w:r>
      <w:r w:rsidR="00E64E7D" w:rsidRPr="00A714B5">
        <w:rPr>
          <w:rFonts w:ascii="Book Antiqua" w:hAnsi="Book Antiqua" w:cs="Arial"/>
          <w:color w:val="000000"/>
          <w:sz w:val="24"/>
          <w:szCs w:val="24"/>
        </w:rPr>
        <w:t xml:space="preserve">Activation </w:t>
      </w:r>
      <w:r w:rsidRPr="00A714B5">
        <w:rPr>
          <w:rFonts w:ascii="Book Antiqua" w:hAnsi="Book Antiqua" w:cs="Arial"/>
          <w:color w:val="000000"/>
          <w:sz w:val="24"/>
          <w:szCs w:val="24"/>
        </w:rPr>
        <w:t xml:space="preserve">of adrenergic fibers to release </w:t>
      </w:r>
      <w:proofErr w:type="spellStart"/>
      <w:r w:rsidRPr="00A714B5">
        <w:rPr>
          <w:rFonts w:ascii="Book Antiqua" w:hAnsi="Book Antiqua" w:cs="Arial"/>
          <w:color w:val="000000"/>
          <w:sz w:val="24"/>
          <w:szCs w:val="24"/>
        </w:rPr>
        <w:t>catecholamines</w:t>
      </w:r>
      <w:proofErr w:type="spellEnd"/>
      <w:r w:rsidR="00E64E7D" w:rsidRPr="00A714B5">
        <w:rPr>
          <w:rFonts w:ascii="Book Antiqua" w:hAnsi="Book Antiqua" w:cs="Arial"/>
          <w:color w:val="000000"/>
          <w:sz w:val="24"/>
          <w:szCs w:val="24"/>
        </w:rPr>
        <w:t xml:space="preserve">, and </w:t>
      </w:r>
      <w:r w:rsidRPr="00A714B5">
        <w:rPr>
          <w:rFonts w:ascii="Book Antiqua" w:hAnsi="Book Antiqua" w:cs="Arial"/>
          <w:color w:val="000000"/>
          <w:sz w:val="24"/>
          <w:szCs w:val="24"/>
        </w:rPr>
        <w:t xml:space="preserve">activation of cholinergic fibers to inhibit or facilitate gastric movement. In addition, studies have shown that electrical stimulation of </w:t>
      </w:r>
      <w:r w:rsidR="00E64E7D"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FN has a protective effect on </w:t>
      </w:r>
      <w:r w:rsidR="00E64E7D"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gastric mucosa by reducing gastric ischemia-reperfusion injury and apoptosis of gastric mucosal cells in rats. </w:t>
      </w:r>
      <w:r w:rsidRPr="00A714B5">
        <w:rPr>
          <w:rFonts w:ascii="Book Antiqua" w:hAnsi="Book Antiqua" w:cs="Arial"/>
          <w:color w:val="000000"/>
          <w:sz w:val="24"/>
          <w:szCs w:val="24"/>
          <w:shd w:val="clear" w:color="auto" w:fill="FFFFFF"/>
        </w:rPr>
        <w:t>Needling at ST36, LI11, BL21</w:t>
      </w:r>
      <w:r w:rsidR="00E64E7D"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CV12 could elevate the spontaneous discharge frequency of cerebellar FN neurons</w:t>
      </w:r>
      <w:r w:rsidR="00E64E7D" w:rsidRPr="00A714B5">
        <w:rPr>
          <w:rFonts w:ascii="Book Antiqua" w:hAnsi="Book Antiqua" w:cs="Arial"/>
          <w:color w:val="000000"/>
          <w:sz w:val="24"/>
          <w:szCs w:val="24"/>
          <w:shd w:val="clear" w:color="auto" w:fill="FFFFFF"/>
        </w:rPr>
        <w:t xml:space="preserve">; however, </w:t>
      </w:r>
      <w:r w:rsidRPr="00A714B5">
        <w:rPr>
          <w:rFonts w:ascii="Book Antiqua" w:hAnsi="Book Antiqua" w:cs="Arial"/>
          <w:color w:val="000000"/>
          <w:sz w:val="24"/>
          <w:szCs w:val="24"/>
          <w:shd w:val="clear" w:color="auto" w:fill="FFFFFF"/>
        </w:rPr>
        <w:t xml:space="preserve">CV12 seems </w:t>
      </w:r>
      <w:r w:rsidR="00E64E7D" w:rsidRPr="00A714B5">
        <w:rPr>
          <w:rFonts w:ascii="Book Antiqua" w:hAnsi="Book Antiqua" w:cs="Arial"/>
          <w:color w:val="000000"/>
          <w:sz w:val="24"/>
          <w:szCs w:val="24"/>
          <w:shd w:val="clear" w:color="auto" w:fill="FFFFFF"/>
        </w:rPr>
        <w:t xml:space="preserve">to have an </w:t>
      </w:r>
      <w:r w:rsidRPr="00A714B5">
        <w:rPr>
          <w:rFonts w:ascii="Book Antiqua" w:hAnsi="Book Antiqua" w:cs="Arial"/>
          <w:color w:val="000000"/>
          <w:sz w:val="24"/>
          <w:szCs w:val="24"/>
          <w:shd w:val="clear" w:color="auto" w:fill="FFFFFF"/>
        </w:rPr>
        <w:t xml:space="preserve">advantageous role in regulating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cerebellar FN, partly confirming the role of</w:t>
      </w:r>
      <w:r w:rsidR="00E64E7D" w:rsidRPr="00A714B5">
        <w:rPr>
          <w:rFonts w:ascii="Book Antiqua" w:hAnsi="Book Antiqua" w:cs="Arial"/>
          <w:color w:val="000000"/>
          <w:sz w:val="24"/>
          <w:szCs w:val="24"/>
          <w:shd w:val="clear" w:color="auto" w:fill="FFFFFF"/>
        </w:rPr>
        <w:t xml:space="preserve"> the</w:t>
      </w:r>
      <w:r w:rsidRPr="00A714B5">
        <w:rPr>
          <w:rFonts w:ascii="Book Antiqua" w:hAnsi="Book Antiqua" w:cs="Arial"/>
          <w:color w:val="000000"/>
          <w:sz w:val="24"/>
          <w:szCs w:val="24"/>
          <w:shd w:val="clear" w:color="auto" w:fill="FFFFFF"/>
        </w:rPr>
        <w:t xml:space="preserve"> FN in the central pathway of acupuncture</w:t>
      </w:r>
      <w:r w:rsidR="00E64E7D" w:rsidRPr="00A714B5">
        <w:rPr>
          <w:rFonts w:ascii="Book Antiqua" w:hAnsi="Book Antiqua" w:cs="Arial"/>
          <w:color w:val="000000"/>
          <w:sz w:val="24"/>
          <w:szCs w:val="24"/>
          <w:shd w:val="clear" w:color="auto" w:fill="FFFFFF"/>
        </w:rPr>
        <w:t>-mediated</w:t>
      </w:r>
      <w:r w:rsidRPr="00A714B5">
        <w:rPr>
          <w:rFonts w:ascii="Book Antiqua" w:hAnsi="Book Antiqua" w:cs="Arial"/>
          <w:color w:val="000000"/>
          <w:sz w:val="24"/>
          <w:szCs w:val="24"/>
          <w:shd w:val="clear" w:color="auto" w:fill="FFFFFF"/>
        </w:rPr>
        <w:t xml:space="preserve"> </w:t>
      </w:r>
      <w:r w:rsidR="00E64E7D" w:rsidRPr="00A714B5">
        <w:rPr>
          <w:rFonts w:ascii="Book Antiqua" w:hAnsi="Book Antiqua" w:cs="Arial"/>
          <w:color w:val="000000"/>
          <w:sz w:val="24"/>
          <w:szCs w:val="24"/>
          <w:shd w:val="clear" w:color="auto" w:fill="FFFFFF"/>
        </w:rPr>
        <w:t xml:space="preserve">regulation of </w:t>
      </w:r>
      <w:r w:rsidRPr="00A714B5">
        <w:rPr>
          <w:rFonts w:ascii="Book Antiqua" w:hAnsi="Book Antiqua" w:cs="Arial"/>
          <w:color w:val="000000"/>
          <w:sz w:val="24"/>
          <w:szCs w:val="24"/>
          <w:shd w:val="clear" w:color="auto" w:fill="FFFFFF"/>
        </w:rPr>
        <w:t xml:space="preserve">GI </w:t>
      </w:r>
      <w:proofErr w:type="gramStart"/>
      <w:r w:rsidRPr="00A714B5">
        <w:rPr>
          <w:rFonts w:ascii="Book Antiqua" w:hAnsi="Book Antiqua" w:cs="Arial"/>
          <w:color w:val="000000"/>
          <w:sz w:val="24"/>
          <w:szCs w:val="24"/>
          <w:shd w:val="clear" w:color="auto" w:fill="FFFFFF"/>
        </w:rPr>
        <w:t>function</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159]</w:t>
      </w:r>
      <w:r w:rsidRPr="00A714B5">
        <w:rPr>
          <w:rFonts w:ascii="Book Antiqua" w:hAnsi="Book Antiqua" w:cs="Arial"/>
          <w:color w:val="000000"/>
          <w:sz w:val="24"/>
          <w:szCs w:val="24"/>
          <w:shd w:val="clear" w:color="auto" w:fill="FFFFFF"/>
        </w:rPr>
        <w:t>.</w:t>
      </w:r>
    </w:p>
    <w:p w:rsidR="00EC761C" w:rsidRPr="00A714B5" w:rsidRDefault="00EC761C" w:rsidP="00966063">
      <w:pPr>
        <w:adjustRightInd w:val="0"/>
        <w:snapToGrid w:val="0"/>
        <w:spacing w:line="360" w:lineRule="auto"/>
        <w:ind w:firstLineChars="100" w:firstLine="240"/>
        <w:rPr>
          <w:rFonts w:ascii="Book Antiqua" w:hAnsi="Book Antiqua" w:cs="Arial"/>
          <w:color w:val="000000"/>
          <w:sz w:val="24"/>
          <w:szCs w:val="24"/>
          <w:shd w:val="clear" w:color="auto" w:fill="FFFFFF"/>
        </w:rPr>
      </w:pPr>
      <w:r w:rsidRPr="00A714B5">
        <w:rPr>
          <w:rFonts w:ascii="Book Antiqua" w:hAnsi="Book Antiqua" w:cs="Arial"/>
          <w:color w:val="000000"/>
          <w:sz w:val="24"/>
          <w:szCs w:val="24"/>
          <w:shd w:val="clear" w:color="auto" w:fill="FFFFFF"/>
        </w:rPr>
        <w:t>The direct bidirectional pathways between the </w:t>
      </w:r>
      <w:r w:rsidRPr="00A714B5">
        <w:rPr>
          <w:rStyle w:val="highlight"/>
          <w:rFonts w:ascii="Book Antiqua" w:hAnsi="Book Antiqua" w:cs="Arial"/>
          <w:color w:val="000000"/>
          <w:sz w:val="24"/>
          <w:szCs w:val="24"/>
          <w:shd w:val="clear" w:color="auto" w:fill="FFFFFF"/>
        </w:rPr>
        <w:t>cerebellum</w:t>
      </w:r>
      <w:r w:rsidRPr="00A714B5">
        <w:rPr>
          <w:rFonts w:ascii="Book Antiqua" w:hAnsi="Book Antiqua" w:cs="Arial"/>
          <w:color w:val="000000"/>
          <w:sz w:val="24"/>
          <w:szCs w:val="24"/>
          <w:shd w:val="clear" w:color="auto" w:fill="FFFFFF"/>
        </w:rPr>
        <w:t xml:space="preserve"> and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hypothalamus have been demonstrated in a series of neuroanatomical investigations</w:t>
      </w:r>
      <w:r w:rsidR="00E64E7D"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w:t>
      </w:r>
      <w:r w:rsidR="00E64E7D" w:rsidRPr="00A714B5">
        <w:rPr>
          <w:rFonts w:ascii="Book Antiqua" w:hAnsi="Book Antiqua" w:cs="Arial"/>
          <w:color w:val="000000"/>
          <w:sz w:val="24"/>
          <w:szCs w:val="24"/>
          <w:shd w:val="clear" w:color="auto" w:fill="FFFFFF"/>
        </w:rPr>
        <w:t>forming</w:t>
      </w:r>
      <w:r w:rsidRPr="00A714B5">
        <w:rPr>
          <w:rFonts w:ascii="Book Antiqua" w:hAnsi="Book Antiqua" w:cs="Arial"/>
          <w:color w:val="000000"/>
          <w:sz w:val="24"/>
          <w:szCs w:val="24"/>
          <w:shd w:val="clear" w:color="auto" w:fill="FFFFFF"/>
        </w:rPr>
        <w:t xml:space="preserve"> </w:t>
      </w:r>
      <w:r w:rsidR="00E64E7D" w:rsidRPr="00A714B5">
        <w:rPr>
          <w:rFonts w:ascii="Book Antiqua" w:hAnsi="Book Antiqua" w:cs="Arial"/>
          <w:color w:val="000000"/>
          <w:sz w:val="24"/>
          <w:szCs w:val="24"/>
          <w:shd w:val="clear" w:color="auto" w:fill="FFFFFF"/>
        </w:rPr>
        <w:t xml:space="preserve">a </w:t>
      </w:r>
      <w:r w:rsidRPr="00A714B5">
        <w:rPr>
          <w:rFonts w:ascii="Book Antiqua" w:hAnsi="Book Antiqua" w:cs="Arial"/>
          <w:color w:val="000000"/>
          <w:sz w:val="24"/>
          <w:szCs w:val="24"/>
          <w:shd w:val="clear" w:color="auto" w:fill="FFFFFF"/>
        </w:rPr>
        <w:t xml:space="preserve">part of the circuits underlying cerebellar autonomic </w:t>
      </w:r>
      <w:proofErr w:type="gramStart"/>
      <w:r w:rsidRPr="00A714B5">
        <w:rPr>
          <w:rFonts w:ascii="Book Antiqua" w:hAnsi="Book Antiqua" w:cs="Arial"/>
          <w:color w:val="000000"/>
          <w:sz w:val="24"/>
          <w:szCs w:val="24"/>
          <w:shd w:val="clear" w:color="auto" w:fill="FFFFFF"/>
        </w:rPr>
        <w:t>modulation</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160,161]</w:t>
      </w:r>
      <w:r w:rsidR="00946961" w:rsidRPr="00A714B5">
        <w:rPr>
          <w:rFonts w:ascii="Book Antiqua" w:hAnsi="Book Antiqua" w:cs="Arial"/>
          <w:color w:val="000000"/>
          <w:sz w:val="24"/>
          <w:szCs w:val="24"/>
          <w:shd w:val="clear" w:color="auto" w:fill="FFFFFF"/>
        </w:rPr>
        <w:t xml:space="preserve">.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FN is one of the originating </w:t>
      </w:r>
      <w:r w:rsidR="00E64E7D" w:rsidRPr="00A714B5">
        <w:rPr>
          <w:rFonts w:ascii="Book Antiqua" w:hAnsi="Book Antiqua" w:cs="Arial"/>
          <w:color w:val="000000"/>
          <w:sz w:val="24"/>
          <w:szCs w:val="24"/>
          <w:shd w:val="clear" w:color="auto" w:fill="FFFFFF"/>
        </w:rPr>
        <w:t xml:space="preserve">nuclei </w:t>
      </w:r>
      <w:r w:rsidRPr="00A714B5">
        <w:rPr>
          <w:rFonts w:ascii="Book Antiqua" w:hAnsi="Book Antiqua" w:cs="Arial"/>
          <w:color w:val="000000"/>
          <w:sz w:val="24"/>
          <w:szCs w:val="24"/>
          <w:shd w:val="clear" w:color="auto" w:fill="FFFFFF"/>
        </w:rPr>
        <w:t xml:space="preserve">of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cerebellar-hypothalamic projection, and </w:t>
      </w:r>
      <w:r w:rsidR="00E64E7D" w:rsidRPr="00A714B5">
        <w:rPr>
          <w:rFonts w:ascii="Book Antiqua" w:hAnsi="Book Antiqua" w:cs="Arial"/>
          <w:color w:val="000000"/>
          <w:sz w:val="24"/>
          <w:szCs w:val="24"/>
          <w:shd w:val="clear" w:color="auto" w:fill="FFFFFF"/>
        </w:rPr>
        <w:t xml:space="preserve">is </w:t>
      </w:r>
      <w:r w:rsidRPr="00A714B5">
        <w:rPr>
          <w:rFonts w:ascii="Book Antiqua" w:hAnsi="Book Antiqua" w:cs="Arial"/>
          <w:color w:val="000000"/>
          <w:sz w:val="24"/>
          <w:szCs w:val="24"/>
          <w:shd w:val="clear" w:color="auto" w:fill="FFFFFF"/>
        </w:rPr>
        <w:t xml:space="preserve">the main structure that modulates GI activities in the cerebellum. </w:t>
      </w:r>
      <w:r w:rsidR="00E64E7D" w:rsidRPr="00A714B5">
        <w:rPr>
          <w:rFonts w:ascii="Book Antiqua" w:hAnsi="Book Antiqua" w:cs="Arial"/>
          <w:color w:val="000000"/>
          <w:sz w:val="24"/>
          <w:szCs w:val="24"/>
          <w:shd w:val="clear" w:color="auto" w:fill="FFFFFF"/>
        </w:rPr>
        <w:t xml:space="preserve">Recently, the </w:t>
      </w:r>
      <w:r w:rsidRPr="00A714B5">
        <w:rPr>
          <w:rFonts w:ascii="Book Antiqua" w:hAnsi="Book Antiqua" w:cs="Arial"/>
          <w:color w:val="000000"/>
          <w:sz w:val="24"/>
          <w:szCs w:val="24"/>
          <w:shd w:val="clear" w:color="auto" w:fill="FFFFFF"/>
        </w:rPr>
        <w:t xml:space="preserve">FN-LHA loop has been </w:t>
      </w:r>
      <w:proofErr w:type="gramStart"/>
      <w:r w:rsidRPr="00A714B5">
        <w:rPr>
          <w:rFonts w:ascii="Book Antiqua" w:hAnsi="Book Antiqua" w:cs="Arial"/>
          <w:color w:val="000000"/>
          <w:sz w:val="24"/>
          <w:szCs w:val="24"/>
          <w:shd w:val="clear" w:color="auto" w:fill="FFFFFF"/>
        </w:rPr>
        <w:t>invest</w:t>
      </w:r>
      <w:r w:rsidR="004D599B" w:rsidRPr="00A714B5">
        <w:rPr>
          <w:rFonts w:ascii="Book Antiqua" w:hAnsi="Book Antiqua" w:cs="Arial"/>
          <w:color w:val="000000"/>
          <w:sz w:val="24"/>
          <w:szCs w:val="24"/>
          <w:shd w:val="clear" w:color="auto" w:fill="FFFFFF"/>
        </w:rPr>
        <w:t>igated</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162]</w:t>
      </w:r>
      <w:r w:rsidRPr="00A714B5">
        <w:rPr>
          <w:rFonts w:ascii="Book Antiqua" w:hAnsi="Book Antiqua" w:cs="Arial"/>
          <w:color w:val="000000"/>
          <w:sz w:val="24"/>
          <w:szCs w:val="24"/>
          <w:shd w:val="clear" w:color="auto" w:fill="FFFFFF"/>
        </w:rPr>
        <w:t xml:space="preserve">, and is likely to serve as the neural basis </w:t>
      </w:r>
      <w:r w:rsidR="00E64E7D" w:rsidRPr="00A714B5">
        <w:rPr>
          <w:rFonts w:ascii="Book Antiqua" w:hAnsi="Book Antiqua" w:cs="Arial"/>
          <w:color w:val="000000"/>
          <w:sz w:val="24"/>
          <w:szCs w:val="24"/>
          <w:shd w:val="clear" w:color="auto" w:fill="FFFFFF"/>
        </w:rPr>
        <w:t xml:space="preserve">for </w:t>
      </w:r>
      <w:r w:rsidRPr="00A714B5">
        <w:rPr>
          <w:rFonts w:ascii="Book Antiqua" w:hAnsi="Book Antiqua" w:cs="Arial"/>
          <w:color w:val="000000"/>
          <w:sz w:val="24"/>
          <w:szCs w:val="24"/>
          <w:shd w:val="clear" w:color="auto" w:fill="FFFFFF"/>
        </w:rPr>
        <w:t>regulating GI functions</w:t>
      </w:r>
      <w:r w:rsidRPr="00A714B5">
        <w:rPr>
          <w:rFonts w:ascii="Book Antiqua" w:hAnsi="Book Antiqua" w:cs="Arial"/>
          <w:color w:val="000000"/>
          <w:sz w:val="24"/>
          <w:szCs w:val="24"/>
          <w:shd w:val="clear" w:color="auto" w:fill="FFFFFF"/>
          <w:vertAlign w:val="superscript"/>
        </w:rPr>
        <w:t>[163]</w:t>
      </w:r>
      <w:r w:rsidRPr="00A714B5">
        <w:rPr>
          <w:rFonts w:ascii="Book Antiqua" w:hAnsi="Book Antiqua" w:cs="Arial"/>
          <w:color w:val="000000"/>
          <w:sz w:val="24"/>
          <w:szCs w:val="24"/>
          <w:shd w:val="clear" w:color="auto" w:fill="FFFFFF"/>
        </w:rPr>
        <w:t xml:space="preserve">. Gastric vagal and cerebellar fastigial nuclear signals converge on </w:t>
      </w:r>
      <w:proofErr w:type="spellStart"/>
      <w:r w:rsidRPr="00A714B5">
        <w:rPr>
          <w:rFonts w:ascii="Book Antiqua" w:hAnsi="Book Antiqua" w:cs="Arial"/>
          <w:color w:val="000000"/>
          <w:sz w:val="24"/>
          <w:szCs w:val="24"/>
          <w:shd w:val="clear" w:color="auto" w:fill="FFFFFF"/>
        </w:rPr>
        <w:t>glycemia</w:t>
      </w:r>
      <w:proofErr w:type="spellEnd"/>
      <w:r w:rsidRPr="00A714B5">
        <w:rPr>
          <w:rFonts w:ascii="Book Antiqua" w:hAnsi="Book Antiqua" w:cs="Arial"/>
          <w:color w:val="000000"/>
          <w:sz w:val="24"/>
          <w:szCs w:val="24"/>
          <w:shd w:val="clear" w:color="auto" w:fill="FFFFFF"/>
        </w:rPr>
        <w:t xml:space="preserve">-sensitive neurons of </w:t>
      </w:r>
      <w:r w:rsidR="00E64E7D" w:rsidRPr="00A714B5">
        <w:rPr>
          <w:rFonts w:ascii="Book Antiqua" w:hAnsi="Book Antiqua" w:cs="Arial"/>
          <w:color w:val="000000"/>
          <w:sz w:val="24"/>
          <w:szCs w:val="24"/>
          <w:shd w:val="clear" w:color="auto" w:fill="FFFFFF"/>
        </w:rPr>
        <w:t>the LHA</w:t>
      </w:r>
      <w:r w:rsidRPr="00A714B5">
        <w:rPr>
          <w:rFonts w:ascii="Book Antiqua" w:hAnsi="Book Antiqua" w:cs="Arial"/>
          <w:color w:val="000000"/>
          <w:sz w:val="24"/>
          <w:szCs w:val="24"/>
          <w:shd w:val="clear" w:color="auto" w:fill="FFFFFF"/>
        </w:rPr>
        <w:t xml:space="preserve"> in </w:t>
      </w:r>
      <w:proofErr w:type="gramStart"/>
      <w:r w:rsidR="00E64E7D" w:rsidRPr="00A714B5">
        <w:rPr>
          <w:rFonts w:ascii="Book Antiqua" w:hAnsi="Book Antiqua" w:cs="Arial"/>
          <w:color w:val="000000"/>
          <w:sz w:val="24"/>
          <w:szCs w:val="24"/>
          <w:shd w:val="clear" w:color="auto" w:fill="FFFFFF"/>
        </w:rPr>
        <w:t>rats</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164]</w:t>
      </w:r>
      <w:r w:rsidRPr="00A714B5">
        <w:rPr>
          <w:rFonts w:ascii="Book Antiqua" w:hAnsi="Book Antiqua" w:cs="Arial"/>
          <w:color w:val="000000"/>
          <w:sz w:val="24"/>
          <w:szCs w:val="24"/>
          <w:shd w:val="clear" w:color="auto" w:fill="FFFFFF"/>
        </w:rPr>
        <w:t xml:space="preserve">. Electrical and chemical stimulation of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FN </w:t>
      </w:r>
      <w:r w:rsidR="00E64E7D" w:rsidRPr="00A714B5">
        <w:rPr>
          <w:rFonts w:ascii="Book Antiqua" w:hAnsi="Book Antiqua" w:cs="Arial"/>
          <w:color w:val="000000"/>
          <w:sz w:val="24"/>
          <w:szCs w:val="24"/>
          <w:shd w:val="clear" w:color="auto" w:fill="FFFFFF"/>
        </w:rPr>
        <w:t xml:space="preserve">had </w:t>
      </w:r>
      <w:r w:rsidRPr="00A714B5">
        <w:rPr>
          <w:rFonts w:ascii="Book Antiqua" w:hAnsi="Book Antiqua" w:cs="Arial"/>
          <w:color w:val="000000"/>
          <w:sz w:val="24"/>
          <w:szCs w:val="24"/>
          <w:shd w:val="clear" w:color="auto" w:fill="FFFFFF"/>
        </w:rPr>
        <w:t xml:space="preserve">neuroprotective effects on gastric mucosal stress </w:t>
      </w:r>
      <w:r w:rsidRPr="00A714B5">
        <w:rPr>
          <w:rFonts w:ascii="Book Antiqua" w:hAnsi="Book Antiqua" w:cs="Arial"/>
          <w:color w:val="000000"/>
          <w:sz w:val="24"/>
          <w:szCs w:val="24"/>
          <w:shd w:val="clear" w:color="auto" w:fill="FFFFFF"/>
        </w:rPr>
        <w:lastRenderedPageBreak/>
        <w:t xml:space="preserve">injury and gastric ischemia-reperfusion damage </w:t>
      </w:r>
      <w:r w:rsidR="00E64E7D" w:rsidRPr="00A714B5">
        <w:rPr>
          <w:rFonts w:ascii="Book Antiqua" w:hAnsi="Book Antiqua" w:cs="Arial"/>
          <w:color w:val="000000"/>
          <w:sz w:val="24"/>
          <w:szCs w:val="24"/>
          <w:shd w:val="clear" w:color="auto" w:fill="FFFFFF"/>
        </w:rPr>
        <w:t xml:space="preserve">in </w:t>
      </w:r>
      <w:r w:rsidRPr="00A714B5">
        <w:rPr>
          <w:rFonts w:ascii="Book Antiqua" w:hAnsi="Book Antiqua" w:cs="Arial"/>
          <w:color w:val="000000"/>
          <w:sz w:val="24"/>
          <w:szCs w:val="24"/>
          <w:shd w:val="clear" w:color="auto" w:fill="FFFFFF"/>
        </w:rPr>
        <w:t xml:space="preserve">rats, and pre-damage of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FN or LHA </w:t>
      </w:r>
      <w:r w:rsidR="00E64E7D" w:rsidRPr="00A714B5">
        <w:rPr>
          <w:rFonts w:ascii="Book Antiqua" w:hAnsi="Book Antiqua" w:cs="Arial"/>
          <w:color w:val="000000"/>
          <w:sz w:val="24"/>
          <w:szCs w:val="24"/>
          <w:shd w:val="clear" w:color="auto" w:fill="FFFFFF"/>
        </w:rPr>
        <w:t xml:space="preserve">could </w:t>
      </w:r>
      <w:r w:rsidRPr="00A714B5">
        <w:rPr>
          <w:rFonts w:ascii="Book Antiqua" w:hAnsi="Book Antiqua" w:cs="Arial"/>
          <w:color w:val="000000"/>
          <w:sz w:val="24"/>
          <w:szCs w:val="24"/>
          <w:shd w:val="clear" w:color="auto" w:fill="FFFFFF"/>
        </w:rPr>
        <w:t xml:space="preserve">eliminate the protective effect of </w:t>
      </w:r>
      <w:r w:rsidR="00E64E7D" w:rsidRPr="00A714B5">
        <w:rPr>
          <w:rFonts w:ascii="Book Antiqua" w:hAnsi="Book Antiqua" w:cs="Arial"/>
          <w:color w:val="000000"/>
          <w:sz w:val="24"/>
          <w:szCs w:val="24"/>
          <w:shd w:val="clear" w:color="auto" w:fill="FFFFFF"/>
        </w:rPr>
        <w:t xml:space="preserve">the </w:t>
      </w:r>
      <w:proofErr w:type="gramStart"/>
      <w:r w:rsidRPr="00A714B5">
        <w:rPr>
          <w:rFonts w:ascii="Book Antiqua" w:hAnsi="Book Antiqua" w:cs="Arial"/>
          <w:color w:val="000000"/>
          <w:sz w:val="24"/>
          <w:szCs w:val="24"/>
          <w:shd w:val="clear" w:color="auto" w:fill="FFFFFF"/>
        </w:rPr>
        <w:t>FN</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165-169]</w:t>
      </w:r>
      <w:r w:rsidRPr="00A714B5">
        <w:rPr>
          <w:rFonts w:ascii="Book Antiqua" w:hAnsi="Book Antiqua" w:cs="Arial"/>
          <w:color w:val="000000"/>
          <w:sz w:val="24"/>
          <w:szCs w:val="24"/>
          <w:shd w:val="clear" w:color="auto" w:fill="FFFFFF"/>
        </w:rPr>
        <w:t>. Extracellular recording results suggest</w:t>
      </w:r>
      <w:r w:rsidR="00E64E7D" w:rsidRPr="00A714B5">
        <w:rPr>
          <w:rFonts w:ascii="Book Antiqua" w:hAnsi="Book Antiqua" w:cs="Arial"/>
          <w:color w:val="000000"/>
          <w:sz w:val="24"/>
          <w:szCs w:val="24"/>
          <w:shd w:val="clear" w:color="auto" w:fill="FFFFFF"/>
        </w:rPr>
        <w:t>ed</w:t>
      </w:r>
      <w:r w:rsidRPr="00A714B5">
        <w:rPr>
          <w:rFonts w:ascii="Book Antiqua" w:hAnsi="Book Antiqua" w:cs="Arial"/>
          <w:color w:val="000000"/>
          <w:sz w:val="24"/>
          <w:szCs w:val="24"/>
          <w:shd w:val="clear" w:color="auto" w:fill="FFFFFF"/>
        </w:rPr>
        <w:t xml:space="preserve"> that the signal of gastric distention (GD) and </w:t>
      </w:r>
      <w:r w:rsidRPr="00A714B5">
        <w:rPr>
          <w:rStyle w:val="highlight"/>
          <w:rFonts w:ascii="Book Antiqua" w:hAnsi="Book Antiqua" w:cs="Arial"/>
          <w:color w:val="000000"/>
          <w:sz w:val="24"/>
          <w:szCs w:val="24"/>
          <w:shd w:val="clear" w:color="auto" w:fill="FFFFFF"/>
        </w:rPr>
        <w:t>acupuncture</w:t>
      </w:r>
      <w:r w:rsidRPr="00A714B5">
        <w:rPr>
          <w:rFonts w:ascii="Book Antiqua" w:hAnsi="Book Antiqua" w:cs="Arial"/>
          <w:color w:val="000000"/>
          <w:sz w:val="24"/>
          <w:szCs w:val="24"/>
          <w:shd w:val="clear" w:color="auto" w:fill="FFFFFF"/>
        </w:rPr>
        <w:t xml:space="preserve"> at ST36 </w:t>
      </w:r>
      <w:r w:rsidR="00306002" w:rsidRPr="00A714B5">
        <w:rPr>
          <w:rFonts w:ascii="Book Antiqua" w:hAnsi="Book Antiqua" w:cs="Arial"/>
          <w:color w:val="000000"/>
          <w:sz w:val="24"/>
          <w:szCs w:val="24"/>
          <w:shd w:val="clear" w:color="auto" w:fill="FFFFFF"/>
        </w:rPr>
        <w:t xml:space="preserve">converged </w:t>
      </w:r>
      <w:r w:rsidRPr="00A714B5">
        <w:rPr>
          <w:rFonts w:ascii="Book Antiqua" w:hAnsi="Book Antiqua" w:cs="Arial"/>
          <w:color w:val="000000"/>
          <w:sz w:val="24"/>
          <w:szCs w:val="24"/>
          <w:shd w:val="clear" w:color="auto" w:fill="FFFFFF"/>
        </w:rPr>
        <w:t xml:space="preserve">in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LHA and FN</w:t>
      </w:r>
      <w:r w:rsidR="00E64E7D"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w:t>
      </w:r>
      <w:r w:rsidRPr="00A714B5">
        <w:rPr>
          <w:rStyle w:val="highlight"/>
          <w:rFonts w:ascii="Book Antiqua" w:hAnsi="Book Antiqua" w:cs="Arial"/>
          <w:color w:val="000000"/>
          <w:sz w:val="24"/>
          <w:szCs w:val="24"/>
          <w:shd w:val="clear" w:color="auto" w:fill="FFFFFF"/>
        </w:rPr>
        <w:t>acupuncture</w:t>
      </w:r>
      <w:r w:rsidRPr="00A714B5">
        <w:rPr>
          <w:rFonts w:ascii="Book Antiqua" w:hAnsi="Book Antiqua" w:cs="Arial"/>
          <w:color w:val="000000"/>
          <w:sz w:val="24"/>
          <w:szCs w:val="24"/>
          <w:shd w:val="clear" w:color="auto" w:fill="FFFFFF"/>
        </w:rPr>
        <w:t xml:space="preserve"> could modulate the activities of different types of GD-sensitive neurons in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LHA and FN, indicating that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LHA-FN circuit might participate in </w:t>
      </w:r>
      <w:r w:rsidR="00E64E7D"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central integration mechanism of </w:t>
      </w:r>
      <w:r w:rsidRPr="00A714B5">
        <w:rPr>
          <w:rStyle w:val="highlight"/>
          <w:rFonts w:ascii="Book Antiqua" w:hAnsi="Book Antiqua" w:cs="Arial"/>
          <w:color w:val="000000"/>
          <w:sz w:val="24"/>
          <w:szCs w:val="24"/>
          <w:shd w:val="clear" w:color="auto" w:fill="FFFFFF"/>
        </w:rPr>
        <w:t>acupuncture</w:t>
      </w:r>
      <w:r w:rsidR="00E64E7D" w:rsidRPr="00A714B5">
        <w:rPr>
          <w:rStyle w:val="highlight"/>
          <w:rFonts w:ascii="Book Antiqua" w:hAnsi="Book Antiqua" w:cs="Arial"/>
          <w:color w:val="000000"/>
          <w:sz w:val="24"/>
          <w:szCs w:val="24"/>
          <w:shd w:val="clear" w:color="auto" w:fill="FFFFFF"/>
        </w:rPr>
        <w:t>’s effects</w:t>
      </w:r>
      <w:r w:rsidRPr="00A714B5">
        <w:rPr>
          <w:rFonts w:ascii="Book Antiqua" w:hAnsi="Book Antiqua" w:cs="Arial"/>
          <w:color w:val="000000"/>
          <w:sz w:val="24"/>
          <w:szCs w:val="24"/>
          <w:shd w:val="clear" w:color="auto" w:fill="FFFFFF"/>
        </w:rPr>
        <w:t> on gastric function</w:t>
      </w:r>
      <w:r w:rsidRPr="00A714B5">
        <w:rPr>
          <w:rFonts w:ascii="Book Antiqua" w:hAnsi="Book Antiqua" w:cs="Arial"/>
          <w:color w:val="000000"/>
          <w:sz w:val="24"/>
          <w:szCs w:val="24"/>
          <w:shd w:val="clear" w:color="auto" w:fill="FFFFFF"/>
          <w:vertAlign w:val="superscript"/>
        </w:rPr>
        <w:t>[170]</w:t>
      </w:r>
      <w:r w:rsidRPr="00A714B5">
        <w:rPr>
          <w:rFonts w:ascii="Book Antiqua" w:hAnsi="Book Antiqua" w:cs="Arial"/>
          <w:color w:val="000000"/>
          <w:sz w:val="24"/>
          <w:szCs w:val="24"/>
          <w:shd w:val="clear" w:color="auto" w:fill="FFFFFF"/>
        </w:rPr>
        <w:t xml:space="preserve">. </w:t>
      </w:r>
      <w:proofErr w:type="gramStart"/>
      <w:r w:rsidRPr="00A714B5">
        <w:rPr>
          <w:rFonts w:ascii="Book Antiqua" w:hAnsi="Book Antiqua" w:cs="Arial"/>
          <w:color w:val="000000"/>
          <w:sz w:val="24"/>
          <w:szCs w:val="24"/>
        </w:rPr>
        <w:t xml:space="preserve">However, whether the LHA-FN circuit, which underlies the effect of acupuncture </w:t>
      </w:r>
      <w:r w:rsidR="00E64E7D" w:rsidRPr="00A714B5">
        <w:rPr>
          <w:rFonts w:ascii="Book Antiqua" w:hAnsi="Book Antiqua" w:cs="Arial"/>
          <w:color w:val="000000"/>
          <w:sz w:val="24"/>
          <w:szCs w:val="24"/>
        </w:rPr>
        <w:t xml:space="preserve">on </w:t>
      </w:r>
      <w:r w:rsidRPr="00A714B5">
        <w:rPr>
          <w:rFonts w:ascii="Book Antiqua" w:hAnsi="Book Antiqua" w:cs="Arial"/>
          <w:color w:val="000000"/>
          <w:sz w:val="24"/>
          <w:szCs w:val="24"/>
        </w:rPr>
        <w:t xml:space="preserve">GI function, </w:t>
      </w:r>
      <w:r w:rsidR="00E64E7D" w:rsidRPr="00A714B5">
        <w:rPr>
          <w:rFonts w:ascii="Book Antiqua" w:hAnsi="Book Antiqua" w:cs="Arial"/>
          <w:color w:val="000000"/>
          <w:sz w:val="24"/>
          <w:szCs w:val="24"/>
        </w:rPr>
        <w:t xml:space="preserve">acts </w:t>
      </w:r>
      <w:r w:rsidRPr="00A714B5">
        <w:rPr>
          <w:rFonts w:ascii="Book Antiqua" w:hAnsi="Book Antiqua" w:cs="Arial"/>
          <w:color w:val="000000"/>
          <w:sz w:val="24"/>
          <w:szCs w:val="24"/>
        </w:rPr>
        <w:t>through the symp</w:t>
      </w:r>
      <w:r w:rsidRPr="00A714B5">
        <w:rPr>
          <w:rFonts w:ascii="Book Antiqua" w:hAnsi="Book Antiqua" w:cs="Arial"/>
          <w:color w:val="000000"/>
          <w:sz w:val="24"/>
          <w:szCs w:val="24"/>
          <w:shd w:val="clear" w:color="auto" w:fill="FFFFFF"/>
        </w:rPr>
        <w:t>athetic nerve or parasympathetic nerve requires further research.</w:t>
      </w:r>
      <w:proofErr w:type="gramEnd"/>
    </w:p>
    <w:p w:rsidR="00555A95" w:rsidRPr="00A714B5" w:rsidRDefault="00555A95" w:rsidP="00966063">
      <w:pPr>
        <w:adjustRightInd w:val="0"/>
        <w:snapToGrid w:val="0"/>
        <w:spacing w:line="360" w:lineRule="auto"/>
        <w:ind w:firstLineChars="100" w:firstLine="240"/>
        <w:rPr>
          <w:rFonts w:ascii="Book Antiqua" w:hAnsi="Book Antiqua" w:cs="Arial"/>
          <w:color w:val="000000"/>
          <w:sz w:val="24"/>
          <w:szCs w:val="24"/>
        </w:rPr>
      </w:pPr>
    </w:p>
    <w:p w:rsidR="00EC761C" w:rsidRPr="00A714B5" w:rsidRDefault="00B922EE" w:rsidP="00966063">
      <w:pPr>
        <w:adjustRightInd w:val="0"/>
        <w:snapToGrid w:val="0"/>
        <w:spacing w:line="360" w:lineRule="auto"/>
        <w:rPr>
          <w:rFonts w:ascii="Book Antiqua" w:hAnsi="Book Antiqua" w:cs="Arial"/>
          <w:color w:val="000000"/>
          <w:sz w:val="24"/>
          <w:szCs w:val="24"/>
          <w:shd w:val="clear" w:color="auto" w:fill="FFFFFF"/>
        </w:rPr>
      </w:pPr>
      <w:r w:rsidRPr="00A714B5">
        <w:rPr>
          <w:rFonts w:ascii="Book Antiqua" w:hAnsi="Book Antiqua" w:cs="Arial"/>
          <w:b/>
          <w:color w:val="000000"/>
          <w:sz w:val="24"/>
          <w:szCs w:val="24"/>
          <w:shd w:val="clear" w:color="auto" w:fill="FFFFFF"/>
        </w:rPr>
        <w:t xml:space="preserve">The vestibular </w:t>
      </w:r>
      <w:r w:rsidR="00EC761C" w:rsidRPr="00A714B5">
        <w:rPr>
          <w:rFonts w:ascii="Book Antiqua" w:hAnsi="Book Antiqua" w:cs="Arial"/>
          <w:b/>
          <w:color w:val="000000"/>
          <w:sz w:val="24"/>
          <w:szCs w:val="24"/>
          <w:shd w:val="clear" w:color="auto" w:fill="FFFFFF"/>
        </w:rPr>
        <w:t>nucleus</w:t>
      </w:r>
      <w:r w:rsidR="004D599B" w:rsidRPr="00A714B5">
        <w:rPr>
          <w:rFonts w:ascii="Book Antiqua" w:hAnsi="Book Antiqua" w:cs="Arial"/>
          <w:b/>
          <w:color w:val="000000"/>
          <w:sz w:val="24"/>
          <w:szCs w:val="24"/>
          <w:shd w:val="clear" w:color="auto" w:fill="FFFFFF"/>
        </w:rPr>
        <w:t>:</w:t>
      </w:r>
      <w:r w:rsidR="00555A95" w:rsidRPr="00A714B5">
        <w:rPr>
          <w:rFonts w:ascii="Book Antiqua" w:hAnsi="Book Antiqua" w:cs="Arial"/>
          <w:b/>
          <w:color w:val="000000"/>
          <w:sz w:val="24"/>
          <w:szCs w:val="24"/>
          <w:shd w:val="clear" w:color="auto" w:fill="FFFFFF"/>
        </w:rPr>
        <w:t xml:space="preserve"> </w:t>
      </w:r>
      <w:r w:rsidR="00EC761C" w:rsidRPr="00A714B5">
        <w:rPr>
          <w:rFonts w:ascii="Book Antiqua" w:hAnsi="Book Antiqua" w:cs="Arial"/>
          <w:color w:val="000000"/>
          <w:sz w:val="24"/>
          <w:szCs w:val="24"/>
          <w:shd w:val="clear" w:color="auto" w:fill="FFFFFF"/>
        </w:rPr>
        <w:t xml:space="preserve">The </w:t>
      </w:r>
      <w:r w:rsidR="009A5B2E" w:rsidRPr="00A714B5">
        <w:rPr>
          <w:rFonts w:ascii="Book Antiqua" w:hAnsi="Book Antiqua" w:cs="Arial"/>
          <w:color w:val="000000"/>
          <w:sz w:val="24"/>
          <w:szCs w:val="24"/>
          <w:shd w:val="clear" w:color="auto" w:fill="FFFFFF"/>
        </w:rPr>
        <w:t>vestibular nucleus (VN)</w:t>
      </w:r>
      <w:r w:rsidR="00EC761C" w:rsidRPr="00A714B5">
        <w:rPr>
          <w:rFonts w:ascii="Book Antiqua" w:hAnsi="Book Antiqua" w:cs="Arial"/>
          <w:color w:val="000000"/>
          <w:sz w:val="24"/>
          <w:szCs w:val="24"/>
          <w:shd w:val="clear" w:color="auto" w:fill="FFFFFF"/>
        </w:rPr>
        <w:t xml:space="preserve"> is the initial structure of the central processing of vestibular orientation information and receives projections </w:t>
      </w:r>
      <w:r w:rsidRPr="00A714B5">
        <w:rPr>
          <w:rFonts w:ascii="Book Antiqua" w:hAnsi="Book Antiqua" w:cs="Arial"/>
          <w:color w:val="000000"/>
          <w:sz w:val="24"/>
          <w:szCs w:val="24"/>
          <w:shd w:val="clear" w:color="auto" w:fill="FFFFFF"/>
        </w:rPr>
        <w:t xml:space="preserve">from </w:t>
      </w:r>
      <w:r w:rsidR="00EC761C" w:rsidRPr="00A714B5">
        <w:rPr>
          <w:rFonts w:ascii="Book Antiqua" w:hAnsi="Book Antiqua" w:cs="Arial"/>
          <w:color w:val="000000"/>
          <w:sz w:val="24"/>
          <w:szCs w:val="24"/>
          <w:shd w:val="clear" w:color="auto" w:fill="FFFFFF"/>
        </w:rPr>
        <w:t>the vestibular nerve, play</w:t>
      </w:r>
      <w:r w:rsidRPr="00A714B5">
        <w:rPr>
          <w:rFonts w:ascii="Book Antiqua" w:hAnsi="Book Antiqua" w:cs="Arial"/>
          <w:color w:val="000000"/>
          <w:sz w:val="24"/>
          <w:szCs w:val="24"/>
          <w:shd w:val="clear" w:color="auto" w:fill="FFFFFF"/>
        </w:rPr>
        <w:t>ing</w:t>
      </w:r>
      <w:r w:rsidR="00EC761C" w:rsidRPr="00A714B5">
        <w:rPr>
          <w:rFonts w:ascii="Book Antiqua" w:hAnsi="Book Antiqua" w:cs="Arial"/>
          <w:color w:val="000000"/>
          <w:sz w:val="24"/>
          <w:szCs w:val="24"/>
          <w:shd w:val="clear" w:color="auto" w:fill="FFFFFF"/>
        </w:rPr>
        <w:t xml:space="preserve"> a special role in regulating </w:t>
      </w:r>
      <w:r w:rsidRPr="00A714B5">
        <w:rPr>
          <w:rFonts w:ascii="Book Antiqua" w:hAnsi="Book Antiqua" w:cs="Arial"/>
          <w:color w:val="000000"/>
          <w:sz w:val="24"/>
          <w:szCs w:val="24"/>
          <w:shd w:val="clear" w:color="auto" w:fill="FFFFFF"/>
        </w:rPr>
        <w:t xml:space="preserve">GI </w:t>
      </w:r>
      <w:r w:rsidR="00EC761C" w:rsidRPr="00A714B5">
        <w:rPr>
          <w:rFonts w:ascii="Book Antiqua" w:hAnsi="Book Antiqua" w:cs="Arial"/>
          <w:color w:val="000000"/>
          <w:sz w:val="24"/>
          <w:szCs w:val="24"/>
          <w:shd w:val="clear" w:color="auto" w:fill="FFFFFF"/>
        </w:rPr>
        <w:t xml:space="preserve">function. The work of </w:t>
      </w:r>
      <w:proofErr w:type="spellStart"/>
      <w:r w:rsidR="00C81951" w:rsidRPr="00A714B5">
        <w:rPr>
          <w:rFonts w:ascii="Book Antiqua" w:hAnsi="Book Antiqua" w:cs="Arial"/>
          <w:color w:val="000000"/>
          <w:sz w:val="24"/>
          <w:szCs w:val="24"/>
          <w:shd w:val="clear" w:color="auto" w:fill="FFFFFF"/>
        </w:rPr>
        <w:t>Gagliuso</w:t>
      </w:r>
      <w:proofErr w:type="spellEnd"/>
      <w:r w:rsidR="00C81951" w:rsidRPr="00A714B5">
        <w:rPr>
          <w:rFonts w:ascii="Book Antiqua" w:hAnsi="Book Antiqua" w:cs="Arial"/>
          <w:color w:val="000000"/>
          <w:sz w:val="24"/>
          <w:szCs w:val="24"/>
          <w:shd w:val="clear" w:color="auto" w:fill="FFFFFF"/>
        </w:rPr>
        <w:t xml:space="preserve"> </w:t>
      </w:r>
      <w:r w:rsidR="00C81951" w:rsidRPr="00A714B5">
        <w:rPr>
          <w:rFonts w:ascii="Book Antiqua" w:hAnsi="Book Antiqua" w:cs="Arial"/>
          <w:i/>
          <w:color w:val="000000"/>
          <w:sz w:val="24"/>
          <w:szCs w:val="24"/>
          <w:shd w:val="clear" w:color="auto" w:fill="FFFFFF"/>
        </w:rPr>
        <w:t xml:space="preserve">et </w:t>
      </w:r>
      <w:proofErr w:type="gramStart"/>
      <w:r w:rsidR="00C81951" w:rsidRPr="00A714B5">
        <w:rPr>
          <w:rFonts w:ascii="Book Antiqua" w:hAnsi="Book Antiqua" w:cs="Arial"/>
          <w:i/>
          <w:color w:val="000000"/>
          <w:sz w:val="24"/>
          <w:szCs w:val="24"/>
          <w:shd w:val="clear" w:color="auto" w:fill="FFFFFF"/>
        </w:rPr>
        <w:t>al</w:t>
      </w:r>
      <w:r w:rsidR="00C81951" w:rsidRPr="00A714B5">
        <w:rPr>
          <w:rFonts w:ascii="Book Antiqua" w:hAnsi="Book Antiqua" w:cs="Arial"/>
          <w:color w:val="000000"/>
          <w:sz w:val="24"/>
          <w:szCs w:val="24"/>
          <w:shd w:val="clear" w:color="auto" w:fill="FFFFFF"/>
          <w:vertAlign w:val="superscript"/>
        </w:rPr>
        <w:t>[</w:t>
      </w:r>
      <w:proofErr w:type="gramEnd"/>
      <w:r w:rsidR="00C81951" w:rsidRPr="00A714B5">
        <w:rPr>
          <w:rFonts w:ascii="Book Antiqua" w:hAnsi="Book Antiqua" w:cs="Arial"/>
          <w:color w:val="000000"/>
          <w:sz w:val="24"/>
          <w:szCs w:val="24"/>
          <w:shd w:val="clear" w:color="auto" w:fill="FFFFFF"/>
          <w:vertAlign w:val="superscript"/>
        </w:rPr>
        <w:t>171]</w:t>
      </w:r>
      <w:r w:rsidR="00C81951" w:rsidRPr="00A714B5">
        <w:rPr>
          <w:rFonts w:ascii="Book Antiqua" w:hAnsi="Book Antiqua" w:cs="Arial"/>
          <w:color w:val="000000"/>
          <w:sz w:val="24"/>
          <w:szCs w:val="24"/>
          <w:shd w:val="clear" w:color="auto" w:fill="FFFFFF"/>
        </w:rPr>
        <w:t xml:space="preserve"> and </w:t>
      </w:r>
      <w:r w:rsidR="00EC761C" w:rsidRPr="00A714B5">
        <w:rPr>
          <w:rFonts w:ascii="Book Antiqua" w:hAnsi="Book Antiqua" w:cs="Arial"/>
          <w:color w:val="000000"/>
          <w:sz w:val="24"/>
          <w:szCs w:val="24"/>
          <w:shd w:val="clear" w:color="auto" w:fill="FFFFFF"/>
        </w:rPr>
        <w:t xml:space="preserve">Ruggiero </w:t>
      </w:r>
      <w:r w:rsidR="00C81951" w:rsidRPr="00A714B5">
        <w:rPr>
          <w:rFonts w:ascii="Book Antiqua" w:hAnsi="Book Antiqua" w:cs="Arial"/>
          <w:i/>
          <w:color w:val="000000"/>
          <w:sz w:val="24"/>
          <w:szCs w:val="24"/>
          <w:shd w:val="clear" w:color="auto" w:fill="FFFFFF"/>
        </w:rPr>
        <w:t>et al</w:t>
      </w:r>
      <w:r w:rsidR="00C81951" w:rsidRPr="00A714B5">
        <w:rPr>
          <w:rFonts w:ascii="Book Antiqua" w:hAnsi="Book Antiqua" w:cs="Arial"/>
          <w:color w:val="000000"/>
          <w:sz w:val="24"/>
          <w:szCs w:val="24"/>
          <w:shd w:val="clear" w:color="auto" w:fill="FFFFFF"/>
          <w:vertAlign w:val="superscript"/>
        </w:rPr>
        <w:t>[172]</w:t>
      </w:r>
      <w:r w:rsidR="00C81951" w:rsidRPr="00A714B5">
        <w:rPr>
          <w:rFonts w:ascii="Book Antiqua" w:hAnsi="Book Antiqua" w:cs="Arial"/>
          <w:color w:val="000000"/>
          <w:sz w:val="24"/>
          <w:szCs w:val="24"/>
          <w:shd w:val="clear" w:color="auto" w:fill="FFFFFF"/>
        </w:rPr>
        <w:t xml:space="preserve"> </w:t>
      </w:r>
      <w:r w:rsidR="00EC761C" w:rsidRPr="00A714B5">
        <w:rPr>
          <w:rFonts w:ascii="Book Antiqua" w:hAnsi="Book Antiqua" w:cs="Arial"/>
          <w:color w:val="000000"/>
          <w:sz w:val="24"/>
          <w:szCs w:val="24"/>
          <w:shd w:val="clear" w:color="auto" w:fill="FFFFFF"/>
        </w:rPr>
        <w:t>demonstrate</w:t>
      </w:r>
      <w:r w:rsidRPr="00A714B5">
        <w:rPr>
          <w:rFonts w:ascii="Book Antiqua" w:hAnsi="Book Antiqua" w:cs="Arial"/>
          <w:color w:val="000000"/>
          <w:sz w:val="24"/>
          <w:szCs w:val="24"/>
          <w:shd w:val="clear" w:color="auto" w:fill="FFFFFF"/>
        </w:rPr>
        <w:t>d the</w:t>
      </w:r>
      <w:r w:rsidR="00EC761C" w:rsidRPr="00A714B5">
        <w:rPr>
          <w:rFonts w:ascii="Book Antiqua" w:hAnsi="Book Antiqua" w:cs="Arial"/>
          <w:color w:val="000000"/>
          <w:sz w:val="24"/>
          <w:szCs w:val="24"/>
          <w:shd w:val="clear" w:color="auto" w:fill="FFFFFF"/>
        </w:rPr>
        <w:t xml:space="preserve"> neuroanatomy of the </w:t>
      </w:r>
      <w:proofErr w:type="spellStart"/>
      <w:r w:rsidR="00EC761C" w:rsidRPr="00A714B5">
        <w:rPr>
          <w:rFonts w:ascii="Book Antiqua" w:hAnsi="Book Antiqua" w:cs="Arial"/>
          <w:color w:val="000000"/>
          <w:sz w:val="24"/>
          <w:szCs w:val="24"/>
          <w:shd w:val="clear" w:color="auto" w:fill="FFFFFF"/>
        </w:rPr>
        <w:t>vestibulo</w:t>
      </w:r>
      <w:proofErr w:type="spellEnd"/>
      <w:r w:rsidR="00EC761C" w:rsidRPr="00A714B5">
        <w:rPr>
          <w:rFonts w:ascii="Book Antiqua" w:hAnsi="Book Antiqua" w:cs="Arial"/>
          <w:color w:val="000000"/>
          <w:sz w:val="24"/>
          <w:szCs w:val="24"/>
          <w:shd w:val="clear" w:color="auto" w:fill="FFFFFF"/>
        </w:rPr>
        <w:t xml:space="preserve">-solitary pathway, providing an anatomical explanation for the autonomic changes observed, including </w:t>
      </w:r>
      <w:r w:rsidRPr="00A714B5">
        <w:rPr>
          <w:rFonts w:ascii="Book Antiqua" w:hAnsi="Book Antiqua" w:cs="Arial"/>
          <w:color w:val="000000"/>
          <w:sz w:val="24"/>
          <w:szCs w:val="24"/>
          <w:shd w:val="clear" w:color="auto" w:fill="FFFFFF"/>
        </w:rPr>
        <w:t>GI</w:t>
      </w:r>
      <w:r w:rsidR="00EC761C" w:rsidRPr="00A714B5">
        <w:rPr>
          <w:rFonts w:ascii="Book Antiqua" w:hAnsi="Book Antiqua" w:cs="Arial"/>
          <w:color w:val="000000"/>
          <w:sz w:val="24"/>
          <w:szCs w:val="24"/>
          <w:shd w:val="clear" w:color="auto" w:fill="FFFFFF"/>
        </w:rPr>
        <w:t xml:space="preserve"> responses, after peripheral vestibular activation</w:t>
      </w:r>
      <w:r w:rsidR="00EC761C" w:rsidRPr="00A714B5">
        <w:rPr>
          <w:rFonts w:ascii="Book Antiqua" w:hAnsi="Book Antiqua" w:cs="Arial"/>
          <w:color w:val="000000"/>
          <w:sz w:val="24"/>
          <w:szCs w:val="24"/>
          <w:shd w:val="clear" w:color="auto" w:fill="FFFFFF"/>
          <w:vertAlign w:val="superscript"/>
        </w:rPr>
        <w:t>[171,172]</w:t>
      </w:r>
      <w:r w:rsidR="00EC761C" w:rsidRPr="00A714B5">
        <w:rPr>
          <w:rFonts w:ascii="Book Antiqua" w:hAnsi="Book Antiqua" w:cs="Arial"/>
          <w:color w:val="000000"/>
          <w:sz w:val="24"/>
          <w:szCs w:val="24"/>
          <w:shd w:val="clear" w:color="auto" w:fill="FFFFFF"/>
        </w:rPr>
        <w:t xml:space="preserve">. </w:t>
      </w:r>
      <w:r w:rsidRPr="00A714B5">
        <w:rPr>
          <w:rFonts w:ascii="Book Antiqua" w:eastAsia="等线" w:hAnsi="Book Antiqua" w:cs="Arial"/>
          <w:color w:val="000000"/>
          <w:sz w:val="24"/>
          <w:szCs w:val="24"/>
          <w:shd w:val="clear" w:color="auto" w:fill="FFFFFF"/>
        </w:rPr>
        <w:t xml:space="preserve">The medial </w:t>
      </w:r>
      <w:r w:rsidR="00EC761C" w:rsidRPr="00A714B5">
        <w:rPr>
          <w:rFonts w:ascii="Book Antiqua" w:eastAsia="等线" w:hAnsi="Book Antiqua" w:cs="Arial"/>
          <w:color w:val="000000"/>
          <w:sz w:val="24"/>
          <w:szCs w:val="24"/>
          <w:shd w:val="clear" w:color="auto" w:fill="FFFFFF"/>
        </w:rPr>
        <w:t xml:space="preserve">vestibular </w:t>
      </w:r>
      <w:r w:rsidRPr="00A714B5">
        <w:rPr>
          <w:rFonts w:ascii="Book Antiqua" w:eastAsia="等线" w:hAnsi="Book Antiqua" w:cs="Arial"/>
          <w:color w:val="000000"/>
          <w:sz w:val="24"/>
          <w:szCs w:val="24"/>
          <w:shd w:val="clear" w:color="auto" w:fill="FFFFFF"/>
        </w:rPr>
        <w:t>nucleus</w:t>
      </w:r>
      <w:r w:rsidRPr="00A714B5">
        <w:rPr>
          <w:rFonts w:ascii="Book Antiqua" w:hAnsi="Book Antiqua" w:cs="Arial"/>
          <w:color w:val="000000"/>
          <w:sz w:val="24"/>
          <w:szCs w:val="24"/>
          <w:shd w:val="clear" w:color="auto" w:fill="FFFFFF"/>
        </w:rPr>
        <w:t xml:space="preserve"> </w:t>
      </w:r>
      <w:r w:rsidR="00EC761C" w:rsidRPr="00A714B5">
        <w:rPr>
          <w:rFonts w:ascii="Book Antiqua" w:hAnsi="Book Antiqua" w:cs="Arial"/>
          <w:color w:val="000000"/>
          <w:sz w:val="24"/>
          <w:szCs w:val="24"/>
          <w:shd w:val="clear" w:color="auto" w:fill="FFFFFF"/>
        </w:rPr>
        <w:t xml:space="preserve">(MV) </w:t>
      </w:r>
      <w:r w:rsidR="00EC761C" w:rsidRPr="00A714B5">
        <w:rPr>
          <w:rFonts w:ascii="Book Antiqua" w:hAnsi="Book Antiqua" w:cs="Arial"/>
          <w:color w:val="000000"/>
          <w:sz w:val="24"/>
          <w:szCs w:val="24"/>
        </w:rPr>
        <w:t xml:space="preserve">is the area with the largest volume and cell number in the vestibular nucleus. Direct fiber projection also exists in </w:t>
      </w:r>
      <w:r w:rsidR="003A724E"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MV</w:t>
      </w:r>
      <w:r w:rsidR="00EC761C" w:rsidRPr="00A714B5">
        <w:rPr>
          <w:rFonts w:ascii="Book Antiqua" w:hAnsi="Book Antiqua" w:cs="Arial"/>
          <w:color w:val="000000"/>
          <w:sz w:val="24"/>
          <w:szCs w:val="24"/>
        </w:rPr>
        <w:t xml:space="preserve"> and dorsal </w:t>
      </w:r>
      <w:proofErr w:type="spellStart"/>
      <w:r w:rsidR="00EC761C" w:rsidRPr="00A714B5">
        <w:rPr>
          <w:rFonts w:ascii="Book Antiqua" w:hAnsi="Book Antiqua" w:cs="Arial"/>
          <w:color w:val="000000"/>
          <w:sz w:val="24"/>
          <w:szCs w:val="24"/>
        </w:rPr>
        <w:t>vagus</w:t>
      </w:r>
      <w:proofErr w:type="spellEnd"/>
      <w:r w:rsidR="00EC761C" w:rsidRPr="00A714B5">
        <w:rPr>
          <w:rFonts w:ascii="Book Antiqua" w:hAnsi="Book Antiqua" w:cs="Arial"/>
          <w:color w:val="000000"/>
          <w:sz w:val="24"/>
          <w:szCs w:val="24"/>
        </w:rPr>
        <w:t xml:space="preserve"> </w:t>
      </w:r>
      <w:proofErr w:type="gramStart"/>
      <w:r w:rsidR="00EC761C" w:rsidRPr="00A714B5">
        <w:rPr>
          <w:rFonts w:ascii="Book Antiqua" w:hAnsi="Book Antiqua" w:cs="Arial"/>
          <w:color w:val="000000"/>
          <w:sz w:val="24"/>
          <w:szCs w:val="24"/>
        </w:rPr>
        <w:t>nucleus</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173,174]</w:t>
      </w:r>
      <w:r w:rsidRPr="00A714B5">
        <w:rPr>
          <w:rFonts w:ascii="Book Antiqua" w:hAnsi="Book Antiqua" w:cs="Arial"/>
          <w:color w:val="000000"/>
          <w:sz w:val="24"/>
          <w:szCs w:val="24"/>
        </w:rPr>
        <w:t xml:space="preserve">. </w:t>
      </w:r>
      <w:r w:rsidRPr="00A714B5">
        <w:rPr>
          <w:rFonts w:ascii="Book Antiqua" w:hAnsi="Book Antiqua" w:cs="Arial"/>
          <w:color w:val="000000"/>
          <w:sz w:val="24"/>
          <w:szCs w:val="24"/>
          <w:shd w:val="clear" w:color="auto" w:fill="FFFFFF"/>
        </w:rPr>
        <w:t xml:space="preserve">The </w:t>
      </w:r>
      <w:r w:rsidR="00EC761C" w:rsidRPr="00A714B5">
        <w:rPr>
          <w:rFonts w:ascii="Book Antiqua" w:hAnsi="Book Antiqua" w:cs="Arial"/>
          <w:color w:val="000000"/>
          <w:sz w:val="24"/>
          <w:szCs w:val="24"/>
          <w:shd w:val="clear" w:color="auto" w:fill="FFFFFF"/>
        </w:rPr>
        <w:t>technique of retrograde axonal transport of horseradish peroxidase in the </w:t>
      </w:r>
      <w:r w:rsidRPr="00A714B5">
        <w:rPr>
          <w:rFonts w:ascii="Book Antiqua" w:hAnsi="Book Antiqua" w:cs="Arial"/>
          <w:color w:val="000000"/>
          <w:sz w:val="24"/>
          <w:szCs w:val="24"/>
        </w:rPr>
        <w:t>MV</w:t>
      </w:r>
      <w:r w:rsidR="00C13A9A" w:rsidRPr="00A714B5">
        <w:rPr>
          <w:rFonts w:ascii="Book Antiqua" w:hAnsi="Book Antiqua" w:cs="Arial"/>
          <w:color w:val="000000"/>
          <w:sz w:val="24"/>
          <w:szCs w:val="24"/>
          <w:shd w:val="clear" w:color="auto" w:fill="FFFFFF"/>
        </w:rPr>
        <w:t> </w:t>
      </w:r>
      <w:r w:rsidRPr="00A714B5">
        <w:rPr>
          <w:rFonts w:ascii="Book Antiqua" w:hAnsi="Book Antiqua" w:cs="Arial"/>
          <w:color w:val="000000"/>
          <w:sz w:val="24"/>
          <w:szCs w:val="24"/>
          <w:shd w:val="clear" w:color="auto" w:fill="FFFFFF"/>
        </w:rPr>
        <w:t xml:space="preserve">identified </w:t>
      </w:r>
      <w:r w:rsidR="00EC761C" w:rsidRPr="00A714B5">
        <w:rPr>
          <w:rFonts w:ascii="Book Antiqua" w:hAnsi="Book Antiqua" w:cs="Arial"/>
          <w:color w:val="000000"/>
          <w:sz w:val="24"/>
          <w:szCs w:val="24"/>
          <w:shd w:val="clear" w:color="auto" w:fill="FFFFFF"/>
        </w:rPr>
        <w:t>a group of </w:t>
      </w:r>
      <w:r w:rsidR="00EC761C" w:rsidRPr="00A714B5">
        <w:rPr>
          <w:rFonts w:ascii="Book Antiqua" w:hAnsi="Book Antiqua" w:cs="Arial"/>
          <w:color w:val="000000"/>
          <w:sz w:val="24"/>
          <w:szCs w:val="24"/>
        </w:rPr>
        <w:t>neurons</w:t>
      </w:r>
      <w:r w:rsidR="00EC761C" w:rsidRPr="00A714B5">
        <w:rPr>
          <w:rFonts w:ascii="Book Antiqua" w:hAnsi="Book Antiqua" w:cs="Arial"/>
          <w:color w:val="000000"/>
          <w:sz w:val="24"/>
          <w:szCs w:val="24"/>
          <w:shd w:val="clear" w:color="auto" w:fill="FFFFFF"/>
        </w:rPr>
        <w:t> sending axons to the "</w:t>
      </w:r>
      <w:r w:rsidR="00EC761C" w:rsidRPr="00A714B5">
        <w:rPr>
          <w:rFonts w:ascii="Book Antiqua" w:hAnsi="Book Antiqua" w:cs="Arial"/>
          <w:color w:val="000000"/>
          <w:sz w:val="24"/>
          <w:szCs w:val="24"/>
        </w:rPr>
        <w:t>stomach</w:t>
      </w:r>
      <w:r w:rsidR="00EC761C" w:rsidRPr="00A714B5">
        <w:rPr>
          <w:rFonts w:ascii="Book Antiqua" w:hAnsi="Book Antiqua" w:cs="Arial"/>
          <w:color w:val="000000"/>
          <w:sz w:val="24"/>
          <w:szCs w:val="24"/>
          <w:shd w:val="clear" w:color="auto" w:fill="FFFFFF"/>
        </w:rPr>
        <w:t>" region of a single tract </w:t>
      </w:r>
      <w:r w:rsidR="00EC761C" w:rsidRPr="00A714B5">
        <w:rPr>
          <w:rFonts w:ascii="Book Antiqua" w:hAnsi="Book Antiqua" w:cs="Arial"/>
          <w:color w:val="000000"/>
          <w:sz w:val="24"/>
          <w:szCs w:val="24"/>
        </w:rPr>
        <w:t>nucleus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shd w:val="clear" w:color="auto" w:fill="FFFFFF"/>
        </w:rPr>
        <w:t xml:space="preserve"> and </w:t>
      </w:r>
      <w:r w:rsidRPr="00A714B5">
        <w:rPr>
          <w:rFonts w:ascii="Book Antiqua" w:hAnsi="Book Antiqua" w:cs="Arial"/>
          <w:color w:val="000000"/>
          <w:sz w:val="24"/>
          <w:szCs w:val="24"/>
          <w:shd w:val="clear" w:color="auto" w:fill="FFFFFF"/>
        </w:rPr>
        <w:t xml:space="preserve">local </w:t>
      </w:r>
      <w:r w:rsidR="00EC761C" w:rsidRPr="00A714B5">
        <w:rPr>
          <w:rFonts w:ascii="Book Antiqua" w:hAnsi="Book Antiqua" w:cs="Arial"/>
          <w:color w:val="000000"/>
          <w:sz w:val="24"/>
          <w:szCs w:val="24"/>
          <w:shd w:val="clear" w:color="auto" w:fill="FFFFFF"/>
        </w:rPr>
        <w:t>irritation of the </w:t>
      </w:r>
      <w:r w:rsidR="00EC761C" w:rsidRPr="00A714B5">
        <w:rPr>
          <w:rFonts w:ascii="Book Antiqua" w:hAnsi="Book Antiqua" w:cs="Arial"/>
          <w:color w:val="000000"/>
          <w:sz w:val="24"/>
          <w:szCs w:val="24"/>
        </w:rPr>
        <w:t>neurons</w:t>
      </w:r>
      <w:r w:rsidR="00EC761C" w:rsidRPr="00A714B5">
        <w:rPr>
          <w:rFonts w:ascii="Book Antiqua" w:hAnsi="Book Antiqua" w:cs="Arial"/>
          <w:color w:val="000000"/>
          <w:sz w:val="24"/>
          <w:szCs w:val="24"/>
          <w:shd w:val="clear" w:color="auto" w:fill="FFFFFF"/>
        </w:rPr>
        <w:t> </w:t>
      </w:r>
      <w:r w:rsidRPr="00A714B5">
        <w:rPr>
          <w:rFonts w:ascii="Book Antiqua" w:hAnsi="Book Antiqua" w:cs="Arial"/>
          <w:color w:val="000000"/>
          <w:sz w:val="24"/>
          <w:szCs w:val="24"/>
        </w:rPr>
        <w:t>initiated</w:t>
      </w:r>
      <w:r w:rsidRPr="00A714B5">
        <w:rPr>
          <w:rFonts w:ascii="Book Antiqua" w:hAnsi="Book Antiqua" w:cs="Arial"/>
          <w:color w:val="000000"/>
          <w:sz w:val="24"/>
          <w:szCs w:val="24"/>
          <w:shd w:val="clear" w:color="auto" w:fill="FFFFFF"/>
        </w:rPr>
        <w:t> </w:t>
      </w:r>
      <w:r w:rsidR="00EC761C" w:rsidRPr="00A714B5">
        <w:rPr>
          <w:rFonts w:ascii="Book Antiqua" w:hAnsi="Book Antiqua" w:cs="Arial"/>
          <w:color w:val="000000"/>
          <w:sz w:val="24"/>
          <w:szCs w:val="24"/>
        </w:rPr>
        <w:t>relaxation</w:t>
      </w:r>
      <w:r w:rsidR="00EC761C" w:rsidRPr="00A714B5">
        <w:rPr>
          <w:rFonts w:ascii="Book Antiqua" w:hAnsi="Book Antiqua" w:cs="Arial"/>
          <w:color w:val="000000"/>
          <w:sz w:val="24"/>
          <w:szCs w:val="24"/>
          <w:shd w:val="clear" w:color="auto" w:fill="FFFFFF"/>
        </w:rPr>
        <w:t> of the </w:t>
      </w:r>
      <w:r w:rsidR="00EC761C" w:rsidRPr="00A714B5">
        <w:rPr>
          <w:rFonts w:ascii="Book Antiqua" w:hAnsi="Book Antiqua" w:cs="Arial"/>
          <w:color w:val="000000"/>
          <w:sz w:val="24"/>
          <w:szCs w:val="24"/>
        </w:rPr>
        <w:t>stomach</w:t>
      </w:r>
      <w:r w:rsidR="00EC761C" w:rsidRPr="00A714B5">
        <w:rPr>
          <w:rFonts w:ascii="Book Antiqua" w:hAnsi="Book Antiqua" w:cs="Arial"/>
          <w:color w:val="000000"/>
          <w:sz w:val="24"/>
          <w:szCs w:val="24"/>
          <w:shd w:val="clear" w:color="auto" w:fill="FFFFFF"/>
        </w:rPr>
        <w:t> </w:t>
      </w:r>
      <w:proofErr w:type="gramStart"/>
      <w:r w:rsidR="00EC761C" w:rsidRPr="00A714B5">
        <w:rPr>
          <w:rFonts w:ascii="Book Antiqua" w:hAnsi="Book Antiqua" w:cs="Arial"/>
          <w:color w:val="000000"/>
          <w:sz w:val="24"/>
          <w:szCs w:val="24"/>
        </w:rPr>
        <w:t>wall</w:t>
      </w:r>
      <w:r w:rsidR="00EC761C" w:rsidRPr="00A714B5">
        <w:rPr>
          <w:rFonts w:ascii="Book Antiqua" w:hAnsi="Book Antiqua" w:cs="Arial"/>
          <w:color w:val="000000"/>
          <w:sz w:val="24"/>
          <w:szCs w:val="24"/>
          <w:shd w:val="clear" w:color="auto" w:fill="FFFFFF"/>
          <w:vertAlign w:val="superscript"/>
        </w:rPr>
        <w:t>[</w:t>
      </w:r>
      <w:proofErr w:type="gramEnd"/>
      <w:r w:rsidR="00EC761C" w:rsidRPr="00A714B5">
        <w:rPr>
          <w:rFonts w:ascii="Book Antiqua" w:hAnsi="Book Antiqua" w:cs="Arial"/>
          <w:color w:val="000000"/>
          <w:sz w:val="24"/>
          <w:szCs w:val="24"/>
          <w:shd w:val="clear" w:color="auto" w:fill="FFFFFF"/>
          <w:vertAlign w:val="superscript"/>
        </w:rPr>
        <w:t>175]</w:t>
      </w:r>
      <w:r w:rsidR="00EC761C" w:rsidRPr="00A714B5">
        <w:rPr>
          <w:rFonts w:ascii="Book Antiqua" w:hAnsi="Book Antiqua" w:cs="Arial"/>
          <w:color w:val="000000"/>
          <w:sz w:val="24"/>
          <w:szCs w:val="24"/>
          <w:shd w:val="clear" w:color="auto" w:fill="FFFFFF"/>
        </w:rPr>
        <w:t>.</w:t>
      </w:r>
      <w:r w:rsidR="00EC761C" w:rsidRPr="00A714B5">
        <w:rPr>
          <w:rFonts w:ascii="Book Antiqua" w:hAnsi="Book Antiqua" w:cs="Arial"/>
          <w:color w:val="000000"/>
          <w:sz w:val="24"/>
          <w:szCs w:val="24"/>
        </w:rPr>
        <w:t xml:space="preserve"> </w:t>
      </w:r>
      <w:r w:rsidR="00EC761C" w:rsidRPr="00A714B5">
        <w:rPr>
          <w:rFonts w:ascii="Book Antiqua" w:hAnsi="Book Antiqua" w:cs="Arial"/>
          <w:color w:val="000000"/>
          <w:sz w:val="24"/>
          <w:szCs w:val="24"/>
          <w:shd w:val="clear" w:color="auto" w:fill="FFFFFF"/>
        </w:rPr>
        <w:t xml:space="preserve">GD and acupuncture at different </w:t>
      </w:r>
      <w:proofErr w:type="spellStart"/>
      <w:r w:rsidR="00EC761C" w:rsidRPr="00A714B5">
        <w:rPr>
          <w:rFonts w:ascii="Book Antiqua" w:hAnsi="Book Antiqua" w:cs="Arial"/>
          <w:color w:val="000000"/>
          <w:sz w:val="24"/>
          <w:szCs w:val="24"/>
          <w:shd w:val="clear" w:color="auto" w:fill="FFFFFF"/>
        </w:rPr>
        <w:t>acupoints</w:t>
      </w:r>
      <w:proofErr w:type="spellEnd"/>
      <w:r w:rsidRPr="00A714B5">
        <w:rPr>
          <w:rFonts w:ascii="Book Antiqua" w:hAnsi="Book Antiqua" w:cs="Arial"/>
          <w:color w:val="000000"/>
          <w:sz w:val="24"/>
          <w:szCs w:val="24"/>
          <w:shd w:val="clear" w:color="auto" w:fill="FFFFFF"/>
        </w:rPr>
        <w:t xml:space="preserve"> (</w:t>
      </w:r>
      <w:r w:rsidR="00EC761C" w:rsidRPr="00A714B5">
        <w:rPr>
          <w:rFonts w:ascii="Book Antiqua" w:hAnsi="Book Antiqua" w:cs="Arial"/>
          <w:color w:val="000000"/>
          <w:sz w:val="24"/>
          <w:szCs w:val="24"/>
          <w:shd w:val="clear" w:color="auto" w:fill="FFFFFF"/>
        </w:rPr>
        <w:t>ST36, LI11</w:t>
      </w:r>
      <w:r w:rsidR="00305543" w:rsidRPr="00A714B5">
        <w:rPr>
          <w:rFonts w:ascii="Book Antiqua" w:hAnsi="Book Antiqua" w:cs="Arial"/>
          <w:color w:val="000000"/>
          <w:sz w:val="24"/>
          <w:szCs w:val="24"/>
          <w:shd w:val="clear" w:color="auto" w:fill="FFFFFF"/>
        </w:rPr>
        <w:t>,</w:t>
      </w:r>
      <w:r w:rsidR="00EC761C" w:rsidRPr="00A714B5">
        <w:rPr>
          <w:rFonts w:ascii="Book Antiqua" w:hAnsi="Book Antiqua" w:cs="Arial"/>
          <w:color w:val="000000"/>
          <w:sz w:val="24"/>
          <w:szCs w:val="24"/>
          <w:shd w:val="clear" w:color="auto" w:fill="FFFFFF"/>
        </w:rPr>
        <w:t xml:space="preserve"> and BL21</w:t>
      </w:r>
      <w:r w:rsidRPr="00A714B5">
        <w:rPr>
          <w:rFonts w:ascii="Book Antiqua" w:hAnsi="Book Antiqua" w:cs="Arial"/>
          <w:color w:val="000000"/>
          <w:sz w:val="24"/>
          <w:szCs w:val="24"/>
          <w:shd w:val="clear" w:color="auto" w:fill="FFFFFF"/>
        </w:rPr>
        <w:t xml:space="preserve">) </w:t>
      </w:r>
      <w:r w:rsidR="00EC761C" w:rsidRPr="00A714B5">
        <w:rPr>
          <w:rFonts w:ascii="Book Antiqua" w:hAnsi="Book Antiqua" w:cs="Arial"/>
          <w:color w:val="000000"/>
          <w:sz w:val="24"/>
          <w:szCs w:val="24"/>
          <w:shd w:val="clear" w:color="auto" w:fill="FFFFFF"/>
        </w:rPr>
        <w:t>modulate</w:t>
      </w:r>
      <w:r w:rsidRPr="00A714B5">
        <w:rPr>
          <w:rFonts w:ascii="Book Antiqua" w:hAnsi="Book Antiqua" w:cs="Arial"/>
          <w:color w:val="000000"/>
          <w:sz w:val="24"/>
          <w:szCs w:val="24"/>
          <w:shd w:val="clear" w:color="auto" w:fill="FFFFFF"/>
        </w:rPr>
        <w:t>d</w:t>
      </w:r>
      <w:r w:rsidR="00EC761C" w:rsidRPr="00A714B5">
        <w:rPr>
          <w:rFonts w:ascii="Book Antiqua" w:hAnsi="Book Antiqua" w:cs="Arial"/>
          <w:color w:val="000000"/>
          <w:sz w:val="24"/>
          <w:szCs w:val="24"/>
          <w:shd w:val="clear" w:color="auto" w:fill="FFFFFF"/>
        </w:rPr>
        <w:t xml:space="preserve"> the activity of the neurons within </w:t>
      </w:r>
      <w:r w:rsidRPr="00A714B5">
        <w:rPr>
          <w:rFonts w:ascii="Book Antiqua" w:hAnsi="Book Antiqua" w:cs="Arial"/>
          <w:color w:val="000000"/>
          <w:sz w:val="24"/>
          <w:szCs w:val="24"/>
          <w:shd w:val="clear" w:color="auto" w:fill="FFFFFF"/>
        </w:rPr>
        <w:t xml:space="preserve">the </w:t>
      </w:r>
      <w:r w:rsidR="00EC761C" w:rsidRPr="00A714B5">
        <w:rPr>
          <w:rFonts w:ascii="Book Antiqua" w:hAnsi="Book Antiqua" w:cs="Arial"/>
          <w:color w:val="000000"/>
          <w:sz w:val="24"/>
          <w:szCs w:val="24"/>
          <w:shd w:val="clear" w:color="auto" w:fill="FFFFFF"/>
        </w:rPr>
        <w:t xml:space="preserve">MVN, suggesting </w:t>
      </w:r>
      <w:r w:rsidRPr="00A714B5">
        <w:rPr>
          <w:rFonts w:ascii="Book Antiqua" w:hAnsi="Book Antiqua" w:cs="Arial"/>
          <w:color w:val="000000"/>
          <w:sz w:val="24"/>
          <w:szCs w:val="24"/>
          <w:shd w:val="clear" w:color="auto" w:fill="FFFFFF"/>
        </w:rPr>
        <w:t xml:space="preserve">that </w:t>
      </w:r>
      <w:r w:rsidR="00EC761C" w:rsidRPr="00A714B5">
        <w:rPr>
          <w:rFonts w:ascii="Book Antiqua" w:hAnsi="Book Antiqua" w:cs="Arial"/>
          <w:color w:val="000000"/>
          <w:sz w:val="24"/>
          <w:szCs w:val="24"/>
          <w:shd w:val="clear" w:color="auto" w:fill="FFFFFF"/>
        </w:rPr>
        <w:t>the MVN is partly involved in the central integration mechanism underlying acupuncture</w:t>
      </w:r>
      <w:r w:rsidRPr="00A714B5">
        <w:rPr>
          <w:rFonts w:ascii="Book Antiqua" w:hAnsi="Book Antiqua" w:cs="Arial"/>
          <w:color w:val="000000"/>
          <w:sz w:val="24"/>
          <w:szCs w:val="24"/>
          <w:shd w:val="clear" w:color="auto" w:fill="FFFFFF"/>
        </w:rPr>
        <w:t>-mediated</w:t>
      </w:r>
      <w:r w:rsidR="00EC761C" w:rsidRPr="00A714B5">
        <w:rPr>
          <w:rFonts w:ascii="Book Antiqua" w:hAnsi="Book Antiqua" w:cs="Arial"/>
          <w:color w:val="000000"/>
          <w:sz w:val="24"/>
          <w:szCs w:val="24"/>
          <w:shd w:val="clear" w:color="auto" w:fill="FFFFFF"/>
        </w:rPr>
        <w:t xml:space="preserve"> regulation of gastric </w:t>
      </w:r>
      <w:proofErr w:type="gramStart"/>
      <w:r w:rsidR="00EC761C" w:rsidRPr="00A714B5">
        <w:rPr>
          <w:rFonts w:ascii="Book Antiqua" w:hAnsi="Book Antiqua" w:cs="Arial"/>
          <w:color w:val="000000"/>
          <w:sz w:val="24"/>
          <w:szCs w:val="24"/>
          <w:shd w:val="clear" w:color="auto" w:fill="FFFFFF"/>
        </w:rPr>
        <w:t>functions</w:t>
      </w:r>
      <w:r w:rsidR="00EC761C" w:rsidRPr="00A714B5">
        <w:rPr>
          <w:rFonts w:ascii="Book Antiqua" w:hAnsi="Book Antiqua" w:cs="Arial"/>
          <w:color w:val="000000"/>
          <w:sz w:val="24"/>
          <w:szCs w:val="24"/>
          <w:shd w:val="clear" w:color="auto" w:fill="FFFFFF"/>
          <w:vertAlign w:val="superscript"/>
        </w:rPr>
        <w:t>[</w:t>
      </w:r>
      <w:proofErr w:type="gramEnd"/>
      <w:r w:rsidR="00EC761C" w:rsidRPr="00A714B5">
        <w:rPr>
          <w:rFonts w:ascii="Book Antiqua" w:hAnsi="Book Antiqua" w:cs="Arial"/>
          <w:color w:val="000000"/>
          <w:sz w:val="24"/>
          <w:szCs w:val="24"/>
          <w:shd w:val="clear" w:color="auto" w:fill="FFFFFF"/>
          <w:vertAlign w:val="superscript"/>
        </w:rPr>
        <w:t>176]</w:t>
      </w:r>
      <w:r w:rsidR="00C13A9A" w:rsidRPr="00A714B5">
        <w:rPr>
          <w:rFonts w:ascii="Book Antiqua" w:hAnsi="Book Antiqua" w:cs="Arial"/>
          <w:color w:val="000000"/>
          <w:sz w:val="24"/>
          <w:szCs w:val="24"/>
          <w:shd w:val="clear" w:color="auto" w:fill="FFFFFF"/>
        </w:rPr>
        <w:t>.</w:t>
      </w:r>
    </w:p>
    <w:p w:rsidR="00C13A9A" w:rsidRPr="00A714B5" w:rsidRDefault="00C13A9A" w:rsidP="00966063">
      <w:pPr>
        <w:adjustRightInd w:val="0"/>
        <w:snapToGrid w:val="0"/>
        <w:spacing w:line="360" w:lineRule="auto"/>
        <w:rPr>
          <w:rFonts w:ascii="Book Antiqua" w:hAnsi="Book Antiqua" w:cs="Arial"/>
          <w:color w:val="000000"/>
          <w:sz w:val="24"/>
          <w:szCs w:val="24"/>
          <w:shd w:val="clear" w:color="auto" w:fill="FFFFFF"/>
        </w:rPr>
      </w:pPr>
    </w:p>
    <w:p w:rsidR="00EC761C" w:rsidRPr="00A714B5" w:rsidRDefault="00EC761C" w:rsidP="00966063">
      <w:pPr>
        <w:pStyle w:val="3"/>
        <w:adjustRightInd w:val="0"/>
        <w:snapToGrid w:val="0"/>
        <w:spacing w:before="0" w:beforeAutospacing="0" w:after="0" w:afterAutospacing="0" w:line="360" w:lineRule="auto"/>
        <w:jc w:val="both"/>
        <w:rPr>
          <w:rFonts w:ascii="Book Antiqua" w:hAnsi="Book Antiqua" w:cs="Arial"/>
          <w:i/>
          <w:color w:val="000000"/>
          <w:sz w:val="24"/>
          <w:szCs w:val="24"/>
        </w:rPr>
      </w:pPr>
      <w:r w:rsidRPr="00A714B5">
        <w:rPr>
          <w:rFonts w:ascii="Book Antiqua" w:hAnsi="Book Antiqua" w:cs="Arial"/>
          <w:i/>
          <w:color w:val="000000"/>
          <w:sz w:val="24"/>
          <w:szCs w:val="24"/>
        </w:rPr>
        <w:t xml:space="preserve">The </w:t>
      </w:r>
      <w:bookmarkStart w:id="42" w:name="_Hlk27714895"/>
      <w:r w:rsidR="00C13A9A" w:rsidRPr="00A714B5">
        <w:rPr>
          <w:rFonts w:ascii="Book Antiqua" w:hAnsi="Book Antiqua" w:cs="Arial"/>
          <w:i/>
          <w:color w:val="000000"/>
          <w:sz w:val="24"/>
          <w:szCs w:val="24"/>
        </w:rPr>
        <w:t>hypothalamus</w:t>
      </w:r>
      <w:bookmarkEnd w:id="42"/>
    </w:p>
    <w:p w:rsidR="00EC761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t xml:space="preserve">The hypothalamus is located on the ventral thalamus and contains distinct </w:t>
      </w:r>
      <w:r w:rsidRPr="00A714B5">
        <w:rPr>
          <w:rFonts w:ascii="Book Antiqua" w:hAnsi="Book Antiqua" w:cs="Arial"/>
          <w:color w:val="000000"/>
          <w:sz w:val="24"/>
          <w:szCs w:val="24"/>
        </w:rPr>
        <w:lastRenderedPageBreak/>
        <w:t>groups of nuclei and bundles that regulate a variety of autonomic functions by interconnecting with other parts of the CNS. Among them, the PVN, the LHA, and the arcuate nucleus (ARC) are particular</w:t>
      </w:r>
      <w:r w:rsidR="00B922EE" w:rsidRPr="00A714B5">
        <w:rPr>
          <w:rFonts w:ascii="Book Antiqua" w:hAnsi="Book Antiqua" w:cs="Arial"/>
          <w:color w:val="000000"/>
          <w:sz w:val="24"/>
          <w:szCs w:val="24"/>
        </w:rPr>
        <w:t>ly</w:t>
      </w:r>
      <w:r w:rsidRPr="00A714B5">
        <w:rPr>
          <w:rFonts w:ascii="Book Antiqua" w:hAnsi="Book Antiqua" w:cs="Arial"/>
          <w:color w:val="000000"/>
          <w:sz w:val="24"/>
          <w:szCs w:val="24"/>
        </w:rPr>
        <w:t xml:space="preserve"> </w:t>
      </w:r>
      <w:r w:rsidR="00B922EE" w:rsidRPr="00A714B5">
        <w:rPr>
          <w:rFonts w:ascii="Book Antiqua" w:hAnsi="Book Antiqua" w:cs="Arial"/>
          <w:color w:val="000000"/>
          <w:sz w:val="24"/>
          <w:szCs w:val="24"/>
        </w:rPr>
        <w:t xml:space="preserve">important </w:t>
      </w:r>
      <w:r w:rsidRPr="00A714B5">
        <w:rPr>
          <w:rFonts w:ascii="Book Antiqua" w:hAnsi="Book Antiqua" w:cs="Arial"/>
          <w:color w:val="000000"/>
          <w:sz w:val="24"/>
          <w:szCs w:val="24"/>
        </w:rPr>
        <w:t>in the regulation of GI functions.</w:t>
      </w:r>
    </w:p>
    <w:p w:rsidR="006B23F1" w:rsidRPr="00A714B5" w:rsidRDefault="006B23F1" w:rsidP="00966063">
      <w:pPr>
        <w:adjustRightInd w:val="0"/>
        <w:snapToGrid w:val="0"/>
        <w:spacing w:line="360" w:lineRule="auto"/>
        <w:rPr>
          <w:rFonts w:ascii="Book Antiqua" w:hAnsi="Book Antiqua" w:cs="Arial"/>
          <w:color w:val="000000"/>
          <w:sz w:val="24"/>
          <w:szCs w:val="24"/>
        </w:rPr>
      </w:pPr>
    </w:p>
    <w:p w:rsidR="00EC761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 xml:space="preserve">The paraventricular nucleus of </w:t>
      </w:r>
      <w:r w:rsidR="009E412F" w:rsidRPr="00A714B5">
        <w:rPr>
          <w:rFonts w:ascii="Book Antiqua" w:hAnsi="Book Antiqua" w:cs="Arial"/>
          <w:b/>
          <w:color w:val="000000"/>
          <w:sz w:val="24"/>
          <w:szCs w:val="24"/>
        </w:rPr>
        <w:t xml:space="preserve">the </w:t>
      </w:r>
      <w:r w:rsidR="006B23F1" w:rsidRPr="00A714B5">
        <w:rPr>
          <w:rFonts w:ascii="Book Antiqua" w:hAnsi="Book Antiqua" w:cs="Arial"/>
          <w:b/>
          <w:color w:val="000000"/>
          <w:sz w:val="24"/>
          <w:szCs w:val="24"/>
        </w:rPr>
        <w:t xml:space="preserve">hypothalamus: </w:t>
      </w:r>
      <w:r w:rsidRPr="00A714B5">
        <w:rPr>
          <w:rFonts w:ascii="Book Antiqua" w:hAnsi="Book Antiqua" w:cs="Arial"/>
          <w:color w:val="000000"/>
          <w:sz w:val="24"/>
          <w:szCs w:val="24"/>
        </w:rPr>
        <w:t xml:space="preserve">The </w:t>
      </w:r>
      <w:r w:rsidR="009E412F" w:rsidRPr="00A714B5">
        <w:rPr>
          <w:rFonts w:ascii="Book Antiqua" w:hAnsi="Book Antiqua" w:cs="Arial"/>
          <w:color w:val="000000"/>
          <w:sz w:val="24"/>
          <w:szCs w:val="24"/>
        </w:rPr>
        <w:t xml:space="preserve">PVN </w:t>
      </w:r>
      <w:r w:rsidRPr="00A714B5">
        <w:rPr>
          <w:rFonts w:ascii="Book Antiqua" w:hAnsi="Book Antiqua" w:cs="Arial"/>
          <w:color w:val="000000"/>
          <w:sz w:val="24"/>
          <w:szCs w:val="24"/>
        </w:rPr>
        <w:t xml:space="preserve">is located near the periventricular zone of the medial hypothalamus, and emerges as one of the most important autonomic control centers </w:t>
      </w:r>
      <w:r w:rsidRPr="00A714B5">
        <w:rPr>
          <w:rFonts w:ascii="Book Antiqua" w:hAnsi="Book Antiqua" w:cs="Arial"/>
          <w:i/>
          <w:color w:val="000000"/>
          <w:sz w:val="24"/>
          <w:szCs w:val="24"/>
        </w:rPr>
        <w:t>via</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its secretion of </w:t>
      </w:r>
      <w:r w:rsidRPr="00A714B5">
        <w:rPr>
          <w:rFonts w:ascii="Book Antiqua" w:hAnsi="Book Antiqua" w:cs="Arial"/>
          <w:color w:val="000000"/>
          <w:sz w:val="24"/>
          <w:szCs w:val="24"/>
        </w:rPr>
        <w:t xml:space="preserve">a variety of </w:t>
      </w:r>
      <w:proofErr w:type="gramStart"/>
      <w:r w:rsidRPr="00A714B5">
        <w:rPr>
          <w:rFonts w:ascii="Book Antiqua" w:hAnsi="Book Antiqua" w:cs="Arial"/>
          <w:color w:val="000000"/>
          <w:sz w:val="24"/>
          <w:szCs w:val="24"/>
        </w:rPr>
        <w:t>peptides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177,178]</w:t>
      </w:r>
      <w:r w:rsidRPr="00A714B5">
        <w:rPr>
          <w:rFonts w:ascii="Book Antiqua" w:hAnsi="Book Antiqua" w:cs="Arial"/>
          <w:color w:val="000000"/>
          <w:sz w:val="24"/>
          <w:szCs w:val="24"/>
        </w:rPr>
        <w:t xml:space="preserve">. Among them, corticotrophin-releasing hormone (CRH) and </w:t>
      </w:r>
      <w:r w:rsidR="009E412F" w:rsidRPr="00A714B5">
        <w:rPr>
          <w:rFonts w:ascii="Book Antiqua" w:hAnsi="Book Antiqua" w:cs="Arial"/>
          <w:color w:val="000000"/>
          <w:sz w:val="24"/>
          <w:szCs w:val="24"/>
        </w:rPr>
        <w:t xml:space="preserve">oxytocin </w:t>
      </w:r>
      <w:r w:rsidRPr="00A714B5">
        <w:rPr>
          <w:rFonts w:ascii="Book Antiqua" w:hAnsi="Book Antiqua" w:cs="Arial"/>
          <w:color w:val="000000"/>
          <w:sz w:val="24"/>
          <w:szCs w:val="24"/>
        </w:rPr>
        <w:t xml:space="preserve">(OT), synthesized by magnocellular and parvocellular neurons within the PVN </w:t>
      </w:r>
      <w:r w:rsidR="009E412F" w:rsidRPr="00A714B5">
        <w:rPr>
          <w:rFonts w:ascii="Book Antiqua" w:hAnsi="Book Antiqua" w:cs="Arial"/>
          <w:color w:val="000000"/>
          <w:sz w:val="24"/>
          <w:szCs w:val="24"/>
        </w:rPr>
        <w:t xml:space="preserve">for </w:t>
      </w:r>
      <w:r w:rsidRPr="00A714B5">
        <w:rPr>
          <w:rFonts w:ascii="Book Antiqua" w:hAnsi="Book Antiqua" w:cs="Arial"/>
          <w:color w:val="000000"/>
          <w:sz w:val="24"/>
          <w:szCs w:val="24"/>
        </w:rPr>
        <w:t xml:space="preserve">release into the </w:t>
      </w:r>
      <w:proofErr w:type="spellStart"/>
      <w:r w:rsidRPr="00A714B5">
        <w:rPr>
          <w:rFonts w:ascii="Book Antiqua" w:hAnsi="Book Antiqua" w:cs="Arial"/>
          <w:color w:val="000000"/>
          <w:sz w:val="24"/>
          <w:szCs w:val="24"/>
        </w:rPr>
        <w:t>hypophysial</w:t>
      </w:r>
      <w:proofErr w:type="spellEnd"/>
      <w:r w:rsidRPr="00A714B5">
        <w:rPr>
          <w:rFonts w:ascii="Book Antiqua" w:hAnsi="Book Antiqua" w:cs="Arial"/>
          <w:color w:val="000000"/>
          <w:sz w:val="24"/>
          <w:szCs w:val="24"/>
        </w:rPr>
        <w:t xml:space="preserve"> portal system or project</w:t>
      </w:r>
      <w:r w:rsidR="009E412F" w:rsidRPr="00A714B5">
        <w:rPr>
          <w:rFonts w:ascii="Book Antiqua" w:hAnsi="Book Antiqua" w:cs="Arial"/>
          <w:color w:val="000000"/>
          <w:sz w:val="24"/>
          <w:szCs w:val="24"/>
        </w:rPr>
        <w:t>ion</w:t>
      </w:r>
      <w:r w:rsidRPr="00A714B5">
        <w:rPr>
          <w:rFonts w:ascii="Book Antiqua" w:hAnsi="Book Antiqua" w:cs="Arial"/>
          <w:color w:val="000000"/>
          <w:sz w:val="24"/>
          <w:szCs w:val="24"/>
        </w:rPr>
        <w:t xml:space="preserve"> to other central nuclei, </w:t>
      </w:r>
      <w:r w:rsidR="009E412F" w:rsidRPr="00A714B5">
        <w:rPr>
          <w:rFonts w:ascii="Book Antiqua" w:hAnsi="Book Antiqua" w:cs="Arial"/>
          <w:color w:val="000000"/>
          <w:sz w:val="24"/>
          <w:szCs w:val="24"/>
        </w:rPr>
        <w:t>are</w:t>
      </w:r>
      <w:r w:rsidRPr="00A714B5">
        <w:rPr>
          <w:rFonts w:ascii="Book Antiqua" w:hAnsi="Book Antiqua" w:cs="Arial"/>
          <w:color w:val="000000"/>
          <w:sz w:val="24"/>
          <w:szCs w:val="24"/>
        </w:rPr>
        <w:t xml:space="preserve"> particular</w:t>
      </w:r>
      <w:r w:rsidR="009E412F" w:rsidRPr="00A714B5">
        <w:rPr>
          <w:rFonts w:ascii="Book Antiqua" w:hAnsi="Book Antiqua" w:cs="Arial"/>
          <w:color w:val="000000"/>
          <w:sz w:val="24"/>
          <w:szCs w:val="24"/>
        </w:rPr>
        <w:t>ly</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important </w:t>
      </w:r>
      <w:r w:rsidRPr="00A714B5">
        <w:rPr>
          <w:rFonts w:ascii="Book Antiqua" w:hAnsi="Book Antiqua" w:cs="Arial"/>
          <w:color w:val="000000"/>
          <w:sz w:val="24"/>
          <w:szCs w:val="24"/>
        </w:rPr>
        <w:t>in the regulation of GI functions, especially stress-ind</w:t>
      </w:r>
      <w:r w:rsidR="006B23F1" w:rsidRPr="00A714B5">
        <w:rPr>
          <w:rFonts w:ascii="Book Antiqua" w:hAnsi="Book Antiqua" w:cs="Arial"/>
          <w:color w:val="000000"/>
          <w:sz w:val="24"/>
          <w:szCs w:val="24"/>
        </w:rPr>
        <w:t>uced alterations of GI motility</w:t>
      </w:r>
      <w:r w:rsidRPr="00A714B5">
        <w:rPr>
          <w:rFonts w:ascii="Book Antiqua" w:hAnsi="Book Antiqua" w:cs="Arial"/>
          <w:color w:val="000000"/>
          <w:sz w:val="24"/>
          <w:szCs w:val="24"/>
          <w:vertAlign w:val="superscript"/>
        </w:rPr>
        <w:t>[179,180]</w:t>
      </w:r>
      <w:r w:rsidRPr="00A714B5">
        <w:rPr>
          <w:rFonts w:ascii="Book Antiqua" w:hAnsi="Book Antiqua" w:cs="Arial"/>
          <w:color w:val="000000"/>
          <w:sz w:val="24"/>
          <w:szCs w:val="24"/>
        </w:rPr>
        <w:t xml:space="preserve">. Studies have shown that </w:t>
      </w:r>
      <w:proofErr w:type="spellStart"/>
      <w:r w:rsidR="00DA02EC" w:rsidRPr="00A714B5">
        <w:rPr>
          <w:rFonts w:ascii="Book Antiqua" w:hAnsi="Book Antiqua" w:cs="Arial"/>
          <w:color w:val="000000"/>
          <w:sz w:val="24"/>
          <w:szCs w:val="24"/>
        </w:rPr>
        <w:t>corticotropin</w:t>
      </w:r>
      <w:proofErr w:type="spellEnd"/>
      <w:r w:rsidR="00DA02EC" w:rsidRPr="00A714B5">
        <w:rPr>
          <w:rFonts w:ascii="Book Antiqua" w:hAnsi="Book Antiqua" w:cs="Arial"/>
          <w:color w:val="000000"/>
          <w:sz w:val="24"/>
          <w:szCs w:val="24"/>
        </w:rPr>
        <w:t>-releasing factor (</w:t>
      </w:r>
      <w:r w:rsidRPr="00A714B5">
        <w:rPr>
          <w:rFonts w:ascii="Book Antiqua" w:hAnsi="Book Antiqua" w:cs="Arial"/>
          <w:color w:val="000000"/>
          <w:sz w:val="24"/>
          <w:szCs w:val="24"/>
        </w:rPr>
        <w:t>CRF</w:t>
      </w:r>
      <w:r w:rsidR="00DA02E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activates DMV neurons and decreases gastric motility </w:t>
      </w:r>
      <w:r w:rsidRPr="00A714B5">
        <w:rPr>
          <w:rFonts w:ascii="Book Antiqua" w:hAnsi="Book Antiqua" w:cs="Arial"/>
          <w:i/>
          <w:color w:val="000000"/>
          <w:sz w:val="24"/>
          <w:szCs w:val="24"/>
        </w:rPr>
        <w:t>via</w:t>
      </w:r>
      <w:r w:rsidRPr="00A714B5">
        <w:rPr>
          <w:rFonts w:ascii="Book Antiqua" w:hAnsi="Book Antiqua" w:cs="Arial"/>
          <w:color w:val="000000"/>
          <w:sz w:val="24"/>
          <w:szCs w:val="24"/>
        </w:rPr>
        <w:t xml:space="preserve"> activation of the vagal NANC </w:t>
      </w:r>
      <w:proofErr w:type="gramStart"/>
      <w:r w:rsidRPr="00A714B5">
        <w:rPr>
          <w:rFonts w:ascii="Book Antiqua" w:hAnsi="Book Antiqua" w:cs="Arial"/>
          <w:color w:val="000000"/>
          <w:sz w:val="24"/>
          <w:szCs w:val="24"/>
        </w:rPr>
        <w:t>pathway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181]</w:t>
      </w:r>
      <w:r w:rsidRPr="00A714B5">
        <w:rPr>
          <w:rFonts w:ascii="Book Antiqua" w:hAnsi="Book Antiqua" w:cs="Arial"/>
          <w:color w:val="000000"/>
          <w:sz w:val="24"/>
          <w:szCs w:val="24"/>
        </w:rPr>
        <w:t xml:space="preserve">. </w:t>
      </w:r>
      <w:r w:rsidR="003A724E" w:rsidRPr="00A714B5">
        <w:rPr>
          <w:rFonts w:ascii="Book Antiqua" w:hAnsi="Book Antiqua" w:cs="Arial"/>
          <w:color w:val="000000"/>
          <w:sz w:val="24"/>
          <w:szCs w:val="24"/>
        </w:rPr>
        <w:t>Few</w:t>
      </w:r>
      <w:r w:rsidRPr="00A714B5">
        <w:rPr>
          <w:rFonts w:ascii="Book Antiqua" w:hAnsi="Book Antiqua" w:cs="Arial"/>
          <w:color w:val="000000"/>
          <w:sz w:val="24"/>
          <w:szCs w:val="24"/>
        </w:rPr>
        <w:t xml:space="preserve"> data </w:t>
      </w:r>
      <w:r w:rsidR="009E412F" w:rsidRPr="00A714B5">
        <w:rPr>
          <w:rFonts w:ascii="Book Antiqua" w:hAnsi="Book Antiqua" w:cs="Arial"/>
          <w:color w:val="000000"/>
          <w:sz w:val="24"/>
          <w:szCs w:val="24"/>
        </w:rPr>
        <w:t xml:space="preserve">are available </w:t>
      </w:r>
      <w:r w:rsidRPr="00A714B5">
        <w:rPr>
          <w:rFonts w:ascii="Book Antiqua" w:hAnsi="Book Antiqua" w:cs="Arial"/>
          <w:color w:val="000000"/>
          <w:sz w:val="24"/>
          <w:szCs w:val="24"/>
        </w:rPr>
        <w:t>focus</w:t>
      </w:r>
      <w:r w:rsidR="009E412F" w:rsidRPr="00A714B5">
        <w:rPr>
          <w:rFonts w:ascii="Book Antiqua" w:hAnsi="Book Antiqua" w:cs="Arial"/>
          <w:color w:val="000000"/>
          <w:sz w:val="24"/>
          <w:szCs w:val="24"/>
        </w:rPr>
        <w:t>ing</w:t>
      </w:r>
      <w:r w:rsidRPr="00A714B5">
        <w:rPr>
          <w:rFonts w:ascii="Book Antiqua" w:hAnsi="Book Antiqua" w:cs="Arial"/>
          <w:color w:val="000000"/>
          <w:sz w:val="24"/>
          <w:szCs w:val="24"/>
        </w:rPr>
        <w:t xml:space="preserve"> on acupuncture</w:t>
      </w:r>
      <w:r w:rsidR="009E412F" w:rsidRPr="00A714B5">
        <w:rPr>
          <w:rFonts w:ascii="Book Antiqua" w:hAnsi="Book Antiqua" w:cs="Arial"/>
          <w:color w:val="000000"/>
          <w:sz w:val="24"/>
          <w:szCs w:val="24"/>
        </w:rPr>
        <w:t>-mediated</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regulation of </w:t>
      </w:r>
      <w:r w:rsidRPr="00A714B5">
        <w:rPr>
          <w:rFonts w:ascii="Book Antiqua" w:hAnsi="Book Antiqua" w:cs="Arial"/>
          <w:color w:val="000000"/>
          <w:sz w:val="24"/>
          <w:szCs w:val="24"/>
        </w:rPr>
        <w:t>CRH function</w:t>
      </w:r>
      <w:r w:rsidR="009E412F"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and </w:t>
      </w:r>
      <w:r w:rsidR="009E412F" w:rsidRPr="00A714B5">
        <w:rPr>
          <w:rFonts w:ascii="Book Antiqua" w:hAnsi="Book Antiqua" w:cs="Arial"/>
          <w:color w:val="000000"/>
          <w:sz w:val="24"/>
          <w:szCs w:val="24"/>
        </w:rPr>
        <w:t xml:space="preserve">these data </w:t>
      </w:r>
      <w:r w:rsidRPr="00A714B5">
        <w:rPr>
          <w:rFonts w:ascii="Book Antiqua" w:hAnsi="Book Antiqua" w:cs="Arial"/>
          <w:color w:val="000000"/>
          <w:sz w:val="24"/>
          <w:szCs w:val="24"/>
        </w:rPr>
        <w:t xml:space="preserve">suggest that acupuncture could activate CRH-like neurons and modulate the expression of CRH and </w:t>
      </w:r>
      <w:r w:rsidR="009E412F"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glucocorticoid receptor (GR) in </w:t>
      </w:r>
      <w:r w:rsidR="009E412F" w:rsidRPr="00A714B5">
        <w:rPr>
          <w:rFonts w:ascii="Book Antiqua" w:hAnsi="Book Antiqua" w:cs="Arial"/>
          <w:color w:val="000000"/>
          <w:sz w:val="24"/>
          <w:szCs w:val="24"/>
        </w:rPr>
        <w:t xml:space="preserve">the </w:t>
      </w:r>
      <w:proofErr w:type="gramStart"/>
      <w:r w:rsidRPr="00A714B5">
        <w:rPr>
          <w:rFonts w:ascii="Book Antiqua" w:hAnsi="Book Antiqua" w:cs="Arial"/>
          <w:color w:val="000000"/>
          <w:sz w:val="24"/>
          <w:szCs w:val="24"/>
        </w:rPr>
        <w:t>PVN</w:t>
      </w:r>
      <w:r w:rsidR="00973F3A"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182]</w:t>
      </w:r>
      <w:r w:rsidRPr="00A714B5">
        <w:rPr>
          <w:rFonts w:ascii="Book Antiqua" w:hAnsi="Book Antiqua" w:cs="Arial"/>
          <w:color w:val="000000"/>
          <w:sz w:val="24"/>
          <w:szCs w:val="24"/>
        </w:rPr>
        <w:t xml:space="preserve">. </w:t>
      </w:r>
      <w:proofErr w:type="spellStart"/>
      <w:r w:rsidRPr="00A714B5">
        <w:rPr>
          <w:rFonts w:ascii="Book Antiqua" w:hAnsi="Book Antiqua" w:cs="Arial"/>
          <w:color w:val="000000"/>
          <w:sz w:val="24"/>
          <w:szCs w:val="24"/>
        </w:rPr>
        <w:t>Rinaman</w:t>
      </w:r>
      <w:proofErr w:type="spellEnd"/>
      <w:r w:rsidRPr="00A714B5">
        <w:rPr>
          <w:rFonts w:ascii="Book Antiqua" w:hAnsi="Book Antiqua" w:cs="Arial"/>
          <w:color w:val="000000"/>
          <w:sz w:val="24"/>
          <w:szCs w:val="24"/>
        </w:rPr>
        <w:t xml:space="preserve"> </w:t>
      </w:r>
      <w:r w:rsidRPr="00A714B5">
        <w:rPr>
          <w:rFonts w:ascii="Book Antiqua" w:hAnsi="Book Antiqua" w:cs="Arial"/>
          <w:i/>
          <w:color w:val="000000"/>
          <w:sz w:val="24"/>
          <w:szCs w:val="24"/>
        </w:rPr>
        <w:t xml:space="preserve">et </w:t>
      </w:r>
      <w:proofErr w:type="gramStart"/>
      <w:r w:rsidRPr="00A714B5">
        <w:rPr>
          <w:rFonts w:ascii="Book Antiqua" w:hAnsi="Book Antiqua" w:cs="Arial"/>
          <w:i/>
          <w:color w:val="000000"/>
          <w:sz w:val="24"/>
          <w:szCs w:val="24"/>
        </w:rPr>
        <w:t>al</w:t>
      </w:r>
      <w:r w:rsidR="00C70CB8" w:rsidRPr="00A714B5">
        <w:rPr>
          <w:rFonts w:ascii="Book Antiqua" w:hAnsi="Book Antiqua" w:cs="Arial"/>
          <w:color w:val="000000"/>
          <w:sz w:val="24"/>
          <w:szCs w:val="24"/>
          <w:vertAlign w:val="superscript"/>
        </w:rPr>
        <w:t>[</w:t>
      </w:r>
      <w:proofErr w:type="gramEnd"/>
      <w:r w:rsidR="00C70CB8" w:rsidRPr="00A714B5">
        <w:rPr>
          <w:rFonts w:ascii="Book Antiqua" w:hAnsi="Book Antiqua" w:cs="Arial"/>
          <w:color w:val="000000"/>
          <w:sz w:val="24"/>
          <w:szCs w:val="24"/>
          <w:vertAlign w:val="superscript"/>
        </w:rPr>
        <w:t>183]</w:t>
      </w:r>
      <w:r w:rsidR="009E412F" w:rsidRPr="00A714B5">
        <w:rPr>
          <w:rFonts w:ascii="Book Antiqua" w:hAnsi="Book Antiqua" w:cs="Arial"/>
          <w:i/>
          <w:color w:val="000000"/>
          <w:sz w:val="24"/>
          <w:szCs w:val="24"/>
        </w:rPr>
        <w:t xml:space="preserve"> </w:t>
      </w:r>
      <w:r w:rsidR="009E412F" w:rsidRPr="00A714B5">
        <w:rPr>
          <w:rFonts w:ascii="Book Antiqua" w:hAnsi="Book Antiqua" w:cs="Arial"/>
          <w:color w:val="000000"/>
          <w:sz w:val="24"/>
          <w:szCs w:val="24"/>
        </w:rPr>
        <w:t>showed</w:t>
      </w:r>
      <w:r w:rsidRPr="00A714B5">
        <w:rPr>
          <w:rFonts w:ascii="Book Antiqua" w:hAnsi="Book Antiqua" w:cs="Arial"/>
          <w:color w:val="000000"/>
          <w:sz w:val="24"/>
          <w:szCs w:val="24"/>
        </w:rPr>
        <w:t xml:space="preserve"> that the PVN is the sole source of OT-</w:t>
      </w:r>
      <w:proofErr w:type="spellStart"/>
      <w:r w:rsidRPr="00A714B5">
        <w:rPr>
          <w:rFonts w:ascii="Book Antiqua" w:hAnsi="Book Antiqua" w:cs="Arial"/>
          <w:color w:val="000000"/>
          <w:sz w:val="24"/>
          <w:szCs w:val="24"/>
        </w:rPr>
        <w:t>immunopositive</w:t>
      </w:r>
      <w:proofErr w:type="spellEnd"/>
      <w:r w:rsidRPr="00A714B5">
        <w:rPr>
          <w:rFonts w:ascii="Book Antiqua" w:hAnsi="Book Antiqua" w:cs="Arial"/>
          <w:color w:val="000000"/>
          <w:sz w:val="24"/>
          <w:szCs w:val="24"/>
        </w:rPr>
        <w:t xml:space="preserve"> fibers and terminals in the DVC. </w:t>
      </w:r>
      <w:r w:rsidR="009E412F" w:rsidRPr="00A714B5">
        <w:rPr>
          <w:rFonts w:ascii="Book Antiqua" w:hAnsi="Book Antiqua" w:cs="Arial"/>
          <w:color w:val="000000"/>
          <w:sz w:val="24"/>
          <w:szCs w:val="24"/>
        </w:rPr>
        <w:t xml:space="preserve">Microinjection </w:t>
      </w:r>
      <w:r w:rsidRPr="00A714B5">
        <w:rPr>
          <w:rFonts w:ascii="Book Antiqua" w:hAnsi="Book Antiqua" w:cs="Arial"/>
          <w:color w:val="000000"/>
          <w:sz w:val="24"/>
          <w:szCs w:val="24"/>
        </w:rPr>
        <w:t xml:space="preserve">of OT into the DMV or PVN </w:t>
      </w:r>
      <w:r w:rsidR="009E412F" w:rsidRPr="00A714B5">
        <w:rPr>
          <w:rFonts w:ascii="Book Antiqua" w:hAnsi="Book Antiqua" w:cs="Arial"/>
          <w:color w:val="000000"/>
          <w:sz w:val="24"/>
          <w:szCs w:val="24"/>
        </w:rPr>
        <w:t>resulted</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in inhibition of </w:t>
      </w:r>
      <w:r w:rsidRPr="00A714B5">
        <w:rPr>
          <w:rFonts w:ascii="Book Antiqua" w:hAnsi="Book Antiqua" w:cs="Arial"/>
          <w:color w:val="000000"/>
          <w:sz w:val="24"/>
          <w:szCs w:val="24"/>
        </w:rPr>
        <w:t>gastric motility</w:t>
      </w:r>
      <w:r w:rsidR="009E412F" w:rsidRPr="00A714B5">
        <w:rPr>
          <w:rFonts w:ascii="Book Antiqua" w:hAnsi="Book Antiqua" w:cs="Arial"/>
          <w:color w:val="000000"/>
          <w:sz w:val="24"/>
          <w:szCs w:val="24"/>
        </w:rPr>
        <w:t xml:space="preserve">; however, </w:t>
      </w:r>
      <w:r w:rsidRPr="00A714B5">
        <w:rPr>
          <w:rFonts w:ascii="Book Antiqua" w:hAnsi="Book Antiqua" w:cs="Arial"/>
          <w:color w:val="000000"/>
          <w:sz w:val="24"/>
          <w:szCs w:val="24"/>
        </w:rPr>
        <w:t xml:space="preserve">this effect </w:t>
      </w:r>
      <w:r w:rsidR="009E412F" w:rsidRPr="00A714B5">
        <w:rPr>
          <w:rFonts w:ascii="Book Antiqua" w:hAnsi="Book Antiqua" w:cs="Arial"/>
          <w:color w:val="000000"/>
          <w:sz w:val="24"/>
          <w:szCs w:val="24"/>
        </w:rPr>
        <w:t xml:space="preserve">was ameliorated </w:t>
      </w:r>
      <w:r w:rsidRPr="00A714B5">
        <w:rPr>
          <w:rFonts w:ascii="Book Antiqua" w:hAnsi="Book Antiqua" w:cs="Arial"/>
          <w:color w:val="000000"/>
          <w:sz w:val="24"/>
          <w:szCs w:val="24"/>
        </w:rPr>
        <w:t xml:space="preserve">by </w:t>
      </w:r>
      <w:proofErr w:type="spellStart"/>
      <w:r w:rsidRPr="00A714B5">
        <w:rPr>
          <w:rFonts w:ascii="Book Antiqua" w:hAnsi="Book Antiqua" w:cs="Arial"/>
          <w:color w:val="000000"/>
          <w:sz w:val="24"/>
          <w:szCs w:val="24"/>
        </w:rPr>
        <w:t>vagotomy</w:t>
      </w:r>
      <w:proofErr w:type="spellEnd"/>
      <w:r w:rsidRPr="00A714B5">
        <w:rPr>
          <w:rFonts w:ascii="Book Antiqua" w:hAnsi="Book Antiqua" w:cs="Arial"/>
          <w:color w:val="000000"/>
          <w:sz w:val="24"/>
          <w:szCs w:val="24"/>
        </w:rPr>
        <w:t xml:space="preserve"> or microinjection of an OT receptor antagonist into the </w:t>
      </w:r>
      <w:proofErr w:type="gramStart"/>
      <w:r w:rsidRPr="00A714B5">
        <w:rPr>
          <w:rFonts w:ascii="Book Antiqua" w:hAnsi="Book Antiqua" w:cs="Arial"/>
          <w:color w:val="000000"/>
          <w:sz w:val="24"/>
          <w:szCs w:val="24"/>
        </w:rPr>
        <w:t>PVN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184]</w:t>
      </w:r>
      <w:r w:rsidRPr="00A714B5">
        <w:rPr>
          <w:rFonts w:ascii="Book Antiqua" w:hAnsi="Book Antiqua" w:cs="Arial"/>
          <w:color w:val="000000"/>
          <w:sz w:val="24"/>
          <w:szCs w:val="24"/>
        </w:rPr>
        <w:t xml:space="preserve">. Llewellyn’ s work </w:t>
      </w:r>
      <w:r w:rsidR="009E412F" w:rsidRPr="00A714B5">
        <w:rPr>
          <w:rFonts w:ascii="Book Antiqua" w:hAnsi="Book Antiqua" w:cs="Arial"/>
          <w:color w:val="000000"/>
          <w:sz w:val="24"/>
          <w:szCs w:val="24"/>
        </w:rPr>
        <w:t xml:space="preserve">provided the </w:t>
      </w:r>
      <w:r w:rsidRPr="00A714B5">
        <w:rPr>
          <w:rFonts w:ascii="Book Antiqua" w:hAnsi="Book Antiqua" w:cs="Arial"/>
          <w:color w:val="000000"/>
          <w:sz w:val="24"/>
          <w:szCs w:val="24"/>
        </w:rPr>
        <w:t xml:space="preserve">anatomical basis for the functional pathways in GI motility regulation </w:t>
      </w:r>
      <w:r w:rsidR="009E412F" w:rsidRPr="00A714B5">
        <w:rPr>
          <w:rFonts w:ascii="Book Antiqua" w:hAnsi="Book Antiqua" w:cs="Arial"/>
          <w:color w:val="000000"/>
          <w:sz w:val="24"/>
          <w:szCs w:val="24"/>
        </w:rPr>
        <w:t xml:space="preserve">by </w:t>
      </w:r>
      <w:r w:rsidRPr="00A714B5">
        <w:rPr>
          <w:rFonts w:ascii="Book Antiqua" w:hAnsi="Book Antiqua" w:cs="Arial"/>
          <w:color w:val="000000"/>
          <w:sz w:val="24"/>
          <w:szCs w:val="24"/>
        </w:rPr>
        <w:t xml:space="preserve">OT: As a neurotransmitter, OT is transmitted from the </w:t>
      </w:r>
      <w:r w:rsidR="009E412F" w:rsidRPr="00A714B5">
        <w:rPr>
          <w:rFonts w:ascii="Book Antiqua" w:hAnsi="Book Antiqua" w:cs="Arial"/>
          <w:color w:val="000000"/>
          <w:sz w:val="24"/>
          <w:szCs w:val="24"/>
        </w:rPr>
        <w:t>PVN</w:t>
      </w:r>
      <w:r w:rsidRPr="00A714B5">
        <w:rPr>
          <w:rFonts w:ascii="Book Antiqua" w:hAnsi="Book Antiqua" w:cs="Arial"/>
          <w:color w:val="000000"/>
          <w:sz w:val="24"/>
          <w:szCs w:val="24"/>
        </w:rPr>
        <w:t xml:space="preserve"> to the </w:t>
      </w:r>
      <w:r w:rsidR="009E412F" w:rsidRPr="00A714B5">
        <w:rPr>
          <w:rFonts w:ascii="Book Antiqua" w:hAnsi="Book Antiqua" w:cs="Arial"/>
          <w:color w:val="000000"/>
          <w:sz w:val="24"/>
          <w:szCs w:val="24"/>
        </w:rPr>
        <w:t>DVC,</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where it </w:t>
      </w:r>
      <w:r w:rsidRPr="00A714B5">
        <w:rPr>
          <w:rFonts w:ascii="Book Antiqua" w:hAnsi="Book Antiqua" w:cs="Arial"/>
          <w:color w:val="000000"/>
          <w:sz w:val="24"/>
          <w:szCs w:val="24"/>
        </w:rPr>
        <w:t xml:space="preserve">activates motor neurons of the brainstem </w:t>
      </w:r>
      <w:proofErr w:type="spellStart"/>
      <w:r w:rsidRPr="00A714B5">
        <w:rPr>
          <w:rFonts w:ascii="Book Antiqua" w:hAnsi="Book Antiqua" w:cs="Arial"/>
          <w:color w:val="000000"/>
          <w:sz w:val="24"/>
          <w:szCs w:val="24"/>
        </w:rPr>
        <w:t>vagus</w:t>
      </w:r>
      <w:proofErr w:type="spellEnd"/>
      <w:r w:rsidRPr="00A714B5">
        <w:rPr>
          <w:rFonts w:ascii="Book Antiqua" w:hAnsi="Book Antiqua" w:cs="Arial"/>
          <w:color w:val="000000"/>
          <w:sz w:val="24"/>
          <w:szCs w:val="24"/>
        </w:rPr>
        <w:t xml:space="preserve"> nerve </w:t>
      </w:r>
      <w:r w:rsidRPr="00A714B5">
        <w:rPr>
          <w:rFonts w:ascii="Book Antiqua" w:hAnsi="Book Antiqua" w:cs="Arial"/>
          <w:i/>
          <w:color w:val="000000"/>
          <w:sz w:val="24"/>
          <w:szCs w:val="24"/>
        </w:rPr>
        <w:t>via</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NANC pathway, thereby inhibiting </w:t>
      </w:r>
      <w:r w:rsidR="009E412F" w:rsidRPr="00A714B5">
        <w:rPr>
          <w:rFonts w:ascii="Book Antiqua" w:hAnsi="Book Antiqua" w:cs="Arial"/>
          <w:color w:val="000000"/>
          <w:sz w:val="24"/>
          <w:szCs w:val="24"/>
        </w:rPr>
        <w:t xml:space="preserve">GI </w:t>
      </w:r>
      <w:r w:rsidRPr="00A714B5">
        <w:rPr>
          <w:rFonts w:ascii="Book Antiqua" w:hAnsi="Book Antiqua" w:cs="Arial"/>
          <w:color w:val="000000"/>
          <w:sz w:val="24"/>
          <w:szCs w:val="24"/>
        </w:rPr>
        <w:t>movement</w:t>
      </w:r>
      <w:r w:rsidRPr="00A714B5">
        <w:rPr>
          <w:rFonts w:ascii="Book Antiqua" w:hAnsi="Book Antiqua" w:cs="Arial"/>
          <w:color w:val="000000"/>
          <w:sz w:val="24"/>
          <w:szCs w:val="24"/>
          <w:vertAlign w:val="superscript"/>
        </w:rPr>
        <w:t>[185,186]</w:t>
      </w:r>
      <w:r w:rsidRPr="00A714B5">
        <w:rPr>
          <w:rFonts w:ascii="Book Antiqua" w:hAnsi="Book Antiqua" w:cs="Arial"/>
          <w:color w:val="000000"/>
          <w:sz w:val="24"/>
          <w:szCs w:val="24"/>
        </w:rPr>
        <w:t xml:space="preserve">. EA at the limbic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ST36 and PC6 increas</w:t>
      </w:r>
      <w:r w:rsidR="009E412F" w:rsidRPr="00A714B5">
        <w:rPr>
          <w:rFonts w:ascii="Book Antiqua" w:hAnsi="Book Antiqua" w:cs="Arial"/>
          <w:color w:val="000000"/>
          <w:sz w:val="24"/>
          <w:szCs w:val="24"/>
        </w:rPr>
        <w:t>e</w:t>
      </w:r>
      <w:r w:rsidRPr="00A714B5">
        <w:rPr>
          <w:rFonts w:ascii="Book Antiqua" w:hAnsi="Book Antiqua" w:cs="Arial"/>
          <w:color w:val="000000"/>
          <w:sz w:val="24"/>
          <w:szCs w:val="24"/>
        </w:rPr>
        <w:t xml:space="preserve">d </w:t>
      </w:r>
      <w:r w:rsidR="009E412F" w:rsidRPr="00A714B5">
        <w:rPr>
          <w:rFonts w:ascii="Book Antiqua" w:hAnsi="Book Antiqua" w:cs="Arial"/>
          <w:color w:val="000000"/>
          <w:sz w:val="24"/>
          <w:szCs w:val="24"/>
        </w:rPr>
        <w:t xml:space="preserve">the </w:t>
      </w:r>
      <w:proofErr w:type="spellStart"/>
      <w:r w:rsidRPr="00A714B5">
        <w:rPr>
          <w:rFonts w:ascii="Book Antiqua" w:hAnsi="Book Antiqua" w:cs="Arial"/>
          <w:color w:val="000000"/>
          <w:sz w:val="24"/>
          <w:szCs w:val="24"/>
        </w:rPr>
        <w:t>intragastric</w:t>
      </w:r>
      <w:proofErr w:type="spellEnd"/>
      <w:r w:rsidRPr="00A714B5">
        <w:rPr>
          <w:rFonts w:ascii="Book Antiqua" w:hAnsi="Book Antiqua" w:cs="Arial"/>
          <w:color w:val="000000"/>
          <w:sz w:val="24"/>
          <w:szCs w:val="24"/>
        </w:rPr>
        <w:t xml:space="preserve"> pressure and decrease</w:t>
      </w:r>
      <w:r w:rsidR="009E412F" w:rsidRPr="00A714B5">
        <w:rPr>
          <w:rFonts w:ascii="Book Antiqua" w:hAnsi="Book Antiqua" w:cs="Arial"/>
          <w:color w:val="000000"/>
          <w:sz w:val="24"/>
          <w:szCs w:val="24"/>
        </w:rPr>
        <w:t>d</w:t>
      </w:r>
      <w:r w:rsidRPr="00A714B5">
        <w:rPr>
          <w:rFonts w:ascii="Book Antiqua" w:hAnsi="Book Antiqua" w:cs="Arial"/>
          <w:color w:val="000000"/>
          <w:sz w:val="24"/>
          <w:szCs w:val="24"/>
        </w:rPr>
        <w:t xml:space="preserve"> the numbers of double-labeled OT neurons and </w:t>
      </w:r>
      <w:r w:rsidRPr="00A714B5">
        <w:rPr>
          <w:rFonts w:ascii="Book Antiqua" w:hAnsi="Book Antiqua" w:cs="Arial"/>
          <w:i/>
          <w:color w:val="000000"/>
          <w:sz w:val="24"/>
          <w:szCs w:val="24"/>
        </w:rPr>
        <w:t>c-</w:t>
      </w:r>
      <w:proofErr w:type="spellStart"/>
      <w:r w:rsidRPr="00A714B5">
        <w:rPr>
          <w:rFonts w:ascii="Book Antiqua" w:hAnsi="Book Antiqua" w:cs="Arial"/>
          <w:i/>
          <w:color w:val="000000"/>
          <w:sz w:val="24"/>
          <w:szCs w:val="24"/>
        </w:rPr>
        <w:t>fos</w:t>
      </w:r>
      <w:proofErr w:type="spellEnd"/>
      <w:r w:rsidRPr="00A714B5">
        <w:rPr>
          <w:rFonts w:ascii="Book Antiqua" w:hAnsi="Book Antiqua" w:cs="Arial"/>
          <w:color w:val="000000"/>
          <w:sz w:val="24"/>
          <w:szCs w:val="24"/>
        </w:rPr>
        <w:t xml:space="preserve"> neurons within the </w:t>
      </w:r>
      <w:proofErr w:type="gramStart"/>
      <w:r w:rsidRPr="00A714B5">
        <w:rPr>
          <w:rFonts w:ascii="Book Antiqua" w:hAnsi="Book Antiqua" w:cs="Arial"/>
          <w:color w:val="000000"/>
          <w:sz w:val="24"/>
          <w:szCs w:val="24"/>
        </w:rPr>
        <w:t>PVN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187]</w:t>
      </w:r>
      <w:r w:rsidRPr="00A714B5">
        <w:rPr>
          <w:rFonts w:ascii="Book Antiqua" w:hAnsi="Book Antiqua" w:cs="Arial"/>
          <w:color w:val="000000"/>
          <w:sz w:val="24"/>
          <w:szCs w:val="24"/>
        </w:rPr>
        <w:t xml:space="preserve">. However, </w:t>
      </w:r>
      <w:r w:rsidR="001519A9" w:rsidRPr="00A714B5">
        <w:rPr>
          <w:rFonts w:ascii="Book Antiqua" w:hAnsi="Book Antiqua" w:cs="Arial"/>
          <w:color w:val="000000"/>
          <w:sz w:val="24"/>
          <w:szCs w:val="24"/>
        </w:rPr>
        <w:t>the effect of acupuncture</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was </w:t>
      </w:r>
      <w:r w:rsidRPr="00A714B5">
        <w:rPr>
          <w:rFonts w:ascii="Book Antiqua" w:hAnsi="Book Antiqua" w:cs="Arial"/>
          <w:color w:val="000000"/>
          <w:sz w:val="24"/>
          <w:szCs w:val="24"/>
        </w:rPr>
        <w:t>significantly decreased after dorsolateral funiculus or spinal cord trans</w:t>
      </w:r>
      <w:r w:rsidR="003A724E" w:rsidRPr="00A714B5">
        <w:rPr>
          <w:rFonts w:ascii="Book Antiqua" w:hAnsi="Book Antiqua" w:cs="Arial"/>
          <w:color w:val="000000"/>
          <w:sz w:val="24"/>
          <w:szCs w:val="24"/>
        </w:rPr>
        <w:t>e</w:t>
      </w:r>
      <w:r w:rsidRPr="00A714B5">
        <w:rPr>
          <w:rFonts w:ascii="Book Antiqua" w:hAnsi="Book Antiqua" w:cs="Arial"/>
          <w:color w:val="000000"/>
          <w:sz w:val="24"/>
          <w:szCs w:val="24"/>
        </w:rPr>
        <w:t xml:space="preserve">ction, suggesting that the dorsolateral funiculus </w:t>
      </w:r>
      <w:r w:rsidRPr="00A714B5">
        <w:rPr>
          <w:rFonts w:ascii="Book Antiqua" w:hAnsi="Book Antiqua" w:cs="Arial"/>
          <w:color w:val="000000"/>
          <w:sz w:val="24"/>
          <w:szCs w:val="24"/>
        </w:rPr>
        <w:lastRenderedPageBreak/>
        <w:t xml:space="preserve">is the main conduction bundle responsible for acupuncture signal transduction into the </w:t>
      </w:r>
      <w:proofErr w:type="gramStart"/>
      <w:r w:rsidRPr="00A714B5">
        <w:rPr>
          <w:rFonts w:ascii="Book Antiqua" w:hAnsi="Book Antiqua" w:cs="Arial"/>
          <w:color w:val="000000"/>
          <w:sz w:val="24"/>
          <w:szCs w:val="24"/>
        </w:rPr>
        <w:t>PVN</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188]</w:t>
      </w:r>
      <w:r w:rsidRPr="00A714B5">
        <w:rPr>
          <w:rFonts w:ascii="Book Antiqua" w:hAnsi="Book Antiqua" w:cs="Arial"/>
          <w:color w:val="000000"/>
          <w:sz w:val="24"/>
          <w:szCs w:val="24"/>
        </w:rPr>
        <w:t xml:space="preserve">. Knockout of </w:t>
      </w:r>
      <w:r w:rsidR="009E412F" w:rsidRPr="00A714B5">
        <w:rPr>
          <w:rFonts w:ascii="Book Antiqua" w:hAnsi="Book Antiqua" w:cs="Arial"/>
          <w:color w:val="000000"/>
          <w:sz w:val="24"/>
          <w:szCs w:val="24"/>
        </w:rPr>
        <w:t xml:space="preserve">the </w:t>
      </w:r>
      <w:r w:rsidRPr="00A714B5">
        <w:rPr>
          <w:rFonts w:ascii="Book Antiqua" w:hAnsi="Book Antiqua" w:cs="Arial"/>
          <w:i/>
          <w:iCs/>
          <w:color w:val="000000"/>
          <w:sz w:val="24"/>
          <w:szCs w:val="24"/>
        </w:rPr>
        <w:t>OT</w:t>
      </w:r>
      <w:r w:rsidRPr="00A714B5">
        <w:rPr>
          <w:rFonts w:ascii="Book Antiqua" w:hAnsi="Book Antiqua" w:cs="Arial"/>
          <w:color w:val="000000"/>
          <w:sz w:val="24"/>
          <w:szCs w:val="24"/>
        </w:rPr>
        <w:t xml:space="preserve"> gene accelerate</w:t>
      </w:r>
      <w:r w:rsidR="009E412F" w:rsidRPr="00A714B5">
        <w:rPr>
          <w:rFonts w:ascii="Book Antiqua" w:hAnsi="Book Antiqua" w:cs="Arial"/>
          <w:color w:val="000000"/>
          <w:sz w:val="24"/>
          <w:szCs w:val="24"/>
        </w:rPr>
        <w:t>d</w:t>
      </w:r>
      <w:r w:rsidRPr="00A714B5">
        <w:rPr>
          <w:rFonts w:ascii="Book Antiqua" w:hAnsi="Book Antiqua" w:cs="Arial"/>
          <w:color w:val="000000"/>
          <w:sz w:val="24"/>
          <w:szCs w:val="24"/>
        </w:rPr>
        <w:t xml:space="preserve"> gastric emptying, and influence</w:t>
      </w:r>
      <w:r w:rsidR="009E412F" w:rsidRPr="00A714B5">
        <w:rPr>
          <w:rFonts w:ascii="Book Antiqua" w:hAnsi="Book Antiqua" w:cs="Arial"/>
          <w:color w:val="000000"/>
          <w:sz w:val="24"/>
          <w:szCs w:val="24"/>
        </w:rPr>
        <w:t>d</w:t>
      </w:r>
      <w:r w:rsidRPr="00A714B5">
        <w:rPr>
          <w:rFonts w:ascii="Book Antiqua" w:hAnsi="Book Antiqua" w:cs="Arial"/>
          <w:color w:val="000000"/>
          <w:sz w:val="24"/>
          <w:szCs w:val="24"/>
        </w:rPr>
        <w:t xml:space="preserve"> the </w:t>
      </w:r>
      <w:r w:rsidR="009E412F" w:rsidRPr="00A714B5">
        <w:rPr>
          <w:rFonts w:ascii="Book Antiqua" w:hAnsi="Book Antiqua" w:cs="Arial"/>
          <w:color w:val="000000"/>
          <w:sz w:val="24"/>
          <w:szCs w:val="24"/>
        </w:rPr>
        <w:t xml:space="preserve">effect of </w:t>
      </w:r>
      <w:r w:rsidRPr="00A714B5">
        <w:rPr>
          <w:rFonts w:ascii="Book Antiqua" w:hAnsi="Book Antiqua" w:cs="Arial"/>
          <w:color w:val="000000"/>
          <w:sz w:val="24"/>
          <w:szCs w:val="24"/>
        </w:rPr>
        <w:t>acupunctur</w:t>
      </w:r>
      <w:r w:rsidR="009E412F" w:rsidRPr="00A714B5">
        <w:rPr>
          <w:rFonts w:ascii="Book Antiqua" w:hAnsi="Book Antiqua" w:cs="Arial"/>
          <w:color w:val="000000"/>
          <w:sz w:val="24"/>
          <w:szCs w:val="24"/>
        </w:rPr>
        <w:t>e</w:t>
      </w:r>
      <w:r w:rsidRPr="00A714B5">
        <w:rPr>
          <w:rFonts w:ascii="Book Antiqua" w:hAnsi="Book Antiqua" w:cs="Arial"/>
          <w:color w:val="000000"/>
          <w:sz w:val="24"/>
          <w:szCs w:val="24"/>
        </w:rPr>
        <w:t>, further confirm</w:t>
      </w:r>
      <w:r w:rsidR="009E412F" w:rsidRPr="00A714B5">
        <w:rPr>
          <w:rFonts w:ascii="Book Antiqua" w:hAnsi="Book Antiqua" w:cs="Arial"/>
          <w:color w:val="000000"/>
          <w:sz w:val="24"/>
          <w:szCs w:val="24"/>
        </w:rPr>
        <w:t>ing</w:t>
      </w:r>
      <w:r w:rsidRPr="00A714B5">
        <w:rPr>
          <w:rFonts w:ascii="Book Antiqua" w:hAnsi="Book Antiqua" w:cs="Arial"/>
          <w:color w:val="000000"/>
          <w:sz w:val="24"/>
          <w:szCs w:val="24"/>
        </w:rPr>
        <w:t xml:space="preserve"> the paraventricular nucleus OT neurons as the initiating device of autonomic nervous pathways, </w:t>
      </w:r>
      <w:r w:rsidR="009E412F" w:rsidRPr="00A714B5">
        <w:rPr>
          <w:rFonts w:ascii="Book Antiqua" w:hAnsi="Book Antiqua" w:cs="Arial"/>
          <w:color w:val="000000"/>
          <w:sz w:val="24"/>
          <w:szCs w:val="24"/>
        </w:rPr>
        <w:t xml:space="preserve">which </w:t>
      </w:r>
      <w:r w:rsidRPr="00A714B5">
        <w:rPr>
          <w:rFonts w:ascii="Book Antiqua" w:hAnsi="Book Antiqua" w:cs="Arial"/>
          <w:color w:val="000000"/>
          <w:sz w:val="24"/>
          <w:szCs w:val="24"/>
        </w:rPr>
        <w:t>might participate in EA</w:t>
      </w:r>
      <w:r w:rsidR="009E412F" w:rsidRPr="00A714B5">
        <w:rPr>
          <w:rFonts w:ascii="Book Antiqua" w:hAnsi="Book Antiqua" w:cs="Arial"/>
          <w:color w:val="000000"/>
          <w:sz w:val="24"/>
          <w:szCs w:val="24"/>
        </w:rPr>
        <w:t>-mediated</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regulation of </w:t>
      </w:r>
      <w:r w:rsidRPr="00A714B5">
        <w:rPr>
          <w:rFonts w:ascii="Book Antiqua" w:hAnsi="Book Antiqua" w:cs="Arial"/>
          <w:color w:val="000000"/>
          <w:sz w:val="24"/>
          <w:szCs w:val="24"/>
        </w:rPr>
        <w:t xml:space="preserve">gastric motility, </w:t>
      </w:r>
      <w:r w:rsidR="009E412F" w:rsidRPr="00A714B5">
        <w:rPr>
          <w:rFonts w:ascii="Book Antiqua" w:hAnsi="Book Antiqua" w:cs="Arial"/>
          <w:color w:val="000000"/>
          <w:sz w:val="24"/>
          <w:szCs w:val="24"/>
        </w:rPr>
        <w:t xml:space="preserve">in </w:t>
      </w:r>
      <w:r w:rsidRPr="00A714B5">
        <w:rPr>
          <w:rFonts w:ascii="Book Antiqua" w:hAnsi="Book Antiqua" w:cs="Arial"/>
          <w:color w:val="000000"/>
          <w:sz w:val="24"/>
          <w:szCs w:val="24"/>
        </w:rPr>
        <w:t>the form of neural and neuroendocrine</w:t>
      </w:r>
      <w:r w:rsidR="009E412F" w:rsidRPr="00A714B5">
        <w:rPr>
          <w:rFonts w:ascii="Book Antiqua" w:hAnsi="Book Antiqua" w:cs="Arial"/>
          <w:color w:val="000000"/>
          <w:sz w:val="24"/>
          <w:szCs w:val="24"/>
        </w:rPr>
        <w:t xml:space="preserve"> </w:t>
      </w:r>
      <w:proofErr w:type="gramStart"/>
      <w:r w:rsidR="009E412F" w:rsidRPr="00A714B5">
        <w:rPr>
          <w:rFonts w:ascii="Book Antiqua" w:hAnsi="Book Antiqua" w:cs="Arial"/>
          <w:color w:val="000000"/>
          <w:sz w:val="24"/>
          <w:szCs w:val="24"/>
        </w:rPr>
        <w:t>stimuli</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189]</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 xml:space="preserve">Thus, acupuncture </w:t>
      </w:r>
      <w:r w:rsidRPr="00A714B5">
        <w:rPr>
          <w:rFonts w:ascii="Book Antiqua" w:hAnsi="Book Antiqua" w:cs="Arial"/>
          <w:color w:val="000000"/>
          <w:sz w:val="24"/>
          <w:szCs w:val="24"/>
        </w:rPr>
        <w:t xml:space="preserve">signals gather in the DVC and PVN. PVN lesions cause a decrease in gastric motility, and EA is unable to restore it, demonstrating that the PVN </w:t>
      </w:r>
      <w:r w:rsidR="009E412F" w:rsidRPr="00A714B5">
        <w:rPr>
          <w:rFonts w:ascii="Book Antiqua" w:hAnsi="Book Antiqua" w:cs="Arial"/>
          <w:color w:val="000000"/>
          <w:sz w:val="24"/>
          <w:szCs w:val="24"/>
        </w:rPr>
        <w:t xml:space="preserve">is </w:t>
      </w:r>
      <w:r w:rsidRPr="00A714B5">
        <w:rPr>
          <w:rFonts w:ascii="Book Antiqua" w:hAnsi="Book Antiqua" w:cs="Arial"/>
          <w:color w:val="000000"/>
          <w:sz w:val="24"/>
          <w:szCs w:val="24"/>
        </w:rPr>
        <w:t xml:space="preserve">another central target </w:t>
      </w:r>
      <w:r w:rsidR="009E412F" w:rsidRPr="00A714B5">
        <w:rPr>
          <w:rFonts w:ascii="Book Antiqua" w:hAnsi="Book Antiqua" w:cs="Arial"/>
          <w:color w:val="000000"/>
          <w:sz w:val="24"/>
          <w:szCs w:val="24"/>
        </w:rPr>
        <w:t xml:space="preserve">of </w:t>
      </w:r>
      <w:r w:rsidRPr="00A714B5">
        <w:rPr>
          <w:rFonts w:ascii="Book Antiqua" w:hAnsi="Book Antiqua" w:cs="Arial"/>
          <w:color w:val="000000"/>
          <w:sz w:val="24"/>
          <w:szCs w:val="24"/>
        </w:rPr>
        <w:t>acupuncture</w:t>
      </w:r>
      <w:r w:rsidR="009E412F" w:rsidRPr="00A714B5">
        <w:rPr>
          <w:rFonts w:ascii="Book Antiqua" w:hAnsi="Book Antiqua" w:cs="Arial"/>
          <w:color w:val="000000"/>
          <w:sz w:val="24"/>
          <w:szCs w:val="24"/>
        </w:rPr>
        <w:t>’s</w:t>
      </w:r>
      <w:r w:rsidRPr="00A714B5">
        <w:rPr>
          <w:rFonts w:ascii="Book Antiqua" w:hAnsi="Book Antiqua" w:cs="Arial"/>
          <w:color w:val="000000"/>
          <w:sz w:val="24"/>
          <w:szCs w:val="24"/>
        </w:rPr>
        <w:t xml:space="preserve"> regulat</w:t>
      </w:r>
      <w:r w:rsidR="009E412F" w:rsidRPr="00A714B5">
        <w:rPr>
          <w:rFonts w:ascii="Book Antiqua" w:hAnsi="Book Antiqua" w:cs="Arial"/>
          <w:color w:val="000000"/>
          <w:sz w:val="24"/>
          <w:szCs w:val="24"/>
        </w:rPr>
        <w:t>ion of</w:t>
      </w:r>
      <w:r w:rsidRPr="00A714B5">
        <w:rPr>
          <w:rFonts w:ascii="Book Antiqua" w:hAnsi="Book Antiqua" w:cs="Arial"/>
          <w:color w:val="000000"/>
          <w:sz w:val="24"/>
          <w:szCs w:val="24"/>
        </w:rPr>
        <w:t xml:space="preserve"> gastric </w:t>
      </w:r>
      <w:proofErr w:type="gramStart"/>
      <w:r w:rsidRPr="00A714B5">
        <w:rPr>
          <w:rFonts w:ascii="Book Antiqua" w:hAnsi="Book Antiqua" w:cs="Arial"/>
          <w:color w:val="000000"/>
          <w:sz w:val="24"/>
          <w:szCs w:val="24"/>
        </w:rPr>
        <w:t>motility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190]</w:t>
      </w:r>
      <w:r w:rsidRPr="00A714B5">
        <w:rPr>
          <w:rFonts w:ascii="Book Antiqua" w:hAnsi="Book Antiqua" w:cs="Arial"/>
          <w:color w:val="000000"/>
          <w:sz w:val="24"/>
          <w:szCs w:val="24"/>
        </w:rPr>
        <w:t xml:space="preserve">. </w:t>
      </w:r>
      <w:r w:rsidR="009E412F" w:rsidRPr="00A714B5">
        <w:rPr>
          <w:rFonts w:ascii="Book Antiqua" w:hAnsi="Book Antiqua" w:cs="Arial"/>
          <w:color w:val="000000"/>
          <w:sz w:val="24"/>
          <w:szCs w:val="24"/>
        </w:rPr>
        <w:t>Taken t</w:t>
      </w:r>
      <w:r w:rsidRPr="00A714B5">
        <w:rPr>
          <w:rFonts w:ascii="Book Antiqua" w:hAnsi="Book Antiqua" w:cs="Arial"/>
          <w:color w:val="000000"/>
          <w:sz w:val="24"/>
          <w:szCs w:val="24"/>
        </w:rPr>
        <w:t>ogether</w:t>
      </w:r>
      <w:r w:rsidR="009E412F" w:rsidRPr="00A714B5">
        <w:rPr>
          <w:rFonts w:ascii="Book Antiqua" w:hAnsi="Book Antiqua" w:cs="Arial"/>
          <w:color w:val="000000"/>
          <w:sz w:val="24"/>
          <w:szCs w:val="24"/>
        </w:rPr>
        <w:t>, these data</w:t>
      </w:r>
      <w:r w:rsidRPr="00A714B5">
        <w:rPr>
          <w:rFonts w:ascii="Book Antiqua" w:hAnsi="Book Antiqua" w:cs="Arial"/>
          <w:color w:val="000000"/>
          <w:sz w:val="24"/>
          <w:szCs w:val="24"/>
        </w:rPr>
        <w:t xml:space="preserve"> suggest that the acupuncture </w:t>
      </w:r>
      <w:r w:rsidR="003A724E" w:rsidRPr="00A714B5">
        <w:rPr>
          <w:rFonts w:ascii="Book Antiqua" w:hAnsi="Book Antiqua" w:cs="Arial"/>
          <w:color w:val="000000"/>
          <w:sz w:val="24"/>
          <w:szCs w:val="24"/>
        </w:rPr>
        <w:t xml:space="preserve">signal </w:t>
      </w:r>
      <w:r w:rsidRPr="00A714B5">
        <w:rPr>
          <w:rFonts w:ascii="Book Antiqua" w:hAnsi="Book Antiqua" w:cs="Arial"/>
          <w:color w:val="000000"/>
          <w:sz w:val="24"/>
          <w:szCs w:val="24"/>
        </w:rPr>
        <w:t xml:space="preserve">is transmitted to the solitary nucleus through the spinal cord, and after initial integration </w:t>
      </w:r>
      <w:r w:rsidR="009E412F" w:rsidRPr="00A714B5">
        <w:rPr>
          <w:rFonts w:ascii="Book Antiqua" w:hAnsi="Book Antiqua" w:cs="Arial"/>
          <w:color w:val="000000"/>
          <w:sz w:val="24"/>
          <w:szCs w:val="24"/>
        </w:rPr>
        <w:t xml:space="preserve">by </w:t>
      </w:r>
      <w:r w:rsidRPr="00A714B5">
        <w:rPr>
          <w:rFonts w:ascii="Book Antiqua" w:hAnsi="Book Antiqua" w:cs="Arial"/>
          <w:color w:val="000000"/>
          <w:sz w:val="24"/>
          <w:szCs w:val="24"/>
        </w:rPr>
        <w:t xml:space="preserve">the solitary </w:t>
      </w:r>
      <w:proofErr w:type="gramStart"/>
      <w:r w:rsidRPr="00A714B5">
        <w:rPr>
          <w:rFonts w:ascii="Book Antiqua" w:hAnsi="Book Antiqua" w:cs="Arial"/>
          <w:color w:val="000000"/>
          <w:sz w:val="24"/>
          <w:szCs w:val="24"/>
        </w:rPr>
        <w:t>nucleus,</w:t>
      </w:r>
      <w:proofErr w:type="gramEnd"/>
      <w:r w:rsidRPr="00A714B5">
        <w:rPr>
          <w:rFonts w:ascii="Book Antiqua" w:hAnsi="Book Antiqua" w:cs="Arial"/>
          <w:color w:val="000000"/>
          <w:sz w:val="24"/>
          <w:szCs w:val="24"/>
        </w:rPr>
        <w:t xml:space="preserve"> the ascending projection activates the </w:t>
      </w:r>
      <w:r w:rsidR="00B53410" w:rsidRPr="00A714B5">
        <w:rPr>
          <w:rFonts w:ascii="Book Antiqua" w:hAnsi="Book Antiqua" w:cs="Arial"/>
          <w:color w:val="000000"/>
          <w:sz w:val="24"/>
          <w:szCs w:val="24"/>
        </w:rPr>
        <w:t>PVN</w:t>
      </w:r>
      <w:r w:rsidRPr="00A714B5">
        <w:rPr>
          <w:rFonts w:ascii="Book Antiqua" w:hAnsi="Book Antiqua" w:cs="Arial"/>
          <w:color w:val="000000"/>
          <w:sz w:val="24"/>
          <w:szCs w:val="24"/>
        </w:rPr>
        <w:t xml:space="preserve">. The descending projection is performed by the PVN-DVC-vagal nerve pathway, through the nerve system and neuroendocrine system to regulate </w:t>
      </w:r>
      <w:r w:rsidR="009E412F" w:rsidRPr="00A714B5">
        <w:rPr>
          <w:rFonts w:ascii="Book Antiqua" w:hAnsi="Book Antiqua" w:cs="Arial"/>
          <w:color w:val="000000"/>
          <w:sz w:val="24"/>
          <w:szCs w:val="24"/>
        </w:rPr>
        <w:t xml:space="preserve">GI </w:t>
      </w:r>
      <w:r w:rsidR="006C4C70" w:rsidRPr="00A714B5">
        <w:rPr>
          <w:rFonts w:ascii="Book Antiqua" w:hAnsi="Book Antiqua" w:cs="Arial"/>
          <w:color w:val="000000"/>
          <w:sz w:val="24"/>
          <w:szCs w:val="24"/>
        </w:rPr>
        <w:t>function.</w:t>
      </w:r>
    </w:p>
    <w:p w:rsidR="006C4C70" w:rsidRPr="00A714B5" w:rsidRDefault="006C4C70" w:rsidP="00966063">
      <w:pPr>
        <w:adjustRightInd w:val="0"/>
        <w:snapToGrid w:val="0"/>
        <w:spacing w:line="360" w:lineRule="auto"/>
        <w:rPr>
          <w:rFonts w:ascii="Book Antiqua" w:hAnsi="Book Antiqua" w:cs="Arial"/>
          <w:color w:val="000000"/>
          <w:sz w:val="24"/>
          <w:szCs w:val="24"/>
        </w:rPr>
      </w:pPr>
    </w:p>
    <w:p w:rsidR="00A26933" w:rsidRPr="00A714B5" w:rsidRDefault="00DA02E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 xml:space="preserve">The </w:t>
      </w:r>
      <w:r w:rsidR="006C4C70" w:rsidRPr="00A714B5">
        <w:rPr>
          <w:rFonts w:ascii="Book Antiqua" w:hAnsi="Book Antiqua" w:cs="Arial"/>
          <w:b/>
          <w:color w:val="000000"/>
          <w:sz w:val="24"/>
          <w:szCs w:val="24"/>
        </w:rPr>
        <w:t xml:space="preserve">lateral hypothalamic area: </w:t>
      </w:r>
      <w:r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LHA </w:t>
      </w:r>
      <w:r w:rsidRPr="00A714B5">
        <w:rPr>
          <w:rFonts w:ascii="Book Antiqua" w:hAnsi="Book Antiqua" w:cs="Arial"/>
          <w:color w:val="000000"/>
          <w:sz w:val="24"/>
          <w:szCs w:val="24"/>
        </w:rPr>
        <w:t xml:space="preserve">is </w:t>
      </w:r>
      <w:r w:rsidR="00EC761C" w:rsidRPr="00A714B5">
        <w:rPr>
          <w:rFonts w:ascii="Book Antiqua" w:hAnsi="Book Antiqua" w:cs="Arial"/>
          <w:color w:val="000000"/>
          <w:sz w:val="24"/>
          <w:szCs w:val="24"/>
        </w:rPr>
        <w:t xml:space="preserve">linked to celiac sympathetic and parasympathetic nerves, </w:t>
      </w:r>
      <w:r w:rsidRPr="00A714B5">
        <w:rPr>
          <w:rFonts w:ascii="Book Antiqua" w:hAnsi="Book Antiqua" w:cs="Arial"/>
          <w:color w:val="000000"/>
          <w:sz w:val="24"/>
          <w:szCs w:val="24"/>
        </w:rPr>
        <w:t xml:space="preserve">and regulates </w:t>
      </w:r>
      <w:r w:rsidR="00EC761C" w:rsidRPr="00A714B5">
        <w:rPr>
          <w:rFonts w:ascii="Book Antiqua" w:hAnsi="Book Antiqua" w:cs="Arial"/>
          <w:color w:val="000000"/>
          <w:sz w:val="24"/>
          <w:szCs w:val="24"/>
        </w:rPr>
        <w:t xml:space="preserve">metabolic, behavioral, </w:t>
      </w:r>
      <w:r w:rsidRPr="00A714B5">
        <w:rPr>
          <w:rFonts w:ascii="Book Antiqua" w:hAnsi="Book Antiqua" w:cs="Arial"/>
          <w:color w:val="000000"/>
          <w:sz w:val="24"/>
          <w:szCs w:val="24"/>
        </w:rPr>
        <w:t xml:space="preserve">and </w:t>
      </w:r>
      <w:r w:rsidR="00EC761C" w:rsidRPr="00A714B5">
        <w:rPr>
          <w:rFonts w:ascii="Book Antiqua" w:hAnsi="Book Antiqua" w:cs="Arial"/>
          <w:color w:val="000000"/>
          <w:sz w:val="24"/>
          <w:szCs w:val="24"/>
        </w:rPr>
        <w:t>autonomic functions</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and </w:t>
      </w:r>
      <w:r w:rsidRPr="00A714B5">
        <w:rPr>
          <w:rFonts w:ascii="Book Antiqua" w:hAnsi="Book Antiqua" w:cs="Arial"/>
          <w:color w:val="000000"/>
          <w:sz w:val="24"/>
          <w:szCs w:val="24"/>
        </w:rPr>
        <w:t xml:space="preserve">serves </w:t>
      </w:r>
      <w:r w:rsidR="00EC761C" w:rsidRPr="00A714B5">
        <w:rPr>
          <w:rFonts w:ascii="Book Antiqua" w:hAnsi="Book Antiqua" w:cs="Arial"/>
          <w:color w:val="000000"/>
          <w:sz w:val="24"/>
          <w:szCs w:val="24"/>
        </w:rPr>
        <w:t xml:space="preserve">as the feeding </w:t>
      </w:r>
      <w:proofErr w:type="gramStart"/>
      <w:r w:rsidR="00EC761C" w:rsidRPr="00A714B5">
        <w:rPr>
          <w:rFonts w:ascii="Book Antiqua" w:hAnsi="Book Antiqua" w:cs="Arial"/>
          <w:color w:val="000000"/>
          <w:sz w:val="24"/>
          <w:szCs w:val="24"/>
        </w:rPr>
        <w:t>center</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191]</w:t>
      </w:r>
      <w:r w:rsidR="00EC761C" w:rsidRPr="00A714B5">
        <w:rPr>
          <w:rFonts w:ascii="Book Antiqua" w:hAnsi="Book Antiqua" w:cs="Arial"/>
          <w:color w:val="000000"/>
          <w:sz w:val="24"/>
          <w:szCs w:val="24"/>
        </w:rPr>
        <w:t xml:space="preserve">. Its influence on </w:t>
      </w:r>
      <w:r w:rsidRPr="00A714B5">
        <w:rPr>
          <w:rFonts w:ascii="Book Antiqua" w:hAnsi="Book Antiqua" w:cs="Arial"/>
          <w:color w:val="000000"/>
          <w:sz w:val="24"/>
          <w:szCs w:val="24"/>
        </w:rPr>
        <w:t xml:space="preserve">GI </w:t>
      </w:r>
      <w:r w:rsidR="00EC761C" w:rsidRPr="00A714B5">
        <w:rPr>
          <w:rFonts w:ascii="Book Antiqua" w:hAnsi="Book Antiqua" w:cs="Arial"/>
          <w:color w:val="000000"/>
          <w:sz w:val="24"/>
          <w:szCs w:val="24"/>
        </w:rPr>
        <w:t xml:space="preserve">function and feeding behavior </w:t>
      </w:r>
      <w:r w:rsidRPr="00A714B5">
        <w:rPr>
          <w:rFonts w:ascii="Book Antiqua" w:hAnsi="Book Antiqua" w:cs="Arial"/>
          <w:color w:val="000000"/>
          <w:sz w:val="24"/>
          <w:szCs w:val="24"/>
        </w:rPr>
        <w:t xml:space="preserve">might </w:t>
      </w:r>
      <w:r w:rsidR="00EC761C" w:rsidRPr="00A714B5">
        <w:rPr>
          <w:rFonts w:ascii="Book Antiqua" w:hAnsi="Book Antiqua" w:cs="Arial"/>
          <w:color w:val="000000"/>
          <w:sz w:val="24"/>
          <w:szCs w:val="24"/>
        </w:rPr>
        <w:t xml:space="preserve">be mediated by the DVC. As early as the 1980s, with the help of tracing techniques, an anatomical connection was found between the LHA and </w:t>
      </w:r>
      <w:r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dorsal </w:t>
      </w:r>
      <w:proofErr w:type="gramStart"/>
      <w:r w:rsidR="00EC761C" w:rsidRPr="00A714B5">
        <w:rPr>
          <w:rFonts w:ascii="Book Antiqua" w:hAnsi="Book Antiqua" w:cs="Arial"/>
          <w:color w:val="000000"/>
          <w:sz w:val="24"/>
          <w:szCs w:val="24"/>
        </w:rPr>
        <w:t>DVC</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192,193]</w:t>
      </w:r>
      <w:r w:rsidR="00EC761C" w:rsidRPr="00A714B5">
        <w:rPr>
          <w:rFonts w:ascii="Book Antiqua" w:hAnsi="Book Antiqua" w:cs="Arial"/>
          <w:color w:val="000000"/>
          <w:sz w:val="24"/>
          <w:szCs w:val="24"/>
        </w:rPr>
        <w:t xml:space="preserve">. Moreover, this pathway involves multiple neurotransmitters and neuropeptides, including the projection of ghrelin </w:t>
      </w:r>
      <w:proofErr w:type="gramStart"/>
      <w:r w:rsidR="00EC761C" w:rsidRPr="00A714B5">
        <w:rPr>
          <w:rFonts w:ascii="Book Antiqua" w:hAnsi="Book Antiqua" w:cs="Arial"/>
          <w:color w:val="000000"/>
          <w:sz w:val="24"/>
          <w:szCs w:val="24"/>
        </w:rPr>
        <w:t>neurons</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194-196]</w:t>
      </w:r>
      <w:r w:rsidR="00EC761C" w:rsidRPr="00A714B5">
        <w:rPr>
          <w:rFonts w:ascii="Book Antiqua" w:hAnsi="Book Antiqua" w:cs="Arial"/>
          <w:color w:val="000000"/>
          <w:sz w:val="24"/>
          <w:szCs w:val="24"/>
        </w:rPr>
        <w:t xml:space="preserve">. Ghrelin has central and peripheral actions in gut motility, and its receptors are </w:t>
      </w:r>
      <w:r w:rsidRPr="00A714B5">
        <w:rPr>
          <w:rFonts w:ascii="Book Antiqua" w:hAnsi="Book Antiqua" w:cs="Arial"/>
          <w:color w:val="000000"/>
          <w:sz w:val="24"/>
          <w:szCs w:val="24"/>
        </w:rPr>
        <w:t xml:space="preserve">regarded </w:t>
      </w:r>
      <w:r w:rsidR="00EC761C" w:rsidRPr="00A714B5">
        <w:rPr>
          <w:rFonts w:ascii="Book Antiqua" w:hAnsi="Book Antiqua" w:cs="Arial"/>
          <w:color w:val="000000"/>
          <w:sz w:val="24"/>
          <w:szCs w:val="24"/>
        </w:rPr>
        <w:t>as targets for novel motility </w:t>
      </w:r>
      <w:proofErr w:type="gramStart"/>
      <w:r w:rsidR="00EC761C" w:rsidRPr="00A714B5">
        <w:rPr>
          <w:rFonts w:ascii="Book Antiqua" w:hAnsi="Book Antiqua" w:cs="Arial"/>
          <w:color w:val="000000"/>
          <w:sz w:val="24"/>
          <w:szCs w:val="24"/>
        </w:rPr>
        <w:t>drugs</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197,198]</w:t>
      </w:r>
      <w:r w:rsidR="00EC761C" w:rsidRPr="00A714B5">
        <w:rPr>
          <w:rFonts w:ascii="Book Antiqua" w:hAnsi="Book Antiqua" w:cs="Arial"/>
          <w:color w:val="000000"/>
          <w:sz w:val="24"/>
          <w:szCs w:val="24"/>
        </w:rPr>
        <w:t>. Ghrelin fibers originating in the LHA project </w:t>
      </w:r>
      <w:r w:rsidRPr="00A714B5">
        <w:rPr>
          <w:rFonts w:ascii="Book Antiqua" w:hAnsi="Book Antiqua" w:cs="Arial"/>
          <w:color w:val="000000"/>
          <w:sz w:val="24"/>
          <w:szCs w:val="24"/>
        </w:rPr>
        <w:t>in</w:t>
      </w:r>
      <w:r w:rsidR="00EC761C" w:rsidRPr="00A714B5">
        <w:rPr>
          <w:rFonts w:ascii="Book Antiqua" w:hAnsi="Book Antiqua" w:cs="Arial"/>
          <w:color w:val="000000"/>
          <w:sz w:val="24"/>
          <w:szCs w:val="24"/>
        </w:rPr>
        <w:t xml:space="preserve">to the DVC. </w:t>
      </w:r>
      <w:r w:rsidR="005245E6" w:rsidRPr="00A714B5">
        <w:rPr>
          <w:rFonts w:ascii="Book Antiqua" w:hAnsi="Book Antiqua" w:cs="Arial"/>
          <w:color w:val="000000"/>
          <w:sz w:val="24"/>
          <w:szCs w:val="24"/>
        </w:rPr>
        <w:t>The e</w:t>
      </w:r>
      <w:r w:rsidR="00EC761C" w:rsidRPr="00A714B5">
        <w:rPr>
          <w:rFonts w:ascii="Book Antiqua" w:hAnsi="Book Antiqua" w:cs="Arial"/>
          <w:color w:val="000000"/>
          <w:sz w:val="24"/>
          <w:szCs w:val="24"/>
        </w:rPr>
        <w:t xml:space="preserve">lectrical stimulation of the LHA promotes gastric motility and GD neurons in the DVC, and this excitatory effect is partially blocked by pretreatment </w:t>
      </w:r>
      <w:r w:rsidR="009E412F" w:rsidRPr="00A714B5">
        <w:rPr>
          <w:rFonts w:ascii="Book Antiqua" w:hAnsi="Book Antiqua" w:cs="Arial"/>
          <w:color w:val="000000"/>
          <w:sz w:val="24"/>
          <w:szCs w:val="24"/>
        </w:rPr>
        <w:t>with a</w:t>
      </w:r>
      <w:r w:rsidR="00EC761C" w:rsidRPr="00A714B5">
        <w:rPr>
          <w:rFonts w:ascii="Book Antiqua" w:hAnsi="Book Antiqua" w:cs="Arial"/>
          <w:color w:val="000000"/>
          <w:sz w:val="24"/>
          <w:szCs w:val="24"/>
        </w:rPr>
        <w:t xml:space="preserve"> ghrelin receptor antagonist and </w:t>
      </w:r>
      <w:r w:rsidR="009E412F" w:rsidRPr="00A714B5">
        <w:rPr>
          <w:rFonts w:ascii="Book Antiqua" w:hAnsi="Book Antiqua" w:cs="Arial"/>
          <w:color w:val="000000"/>
          <w:sz w:val="24"/>
          <w:szCs w:val="24"/>
        </w:rPr>
        <w:t xml:space="preserve">is </w:t>
      </w:r>
      <w:r w:rsidR="00EC761C" w:rsidRPr="00A714B5">
        <w:rPr>
          <w:rFonts w:ascii="Book Antiqua" w:hAnsi="Book Antiqua" w:cs="Arial"/>
          <w:color w:val="000000"/>
          <w:sz w:val="24"/>
          <w:szCs w:val="24"/>
        </w:rPr>
        <w:t xml:space="preserve">diminished by </w:t>
      </w:r>
      <w:r w:rsidR="009E412F" w:rsidRPr="00A714B5">
        <w:rPr>
          <w:rFonts w:ascii="Book Antiqua" w:hAnsi="Book Antiqua" w:cs="Arial"/>
          <w:color w:val="000000"/>
          <w:sz w:val="24"/>
          <w:szCs w:val="24"/>
        </w:rPr>
        <w:t xml:space="preserve">an </w:t>
      </w:r>
      <w:r w:rsidR="00EC761C" w:rsidRPr="00A714B5">
        <w:rPr>
          <w:rFonts w:ascii="Book Antiqua" w:hAnsi="Book Antiqua" w:cs="Arial"/>
          <w:color w:val="000000"/>
          <w:sz w:val="24"/>
          <w:szCs w:val="24"/>
        </w:rPr>
        <w:t xml:space="preserve">electrical lesion of the DVC. Cisplatin-treatment </w:t>
      </w:r>
      <w:r w:rsidRPr="00A714B5">
        <w:rPr>
          <w:rFonts w:ascii="Book Antiqua" w:hAnsi="Book Antiqua" w:cs="Arial"/>
          <w:color w:val="000000"/>
          <w:sz w:val="24"/>
          <w:szCs w:val="24"/>
        </w:rPr>
        <w:t>could</w:t>
      </w:r>
      <w:r w:rsidR="00EC761C" w:rsidRPr="00A714B5">
        <w:rPr>
          <w:rFonts w:ascii="Book Antiqua" w:hAnsi="Book Antiqua" w:cs="Arial"/>
          <w:color w:val="000000"/>
          <w:sz w:val="24"/>
          <w:szCs w:val="24"/>
        </w:rPr>
        <w:t xml:space="preserve"> weak</w:t>
      </w:r>
      <w:r w:rsidRPr="00A714B5">
        <w:rPr>
          <w:rFonts w:ascii="Book Antiqua" w:hAnsi="Book Antiqua" w:cs="Arial"/>
          <w:color w:val="000000"/>
          <w:sz w:val="24"/>
          <w:szCs w:val="24"/>
        </w:rPr>
        <w:t>en</w:t>
      </w:r>
      <w:r w:rsidR="00EC761C" w:rsidRPr="00A714B5">
        <w:rPr>
          <w:rFonts w:ascii="Book Antiqua" w:hAnsi="Book Antiqua" w:cs="Arial"/>
          <w:color w:val="000000"/>
          <w:sz w:val="24"/>
          <w:szCs w:val="24"/>
        </w:rPr>
        <w:t xml:space="preserve"> this excitatory effect of electrical stimulation in</w:t>
      </w:r>
      <w:r w:rsidR="00A26933" w:rsidRPr="00A714B5">
        <w:rPr>
          <w:rFonts w:ascii="Book Antiqua" w:hAnsi="Book Antiqua" w:cs="Arial"/>
          <w:color w:val="000000"/>
          <w:sz w:val="24"/>
          <w:szCs w:val="24"/>
        </w:rPr>
        <w:t xml:space="preserve"> the LHA. </w:t>
      </w:r>
    </w:p>
    <w:p w:rsidR="00EC761C" w:rsidRPr="00A714B5" w:rsidRDefault="00DA02EC" w:rsidP="00966063">
      <w:pPr>
        <w:adjustRightInd w:val="0"/>
        <w:snapToGrid w:val="0"/>
        <w:spacing w:line="360" w:lineRule="auto"/>
        <w:ind w:firstLineChars="100" w:firstLine="240"/>
        <w:rPr>
          <w:rFonts w:ascii="Book Antiqua" w:hAnsi="Book Antiqua" w:cs="Arial"/>
          <w:color w:val="000000"/>
          <w:sz w:val="24"/>
          <w:szCs w:val="24"/>
        </w:rPr>
      </w:pPr>
      <w:r w:rsidRPr="00A714B5">
        <w:rPr>
          <w:rFonts w:ascii="Book Antiqua" w:hAnsi="Book Antiqua" w:cs="Arial"/>
          <w:color w:val="000000"/>
          <w:sz w:val="24"/>
          <w:szCs w:val="24"/>
        </w:rPr>
        <w:lastRenderedPageBreak/>
        <w:t>S</w:t>
      </w:r>
      <w:r w:rsidR="00EC761C" w:rsidRPr="00A714B5">
        <w:rPr>
          <w:rFonts w:ascii="Book Antiqua" w:hAnsi="Book Antiqua" w:cs="Arial"/>
          <w:color w:val="000000"/>
          <w:sz w:val="24"/>
          <w:szCs w:val="24"/>
        </w:rPr>
        <w:t xml:space="preserve">omatic input from ST36 abolished the inhibitory reaction of </w:t>
      </w:r>
      <w:r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LHA induced by gastric </w:t>
      </w:r>
      <w:proofErr w:type="gramStart"/>
      <w:r w:rsidR="00EC761C" w:rsidRPr="00A714B5">
        <w:rPr>
          <w:rFonts w:ascii="Book Antiqua" w:hAnsi="Book Antiqua" w:cs="Arial"/>
          <w:color w:val="000000"/>
          <w:sz w:val="24"/>
          <w:szCs w:val="24"/>
        </w:rPr>
        <w:t>disten</w:t>
      </w:r>
      <w:r w:rsidRPr="00A714B5">
        <w:rPr>
          <w:rFonts w:ascii="Book Antiqua" w:hAnsi="Book Antiqua" w:cs="Arial"/>
          <w:color w:val="000000"/>
          <w:sz w:val="24"/>
          <w:szCs w:val="24"/>
        </w:rPr>
        <w:t>t</w:t>
      </w:r>
      <w:r w:rsidR="00EC761C" w:rsidRPr="00A714B5">
        <w:rPr>
          <w:rFonts w:ascii="Book Antiqua" w:hAnsi="Book Antiqua" w:cs="Arial"/>
          <w:color w:val="000000"/>
          <w:sz w:val="24"/>
          <w:szCs w:val="24"/>
        </w:rPr>
        <w:t>ion</w:t>
      </w:r>
      <w:r w:rsidR="00A26933" w:rsidRPr="00A714B5">
        <w:rPr>
          <w:rFonts w:ascii="Book Antiqua" w:hAnsi="Book Antiqua" w:cs="Arial"/>
          <w:color w:val="000000"/>
          <w:sz w:val="24"/>
          <w:szCs w:val="24"/>
          <w:vertAlign w:val="superscript"/>
        </w:rPr>
        <w:t>[</w:t>
      </w:r>
      <w:proofErr w:type="gramEnd"/>
      <w:r w:rsidR="00A26933" w:rsidRPr="00A714B5">
        <w:rPr>
          <w:rFonts w:ascii="Book Antiqua" w:hAnsi="Book Antiqua" w:cs="Arial"/>
          <w:color w:val="000000"/>
          <w:sz w:val="24"/>
          <w:szCs w:val="24"/>
          <w:vertAlign w:val="superscript"/>
        </w:rPr>
        <w:t>170,</w:t>
      </w:r>
      <w:r w:rsidR="00EC761C" w:rsidRPr="00A714B5">
        <w:rPr>
          <w:rFonts w:ascii="Book Antiqua" w:hAnsi="Book Antiqua" w:cs="Arial"/>
          <w:color w:val="000000"/>
          <w:sz w:val="24"/>
          <w:szCs w:val="24"/>
          <w:vertAlign w:val="superscript"/>
        </w:rPr>
        <w:t>199]</w:t>
      </w:r>
      <w:r w:rsidR="00EC761C" w:rsidRPr="00A714B5">
        <w:rPr>
          <w:rFonts w:ascii="Book Antiqua" w:hAnsi="Book Antiqua" w:cs="Arial"/>
          <w:color w:val="000000"/>
          <w:sz w:val="24"/>
          <w:szCs w:val="24"/>
        </w:rPr>
        <w:t>. Acupuncture could modulate the levels of noradrenaline, serotonin (5-HT)</w:t>
      </w:r>
      <w:r w:rsidRPr="00A714B5">
        <w:rPr>
          <w:rFonts w:ascii="Book Antiqua" w:hAnsi="Book Antiqua" w:cs="Arial"/>
          <w:color w:val="000000"/>
          <w:sz w:val="24"/>
          <w:szCs w:val="24"/>
        </w:rPr>
        <w:t>,</w:t>
      </w:r>
      <w:r w:rsidR="00EC761C" w:rsidRPr="00A714B5">
        <w:rPr>
          <w:rFonts w:ascii="Book Antiqua" w:hAnsi="Book Antiqua" w:cs="Arial"/>
          <w:color w:val="000000"/>
          <w:sz w:val="24"/>
          <w:szCs w:val="24"/>
        </w:rPr>
        <w:t xml:space="preserve"> and the activity of </w:t>
      </w:r>
      <w:proofErr w:type="spellStart"/>
      <w:r w:rsidR="00EC761C" w:rsidRPr="00A714B5">
        <w:rPr>
          <w:rFonts w:ascii="Book Antiqua" w:hAnsi="Book Antiqua" w:cs="Arial"/>
          <w:color w:val="000000"/>
          <w:sz w:val="24"/>
          <w:szCs w:val="24"/>
        </w:rPr>
        <w:t>ATPase</w:t>
      </w:r>
      <w:r w:rsidRPr="00A714B5">
        <w:rPr>
          <w:rFonts w:ascii="Book Antiqua" w:hAnsi="Book Antiqua" w:cs="Arial"/>
          <w:color w:val="000000"/>
          <w:sz w:val="24"/>
          <w:szCs w:val="24"/>
        </w:rPr>
        <w:t>s</w:t>
      </w:r>
      <w:proofErr w:type="spellEnd"/>
      <w:r w:rsidR="00EC761C" w:rsidRPr="00A714B5">
        <w:rPr>
          <w:rFonts w:ascii="Book Antiqua" w:hAnsi="Book Antiqua" w:cs="Arial"/>
          <w:color w:val="000000"/>
          <w:sz w:val="24"/>
          <w:szCs w:val="24"/>
        </w:rPr>
        <w:t xml:space="preserve"> in </w:t>
      </w:r>
      <w:r w:rsidRPr="00A714B5">
        <w:rPr>
          <w:rFonts w:ascii="Book Antiqua" w:hAnsi="Book Antiqua" w:cs="Arial"/>
          <w:color w:val="000000"/>
          <w:sz w:val="24"/>
          <w:szCs w:val="24"/>
        </w:rPr>
        <w:t xml:space="preserve">the </w:t>
      </w:r>
      <w:proofErr w:type="gramStart"/>
      <w:r w:rsidR="00EC761C" w:rsidRPr="00A714B5">
        <w:rPr>
          <w:rFonts w:ascii="Book Antiqua" w:hAnsi="Book Antiqua" w:cs="Arial"/>
          <w:color w:val="000000"/>
          <w:sz w:val="24"/>
          <w:szCs w:val="24"/>
        </w:rPr>
        <w:t>LHA</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200]</w:t>
      </w:r>
      <w:r w:rsidR="00EC761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However</w:t>
      </w:r>
      <w:r w:rsidR="00EC761C" w:rsidRPr="00A714B5">
        <w:rPr>
          <w:rFonts w:ascii="Book Antiqua" w:hAnsi="Book Antiqua" w:cs="Arial"/>
          <w:color w:val="000000"/>
          <w:sz w:val="24"/>
          <w:szCs w:val="24"/>
        </w:rPr>
        <w:t xml:space="preserve">, ST36 and ST25 </w:t>
      </w:r>
      <w:r w:rsidRPr="00A714B5">
        <w:rPr>
          <w:rFonts w:ascii="Book Antiqua" w:hAnsi="Book Antiqua" w:cs="Arial"/>
          <w:color w:val="000000"/>
          <w:sz w:val="24"/>
          <w:szCs w:val="24"/>
        </w:rPr>
        <w:t xml:space="preserve">are </w:t>
      </w:r>
      <w:r w:rsidR="00EC761C" w:rsidRPr="00A714B5">
        <w:rPr>
          <w:rFonts w:ascii="Book Antiqua" w:hAnsi="Book Antiqua" w:cs="Arial"/>
          <w:color w:val="000000"/>
          <w:sz w:val="24"/>
          <w:szCs w:val="24"/>
        </w:rPr>
        <w:t xml:space="preserve">able to alter the activity of the glucose-sensitive neurons within </w:t>
      </w:r>
      <w:r w:rsidRPr="00A714B5">
        <w:rPr>
          <w:rFonts w:ascii="Book Antiqua" w:hAnsi="Book Antiqua" w:cs="Arial"/>
          <w:color w:val="000000"/>
          <w:sz w:val="24"/>
          <w:szCs w:val="24"/>
        </w:rPr>
        <w:t xml:space="preserve">the </w:t>
      </w:r>
      <w:r w:rsidR="00EC761C" w:rsidRPr="00A714B5">
        <w:rPr>
          <w:rFonts w:ascii="Book Antiqua" w:hAnsi="Book Antiqua" w:cs="Arial"/>
          <w:color w:val="000000"/>
          <w:sz w:val="24"/>
          <w:szCs w:val="24"/>
        </w:rPr>
        <w:t xml:space="preserve">LHA, which is also the candidate target of </w:t>
      </w:r>
      <w:proofErr w:type="gramStart"/>
      <w:r w:rsidR="00EC761C" w:rsidRPr="00A714B5">
        <w:rPr>
          <w:rFonts w:ascii="Book Antiqua" w:hAnsi="Book Antiqua" w:cs="Arial"/>
          <w:color w:val="000000"/>
          <w:sz w:val="24"/>
          <w:szCs w:val="24"/>
        </w:rPr>
        <w:t>ghrelin</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201-203]</w:t>
      </w:r>
      <w:r w:rsidR="00EC761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Increasing numbers of</w:t>
      </w:r>
      <w:r w:rsidR="00EC761C" w:rsidRPr="00A714B5">
        <w:rPr>
          <w:rFonts w:ascii="Book Antiqua" w:hAnsi="Book Antiqua" w:cs="Arial"/>
          <w:color w:val="000000"/>
          <w:sz w:val="24"/>
          <w:szCs w:val="24"/>
        </w:rPr>
        <w:t xml:space="preserve"> investigations have </w:t>
      </w:r>
      <w:r w:rsidRPr="00A714B5">
        <w:rPr>
          <w:rFonts w:ascii="Book Antiqua" w:hAnsi="Book Antiqua" w:cs="Arial"/>
          <w:color w:val="000000"/>
          <w:sz w:val="24"/>
          <w:szCs w:val="24"/>
        </w:rPr>
        <w:t xml:space="preserve">focused </w:t>
      </w:r>
      <w:r w:rsidR="00EC761C" w:rsidRPr="00A714B5">
        <w:rPr>
          <w:rFonts w:ascii="Book Antiqua" w:hAnsi="Book Antiqua" w:cs="Arial"/>
          <w:color w:val="000000"/>
          <w:sz w:val="24"/>
          <w:szCs w:val="24"/>
        </w:rPr>
        <w:t xml:space="preserve">on the role of acupuncture </w:t>
      </w:r>
      <w:r w:rsidRPr="00A714B5">
        <w:rPr>
          <w:rFonts w:ascii="Book Antiqua" w:hAnsi="Book Antiqua" w:cs="Arial"/>
          <w:color w:val="000000"/>
          <w:sz w:val="24"/>
          <w:szCs w:val="24"/>
        </w:rPr>
        <w:t xml:space="preserve">in </w:t>
      </w:r>
      <w:r w:rsidR="00EC761C" w:rsidRPr="00A714B5">
        <w:rPr>
          <w:rFonts w:ascii="Book Antiqua" w:hAnsi="Book Antiqua" w:cs="Arial"/>
          <w:color w:val="000000"/>
          <w:sz w:val="24"/>
          <w:szCs w:val="24"/>
        </w:rPr>
        <w:t xml:space="preserve">the peripheral actions of ghrelin in gut motility in the </w:t>
      </w:r>
      <w:proofErr w:type="gramStart"/>
      <w:r w:rsidR="00EC761C" w:rsidRPr="00A714B5">
        <w:rPr>
          <w:rFonts w:ascii="Book Antiqua" w:hAnsi="Book Antiqua" w:cs="Arial"/>
          <w:color w:val="000000"/>
          <w:sz w:val="24"/>
          <w:szCs w:val="24"/>
        </w:rPr>
        <w:t>clinic</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204,205]</w:t>
      </w:r>
      <w:r w:rsidR="00EC761C" w:rsidRPr="00A714B5">
        <w:rPr>
          <w:rFonts w:ascii="Book Antiqua" w:hAnsi="Book Antiqua" w:cs="Arial"/>
          <w:color w:val="000000"/>
          <w:sz w:val="24"/>
          <w:szCs w:val="24"/>
        </w:rPr>
        <w:t>. The level of plasma ghrelin</w:t>
      </w:r>
      <w:r w:rsidRPr="00A714B5">
        <w:rPr>
          <w:rFonts w:ascii="Book Antiqua" w:hAnsi="Book Antiqua" w:cs="Arial"/>
          <w:color w:val="000000"/>
          <w:sz w:val="24"/>
          <w:szCs w:val="24"/>
        </w:rPr>
        <w:t xml:space="preserve"> was</w:t>
      </w:r>
      <w:r w:rsidR="00EC761C" w:rsidRPr="00A714B5">
        <w:rPr>
          <w:rFonts w:ascii="Book Antiqua" w:hAnsi="Book Antiqua" w:cs="Arial"/>
          <w:color w:val="000000"/>
          <w:sz w:val="24"/>
          <w:szCs w:val="24"/>
        </w:rPr>
        <w:t xml:space="preserve"> measured in patients </w:t>
      </w:r>
      <w:r w:rsidRPr="00A714B5">
        <w:rPr>
          <w:rFonts w:ascii="Book Antiqua" w:hAnsi="Book Antiqua" w:cs="Arial"/>
          <w:color w:val="000000"/>
          <w:sz w:val="24"/>
          <w:szCs w:val="24"/>
        </w:rPr>
        <w:t xml:space="preserve">with </w:t>
      </w:r>
      <w:r w:rsidR="005A1D4F" w:rsidRPr="00A714B5">
        <w:rPr>
          <w:rFonts w:ascii="Book Antiqua" w:hAnsi="Book Antiqua" w:cs="Arial"/>
          <w:color w:val="000000"/>
          <w:sz w:val="24"/>
          <w:szCs w:val="24"/>
        </w:rPr>
        <w:t>GI</w:t>
      </w:r>
      <w:r w:rsidRPr="00A714B5">
        <w:rPr>
          <w:rFonts w:ascii="Book Antiqua" w:hAnsi="Book Antiqua" w:cs="Arial"/>
          <w:color w:val="000000"/>
          <w:sz w:val="24"/>
          <w:szCs w:val="24"/>
        </w:rPr>
        <w:t xml:space="preserve"> cancer </w:t>
      </w:r>
      <w:r w:rsidR="00EC761C" w:rsidRPr="00A714B5">
        <w:rPr>
          <w:rFonts w:ascii="Book Antiqua" w:hAnsi="Book Antiqua" w:cs="Arial"/>
          <w:color w:val="000000"/>
          <w:sz w:val="24"/>
          <w:szCs w:val="24"/>
        </w:rPr>
        <w:t xml:space="preserve">and </w:t>
      </w:r>
      <w:proofErr w:type="gramStart"/>
      <w:r w:rsidR="00EC761C" w:rsidRPr="00A714B5">
        <w:rPr>
          <w:rFonts w:ascii="Book Antiqua" w:hAnsi="Book Antiqua" w:cs="Arial"/>
          <w:color w:val="000000"/>
          <w:sz w:val="24"/>
          <w:szCs w:val="24"/>
        </w:rPr>
        <w:t>obesity</w:t>
      </w:r>
      <w:r w:rsidR="00F8753E" w:rsidRPr="00A714B5">
        <w:rPr>
          <w:rFonts w:ascii="Book Antiqua" w:hAnsi="Book Antiqua" w:cs="Arial"/>
          <w:color w:val="000000"/>
          <w:sz w:val="24"/>
          <w:szCs w:val="24"/>
          <w:vertAlign w:val="superscript"/>
        </w:rPr>
        <w:t>[</w:t>
      </w:r>
      <w:proofErr w:type="gramEnd"/>
      <w:r w:rsidR="00F8753E" w:rsidRPr="00A714B5">
        <w:rPr>
          <w:rFonts w:ascii="Book Antiqua" w:hAnsi="Book Antiqua" w:cs="Arial"/>
          <w:color w:val="000000"/>
          <w:sz w:val="24"/>
          <w:szCs w:val="24"/>
          <w:vertAlign w:val="superscript"/>
        </w:rPr>
        <w:t>206,</w:t>
      </w:r>
      <w:r w:rsidR="00EC761C" w:rsidRPr="00A714B5">
        <w:rPr>
          <w:rFonts w:ascii="Book Antiqua" w:hAnsi="Book Antiqua" w:cs="Arial"/>
          <w:color w:val="000000"/>
          <w:sz w:val="24"/>
          <w:szCs w:val="24"/>
          <w:vertAlign w:val="superscript"/>
        </w:rPr>
        <w:t>207]</w:t>
      </w:r>
      <w:r w:rsidR="00EC761C" w:rsidRPr="00A714B5">
        <w:rPr>
          <w:rFonts w:ascii="Book Antiqua" w:hAnsi="Book Antiqua" w:cs="Arial"/>
          <w:color w:val="000000"/>
          <w:sz w:val="24"/>
          <w:szCs w:val="24"/>
        </w:rPr>
        <w:t xml:space="preserve"> and </w:t>
      </w:r>
      <w:r w:rsidRPr="00A714B5">
        <w:rPr>
          <w:rFonts w:ascii="Book Antiqua" w:hAnsi="Book Antiqua" w:cs="Arial"/>
          <w:color w:val="000000"/>
          <w:sz w:val="24"/>
          <w:szCs w:val="24"/>
        </w:rPr>
        <w:t xml:space="preserve">in </w:t>
      </w:r>
      <w:r w:rsidR="00EC761C" w:rsidRPr="00A714B5">
        <w:rPr>
          <w:rFonts w:ascii="Book Antiqua" w:hAnsi="Book Antiqua" w:cs="Arial"/>
          <w:color w:val="000000"/>
          <w:sz w:val="24"/>
          <w:szCs w:val="24"/>
        </w:rPr>
        <w:t>mice</w:t>
      </w:r>
      <w:r w:rsidRPr="00A714B5">
        <w:rPr>
          <w:rFonts w:ascii="Book Antiqua" w:hAnsi="Book Antiqua" w:cs="Arial"/>
          <w:color w:val="000000"/>
          <w:sz w:val="24"/>
          <w:szCs w:val="24"/>
        </w:rPr>
        <w:t>. The results</w:t>
      </w:r>
      <w:r w:rsidR="00EC761C" w:rsidRPr="00A714B5">
        <w:rPr>
          <w:rFonts w:ascii="Book Antiqua" w:hAnsi="Book Antiqua" w:cs="Arial"/>
          <w:color w:val="000000"/>
          <w:sz w:val="24"/>
          <w:szCs w:val="24"/>
        </w:rPr>
        <w:t xml:space="preserve"> suggest</w:t>
      </w:r>
      <w:r w:rsidRPr="00A714B5">
        <w:rPr>
          <w:rFonts w:ascii="Book Antiqua" w:hAnsi="Book Antiqua" w:cs="Arial"/>
          <w:color w:val="000000"/>
          <w:sz w:val="24"/>
          <w:szCs w:val="24"/>
        </w:rPr>
        <w:t>ed</w:t>
      </w:r>
      <w:r w:rsidR="00EC761C" w:rsidRPr="00A714B5">
        <w:rPr>
          <w:rFonts w:ascii="Book Antiqua" w:hAnsi="Book Antiqua" w:cs="Arial"/>
          <w:color w:val="000000"/>
          <w:sz w:val="24"/>
          <w:szCs w:val="24"/>
        </w:rPr>
        <w:t xml:space="preserve"> that acupuncture has a benign effect </w:t>
      </w:r>
      <w:r w:rsidRPr="00A714B5">
        <w:rPr>
          <w:rFonts w:ascii="Book Antiqua" w:hAnsi="Book Antiqua" w:cs="Arial"/>
          <w:color w:val="000000"/>
          <w:sz w:val="24"/>
          <w:szCs w:val="24"/>
        </w:rPr>
        <w:t xml:space="preserve">on </w:t>
      </w:r>
      <w:r w:rsidR="00EC761C" w:rsidRPr="00A714B5">
        <w:rPr>
          <w:rFonts w:ascii="Book Antiqua" w:hAnsi="Book Antiqua" w:cs="Arial"/>
          <w:color w:val="000000"/>
          <w:sz w:val="24"/>
          <w:szCs w:val="24"/>
        </w:rPr>
        <w:t>the modulation of ghrelin</w:t>
      </w:r>
      <w:r w:rsidR="00C76602" w:rsidRPr="00A714B5">
        <w:rPr>
          <w:rFonts w:ascii="Book Antiqua" w:hAnsi="Book Antiqua" w:cs="Arial"/>
          <w:color w:val="000000"/>
          <w:sz w:val="24"/>
          <w:szCs w:val="24"/>
        </w:rPr>
        <w:t xml:space="preserve"> secretion</w:t>
      </w:r>
      <w:r w:rsidR="00EC761C" w:rsidRPr="00A714B5">
        <w:rPr>
          <w:rFonts w:ascii="Book Antiqua" w:hAnsi="Book Antiqua" w:cs="Arial"/>
          <w:color w:val="000000"/>
          <w:sz w:val="24"/>
          <w:szCs w:val="24"/>
        </w:rPr>
        <w:t>. However, the literature on the central role of acupuncture on ghrelin</w:t>
      </w:r>
      <w:r w:rsidRPr="00A714B5">
        <w:rPr>
          <w:rFonts w:ascii="Book Antiqua" w:hAnsi="Book Antiqua" w:cs="Arial"/>
          <w:color w:val="000000"/>
          <w:sz w:val="24"/>
          <w:szCs w:val="24"/>
        </w:rPr>
        <w:t xml:space="preserve"> secretion</w:t>
      </w:r>
      <w:r w:rsidR="00EC761C" w:rsidRPr="00A714B5">
        <w:rPr>
          <w:rFonts w:ascii="Book Antiqua" w:hAnsi="Book Antiqua" w:cs="Arial"/>
          <w:color w:val="000000"/>
          <w:sz w:val="24"/>
          <w:szCs w:val="24"/>
        </w:rPr>
        <w:t xml:space="preserve"> is limited. </w:t>
      </w:r>
      <w:r w:rsidR="00C76602" w:rsidRPr="00A714B5">
        <w:rPr>
          <w:rFonts w:ascii="Book Antiqua" w:hAnsi="Book Antiqua" w:cs="Arial"/>
          <w:color w:val="000000"/>
          <w:sz w:val="24"/>
          <w:szCs w:val="24"/>
        </w:rPr>
        <w:t>I</w:t>
      </w:r>
      <w:r w:rsidRPr="00A714B5">
        <w:rPr>
          <w:rFonts w:ascii="Book Antiqua" w:hAnsi="Book Antiqua" w:cs="Arial"/>
          <w:color w:val="000000"/>
          <w:sz w:val="24"/>
          <w:szCs w:val="24"/>
        </w:rPr>
        <w:t xml:space="preserve">t </w:t>
      </w:r>
      <w:r w:rsidR="00EC761C" w:rsidRPr="00A714B5">
        <w:rPr>
          <w:rFonts w:ascii="Book Antiqua" w:hAnsi="Book Antiqua" w:cs="Arial"/>
          <w:color w:val="000000"/>
          <w:sz w:val="24"/>
          <w:szCs w:val="24"/>
        </w:rPr>
        <w:t xml:space="preserve">has been confirmed that acupuncture can activate </w:t>
      </w:r>
      <w:r w:rsidRPr="00A714B5">
        <w:rPr>
          <w:rFonts w:ascii="Book Antiqua" w:hAnsi="Book Antiqua" w:cs="Arial"/>
          <w:color w:val="000000"/>
          <w:sz w:val="24"/>
          <w:szCs w:val="24"/>
        </w:rPr>
        <w:t xml:space="preserve">the </w:t>
      </w:r>
      <w:r w:rsidR="009A0DD5" w:rsidRPr="00A714B5">
        <w:rPr>
          <w:rFonts w:ascii="Book Antiqua" w:hAnsi="Book Antiqua" w:cs="Arial"/>
          <w:color w:val="000000"/>
          <w:sz w:val="24"/>
          <w:szCs w:val="24"/>
        </w:rPr>
        <w:t xml:space="preserve">TRPV1 </w:t>
      </w:r>
      <w:proofErr w:type="gramStart"/>
      <w:r w:rsidR="009A0DD5" w:rsidRPr="00A714B5">
        <w:rPr>
          <w:rFonts w:ascii="Book Antiqua" w:hAnsi="Book Antiqua" w:cs="Arial"/>
          <w:color w:val="000000"/>
          <w:sz w:val="24"/>
          <w:szCs w:val="24"/>
        </w:rPr>
        <w:t>receptor</w:t>
      </w:r>
      <w:r w:rsidR="009A0DD5" w:rsidRPr="00A714B5">
        <w:rPr>
          <w:rFonts w:ascii="Book Antiqua" w:hAnsi="Book Antiqua" w:cs="Arial"/>
          <w:color w:val="000000"/>
          <w:sz w:val="24"/>
          <w:szCs w:val="24"/>
          <w:vertAlign w:val="superscript"/>
        </w:rPr>
        <w:t>[</w:t>
      </w:r>
      <w:proofErr w:type="gramEnd"/>
      <w:r w:rsidR="009A0DD5" w:rsidRPr="00A714B5">
        <w:rPr>
          <w:rFonts w:ascii="Book Antiqua" w:hAnsi="Book Antiqua" w:cs="Arial"/>
          <w:color w:val="000000"/>
          <w:sz w:val="24"/>
          <w:szCs w:val="24"/>
          <w:vertAlign w:val="superscript"/>
        </w:rPr>
        <w:t>21,23,30,</w:t>
      </w:r>
      <w:r w:rsidR="00EC761C" w:rsidRPr="00A714B5">
        <w:rPr>
          <w:rFonts w:ascii="Book Antiqua" w:hAnsi="Book Antiqua" w:cs="Arial"/>
          <w:color w:val="000000"/>
          <w:sz w:val="24"/>
          <w:szCs w:val="24"/>
          <w:vertAlign w:val="superscript"/>
        </w:rPr>
        <w:t>31]</w:t>
      </w:r>
      <w:r w:rsidR="00EC761C" w:rsidRPr="00A714B5">
        <w:rPr>
          <w:rFonts w:ascii="Book Antiqua" w:hAnsi="Book Antiqua" w:cs="Arial"/>
          <w:color w:val="000000"/>
          <w:sz w:val="24"/>
          <w:szCs w:val="24"/>
        </w:rPr>
        <w:t xml:space="preserve">, which can also be activated by capsaicin </w:t>
      </w:r>
      <w:r w:rsidRPr="00A714B5">
        <w:rPr>
          <w:rFonts w:ascii="Book Antiqua" w:hAnsi="Book Antiqua" w:cs="Arial"/>
          <w:color w:val="000000"/>
          <w:sz w:val="24"/>
          <w:szCs w:val="24"/>
        </w:rPr>
        <w:t xml:space="preserve">during </w:t>
      </w:r>
      <w:r w:rsidR="00EC761C" w:rsidRPr="00A714B5">
        <w:rPr>
          <w:rFonts w:ascii="Book Antiqua" w:hAnsi="Book Antiqua" w:cs="Arial"/>
          <w:color w:val="000000"/>
          <w:sz w:val="24"/>
          <w:szCs w:val="24"/>
        </w:rPr>
        <w:t xml:space="preserve">GI motility, </w:t>
      </w:r>
      <w:r w:rsidRPr="00A714B5">
        <w:rPr>
          <w:rFonts w:ascii="Book Antiqua" w:hAnsi="Book Antiqua" w:cs="Arial"/>
          <w:i/>
          <w:color w:val="000000"/>
          <w:sz w:val="24"/>
          <w:szCs w:val="24"/>
        </w:rPr>
        <w:t>i.e.</w:t>
      </w:r>
      <w:r w:rsidR="00EC761C" w:rsidRPr="00A714B5">
        <w:rPr>
          <w:rFonts w:ascii="Book Antiqua" w:hAnsi="Book Antiqua" w:cs="Arial"/>
          <w:color w:val="000000"/>
          <w:sz w:val="24"/>
          <w:szCs w:val="24"/>
        </w:rPr>
        <w:t>, acupuncture has a similar effect to capsaicin. Capsaicin regulate</w:t>
      </w:r>
      <w:r w:rsidRPr="00A714B5">
        <w:rPr>
          <w:rFonts w:ascii="Book Antiqua" w:hAnsi="Book Antiqua" w:cs="Arial"/>
          <w:color w:val="000000"/>
          <w:sz w:val="24"/>
          <w:szCs w:val="24"/>
        </w:rPr>
        <w:t>s</w:t>
      </w:r>
      <w:r w:rsidR="00EC761C" w:rsidRPr="00A714B5">
        <w:rPr>
          <w:rFonts w:ascii="Book Antiqua" w:hAnsi="Book Antiqua" w:cs="Arial"/>
          <w:color w:val="000000"/>
          <w:sz w:val="24"/>
          <w:szCs w:val="24"/>
        </w:rPr>
        <w:t xml:space="preserve"> the central action of </w:t>
      </w:r>
      <w:proofErr w:type="gramStart"/>
      <w:r w:rsidR="00EC761C" w:rsidRPr="00A714B5">
        <w:rPr>
          <w:rFonts w:ascii="Book Antiqua" w:hAnsi="Book Antiqua" w:cs="Arial"/>
          <w:color w:val="000000"/>
          <w:sz w:val="24"/>
          <w:szCs w:val="24"/>
        </w:rPr>
        <w:t>ghrelin</w:t>
      </w:r>
      <w:r w:rsidR="00EC761C" w:rsidRPr="00A714B5">
        <w:rPr>
          <w:rFonts w:ascii="Book Antiqua" w:hAnsi="Book Antiqua" w:cs="Arial"/>
          <w:color w:val="000000"/>
          <w:sz w:val="24"/>
          <w:szCs w:val="24"/>
          <w:vertAlign w:val="superscript"/>
        </w:rPr>
        <w:t>[</w:t>
      </w:r>
      <w:proofErr w:type="gramEnd"/>
      <w:r w:rsidR="00EC761C" w:rsidRPr="00A714B5">
        <w:rPr>
          <w:rFonts w:ascii="Book Antiqua" w:hAnsi="Book Antiqua" w:cs="Arial"/>
          <w:color w:val="000000"/>
          <w:sz w:val="24"/>
          <w:szCs w:val="24"/>
          <w:vertAlign w:val="superscript"/>
        </w:rPr>
        <w:t>194-196]</w:t>
      </w:r>
      <w:r w:rsidRPr="00A714B5">
        <w:rPr>
          <w:rFonts w:ascii="Book Antiqua" w:hAnsi="Book Antiqua" w:cs="Arial"/>
          <w:color w:val="000000"/>
          <w:sz w:val="24"/>
          <w:szCs w:val="24"/>
        </w:rPr>
        <w:t>; therefore, we</w:t>
      </w:r>
      <w:r w:rsidR="00EC761C" w:rsidRPr="00A714B5">
        <w:rPr>
          <w:rFonts w:ascii="Book Antiqua" w:hAnsi="Book Antiqua" w:cs="Arial"/>
          <w:color w:val="000000"/>
          <w:sz w:val="24"/>
          <w:szCs w:val="24"/>
        </w:rPr>
        <w:t xml:space="preserve"> speculated that acupuncture also has a central regulatory effect on ghrelin</w:t>
      </w:r>
      <w:r w:rsidRPr="00A714B5">
        <w:rPr>
          <w:rFonts w:ascii="Book Antiqua" w:hAnsi="Book Antiqua" w:cs="Arial"/>
          <w:color w:val="000000"/>
          <w:sz w:val="24"/>
          <w:szCs w:val="24"/>
        </w:rPr>
        <w:t>, which requires f</w:t>
      </w:r>
      <w:r w:rsidR="00E21C40" w:rsidRPr="00A714B5">
        <w:rPr>
          <w:rFonts w:ascii="Book Antiqua" w:hAnsi="Book Antiqua" w:cs="Arial"/>
          <w:color w:val="000000"/>
          <w:sz w:val="24"/>
          <w:szCs w:val="24"/>
        </w:rPr>
        <w:t xml:space="preserve">urther data to prove </w:t>
      </w:r>
      <w:r w:rsidR="00C76602" w:rsidRPr="00A714B5">
        <w:rPr>
          <w:rFonts w:ascii="Book Antiqua" w:hAnsi="Book Antiqua" w:cs="Arial"/>
          <w:color w:val="000000"/>
          <w:sz w:val="24"/>
          <w:szCs w:val="24"/>
        </w:rPr>
        <w:t>this</w:t>
      </w:r>
      <w:r w:rsidR="00E21C40" w:rsidRPr="00A714B5">
        <w:rPr>
          <w:rFonts w:ascii="Book Antiqua" w:hAnsi="Book Antiqua" w:cs="Arial"/>
          <w:color w:val="000000"/>
          <w:sz w:val="24"/>
          <w:szCs w:val="24"/>
        </w:rPr>
        <w:t>.</w:t>
      </w:r>
    </w:p>
    <w:p w:rsidR="004929C7" w:rsidRPr="00A714B5" w:rsidRDefault="004929C7" w:rsidP="00966063">
      <w:pPr>
        <w:adjustRightInd w:val="0"/>
        <w:snapToGrid w:val="0"/>
        <w:spacing w:line="360" w:lineRule="auto"/>
        <w:ind w:firstLineChars="100" w:firstLine="240"/>
        <w:rPr>
          <w:rFonts w:ascii="Book Antiqua" w:hAnsi="Book Antiqua" w:cs="Arial"/>
          <w:color w:val="000000"/>
          <w:sz w:val="24"/>
          <w:szCs w:val="24"/>
        </w:rPr>
      </w:pPr>
    </w:p>
    <w:p w:rsidR="00C2112C" w:rsidRPr="00A714B5" w:rsidRDefault="00EC761C"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 xml:space="preserve">Hypothalamic </w:t>
      </w:r>
      <w:r w:rsidR="004929C7" w:rsidRPr="00A714B5">
        <w:rPr>
          <w:rFonts w:ascii="Book Antiqua" w:hAnsi="Book Antiqua" w:cs="Arial"/>
          <w:b/>
          <w:color w:val="000000"/>
          <w:sz w:val="24"/>
          <w:szCs w:val="24"/>
        </w:rPr>
        <w:t xml:space="preserve">arcuate nucleus: </w:t>
      </w:r>
      <w:r w:rsidRPr="00A714B5">
        <w:rPr>
          <w:rFonts w:ascii="Book Antiqua" w:hAnsi="Book Antiqua" w:cs="Arial"/>
          <w:color w:val="000000"/>
          <w:sz w:val="24"/>
          <w:szCs w:val="24"/>
        </w:rPr>
        <w:t>The ARC is located at the base of the hypothalamus and adjacent to the third ventricle. It receives extensive afferent inputs and processes efferent fibers projecting to other central regions</w:t>
      </w:r>
      <w:r w:rsidR="00DA02EC" w:rsidRPr="00A714B5">
        <w:rPr>
          <w:rFonts w:ascii="Book Antiqua" w:hAnsi="Book Antiqua" w:cs="Arial"/>
          <w:color w:val="000000"/>
          <w:sz w:val="24"/>
          <w:szCs w:val="24"/>
        </w:rPr>
        <w:t>,</w:t>
      </w:r>
      <w:r w:rsidRPr="00A714B5">
        <w:rPr>
          <w:rFonts w:ascii="Book Antiqua" w:hAnsi="Book Antiqua" w:cs="Arial"/>
          <w:color w:val="000000"/>
          <w:sz w:val="24"/>
          <w:szCs w:val="24"/>
        </w:rPr>
        <w:t xml:space="preserve"> underlying its role in the regulation of autonomic functions, including GI </w:t>
      </w:r>
      <w:proofErr w:type="gramStart"/>
      <w:r w:rsidRPr="00A714B5">
        <w:rPr>
          <w:rFonts w:ascii="Book Antiqua" w:hAnsi="Book Antiqua" w:cs="Arial"/>
          <w:color w:val="000000"/>
          <w:sz w:val="24"/>
          <w:szCs w:val="24"/>
        </w:rPr>
        <w:t>functions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208-210]</w:t>
      </w:r>
      <w:r w:rsidRPr="00A714B5">
        <w:rPr>
          <w:rFonts w:ascii="Book Antiqua" w:hAnsi="Book Antiqua" w:cs="Arial"/>
          <w:color w:val="000000"/>
          <w:sz w:val="24"/>
          <w:szCs w:val="24"/>
        </w:rPr>
        <w:t>.</w:t>
      </w:r>
      <w:r w:rsidR="00DA02E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Stimulation of neurons in the </w:t>
      </w:r>
      <w:r w:rsidR="00DA02EC" w:rsidRPr="00A714B5">
        <w:rPr>
          <w:rFonts w:ascii="Book Antiqua" w:hAnsi="Book Antiqua" w:cs="Arial"/>
          <w:color w:val="000000"/>
          <w:sz w:val="24"/>
          <w:szCs w:val="24"/>
        </w:rPr>
        <w:t xml:space="preserve">ARC </w:t>
      </w:r>
      <w:r w:rsidRPr="00A714B5">
        <w:rPr>
          <w:rFonts w:ascii="Book Antiqua" w:hAnsi="Book Antiqua" w:cs="Arial"/>
          <w:color w:val="000000"/>
          <w:sz w:val="24"/>
          <w:szCs w:val="24"/>
        </w:rPr>
        <w:t xml:space="preserve">has been demonstrated to increase colonic </w:t>
      </w:r>
      <w:proofErr w:type="gramStart"/>
      <w:r w:rsidRPr="00A714B5">
        <w:rPr>
          <w:rFonts w:ascii="Book Antiqua" w:hAnsi="Book Antiqua" w:cs="Arial"/>
          <w:color w:val="000000"/>
          <w:sz w:val="24"/>
          <w:szCs w:val="24"/>
        </w:rPr>
        <w:t>motility</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211]</w:t>
      </w:r>
      <w:r w:rsidRPr="00A714B5">
        <w:rPr>
          <w:rFonts w:ascii="Book Antiqua" w:hAnsi="Book Antiqua" w:cs="Arial"/>
          <w:color w:val="000000"/>
          <w:sz w:val="24"/>
          <w:szCs w:val="24"/>
        </w:rPr>
        <w:t xml:space="preserve"> and inhibit gastric</w:t>
      </w:r>
      <w:r w:rsidR="00DA02E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phasic</w:t>
      </w:r>
      <w:r w:rsidR="00DA02E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contractions</w:t>
      </w:r>
      <w:r w:rsidRPr="00A714B5">
        <w:rPr>
          <w:rFonts w:ascii="Book Antiqua" w:hAnsi="Book Antiqua" w:cs="Arial"/>
          <w:color w:val="000000"/>
          <w:sz w:val="24"/>
          <w:szCs w:val="24"/>
          <w:vertAlign w:val="superscript"/>
        </w:rPr>
        <w:t>[212]</w:t>
      </w:r>
      <w:r w:rsidR="00DA02EC" w:rsidRPr="00A714B5">
        <w:rPr>
          <w:rFonts w:ascii="Book Antiqua" w:hAnsi="Book Antiqua" w:cs="Arial"/>
          <w:color w:val="000000"/>
          <w:sz w:val="24"/>
          <w:szCs w:val="24"/>
          <w:vertAlign w:val="superscript"/>
        </w:rPr>
        <w:t xml:space="preserve"> </w:t>
      </w:r>
      <w:r w:rsidRPr="00A714B5">
        <w:rPr>
          <w:rFonts w:ascii="Book Antiqua" w:hAnsi="Book Antiqua" w:cs="Arial"/>
          <w:color w:val="000000"/>
          <w:sz w:val="24"/>
          <w:szCs w:val="24"/>
        </w:rPr>
        <w:t>as</w:t>
      </w:r>
      <w:r w:rsidR="00DA02E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well</w:t>
      </w:r>
      <w:r w:rsidR="00DA02EC"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as gastric acid secretion </w:t>
      </w:r>
      <w:r w:rsidRPr="00A714B5">
        <w:rPr>
          <w:rFonts w:ascii="Book Antiqua" w:hAnsi="Book Antiqua" w:cs="Arial"/>
          <w:i/>
          <w:color w:val="000000"/>
          <w:sz w:val="24"/>
          <w:szCs w:val="24"/>
        </w:rPr>
        <w:t>via </w:t>
      </w:r>
      <w:r w:rsidRPr="00A714B5">
        <w:rPr>
          <w:rFonts w:ascii="Book Antiqua" w:hAnsi="Book Antiqua" w:cs="Arial"/>
          <w:color w:val="000000"/>
          <w:sz w:val="24"/>
          <w:szCs w:val="24"/>
        </w:rPr>
        <w:t>vagal pathways</w:t>
      </w:r>
      <w:r w:rsidRPr="00A714B5">
        <w:rPr>
          <w:rFonts w:ascii="Book Antiqua" w:hAnsi="Book Antiqua" w:cs="Arial"/>
          <w:color w:val="000000"/>
          <w:sz w:val="24"/>
          <w:szCs w:val="24"/>
          <w:vertAlign w:val="superscript"/>
        </w:rPr>
        <w:t>[213]</w:t>
      </w:r>
      <w:r w:rsidRPr="00A714B5">
        <w:rPr>
          <w:rFonts w:ascii="Book Antiqua" w:hAnsi="Book Antiqua" w:cs="Arial"/>
          <w:color w:val="000000"/>
          <w:sz w:val="24"/>
          <w:szCs w:val="24"/>
        </w:rPr>
        <w:t xml:space="preserve">. Its effect on </w:t>
      </w:r>
      <w:r w:rsidR="00DA02EC"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colon could be blocked by microinjection of CRF antagonists </w:t>
      </w:r>
      <w:r w:rsidR="00DA02EC" w:rsidRPr="00A714B5">
        <w:rPr>
          <w:rFonts w:ascii="Book Antiqua" w:hAnsi="Book Antiqua" w:cs="Arial"/>
          <w:color w:val="000000"/>
          <w:sz w:val="24"/>
          <w:szCs w:val="24"/>
        </w:rPr>
        <w:t>in</w:t>
      </w:r>
      <w:r w:rsidRPr="00A714B5">
        <w:rPr>
          <w:rFonts w:ascii="Book Antiqua" w:hAnsi="Book Antiqua" w:cs="Arial"/>
          <w:color w:val="000000"/>
          <w:sz w:val="24"/>
          <w:szCs w:val="24"/>
        </w:rPr>
        <w:t xml:space="preserve">to the PVN, suggesting that an Arc-PVN </w:t>
      </w:r>
      <w:proofErr w:type="spellStart"/>
      <w:r w:rsidRPr="00A714B5">
        <w:rPr>
          <w:rFonts w:ascii="Book Antiqua" w:hAnsi="Book Antiqua" w:cs="Arial"/>
          <w:color w:val="000000"/>
          <w:sz w:val="24"/>
          <w:szCs w:val="24"/>
        </w:rPr>
        <w:t>neurocircuit</w:t>
      </w:r>
      <w:proofErr w:type="spellEnd"/>
      <w:r w:rsidRPr="00A714B5">
        <w:rPr>
          <w:rFonts w:ascii="Book Antiqua" w:hAnsi="Book Antiqua" w:cs="Arial"/>
          <w:color w:val="000000"/>
          <w:sz w:val="24"/>
          <w:szCs w:val="24"/>
        </w:rPr>
        <w:t xml:space="preserve"> </w:t>
      </w:r>
      <w:r w:rsidR="00DA02EC" w:rsidRPr="00A714B5">
        <w:rPr>
          <w:rFonts w:ascii="Book Antiqua" w:hAnsi="Book Antiqua" w:cs="Arial"/>
          <w:color w:val="000000"/>
          <w:sz w:val="24"/>
          <w:szCs w:val="24"/>
        </w:rPr>
        <w:t xml:space="preserve">might be </w:t>
      </w:r>
      <w:r w:rsidRPr="00A714B5">
        <w:rPr>
          <w:rFonts w:ascii="Book Antiqua" w:hAnsi="Book Antiqua" w:cs="Arial"/>
          <w:color w:val="000000"/>
          <w:sz w:val="24"/>
          <w:szCs w:val="24"/>
        </w:rPr>
        <w:t xml:space="preserve">involved in the regulation of GI functions </w:t>
      </w:r>
      <w:r w:rsidRPr="00A714B5">
        <w:rPr>
          <w:rFonts w:ascii="Book Antiqua" w:hAnsi="Book Antiqua" w:cs="Arial"/>
          <w:i/>
          <w:color w:val="000000"/>
          <w:sz w:val="24"/>
          <w:szCs w:val="24"/>
        </w:rPr>
        <w:t>via</w:t>
      </w:r>
      <w:r w:rsidR="00C2112C" w:rsidRPr="00A714B5">
        <w:rPr>
          <w:rFonts w:ascii="Book Antiqua" w:hAnsi="Book Antiqua" w:cs="Arial"/>
          <w:color w:val="000000"/>
          <w:sz w:val="24"/>
          <w:szCs w:val="24"/>
        </w:rPr>
        <w:t xml:space="preserve"> vagal efferent fibers. </w:t>
      </w:r>
    </w:p>
    <w:p w:rsidR="00EC761C" w:rsidRPr="00A714B5" w:rsidRDefault="00EC761C" w:rsidP="00966063">
      <w:pPr>
        <w:adjustRightInd w:val="0"/>
        <w:snapToGrid w:val="0"/>
        <w:spacing w:line="360" w:lineRule="auto"/>
        <w:ind w:firstLineChars="100" w:firstLine="240"/>
        <w:rPr>
          <w:rFonts w:ascii="Book Antiqua" w:hAnsi="Book Antiqua" w:cs="Arial"/>
          <w:color w:val="000000"/>
          <w:sz w:val="24"/>
          <w:szCs w:val="24"/>
          <w:shd w:val="clear" w:color="auto" w:fill="FFFFFF"/>
        </w:rPr>
      </w:pPr>
      <w:r w:rsidRPr="00A714B5">
        <w:rPr>
          <w:rFonts w:ascii="Book Antiqua" w:hAnsi="Book Antiqua" w:cs="Arial"/>
          <w:color w:val="000000"/>
          <w:sz w:val="24"/>
          <w:szCs w:val="24"/>
        </w:rPr>
        <w:t>The role of ARC in the modulation of acupuncture has been demonstrated</w:t>
      </w:r>
      <w:r w:rsidR="002A4F56" w:rsidRPr="00A714B5">
        <w:rPr>
          <w:rFonts w:ascii="Book Antiqua" w:hAnsi="Book Antiqua" w:cs="Arial"/>
          <w:color w:val="000000"/>
          <w:sz w:val="24"/>
          <w:szCs w:val="24"/>
        </w:rPr>
        <w:t xml:space="preserve">; however, </w:t>
      </w:r>
      <w:r w:rsidRPr="00A714B5">
        <w:rPr>
          <w:rFonts w:ascii="Book Antiqua" w:hAnsi="Book Antiqua" w:cs="Arial"/>
          <w:color w:val="000000"/>
          <w:sz w:val="24"/>
          <w:szCs w:val="24"/>
        </w:rPr>
        <w:t>most research</w:t>
      </w:r>
      <w:r w:rsidR="002A4F56" w:rsidRPr="00A714B5">
        <w:rPr>
          <w:rFonts w:ascii="Book Antiqua" w:hAnsi="Book Antiqua" w:cs="Arial"/>
          <w:color w:val="000000"/>
          <w:sz w:val="24"/>
          <w:szCs w:val="24"/>
        </w:rPr>
        <w:t xml:space="preserve"> has been</w:t>
      </w:r>
      <w:r w:rsidRPr="00A714B5">
        <w:rPr>
          <w:rFonts w:ascii="Book Antiqua" w:hAnsi="Book Antiqua" w:cs="Arial"/>
          <w:color w:val="000000"/>
          <w:sz w:val="24"/>
          <w:szCs w:val="24"/>
        </w:rPr>
        <w:t xml:space="preserve"> confined </w:t>
      </w:r>
      <w:r w:rsidR="00C76602" w:rsidRPr="00A714B5">
        <w:rPr>
          <w:rFonts w:ascii="Book Antiqua" w:hAnsi="Book Antiqua" w:cs="Arial"/>
          <w:color w:val="000000"/>
          <w:sz w:val="24"/>
          <w:szCs w:val="24"/>
        </w:rPr>
        <w:t>to</w:t>
      </w:r>
      <w:r w:rsidRPr="00A714B5">
        <w:rPr>
          <w:rFonts w:ascii="Book Antiqua" w:hAnsi="Book Antiqua" w:cs="Arial"/>
          <w:color w:val="000000"/>
          <w:sz w:val="24"/>
          <w:szCs w:val="24"/>
        </w:rPr>
        <w:t xml:space="preserve"> the area of </w:t>
      </w:r>
      <w:proofErr w:type="gramStart"/>
      <w:r w:rsidRPr="00A714B5">
        <w:rPr>
          <w:rFonts w:ascii="Book Antiqua" w:hAnsi="Book Antiqua" w:cs="Arial"/>
          <w:color w:val="000000"/>
          <w:sz w:val="24"/>
          <w:szCs w:val="24"/>
        </w:rPr>
        <w:t>analgesia</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214]</w:t>
      </w:r>
      <w:r w:rsidRPr="00A714B5">
        <w:rPr>
          <w:rFonts w:ascii="Book Antiqua" w:hAnsi="Book Antiqua" w:cs="Arial"/>
          <w:color w:val="000000"/>
          <w:sz w:val="24"/>
          <w:szCs w:val="24"/>
        </w:rPr>
        <w:t xml:space="preserve">. Applying the tracing technique, </w:t>
      </w:r>
      <w:r w:rsidR="002A4F56"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afferent pathways of CV4 </w:t>
      </w:r>
      <w:r w:rsidR="002A4F56" w:rsidRPr="00A714B5">
        <w:rPr>
          <w:rFonts w:ascii="Book Antiqua" w:hAnsi="Book Antiqua" w:cs="Arial"/>
          <w:color w:val="000000"/>
          <w:sz w:val="24"/>
          <w:szCs w:val="24"/>
        </w:rPr>
        <w:t>w</w:t>
      </w:r>
      <w:r w:rsidR="00C76602" w:rsidRPr="00A714B5">
        <w:rPr>
          <w:rFonts w:ascii="Book Antiqua" w:hAnsi="Book Antiqua" w:cs="Arial"/>
          <w:color w:val="000000"/>
          <w:sz w:val="24"/>
          <w:szCs w:val="24"/>
        </w:rPr>
        <w:t>ere</w:t>
      </w:r>
      <w:r w:rsidR="002A4F56"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explored. After </w:t>
      </w:r>
      <w:r w:rsidR="005245E6" w:rsidRPr="00A714B5">
        <w:rPr>
          <w:rFonts w:ascii="Book Antiqua" w:hAnsi="Book Antiqua" w:cs="Arial"/>
          <w:color w:val="000000"/>
          <w:sz w:val="24"/>
          <w:szCs w:val="24"/>
        </w:rPr>
        <w:t xml:space="preserve">the </w:t>
      </w:r>
      <w:r w:rsidRPr="00A714B5">
        <w:rPr>
          <w:rFonts w:ascii="Book Antiqua" w:hAnsi="Book Antiqua" w:cs="Arial"/>
          <w:color w:val="000000"/>
          <w:sz w:val="24"/>
          <w:szCs w:val="24"/>
        </w:rPr>
        <w:t xml:space="preserve">injection of Pseudorabies </w:t>
      </w:r>
      <w:r w:rsidR="00211C19" w:rsidRPr="00A714B5">
        <w:rPr>
          <w:rFonts w:ascii="Book Antiqua" w:hAnsi="Book Antiqua" w:cs="Arial"/>
          <w:color w:val="000000"/>
          <w:sz w:val="24"/>
          <w:szCs w:val="24"/>
        </w:rPr>
        <w:t xml:space="preserve">virus </w:t>
      </w:r>
      <w:r w:rsidRPr="00A714B5">
        <w:rPr>
          <w:rFonts w:ascii="Book Antiqua" w:hAnsi="Book Antiqua" w:cs="Arial"/>
          <w:color w:val="000000"/>
          <w:sz w:val="24"/>
          <w:szCs w:val="24"/>
        </w:rPr>
        <w:t xml:space="preserve">(PRV) into the </w:t>
      </w:r>
      <w:proofErr w:type="spellStart"/>
      <w:r w:rsidRPr="00A714B5">
        <w:rPr>
          <w:rFonts w:ascii="Book Antiqua" w:hAnsi="Book Antiqua" w:cs="Arial"/>
          <w:color w:val="000000"/>
          <w:sz w:val="24"/>
          <w:szCs w:val="24"/>
        </w:rPr>
        <w:t>acupoint</w:t>
      </w:r>
      <w:proofErr w:type="spellEnd"/>
      <w:r w:rsidRPr="00A714B5">
        <w:rPr>
          <w:rFonts w:ascii="Book Antiqua" w:hAnsi="Book Antiqua" w:cs="Arial"/>
          <w:color w:val="000000"/>
          <w:sz w:val="24"/>
          <w:szCs w:val="24"/>
        </w:rPr>
        <w:t xml:space="preserve"> of CV4, </w:t>
      </w:r>
      <w:r w:rsidRPr="00A714B5">
        <w:rPr>
          <w:rFonts w:ascii="Book Antiqua" w:hAnsi="Book Antiqua" w:cs="Arial"/>
          <w:color w:val="000000"/>
          <w:sz w:val="24"/>
          <w:szCs w:val="24"/>
        </w:rPr>
        <w:lastRenderedPageBreak/>
        <w:t xml:space="preserve">nuclei </w:t>
      </w:r>
      <w:r w:rsidR="002A4F56" w:rsidRPr="00A714B5">
        <w:rPr>
          <w:rFonts w:ascii="Book Antiqua" w:hAnsi="Book Antiqua" w:cs="Arial"/>
          <w:color w:val="000000"/>
          <w:sz w:val="24"/>
          <w:szCs w:val="24"/>
        </w:rPr>
        <w:t xml:space="preserve">such </w:t>
      </w:r>
      <w:r w:rsidRPr="00A714B5">
        <w:rPr>
          <w:rFonts w:ascii="Book Antiqua" w:hAnsi="Book Antiqua" w:cs="Arial"/>
          <w:color w:val="000000"/>
          <w:sz w:val="24"/>
          <w:szCs w:val="24"/>
        </w:rPr>
        <w:t xml:space="preserve">as ARC and PVN </w:t>
      </w:r>
      <w:r w:rsidR="002A4F56" w:rsidRPr="00A714B5">
        <w:rPr>
          <w:rFonts w:ascii="Book Antiqua" w:hAnsi="Book Antiqua" w:cs="Arial"/>
          <w:color w:val="000000"/>
          <w:sz w:val="24"/>
          <w:szCs w:val="24"/>
        </w:rPr>
        <w:t xml:space="preserve">showed </w:t>
      </w:r>
      <w:r w:rsidRPr="00A714B5">
        <w:rPr>
          <w:rFonts w:ascii="Book Antiqua" w:hAnsi="Book Antiqua" w:cs="Arial"/>
          <w:color w:val="000000"/>
          <w:sz w:val="24"/>
          <w:szCs w:val="24"/>
        </w:rPr>
        <w:t>PRV-</w:t>
      </w:r>
      <w:proofErr w:type="spellStart"/>
      <w:r w:rsidRPr="00A714B5">
        <w:rPr>
          <w:rFonts w:ascii="Book Antiqua" w:hAnsi="Book Antiqua" w:cs="Arial"/>
          <w:color w:val="000000"/>
          <w:sz w:val="24"/>
          <w:szCs w:val="24"/>
        </w:rPr>
        <w:t>immunoreactive</w:t>
      </w:r>
      <w:proofErr w:type="spellEnd"/>
      <w:r w:rsidRPr="00A714B5">
        <w:rPr>
          <w:rFonts w:ascii="Book Antiqua" w:hAnsi="Book Antiqua" w:cs="Arial"/>
          <w:color w:val="000000"/>
          <w:sz w:val="24"/>
          <w:szCs w:val="24"/>
        </w:rPr>
        <w:t xml:space="preserve"> neurons in normal </w:t>
      </w:r>
      <w:proofErr w:type="gramStart"/>
      <w:r w:rsidRPr="00A714B5">
        <w:rPr>
          <w:rFonts w:ascii="Book Antiqua" w:hAnsi="Book Antiqua" w:cs="Arial"/>
          <w:color w:val="000000"/>
          <w:sz w:val="24"/>
          <w:szCs w:val="24"/>
        </w:rPr>
        <w:t>rats</w:t>
      </w:r>
      <w:r w:rsidRPr="00A714B5">
        <w:rPr>
          <w:rFonts w:ascii="Book Antiqua" w:hAnsi="Book Antiqua" w:cs="Arial"/>
          <w:color w:val="000000"/>
          <w:sz w:val="24"/>
          <w:szCs w:val="24"/>
          <w:vertAlign w:val="superscript"/>
        </w:rPr>
        <w:t>[</w:t>
      </w:r>
      <w:proofErr w:type="gramEnd"/>
      <w:r w:rsidRPr="00A714B5">
        <w:rPr>
          <w:rFonts w:ascii="Book Antiqua" w:hAnsi="Book Antiqua" w:cs="Arial"/>
          <w:color w:val="000000"/>
          <w:sz w:val="24"/>
          <w:szCs w:val="24"/>
          <w:vertAlign w:val="superscript"/>
        </w:rPr>
        <w:t>215]</w:t>
      </w:r>
      <w:r w:rsidRPr="00A714B5">
        <w:rPr>
          <w:rFonts w:ascii="Book Antiqua" w:hAnsi="Book Antiqua" w:cs="Arial"/>
          <w:color w:val="000000"/>
          <w:sz w:val="24"/>
          <w:szCs w:val="24"/>
        </w:rPr>
        <w:t xml:space="preserve">. Other results </w:t>
      </w:r>
      <w:r w:rsidR="002A4F56" w:rsidRPr="00A714B5">
        <w:rPr>
          <w:rFonts w:ascii="Book Antiqua" w:hAnsi="Book Antiqua" w:cs="Arial"/>
          <w:color w:val="000000"/>
          <w:sz w:val="24"/>
          <w:szCs w:val="24"/>
        </w:rPr>
        <w:t xml:space="preserve">from </w:t>
      </w:r>
      <w:proofErr w:type="spellStart"/>
      <w:r w:rsidRPr="00A714B5">
        <w:rPr>
          <w:rFonts w:ascii="Book Antiqua" w:hAnsi="Book Antiqua" w:cs="Arial"/>
          <w:color w:val="000000"/>
          <w:sz w:val="24"/>
          <w:szCs w:val="24"/>
        </w:rPr>
        <w:t>Fos</w:t>
      </w:r>
      <w:proofErr w:type="spellEnd"/>
      <w:r w:rsidRPr="00A714B5">
        <w:rPr>
          <w:rFonts w:ascii="Book Antiqua" w:hAnsi="Book Antiqua" w:cs="Arial"/>
          <w:color w:val="000000"/>
          <w:sz w:val="24"/>
          <w:szCs w:val="24"/>
        </w:rPr>
        <w:t>-</w:t>
      </w:r>
      <w:proofErr w:type="spellStart"/>
      <w:r w:rsidRPr="00A714B5">
        <w:rPr>
          <w:rFonts w:ascii="Book Antiqua" w:hAnsi="Book Antiqua" w:cs="Arial"/>
          <w:color w:val="000000"/>
          <w:sz w:val="24"/>
          <w:szCs w:val="24"/>
        </w:rPr>
        <w:t>CreER</w:t>
      </w:r>
      <w:proofErr w:type="spellEnd"/>
      <w:r w:rsidRPr="00A714B5">
        <w:rPr>
          <w:rFonts w:ascii="Book Antiqua" w:hAnsi="Book Antiqua" w:cs="Arial"/>
          <w:color w:val="000000"/>
          <w:sz w:val="24"/>
          <w:szCs w:val="24"/>
        </w:rPr>
        <w:t>-based genetic mapping indicate</w:t>
      </w:r>
      <w:r w:rsidR="002A4F56" w:rsidRPr="00A714B5">
        <w:rPr>
          <w:rFonts w:ascii="Book Antiqua" w:hAnsi="Book Antiqua" w:cs="Arial"/>
          <w:color w:val="000000"/>
          <w:sz w:val="24"/>
          <w:szCs w:val="24"/>
        </w:rPr>
        <w:t>d</w:t>
      </w:r>
      <w:r w:rsidRPr="00A714B5">
        <w:rPr>
          <w:rFonts w:ascii="Book Antiqua" w:hAnsi="Book Antiqua" w:cs="Arial"/>
          <w:color w:val="000000"/>
          <w:sz w:val="24"/>
          <w:szCs w:val="24"/>
        </w:rPr>
        <w:t xml:space="preserve"> that acu</w:t>
      </w:r>
      <w:r w:rsidRPr="00A714B5">
        <w:rPr>
          <w:rFonts w:ascii="Book Antiqua" w:hAnsi="Book Antiqua" w:cs="Arial"/>
          <w:color w:val="000000"/>
          <w:sz w:val="24"/>
          <w:szCs w:val="24"/>
          <w:shd w:val="clear" w:color="auto" w:fill="FFFFFF"/>
        </w:rPr>
        <w:t>puncture at PC6 activate</w:t>
      </w:r>
      <w:r w:rsidR="005245E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a series of regions</w:t>
      </w:r>
      <w:r w:rsidR="002A4F56"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including </w:t>
      </w:r>
      <w:r w:rsidR="00C76602"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ARC and </w:t>
      </w:r>
      <w:proofErr w:type="gramStart"/>
      <w:r w:rsidRPr="00A714B5">
        <w:rPr>
          <w:rFonts w:ascii="Book Antiqua" w:hAnsi="Book Antiqua" w:cs="Arial"/>
          <w:color w:val="000000"/>
          <w:sz w:val="24"/>
          <w:szCs w:val="24"/>
          <w:shd w:val="clear" w:color="auto" w:fill="FFFFFF"/>
        </w:rPr>
        <w:t>PVN</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216]</w:t>
      </w:r>
      <w:r w:rsidRPr="00A714B5">
        <w:rPr>
          <w:rFonts w:ascii="Book Antiqua" w:hAnsi="Book Antiqua" w:cs="Arial"/>
          <w:color w:val="000000"/>
          <w:sz w:val="24"/>
          <w:szCs w:val="24"/>
          <w:shd w:val="clear" w:color="auto" w:fill="FFFFFF"/>
        </w:rPr>
        <w:t>. These studies confirm</w:t>
      </w:r>
      <w:r w:rsidR="002A4F56" w:rsidRPr="00A714B5">
        <w:rPr>
          <w:rFonts w:ascii="Book Antiqua" w:hAnsi="Book Antiqua" w:cs="Arial"/>
          <w:color w:val="000000"/>
          <w:sz w:val="24"/>
          <w:szCs w:val="24"/>
          <w:shd w:val="clear" w:color="auto" w:fill="FFFFFF"/>
        </w:rPr>
        <w:t>ed</w:t>
      </w:r>
      <w:r w:rsidRPr="00A714B5">
        <w:rPr>
          <w:rFonts w:ascii="Book Antiqua" w:hAnsi="Book Antiqua" w:cs="Arial"/>
          <w:color w:val="000000"/>
          <w:sz w:val="24"/>
          <w:szCs w:val="24"/>
          <w:shd w:val="clear" w:color="auto" w:fill="FFFFFF"/>
        </w:rPr>
        <w:t xml:space="preserve"> that </w:t>
      </w:r>
      <w:r w:rsidR="002A4F56" w:rsidRPr="00A714B5">
        <w:rPr>
          <w:rFonts w:ascii="Book Antiqua" w:hAnsi="Book Antiqua" w:cs="Arial"/>
          <w:color w:val="000000"/>
          <w:sz w:val="24"/>
          <w:szCs w:val="24"/>
          <w:shd w:val="clear" w:color="auto" w:fill="FFFFFF"/>
        </w:rPr>
        <w:t xml:space="preserve">ARC </w:t>
      </w:r>
      <w:r w:rsidRPr="00A714B5">
        <w:rPr>
          <w:rFonts w:ascii="Book Antiqua" w:hAnsi="Book Antiqua" w:cs="Arial"/>
          <w:color w:val="000000"/>
          <w:sz w:val="24"/>
          <w:szCs w:val="24"/>
          <w:shd w:val="clear" w:color="auto" w:fill="FFFFFF"/>
        </w:rPr>
        <w:t xml:space="preserve">could receive the somatic fibers of acupuncture and modulate its activity. </w:t>
      </w:r>
      <w:r w:rsidR="00C76602" w:rsidRPr="00A714B5">
        <w:rPr>
          <w:rFonts w:ascii="Book Antiqua" w:hAnsi="Book Antiqua" w:cs="Arial"/>
          <w:color w:val="000000"/>
          <w:sz w:val="24"/>
          <w:szCs w:val="24"/>
          <w:shd w:val="clear" w:color="auto" w:fill="FFFFFF"/>
        </w:rPr>
        <w:t>Following</w:t>
      </w:r>
      <w:r w:rsidRPr="00A714B5">
        <w:rPr>
          <w:rFonts w:ascii="Book Antiqua" w:hAnsi="Book Antiqua" w:cs="Arial"/>
          <w:color w:val="000000"/>
          <w:sz w:val="24"/>
          <w:szCs w:val="24"/>
          <w:shd w:val="clear" w:color="auto" w:fill="FFFFFF"/>
        </w:rPr>
        <w:t xml:space="preserve"> </w:t>
      </w:r>
      <w:r w:rsidR="00DA02EC" w:rsidRPr="00A714B5">
        <w:rPr>
          <w:rFonts w:ascii="Book Antiqua" w:hAnsi="Book Antiqua" w:cs="Arial"/>
          <w:color w:val="000000"/>
          <w:sz w:val="24"/>
          <w:szCs w:val="24"/>
          <w:shd w:val="clear" w:color="auto" w:fill="FFFFFF"/>
        </w:rPr>
        <w:t xml:space="preserve">ligation of </w:t>
      </w:r>
      <w:r w:rsidR="00C76602"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ARC, the effect of acupuncture on </w:t>
      </w:r>
      <w:r w:rsidR="00DA02EC" w:rsidRPr="00A714B5">
        <w:rPr>
          <w:rFonts w:ascii="Book Antiqua" w:hAnsi="Book Antiqua" w:cs="Arial"/>
          <w:color w:val="000000"/>
          <w:sz w:val="24"/>
          <w:szCs w:val="24"/>
          <w:shd w:val="clear" w:color="auto" w:fill="FFFFFF"/>
        </w:rPr>
        <w:t xml:space="preserve">the </w:t>
      </w:r>
      <w:proofErr w:type="spellStart"/>
      <w:r w:rsidRPr="00A714B5">
        <w:rPr>
          <w:rFonts w:ascii="Book Antiqua" w:hAnsi="Book Antiqua" w:cs="Arial"/>
          <w:color w:val="000000"/>
          <w:sz w:val="24"/>
          <w:szCs w:val="24"/>
          <w:shd w:val="clear" w:color="auto" w:fill="FFFFFF"/>
        </w:rPr>
        <w:t>electrogastrography</w:t>
      </w:r>
      <w:proofErr w:type="spellEnd"/>
      <w:r w:rsidRPr="00A714B5">
        <w:rPr>
          <w:rFonts w:ascii="Book Antiqua" w:hAnsi="Book Antiqua" w:cs="Arial"/>
          <w:color w:val="000000"/>
          <w:sz w:val="24"/>
          <w:szCs w:val="24"/>
          <w:shd w:val="clear" w:color="auto" w:fill="FFFFFF"/>
        </w:rPr>
        <w:t xml:space="preserve"> of rabbits </w:t>
      </w:r>
      <w:r w:rsidR="00DA02EC" w:rsidRPr="00A714B5">
        <w:rPr>
          <w:rFonts w:ascii="Book Antiqua" w:hAnsi="Book Antiqua" w:cs="Arial"/>
          <w:color w:val="000000"/>
          <w:sz w:val="24"/>
          <w:szCs w:val="24"/>
          <w:shd w:val="clear" w:color="auto" w:fill="FFFFFF"/>
        </w:rPr>
        <w:t xml:space="preserve">was </w:t>
      </w:r>
      <w:proofErr w:type="gramStart"/>
      <w:r w:rsidRPr="00A714B5">
        <w:rPr>
          <w:rFonts w:ascii="Book Antiqua" w:hAnsi="Book Antiqua" w:cs="Arial"/>
          <w:color w:val="000000"/>
          <w:sz w:val="24"/>
          <w:szCs w:val="24"/>
          <w:shd w:val="clear" w:color="auto" w:fill="FFFFFF"/>
        </w:rPr>
        <w:t>attenuated</w:t>
      </w:r>
      <w:r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217]</w:t>
      </w:r>
      <w:r w:rsidRPr="00A714B5">
        <w:rPr>
          <w:rFonts w:ascii="Book Antiqua" w:hAnsi="Book Antiqua" w:cs="Arial"/>
          <w:color w:val="000000"/>
          <w:sz w:val="24"/>
          <w:szCs w:val="24"/>
          <w:shd w:val="clear" w:color="auto" w:fill="FFFFFF"/>
        </w:rPr>
        <w:t xml:space="preserve">, providing anatomical and physiological evidence for </w:t>
      </w:r>
      <w:r w:rsidR="00DA02EC" w:rsidRPr="00A714B5">
        <w:rPr>
          <w:rFonts w:ascii="Book Antiqua" w:hAnsi="Book Antiqua" w:cs="Arial"/>
          <w:color w:val="000000"/>
          <w:sz w:val="24"/>
          <w:szCs w:val="24"/>
          <w:shd w:val="clear" w:color="auto" w:fill="FFFFFF"/>
        </w:rPr>
        <w:t xml:space="preserve">the ability of </w:t>
      </w:r>
      <w:r w:rsidRPr="00A714B5">
        <w:rPr>
          <w:rFonts w:ascii="Book Antiqua" w:hAnsi="Book Antiqua" w:cs="Arial"/>
          <w:color w:val="000000"/>
          <w:sz w:val="24"/>
          <w:szCs w:val="24"/>
          <w:shd w:val="clear" w:color="auto" w:fill="FFFFFF"/>
        </w:rPr>
        <w:t xml:space="preserve">acupuncture to regulate GI motility </w:t>
      </w:r>
      <w:r w:rsidRPr="00A714B5">
        <w:rPr>
          <w:rFonts w:ascii="Book Antiqua" w:hAnsi="Book Antiqua" w:cs="Arial"/>
          <w:i/>
          <w:color w:val="000000"/>
          <w:sz w:val="24"/>
          <w:szCs w:val="24"/>
          <w:shd w:val="clear" w:color="auto" w:fill="FFFFFF"/>
        </w:rPr>
        <w:t>via</w:t>
      </w:r>
      <w:r w:rsidRPr="00A714B5">
        <w:rPr>
          <w:rFonts w:ascii="Book Antiqua" w:hAnsi="Book Antiqua" w:cs="Arial"/>
          <w:color w:val="000000"/>
          <w:sz w:val="24"/>
          <w:szCs w:val="24"/>
          <w:shd w:val="clear" w:color="auto" w:fill="FFFFFF"/>
        </w:rPr>
        <w:t xml:space="preserve"> the ARC. EA treatment </w:t>
      </w:r>
      <w:r w:rsidR="00DA02EC" w:rsidRPr="00A714B5">
        <w:rPr>
          <w:rFonts w:ascii="Book Antiqua" w:hAnsi="Book Antiqua" w:cs="Arial"/>
          <w:color w:val="000000"/>
          <w:sz w:val="24"/>
          <w:szCs w:val="24"/>
          <w:shd w:val="clear" w:color="auto" w:fill="FFFFFF"/>
        </w:rPr>
        <w:t xml:space="preserve">increased the </w:t>
      </w:r>
      <w:r w:rsidRPr="00A714B5">
        <w:rPr>
          <w:rFonts w:ascii="Book Antiqua" w:hAnsi="Book Antiqua" w:cs="Arial"/>
          <w:color w:val="000000"/>
          <w:sz w:val="24"/>
          <w:szCs w:val="24"/>
          <w:shd w:val="clear" w:color="auto" w:fill="FFFFFF"/>
        </w:rPr>
        <w:t xml:space="preserve">peptide levels of </w:t>
      </w:r>
      <w:r w:rsidR="00DA02EC" w:rsidRPr="00A714B5">
        <w:rPr>
          <w:rFonts w:ascii="Book Antiqua" w:hAnsi="Book Antiqua" w:cs="Arial"/>
          <w:color w:val="000000"/>
          <w:sz w:val="24"/>
          <w:szCs w:val="24"/>
          <w:shd w:val="clear" w:color="auto" w:fill="FFFFFF"/>
        </w:rPr>
        <w:t>the melanocyte-stimulating hormone receptor (</w:t>
      </w:r>
      <w:r w:rsidRPr="00A714B5">
        <w:rPr>
          <w:rFonts w:ascii="Book Antiqua" w:hAnsi="Book Antiqua" w:cs="Arial"/>
          <w:color w:val="000000"/>
          <w:sz w:val="24"/>
          <w:szCs w:val="24"/>
          <w:shd w:val="clear" w:color="auto" w:fill="FFFFFF"/>
        </w:rPr>
        <w:t>α-MSH</w:t>
      </w:r>
      <w:r w:rsidR="00DA02EC"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and </w:t>
      </w:r>
      <w:r w:rsidR="00DA02EC"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mRNA levels of its precursor </w:t>
      </w:r>
      <w:r w:rsidR="00DA02EC" w:rsidRPr="00A714B5">
        <w:rPr>
          <w:rFonts w:ascii="Book Antiqua" w:hAnsi="Book Antiqua" w:cs="Arial"/>
          <w:color w:val="000000"/>
          <w:sz w:val="24"/>
          <w:szCs w:val="24"/>
          <w:shd w:val="clear" w:color="auto" w:fill="FFFFFF"/>
        </w:rPr>
        <w:t>proopiomelanocortin (</w:t>
      </w:r>
      <w:r w:rsidRPr="00A714B5">
        <w:rPr>
          <w:rFonts w:ascii="Book Antiqua" w:hAnsi="Book Antiqua" w:cs="Arial"/>
          <w:color w:val="000000"/>
          <w:sz w:val="24"/>
          <w:szCs w:val="24"/>
          <w:shd w:val="clear" w:color="auto" w:fill="FFFFFF"/>
        </w:rPr>
        <w:t>POMC</w:t>
      </w:r>
      <w:r w:rsidR="00DA02EC"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in the </w:t>
      </w:r>
      <w:r w:rsidR="00DE2F74" w:rsidRPr="00A714B5">
        <w:rPr>
          <w:rFonts w:ascii="Book Antiqua" w:hAnsi="Book Antiqua" w:cs="Arial"/>
          <w:color w:val="000000"/>
          <w:sz w:val="24"/>
          <w:szCs w:val="24"/>
          <w:shd w:val="clear" w:color="auto" w:fill="FFFFFF"/>
        </w:rPr>
        <w:t>ARC</w:t>
      </w:r>
      <w:r w:rsidR="00DA02EC"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shd w:val="clear" w:color="auto" w:fill="FFFFFF"/>
        </w:rPr>
        <w:t>of </w:t>
      </w:r>
      <w:r w:rsidR="00DA02EC" w:rsidRPr="00A714B5">
        <w:rPr>
          <w:rFonts w:ascii="Book Antiqua" w:hAnsi="Book Antiqua" w:cs="Arial"/>
          <w:color w:val="000000"/>
          <w:sz w:val="24"/>
          <w:szCs w:val="24"/>
          <w:shd w:val="clear" w:color="auto" w:fill="FFFFFF"/>
        </w:rPr>
        <w:t xml:space="preserve">hypothalamic </w:t>
      </w:r>
      <w:r w:rsidRPr="00A714B5">
        <w:rPr>
          <w:rFonts w:ascii="Book Antiqua" w:hAnsi="Book Antiqua" w:cs="Arial"/>
          <w:color w:val="000000"/>
          <w:sz w:val="24"/>
          <w:szCs w:val="24"/>
          <w:shd w:val="clear" w:color="auto" w:fill="FFFFFF"/>
        </w:rPr>
        <w:t xml:space="preserve">neurons of </w:t>
      </w:r>
      <w:r w:rsidR="00DA02EC" w:rsidRPr="00A714B5">
        <w:rPr>
          <w:rFonts w:ascii="Book Antiqua" w:hAnsi="Book Antiqua" w:cs="Arial"/>
          <w:color w:val="000000"/>
          <w:sz w:val="24"/>
          <w:szCs w:val="24"/>
          <w:shd w:val="clear" w:color="auto" w:fill="FFFFFF"/>
        </w:rPr>
        <w:t xml:space="preserve">rats with </w:t>
      </w:r>
      <w:r w:rsidRPr="00A714B5">
        <w:rPr>
          <w:rFonts w:ascii="Book Antiqua" w:hAnsi="Book Antiqua" w:cs="Arial"/>
          <w:color w:val="000000"/>
          <w:sz w:val="24"/>
          <w:szCs w:val="24"/>
          <w:shd w:val="clear" w:color="auto" w:fill="FFFFFF"/>
        </w:rPr>
        <w:t xml:space="preserve">diet-induced </w:t>
      </w:r>
      <w:proofErr w:type="gramStart"/>
      <w:r w:rsidRPr="00A714B5">
        <w:rPr>
          <w:rFonts w:ascii="Book Antiqua" w:hAnsi="Book Antiqua" w:cs="Arial"/>
          <w:color w:val="000000"/>
          <w:sz w:val="24"/>
          <w:szCs w:val="24"/>
          <w:shd w:val="clear" w:color="auto" w:fill="FFFFFF"/>
        </w:rPr>
        <w:t>obesity</w:t>
      </w:r>
      <w:r w:rsidR="00973F3A" w:rsidRPr="00A714B5">
        <w:rPr>
          <w:rFonts w:ascii="Book Antiqua" w:hAnsi="Book Antiqua" w:cs="Arial"/>
          <w:color w:val="000000"/>
          <w:sz w:val="24"/>
          <w:szCs w:val="24"/>
          <w:shd w:val="clear" w:color="auto" w:fill="FFFFFF"/>
          <w:vertAlign w:val="superscript"/>
        </w:rPr>
        <w:t>[</w:t>
      </w:r>
      <w:proofErr w:type="gramEnd"/>
      <w:r w:rsidRPr="00A714B5">
        <w:rPr>
          <w:rFonts w:ascii="Book Antiqua" w:hAnsi="Book Antiqua" w:cs="Arial"/>
          <w:color w:val="000000"/>
          <w:sz w:val="24"/>
          <w:szCs w:val="24"/>
          <w:shd w:val="clear" w:color="auto" w:fill="FFFFFF"/>
          <w:vertAlign w:val="superscript"/>
        </w:rPr>
        <w:t>218]</w:t>
      </w:r>
      <w:r w:rsidRPr="00A714B5">
        <w:rPr>
          <w:rFonts w:ascii="Book Antiqua" w:hAnsi="Book Antiqua" w:cs="Arial"/>
          <w:color w:val="000000"/>
          <w:sz w:val="24"/>
          <w:szCs w:val="24"/>
          <w:shd w:val="clear" w:color="auto" w:fill="FFFFFF"/>
        </w:rPr>
        <w:t xml:space="preserve">. </w:t>
      </w:r>
      <w:r w:rsidR="00DA02EC" w:rsidRPr="00A714B5">
        <w:rPr>
          <w:rFonts w:ascii="Book Antiqua" w:hAnsi="Book Antiqua" w:cs="Arial"/>
          <w:color w:val="000000"/>
          <w:sz w:val="24"/>
          <w:szCs w:val="24"/>
          <w:shd w:val="clear" w:color="auto" w:fill="FFFFFF"/>
        </w:rPr>
        <w:t>In addition</w:t>
      </w:r>
      <w:r w:rsidRPr="00A714B5">
        <w:rPr>
          <w:rFonts w:ascii="Book Antiqua" w:hAnsi="Book Antiqua" w:cs="Arial"/>
          <w:color w:val="000000"/>
          <w:sz w:val="24"/>
          <w:szCs w:val="24"/>
          <w:shd w:val="clear" w:color="auto" w:fill="FFFFFF"/>
        </w:rPr>
        <w:t xml:space="preserve">, acupuncture also regulates the expression of neuropeptide Y, </w:t>
      </w:r>
      <w:r w:rsidR="00DA02EC" w:rsidRPr="00A714B5">
        <w:rPr>
          <w:rFonts w:ascii="Book Antiqua" w:hAnsi="Book Antiqua" w:cs="Arial"/>
          <w:color w:val="000000"/>
          <w:sz w:val="24"/>
          <w:szCs w:val="24"/>
          <w:shd w:val="clear" w:color="auto" w:fill="FFFFFF"/>
        </w:rPr>
        <w:t xml:space="preserve">a </w:t>
      </w:r>
      <w:r w:rsidRPr="00A714B5">
        <w:rPr>
          <w:rFonts w:ascii="Book Antiqua" w:hAnsi="Book Antiqua" w:cs="Arial"/>
          <w:color w:val="000000"/>
          <w:sz w:val="24"/>
          <w:szCs w:val="24"/>
          <w:shd w:val="clear" w:color="auto" w:fill="FFFFFF"/>
        </w:rPr>
        <w:t xml:space="preserve">cocaine and amphetamine-regulated transcript </w:t>
      </w:r>
      <w:proofErr w:type="gramStart"/>
      <w:r w:rsidRPr="00A714B5">
        <w:rPr>
          <w:rFonts w:ascii="Book Antiqua" w:hAnsi="Book Antiqua" w:cs="Arial"/>
          <w:color w:val="000000"/>
          <w:sz w:val="24"/>
          <w:szCs w:val="24"/>
          <w:shd w:val="clear" w:color="auto" w:fill="FFFFFF"/>
        </w:rPr>
        <w:t>peptide</w:t>
      </w:r>
      <w:r w:rsidR="005B30E8" w:rsidRPr="00A714B5">
        <w:rPr>
          <w:rFonts w:ascii="Book Antiqua" w:hAnsi="Book Antiqua" w:cs="Arial"/>
          <w:color w:val="000000"/>
          <w:sz w:val="24"/>
          <w:szCs w:val="24"/>
          <w:shd w:val="clear" w:color="auto" w:fill="FFFFFF"/>
          <w:vertAlign w:val="superscript"/>
        </w:rPr>
        <w:t>[</w:t>
      </w:r>
      <w:proofErr w:type="gramEnd"/>
      <w:r w:rsidR="005B30E8" w:rsidRPr="00A714B5">
        <w:rPr>
          <w:rFonts w:ascii="Book Antiqua" w:hAnsi="Book Antiqua" w:cs="Arial"/>
          <w:color w:val="000000"/>
          <w:sz w:val="24"/>
          <w:szCs w:val="24"/>
          <w:shd w:val="clear" w:color="auto" w:fill="FFFFFF"/>
          <w:vertAlign w:val="superscript"/>
        </w:rPr>
        <w:t>219,</w:t>
      </w:r>
      <w:r w:rsidRPr="00A714B5">
        <w:rPr>
          <w:rFonts w:ascii="Book Antiqua" w:hAnsi="Book Antiqua" w:cs="Arial"/>
          <w:color w:val="000000"/>
          <w:sz w:val="24"/>
          <w:szCs w:val="24"/>
          <w:shd w:val="clear" w:color="auto" w:fill="FFFFFF"/>
          <w:vertAlign w:val="superscript"/>
        </w:rPr>
        <w:t>220]</w:t>
      </w:r>
      <w:r w:rsidRPr="00A714B5">
        <w:rPr>
          <w:rFonts w:ascii="Book Antiqua" w:hAnsi="Book Antiqua" w:cs="Arial"/>
          <w:color w:val="000000"/>
          <w:sz w:val="24"/>
          <w:szCs w:val="24"/>
          <w:shd w:val="clear" w:color="auto" w:fill="FFFFFF"/>
        </w:rPr>
        <w:t>, together with POMC neurons in the ARC</w:t>
      </w:r>
      <w:r w:rsidR="00DA02EC"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playing an important role in feeding and gastric emptying, which is potentially in a pathological state</w:t>
      </w:r>
      <w:r w:rsidR="005B30E8" w:rsidRPr="00A714B5">
        <w:rPr>
          <w:rFonts w:ascii="Book Antiqua" w:hAnsi="Book Antiqua" w:cs="Arial"/>
          <w:color w:val="000000"/>
          <w:sz w:val="24"/>
          <w:szCs w:val="24"/>
          <w:shd w:val="clear" w:color="auto" w:fill="FFFFFF"/>
          <w:vertAlign w:val="superscript"/>
        </w:rPr>
        <w:t>[221,</w:t>
      </w:r>
      <w:r w:rsidRPr="00A714B5">
        <w:rPr>
          <w:rFonts w:ascii="Book Antiqua" w:hAnsi="Book Antiqua" w:cs="Arial"/>
          <w:color w:val="000000"/>
          <w:sz w:val="24"/>
          <w:szCs w:val="24"/>
          <w:shd w:val="clear" w:color="auto" w:fill="FFFFFF"/>
          <w:vertAlign w:val="superscript"/>
        </w:rPr>
        <w:t>222]</w:t>
      </w:r>
      <w:r w:rsidR="00DA02EC" w:rsidRPr="00A714B5">
        <w:rPr>
          <w:rFonts w:ascii="Book Antiqua" w:hAnsi="Book Antiqua" w:cs="Arial"/>
          <w:color w:val="000000"/>
          <w:sz w:val="24"/>
          <w:szCs w:val="24"/>
          <w:shd w:val="clear" w:color="auto" w:fill="FFFFFF"/>
        </w:rPr>
        <w:t>; therefore,</w:t>
      </w:r>
      <w:r w:rsidRPr="00A714B5">
        <w:rPr>
          <w:rFonts w:ascii="Book Antiqua" w:hAnsi="Book Antiqua" w:cs="Arial"/>
          <w:color w:val="000000"/>
          <w:sz w:val="24"/>
          <w:szCs w:val="24"/>
          <w:shd w:val="clear" w:color="auto" w:fill="FFFFFF"/>
        </w:rPr>
        <w:t xml:space="preserve"> feeding-related peptides in the ARC </w:t>
      </w:r>
      <w:r w:rsidR="00DA02EC" w:rsidRPr="00A714B5">
        <w:rPr>
          <w:rFonts w:ascii="Book Antiqua" w:hAnsi="Book Antiqua" w:cs="Arial"/>
          <w:color w:val="000000"/>
          <w:sz w:val="24"/>
          <w:szCs w:val="24"/>
          <w:shd w:val="clear" w:color="auto" w:fill="FFFFFF"/>
        </w:rPr>
        <w:t xml:space="preserve">might </w:t>
      </w:r>
      <w:r w:rsidRPr="00A714B5">
        <w:rPr>
          <w:rFonts w:ascii="Book Antiqua" w:hAnsi="Book Antiqua" w:cs="Arial"/>
          <w:color w:val="000000"/>
          <w:sz w:val="24"/>
          <w:szCs w:val="24"/>
          <w:shd w:val="clear" w:color="auto" w:fill="FFFFFF"/>
        </w:rPr>
        <w:t>underl</w:t>
      </w:r>
      <w:r w:rsidR="00DA02EC" w:rsidRPr="00A714B5">
        <w:rPr>
          <w:rFonts w:ascii="Book Antiqua" w:hAnsi="Book Antiqua" w:cs="Arial"/>
          <w:color w:val="000000"/>
          <w:sz w:val="24"/>
          <w:szCs w:val="24"/>
          <w:shd w:val="clear" w:color="auto" w:fill="FFFFFF"/>
        </w:rPr>
        <w:t>ie</w:t>
      </w:r>
      <w:r w:rsidRPr="00A714B5">
        <w:rPr>
          <w:rFonts w:ascii="Book Antiqua" w:hAnsi="Book Antiqua" w:cs="Arial"/>
          <w:color w:val="000000"/>
          <w:sz w:val="24"/>
          <w:szCs w:val="24"/>
          <w:shd w:val="clear" w:color="auto" w:fill="FFFFFF"/>
        </w:rPr>
        <w:t xml:space="preserve"> another mechanism </w:t>
      </w:r>
      <w:r w:rsidR="00DA02EC" w:rsidRPr="00A714B5">
        <w:rPr>
          <w:rFonts w:ascii="Book Antiqua" w:hAnsi="Book Antiqua" w:cs="Arial"/>
          <w:color w:val="000000"/>
          <w:sz w:val="24"/>
          <w:szCs w:val="24"/>
          <w:shd w:val="clear" w:color="auto" w:fill="FFFFFF"/>
        </w:rPr>
        <w:t xml:space="preserve">by which </w:t>
      </w:r>
      <w:r w:rsidRPr="00A714B5">
        <w:rPr>
          <w:rFonts w:ascii="Book Antiqua" w:hAnsi="Book Antiqua" w:cs="Arial"/>
          <w:color w:val="000000"/>
          <w:sz w:val="24"/>
          <w:szCs w:val="24"/>
          <w:shd w:val="clear" w:color="auto" w:fill="FFFFFF"/>
        </w:rPr>
        <w:t xml:space="preserve">acupuncture </w:t>
      </w:r>
      <w:r w:rsidR="00DA02EC" w:rsidRPr="00A714B5">
        <w:rPr>
          <w:rFonts w:ascii="Book Antiqua" w:hAnsi="Book Antiqua" w:cs="Arial"/>
          <w:color w:val="000000"/>
          <w:sz w:val="24"/>
          <w:szCs w:val="24"/>
          <w:shd w:val="clear" w:color="auto" w:fill="FFFFFF"/>
        </w:rPr>
        <w:t xml:space="preserve">regulates </w:t>
      </w:r>
      <w:r w:rsidRPr="00A714B5">
        <w:rPr>
          <w:rFonts w:ascii="Book Antiqua" w:hAnsi="Book Antiqua" w:cs="Arial"/>
          <w:color w:val="000000"/>
          <w:sz w:val="24"/>
          <w:szCs w:val="24"/>
          <w:shd w:val="clear" w:color="auto" w:fill="FFFFFF"/>
        </w:rPr>
        <w:t>GI motility.</w:t>
      </w:r>
    </w:p>
    <w:p w:rsidR="00211C19" w:rsidRPr="00A714B5" w:rsidRDefault="00211C19" w:rsidP="00966063">
      <w:pPr>
        <w:adjustRightInd w:val="0"/>
        <w:snapToGrid w:val="0"/>
        <w:spacing w:line="360" w:lineRule="auto"/>
        <w:ind w:firstLineChars="100" w:firstLine="240"/>
        <w:rPr>
          <w:rFonts w:ascii="Book Antiqua" w:hAnsi="Book Antiqua" w:cs="Arial"/>
          <w:color w:val="000000"/>
          <w:sz w:val="24"/>
          <w:szCs w:val="24"/>
        </w:rPr>
      </w:pPr>
    </w:p>
    <w:p w:rsidR="00EC761C" w:rsidRPr="00A714B5" w:rsidRDefault="00211C19" w:rsidP="00966063">
      <w:pPr>
        <w:adjustRightInd w:val="0"/>
        <w:snapToGrid w:val="0"/>
        <w:spacing w:line="360" w:lineRule="auto"/>
        <w:rPr>
          <w:rFonts w:ascii="Book Antiqua" w:hAnsi="Book Antiqua" w:cs="Arial"/>
          <w:b/>
          <w:color w:val="000000"/>
          <w:sz w:val="24"/>
          <w:szCs w:val="24"/>
          <w:u w:val="single"/>
          <w:shd w:val="clear" w:color="auto" w:fill="FFFFFF"/>
        </w:rPr>
      </w:pPr>
      <w:r w:rsidRPr="00A714B5">
        <w:rPr>
          <w:rFonts w:ascii="Book Antiqua" w:hAnsi="Book Antiqua" w:cs="Arial"/>
          <w:b/>
          <w:color w:val="000000"/>
          <w:sz w:val="24"/>
          <w:szCs w:val="24"/>
          <w:u w:val="single"/>
          <w:shd w:val="clear" w:color="auto" w:fill="FFFFFF"/>
        </w:rPr>
        <w:t>CONCLUSION</w:t>
      </w:r>
    </w:p>
    <w:p w:rsidR="00973F3A" w:rsidRPr="00A714B5" w:rsidRDefault="00EC761C" w:rsidP="00966063">
      <w:pPr>
        <w:adjustRightInd w:val="0"/>
        <w:snapToGrid w:val="0"/>
        <w:spacing w:line="360" w:lineRule="auto"/>
        <w:rPr>
          <w:rFonts w:ascii="Book Antiqua" w:hAnsi="Book Antiqua" w:cs="Arial"/>
          <w:color w:val="000000"/>
          <w:sz w:val="24"/>
          <w:szCs w:val="24"/>
          <w:shd w:val="clear" w:color="auto" w:fill="FFFFFF"/>
        </w:rPr>
      </w:pPr>
      <w:r w:rsidRPr="00A714B5">
        <w:rPr>
          <w:rFonts w:ascii="Book Antiqua" w:hAnsi="Book Antiqua" w:cs="Arial"/>
          <w:color w:val="000000"/>
          <w:sz w:val="24"/>
          <w:szCs w:val="24"/>
          <w:shd w:val="clear" w:color="auto" w:fill="FFFFFF"/>
        </w:rPr>
        <w:t xml:space="preserve">Although </w:t>
      </w:r>
      <w:r w:rsidR="002A4F56" w:rsidRPr="00A714B5">
        <w:rPr>
          <w:rFonts w:ascii="Book Antiqua" w:hAnsi="Book Antiqua" w:cs="Arial"/>
          <w:color w:val="000000"/>
          <w:sz w:val="24"/>
          <w:szCs w:val="24"/>
          <w:shd w:val="clear" w:color="auto" w:fill="FFFFFF"/>
        </w:rPr>
        <w:t xml:space="preserve">marked </w:t>
      </w:r>
      <w:r w:rsidRPr="00A714B5">
        <w:rPr>
          <w:rFonts w:ascii="Book Antiqua" w:hAnsi="Book Antiqua" w:cs="Arial"/>
          <w:color w:val="000000"/>
          <w:sz w:val="24"/>
          <w:szCs w:val="24"/>
          <w:shd w:val="clear" w:color="auto" w:fill="FFFFFF"/>
        </w:rPr>
        <w:t xml:space="preserve">progress has been made </w:t>
      </w:r>
      <w:r w:rsidR="002A4F56" w:rsidRPr="00A714B5">
        <w:rPr>
          <w:rFonts w:ascii="Book Antiqua" w:hAnsi="Book Antiqua" w:cs="Arial"/>
          <w:color w:val="000000"/>
          <w:sz w:val="24"/>
          <w:szCs w:val="24"/>
          <w:shd w:val="clear" w:color="auto" w:fill="FFFFFF"/>
        </w:rPr>
        <w:t>in revealing</w:t>
      </w:r>
      <w:r w:rsidRPr="00A714B5">
        <w:rPr>
          <w:rFonts w:ascii="Book Antiqua" w:hAnsi="Book Antiqua" w:cs="Arial"/>
          <w:color w:val="000000"/>
          <w:sz w:val="24"/>
          <w:szCs w:val="24"/>
          <w:shd w:val="clear" w:color="auto" w:fill="FFFFFF"/>
        </w:rPr>
        <w:t xml:space="preserve"> the neural mechanism </w:t>
      </w:r>
      <w:r w:rsidR="002A4F56" w:rsidRPr="00A714B5">
        <w:rPr>
          <w:rFonts w:ascii="Book Antiqua" w:hAnsi="Book Antiqua" w:cs="Arial"/>
          <w:color w:val="000000"/>
          <w:sz w:val="24"/>
          <w:szCs w:val="24"/>
          <w:shd w:val="clear" w:color="auto" w:fill="FFFFFF"/>
        </w:rPr>
        <w:t xml:space="preserve">underlying </w:t>
      </w:r>
      <w:r w:rsidRPr="00A714B5">
        <w:rPr>
          <w:rFonts w:ascii="Book Antiqua" w:hAnsi="Book Antiqua" w:cs="Arial"/>
          <w:color w:val="000000"/>
          <w:sz w:val="24"/>
          <w:szCs w:val="24"/>
          <w:shd w:val="clear" w:color="auto" w:fill="FFFFFF"/>
        </w:rPr>
        <w:t>acupuncture</w:t>
      </w:r>
      <w:r w:rsidR="002A4F56" w:rsidRPr="00A714B5">
        <w:rPr>
          <w:rFonts w:ascii="Book Antiqua" w:hAnsi="Book Antiqua" w:cs="Arial"/>
          <w:color w:val="000000"/>
          <w:sz w:val="24"/>
          <w:szCs w:val="24"/>
          <w:shd w:val="clear" w:color="auto" w:fill="FFFFFF"/>
        </w:rPr>
        <w:t>’s effects</w:t>
      </w:r>
      <w:r w:rsidRPr="00A714B5">
        <w:rPr>
          <w:rFonts w:ascii="Book Antiqua" w:hAnsi="Book Antiqua" w:cs="Arial"/>
          <w:color w:val="000000"/>
          <w:sz w:val="24"/>
          <w:szCs w:val="24"/>
          <w:shd w:val="clear" w:color="auto" w:fill="FFFFFF"/>
        </w:rPr>
        <w:t xml:space="preserve"> on the GI tract, there is still a lot </w:t>
      </w:r>
      <w:r w:rsidR="005245E6" w:rsidRPr="00A714B5">
        <w:rPr>
          <w:rFonts w:ascii="Book Antiqua" w:hAnsi="Book Antiqua" w:cs="Arial"/>
          <w:color w:val="000000"/>
          <w:sz w:val="24"/>
          <w:szCs w:val="24"/>
          <w:shd w:val="clear" w:color="auto" w:fill="FFFFFF"/>
        </w:rPr>
        <w:t xml:space="preserve">of </w:t>
      </w:r>
      <w:r w:rsidRPr="00A714B5">
        <w:rPr>
          <w:rFonts w:ascii="Book Antiqua" w:hAnsi="Book Antiqua" w:cs="Arial"/>
          <w:color w:val="000000"/>
          <w:sz w:val="24"/>
          <w:szCs w:val="24"/>
          <w:shd w:val="clear" w:color="auto" w:fill="FFFFFF"/>
        </w:rPr>
        <w:t xml:space="preserve">work to be done </w:t>
      </w:r>
      <w:r w:rsidR="002A4F56" w:rsidRPr="00A714B5">
        <w:rPr>
          <w:rFonts w:ascii="Book Antiqua" w:hAnsi="Book Antiqua" w:cs="Arial"/>
          <w:color w:val="000000"/>
          <w:sz w:val="24"/>
          <w:szCs w:val="24"/>
          <w:shd w:val="clear" w:color="auto" w:fill="FFFFFF"/>
        </w:rPr>
        <w:t xml:space="preserve">to unravel </w:t>
      </w:r>
      <w:r w:rsidRPr="00A714B5">
        <w:rPr>
          <w:rFonts w:ascii="Book Antiqua" w:hAnsi="Book Antiqua" w:cs="Arial"/>
          <w:color w:val="000000"/>
          <w:sz w:val="24"/>
          <w:szCs w:val="24"/>
          <w:shd w:val="clear" w:color="auto" w:fill="FFFFFF"/>
        </w:rPr>
        <w:t xml:space="preserve">the </w:t>
      </w:r>
      <w:r w:rsidR="002A4F56" w:rsidRPr="00A714B5">
        <w:rPr>
          <w:rFonts w:ascii="Book Antiqua" w:hAnsi="Book Antiqua" w:cs="Arial"/>
          <w:color w:val="000000"/>
          <w:sz w:val="24"/>
          <w:szCs w:val="24"/>
          <w:shd w:val="clear" w:color="auto" w:fill="FFFFFF"/>
        </w:rPr>
        <w:t xml:space="preserve">complex </w:t>
      </w:r>
      <w:r w:rsidRPr="00A714B5">
        <w:rPr>
          <w:rFonts w:ascii="Book Antiqua" w:hAnsi="Book Antiqua" w:cs="Arial"/>
          <w:color w:val="000000"/>
          <w:sz w:val="24"/>
          <w:szCs w:val="24"/>
          <w:shd w:val="clear" w:color="auto" w:fill="FFFFFF"/>
        </w:rPr>
        <w:t xml:space="preserve">interaction between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peripheral and </w:t>
      </w:r>
      <w:r w:rsidR="00B53410" w:rsidRPr="00A714B5">
        <w:rPr>
          <w:rFonts w:ascii="Book Antiqua" w:hAnsi="Book Antiqua" w:cs="Arial"/>
          <w:color w:val="000000"/>
          <w:sz w:val="24"/>
          <w:szCs w:val="24"/>
          <w:shd w:val="clear" w:color="auto" w:fill="FFFFFF"/>
        </w:rPr>
        <w:t>CNS</w:t>
      </w:r>
      <w:r w:rsidR="002A4F5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as well as the distinct CNS areas </w:t>
      </w:r>
      <w:r w:rsidR="002A4F56" w:rsidRPr="00A714B5">
        <w:rPr>
          <w:rFonts w:ascii="Book Antiqua" w:hAnsi="Book Antiqua" w:cs="Arial"/>
          <w:color w:val="000000"/>
          <w:sz w:val="24"/>
          <w:szCs w:val="24"/>
          <w:shd w:val="clear" w:color="auto" w:fill="FFFFFF"/>
        </w:rPr>
        <w:t xml:space="preserve">related </w:t>
      </w:r>
      <w:r w:rsidRPr="00A714B5">
        <w:rPr>
          <w:rFonts w:ascii="Book Antiqua" w:hAnsi="Book Antiqua" w:cs="Arial"/>
          <w:color w:val="000000"/>
          <w:sz w:val="24"/>
          <w:szCs w:val="24"/>
          <w:shd w:val="clear" w:color="auto" w:fill="FFFFFF"/>
        </w:rPr>
        <w:t xml:space="preserve">to the integration of GI homeostatic functions. Acupuncture is a physical stimulus. When the needle penetrates the body, the mechanical force generated directly or indirectly acts on the </w:t>
      </w:r>
      <w:proofErr w:type="spellStart"/>
      <w:r w:rsidRPr="00A714B5">
        <w:rPr>
          <w:rFonts w:ascii="Book Antiqua" w:hAnsi="Book Antiqua" w:cs="Arial"/>
          <w:color w:val="000000"/>
          <w:sz w:val="24"/>
          <w:szCs w:val="24"/>
          <w:shd w:val="clear" w:color="auto" w:fill="FFFFFF"/>
        </w:rPr>
        <w:t>acupoint</w:t>
      </w:r>
      <w:proofErr w:type="spellEnd"/>
      <w:r w:rsidRPr="00A714B5">
        <w:rPr>
          <w:rFonts w:ascii="Book Antiqua" w:hAnsi="Book Antiqua" w:cs="Arial"/>
          <w:color w:val="000000"/>
          <w:sz w:val="24"/>
          <w:szCs w:val="24"/>
          <w:shd w:val="clear" w:color="auto" w:fill="FFFFFF"/>
        </w:rPr>
        <w:t xml:space="preserve"> area. The mechanical stimulation translates into neurochemical signals, inducing </w:t>
      </w:r>
      <w:r w:rsidR="002A4F56" w:rsidRPr="00A714B5">
        <w:rPr>
          <w:rFonts w:ascii="Book Antiqua" w:hAnsi="Book Antiqua" w:cs="Arial"/>
          <w:color w:val="000000"/>
          <w:sz w:val="24"/>
          <w:szCs w:val="24"/>
          <w:shd w:val="clear" w:color="auto" w:fill="FFFFFF"/>
        </w:rPr>
        <w:t xml:space="preserve">a </w:t>
      </w:r>
      <w:r w:rsidRPr="00A714B5">
        <w:rPr>
          <w:rFonts w:ascii="Book Antiqua" w:hAnsi="Book Antiqua" w:cs="Arial"/>
          <w:color w:val="000000"/>
          <w:sz w:val="24"/>
          <w:szCs w:val="24"/>
          <w:shd w:val="clear" w:color="auto" w:fill="FFFFFF"/>
        </w:rPr>
        <w:t>somatic afferent signal</w:t>
      </w:r>
      <w:r w:rsidR="002A4F56" w:rsidRPr="00A714B5">
        <w:rPr>
          <w:rFonts w:ascii="Book Antiqua" w:hAnsi="Book Antiqua" w:cs="Arial"/>
          <w:color w:val="000000"/>
          <w:sz w:val="24"/>
          <w:szCs w:val="24"/>
          <w:shd w:val="clear" w:color="auto" w:fill="FFFFFF"/>
        </w:rPr>
        <w:t xml:space="preserve">; </w:t>
      </w:r>
      <w:r w:rsidRPr="00A714B5">
        <w:rPr>
          <w:rFonts w:ascii="Book Antiqua" w:hAnsi="Book Antiqua" w:cs="Arial"/>
          <w:color w:val="000000"/>
          <w:sz w:val="24"/>
          <w:szCs w:val="24"/>
          <w:shd w:val="clear" w:color="auto" w:fill="FFFFFF"/>
        </w:rPr>
        <w:t>however</w:t>
      </w:r>
      <w:r w:rsidR="00C76602"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 only when the intensity of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stimul</w:t>
      </w:r>
      <w:r w:rsidR="00C76602" w:rsidRPr="00A714B5">
        <w:rPr>
          <w:rFonts w:ascii="Book Antiqua" w:hAnsi="Book Antiqua" w:cs="Arial"/>
          <w:color w:val="000000"/>
          <w:sz w:val="24"/>
          <w:szCs w:val="24"/>
          <w:shd w:val="clear" w:color="auto" w:fill="FFFFFF"/>
        </w:rPr>
        <w:t>us</w:t>
      </w:r>
      <w:r w:rsidRPr="00A714B5">
        <w:rPr>
          <w:rFonts w:ascii="Book Antiqua" w:hAnsi="Book Antiqua" w:cs="Arial"/>
          <w:color w:val="000000"/>
          <w:sz w:val="24"/>
          <w:szCs w:val="24"/>
          <w:shd w:val="clear" w:color="auto" w:fill="FFFFFF"/>
        </w:rPr>
        <w:t xml:space="preserve"> is over the threshold of </w:t>
      </w:r>
      <w:r w:rsidR="002A4F56" w:rsidRPr="00A714B5">
        <w:rPr>
          <w:rFonts w:ascii="Book Antiqua" w:hAnsi="Book Antiqua" w:cs="Arial"/>
          <w:color w:val="000000"/>
          <w:sz w:val="24"/>
          <w:szCs w:val="24"/>
          <w:shd w:val="clear" w:color="auto" w:fill="FFFFFF"/>
        </w:rPr>
        <w:t xml:space="preserve">the </w:t>
      </w:r>
      <w:proofErr w:type="spellStart"/>
      <w:r w:rsidRPr="00A714B5">
        <w:rPr>
          <w:rFonts w:ascii="Book Antiqua" w:hAnsi="Book Antiqua" w:cs="Arial"/>
          <w:color w:val="000000"/>
          <w:sz w:val="24"/>
          <w:szCs w:val="24"/>
          <w:shd w:val="clear" w:color="auto" w:fill="FFFFFF"/>
        </w:rPr>
        <w:t>Aδ</w:t>
      </w:r>
      <w:proofErr w:type="spellEnd"/>
      <w:r w:rsidRPr="00A714B5">
        <w:rPr>
          <w:rFonts w:ascii="Book Antiqua" w:hAnsi="Book Antiqua" w:cs="Arial"/>
          <w:color w:val="000000"/>
          <w:sz w:val="24"/>
          <w:szCs w:val="24"/>
          <w:shd w:val="clear" w:color="auto" w:fill="FFFFFF"/>
        </w:rPr>
        <w:t xml:space="preserve"> and/or C</w:t>
      </w:r>
      <w:r w:rsidR="00C76602" w:rsidRPr="00A714B5">
        <w:rPr>
          <w:rFonts w:ascii="Book Antiqua" w:hAnsi="Book Antiqua" w:cs="Arial"/>
          <w:color w:val="000000"/>
          <w:sz w:val="24"/>
          <w:szCs w:val="24"/>
          <w:shd w:val="clear" w:color="auto" w:fill="FFFFFF"/>
        </w:rPr>
        <w:t>-</w:t>
      </w:r>
      <w:r w:rsidRPr="00A714B5">
        <w:rPr>
          <w:rFonts w:ascii="Book Antiqua" w:hAnsi="Book Antiqua" w:cs="Arial"/>
          <w:color w:val="000000"/>
          <w:sz w:val="24"/>
          <w:szCs w:val="24"/>
          <w:shd w:val="clear" w:color="auto" w:fill="FFFFFF"/>
        </w:rPr>
        <w:t xml:space="preserve">fibers can acupuncture obviously modulate </w:t>
      </w:r>
      <w:r w:rsidR="002A4F56" w:rsidRPr="00A714B5">
        <w:rPr>
          <w:rFonts w:ascii="Book Antiqua" w:hAnsi="Book Antiqua" w:cs="Arial"/>
          <w:color w:val="000000"/>
          <w:sz w:val="24"/>
          <w:szCs w:val="24"/>
          <w:shd w:val="clear" w:color="auto" w:fill="FFFFFF"/>
        </w:rPr>
        <w:t xml:space="preserve">GI </w:t>
      </w:r>
      <w:r w:rsidRPr="00A714B5">
        <w:rPr>
          <w:rFonts w:ascii="Book Antiqua" w:hAnsi="Book Antiqua" w:cs="Arial"/>
          <w:color w:val="000000"/>
          <w:sz w:val="24"/>
          <w:szCs w:val="24"/>
          <w:shd w:val="clear" w:color="auto" w:fill="FFFFFF"/>
        </w:rPr>
        <w:t xml:space="preserve">motility, whose receptor mechanism mainly </w:t>
      </w:r>
      <w:r w:rsidR="002A4F56" w:rsidRPr="00A714B5">
        <w:rPr>
          <w:rFonts w:ascii="Book Antiqua" w:hAnsi="Book Antiqua" w:cs="Arial"/>
          <w:color w:val="000000"/>
          <w:sz w:val="24"/>
          <w:szCs w:val="24"/>
          <w:shd w:val="clear" w:color="auto" w:fill="FFFFFF"/>
        </w:rPr>
        <w:t xml:space="preserve">relies </w:t>
      </w:r>
      <w:r w:rsidRPr="00A714B5">
        <w:rPr>
          <w:rFonts w:ascii="Book Antiqua" w:hAnsi="Book Antiqua" w:cs="Arial"/>
          <w:color w:val="000000"/>
          <w:sz w:val="24"/>
          <w:szCs w:val="24"/>
          <w:shd w:val="clear" w:color="auto" w:fill="FFFFFF"/>
        </w:rPr>
        <w:t xml:space="preserve">on TRPV1. In the process of acupuncture, a </w:t>
      </w:r>
      <w:r w:rsidR="005245E6" w:rsidRPr="00A714B5">
        <w:rPr>
          <w:rFonts w:ascii="Book Antiqua" w:hAnsi="Book Antiqua" w:cs="Arial"/>
          <w:color w:val="000000"/>
          <w:sz w:val="24"/>
          <w:szCs w:val="24"/>
          <w:shd w:val="clear" w:color="auto" w:fill="FFFFFF"/>
        </w:rPr>
        <w:t>regional-</w:t>
      </w:r>
      <w:r w:rsidRPr="00A714B5">
        <w:rPr>
          <w:rFonts w:ascii="Book Antiqua" w:hAnsi="Book Antiqua" w:cs="Arial"/>
          <w:color w:val="000000"/>
          <w:sz w:val="24"/>
          <w:szCs w:val="24"/>
          <w:shd w:val="clear" w:color="auto" w:fill="FFFFFF"/>
        </w:rPr>
        <w:t xml:space="preserve">specific effect is exhibited in the modulation </w:t>
      </w:r>
      <w:r w:rsidR="002A4F56" w:rsidRPr="00A714B5">
        <w:rPr>
          <w:rFonts w:ascii="Book Antiqua" w:hAnsi="Book Antiqua" w:cs="Arial"/>
          <w:color w:val="000000"/>
          <w:sz w:val="24"/>
          <w:szCs w:val="24"/>
          <w:shd w:val="clear" w:color="auto" w:fill="FFFFFF"/>
        </w:rPr>
        <w:t xml:space="preserve">of </w:t>
      </w:r>
      <w:r w:rsidRPr="00A714B5">
        <w:rPr>
          <w:rFonts w:ascii="Book Antiqua" w:hAnsi="Book Antiqua" w:cs="Arial"/>
          <w:color w:val="000000"/>
          <w:sz w:val="24"/>
          <w:szCs w:val="24"/>
          <w:shd w:val="clear" w:color="auto" w:fill="FFFFFF"/>
        </w:rPr>
        <w:t xml:space="preserve">GI motility, </w:t>
      </w:r>
      <w:r w:rsidR="002A4F56" w:rsidRPr="00A714B5">
        <w:rPr>
          <w:rFonts w:ascii="Book Antiqua" w:hAnsi="Book Antiqua" w:cs="Arial"/>
          <w:color w:val="000000"/>
          <w:sz w:val="24"/>
          <w:szCs w:val="24"/>
          <w:shd w:val="clear" w:color="auto" w:fill="FFFFFF"/>
        </w:rPr>
        <w:t xml:space="preserve">the neurological basis </w:t>
      </w:r>
      <w:r w:rsidRPr="00A714B5">
        <w:rPr>
          <w:rFonts w:ascii="Book Antiqua" w:hAnsi="Book Antiqua" w:cs="Arial"/>
          <w:color w:val="000000"/>
          <w:sz w:val="24"/>
          <w:szCs w:val="24"/>
          <w:shd w:val="clear" w:color="auto" w:fill="FFFFFF"/>
        </w:rPr>
        <w:t xml:space="preserve">of </w:t>
      </w:r>
      <w:r w:rsidRPr="00A714B5">
        <w:rPr>
          <w:rFonts w:ascii="Book Antiqua" w:hAnsi="Book Antiqua" w:cs="Arial"/>
          <w:color w:val="000000"/>
          <w:sz w:val="24"/>
          <w:szCs w:val="24"/>
          <w:shd w:val="clear" w:color="auto" w:fill="FFFFFF"/>
        </w:rPr>
        <w:lastRenderedPageBreak/>
        <w:t xml:space="preserve">which </w:t>
      </w:r>
      <w:r w:rsidR="002A4F56" w:rsidRPr="00A714B5">
        <w:rPr>
          <w:rFonts w:ascii="Book Antiqua" w:hAnsi="Book Antiqua" w:cs="Arial"/>
          <w:color w:val="000000"/>
          <w:sz w:val="24"/>
          <w:szCs w:val="24"/>
          <w:shd w:val="clear" w:color="auto" w:fill="FFFFFF"/>
        </w:rPr>
        <w:t xml:space="preserve">is now considered to be the </w:t>
      </w:r>
      <w:proofErr w:type="spellStart"/>
      <w:r w:rsidRPr="00A714B5">
        <w:rPr>
          <w:rFonts w:ascii="Book Antiqua" w:hAnsi="Book Antiqua" w:cs="Arial"/>
          <w:color w:val="000000"/>
          <w:sz w:val="24"/>
          <w:szCs w:val="24"/>
          <w:shd w:val="clear" w:color="auto" w:fill="FFFFFF"/>
        </w:rPr>
        <w:t>somatoautonomic</w:t>
      </w:r>
      <w:proofErr w:type="spellEnd"/>
      <w:r w:rsidRPr="00A714B5">
        <w:rPr>
          <w:rFonts w:ascii="Book Antiqua" w:hAnsi="Book Antiqua" w:cs="Arial"/>
          <w:color w:val="000000"/>
          <w:sz w:val="24"/>
          <w:szCs w:val="24"/>
          <w:shd w:val="clear" w:color="auto" w:fill="FFFFFF"/>
        </w:rPr>
        <w:t xml:space="preserve"> reflex, and the spinal segmental innervation hypothesis </w:t>
      </w:r>
      <w:r w:rsidR="002A4F56" w:rsidRPr="00A714B5">
        <w:rPr>
          <w:rFonts w:ascii="Book Antiqua" w:hAnsi="Book Antiqua" w:cs="Arial"/>
          <w:color w:val="000000"/>
          <w:sz w:val="24"/>
          <w:szCs w:val="24"/>
          <w:shd w:val="clear" w:color="auto" w:fill="FFFFFF"/>
        </w:rPr>
        <w:t xml:space="preserve">could </w:t>
      </w:r>
      <w:r w:rsidRPr="00A714B5">
        <w:rPr>
          <w:rFonts w:ascii="Book Antiqua" w:hAnsi="Book Antiqua" w:cs="Arial"/>
          <w:color w:val="000000"/>
          <w:sz w:val="24"/>
          <w:szCs w:val="24"/>
          <w:shd w:val="clear" w:color="auto" w:fill="FFFFFF"/>
        </w:rPr>
        <w:t xml:space="preserve">be borrowed to explain it: Stimulation at homotopic </w:t>
      </w:r>
      <w:proofErr w:type="spellStart"/>
      <w:r w:rsidRPr="00A714B5">
        <w:rPr>
          <w:rFonts w:ascii="Book Antiqua" w:hAnsi="Book Antiqua" w:cs="Arial"/>
          <w:color w:val="000000"/>
          <w:sz w:val="24"/>
          <w:szCs w:val="24"/>
          <w:shd w:val="clear" w:color="auto" w:fill="FFFFFF"/>
        </w:rPr>
        <w:t>acupoints</w:t>
      </w:r>
      <w:proofErr w:type="spellEnd"/>
      <w:r w:rsidRPr="00A714B5">
        <w:rPr>
          <w:rFonts w:ascii="Book Antiqua" w:hAnsi="Book Antiqua" w:cs="Arial"/>
          <w:color w:val="000000"/>
          <w:sz w:val="24"/>
          <w:szCs w:val="24"/>
          <w:shd w:val="clear" w:color="auto" w:fill="FFFFFF"/>
        </w:rPr>
        <w:t xml:space="preserve"> (with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same spinal segment</w:t>
      </w:r>
      <w:r w:rsidR="002A4F5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from the innervated visceral organs) </w:t>
      </w:r>
      <w:r w:rsidR="002A4F56" w:rsidRPr="00A714B5">
        <w:rPr>
          <w:rFonts w:ascii="Book Antiqua" w:hAnsi="Book Antiqua" w:cs="Arial"/>
          <w:color w:val="000000"/>
          <w:sz w:val="24"/>
          <w:szCs w:val="24"/>
          <w:shd w:val="clear" w:color="auto" w:fill="FFFFFF"/>
        </w:rPr>
        <w:t xml:space="preserve">decrease the </w:t>
      </w:r>
      <w:r w:rsidRPr="00A714B5">
        <w:rPr>
          <w:rFonts w:ascii="Book Antiqua" w:hAnsi="Book Antiqua" w:cs="Arial"/>
          <w:color w:val="000000"/>
          <w:sz w:val="24"/>
          <w:szCs w:val="24"/>
          <w:shd w:val="clear" w:color="auto" w:fill="FFFFFF"/>
        </w:rPr>
        <w:t xml:space="preserve">GI pressure </w:t>
      </w:r>
      <w:r w:rsidRPr="00A714B5">
        <w:rPr>
          <w:rFonts w:ascii="Book Antiqua" w:hAnsi="Book Antiqua" w:cs="Arial"/>
          <w:i/>
          <w:color w:val="000000"/>
          <w:sz w:val="24"/>
          <w:szCs w:val="24"/>
          <w:shd w:val="clear" w:color="auto" w:fill="FFFFFF"/>
        </w:rPr>
        <w:t>via</w:t>
      </w:r>
      <w:r w:rsidRPr="00A714B5">
        <w:rPr>
          <w:rFonts w:ascii="Book Antiqua" w:hAnsi="Book Antiqua" w:cs="Arial"/>
          <w:color w:val="000000"/>
          <w:sz w:val="24"/>
          <w:szCs w:val="24"/>
          <w:shd w:val="clear" w:color="auto" w:fill="FFFFFF"/>
        </w:rPr>
        <w:t xml:space="preserve"> the sympathetic pathways (mainly </w:t>
      </w:r>
      <w:r w:rsidR="002A4F56" w:rsidRPr="00A714B5">
        <w:rPr>
          <w:rFonts w:ascii="Book Antiqua" w:hAnsi="Book Antiqua" w:cs="Arial"/>
          <w:color w:val="000000"/>
          <w:sz w:val="24"/>
          <w:szCs w:val="24"/>
          <w:shd w:val="clear" w:color="auto" w:fill="FFFFFF"/>
        </w:rPr>
        <w:t xml:space="preserve">involving </w:t>
      </w:r>
      <w:r w:rsidRPr="00A714B5">
        <w:rPr>
          <w:rFonts w:ascii="Book Antiqua" w:hAnsi="Book Antiqua" w:cs="Arial"/>
          <w:color w:val="000000"/>
          <w:sz w:val="24"/>
          <w:szCs w:val="24"/>
          <w:shd w:val="clear" w:color="auto" w:fill="FFFFFF"/>
        </w:rPr>
        <w:t>β1 and β2 receptor</w:t>
      </w:r>
      <w:r w:rsidR="002A4F5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while stimulation at heterotopic </w:t>
      </w:r>
      <w:proofErr w:type="spellStart"/>
      <w:r w:rsidRPr="00A714B5">
        <w:rPr>
          <w:rFonts w:ascii="Book Antiqua" w:hAnsi="Book Antiqua" w:cs="Arial"/>
          <w:color w:val="000000"/>
          <w:sz w:val="24"/>
          <w:szCs w:val="24"/>
          <w:shd w:val="clear" w:color="auto" w:fill="FFFFFF"/>
        </w:rPr>
        <w:t>acupoints</w:t>
      </w:r>
      <w:proofErr w:type="spellEnd"/>
      <w:r w:rsidRPr="00A714B5">
        <w:rPr>
          <w:rFonts w:ascii="Book Antiqua" w:hAnsi="Book Antiqua" w:cs="Arial"/>
          <w:color w:val="000000"/>
          <w:sz w:val="24"/>
          <w:szCs w:val="24"/>
          <w:shd w:val="clear" w:color="auto" w:fill="FFFFFF"/>
        </w:rPr>
        <w:t xml:space="preserve"> (with different spinal segment</w:t>
      </w:r>
      <w:r w:rsidR="002A4F5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from the innervated visceral organs) </w:t>
      </w:r>
      <w:r w:rsidR="002A4F56" w:rsidRPr="00A714B5">
        <w:rPr>
          <w:rFonts w:ascii="Book Antiqua" w:hAnsi="Book Antiqua" w:cs="Arial"/>
          <w:color w:val="000000"/>
          <w:sz w:val="24"/>
          <w:szCs w:val="24"/>
          <w:shd w:val="clear" w:color="auto" w:fill="FFFFFF"/>
        </w:rPr>
        <w:t xml:space="preserve">induces </w:t>
      </w:r>
      <w:r w:rsidRPr="00A714B5">
        <w:rPr>
          <w:rFonts w:ascii="Book Antiqua" w:hAnsi="Book Antiqua" w:cs="Arial"/>
          <w:color w:val="000000"/>
          <w:sz w:val="24"/>
          <w:szCs w:val="24"/>
          <w:shd w:val="clear" w:color="auto" w:fill="FFFFFF"/>
        </w:rPr>
        <w:t xml:space="preserve">GI facilitation </w:t>
      </w:r>
      <w:r w:rsidRPr="00A714B5">
        <w:rPr>
          <w:rFonts w:ascii="Book Antiqua" w:hAnsi="Book Antiqua" w:cs="Arial"/>
          <w:i/>
          <w:color w:val="000000"/>
          <w:sz w:val="24"/>
          <w:szCs w:val="24"/>
          <w:shd w:val="clear" w:color="auto" w:fill="FFFFFF"/>
        </w:rPr>
        <w:t>via</w:t>
      </w:r>
      <w:r w:rsidRPr="00A714B5">
        <w:rPr>
          <w:rFonts w:ascii="Book Antiqua" w:hAnsi="Book Antiqua" w:cs="Arial"/>
          <w:color w:val="000000"/>
          <w:sz w:val="24"/>
          <w:szCs w:val="24"/>
          <w:shd w:val="clear" w:color="auto" w:fill="FFFFFF"/>
        </w:rPr>
        <w:t xml:space="preserve"> parasympathetic pathways (both cholinergic and NANC vagal </w:t>
      </w:r>
      <w:proofErr w:type="spellStart"/>
      <w:r w:rsidRPr="00A714B5">
        <w:rPr>
          <w:rFonts w:ascii="Book Antiqua" w:hAnsi="Book Antiqua" w:cs="Arial"/>
          <w:color w:val="000000"/>
          <w:sz w:val="24"/>
          <w:szCs w:val="24"/>
          <w:shd w:val="clear" w:color="auto" w:fill="FFFFFF"/>
        </w:rPr>
        <w:t>efferent</w:t>
      </w:r>
      <w:r w:rsidR="002A4F56" w:rsidRPr="00A714B5">
        <w:rPr>
          <w:rFonts w:ascii="Book Antiqua" w:hAnsi="Book Antiqua" w:cs="Arial"/>
          <w:color w:val="000000"/>
          <w:sz w:val="24"/>
          <w:szCs w:val="24"/>
          <w:shd w:val="clear" w:color="auto" w:fill="FFFFFF"/>
        </w:rPr>
        <w:t>s</w:t>
      </w:r>
      <w:proofErr w:type="spellEnd"/>
      <w:r w:rsidRPr="00A714B5">
        <w:rPr>
          <w:rFonts w:ascii="Book Antiqua" w:hAnsi="Book Antiqua" w:cs="Arial"/>
          <w:color w:val="000000"/>
          <w:sz w:val="24"/>
          <w:szCs w:val="24"/>
          <w:shd w:val="clear" w:color="auto" w:fill="FFFFFF"/>
        </w:rPr>
        <w:t xml:space="preserve"> are involved). Other than that, the </w:t>
      </w:r>
      <w:r w:rsidR="00B53410" w:rsidRPr="00A714B5">
        <w:rPr>
          <w:rFonts w:ascii="Book Antiqua" w:hAnsi="Book Antiqua" w:cs="Arial"/>
          <w:color w:val="000000"/>
          <w:sz w:val="24"/>
          <w:szCs w:val="24"/>
          <w:shd w:val="clear" w:color="auto" w:fill="FFFFFF"/>
        </w:rPr>
        <w:t>ENS</w:t>
      </w:r>
      <w:r w:rsidRPr="00A714B5">
        <w:rPr>
          <w:rFonts w:ascii="Book Antiqua" w:hAnsi="Book Antiqua" w:cs="Arial"/>
          <w:color w:val="000000"/>
          <w:sz w:val="24"/>
          <w:szCs w:val="24"/>
          <w:shd w:val="clear" w:color="auto" w:fill="FFFFFF"/>
        </w:rPr>
        <w:t>, including enteric neurons and glia cell</w:t>
      </w:r>
      <w:r w:rsidR="005245E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also adds to the effect of acupuncture on the modulation of GI motility.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 xml:space="preserve">CNS provides its extrinsic neural inputs to control GI motility in a more widespread and integrated manner. The </w:t>
      </w:r>
      <w:r w:rsidR="002A4F56" w:rsidRPr="00A714B5">
        <w:rPr>
          <w:rFonts w:ascii="Book Antiqua" w:hAnsi="Book Antiqua" w:cs="Arial"/>
          <w:color w:val="000000"/>
          <w:sz w:val="24"/>
          <w:szCs w:val="24"/>
          <w:shd w:val="clear" w:color="auto" w:fill="FFFFFF"/>
        </w:rPr>
        <w:t xml:space="preserve">regulatory </w:t>
      </w:r>
      <w:r w:rsidRPr="00A714B5">
        <w:rPr>
          <w:rFonts w:ascii="Book Antiqua" w:hAnsi="Book Antiqua" w:cs="Arial"/>
          <w:color w:val="000000"/>
          <w:sz w:val="24"/>
          <w:szCs w:val="24"/>
          <w:shd w:val="clear" w:color="auto" w:fill="FFFFFF"/>
        </w:rPr>
        <w:t>effect of acupuncture on GI movement</w:t>
      </w:r>
      <w:r w:rsidR="005245E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also requires the participation of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CNS at multi</w:t>
      </w:r>
      <w:r w:rsidR="002A4F56" w:rsidRPr="00A714B5">
        <w:rPr>
          <w:rFonts w:ascii="Book Antiqua" w:hAnsi="Book Antiqua" w:cs="Arial"/>
          <w:color w:val="000000"/>
          <w:sz w:val="24"/>
          <w:szCs w:val="24"/>
          <w:shd w:val="clear" w:color="auto" w:fill="FFFFFF"/>
        </w:rPr>
        <w:t xml:space="preserve">ple </w:t>
      </w:r>
      <w:r w:rsidRPr="00A714B5">
        <w:rPr>
          <w:rFonts w:ascii="Book Antiqua" w:hAnsi="Book Antiqua" w:cs="Arial"/>
          <w:color w:val="000000"/>
          <w:sz w:val="24"/>
          <w:szCs w:val="24"/>
          <w:shd w:val="clear" w:color="auto" w:fill="FFFFFF"/>
        </w:rPr>
        <w:t xml:space="preserve">levels. In this review, only </w:t>
      </w:r>
      <w:r w:rsidR="002A4F56" w:rsidRPr="00A714B5">
        <w:rPr>
          <w:rFonts w:ascii="Book Antiqua" w:hAnsi="Book Antiqua" w:cs="Arial"/>
          <w:color w:val="000000"/>
          <w:sz w:val="24"/>
          <w:szCs w:val="24"/>
          <w:shd w:val="clear" w:color="auto" w:fill="FFFFFF"/>
        </w:rPr>
        <w:t xml:space="preserve">some </w:t>
      </w:r>
      <w:r w:rsidRPr="00A714B5">
        <w:rPr>
          <w:rFonts w:ascii="Book Antiqua" w:hAnsi="Book Antiqua" w:cs="Arial"/>
          <w:color w:val="000000"/>
          <w:sz w:val="24"/>
          <w:szCs w:val="24"/>
          <w:shd w:val="clear" w:color="auto" w:fill="FFFFFF"/>
        </w:rPr>
        <w:t xml:space="preserve">nuclei of </w:t>
      </w:r>
      <w:r w:rsidR="002A4F56" w:rsidRPr="00A714B5">
        <w:rPr>
          <w:rFonts w:ascii="Book Antiqua" w:hAnsi="Book Antiqua" w:cs="Arial"/>
          <w:color w:val="000000"/>
          <w:sz w:val="24"/>
          <w:szCs w:val="24"/>
          <w:shd w:val="clear" w:color="auto" w:fill="FFFFFF"/>
        </w:rPr>
        <w:t xml:space="preserve">the </w:t>
      </w:r>
      <w:r w:rsidRPr="00A714B5">
        <w:rPr>
          <w:rFonts w:ascii="Book Antiqua" w:hAnsi="Book Antiqua" w:cs="Arial"/>
          <w:color w:val="000000"/>
          <w:sz w:val="24"/>
          <w:szCs w:val="24"/>
          <w:shd w:val="clear" w:color="auto" w:fill="FFFFFF"/>
        </w:rPr>
        <w:t>b</w:t>
      </w:r>
      <w:r w:rsidRPr="00A714B5">
        <w:rPr>
          <w:rFonts w:ascii="Book Antiqua" w:hAnsi="Book Antiqua" w:cs="Arial"/>
          <w:color w:val="000000"/>
          <w:sz w:val="24"/>
          <w:szCs w:val="24"/>
        </w:rPr>
        <w:t>rain ste</w:t>
      </w:r>
      <w:r w:rsidRPr="00A714B5">
        <w:rPr>
          <w:rFonts w:ascii="Book Antiqua" w:hAnsi="Book Antiqua" w:cs="Arial"/>
          <w:color w:val="000000"/>
          <w:sz w:val="24"/>
          <w:szCs w:val="24"/>
          <w:shd w:val="clear" w:color="auto" w:fill="FFFFFF"/>
        </w:rPr>
        <w:t xml:space="preserve">m, cerebellum, and hypothalamus are discussed, </w:t>
      </w:r>
      <w:r w:rsidR="002A4F56" w:rsidRPr="00A714B5">
        <w:rPr>
          <w:rFonts w:ascii="Book Antiqua" w:hAnsi="Book Antiqua" w:cs="Arial"/>
          <w:color w:val="000000"/>
          <w:sz w:val="24"/>
          <w:szCs w:val="24"/>
          <w:shd w:val="clear" w:color="auto" w:fill="FFFFFF"/>
        </w:rPr>
        <w:t>because</w:t>
      </w:r>
      <w:r w:rsidRPr="00A714B5">
        <w:rPr>
          <w:rFonts w:ascii="Book Antiqua" w:hAnsi="Book Antiqua" w:cs="Arial"/>
          <w:color w:val="000000"/>
          <w:sz w:val="24"/>
          <w:szCs w:val="24"/>
          <w:shd w:val="clear" w:color="auto" w:fill="FFFFFF"/>
        </w:rPr>
        <w:t xml:space="preserve"> </w:t>
      </w:r>
      <w:r w:rsidR="005245E6" w:rsidRPr="00A714B5">
        <w:rPr>
          <w:rFonts w:ascii="Book Antiqua" w:hAnsi="Book Antiqua" w:cs="Arial"/>
          <w:color w:val="000000"/>
          <w:sz w:val="24"/>
          <w:szCs w:val="24"/>
          <w:shd w:val="clear" w:color="auto" w:fill="FFFFFF"/>
        </w:rPr>
        <w:t xml:space="preserve">of </w:t>
      </w:r>
      <w:r w:rsidRPr="00A714B5">
        <w:rPr>
          <w:rFonts w:ascii="Book Antiqua" w:hAnsi="Book Antiqua" w:cs="Arial"/>
          <w:color w:val="000000"/>
          <w:sz w:val="24"/>
          <w:szCs w:val="24"/>
          <w:shd w:val="clear" w:color="auto" w:fill="FFFFFF"/>
        </w:rPr>
        <w:t>the complexity of the CNS and the blur</w:t>
      </w:r>
      <w:r w:rsidR="002A4F56" w:rsidRPr="00A714B5">
        <w:rPr>
          <w:rFonts w:ascii="Book Antiqua" w:hAnsi="Book Antiqua" w:cs="Arial"/>
          <w:color w:val="000000"/>
          <w:sz w:val="24"/>
          <w:szCs w:val="24"/>
          <w:shd w:val="clear" w:color="auto" w:fill="FFFFFF"/>
        </w:rPr>
        <w:t>red</w:t>
      </w:r>
      <w:r w:rsidRPr="00A714B5">
        <w:rPr>
          <w:rFonts w:ascii="Book Antiqua" w:hAnsi="Book Antiqua" w:cs="Arial"/>
          <w:color w:val="000000"/>
          <w:sz w:val="24"/>
          <w:szCs w:val="24"/>
          <w:shd w:val="clear" w:color="auto" w:fill="FFFFFF"/>
        </w:rPr>
        <w:t xml:space="preserve"> relationship between distinct nuclei in the CNS and acupuncture. Those connection</w:t>
      </w:r>
      <w:r w:rsidR="002A4F56" w:rsidRPr="00A714B5">
        <w:rPr>
          <w:rFonts w:ascii="Book Antiqua" w:hAnsi="Book Antiqua" w:cs="Arial"/>
          <w:color w:val="000000"/>
          <w:sz w:val="24"/>
          <w:szCs w:val="24"/>
          <w:shd w:val="clear" w:color="auto" w:fill="FFFFFF"/>
        </w:rPr>
        <w:t>s</w:t>
      </w:r>
      <w:r w:rsidRPr="00A714B5">
        <w:rPr>
          <w:rFonts w:ascii="Book Antiqua" w:hAnsi="Book Antiqua" w:cs="Arial"/>
          <w:color w:val="000000"/>
          <w:sz w:val="24"/>
          <w:szCs w:val="24"/>
          <w:shd w:val="clear" w:color="auto" w:fill="FFFFFF"/>
        </w:rPr>
        <w:t xml:space="preserve"> among the nuclei constitute the anatomical and functional basis controlling GI motility. The acupuncture signals over GI functions </w:t>
      </w:r>
      <w:r w:rsidR="002A4F56" w:rsidRPr="00A714B5">
        <w:rPr>
          <w:rFonts w:ascii="Book Antiqua" w:hAnsi="Book Antiqua" w:cs="Arial"/>
          <w:color w:val="000000"/>
          <w:sz w:val="24"/>
          <w:szCs w:val="24"/>
          <w:shd w:val="clear" w:color="auto" w:fill="FFFFFF"/>
        </w:rPr>
        <w:t xml:space="preserve">were </w:t>
      </w:r>
      <w:r w:rsidRPr="00A714B5">
        <w:rPr>
          <w:rFonts w:ascii="Book Antiqua" w:hAnsi="Book Antiqua" w:cs="Arial"/>
          <w:color w:val="000000"/>
          <w:sz w:val="24"/>
          <w:szCs w:val="24"/>
          <w:shd w:val="clear" w:color="auto" w:fill="FFFFFF"/>
        </w:rPr>
        <w:t>also analyzed and integrated through this connection. Appl</w:t>
      </w:r>
      <w:r w:rsidR="005245E6" w:rsidRPr="00A714B5">
        <w:rPr>
          <w:rFonts w:ascii="Book Antiqua" w:hAnsi="Book Antiqua" w:cs="Arial"/>
          <w:color w:val="000000"/>
          <w:sz w:val="24"/>
          <w:szCs w:val="24"/>
          <w:shd w:val="clear" w:color="auto" w:fill="FFFFFF"/>
        </w:rPr>
        <w:t>y</w:t>
      </w:r>
      <w:r w:rsidRPr="00A714B5">
        <w:rPr>
          <w:rFonts w:ascii="Book Antiqua" w:hAnsi="Book Antiqua" w:cs="Arial"/>
          <w:color w:val="000000"/>
          <w:sz w:val="24"/>
          <w:szCs w:val="24"/>
          <w:shd w:val="clear" w:color="auto" w:fill="FFFFFF"/>
        </w:rPr>
        <w:t xml:space="preserve">ing modern and constantly updated technology is conducive to </w:t>
      </w:r>
      <w:r w:rsidR="002A4F56" w:rsidRPr="00A714B5">
        <w:rPr>
          <w:rFonts w:ascii="Book Antiqua" w:hAnsi="Book Antiqua" w:cs="Arial"/>
          <w:color w:val="000000"/>
          <w:sz w:val="24"/>
          <w:szCs w:val="24"/>
          <w:shd w:val="clear" w:color="auto" w:fill="FFFFFF"/>
        </w:rPr>
        <w:t xml:space="preserve">gaining </w:t>
      </w:r>
      <w:r w:rsidRPr="00A714B5">
        <w:rPr>
          <w:rFonts w:ascii="Book Antiqua" w:hAnsi="Book Antiqua" w:cs="Arial"/>
          <w:color w:val="000000"/>
          <w:sz w:val="24"/>
          <w:szCs w:val="24"/>
          <w:shd w:val="clear" w:color="auto" w:fill="FFFFFF"/>
        </w:rPr>
        <w:t>a better understanding of the mechanism of acupuncture</w:t>
      </w:r>
      <w:r w:rsidR="002A4F56" w:rsidRPr="00A714B5">
        <w:rPr>
          <w:rFonts w:ascii="Book Antiqua" w:hAnsi="Book Antiqua" w:cs="Arial"/>
          <w:color w:val="000000"/>
          <w:sz w:val="24"/>
          <w:szCs w:val="24"/>
          <w:shd w:val="clear" w:color="auto" w:fill="FFFFFF"/>
        </w:rPr>
        <w:t>’s effects</w:t>
      </w:r>
      <w:r w:rsidRPr="00A714B5">
        <w:rPr>
          <w:rFonts w:ascii="Book Antiqua" w:hAnsi="Book Antiqua" w:cs="Arial"/>
          <w:color w:val="000000"/>
          <w:sz w:val="24"/>
          <w:szCs w:val="24"/>
          <w:shd w:val="clear" w:color="auto" w:fill="FFFFFF"/>
        </w:rPr>
        <w:t xml:space="preserve"> on GI motility</w:t>
      </w:r>
    </w:p>
    <w:p w:rsidR="00973F3A" w:rsidRPr="00A714B5" w:rsidRDefault="00973F3A" w:rsidP="00966063">
      <w:pPr>
        <w:adjustRightInd w:val="0"/>
        <w:snapToGrid w:val="0"/>
        <w:spacing w:line="360" w:lineRule="auto"/>
        <w:rPr>
          <w:rFonts w:ascii="Book Antiqua" w:hAnsi="Book Antiqua" w:cs="Arial"/>
          <w:color w:val="000000"/>
          <w:sz w:val="24"/>
          <w:szCs w:val="24"/>
          <w:shd w:val="clear" w:color="auto" w:fill="FFFFFF"/>
        </w:rPr>
      </w:pPr>
    </w:p>
    <w:p w:rsidR="00EC761C" w:rsidRPr="00A714B5" w:rsidRDefault="00EC761C" w:rsidP="00966063">
      <w:pPr>
        <w:adjustRightInd w:val="0"/>
        <w:snapToGrid w:val="0"/>
        <w:spacing w:line="360" w:lineRule="auto"/>
        <w:rPr>
          <w:rFonts w:ascii="Book Antiqua" w:hAnsi="Book Antiqua" w:cs="Arial"/>
          <w:b/>
          <w:color w:val="000000"/>
          <w:sz w:val="24"/>
          <w:szCs w:val="24"/>
        </w:rPr>
      </w:pPr>
      <w:r w:rsidRPr="00A714B5">
        <w:rPr>
          <w:rFonts w:ascii="Book Antiqua" w:hAnsi="Book Antiqua" w:cs="Arial"/>
          <w:b/>
          <w:color w:val="000000"/>
          <w:sz w:val="24"/>
          <w:szCs w:val="24"/>
        </w:rPr>
        <w:t>REFERENCES</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 </w:t>
      </w:r>
      <w:r w:rsidRPr="00A714B5">
        <w:rPr>
          <w:rFonts w:ascii="Book Antiqua" w:hAnsi="Book Antiqua"/>
          <w:b/>
          <w:sz w:val="24"/>
          <w:szCs w:val="24"/>
        </w:rPr>
        <w:t>Du YH</w:t>
      </w:r>
      <w:r w:rsidRPr="00A714B5">
        <w:rPr>
          <w:rFonts w:ascii="Book Antiqua" w:hAnsi="Book Antiqua"/>
          <w:sz w:val="24"/>
          <w:szCs w:val="24"/>
        </w:rPr>
        <w:t xml:space="preserve">, Huang W, </w:t>
      </w:r>
      <w:proofErr w:type="spellStart"/>
      <w:r w:rsidRPr="00A714B5">
        <w:rPr>
          <w:rFonts w:ascii="Book Antiqua" w:hAnsi="Book Antiqua"/>
          <w:sz w:val="24"/>
          <w:szCs w:val="24"/>
        </w:rPr>
        <w:t>Xiong</w:t>
      </w:r>
      <w:proofErr w:type="spellEnd"/>
      <w:r w:rsidRPr="00A714B5">
        <w:rPr>
          <w:rFonts w:ascii="Book Antiqua" w:hAnsi="Book Antiqua"/>
          <w:sz w:val="24"/>
          <w:szCs w:val="24"/>
        </w:rPr>
        <w:t xml:space="preserve"> J, Li B, Shi L, Fan XN. </w:t>
      </w:r>
      <w:proofErr w:type="gramStart"/>
      <w:r w:rsidRPr="00A714B5">
        <w:rPr>
          <w:rFonts w:ascii="Book Antiqua" w:hAnsi="Book Antiqua"/>
          <w:sz w:val="24"/>
          <w:szCs w:val="24"/>
        </w:rPr>
        <w:t xml:space="preserve">[Preliminary study on disease menu of acupuncture and </w:t>
      </w:r>
      <w:proofErr w:type="spellStart"/>
      <w:r w:rsidRPr="00A714B5">
        <w:rPr>
          <w:rFonts w:ascii="Book Antiqua" w:hAnsi="Book Antiqua"/>
          <w:sz w:val="24"/>
          <w:szCs w:val="24"/>
        </w:rPr>
        <w:t>moxibustion</w:t>
      </w:r>
      <w:proofErr w:type="spellEnd"/>
      <w:r w:rsidRPr="00A714B5">
        <w:rPr>
          <w:rFonts w:ascii="Book Antiqua" w:hAnsi="Book Antiqua"/>
          <w:sz w:val="24"/>
          <w:szCs w:val="24"/>
        </w:rPr>
        <w:t xml:space="preserve"> abroad].</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Zhen Jiu</w:t>
      </w:r>
      <w:r w:rsidRPr="00A714B5">
        <w:rPr>
          <w:rFonts w:ascii="Book Antiqua" w:hAnsi="Book Antiqua"/>
          <w:sz w:val="24"/>
          <w:szCs w:val="24"/>
        </w:rPr>
        <w:t xml:space="preserve"> 2009; </w:t>
      </w:r>
      <w:r w:rsidRPr="00A714B5">
        <w:rPr>
          <w:rFonts w:ascii="Book Antiqua" w:hAnsi="Book Antiqua"/>
          <w:b/>
          <w:sz w:val="24"/>
          <w:szCs w:val="24"/>
        </w:rPr>
        <w:t>29</w:t>
      </w:r>
      <w:r w:rsidRPr="00A714B5">
        <w:rPr>
          <w:rFonts w:ascii="Book Antiqua" w:hAnsi="Book Antiqua"/>
          <w:sz w:val="24"/>
          <w:szCs w:val="24"/>
        </w:rPr>
        <w:t>: 53-55 [PMID: 19186724 DOI: 10.13703/j.0255-2930.2009.01.024]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 </w:t>
      </w:r>
      <w:r w:rsidRPr="00A714B5">
        <w:rPr>
          <w:rFonts w:ascii="Book Antiqua" w:hAnsi="Book Antiqua"/>
          <w:b/>
          <w:sz w:val="24"/>
          <w:szCs w:val="24"/>
        </w:rPr>
        <w:t>Li B</w:t>
      </w:r>
      <w:r w:rsidRPr="00A714B5">
        <w:rPr>
          <w:rFonts w:ascii="Book Antiqua" w:hAnsi="Book Antiqua"/>
          <w:sz w:val="24"/>
          <w:szCs w:val="24"/>
        </w:rPr>
        <w:t xml:space="preserve">, Du YH, </w:t>
      </w:r>
      <w:proofErr w:type="spellStart"/>
      <w:r w:rsidRPr="00A714B5">
        <w:rPr>
          <w:rFonts w:ascii="Book Antiqua" w:hAnsi="Book Antiqua"/>
          <w:sz w:val="24"/>
          <w:szCs w:val="24"/>
        </w:rPr>
        <w:t>Xiong</w:t>
      </w:r>
      <w:proofErr w:type="spellEnd"/>
      <w:r w:rsidRPr="00A714B5">
        <w:rPr>
          <w:rFonts w:ascii="Book Antiqua" w:hAnsi="Book Antiqua"/>
          <w:sz w:val="24"/>
          <w:szCs w:val="24"/>
        </w:rPr>
        <w:t xml:space="preserve"> J, Xu YL, Li Y, Wang X, Li ZH, Liu JL, Zhang YY. [Indications of acupuncture outpatient based on clinical investigation].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Zhen Jiu</w:t>
      </w:r>
      <w:r w:rsidRPr="00A714B5">
        <w:rPr>
          <w:rFonts w:ascii="Book Antiqua" w:hAnsi="Book Antiqua"/>
          <w:sz w:val="24"/>
          <w:szCs w:val="24"/>
        </w:rPr>
        <w:t xml:space="preserve"> 2011; </w:t>
      </w:r>
      <w:r w:rsidRPr="00A714B5">
        <w:rPr>
          <w:rFonts w:ascii="Book Antiqua" w:hAnsi="Book Antiqua"/>
          <w:b/>
          <w:sz w:val="24"/>
          <w:szCs w:val="24"/>
        </w:rPr>
        <w:t>31</w:t>
      </w:r>
      <w:r w:rsidRPr="00A714B5">
        <w:rPr>
          <w:rFonts w:ascii="Book Antiqua" w:hAnsi="Book Antiqua"/>
          <w:sz w:val="24"/>
          <w:szCs w:val="24"/>
        </w:rPr>
        <w:t>: 733-737 [PMID: 21894703 DOI: 10.13703/j.0255-2930.2011.08.033]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 </w:t>
      </w:r>
      <w:proofErr w:type="gramStart"/>
      <w:r w:rsidRPr="00A714B5">
        <w:rPr>
          <w:rFonts w:ascii="Book Antiqua" w:hAnsi="Book Antiqua"/>
          <w:b/>
          <w:sz w:val="24"/>
          <w:szCs w:val="24"/>
        </w:rPr>
        <w:t>Tack</w:t>
      </w:r>
      <w:proofErr w:type="gramEnd"/>
      <w:r w:rsidRPr="00A714B5">
        <w:rPr>
          <w:rFonts w:ascii="Book Antiqua" w:hAnsi="Book Antiqua"/>
          <w:b/>
          <w:sz w:val="24"/>
          <w:szCs w:val="24"/>
        </w:rPr>
        <w:t xml:space="preserve"> J</w:t>
      </w:r>
      <w:r w:rsidRPr="00A714B5">
        <w:rPr>
          <w:rFonts w:ascii="Book Antiqua" w:hAnsi="Book Antiqua"/>
          <w:sz w:val="24"/>
          <w:szCs w:val="24"/>
        </w:rPr>
        <w:t xml:space="preserve">, Carbone F, </w:t>
      </w:r>
      <w:proofErr w:type="spellStart"/>
      <w:r w:rsidRPr="00A714B5">
        <w:rPr>
          <w:rFonts w:ascii="Book Antiqua" w:hAnsi="Book Antiqua"/>
          <w:sz w:val="24"/>
          <w:szCs w:val="24"/>
        </w:rPr>
        <w:t>Rotondo</w:t>
      </w:r>
      <w:proofErr w:type="spellEnd"/>
      <w:r w:rsidRPr="00A714B5">
        <w:rPr>
          <w:rFonts w:ascii="Book Antiqua" w:hAnsi="Book Antiqua"/>
          <w:sz w:val="24"/>
          <w:szCs w:val="24"/>
        </w:rPr>
        <w:t xml:space="preserve"> A. Gastroparesis. </w:t>
      </w:r>
      <w:proofErr w:type="spellStart"/>
      <w:r w:rsidRPr="00A714B5">
        <w:rPr>
          <w:rFonts w:ascii="Book Antiqua" w:hAnsi="Book Antiqua"/>
          <w:i/>
          <w:sz w:val="24"/>
          <w:szCs w:val="24"/>
        </w:rPr>
        <w:t>Curr</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Opin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2015; </w:t>
      </w:r>
      <w:r w:rsidRPr="00A714B5">
        <w:rPr>
          <w:rFonts w:ascii="Book Antiqua" w:hAnsi="Book Antiqua"/>
          <w:b/>
          <w:sz w:val="24"/>
          <w:szCs w:val="24"/>
        </w:rPr>
        <w:lastRenderedPageBreak/>
        <w:t>31</w:t>
      </w:r>
      <w:r w:rsidRPr="00A714B5">
        <w:rPr>
          <w:rFonts w:ascii="Book Antiqua" w:hAnsi="Book Antiqua"/>
          <w:sz w:val="24"/>
          <w:szCs w:val="24"/>
        </w:rPr>
        <w:t>: 499-505 [PMID: 26406565 DOI: 10.1097/MOG.0000000000000220]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 </w:t>
      </w:r>
      <w:proofErr w:type="spellStart"/>
      <w:r w:rsidRPr="00A714B5">
        <w:rPr>
          <w:rFonts w:ascii="Book Antiqua" w:hAnsi="Book Antiqua"/>
          <w:b/>
          <w:sz w:val="24"/>
          <w:szCs w:val="24"/>
        </w:rPr>
        <w:t>Billiauws</w:t>
      </w:r>
      <w:proofErr w:type="spellEnd"/>
      <w:r w:rsidRPr="00A714B5">
        <w:rPr>
          <w:rFonts w:ascii="Book Antiqua" w:hAnsi="Book Antiqua"/>
          <w:b/>
          <w:sz w:val="24"/>
          <w:szCs w:val="24"/>
        </w:rPr>
        <w:t xml:space="preserve"> L</w:t>
      </w:r>
      <w:r w:rsidRPr="00A714B5">
        <w:rPr>
          <w:rFonts w:ascii="Book Antiqua" w:hAnsi="Book Antiqua"/>
          <w:sz w:val="24"/>
          <w:szCs w:val="24"/>
        </w:rPr>
        <w:t xml:space="preserve">, </w:t>
      </w:r>
      <w:proofErr w:type="spellStart"/>
      <w:r w:rsidRPr="00A714B5">
        <w:rPr>
          <w:rFonts w:ascii="Book Antiqua" w:hAnsi="Book Antiqua"/>
          <w:sz w:val="24"/>
          <w:szCs w:val="24"/>
        </w:rPr>
        <w:t>Corcos</w:t>
      </w:r>
      <w:proofErr w:type="spellEnd"/>
      <w:r w:rsidRPr="00A714B5">
        <w:rPr>
          <w:rFonts w:ascii="Book Antiqua" w:hAnsi="Book Antiqua"/>
          <w:sz w:val="24"/>
          <w:szCs w:val="24"/>
        </w:rPr>
        <w:t xml:space="preserve"> O, Joly F. </w:t>
      </w:r>
      <w:proofErr w:type="spellStart"/>
      <w:r w:rsidRPr="00A714B5">
        <w:rPr>
          <w:rFonts w:ascii="Book Antiqua" w:hAnsi="Book Antiqua"/>
          <w:sz w:val="24"/>
          <w:szCs w:val="24"/>
        </w:rPr>
        <w:t>Dysmotility</w:t>
      </w:r>
      <w:proofErr w:type="spellEnd"/>
      <w:r w:rsidRPr="00A714B5">
        <w:rPr>
          <w:rFonts w:ascii="Book Antiqua" w:hAnsi="Book Antiqua"/>
          <w:sz w:val="24"/>
          <w:szCs w:val="24"/>
        </w:rPr>
        <w:t xml:space="preserve"> disorders: a nutritional approach. </w:t>
      </w:r>
      <w:proofErr w:type="spellStart"/>
      <w:r w:rsidRPr="00A714B5">
        <w:rPr>
          <w:rFonts w:ascii="Book Antiqua" w:hAnsi="Book Antiqua"/>
          <w:i/>
          <w:sz w:val="24"/>
          <w:szCs w:val="24"/>
        </w:rPr>
        <w:t>Curr</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Opin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Nutr</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Metab</w:t>
      </w:r>
      <w:proofErr w:type="spellEnd"/>
      <w:r w:rsidRPr="00A714B5">
        <w:rPr>
          <w:rFonts w:ascii="Book Antiqua" w:hAnsi="Book Antiqua"/>
          <w:i/>
          <w:sz w:val="24"/>
          <w:szCs w:val="24"/>
        </w:rPr>
        <w:t xml:space="preserve"> Care</w:t>
      </w:r>
      <w:r w:rsidRPr="00A714B5">
        <w:rPr>
          <w:rFonts w:ascii="Book Antiqua" w:hAnsi="Book Antiqua"/>
          <w:sz w:val="24"/>
          <w:szCs w:val="24"/>
        </w:rPr>
        <w:t xml:space="preserve"> 2014; </w:t>
      </w:r>
      <w:r w:rsidRPr="00A714B5">
        <w:rPr>
          <w:rFonts w:ascii="Book Antiqua" w:hAnsi="Book Antiqua"/>
          <w:b/>
          <w:sz w:val="24"/>
          <w:szCs w:val="24"/>
        </w:rPr>
        <w:t>17</w:t>
      </w:r>
      <w:r w:rsidRPr="00A714B5">
        <w:rPr>
          <w:rFonts w:ascii="Book Antiqua" w:hAnsi="Book Antiqua"/>
          <w:sz w:val="24"/>
          <w:szCs w:val="24"/>
        </w:rPr>
        <w:t>: 483-488 [PMID: 25023191 DOI: 10.1097/MCO.0000000000000095]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 </w:t>
      </w:r>
      <w:r w:rsidRPr="00A714B5">
        <w:rPr>
          <w:rFonts w:ascii="Book Antiqua" w:hAnsi="Book Antiqua"/>
          <w:b/>
          <w:sz w:val="24"/>
          <w:szCs w:val="24"/>
        </w:rPr>
        <w:t>Keller J</w:t>
      </w:r>
      <w:r w:rsidRPr="00A714B5">
        <w:rPr>
          <w:rFonts w:ascii="Book Antiqua" w:hAnsi="Book Antiqua"/>
          <w:sz w:val="24"/>
          <w:szCs w:val="24"/>
        </w:rPr>
        <w:t xml:space="preserve">, </w:t>
      </w:r>
      <w:proofErr w:type="spellStart"/>
      <w:r w:rsidRPr="00A714B5">
        <w:rPr>
          <w:rFonts w:ascii="Book Antiqua" w:hAnsi="Book Antiqua"/>
          <w:sz w:val="24"/>
          <w:szCs w:val="24"/>
        </w:rPr>
        <w:t>Bassotti</w:t>
      </w:r>
      <w:proofErr w:type="spellEnd"/>
      <w:r w:rsidRPr="00A714B5">
        <w:rPr>
          <w:rFonts w:ascii="Book Antiqua" w:hAnsi="Book Antiqua"/>
          <w:sz w:val="24"/>
          <w:szCs w:val="24"/>
        </w:rPr>
        <w:t xml:space="preserve"> G, Clarke J, Dinning P, Fox M, Grover M, </w:t>
      </w:r>
      <w:proofErr w:type="spellStart"/>
      <w:r w:rsidRPr="00A714B5">
        <w:rPr>
          <w:rFonts w:ascii="Book Antiqua" w:hAnsi="Book Antiqua"/>
          <w:sz w:val="24"/>
          <w:szCs w:val="24"/>
        </w:rPr>
        <w:t>Hellström</w:t>
      </w:r>
      <w:proofErr w:type="spellEnd"/>
      <w:r w:rsidRPr="00A714B5">
        <w:rPr>
          <w:rFonts w:ascii="Book Antiqua" w:hAnsi="Book Antiqua"/>
          <w:sz w:val="24"/>
          <w:szCs w:val="24"/>
        </w:rPr>
        <w:t xml:space="preserve"> PM, </w:t>
      </w:r>
      <w:proofErr w:type="spellStart"/>
      <w:r w:rsidRPr="00A714B5">
        <w:rPr>
          <w:rFonts w:ascii="Book Antiqua" w:hAnsi="Book Antiqua"/>
          <w:sz w:val="24"/>
          <w:szCs w:val="24"/>
        </w:rPr>
        <w:t>Ke</w:t>
      </w:r>
      <w:proofErr w:type="spellEnd"/>
      <w:r w:rsidRPr="00A714B5">
        <w:rPr>
          <w:rFonts w:ascii="Book Antiqua" w:hAnsi="Book Antiqua"/>
          <w:sz w:val="24"/>
          <w:szCs w:val="24"/>
        </w:rPr>
        <w:t xml:space="preserve"> M, Layer P, </w:t>
      </w:r>
      <w:proofErr w:type="spellStart"/>
      <w:r w:rsidRPr="00A714B5">
        <w:rPr>
          <w:rFonts w:ascii="Book Antiqua" w:hAnsi="Book Antiqua"/>
          <w:sz w:val="24"/>
          <w:szCs w:val="24"/>
        </w:rPr>
        <w:t>Malagelada</w:t>
      </w:r>
      <w:proofErr w:type="spellEnd"/>
      <w:r w:rsidRPr="00A714B5">
        <w:rPr>
          <w:rFonts w:ascii="Book Antiqua" w:hAnsi="Book Antiqua"/>
          <w:sz w:val="24"/>
          <w:szCs w:val="24"/>
        </w:rPr>
        <w:t xml:space="preserve"> C, Parkman HP, Scott SM, Tack J, </w:t>
      </w:r>
      <w:proofErr w:type="spellStart"/>
      <w:r w:rsidRPr="00A714B5">
        <w:rPr>
          <w:rFonts w:ascii="Book Antiqua" w:hAnsi="Book Antiqua"/>
          <w:sz w:val="24"/>
          <w:szCs w:val="24"/>
        </w:rPr>
        <w:t>Simren</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Törnblom</w:t>
      </w:r>
      <w:proofErr w:type="spellEnd"/>
      <w:r w:rsidRPr="00A714B5">
        <w:rPr>
          <w:rFonts w:ascii="Book Antiqua" w:hAnsi="Book Antiqua"/>
          <w:sz w:val="24"/>
          <w:szCs w:val="24"/>
        </w:rPr>
        <w:t xml:space="preserve"> H, Camilleri M; International Working Group for Disorders of Gastrointestinal Motility and Function. Expert consensus document: Advances in the diagnosis and classification of gastric and intestinal motility disorders. </w:t>
      </w:r>
      <w:r w:rsidRPr="00A714B5">
        <w:rPr>
          <w:rFonts w:ascii="Book Antiqua" w:hAnsi="Book Antiqua"/>
          <w:i/>
          <w:sz w:val="24"/>
          <w:szCs w:val="24"/>
        </w:rPr>
        <w:t xml:space="preserve">Nat Rev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Hepatol</w:t>
      </w:r>
      <w:proofErr w:type="spellEnd"/>
      <w:r w:rsidRPr="00A714B5">
        <w:rPr>
          <w:rFonts w:ascii="Book Antiqua" w:hAnsi="Book Antiqua"/>
          <w:sz w:val="24"/>
          <w:szCs w:val="24"/>
        </w:rPr>
        <w:t xml:space="preserve"> 2018; </w:t>
      </w:r>
      <w:r w:rsidRPr="00A714B5">
        <w:rPr>
          <w:rFonts w:ascii="Book Antiqua" w:hAnsi="Book Antiqua"/>
          <w:b/>
          <w:sz w:val="24"/>
          <w:szCs w:val="24"/>
        </w:rPr>
        <w:t>15</w:t>
      </w:r>
      <w:r w:rsidRPr="00A714B5">
        <w:rPr>
          <w:rFonts w:ascii="Book Antiqua" w:hAnsi="Book Antiqua"/>
          <w:sz w:val="24"/>
          <w:szCs w:val="24"/>
        </w:rPr>
        <w:t>: 291-308 [PMID: 29622808 DOI: 10.1038/nrgastro.2018.7]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 </w:t>
      </w:r>
      <w:proofErr w:type="spellStart"/>
      <w:r w:rsidRPr="00A714B5">
        <w:rPr>
          <w:rFonts w:ascii="Book Antiqua" w:hAnsi="Book Antiqua"/>
          <w:b/>
          <w:sz w:val="24"/>
          <w:szCs w:val="24"/>
        </w:rPr>
        <w:t>Rychter</w:t>
      </w:r>
      <w:proofErr w:type="spellEnd"/>
      <w:r w:rsidRPr="00A714B5">
        <w:rPr>
          <w:rFonts w:ascii="Book Antiqua" w:hAnsi="Book Antiqua"/>
          <w:b/>
          <w:sz w:val="24"/>
          <w:szCs w:val="24"/>
        </w:rPr>
        <w:t xml:space="preserve"> J</w:t>
      </w:r>
      <w:r w:rsidRPr="00A714B5">
        <w:rPr>
          <w:rFonts w:ascii="Book Antiqua" w:hAnsi="Book Antiqua"/>
          <w:sz w:val="24"/>
          <w:szCs w:val="24"/>
        </w:rPr>
        <w:t xml:space="preserve">, </w:t>
      </w:r>
      <w:proofErr w:type="spellStart"/>
      <w:r w:rsidRPr="00A714B5">
        <w:rPr>
          <w:rFonts w:ascii="Book Antiqua" w:hAnsi="Book Antiqua"/>
          <w:sz w:val="24"/>
          <w:szCs w:val="24"/>
        </w:rPr>
        <w:t>Espín</w:t>
      </w:r>
      <w:proofErr w:type="spellEnd"/>
      <w:r w:rsidRPr="00A714B5">
        <w:rPr>
          <w:rFonts w:ascii="Book Antiqua" w:hAnsi="Book Antiqua"/>
          <w:sz w:val="24"/>
          <w:szCs w:val="24"/>
        </w:rPr>
        <w:t xml:space="preserve"> F, </w:t>
      </w:r>
      <w:proofErr w:type="spellStart"/>
      <w:r w:rsidRPr="00A714B5">
        <w:rPr>
          <w:rFonts w:ascii="Book Antiqua" w:hAnsi="Book Antiqua"/>
          <w:sz w:val="24"/>
          <w:szCs w:val="24"/>
        </w:rPr>
        <w:t>Gallego</w:t>
      </w:r>
      <w:proofErr w:type="spellEnd"/>
      <w:r w:rsidRPr="00A714B5">
        <w:rPr>
          <w:rFonts w:ascii="Book Antiqua" w:hAnsi="Book Antiqua"/>
          <w:sz w:val="24"/>
          <w:szCs w:val="24"/>
        </w:rPr>
        <w:t xml:space="preserve"> D, Vergara P, Jiménez M, </w:t>
      </w:r>
      <w:proofErr w:type="spellStart"/>
      <w:r w:rsidRPr="00A714B5">
        <w:rPr>
          <w:rFonts w:ascii="Book Antiqua" w:hAnsi="Book Antiqua"/>
          <w:sz w:val="24"/>
          <w:szCs w:val="24"/>
        </w:rPr>
        <w:t>Clavé</w:t>
      </w:r>
      <w:proofErr w:type="spellEnd"/>
      <w:r w:rsidRPr="00A714B5">
        <w:rPr>
          <w:rFonts w:ascii="Book Antiqua" w:hAnsi="Book Antiqua"/>
          <w:sz w:val="24"/>
          <w:szCs w:val="24"/>
        </w:rPr>
        <w:t xml:space="preserve"> P. Colonic smooth muscle cells and colonic motility patterns as a target for irritable bowel syndrome therapy: mechanisms of action of </w:t>
      </w:r>
      <w:proofErr w:type="spellStart"/>
      <w:r w:rsidRPr="00A714B5">
        <w:rPr>
          <w:rFonts w:ascii="Book Antiqua" w:hAnsi="Book Antiqua"/>
          <w:sz w:val="24"/>
          <w:szCs w:val="24"/>
        </w:rPr>
        <w:t>otilonium</w:t>
      </w:r>
      <w:proofErr w:type="spellEnd"/>
      <w:r w:rsidRPr="00A714B5">
        <w:rPr>
          <w:rFonts w:ascii="Book Antiqua" w:hAnsi="Book Antiqua"/>
          <w:sz w:val="24"/>
          <w:szCs w:val="24"/>
        </w:rPr>
        <w:t xml:space="preserve"> bromide. </w:t>
      </w:r>
      <w:proofErr w:type="spellStart"/>
      <w:r w:rsidRPr="00A714B5">
        <w:rPr>
          <w:rFonts w:ascii="Book Antiqua" w:hAnsi="Book Antiqua"/>
          <w:i/>
          <w:sz w:val="24"/>
          <w:szCs w:val="24"/>
        </w:rPr>
        <w:t>Therap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Adv</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2014; </w:t>
      </w:r>
      <w:r w:rsidRPr="00A714B5">
        <w:rPr>
          <w:rFonts w:ascii="Book Antiqua" w:hAnsi="Book Antiqua"/>
          <w:b/>
          <w:sz w:val="24"/>
          <w:szCs w:val="24"/>
        </w:rPr>
        <w:t>7</w:t>
      </w:r>
      <w:r w:rsidRPr="00A714B5">
        <w:rPr>
          <w:rFonts w:ascii="Book Antiqua" w:hAnsi="Book Antiqua"/>
          <w:sz w:val="24"/>
          <w:szCs w:val="24"/>
        </w:rPr>
        <w:t>: 156-166 [PMID: 25057296 DOI: 10.1177/1756283X14525250]</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7 </w:t>
      </w:r>
      <w:r w:rsidRPr="00A714B5">
        <w:rPr>
          <w:rFonts w:ascii="Book Antiqua" w:hAnsi="Book Antiqua"/>
          <w:b/>
          <w:sz w:val="24"/>
          <w:szCs w:val="24"/>
        </w:rPr>
        <w:t>Tanaka Y</w:t>
      </w:r>
      <w:r w:rsidRPr="00A714B5">
        <w:rPr>
          <w:rFonts w:ascii="Book Antiqua" w:hAnsi="Book Antiqua"/>
          <w:sz w:val="24"/>
          <w:szCs w:val="24"/>
        </w:rPr>
        <w:t xml:space="preserve">, Kanazawa M, </w:t>
      </w:r>
      <w:proofErr w:type="spellStart"/>
      <w:r w:rsidRPr="00A714B5">
        <w:rPr>
          <w:rFonts w:ascii="Book Antiqua" w:hAnsi="Book Antiqua"/>
          <w:sz w:val="24"/>
          <w:szCs w:val="24"/>
        </w:rPr>
        <w:t>Palsson</w:t>
      </w:r>
      <w:proofErr w:type="spellEnd"/>
      <w:r w:rsidRPr="00A714B5">
        <w:rPr>
          <w:rFonts w:ascii="Book Antiqua" w:hAnsi="Book Antiqua"/>
          <w:sz w:val="24"/>
          <w:szCs w:val="24"/>
        </w:rPr>
        <w:t xml:space="preserve"> OS, Tilburg MAV, </w:t>
      </w:r>
      <w:proofErr w:type="spellStart"/>
      <w:r w:rsidRPr="00A714B5">
        <w:rPr>
          <w:rFonts w:ascii="Book Antiqua" w:hAnsi="Book Antiqua"/>
          <w:sz w:val="24"/>
          <w:szCs w:val="24"/>
        </w:rPr>
        <w:t>Gangarosa</w:t>
      </w:r>
      <w:proofErr w:type="spellEnd"/>
      <w:r w:rsidRPr="00A714B5">
        <w:rPr>
          <w:rFonts w:ascii="Book Antiqua" w:hAnsi="Book Antiqua"/>
          <w:sz w:val="24"/>
          <w:szCs w:val="24"/>
        </w:rPr>
        <w:t xml:space="preserve"> LM, </w:t>
      </w:r>
      <w:proofErr w:type="spellStart"/>
      <w:r w:rsidRPr="00A714B5">
        <w:rPr>
          <w:rFonts w:ascii="Book Antiqua" w:hAnsi="Book Antiqua"/>
          <w:sz w:val="24"/>
          <w:szCs w:val="24"/>
        </w:rPr>
        <w:t>Fukudo</w:t>
      </w:r>
      <w:proofErr w:type="spellEnd"/>
      <w:r w:rsidRPr="00A714B5">
        <w:rPr>
          <w:rFonts w:ascii="Book Antiqua" w:hAnsi="Book Antiqua"/>
          <w:sz w:val="24"/>
          <w:szCs w:val="24"/>
        </w:rPr>
        <w:t xml:space="preserve"> S, </w:t>
      </w:r>
      <w:proofErr w:type="spellStart"/>
      <w:r w:rsidRPr="00A714B5">
        <w:rPr>
          <w:rFonts w:ascii="Book Antiqua" w:hAnsi="Book Antiqua"/>
          <w:sz w:val="24"/>
          <w:szCs w:val="24"/>
        </w:rPr>
        <w:t>Drossman</w:t>
      </w:r>
      <w:proofErr w:type="spellEnd"/>
      <w:r w:rsidRPr="00A714B5">
        <w:rPr>
          <w:rFonts w:ascii="Book Antiqua" w:hAnsi="Book Antiqua"/>
          <w:sz w:val="24"/>
          <w:szCs w:val="24"/>
        </w:rPr>
        <w:t xml:space="preserve"> DA, Whitehead WE.</w:t>
      </w:r>
      <w:proofErr w:type="gramEnd"/>
      <w:r w:rsidRPr="00A714B5">
        <w:rPr>
          <w:rFonts w:ascii="Book Antiqua" w:hAnsi="Book Antiqua"/>
          <w:sz w:val="24"/>
          <w:szCs w:val="24"/>
        </w:rPr>
        <w:t xml:space="preserve"> Increased Postprandial Colonic Motility and Autonomic Nervous System Activity in Patients </w:t>
      </w:r>
      <w:proofErr w:type="gramStart"/>
      <w:r w:rsidRPr="00A714B5">
        <w:rPr>
          <w:rFonts w:ascii="Book Antiqua" w:hAnsi="Book Antiqua"/>
          <w:sz w:val="24"/>
          <w:szCs w:val="24"/>
        </w:rPr>
        <w:t>With</w:t>
      </w:r>
      <w:proofErr w:type="gramEnd"/>
      <w:r w:rsidRPr="00A714B5">
        <w:rPr>
          <w:rFonts w:ascii="Book Antiqua" w:hAnsi="Book Antiqua"/>
          <w:sz w:val="24"/>
          <w:szCs w:val="24"/>
        </w:rPr>
        <w:t xml:space="preserve"> Irritable Bowel Syndrome: A Prospective Study. </w:t>
      </w:r>
      <w:r w:rsidRPr="00A714B5">
        <w:rPr>
          <w:rFonts w:ascii="Book Antiqua" w:hAnsi="Book Antiqua"/>
          <w:i/>
          <w:sz w:val="24"/>
          <w:szCs w:val="24"/>
        </w:rPr>
        <w:t xml:space="preserve">J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2018; </w:t>
      </w:r>
      <w:r w:rsidRPr="00A714B5">
        <w:rPr>
          <w:rFonts w:ascii="Book Antiqua" w:hAnsi="Book Antiqua"/>
          <w:b/>
          <w:sz w:val="24"/>
          <w:szCs w:val="24"/>
        </w:rPr>
        <w:t>24</w:t>
      </w:r>
      <w:r w:rsidRPr="00A714B5">
        <w:rPr>
          <w:rFonts w:ascii="Book Antiqua" w:hAnsi="Book Antiqua"/>
          <w:sz w:val="24"/>
          <w:szCs w:val="24"/>
        </w:rPr>
        <w:t>: 87-95 [PMID: 29291610 DOI: 10.5056/jnm16216]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 </w:t>
      </w:r>
      <w:r w:rsidRPr="00A714B5">
        <w:rPr>
          <w:rFonts w:ascii="Book Antiqua" w:hAnsi="Book Antiqua"/>
          <w:b/>
          <w:sz w:val="24"/>
          <w:szCs w:val="24"/>
        </w:rPr>
        <w:t>He Y</w:t>
      </w:r>
      <w:r w:rsidRPr="00A714B5">
        <w:rPr>
          <w:rFonts w:ascii="Book Antiqua" w:hAnsi="Book Antiqua"/>
          <w:sz w:val="24"/>
          <w:szCs w:val="24"/>
        </w:rPr>
        <w:t xml:space="preserve">, Yang C, Wang P, Yang L, Wu H, Liu H, Qi M,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Z, Li J, Shi H, Wu X, Hu Z. Child compound Endothelium </w:t>
      </w:r>
      <w:proofErr w:type="spellStart"/>
      <w:r w:rsidRPr="00A714B5">
        <w:rPr>
          <w:rFonts w:ascii="Book Antiqua" w:hAnsi="Book Antiqua"/>
          <w:sz w:val="24"/>
          <w:szCs w:val="24"/>
        </w:rPr>
        <w:t>corneum</w:t>
      </w:r>
      <w:proofErr w:type="spellEnd"/>
      <w:r w:rsidRPr="00A714B5">
        <w:rPr>
          <w:rFonts w:ascii="Book Antiqua" w:hAnsi="Book Antiqua"/>
          <w:sz w:val="24"/>
          <w:szCs w:val="24"/>
        </w:rPr>
        <w:t xml:space="preserve"> attenuates gastrointestinal </w:t>
      </w:r>
      <w:proofErr w:type="spellStart"/>
      <w:r w:rsidRPr="00A714B5">
        <w:rPr>
          <w:rFonts w:ascii="Book Antiqua" w:hAnsi="Book Antiqua"/>
          <w:sz w:val="24"/>
          <w:szCs w:val="24"/>
        </w:rPr>
        <w:t>dysmotility</w:t>
      </w:r>
      <w:proofErr w:type="spellEnd"/>
      <w:r w:rsidRPr="00A714B5">
        <w:rPr>
          <w:rFonts w:ascii="Book Antiqua" w:hAnsi="Book Antiqua"/>
          <w:sz w:val="24"/>
          <w:szCs w:val="24"/>
        </w:rPr>
        <w:t xml:space="preserve"> through regulating the homeostasis of brain-gut-microbiota axis in functional dyspepsia rats. </w:t>
      </w:r>
      <w:r w:rsidRPr="00A714B5">
        <w:rPr>
          <w:rFonts w:ascii="Book Antiqua" w:hAnsi="Book Antiqua"/>
          <w:i/>
          <w:sz w:val="24"/>
          <w:szCs w:val="24"/>
        </w:rPr>
        <w:t xml:space="preserve">J </w:t>
      </w:r>
      <w:proofErr w:type="spellStart"/>
      <w:r w:rsidRPr="00A714B5">
        <w:rPr>
          <w:rFonts w:ascii="Book Antiqua" w:hAnsi="Book Antiqua"/>
          <w:i/>
          <w:sz w:val="24"/>
          <w:szCs w:val="24"/>
        </w:rPr>
        <w:t>Ethnopharmacol</w:t>
      </w:r>
      <w:proofErr w:type="spellEnd"/>
      <w:r w:rsidRPr="00A714B5">
        <w:rPr>
          <w:rFonts w:ascii="Book Antiqua" w:hAnsi="Book Antiqua"/>
          <w:sz w:val="24"/>
          <w:szCs w:val="24"/>
        </w:rPr>
        <w:t xml:space="preserve"> 2019; </w:t>
      </w:r>
      <w:r w:rsidRPr="00A714B5">
        <w:rPr>
          <w:rFonts w:ascii="Book Antiqua" w:hAnsi="Book Antiqua"/>
          <w:b/>
          <w:sz w:val="24"/>
          <w:szCs w:val="24"/>
        </w:rPr>
        <w:t>240</w:t>
      </w:r>
      <w:r w:rsidRPr="00A714B5">
        <w:rPr>
          <w:rFonts w:ascii="Book Antiqua" w:hAnsi="Book Antiqua"/>
          <w:sz w:val="24"/>
          <w:szCs w:val="24"/>
        </w:rPr>
        <w:t>: 111953 [PMID: 31082513 DOI: 10.1016/j.jep.2019.111953]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9 </w:t>
      </w:r>
      <w:r w:rsidRPr="00A714B5">
        <w:rPr>
          <w:rFonts w:ascii="Book Antiqua" w:hAnsi="Book Antiqua"/>
          <w:b/>
          <w:sz w:val="24"/>
          <w:szCs w:val="24"/>
        </w:rPr>
        <w:t>Lindberg G</w:t>
      </w:r>
      <w:r w:rsidRPr="00A714B5">
        <w:rPr>
          <w:rFonts w:ascii="Book Antiqua" w:hAnsi="Book Antiqua"/>
          <w:sz w:val="24"/>
          <w:szCs w:val="24"/>
        </w:rPr>
        <w:t xml:space="preserve">. Pseudo-obstruction, enteric </w:t>
      </w:r>
      <w:proofErr w:type="spellStart"/>
      <w:r w:rsidRPr="00A714B5">
        <w:rPr>
          <w:rFonts w:ascii="Book Antiqua" w:hAnsi="Book Antiqua"/>
          <w:sz w:val="24"/>
          <w:szCs w:val="24"/>
        </w:rPr>
        <w:t>dysmotility</w:t>
      </w:r>
      <w:proofErr w:type="spellEnd"/>
      <w:r w:rsidRPr="00A714B5">
        <w:rPr>
          <w:rFonts w:ascii="Book Antiqua" w:hAnsi="Book Antiqua"/>
          <w:sz w:val="24"/>
          <w:szCs w:val="24"/>
        </w:rPr>
        <w:t xml:space="preserve"> and irritable bowel syndrome.</w:t>
      </w:r>
      <w:proofErr w:type="gramEnd"/>
      <w:r w:rsidRPr="00A714B5">
        <w:rPr>
          <w:rFonts w:ascii="Book Antiqua" w:hAnsi="Book Antiqua"/>
          <w:sz w:val="24"/>
          <w:szCs w:val="24"/>
        </w:rPr>
        <w:t xml:space="preserve"> </w:t>
      </w:r>
      <w:r w:rsidRPr="00A714B5">
        <w:rPr>
          <w:rFonts w:ascii="Book Antiqua" w:hAnsi="Book Antiqua"/>
          <w:i/>
          <w:sz w:val="24"/>
          <w:szCs w:val="24"/>
        </w:rPr>
        <w:t xml:space="preserve">Best </w:t>
      </w:r>
      <w:proofErr w:type="spellStart"/>
      <w:r w:rsidRPr="00A714B5">
        <w:rPr>
          <w:rFonts w:ascii="Book Antiqua" w:hAnsi="Book Antiqua"/>
          <w:i/>
          <w:sz w:val="24"/>
          <w:szCs w:val="24"/>
        </w:rPr>
        <w:t>Pract</w:t>
      </w:r>
      <w:proofErr w:type="spellEnd"/>
      <w:r w:rsidRPr="00A714B5">
        <w:rPr>
          <w:rFonts w:ascii="Book Antiqua" w:hAnsi="Book Antiqua"/>
          <w:i/>
          <w:sz w:val="24"/>
          <w:szCs w:val="24"/>
        </w:rPr>
        <w:t xml:space="preserve"> Res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2019; </w:t>
      </w:r>
      <w:r w:rsidRPr="00A714B5">
        <w:rPr>
          <w:rFonts w:ascii="Book Antiqua" w:hAnsi="Book Antiqua"/>
          <w:b/>
          <w:sz w:val="24"/>
          <w:szCs w:val="24"/>
        </w:rPr>
        <w:t>40-41</w:t>
      </w:r>
      <w:r w:rsidRPr="00A714B5">
        <w:rPr>
          <w:rFonts w:ascii="Book Antiqua" w:hAnsi="Book Antiqua"/>
          <w:sz w:val="24"/>
          <w:szCs w:val="24"/>
        </w:rPr>
        <w:t>: 101635 [PMID: 31594655 DOI: 10.1016/j.bpg.2019.101635]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 </w:t>
      </w:r>
      <w:r w:rsidRPr="00A714B5">
        <w:rPr>
          <w:rFonts w:ascii="Book Antiqua" w:hAnsi="Book Antiqua"/>
          <w:b/>
          <w:sz w:val="24"/>
          <w:szCs w:val="24"/>
        </w:rPr>
        <w:t>Rao SS</w:t>
      </w:r>
      <w:r w:rsidRPr="00A714B5">
        <w:rPr>
          <w:rFonts w:ascii="Book Antiqua" w:hAnsi="Book Antiqua"/>
          <w:sz w:val="24"/>
          <w:szCs w:val="24"/>
        </w:rPr>
        <w:t xml:space="preserve">, </w:t>
      </w:r>
      <w:proofErr w:type="spellStart"/>
      <w:r w:rsidRPr="00A714B5">
        <w:rPr>
          <w:rFonts w:ascii="Book Antiqua" w:hAnsi="Book Antiqua"/>
          <w:sz w:val="24"/>
          <w:szCs w:val="24"/>
        </w:rPr>
        <w:t>Rattanakovit</w:t>
      </w:r>
      <w:proofErr w:type="spellEnd"/>
      <w:r w:rsidRPr="00A714B5">
        <w:rPr>
          <w:rFonts w:ascii="Book Antiqua" w:hAnsi="Book Antiqua"/>
          <w:sz w:val="24"/>
          <w:szCs w:val="24"/>
        </w:rPr>
        <w:t xml:space="preserve"> K, </w:t>
      </w:r>
      <w:proofErr w:type="spellStart"/>
      <w:r w:rsidRPr="00A714B5">
        <w:rPr>
          <w:rFonts w:ascii="Book Antiqua" w:hAnsi="Book Antiqua"/>
          <w:sz w:val="24"/>
          <w:szCs w:val="24"/>
        </w:rPr>
        <w:t>Patcharatrakul</w:t>
      </w:r>
      <w:proofErr w:type="spellEnd"/>
      <w:r w:rsidRPr="00A714B5">
        <w:rPr>
          <w:rFonts w:ascii="Book Antiqua" w:hAnsi="Book Antiqua"/>
          <w:sz w:val="24"/>
          <w:szCs w:val="24"/>
        </w:rPr>
        <w:t xml:space="preserve"> T. Diagnosis and management of chronic constipation in adults. </w:t>
      </w:r>
      <w:r w:rsidRPr="00A714B5">
        <w:rPr>
          <w:rFonts w:ascii="Book Antiqua" w:hAnsi="Book Antiqua"/>
          <w:i/>
          <w:sz w:val="24"/>
          <w:szCs w:val="24"/>
        </w:rPr>
        <w:t xml:space="preserve">Nat Rev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Hepatol</w:t>
      </w:r>
      <w:proofErr w:type="spellEnd"/>
      <w:r w:rsidRPr="00A714B5">
        <w:rPr>
          <w:rFonts w:ascii="Book Antiqua" w:hAnsi="Book Antiqua"/>
          <w:sz w:val="24"/>
          <w:szCs w:val="24"/>
        </w:rPr>
        <w:t xml:space="preserve"> 2016; </w:t>
      </w:r>
      <w:r w:rsidRPr="00A714B5">
        <w:rPr>
          <w:rFonts w:ascii="Book Antiqua" w:hAnsi="Book Antiqua"/>
          <w:b/>
          <w:sz w:val="24"/>
          <w:szCs w:val="24"/>
        </w:rPr>
        <w:t>13</w:t>
      </w:r>
      <w:r w:rsidRPr="00A714B5">
        <w:rPr>
          <w:rFonts w:ascii="Book Antiqua" w:hAnsi="Book Antiqua"/>
          <w:sz w:val="24"/>
          <w:szCs w:val="24"/>
        </w:rPr>
        <w:t xml:space="preserve">: 295-305 </w:t>
      </w:r>
      <w:r w:rsidRPr="00A714B5">
        <w:rPr>
          <w:rFonts w:ascii="Book Antiqua" w:hAnsi="Book Antiqua"/>
          <w:sz w:val="24"/>
          <w:szCs w:val="24"/>
        </w:rPr>
        <w:lastRenderedPageBreak/>
        <w:t>[PMID: 27033126 DOI: 10.1038/nrgastro.2016.53]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 </w:t>
      </w:r>
      <w:proofErr w:type="spellStart"/>
      <w:r w:rsidRPr="00A714B5">
        <w:rPr>
          <w:rFonts w:ascii="Book Antiqua" w:hAnsi="Book Antiqua"/>
          <w:b/>
          <w:sz w:val="24"/>
          <w:szCs w:val="24"/>
        </w:rPr>
        <w:t>Moshiree</w:t>
      </w:r>
      <w:proofErr w:type="spellEnd"/>
      <w:r w:rsidRPr="00A714B5">
        <w:rPr>
          <w:rFonts w:ascii="Book Antiqua" w:hAnsi="Book Antiqua"/>
          <w:b/>
          <w:sz w:val="24"/>
          <w:szCs w:val="24"/>
        </w:rPr>
        <w:t xml:space="preserve"> B</w:t>
      </w:r>
      <w:r w:rsidRPr="00A714B5">
        <w:rPr>
          <w:rFonts w:ascii="Book Antiqua" w:hAnsi="Book Antiqua"/>
          <w:sz w:val="24"/>
          <w:szCs w:val="24"/>
        </w:rPr>
        <w:t xml:space="preserve">, Potter M, Talley NJ. </w:t>
      </w:r>
      <w:proofErr w:type="gramStart"/>
      <w:r w:rsidRPr="00A714B5">
        <w:rPr>
          <w:rFonts w:ascii="Book Antiqua" w:hAnsi="Book Antiqua"/>
          <w:sz w:val="24"/>
          <w:szCs w:val="24"/>
        </w:rPr>
        <w:t>Epidemiology and Pathophysiology of Gastroparesis.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Gastrointest</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Endosc</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N Am</w:t>
      </w:r>
      <w:r w:rsidRPr="00A714B5">
        <w:rPr>
          <w:rFonts w:ascii="Book Antiqua" w:hAnsi="Book Antiqua"/>
          <w:sz w:val="24"/>
          <w:szCs w:val="24"/>
        </w:rPr>
        <w:t xml:space="preserve"> 2019; </w:t>
      </w:r>
      <w:r w:rsidRPr="00A714B5">
        <w:rPr>
          <w:rFonts w:ascii="Book Antiqua" w:hAnsi="Book Antiqua"/>
          <w:b/>
          <w:sz w:val="24"/>
          <w:szCs w:val="24"/>
        </w:rPr>
        <w:t>29</w:t>
      </w:r>
      <w:r w:rsidRPr="00A714B5">
        <w:rPr>
          <w:rFonts w:ascii="Book Antiqua" w:hAnsi="Book Antiqua"/>
          <w:sz w:val="24"/>
          <w:szCs w:val="24"/>
        </w:rPr>
        <w:t>: 1-14 [PMID: 30396519 DOI: 10.1016/j.giec.2018.08.010]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 </w:t>
      </w:r>
      <w:r w:rsidRPr="00A714B5">
        <w:rPr>
          <w:rFonts w:ascii="Book Antiqua" w:hAnsi="Book Antiqua"/>
          <w:b/>
          <w:sz w:val="24"/>
          <w:szCs w:val="24"/>
        </w:rPr>
        <w:t>Everhart JE</w:t>
      </w:r>
      <w:r w:rsidRPr="00A714B5">
        <w:rPr>
          <w:rFonts w:ascii="Book Antiqua" w:hAnsi="Book Antiqua"/>
          <w:sz w:val="24"/>
          <w:szCs w:val="24"/>
        </w:rPr>
        <w:t xml:space="preserve">, </w:t>
      </w:r>
      <w:proofErr w:type="spellStart"/>
      <w:r w:rsidRPr="00A714B5">
        <w:rPr>
          <w:rFonts w:ascii="Book Antiqua" w:hAnsi="Book Antiqua"/>
          <w:sz w:val="24"/>
          <w:szCs w:val="24"/>
        </w:rPr>
        <w:t>Ruhl</w:t>
      </w:r>
      <w:proofErr w:type="spellEnd"/>
      <w:r w:rsidRPr="00A714B5">
        <w:rPr>
          <w:rFonts w:ascii="Book Antiqua" w:hAnsi="Book Antiqua"/>
          <w:sz w:val="24"/>
          <w:szCs w:val="24"/>
        </w:rPr>
        <w:t xml:space="preserve"> CE. Burden of digestive diseases in the United States part I: overall and upper gastrointestinal diseases. </w:t>
      </w:r>
      <w:r w:rsidRPr="00A714B5">
        <w:rPr>
          <w:rFonts w:ascii="Book Antiqua" w:hAnsi="Book Antiqua"/>
          <w:i/>
          <w:sz w:val="24"/>
          <w:szCs w:val="24"/>
        </w:rPr>
        <w:t>Gastroenterology</w:t>
      </w:r>
      <w:r w:rsidRPr="00A714B5">
        <w:rPr>
          <w:rFonts w:ascii="Book Antiqua" w:hAnsi="Book Antiqua"/>
          <w:sz w:val="24"/>
          <w:szCs w:val="24"/>
        </w:rPr>
        <w:t xml:space="preserve"> 2009; </w:t>
      </w:r>
      <w:r w:rsidRPr="00A714B5">
        <w:rPr>
          <w:rFonts w:ascii="Book Antiqua" w:hAnsi="Book Antiqua"/>
          <w:b/>
          <w:sz w:val="24"/>
          <w:szCs w:val="24"/>
        </w:rPr>
        <w:t>136</w:t>
      </w:r>
      <w:r w:rsidRPr="00A714B5">
        <w:rPr>
          <w:rFonts w:ascii="Book Antiqua" w:hAnsi="Book Antiqua"/>
          <w:sz w:val="24"/>
          <w:szCs w:val="24"/>
        </w:rPr>
        <w:t>: 376-386 [PMID: 19124023 DOI: 10.1053/j.gastro.2008.12.015]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 </w:t>
      </w:r>
      <w:proofErr w:type="spellStart"/>
      <w:r w:rsidRPr="00A714B5">
        <w:rPr>
          <w:rFonts w:ascii="Book Antiqua" w:hAnsi="Book Antiqua"/>
          <w:b/>
          <w:sz w:val="24"/>
          <w:szCs w:val="24"/>
        </w:rPr>
        <w:t>Madisch</w:t>
      </w:r>
      <w:proofErr w:type="spellEnd"/>
      <w:r w:rsidRPr="00A714B5">
        <w:rPr>
          <w:rFonts w:ascii="Book Antiqua" w:hAnsi="Book Antiqua"/>
          <w:b/>
          <w:sz w:val="24"/>
          <w:szCs w:val="24"/>
        </w:rPr>
        <w:t xml:space="preserve"> A</w:t>
      </w:r>
      <w:r w:rsidRPr="00A714B5">
        <w:rPr>
          <w:rFonts w:ascii="Book Antiqua" w:hAnsi="Book Antiqua"/>
          <w:sz w:val="24"/>
          <w:szCs w:val="24"/>
        </w:rPr>
        <w:t xml:space="preserve">, Vinson BR, Abdel-Aziz H, </w:t>
      </w:r>
      <w:proofErr w:type="spellStart"/>
      <w:r w:rsidRPr="00A714B5">
        <w:rPr>
          <w:rFonts w:ascii="Book Antiqua" w:hAnsi="Book Antiqua"/>
          <w:sz w:val="24"/>
          <w:szCs w:val="24"/>
        </w:rPr>
        <w:t>Kelber</w:t>
      </w:r>
      <w:proofErr w:type="spellEnd"/>
      <w:r w:rsidRPr="00A714B5">
        <w:rPr>
          <w:rFonts w:ascii="Book Antiqua" w:hAnsi="Book Antiqua"/>
          <w:sz w:val="24"/>
          <w:szCs w:val="24"/>
        </w:rPr>
        <w:t xml:space="preserve"> O, </w:t>
      </w:r>
      <w:proofErr w:type="spellStart"/>
      <w:r w:rsidRPr="00A714B5">
        <w:rPr>
          <w:rFonts w:ascii="Book Antiqua" w:hAnsi="Book Antiqua"/>
          <w:sz w:val="24"/>
          <w:szCs w:val="24"/>
        </w:rPr>
        <w:t>Nieber</w:t>
      </w:r>
      <w:proofErr w:type="spellEnd"/>
      <w:r w:rsidRPr="00A714B5">
        <w:rPr>
          <w:rFonts w:ascii="Book Antiqua" w:hAnsi="Book Antiqua"/>
          <w:sz w:val="24"/>
          <w:szCs w:val="24"/>
        </w:rPr>
        <w:t xml:space="preserve"> K, Kraft K, </w:t>
      </w:r>
      <w:proofErr w:type="spellStart"/>
      <w:r w:rsidRPr="00A714B5">
        <w:rPr>
          <w:rFonts w:ascii="Book Antiqua" w:hAnsi="Book Antiqua"/>
          <w:sz w:val="24"/>
          <w:szCs w:val="24"/>
        </w:rPr>
        <w:t>Storr</w:t>
      </w:r>
      <w:proofErr w:type="spellEnd"/>
      <w:r w:rsidRPr="00A714B5">
        <w:rPr>
          <w:rFonts w:ascii="Book Antiqua" w:hAnsi="Book Antiqua"/>
          <w:sz w:val="24"/>
          <w:szCs w:val="24"/>
        </w:rPr>
        <w:t xml:space="preserve"> M. Modulation of gastrointestinal motility beyond</w:t>
      </w:r>
      <w:r w:rsidR="00764E8B" w:rsidRPr="00A714B5">
        <w:rPr>
          <w:rFonts w:ascii="Book Antiqua" w:hAnsi="Book Antiqua"/>
          <w:sz w:val="24"/>
          <w:szCs w:val="24"/>
        </w:rPr>
        <w:t xml:space="preserve"> metoclopramide and </w:t>
      </w:r>
      <w:proofErr w:type="spellStart"/>
      <w:r w:rsidR="00764E8B" w:rsidRPr="00A714B5">
        <w:rPr>
          <w:rFonts w:ascii="Book Antiqua" w:hAnsi="Book Antiqua"/>
          <w:sz w:val="24"/>
          <w:szCs w:val="24"/>
        </w:rPr>
        <w:t>domperidone</w:t>
      </w:r>
      <w:proofErr w:type="spellEnd"/>
      <w:r w:rsidRPr="00A714B5">
        <w:rPr>
          <w:rFonts w:ascii="Book Antiqua" w:hAnsi="Book Antiqua"/>
          <w:sz w:val="24"/>
          <w:szCs w:val="24"/>
        </w:rPr>
        <w:t xml:space="preserve">: Pharmacological and clinical evidence for </w:t>
      </w:r>
      <w:proofErr w:type="spellStart"/>
      <w:r w:rsidRPr="00A714B5">
        <w:rPr>
          <w:rFonts w:ascii="Book Antiqua" w:hAnsi="Book Antiqua"/>
          <w:sz w:val="24"/>
          <w:szCs w:val="24"/>
        </w:rPr>
        <w:t>phytotherapy</w:t>
      </w:r>
      <w:proofErr w:type="spellEnd"/>
      <w:r w:rsidRPr="00A714B5">
        <w:rPr>
          <w:rFonts w:ascii="Book Antiqua" w:hAnsi="Book Antiqua"/>
          <w:sz w:val="24"/>
          <w:szCs w:val="24"/>
        </w:rPr>
        <w:t xml:space="preserve"> in functional gastrointestinal disorders. </w:t>
      </w:r>
      <w:r w:rsidRPr="00A714B5">
        <w:rPr>
          <w:rFonts w:ascii="Book Antiqua" w:hAnsi="Book Antiqua"/>
          <w:i/>
          <w:sz w:val="24"/>
          <w:szCs w:val="24"/>
        </w:rPr>
        <w:t xml:space="preserve">Wien Med </w:t>
      </w:r>
      <w:proofErr w:type="spellStart"/>
      <w:r w:rsidRPr="00A714B5">
        <w:rPr>
          <w:rFonts w:ascii="Book Antiqua" w:hAnsi="Book Antiqua"/>
          <w:i/>
          <w:sz w:val="24"/>
          <w:szCs w:val="24"/>
        </w:rPr>
        <w:t>Wochenschr</w:t>
      </w:r>
      <w:proofErr w:type="spellEnd"/>
      <w:r w:rsidRPr="00A714B5">
        <w:rPr>
          <w:rFonts w:ascii="Book Antiqua" w:hAnsi="Book Antiqua"/>
          <w:sz w:val="24"/>
          <w:szCs w:val="24"/>
        </w:rPr>
        <w:t xml:space="preserve"> 2017; </w:t>
      </w:r>
      <w:r w:rsidRPr="00A714B5">
        <w:rPr>
          <w:rFonts w:ascii="Book Antiqua" w:hAnsi="Book Antiqua"/>
          <w:b/>
          <w:sz w:val="24"/>
          <w:szCs w:val="24"/>
        </w:rPr>
        <w:t>167</w:t>
      </w:r>
      <w:r w:rsidRPr="00A714B5">
        <w:rPr>
          <w:rFonts w:ascii="Book Antiqua" w:hAnsi="Book Antiqua"/>
          <w:sz w:val="24"/>
          <w:szCs w:val="24"/>
        </w:rPr>
        <w:t>: 160-168 [PMID: 28424994 DOI: 10.1007/s10354-017-0557-3]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14 </w:t>
      </w:r>
      <w:proofErr w:type="spellStart"/>
      <w:r w:rsidRPr="00A714B5">
        <w:rPr>
          <w:rFonts w:ascii="Book Antiqua" w:hAnsi="Book Antiqua"/>
          <w:b/>
          <w:sz w:val="24"/>
          <w:szCs w:val="24"/>
        </w:rPr>
        <w:t>Kagitani</w:t>
      </w:r>
      <w:proofErr w:type="spellEnd"/>
      <w:r w:rsidRPr="00A714B5">
        <w:rPr>
          <w:rFonts w:ascii="Book Antiqua" w:hAnsi="Book Antiqua"/>
          <w:b/>
          <w:sz w:val="24"/>
          <w:szCs w:val="24"/>
        </w:rPr>
        <w:t xml:space="preserve"> F</w:t>
      </w:r>
      <w:r w:rsidRPr="00A714B5">
        <w:rPr>
          <w:rFonts w:ascii="Book Antiqua" w:hAnsi="Book Antiqua"/>
          <w:sz w:val="24"/>
          <w:szCs w:val="24"/>
        </w:rPr>
        <w:t xml:space="preserve">, Uchida S, </w:t>
      </w:r>
      <w:proofErr w:type="spellStart"/>
      <w:r w:rsidRPr="00A714B5">
        <w:rPr>
          <w:rFonts w:ascii="Book Antiqua" w:hAnsi="Book Antiqua"/>
          <w:sz w:val="24"/>
          <w:szCs w:val="24"/>
        </w:rPr>
        <w:t>Hotta</w:t>
      </w:r>
      <w:proofErr w:type="spellEnd"/>
      <w:r w:rsidRPr="00A714B5">
        <w:rPr>
          <w:rFonts w:ascii="Book Antiqua" w:hAnsi="Book Antiqua"/>
          <w:sz w:val="24"/>
          <w:szCs w:val="24"/>
        </w:rPr>
        <w:t xml:space="preserve"> H. Afferent nerve fibers and acupuncture.</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2010; </w:t>
      </w:r>
      <w:r w:rsidRPr="00A714B5">
        <w:rPr>
          <w:rFonts w:ascii="Book Antiqua" w:hAnsi="Book Antiqua"/>
          <w:b/>
          <w:sz w:val="24"/>
          <w:szCs w:val="24"/>
        </w:rPr>
        <w:t>157</w:t>
      </w:r>
      <w:r w:rsidRPr="00A714B5">
        <w:rPr>
          <w:rFonts w:ascii="Book Antiqua" w:hAnsi="Book Antiqua"/>
          <w:sz w:val="24"/>
          <w:szCs w:val="24"/>
        </w:rPr>
        <w:t>: 2-8 [PMID: 20494626 DOI: 10.1016/j.autneu.2010.03.004]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 </w:t>
      </w:r>
      <w:proofErr w:type="spellStart"/>
      <w:r w:rsidRPr="00A714B5">
        <w:rPr>
          <w:rFonts w:ascii="Book Antiqua" w:hAnsi="Book Antiqua"/>
          <w:b/>
          <w:sz w:val="24"/>
          <w:szCs w:val="24"/>
        </w:rPr>
        <w:t>Kagitani</w:t>
      </w:r>
      <w:proofErr w:type="spellEnd"/>
      <w:r w:rsidRPr="00A714B5">
        <w:rPr>
          <w:rFonts w:ascii="Book Antiqua" w:hAnsi="Book Antiqua"/>
          <w:b/>
          <w:sz w:val="24"/>
          <w:szCs w:val="24"/>
        </w:rPr>
        <w:t xml:space="preserve"> F</w:t>
      </w:r>
      <w:r w:rsidRPr="00A714B5">
        <w:rPr>
          <w:rFonts w:ascii="Book Antiqua" w:hAnsi="Book Antiqua"/>
          <w:sz w:val="24"/>
          <w:szCs w:val="24"/>
        </w:rPr>
        <w:t xml:space="preserve">, Uchida S, </w:t>
      </w:r>
      <w:proofErr w:type="spellStart"/>
      <w:r w:rsidRPr="00A714B5">
        <w:rPr>
          <w:rFonts w:ascii="Book Antiqua" w:hAnsi="Book Antiqua"/>
          <w:sz w:val="24"/>
          <w:szCs w:val="24"/>
        </w:rPr>
        <w:t>Hotta</w:t>
      </w:r>
      <w:proofErr w:type="spellEnd"/>
      <w:r w:rsidRPr="00A714B5">
        <w:rPr>
          <w:rFonts w:ascii="Book Antiqua" w:hAnsi="Book Antiqua"/>
          <w:sz w:val="24"/>
          <w:szCs w:val="24"/>
        </w:rPr>
        <w:t xml:space="preserve"> H, </w:t>
      </w:r>
      <w:proofErr w:type="spellStart"/>
      <w:r w:rsidRPr="00A714B5">
        <w:rPr>
          <w:rFonts w:ascii="Book Antiqua" w:hAnsi="Book Antiqua"/>
          <w:sz w:val="24"/>
          <w:szCs w:val="24"/>
        </w:rPr>
        <w:t>Aikawa</w:t>
      </w:r>
      <w:proofErr w:type="spellEnd"/>
      <w:r w:rsidRPr="00A714B5">
        <w:rPr>
          <w:rFonts w:ascii="Book Antiqua" w:hAnsi="Book Antiqua"/>
          <w:sz w:val="24"/>
          <w:szCs w:val="24"/>
        </w:rPr>
        <w:t xml:space="preserve"> Y. Manual acupuncture needle stimulation of the rat </w:t>
      </w:r>
      <w:proofErr w:type="spellStart"/>
      <w:r w:rsidRPr="00A714B5">
        <w:rPr>
          <w:rFonts w:ascii="Book Antiqua" w:hAnsi="Book Antiqua"/>
          <w:sz w:val="24"/>
          <w:szCs w:val="24"/>
        </w:rPr>
        <w:t>hindlimb</w:t>
      </w:r>
      <w:proofErr w:type="spellEnd"/>
      <w:r w:rsidRPr="00A714B5">
        <w:rPr>
          <w:rFonts w:ascii="Book Antiqua" w:hAnsi="Book Antiqua"/>
          <w:sz w:val="24"/>
          <w:szCs w:val="24"/>
        </w:rPr>
        <w:t xml:space="preserve"> activates groups I, II, III and IV single afferent nerve fibers in the dorsal spinal roots. </w:t>
      </w:r>
      <w:proofErr w:type="spellStart"/>
      <w:r w:rsidRPr="00A714B5">
        <w:rPr>
          <w:rFonts w:ascii="Book Antiqua" w:hAnsi="Book Antiqua"/>
          <w:i/>
          <w:sz w:val="24"/>
          <w:szCs w:val="24"/>
        </w:rPr>
        <w:t>Jpn</w:t>
      </w:r>
      <w:proofErr w:type="spellEnd"/>
      <w:r w:rsidRPr="00A714B5">
        <w:rPr>
          <w:rFonts w:ascii="Book Antiqua" w:hAnsi="Book Antiqua"/>
          <w:i/>
          <w:sz w:val="24"/>
          <w:szCs w:val="24"/>
        </w:rPr>
        <w:t xml:space="preserve"> 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2005; </w:t>
      </w:r>
      <w:r w:rsidRPr="00A714B5">
        <w:rPr>
          <w:rFonts w:ascii="Book Antiqua" w:hAnsi="Book Antiqua"/>
          <w:b/>
          <w:sz w:val="24"/>
          <w:szCs w:val="24"/>
        </w:rPr>
        <w:t>55</w:t>
      </w:r>
      <w:r w:rsidRPr="00A714B5">
        <w:rPr>
          <w:rFonts w:ascii="Book Antiqua" w:hAnsi="Book Antiqua"/>
          <w:sz w:val="24"/>
          <w:szCs w:val="24"/>
        </w:rPr>
        <w:t>: 149-155 [PMID: 15992454 DOI: 10.2170/jjphysiol.R2120]</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16 </w:t>
      </w:r>
      <w:r w:rsidRPr="00A714B5">
        <w:rPr>
          <w:rFonts w:ascii="Book Antiqua" w:hAnsi="Book Antiqua"/>
          <w:b/>
          <w:sz w:val="24"/>
          <w:szCs w:val="24"/>
        </w:rPr>
        <w:t>Li YQ</w:t>
      </w:r>
      <w:r w:rsidRPr="00A714B5">
        <w:rPr>
          <w:rFonts w:ascii="Book Antiqua" w:hAnsi="Book Antiqua"/>
          <w:sz w:val="24"/>
          <w:szCs w:val="24"/>
        </w:rPr>
        <w:t xml:space="preserve">, Zhu B, </w:t>
      </w:r>
      <w:proofErr w:type="spellStart"/>
      <w:r w:rsidRPr="00A714B5">
        <w:rPr>
          <w:rFonts w:ascii="Book Antiqua" w:hAnsi="Book Antiqua"/>
          <w:sz w:val="24"/>
          <w:szCs w:val="24"/>
        </w:rPr>
        <w:t>Rong</w:t>
      </w:r>
      <w:proofErr w:type="spellEnd"/>
      <w:r w:rsidRPr="00A714B5">
        <w:rPr>
          <w:rFonts w:ascii="Book Antiqua" w:hAnsi="Book Antiqua"/>
          <w:sz w:val="24"/>
          <w:szCs w:val="24"/>
        </w:rPr>
        <w:t xml:space="preserve"> PJ, Ben H, Li YH.</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Neural mechanism of acupuncture-modulated gastric motility.</w:t>
      </w:r>
      <w:proofErr w:type="gramEnd"/>
      <w:r w:rsidRPr="00A714B5">
        <w:rPr>
          <w:rFonts w:ascii="Book Antiqua" w:hAnsi="Book Antiqua"/>
          <w:sz w:val="24"/>
          <w:szCs w:val="24"/>
        </w:rPr>
        <w:t xml:space="preserve">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2007; </w:t>
      </w:r>
      <w:r w:rsidRPr="00A714B5">
        <w:rPr>
          <w:rFonts w:ascii="Book Antiqua" w:hAnsi="Book Antiqua"/>
          <w:b/>
          <w:sz w:val="24"/>
          <w:szCs w:val="24"/>
        </w:rPr>
        <w:t>13</w:t>
      </w:r>
      <w:r w:rsidRPr="00A714B5">
        <w:rPr>
          <w:rFonts w:ascii="Book Antiqua" w:hAnsi="Book Antiqua"/>
          <w:sz w:val="24"/>
          <w:szCs w:val="24"/>
        </w:rPr>
        <w:t>: 709-716 [PMID: 17278193 DOI: 10.3748/wjg.v13.i5.709]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 </w:t>
      </w:r>
      <w:r w:rsidRPr="00A714B5">
        <w:rPr>
          <w:rFonts w:ascii="Book Antiqua" w:hAnsi="Book Antiqua"/>
          <w:b/>
          <w:sz w:val="24"/>
          <w:szCs w:val="24"/>
        </w:rPr>
        <w:t>Koizumi K</w:t>
      </w:r>
      <w:r w:rsidRPr="00A714B5">
        <w:rPr>
          <w:rFonts w:ascii="Book Antiqua" w:hAnsi="Book Antiqua"/>
          <w:sz w:val="24"/>
          <w:szCs w:val="24"/>
        </w:rPr>
        <w:t xml:space="preserve">, Sato A, Terui N. Role of somatic afferents in autonomic system control of the intestinal motility. </w:t>
      </w:r>
      <w:r w:rsidRPr="00A714B5">
        <w:rPr>
          <w:rFonts w:ascii="Book Antiqua" w:hAnsi="Book Antiqua"/>
          <w:i/>
          <w:sz w:val="24"/>
          <w:szCs w:val="24"/>
        </w:rPr>
        <w:t>Brain Res</w:t>
      </w:r>
      <w:r w:rsidRPr="00A714B5">
        <w:rPr>
          <w:rFonts w:ascii="Book Antiqua" w:hAnsi="Book Antiqua"/>
          <w:sz w:val="24"/>
          <w:szCs w:val="24"/>
        </w:rPr>
        <w:t xml:space="preserve"> 1980; </w:t>
      </w:r>
      <w:r w:rsidRPr="00A714B5">
        <w:rPr>
          <w:rFonts w:ascii="Book Antiqua" w:hAnsi="Book Antiqua"/>
          <w:b/>
          <w:sz w:val="24"/>
          <w:szCs w:val="24"/>
        </w:rPr>
        <w:t>182</w:t>
      </w:r>
      <w:r w:rsidRPr="00A714B5">
        <w:rPr>
          <w:rFonts w:ascii="Book Antiqua" w:hAnsi="Book Antiqua"/>
          <w:sz w:val="24"/>
          <w:szCs w:val="24"/>
        </w:rPr>
        <w:t>: 85-97 [PMID: 6243236 DOI: 10.1016/0006-8993(80)90832-x]</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18 </w:t>
      </w:r>
      <w:r w:rsidRPr="00A714B5">
        <w:rPr>
          <w:rFonts w:ascii="Book Antiqua" w:hAnsi="Book Antiqua"/>
          <w:b/>
          <w:sz w:val="24"/>
          <w:szCs w:val="24"/>
        </w:rPr>
        <w:t>Noguchi E</w:t>
      </w:r>
      <w:r w:rsidRPr="00A714B5">
        <w:rPr>
          <w:rFonts w:ascii="Book Antiqua" w:hAnsi="Book Antiqua"/>
          <w:sz w:val="24"/>
          <w:szCs w:val="24"/>
        </w:rPr>
        <w:t xml:space="preserve">, </w:t>
      </w:r>
      <w:proofErr w:type="spellStart"/>
      <w:r w:rsidRPr="00A714B5">
        <w:rPr>
          <w:rFonts w:ascii="Book Antiqua" w:hAnsi="Book Antiqua"/>
          <w:sz w:val="24"/>
          <w:szCs w:val="24"/>
        </w:rPr>
        <w:t>Ohsawa</w:t>
      </w:r>
      <w:proofErr w:type="spellEnd"/>
      <w:r w:rsidRPr="00A714B5">
        <w:rPr>
          <w:rFonts w:ascii="Book Antiqua" w:hAnsi="Book Antiqua"/>
          <w:sz w:val="24"/>
          <w:szCs w:val="24"/>
        </w:rPr>
        <w:t xml:space="preserve"> H, Tanaka H, Ikeda H, </w:t>
      </w:r>
      <w:proofErr w:type="spellStart"/>
      <w:r w:rsidRPr="00A714B5">
        <w:rPr>
          <w:rFonts w:ascii="Book Antiqua" w:hAnsi="Book Antiqua"/>
          <w:sz w:val="24"/>
          <w:szCs w:val="24"/>
        </w:rPr>
        <w:t>Aikawa</w:t>
      </w:r>
      <w:proofErr w:type="spellEnd"/>
      <w:r w:rsidRPr="00A714B5">
        <w:rPr>
          <w:rFonts w:ascii="Book Antiqua" w:hAnsi="Book Antiqua"/>
          <w:sz w:val="24"/>
          <w:szCs w:val="24"/>
        </w:rPr>
        <w:t xml:space="preserve"> Y. Electro-acupuncture stimulation effects on duodenal motility in anesthetized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Jpn</w:t>
      </w:r>
      <w:proofErr w:type="spellEnd"/>
      <w:r w:rsidRPr="00A714B5">
        <w:rPr>
          <w:rFonts w:ascii="Book Antiqua" w:hAnsi="Book Antiqua"/>
          <w:i/>
          <w:sz w:val="24"/>
          <w:szCs w:val="24"/>
        </w:rPr>
        <w:t xml:space="preserve"> 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2003; </w:t>
      </w:r>
      <w:r w:rsidRPr="00A714B5">
        <w:rPr>
          <w:rFonts w:ascii="Book Antiqua" w:hAnsi="Book Antiqua"/>
          <w:b/>
          <w:sz w:val="24"/>
          <w:szCs w:val="24"/>
        </w:rPr>
        <w:t>53</w:t>
      </w:r>
      <w:r w:rsidRPr="00A714B5">
        <w:rPr>
          <w:rFonts w:ascii="Book Antiqua" w:hAnsi="Book Antiqua"/>
          <w:sz w:val="24"/>
          <w:szCs w:val="24"/>
        </w:rPr>
        <w:t>: 1-7 [PMID: 12689352 DOI: 10.2170/jjphysiol.53.1]</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19 </w:t>
      </w:r>
      <w:r w:rsidRPr="00A714B5">
        <w:rPr>
          <w:rFonts w:ascii="Book Antiqua" w:hAnsi="Book Antiqua"/>
          <w:b/>
          <w:sz w:val="24"/>
          <w:szCs w:val="24"/>
        </w:rPr>
        <w:t>Li WG</w:t>
      </w:r>
      <w:r w:rsidRPr="00A714B5">
        <w:rPr>
          <w:rFonts w:ascii="Book Antiqua" w:hAnsi="Book Antiqua"/>
          <w:sz w:val="24"/>
          <w:szCs w:val="24"/>
        </w:rPr>
        <w:t>, Xu TL.</w:t>
      </w:r>
      <w:proofErr w:type="gramEnd"/>
      <w:r w:rsidRPr="00A714B5">
        <w:rPr>
          <w:rFonts w:ascii="Book Antiqua" w:hAnsi="Book Antiqua"/>
          <w:sz w:val="24"/>
          <w:szCs w:val="24"/>
        </w:rPr>
        <w:t xml:space="preserve"> ASIC3 channels in multimodal sensory perception. </w:t>
      </w:r>
      <w:r w:rsidRPr="00A714B5">
        <w:rPr>
          <w:rFonts w:ascii="Book Antiqua" w:hAnsi="Book Antiqua"/>
          <w:i/>
          <w:sz w:val="24"/>
          <w:szCs w:val="24"/>
        </w:rPr>
        <w:t xml:space="preserve">ACS </w:t>
      </w:r>
      <w:proofErr w:type="spellStart"/>
      <w:r w:rsidRPr="00A714B5">
        <w:rPr>
          <w:rFonts w:ascii="Book Antiqua" w:hAnsi="Book Antiqua"/>
          <w:i/>
          <w:sz w:val="24"/>
          <w:szCs w:val="24"/>
        </w:rPr>
        <w:t>Chem</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2011; </w:t>
      </w:r>
      <w:r w:rsidRPr="00A714B5">
        <w:rPr>
          <w:rFonts w:ascii="Book Antiqua" w:hAnsi="Book Antiqua"/>
          <w:b/>
          <w:sz w:val="24"/>
          <w:szCs w:val="24"/>
        </w:rPr>
        <w:t>2</w:t>
      </w:r>
      <w:r w:rsidRPr="00A714B5">
        <w:rPr>
          <w:rFonts w:ascii="Book Antiqua" w:hAnsi="Book Antiqua"/>
          <w:sz w:val="24"/>
          <w:szCs w:val="24"/>
        </w:rPr>
        <w:t>: 26-37 [PMID: 22778854 DOI: 10.1021/cn100094b]</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 </w:t>
      </w:r>
      <w:r w:rsidRPr="00A714B5">
        <w:rPr>
          <w:rFonts w:ascii="Book Antiqua" w:hAnsi="Book Antiqua"/>
          <w:b/>
          <w:sz w:val="24"/>
          <w:szCs w:val="24"/>
        </w:rPr>
        <w:t>Caterina MJ</w:t>
      </w:r>
      <w:r w:rsidRPr="00A714B5">
        <w:rPr>
          <w:rFonts w:ascii="Book Antiqua" w:hAnsi="Book Antiqua"/>
          <w:sz w:val="24"/>
          <w:szCs w:val="24"/>
        </w:rPr>
        <w:t xml:space="preserve">, </w:t>
      </w:r>
      <w:proofErr w:type="spellStart"/>
      <w:r w:rsidRPr="00A714B5">
        <w:rPr>
          <w:rFonts w:ascii="Book Antiqua" w:hAnsi="Book Antiqua"/>
          <w:sz w:val="24"/>
          <w:szCs w:val="24"/>
        </w:rPr>
        <w:t>Leffler</w:t>
      </w:r>
      <w:proofErr w:type="spellEnd"/>
      <w:r w:rsidRPr="00A714B5">
        <w:rPr>
          <w:rFonts w:ascii="Book Antiqua" w:hAnsi="Book Antiqua"/>
          <w:sz w:val="24"/>
          <w:szCs w:val="24"/>
        </w:rPr>
        <w:t xml:space="preserve"> A, </w:t>
      </w:r>
      <w:proofErr w:type="spellStart"/>
      <w:r w:rsidRPr="00A714B5">
        <w:rPr>
          <w:rFonts w:ascii="Book Antiqua" w:hAnsi="Book Antiqua"/>
          <w:sz w:val="24"/>
          <w:szCs w:val="24"/>
        </w:rPr>
        <w:t>Malmberg</w:t>
      </w:r>
      <w:proofErr w:type="spellEnd"/>
      <w:r w:rsidRPr="00A714B5">
        <w:rPr>
          <w:rFonts w:ascii="Book Antiqua" w:hAnsi="Book Antiqua"/>
          <w:sz w:val="24"/>
          <w:szCs w:val="24"/>
        </w:rPr>
        <w:t xml:space="preserve"> AB, Martin WJ, </w:t>
      </w:r>
      <w:proofErr w:type="spellStart"/>
      <w:r w:rsidRPr="00A714B5">
        <w:rPr>
          <w:rFonts w:ascii="Book Antiqua" w:hAnsi="Book Antiqua"/>
          <w:sz w:val="24"/>
          <w:szCs w:val="24"/>
        </w:rPr>
        <w:t>Trafton</w:t>
      </w:r>
      <w:proofErr w:type="spellEnd"/>
      <w:r w:rsidRPr="00A714B5">
        <w:rPr>
          <w:rFonts w:ascii="Book Antiqua" w:hAnsi="Book Antiqua"/>
          <w:sz w:val="24"/>
          <w:szCs w:val="24"/>
        </w:rPr>
        <w:t xml:space="preserve"> J, Petersen-</w:t>
      </w:r>
      <w:proofErr w:type="spellStart"/>
      <w:r w:rsidRPr="00A714B5">
        <w:rPr>
          <w:rFonts w:ascii="Book Antiqua" w:hAnsi="Book Antiqua"/>
          <w:sz w:val="24"/>
          <w:szCs w:val="24"/>
        </w:rPr>
        <w:t>Zeitz</w:t>
      </w:r>
      <w:proofErr w:type="spellEnd"/>
      <w:r w:rsidRPr="00A714B5">
        <w:rPr>
          <w:rFonts w:ascii="Book Antiqua" w:hAnsi="Book Antiqua"/>
          <w:sz w:val="24"/>
          <w:szCs w:val="24"/>
        </w:rPr>
        <w:t xml:space="preserve"> </w:t>
      </w:r>
      <w:r w:rsidRPr="00A714B5">
        <w:rPr>
          <w:rFonts w:ascii="Book Antiqua" w:hAnsi="Book Antiqua"/>
          <w:sz w:val="24"/>
          <w:szCs w:val="24"/>
        </w:rPr>
        <w:lastRenderedPageBreak/>
        <w:t xml:space="preserve">KR, </w:t>
      </w:r>
      <w:proofErr w:type="spellStart"/>
      <w:r w:rsidRPr="00A714B5">
        <w:rPr>
          <w:rFonts w:ascii="Book Antiqua" w:hAnsi="Book Antiqua"/>
          <w:sz w:val="24"/>
          <w:szCs w:val="24"/>
        </w:rPr>
        <w:t>Koltzenburg</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Basbaum</w:t>
      </w:r>
      <w:proofErr w:type="spellEnd"/>
      <w:r w:rsidRPr="00A714B5">
        <w:rPr>
          <w:rFonts w:ascii="Book Antiqua" w:hAnsi="Book Antiqua"/>
          <w:sz w:val="24"/>
          <w:szCs w:val="24"/>
        </w:rPr>
        <w:t xml:space="preserve"> AI, Julius D. Impaired nociception and pain sensation in mice lacking the capsaicin receptor. </w:t>
      </w:r>
      <w:r w:rsidRPr="00A714B5">
        <w:rPr>
          <w:rFonts w:ascii="Book Antiqua" w:hAnsi="Book Antiqua"/>
          <w:i/>
          <w:sz w:val="24"/>
          <w:szCs w:val="24"/>
        </w:rPr>
        <w:t>Science</w:t>
      </w:r>
      <w:r w:rsidRPr="00A714B5">
        <w:rPr>
          <w:rFonts w:ascii="Book Antiqua" w:hAnsi="Book Antiqua"/>
          <w:sz w:val="24"/>
          <w:szCs w:val="24"/>
        </w:rPr>
        <w:t xml:space="preserve"> 2000; </w:t>
      </w:r>
      <w:r w:rsidRPr="00A714B5">
        <w:rPr>
          <w:rFonts w:ascii="Book Antiqua" w:hAnsi="Book Antiqua"/>
          <w:b/>
          <w:sz w:val="24"/>
          <w:szCs w:val="24"/>
        </w:rPr>
        <w:t>288</w:t>
      </w:r>
      <w:r w:rsidRPr="00A714B5">
        <w:rPr>
          <w:rFonts w:ascii="Book Antiqua" w:hAnsi="Book Antiqua"/>
          <w:sz w:val="24"/>
          <w:szCs w:val="24"/>
        </w:rPr>
        <w:t>: 306-313 [PMID: 10764638 DOI: 10.1126/science.288.5464.306]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 </w:t>
      </w:r>
      <w:r w:rsidRPr="00A714B5">
        <w:rPr>
          <w:rFonts w:ascii="Book Antiqua" w:hAnsi="Book Antiqua"/>
          <w:b/>
          <w:sz w:val="24"/>
          <w:szCs w:val="24"/>
        </w:rPr>
        <w:t>Yu Z</w:t>
      </w:r>
      <w:r w:rsidRPr="00A714B5">
        <w:rPr>
          <w:rFonts w:ascii="Book Antiqua" w:hAnsi="Book Antiqua"/>
          <w:sz w:val="24"/>
          <w:szCs w:val="24"/>
        </w:rPr>
        <w:t xml:space="preserve">, Cao X, Xia Y, Ren B, Feng H, Wang Y, Jiang J,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Stimulation at CV12 Inhibits Gastric Motility via TRPV1 Receptor.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2013</w:t>
      </w:r>
      <w:r w:rsidRPr="00A714B5">
        <w:rPr>
          <w:rFonts w:ascii="Book Antiqua" w:hAnsi="Book Antiqua"/>
          <w:sz w:val="24"/>
          <w:szCs w:val="24"/>
        </w:rPr>
        <w:t>: 294789 [PMID: 24106521 DOI: 10.1155/2013/294789]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22 </w:t>
      </w:r>
      <w:r w:rsidRPr="00A714B5">
        <w:rPr>
          <w:rFonts w:ascii="Book Antiqua" w:hAnsi="Book Antiqua"/>
          <w:b/>
          <w:sz w:val="24"/>
          <w:szCs w:val="24"/>
        </w:rPr>
        <w:t>Pang T</w:t>
      </w:r>
      <w:r w:rsidRPr="00A714B5">
        <w:rPr>
          <w:rFonts w:ascii="Book Antiqua" w:hAnsi="Book Antiqua"/>
          <w:sz w:val="24"/>
          <w:szCs w:val="24"/>
        </w:rPr>
        <w:t xml:space="preserve">, Lu C, Wang K, Liang C, Yu Z, Zhu B,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ST25 Inhibits </w:t>
      </w:r>
      <w:proofErr w:type="spellStart"/>
      <w:r w:rsidRPr="00A714B5">
        <w:rPr>
          <w:rFonts w:ascii="Book Antiqua" w:hAnsi="Book Antiqua"/>
          <w:sz w:val="24"/>
          <w:szCs w:val="24"/>
        </w:rPr>
        <w:t>Cisapride</w:t>
      </w:r>
      <w:proofErr w:type="spellEnd"/>
      <w:r w:rsidRPr="00A714B5">
        <w:rPr>
          <w:rFonts w:ascii="Book Antiqua" w:hAnsi="Book Antiqua"/>
          <w:sz w:val="24"/>
          <w:szCs w:val="24"/>
        </w:rPr>
        <w:t xml:space="preserve">-Induced Gastric Motility in an Intensity-Dependent Manner.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2016; </w:t>
      </w:r>
      <w:r w:rsidRPr="00A714B5">
        <w:rPr>
          <w:rFonts w:ascii="Book Antiqua" w:hAnsi="Book Antiqua"/>
          <w:b/>
          <w:sz w:val="24"/>
          <w:szCs w:val="24"/>
        </w:rPr>
        <w:t>2016</w:t>
      </w:r>
      <w:r w:rsidRPr="00A714B5">
        <w:rPr>
          <w:rFonts w:ascii="Book Antiqua" w:hAnsi="Book Antiqua"/>
          <w:sz w:val="24"/>
          <w:szCs w:val="24"/>
        </w:rPr>
        <w:t>: 3457025 [PMID: 26997963 DOI: 10.1155/2016/3457025]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23 </w:t>
      </w:r>
      <w:r w:rsidRPr="00A714B5">
        <w:rPr>
          <w:rFonts w:ascii="Book Antiqua" w:hAnsi="Book Antiqua"/>
          <w:b/>
          <w:sz w:val="24"/>
          <w:szCs w:val="24"/>
        </w:rPr>
        <w:t>Yu Z</w:t>
      </w:r>
      <w:r w:rsidRPr="00A714B5">
        <w:rPr>
          <w:rFonts w:ascii="Book Antiqua" w:hAnsi="Book Antiqua"/>
          <w:sz w:val="24"/>
          <w:szCs w:val="24"/>
        </w:rPr>
        <w:t xml:space="preserve">, Zhang N, Lu CX, Pang TT, Wang KY, Jiang JF, Zhu B,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ST25 inhibits </w:t>
      </w:r>
      <w:proofErr w:type="spellStart"/>
      <w:r w:rsidRPr="00A714B5">
        <w:rPr>
          <w:rFonts w:ascii="Book Antiqua" w:hAnsi="Book Antiqua"/>
          <w:sz w:val="24"/>
          <w:szCs w:val="24"/>
        </w:rPr>
        <w:t>jejunal</w:t>
      </w:r>
      <w:proofErr w:type="spellEnd"/>
      <w:r w:rsidRPr="00A714B5">
        <w:rPr>
          <w:rFonts w:ascii="Book Antiqua" w:hAnsi="Book Antiqua"/>
          <w:sz w:val="24"/>
          <w:szCs w:val="24"/>
        </w:rPr>
        <w:t xml:space="preserve"> motility: Role of sympathetic pathways and TRPV1.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2016; </w:t>
      </w:r>
      <w:r w:rsidRPr="00A714B5">
        <w:rPr>
          <w:rFonts w:ascii="Book Antiqua" w:hAnsi="Book Antiqua"/>
          <w:b/>
          <w:sz w:val="24"/>
          <w:szCs w:val="24"/>
        </w:rPr>
        <w:t>22</w:t>
      </w:r>
      <w:r w:rsidRPr="00A714B5">
        <w:rPr>
          <w:rFonts w:ascii="Book Antiqua" w:hAnsi="Book Antiqua"/>
          <w:sz w:val="24"/>
          <w:szCs w:val="24"/>
        </w:rPr>
        <w:t>: 1834-1843 [PMID: 26855542 DOI: 10.3748/wjg.v22.i5.1834]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24 </w:t>
      </w:r>
      <w:r w:rsidRPr="00A714B5">
        <w:rPr>
          <w:rFonts w:ascii="Book Antiqua" w:hAnsi="Book Antiqua"/>
          <w:b/>
          <w:sz w:val="24"/>
          <w:szCs w:val="24"/>
        </w:rPr>
        <w:t>Su YS</w:t>
      </w:r>
      <w:r w:rsidRPr="00A714B5">
        <w:rPr>
          <w:rFonts w:ascii="Book Antiqua" w:hAnsi="Book Antiqua"/>
          <w:sz w:val="24"/>
          <w:szCs w:val="24"/>
        </w:rPr>
        <w:t xml:space="preserve">, He W, Wang C, Shi H, Zhao YF, Xin JJ, Wang XY, Shang HY, Hu L, Jing XH, Zhu B. "Intensity-response" effects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gastric motility and its underlying peripheral neural mechanism.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2013</w:t>
      </w:r>
      <w:r w:rsidRPr="00A714B5">
        <w:rPr>
          <w:rFonts w:ascii="Book Antiqua" w:hAnsi="Book Antiqua"/>
          <w:sz w:val="24"/>
          <w:szCs w:val="24"/>
        </w:rPr>
        <w:t>: 535742 [PMID: 23935667 DOI: 10.1155/2013/535742]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25 </w:t>
      </w:r>
      <w:r w:rsidRPr="00A714B5">
        <w:rPr>
          <w:rFonts w:ascii="Book Antiqua" w:hAnsi="Book Antiqua"/>
          <w:b/>
          <w:sz w:val="24"/>
          <w:szCs w:val="24"/>
        </w:rPr>
        <w:t>Andrew D</w:t>
      </w:r>
      <w:r w:rsidRPr="00A714B5">
        <w:rPr>
          <w:rFonts w:ascii="Book Antiqua" w:hAnsi="Book Antiqua"/>
          <w:sz w:val="24"/>
          <w:szCs w:val="24"/>
        </w:rPr>
        <w:t xml:space="preserve">, Greenspan JD. </w:t>
      </w:r>
      <w:proofErr w:type="gramStart"/>
      <w:r w:rsidRPr="00A714B5">
        <w:rPr>
          <w:rFonts w:ascii="Book Antiqua" w:hAnsi="Book Antiqua"/>
          <w:sz w:val="24"/>
          <w:szCs w:val="24"/>
        </w:rPr>
        <w:t>Mechanical and heat sensitization of cutaneous nociceptors after peripheral inflammation in the rat.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Neurophysiol</w:t>
      </w:r>
      <w:proofErr w:type="spellEnd"/>
      <w:r w:rsidRPr="00A714B5">
        <w:rPr>
          <w:rFonts w:ascii="Book Antiqua" w:hAnsi="Book Antiqua"/>
          <w:sz w:val="24"/>
          <w:szCs w:val="24"/>
        </w:rPr>
        <w:t xml:space="preserve"> 1999; </w:t>
      </w:r>
      <w:r w:rsidRPr="00A714B5">
        <w:rPr>
          <w:rFonts w:ascii="Book Antiqua" w:hAnsi="Book Antiqua"/>
          <w:b/>
          <w:sz w:val="24"/>
          <w:szCs w:val="24"/>
        </w:rPr>
        <w:t>82</w:t>
      </w:r>
      <w:r w:rsidRPr="00A714B5">
        <w:rPr>
          <w:rFonts w:ascii="Book Antiqua" w:hAnsi="Book Antiqua"/>
          <w:sz w:val="24"/>
          <w:szCs w:val="24"/>
        </w:rPr>
        <w:t>: 2649-2656 [PMID: 10561434 DOI: 10.1152/jn.1999.82.5.2649]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26 </w:t>
      </w:r>
      <w:r w:rsidRPr="00A714B5">
        <w:rPr>
          <w:rFonts w:ascii="Book Antiqua" w:hAnsi="Book Antiqua"/>
          <w:b/>
          <w:sz w:val="24"/>
          <w:szCs w:val="24"/>
        </w:rPr>
        <w:t>McMullan S</w:t>
      </w:r>
      <w:r w:rsidRPr="00A714B5">
        <w:rPr>
          <w:rFonts w:ascii="Book Antiqua" w:hAnsi="Book Antiqua"/>
          <w:sz w:val="24"/>
          <w:szCs w:val="24"/>
        </w:rPr>
        <w:t xml:space="preserve">, </w:t>
      </w:r>
      <w:proofErr w:type="spellStart"/>
      <w:r w:rsidRPr="00A714B5">
        <w:rPr>
          <w:rFonts w:ascii="Book Antiqua" w:hAnsi="Book Antiqua"/>
          <w:sz w:val="24"/>
          <w:szCs w:val="24"/>
        </w:rPr>
        <w:t>Lumb</w:t>
      </w:r>
      <w:proofErr w:type="spellEnd"/>
      <w:r w:rsidRPr="00A714B5">
        <w:rPr>
          <w:rFonts w:ascii="Book Antiqua" w:hAnsi="Book Antiqua"/>
          <w:sz w:val="24"/>
          <w:szCs w:val="24"/>
        </w:rPr>
        <w:t xml:space="preserve"> BM. Spinal dorsal horn neuronal responses to myelinated versus unmyelinated heat nociceptors and their modulation by activation of the periaqueductal grey in the rat.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2006; </w:t>
      </w:r>
      <w:r w:rsidRPr="00A714B5">
        <w:rPr>
          <w:rFonts w:ascii="Book Antiqua" w:hAnsi="Book Antiqua"/>
          <w:b/>
          <w:sz w:val="24"/>
          <w:szCs w:val="24"/>
        </w:rPr>
        <w:t>576</w:t>
      </w:r>
      <w:r w:rsidRPr="00A714B5">
        <w:rPr>
          <w:rFonts w:ascii="Book Antiqua" w:hAnsi="Book Antiqua"/>
          <w:sz w:val="24"/>
          <w:szCs w:val="24"/>
        </w:rPr>
        <w:t>: 547-556 [PMID: 16916903 DOI: 10.1113/jphysiol.2006.117754]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27 </w:t>
      </w:r>
      <w:r w:rsidRPr="00A714B5">
        <w:rPr>
          <w:rFonts w:ascii="Book Antiqua" w:hAnsi="Book Antiqua"/>
          <w:b/>
          <w:sz w:val="24"/>
          <w:szCs w:val="24"/>
        </w:rPr>
        <w:t>Cain DM</w:t>
      </w:r>
      <w:r w:rsidRPr="00A714B5">
        <w:rPr>
          <w:rFonts w:ascii="Book Antiqua" w:hAnsi="Book Antiqua"/>
          <w:sz w:val="24"/>
          <w:szCs w:val="24"/>
        </w:rPr>
        <w:t xml:space="preserve">, </w:t>
      </w:r>
      <w:proofErr w:type="spellStart"/>
      <w:r w:rsidRPr="00A714B5">
        <w:rPr>
          <w:rFonts w:ascii="Book Antiqua" w:hAnsi="Book Antiqua"/>
          <w:sz w:val="24"/>
          <w:szCs w:val="24"/>
        </w:rPr>
        <w:t>Khasabov</w:t>
      </w:r>
      <w:proofErr w:type="spellEnd"/>
      <w:r w:rsidRPr="00A714B5">
        <w:rPr>
          <w:rFonts w:ascii="Book Antiqua" w:hAnsi="Book Antiqua"/>
          <w:sz w:val="24"/>
          <w:szCs w:val="24"/>
        </w:rPr>
        <w:t xml:space="preserve"> SG, Simone DA. Response properties of mechanoreceptors and nociceptors in mouse glabrous skin: an in vivo study. </w:t>
      </w:r>
      <w:r w:rsidRPr="00A714B5">
        <w:rPr>
          <w:rFonts w:ascii="Book Antiqua" w:hAnsi="Book Antiqua"/>
          <w:i/>
          <w:sz w:val="24"/>
          <w:szCs w:val="24"/>
        </w:rPr>
        <w:t xml:space="preserve">J </w:t>
      </w:r>
      <w:proofErr w:type="spellStart"/>
      <w:r w:rsidRPr="00A714B5">
        <w:rPr>
          <w:rFonts w:ascii="Book Antiqua" w:hAnsi="Book Antiqua"/>
          <w:i/>
          <w:sz w:val="24"/>
          <w:szCs w:val="24"/>
        </w:rPr>
        <w:t>Neurophysiol</w:t>
      </w:r>
      <w:proofErr w:type="spellEnd"/>
      <w:r w:rsidRPr="00A714B5">
        <w:rPr>
          <w:rFonts w:ascii="Book Antiqua" w:hAnsi="Book Antiqua"/>
          <w:sz w:val="24"/>
          <w:szCs w:val="24"/>
        </w:rPr>
        <w:t xml:space="preserve"> 2001; </w:t>
      </w:r>
      <w:r w:rsidRPr="00A714B5">
        <w:rPr>
          <w:rFonts w:ascii="Book Antiqua" w:hAnsi="Book Antiqua"/>
          <w:b/>
          <w:sz w:val="24"/>
          <w:szCs w:val="24"/>
        </w:rPr>
        <w:t>85</w:t>
      </w:r>
      <w:r w:rsidRPr="00A714B5">
        <w:rPr>
          <w:rFonts w:ascii="Book Antiqua" w:hAnsi="Book Antiqua"/>
          <w:sz w:val="24"/>
          <w:szCs w:val="24"/>
        </w:rPr>
        <w:t>: 1561-1574 [PMID: 11287480 DOI: 10.1152/jn.2001.85.4.1561]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28 </w:t>
      </w:r>
      <w:r w:rsidRPr="00A714B5">
        <w:rPr>
          <w:rFonts w:ascii="Book Antiqua" w:hAnsi="Book Antiqua"/>
          <w:b/>
          <w:sz w:val="24"/>
          <w:szCs w:val="24"/>
        </w:rPr>
        <w:t>Su YS</w:t>
      </w:r>
      <w:r w:rsidRPr="00A714B5">
        <w:rPr>
          <w:rFonts w:ascii="Book Antiqua" w:hAnsi="Book Antiqua"/>
          <w:sz w:val="24"/>
          <w:szCs w:val="24"/>
        </w:rPr>
        <w:t xml:space="preserve">, Xin JJ, Yang ZK, He W, Shi H, Wang XY, Hu L, Jing XH, Zhu B. Effects of Different Local </w:t>
      </w:r>
      <w:proofErr w:type="spellStart"/>
      <w:r w:rsidRPr="00A714B5">
        <w:rPr>
          <w:rFonts w:ascii="Book Antiqua" w:hAnsi="Book Antiqua"/>
          <w:sz w:val="24"/>
          <w:szCs w:val="24"/>
        </w:rPr>
        <w:t>Moxibustion</w:t>
      </w:r>
      <w:proofErr w:type="spellEnd"/>
      <w:r w:rsidRPr="00A714B5">
        <w:rPr>
          <w:rFonts w:ascii="Book Antiqua" w:hAnsi="Book Antiqua"/>
          <w:sz w:val="24"/>
          <w:szCs w:val="24"/>
        </w:rPr>
        <w:t xml:space="preserve">-Like Stimuli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(ST36) and </w:t>
      </w:r>
      <w:proofErr w:type="spellStart"/>
      <w:r w:rsidRPr="00A714B5">
        <w:rPr>
          <w:rFonts w:ascii="Book Antiqua" w:hAnsi="Book Antiqua"/>
          <w:sz w:val="24"/>
          <w:szCs w:val="24"/>
        </w:rPr>
        <w:t>Zhongwan</w:t>
      </w:r>
      <w:proofErr w:type="spellEnd"/>
      <w:r w:rsidRPr="00A714B5">
        <w:rPr>
          <w:rFonts w:ascii="Book Antiqua" w:hAnsi="Book Antiqua"/>
          <w:sz w:val="24"/>
          <w:szCs w:val="24"/>
        </w:rPr>
        <w:t xml:space="preserve"> (CV12) on Gastric Motility and Its Underlying Receptor Mechanism.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2015; </w:t>
      </w:r>
      <w:r w:rsidRPr="00A714B5">
        <w:rPr>
          <w:rFonts w:ascii="Book Antiqua" w:hAnsi="Book Antiqua"/>
          <w:b/>
          <w:sz w:val="24"/>
          <w:szCs w:val="24"/>
        </w:rPr>
        <w:t>2015</w:t>
      </w:r>
      <w:r w:rsidRPr="00A714B5">
        <w:rPr>
          <w:rFonts w:ascii="Book Antiqua" w:hAnsi="Book Antiqua"/>
          <w:sz w:val="24"/>
          <w:szCs w:val="24"/>
        </w:rPr>
        <w:t>: 486963 [PMID: 26246837 DOI: 10.1155/2015/486963]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29 </w:t>
      </w:r>
      <w:r w:rsidRPr="00A714B5">
        <w:rPr>
          <w:rFonts w:ascii="Book Antiqua" w:hAnsi="Book Antiqua"/>
          <w:b/>
          <w:sz w:val="24"/>
          <w:szCs w:val="24"/>
        </w:rPr>
        <w:t>Su YS</w:t>
      </w:r>
      <w:r w:rsidRPr="00A714B5">
        <w:rPr>
          <w:rFonts w:ascii="Book Antiqua" w:hAnsi="Book Antiqua"/>
          <w:sz w:val="24"/>
          <w:szCs w:val="24"/>
        </w:rPr>
        <w:t xml:space="preserve">, Yang ZK, Xin JJ, He W, Shi H, Wang XY, Hu L, Jing XH, Zhu B. Somatosensory Nerve Fibers Mediated Generation of De-qi in Manual Acupuncture and Local </w:t>
      </w:r>
      <w:proofErr w:type="spellStart"/>
      <w:r w:rsidRPr="00A714B5">
        <w:rPr>
          <w:rFonts w:ascii="Book Antiqua" w:hAnsi="Book Antiqua"/>
          <w:sz w:val="24"/>
          <w:szCs w:val="24"/>
        </w:rPr>
        <w:t>Moxibustion</w:t>
      </w:r>
      <w:proofErr w:type="spellEnd"/>
      <w:r w:rsidRPr="00A714B5">
        <w:rPr>
          <w:rFonts w:ascii="Book Antiqua" w:hAnsi="Book Antiqua"/>
          <w:sz w:val="24"/>
          <w:szCs w:val="24"/>
        </w:rPr>
        <w:t xml:space="preserve">-Like Stimuli-Modulated Gastric Motility in Rats.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2014; </w:t>
      </w:r>
      <w:r w:rsidRPr="00A714B5">
        <w:rPr>
          <w:rFonts w:ascii="Book Antiqua" w:hAnsi="Book Antiqua"/>
          <w:b/>
          <w:sz w:val="24"/>
          <w:szCs w:val="24"/>
        </w:rPr>
        <w:t>2014</w:t>
      </w:r>
      <w:r w:rsidRPr="00A714B5">
        <w:rPr>
          <w:rFonts w:ascii="Book Antiqua" w:hAnsi="Book Antiqua"/>
          <w:sz w:val="24"/>
          <w:szCs w:val="24"/>
        </w:rPr>
        <w:t>: 673239 [PMID: 24876876 DOI: 10.1155/2014/673239]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30 </w:t>
      </w:r>
      <w:r w:rsidRPr="00A714B5">
        <w:rPr>
          <w:rFonts w:ascii="Book Antiqua" w:hAnsi="Book Antiqua"/>
          <w:b/>
          <w:sz w:val="24"/>
          <w:szCs w:val="24"/>
        </w:rPr>
        <w:t>Wu SY</w:t>
      </w:r>
      <w:r w:rsidRPr="00A714B5">
        <w:rPr>
          <w:rFonts w:ascii="Book Antiqua" w:hAnsi="Book Antiqua"/>
          <w:sz w:val="24"/>
          <w:szCs w:val="24"/>
        </w:rPr>
        <w:t xml:space="preserve">, Chen WH, Hsieh CL, Lin YW. Abundant expression and functional participation of TRPV1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(ST36) in mice: mechanosensitive TRPV1 as an "acupuncture-responding channel". </w:t>
      </w:r>
      <w:r w:rsidRPr="00A714B5">
        <w:rPr>
          <w:rFonts w:ascii="Book Antiqua" w:hAnsi="Book Antiqua"/>
          <w:i/>
          <w:sz w:val="24"/>
          <w:szCs w:val="24"/>
        </w:rPr>
        <w:t xml:space="preserve">BMC Complement </w:t>
      </w:r>
      <w:proofErr w:type="spellStart"/>
      <w:r w:rsidRPr="00A714B5">
        <w:rPr>
          <w:rFonts w:ascii="Book Antiqua" w:hAnsi="Book Antiqua"/>
          <w:i/>
          <w:sz w:val="24"/>
          <w:szCs w:val="24"/>
        </w:rPr>
        <w:t>Altern</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2014; </w:t>
      </w:r>
      <w:r w:rsidRPr="00A714B5">
        <w:rPr>
          <w:rFonts w:ascii="Book Antiqua" w:hAnsi="Book Antiqua"/>
          <w:b/>
          <w:sz w:val="24"/>
          <w:szCs w:val="24"/>
        </w:rPr>
        <w:t>14</w:t>
      </w:r>
      <w:r w:rsidRPr="00A714B5">
        <w:rPr>
          <w:rFonts w:ascii="Book Antiqua" w:hAnsi="Book Antiqua"/>
          <w:sz w:val="24"/>
          <w:szCs w:val="24"/>
        </w:rPr>
        <w:t>: 96 [PMID: 24612851 DOI: 10.1186/1472-6882-14-96]</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31 </w:t>
      </w:r>
      <w:r w:rsidRPr="00A714B5">
        <w:rPr>
          <w:rFonts w:ascii="Book Antiqua" w:hAnsi="Book Antiqua"/>
          <w:b/>
          <w:sz w:val="24"/>
          <w:szCs w:val="24"/>
        </w:rPr>
        <w:t>Chen HC</w:t>
      </w:r>
      <w:r w:rsidRPr="00A714B5">
        <w:rPr>
          <w:rFonts w:ascii="Book Antiqua" w:hAnsi="Book Antiqua"/>
          <w:sz w:val="24"/>
          <w:szCs w:val="24"/>
        </w:rPr>
        <w:t>, Chen MY, Hsieh CL, Wu SY, Hsu HC, Lin YW.</w:t>
      </w:r>
      <w:proofErr w:type="gramEnd"/>
      <w:r w:rsidRPr="00A714B5">
        <w:rPr>
          <w:rFonts w:ascii="Book Antiqua" w:hAnsi="Book Antiqua"/>
          <w:sz w:val="24"/>
          <w:szCs w:val="24"/>
        </w:rPr>
        <w:t xml:space="preserve"> TRPV1 is a Responding Channel for Acupuncture Manipulation in Mice Peripheral and Central Nerve System. </w:t>
      </w:r>
      <w:r w:rsidRPr="00A714B5">
        <w:rPr>
          <w:rFonts w:ascii="Book Antiqua" w:hAnsi="Book Antiqua"/>
          <w:i/>
          <w:sz w:val="24"/>
          <w:szCs w:val="24"/>
        </w:rPr>
        <w:t xml:space="preserve">Cell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Biochem</w:t>
      </w:r>
      <w:proofErr w:type="spellEnd"/>
      <w:r w:rsidRPr="00A714B5">
        <w:rPr>
          <w:rFonts w:ascii="Book Antiqua" w:hAnsi="Book Antiqua"/>
          <w:sz w:val="24"/>
          <w:szCs w:val="24"/>
        </w:rPr>
        <w:t xml:space="preserve"> 2018; </w:t>
      </w:r>
      <w:r w:rsidRPr="00A714B5">
        <w:rPr>
          <w:rFonts w:ascii="Book Antiqua" w:hAnsi="Book Antiqua"/>
          <w:b/>
          <w:sz w:val="24"/>
          <w:szCs w:val="24"/>
        </w:rPr>
        <w:t>49</w:t>
      </w:r>
      <w:r w:rsidRPr="00A714B5">
        <w:rPr>
          <w:rFonts w:ascii="Book Antiqua" w:hAnsi="Book Antiqua"/>
          <w:sz w:val="24"/>
          <w:szCs w:val="24"/>
        </w:rPr>
        <w:t>: 1813-1824 [PMID: 30231245 DOI: 10.1159/000493627]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32 </w:t>
      </w:r>
      <w:r w:rsidRPr="00A714B5">
        <w:rPr>
          <w:rFonts w:ascii="Book Antiqua" w:hAnsi="Book Antiqua"/>
          <w:b/>
          <w:sz w:val="24"/>
          <w:szCs w:val="24"/>
        </w:rPr>
        <w:t>Furness JB</w:t>
      </w:r>
      <w:r w:rsidRPr="00A714B5">
        <w:rPr>
          <w:rFonts w:ascii="Book Antiqua" w:hAnsi="Book Antiqua"/>
          <w:sz w:val="24"/>
          <w:szCs w:val="24"/>
        </w:rPr>
        <w:t>.</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The enteric nervous system and </w:t>
      </w:r>
      <w:proofErr w:type="spellStart"/>
      <w:r w:rsidRPr="00A714B5">
        <w:rPr>
          <w:rFonts w:ascii="Book Antiqua" w:hAnsi="Book Antiqua"/>
          <w:sz w:val="24"/>
          <w:szCs w:val="24"/>
        </w:rPr>
        <w:t>neurogastroenterology</w:t>
      </w:r>
      <w:proofErr w:type="spellEnd"/>
      <w:r w:rsidRPr="00A714B5">
        <w:rPr>
          <w:rFonts w:ascii="Book Antiqua" w:hAnsi="Book Antiqua"/>
          <w:sz w:val="24"/>
          <w:szCs w:val="24"/>
        </w:rPr>
        <w:t>.</w:t>
      </w:r>
      <w:proofErr w:type="gramEnd"/>
      <w:r w:rsidRPr="00A714B5">
        <w:rPr>
          <w:rFonts w:ascii="Book Antiqua" w:hAnsi="Book Antiqua"/>
          <w:sz w:val="24"/>
          <w:szCs w:val="24"/>
        </w:rPr>
        <w:t xml:space="preserve"> </w:t>
      </w:r>
      <w:r w:rsidRPr="00A714B5">
        <w:rPr>
          <w:rFonts w:ascii="Book Antiqua" w:hAnsi="Book Antiqua"/>
          <w:i/>
          <w:sz w:val="24"/>
          <w:szCs w:val="24"/>
        </w:rPr>
        <w:t xml:space="preserve">Nat Rev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Hepatol</w:t>
      </w:r>
      <w:proofErr w:type="spellEnd"/>
      <w:r w:rsidRPr="00A714B5">
        <w:rPr>
          <w:rFonts w:ascii="Book Antiqua" w:hAnsi="Book Antiqua"/>
          <w:sz w:val="24"/>
          <w:szCs w:val="24"/>
        </w:rPr>
        <w:t xml:space="preserve"> 2012; </w:t>
      </w:r>
      <w:r w:rsidRPr="00A714B5">
        <w:rPr>
          <w:rFonts w:ascii="Book Antiqua" w:hAnsi="Book Antiqua"/>
          <w:b/>
          <w:sz w:val="24"/>
          <w:szCs w:val="24"/>
        </w:rPr>
        <w:t>9</w:t>
      </w:r>
      <w:r w:rsidRPr="00A714B5">
        <w:rPr>
          <w:rFonts w:ascii="Book Antiqua" w:hAnsi="Book Antiqua"/>
          <w:sz w:val="24"/>
          <w:szCs w:val="24"/>
        </w:rPr>
        <w:t>: 286-294 [PMID: 22392290 DOI: 10.1038/nrgastro.2012.32]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33 </w:t>
      </w:r>
      <w:r w:rsidRPr="00A714B5">
        <w:rPr>
          <w:rFonts w:ascii="Book Antiqua" w:hAnsi="Book Antiqua"/>
          <w:b/>
          <w:sz w:val="24"/>
          <w:szCs w:val="24"/>
        </w:rPr>
        <w:t>Furness JB</w:t>
      </w:r>
      <w:r w:rsidRPr="00A714B5">
        <w:rPr>
          <w:rFonts w:ascii="Book Antiqua" w:hAnsi="Book Antiqua"/>
          <w:sz w:val="24"/>
          <w:szCs w:val="24"/>
        </w:rPr>
        <w:t xml:space="preserve">, Callaghan BP, Rivera LR, Cho HJ. The enteric nervous system and gastrointestinal innervation: integrated local and central control. </w:t>
      </w:r>
      <w:proofErr w:type="spellStart"/>
      <w:r w:rsidRPr="00A714B5">
        <w:rPr>
          <w:rFonts w:ascii="Book Antiqua" w:hAnsi="Book Antiqua"/>
          <w:i/>
          <w:sz w:val="24"/>
          <w:szCs w:val="24"/>
        </w:rPr>
        <w:t>Adv</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Med </w:t>
      </w:r>
      <w:proofErr w:type="spellStart"/>
      <w:r w:rsidRPr="00A714B5">
        <w:rPr>
          <w:rFonts w:ascii="Book Antiqua" w:hAnsi="Book Antiqua"/>
          <w:i/>
          <w:sz w:val="24"/>
          <w:szCs w:val="24"/>
        </w:rPr>
        <w:t>Biol</w:t>
      </w:r>
      <w:proofErr w:type="spellEnd"/>
      <w:r w:rsidRPr="00A714B5">
        <w:rPr>
          <w:rFonts w:ascii="Book Antiqua" w:hAnsi="Book Antiqua"/>
          <w:sz w:val="24"/>
          <w:szCs w:val="24"/>
        </w:rPr>
        <w:t xml:space="preserve"> 2014; </w:t>
      </w:r>
      <w:r w:rsidRPr="00A714B5">
        <w:rPr>
          <w:rFonts w:ascii="Book Antiqua" w:hAnsi="Book Antiqua"/>
          <w:b/>
          <w:sz w:val="24"/>
          <w:szCs w:val="24"/>
        </w:rPr>
        <w:t>817</w:t>
      </w:r>
      <w:r w:rsidRPr="00A714B5">
        <w:rPr>
          <w:rFonts w:ascii="Book Antiqua" w:hAnsi="Book Antiqua"/>
          <w:sz w:val="24"/>
          <w:szCs w:val="24"/>
        </w:rPr>
        <w:t>: 39-71 [PMID: 24997029 DOI: 10.1007/978-1-4939-0897-4_3]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34 </w:t>
      </w:r>
      <w:r w:rsidRPr="00A714B5">
        <w:rPr>
          <w:rFonts w:ascii="Book Antiqua" w:hAnsi="Book Antiqua"/>
          <w:b/>
          <w:sz w:val="24"/>
          <w:szCs w:val="24"/>
        </w:rPr>
        <w:t>Sato A</w:t>
      </w:r>
      <w:r w:rsidRPr="00A714B5">
        <w:rPr>
          <w:rFonts w:ascii="Book Antiqua" w:hAnsi="Book Antiqua"/>
          <w:sz w:val="24"/>
          <w:szCs w:val="24"/>
        </w:rPr>
        <w:t>, Schmidt RF. Muscle and cutaneous afferents evoking sympathetic reflexes.</w:t>
      </w:r>
      <w:proofErr w:type="gramEnd"/>
      <w:r w:rsidRPr="00A714B5">
        <w:rPr>
          <w:rFonts w:ascii="Book Antiqua" w:hAnsi="Book Antiqua"/>
          <w:sz w:val="24"/>
          <w:szCs w:val="24"/>
        </w:rPr>
        <w:t xml:space="preserve"> </w:t>
      </w:r>
      <w:r w:rsidRPr="00A714B5">
        <w:rPr>
          <w:rFonts w:ascii="Book Antiqua" w:hAnsi="Book Antiqua"/>
          <w:i/>
          <w:sz w:val="24"/>
          <w:szCs w:val="24"/>
        </w:rPr>
        <w:t>Brain Res</w:t>
      </w:r>
      <w:r w:rsidRPr="00A714B5">
        <w:rPr>
          <w:rFonts w:ascii="Book Antiqua" w:hAnsi="Book Antiqua"/>
          <w:sz w:val="24"/>
          <w:szCs w:val="24"/>
        </w:rPr>
        <w:t xml:space="preserve"> 1966; </w:t>
      </w:r>
      <w:r w:rsidRPr="00A714B5">
        <w:rPr>
          <w:rFonts w:ascii="Book Antiqua" w:hAnsi="Book Antiqua"/>
          <w:b/>
          <w:sz w:val="24"/>
          <w:szCs w:val="24"/>
        </w:rPr>
        <w:t>2</w:t>
      </w:r>
      <w:r w:rsidRPr="00A714B5">
        <w:rPr>
          <w:rFonts w:ascii="Book Antiqua" w:hAnsi="Book Antiqua"/>
          <w:sz w:val="24"/>
          <w:szCs w:val="24"/>
        </w:rPr>
        <w:t>: 399-401 [PMID: 5968209 DOI: 10.1016/0006-8993(66)90011-4]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35 </w:t>
      </w:r>
      <w:r w:rsidRPr="00A714B5">
        <w:rPr>
          <w:rFonts w:ascii="Book Antiqua" w:hAnsi="Book Antiqua"/>
          <w:b/>
          <w:sz w:val="24"/>
          <w:szCs w:val="24"/>
        </w:rPr>
        <w:t>Sato A</w:t>
      </w:r>
      <w:r w:rsidRPr="00A714B5">
        <w:rPr>
          <w:rFonts w:ascii="Book Antiqua" w:hAnsi="Book Antiqua"/>
          <w:sz w:val="24"/>
          <w:szCs w:val="24"/>
        </w:rPr>
        <w:t xml:space="preserve">, Kaufman A, Koizumi K, Brooks CM. Afferent nerve groups and sympathetic reflex pathways. </w:t>
      </w:r>
      <w:r w:rsidRPr="00A714B5">
        <w:rPr>
          <w:rFonts w:ascii="Book Antiqua" w:hAnsi="Book Antiqua"/>
          <w:i/>
          <w:sz w:val="24"/>
          <w:szCs w:val="24"/>
        </w:rPr>
        <w:t>Brain Res</w:t>
      </w:r>
      <w:r w:rsidRPr="00A714B5">
        <w:rPr>
          <w:rFonts w:ascii="Book Antiqua" w:hAnsi="Book Antiqua"/>
          <w:sz w:val="24"/>
          <w:szCs w:val="24"/>
        </w:rPr>
        <w:t xml:space="preserve"> 1969; </w:t>
      </w:r>
      <w:r w:rsidRPr="00A714B5">
        <w:rPr>
          <w:rFonts w:ascii="Book Antiqua" w:hAnsi="Book Antiqua"/>
          <w:b/>
          <w:sz w:val="24"/>
          <w:szCs w:val="24"/>
        </w:rPr>
        <w:t>14</w:t>
      </w:r>
      <w:r w:rsidRPr="00A714B5">
        <w:rPr>
          <w:rFonts w:ascii="Book Antiqua" w:hAnsi="Book Antiqua"/>
          <w:sz w:val="24"/>
          <w:szCs w:val="24"/>
        </w:rPr>
        <w:t>: 575-587 [PMID: 4241803 DOI: 10.1016/0006-8993(69)90200-5]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36 </w:t>
      </w:r>
      <w:r w:rsidRPr="00A714B5">
        <w:rPr>
          <w:rFonts w:ascii="Book Antiqua" w:hAnsi="Book Antiqua"/>
          <w:b/>
          <w:sz w:val="24"/>
          <w:szCs w:val="24"/>
        </w:rPr>
        <w:t>Uchida S</w:t>
      </w:r>
      <w:r w:rsidRPr="00A714B5">
        <w:rPr>
          <w:rFonts w:ascii="Book Antiqua" w:hAnsi="Book Antiqua"/>
          <w:sz w:val="24"/>
          <w:szCs w:val="24"/>
        </w:rPr>
        <w:t xml:space="preserve">, </w:t>
      </w:r>
      <w:proofErr w:type="spellStart"/>
      <w:r w:rsidRPr="00A714B5">
        <w:rPr>
          <w:rFonts w:ascii="Book Antiqua" w:hAnsi="Book Antiqua"/>
          <w:sz w:val="24"/>
          <w:szCs w:val="24"/>
        </w:rPr>
        <w:t>Kagitani</w:t>
      </w:r>
      <w:proofErr w:type="spellEnd"/>
      <w:r w:rsidRPr="00A714B5">
        <w:rPr>
          <w:rFonts w:ascii="Book Antiqua" w:hAnsi="Book Antiqua"/>
          <w:sz w:val="24"/>
          <w:szCs w:val="24"/>
        </w:rPr>
        <w:t xml:space="preserve"> F, Sato-Suzuki I. </w:t>
      </w:r>
      <w:proofErr w:type="spellStart"/>
      <w:r w:rsidRPr="00A714B5">
        <w:rPr>
          <w:rFonts w:ascii="Book Antiqua" w:hAnsi="Book Antiqua"/>
          <w:sz w:val="24"/>
          <w:szCs w:val="24"/>
        </w:rPr>
        <w:t>Somatoautonomic</w:t>
      </w:r>
      <w:proofErr w:type="spellEnd"/>
      <w:r w:rsidRPr="00A714B5">
        <w:rPr>
          <w:rFonts w:ascii="Book Antiqua" w:hAnsi="Book Antiqua"/>
          <w:sz w:val="24"/>
          <w:szCs w:val="24"/>
        </w:rPr>
        <w:t xml:space="preserve"> reflexes in acupuncture therapy: A review.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2017; </w:t>
      </w:r>
      <w:r w:rsidRPr="00A714B5">
        <w:rPr>
          <w:rFonts w:ascii="Book Antiqua" w:hAnsi="Book Antiqua"/>
          <w:b/>
          <w:sz w:val="24"/>
          <w:szCs w:val="24"/>
        </w:rPr>
        <w:t>203</w:t>
      </w:r>
      <w:r w:rsidRPr="00A714B5">
        <w:rPr>
          <w:rFonts w:ascii="Book Antiqua" w:hAnsi="Book Antiqua"/>
          <w:sz w:val="24"/>
          <w:szCs w:val="24"/>
        </w:rPr>
        <w:t>: 1-8 [PMID: 27876359 DOI: 10.1016/j.autneu.2016.11.001]</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37 </w:t>
      </w:r>
      <w:r w:rsidRPr="00A714B5">
        <w:rPr>
          <w:rFonts w:ascii="Book Antiqua" w:hAnsi="Book Antiqua"/>
          <w:b/>
          <w:sz w:val="24"/>
          <w:szCs w:val="24"/>
        </w:rPr>
        <w:t>Takahashi T</w:t>
      </w:r>
      <w:r w:rsidRPr="00A714B5">
        <w:rPr>
          <w:rFonts w:ascii="Book Antiqua" w:hAnsi="Book Antiqua"/>
          <w:sz w:val="24"/>
          <w:szCs w:val="24"/>
        </w:rPr>
        <w:t>. Effect and mechanism of acupuncture on gastrointestinal diseases.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Int</w:t>
      </w:r>
      <w:proofErr w:type="spellEnd"/>
      <w:r w:rsidRPr="00A714B5">
        <w:rPr>
          <w:rFonts w:ascii="Book Antiqua" w:hAnsi="Book Antiqua"/>
          <w:i/>
          <w:sz w:val="24"/>
          <w:szCs w:val="24"/>
        </w:rPr>
        <w:t xml:space="preserve"> Rev </w:t>
      </w:r>
      <w:proofErr w:type="spellStart"/>
      <w:r w:rsidRPr="00A714B5">
        <w:rPr>
          <w:rFonts w:ascii="Book Antiqua" w:hAnsi="Book Antiqua"/>
          <w:i/>
          <w:sz w:val="24"/>
          <w:szCs w:val="24"/>
        </w:rPr>
        <w:t>Neurobiol</w:t>
      </w:r>
      <w:proofErr w:type="spellEnd"/>
      <w:r w:rsidRPr="00A714B5">
        <w:rPr>
          <w:rFonts w:ascii="Book Antiqua" w:hAnsi="Book Antiqua"/>
          <w:sz w:val="24"/>
          <w:szCs w:val="24"/>
        </w:rPr>
        <w:t xml:space="preserve"> 2013; </w:t>
      </w:r>
      <w:r w:rsidRPr="00A714B5">
        <w:rPr>
          <w:rFonts w:ascii="Book Antiqua" w:hAnsi="Book Antiqua"/>
          <w:b/>
          <w:sz w:val="24"/>
          <w:szCs w:val="24"/>
        </w:rPr>
        <w:t>111</w:t>
      </w:r>
      <w:r w:rsidRPr="00A714B5">
        <w:rPr>
          <w:rFonts w:ascii="Book Antiqua" w:hAnsi="Book Antiqua"/>
          <w:sz w:val="24"/>
          <w:szCs w:val="24"/>
        </w:rPr>
        <w:t>: 273-294 [PMID: 24215928 DOI: 10.1016/B978-0-12-411545-3.00014-6]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38 </w:t>
      </w:r>
      <w:proofErr w:type="spellStart"/>
      <w:r w:rsidRPr="00A714B5">
        <w:rPr>
          <w:rFonts w:ascii="Book Antiqua" w:hAnsi="Book Antiqua"/>
          <w:b/>
          <w:sz w:val="24"/>
          <w:szCs w:val="24"/>
        </w:rPr>
        <w:t>Iwa</w:t>
      </w:r>
      <w:proofErr w:type="spellEnd"/>
      <w:r w:rsidRPr="00A714B5">
        <w:rPr>
          <w:rFonts w:ascii="Book Antiqua" w:hAnsi="Book Antiqua"/>
          <w:b/>
          <w:sz w:val="24"/>
          <w:szCs w:val="24"/>
        </w:rPr>
        <w:t xml:space="preserve"> M</w:t>
      </w:r>
      <w:r w:rsidRPr="00A714B5">
        <w:rPr>
          <w:rFonts w:ascii="Book Antiqua" w:hAnsi="Book Antiqua"/>
          <w:sz w:val="24"/>
          <w:szCs w:val="24"/>
        </w:rPr>
        <w:t xml:space="preserve">, </w:t>
      </w:r>
      <w:proofErr w:type="spellStart"/>
      <w:r w:rsidRPr="00A714B5">
        <w:rPr>
          <w:rFonts w:ascii="Book Antiqua" w:hAnsi="Book Antiqua"/>
          <w:sz w:val="24"/>
          <w:szCs w:val="24"/>
        </w:rPr>
        <w:t>Tateiwa</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Sakita</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Fujimiya</w:t>
      </w:r>
      <w:proofErr w:type="spellEnd"/>
      <w:r w:rsidRPr="00A714B5">
        <w:rPr>
          <w:rFonts w:ascii="Book Antiqua" w:hAnsi="Book Antiqua"/>
          <w:sz w:val="24"/>
          <w:szCs w:val="24"/>
        </w:rPr>
        <w:t xml:space="preserve"> M, Takahashi T. Anatomical evidence of regional specific effects of acupuncture on gastric motor function in rats.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2007; </w:t>
      </w:r>
      <w:r w:rsidRPr="00A714B5">
        <w:rPr>
          <w:rFonts w:ascii="Book Antiqua" w:hAnsi="Book Antiqua"/>
          <w:b/>
          <w:sz w:val="24"/>
          <w:szCs w:val="24"/>
        </w:rPr>
        <w:t>137</w:t>
      </w:r>
      <w:r w:rsidRPr="00A714B5">
        <w:rPr>
          <w:rFonts w:ascii="Book Antiqua" w:hAnsi="Book Antiqua"/>
          <w:sz w:val="24"/>
          <w:szCs w:val="24"/>
        </w:rPr>
        <w:t>: 67-76 [PMID: 17884736 DOI: 10.1016/j.autneu.2007.08.001]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39 </w:t>
      </w:r>
      <w:proofErr w:type="spellStart"/>
      <w:r w:rsidRPr="00A714B5">
        <w:rPr>
          <w:rFonts w:ascii="Book Antiqua" w:hAnsi="Book Antiqua"/>
          <w:b/>
          <w:sz w:val="24"/>
          <w:szCs w:val="24"/>
        </w:rPr>
        <w:t>Kametani</w:t>
      </w:r>
      <w:proofErr w:type="spellEnd"/>
      <w:r w:rsidRPr="00A714B5">
        <w:rPr>
          <w:rFonts w:ascii="Book Antiqua" w:hAnsi="Book Antiqua"/>
          <w:b/>
          <w:sz w:val="24"/>
          <w:szCs w:val="24"/>
        </w:rPr>
        <w:t xml:space="preserve"> H</w:t>
      </w:r>
      <w:r w:rsidRPr="00A714B5">
        <w:rPr>
          <w:rFonts w:ascii="Book Antiqua" w:hAnsi="Book Antiqua"/>
          <w:sz w:val="24"/>
          <w:szCs w:val="24"/>
        </w:rPr>
        <w:t xml:space="preserve">, Sato A, Sato Y, Simpson A. Neural mechanisms of reflex facilitation and inhibition of gastric motility to stimulation of various skin areas in rats.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1979; </w:t>
      </w:r>
      <w:r w:rsidRPr="00A714B5">
        <w:rPr>
          <w:rFonts w:ascii="Book Antiqua" w:hAnsi="Book Antiqua"/>
          <w:b/>
          <w:sz w:val="24"/>
          <w:szCs w:val="24"/>
        </w:rPr>
        <w:t>294</w:t>
      </w:r>
      <w:r w:rsidRPr="00A714B5">
        <w:rPr>
          <w:rFonts w:ascii="Book Antiqua" w:hAnsi="Book Antiqua"/>
          <w:sz w:val="24"/>
          <w:szCs w:val="24"/>
        </w:rPr>
        <w:t>: 407-418 [PMID: 512950 DOI: 10.1113/jphysiol.1979.sp012937]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40 </w:t>
      </w:r>
      <w:r w:rsidRPr="00A714B5">
        <w:rPr>
          <w:rFonts w:ascii="Book Antiqua" w:hAnsi="Book Antiqua"/>
          <w:b/>
          <w:sz w:val="24"/>
          <w:szCs w:val="24"/>
        </w:rPr>
        <w:t>Li YQ</w:t>
      </w:r>
      <w:r w:rsidRPr="00A714B5">
        <w:rPr>
          <w:rFonts w:ascii="Book Antiqua" w:hAnsi="Book Antiqua"/>
          <w:sz w:val="24"/>
          <w:szCs w:val="24"/>
        </w:rPr>
        <w:t xml:space="preserve">, Zhu B, </w:t>
      </w:r>
      <w:proofErr w:type="spellStart"/>
      <w:r w:rsidRPr="00A714B5">
        <w:rPr>
          <w:rFonts w:ascii="Book Antiqua" w:hAnsi="Book Antiqua"/>
          <w:sz w:val="24"/>
          <w:szCs w:val="24"/>
        </w:rPr>
        <w:t>Rong</w:t>
      </w:r>
      <w:proofErr w:type="spellEnd"/>
      <w:r w:rsidRPr="00A714B5">
        <w:rPr>
          <w:rFonts w:ascii="Book Antiqua" w:hAnsi="Book Antiqua"/>
          <w:sz w:val="24"/>
          <w:szCs w:val="24"/>
        </w:rPr>
        <w:t xml:space="preserve"> PJ, Ben H, Li YH.</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Effective regularity in modulation on gastric motility induced by different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stimulation.</w:t>
      </w:r>
      <w:proofErr w:type="gramEnd"/>
      <w:r w:rsidRPr="00A714B5">
        <w:rPr>
          <w:rFonts w:ascii="Book Antiqua" w:hAnsi="Book Antiqua"/>
          <w:sz w:val="24"/>
          <w:szCs w:val="24"/>
        </w:rPr>
        <w:t xml:space="preserve">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2006; </w:t>
      </w:r>
      <w:r w:rsidRPr="00A714B5">
        <w:rPr>
          <w:rFonts w:ascii="Book Antiqua" w:hAnsi="Book Antiqua"/>
          <w:b/>
          <w:sz w:val="24"/>
          <w:szCs w:val="24"/>
        </w:rPr>
        <w:t>12</w:t>
      </w:r>
      <w:r w:rsidRPr="00A714B5">
        <w:rPr>
          <w:rFonts w:ascii="Book Antiqua" w:hAnsi="Book Antiqua"/>
          <w:sz w:val="24"/>
          <w:szCs w:val="24"/>
        </w:rPr>
        <w:t>: 7642-7648 [PMID: 17171793 DOI: 10.3748/wjg.v12.i47.7642]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41 </w:t>
      </w:r>
      <w:r w:rsidRPr="00A714B5">
        <w:rPr>
          <w:rFonts w:ascii="Book Antiqua" w:hAnsi="Book Antiqua"/>
          <w:b/>
          <w:sz w:val="24"/>
          <w:szCs w:val="24"/>
        </w:rPr>
        <w:t>Qin QG</w:t>
      </w:r>
      <w:r w:rsidRPr="00A714B5">
        <w:rPr>
          <w:rFonts w:ascii="Book Antiqua" w:hAnsi="Book Antiqua"/>
          <w:sz w:val="24"/>
          <w:szCs w:val="24"/>
        </w:rPr>
        <w:t xml:space="preserve">, </w:t>
      </w:r>
      <w:proofErr w:type="gramStart"/>
      <w:r w:rsidRPr="00A714B5">
        <w:rPr>
          <w:rFonts w:ascii="Book Antiqua" w:hAnsi="Book Antiqua"/>
          <w:sz w:val="24"/>
          <w:szCs w:val="24"/>
        </w:rPr>
        <w:t>Gao</w:t>
      </w:r>
      <w:proofErr w:type="gramEnd"/>
      <w:r w:rsidRPr="00A714B5">
        <w:rPr>
          <w:rFonts w:ascii="Book Antiqua" w:hAnsi="Book Antiqua"/>
          <w:sz w:val="24"/>
          <w:szCs w:val="24"/>
        </w:rPr>
        <w:t xml:space="preserve"> XY, Liu K, Yu XC, Li L, Wang HP, Zhu B. Acupuncture at heterotopic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enhances </w:t>
      </w:r>
      <w:proofErr w:type="spellStart"/>
      <w:r w:rsidRPr="00A714B5">
        <w:rPr>
          <w:rFonts w:ascii="Book Antiqua" w:hAnsi="Book Antiqua"/>
          <w:sz w:val="24"/>
          <w:szCs w:val="24"/>
        </w:rPr>
        <w:t>jejunal</w:t>
      </w:r>
      <w:proofErr w:type="spellEnd"/>
      <w:r w:rsidRPr="00A714B5">
        <w:rPr>
          <w:rFonts w:ascii="Book Antiqua" w:hAnsi="Book Antiqua"/>
          <w:sz w:val="24"/>
          <w:szCs w:val="24"/>
        </w:rPr>
        <w:t xml:space="preserve"> motility in constipated and diarrheic rats.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2014; </w:t>
      </w:r>
      <w:r w:rsidRPr="00A714B5">
        <w:rPr>
          <w:rFonts w:ascii="Book Antiqua" w:hAnsi="Book Antiqua"/>
          <w:b/>
          <w:sz w:val="24"/>
          <w:szCs w:val="24"/>
        </w:rPr>
        <w:t>20</w:t>
      </w:r>
      <w:r w:rsidRPr="00A714B5">
        <w:rPr>
          <w:rFonts w:ascii="Book Antiqua" w:hAnsi="Book Antiqua"/>
          <w:sz w:val="24"/>
          <w:szCs w:val="24"/>
        </w:rPr>
        <w:t>: 18271-18283 [PMID: 25561794 DOI: 10.3748/wjg.v20.i48.18271]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42 </w:t>
      </w:r>
      <w:r w:rsidRPr="00A714B5">
        <w:rPr>
          <w:rFonts w:ascii="Book Antiqua" w:hAnsi="Book Antiqua"/>
          <w:b/>
          <w:sz w:val="24"/>
          <w:szCs w:val="24"/>
        </w:rPr>
        <w:t>Li H</w:t>
      </w:r>
      <w:r w:rsidRPr="00A714B5">
        <w:rPr>
          <w:rFonts w:ascii="Book Antiqua" w:hAnsi="Book Antiqua"/>
          <w:sz w:val="24"/>
          <w:szCs w:val="24"/>
        </w:rPr>
        <w:t xml:space="preserve">, He T, Xu Q, Li Z, Liu Y, Li F, Yang BF, Liu CZ. </w:t>
      </w:r>
      <w:proofErr w:type="gramStart"/>
      <w:r w:rsidRPr="00A714B5">
        <w:rPr>
          <w:rFonts w:ascii="Book Antiqua" w:hAnsi="Book Antiqua"/>
          <w:sz w:val="24"/>
          <w:szCs w:val="24"/>
        </w:rPr>
        <w:t>Acupuncture and regulation of gastrointestinal function.</w:t>
      </w:r>
      <w:proofErr w:type="gramEnd"/>
      <w:r w:rsidRPr="00A714B5">
        <w:rPr>
          <w:rFonts w:ascii="Book Antiqua" w:hAnsi="Book Antiqua"/>
          <w:sz w:val="24"/>
          <w:szCs w:val="24"/>
        </w:rPr>
        <w:t xml:space="preserve">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2015; </w:t>
      </w:r>
      <w:r w:rsidRPr="00A714B5">
        <w:rPr>
          <w:rFonts w:ascii="Book Antiqua" w:hAnsi="Book Antiqua"/>
          <w:b/>
          <w:sz w:val="24"/>
          <w:szCs w:val="24"/>
        </w:rPr>
        <w:t>21</w:t>
      </w:r>
      <w:r w:rsidRPr="00A714B5">
        <w:rPr>
          <w:rFonts w:ascii="Book Antiqua" w:hAnsi="Book Antiqua"/>
          <w:sz w:val="24"/>
          <w:szCs w:val="24"/>
        </w:rPr>
        <w:t>: 8304-8313 [PMID: 26217082 DOI: 10.3748/wjg.v21.i27.8304]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43 </w:t>
      </w:r>
      <w:r w:rsidRPr="00A714B5">
        <w:rPr>
          <w:rFonts w:ascii="Book Antiqua" w:hAnsi="Book Antiqua"/>
          <w:b/>
          <w:sz w:val="24"/>
          <w:szCs w:val="24"/>
        </w:rPr>
        <w:t>Hu X</w:t>
      </w:r>
      <w:r w:rsidRPr="00A714B5">
        <w:rPr>
          <w:rFonts w:ascii="Book Antiqua" w:hAnsi="Book Antiqua"/>
          <w:sz w:val="24"/>
          <w:szCs w:val="24"/>
        </w:rPr>
        <w:t xml:space="preserve">, Yuan M, Yin Y, Wang Y, Li Y, Zhang N, Sun X, Yu Z,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LI11 promotes </w:t>
      </w:r>
      <w:proofErr w:type="spellStart"/>
      <w:r w:rsidRPr="00A714B5">
        <w:rPr>
          <w:rFonts w:ascii="Book Antiqua" w:hAnsi="Book Antiqua"/>
          <w:sz w:val="24"/>
          <w:szCs w:val="24"/>
        </w:rPr>
        <w:t>jejunal</w:t>
      </w:r>
      <w:proofErr w:type="spellEnd"/>
      <w:r w:rsidRPr="00A714B5">
        <w:rPr>
          <w:rFonts w:ascii="Book Antiqua" w:hAnsi="Book Antiqua"/>
          <w:sz w:val="24"/>
          <w:szCs w:val="24"/>
        </w:rPr>
        <w:t xml:space="preserve"> motility via the parasympathetic pathway. </w:t>
      </w:r>
      <w:r w:rsidRPr="00A714B5">
        <w:rPr>
          <w:rFonts w:ascii="Book Antiqua" w:hAnsi="Book Antiqua"/>
          <w:i/>
          <w:sz w:val="24"/>
          <w:szCs w:val="24"/>
        </w:rPr>
        <w:t xml:space="preserve">BMC Complement </w:t>
      </w:r>
      <w:proofErr w:type="spellStart"/>
      <w:r w:rsidRPr="00A714B5">
        <w:rPr>
          <w:rFonts w:ascii="Book Antiqua" w:hAnsi="Book Antiqua"/>
          <w:i/>
          <w:sz w:val="24"/>
          <w:szCs w:val="24"/>
        </w:rPr>
        <w:t>Altern</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2017; </w:t>
      </w:r>
      <w:r w:rsidRPr="00A714B5">
        <w:rPr>
          <w:rFonts w:ascii="Book Antiqua" w:hAnsi="Book Antiqua"/>
          <w:b/>
          <w:sz w:val="24"/>
          <w:szCs w:val="24"/>
        </w:rPr>
        <w:t>17</w:t>
      </w:r>
      <w:r w:rsidRPr="00A714B5">
        <w:rPr>
          <w:rFonts w:ascii="Book Antiqua" w:hAnsi="Book Antiqua"/>
          <w:sz w:val="24"/>
          <w:szCs w:val="24"/>
        </w:rPr>
        <w:t>: 329 [PMID: 28637453 DOI: 10.1186/s12906-017-1826-9]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44 </w:t>
      </w:r>
      <w:r w:rsidRPr="00A714B5">
        <w:rPr>
          <w:rFonts w:ascii="Book Antiqua" w:hAnsi="Book Antiqua"/>
          <w:b/>
          <w:sz w:val="24"/>
          <w:szCs w:val="24"/>
        </w:rPr>
        <w:t>Lu M</w:t>
      </w:r>
      <w:r w:rsidRPr="00A714B5">
        <w:rPr>
          <w:rFonts w:ascii="Book Antiqua" w:hAnsi="Book Antiqua"/>
          <w:sz w:val="24"/>
          <w:szCs w:val="24"/>
        </w:rPr>
        <w:t xml:space="preserve">, Chen C, Li W, Yu Z, Xu B. EA at PC6 Promotes Gastric Motility: Role of Brainstem </w:t>
      </w:r>
      <w:proofErr w:type="spellStart"/>
      <w:r w:rsidRPr="00A714B5">
        <w:rPr>
          <w:rFonts w:ascii="Book Antiqua" w:hAnsi="Book Antiqua"/>
          <w:sz w:val="24"/>
          <w:szCs w:val="24"/>
        </w:rPr>
        <w:t>Vagovagal</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Neurocircuits</w:t>
      </w:r>
      <w:proofErr w:type="spellEnd"/>
      <w:r w:rsidRPr="00A714B5">
        <w:rPr>
          <w:rFonts w:ascii="Book Antiqua" w:hAnsi="Book Antiqua"/>
          <w:sz w:val="24"/>
          <w:szCs w:val="24"/>
        </w:rPr>
        <w:t xml:space="preserve">.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w:t>
      </w:r>
      <w:r w:rsidRPr="00A714B5">
        <w:rPr>
          <w:rFonts w:ascii="Book Antiqua" w:hAnsi="Book Antiqua"/>
          <w:i/>
          <w:sz w:val="24"/>
          <w:szCs w:val="24"/>
        </w:rPr>
        <w:lastRenderedPageBreak/>
        <w:t>Med</w:t>
      </w:r>
      <w:r w:rsidRPr="00A714B5">
        <w:rPr>
          <w:rFonts w:ascii="Book Antiqua" w:hAnsi="Book Antiqua"/>
          <w:sz w:val="24"/>
          <w:szCs w:val="24"/>
        </w:rPr>
        <w:t xml:space="preserve"> 2019; </w:t>
      </w:r>
      <w:r w:rsidRPr="00A714B5">
        <w:rPr>
          <w:rFonts w:ascii="Book Antiqua" w:hAnsi="Book Antiqua"/>
          <w:b/>
          <w:sz w:val="24"/>
          <w:szCs w:val="24"/>
        </w:rPr>
        <w:t>2019</w:t>
      </w:r>
      <w:r w:rsidRPr="00A714B5">
        <w:rPr>
          <w:rFonts w:ascii="Book Antiqua" w:hAnsi="Book Antiqua"/>
          <w:sz w:val="24"/>
          <w:szCs w:val="24"/>
        </w:rPr>
        <w:t>: 7457485 [PMID: 31379967 DOI: 10.1155/2019/7457485]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45 </w:t>
      </w:r>
      <w:r w:rsidRPr="00A714B5">
        <w:rPr>
          <w:rFonts w:ascii="Book Antiqua" w:hAnsi="Book Antiqua"/>
          <w:b/>
          <w:sz w:val="24"/>
          <w:szCs w:val="24"/>
        </w:rPr>
        <w:t>Lu MJ</w:t>
      </w:r>
      <w:r w:rsidRPr="00A714B5">
        <w:rPr>
          <w:rFonts w:ascii="Book Antiqua" w:hAnsi="Book Antiqua"/>
          <w:sz w:val="24"/>
          <w:szCs w:val="24"/>
        </w:rPr>
        <w:t xml:space="preserve">, Yu Z, He Y, Yin Y,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ST36 modulates gastric motility </w:t>
      </w:r>
      <w:r w:rsidRPr="00A714B5">
        <w:rPr>
          <w:rFonts w:ascii="Book Antiqua" w:hAnsi="Book Antiqua"/>
          <w:i/>
          <w:sz w:val="24"/>
          <w:szCs w:val="24"/>
        </w:rPr>
        <w:t>via</w:t>
      </w:r>
      <w:r w:rsidRPr="00A714B5">
        <w:rPr>
          <w:rFonts w:ascii="Book Antiqua" w:hAnsi="Book Antiqua"/>
          <w:sz w:val="24"/>
          <w:szCs w:val="24"/>
        </w:rPr>
        <w:t xml:space="preserve"> </w:t>
      </w:r>
      <w:proofErr w:type="spellStart"/>
      <w:r w:rsidRPr="00A714B5">
        <w:rPr>
          <w:rFonts w:ascii="Book Antiqua" w:hAnsi="Book Antiqua"/>
          <w:sz w:val="24"/>
          <w:szCs w:val="24"/>
        </w:rPr>
        <w:t>vagovagal</w:t>
      </w:r>
      <w:proofErr w:type="spellEnd"/>
      <w:r w:rsidRPr="00A714B5">
        <w:rPr>
          <w:rFonts w:ascii="Book Antiqua" w:hAnsi="Book Antiqua"/>
          <w:sz w:val="24"/>
          <w:szCs w:val="24"/>
        </w:rPr>
        <w:t xml:space="preserve"> and sympathetic reflexes in rats.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2019; </w:t>
      </w:r>
      <w:r w:rsidRPr="00A714B5">
        <w:rPr>
          <w:rFonts w:ascii="Book Antiqua" w:hAnsi="Book Antiqua"/>
          <w:b/>
          <w:sz w:val="24"/>
          <w:szCs w:val="24"/>
        </w:rPr>
        <w:t>25</w:t>
      </w:r>
      <w:r w:rsidRPr="00A714B5">
        <w:rPr>
          <w:rFonts w:ascii="Book Antiqua" w:hAnsi="Book Antiqua"/>
          <w:sz w:val="24"/>
          <w:szCs w:val="24"/>
        </w:rPr>
        <w:t>: 2315-2326 [PMID: 31148903 DOI: 10.3748/wjg.v25.i19.2315]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46 </w:t>
      </w:r>
      <w:r w:rsidRPr="00A714B5">
        <w:rPr>
          <w:rFonts w:ascii="Book Antiqua" w:hAnsi="Book Antiqua"/>
          <w:b/>
          <w:sz w:val="24"/>
          <w:szCs w:val="24"/>
        </w:rPr>
        <w:t>Tada H</w:t>
      </w:r>
      <w:r w:rsidRPr="00A714B5">
        <w:rPr>
          <w:rFonts w:ascii="Book Antiqua" w:hAnsi="Book Antiqua"/>
          <w:sz w:val="24"/>
          <w:szCs w:val="24"/>
        </w:rPr>
        <w:t xml:space="preserve">, Fujita M, Harris M, </w:t>
      </w:r>
      <w:proofErr w:type="spellStart"/>
      <w:r w:rsidRPr="00A714B5">
        <w:rPr>
          <w:rFonts w:ascii="Book Antiqua" w:hAnsi="Book Antiqua"/>
          <w:sz w:val="24"/>
          <w:szCs w:val="24"/>
        </w:rPr>
        <w:t>Tatewaki</w:t>
      </w:r>
      <w:proofErr w:type="spellEnd"/>
      <w:r w:rsidRPr="00A714B5">
        <w:rPr>
          <w:rFonts w:ascii="Book Antiqua" w:hAnsi="Book Antiqua"/>
          <w:sz w:val="24"/>
          <w:szCs w:val="24"/>
        </w:rPr>
        <w:t xml:space="preserve"> M, Nakagawa K, Yamamura T, Pappas TN, Takahashi T. Neural mechanism of acupuncture-induced gastric relaxations in rats. </w:t>
      </w:r>
      <w:r w:rsidRPr="00A714B5">
        <w:rPr>
          <w:rFonts w:ascii="Book Antiqua" w:hAnsi="Book Antiqua"/>
          <w:i/>
          <w:sz w:val="24"/>
          <w:szCs w:val="24"/>
        </w:rPr>
        <w:t xml:space="preserve">Dig Dis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2003; </w:t>
      </w:r>
      <w:r w:rsidRPr="00A714B5">
        <w:rPr>
          <w:rFonts w:ascii="Book Antiqua" w:hAnsi="Book Antiqua"/>
          <w:b/>
          <w:sz w:val="24"/>
          <w:szCs w:val="24"/>
        </w:rPr>
        <w:t>48</w:t>
      </w:r>
      <w:r w:rsidRPr="00A714B5">
        <w:rPr>
          <w:rFonts w:ascii="Book Antiqua" w:hAnsi="Book Antiqua"/>
          <w:sz w:val="24"/>
          <w:szCs w:val="24"/>
        </w:rPr>
        <w:t>: 59-68 [PMID: 12645791 DOI: 10.1023/a</w:t>
      </w:r>
      <w:proofErr w:type="gramStart"/>
      <w:r w:rsidRPr="00A714B5">
        <w:rPr>
          <w:rFonts w:ascii="Book Antiqua" w:hAnsi="Book Antiqua"/>
          <w:sz w:val="24"/>
          <w:szCs w:val="24"/>
        </w:rPr>
        <w:t>:1021730314068</w:t>
      </w:r>
      <w:proofErr w:type="gramEnd"/>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47 </w:t>
      </w:r>
      <w:proofErr w:type="spellStart"/>
      <w:r w:rsidRPr="00A714B5">
        <w:rPr>
          <w:rFonts w:ascii="Book Antiqua" w:hAnsi="Book Antiqua"/>
          <w:b/>
          <w:sz w:val="24"/>
          <w:szCs w:val="24"/>
        </w:rPr>
        <w:t>Kaan</w:t>
      </w:r>
      <w:proofErr w:type="spellEnd"/>
      <w:r w:rsidRPr="00A714B5">
        <w:rPr>
          <w:rFonts w:ascii="Book Antiqua" w:hAnsi="Book Antiqua"/>
          <w:b/>
          <w:sz w:val="24"/>
          <w:szCs w:val="24"/>
        </w:rPr>
        <w:t xml:space="preserve"> SK</w:t>
      </w:r>
      <w:r w:rsidRPr="00A714B5">
        <w:rPr>
          <w:rFonts w:ascii="Book Antiqua" w:hAnsi="Book Antiqua"/>
          <w:sz w:val="24"/>
          <w:szCs w:val="24"/>
        </w:rPr>
        <w:t xml:space="preserve">, Mei QB, Cho CH. </w:t>
      </w:r>
      <w:proofErr w:type="gramStart"/>
      <w:r w:rsidRPr="00A714B5">
        <w:rPr>
          <w:rFonts w:ascii="Book Antiqua" w:hAnsi="Book Antiqua"/>
          <w:sz w:val="24"/>
          <w:szCs w:val="24"/>
        </w:rPr>
        <w:t>A mechanistic study of beta-adrenoceptor antagonists on ethanol-induced gastric damage.</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Eur</w:t>
      </w:r>
      <w:proofErr w:type="spellEnd"/>
      <w:r w:rsidRPr="00A714B5">
        <w:rPr>
          <w:rFonts w:ascii="Book Antiqua" w:hAnsi="Book Antiqua"/>
          <w:i/>
          <w:sz w:val="24"/>
          <w:szCs w:val="24"/>
        </w:rPr>
        <w:t xml:space="preserve"> J </w:t>
      </w:r>
      <w:proofErr w:type="spellStart"/>
      <w:r w:rsidRPr="00A714B5">
        <w:rPr>
          <w:rFonts w:ascii="Book Antiqua" w:hAnsi="Book Antiqua"/>
          <w:i/>
          <w:sz w:val="24"/>
          <w:szCs w:val="24"/>
        </w:rPr>
        <w:t>Pharmacol</w:t>
      </w:r>
      <w:proofErr w:type="spellEnd"/>
      <w:r w:rsidRPr="00A714B5">
        <w:rPr>
          <w:rFonts w:ascii="Book Antiqua" w:hAnsi="Book Antiqua"/>
          <w:sz w:val="24"/>
          <w:szCs w:val="24"/>
        </w:rPr>
        <w:t xml:space="preserve"> 1996; </w:t>
      </w:r>
      <w:r w:rsidRPr="00A714B5">
        <w:rPr>
          <w:rFonts w:ascii="Book Antiqua" w:hAnsi="Book Antiqua"/>
          <w:b/>
          <w:sz w:val="24"/>
          <w:szCs w:val="24"/>
        </w:rPr>
        <w:t>317</w:t>
      </w:r>
      <w:r w:rsidRPr="00A714B5">
        <w:rPr>
          <w:rFonts w:ascii="Book Antiqua" w:hAnsi="Book Antiqua"/>
          <w:sz w:val="24"/>
          <w:szCs w:val="24"/>
        </w:rPr>
        <w:t>: 115-122 [PMID: 8982727 DOI: 10.1016/s0014-2999(96)00705-4]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48 </w:t>
      </w:r>
      <w:r w:rsidRPr="00A714B5">
        <w:rPr>
          <w:rFonts w:ascii="Book Antiqua" w:hAnsi="Book Antiqua"/>
          <w:b/>
          <w:sz w:val="24"/>
          <w:szCs w:val="24"/>
        </w:rPr>
        <w:t>Yu O</w:t>
      </w:r>
      <w:r w:rsidRPr="00A714B5">
        <w:rPr>
          <w:rFonts w:ascii="Book Antiqua" w:hAnsi="Book Antiqua"/>
          <w:sz w:val="24"/>
          <w:szCs w:val="24"/>
        </w:rPr>
        <w:t xml:space="preserve">, Ouyang A. Distribution of beta-adrenoceptor subtypes in gastrointestinal tract of nondiabetic and diabetic BB rats. </w:t>
      </w:r>
      <w:proofErr w:type="gramStart"/>
      <w:r w:rsidRPr="00A714B5">
        <w:rPr>
          <w:rFonts w:ascii="Book Antiqua" w:hAnsi="Book Antiqua"/>
          <w:sz w:val="24"/>
          <w:szCs w:val="24"/>
        </w:rPr>
        <w:t>A longitudinal study.</w:t>
      </w:r>
      <w:proofErr w:type="gramEnd"/>
      <w:r w:rsidRPr="00A714B5">
        <w:rPr>
          <w:rFonts w:ascii="Book Antiqua" w:hAnsi="Book Antiqua"/>
          <w:sz w:val="24"/>
          <w:szCs w:val="24"/>
        </w:rPr>
        <w:t xml:space="preserve"> </w:t>
      </w:r>
      <w:r w:rsidRPr="00A714B5">
        <w:rPr>
          <w:rFonts w:ascii="Book Antiqua" w:hAnsi="Book Antiqua"/>
          <w:i/>
          <w:sz w:val="24"/>
          <w:szCs w:val="24"/>
        </w:rPr>
        <w:t xml:space="preserve">Dig Dis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1997; </w:t>
      </w:r>
      <w:r w:rsidRPr="00A714B5">
        <w:rPr>
          <w:rFonts w:ascii="Book Antiqua" w:hAnsi="Book Antiqua"/>
          <w:b/>
          <w:sz w:val="24"/>
          <w:szCs w:val="24"/>
        </w:rPr>
        <w:t>42</w:t>
      </w:r>
      <w:r w:rsidRPr="00A714B5">
        <w:rPr>
          <w:rFonts w:ascii="Book Antiqua" w:hAnsi="Book Antiqua"/>
          <w:sz w:val="24"/>
          <w:szCs w:val="24"/>
        </w:rPr>
        <w:t>: 1146-1153 [PMID: 9201075 DOI: 10.1023/a</w:t>
      </w:r>
      <w:proofErr w:type="gramStart"/>
      <w:r w:rsidRPr="00A714B5">
        <w:rPr>
          <w:rFonts w:ascii="Book Antiqua" w:hAnsi="Book Antiqua"/>
          <w:sz w:val="24"/>
          <w:szCs w:val="24"/>
        </w:rPr>
        <w:t>:1018877318101</w:t>
      </w:r>
      <w:proofErr w:type="gramEnd"/>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49 </w:t>
      </w:r>
      <w:r w:rsidRPr="00A714B5">
        <w:rPr>
          <w:rFonts w:ascii="Book Antiqua" w:hAnsi="Book Antiqua"/>
          <w:b/>
          <w:sz w:val="24"/>
          <w:szCs w:val="24"/>
        </w:rPr>
        <w:t>Stengel PW</w:t>
      </w:r>
      <w:r w:rsidRPr="00A714B5">
        <w:rPr>
          <w:rFonts w:ascii="Book Antiqua" w:hAnsi="Book Antiqua"/>
          <w:sz w:val="24"/>
          <w:szCs w:val="24"/>
        </w:rPr>
        <w:t xml:space="preserve">, </w:t>
      </w:r>
      <w:proofErr w:type="spellStart"/>
      <w:r w:rsidRPr="00A714B5">
        <w:rPr>
          <w:rFonts w:ascii="Book Antiqua" w:hAnsi="Book Antiqua"/>
          <w:sz w:val="24"/>
          <w:szCs w:val="24"/>
        </w:rPr>
        <w:t>Gomeza</w:t>
      </w:r>
      <w:proofErr w:type="spellEnd"/>
      <w:r w:rsidRPr="00A714B5">
        <w:rPr>
          <w:rFonts w:ascii="Book Antiqua" w:hAnsi="Book Antiqua"/>
          <w:sz w:val="24"/>
          <w:szCs w:val="24"/>
        </w:rPr>
        <w:t xml:space="preserve"> J, </w:t>
      </w:r>
      <w:proofErr w:type="spellStart"/>
      <w:r w:rsidRPr="00A714B5">
        <w:rPr>
          <w:rFonts w:ascii="Book Antiqua" w:hAnsi="Book Antiqua"/>
          <w:sz w:val="24"/>
          <w:szCs w:val="24"/>
        </w:rPr>
        <w:t>Wess</w:t>
      </w:r>
      <w:proofErr w:type="spellEnd"/>
      <w:r w:rsidRPr="00A714B5">
        <w:rPr>
          <w:rFonts w:ascii="Book Antiqua" w:hAnsi="Book Antiqua"/>
          <w:sz w:val="24"/>
          <w:szCs w:val="24"/>
        </w:rPr>
        <w:t xml:space="preserve"> J, Cohen ML. </w:t>
      </w:r>
      <w:proofErr w:type="gramStart"/>
      <w:r w:rsidRPr="00A714B5">
        <w:rPr>
          <w:rFonts w:ascii="Book Antiqua" w:hAnsi="Book Antiqua"/>
          <w:sz w:val="24"/>
          <w:szCs w:val="24"/>
        </w:rPr>
        <w:t>M(</w:t>
      </w:r>
      <w:proofErr w:type="gramEnd"/>
      <w:r w:rsidRPr="00A714B5">
        <w:rPr>
          <w:rFonts w:ascii="Book Antiqua" w:hAnsi="Book Antiqua"/>
          <w:sz w:val="24"/>
          <w:szCs w:val="24"/>
        </w:rPr>
        <w:t xml:space="preserve">2) and M(4) receptor knockout mice: muscarinic receptor function in cardiac and smooth muscle in vitro. </w:t>
      </w:r>
      <w:r w:rsidRPr="00A714B5">
        <w:rPr>
          <w:rFonts w:ascii="Book Antiqua" w:hAnsi="Book Antiqua"/>
          <w:i/>
          <w:sz w:val="24"/>
          <w:szCs w:val="24"/>
        </w:rPr>
        <w:t xml:space="preserve">J </w:t>
      </w:r>
      <w:proofErr w:type="spellStart"/>
      <w:r w:rsidRPr="00A714B5">
        <w:rPr>
          <w:rFonts w:ascii="Book Antiqua" w:hAnsi="Book Antiqua"/>
          <w:i/>
          <w:sz w:val="24"/>
          <w:szCs w:val="24"/>
        </w:rPr>
        <w:t>Pharmacol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Ther</w:t>
      </w:r>
      <w:proofErr w:type="spellEnd"/>
      <w:r w:rsidRPr="00A714B5">
        <w:rPr>
          <w:rFonts w:ascii="Book Antiqua" w:hAnsi="Book Antiqua"/>
          <w:sz w:val="24"/>
          <w:szCs w:val="24"/>
        </w:rPr>
        <w:t xml:space="preserve"> 2000; </w:t>
      </w:r>
      <w:r w:rsidRPr="00A714B5">
        <w:rPr>
          <w:rFonts w:ascii="Book Antiqua" w:hAnsi="Book Antiqua"/>
          <w:b/>
          <w:sz w:val="24"/>
          <w:szCs w:val="24"/>
        </w:rPr>
        <w:t>292</w:t>
      </w:r>
      <w:r w:rsidRPr="00A714B5">
        <w:rPr>
          <w:rFonts w:ascii="Book Antiqua" w:hAnsi="Book Antiqua"/>
          <w:sz w:val="24"/>
          <w:szCs w:val="24"/>
        </w:rPr>
        <w:t>: 877-885 [PMID: 10688600]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50 </w:t>
      </w:r>
      <w:r w:rsidRPr="00A714B5">
        <w:rPr>
          <w:rFonts w:ascii="Book Antiqua" w:hAnsi="Book Antiqua"/>
          <w:b/>
          <w:sz w:val="24"/>
          <w:szCs w:val="24"/>
        </w:rPr>
        <w:t>Matsui M</w:t>
      </w:r>
      <w:r w:rsidRPr="00A714B5">
        <w:rPr>
          <w:rFonts w:ascii="Book Antiqua" w:hAnsi="Book Antiqua"/>
          <w:sz w:val="24"/>
          <w:szCs w:val="24"/>
        </w:rPr>
        <w:t xml:space="preserve">, </w:t>
      </w:r>
      <w:proofErr w:type="spellStart"/>
      <w:r w:rsidRPr="00A714B5">
        <w:rPr>
          <w:rFonts w:ascii="Book Antiqua" w:hAnsi="Book Antiqua"/>
          <w:sz w:val="24"/>
          <w:szCs w:val="24"/>
        </w:rPr>
        <w:t>Motomura</w:t>
      </w:r>
      <w:proofErr w:type="spellEnd"/>
      <w:r w:rsidRPr="00A714B5">
        <w:rPr>
          <w:rFonts w:ascii="Book Antiqua" w:hAnsi="Book Antiqua"/>
          <w:sz w:val="24"/>
          <w:szCs w:val="24"/>
        </w:rPr>
        <w:t xml:space="preserve"> D, </w:t>
      </w:r>
      <w:proofErr w:type="spellStart"/>
      <w:r w:rsidRPr="00A714B5">
        <w:rPr>
          <w:rFonts w:ascii="Book Antiqua" w:hAnsi="Book Antiqua"/>
          <w:sz w:val="24"/>
          <w:szCs w:val="24"/>
        </w:rPr>
        <w:t>Karasawa</w:t>
      </w:r>
      <w:proofErr w:type="spellEnd"/>
      <w:r w:rsidRPr="00A714B5">
        <w:rPr>
          <w:rFonts w:ascii="Book Antiqua" w:hAnsi="Book Antiqua"/>
          <w:sz w:val="24"/>
          <w:szCs w:val="24"/>
        </w:rPr>
        <w:t xml:space="preserve"> H, </w:t>
      </w:r>
      <w:proofErr w:type="spellStart"/>
      <w:r w:rsidRPr="00A714B5">
        <w:rPr>
          <w:rFonts w:ascii="Book Antiqua" w:hAnsi="Book Antiqua"/>
          <w:sz w:val="24"/>
          <w:szCs w:val="24"/>
        </w:rPr>
        <w:t>Fujikawa</w:t>
      </w:r>
      <w:proofErr w:type="spellEnd"/>
      <w:r w:rsidRPr="00A714B5">
        <w:rPr>
          <w:rFonts w:ascii="Book Antiqua" w:hAnsi="Book Antiqua"/>
          <w:sz w:val="24"/>
          <w:szCs w:val="24"/>
        </w:rPr>
        <w:t xml:space="preserve"> T, Jiang J, Komiya Y, Takahashi S, Taketo MM. Multiple functional defects in peripheral autonomic organs in mice lacking muscarinic acetylcholine receptor gene for the M3 subtype. </w:t>
      </w:r>
      <w:r w:rsidRPr="00A714B5">
        <w:rPr>
          <w:rFonts w:ascii="Book Antiqua" w:hAnsi="Book Antiqua"/>
          <w:i/>
          <w:sz w:val="24"/>
          <w:szCs w:val="24"/>
        </w:rPr>
        <w:t xml:space="preserve">Proc Natl </w:t>
      </w:r>
      <w:proofErr w:type="spellStart"/>
      <w:r w:rsidRPr="00A714B5">
        <w:rPr>
          <w:rFonts w:ascii="Book Antiqua" w:hAnsi="Book Antiqua"/>
          <w:i/>
          <w:sz w:val="24"/>
          <w:szCs w:val="24"/>
        </w:rPr>
        <w:t>Acad</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Sci</w:t>
      </w:r>
      <w:proofErr w:type="spellEnd"/>
      <w:r w:rsidRPr="00A714B5">
        <w:rPr>
          <w:rFonts w:ascii="Book Antiqua" w:hAnsi="Book Antiqua"/>
          <w:i/>
          <w:sz w:val="24"/>
          <w:szCs w:val="24"/>
        </w:rPr>
        <w:t xml:space="preserve"> U S </w:t>
      </w:r>
      <w:proofErr w:type="gramStart"/>
      <w:r w:rsidRPr="00A714B5">
        <w:rPr>
          <w:rFonts w:ascii="Book Antiqua" w:hAnsi="Book Antiqua"/>
          <w:i/>
          <w:sz w:val="24"/>
          <w:szCs w:val="24"/>
        </w:rPr>
        <w:t>A</w:t>
      </w:r>
      <w:proofErr w:type="gramEnd"/>
      <w:r w:rsidRPr="00A714B5">
        <w:rPr>
          <w:rFonts w:ascii="Book Antiqua" w:hAnsi="Book Antiqua"/>
          <w:sz w:val="24"/>
          <w:szCs w:val="24"/>
        </w:rPr>
        <w:t xml:space="preserve"> 2000; </w:t>
      </w:r>
      <w:r w:rsidRPr="00A714B5">
        <w:rPr>
          <w:rFonts w:ascii="Book Antiqua" w:hAnsi="Book Antiqua"/>
          <w:b/>
          <w:sz w:val="24"/>
          <w:szCs w:val="24"/>
        </w:rPr>
        <w:t>97</w:t>
      </w:r>
      <w:r w:rsidRPr="00A714B5">
        <w:rPr>
          <w:rFonts w:ascii="Book Antiqua" w:hAnsi="Book Antiqua"/>
          <w:sz w:val="24"/>
          <w:szCs w:val="24"/>
        </w:rPr>
        <w:t>: 9579-9584 [PMID: 10944224 DOI: 10.1073/pnas.97.17.9579]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51 </w:t>
      </w:r>
      <w:r w:rsidRPr="00A714B5">
        <w:rPr>
          <w:rFonts w:ascii="Book Antiqua" w:hAnsi="Book Antiqua"/>
          <w:b/>
          <w:sz w:val="24"/>
          <w:szCs w:val="24"/>
        </w:rPr>
        <w:t>Gao LL</w:t>
      </w:r>
      <w:r w:rsidRPr="00A714B5">
        <w:rPr>
          <w:rFonts w:ascii="Book Antiqua" w:hAnsi="Book Antiqua"/>
          <w:sz w:val="24"/>
          <w:szCs w:val="24"/>
        </w:rPr>
        <w:t xml:space="preserve">,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Y, Sha T, Liu YY, Tang JB, Yuan F, Zhou T, Hong SH, Ming D. Differential effects of variable frequencies of manual acupuncture at ST36 in rats with atropine-induced inhibition of gastric motility. </w:t>
      </w:r>
      <w:proofErr w:type="spellStart"/>
      <w:r w:rsidRPr="00A714B5">
        <w:rPr>
          <w:rFonts w:ascii="Book Antiqua" w:hAnsi="Book Antiqua"/>
          <w:i/>
          <w:sz w:val="24"/>
          <w:szCs w:val="24"/>
        </w:rPr>
        <w:t>Acupunct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2016; </w:t>
      </w:r>
      <w:r w:rsidRPr="00A714B5">
        <w:rPr>
          <w:rFonts w:ascii="Book Antiqua" w:hAnsi="Book Antiqua"/>
          <w:b/>
          <w:sz w:val="24"/>
          <w:szCs w:val="24"/>
        </w:rPr>
        <w:t>34</w:t>
      </w:r>
      <w:r w:rsidRPr="00A714B5">
        <w:rPr>
          <w:rFonts w:ascii="Book Antiqua" w:hAnsi="Book Antiqua"/>
          <w:sz w:val="24"/>
          <w:szCs w:val="24"/>
        </w:rPr>
        <w:t>: 33-39 [PMID: 26177688 DOI: 10.1136/acupmed-2015-010756]</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52 </w:t>
      </w:r>
      <w:r w:rsidRPr="00A714B5">
        <w:rPr>
          <w:rFonts w:ascii="Book Antiqua" w:hAnsi="Book Antiqua"/>
          <w:b/>
          <w:sz w:val="24"/>
          <w:szCs w:val="24"/>
        </w:rPr>
        <w:t>Li H</w:t>
      </w:r>
      <w:r w:rsidRPr="00A714B5">
        <w:rPr>
          <w:rFonts w:ascii="Book Antiqua" w:hAnsi="Book Antiqua"/>
          <w:sz w:val="24"/>
          <w:szCs w:val="24"/>
        </w:rPr>
        <w:t>, Wang YP.</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Effect of auricular acupuncture on gastrointestinal motility and its relationship with vagal activity.</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Acupunct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31</w:t>
      </w:r>
      <w:r w:rsidRPr="00A714B5">
        <w:rPr>
          <w:rFonts w:ascii="Book Antiqua" w:hAnsi="Book Antiqua"/>
          <w:sz w:val="24"/>
          <w:szCs w:val="24"/>
        </w:rPr>
        <w:t>: 57-64 [PMID: 23211189 DOI: 10.1136/acupmed-2012-010173]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53 </w:t>
      </w:r>
      <w:r w:rsidRPr="00A714B5">
        <w:rPr>
          <w:rFonts w:ascii="Book Antiqua" w:hAnsi="Book Antiqua"/>
          <w:b/>
          <w:sz w:val="24"/>
          <w:szCs w:val="24"/>
        </w:rPr>
        <w:t>Okada M</w:t>
      </w:r>
      <w:r w:rsidRPr="00A714B5">
        <w:rPr>
          <w:rFonts w:ascii="Book Antiqua" w:hAnsi="Book Antiqua"/>
          <w:sz w:val="24"/>
          <w:szCs w:val="24"/>
        </w:rPr>
        <w:t xml:space="preserve">, Itoh K, </w:t>
      </w:r>
      <w:proofErr w:type="spellStart"/>
      <w:r w:rsidRPr="00A714B5">
        <w:rPr>
          <w:rFonts w:ascii="Book Antiqua" w:hAnsi="Book Antiqua"/>
          <w:sz w:val="24"/>
          <w:szCs w:val="24"/>
        </w:rPr>
        <w:t>Kitakoji</w:t>
      </w:r>
      <w:proofErr w:type="spellEnd"/>
      <w:r w:rsidRPr="00A714B5">
        <w:rPr>
          <w:rFonts w:ascii="Book Antiqua" w:hAnsi="Book Antiqua"/>
          <w:sz w:val="24"/>
          <w:szCs w:val="24"/>
        </w:rPr>
        <w:t xml:space="preserve"> H, Imai K. Mechanism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Postoperative Ileus Induced by Surgical Stress in Rats. </w:t>
      </w:r>
      <w:r w:rsidRPr="00A714B5">
        <w:rPr>
          <w:rFonts w:ascii="Book Antiqua" w:hAnsi="Book Antiqua"/>
          <w:i/>
          <w:sz w:val="24"/>
          <w:szCs w:val="24"/>
        </w:rPr>
        <w:t xml:space="preserve">Med </w:t>
      </w:r>
      <w:proofErr w:type="spellStart"/>
      <w:r w:rsidRPr="00A714B5">
        <w:rPr>
          <w:rFonts w:ascii="Book Antiqua" w:hAnsi="Book Antiqua"/>
          <w:i/>
          <w:sz w:val="24"/>
          <w:szCs w:val="24"/>
        </w:rPr>
        <w:t>Acupunct</w:t>
      </w:r>
      <w:proofErr w:type="spellEnd"/>
      <w:r w:rsidRPr="00A714B5">
        <w:rPr>
          <w:rFonts w:ascii="Book Antiqua" w:hAnsi="Book Antiqua"/>
          <w:sz w:val="24"/>
          <w:szCs w:val="24"/>
        </w:rPr>
        <w:t xml:space="preserve"> 2019; </w:t>
      </w:r>
      <w:r w:rsidRPr="00A714B5">
        <w:rPr>
          <w:rFonts w:ascii="Book Antiqua" w:hAnsi="Book Antiqua"/>
          <w:b/>
          <w:sz w:val="24"/>
          <w:szCs w:val="24"/>
        </w:rPr>
        <w:t>31</w:t>
      </w:r>
      <w:r w:rsidRPr="00A714B5">
        <w:rPr>
          <w:rFonts w:ascii="Book Antiqua" w:hAnsi="Book Antiqua"/>
          <w:sz w:val="24"/>
          <w:szCs w:val="24"/>
        </w:rPr>
        <w:t>: 109-115 [PMID: 31031877 DOI: 10.1089/acu.2018.1322]</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54 </w:t>
      </w:r>
      <w:proofErr w:type="spellStart"/>
      <w:r w:rsidRPr="00A714B5">
        <w:rPr>
          <w:rFonts w:ascii="Book Antiqua" w:hAnsi="Book Antiqua"/>
          <w:b/>
          <w:sz w:val="24"/>
          <w:szCs w:val="24"/>
        </w:rPr>
        <w:t>Iwa</w:t>
      </w:r>
      <w:proofErr w:type="spellEnd"/>
      <w:r w:rsidRPr="00A714B5">
        <w:rPr>
          <w:rFonts w:ascii="Book Antiqua" w:hAnsi="Book Antiqua"/>
          <w:b/>
          <w:sz w:val="24"/>
          <w:szCs w:val="24"/>
        </w:rPr>
        <w:t xml:space="preserve"> M</w:t>
      </w:r>
      <w:r w:rsidRPr="00A714B5">
        <w:rPr>
          <w:rFonts w:ascii="Book Antiqua" w:hAnsi="Book Antiqua"/>
          <w:sz w:val="24"/>
          <w:szCs w:val="24"/>
        </w:rPr>
        <w:t xml:space="preserve">, </w:t>
      </w:r>
      <w:proofErr w:type="spellStart"/>
      <w:r w:rsidRPr="00A714B5">
        <w:rPr>
          <w:rFonts w:ascii="Book Antiqua" w:hAnsi="Book Antiqua"/>
          <w:sz w:val="24"/>
          <w:szCs w:val="24"/>
        </w:rPr>
        <w:t>Sakita</w:t>
      </w:r>
      <w:proofErr w:type="spellEnd"/>
      <w:r w:rsidRPr="00A714B5">
        <w:rPr>
          <w:rFonts w:ascii="Book Antiqua" w:hAnsi="Book Antiqua"/>
          <w:sz w:val="24"/>
          <w:szCs w:val="24"/>
        </w:rPr>
        <w:t xml:space="preserve"> M. Effects of acupuncture and </w:t>
      </w:r>
      <w:proofErr w:type="spellStart"/>
      <w:r w:rsidRPr="00A714B5">
        <w:rPr>
          <w:rFonts w:ascii="Book Antiqua" w:hAnsi="Book Antiqua"/>
          <w:sz w:val="24"/>
          <w:szCs w:val="24"/>
        </w:rPr>
        <w:t>moxibustion</w:t>
      </w:r>
      <w:proofErr w:type="spellEnd"/>
      <w:r w:rsidRPr="00A714B5">
        <w:rPr>
          <w:rFonts w:ascii="Book Antiqua" w:hAnsi="Book Antiqua"/>
          <w:sz w:val="24"/>
          <w:szCs w:val="24"/>
        </w:rPr>
        <w:t xml:space="preserve"> on intestinal motility in mice.</w:t>
      </w:r>
      <w:proofErr w:type="gramEnd"/>
      <w:r w:rsidRPr="00A714B5">
        <w:rPr>
          <w:rFonts w:ascii="Book Antiqua" w:hAnsi="Book Antiqua"/>
          <w:sz w:val="24"/>
          <w:szCs w:val="24"/>
        </w:rPr>
        <w:t xml:space="preserve"> </w:t>
      </w:r>
      <w:r w:rsidRPr="00A714B5">
        <w:rPr>
          <w:rFonts w:ascii="Book Antiqua" w:hAnsi="Book Antiqua"/>
          <w:i/>
          <w:sz w:val="24"/>
          <w:szCs w:val="24"/>
        </w:rPr>
        <w:t>Am J Chin Med</w:t>
      </w:r>
      <w:r w:rsidRPr="00A714B5">
        <w:rPr>
          <w:rFonts w:ascii="Book Antiqua" w:hAnsi="Book Antiqua"/>
          <w:sz w:val="24"/>
          <w:szCs w:val="24"/>
        </w:rPr>
        <w:t xml:space="preserve"> 1994; </w:t>
      </w:r>
      <w:r w:rsidRPr="00A714B5">
        <w:rPr>
          <w:rFonts w:ascii="Book Antiqua" w:hAnsi="Book Antiqua"/>
          <w:b/>
          <w:sz w:val="24"/>
          <w:szCs w:val="24"/>
        </w:rPr>
        <w:t>22</w:t>
      </w:r>
      <w:r w:rsidRPr="00A714B5">
        <w:rPr>
          <w:rFonts w:ascii="Book Antiqua" w:hAnsi="Book Antiqua"/>
          <w:sz w:val="24"/>
          <w:szCs w:val="24"/>
        </w:rPr>
        <w:t>: 119-125 [PMID: 7992811 DOI: 10.1142/S0192415X94000152]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55 </w:t>
      </w:r>
      <w:r w:rsidRPr="00A714B5">
        <w:rPr>
          <w:rFonts w:ascii="Book Antiqua" w:hAnsi="Book Antiqua"/>
          <w:b/>
          <w:sz w:val="24"/>
          <w:szCs w:val="24"/>
        </w:rPr>
        <w:t>Gao X</w:t>
      </w:r>
      <w:r w:rsidRPr="00A714B5">
        <w:rPr>
          <w:rFonts w:ascii="Book Antiqua" w:hAnsi="Book Antiqua"/>
          <w:sz w:val="24"/>
          <w:szCs w:val="24"/>
        </w:rPr>
        <w:t xml:space="preserve">, Zhao Y, Su Y, Liu K, Yu X, Cui C, Yang Z, Shi H, Jing X, Zhu B. β1/2 or M2/3 Receptors Are Required for Different Gastrointestinal Motility Responses Induced by Acupuncture at Heterotopic or Homotopic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w:t>
      </w:r>
      <w:proofErr w:type="spellStart"/>
      <w:r w:rsidRPr="00A714B5">
        <w:rPr>
          <w:rFonts w:ascii="Book Antiqua" w:hAnsi="Book Antiqua"/>
          <w:i/>
          <w:sz w:val="24"/>
          <w:szCs w:val="24"/>
        </w:rPr>
        <w:t>PLoS</w:t>
      </w:r>
      <w:proofErr w:type="spellEnd"/>
      <w:r w:rsidRPr="00A714B5">
        <w:rPr>
          <w:rFonts w:ascii="Book Antiqua" w:hAnsi="Book Antiqua"/>
          <w:i/>
          <w:sz w:val="24"/>
          <w:szCs w:val="24"/>
        </w:rPr>
        <w:t xml:space="preserve"> One</w:t>
      </w:r>
      <w:r w:rsidRPr="00A714B5">
        <w:rPr>
          <w:rFonts w:ascii="Book Antiqua" w:hAnsi="Book Antiqua"/>
          <w:sz w:val="24"/>
          <w:szCs w:val="24"/>
        </w:rPr>
        <w:t xml:space="preserve"> 2016; </w:t>
      </w:r>
      <w:r w:rsidRPr="00A714B5">
        <w:rPr>
          <w:rFonts w:ascii="Book Antiqua" w:hAnsi="Book Antiqua"/>
          <w:b/>
          <w:sz w:val="24"/>
          <w:szCs w:val="24"/>
        </w:rPr>
        <w:t>11</w:t>
      </w:r>
      <w:r w:rsidRPr="00A714B5">
        <w:rPr>
          <w:rFonts w:ascii="Book Antiqua" w:hAnsi="Book Antiqua"/>
          <w:sz w:val="24"/>
          <w:szCs w:val="24"/>
        </w:rPr>
        <w:t>: e0168200 [PMID: 27978539 DOI: 10.1371/journal.pone.0168200]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56 </w:t>
      </w:r>
      <w:proofErr w:type="gramStart"/>
      <w:r w:rsidRPr="00A714B5">
        <w:rPr>
          <w:rFonts w:ascii="Book Antiqua" w:hAnsi="Book Antiqua"/>
          <w:b/>
          <w:sz w:val="24"/>
          <w:szCs w:val="24"/>
        </w:rPr>
        <w:t>Gao</w:t>
      </w:r>
      <w:proofErr w:type="gramEnd"/>
      <w:r w:rsidRPr="00A714B5">
        <w:rPr>
          <w:rFonts w:ascii="Book Antiqua" w:hAnsi="Book Antiqua"/>
          <w:b/>
          <w:sz w:val="24"/>
          <w:szCs w:val="24"/>
        </w:rPr>
        <w:t xml:space="preserve"> X</w:t>
      </w:r>
      <w:r w:rsidRPr="00A714B5">
        <w:rPr>
          <w:rFonts w:ascii="Book Antiqua" w:hAnsi="Book Antiqua"/>
          <w:sz w:val="24"/>
          <w:szCs w:val="24"/>
        </w:rPr>
        <w:t xml:space="preserve">, Qin Q, Yu X, Liu K, Li L, </w:t>
      </w:r>
      <w:proofErr w:type="spellStart"/>
      <w:r w:rsidRPr="00A714B5">
        <w:rPr>
          <w:rFonts w:ascii="Book Antiqua" w:hAnsi="Book Antiqua"/>
          <w:sz w:val="24"/>
          <w:szCs w:val="24"/>
        </w:rPr>
        <w:t>Qiao</w:t>
      </w:r>
      <w:proofErr w:type="spellEnd"/>
      <w:r w:rsidRPr="00A714B5">
        <w:rPr>
          <w:rFonts w:ascii="Book Antiqua" w:hAnsi="Book Antiqua"/>
          <w:sz w:val="24"/>
          <w:szCs w:val="24"/>
        </w:rPr>
        <w:t xml:space="preserve"> H, Zhu B. Acupuncture at heterotopic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facilitates distal colonic motility via activating M3 receptors and somatic afferent C-fibers in normal, constipated, or </w:t>
      </w:r>
      <w:proofErr w:type="spellStart"/>
      <w:r w:rsidRPr="00A714B5">
        <w:rPr>
          <w:rFonts w:ascii="Book Antiqua" w:hAnsi="Book Antiqua"/>
          <w:sz w:val="24"/>
          <w:szCs w:val="24"/>
        </w:rPr>
        <w:t>diarrhoeic</w:t>
      </w:r>
      <w:proofErr w:type="spellEnd"/>
      <w:r w:rsidRPr="00A714B5">
        <w:rPr>
          <w:rFonts w:ascii="Book Antiqua" w:hAnsi="Book Antiqua"/>
          <w:sz w:val="24"/>
          <w:szCs w:val="24"/>
        </w:rPr>
        <w:t xml:space="preserve"> rats.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2015; </w:t>
      </w:r>
      <w:r w:rsidRPr="00A714B5">
        <w:rPr>
          <w:rFonts w:ascii="Book Antiqua" w:hAnsi="Book Antiqua"/>
          <w:b/>
          <w:sz w:val="24"/>
          <w:szCs w:val="24"/>
        </w:rPr>
        <w:t>27</w:t>
      </w:r>
      <w:r w:rsidRPr="00A714B5">
        <w:rPr>
          <w:rFonts w:ascii="Book Antiqua" w:hAnsi="Book Antiqua"/>
          <w:sz w:val="24"/>
          <w:szCs w:val="24"/>
        </w:rPr>
        <w:t>: 1817-1830 [PMID: 26459908 DOI: 10.1111/nmo.12694]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57 </w:t>
      </w:r>
      <w:r w:rsidRPr="00A714B5">
        <w:rPr>
          <w:rFonts w:ascii="Book Antiqua" w:hAnsi="Book Antiqua"/>
          <w:b/>
          <w:sz w:val="24"/>
          <w:szCs w:val="24"/>
        </w:rPr>
        <w:t>Yuan M</w:t>
      </w:r>
      <w:r w:rsidRPr="00A714B5">
        <w:rPr>
          <w:rFonts w:ascii="Book Antiqua" w:hAnsi="Book Antiqua"/>
          <w:sz w:val="24"/>
          <w:szCs w:val="24"/>
        </w:rPr>
        <w:t xml:space="preserve">, Li Y, Wang Y, Zhang N, Hu X, Yin Y, Zhu B, Yu Z,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ST37 Enhances </w:t>
      </w:r>
      <w:proofErr w:type="spellStart"/>
      <w:r w:rsidRPr="00A714B5">
        <w:rPr>
          <w:rFonts w:ascii="Book Antiqua" w:hAnsi="Book Antiqua"/>
          <w:sz w:val="24"/>
          <w:szCs w:val="24"/>
        </w:rPr>
        <w:t>Jejunal</w:t>
      </w:r>
      <w:proofErr w:type="spellEnd"/>
      <w:r w:rsidRPr="00A714B5">
        <w:rPr>
          <w:rFonts w:ascii="Book Antiqua" w:hAnsi="Book Antiqua"/>
          <w:sz w:val="24"/>
          <w:szCs w:val="24"/>
        </w:rPr>
        <w:t xml:space="preserve"> Motility via Excitation of the Parasympathetic System in Rats and Mice.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2016; </w:t>
      </w:r>
      <w:r w:rsidRPr="00A714B5">
        <w:rPr>
          <w:rFonts w:ascii="Book Antiqua" w:hAnsi="Book Antiqua"/>
          <w:b/>
          <w:sz w:val="24"/>
          <w:szCs w:val="24"/>
        </w:rPr>
        <w:t>2016</w:t>
      </w:r>
      <w:r w:rsidRPr="00A714B5">
        <w:rPr>
          <w:rFonts w:ascii="Book Antiqua" w:hAnsi="Book Antiqua"/>
          <w:sz w:val="24"/>
          <w:szCs w:val="24"/>
        </w:rPr>
        <w:t>: 3840230 [PMID: 27818700 DOI: 10.1155/2016/3840230]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58 </w:t>
      </w:r>
      <w:proofErr w:type="spellStart"/>
      <w:r w:rsidRPr="00A714B5">
        <w:rPr>
          <w:rFonts w:ascii="Book Antiqua" w:hAnsi="Book Antiqua"/>
          <w:b/>
          <w:sz w:val="24"/>
          <w:szCs w:val="24"/>
        </w:rPr>
        <w:t>Tatewaki</w:t>
      </w:r>
      <w:proofErr w:type="spellEnd"/>
      <w:r w:rsidRPr="00A714B5">
        <w:rPr>
          <w:rFonts w:ascii="Book Antiqua" w:hAnsi="Book Antiqua"/>
          <w:b/>
          <w:sz w:val="24"/>
          <w:szCs w:val="24"/>
        </w:rPr>
        <w:t xml:space="preserve"> M</w:t>
      </w:r>
      <w:r w:rsidRPr="00A714B5">
        <w:rPr>
          <w:rFonts w:ascii="Book Antiqua" w:hAnsi="Book Antiqua"/>
          <w:sz w:val="24"/>
          <w:szCs w:val="24"/>
        </w:rPr>
        <w:t xml:space="preserve">, Harris M, </w:t>
      </w:r>
      <w:proofErr w:type="spellStart"/>
      <w:r w:rsidRPr="00A714B5">
        <w:rPr>
          <w:rFonts w:ascii="Book Antiqua" w:hAnsi="Book Antiqua"/>
          <w:sz w:val="24"/>
          <w:szCs w:val="24"/>
        </w:rPr>
        <w:t>Uemura</w:t>
      </w:r>
      <w:proofErr w:type="spellEnd"/>
      <w:r w:rsidRPr="00A714B5">
        <w:rPr>
          <w:rFonts w:ascii="Book Antiqua" w:hAnsi="Book Antiqua"/>
          <w:sz w:val="24"/>
          <w:szCs w:val="24"/>
        </w:rPr>
        <w:t xml:space="preserve"> K, Ueno T, Hoshino E, </w:t>
      </w:r>
      <w:proofErr w:type="spellStart"/>
      <w:r w:rsidRPr="00A714B5">
        <w:rPr>
          <w:rFonts w:ascii="Book Antiqua" w:hAnsi="Book Antiqua"/>
          <w:sz w:val="24"/>
          <w:szCs w:val="24"/>
        </w:rPr>
        <w:t>Shiotani</w:t>
      </w:r>
      <w:proofErr w:type="spellEnd"/>
      <w:r w:rsidRPr="00A714B5">
        <w:rPr>
          <w:rFonts w:ascii="Book Antiqua" w:hAnsi="Book Antiqua"/>
          <w:sz w:val="24"/>
          <w:szCs w:val="24"/>
        </w:rPr>
        <w:t xml:space="preserve"> A, Pappas TN, Takahashi T. Dual effects of acupuncture on gastric motility in conscious rats.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Regul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Integr</w:t>
      </w:r>
      <w:proofErr w:type="spellEnd"/>
      <w:r w:rsidRPr="00A714B5">
        <w:rPr>
          <w:rFonts w:ascii="Book Antiqua" w:hAnsi="Book Antiqua"/>
          <w:i/>
          <w:sz w:val="24"/>
          <w:szCs w:val="24"/>
        </w:rPr>
        <w:t xml:space="preserve"> Comp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2003; </w:t>
      </w:r>
      <w:r w:rsidRPr="00A714B5">
        <w:rPr>
          <w:rFonts w:ascii="Book Antiqua" w:hAnsi="Book Antiqua"/>
          <w:b/>
          <w:sz w:val="24"/>
          <w:szCs w:val="24"/>
        </w:rPr>
        <w:t>285</w:t>
      </w:r>
      <w:r w:rsidRPr="00A714B5">
        <w:rPr>
          <w:rFonts w:ascii="Book Antiqua" w:hAnsi="Book Antiqua"/>
          <w:sz w:val="24"/>
          <w:szCs w:val="24"/>
        </w:rPr>
        <w:t>: R862-R872 [PMID: 12959921 DOI: 10.1152/ajpregu.00715.2002]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59 </w:t>
      </w:r>
      <w:r w:rsidRPr="00A714B5">
        <w:rPr>
          <w:rFonts w:ascii="Book Antiqua" w:hAnsi="Book Antiqua"/>
          <w:b/>
          <w:sz w:val="24"/>
          <w:szCs w:val="24"/>
        </w:rPr>
        <w:t>Yu Z</w:t>
      </w:r>
      <w:r w:rsidRPr="00A714B5">
        <w:rPr>
          <w:rFonts w:ascii="Book Antiqua" w:hAnsi="Book Antiqua"/>
          <w:sz w:val="24"/>
          <w:szCs w:val="24"/>
        </w:rPr>
        <w:t xml:space="preserve">, Xia YB, Lu MX, Lin J, Yu WJ, Xu B. [Influence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stimulation of "</w:t>
      </w:r>
      <w:proofErr w:type="spellStart"/>
      <w:r w:rsidRPr="00A714B5">
        <w:rPr>
          <w:rFonts w:ascii="Book Antiqua" w:hAnsi="Book Antiqua"/>
          <w:sz w:val="24"/>
          <w:szCs w:val="24"/>
        </w:rPr>
        <w:t>tianshu</w:t>
      </w:r>
      <w:proofErr w:type="spellEnd"/>
      <w:r w:rsidRPr="00A714B5">
        <w:rPr>
          <w:rFonts w:ascii="Book Antiqua" w:hAnsi="Book Antiqua"/>
          <w:sz w:val="24"/>
          <w:szCs w:val="24"/>
        </w:rPr>
        <w:t>" (ST 25), "</w:t>
      </w:r>
      <w:proofErr w:type="spellStart"/>
      <w:r w:rsidRPr="00A714B5">
        <w:rPr>
          <w:rFonts w:ascii="Book Antiqua" w:hAnsi="Book Antiqua"/>
          <w:sz w:val="24"/>
          <w:szCs w:val="24"/>
        </w:rPr>
        <w:t>quchi</w:t>
      </w:r>
      <w:proofErr w:type="spellEnd"/>
      <w:r w:rsidRPr="00A714B5">
        <w:rPr>
          <w:rFonts w:ascii="Book Antiqua" w:hAnsi="Book Antiqua"/>
          <w:sz w:val="24"/>
          <w:szCs w:val="24"/>
        </w:rPr>
        <w:t>" (LI 11) and "</w:t>
      </w:r>
      <w:proofErr w:type="spellStart"/>
      <w:r w:rsidRPr="00A714B5">
        <w:rPr>
          <w:rFonts w:ascii="Book Antiqua" w:hAnsi="Book Antiqua"/>
          <w:sz w:val="24"/>
          <w:szCs w:val="24"/>
        </w:rPr>
        <w:t>shangjuxu</w:t>
      </w:r>
      <w:proofErr w:type="spellEnd"/>
      <w:r w:rsidRPr="00A714B5">
        <w:rPr>
          <w:rFonts w:ascii="Book Antiqua" w:hAnsi="Book Antiqua"/>
          <w:sz w:val="24"/>
          <w:szCs w:val="24"/>
        </w:rPr>
        <w:t xml:space="preserve">" (ST 37) and their pairs on gastric motility in the rat]. </w:t>
      </w:r>
      <w:r w:rsidRPr="00A714B5">
        <w:rPr>
          <w:rFonts w:ascii="Book Antiqua" w:hAnsi="Book Antiqua"/>
          <w:i/>
          <w:sz w:val="24"/>
          <w:szCs w:val="24"/>
        </w:rPr>
        <w:t>Zhen Ci Yan Jiu</w:t>
      </w:r>
      <w:r w:rsidRPr="00A714B5">
        <w:rPr>
          <w:rFonts w:ascii="Book Antiqua" w:hAnsi="Book Antiqua"/>
          <w:sz w:val="24"/>
          <w:szCs w:val="24"/>
        </w:rPr>
        <w:t xml:space="preserve"> 2013; </w:t>
      </w:r>
      <w:r w:rsidRPr="00A714B5">
        <w:rPr>
          <w:rFonts w:ascii="Book Antiqua" w:hAnsi="Book Antiqua"/>
          <w:b/>
          <w:sz w:val="24"/>
          <w:szCs w:val="24"/>
        </w:rPr>
        <w:t>38</w:t>
      </w:r>
      <w:r w:rsidRPr="00A714B5">
        <w:rPr>
          <w:rFonts w:ascii="Book Antiqua" w:hAnsi="Book Antiqua"/>
          <w:sz w:val="24"/>
          <w:szCs w:val="24"/>
        </w:rPr>
        <w:t>: 40-47 [PMID: 23650799 DOI: 10.13702/j.1000-0607.2013.01.015]</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60 </w:t>
      </w:r>
      <w:r w:rsidRPr="00A714B5">
        <w:rPr>
          <w:rFonts w:ascii="Book Antiqua" w:hAnsi="Book Antiqua"/>
          <w:b/>
          <w:sz w:val="24"/>
          <w:szCs w:val="24"/>
        </w:rPr>
        <w:t>Browning KN</w:t>
      </w:r>
      <w:r w:rsidRPr="00A714B5">
        <w:rPr>
          <w:rFonts w:ascii="Book Antiqua" w:hAnsi="Book Antiqua"/>
          <w:sz w:val="24"/>
          <w:szCs w:val="24"/>
        </w:rPr>
        <w:t xml:space="preserve">,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w:t>
      </w:r>
      <w:proofErr w:type="gramEnd"/>
      <w:r w:rsidRPr="00A714B5">
        <w:rPr>
          <w:rFonts w:ascii="Book Antiqua" w:hAnsi="Book Antiqua"/>
          <w:sz w:val="24"/>
          <w:szCs w:val="24"/>
        </w:rPr>
        <w:t xml:space="preserve"> Plasticity of vagal brainstem circuits in the control of gastrointestinal function.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2011; </w:t>
      </w:r>
      <w:r w:rsidRPr="00A714B5">
        <w:rPr>
          <w:rFonts w:ascii="Book Antiqua" w:hAnsi="Book Antiqua"/>
          <w:b/>
          <w:sz w:val="24"/>
          <w:szCs w:val="24"/>
        </w:rPr>
        <w:t>161</w:t>
      </w:r>
      <w:r w:rsidRPr="00A714B5">
        <w:rPr>
          <w:rFonts w:ascii="Book Antiqua" w:hAnsi="Book Antiqua"/>
          <w:sz w:val="24"/>
          <w:szCs w:val="24"/>
        </w:rPr>
        <w:t>: 6-13 [PMID: 21147043 DOI: 10.1016/j.autneu.2010.11.001]</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lastRenderedPageBreak/>
        <w:t xml:space="preserve">61 </w:t>
      </w:r>
      <w:r w:rsidRPr="00A714B5">
        <w:rPr>
          <w:rFonts w:ascii="Book Antiqua" w:hAnsi="Book Antiqua"/>
          <w:b/>
          <w:sz w:val="24"/>
          <w:szCs w:val="24"/>
        </w:rPr>
        <w:t>Uchida S</w:t>
      </w:r>
      <w:r w:rsidRPr="00A714B5">
        <w:rPr>
          <w:rFonts w:ascii="Book Antiqua" w:hAnsi="Book Antiqua"/>
          <w:sz w:val="24"/>
          <w:szCs w:val="24"/>
        </w:rPr>
        <w:t xml:space="preserve">, </w:t>
      </w:r>
      <w:proofErr w:type="spellStart"/>
      <w:r w:rsidRPr="00A714B5">
        <w:rPr>
          <w:rFonts w:ascii="Book Antiqua" w:hAnsi="Book Antiqua"/>
          <w:sz w:val="24"/>
          <w:szCs w:val="24"/>
        </w:rPr>
        <w:t>Kagitani</w:t>
      </w:r>
      <w:proofErr w:type="spellEnd"/>
      <w:r w:rsidRPr="00A714B5">
        <w:rPr>
          <w:rFonts w:ascii="Book Antiqua" w:hAnsi="Book Antiqua"/>
          <w:sz w:val="24"/>
          <w:szCs w:val="24"/>
        </w:rPr>
        <w:t xml:space="preserve"> F, </w:t>
      </w:r>
      <w:proofErr w:type="spellStart"/>
      <w:r w:rsidRPr="00A714B5">
        <w:rPr>
          <w:rFonts w:ascii="Book Antiqua" w:hAnsi="Book Antiqua"/>
          <w:sz w:val="24"/>
          <w:szCs w:val="24"/>
        </w:rPr>
        <w:t>Hotta</w:t>
      </w:r>
      <w:proofErr w:type="spellEnd"/>
      <w:r w:rsidRPr="00A714B5">
        <w:rPr>
          <w:rFonts w:ascii="Book Antiqua" w:hAnsi="Book Antiqua"/>
          <w:sz w:val="24"/>
          <w:szCs w:val="24"/>
        </w:rPr>
        <w:t xml:space="preserve"> H. Neural mechanisms of reflex inhibition of heart rate elicited by acupuncture-like stimulation in anesthetized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2010; </w:t>
      </w:r>
      <w:r w:rsidRPr="00A714B5">
        <w:rPr>
          <w:rFonts w:ascii="Book Antiqua" w:hAnsi="Book Antiqua"/>
          <w:b/>
          <w:sz w:val="24"/>
          <w:szCs w:val="24"/>
        </w:rPr>
        <w:t>157</w:t>
      </w:r>
      <w:r w:rsidRPr="00A714B5">
        <w:rPr>
          <w:rFonts w:ascii="Book Antiqua" w:hAnsi="Book Antiqua"/>
          <w:sz w:val="24"/>
          <w:szCs w:val="24"/>
        </w:rPr>
        <w:t>: 18-23 [PMID: 20460195 DOI: 10.1016/j.autneu.2010.03.021]</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62 </w:t>
      </w:r>
      <w:r w:rsidRPr="00A714B5">
        <w:rPr>
          <w:rFonts w:ascii="Book Antiqua" w:hAnsi="Book Antiqua"/>
          <w:b/>
          <w:sz w:val="24"/>
          <w:szCs w:val="24"/>
        </w:rPr>
        <w:t>Uchida S</w:t>
      </w:r>
      <w:r w:rsidRPr="00A714B5">
        <w:rPr>
          <w:rFonts w:ascii="Book Antiqua" w:hAnsi="Book Antiqua"/>
          <w:sz w:val="24"/>
          <w:szCs w:val="24"/>
        </w:rPr>
        <w:t xml:space="preserve">, Shimura M, </w:t>
      </w:r>
      <w:proofErr w:type="spellStart"/>
      <w:r w:rsidRPr="00A714B5">
        <w:rPr>
          <w:rFonts w:ascii="Book Antiqua" w:hAnsi="Book Antiqua"/>
          <w:sz w:val="24"/>
          <w:szCs w:val="24"/>
        </w:rPr>
        <w:t>Ohsawa</w:t>
      </w:r>
      <w:proofErr w:type="spellEnd"/>
      <w:r w:rsidRPr="00A714B5">
        <w:rPr>
          <w:rFonts w:ascii="Book Antiqua" w:hAnsi="Book Antiqua"/>
          <w:sz w:val="24"/>
          <w:szCs w:val="24"/>
        </w:rPr>
        <w:t xml:space="preserve"> H, Suzuki A. Neural mechanism of </w:t>
      </w:r>
      <w:proofErr w:type="spellStart"/>
      <w:r w:rsidRPr="00A714B5">
        <w:rPr>
          <w:rFonts w:ascii="Book Antiqua" w:hAnsi="Book Antiqua"/>
          <w:sz w:val="24"/>
          <w:szCs w:val="24"/>
        </w:rPr>
        <w:t>bradycardiac</w:t>
      </w:r>
      <w:proofErr w:type="spellEnd"/>
      <w:r w:rsidRPr="00A714B5">
        <w:rPr>
          <w:rFonts w:ascii="Book Antiqua" w:hAnsi="Book Antiqua"/>
          <w:sz w:val="24"/>
          <w:szCs w:val="24"/>
        </w:rPr>
        <w:t xml:space="preserve"> responses elicited by acupuncture-like stimulation to a hind limb in anesthetized rats.</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2007; </w:t>
      </w:r>
      <w:r w:rsidRPr="00A714B5">
        <w:rPr>
          <w:rFonts w:ascii="Book Antiqua" w:hAnsi="Book Antiqua"/>
          <w:b/>
          <w:sz w:val="24"/>
          <w:szCs w:val="24"/>
        </w:rPr>
        <w:t>57</w:t>
      </w:r>
      <w:r w:rsidRPr="00A714B5">
        <w:rPr>
          <w:rFonts w:ascii="Book Antiqua" w:hAnsi="Book Antiqua"/>
          <w:sz w:val="24"/>
          <w:szCs w:val="24"/>
        </w:rPr>
        <w:t>: 377-382 [PMID: 18081987 DOI: 10.2170/physiolsci.RP008407]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63 </w:t>
      </w:r>
      <w:r w:rsidRPr="00A714B5">
        <w:rPr>
          <w:rFonts w:ascii="Book Antiqua" w:hAnsi="Book Antiqua"/>
          <w:b/>
          <w:sz w:val="24"/>
          <w:szCs w:val="24"/>
        </w:rPr>
        <w:t>Uchida S</w:t>
      </w:r>
      <w:r w:rsidRPr="00A714B5">
        <w:rPr>
          <w:rFonts w:ascii="Book Antiqua" w:hAnsi="Book Antiqua"/>
          <w:sz w:val="24"/>
          <w:szCs w:val="24"/>
        </w:rPr>
        <w:t xml:space="preserve">, </w:t>
      </w:r>
      <w:proofErr w:type="spellStart"/>
      <w:r w:rsidRPr="00A714B5">
        <w:rPr>
          <w:rFonts w:ascii="Book Antiqua" w:hAnsi="Book Antiqua"/>
          <w:sz w:val="24"/>
          <w:szCs w:val="24"/>
        </w:rPr>
        <w:t>Kagitani</w:t>
      </w:r>
      <w:proofErr w:type="spellEnd"/>
      <w:r w:rsidRPr="00A714B5">
        <w:rPr>
          <w:rFonts w:ascii="Book Antiqua" w:hAnsi="Book Antiqua"/>
          <w:sz w:val="24"/>
          <w:szCs w:val="24"/>
        </w:rPr>
        <w:t xml:space="preserve"> F, </w:t>
      </w:r>
      <w:proofErr w:type="spellStart"/>
      <w:r w:rsidRPr="00A714B5">
        <w:rPr>
          <w:rFonts w:ascii="Book Antiqua" w:hAnsi="Book Antiqua"/>
          <w:sz w:val="24"/>
          <w:szCs w:val="24"/>
        </w:rPr>
        <w:t>Hotta</w:t>
      </w:r>
      <w:proofErr w:type="spellEnd"/>
      <w:r w:rsidRPr="00A714B5">
        <w:rPr>
          <w:rFonts w:ascii="Book Antiqua" w:hAnsi="Book Antiqua"/>
          <w:sz w:val="24"/>
          <w:szCs w:val="24"/>
        </w:rPr>
        <w:t xml:space="preserve"> H. Mechanism of the reflex inhibition of heart rate elicited by acupuncture-like stimulation in anesthetized rats.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2008; </w:t>
      </w:r>
      <w:r w:rsidRPr="00A714B5">
        <w:rPr>
          <w:rFonts w:ascii="Book Antiqua" w:hAnsi="Book Antiqua"/>
          <w:b/>
          <w:sz w:val="24"/>
          <w:szCs w:val="24"/>
        </w:rPr>
        <w:t>143</w:t>
      </w:r>
      <w:r w:rsidRPr="00A714B5">
        <w:rPr>
          <w:rFonts w:ascii="Book Antiqua" w:hAnsi="Book Antiqua"/>
          <w:sz w:val="24"/>
          <w:szCs w:val="24"/>
        </w:rPr>
        <w:t>: 12-19 [PMID: 18693143 DOI: 10.1016/j.autneu.2008.06.005]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64 </w:t>
      </w:r>
      <w:r w:rsidRPr="00A714B5">
        <w:rPr>
          <w:rFonts w:ascii="Book Antiqua" w:hAnsi="Book Antiqua"/>
          <w:b/>
          <w:sz w:val="24"/>
          <w:szCs w:val="24"/>
        </w:rPr>
        <w:t>Kimura A</w:t>
      </w:r>
      <w:r w:rsidRPr="00A714B5">
        <w:rPr>
          <w:rFonts w:ascii="Book Antiqua" w:hAnsi="Book Antiqua"/>
          <w:sz w:val="24"/>
          <w:szCs w:val="24"/>
        </w:rPr>
        <w:t xml:space="preserve">, </w:t>
      </w:r>
      <w:proofErr w:type="spellStart"/>
      <w:r w:rsidRPr="00A714B5">
        <w:rPr>
          <w:rFonts w:ascii="Book Antiqua" w:hAnsi="Book Antiqua"/>
          <w:sz w:val="24"/>
          <w:szCs w:val="24"/>
        </w:rPr>
        <w:t>Ohsawa</w:t>
      </w:r>
      <w:proofErr w:type="spellEnd"/>
      <w:r w:rsidRPr="00A714B5">
        <w:rPr>
          <w:rFonts w:ascii="Book Antiqua" w:hAnsi="Book Antiqua"/>
          <w:sz w:val="24"/>
          <w:szCs w:val="24"/>
        </w:rPr>
        <w:t xml:space="preserve"> H, Sato A, Sato Y. </w:t>
      </w:r>
      <w:proofErr w:type="spellStart"/>
      <w:r w:rsidRPr="00A714B5">
        <w:rPr>
          <w:rFonts w:ascii="Book Antiqua" w:hAnsi="Book Antiqua"/>
          <w:sz w:val="24"/>
          <w:szCs w:val="24"/>
        </w:rPr>
        <w:t>Somatocardiovascular</w:t>
      </w:r>
      <w:proofErr w:type="spellEnd"/>
      <w:r w:rsidRPr="00A714B5">
        <w:rPr>
          <w:rFonts w:ascii="Book Antiqua" w:hAnsi="Book Antiqua"/>
          <w:sz w:val="24"/>
          <w:szCs w:val="24"/>
        </w:rPr>
        <w:t xml:space="preserve"> reflexes in anesthetized rats with the central nervous system intact or acutely </w:t>
      </w:r>
      <w:proofErr w:type="spellStart"/>
      <w:r w:rsidRPr="00A714B5">
        <w:rPr>
          <w:rFonts w:ascii="Book Antiqua" w:hAnsi="Book Antiqua"/>
          <w:sz w:val="24"/>
          <w:szCs w:val="24"/>
        </w:rPr>
        <w:t>spinalized</w:t>
      </w:r>
      <w:proofErr w:type="spellEnd"/>
      <w:r w:rsidRPr="00A714B5">
        <w:rPr>
          <w:rFonts w:ascii="Book Antiqua" w:hAnsi="Book Antiqua"/>
          <w:sz w:val="24"/>
          <w:szCs w:val="24"/>
        </w:rPr>
        <w:t xml:space="preserve"> at the cervical level.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1995; </w:t>
      </w:r>
      <w:r w:rsidRPr="00A714B5">
        <w:rPr>
          <w:rFonts w:ascii="Book Antiqua" w:hAnsi="Book Antiqua"/>
          <w:b/>
          <w:sz w:val="24"/>
          <w:szCs w:val="24"/>
        </w:rPr>
        <w:t>22</w:t>
      </w:r>
      <w:r w:rsidRPr="00A714B5">
        <w:rPr>
          <w:rFonts w:ascii="Book Antiqua" w:hAnsi="Book Antiqua"/>
          <w:sz w:val="24"/>
          <w:szCs w:val="24"/>
        </w:rPr>
        <w:t>: 297-305 [PMID: 7478293 DOI: 10.1016/0168-0102(95)00907-b]</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65 </w:t>
      </w:r>
      <w:r w:rsidRPr="00A714B5">
        <w:rPr>
          <w:rFonts w:ascii="Book Antiqua" w:hAnsi="Book Antiqua"/>
          <w:b/>
          <w:sz w:val="24"/>
          <w:szCs w:val="24"/>
        </w:rPr>
        <w:t>Chen JZ</w:t>
      </w:r>
      <w:r w:rsidRPr="00A714B5">
        <w:rPr>
          <w:rFonts w:ascii="Book Antiqua" w:hAnsi="Book Antiqua"/>
          <w:sz w:val="24"/>
          <w:szCs w:val="24"/>
        </w:rPr>
        <w:t xml:space="preserve">, Lu MJ, Han X, Xu B, Yu Z. [Influence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of "</w:t>
      </w:r>
      <w:proofErr w:type="spellStart"/>
      <w:r w:rsidRPr="00A714B5">
        <w:rPr>
          <w:rFonts w:ascii="Book Antiqua" w:hAnsi="Book Antiqua"/>
          <w:sz w:val="24"/>
          <w:szCs w:val="24"/>
        </w:rPr>
        <w:t>Zhongwan</w:t>
      </w:r>
      <w:proofErr w:type="spellEnd"/>
      <w:r w:rsidRPr="00A714B5">
        <w:rPr>
          <w:rFonts w:ascii="Book Antiqua" w:hAnsi="Book Antiqua"/>
          <w:sz w:val="24"/>
          <w:szCs w:val="24"/>
        </w:rPr>
        <w:t>" (CV12) and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(ST36) in different combinations of stimulating strength and sequence on </w:t>
      </w:r>
      <w:proofErr w:type="spellStart"/>
      <w:r w:rsidRPr="00A714B5">
        <w:rPr>
          <w:rFonts w:ascii="Book Antiqua" w:hAnsi="Book Antiqua"/>
          <w:sz w:val="24"/>
          <w:szCs w:val="24"/>
        </w:rPr>
        <w:t>intragastric</w:t>
      </w:r>
      <w:proofErr w:type="spellEnd"/>
      <w:r w:rsidRPr="00A714B5">
        <w:rPr>
          <w:rFonts w:ascii="Book Antiqua" w:hAnsi="Book Antiqua"/>
          <w:sz w:val="24"/>
          <w:szCs w:val="24"/>
        </w:rPr>
        <w:t xml:space="preserve"> pressure in normal rats]. </w:t>
      </w:r>
      <w:r w:rsidRPr="00A714B5">
        <w:rPr>
          <w:rFonts w:ascii="Book Antiqua" w:hAnsi="Book Antiqua"/>
          <w:i/>
          <w:sz w:val="24"/>
          <w:szCs w:val="24"/>
        </w:rPr>
        <w:t>Zhen Ci Yan Jiu</w:t>
      </w:r>
      <w:r w:rsidRPr="00A714B5">
        <w:rPr>
          <w:rFonts w:ascii="Book Antiqua" w:hAnsi="Book Antiqua"/>
          <w:sz w:val="24"/>
          <w:szCs w:val="24"/>
        </w:rPr>
        <w:t xml:space="preserve"> 2019; </w:t>
      </w:r>
      <w:r w:rsidRPr="00A714B5">
        <w:rPr>
          <w:rFonts w:ascii="Book Antiqua" w:hAnsi="Book Antiqua"/>
          <w:b/>
          <w:sz w:val="24"/>
          <w:szCs w:val="24"/>
        </w:rPr>
        <w:t>44</w:t>
      </w:r>
      <w:r w:rsidRPr="00A714B5">
        <w:rPr>
          <w:rFonts w:ascii="Book Antiqua" w:hAnsi="Book Antiqua"/>
          <w:sz w:val="24"/>
          <w:szCs w:val="24"/>
        </w:rPr>
        <w:t>: 125-130 [PMID: 30945489 DOI: 10.13702/j.1000-0607.170922]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66 </w:t>
      </w:r>
      <w:proofErr w:type="spellStart"/>
      <w:r w:rsidRPr="00A714B5">
        <w:rPr>
          <w:rFonts w:ascii="Book Antiqua" w:hAnsi="Book Antiqua"/>
          <w:b/>
          <w:sz w:val="24"/>
          <w:szCs w:val="24"/>
        </w:rPr>
        <w:t>Jia</w:t>
      </w:r>
      <w:proofErr w:type="spellEnd"/>
      <w:r w:rsidRPr="00A714B5">
        <w:rPr>
          <w:rFonts w:ascii="Book Antiqua" w:hAnsi="Book Antiqua"/>
          <w:b/>
          <w:sz w:val="24"/>
          <w:szCs w:val="24"/>
        </w:rPr>
        <w:t xml:space="preserve"> BA</w:t>
      </w:r>
      <w:r w:rsidRPr="00A714B5">
        <w:rPr>
          <w:rFonts w:ascii="Book Antiqua" w:hAnsi="Book Antiqua"/>
          <w:sz w:val="24"/>
          <w:szCs w:val="24"/>
        </w:rPr>
        <w:t xml:space="preserve">, Cheng CY, Lin YW, Li TC, Liu HJ, Hsieh CL. The 2 Hz and 15 Hz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induced reverse effect on autonomic function in healthy adult using a heart rate variability analysis. </w:t>
      </w:r>
      <w:r w:rsidRPr="00A714B5">
        <w:rPr>
          <w:rFonts w:ascii="Book Antiqua" w:hAnsi="Book Antiqua"/>
          <w:i/>
          <w:sz w:val="24"/>
          <w:szCs w:val="24"/>
        </w:rPr>
        <w:t xml:space="preserve">J </w:t>
      </w:r>
      <w:proofErr w:type="spellStart"/>
      <w:r w:rsidRPr="00A714B5">
        <w:rPr>
          <w:rFonts w:ascii="Book Antiqua" w:hAnsi="Book Antiqua"/>
          <w:i/>
          <w:sz w:val="24"/>
          <w:szCs w:val="24"/>
        </w:rPr>
        <w:t>Tradit</w:t>
      </w:r>
      <w:proofErr w:type="spellEnd"/>
      <w:r w:rsidRPr="00A714B5">
        <w:rPr>
          <w:rFonts w:ascii="Book Antiqua" w:hAnsi="Book Antiqua"/>
          <w:i/>
          <w:sz w:val="24"/>
          <w:szCs w:val="24"/>
        </w:rPr>
        <w:t xml:space="preserve"> Complement Med</w:t>
      </w:r>
      <w:r w:rsidRPr="00A714B5">
        <w:rPr>
          <w:rFonts w:ascii="Book Antiqua" w:hAnsi="Book Antiqua"/>
          <w:sz w:val="24"/>
          <w:szCs w:val="24"/>
        </w:rPr>
        <w:t xml:space="preserve"> 2011; </w:t>
      </w:r>
      <w:r w:rsidRPr="00A714B5">
        <w:rPr>
          <w:rFonts w:ascii="Book Antiqua" w:hAnsi="Book Antiqua"/>
          <w:b/>
          <w:sz w:val="24"/>
          <w:szCs w:val="24"/>
        </w:rPr>
        <w:t>1</w:t>
      </w:r>
      <w:r w:rsidRPr="00A714B5">
        <w:rPr>
          <w:rFonts w:ascii="Book Antiqua" w:hAnsi="Book Antiqua"/>
          <w:sz w:val="24"/>
          <w:szCs w:val="24"/>
        </w:rPr>
        <w:t>: 51-56 [PMID: 24716105 DOI: 10.1016/s2225-4110(16)30056-6]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67 </w:t>
      </w:r>
      <w:r w:rsidRPr="00A714B5">
        <w:rPr>
          <w:rFonts w:ascii="Book Antiqua" w:hAnsi="Book Antiqua"/>
          <w:b/>
          <w:sz w:val="24"/>
          <w:szCs w:val="24"/>
        </w:rPr>
        <w:t>Kimura K</w:t>
      </w:r>
      <w:r w:rsidRPr="00A714B5">
        <w:rPr>
          <w:rFonts w:ascii="Book Antiqua" w:hAnsi="Book Antiqua"/>
          <w:sz w:val="24"/>
          <w:szCs w:val="24"/>
        </w:rPr>
        <w:t xml:space="preserve">, Ishida K, Takahashi N, </w:t>
      </w:r>
      <w:proofErr w:type="spellStart"/>
      <w:r w:rsidRPr="00A714B5">
        <w:rPr>
          <w:rFonts w:ascii="Book Antiqua" w:hAnsi="Book Antiqua"/>
          <w:sz w:val="24"/>
          <w:szCs w:val="24"/>
        </w:rPr>
        <w:t>Toge</w:t>
      </w:r>
      <w:proofErr w:type="spellEnd"/>
      <w:r w:rsidRPr="00A714B5">
        <w:rPr>
          <w:rFonts w:ascii="Book Antiqua" w:hAnsi="Book Antiqua"/>
          <w:sz w:val="24"/>
          <w:szCs w:val="24"/>
        </w:rPr>
        <w:t xml:space="preserve"> Y, Tajima F. Effects of acupuncture at the ST-36 point on muscle sympathetic nerve activity and blood pressure in normal adults.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2017; </w:t>
      </w:r>
      <w:r w:rsidRPr="00A714B5">
        <w:rPr>
          <w:rFonts w:ascii="Book Antiqua" w:hAnsi="Book Antiqua"/>
          <w:b/>
          <w:sz w:val="24"/>
          <w:szCs w:val="24"/>
        </w:rPr>
        <w:t>208</w:t>
      </w:r>
      <w:r w:rsidRPr="00A714B5">
        <w:rPr>
          <w:rFonts w:ascii="Book Antiqua" w:hAnsi="Book Antiqua"/>
          <w:sz w:val="24"/>
          <w:szCs w:val="24"/>
        </w:rPr>
        <w:t>: 131-136 [PMID: 28887003 DOI: 10.1016/j.autneu.2017.08.009]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68 </w:t>
      </w:r>
      <w:r w:rsidRPr="00A714B5">
        <w:rPr>
          <w:rFonts w:ascii="Book Antiqua" w:hAnsi="Book Antiqua"/>
          <w:b/>
          <w:sz w:val="24"/>
          <w:szCs w:val="24"/>
        </w:rPr>
        <w:t>Kim</w:t>
      </w:r>
      <w:r w:rsidR="00577458" w:rsidRPr="00A714B5">
        <w:rPr>
          <w:rFonts w:ascii="Book Antiqua" w:hAnsi="Book Antiqua" w:hint="eastAsia"/>
          <w:b/>
          <w:sz w:val="24"/>
          <w:szCs w:val="24"/>
        </w:rPr>
        <w:t xml:space="preserve"> JB</w:t>
      </w:r>
      <w:r w:rsidR="00577458" w:rsidRPr="00A714B5">
        <w:rPr>
          <w:rFonts w:ascii="Book Antiqua" w:hAnsi="Book Antiqua" w:hint="eastAsia"/>
          <w:sz w:val="24"/>
          <w:szCs w:val="24"/>
        </w:rPr>
        <w:t>,</w:t>
      </w:r>
      <w:r w:rsidRPr="00A714B5">
        <w:rPr>
          <w:rFonts w:ascii="Book Antiqua" w:hAnsi="Book Antiqua"/>
          <w:sz w:val="24"/>
          <w:szCs w:val="24"/>
        </w:rPr>
        <w:t xml:space="preserve"> </w:t>
      </w:r>
      <w:proofErr w:type="spellStart"/>
      <w:proofErr w:type="gramStart"/>
      <w:r w:rsidRPr="00A714B5">
        <w:rPr>
          <w:rFonts w:ascii="Book Antiqua" w:hAnsi="Book Antiqua"/>
          <w:sz w:val="24"/>
          <w:szCs w:val="24"/>
        </w:rPr>
        <w:t>Uk</w:t>
      </w:r>
      <w:proofErr w:type="spellEnd"/>
      <w:proofErr w:type="gramEnd"/>
      <w:r w:rsidR="00577458" w:rsidRPr="00A714B5">
        <w:rPr>
          <w:rFonts w:ascii="Book Antiqua" w:hAnsi="Book Antiqua" w:hint="eastAsia"/>
          <w:sz w:val="24"/>
          <w:szCs w:val="24"/>
        </w:rPr>
        <w:t xml:space="preserve"> NN</w:t>
      </w:r>
      <w:r w:rsidRPr="00A714B5">
        <w:rPr>
          <w:rFonts w:ascii="Book Antiqua" w:hAnsi="Book Antiqua"/>
          <w:sz w:val="24"/>
          <w:szCs w:val="24"/>
        </w:rPr>
        <w:t xml:space="preserve">. Sympathetic Nervous Activity is </w:t>
      </w:r>
      <w:proofErr w:type="gramStart"/>
      <w:r w:rsidRPr="00A714B5">
        <w:rPr>
          <w:rFonts w:ascii="Book Antiqua" w:hAnsi="Book Antiqua"/>
          <w:sz w:val="24"/>
          <w:szCs w:val="24"/>
        </w:rPr>
        <w:t>Involved</w:t>
      </w:r>
      <w:proofErr w:type="gramEnd"/>
      <w:r w:rsidRPr="00A714B5">
        <w:rPr>
          <w:rFonts w:ascii="Book Antiqua" w:hAnsi="Book Antiqua"/>
          <w:sz w:val="24"/>
          <w:szCs w:val="24"/>
        </w:rPr>
        <w:t xml:space="preserve"> in the Anti-Inflammatory Effects by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Stimulation. </w:t>
      </w:r>
      <w:r w:rsidR="007462FA" w:rsidRPr="00A714B5">
        <w:rPr>
          <w:rFonts w:ascii="Book Antiqua" w:hAnsi="Book Antiqua"/>
          <w:i/>
          <w:sz w:val="24"/>
          <w:szCs w:val="24"/>
        </w:rPr>
        <w:t xml:space="preserve">Korean J </w:t>
      </w:r>
      <w:proofErr w:type="spellStart"/>
      <w:r w:rsidR="007462FA" w:rsidRPr="00A714B5">
        <w:rPr>
          <w:rFonts w:ascii="Book Antiqua" w:hAnsi="Book Antiqua"/>
          <w:i/>
          <w:sz w:val="24"/>
          <w:szCs w:val="24"/>
        </w:rPr>
        <w:t>Acupunct</w:t>
      </w:r>
      <w:proofErr w:type="spellEnd"/>
      <w:r w:rsidRPr="00A714B5">
        <w:rPr>
          <w:rFonts w:ascii="Book Antiqua" w:hAnsi="Book Antiqua"/>
          <w:sz w:val="24"/>
          <w:szCs w:val="24"/>
        </w:rPr>
        <w:t xml:space="preserve"> 2019</w:t>
      </w:r>
      <w:r w:rsidR="007462FA" w:rsidRPr="00A714B5">
        <w:rPr>
          <w:rFonts w:ascii="Book Antiqua" w:hAnsi="Book Antiqua" w:hint="eastAsia"/>
          <w:sz w:val="24"/>
          <w:szCs w:val="24"/>
        </w:rPr>
        <w:t>;</w:t>
      </w:r>
      <w:r w:rsidRPr="00A714B5">
        <w:rPr>
          <w:rFonts w:ascii="Book Antiqua" w:hAnsi="Book Antiqua"/>
          <w:sz w:val="24"/>
          <w:szCs w:val="24"/>
        </w:rPr>
        <w:t xml:space="preserve"> </w:t>
      </w:r>
      <w:r w:rsidRPr="00A714B5">
        <w:rPr>
          <w:rFonts w:ascii="Book Antiqua" w:hAnsi="Book Antiqua"/>
          <w:b/>
          <w:sz w:val="24"/>
          <w:szCs w:val="24"/>
        </w:rPr>
        <w:t>36</w:t>
      </w:r>
      <w:r w:rsidRPr="00A714B5">
        <w:rPr>
          <w:rFonts w:ascii="Book Antiqua" w:hAnsi="Book Antiqua"/>
          <w:sz w:val="24"/>
          <w:szCs w:val="24"/>
        </w:rPr>
        <w:t>: 162-170</w:t>
      </w:r>
      <w:r w:rsidR="007462FA" w:rsidRPr="00A714B5">
        <w:rPr>
          <w:rFonts w:ascii="Book Antiqua" w:hAnsi="Book Antiqua" w:hint="eastAsia"/>
          <w:sz w:val="24"/>
          <w:szCs w:val="24"/>
        </w:rPr>
        <w:t xml:space="preserve"> </w:t>
      </w:r>
      <w:r w:rsidRPr="00A714B5">
        <w:rPr>
          <w:rFonts w:ascii="Book Antiqua" w:hAnsi="Book Antiqua"/>
          <w:sz w:val="24"/>
          <w:szCs w:val="24"/>
        </w:rPr>
        <w:t>[</w:t>
      </w:r>
      <w:r w:rsidR="007462FA" w:rsidRPr="00A714B5">
        <w:rPr>
          <w:rFonts w:ascii="Book Antiqua" w:hAnsi="Book Antiqua"/>
          <w:sz w:val="24"/>
          <w:szCs w:val="24"/>
        </w:rPr>
        <w:t>DOI</w:t>
      </w:r>
      <w:r w:rsidRPr="00A714B5">
        <w:rPr>
          <w:rFonts w:ascii="Book Antiqua" w:hAnsi="Book Antiqua"/>
          <w:sz w:val="24"/>
          <w:szCs w:val="24"/>
        </w:rPr>
        <w:t>:10.14406/acu.2019.015]</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69 </w:t>
      </w:r>
      <w:r w:rsidRPr="00A714B5">
        <w:rPr>
          <w:rFonts w:ascii="Book Antiqua" w:hAnsi="Book Antiqua"/>
          <w:b/>
          <w:sz w:val="24"/>
          <w:szCs w:val="24"/>
        </w:rPr>
        <w:t>Tracey KJ</w:t>
      </w:r>
      <w:r w:rsidRPr="00A714B5">
        <w:rPr>
          <w:rFonts w:ascii="Book Antiqua" w:hAnsi="Book Antiqua"/>
          <w:sz w:val="24"/>
          <w:szCs w:val="24"/>
        </w:rPr>
        <w:t>.</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The inflammatory reflex.</w:t>
      </w:r>
      <w:proofErr w:type="gramEnd"/>
      <w:r w:rsidRPr="00A714B5">
        <w:rPr>
          <w:rFonts w:ascii="Book Antiqua" w:hAnsi="Book Antiqua"/>
          <w:sz w:val="24"/>
          <w:szCs w:val="24"/>
        </w:rPr>
        <w:t xml:space="preserve"> </w:t>
      </w:r>
      <w:r w:rsidRPr="00A714B5">
        <w:rPr>
          <w:rFonts w:ascii="Book Antiqua" w:hAnsi="Book Antiqua"/>
          <w:i/>
          <w:sz w:val="24"/>
          <w:szCs w:val="24"/>
        </w:rPr>
        <w:t>Nature</w:t>
      </w:r>
      <w:r w:rsidRPr="00A714B5">
        <w:rPr>
          <w:rFonts w:ascii="Book Antiqua" w:hAnsi="Book Antiqua"/>
          <w:sz w:val="24"/>
          <w:szCs w:val="24"/>
        </w:rPr>
        <w:t xml:space="preserve"> 2002; </w:t>
      </w:r>
      <w:r w:rsidRPr="00A714B5">
        <w:rPr>
          <w:rFonts w:ascii="Book Antiqua" w:hAnsi="Book Antiqua"/>
          <w:b/>
          <w:sz w:val="24"/>
          <w:szCs w:val="24"/>
        </w:rPr>
        <w:t>420</w:t>
      </w:r>
      <w:r w:rsidRPr="00A714B5">
        <w:rPr>
          <w:rFonts w:ascii="Book Antiqua" w:hAnsi="Book Antiqua"/>
          <w:sz w:val="24"/>
          <w:szCs w:val="24"/>
        </w:rPr>
        <w:t xml:space="preserve">: 853-859 [PMID: </w:t>
      </w:r>
      <w:r w:rsidRPr="00A714B5">
        <w:rPr>
          <w:rFonts w:ascii="Book Antiqua" w:hAnsi="Book Antiqua"/>
          <w:sz w:val="24"/>
          <w:szCs w:val="24"/>
        </w:rPr>
        <w:lastRenderedPageBreak/>
        <w:t>12490958 DOI: 10.1038/nature01321]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70 </w:t>
      </w:r>
      <w:r w:rsidRPr="00A714B5">
        <w:rPr>
          <w:rFonts w:ascii="Book Antiqua" w:hAnsi="Book Antiqua"/>
          <w:b/>
          <w:sz w:val="24"/>
          <w:szCs w:val="24"/>
        </w:rPr>
        <w:t>Kim HY</w:t>
      </w:r>
      <w:r w:rsidRPr="00A714B5">
        <w:rPr>
          <w:rFonts w:ascii="Book Antiqua" w:hAnsi="Book Antiqua"/>
          <w:sz w:val="24"/>
          <w:szCs w:val="24"/>
        </w:rPr>
        <w:t xml:space="preserve">, </w:t>
      </w:r>
      <w:proofErr w:type="spellStart"/>
      <w:r w:rsidRPr="00A714B5">
        <w:rPr>
          <w:rFonts w:ascii="Book Antiqua" w:hAnsi="Book Antiqua"/>
          <w:sz w:val="24"/>
          <w:szCs w:val="24"/>
        </w:rPr>
        <w:t>Hahm</w:t>
      </w:r>
      <w:proofErr w:type="spellEnd"/>
      <w:r w:rsidRPr="00A714B5">
        <w:rPr>
          <w:rFonts w:ascii="Book Antiqua" w:hAnsi="Book Antiqua"/>
          <w:sz w:val="24"/>
          <w:szCs w:val="24"/>
        </w:rPr>
        <w:t xml:space="preserve"> DH, </w:t>
      </w:r>
      <w:proofErr w:type="spellStart"/>
      <w:r w:rsidRPr="00A714B5">
        <w:rPr>
          <w:rFonts w:ascii="Book Antiqua" w:hAnsi="Book Antiqua"/>
          <w:sz w:val="24"/>
          <w:szCs w:val="24"/>
        </w:rPr>
        <w:t>Pyun</w:t>
      </w:r>
      <w:proofErr w:type="spellEnd"/>
      <w:r w:rsidRPr="00A714B5">
        <w:rPr>
          <w:rFonts w:ascii="Book Antiqua" w:hAnsi="Book Antiqua"/>
          <w:sz w:val="24"/>
          <w:szCs w:val="24"/>
        </w:rPr>
        <w:t xml:space="preserve"> KH, Lee HJ, Nam TC, Shim I. Effect of traditional acupuncture on proximal colonic motility in conscious dogs. </w:t>
      </w:r>
      <w:r w:rsidRPr="00A714B5">
        <w:rPr>
          <w:rFonts w:ascii="Book Antiqua" w:hAnsi="Book Antiqua"/>
          <w:i/>
          <w:sz w:val="24"/>
          <w:szCs w:val="24"/>
        </w:rPr>
        <w:t xml:space="preserve">J Vet Med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2006; </w:t>
      </w:r>
      <w:r w:rsidRPr="00A714B5">
        <w:rPr>
          <w:rFonts w:ascii="Book Antiqua" w:hAnsi="Book Antiqua"/>
          <w:b/>
          <w:sz w:val="24"/>
          <w:szCs w:val="24"/>
        </w:rPr>
        <w:t>68</w:t>
      </w:r>
      <w:r w:rsidRPr="00A714B5">
        <w:rPr>
          <w:rFonts w:ascii="Book Antiqua" w:hAnsi="Book Antiqua"/>
          <w:sz w:val="24"/>
          <w:szCs w:val="24"/>
        </w:rPr>
        <w:t>: 603-607 [PMID: 16820718 DOI: 10.1292/jvms.68.603]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71 </w:t>
      </w:r>
      <w:proofErr w:type="spellStart"/>
      <w:r w:rsidRPr="00A714B5">
        <w:rPr>
          <w:rFonts w:ascii="Book Antiqua" w:hAnsi="Book Antiqua"/>
          <w:b/>
          <w:sz w:val="24"/>
          <w:szCs w:val="24"/>
        </w:rPr>
        <w:t>Yuxue</w:t>
      </w:r>
      <w:proofErr w:type="spellEnd"/>
      <w:r w:rsidRPr="00A714B5">
        <w:rPr>
          <w:rFonts w:ascii="Book Antiqua" w:hAnsi="Book Antiqua"/>
          <w:b/>
          <w:sz w:val="24"/>
          <w:szCs w:val="24"/>
        </w:rPr>
        <w:t xml:space="preserve"> Z</w:t>
      </w:r>
      <w:r w:rsidRPr="00A714B5">
        <w:rPr>
          <w:rFonts w:ascii="Book Antiqua" w:hAnsi="Book Antiqua"/>
          <w:sz w:val="24"/>
          <w:szCs w:val="24"/>
        </w:rPr>
        <w:t xml:space="preserve">, </w:t>
      </w:r>
      <w:proofErr w:type="spellStart"/>
      <w:r w:rsidRPr="00A714B5">
        <w:rPr>
          <w:rFonts w:ascii="Book Antiqua" w:hAnsi="Book Antiqua"/>
          <w:sz w:val="24"/>
          <w:szCs w:val="24"/>
        </w:rPr>
        <w:t>Changxiang</w:t>
      </w:r>
      <w:proofErr w:type="spellEnd"/>
      <w:r w:rsidRPr="00A714B5">
        <w:rPr>
          <w:rFonts w:ascii="Book Antiqua" w:hAnsi="Book Antiqua"/>
          <w:sz w:val="24"/>
          <w:szCs w:val="24"/>
        </w:rPr>
        <w:t xml:space="preserve"> C, </w:t>
      </w:r>
      <w:proofErr w:type="spellStart"/>
      <w:r w:rsidRPr="00A714B5">
        <w:rPr>
          <w:rFonts w:ascii="Book Antiqua" w:hAnsi="Book Antiqua"/>
          <w:sz w:val="24"/>
          <w:szCs w:val="24"/>
        </w:rPr>
        <w:t>Qingguang</w:t>
      </w:r>
      <w:proofErr w:type="spellEnd"/>
      <w:r w:rsidRPr="00A714B5">
        <w:rPr>
          <w:rFonts w:ascii="Book Antiqua" w:hAnsi="Book Antiqua"/>
          <w:sz w:val="24"/>
          <w:szCs w:val="24"/>
        </w:rPr>
        <w:t xml:space="preserve"> Q, Hui B, </w:t>
      </w:r>
      <w:proofErr w:type="spellStart"/>
      <w:r w:rsidRPr="00A714B5">
        <w:rPr>
          <w:rFonts w:ascii="Book Antiqua" w:hAnsi="Book Antiqua"/>
          <w:sz w:val="24"/>
          <w:szCs w:val="24"/>
        </w:rPr>
        <w:t>Junhong</w:t>
      </w:r>
      <w:proofErr w:type="spellEnd"/>
      <w:r w:rsidRPr="00A714B5">
        <w:rPr>
          <w:rFonts w:ascii="Book Antiqua" w:hAnsi="Book Antiqua"/>
          <w:sz w:val="24"/>
          <w:szCs w:val="24"/>
        </w:rPr>
        <w:t xml:space="preserve"> G, </w:t>
      </w:r>
      <w:proofErr w:type="spellStart"/>
      <w:r w:rsidRPr="00A714B5">
        <w:rPr>
          <w:rFonts w:ascii="Book Antiqua" w:hAnsi="Book Antiqua"/>
          <w:sz w:val="24"/>
          <w:szCs w:val="24"/>
        </w:rPr>
        <w:t>Xiaochun</w:t>
      </w:r>
      <w:proofErr w:type="spellEnd"/>
      <w:r w:rsidRPr="00A714B5">
        <w:rPr>
          <w:rFonts w:ascii="Book Antiqua" w:hAnsi="Book Antiqua"/>
          <w:sz w:val="24"/>
          <w:szCs w:val="24"/>
        </w:rPr>
        <w:t xml:space="preserve"> Y, Bing Z. Effect of manual acupuncture on bowel motility in normal </w:t>
      </w:r>
      <w:proofErr w:type="spellStart"/>
      <w:r w:rsidRPr="00A714B5">
        <w:rPr>
          <w:rFonts w:ascii="Book Antiqua" w:hAnsi="Book Antiqua"/>
          <w:sz w:val="24"/>
          <w:szCs w:val="24"/>
        </w:rPr>
        <w:t>kunming</w:t>
      </w:r>
      <w:proofErr w:type="spellEnd"/>
      <w:r w:rsidRPr="00A714B5">
        <w:rPr>
          <w:rFonts w:ascii="Book Antiqua" w:hAnsi="Book Antiqua"/>
          <w:sz w:val="24"/>
          <w:szCs w:val="24"/>
        </w:rPr>
        <w:t xml:space="preserve"> mouse. </w:t>
      </w:r>
      <w:r w:rsidRPr="00A714B5">
        <w:rPr>
          <w:rFonts w:ascii="Book Antiqua" w:hAnsi="Book Antiqua"/>
          <w:i/>
          <w:sz w:val="24"/>
          <w:szCs w:val="24"/>
        </w:rPr>
        <w:t xml:space="preserve">J </w:t>
      </w:r>
      <w:proofErr w:type="spellStart"/>
      <w:r w:rsidRPr="00A714B5">
        <w:rPr>
          <w:rFonts w:ascii="Book Antiqua" w:hAnsi="Book Antiqua"/>
          <w:i/>
          <w:sz w:val="24"/>
          <w:szCs w:val="24"/>
        </w:rPr>
        <w:t>Tradit</w:t>
      </w:r>
      <w:proofErr w:type="spellEnd"/>
      <w:r w:rsidRPr="00A714B5">
        <w:rPr>
          <w:rFonts w:ascii="Book Antiqua" w:hAnsi="Book Antiqua"/>
          <w:i/>
          <w:sz w:val="24"/>
          <w:szCs w:val="24"/>
        </w:rPr>
        <w:t xml:space="preserve"> Chin Med</w:t>
      </w:r>
      <w:r w:rsidRPr="00A714B5">
        <w:rPr>
          <w:rFonts w:ascii="Book Antiqua" w:hAnsi="Book Antiqua"/>
          <w:sz w:val="24"/>
          <w:szCs w:val="24"/>
        </w:rPr>
        <w:t xml:space="preserve"> 2015; </w:t>
      </w:r>
      <w:r w:rsidRPr="00A714B5">
        <w:rPr>
          <w:rFonts w:ascii="Book Antiqua" w:hAnsi="Book Antiqua"/>
          <w:b/>
          <w:sz w:val="24"/>
          <w:szCs w:val="24"/>
        </w:rPr>
        <w:t>35</w:t>
      </w:r>
      <w:r w:rsidRPr="00A714B5">
        <w:rPr>
          <w:rFonts w:ascii="Book Antiqua" w:hAnsi="Book Antiqua"/>
          <w:sz w:val="24"/>
          <w:szCs w:val="24"/>
        </w:rPr>
        <w:t>: 227-233 [PMID: 25975058 DOI: 10.1016/s0254-6272(15)30033-9]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72 </w:t>
      </w:r>
      <w:r w:rsidRPr="00A714B5">
        <w:rPr>
          <w:rFonts w:ascii="Book Antiqua" w:hAnsi="Book Antiqua"/>
          <w:b/>
          <w:sz w:val="24"/>
          <w:szCs w:val="24"/>
        </w:rPr>
        <w:t>Liang C</w:t>
      </w:r>
      <w:r w:rsidRPr="00A714B5">
        <w:rPr>
          <w:rFonts w:ascii="Book Antiqua" w:hAnsi="Book Antiqua"/>
          <w:sz w:val="24"/>
          <w:szCs w:val="24"/>
        </w:rPr>
        <w:t xml:space="preserve">, Wang KY, Gong MR, Li Q, Yu Z, Xu B. Electro-acupuncture at ST37 and ST25 induce different effects on colonic motility via the enteric nervous system by affecting excitatory and inhibitory neurons.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2018; </w:t>
      </w:r>
      <w:r w:rsidRPr="00A714B5">
        <w:rPr>
          <w:rFonts w:ascii="Book Antiqua" w:hAnsi="Book Antiqua"/>
          <w:b/>
          <w:sz w:val="24"/>
          <w:szCs w:val="24"/>
        </w:rPr>
        <w:t>30</w:t>
      </w:r>
      <w:r w:rsidRPr="00A714B5">
        <w:rPr>
          <w:rFonts w:ascii="Book Antiqua" w:hAnsi="Book Antiqua"/>
          <w:sz w:val="24"/>
          <w:szCs w:val="24"/>
        </w:rPr>
        <w:t>: e13318 [PMID: 29488287 DOI: 10.1111/nmo.13318]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73 </w:t>
      </w:r>
      <w:proofErr w:type="spellStart"/>
      <w:r w:rsidRPr="00A714B5">
        <w:rPr>
          <w:rFonts w:ascii="Book Antiqua" w:hAnsi="Book Antiqua"/>
          <w:b/>
          <w:sz w:val="24"/>
          <w:szCs w:val="24"/>
        </w:rPr>
        <w:t>Iwa</w:t>
      </w:r>
      <w:proofErr w:type="spellEnd"/>
      <w:r w:rsidRPr="00A714B5">
        <w:rPr>
          <w:rFonts w:ascii="Book Antiqua" w:hAnsi="Book Antiqua"/>
          <w:b/>
          <w:sz w:val="24"/>
          <w:szCs w:val="24"/>
        </w:rPr>
        <w:t xml:space="preserve"> M</w:t>
      </w:r>
      <w:r w:rsidRPr="00A714B5">
        <w:rPr>
          <w:rFonts w:ascii="Book Antiqua" w:hAnsi="Book Antiqua"/>
          <w:sz w:val="24"/>
          <w:szCs w:val="24"/>
        </w:rPr>
        <w:t xml:space="preserve">, Matsushima M, Nakade Y, Pappas TN, </w:t>
      </w:r>
      <w:proofErr w:type="spellStart"/>
      <w:r w:rsidRPr="00A714B5">
        <w:rPr>
          <w:rFonts w:ascii="Book Antiqua" w:hAnsi="Book Antiqua"/>
          <w:sz w:val="24"/>
          <w:szCs w:val="24"/>
        </w:rPr>
        <w:t>Fujimiya</w:t>
      </w:r>
      <w:proofErr w:type="spellEnd"/>
      <w:r w:rsidRPr="00A714B5">
        <w:rPr>
          <w:rFonts w:ascii="Book Antiqua" w:hAnsi="Book Antiqua"/>
          <w:sz w:val="24"/>
          <w:szCs w:val="24"/>
        </w:rPr>
        <w:t xml:space="preserve"> M, Takahashi T.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ST-36 accelerates colonic motility and transit in freely moving conscious rats.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Gastrointest</w:t>
      </w:r>
      <w:proofErr w:type="spellEnd"/>
      <w:r w:rsidRPr="00A714B5">
        <w:rPr>
          <w:rFonts w:ascii="Book Antiqua" w:hAnsi="Book Antiqua"/>
          <w:i/>
          <w:sz w:val="24"/>
          <w:szCs w:val="24"/>
        </w:rPr>
        <w:t xml:space="preserve"> Liver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2006; </w:t>
      </w:r>
      <w:r w:rsidRPr="00A714B5">
        <w:rPr>
          <w:rFonts w:ascii="Book Antiqua" w:hAnsi="Book Antiqua"/>
          <w:b/>
          <w:sz w:val="24"/>
          <w:szCs w:val="24"/>
        </w:rPr>
        <w:t>290</w:t>
      </w:r>
      <w:r w:rsidRPr="00A714B5">
        <w:rPr>
          <w:rFonts w:ascii="Book Antiqua" w:hAnsi="Book Antiqua"/>
          <w:sz w:val="24"/>
          <w:szCs w:val="24"/>
        </w:rPr>
        <w:t>: G285-G292 [PMID: 16254048 DOI: 10.1152/ajpgi.00068.2005]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74 </w:t>
      </w:r>
      <w:r w:rsidRPr="00A714B5">
        <w:rPr>
          <w:rFonts w:ascii="Book Antiqua" w:hAnsi="Book Antiqua"/>
          <w:b/>
          <w:sz w:val="24"/>
          <w:szCs w:val="24"/>
        </w:rPr>
        <w:t>Luo D</w:t>
      </w:r>
      <w:r w:rsidRPr="00A714B5">
        <w:rPr>
          <w:rFonts w:ascii="Book Antiqua" w:hAnsi="Book Antiqua"/>
          <w:sz w:val="24"/>
          <w:szCs w:val="24"/>
        </w:rPr>
        <w:t xml:space="preserve">, Liu S, </w:t>
      </w:r>
      <w:proofErr w:type="spellStart"/>
      <w:r w:rsidRPr="00A714B5">
        <w:rPr>
          <w:rFonts w:ascii="Book Antiqua" w:hAnsi="Book Antiqua"/>
          <w:sz w:val="24"/>
          <w:szCs w:val="24"/>
        </w:rPr>
        <w:t>Xie</w:t>
      </w:r>
      <w:proofErr w:type="spellEnd"/>
      <w:r w:rsidRPr="00A714B5">
        <w:rPr>
          <w:rFonts w:ascii="Book Antiqua" w:hAnsi="Book Antiqua"/>
          <w:sz w:val="24"/>
          <w:szCs w:val="24"/>
        </w:rPr>
        <w:t xml:space="preserve"> X, </w:t>
      </w:r>
      <w:proofErr w:type="spellStart"/>
      <w:r w:rsidRPr="00A714B5">
        <w:rPr>
          <w:rFonts w:ascii="Book Antiqua" w:hAnsi="Book Antiqua"/>
          <w:sz w:val="24"/>
          <w:szCs w:val="24"/>
        </w:rPr>
        <w:t>Hou</w:t>
      </w:r>
      <w:proofErr w:type="spellEnd"/>
      <w:r w:rsidRPr="00A714B5">
        <w:rPr>
          <w:rFonts w:ascii="Book Antiqua" w:hAnsi="Book Antiqua"/>
          <w:sz w:val="24"/>
          <w:szCs w:val="24"/>
        </w:rPr>
        <w:t xml:space="preserve"> X.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ST-36 promotes contractility of distal colon via a cholinergic pathway in conscious rats. </w:t>
      </w:r>
      <w:r w:rsidRPr="00A714B5">
        <w:rPr>
          <w:rFonts w:ascii="Book Antiqua" w:hAnsi="Book Antiqua"/>
          <w:i/>
          <w:sz w:val="24"/>
          <w:szCs w:val="24"/>
        </w:rPr>
        <w:t xml:space="preserve">Dig Dis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2008; </w:t>
      </w:r>
      <w:r w:rsidRPr="00A714B5">
        <w:rPr>
          <w:rFonts w:ascii="Book Antiqua" w:hAnsi="Book Antiqua"/>
          <w:b/>
          <w:sz w:val="24"/>
          <w:szCs w:val="24"/>
        </w:rPr>
        <w:t>53</w:t>
      </w:r>
      <w:r w:rsidRPr="00A714B5">
        <w:rPr>
          <w:rFonts w:ascii="Book Antiqua" w:hAnsi="Book Antiqua"/>
          <w:sz w:val="24"/>
          <w:szCs w:val="24"/>
        </w:rPr>
        <w:t>: 689-693 [PMID: 17768682 DOI: 10.1007/s10620-007-9929-7]</w:t>
      </w:r>
    </w:p>
    <w:p w:rsidR="00E7429E" w:rsidRPr="00A714B5" w:rsidRDefault="00F55733"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75 </w:t>
      </w:r>
      <w:proofErr w:type="spellStart"/>
      <w:r w:rsidR="00E7429E" w:rsidRPr="00A714B5">
        <w:rPr>
          <w:rFonts w:ascii="Book Antiqua" w:hAnsi="Book Antiqua"/>
          <w:b/>
          <w:sz w:val="24"/>
          <w:szCs w:val="24"/>
        </w:rPr>
        <w:t>Corman</w:t>
      </w:r>
      <w:proofErr w:type="spellEnd"/>
      <w:r w:rsidR="00E7429E" w:rsidRPr="00A714B5">
        <w:rPr>
          <w:rFonts w:ascii="Book Antiqua" w:hAnsi="Book Antiqua"/>
          <w:b/>
          <w:sz w:val="24"/>
          <w:szCs w:val="24"/>
        </w:rPr>
        <w:t xml:space="preserve"> ML</w:t>
      </w:r>
      <w:r w:rsidR="00E7429E" w:rsidRPr="00A714B5">
        <w:rPr>
          <w:rFonts w:ascii="Book Antiqua" w:hAnsi="Book Antiqua"/>
          <w:sz w:val="24"/>
          <w:szCs w:val="24"/>
        </w:rPr>
        <w:t>. Colon and Rectal Surgery.</w:t>
      </w:r>
      <w:proofErr w:type="gramEnd"/>
      <w:r w:rsidR="00E7429E" w:rsidRPr="00A714B5">
        <w:rPr>
          <w:rFonts w:ascii="Book Antiqua" w:hAnsi="Book Antiqua"/>
          <w:sz w:val="24"/>
          <w:szCs w:val="24"/>
        </w:rPr>
        <w:t xml:space="preserve"> </w:t>
      </w:r>
      <w:r w:rsidRPr="00A714B5">
        <w:rPr>
          <w:rFonts w:ascii="Book Antiqua" w:hAnsi="Book Antiqua"/>
          <w:sz w:val="24"/>
          <w:szCs w:val="24"/>
        </w:rPr>
        <w:t>Philadelphia</w:t>
      </w:r>
      <w:r w:rsidRPr="00A714B5">
        <w:rPr>
          <w:rFonts w:ascii="Book Antiqua" w:hAnsi="Book Antiqua" w:hint="eastAsia"/>
          <w:sz w:val="24"/>
          <w:szCs w:val="24"/>
        </w:rPr>
        <w:t xml:space="preserve">: </w:t>
      </w:r>
      <w:r w:rsidR="00E7429E" w:rsidRPr="00A714B5">
        <w:rPr>
          <w:rFonts w:ascii="Book Antiqua" w:hAnsi="Book Antiqua"/>
          <w:sz w:val="24"/>
          <w:szCs w:val="24"/>
        </w:rPr>
        <w:t>Lippincott Williams &amp; Wilkins</w:t>
      </w:r>
      <w:r w:rsidRPr="00A714B5">
        <w:rPr>
          <w:rFonts w:ascii="Book Antiqua" w:hAnsi="Book Antiqua" w:hint="eastAsia"/>
          <w:sz w:val="24"/>
          <w:szCs w:val="24"/>
        </w:rPr>
        <w:t>,</w:t>
      </w:r>
      <w:r w:rsidR="00E7429E" w:rsidRPr="00A714B5">
        <w:rPr>
          <w:rFonts w:ascii="Book Antiqua" w:hAnsi="Book Antiqua"/>
          <w:sz w:val="24"/>
          <w:szCs w:val="24"/>
        </w:rPr>
        <w:t xml:space="preserve"> 2005</w:t>
      </w:r>
      <w:r w:rsidRPr="00A714B5">
        <w:rPr>
          <w:rFonts w:ascii="Book Antiqua" w:hAnsi="Book Antiqua" w:hint="eastAsia"/>
          <w:sz w:val="24"/>
          <w:szCs w:val="24"/>
        </w:rPr>
        <w:t xml:space="preserve">: </w:t>
      </w:r>
      <w:r w:rsidRPr="00A714B5">
        <w:rPr>
          <w:rFonts w:ascii="Book Antiqua" w:hAnsi="Book Antiqua"/>
          <w:sz w:val="24"/>
          <w:szCs w:val="24"/>
        </w:rPr>
        <w:t>1743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76 </w:t>
      </w:r>
      <w:r w:rsidRPr="00A714B5">
        <w:rPr>
          <w:rFonts w:ascii="Book Antiqua" w:hAnsi="Book Antiqua"/>
          <w:b/>
          <w:sz w:val="24"/>
          <w:szCs w:val="24"/>
        </w:rPr>
        <w:t>Willard FH.</w:t>
      </w:r>
      <w:proofErr w:type="gramEnd"/>
      <w:r w:rsidRPr="00A714B5">
        <w:rPr>
          <w:rFonts w:ascii="Book Antiqua" w:hAnsi="Book Antiqua"/>
          <w:sz w:val="24"/>
          <w:szCs w:val="24"/>
        </w:rPr>
        <w:t xml:space="preserve"> </w:t>
      </w:r>
      <w:proofErr w:type="gramStart"/>
      <w:r w:rsidR="00D24BD5" w:rsidRPr="00A714B5">
        <w:rPr>
          <w:rFonts w:ascii="Book Antiqua" w:hAnsi="Book Antiqua"/>
          <w:sz w:val="24"/>
          <w:szCs w:val="24"/>
        </w:rPr>
        <w:t xml:space="preserve">Autonomic </w:t>
      </w:r>
      <w:r w:rsidRPr="00A714B5">
        <w:rPr>
          <w:rFonts w:ascii="Book Antiqua" w:hAnsi="Book Antiqua"/>
          <w:sz w:val="24"/>
          <w:szCs w:val="24"/>
        </w:rPr>
        <w:t>nervous system.</w:t>
      </w:r>
      <w:proofErr w:type="gramEnd"/>
      <w:r w:rsidRPr="00A714B5">
        <w:rPr>
          <w:rFonts w:ascii="Book Antiqua" w:hAnsi="Book Antiqua"/>
          <w:sz w:val="24"/>
          <w:szCs w:val="24"/>
        </w:rPr>
        <w:t xml:space="preserve"> In: Robert C,</w:t>
      </w:r>
      <w:r w:rsidR="00FA4B82" w:rsidRPr="00A714B5">
        <w:rPr>
          <w:rFonts w:ascii="Book Antiqua" w:hAnsi="Book Antiqua"/>
          <w:sz w:val="24"/>
          <w:szCs w:val="24"/>
        </w:rPr>
        <w:t xml:space="preserve"> </w:t>
      </w:r>
      <w:r w:rsidRPr="00A714B5">
        <w:rPr>
          <w:rFonts w:ascii="Book Antiqua" w:hAnsi="Book Antiqua"/>
          <w:sz w:val="24"/>
          <w:szCs w:val="24"/>
        </w:rPr>
        <w:t xml:space="preserve">Ward RJH, John A, Jerome, editors. </w:t>
      </w:r>
      <w:proofErr w:type="gramStart"/>
      <w:r w:rsidRPr="00A714B5">
        <w:rPr>
          <w:rFonts w:ascii="Book Antiqua" w:hAnsi="Book Antiqua"/>
          <w:sz w:val="24"/>
          <w:szCs w:val="24"/>
        </w:rPr>
        <w:t>Foundations for osteopathic medicine.</w:t>
      </w:r>
      <w:proofErr w:type="gramEnd"/>
      <w:r w:rsidRPr="00A714B5">
        <w:rPr>
          <w:rFonts w:ascii="Book Antiqua" w:hAnsi="Book Antiqua"/>
          <w:sz w:val="24"/>
          <w:szCs w:val="24"/>
        </w:rPr>
        <w:t xml:space="preserve"> </w:t>
      </w:r>
      <w:r w:rsidR="00D24BD5" w:rsidRPr="00A714B5">
        <w:rPr>
          <w:rFonts w:ascii="Book Antiqua" w:hAnsi="Book Antiqua"/>
          <w:sz w:val="24"/>
          <w:szCs w:val="24"/>
        </w:rPr>
        <w:t>Philadelphia</w:t>
      </w:r>
      <w:r w:rsidR="00D24BD5" w:rsidRPr="00A714B5">
        <w:rPr>
          <w:rFonts w:ascii="Book Antiqua" w:hAnsi="Book Antiqua" w:hint="eastAsia"/>
          <w:sz w:val="24"/>
          <w:szCs w:val="24"/>
        </w:rPr>
        <w:t xml:space="preserve">: </w:t>
      </w:r>
      <w:r w:rsidR="00D24BD5" w:rsidRPr="00A714B5">
        <w:rPr>
          <w:rFonts w:ascii="Book Antiqua" w:hAnsi="Book Antiqua"/>
          <w:sz w:val="24"/>
          <w:szCs w:val="24"/>
        </w:rPr>
        <w:t>Lippincott Williams &amp; Wilkins</w:t>
      </w:r>
      <w:r w:rsidR="00D24BD5" w:rsidRPr="00A714B5">
        <w:rPr>
          <w:rFonts w:ascii="Book Antiqua" w:hAnsi="Book Antiqua" w:hint="eastAsia"/>
          <w:sz w:val="24"/>
          <w:szCs w:val="24"/>
        </w:rPr>
        <w:t>,</w:t>
      </w:r>
      <w:r w:rsidRPr="00A714B5">
        <w:rPr>
          <w:rFonts w:ascii="Book Antiqua" w:hAnsi="Book Antiqua"/>
          <w:sz w:val="24"/>
          <w:szCs w:val="24"/>
        </w:rPr>
        <w:t xml:space="preserve"> 2002</w:t>
      </w:r>
      <w:r w:rsidR="00D24BD5" w:rsidRPr="00A714B5">
        <w:rPr>
          <w:rFonts w:ascii="Book Antiqua" w:hAnsi="Book Antiqua" w:hint="eastAsia"/>
          <w:sz w:val="24"/>
          <w:szCs w:val="24"/>
        </w:rPr>
        <w:t xml:space="preserve">: </w:t>
      </w:r>
      <w:r w:rsidR="00D24BD5" w:rsidRPr="00A714B5">
        <w:rPr>
          <w:rFonts w:ascii="Book Antiqua" w:hAnsi="Book Antiqua"/>
          <w:sz w:val="24"/>
          <w:szCs w:val="24"/>
        </w:rPr>
        <w:t>105–111</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77 </w:t>
      </w:r>
      <w:proofErr w:type="spellStart"/>
      <w:r w:rsidRPr="00A714B5">
        <w:rPr>
          <w:rFonts w:ascii="Book Antiqua" w:hAnsi="Book Antiqua"/>
          <w:b/>
          <w:sz w:val="24"/>
          <w:szCs w:val="24"/>
        </w:rPr>
        <w:t>Dorofeeva</w:t>
      </w:r>
      <w:proofErr w:type="spellEnd"/>
      <w:r w:rsidRPr="00A714B5">
        <w:rPr>
          <w:rFonts w:ascii="Book Antiqua" w:hAnsi="Book Antiqua"/>
          <w:b/>
          <w:sz w:val="24"/>
          <w:szCs w:val="24"/>
        </w:rPr>
        <w:t xml:space="preserve"> AA</w:t>
      </w:r>
      <w:r w:rsidRPr="00A714B5">
        <w:rPr>
          <w:rFonts w:ascii="Book Antiqua" w:hAnsi="Book Antiqua"/>
          <w:sz w:val="24"/>
          <w:szCs w:val="24"/>
        </w:rPr>
        <w:t xml:space="preserve">, </w:t>
      </w:r>
      <w:proofErr w:type="spellStart"/>
      <w:r w:rsidRPr="00A714B5">
        <w:rPr>
          <w:rFonts w:ascii="Book Antiqua" w:hAnsi="Book Antiqua"/>
          <w:sz w:val="24"/>
          <w:szCs w:val="24"/>
        </w:rPr>
        <w:t>Panteleev</w:t>
      </w:r>
      <w:proofErr w:type="spellEnd"/>
      <w:r w:rsidRPr="00A714B5">
        <w:rPr>
          <w:rFonts w:ascii="Book Antiqua" w:hAnsi="Book Antiqua"/>
          <w:sz w:val="24"/>
          <w:szCs w:val="24"/>
        </w:rPr>
        <w:t xml:space="preserve"> SS, Makarov FN. Involvement of the sacral parasympathetic nucleus in the innervation of the descending colon and rectum in cats.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Behav</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2009; </w:t>
      </w:r>
      <w:r w:rsidRPr="00A714B5">
        <w:rPr>
          <w:rFonts w:ascii="Book Antiqua" w:hAnsi="Book Antiqua"/>
          <w:b/>
          <w:sz w:val="24"/>
          <w:szCs w:val="24"/>
        </w:rPr>
        <w:t>39</w:t>
      </w:r>
      <w:r w:rsidRPr="00A714B5">
        <w:rPr>
          <w:rFonts w:ascii="Book Antiqua" w:hAnsi="Book Antiqua"/>
          <w:sz w:val="24"/>
          <w:szCs w:val="24"/>
        </w:rPr>
        <w:t>: 207-210 [PMID: 19142736 DOI: 10.1007/s11055-009-9104-z]</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78 </w:t>
      </w:r>
      <w:proofErr w:type="spellStart"/>
      <w:r w:rsidRPr="00A714B5">
        <w:rPr>
          <w:rFonts w:ascii="Book Antiqua" w:hAnsi="Book Antiqua"/>
          <w:b/>
          <w:sz w:val="24"/>
          <w:szCs w:val="24"/>
        </w:rPr>
        <w:t>Altschuler</w:t>
      </w:r>
      <w:proofErr w:type="spellEnd"/>
      <w:r w:rsidRPr="00A714B5">
        <w:rPr>
          <w:rFonts w:ascii="Book Antiqua" w:hAnsi="Book Antiqua"/>
          <w:b/>
          <w:sz w:val="24"/>
          <w:szCs w:val="24"/>
        </w:rPr>
        <w:t xml:space="preserve"> SM</w:t>
      </w:r>
      <w:r w:rsidRPr="00A714B5">
        <w:rPr>
          <w:rFonts w:ascii="Book Antiqua" w:hAnsi="Book Antiqua"/>
          <w:sz w:val="24"/>
          <w:szCs w:val="24"/>
        </w:rPr>
        <w:t xml:space="preserve">, </w:t>
      </w:r>
      <w:proofErr w:type="spellStart"/>
      <w:r w:rsidRPr="00A714B5">
        <w:rPr>
          <w:rFonts w:ascii="Book Antiqua" w:hAnsi="Book Antiqua"/>
          <w:sz w:val="24"/>
          <w:szCs w:val="24"/>
        </w:rPr>
        <w:t>Escardo</w:t>
      </w:r>
      <w:proofErr w:type="spellEnd"/>
      <w:r w:rsidRPr="00A714B5">
        <w:rPr>
          <w:rFonts w:ascii="Book Antiqua" w:hAnsi="Book Antiqua"/>
          <w:sz w:val="24"/>
          <w:szCs w:val="24"/>
        </w:rPr>
        <w:t xml:space="preserve"> J, Lynn RB, </w:t>
      </w:r>
      <w:proofErr w:type="spellStart"/>
      <w:r w:rsidRPr="00A714B5">
        <w:rPr>
          <w:rFonts w:ascii="Book Antiqua" w:hAnsi="Book Antiqua"/>
          <w:sz w:val="24"/>
          <w:szCs w:val="24"/>
        </w:rPr>
        <w:t>Miselis</w:t>
      </w:r>
      <w:proofErr w:type="spellEnd"/>
      <w:r w:rsidRPr="00A714B5">
        <w:rPr>
          <w:rFonts w:ascii="Book Antiqua" w:hAnsi="Book Antiqua"/>
          <w:sz w:val="24"/>
          <w:szCs w:val="24"/>
        </w:rPr>
        <w:t xml:space="preserve"> RR.</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The central organization of </w:t>
      </w:r>
      <w:r w:rsidRPr="00A714B5">
        <w:rPr>
          <w:rFonts w:ascii="Book Antiqua" w:hAnsi="Book Antiqua"/>
          <w:sz w:val="24"/>
          <w:szCs w:val="24"/>
        </w:rPr>
        <w:lastRenderedPageBreak/>
        <w:t xml:space="preserve">the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nerve innervating the colon of the rat.</w:t>
      </w:r>
      <w:proofErr w:type="gramEnd"/>
      <w:r w:rsidRPr="00A714B5">
        <w:rPr>
          <w:rFonts w:ascii="Book Antiqua" w:hAnsi="Book Antiqua"/>
          <w:sz w:val="24"/>
          <w:szCs w:val="24"/>
        </w:rPr>
        <w:t xml:space="preserve"> </w:t>
      </w:r>
      <w:r w:rsidRPr="00A714B5">
        <w:rPr>
          <w:rFonts w:ascii="Book Antiqua" w:hAnsi="Book Antiqua"/>
          <w:i/>
          <w:sz w:val="24"/>
          <w:szCs w:val="24"/>
        </w:rPr>
        <w:t>Gastroenterology</w:t>
      </w:r>
      <w:r w:rsidRPr="00A714B5">
        <w:rPr>
          <w:rFonts w:ascii="Book Antiqua" w:hAnsi="Book Antiqua"/>
          <w:sz w:val="24"/>
          <w:szCs w:val="24"/>
        </w:rPr>
        <w:t xml:space="preserve"> 1993; </w:t>
      </w:r>
      <w:r w:rsidRPr="00A714B5">
        <w:rPr>
          <w:rFonts w:ascii="Book Antiqua" w:hAnsi="Book Antiqua"/>
          <w:b/>
          <w:sz w:val="24"/>
          <w:szCs w:val="24"/>
        </w:rPr>
        <w:t>104</w:t>
      </w:r>
      <w:r w:rsidRPr="00A714B5">
        <w:rPr>
          <w:rFonts w:ascii="Book Antiqua" w:hAnsi="Book Antiqua"/>
          <w:sz w:val="24"/>
          <w:szCs w:val="24"/>
        </w:rPr>
        <w:t>: 502-509 [PMID: 8425692 DOI: 10.1016/0016-5085(93)90419-d]</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79 </w:t>
      </w:r>
      <w:r w:rsidRPr="00A714B5">
        <w:rPr>
          <w:rFonts w:ascii="Book Antiqua" w:hAnsi="Book Antiqua"/>
          <w:b/>
          <w:sz w:val="24"/>
          <w:szCs w:val="24"/>
        </w:rPr>
        <w:t>Tong WD</w:t>
      </w:r>
      <w:r w:rsidRPr="00A714B5">
        <w:rPr>
          <w:rFonts w:ascii="Book Antiqua" w:hAnsi="Book Antiqua"/>
          <w:sz w:val="24"/>
          <w:szCs w:val="24"/>
        </w:rPr>
        <w:t xml:space="preserve">, </w:t>
      </w:r>
      <w:proofErr w:type="spellStart"/>
      <w:r w:rsidRPr="00A714B5">
        <w:rPr>
          <w:rFonts w:ascii="Book Antiqua" w:hAnsi="Book Antiqua"/>
          <w:sz w:val="24"/>
          <w:szCs w:val="24"/>
        </w:rPr>
        <w:t>Ridolfi</w:t>
      </w:r>
      <w:proofErr w:type="spellEnd"/>
      <w:r w:rsidRPr="00A714B5">
        <w:rPr>
          <w:rFonts w:ascii="Book Antiqua" w:hAnsi="Book Antiqua"/>
          <w:sz w:val="24"/>
          <w:szCs w:val="24"/>
        </w:rPr>
        <w:t xml:space="preserve"> TJ, </w:t>
      </w:r>
      <w:proofErr w:type="spellStart"/>
      <w:r w:rsidRPr="00A714B5">
        <w:rPr>
          <w:rFonts w:ascii="Book Antiqua" w:hAnsi="Book Antiqua"/>
          <w:sz w:val="24"/>
          <w:szCs w:val="24"/>
        </w:rPr>
        <w:t>Kosinski</w:t>
      </w:r>
      <w:proofErr w:type="spellEnd"/>
      <w:r w:rsidRPr="00A714B5">
        <w:rPr>
          <w:rFonts w:ascii="Book Antiqua" w:hAnsi="Book Antiqua"/>
          <w:sz w:val="24"/>
          <w:szCs w:val="24"/>
        </w:rPr>
        <w:t xml:space="preserve"> L, Ludwig K, Takahashi T. Effects of autonomic nerve stimulation on colorectal motility in rats.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2010; </w:t>
      </w:r>
      <w:r w:rsidRPr="00A714B5">
        <w:rPr>
          <w:rFonts w:ascii="Book Antiqua" w:hAnsi="Book Antiqua"/>
          <w:b/>
          <w:sz w:val="24"/>
          <w:szCs w:val="24"/>
        </w:rPr>
        <w:t>22</w:t>
      </w:r>
      <w:r w:rsidRPr="00A714B5">
        <w:rPr>
          <w:rFonts w:ascii="Book Antiqua" w:hAnsi="Book Antiqua"/>
          <w:sz w:val="24"/>
          <w:szCs w:val="24"/>
        </w:rPr>
        <w:t xml:space="preserve">: 688-693 [PMID: 20067587 DOI: </w:t>
      </w:r>
      <w:r w:rsidR="00BE7302" w:rsidRPr="00A714B5">
        <w:rPr>
          <w:rFonts w:ascii="Book Antiqua" w:hAnsi="Book Antiqua"/>
          <w:sz w:val="24"/>
          <w:szCs w:val="24"/>
        </w:rPr>
        <w:t>10.1111/j.1365-2982.2009.01461.x</w:t>
      </w:r>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80 </w:t>
      </w:r>
      <w:r w:rsidRPr="00A714B5">
        <w:rPr>
          <w:rFonts w:ascii="Book Antiqua" w:hAnsi="Book Antiqua"/>
          <w:b/>
          <w:sz w:val="24"/>
          <w:szCs w:val="24"/>
        </w:rPr>
        <w:t>Berthoud HR,</w:t>
      </w:r>
      <w:r w:rsidR="008B65C7" w:rsidRPr="00A714B5">
        <w:rPr>
          <w:rFonts w:ascii="Book Antiqua" w:hAnsi="Book Antiqua"/>
          <w:sz w:val="24"/>
          <w:szCs w:val="24"/>
        </w:rPr>
        <w:t xml:space="preserve"> </w:t>
      </w:r>
      <w:r w:rsidRPr="00A714B5">
        <w:rPr>
          <w:rFonts w:ascii="Book Antiqua" w:hAnsi="Book Antiqua"/>
          <w:sz w:val="24"/>
          <w:szCs w:val="24"/>
        </w:rPr>
        <w:t xml:space="preserve">Carlson NR, Powley TL. </w:t>
      </w:r>
      <w:proofErr w:type="gramStart"/>
      <w:r w:rsidRPr="00A714B5">
        <w:rPr>
          <w:rFonts w:ascii="Book Antiqua" w:hAnsi="Book Antiqua"/>
          <w:sz w:val="24"/>
          <w:szCs w:val="24"/>
        </w:rPr>
        <w:t>Topography of efferent vagal innervation of the rat gastr</w:t>
      </w:r>
      <w:r w:rsidR="008B65C7" w:rsidRPr="00A714B5">
        <w:rPr>
          <w:rFonts w:ascii="Book Antiqua" w:hAnsi="Book Antiqua"/>
          <w:sz w:val="24"/>
          <w:szCs w:val="24"/>
        </w:rPr>
        <w:t>ointestinal tract.</w:t>
      </w:r>
      <w:proofErr w:type="gramEnd"/>
      <w:r w:rsidR="008B65C7" w:rsidRPr="00A714B5">
        <w:rPr>
          <w:rFonts w:ascii="Book Antiqua" w:hAnsi="Book Antiqua"/>
          <w:sz w:val="24"/>
          <w:szCs w:val="24"/>
        </w:rPr>
        <w:t xml:space="preserve"> </w:t>
      </w:r>
      <w:r w:rsidR="008B65C7" w:rsidRPr="00A714B5">
        <w:rPr>
          <w:rFonts w:ascii="Book Antiqua" w:hAnsi="Book Antiqua"/>
          <w:i/>
          <w:sz w:val="24"/>
          <w:szCs w:val="24"/>
        </w:rPr>
        <w:t xml:space="preserve">Am J </w:t>
      </w:r>
      <w:proofErr w:type="spellStart"/>
      <w:r w:rsidR="008B65C7" w:rsidRPr="00A714B5">
        <w:rPr>
          <w:rFonts w:ascii="Book Antiqua" w:hAnsi="Book Antiqua"/>
          <w:i/>
          <w:sz w:val="24"/>
          <w:szCs w:val="24"/>
        </w:rPr>
        <w:t>Physiol</w:t>
      </w:r>
      <w:proofErr w:type="spellEnd"/>
      <w:r w:rsidRPr="00A714B5">
        <w:rPr>
          <w:rFonts w:ascii="Book Antiqua" w:hAnsi="Book Antiqua"/>
          <w:sz w:val="24"/>
          <w:szCs w:val="24"/>
        </w:rPr>
        <w:t xml:space="preserve"> 1991;</w:t>
      </w:r>
      <w:r w:rsidR="008B65C7" w:rsidRPr="00A714B5">
        <w:rPr>
          <w:rFonts w:ascii="Book Antiqua" w:hAnsi="Book Antiqua" w:hint="eastAsia"/>
          <w:sz w:val="24"/>
          <w:szCs w:val="24"/>
        </w:rPr>
        <w:t xml:space="preserve"> </w:t>
      </w:r>
      <w:r w:rsidR="008B65C7" w:rsidRPr="00A714B5">
        <w:rPr>
          <w:rFonts w:ascii="Book Antiqua" w:hAnsi="Book Antiqua"/>
          <w:b/>
          <w:sz w:val="24"/>
          <w:szCs w:val="24"/>
        </w:rPr>
        <w:t>260</w:t>
      </w:r>
      <w:r w:rsidR="008B65C7" w:rsidRPr="00A714B5">
        <w:rPr>
          <w:rFonts w:ascii="Book Antiqua" w:hAnsi="Book Antiqua"/>
          <w:sz w:val="24"/>
          <w:szCs w:val="24"/>
        </w:rPr>
        <w:t>:</w:t>
      </w:r>
      <w:r w:rsidR="008B65C7" w:rsidRPr="00A714B5">
        <w:rPr>
          <w:rFonts w:ascii="Book Antiqua" w:hAnsi="Book Antiqua" w:hint="eastAsia"/>
          <w:sz w:val="24"/>
          <w:szCs w:val="24"/>
        </w:rPr>
        <w:t xml:space="preserve"> </w:t>
      </w:r>
      <w:r w:rsidRPr="00A714B5">
        <w:rPr>
          <w:rFonts w:ascii="Book Antiqua" w:hAnsi="Book Antiqua"/>
          <w:sz w:val="24"/>
          <w:szCs w:val="24"/>
        </w:rPr>
        <w:t>R200–</w:t>
      </w:r>
      <w:r w:rsidR="008F7695" w:rsidRPr="00A714B5">
        <w:rPr>
          <w:rFonts w:ascii="Book Antiqua" w:hAnsi="Book Antiqua" w:hint="eastAsia"/>
          <w:sz w:val="24"/>
          <w:szCs w:val="24"/>
        </w:rPr>
        <w:t>R20</w:t>
      </w:r>
      <w:r w:rsidRPr="00A714B5">
        <w:rPr>
          <w:rFonts w:ascii="Book Antiqua" w:hAnsi="Book Antiqua"/>
          <w:sz w:val="24"/>
          <w:szCs w:val="24"/>
        </w:rPr>
        <w:t>7</w:t>
      </w:r>
      <w:r w:rsidR="008B65C7" w:rsidRPr="00A714B5">
        <w:rPr>
          <w:rFonts w:ascii="Book Antiqua" w:hAnsi="Book Antiqua" w:hint="eastAsia"/>
          <w:sz w:val="24"/>
          <w:szCs w:val="24"/>
        </w:rPr>
        <w:t xml:space="preserve"> [PMID: </w:t>
      </w:r>
      <w:r w:rsidR="008B65C7" w:rsidRPr="00A714B5">
        <w:rPr>
          <w:rFonts w:ascii="Book Antiqua" w:hAnsi="Book Antiqua"/>
          <w:sz w:val="24"/>
          <w:szCs w:val="24"/>
        </w:rPr>
        <w:t>1992820</w:t>
      </w:r>
      <w:r w:rsidR="008B65C7" w:rsidRPr="00A714B5">
        <w:rPr>
          <w:rFonts w:ascii="Book Antiqua" w:hAnsi="Book Antiqua" w:hint="eastAsia"/>
          <w:sz w:val="24"/>
          <w:szCs w:val="24"/>
        </w:rPr>
        <w:t xml:space="preserve"> DOI: </w:t>
      </w:r>
      <w:r w:rsidR="008B65C7" w:rsidRPr="00A714B5">
        <w:rPr>
          <w:rFonts w:ascii="Book Antiqua" w:hAnsi="Book Antiqua"/>
          <w:sz w:val="24"/>
          <w:szCs w:val="24"/>
        </w:rPr>
        <w:t>10.1152/ajpregu.1991.260.1.R200</w:t>
      </w:r>
      <w:r w:rsidR="008B65C7" w:rsidRPr="00A714B5">
        <w:rPr>
          <w:rFonts w:ascii="Book Antiqua" w:hAnsi="Book Antiqua" w:hint="eastAsi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81 </w:t>
      </w:r>
      <w:proofErr w:type="spellStart"/>
      <w:r w:rsidRPr="00A714B5">
        <w:rPr>
          <w:rFonts w:ascii="Book Antiqua" w:hAnsi="Book Antiqua"/>
          <w:b/>
          <w:sz w:val="24"/>
          <w:szCs w:val="24"/>
        </w:rPr>
        <w:t>Kwak</w:t>
      </w:r>
      <w:proofErr w:type="spellEnd"/>
      <w:r w:rsidRPr="00A714B5">
        <w:rPr>
          <w:rFonts w:ascii="Book Antiqua" w:hAnsi="Book Antiqua"/>
          <w:b/>
          <w:sz w:val="24"/>
          <w:szCs w:val="24"/>
        </w:rPr>
        <w:t xml:space="preserve"> JM</w:t>
      </w:r>
      <w:r w:rsidRPr="00A714B5">
        <w:rPr>
          <w:rFonts w:ascii="Book Antiqua" w:hAnsi="Book Antiqua"/>
          <w:sz w:val="24"/>
          <w:szCs w:val="24"/>
        </w:rPr>
        <w:t xml:space="preserve">, </w:t>
      </w:r>
      <w:proofErr w:type="spellStart"/>
      <w:r w:rsidRPr="00A714B5">
        <w:rPr>
          <w:rFonts w:ascii="Book Antiqua" w:hAnsi="Book Antiqua"/>
          <w:sz w:val="24"/>
          <w:szCs w:val="24"/>
        </w:rPr>
        <w:t>Babygirija</w:t>
      </w:r>
      <w:proofErr w:type="spellEnd"/>
      <w:r w:rsidRPr="00A714B5">
        <w:rPr>
          <w:rFonts w:ascii="Book Antiqua" w:hAnsi="Book Antiqua"/>
          <w:sz w:val="24"/>
          <w:szCs w:val="24"/>
        </w:rPr>
        <w:t xml:space="preserve"> R, </w:t>
      </w:r>
      <w:proofErr w:type="spellStart"/>
      <w:r w:rsidRPr="00A714B5">
        <w:rPr>
          <w:rFonts w:ascii="Book Antiqua" w:hAnsi="Book Antiqua"/>
          <w:sz w:val="24"/>
          <w:szCs w:val="24"/>
        </w:rPr>
        <w:t>Gribovskaja</w:t>
      </w:r>
      <w:proofErr w:type="spellEnd"/>
      <w:r w:rsidRPr="00A714B5">
        <w:rPr>
          <w:rFonts w:ascii="Book Antiqua" w:hAnsi="Book Antiqua"/>
          <w:sz w:val="24"/>
          <w:szCs w:val="24"/>
        </w:rPr>
        <w:t xml:space="preserve">-Rupp I, Takahashi T, Yamato S, Ludwig K. Regional difference in colonic motility response to electrical field stimulation in Guinea pig. </w:t>
      </w:r>
      <w:r w:rsidRPr="00A714B5">
        <w:rPr>
          <w:rFonts w:ascii="Book Antiqua" w:hAnsi="Book Antiqua"/>
          <w:i/>
          <w:sz w:val="24"/>
          <w:szCs w:val="24"/>
        </w:rPr>
        <w:t xml:space="preserve">J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2013; </w:t>
      </w:r>
      <w:r w:rsidRPr="00A714B5">
        <w:rPr>
          <w:rFonts w:ascii="Book Antiqua" w:hAnsi="Book Antiqua"/>
          <w:b/>
          <w:sz w:val="24"/>
          <w:szCs w:val="24"/>
        </w:rPr>
        <w:t>19</w:t>
      </w:r>
      <w:r w:rsidRPr="00A714B5">
        <w:rPr>
          <w:rFonts w:ascii="Book Antiqua" w:hAnsi="Book Antiqua"/>
          <w:sz w:val="24"/>
          <w:szCs w:val="24"/>
        </w:rPr>
        <w:t>: 192-203 [PMID: 23667750 DOI: 10.5056/jnm.2013.19.2.192]</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82 </w:t>
      </w:r>
      <w:proofErr w:type="spellStart"/>
      <w:r w:rsidRPr="00A714B5">
        <w:rPr>
          <w:rFonts w:ascii="Book Antiqua" w:hAnsi="Book Antiqua"/>
          <w:b/>
          <w:sz w:val="24"/>
          <w:szCs w:val="24"/>
        </w:rPr>
        <w:t>Gribovskaja</w:t>
      </w:r>
      <w:proofErr w:type="spellEnd"/>
      <w:r w:rsidRPr="00A714B5">
        <w:rPr>
          <w:rFonts w:ascii="Book Antiqua" w:hAnsi="Book Antiqua"/>
          <w:b/>
          <w:sz w:val="24"/>
          <w:szCs w:val="24"/>
        </w:rPr>
        <w:t>-Rupp I</w:t>
      </w:r>
      <w:r w:rsidRPr="00A714B5">
        <w:rPr>
          <w:rFonts w:ascii="Book Antiqua" w:hAnsi="Book Antiqua"/>
          <w:sz w:val="24"/>
          <w:szCs w:val="24"/>
        </w:rPr>
        <w:t xml:space="preserve">, </w:t>
      </w:r>
      <w:proofErr w:type="spellStart"/>
      <w:r w:rsidRPr="00A714B5">
        <w:rPr>
          <w:rFonts w:ascii="Book Antiqua" w:hAnsi="Book Antiqua"/>
          <w:sz w:val="24"/>
          <w:szCs w:val="24"/>
        </w:rPr>
        <w:t>Babygirija</w:t>
      </w:r>
      <w:proofErr w:type="spellEnd"/>
      <w:r w:rsidRPr="00A714B5">
        <w:rPr>
          <w:rFonts w:ascii="Book Antiqua" w:hAnsi="Book Antiqua"/>
          <w:sz w:val="24"/>
          <w:szCs w:val="24"/>
        </w:rPr>
        <w:t xml:space="preserve"> R, Takahashi T, Ludwig K. Autonomic nerve regulation of colonic peristalsis in Guinea pigs.</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2014; </w:t>
      </w:r>
      <w:r w:rsidRPr="00A714B5">
        <w:rPr>
          <w:rFonts w:ascii="Book Antiqua" w:hAnsi="Book Antiqua"/>
          <w:b/>
          <w:sz w:val="24"/>
          <w:szCs w:val="24"/>
        </w:rPr>
        <w:t>20</w:t>
      </w:r>
      <w:r w:rsidRPr="00A714B5">
        <w:rPr>
          <w:rFonts w:ascii="Book Antiqua" w:hAnsi="Book Antiqua"/>
          <w:sz w:val="24"/>
          <w:szCs w:val="24"/>
        </w:rPr>
        <w:t>: 185-196 [PMID: 24847719 DOI: 10.5056/jnm.2014.20.2.185]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83 </w:t>
      </w:r>
      <w:r w:rsidRPr="00A714B5">
        <w:rPr>
          <w:rFonts w:ascii="Book Antiqua" w:hAnsi="Book Antiqua"/>
          <w:b/>
          <w:sz w:val="24"/>
          <w:szCs w:val="24"/>
        </w:rPr>
        <w:t>Takahashi T</w:t>
      </w:r>
      <w:r w:rsidRPr="00A714B5">
        <w:rPr>
          <w:rFonts w:ascii="Book Antiqua" w:hAnsi="Book Antiqua"/>
          <w:sz w:val="24"/>
          <w:szCs w:val="24"/>
        </w:rPr>
        <w:t xml:space="preserve">, </w:t>
      </w:r>
      <w:proofErr w:type="spellStart"/>
      <w:r w:rsidRPr="00A714B5">
        <w:rPr>
          <w:rFonts w:ascii="Book Antiqua" w:hAnsi="Book Antiqua"/>
          <w:sz w:val="24"/>
          <w:szCs w:val="24"/>
        </w:rPr>
        <w:t>Owyang</w:t>
      </w:r>
      <w:proofErr w:type="spellEnd"/>
      <w:r w:rsidRPr="00A714B5">
        <w:rPr>
          <w:rFonts w:ascii="Book Antiqua" w:hAnsi="Book Antiqua"/>
          <w:sz w:val="24"/>
          <w:szCs w:val="24"/>
        </w:rPr>
        <w:t xml:space="preserve"> C. Regional differences in the </w:t>
      </w:r>
      <w:proofErr w:type="spellStart"/>
      <w:r w:rsidRPr="00A714B5">
        <w:rPr>
          <w:rFonts w:ascii="Book Antiqua" w:hAnsi="Book Antiqua"/>
          <w:sz w:val="24"/>
          <w:szCs w:val="24"/>
        </w:rPr>
        <w:t>nitrergic</w:t>
      </w:r>
      <w:proofErr w:type="spellEnd"/>
      <w:r w:rsidRPr="00A714B5">
        <w:rPr>
          <w:rFonts w:ascii="Book Antiqua" w:hAnsi="Book Antiqua"/>
          <w:sz w:val="24"/>
          <w:szCs w:val="24"/>
        </w:rPr>
        <w:t xml:space="preserve"> innervation between the proximal and the distal colon in rats. </w:t>
      </w:r>
      <w:r w:rsidRPr="00A714B5">
        <w:rPr>
          <w:rFonts w:ascii="Book Antiqua" w:hAnsi="Book Antiqua"/>
          <w:i/>
          <w:sz w:val="24"/>
          <w:szCs w:val="24"/>
        </w:rPr>
        <w:t>Gastroenterology</w:t>
      </w:r>
      <w:r w:rsidRPr="00A714B5">
        <w:rPr>
          <w:rFonts w:ascii="Book Antiqua" w:hAnsi="Book Antiqua"/>
          <w:sz w:val="24"/>
          <w:szCs w:val="24"/>
        </w:rPr>
        <w:t xml:space="preserve"> 1998; </w:t>
      </w:r>
      <w:r w:rsidRPr="00A714B5">
        <w:rPr>
          <w:rFonts w:ascii="Book Antiqua" w:hAnsi="Book Antiqua"/>
          <w:b/>
          <w:sz w:val="24"/>
          <w:szCs w:val="24"/>
        </w:rPr>
        <w:t>115</w:t>
      </w:r>
      <w:r w:rsidRPr="00A714B5">
        <w:rPr>
          <w:rFonts w:ascii="Book Antiqua" w:hAnsi="Book Antiqua"/>
          <w:sz w:val="24"/>
          <w:szCs w:val="24"/>
        </w:rPr>
        <w:t>: 1504-1512 [PMID: 9834278 DOI: 10.1016/s0016-5085(98)70029-0]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84 </w:t>
      </w:r>
      <w:proofErr w:type="spellStart"/>
      <w:r w:rsidRPr="00A714B5">
        <w:rPr>
          <w:rFonts w:ascii="Book Antiqua" w:hAnsi="Book Antiqua"/>
          <w:b/>
          <w:sz w:val="24"/>
          <w:szCs w:val="24"/>
        </w:rPr>
        <w:t>Hasler</w:t>
      </w:r>
      <w:proofErr w:type="spellEnd"/>
      <w:r w:rsidRPr="00A714B5">
        <w:rPr>
          <w:rFonts w:ascii="Book Antiqua" w:hAnsi="Book Antiqua"/>
          <w:b/>
          <w:sz w:val="24"/>
          <w:szCs w:val="24"/>
        </w:rPr>
        <w:t xml:space="preserve"> WL</w:t>
      </w:r>
      <w:r w:rsidRPr="00A714B5">
        <w:rPr>
          <w:rFonts w:ascii="Book Antiqua" w:hAnsi="Book Antiqua"/>
          <w:sz w:val="24"/>
          <w:szCs w:val="24"/>
        </w:rPr>
        <w:t xml:space="preserve">, Kurosawa S, Chung OY. </w:t>
      </w:r>
      <w:proofErr w:type="gramStart"/>
      <w:r w:rsidRPr="00A714B5">
        <w:rPr>
          <w:rFonts w:ascii="Book Antiqua" w:hAnsi="Book Antiqua"/>
          <w:sz w:val="24"/>
          <w:szCs w:val="24"/>
        </w:rPr>
        <w:t>Regional cholinergic differences between distal and proximal colonic myenteric plexus.</w:t>
      </w:r>
      <w:proofErr w:type="gramEnd"/>
      <w:r w:rsidRPr="00A714B5">
        <w:rPr>
          <w:rFonts w:ascii="Book Antiqua" w:hAnsi="Book Antiqua"/>
          <w:sz w:val="24"/>
          <w:szCs w:val="24"/>
        </w:rPr>
        <w:t xml:space="preserve">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1990; </w:t>
      </w:r>
      <w:r w:rsidRPr="00A714B5">
        <w:rPr>
          <w:rFonts w:ascii="Book Antiqua" w:hAnsi="Book Antiqua"/>
          <w:b/>
          <w:sz w:val="24"/>
          <w:szCs w:val="24"/>
        </w:rPr>
        <w:t>258</w:t>
      </w:r>
      <w:r w:rsidRPr="00A714B5">
        <w:rPr>
          <w:rFonts w:ascii="Book Antiqua" w:hAnsi="Book Antiqua"/>
          <w:sz w:val="24"/>
          <w:szCs w:val="24"/>
        </w:rPr>
        <w:t xml:space="preserve">: G404-G410 [PMID: 2316654 DOI: </w:t>
      </w:r>
      <w:r w:rsidR="00B469A0" w:rsidRPr="00A714B5">
        <w:rPr>
          <w:rFonts w:ascii="Book Antiqua" w:hAnsi="Book Antiqua"/>
          <w:sz w:val="24"/>
          <w:szCs w:val="24"/>
        </w:rPr>
        <w:t>10.1152/ajpgi.1990.258.3.G404</w:t>
      </w:r>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85 </w:t>
      </w:r>
      <w:r w:rsidRPr="00A714B5">
        <w:rPr>
          <w:rFonts w:ascii="Book Antiqua" w:hAnsi="Book Antiqua"/>
          <w:b/>
          <w:sz w:val="24"/>
          <w:szCs w:val="24"/>
        </w:rPr>
        <w:t>Li Z</w:t>
      </w:r>
      <w:r w:rsidRPr="00A714B5">
        <w:rPr>
          <w:rFonts w:ascii="Book Antiqua" w:hAnsi="Book Antiqua"/>
          <w:sz w:val="24"/>
          <w:szCs w:val="24"/>
        </w:rPr>
        <w:t xml:space="preserve">, </w:t>
      </w:r>
      <w:proofErr w:type="spellStart"/>
      <w:r w:rsidRPr="00A714B5">
        <w:rPr>
          <w:rFonts w:ascii="Book Antiqua" w:hAnsi="Book Antiqua"/>
          <w:sz w:val="24"/>
          <w:szCs w:val="24"/>
        </w:rPr>
        <w:t>Hao</w:t>
      </w:r>
      <w:proofErr w:type="spellEnd"/>
      <w:r w:rsidRPr="00A714B5">
        <w:rPr>
          <w:rFonts w:ascii="Book Antiqua" w:hAnsi="Book Antiqua"/>
          <w:sz w:val="24"/>
          <w:szCs w:val="24"/>
        </w:rPr>
        <w:t xml:space="preserve"> MM, Van den Haute C, </w:t>
      </w:r>
      <w:proofErr w:type="spellStart"/>
      <w:r w:rsidRPr="00A714B5">
        <w:rPr>
          <w:rFonts w:ascii="Book Antiqua" w:hAnsi="Book Antiqua"/>
          <w:sz w:val="24"/>
          <w:szCs w:val="24"/>
        </w:rPr>
        <w:t>Baekelandt</w:t>
      </w:r>
      <w:proofErr w:type="spellEnd"/>
      <w:r w:rsidRPr="00A714B5">
        <w:rPr>
          <w:rFonts w:ascii="Book Antiqua" w:hAnsi="Book Antiqua"/>
          <w:sz w:val="24"/>
          <w:szCs w:val="24"/>
        </w:rPr>
        <w:t xml:space="preserve"> V, </w:t>
      </w:r>
      <w:proofErr w:type="spellStart"/>
      <w:r w:rsidRPr="00A714B5">
        <w:rPr>
          <w:rFonts w:ascii="Book Antiqua" w:hAnsi="Book Antiqua"/>
          <w:sz w:val="24"/>
          <w:szCs w:val="24"/>
        </w:rPr>
        <w:t>Boesmans</w:t>
      </w:r>
      <w:proofErr w:type="spellEnd"/>
      <w:r w:rsidRPr="00A714B5">
        <w:rPr>
          <w:rFonts w:ascii="Book Antiqua" w:hAnsi="Book Antiqua"/>
          <w:sz w:val="24"/>
          <w:szCs w:val="24"/>
        </w:rPr>
        <w:t xml:space="preserve"> W, </w:t>
      </w:r>
      <w:proofErr w:type="spellStart"/>
      <w:r w:rsidRPr="00A714B5">
        <w:rPr>
          <w:rFonts w:ascii="Book Antiqua" w:hAnsi="Book Antiqua"/>
          <w:sz w:val="24"/>
          <w:szCs w:val="24"/>
        </w:rPr>
        <w:t>Vanden</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Berghe</w:t>
      </w:r>
      <w:proofErr w:type="spellEnd"/>
      <w:r w:rsidRPr="00A714B5">
        <w:rPr>
          <w:rFonts w:ascii="Book Antiqua" w:hAnsi="Book Antiqua"/>
          <w:sz w:val="24"/>
          <w:szCs w:val="24"/>
        </w:rPr>
        <w:t xml:space="preserve"> P. Regional complexity in enteric neuron wiring reflects diversity of motility patterns in the mouse large intestine. </w:t>
      </w:r>
      <w:proofErr w:type="spellStart"/>
      <w:r w:rsidRPr="00A714B5">
        <w:rPr>
          <w:rFonts w:ascii="Book Antiqua" w:hAnsi="Book Antiqua"/>
          <w:i/>
          <w:sz w:val="24"/>
          <w:szCs w:val="24"/>
        </w:rPr>
        <w:t>Elife</w:t>
      </w:r>
      <w:proofErr w:type="spellEnd"/>
      <w:r w:rsidRPr="00A714B5">
        <w:rPr>
          <w:rFonts w:ascii="Book Antiqua" w:hAnsi="Book Antiqua"/>
          <w:sz w:val="24"/>
          <w:szCs w:val="24"/>
        </w:rPr>
        <w:t xml:space="preserve"> 2019; </w:t>
      </w:r>
      <w:r w:rsidRPr="00A714B5">
        <w:rPr>
          <w:rFonts w:ascii="Book Antiqua" w:hAnsi="Book Antiqua"/>
          <w:b/>
          <w:sz w:val="24"/>
          <w:szCs w:val="24"/>
        </w:rPr>
        <w:t>8</w:t>
      </w:r>
      <w:r w:rsidR="006E6E66" w:rsidRPr="00A714B5">
        <w:rPr>
          <w:rFonts w:ascii="Book Antiqua" w:hAnsi="Book Antiqua"/>
          <w:sz w:val="24"/>
          <w:szCs w:val="24"/>
        </w:rPr>
        <w:t>:</w:t>
      </w:r>
      <w:r w:rsidR="006E6E66" w:rsidRPr="00A714B5">
        <w:rPr>
          <w:rFonts w:ascii="Book Antiqua" w:hAnsi="Book Antiqua" w:hint="eastAsia"/>
          <w:sz w:val="24"/>
          <w:szCs w:val="24"/>
        </w:rPr>
        <w:t xml:space="preserve"> </w:t>
      </w:r>
      <w:r w:rsidR="006E6E66" w:rsidRPr="00A714B5">
        <w:rPr>
          <w:rFonts w:ascii="Book Antiqua" w:hAnsi="Book Antiqua"/>
          <w:sz w:val="24"/>
          <w:szCs w:val="24"/>
        </w:rPr>
        <w:t>e42914</w:t>
      </w:r>
      <w:r w:rsidR="006E6E66" w:rsidRPr="00A714B5">
        <w:rPr>
          <w:rFonts w:ascii="Book Antiqua" w:hAnsi="Book Antiqua" w:hint="eastAsia"/>
          <w:sz w:val="24"/>
          <w:szCs w:val="24"/>
        </w:rPr>
        <w:t xml:space="preserve"> </w:t>
      </w:r>
      <w:r w:rsidRPr="00A714B5">
        <w:rPr>
          <w:rFonts w:ascii="Book Antiqua" w:hAnsi="Book Antiqua"/>
          <w:sz w:val="24"/>
          <w:szCs w:val="24"/>
        </w:rPr>
        <w:t>[PMID: 30747710 DOI: 10.7554/eLife.42914]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86 </w:t>
      </w:r>
      <w:r w:rsidRPr="00A714B5">
        <w:rPr>
          <w:rFonts w:ascii="Book Antiqua" w:hAnsi="Book Antiqua"/>
          <w:b/>
          <w:sz w:val="24"/>
          <w:szCs w:val="24"/>
        </w:rPr>
        <w:t>Espinosa-Medina I</w:t>
      </w:r>
      <w:r w:rsidRPr="00A714B5">
        <w:rPr>
          <w:rFonts w:ascii="Book Antiqua" w:hAnsi="Book Antiqua"/>
          <w:sz w:val="24"/>
          <w:szCs w:val="24"/>
        </w:rPr>
        <w:t xml:space="preserve">, </w:t>
      </w:r>
      <w:proofErr w:type="spellStart"/>
      <w:r w:rsidRPr="00A714B5">
        <w:rPr>
          <w:rFonts w:ascii="Book Antiqua" w:hAnsi="Book Antiqua"/>
          <w:sz w:val="24"/>
          <w:szCs w:val="24"/>
        </w:rPr>
        <w:t>Saha</w:t>
      </w:r>
      <w:proofErr w:type="spellEnd"/>
      <w:r w:rsidRPr="00A714B5">
        <w:rPr>
          <w:rFonts w:ascii="Book Antiqua" w:hAnsi="Book Antiqua"/>
          <w:sz w:val="24"/>
          <w:szCs w:val="24"/>
        </w:rPr>
        <w:t xml:space="preserve"> O, </w:t>
      </w:r>
      <w:proofErr w:type="spellStart"/>
      <w:r w:rsidRPr="00A714B5">
        <w:rPr>
          <w:rFonts w:ascii="Book Antiqua" w:hAnsi="Book Antiqua"/>
          <w:sz w:val="24"/>
          <w:szCs w:val="24"/>
        </w:rPr>
        <w:t>Boismoreau</w:t>
      </w:r>
      <w:proofErr w:type="spellEnd"/>
      <w:r w:rsidRPr="00A714B5">
        <w:rPr>
          <w:rFonts w:ascii="Book Antiqua" w:hAnsi="Book Antiqua"/>
          <w:sz w:val="24"/>
          <w:szCs w:val="24"/>
        </w:rPr>
        <w:t xml:space="preserve"> F, </w:t>
      </w:r>
      <w:proofErr w:type="spellStart"/>
      <w:r w:rsidRPr="00A714B5">
        <w:rPr>
          <w:rFonts w:ascii="Book Antiqua" w:hAnsi="Book Antiqua"/>
          <w:sz w:val="24"/>
          <w:szCs w:val="24"/>
        </w:rPr>
        <w:t>Chettouh</w:t>
      </w:r>
      <w:proofErr w:type="spellEnd"/>
      <w:r w:rsidRPr="00A714B5">
        <w:rPr>
          <w:rFonts w:ascii="Book Antiqua" w:hAnsi="Book Antiqua"/>
          <w:sz w:val="24"/>
          <w:szCs w:val="24"/>
        </w:rPr>
        <w:t xml:space="preserve"> Z, Rossi F, Richardson WD, Brunet JF. The sacral autonomic outflow is sympathetic. </w:t>
      </w:r>
      <w:r w:rsidRPr="00A714B5">
        <w:rPr>
          <w:rFonts w:ascii="Book Antiqua" w:hAnsi="Book Antiqua"/>
          <w:i/>
          <w:sz w:val="24"/>
          <w:szCs w:val="24"/>
        </w:rPr>
        <w:t>Science</w:t>
      </w:r>
      <w:r w:rsidRPr="00A714B5">
        <w:rPr>
          <w:rFonts w:ascii="Book Antiqua" w:hAnsi="Book Antiqua"/>
          <w:sz w:val="24"/>
          <w:szCs w:val="24"/>
        </w:rPr>
        <w:t xml:space="preserve"> 2016; </w:t>
      </w:r>
      <w:r w:rsidRPr="00A714B5">
        <w:rPr>
          <w:rFonts w:ascii="Book Antiqua" w:hAnsi="Book Antiqua"/>
          <w:b/>
          <w:sz w:val="24"/>
          <w:szCs w:val="24"/>
        </w:rPr>
        <w:t>354</w:t>
      </w:r>
      <w:r w:rsidRPr="00A714B5">
        <w:rPr>
          <w:rFonts w:ascii="Book Antiqua" w:hAnsi="Book Antiqua"/>
          <w:sz w:val="24"/>
          <w:szCs w:val="24"/>
        </w:rPr>
        <w:t>: 893-897 [PMID: 27856909 DOI: 10.1126/science.aah5454]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87 </w:t>
      </w:r>
      <w:proofErr w:type="gramStart"/>
      <w:r w:rsidRPr="00A714B5">
        <w:rPr>
          <w:rFonts w:ascii="Book Antiqua" w:hAnsi="Book Antiqua"/>
          <w:b/>
          <w:sz w:val="24"/>
          <w:szCs w:val="24"/>
        </w:rPr>
        <w:t>Horn</w:t>
      </w:r>
      <w:proofErr w:type="gramEnd"/>
      <w:r w:rsidRPr="00A714B5">
        <w:rPr>
          <w:rFonts w:ascii="Book Antiqua" w:hAnsi="Book Antiqua"/>
          <w:b/>
          <w:sz w:val="24"/>
          <w:szCs w:val="24"/>
        </w:rPr>
        <w:t xml:space="preserve"> JP</w:t>
      </w:r>
      <w:r w:rsidRPr="00A714B5">
        <w:rPr>
          <w:rFonts w:ascii="Book Antiqua" w:hAnsi="Book Antiqua"/>
          <w:sz w:val="24"/>
          <w:szCs w:val="24"/>
        </w:rPr>
        <w:t xml:space="preserve">. The sacral autonomic outflow is parasympathetic: Langley got it right.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2018; </w:t>
      </w:r>
      <w:r w:rsidRPr="00A714B5">
        <w:rPr>
          <w:rFonts w:ascii="Book Antiqua" w:hAnsi="Book Antiqua"/>
          <w:b/>
          <w:sz w:val="24"/>
          <w:szCs w:val="24"/>
        </w:rPr>
        <w:t>28</w:t>
      </w:r>
      <w:r w:rsidRPr="00A714B5">
        <w:rPr>
          <w:rFonts w:ascii="Book Antiqua" w:hAnsi="Book Antiqua"/>
          <w:sz w:val="24"/>
          <w:szCs w:val="24"/>
        </w:rPr>
        <w:t xml:space="preserve">: 181-185 [PMID: 29453697 DOI: </w:t>
      </w:r>
      <w:r w:rsidRPr="00A714B5">
        <w:rPr>
          <w:rFonts w:ascii="Book Antiqua" w:hAnsi="Book Antiqua"/>
          <w:sz w:val="24"/>
          <w:szCs w:val="24"/>
        </w:rPr>
        <w:lastRenderedPageBreak/>
        <w:t>10.1007/s10286-018-0510-6]</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88 </w:t>
      </w:r>
      <w:r w:rsidRPr="00A714B5">
        <w:rPr>
          <w:rFonts w:ascii="Book Antiqua" w:hAnsi="Book Antiqua"/>
          <w:b/>
          <w:sz w:val="24"/>
          <w:szCs w:val="24"/>
        </w:rPr>
        <w:t>Espinosa-Medina I</w:t>
      </w:r>
      <w:r w:rsidRPr="00A714B5">
        <w:rPr>
          <w:rFonts w:ascii="Book Antiqua" w:hAnsi="Book Antiqua"/>
          <w:sz w:val="24"/>
          <w:szCs w:val="24"/>
        </w:rPr>
        <w:t xml:space="preserve">, </w:t>
      </w:r>
      <w:proofErr w:type="spellStart"/>
      <w:r w:rsidRPr="00A714B5">
        <w:rPr>
          <w:rFonts w:ascii="Book Antiqua" w:hAnsi="Book Antiqua"/>
          <w:sz w:val="24"/>
          <w:szCs w:val="24"/>
        </w:rPr>
        <w:t>Saha</w:t>
      </w:r>
      <w:proofErr w:type="spellEnd"/>
      <w:r w:rsidRPr="00A714B5">
        <w:rPr>
          <w:rFonts w:ascii="Book Antiqua" w:hAnsi="Book Antiqua"/>
          <w:sz w:val="24"/>
          <w:szCs w:val="24"/>
        </w:rPr>
        <w:t xml:space="preserve"> O, </w:t>
      </w:r>
      <w:proofErr w:type="spellStart"/>
      <w:r w:rsidRPr="00A714B5">
        <w:rPr>
          <w:rFonts w:ascii="Book Antiqua" w:hAnsi="Book Antiqua"/>
          <w:sz w:val="24"/>
          <w:szCs w:val="24"/>
        </w:rPr>
        <w:t>Boismoreau</w:t>
      </w:r>
      <w:proofErr w:type="spellEnd"/>
      <w:r w:rsidRPr="00A714B5">
        <w:rPr>
          <w:rFonts w:ascii="Book Antiqua" w:hAnsi="Book Antiqua"/>
          <w:sz w:val="24"/>
          <w:szCs w:val="24"/>
        </w:rPr>
        <w:t xml:space="preserve"> F</w:t>
      </w:r>
      <w:proofErr w:type="gramEnd"/>
      <w:r w:rsidRPr="00A714B5">
        <w:rPr>
          <w:rFonts w:ascii="Book Antiqua" w:hAnsi="Book Antiqua"/>
          <w:sz w:val="24"/>
          <w:szCs w:val="24"/>
        </w:rPr>
        <w:t xml:space="preserve">, Brunet JF. The "sacral parasympathetic": ontogeny and anatomy of a myth.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2018; </w:t>
      </w:r>
      <w:r w:rsidRPr="00A714B5">
        <w:rPr>
          <w:rFonts w:ascii="Book Antiqua" w:hAnsi="Book Antiqua"/>
          <w:b/>
          <w:sz w:val="24"/>
          <w:szCs w:val="24"/>
        </w:rPr>
        <w:t>28</w:t>
      </w:r>
      <w:r w:rsidRPr="00A714B5">
        <w:rPr>
          <w:rFonts w:ascii="Book Antiqua" w:hAnsi="Book Antiqua"/>
          <w:sz w:val="24"/>
          <w:szCs w:val="24"/>
        </w:rPr>
        <w:t>: 13-21 [PMID: 29103139 DOI: 10.1007/s10286-017-0478-7]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89 </w:t>
      </w:r>
      <w:proofErr w:type="spellStart"/>
      <w:r w:rsidRPr="00A714B5">
        <w:rPr>
          <w:rFonts w:ascii="Book Antiqua" w:hAnsi="Book Antiqua"/>
          <w:b/>
          <w:sz w:val="24"/>
          <w:szCs w:val="24"/>
        </w:rPr>
        <w:t>Nezami</w:t>
      </w:r>
      <w:proofErr w:type="spellEnd"/>
      <w:r w:rsidRPr="00A714B5">
        <w:rPr>
          <w:rFonts w:ascii="Book Antiqua" w:hAnsi="Book Antiqua"/>
          <w:b/>
          <w:sz w:val="24"/>
          <w:szCs w:val="24"/>
        </w:rPr>
        <w:t xml:space="preserve"> BG</w:t>
      </w:r>
      <w:r w:rsidRPr="00A714B5">
        <w:rPr>
          <w:rFonts w:ascii="Book Antiqua" w:hAnsi="Book Antiqua"/>
          <w:sz w:val="24"/>
          <w:szCs w:val="24"/>
        </w:rPr>
        <w:t xml:space="preserve">, Srinivasan S. Enteric nervous system in the small intestine: pathophysiology and clinical implications. </w:t>
      </w:r>
      <w:proofErr w:type="spellStart"/>
      <w:r w:rsidRPr="00A714B5">
        <w:rPr>
          <w:rFonts w:ascii="Book Antiqua" w:hAnsi="Book Antiqua"/>
          <w:i/>
          <w:sz w:val="24"/>
          <w:szCs w:val="24"/>
        </w:rPr>
        <w:t>Curr</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Rep</w:t>
      </w:r>
      <w:r w:rsidRPr="00A714B5">
        <w:rPr>
          <w:rFonts w:ascii="Book Antiqua" w:hAnsi="Book Antiqua"/>
          <w:sz w:val="24"/>
          <w:szCs w:val="24"/>
        </w:rPr>
        <w:t xml:space="preserve"> 2010; </w:t>
      </w:r>
      <w:r w:rsidRPr="00A714B5">
        <w:rPr>
          <w:rFonts w:ascii="Book Antiqua" w:hAnsi="Book Antiqua"/>
          <w:b/>
          <w:sz w:val="24"/>
          <w:szCs w:val="24"/>
        </w:rPr>
        <w:t>12</w:t>
      </w:r>
      <w:r w:rsidRPr="00A714B5">
        <w:rPr>
          <w:rFonts w:ascii="Book Antiqua" w:hAnsi="Book Antiqua"/>
          <w:sz w:val="24"/>
          <w:szCs w:val="24"/>
        </w:rPr>
        <w:t>: 358-365 [PMID: 20725870 DOI: 10.1007/s11894-010-0129-9]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90 </w:t>
      </w:r>
      <w:r w:rsidRPr="00A714B5">
        <w:rPr>
          <w:rFonts w:ascii="Book Antiqua" w:hAnsi="Book Antiqua"/>
          <w:b/>
          <w:sz w:val="24"/>
          <w:szCs w:val="24"/>
        </w:rPr>
        <w:t>Wedel T</w:t>
      </w:r>
      <w:r w:rsidRPr="00A714B5">
        <w:rPr>
          <w:rFonts w:ascii="Book Antiqua" w:hAnsi="Book Antiqua"/>
          <w:sz w:val="24"/>
          <w:szCs w:val="24"/>
        </w:rPr>
        <w:t xml:space="preserve">, </w:t>
      </w:r>
      <w:proofErr w:type="spellStart"/>
      <w:r w:rsidRPr="00A714B5">
        <w:rPr>
          <w:rFonts w:ascii="Book Antiqua" w:hAnsi="Book Antiqua"/>
          <w:sz w:val="24"/>
          <w:szCs w:val="24"/>
        </w:rPr>
        <w:t>Roblick</w:t>
      </w:r>
      <w:proofErr w:type="spellEnd"/>
      <w:r w:rsidRPr="00A714B5">
        <w:rPr>
          <w:rFonts w:ascii="Book Antiqua" w:hAnsi="Book Antiqua"/>
          <w:sz w:val="24"/>
          <w:szCs w:val="24"/>
        </w:rPr>
        <w:t xml:space="preserve"> UJ, </w:t>
      </w:r>
      <w:proofErr w:type="spellStart"/>
      <w:r w:rsidRPr="00A714B5">
        <w:rPr>
          <w:rFonts w:ascii="Book Antiqua" w:hAnsi="Book Antiqua"/>
          <w:sz w:val="24"/>
          <w:szCs w:val="24"/>
        </w:rPr>
        <w:t>Ott</w:t>
      </w:r>
      <w:proofErr w:type="spellEnd"/>
      <w:r w:rsidRPr="00A714B5">
        <w:rPr>
          <w:rFonts w:ascii="Book Antiqua" w:hAnsi="Book Antiqua"/>
          <w:sz w:val="24"/>
          <w:szCs w:val="24"/>
        </w:rPr>
        <w:t xml:space="preserve"> V, Eggers R, </w:t>
      </w:r>
      <w:proofErr w:type="spellStart"/>
      <w:r w:rsidRPr="00A714B5">
        <w:rPr>
          <w:rFonts w:ascii="Book Antiqua" w:hAnsi="Book Antiqua"/>
          <w:sz w:val="24"/>
          <w:szCs w:val="24"/>
        </w:rPr>
        <w:t>Schiedeck</w:t>
      </w:r>
      <w:proofErr w:type="spellEnd"/>
      <w:r w:rsidRPr="00A714B5">
        <w:rPr>
          <w:rFonts w:ascii="Book Antiqua" w:hAnsi="Book Antiqua"/>
          <w:sz w:val="24"/>
          <w:szCs w:val="24"/>
        </w:rPr>
        <w:t xml:space="preserve"> TH, </w:t>
      </w:r>
      <w:proofErr w:type="spellStart"/>
      <w:r w:rsidRPr="00A714B5">
        <w:rPr>
          <w:rFonts w:ascii="Book Antiqua" w:hAnsi="Book Antiqua"/>
          <w:sz w:val="24"/>
          <w:szCs w:val="24"/>
        </w:rPr>
        <w:t>Krammer</w:t>
      </w:r>
      <w:proofErr w:type="spellEnd"/>
      <w:r w:rsidRPr="00A714B5">
        <w:rPr>
          <w:rFonts w:ascii="Book Antiqua" w:hAnsi="Book Antiqua"/>
          <w:sz w:val="24"/>
          <w:szCs w:val="24"/>
        </w:rPr>
        <w:t xml:space="preserve"> HJ, Bruch HP. </w:t>
      </w:r>
      <w:proofErr w:type="spellStart"/>
      <w:r w:rsidRPr="00A714B5">
        <w:rPr>
          <w:rFonts w:ascii="Book Antiqua" w:hAnsi="Book Antiqua"/>
          <w:sz w:val="24"/>
          <w:szCs w:val="24"/>
        </w:rPr>
        <w:t>Oligoneuronal</w:t>
      </w:r>
      <w:proofErr w:type="spellEnd"/>
      <w:r w:rsidRPr="00A714B5">
        <w:rPr>
          <w:rFonts w:ascii="Book Antiqua" w:hAnsi="Book Antiqua"/>
          <w:sz w:val="24"/>
          <w:szCs w:val="24"/>
        </w:rPr>
        <w:t xml:space="preserve"> hypoganglionosis in patients with idiopathic slow-transit constipation. </w:t>
      </w:r>
      <w:r w:rsidRPr="00A714B5">
        <w:rPr>
          <w:rFonts w:ascii="Book Antiqua" w:hAnsi="Book Antiqua"/>
          <w:i/>
          <w:sz w:val="24"/>
          <w:szCs w:val="24"/>
        </w:rPr>
        <w:t>Dis Colon Rectum</w:t>
      </w:r>
      <w:r w:rsidRPr="00A714B5">
        <w:rPr>
          <w:rFonts w:ascii="Book Antiqua" w:hAnsi="Book Antiqua"/>
          <w:sz w:val="24"/>
          <w:szCs w:val="24"/>
        </w:rPr>
        <w:t xml:space="preserve"> 2002; </w:t>
      </w:r>
      <w:r w:rsidRPr="00A714B5">
        <w:rPr>
          <w:rFonts w:ascii="Book Antiqua" w:hAnsi="Book Antiqua"/>
          <w:b/>
          <w:sz w:val="24"/>
          <w:szCs w:val="24"/>
        </w:rPr>
        <w:t>45</w:t>
      </w:r>
      <w:r w:rsidRPr="00A714B5">
        <w:rPr>
          <w:rFonts w:ascii="Book Antiqua" w:hAnsi="Book Antiqua"/>
          <w:sz w:val="24"/>
          <w:szCs w:val="24"/>
        </w:rPr>
        <w:t>: 54-62 [PMID: 11786765 DOI: 10.1007/s10350-004-6114-3]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91 </w:t>
      </w:r>
      <w:r w:rsidRPr="00A714B5">
        <w:rPr>
          <w:rFonts w:ascii="Book Antiqua" w:hAnsi="Book Antiqua"/>
          <w:b/>
          <w:sz w:val="24"/>
          <w:szCs w:val="24"/>
        </w:rPr>
        <w:t>Liang C</w:t>
      </w:r>
      <w:r w:rsidRPr="00A714B5">
        <w:rPr>
          <w:rFonts w:ascii="Book Antiqua" w:hAnsi="Book Antiqua"/>
          <w:sz w:val="24"/>
          <w:szCs w:val="24"/>
        </w:rPr>
        <w:t xml:space="preserve">, Wang KY, Yu Z, Xu B. Development of a novel mouse constipation model.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2016; </w:t>
      </w:r>
      <w:r w:rsidRPr="00A714B5">
        <w:rPr>
          <w:rFonts w:ascii="Book Antiqua" w:hAnsi="Book Antiqua"/>
          <w:b/>
          <w:sz w:val="24"/>
          <w:szCs w:val="24"/>
        </w:rPr>
        <w:t>22</w:t>
      </w:r>
      <w:r w:rsidRPr="00A714B5">
        <w:rPr>
          <w:rFonts w:ascii="Book Antiqua" w:hAnsi="Book Antiqua"/>
          <w:sz w:val="24"/>
          <w:szCs w:val="24"/>
        </w:rPr>
        <w:t>: 2799-2810 [PMID: 26973418 DOI: 10.3748/wjg.v22.i9.2799]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92 </w:t>
      </w:r>
      <w:r w:rsidRPr="00A714B5">
        <w:rPr>
          <w:rFonts w:ascii="Book Antiqua" w:hAnsi="Book Antiqua"/>
          <w:b/>
          <w:sz w:val="24"/>
          <w:szCs w:val="24"/>
        </w:rPr>
        <w:t>Liang C</w:t>
      </w:r>
      <w:r w:rsidRPr="00A714B5">
        <w:rPr>
          <w:rFonts w:ascii="Book Antiqua" w:hAnsi="Book Antiqua"/>
          <w:sz w:val="24"/>
          <w:szCs w:val="24"/>
        </w:rPr>
        <w:t xml:space="preserve">, Wang K, Xu B, Yu Z.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ST 37(</w:t>
      </w:r>
      <w:proofErr w:type="spellStart"/>
      <w:r w:rsidRPr="00A714B5">
        <w:rPr>
          <w:rFonts w:ascii="Book Antiqua" w:hAnsi="Book Antiqua"/>
          <w:sz w:val="24"/>
          <w:szCs w:val="24"/>
        </w:rPr>
        <w:t>Shangjuxu</w:t>
      </w:r>
      <w:proofErr w:type="spellEnd"/>
      <w:r w:rsidRPr="00A714B5">
        <w:rPr>
          <w:rFonts w:ascii="Book Antiqua" w:hAnsi="Book Antiqua"/>
          <w:sz w:val="24"/>
          <w:szCs w:val="24"/>
        </w:rPr>
        <w:t xml:space="preserve">) improves function of the enteric nervous system in a novel mouse constipation model. </w:t>
      </w:r>
      <w:r w:rsidRPr="00A714B5">
        <w:rPr>
          <w:rFonts w:ascii="Book Antiqua" w:hAnsi="Book Antiqua"/>
          <w:i/>
          <w:sz w:val="24"/>
          <w:szCs w:val="24"/>
        </w:rPr>
        <w:t xml:space="preserve">BMC Complement </w:t>
      </w:r>
      <w:proofErr w:type="spellStart"/>
      <w:r w:rsidRPr="00A714B5">
        <w:rPr>
          <w:rFonts w:ascii="Book Antiqua" w:hAnsi="Book Antiqua"/>
          <w:i/>
          <w:sz w:val="24"/>
          <w:szCs w:val="24"/>
        </w:rPr>
        <w:t>Altern</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2016; </w:t>
      </w:r>
      <w:r w:rsidRPr="00A714B5">
        <w:rPr>
          <w:rFonts w:ascii="Book Antiqua" w:hAnsi="Book Antiqua"/>
          <w:b/>
          <w:sz w:val="24"/>
          <w:szCs w:val="24"/>
        </w:rPr>
        <w:t>16</w:t>
      </w:r>
      <w:r w:rsidRPr="00A714B5">
        <w:rPr>
          <w:rFonts w:ascii="Book Antiqua" w:hAnsi="Book Antiqua"/>
          <w:sz w:val="24"/>
          <w:szCs w:val="24"/>
        </w:rPr>
        <w:t>: 392 [PMID: 27756367 DOI: 10.1186/s12906-016-1377-5]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93 </w:t>
      </w:r>
      <w:proofErr w:type="spellStart"/>
      <w:r w:rsidRPr="00A714B5">
        <w:rPr>
          <w:rFonts w:ascii="Book Antiqua" w:hAnsi="Book Antiqua"/>
          <w:b/>
          <w:sz w:val="24"/>
          <w:szCs w:val="24"/>
        </w:rPr>
        <w:t>Yarandi</w:t>
      </w:r>
      <w:proofErr w:type="spellEnd"/>
      <w:r w:rsidRPr="00A714B5">
        <w:rPr>
          <w:rFonts w:ascii="Book Antiqua" w:hAnsi="Book Antiqua"/>
          <w:b/>
          <w:sz w:val="24"/>
          <w:szCs w:val="24"/>
        </w:rPr>
        <w:t xml:space="preserve"> SS</w:t>
      </w:r>
      <w:r w:rsidRPr="00A714B5">
        <w:rPr>
          <w:rFonts w:ascii="Book Antiqua" w:hAnsi="Book Antiqua"/>
          <w:sz w:val="24"/>
          <w:szCs w:val="24"/>
        </w:rPr>
        <w:t xml:space="preserve">, Srinivasan S. Diabetic gastrointestinal motility disorders and the role of enteric nervous system: current status and future directions.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2014; </w:t>
      </w:r>
      <w:r w:rsidRPr="00A714B5">
        <w:rPr>
          <w:rFonts w:ascii="Book Antiqua" w:hAnsi="Book Antiqua"/>
          <w:b/>
          <w:sz w:val="24"/>
          <w:szCs w:val="24"/>
        </w:rPr>
        <w:t>26</w:t>
      </w:r>
      <w:r w:rsidRPr="00A714B5">
        <w:rPr>
          <w:rFonts w:ascii="Book Antiqua" w:hAnsi="Book Antiqua"/>
          <w:sz w:val="24"/>
          <w:szCs w:val="24"/>
        </w:rPr>
        <w:t>: 611-624 [PMID: 24661628 DOI: 10.1111/nmo.12330]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94 </w:t>
      </w:r>
      <w:r w:rsidRPr="00A714B5">
        <w:rPr>
          <w:rFonts w:ascii="Book Antiqua" w:hAnsi="Book Antiqua"/>
          <w:b/>
          <w:sz w:val="24"/>
          <w:szCs w:val="24"/>
        </w:rPr>
        <w:t>Du F</w:t>
      </w:r>
      <w:r w:rsidRPr="00A714B5">
        <w:rPr>
          <w:rFonts w:ascii="Book Antiqua" w:hAnsi="Book Antiqua"/>
          <w:sz w:val="24"/>
          <w:szCs w:val="24"/>
        </w:rPr>
        <w:t>, Wang L, Qian W, Liu S. Loss of enteric neurons accompanied by decreased expression of GDNF and PI3K/</w:t>
      </w:r>
      <w:proofErr w:type="spellStart"/>
      <w:r w:rsidRPr="00A714B5">
        <w:rPr>
          <w:rFonts w:ascii="Book Antiqua" w:hAnsi="Book Antiqua"/>
          <w:sz w:val="24"/>
          <w:szCs w:val="24"/>
        </w:rPr>
        <w:t>Akt</w:t>
      </w:r>
      <w:proofErr w:type="spellEnd"/>
      <w:r w:rsidRPr="00A714B5">
        <w:rPr>
          <w:rFonts w:ascii="Book Antiqua" w:hAnsi="Book Antiqua"/>
          <w:sz w:val="24"/>
          <w:szCs w:val="24"/>
        </w:rPr>
        <w:t xml:space="preserve"> pathway in diabetic rats.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2009; </w:t>
      </w:r>
      <w:r w:rsidRPr="00A714B5">
        <w:rPr>
          <w:rFonts w:ascii="Book Antiqua" w:hAnsi="Book Antiqua"/>
          <w:b/>
          <w:sz w:val="24"/>
          <w:szCs w:val="24"/>
        </w:rPr>
        <w:t>21</w:t>
      </w:r>
      <w:r w:rsidRPr="00A714B5">
        <w:rPr>
          <w:rFonts w:ascii="Book Antiqua" w:hAnsi="Book Antiqua"/>
          <w:sz w:val="24"/>
          <w:szCs w:val="24"/>
        </w:rPr>
        <w:t>: 1229-e114 [PMID: 19709371 DOI: 10.1111/j.1365-2982.2009.01379.x]</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95 </w:t>
      </w:r>
      <w:r w:rsidRPr="00A714B5">
        <w:rPr>
          <w:rFonts w:ascii="Book Antiqua" w:hAnsi="Book Antiqua"/>
          <w:b/>
          <w:sz w:val="24"/>
          <w:szCs w:val="24"/>
        </w:rPr>
        <w:t>Takahashi T</w:t>
      </w:r>
      <w:r w:rsidRPr="00A714B5">
        <w:rPr>
          <w:rFonts w:ascii="Book Antiqua" w:hAnsi="Book Antiqua"/>
          <w:sz w:val="24"/>
          <w:szCs w:val="24"/>
        </w:rPr>
        <w:t>. Pathophysiological significance of neuronal nitric oxide synthase in the gastrointestinal tract.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2003; </w:t>
      </w:r>
      <w:r w:rsidRPr="00A714B5">
        <w:rPr>
          <w:rFonts w:ascii="Book Antiqua" w:hAnsi="Book Antiqua"/>
          <w:b/>
          <w:sz w:val="24"/>
          <w:szCs w:val="24"/>
        </w:rPr>
        <w:t>38</w:t>
      </w:r>
      <w:r w:rsidRPr="00A714B5">
        <w:rPr>
          <w:rFonts w:ascii="Book Antiqua" w:hAnsi="Book Antiqua"/>
          <w:sz w:val="24"/>
          <w:szCs w:val="24"/>
        </w:rPr>
        <w:t>: 421-430 [PMID: 12768383 DOI: 10.1007/s00535-003-1094-y]</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96 </w:t>
      </w:r>
      <w:proofErr w:type="spellStart"/>
      <w:r w:rsidRPr="00A714B5">
        <w:rPr>
          <w:rFonts w:ascii="Book Antiqua" w:hAnsi="Book Antiqua"/>
          <w:b/>
          <w:sz w:val="24"/>
          <w:szCs w:val="24"/>
        </w:rPr>
        <w:t>Yoneda</w:t>
      </w:r>
      <w:proofErr w:type="spellEnd"/>
      <w:r w:rsidRPr="00A714B5">
        <w:rPr>
          <w:rFonts w:ascii="Book Antiqua" w:hAnsi="Book Antiqua"/>
          <w:b/>
          <w:sz w:val="24"/>
          <w:szCs w:val="24"/>
        </w:rPr>
        <w:t xml:space="preserve"> S</w:t>
      </w:r>
      <w:r w:rsidRPr="00A714B5">
        <w:rPr>
          <w:rFonts w:ascii="Book Antiqua" w:hAnsi="Book Antiqua"/>
          <w:sz w:val="24"/>
          <w:szCs w:val="24"/>
        </w:rPr>
        <w:t xml:space="preserve">, </w:t>
      </w:r>
      <w:proofErr w:type="spellStart"/>
      <w:r w:rsidRPr="00A714B5">
        <w:rPr>
          <w:rFonts w:ascii="Book Antiqua" w:hAnsi="Book Antiqua"/>
          <w:sz w:val="24"/>
          <w:szCs w:val="24"/>
        </w:rPr>
        <w:t>Kadowaki</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Kuramoto</w:t>
      </w:r>
      <w:proofErr w:type="spellEnd"/>
      <w:r w:rsidRPr="00A714B5">
        <w:rPr>
          <w:rFonts w:ascii="Book Antiqua" w:hAnsi="Book Antiqua"/>
          <w:sz w:val="24"/>
          <w:szCs w:val="24"/>
        </w:rPr>
        <w:t xml:space="preserve"> H, Fukui H, </w:t>
      </w:r>
      <w:proofErr w:type="spellStart"/>
      <w:r w:rsidRPr="00A714B5">
        <w:rPr>
          <w:rFonts w:ascii="Book Antiqua" w:hAnsi="Book Antiqua"/>
          <w:sz w:val="24"/>
          <w:szCs w:val="24"/>
        </w:rPr>
        <w:t>Takaki</w:t>
      </w:r>
      <w:proofErr w:type="spellEnd"/>
      <w:r w:rsidRPr="00A714B5">
        <w:rPr>
          <w:rFonts w:ascii="Book Antiqua" w:hAnsi="Book Antiqua"/>
          <w:sz w:val="24"/>
          <w:szCs w:val="24"/>
        </w:rPr>
        <w:t xml:space="preserve"> M. Enhanced colonic peristalsis by impairment of </w:t>
      </w:r>
      <w:proofErr w:type="spellStart"/>
      <w:r w:rsidRPr="00A714B5">
        <w:rPr>
          <w:rFonts w:ascii="Book Antiqua" w:hAnsi="Book Antiqua"/>
          <w:sz w:val="24"/>
          <w:szCs w:val="24"/>
        </w:rPr>
        <w:t>nitrergic</w:t>
      </w:r>
      <w:proofErr w:type="spellEnd"/>
      <w:r w:rsidRPr="00A714B5">
        <w:rPr>
          <w:rFonts w:ascii="Book Antiqua" w:hAnsi="Book Antiqua"/>
          <w:sz w:val="24"/>
          <w:szCs w:val="24"/>
        </w:rPr>
        <w:t xml:space="preserve"> enteric neurons in </w:t>
      </w:r>
      <w:r w:rsidRPr="00A714B5">
        <w:rPr>
          <w:rFonts w:ascii="Book Antiqua" w:hAnsi="Book Antiqua"/>
          <w:sz w:val="24"/>
          <w:szCs w:val="24"/>
        </w:rPr>
        <w:lastRenderedPageBreak/>
        <w:t xml:space="preserve">spontaneously diabetic rats.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2001; </w:t>
      </w:r>
      <w:r w:rsidRPr="00A714B5">
        <w:rPr>
          <w:rFonts w:ascii="Book Antiqua" w:hAnsi="Book Antiqua"/>
          <w:b/>
          <w:sz w:val="24"/>
          <w:szCs w:val="24"/>
        </w:rPr>
        <w:t>92</w:t>
      </w:r>
      <w:r w:rsidRPr="00A714B5">
        <w:rPr>
          <w:rFonts w:ascii="Book Antiqua" w:hAnsi="Book Antiqua"/>
          <w:sz w:val="24"/>
          <w:szCs w:val="24"/>
        </w:rPr>
        <w:t>: 65-71 [PMID: 11570705 DOI: 10.1016/S1566-0702(01)00317-4]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97 </w:t>
      </w:r>
      <w:r w:rsidRPr="00A714B5">
        <w:rPr>
          <w:rFonts w:ascii="Book Antiqua" w:hAnsi="Book Antiqua"/>
          <w:b/>
          <w:sz w:val="24"/>
          <w:szCs w:val="24"/>
        </w:rPr>
        <w:t>Du F</w:t>
      </w:r>
      <w:r w:rsidRPr="00A714B5">
        <w:rPr>
          <w:rFonts w:ascii="Book Antiqua" w:hAnsi="Book Antiqua"/>
          <w:sz w:val="24"/>
          <w:szCs w:val="24"/>
        </w:rPr>
        <w:t xml:space="preserve">, Liu S.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with high frequency at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ST-36 induces regeneration of lost enteric neurons in diabetic rats via GDNF and PI3K/AKT signal pathway.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Regul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Integr</w:t>
      </w:r>
      <w:proofErr w:type="spellEnd"/>
      <w:r w:rsidRPr="00A714B5">
        <w:rPr>
          <w:rFonts w:ascii="Book Antiqua" w:hAnsi="Book Antiqua"/>
          <w:i/>
          <w:sz w:val="24"/>
          <w:szCs w:val="24"/>
        </w:rPr>
        <w:t xml:space="preserve"> Comp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2015; </w:t>
      </w:r>
      <w:r w:rsidRPr="00A714B5">
        <w:rPr>
          <w:rFonts w:ascii="Book Antiqua" w:hAnsi="Book Antiqua"/>
          <w:b/>
          <w:sz w:val="24"/>
          <w:szCs w:val="24"/>
        </w:rPr>
        <w:t>309</w:t>
      </w:r>
      <w:r w:rsidRPr="00A714B5">
        <w:rPr>
          <w:rFonts w:ascii="Book Antiqua" w:hAnsi="Book Antiqua"/>
          <w:sz w:val="24"/>
          <w:szCs w:val="24"/>
        </w:rPr>
        <w:t>: R109-R118 [PMID: 25972459 DOI: 10.1152/ajpregu.00396.2014]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98 </w:t>
      </w:r>
      <w:proofErr w:type="spellStart"/>
      <w:r w:rsidRPr="00A714B5">
        <w:rPr>
          <w:rFonts w:ascii="Book Antiqua" w:hAnsi="Book Antiqua"/>
          <w:b/>
          <w:sz w:val="24"/>
          <w:szCs w:val="24"/>
        </w:rPr>
        <w:t>Kestler</w:t>
      </w:r>
      <w:proofErr w:type="spellEnd"/>
      <w:r w:rsidRPr="00A714B5">
        <w:rPr>
          <w:rFonts w:ascii="Book Antiqua" w:hAnsi="Book Antiqua"/>
          <w:b/>
          <w:sz w:val="24"/>
          <w:szCs w:val="24"/>
        </w:rPr>
        <w:t xml:space="preserve"> C</w:t>
      </w:r>
      <w:r w:rsidRPr="00A714B5">
        <w:rPr>
          <w:rFonts w:ascii="Book Antiqua" w:hAnsi="Book Antiqua"/>
          <w:sz w:val="24"/>
          <w:szCs w:val="24"/>
        </w:rPr>
        <w:t xml:space="preserve">, </w:t>
      </w:r>
      <w:proofErr w:type="spellStart"/>
      <w:r w:rsidRPr="00A714B5">
        <w:rPr>
          <w:rFonts w:ascii="Book Antiqua" w:hAnsi="Book Antiqua"/>
          <w:sz w:val="24"/>
          <w:szCs w:val="24"/>
        </w:rPr>
        <w:t>Neuhuber</w:t>
      </w:r>
      <w:proofErr w:type="spellEnd"/>
      <w:r w:rsidRPr="00A714B5">
        <w:rPr>
          <w:rFonts w:ascii="Book Antiqua" w:hAnsi="Book Antiqua"/>
          <w:sz w:val="24"/>
          <w:szCs w:val="24"/>
        </w:rPr>
        <w:t xml:space="preserve"> WL, </w:t>
      </w:r>
      <w:proofErr w:type="spellStart"/>
      <w:r w:rsidRPr="00A714B5">
        <w:rPr>
          <w:rFonts w:ascii="Book Antiqua" w:hAnsi="Book Antiqua"/>
          <w:sz w:val="24"/>
          <w:szCs w:val="24"/>
        </w:rPr>
        <w:t>Raab</w:t>
      </w:r>
      <w:proofErr w:type="spellEnd"/>
      <w:r w:rsidRPr="00A714B5">
        <w:rPr>
          <w:rFonts w:ascii="Book Antiqua" w:hAnsi="Book Antiqua"/>
          <w:sz w:val="24"/>
          <w:szCs w:val="24"/>
        </w:rPr>
        <w:t xml:space="preserve"> M. Distribution of </w:t>
      </w:r>
      <w:proofErr w:type="gramStart"/>
      <w:r w:rsidRPr="00A714B5">
        <w:rPr>
          <w:rFonts w:ascii="Book Antiqua" w:hAnsi="Book Antiqua"/>
          <w:sz w:val="24"/>
          <w:szCs w:val="24"/>
        </w:rPr>
        <w:t>P2X(</w:t>
      </w:r>
      <w:proofErr w:type="gramEnd"/>
      <w:r w:rsidRPr="00A714B5">
        <w:rPr>
          <w:rFonts w:ascii="Book Antiqua" w:hAnsi="Book Antiqua"/>
          <w:sz w:val="24"/>
          <w:szCs w:val="24"/>
        </w:rPr>
        <w:t xml:space="preserve">3) receptor immunoreactivity in myenteric ganglia of the mouse esophagus. </w:t>
      </w:r>
      <w:proofErr w:type="spellStart"/>
      <w:r w:rsidRPr="00A714B5">
        <w:rPr>
          <w:rFonts w:ascii="Book Antiqua" w:hAnsi="Book Antiqua"/>
          <w:i/>
          <w:sz w:val="24"/>
          <w:szCs w:val="24"/>
        </w:rPr>
        <w:t>Histochem</w:t>
      </w:r>
      <w:proofErr w:type="spellEnd"/>
      <w:r w:rsidRPr="00A714B5">
        <w:rPr>
          <w:rFonts w:ascii="Book Antiqua" w:hAnsi="Book Antiqua"/>
          <w:i/>
          <w:sz w:val="24"/>
          <w:szCs w:val="24"/>
        </w:rPr>
        <w:t xml:space="preserve"> Cell </w:t>
      </w:r>
      <w:proofErr w:type="spellStart"/>
      <w:r w:rsidRPr="00A714B5">
        <w:rPr>
          <w:rFonts w:ascii="Book Antiqua" w:hAnsi="Book Antiqua"/>
          <w:i/>
          <w:sz w:val="24"/>
          <w:szCs w:val="24"/>
        </w:rPr>
        <w:t>Biol</w:t>
      </w:r>
      <w:proofErr w:type="spellEnd"/>
      <w:r w:rsidRPr="00A714B5">
        <w:rPr>
          <w:rFonts w:ascii="Book Antiqua" w:hAnsi="Book Antiqua"/>
          <w:sz w:val="24"/>
          <w:szCs w:val="24"/>
        </w:rPr>
        <w:t xml:space="preserve"> 2009; </w:t>
      </w:r>
      <w:r w:rsidRPr="00A714B5">
        <w:rPr>
          <w:rFonts w:ascii="Book Antiqua" w:hAnsi="Book Antiqua"/>
          <w:b/>
          <w:sz w:val="24"/>
          <w:szCs w:val="24"/>
        </w:rPr>
        <w:t>131</w:t>
      </w:r>
      <w:r w:rsidRPr="00A714B5">
        <w:rPr>
          <w:rFonts w:ascii="Book Antiqua" w:hAnsi="Book Antiqua"/>
          <w:sz w:val="24"/>
          <w:szCs w:val="24"/>
        </w:rPr>
        <w:t>: 13-27 [PMID: 18810483 DOI: 10.1007/s00418-008-0498-4]</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99 </w:t>
      </w:r>
      <w:r w:rsidRPr="00A714B5">
        <w:rPr>
          <w:rFonts w:ascii="Book Antiqua" w:hAnsi="Book Antiqua"/>
          <w:b/>
          <w:sz w:val="24"/>
          <w:szCs w:val="24"/>
        </w:rPr>
        <w:t>Poole DP</w:t>
      </w:r>
      <w:r w:rsidRPr="00A714B5">
        <w:rPr>
          <w:rFonts w:ascii="Book Antiqua" w:hAnsi="Book Antiqua"/>
          <w:sz w:val="24"/>
          <w:szCs w:val="24"/>
        </w:rPr>
        <w:t xml:space="preserve">, </w:t>
      </w:r>
      <w:proofErr w:type="spellStart"/>
      <w:r w:rsidRPr="00A714B5">
        <w:rPr>
          <w:rFonts w:ascii="Book Antiqua" w:hAnsi="Book Antiqua"/>
          <w:sz w:val="24"/>
          <w:szCs w:val="24"/>
        </w:rPr>
        <w:t>Castelucci</w:t>
      </w:r>
      <w:proofErr w:type="spellEnd"/>
      <w:r w:rsidRPr="00A714B5">
        <w:rPr>
          <w:rFonts w:ascii="Book Antiqua" w:hAnsi="Book Antiqua"/>
          <w:sz w:val="24"/>
          <w:szCs w:val="24"/>
        </w:rPr>
        <w:t xml:space="preserve"> P, Robbins HL, </w:t>
      </w:r>
      <w:proofErr w:type="spellStart"/>
      <w:r w:rsidRPr="00A714B5">
        <w:rPr>
          <w:rFonts w:ascii="Book Antiqua" w:hAnsi="Book Antiqua"/>
          <w:sz w:val="24"/>
          <w:szCs w:val="24"/>
        </w:rPr>
        <w:t>Chiocchetti</w:t>
      </w:r>
      <w:proofErr w:type="spellEnd"/>
      <w:r w:rsidRPr="00A714B5">
        <w:rPr>
          <w:rFonts w:ascii="Book Antiqua" w:hAnsi="Book Antiqua"/>
          <w:sz w:val="24"/>
          <w:szCs w:val="24"/>
        </w:rPr>
        <w:t xml:space="preserve"> R, Furness JB.</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The distribution of P2X3 purine receptor subunits in the guinea pig enteric nervous system.</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2002; </w:t>
      </w:r>
      <w:r w:rsidRPr="00A714B5">
        <w:rPr>
          <w:rFonts w:ascii="Book Antiqua" w:hAnsi="Book Antiqua"/>
          <w:b/>
          <w:sz w:val="24"/>
          <w:szCs w:val="24"/>
        </w:rPr>
        <w:t>101</w:t>
      </w:r>
      <w:r w:rsidRPr="00A714B5">
        <w:rPr>
          <w:rFonts w:ascii="Book Antiqua" w:hAnsi="Book Antiqua"/>
          <w:sz w:val="24"/>
          <w:szCs w:val="24"/>
        </w:rPr>
        <w:t>: 39-47 [PMID: 12462358 DOI: 10.1016/s1566-0702(02)00179-0]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100 </w:t>
      </w:r>
      <w:proofErr w:type="spellStart"/>
      <w:r w:rsidRPr="00A714B5">
        <w:rPr>
          <w:rFonts w:ascii="Book Antiqua" w:hAnsi="Book Antiqua"/>
          <w:b/>
          <w:sz w:val="24"/>
          <w:szCs w:val="24"/>
        </w:rPr>
        <w:t>Bian</w:t>
      </w:r>
      <w:proofErr w:type="spellEnd"/>
      <w:r w:rsidRPr="00A714B5">
        <w:rPr>
          <w:rFonts w:ascii="Book Antiqua" w:hAnsi="Book Antiqua"/>
          <w:b/>
          <w:sz w:val="24"/>
          <w:szCs w:val="24"/>
        </w:rPr>
        <w:t xml:space="preserve"> X</w:t>
      </w:r>
      <w:r w:rsidRPr="00A714B5">
        <w:rPr>
          <w:rFonts w:ascii="Book Antiqua" w:hAnsi="Book Antiqua"/>
          <w:sz w:val="24"/>
          <w:szCs w:val="24"/>
        </w:rPr>
        <w:t xml:space="preserve">, Ren J, </w:t>
      </w:r>
      <w:proofErr w:type="spellStart"/>
      <w:r w:rsidRPr="00A714B5">
        <w:rPr>
          <w:rFonts w:ascii="Book Antiqua" w:hAnsi="Book Antiqua"/>
          <w:sz w:val="24"/>
          <w:szCs w:val="24"/>
        </w:rPr>
        <w:t>DeVries</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Schnegelsberg</w:t>
      </w:r>
      <w:proofErr w:type="spellEnd"/>
      <w:r w:rsidRPr="00A714B5">
        <w:rPr>
          <w:rFonts w:ascii="Book Antiqua" w:hAnsi="Book Antiqua"/>
          <w:sz w:val="24"/>
          <w:szCs w:val="24"/>
        </w:rPr>
        <w:t xml:space="preserve"> B, </w:t>
      </w:r>
      <w:proofErr w:type="spellStart"/>
      <w:r w:rsidRPr="00A714B5">
        <w:rPr>
          <w:rFonts w:ascii="Book Antiqua" w:hAnsi="Book Antiqua"/>
          <w:sz w:val="24"/>
          <w:szCs w:val="24"/>
        </w:rPr>
        <w:t>Cockayne</w:t>
      </w:r>
      <w:proofErr w:type="spellEnd"/>
      <w:r w:rsidRPr="00A714B5">
        <w:rPr>
          <w:rFonts w:ascii="Book Antiqua" w:hAnsi="Book Antiqua"/>
          <w:sz w:val="24"/>
          <w:szCs w:val="24"/>
        </w:rPr>
        <w:t xml:space="preserve"> DA, Ford AP, </w:t>
      </w:r>
      <w:proofErr w:type="spellStart"/>
      <w:r w:rsidRPr="00A714B5">
        <w:rPr>
          <w:rFonts w:ascii="Book Antiqua" w:hAnsi="Book Antiqua"/>
          <w:sz w:val="24"/>
          <w:szCs w:val="24"/>
        </w:rPr>
        <w:t>Galligan</w:t>
      </w:r>
      <w:proofErr w:type="spellEnd"/>
      <w:r w:rsidRPr="00A714B5">
        <w:rPr>
          <w:rFonts w:ascii="Book Antiqua" w:hAnsi="Book Antiqua"/>
          <w:sz w:val="24"/>
          <w:szCs w:val="24"/>
        </w:rPr>
        <w:t xml:space="preserve"> JJ. Peristalsis is impaired in the small intestine of mice lacking the P2X3 subunit.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2003; </w:t>
      </w:r>
      <w:r w:rsidRPr="00A714B5">
        <w:rPr>
          <w:rFonts w:ascii="Book Antiqua" w:hAnsi="Book Antiqua"/>
          <w:b/>
          <w:sz w:val="24"/>
          <w:szCs w:val="24"/>
        </w:rPr>
        <w:t>551</w:t>
      </w:r>
      <w:r w:rsidRPr="00A714B5">
        <w:rPr>
          <w:rFonts w:ascii="Book Antiqua" w:hAnsi="Book Antiqua"/>
          <w:sz w:val="24"/>
          <w:szCs w:val="24"/>
        </w:rPr>
        <w:t>: 309-322 [PMID: 12813150 DOI: 10.1113/jphysiol.2003.044172]</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101 </w:t>
      </w:r>
      <w:r w:rsidRPr="00A714B5">
        <w:rPr>
          <w:rFonts w:ascii="Book Antiqua" w:hAnsi="Book Antiqua"/>
          <w:b/>
          <w:sz w:val="24"/>
          <w:szCs w:val="24"/>
        </w:rPr>
        <w:t>Devries MP</w:t>
      </w:r>
      <w:r w:rsidRPr="00A714B5">
        <w:rPr>
          <w:rFonts w:ascii="Book Antiqua" w:hAnsi="Book Antiqua"/>
          <w:sz w:val="24"/>
          <w:szCs w:val="24"/>
        </w:rPr>
        <w:t xml:space="preserve">, </w:t>
      </w:r>
      <w:proofErr w:type="spellStart"/>
      <w:r w:rsidRPr="00A714B5">
        <w:rPr>
          <w:rFonts w:ascii="Book Antiqua" w:hAnsi="Book Antiqua"/>
          <w:sz w:val="24"/>
          <w:szCs w:val="24"/>
        </w:rPr>
        <w:t>Vessalo</w:t>
      </w:r>
      <w:proofErr w:type="spellEnd"/>
      <w:r w:rsidRPr="00A714B5">
        <w:rPr>
          <w:rFonts w:ascii="Book Antiqua" w:hAnsi="Book Antiqua"/>
          <w:sz w:val="24"/>
          <w:szCs w:val="24"/>
        </w:rPr>
        <w:t xml:space="preserve"> M, </w:t>
      </w:r>
      <w:proofErr w:type="spellStart"/>
      <w:r w:rsidRPr="00A714B5">
        <w:rPr>
          <w:rFonts w:ascii="Book Antiqua" w:hAnsi="Book Antiqua"/>
          <w:sz w:val="24"/>
          <w:szCs w:val="24"/>
        </w:rPr>
        <w:t>Galligan</w:t>
      </w:r>
      <w:proofErr w:type="spellEnd"/>
      <w:r w:rsidRPr="00A714B5">
        <w:rPr>
          <w:rFonts w:ascii="Book Antiqua" w:hAnsi="Book Antiqua"/>
          <w:sz w:val="24"/>
          <w:szCs w:val="24"/>
        </w:rPr>
        <w:t xml:space="preserve"> JJ.</w:t>
      </w:r>
      <w:proofErr w:type="gramEnd"/>
      <w:r w:rsidRPr="00A714B5">
        <w:rPr>
          <w:rFonts w:ascii="Book Antiqua" w:hAnsi="Book Antiqua"/>
          <w:sz w:val="24"/>
          <w:szCs w:val="24"/>
        </w:rPr>
        <w:t xml:space="preserve"> Deletion of P2X2 and P2X3 receptor subunits does not alter motility of the mouse colon. </w:t>
      </w:r>
      <w:r w:rsidRPr="00A714B5">
        <w:rPr>
          <w:rFonts w:ascii="Book Antiqua" w:hAnsi="Book Antiqua"/>
          <w:i/>
          <w:sz w:val="24"/>
          <w:szCs w:val="24"/>
        </w:rPr>
        <w:t xml:space="preserve">Front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2010; </w:t>
      </w:r>
      <w:r w:rsidRPr="00A714B5">
        <w:rPr>
          <w:rFonts w:ascii="Book Antiqua" w:hAnsi="Book Antiqua"/>
          <w:b/>
          <w:sz w:val="24"/>
          <w:szCs w:val="24"/>
        </w:rPr>
        <w:t>4</w:t>
      </w:r>
      <w:r w:rsidRPr="00A714B5">
        <w:rPr>
          <w:rFonts w:ascii="Book Antiqua" w:hAnsi="Book Antiqua"/>
          <w:sz w:val="24"/>
          <w:szCs w:val="24"/>
        </w:rPr>
        <w:t>: 22 [PMID: 20582262 DOI: 10.3389/fnent.2010.00001]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102 </w:t>
      </w:r>
      <w:proofErr w:type="spellStart"/>
      <w:r w:rsidRPr="00A714B5">
        <w:rPr>
          <w:rFonts w:ascii="Book Antiqua" w:hAnsi="Book Antiqua"/>
          <w:b/>
          <w:sz w:val="24"/>
          <w:szCs w:val="24"/>
        </w:rPr>
        <w:t>Kunze</w:t>
      </w:r>
      <w:proofErr w:type="spellEnd"/>
      <w:r w:rsidRPr="00A714B5">
        <w:rPr>
          <w:rFonts w:ascii="Book Antiqua" w:hAnsi="Book Antiqua"/>
          <w:b/>
          <w:sz w:val="24"/>
          <w:szCs w:val="24"/>
        </w:rPr>
        <w:t xml:space="preserve"> WA</w:t>
      </w:r>
      <w:r w:rsidRPr="00A714B5">
        <w:rPr>
          <w:rFonts w:ascii="Book Antiqua" w:hAnsi="Book Antiqua"/>
          <w:sz w:val="24"/>
          <w:szCs w:val="24"/>
        </w:rPr>
        <w:t xml:space="preserve">, Furness JB. </w:t>
      </w:r>
      <w:proofErr w:type="gramStart"/>
      <w:r w:rsidRPr="00A714B5">
        <w:rPr>
          <w:rFonts w:ascii="Book Antiqua" w:hAnsi="Book Antiqua"/>
          <w:sz w:val="24"/>
          <w:szCs w:val="24"/>
        </w:rPr>
        <w:t>The enteric nervous system and regulation of intestinal motility.</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Annu</w:t>
      </w:r>
      <w:proofErr w:type="spellEnd"/>
      <w:r w:rsidRPr="00A714B5">
        <w:rPr>
          <w:rFonts w:ascii="Book Antiqua" w:hAnsi="Book Antiqua"/>
          <w:i/>
          <w:sz w:val="24"/>
          <w:szCs w:val="24"/>
        </w:rPr>
        <w:t xml:space="preserve"> Rev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1999; </w:t>
      </w:r>
      <w:r w:rsidRPr="00A714B5">
        <w:rPr>
          <w:rFonts w:ascii="Book Antiqua" w:hAnsi="Book Antiqua"/>
          <w:b/>
          <w:sz w:val="24"/>
          <w:szCs w:val="24"/>
        </w:rPr>
        <w:t>61</w:t>
      </w:r>
      <w:r w:rsidRPr="00A714B5">
        <w:rPr>
          <w:rFonts w:ascii="Book Antiqua" w:hAnsi="Book Antiqua"/>
          <w:sz w:val="24"/>
          <w:szCs w:val="24"/>
        </w:rPr>
        <w:t>: 117-142 [PMID: 10099684 DOI: 10.1146/annurev.physiol.61.1.117]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103 </w:t>
      </w:r>
      <w:proofErr w:type="spellStart"/>
      <w:r w:rsidRPr="00A714B5">
        <w:rPr>
          <w:rFonts w:ascii="Book Antiqua" w:hAnsi="Book Antiqua"/>
          <w:b/>
          <w:sz w:val="24"/>
          <w:szCs w:val="24"/>
        </w:rPr>
        <w:t>Shinoda</w:t>
      </w:r>
      <w:proofErr w:type="spellEnd"/>
      <w:r w:rsidRPr="00A714B5">
        <w:rPr>
          <w:rFonts w:ascii="Book Antiqua" w:hAnsi="Book Antiqua"/>
          <w:b/>
          <w:sz w:val="24"/>
          <w:szCs w:val="24"/>
        </w:rPr>
        <w:t xml:space="preserve"> M</w:t>
      </w:r>
      <w:r w:rsidRPr="00A714B5">
        <w:rPr>
          <w:rFonts w:ascii="Book Antiqua" w:hAnsi="Book Antiqua"/>
          <w:sz w:val="24"/>
          <w:szCs w:val="24"/>
        </w:rPr>
        <w:t xml:space="preserve">, Feng B, </w:t>
      </w:r>
      <w:proofErr w:type="spellStart"/>
      <w:r w:rsidRPr="00A714B5">
        <w:rPr>
          <w:rFonts w:ascii="Book Antiqua" w:hAnsi="Book Antiqua"/>
          <w:sz w:val="24"/>
          <w:szCs w:val="24"/>
        </w:rPr>
        <w:t>Gebhart</w:t>
      </w:r>
      <w:proofErr w:type="spellEnd"/>
      <w:r w:rsidRPr="00A714B5">
        <w:rPr>
          <w:rFonts w:ascii="Book Antiqua" w:hAnsi="Book Antiqua"/>
          <w:sz w:val="24"/>
          <w:szCs w:val="24"/>
        </w:rPr>
        <w:t xml:space="preserve"> GF.</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Peripheral and central P2X receptor contributions to colon </w:t>
      </w:r>
      <w:proofErr w:type="spellStart"/>
      <w:r w:rsidRPr="00A714B5">
        <w:rPr>
          <w:rFonts w:ascii="Book Antiqua" w:hAnsi="Book Antiqua"/>
          <w:sz w:val="24"/>
          <w:szCs w:val="24"/>
        </w:rPr>
        <w:t>mechanosensitivity</w:t>
      </w:r>
      <w:proofErr w:type="spellEnd"/>
      <w:r w:rsidRPr="00A714B5">
        <w:rPr>
          <w:rFonts w:ascii="Book Antiqua" w:hAnsi="Book Antiqua"/>
          <w:sz w:val="24"/>
          <w:szCs w:val="24"/>
        </w:rPr>
        <w:t xml:space="preserve"> and hypersensitivity in the mouse.</w:t>
      </w:r>
      <w:proofErr w:type="gramEnd"/>
      <w:r w:rsidRPr="00A714B5">
        <w:rPr>
          <w:rFonts w:ascii="Book Antiqua" w:hAnsi="Book Antiqua"/>
          <w:sz w:val="24"/>
          <w:szCs w:val="24"/>
        </w:rPr>
        <w:t xml:space="preserve"> </w:t>
      </w:r>
      <w:r w:rsidRPr="00A714B5">
        <w:rPr>
          <w:rFonts w:ascii="Book Antiqua" w:hAnsi="Book Antiqua"/>
          <w:i/>
          <w:sz w:val="24"/>
          <w:szCs w:val="24"/>
        </w:rPr>
        <w:t>Gastroenterology</w:t>
      </w:r>
      <w:r w:rsidRPr="00A714B5">
        <w:rPr>
          <w:rFonts w:ascii="Book Antiqua" w:hAnsi="Book Antiqua"/>
          <w:sz w:val="24"/>
          <w:szCs w:val="24"/>
        </w:rPr>
        <w:t xml:space="preserve"> 2009; </w:t>
      </w:r>
      <w:r w:rsidRPr="00A714B5">
        <w:rPr>
          <w:rFonts w:ascii="Book Antiqua" w:hAnsi="Book Antiqua"/>
          <w:b/>
          <w:sz w:val="24"/>
          <w:szCs w:val="24"/>
        </w:rPr>
        <w:t>137</w:t>
      </w:r>
      <w:r w:rsidRPr="00A714B5">
        <w:rPr>
          <w:rFonts w:ascii="Book Antiqua" w:hAnsi="Book Antiqua"/>
          <w:sz w:val="24"/>
          <w:szCs w:val="24"/>
        </w:rPr>
        <w:t>: 2096-2104 [PMID: 19549524 DOI: 10.1053/j.gastro.2009.06.048]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104 </w:t>
      </w:r>
      <w:r w:rsidRPr="00A714B5">
        <w:rPr>
          <w:rFonts w:ascii="Book Antiqua" w:hAnsi="Book Antiqua"/>
          <w:b/>
          <w:sz w:val="24"/>
          <w:szCs w:val="24"/>
        </w:rPr>
        <w:t>Wu IXY</w:t>
      </w:r>
      <w:r w:rsidRPr="00A714B5">
        <w:rPr>
          <w:rFonts w:ascii="Book Antiqua" w:hAnsi="Book Antiqua"/>
          <w:sz w:val="24"/>
          <w:szCs w:val="24"/>
        </w:rPr>
        <w:t xml:space="preserve">, Wong CHL, Ho RST, Cheung WKW, Ford AC, Wu JCY, </w:t>
      </w:r>
      <w:proofErr w:type="spellStart"/>
      <w:r w:rsidRPr="00A714B5">
        <w:rPr>
          <w:rFonts w:ascii="Book Antiqua" w:hAnsi="Book Antiqua"/>
          <w:sz w:val="24"/>
          <w:szCs w:val="24"/>
        </w:rPr>
        <w:t>Mak</w:t>
      </w:r>
      <w:proofErr w:type="spellEnd"/>
      <w:r w:rsidRPr="00A714B5">
        <w:rPr>
          <w:rFonts w:ascii="Book Antiqua" w:hAnsi="Book Antiqua"/>
          <w:sz w:val="24"/>
          <w:szCs w:val="24"/>
        </w:rPr>
        <w:t xml:space="preserve"> ADP, Cramer H, Chung VCH. Acupuncture and related therapies for treating irritable bowel syndrome: overview of systematic reviews and network meta-analysis. </w:t>
      </w:r>
      <w:proofErr w:type="spellStart"/>
      <w:r w:rsidRPr="00A714B5">
        <w:rPr>
          <w:rFonts w:ascii="Book Antiqua" w:hAnsi="Book Antiqua"/>
          <w:i/>
          <w:sz w:val="24"/>
          <w:szCs w:val="24"/>
        </w:rPr>
        <w:t>Therap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Adv</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2019; </w:t>
      </w:r>
      <w:r w:rsidRPr="00A714B5">
        <w:rPr>
          <w:rFonts w:ascii="Book Antiqua" w:hAnsi="Book Antiqua"/>
          <w:b/>
          <w:sz w:val="24"/>
          <w:szCs w:val="24"/>
        </w:rPr>
        <w:t>12</w:t>
      </w:r>
      <w:r w:rsidRPr="00A714B5">
        <w:rPr>
          <w:rFonts w:ascii="Book Antiqua" w:hAnsi="Book Antiqua"/>
          <w:sz w:val="24"/>
          <w:szCs w:val="24"/>
        </w:rPr>
        <w:t xml:space="preserve">: 1756284818820438 [PMID: </w:t>
      </w:r>
      <w:r w:rsidRPr="00A714B5">
        <w:rPr>
          <w:rFonts w:ascii="Book Antiqua" w:hAnsi="Book Antiqua"/>
          <w:sz w:val="24"/>
          <w:szCs w:val="24"/>
        </w:rPr>
        <w:lastRenderedPageBreak/>
        <w:t>30719074 DOI: 10.1177/1756284818820438]</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105 </w:t>
      </w:r>
      <w:proofErr w:type="spellStart"/>
      <w:r w:rsidRPr="00A714B5">
        <w:rPr>
          <w:rFonts w:ascii="Book Antiqua" w:hAnsi="Book Antiqua"/>
          <w:b/>
          <w:sz w:val="24"/>
          <w:szCs w:val="24"/>
        </w:rPr>
        <w:t>Galligan</w:t>
      </w:r>
      <w:proofErr w:type="spellEnd"/>
      <w:r w:rsidRPr="00A714B5">
        <w:rPr>
          <w:rFonts w:ascii="Book Antiqua" w:hAnsi="Book Antiqua"/>
          <w:b/>
          <w:sz w:val="24"/>
          <w:szCs w:val="24"/>
        </w:rPr>
        <w:t xml:space="preserve"> JJ</w:t>
      </w:r>
      <w:r w:rsidRPr="00A714B5">
        <w:rPr>
          <w:rFonts w:ascii="Book Antiqua" w:hAnsi="Book Antiqua"/>
          <w:sz w:val="24"/>
          <w:szCs w:val="24"/>
        </w:rPr>
        <w:t>.</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Enteric P2X receptors as potential targets for drug treatment of the irritable bowel syndrome.</w:t>
      </w:r>
      <w:proofErr w:type="gramEnd"/>
      <w:r w:rsidRPr="00A714B5">
        <w:rPr>
          <w:rFonts w:ascii="Book Antiqua" w:hAnsi="Book Antiqua"/>
          <w:sz w:val="24"/>
          <w:szCs w:val="24"/>
        </w:rPr>
        <w:t xml:space="preserve"> </w:t>
      </w:r>
      <w:r w:rsidRPr="00A714B5">
        <w:rPr>
          <w:rFonts w:ascii="Book Antiqua" w:hAnsi="Book Antiqua"/>
          <w:i/>
          <w:sz w:val="24"/>
          <w:szCs w:val="24"/>
        </w:rPr>
        <w:t xml:space="preserve">Br J </w:t>
      </w:r>
      <w:proofErr w:type="spellStart"/>
      <w:r w:rsidRPr="00A714B5">
        <w:rPr>
          <w:rFonts w:ascii="Book Antiqua" w:hAnsi="Book Antiqua"/>
          <w:i/>
          <w:sz w:val="24"/>
          <w:szCs w:val="24"/>
        </w:rPr>
        <w:t>Pharmacol</w:t>
      </w:r>
      <w:proofErr w:type="spellEnd"/>
      <w:r w:rsidRPr="00A714B5">
        <w:rPr>
          <w:rFonts w:ascii="Book Antiqua" w:hAnsi="Book Antiqua"/>
          <w:sz w:val="24"/>
          <w:szCs w:val="24"/>
        </w:rPr>
        <w:t xml:space="preserve"> 2004; </w:t>
      </w:r>
      <w:r w:rsidRPr="00A714B5">
        <w:rPr>
          <w:rFonts w:ascii="Book Antiqua" w:hAnsi="Book Antiqua"/>
          <w:b/>
          <w:sz w:val="24"/>
          <w:szCs w:val="24"/>
        </w:rPr>
        <w:t>141</w:t>
      </w:r>
      <w:r w:rsidRPr="00A714B5">
        <w:rPr>
          <w:rFonts w:ascii="Book Antiqua" w:hAnsi="Book Antiqua"/>
          <w:sz w:val="24"/>
          <w:szCs w:val="24"/>
        </w:rPr>
        <w:t>: 1294-1302 [PMID: 15051631 DOI: 10.1038/sj.bjp.0705761]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106 </w:t>
      </w:r>
      <w:proofErr w:type="spellStart"/>
      <w:r w:rsidRPr="00A714B5">
        <w:rPr>
          <w:rFonts w:ascii="Book Antiqua" w:hAnsi="Book Antiqua"/>
          <w:b/>
          <w:sz w:val="24"/>
          <w:szCs w:val="24"/>
        </w:rPr>
        <w:t>Weng</w:t>
      </w:r>
      <w:proofErr w:type="spellEnd"/>
      <w:r w:rsidRPr="00A714B5">
        <w:rPr>
          <w:rFonts w:ascii="Book Antiqua" w:hAnsi="Book Antiqua"/>
          <w:b/>
          <w:sz w:val="24"/>
          <w:szCs w:val="24"/>
        </w:rPr>
        <w:t xml:space="preserve"> ZJ</w:t>
      </w:r>
      <w:r w:rsidRPr="00A714B5">
        <w:rPr>
          <w:rFonts w:ascii="Book Antiqua" w:hAnsi="Book Antiqua"/>
          <w:sz w:val="24"/>
          <w:szCs w:val="24"/>
        </w:rPr>
        <w:t xml:space="preserve">, Wu LY, Zhou CL, Dou CZ, Shi Y, Liu HR, Wu HG. </w:t>
      </w:r>
      <w:proofErr w:type="gramStart"/>
      <w:r w:rsidRPr="00A714B5">
        <w:rPr>
          <w:rFonts w:ascii="Book Antiqua" w:hAnsi="Book Antiqua"/>
          <w:sz w:val="24"/>
          <w:szCs w:val="24"/>
        </w:rPr>
        <w:t xml:space="preserve">Effect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P2X3 receptor regulation in the peripheral and central nervous systems of rats with visceral pain caused by irritable bowel syndrome.</w:t>
      </w:r>
      <w:proofErr w:type="gramEnd"/>
      <w:r w:rsidRPr="00A714B5">
        <w:rPr>
          <w:rFonts w:ascii="Book Antiqua" w:hAnsi="Book Antiqua"/>
          <w:sz w:val="24"/>
          <w:szCs w:val="24"/>
        </w:rPr>
        <w:t xml:space="preserve"> </w:t>
      </w:r>
      <w:r w:rsidRPr="00A714B5">
        <w:rPr>
          <w:rFonts w:ascii="Book Antiqua" w:hAnsi="Book Antiqua"/>
          <w:i/>
          <w:sz w:val="24"/>
          <w:szCs w:val="24"/>
        </w:rPr>
        <w:t>Purinergic Signal</w:t>
      </w:r>
      <w:r w:rsidRPr="00A714B5">
        <w:rPr>
          <w:rFonts w:ascii="Book Antiqua" w:hAnsi="Book Antiqua"/>
          <w:sz w:val="24"/>
          <w:szCs w:val="24"/>
        </w:rPr>
        <w:t xml:space="preserve"> 2015; </w:t>
      </w:r>
      <w:r w:rsidRPr="00A714B5">
        <w:rPr>
          <w:rFonts w:ascii="Book Antiqua" w:hAnsi="Book Antiqua"/>
          <w:b/>
          <w:sz w:val="24"/>
          <w:szCs w:val="24"/>
        </w:rPr>
        <w:t>11</w:t>
      </w:r>
      <w:r w:rsidRPr="00A714B5">
        <w:rPr>
          <w:rFonts w:ascii="Book Antiqua" w:hAnsi="Book Antiqua"/>
          <w:sz w:val="24"/>
          <w:szCs w:val="24"/>
        </w:rPr>
        <w:t>: 321-329 [PMID: 25809868 DOI: 10.1007/s11302-015-9447-6]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107 </w:t>
      </w:r>
      <w:proofErr w:type="spellStart"/>
      <w:r w:rsidRPr="00A714B5">
        <w:rPr>
          <w:rFonts w:ascii="Book Antiqua" w:hAnsi="Book Antiqua"/>
          <w:b/>
          <w:sz w:val="24"/>
          <w:szCs w:val="24"/>
        </w:rPr>
        <w:t>Arbogast</w:t>
      </w:r>
      <w:proofErr w:type="spellEnd"/>
      <w:r w:rsidRPr="00A714B5">
        <w:rPr>
          <w:rFonts w:ascii="Book Antiqua" w:hAnsi="Book Antiqua"/>
          <w:b/>
          <w:sz w:val="24"/>
          <w:szCs w:val="24"/>
        </w:rPr>
        <w:t xml:space="preserve"> LA</w:t>
      </w:r>
      <w:r w:rsidRPr="00A714B5">
        <w:rPr>
          <w:rFonts w:ascii="Book Antiqua" w:hAnsi="Book Antiqua"/>
          <w:sz w:val="24"/>
          <w:szCs w:val="24"/>
        </w:rPr>
        <w:t xml:space="preserve">, Ben-Jonathan N. Tyrosine hydroxylase in the stalk-median eminence and posterior pituitary is inactivated only during the plateau phase of the </w:t>
      </w:r>
      <w:proofErr w:type="spellStart"/>
      <w:r w:rsidRPr="00A714B5">
        <w:rPr>
          <w:rFonts w:ascii="Book Antiqua" w:hAnsi="Book Antiqua"/>
          <w:sz w:val="24"/>
          <w:szCs w:val="24"/>
        </w:rPr>
        <w:t>preovulatory</w:t>
      </w:r>
      <w:proofErr w:type="spellEnd"/>
      <w:r w:rsidRPr="00A714B5">
        <w:rPr>
          <w:rFonts w:ascii="Book Antiqua" w:hAnsi="Book Antiqua"/>
          <w:sz w:val="24"/>
          <w:szCs w:val="24"/>
        </w:rPr>
        <w:t xml:space="preserve"> prolactin surge. </w:t>
      </w:r>
      <w:r w:rsidRPr="00A714B5">
        <w:rPr>
          <w:rFonts w:ascii="Book Antiqua" w:hAnsi="Book Antiqua"/>
          <w:i/>
          <w:sz w:val="24"/>
          <w:szCs w:val="24"/>
        </w:rPr>
        <w:t>Endocrinology</w:t>
      </w:r>
      <w:r w:rsidRPr="00A714B5">
        <w:rPr>
          <w:rFonts w:ascii="Book Antiqua" w:hAnsi="Book Antiqua"/>
          <w:sz w:val="24"/>
          <w:szCs w:val="24"/>
        </w:rPr>
        <w:t xml:space="preserve"> 1989; </w:t>
      </w:r>
      <w:r w:rsidRPr="00A714B5">
        <w:rPr>
          <w:rFonts w:ascii="Book Antiqua" w:hAnsi="Book Antiqua"/>
          <w:b/>
          <w:sz w:val="24"/>
          <w:szCs w:val="24"/>
        </w:rPr>
        <w:t>125</w:t>
      </w:r>
      <w:r w:rsidRPr="00A714B5">
        <w:rPr>
          <w:rFonts w:ascii="Book Antiqua" w:hAnsi="Book Antiqua"/>
          <w:sz w:val="24"/>
          <w:szCs w:val="24"/>
        </w:rPr>
        <w:t>: 667-674 [PMID: 2568925 DOI: 10.1172/JCI76303]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108 </w:t>
      </w:r>
      <w:r w:rsidRPr="00A714B5">
        <w:rPr>
          <w:rFonts w:ascii="Book Antiqua" w:hAnsi="Book Antiqua"/>
          <w:b/>
          <w:sz w:val="24"/>
          <w:szCs w:val="24"/>
        </w:rPr>
        <w:t>Bush TG</w:t>
      </w:r>
      <w:r w:rsidRPr="00A714B5">
        <w:rPr>
          <w:rFonts w:ascii="Book Antiqua" w:hAnsi="Book Antiqua"/>
          <w:sz w:val="24"/>
          <w:szCs w:val="24"/>
        </w:rPr>
        <w:t xml:space="preserve">, </w:t>
      </w:r>
      <w:proofErr w:type="spellStart"/>
      <w:r w:rsidRPr="00A714B5">
        <w:rPr>
          <w:rFonts w:ascii="Book Antiqua" w:hAnsi="Book Antiqua"/>
          <w:sz w:val="24"/>
          <w:szCs w:val="24"/>
        </w:rPr>
        <w:t>Savidge</w:t>
      </w:r>
      <w:proofErr w:type="spellEnd"/>
      <w:r w:rsidRPr="00A714B5">
        <w:rPr>
          <w:rFonts w:ascii="Book Antiqua" w:hAnsi="Book Antiqua"/>
          <w:sz w:val="24"/>
          <w:szCs w:val="24"/>
        </w:rPr>
        <w:t xml:space="preserve"> TC, Freeman TC, Cox HJ, Campbell EA, </w:t>
      </w:r>
      <w:proofErr w:type="spellStart"/>
      <w:r w:rsidRPr="00A714B5">
        <w:rPr>
          <w:rFonts w:ascii="Book Antiqua" w:hAnsi="Book Antiqua"/>
          <w:sz w:val="24"/>
          <w:szCs w:val="24"/>
        </w:rPr>
        <w:t>Mucke</w:t>
      </w:r>
      <w:proofErr w:type="spellEnd"/>
      <w:r w:rsidRPr="00A714B5">
        <w:rPr>
          <w:rFonts w:ascii="Book Antiqua" w:hAnsi="Book Antiqua"/>
          <w:sz w:val="24"/>
          <w:szCs w:val="24"/>
        </w:rPr>
        <w:t xml:space="preserve"> L, Johnson MH, </w:t>
      </w:r>
      <w:proofErr w:type="spellStart"/>
      <w:r w:rsidRPr="00A714B5">
        <w:rPr>
          <w:rFonts w:ascii="Book Antiqua" w:hAnsi="Book Antiqua"/>
          <w:sz w:val="24"/>
          <w:szCs w:val="24"/>
        </w:rPr>
        <w:t>Sofroniew</w:t>
      </w:r>
      <w:proofErr w:type="spellEnd"/>
      <w:r w:rsidRPr="00A714B5">
        <w:rPr>
          <w:rFonts w:ascii="Book Antiqua" w:hAnsi="Book Antiqua"/>
          <w:sz w:val="24"/>
          <w:szCs w:val="24"/>
        </w:rPr>
        <w:t xml:space="preserve"> MV. Fulminant </w:t>
      </w:r>
      <w:proofErr w:type="spellStart"/>
      <w:r w:rsidRPr="00A714B5">
        <w:rPr>
          <w:rFonts w:ascii="Book Antiqua" w:hAnsi="Book Antiqua"/>
          <w:sz w:val="24"/>
          <w:szCs w:val="24"/>
        </w:rPr>
        <w:t>jejuno</w:t>
      </w:r>
      <w:proofErr w:type="spellEnd"/>
      <w:r w:rsidRPr="00A714B5">
        <w:rPr>
          <w:rFonts w:ascii="Book Antiqua" w:hAnsi="Book Antiqua"/>
          <w:sz w:val="24"/>
          <w:szCs w:val="24"/>
        </w:rPr>
        <w:t xml:space="preserve">-ileitis following ablation of enteric glia in adult transgenic mice. </w:t>
      </w:r>
      <w:r w:rsidRPr="00A714B5">
        <w:rPr>
          <w:rFonts w:ascii="Book Antiqua" w:hAnsi="Book Antiqua"/>
          <w:i/>
          <w:sz w:val="24"/>
          <w:szCs w:val="24"/>
        </w:rPr>
        <w:t>Cell</w:t>
      </w:r>
      <w:r w:rsidRPr="00A714B5">
        <w:rPr>
          <w:rFonts w:ascii="Book Antiqua" w:hAnsi="Book Antiqua"/>
          <w:sz w:val="24"/>
          <w:szCs w:val="24"/>
        </w:rPr>
        <w:t xml:space="preserve"> 1998; </w:t>
      </w:r>
      <w:r w:rsidRPr="00A714B5">
        <w:rPr>
          <w:rFonts w:ascii="Book Antiqua" w:hAnsi="Book Antiqua"/>
          <w:b/>
          <w:sz w:val="24"/>
          <w:szCs w:val="24"/>
        </w:rPr>
        <w:t>93</w:t>
      </w:r>
      <w:r w:rsidRPr="00A714B5">
        <w:rPr>
          <w:rFonts w:ascii="Book Antiqua" w:hAnsi="Book Antiqua"/>
          <w:sz w:val="24"/>
          <w:szCs w:val="24"/>
        </w:rPr>
        <w:t>: 189-201 [PMID: 9568712 DOI: 10.1016/s0092-8674(00)81571-8]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109 </w:t>
      </w:r>
      <w:r w:rsidRPr="00A714B5">
        <w:rPr>
          <w:rFonts w:ascii="Book Antiqua" w:hAnsi="Book Antiqua"/>
          <w:b/>
          <w:sz w:val="24"/>
          <w:szCs w:val="24"/>
        </w:rPr>
        <w:t>Rao M</w:t>
      </w:r>
      <w:r w:rsidRPr="00A714B5">
        <w:rPr>
          <w:rFonts w:ascii="Book Antiqua" w:hAnsi="Book Antiqua"/>
          <w:sz w:val="24"/>
          <w:szCs w:val="24"/>
        </w:rPr>
        <w:t xml:space="preserve">, </w:t>
      </w:r>
      <w:proofErr w:type="spellStart"/>
      <w:r w:rsidRPr="00A714B5">
        <w:rPr>
          <w:rFonts w:ascii="Book Antiqua" w:hAnsi="Book Antiqua"/>
          <w:sz w:val="24"/>
          <w:szCs w:val="24"/>
        </w:rPr>
        <w:t>Rastelli</w:t>
      </w:r>
      <w:proofErr w:type="spellEnd"/>
      <w:r w:rsidRPr="00A714B5">
        <w:rPr>
          <w:rFonts w:ascii="Book Antiqua" w:hAnsi="Book Antiqua"/>
          <w:sz w:val="24"/>
          <w:szCs w:val="24"/>
        </w:rPr>
        <w:t xml:space="preserve"> D, Dong L, Chiu S, </w:t>
      </w:r>
      <w:proofErr w:type="spellStart"/>
      <w:r w:rsidRPr="00A714B5">
        <w:rPr>
          <w:rFonts w:ascii="Book Antiqua" w:hAnsi="Book Antiqua"/>
          <w:sz w:val="24"/>
          <w:szCs w:val="24"/>
        </w:rPr>
        <w:t>Setlik</w:t>
      </w:r>
      <w:proofErr w:type="spellEnd"/>
      <w:r w:rsidRPr="00A714B5">
        <w:rPr>
          <w:rFonts w:ascii="Book Antiqua" w:hAnsi="Book Antiqua"/>
          <w:sz w:val="24"/>
          <w:szCs w:val="24"/>
        </w:rPr>
        <w:t xml:space="preserve"> W, </w:t>
      </w:r>
      <w:proofErr w:type="spellStart"/>
      <w:r w:rsidRPr="00A714B5">
        <w:rPr>
          <w:rFonts w:ascii="Book Antiqua" w:hAnsi="Book Antiqua"/>
          <w:sz w:val="24"/>
          <w:szCs w:val="24"/>
        </w:rPr>
        <w:t>Gershon</w:t>
      </w:r>
      <w:proofErr w:type="spellEnd"/>
      <w:r w:rsidRPr="00A714B5">
        <w:rPr>
          <w:rFonts w:ascii="Book Antiqua" w:hAnsi="Book Antiqua"/>
          <w:sz w:val="24"/>
          <w:szCs w:val="24"/>
        </w:rPr>
        <w:t xml:space="preserve"> MD, </w:t>
      </w:r>
      <w:proofErr w:type="spellStart"/>
      <w:r w:rsidRPr="00A714B5">
        <w:rPr>
          <w:rFonts w:ascii="Book Antiqua" w:hAnsi="Book Antiqua"/>
          <w:sz w:val="24"/>
          <w:szCs w:val="24"/>
        </w:rPr>
        <w:t>Corfas</w:t>
      </w:r>
      <w:proofErr w:type="spellEnd"/>
      <w:r w:rsidRPr="00A714B5">
        <w:rPr>
          <w:rFonts w:ascii="Book Antiqua" w:hAnsi="Book Antiqua"/>
          <w:sz w:val="24"/>
          <w:szCs w:val="24"/>
        </w:rPr>
        <w:t xml:space="preserve"> G. Enteric Glia Regulate Gastrointestinal Motility but Are Not Required for Maintenance of the Epithelium in Mice. </w:t>
      </w:r>
      <w:r w:rsidRPr="00A714B5">
        <w:rPr>
          <w:rFonts w:ascii="Book Antiqua" w:hAnsi="Book Antiqua"/>
          <w:i/>
          <w:sz w:val="24"/>
          <w:szCs w:val="24"/>
        </w:rPr>
        <w:t>Gastroenterology</w:t>
      </w:r>
      <w:r w:rsidRPr="00A714B5">
        <w:rPr>
          <w:rFonts w:ascii="Book Antiqua" w:hAnsi="Book Antiqua"/>
          <w:sz w:val="24"/>
          <w:szCs w:val="24"/>
        </w:rPr>
        <w:t xml:space="preserve"> 2017; </w:t>
      </w:r>
      <w:r w:rsidRPr="00A714B5">
        <w:rPr>
          <w:rFonts w:ascii="Book Antiqua" w:hAnsi="Book Antiqua"/>
          <w:b/>
          <w:sz w:val="24"/>
          <w:szCs w:val="24"/>
        </w:rPr>
        <w:t>153</w:t>
      </w:r>
      <w:r w:rsidRPr="00A714B5">
        <w:rPr>
          <w:rFonts w:ascii="Book Antiqua" w:hAnsi="Book Antiqua"/>
          <w:sz w:val="24"/>
          <w:szCs w:val="24"/>
        </w:rPr>
        <w:t>: 1068-1081.e7 [PMID: 28711628 DOI: 10.1053/j.gastro.2017.07.002]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110 </w:t>
      </w:r>
      <w:proofErr w:type="spellStart"/>
      <w:r w:rsidRPr="00A714B5">
        <w:rPr>
          <w:rFonts w:ascii="Book Antiqua" w:hAnsi="Book Antiqua"/>
          <w:b/>
          <w:sz w:val="24"/>
          <w:szCs w:val="24"/>
        </w:rPr>
        <w:t>Grubišić</w:t>
      </w:r>
      <w:proofErr w:type="spellEnd"/>
      <w:r w:rsidRPr="00A714B5">
        <w:rPr>
          <w:rFonts w:ascii="Book Antiqua" w:hAnsi="Book Antiqua"/>
          <w:b/>
          <w:sz w:val="24"/>
          <w:szCs w:val="24"/>
        </w:rPr>
        <w:t xml:space="preserve"> V</w:t>
      </w:r>
      <w:r w:rsidRPr="00A714B5">
        <w:rPr>
          <w:rFonts w:ascii="Book Antiqua" w:hAnsi="Book Antiqua"/>
          <w:sz w:val="24"/>
          <w:szCs w:val="24"/>
        </w:rPr>
        <w:t xml:space="preserve">, </w:t>
      </w:r>
      <w:proofErr w:type="spellStart"/>
      <w:r w:rsidRPr="00A714B5">
        <w:rPr>
          <w:rFonts w:ascii="Book Antiqua" w:hAnsi="Book Antiqua"/>
          <w:sz w:val="24"/>
          <w:szCs w:val="24"/>
        </w:rPr>
        <w:t>Verkhratsky</w:t>
      </w:r>
      <w:proofErr w:type="spellEnd"/>
      <w:r w:rsidRPr="00A714B5">
        <w:rPr>
          <w:rFonts w:ascii="Book Antiqua" w:hAnsi="Book Antiqua"/>
          <w:sz w:val="24"/>
          <w:szCs w:val="24"/>
        </w:rPr>
        <w:t xml:space="preserve"> A, </w:t>
      </w:r>
      <w:proofErr w:type="spellStart"/>
      <w:r w:rsidRPr="00A714B5">
        <w:rPr>
          <w:rFonts w:ascii="Book Antiqua" w:hAnsi="Book Antiqua"/>
          <w:sz w:val="24"/>
          <w:szCs w:val="24"/>
        </w:rPr>
        <w:t>Zorec</w:t>
      </w:r>
      <w:proofErr w:type="spellEnd"/>
      <w:r w:rsidRPr="00A714B5">
        <w:rPr>
          <w:rFonts w:ascii="Book Antiqua" w:hAnsi="Book Antiqua"/>
          <w:sz w:val="24"/>
          <w:szCs w:val="24"/>
        </w:rPr>
        <w:t xml:space="preserve"> R, </w:t>
      </w:r>
      <w:proofErr w:type="spellStart"/>
      <w:r w:rsidRPr="00A714B5">
        <w:rPr>
          <w:rFonts w:ascii="Book Antiqua" w:hAnsi="Book Antiqua"/>
          <w:sz w:val="24"/>
          <w:szCs w:val="24"/>
        </w:rPr>
        <w:t>Parpura</w:t>
      </w:r>
      <w:proofErr w:type="spellEnd"/>
      <w:r w:rsidRPr="00A714B5">
        <w:rPr>
          <w:rFonts w:ascii="Book Antiqua" w:hAnsi="Book Antiqua"/>
          <w:sz w:val="24"/>
          <w:szCs w:val="24"/>
        </w:rPr>
        <w:t xml:space="preserve"> V. Enteric glia regulate gut motility in health and disease. </w:t>
      </w:r>
      <w:r w:rsidRPr="00A714B5">
        <w:rPr>
          <w:rFonts w:ascii="Book Antiqua" w:hAnsi="Book Antiqua"/>
          <w:i/>
          <w:sz w:val="24"/>
          <w:szCs w:val="24"/>
        </w:rPr>
        <w:t>Brain Res Bull</w:t>
      </w:r>
      <w:r w:rsidRPr="00A714B5">
        <w:rPr>
          <w:rFonts w:ascii="Book Antiqua" w:hAnsi="Book Antiqua"/>
          <w:sz w:val="24"/>
          <w:szCs w:val="24"/>
        </w:rPr>
        <w:t xml:space="preserve"> 2018; </w:t>
      </w:r>
      <w:r w:rsidRPr="00A714B5">
        <w:rPr>
          <w:rFonts w:ascii="Book Antiqua" w:hAnsi="Book Antiqua"/>
          <w:b/>
          <w:sz w:val="24"/>
          <w:szCs w:val="24"/>
        </w:rPr>
        <w:t>136</w:t>
      </w:r>
      <w:r w:rsidRPr="00A714B5">
        <w:rPr>
          <w:rFonts w:ascii="Book Antiqua" w:hAnsi="Book Antiqua"/>
          <w:sz w:val="24"/>
          <w:szCs w:val="24"/>
        </w:rPr>
        <w:t>: 109-117 [PMID: 28363846 DOI: 10.1016/j.brainresbull.2017.03.011]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111 </w:t>
      </w:r>
      <w:proofErr w:type="spellStart"/>
      <w:r w:rsidRPr="00A714B5">
        <w:rPr>
          <w:rFonts w:ascii="Book Antiqua" w:hAnsi="Book Antiqua"/>
          <w:b/>
          <w:sz w:val="24"/>
          <w:szCs w:val="24"/>
        </w:rPr>
        <w:t>Hierholzer</w:t>
      </w:r>
      <w:proofErr w:type="spellEnd"/>
      <w:r w:rsidRPr="00A714B5">
        <w:rPr>
          <w:rFonts w:ascii="Book Antiqua" w:hAnsi="Book Antiqua"/>
          <w:b/>
          <w:sz w:val="24"/>
          <w:szCs w:val="24"/>
        </w:rPr>
        <w:t xml:space="preserve"> C</w:t>
      </w:r>
      <w:r w:rsidRPr="00A714B5">
        <w:rPr>
          <w:rFonts w:ascii="Book Antiqua" w:hAnsi="Book Antiqua"/>
          <w:sz w:val="24"/>
          <w:szCs w:val="24"/>
        </w:rPr>
        <w:t xml:space="preserve">, </w:t>
      </w:r>
      <w:proofErr w:type="spellStart"/>
      <w:r w:rsidRPr="00A714B5">
        <w:rPr>
          <w:rFonts w:ascii="Book Antiqua" w:hAnsi="Book Antiqua"/>
          <w:sz w:val="24"/>
          <w:szCs w:val="24"/>
        </w:rPr>
        <w:t>Kalff</w:t>
      </w:r>
      <w:proofErr w:type="spellEnd"/>
      <w:r w:rsidRPr="00A714B5">
        <w:rPr>
          <w:rFonts w:ascii="Book Antiqua" w:hAnsi="Book Antiqua"/>
          <w:sz w:val="24"/>
          <w:szCs w:val="24"/>
        </w:rPr>
        <w:t xml:space="preserve"> JC, Chakraborty A, Watkins SC, </w:t>
      </w:r>
      <w:proofErr w:type="spellStart"/>
      <w:r w:rsidRPr="00A714B5">
        <w:rPr>
          <w:rFonts w:ascii="Book Antiqua" w:hAnsi="Book Antiqua"/>
          <w:sz w:val="24"/>
          <w:szCs w:val="24"/>
        </w:rPr>
        <w:t>Billiar</w:t>
      </w:r>
      <w:proofErr w:type="spellEnd"/>
      <w:r w:rsidRPr="00A714B5">
        <w:rPr>
          <w:rFonts w:ascii="Book Antiqua" w:hAnsi="Book Antiqua"/>
          <w:sz w:val="24"/>
          <w:szCs w:val="24"/>
        </w:rPr>
        <w:t xml:space="preserve"> TR, Bauer AJ, </w:t>
      </w:r>
      <w:proofErr w:type="spellStart"/>
      <w:r w:rsidRPr="00A714B5">
        <w:rPr>
          <w:rFonts w:ascii="Book Antiqua" w:hAnsi="Book Antiqua"/>
          <w:sz w:val="24"/>
          <w:szCs w:val="24"/>
        </w:rPr>
        <w:t>Tweardy</w:t>
      </w:r>
      <w:proofErr w:type="spellEnd"/>
      <w:r w:rsidRPr="00A714B5">
        <w:rPr>
          <w:rFonts w:ascii="Book Antiqua" w:hAnsi="Book Antiqua"/>
          <w:sz w:val="24"/>
          <w:szCs w:val="24"/>
        </w:rPr>
        <w:t xml:space="preserve"> DJ. Impaired gut contractility following hemorrhagic shock is </w:t>
      </w:r>
      <w:proofErr w:type="spellStart"/>
      <w:r w:rsidRPr="00A714B5">
        <w:rPr>
          <w:rFonts w:ascii="Book Antiqua" w:hAnsi="Book Antiqua"/>
          <w:sz w:val="24"/>
          <w:szCs w:val="24"/>
        </w:rPr>
        <w:t>accompaied</w:t>
      </w:r>
      <w:proofErr w:type="spellEnd"/>
      <w:r w:rsidRPr="00A714B5">
        <w:rPr>
          <w:rFonts w:ascii="Book Antiqua" w:hAnsi="Book Antiqua"/>
          <w:sz w:val="24"/>
          <w:szCs w:val="24"/>
        </w:rPr>
        <w:t xml:space="preserve"> by IL-6 and G-CSF production and neutrophil infiltration. </w:t>
      </w:r>
      <w:r w:rsidRPr="00A714B5">
        <w:rPr>
          <w:rFonts w:ascii="Book Antiqua" w:hAnsi="Book Antiqua"/>
          <w:i/>
          <w:sz w:val="24"/>
          <w:szCs w:val="24"/>
        </w:rPr>
        <w:t xml:space="preserve">Dig Dis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2001; </w:t>
      </w:r>
      <w:r w:rsidRPr="00A714B5">
        <w:rPr>
          <w:rFonts w:ascii="Book Antiqua" w:hAnsi="Book Antiqua"/>
          <w:b/>
          <w:sz w:val="24"/>
          <w:szCs w:val="24"/>
        </w:rPr>
        <w:t>46</w:t>
      </w:r>
      <w:r w:rsidRPr="00A714B5">
        <w:rPr>
          <w:rFonts w:ascii="Book Antiqua" w:hAnsi="Book Antiqua"/>
          <w:sz w:val="24"/>
          <w:szCs w:val="24"/>
        </w:rPr>
        <w:t>: 230-241 [PMID: 11281168 DOI: 10.1023/a</w:t>
      </w:r>
      <w:proofErr w:type="gramStart"/>
      <w:r w:rsidRPr="00A714B5">
        <w:rPr>
          <w:rFonts w:ascii="Book Antiqua" w:hAnsi="Book Antiqua"/>
          <w:sz w:val="24"/>
          <w:szCs w:val="24"/>
        </w:rPr>
        <w:t>:1005524021552</w:t>
      </w:r>
      <w:proofErr w:type="gramEnd"/>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112 </w:t>
      </w:r>
      <w:r w:rsidRPr="00A714B5">
        <w:rPr>
          <w:rFonts w:ascii="Book Antiqua" w:hAnsi="Book Antiqua"/>
          <w:b/>
          <w:sz w:val="24"/>
          <w:szCs w:val="24"/>
        </w:rPr>
        <w:t>Du MH</w:t>
      </w:r>
      <w:r w:rsidRPr="00A714B5">
        <w:rPr>
          <w:rFonts w:ascii="Book Antiqua" w:hAnsi="Book Antiqua"/>
          <w:sz w:val="24"/>
          <w:szCs w:val="24"/>
        </w:rPr>
        <w:t xml:space="preserve">, Luo HM, Tian YJ, Zhang LJ, Zhao ZK, </w:t>
      </w:r>
      <w:proofErr w:type="spellStart"/>
      <w:r w:rsidRPr="00A714B5">
        <w:rPr>
          <w:rFonts w:ascii="Book Antiqua" w:hAnsi="Book Antiqua"/>
          <w:sz w:val="24"/>
          <w:szCs w:val="24"/>
        </w:rPr>
        <w:t>Lv</w:t>
      </w:r>
      <w:proofErr w:type="spellEnd"/>
      <w:r w:rsidRPr="00A714B5">
        <w:rPr>
          <w:rFonts w:ascii="Book Antiqua" w:hAnsi="Book Antiqua"/>
          <w:sz w:val="24"/>
          <w:szCs w:val="24"/>
        </w:rPr>
        <w:t xml:space="preserve"> Y, Xu RJ, Hu S.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ST36 prevents postoperative intra-abdominal adhesions formation. </w:t>
      </w:r>
      <w:r w:rsidRPr="00A714B5">
        <w:rPr>
          <w:rFonts w:ascii="Book Antiqua" w:hAnsi="Book Antiqua"/>
          <w:i/>
          <w:sz w:val="24"/>
          <w:szCs w:val="24"/>
        </w:rPr>
        <w:t xml:space="preserve">J </w:t>
      </w:r>
      <w:proofErr w:type="spellStart"/>
      <w:r w:rsidRPr="00A714B5">
        <w:rPr>
          <w:rFonts w:ascii="Book Antiqua" w:hAnsi="Book Antiqua"/>
          <w:i/>
          <w:sz w:val="24"/>
          <w:szCs w:val="24"/>
        </w:rPr>
        <w:t>Surg</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2015; </w:t>
      </w:r>
      <w:r w:rsidRPr="00A714B5">
        <w:rPr>
          <w:rFonts w:ascii="Book Antiqua" w:hAnsi="Book Antiqua"/>
          <w:b/>
          <w:sz w:val="24"/>
          <w:szCs w:val="24"/>
        </w:rPr>
        <w:t>195</w:t>
      </w:r>
      <w:r w:rsidRPr="00A714B5">
        <w:rPr>
          <w:rFonts w:ascii="Book Antiqua" w:hAnsi="Book Antiqua"/>
          <w:sz w:val="24"/>
          <w:szCs w:val="24"/>
        </w:rPr>
        <w:t xml:space="preserve">: 89-98 [PMID: 25619463 DOI: </w:t>
      </w:r>
      <w:r w:rsidRPr="00A714B5">
        <w:rPr>
          <w:rFonts w:ascii="Book Antiqua" w:hAnsi="Book Antiqua"/>
          <w:sz w:val="24"/>
          <w:szCs w:val="24"/>
        </w:rPr>
        <w:lastRenderedPageBreak/>
        <w:t>10.1016/j.jss.2014.12.043]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113 </w:t>
      </w:r>
      <w:r w:rsidRPr="00A714B5">
        <w:rPr>
          <w:rFonts w:ascii="Book Antiqua" w:hAnsi="Book Antiqua"/>
          <w:b/>
          <w:sz w:val="24"/>
          <w:szCs w:val="24"/>
        </w:rPr>
        <w:t>Du MH</w:t>
      </w:r>
      <w:r w:rsidRPr="00A714B5">
        <w:rPr>
          <w:rFonts w:ascii="Book Antiqua" w:hAnsi="Book Antiqua"/>
          <w:sz w:val="24"/>
          <w:szCs w:val="24"/>
        </w:rPr>
        <w:t xml:space="preserve">, Luo HM, Hu S, </w:t>
      </w:r>
      <w:proofErr w:type="spellStart"/>
      <w:r w:rsidRPr="00A714B5">
        <w:rPr>
          <w:rFonts w:ascii="Book Antiqua" w:hAnsi="Book Antiqua"/>
          <w:sz w:val="24"/>
          <w:szCs w:val="24"/>
        </w:rPr>
        <w:t>Lv</w:t>
      </w:r>
      <w:proofErr w:type="spellEnd"/>
      <w:r w:rsidRPr="00A714B5">
        <w:rPr>
          <w:rFonts w:ascii="Book Antiqua" w:hAnsi="Book Antiqua"/>
          <w:sz w:val="24"/>
          <w:szCs w:val="24"/>
        </w:rPr>
        <w:t xml:space="preserve"> Y, Lin ZL, Ma L.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improves gut barrier dysfunction in prolonged hemorrhagic shock rats through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anti-inflammatory mechanism.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2013; </w:t>
      </w:r>
      <w:r w:rsidRPr="00A714B5">
        <w:rPr>
          <w:rFonts w:ascii="Book Antiqua" w:hAnsi="Book Antiqua"/>
          <w:b/>
          <w:sz w:val="24"/>
          <w:szCs w:val="24"/>
        </w:rPr>
        <w:t>19</w:t>
      </w:r>
      <w:r w:rsidRPr="00A714B5">
        <w:rPr>
          <w:rFonts w:ascii="Book Antiqua" w:hAnsi="Book Antiqua"/>
          <w:sz w:val="24"/>
          <w:szCs w:val="24"/>
        </w:rPr>
        <w:t>: 5988-5999 [PMID: 24106399 DOI: 10.3748/wjg.v19.i36.5988]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114 </w:t>
      </w:r>
      <w:r w:rsidRPr="00A714B5">
        <w:rPr>
          <w:rFonts w:ascii="Book Antiqua" w:hAnsi="Book Antiqua"/>
          <w:b/>
          <w:sz w:val="24"/>
          <w:szCs w:val="24"/>
        </w:rPr>
        <w:t>Hu S</w:t>
      </w:r>
      <w:r w:rsidRPr="00A714B5">
        <w:rPr>
          <w:rFonts w:ascii="Book Antiqua" w:hAnsi="Book Antiqua"/>
          <w:sz w:val="24"/>
          <w:szCs w:val="24"/>
        </w:rPr>
        <w:t xml:space="preserve">, Zhao ZK, Liu R, Wang HB, </w:t>
      </w:r>
      <w:proofErr w:type="spellStart"/>
      <w:r w:rsidRPr="00A714B5">
        <w:rPr>
          <w:rFonts w:ascii="Book Antiqua" w:hAnsi="Book Antiqua"/>
          <w:sz w:val="24"/>
          <w:szCs w:val="24"/>
        </w:rPr>
        <w:t>Gu</w:t>
      </w:r>
      <w:proofErr w:type="spellEnd"/>
      <w:r w:rsidRPr="00A714B5">
        <w:rPr>
          <w:rFonts w:ascii="Book Antiqua" w:hAnsi="Book Antiqua"/>
          <w:sz w:val="24"/>
          <w:szCs w:val="24"/>
        </w:rPr>
        <w:t xml:space="preserve"> CY, Luo HM, Wang H, Du MH, </w:t>
      </w:r>
      <w:proofErr w:type="spellStart"/>
      <w:r w:rsidRPr="00A714B5">
        <w:rPr>
          <w:rFonts w:ascii="Book Antiqua" w:hAnsi="Book Antiqua"/>
          <w:sz w:val="24"/>
          <w:szCs w:val="24"/>
        </w:rPr>
        <w:t>Lv</w:t>
      </w:r>
      <w:proofErr w:type="spellEnd"/>
      <w:r w:rsidRPr="00A714B5">
        <w:rPr>
          <w:rFonts w:ascii="Book Antiqua" w:hAnsi="Book Antiqua"/>
          <w:sz w:val="24"/>
          <w:szCs w:val="24"/>
        </w:rPr>
        <w:t xml:space="preserve"> Y, Shi X.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activates enteric glial cells and protects the gut barrier in hemorrhaged rats.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2015; </w:t>
      </w:r>
      <w:r w:rsidRPr="00A714B5">
        <w:rPr>
          <w:rFonts w:ascii="Book Antiqua" w:hAnsi="Book Antiqua"/>
          <w:b/>
          <w:sz w:val="24"/>
          <w:szCs w:val="24"/>
        </w:rPr>
        <w:t>21</w:t>
      </w:r>
      <w:r w:rsidRPr="00A714B5">
        <w:rPr>
          <w:rFonts w:ascii="Book Antiqua" w:hAnsi="Book Antiqua"/>
          <w:sz w:val="24"/>
          <w:szCs w:val="24"/>
        </w:rPr>
        <w:t>: 1468-1478 [PMID: 25663766 DOI: 10.3748/wjg.v21.i5.1468]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115 </w:t>
      </w:r>
      <w:r w:rsidRPr="00A714B5">
        <w:rPr>
          <w:rFonts w:ascii="Book Antiqua" w:hAnsi="Book Antiqua"/>
          <w:b/>
          <w:sz w:val="24"/>
          <w:szCs w:val="24"/>
        </w:rPr>
        <w:t>Hu S</w:t>
      </w:r>
      <w:r w:rsidRPr="00A714B5">
        <w:rPr>
          <w:rFonts w:ascii="Book Antiqua" w:hAnsi="Book Antiqua"/>
          <w:sz w:val="24"/>
          <w:szCs w:val="24"/>
        </w:rPr>
        <w:t xml:space="preserve">, Du MH, Luo HM, Wang H, </w:t>
      </w:r>
      <w:proofErr w:type="spellStart"/>
      <w:r w:rsidRPr="00A714B5">
        <w:rPr>
          <w:rFonts w:ascii="Book Antiqua" w:hAnsi="Book Antiqua"/>
          <w:sz w:val="24"/>
          <w:szCs w:val="24"/>
        </w:rPr>
        <w:t>Lv</w:t>
      </w:r>
      <w:proofErr w:type="spellEnd"/>
      <w:r w:rsidRPr="00A714B5">
        <w:rPr>
          <w:rFonts w:ascii="Book Antiqua" w:hAnsi="Book Antiqua"/>
          <w:sz w:val="24"/>
          <w:szCs w:val="24"/>
        </w:rPr>
        <w:t xml:space="preserve"> Y, Ma L, Lin ZL, Shi X, </w:t>
      </w:r>
      <w:proofErr w:type="spellStart"/>
      <w:r w:rsidRPr="00A714B5">
        <w:rPr>
          <w:rFonts w:ascii="Book Antiqua" w:hAnsi="Book Antiqua"/>
          <w:sz w:val="24"/>
          <w:szCs w:val="24"/>
        </w:rPr>
        <w:t>Gaischek</w:t>
      </w:r>
      <w:proofErr w:type="spellEnd"/>
      <w:r w:rsidRPr="00A714B5">
        <w:rPr>
          <w:rFonts w:ascii="Book Antiqua" w:hAnsi="Book Antiqua"/>
          <w:sz w:val="24"/>
          <w:szCs w:val="24"/>
        </w:rPr>
        <w:t xml:space="preserve"> I, Wang L, </w:t>
      </w:r>
      <w:proofErr w:type="spellStart"/>
      <w:r w:rsidRPr="00A714B5">
        <w:rPr>
          <w:rFonts w:ascii="Book Antiqua" w:hAnsi="Book Antiqua"/>
          <w:sz w:val="24"/>
          <w:szCs w:val="24"/>
        </w:rPr>
        <w:t>Litscher</w:t>
      </w:r>
      <w:proofErr w:type="spellEnd"/>
      <w:r w:rsidRPr="00A714B5">
        <w:rPr>
          <w:rFonts w:ascii="Book Antiqua" w:hAnsi="Book Antiqua"/>
          <w:sz w:val="24"/>
          <w:szCs w:val="24"/>
        </w:rPr>
        <w:t xml:space="preserve"> G.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(ST36) Prevents Intestinal Barrier and Remote Organ Dysfunction following Gut Ischemia through Activating the Cholinergic Anti-Inflammatory-Dependent Mechanism.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2013</w:t>
      </w:r>
      <w:r w:rsidRPr="00A714B5">
        <w:rPr>
          <w:rFonts w:ascii="Book Antiqua" w:hAnsi="Book Antiqua"/>
          <w:sz w:val="24"/>
          <w:szCs w:val="24"/>
        </w:rPr>
        <w:t>: 592127 [PMID: 23662144 DOI: 10.1155/2013/592127]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116 </w:t>
      </w:r>
      <w:proofErr w:type="spellStart"/>
      <w:r w:rsidRPr="00A714B5">
        <w:rPr>
          <w:rFonts w:ascii="Book Antiqua" w:hAnsi="Book Antiqua"/>
          <w:b/>
          <w:sz w:val="24"/>
          <w:szCs w:val="24"/>
        </w:rPr>
        <w:t>Gulbransen</w:t>
      </w:r>
      <w:proofErr w:type="spellEnd"/>
      <w:r w:rsidRPr="00A714B5">
        <w:rPr>
          <w:rFonts w:ascii="Book Antiqua" w:hAnsi="Book Antiqua"/>
          <w:b/>
          <w:sz w:val="24"/>
          <w:szCs w:val="24"/>
        </w:rPr>
        <w:t xml:space="preserve"> BD</w:t>
      </w:r>
      <w:r w:rsidRPr="00A714B5">
        <w:rPr>
          <w:rFonts w:ascii="Book Antiqua" w:hAnsi="Book Antiqua"/>
          <w:sz w:val="24"/>
          <w:szCs w:val="24"/>
        </w:rPr>
        <w:t xml:space="preserve">, Sharkey KA. </w:t>
      </w:r>
      <w:proofErr w:type="gramStart"/>
      <w:r w:rsidRPr="00A714B5">
        <w:rPr>
          <w:rFonts w:ascii="Book Antiqua" w:hAnsi="Book Antiqua"/>
          <w:sz w:val="24"/>
          <w:szCs w:val="24"/>
        </w:rPr>
        <w:t>Novel functional roles for enteric glia in the gastrointestinal tract.</w:t>
      </w:r>
      <w:proofErr w:type="gramEnd"/>
      <w:r w:rsidRPr="00A714B5">
        <w:rPr>
          <w:rFonts w:ascii="Book Antiqua" w:hAnsi="Book Antiqua"/>
          <w:sz w:val="24"/>
          <w:szCs w:val="24"/>
        </w:rPr>
        <w:t xml:space="preserve"> </w:t>
      </w:r>
      <w:r w:rsidRPr="00A714B5">
        <w:rPr>
          <w:rFonts w:ascii="Book Antiqua" w:hAnsi="Book Antiqua"/>
          <w:i/>
          <w:sz w:val="24"/>
          <w:szCs w:val="24"/>
        </w:rPr>
        <w:t xml:space="preserve">Nat Rev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Hepatol</w:t>
      </w:r>
      <w:proofErr w:type="spellEnd"/>
      <w:r w:rsidRPr="00A714B5">
        <w:rPr>
          <w:rFonts w:ascii="Book Antiqua" w:hAnsi="Book Antiqua"/>
          <w:sz w:val="24"/>
          <w:szCs w:val="24"/>
        </w:rPr>
        <w:t xml:space="preserve"> 2012; </w:t>
      </w:r>
      <w:r w:rsidRPr="00A714B5">
        <w:rPr>
          <w:rFonts w:ascii="Book Antiqua" w:hAnsi="Book Antiqua"/>
          <w:b/>
          <w:sz w:val="24"/>
          <w:szCs w:val="24"/>
        </w:rPr>
        <w:t>9</w:t>
      </w:r>
      <w:r w:rsidRPr="00A714B5">
        <w:rPr>
          <w:rFonts w:ascii="Book Antiqua" w:hAnsi="Book Antiqua"/>
          <w:sz w:val="24"/>
          <w:szCs w:val="24"/>
        </w:rPr>
        <w:t>: 625-632 [PMID: 22890111 DOI: 10.1038/nrgastro.2012.138]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117 </w:t>
      </w:r>
      <w:r w:rsidRPr="00A714B5">
        <w:rPr>
          <w:rFonts w:ascii="Book Antiqua" w:hAnsi="Book Antiqua"/>
          <w:b/>
          <w:sz w:val="24"/>
          <w:szCs w:val="24"/>
        </w:rPr>
        <w:t>Delvalle NM</w:t>
      </w:r>
      <w:r w:rsidRPr="00A714B5">
        <w:rPr>
          <w:rFonts w:ascii="Book Antiqua" w:hAnsi="Book Antiqua"/>
          <w:sz w:val="24"/>
          <w:szCs w:val="24"/>
        </w:rPr>
        <w:t xml:space="preserve">, Fried DE, Rivera-Lopez G, </w:t>
      </w:r>
      <w:proofErr w:type="spellStart"/>
      <w:r w:rsidRPr="00A714B5">
        <w:rPr>
          <w:rFonts w:ascii="Book Antiqua" w:hAnsi="Book Antiqua"/>
          <w:sz w:val="24"/>
          <w:szCs w:val="24"/>
        </w:rPr>
        <w:t>Gaudette</w:t>
      </w:r>
      <w:proofErr w:type="spellEnd"/>
      <w:r w:rsidRPr="00A714B5">
        <w:rPr>
          <w:rFonts w:ascii="Book Antiqua" w:hAnsi="Book Antiqua"/>
          <w:sz w:val="24"/>
          <w:szCs w:val="24"/>
        </w:rPr>
        <w:t xml:space="preserve"> L, </w:t>
      </w:r>
      <w:proofErr w:type="spellStart"/>
      <w:r w:rsidRPr="00A714B5">
        <w:rPr>
          <w:rFonts w:ascii="Book Antiqua" w:hAnsi="Book Antiqua"/>
          <w:sz w:val="24"/>
          <w:szCs w:val="24"/>
        </w:rPr>
        <w:t>Gulbransen</w:t>
      </w:r>
      <w:proofErr w:type="spellEnd"/>
      <w:r w:rsidRPr="00A714B5">
        <w:rPr>
          <w:rFonts w:ascii="Book Antiqua" w:hAnsi="Book Antiqua"/>
          <w:sz w:val="24"/>
          <w:szCs w:val="24"/>
        </w:rPr>
        <w:t xml:space="preserve"> BD. Cholinergic activation of enteric glia is a physiological mechanism that contributes to the regulation of gastrointestinal motility.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Gastrointest</w:t>
      </w:r>
      <w:proofErr w:type="spellEnd"/>
      <w:r w:rsidRPr="00A714B5">
        <w:rPr>
          <w:rFonts w:ascii="Book Antiqua" w:hAnsi="Book Antiqua"/>
          <w:i/>
          <w:sz w:val="24"/>
          <w:szCs w:val="24"/>
        </w:rPr>
        <w:t xml:space="preserve"> Liver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2018; </w:t>
      </w:r>
      <w:r w:rsidRPr="00A714B5">
        <w:rPr>
          <w:rFonts w:ascii="Book Antiqua" w:hAnsi="Book Antiqua"/>
          <w:b/>
          <w:sz w:val="24"/>
          <w:szCs w:val="24"/>
        </w:rPr>
        <w:t>315</w:t>
      </w:r>
      <w:r w:rsidRPr="00A714B5">
        <w:rPr>
          <w:rFonts w:ascii="Book Antiqua" w:hAnsi="Book Antiqua"/>
          <w:sz w:val="24"/>
          <w:szCs w:val="24"/>
        </w:rPr>
        <w:t>: G473-G483 [PMID: 29927320 DOI: 10.1152/ajpgi.00155.2018]</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118 </w:t>
      </w:r>
      <w:r w:rsidRPr="00A714B5">
        <w:rPr>
          <w:rFonts w:ascii="Book Antiqua" w:hAnsi="Book Antiqua"/>
          <w:b/>
          <w:sz w:val="24"/>
          <w:szCs w:val="24"/>
        </w:rPr>
        <w:t>Lee CH</w:t>
      </w:r>
      <w:r w:rsidRPr="00A714B5">
        <w:rPr>
          <w:rFonts w:ascii="Book Antiqua" w:hAnsi="Book Antiqua"/>
          <w:sz w:val="24"/>
          <w:szCs w:val="24"/>
        </w:rPr>
        <w:t>, Jung HS, Lee TY, Lee SR, Yuk SW, Lee KG, Lee BH.</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Studies of the central neural pathways to the stomach and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(ST36).</w:t>
      </w:r>
      <w:proofErr w:type="gramEnd"/>
      <w:r w:rsidRPr="00A714B5">
        <w:rPr>
          <w:rFonts w:ascii="Book Antiqua" w:hAnsi="Book Antiqua"/>
          <w:sz w:val="24"/>
          <w:szCs w:val="24"/>
        </w:rPr>
        <w:t xml:space="preserve"> </w:t>
      </w:r>
      <w:r w:rsidRPr="00A714B5">
        <w:rPr>
          <w:rFonts w:ascii="Book Antiqua" w:hAnsi="Book Antiqua"/>
          <w:i/>
          <w:sz w:val="24"/>
          <w:szCs w:val="24"/>
        </w:rPr>
        <w:t>Am J Chin Med</w:t>
      </w:r>
      <w:r w:rsidRPr="00A714B5">
        <w:rPr>
          <w:rFonts w:ascii="Book Antiqua" w:hAnsi="Book Antiqua"/>
          <w:sz w:val="24"/>
          <w:szCs w:val="24"/>
        </w:rPr>
        <w:t xml:space="preserve"> 2001; </w:t>
      </w:r>
      <w:r w:rsidRPr="00A714B5">
        <w:rPr>
          <w:rFonts w:ascii="Book Antiqua" w:hAnsi="Book Antiqua"/>
          <w:b/>
          <w:sz w:val="24"/>
          <w:szCs w:val="24"/>
        </w:rPr>
        <w:t>29</w:t>
      </w:r>
      <w:r w:rsidRPr="00A714B5">
        <w:rPr>
          <w:rFonts w:ascii="Book Antiqua" w:hAnsi="Book Antiqua"/>
          <w:sz w:val="24"/>
          <w:szCs w:val="24"/>
        </w:rPr>
        <w:t>: 211-220 [PMID: 11527064 DOI: 10.1142/S0192415X01000241]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119 </w:t>
      </w:r>
      <w:r w:rsidRPr="00A714B5">
        <w:rPr>
          <w:rFonts w:ascii="Book Antiqua" w:hAnsi="Book Antiqua"/>
          <w:b/>
          <w:sz w:val="24"/>
          <w:szCs w:val="24"/>
        </w:rPr>
        <w:t>Wang X</w:t>
      </w:r>
      <w:r w:rsidRPr="00A714B5">
        <w:rPr>
          <w:rFonts w:ascii="Book Antiqua" w:hAnsi="Book Antiqua"/>
          <w:sz w:val="24"/>
          <w:szCs w:val="24"/>
        </w:rPr>
        <w:t xml:space="preserve">, Shi H, Shang H, He W, Chen S, </w:t>
      </w:r>
      <w:proofErr w:type="spellStart"/>
      <w:r w:rsidRPr="00A714B5">
        <w:rPr>
          <w:rFonts w:ascii="Book Antiqua" w:hAnsi="Book Antiqua"/>
          <w:sz w:val="24"/>
          <w:szCs w:val="24"/>
        </w:rPr>
        <w:t>Litscher</w:t>
      </w:r>
      <w:proofErr w:type="spellEnd"/>
      <w:r w:rsidRPr="00A714B5">
        <w:rPr>
          <w:rFonts w:ascii="Book Antiqua" w:hAnsi="Book Antiqua"/>
          <w:sz w:val="24"/>
          <w:szCs w:val="24"/>
        </w:rPr>
        <w:t xml:space="preserve"> G, </w:t>
      </w:r>
      <w:proofErr w:type="spellStart"/>
      <w:r w:rsidRPr="00A714B5">
        <w:rPr>
          <w:rFonts w:ascii="Book Antiqua" w:hAnsi="Book Antiqua"/>
          <w:sz w:val="24"/>
          <w:szCs w:val="24"/>
        </w:rPr>
        <w:t>Gaischek</w:t>
      </w:r>
      <w:proofErr w:type="spellEnd"/>
      <w:r w:rsidRPr="00A714B5">
        <w:rPr>
          <w:rFonts w:ascii="Book Antiqua" w:hAnsi="Book Antiqua"/>
          <w:sz w:val="24"/>
          <w:szCs w:val="24"/>
        </w:rPr>
        <w:t xml:space="preserve"> I, Jing X. Effect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ST36 on Gastric-Related Neurons in Spinal Dorsal Horn and Nucleus </w:t>
      </w:r>
      <w:proofErr w:type="spellStart"/>
      <w:r w:rsidRPr="00A714B5">
        <w:rPr>
          <w:rFonts w:ascii="Book Antiqua" w:hAnsi="Book Antiqua"/>
          <w:sz w:val="24"/>
          <w:szCs w:val="24"/>
        </w:rPr>
        <w:t>Tractus</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Solitarius</w:t>
      </w:r>
      <w:proofErr w:type="spellEnd"/>
      <w:r w:rsidRPr="00A714B5">
        <w:rPr>
          <w:rFonts w:ascii="Book Antiqua" w:hAnsi="Book Antiqua"/>
          <w:sz w:val="24"/>
          <w:szCs w:val="24"/>
        </w:rPr>
        <w:t xml:space="preserve">.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2013</w:t>
      </w:r>
      <w:r w:rsidRPr="00A714B5">
        <w:rPr>
          <w:rFonts w:ascii="Book Antiqua" w:hAnsi="Book Antiqua"/>
          <w:sz w:val="24"/>
          <w:szCs w:val="24"/>
        </w:rPr>
        <w:t>: 912898 [PMID: 24191172 DOI: 10.1155/2013/912898]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120 </w:t>
      </w:r>
      <w:proofErr w:type="spellStart"/>
      <w:r w:rsidRPr="00A714B5">
        <w:rPr>
          <w:rFonts w:ascii="Book Antiqua" w:hAnsi="Book Antiqua"/>
          <w:b/>
          <w:sz w:val="24"/>
          <w:szCs w:val="24"/>
        </w:rPr>
        <w:t>Babic</w:t>
      </w:r>
      <w:proofErr w:type="spellEnd"/>
      <w:r w:rsidRPr="00A714B5">
        <w:rPr>
          <w:rFonts w:ascii="Book Antiqua" w:hAnsi="Book Antiqua"/>
          <w:b/>
          <w:sz w:val="24"/>
          <w:szCs w:val="24"/>
        </w:rPr>
        <w:t xml:space="preserve"> T</w:t>
      </w:r>
      <w:r w:rsidRPr="00A714B5">
        <w:rPr>
          <w:rFonts w:ascii="Book Antiqua" w:hAnsi="Book Antiqua"/>
          <w:sz w:val="24"/>
          <w:szCs w:val="24"/>
        </w:rPr>
        <w:t xml:space="preserve">, Browning KN,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 Differential organization of </w:t>
      </w:r>
      <w:r w:rsidRPr="00A714B5">
        <w:rPr>
          <w:rFonts w:ascii="Book Antiqua" w:hAnsi="Book Antiqua"/>
          <w:sz w:val="24"/>
          <w:szCs w:val="24"/>
        </w:rPr>
        <w:lastRenderedPageBreak/>
        <w:t xml:space="preserve">excitatory and inhibitory synapses within the rat dorsal vagal complex.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Gastrointest</w:t>
      </w:r>
      <w:proofErr w:type="spellEnd"/>
      <w:r w:rsidRPr="00A714B5">
        <w:rPr>
          <w:rFonts w:ascii="Book Antiqua" w:hAnsi="Book Antiqua"/>
          <w:i/>
          <w:sz w:val="24"/>
          <w:szCs w:val="24"/>
        </w:rPr>
        <w:t xml:space="preserve"> Liver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2011; </w:t>
      </w:r>
      <w:r w:rsidRPr="00A714B5">
        <w:rPr>
          <w:rFonts w:ascii="Book Antiqua" w:hAnsi="Book Antiqua"/>
          <w:b/>
          <w:sz w:val="24"/>
          <w:szCs w:val="24"/>
        </w:rPr>
        <w:t>300</w:t>
      </w:r>
      <w:r w:rsidRPr="00A714B5">
        <w:rPr>
          <w:rFonts w:ascii="Book Antiqua" w:hAnsi="Book Antiqua"/>
          <w:sz w:val="24"/>
          <w:szCs w:val="24"/>
        </w:rPr>
        <w:t>: G21-G32 [PMID: 20947702 DOI: 10.1152/ajpgi.00363.2010]</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121 </w:t>
      </w:r>
      <w:r w:rsidRPr="00A714B5">
        <w:rPr>
          <w:rFonts w:ascii="Book Antiqua" w:hAnsi="Book Antiqua"/>
          <w:b/>
          <w:sz w:val="24"/>
          <w:szCs w:val="24"/>
        </w:rPr>
        <w:t>Browning KN</w:t>
      </w:r>
      <w:r w:rsidRPr="00A714B5">
        <w:rPr>
          <w:rFonts w:ascii="Book Antiqua" w:hAnsi="Book Antiqua"/>
          <w:sz w:val="24"/>
          <w:szCs w:val="24"/>
        </w:rPr>
        <w:t xml:space="preserve">,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w:t>
      </w:r>
      <w:proofErr w:type="gramEnd"/>
      <w:r w:rsidRPr="00A714B5">
        <w:rPr>
          <w:rFonts w:ascii="Book Antiqua" w:hAnsi="Book Antiqua"/>
          <w:sz w:val="24"/>
          <w:szCs w:val="24"/>
        </w:rPr>
        <w:t xml:space="preserve"> Short-term receptor trafficking in the dorsal vagal complex: an overview. </w:t>
      </w:r>
      <w:proofErr w:type="spellStart"/>
      <w:r w:rsidRPr="00A714B5">
        <w:rPr>
          <w:rFonts w:ascii="Book Antiqua" w:hAnsi="Book Antiqua"/>
          <w:i/>
          <w:sz w:val="24"/>
          <w:szCs w:val="24"/>
        </w:rPr>
        <w:t>Auton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sz w:val="24"/>
          <w:szCs w:val="24"/>
        </w:rPr>
        <w:t xml:space="preserve"> 2006; </w:t>
      </w:r>
      <w:r w:rsidRPr="00A714B5">
        <w:rPr>
          <w:rFonts w:ascii="Book Antiqua" w:hAnsi="Book Antiqua"/>
          <w:b/>
          <w:sz w:val="24"/>
          <w:szCs w:val="24"/>
        </w:rPr>
        <w:t>126-127</w:t>
      </w:r>
      <w:r w:rsidRPr="00A714B5">
        <w:rPr>
          <w:rFonts w:ascii="Book Antiqua" w:hAnsi="Book Antiqua"/>
          <w:sz w:val="24"/>
          <w:szCs w:val="24"/>
        </w:rPr>
        <w:t>: 2-8 [PMID: 16580267 DOI: 10.1016/j.autneu.2006.01.019]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122 </w:t>
      </w:r>
      <w:proofErr w:type="spellStart"/>
      <w:r w:rsidRPr="00A714B5">
        <w:rPr>
          <w:rFonts w:ascii="Book Antiqua" w:hAnsi="Book Antiqua"/>
          <w:b/>
          <w:sz w:val="24"/>
          <w:szCs w:val="24"/>
        </w:rPr>
        <w:t>Travagli</w:t>
      </w:r>
      <w:proofErr w:type="spellEnd"/>
      <w:r w:rsidRPr="00A714B5">
        <w:rPr>
          <w:rFonts w:ascii="Book Antiqua" w:hAnsi="Book Antiqua"/>
          <w:b/>
          <w:sz w:val="24"/>
          <w:szCs w:val="24"/>
        </w:rPr>
        <w:t xml:space="preserve"> RA</w:t>
      </w:r>
      <w:r w:rsidRPr="00A714B5">
        <w:rPr>
          <w:rFonts w:ascii="Book Antiqua" w:hAnsi="Book Antiqua"/>
          <w:sz w:val="24"/>
          <w:szCs w:val="24"/>
        </w:rPr>
        <w:t xml:space="preserve">, </w:t>
      </w:r>
      <w:proofErr w:type="spellStart"/>
      <w:r w:rsidRPr="00A714B5">
        <w:rPr>
          <w:rFonts w:ascii="Book Antiqua" w:hAnsi="Book Antiqua"/>
          <w:sz w:val="24"/>
          <w:szCs w:val="24"/>
        </w:rPr>
        <w:t>Anselmi</w:t>
      </w:r>
      <w:proofErr w:type="spellEnd"/>
      <w:r w:rsidRPr="00A714B5">
        <w:rPr>
          <w:rFonts w:ascii="Book Antiqua" w:hAnsi="Book Antiqua"/>
          <w:sz w:val="24"/>
          <w:szCs w:val="24"/>
        </w:rPr>
        <w:t xml:space="preserve"> L. Vagal </w:t>
      </w:r>
      <w:proofErr w:type="spellStart"/>
      <w:r w:rsidRPr="00A714B5">
        <w:rPr>
          <w:rFonts w:ascii="Book Antiqua" w:hAnsi="Book Antiqua"/>
          <w:sz w:val="24"/>
          <w:szCs w:val="24"/>
        </w:rPr>
        <w:t>neurocircuitry</w:t>
      </w:r>
      <w:proofErr w:type="spellEnd"/>
      <w:r w:rsidRPr="00A714B5">
        <w:rPr>
          <w:rFonts w:ascii="Book Antiqua" w:hAnsi="Book Antiqua"/>
          <w:sz w:val="24"/>
          <w:szCs w:val="24"/>
        </w:rPr>
        <w:t xml:space="preserve"> and its influence on gastric motility.</w:t>
      </w:r>
      <w:proofErr w:type="gramEnd"/>
      <w:r w:rsidRPr="00A714B5">
        <w:rPr>
          <w:rFonts w:ascii="Book Antiqua" w:hAnsi="Book Antiqua"/>
          <w:sz w:val="24"/>
          <w:szCs w:val="24"/>
        </w:rPr>
        <w:t xml:space="preserve"> </w:t>
      </w:r>
      <w:r w:rsidRPr="00A714B5">
        <w:rPr>
          <w:rFonts w:ascii="Book Antiqua" w:hAnsi="Book Antiqua"/>
          <w:i/>
          <w:sz w:val="24"/>
          <w:szCs w:val="24"/>
        </w:rPr>
        <w:t xml:space="preserve">Nat Rev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Hepatol</w:t>
      </w:r>
      <w:proofErr w:type="spellEnd"/>
      <w:r w:rsidRPr="00A714B5">
        <w:rPr>
          <w:rFonts w:ascii="Book Antiqua" w:hAnsi="Book Antiqua"/>
          <w:sz w:val="24"/>
          <w:szCs w:val="24"/>
        </w:rPr>
        <w:t xml:space="preserve"> 2016; </w:t>
      </w:r>
      <w:r w:rsidRPr="00A714B5">
        <w:rPr>
          <w:rFonts w:ascii="Book Antiqua" w:hAnsi="Book Antiqua"/>
          <w:b/>
          <w:sz w:val="24"/>
          <w:szCs w:val="24"/>
        </w:rPr>
        <w:t>13</w:t>
      </w:r>
      <w:r w:rsidRPr="00A714B5">
        <w:rPr>
          <w:rFonts w:ascii="Book Antiqua" w:hAnsi="Book Antiqua"/>
          <w:sz w:val="24"/>
          <w:szCs w:val="24"/>
        </w:rPr>
        <w:t>: 389-401 [PMID: 27251213 DOI: 10.1038/nrgastro.2016.76]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123 </w:t>
      </w:r>
      <w:r w:rsidRPr="00A714B5">
        <w:rPr>
          <w:rFonts w:ascii="Book Antiqua" w:hAnsi="Book Antiqua"/>
          <w:b/>
          <w:sz w:val="24"/>
          <w:szCs w:val="24"/>
        </w:rPr>
        <w:t>Wang JJ</w:t>
      </w:r>
      <w:r w:rsidRPr="00A714B5">
        <w:rPr>
          <w:rFonts w:ascii="Book Antiqua" w:hAnsi="Book Antiqua"/>
          <w:sz w:val="24"/>
          <w:szCs w:val="24"/>
        </w:rPr>
        <w:t xml:space="preserve">, Ming Q, Liu XD, Huang YX, Chen LW, </w:t>
      </w:r>
      <w:proofErr w:type="spellStart"/>
      <w:r w:rsidRPr="00A714B5">
        <w:rPr>
          <w:rFonts w:ascii="Book Antiqua" w:hAnsi="Book Antiqua"/>
          <w:sz w:val="24"/>
          <w:szCs w:val="24"/>
        </w:rPr>
        <w:t>Qiu</w:t>
      </w:r>
      <w:proofErr w:type="spellEnd"/>
      <w:r w:rsidRPr="00A714B5">
        <w:rPr>
          <w:rFonts w:ascii="Book Antiqua" w:hAnsi="Book Antiqua"/>
          <w:sz w:val="24"/>
          <w:szCs w:val="24"/>
        </w:rPr>
        <w:t xml:space="preserve"> JY, </w:t>
      </w:r>
      <w:proofErr w:type="spellStart"/>
      <w:r w:rsidRPr="00A714B5">
        <w:rPr>
          <w:rFonts w:ascii="Book Antiqua" w:hAnsi="Book Antiqua"/>
          <w:sz w:val="24"/>
          <w:szCs w:val="24"/>
        </w:rPr>
        <w:t>Duan</w:t>
      </w:r>
      <w:proofErr w:type="spellEnd"/>
      <w:r w:rsidRPr="00A714B5">
        <w:rPr>
          <w:rFonts w:ascii="Book Antiqua" w:hAnsi="Book Antiqua"/>
          <w:sz w:val="24"/>
          <w:szCs w:val="24"/>
        </w:rPr>
        <w:t xml:space="preserve"> L, Cao R, Rao ZR. Electro-acupuncture of Foot </w:t>
      </w:r>
      <w:proofErr w:type="spellStart"/>
      <w:r w:rsidRPr="00A714B5">
        <w:rPr>
          <w:rFonts w:ascii="Book Antiqua" w:hAnsi="Book Antiqua"/>
          <w:sz w:val="24"/>
          <w:szCs w:val="24"/>
        </w:rPr>
        <w:t>YangMing</w:t>
      </w:r>
      <w:proofErr w:type="spellEnd"/>
      <w:r w:rsidRPr="00A714B5">
        <w:rPr>
          <w:rFonts w:ascii="Book Antiqua" w:hAnsi="Book Antiqua"/>
          <w:sz w:val="24"/>
          <w:szCs w:val="24"/>
        </w:rPr>
        <w:t xml:space="preserve"> regulates gastric activity possibly through mediation of the dorsal vagal complex. </w:t>
      </w:r>
      <w:r w:rsidRPr="00A714B5">
        <w:rPr>
          <w:rFonts w:ascii="Book Antiqua" w:hAnsi="Book Antiqua"/>
          <w:i/>
          <w:sz w:val="24"/>
          <w:szCs w:val="24"/>
        </w:rPr>
        <w:t>Am J Chin Med</w:t>
      </w:r>
      <w:r w:rsidRPr="00A714B5">
        <w:rPr>
          <w:rFonts w:ascii="Book Antiqua" w:hAnsi="Book Antiqua"/>
          <w:sz w:val="24"/>
          <w:szCs w:val="24"/>
        </w:rPr>
        <w:t xml:space="preserve"> 2007; </w:t>
      </w:r>
      <w:r w:rsidRPr="00A714B5">
        <w:rPr>
          <w:rFonts w:ascii="Book Antiqua" w:hAnsi="Book Antiqua"/>
          <w:b/>
          <w:sz w:val="24"/>
          <w:szCs w:val="24"/>
        </w:rPr>
        <w:t>35</w:t>
      </w:r>
      <w:r w:rsidRPr="00A714B5">
        <w:rPr>
          <w:rFonts w:ascii="Book Antiqua" w:hAnsi="Book Antiqua"/>
          <w:sz w:val="24"/>
          <w:szCs w:val="24"/>
        </w:rPr>
        <w:t>: 455-464 [PMID: 17597504 DOI: 10.1142/S0192415X07004977]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124 </w:t>
      </w:r>
      <w:r w:rsidRPr="00A714B5">
        <w:rPr>
          <w:rFonts w:ascii="Book Antiqua" w:hAnsi="Book Antiqua"/>
          <w:b/>
          <w:sz w:val="24"/>
          <w:szCs w:val="24"/>
        </w:rPr>
        <w:t>Wang H</w:t>
      </w:r>
      <w:r w:rsidRPr="00A714B5">
        <w:rPr>
          <w:rFonts w:ascii="Book Antiqua" w:hAnsi="Book Antiqua"/>
          <w:sz w:val="24"/>
          <w:szCs w:val="24"/>
        </w:rPr>
        <w:t xml:space="preserve">, Wang CY, Zhang JS, Sun L, Sun JP, Tian QH, </w:t>
      </w:r>
      <w:proofErr w:type="spellStart"/>
      <w:r w:rsidRPr="00A714B5">
        <w:rPr>
          <w:rFonts w:ascii="Book Antiqua" w:hAnsi="Book Antiqua"/>
          <w:sz w:val="24"/>
          <w:szCs w:val="24"/>
        </w:rPr>
        <w:t>Jin</w:t>
      </w:r>
      <w:proofErr w:type="spellEnd"/>
      <w:r w:rsidRPr="00A714B5">
        <w:rPr>
          <w:rFonts w:ascii="Book Antiqua" w:hAnsi="Book Antiqua"/>
          <w:sz w:val="24"/>
          <w:szCs w:val="24"/>
        </w:rPr>
        <w:t xml:space="preserve"> XL, Yin L. Acupuncture therapy for experimental stomach ulcer and c-</w:t>
      </w:r>
      <w:proofErr w:type="spellStart"/>
      <w:r w:rsidRPr="00A714B5">
        <w:rPr>
          <w:rFonts w:ascii="Book Antiqua" w:hAnsi="Book Antiqua"/>
          <w:sz w:val="24"/>
          <w:szCs w:val="24"/>
        </w:rPr>
        <w:t>Fos</w:t>
      </w:r>
      <w:proofErr w:type="spellEnd"/>
      <w:r w:rsidRPr="00A714B5">
        <w:rPr>
          <w:rFonts w:ascii="Book Antiqua" w:hAnsi="Book Antiqua"/>
          <w:sz w:val="24"/>
          <w:szCs w:val="24"/>
        </w:rPr>
        <w:t xml:space="preserve"> expression in rats.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2005; </w:t>
      </w:r>
      <w:r w:rsidRPr="00A714B5">
        <w:rPr>
          <w:rFonts w:ascii="Book Antiqua" w:hAnsi="Book Antiqua"/>
          <w:b/>
          <w:sz w:val="24"/>
          <w:szCs w:val="24"/>
        </w:rPr>
        <w:t>11</w:t>
      </w:r>
      <w:r w:rsidRPr="00A714B5">
        <w:rPr>
          <w:rFonts w:ascii="Book Antiqua" w:hAnsi="Book Antiqua"/>
          <w:sz w:val="24"/>
          <w:szCs w:val="24"/>
        </w:rPr>
        <w:t>: 5517-5520 [PMID: 16222746 DOI: 10.3748/wjg.v11.i35.5517]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125 </w:t>
      </w:r>
      <w:r w:rsidRPr="00A714B5">
        <w:rPr>
          <w:rFonts w:ascii="Book Antiqua" w:hAnsi="Book Antiqua"/>
          <w:b/>
          <w:sz w:val="24"/>
          <w:szCs w:val="24"/>
        </w:rPr>
        <w:t>Liu JH</w:t>
      </w:r>
      <w:r w:rsidRPr="00A714B5">
        <w:rPr>
          <w:rFonts w:ascii="Book Antiqua" w:hAnsi="Book Antiqua"/>
          <w:sz w:val="24"/>
          <w:szCs w:val="24"/>
        </w:rPr>
        <w:t xml:space="preserve">, Li J, Yan J, Chang XR, Cui RF, He JF, Hu JM. </w:t>
      </w:r>
      <w:proofErr w:type="gramStart"/>
      <w:r w:rsidRPr="00A714B5">
        <w:rPr>
          <w:rFonts w:ascii="Book Antiqua" w:hAnsi="Book Antiqua"/>
          <w:sz w:val="24"/>
          <w:szCs w:val="24"/>
        </w:rPr>
        <w:t>Expression of c-</w:t>
      </w:r>
      <w:proofErr w:type="spellStart"/>
      <w:r w:rsidRPr="00A714B5">
        <w:rPr>
          <w:rFonts w:ascii="Book Antiqua" w:hAnsi="Book Antiqua"/>
          <w:sz w:val="24"/>
          <w:szCs w:val="24"/>
        </w:rPr>
        <w:t>fos</w:t>
      </w:r>
      <w:proofErr w:type="spellEnd"/>
      <w:r w:rsidRPr="00A714B5">
        <w:rPr>
          <w:rFonts w:ascii="Book Antiqua" w:hAnsi="Book Antiqua"/>
          <w:sz w:val="24"/>
          <w:szCs w:val="24"/>
        </w:rPr>
        <w:t xml:space="preserve"> in the nucleus of the solitary tract following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facial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and gastric distension in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Lett</w:t>
      </w:r>
      <w:r w:rsidRPr="00A714B5">
        <w:rPr>
          <w:rFonts w:ascii="Book Antiqua" w:hAnsi="Book Antiqua"/>
          <w:sz w:val="24"/>
          <w:szCs w:val="24"/>
        </w:rPr>
        <w:t xml:space="preserve"> 2004; </w:t>
      </w:r>
      <w:r w:rsidRPr="00A714B5">
        <w:rPr>
          <w:rFonts w:ascii="Book Antiqua" w:hAnsi="Book Antiqua"/>
          <w:b/>
          <w:sz w:val="24"/>
          <w:szCs w:val="24"/>
        </w:rPr>
        <w:t>366</w:t>
      </w:r>
      <w:r w:rsidRPr="00A714B5">
        <w:rPr>
          <w:rFonts w:ascii="Book Antiqua" w:hAnsi="Book Antiqua"/>
          <w:sz w:val="24"/>
          <w:szCs w:val="24"/>
        </w:rPr>
        <w:t>: 215-219 [PMID: 15276250 DOI: 10.1016/j.neulet.2004.05.068]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126 </w:t>
      </w:r>
      <w:r w:rsidRPr="00A714B5">
        <w:rPr>
          <w:rFonts w:ascii="Book Antiqua" w:hAnsi="Book Antiqua"/>
          <w:b/>
          <w:sz w:val="24"/>
          <w:szCs w:val="24"/>
        </w:rPr>
        <w:t>Wang H</w:t>
      </w:r>
      <w:r w:rsidRPr="00A714B5">
        <w:rPr>
          <w:rFonts w:ascii="Book Antiqua" w:hAnsi="Book Antiqua"/>
          <w:sz w:val="24"/>
          <w:szCs w:val="24"/>
        </w:rPr>
        <w:t xml:space="preserve">, Shen GM, Liu WJ, Huang S, Zhang MT. </w:t>
      </w:r>
      <w:proofErr w:type="gramStart"/>
      <w:r w:rsidRPr="00A714B5">
        <w:rPr>
          <w:rFonts w:ascii="Book Antiqua" w:hAnsi="Book Antiqua"/>
          <w:sz w:val="24"/>
          <w:szCs w:val="24"/>
        </w:rPr>
        <w:t xml:space="preserve">The Neural Mechanism by Which the Dorsal Vagal Complex Mediates the Regulation of the Gastric Motility by </w:t>
      </w:r>
      <w:proofErr w:type="spellStart"/>
      <w:r w:rsidRPr="00A714B5">
        <w:rPr>
          <w:rFonts w:ascii="Book Antiqua" w:hAnsi="Book Antiqua"/>
          <w:sz w:val="24"/>
          <w:szCs w:val="24"/>
        </w:rPr>
        <w:t>Weishu</w:t>
      </w:r>
      <w:proofErr w:type="spellEnd"/>
      <w:r w:rsidRPr="00A714B5">
        <w:rPr>
          <w:rFonts w:ascii="Book Antiqua" w:hAnsi="Book Antiqua"/>
          <w:sz w:val="24"/>
          <w:szCs w:val="24"/>
        </w:rPr>
        <w:t xml:space="preserve"> (RN12) and </w:t>
      </w:r>
      <w:proofErr w:type="spellStart"/>
      <w:r w:rsidRPr="00A714B5">
        <w:rPr>
          <w:rFonts w:ascii="Book Antiqua" w:hAnsi="Book Antiqua"/>
          <w:sz w:val="24"/>
          <w:szCs w:val="24"/>
        </w:rPr>
        <w:t>Zhongwan</w:t>
      </w:r>
      <w:proofErr w:type="spellEnd"/>
      <w:r w:rsidRPr="00A714B5">
        <w:rPr>
          <w:rFonts w:ascii="Book Antiqua" w:hAnsi="Book Antiqua"/>
          <w:sz w:val="24"/>
          <w:szCs w:val="24"/>
        </w:rPr>
        <w:t xml:space="preserve"> (BL21) Stimulation.</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Evid</w:t>
      </w:r>
      <w:proofErr w:type="spellEnd"/>
      <w:r w:rsidRPr="00A714B5">
        <w:rPr>
          <w:rFonts w:ascii="Book Antiqua" w:hAnsi="Book Antiqua"/>
          <w:i/>
          <w:sz w:val="24"/>
          <w:szCs w:val="24"/>
        </w:rPr>
        <w:t xml:space="preserve"> Based Complement </w:t>
      </w:r>
      <w:proofErr w:type="spellStart"/>
      <w:r w:rsidRPr="00A714B5">
        <w:rPr>
          <w:rFonts w:ascii="Book Antiqua" w:hAnsi="Book Antiqua"/>
          <w:i/>
          <w:sz w:val="24"/>
          <w:szCs w:val="24"/>
        </w:rPr>
        <w:t>Alternat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2013; </w:t>
      </w:r>
      <w:r w:rsidRPr="00A714B5">
        <w:rPr>
          <w:rFonts w:ascii="Book Antiqua" w:hAnsi="Book Antiqua"/>
          <w:b/>
          <w:sz w:val="24"/>
          <w:szCs w:val="24"/>
        </w:rPr>
        <w:t>2013</w:t>
      </w:r>
      <w:r w:rsidRPr="00A714B5">
        <w:rPr>
          <w:rFonts w:ascii="Book Antiqua" w:hAnsi="Book Antiqua"/>
          <w:sz w:val="24"/>
          <w:szCs w:val="24"/>
        </w:rPr>
        <w:t>: 291764 [PMID: 23843870 DOI: 10.1155/2013/291764]</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127 </w:t>
      </w:r>
      <w:r w:rsidRPr="00A714B5">
        <w:rPr>
          <w:rFonts w:ascii="Book Antiqua" w:hAnsi="Book Antiqua"/>
          <w:b/>
          <w:sz w:val="24"/>
          <w:szCs w:val="24"/>
        </w:rPr>
        <w:t>Lim HD</w:t>
      </w:r>
      <w:r w:rsidRPr="00A714B5">
        <w:rPr>
          <w:rFonts w:ascii="Book Antiqua" w:hAnsi="Book Antiqua"/>
          <w:sz w:val="24"/>
          <w:szCs w:val="24"/>
        </w:rPr>
        <w:t xml:space="preserve">, Kim MH, Lee CY, </w:t>
      </w:r>
      <w:proofErr w:type="spellStart"/>
      <w:r w:rsidRPr="00A714B5">
        <w:rPr>
          <w:rFonts w:ascii="Book Antiqua" w:hAnsi="Book Antiqua"/>
          <w:sz w:val="24"/>
          <w:szCs w:val="24"/>
        </w:rPr>
        <w:t>Namgung</w:t>
      </w:r>
      <w:proofErr w:type="spellEnd"/>
      <w:r w:rsidRPr="00A714B5">
        <w:rPr>
          <w:rFonts w:ascii="Book Antiqua" w:hAnsi="Book Antiqua"/>
          <w:sz w:val="24"/>
          <w:szCs w:val="24"/>
        </w:rPr>
        <w:t xml:space="preserve"> U. Anti-Inflammatory Effects of Acupuncture Stimulation via the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Nerve.</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PLoS</w:t>
      </w:r>
      <w:proofErr w:type="spellEnd"/>
      <w:r w:rsidRPr="00A714B5">
        <w:rPr>
          <w:rFonts w:ascii="Book Antiqua" w:hAnsi="Book Antiqua"/>
          <w:i/>
          <w:sz w:val="24"/>
          <w:szCs w:val="24"/>
        </w:rPr>
        <w:t xml:space="preserve"> One</w:t>
      </w:r>
      <w:r w:rsidRPr="00A714B5">
        <w:rPr>
          <w:rFonts w:ascii="Book Antiqua" w:hAnsi="Book Antiqua"/>
          <w:sz w:val="24"/>
          <w:szCs w:val="24"/>
        </w:rPr>
        <w:t xml:space="preserve"> 2016; </w:t>
      </w:r>
      <w:r w:rsidRPr="00A714B5">
        <w:rPr>
          <w:rFonts w:ascii="Book Antiqua" w:hAnsi="Book Antiqua"/>
          <w:b/>
          <w:sz w:val="24"/>
          <w:szCs w:val="24"/>
        </w:rPr>
        <w:t>11</w:t>
      </w:r>
      <w:r w:rsidRPr="00A714B5">
        <w:rPr>
          <w:rFonts w:ascii="Book Antiqua" w:hAnsi="Book Antiqua"/>
          <w:sz w:val="24"/>
          <w:szCs w:val="24"/>
        </w:rPr>
        <w:t>: e0151882 [PMID: 26991319 DOI: 10.1371/journal.pone.0151882]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128 </w:t>
      </w:r>
      <w:r w:rsidRPr="00A714B5">
        <w:rPr>
          <w:rFonts w:ascii="Book Antiqua" w:hAnsi="Book Antiqua"/>
          <w:b/>
          <w:sz w:val="24"/>
          <w:szCs w:val="24"/>
        </w:rPr>
        <w:t>Wang JJ</w:t>
      </w:r>
      <w:r w:rsidRPr="00A714B5">
        <w:rPr>
          <w:rFonts w:ascii="Book Antiqua" w:hAnsi="Book Antiqua"/>
          <w:sz w:val="24"/>
          <w:szCs w:val="24"/>
        </w:rPr>
        <w:t xml:space="preserve">, Liu XD, Qin M, Chen LW, </w:t>
      </w:r>
      <w:proofErr w:type="spellStart"/>
      <w:r w:rsidRPr="00A714B5">
        <w:rPr>
          <w:rFonts w:ascii="Book Antiqua" w:hAnsi="Book Antiqua"/>
          <w:sz w:val="24"/>
          <w:szCs w:val="24"/>
        </w:rPr>
        <w:t>Qiu</w:t>
      </w:r>
      <w:proofErr w:type="spellEnd"/>
      <w:r w:rsidRPr="00A714B5">
        <w:rPr>
          <w:rFonts w:ascii="Book Antiqua" w:hAnsi="Book Antiqua"/>
          <w:sz w:val="24"/>
          <w:szCs w:val="24"/>
        </w:rPr>
        <w:t xml:space="preserve"> JY, </w:t>
      </w:r>
      <w:proofErr w:type="spellStart"/>
      <w:r w:rsidRPr="00A714B5">
        <w:rPr>
          <w:rFonts w:ascii="Book Antiqua" w:hAnsi="Book Antiqua"/>
          <w:sz w:val="24"/>
          <w:szCs w:val="24"/>
        </w:rPr>
        <w:t>Duan</w:t>
      </w:r>
      <w:proofErr w:type="spellEnd"/>
      <w:r w:rsidRPr="00A714B5">
        <w:rPr>
          <w:rFonts w:ascii="Book Antiqua" w:hAnsi="Book Antiqua"/>
          <w:sz w:val="24"/>
          <w:szCs w:val="24"/>
        </w:rPr>
        <w:t xml:space="preserve"> L, Cao R, Rao ZR, Huang YX. Electro-acupuncture of </w:t>
      </w:r>
      <w:proofErr w:type="spellStart"/>
      <w:r w:rsidRPr="00A714B5">
        <w:rPr>
          <w:rFonts w:ascii="Book Antiqua" w:hAnsi="Book Antiqua"/>
          <w:sz w:val="24"/>
          <w:szCs w:val="24"/>
        </w:rPr>
        <w:t>Tsusanli</w:t>
      </w:r>
      <w:proofErr w:type="spellEnd"/>
      <w:r w:rsidRPr="00A714B5">
        <w:rPr>
          <w:rFonts w:ascii="Book Antiqua" w:hAnsi="Book Antiqua"/>
          <w:sz w:val="24"/>
          <w:szCs w:val="24"/>
        </w:rPr>
        <w:t xml:space="preserve"> and </w:t>
      </w:r>
      <w:proofErr w:type="spellStart"/>
      <w:r w:rsidRPr="00A714B5">
        <w:rPr>
          <w:rFonts w:ascii="Book Antiqua" w:hAnsi="Book Antiqua"/>
          <w:sz w:val="24"/>
          <w:szCs w:val="24"/>
        </w:rPr>
        <w:t>Shangchuhsu</w:t>
      </w:r>
      <w:proofErr w:type="spellEnd"/>
      <w:r w:rsidRPr="00A714B5">
        <w:rPr>
          <w:rFonts w:ascii="Book Antiqua" w:hAnsi="Book Antiqua"/>
          <w:sz w:val="24"/>
          <w:szCs w:val="24"/>
        </w:rPr>
        <w:t xml:space="preserve"> regulates </w:t>
      </w:r>
      <w:r w:rsidRPr="00A714B5">
        <w:rPr>
          <w:rFonts w:ascii="Book Antiqua" w:hAnsi="Book Antiqua"/>
          <w:sz w:val="24"/>
          <w:szCs w:val="24"/>
        </w:rPr>
        <w:lastRenderedPageBreak/>
        <w:t xml:space="preserve">gastric activity possibly through mediation of the </w:t>
      </w:r>
      <w:proofErr w:type="spellStart"/>
      <w:r w:rsidRPr="00A714B5">
        <w:rPr>
          <w:rFonts w:ascii="Book Antiqua" w:hAnsi="Book Antiqua"/>
          <w:sz w:val="24"/>
          <w:szCs w:val="24"/>
        </w:rPr>
        <w:t>vagus-solotary</w:t>
      </w:r>
      <w:proofErr w:type="spellEnd"/>
      <w:r w:rsidRPr="00A714B5">
        <w:rPr>
          <w:rFonts w:ascii="Book Antiqua" w:hAnsi="Book Antiqua"/>
          <w:sz w:val="24"/>
          <w:szCs w:val="24"/>
        </w:rPr>
        <w:t xml:space="preserve"> complex. </w:t>
      </w:r>
      <w:proofErr w:type="spellStart"/>
      <w:r w:rsidRPr="00A714B5">
        <w:rPr>
          <w:rFonts w:ascii="Book Antiqua" w:hAnsi="Book Antiqua"/>
          <w:i/>
          <w:sz w:val="24"/>
          <w:szCs w:val="24"/>
        </w:rPr>
        <w:t>Hepatogastroenterology</w:t>
      </w:r>
      <w:proofErr w:type="spellEnd"/>
      <w:r w:rsidRPr="00A714B5">
        <w:rPr>
          <w:rFonts w:ascii="Book Antiqua" w:hAnsi="Book Antiqua"/>
          <w:sz w:val="24"/>
          <w:szCs w:val="24"/>
        </w:rPr>
        <w:t xml:space="preserve"> 2007; </w:t>
      </w:r>
      <w:r w:rsidRPr="00A714B5">
        <w:rPr>
          <w:rFonts w:ascii="Book Antiqua" w:hAnsi="Book Antiqua"/>
          <w:b/>
          <w:sz w:val="24"/>
          <w:szCs w:val="24"/>
        </w:rPr>
        <w:t>54</w:t>
      </w:r>
      <w:r w:rsidRPr="00A714B5">
        <w:rPr>
          <w:rFonts w:ascii="Book Antiqua" w:hAnsi="Book Antiqua"/>
          <w:sz w:val="24"/>
          <w:szCs w:val="24"/>
        </w:rPr>
        <w:t>: 1862-1867 [PMID: 18019736]</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129 </w:t>
      </w:r>
      <w:r w:rsidRPr="00A714B5">
        <w:rPr>
          <w:rFonts w:ascii="Book Antiqua" w:hAnsi="Book Antiqua"/>
          <w:b/>
          <w:sz w:val="24"/>
          <w:szCs w:val="24"/>
        </w:rPr>
        <w:t>Furness JB</w:t>
      </w:r>
      <w:r w:rsidRPr="00A714B5">
        <w:rPr>
          <w:rFonts w:ascii="Book Antiqua" w:hAnsi="Book Antiqua"/>
          <w:sz w:val="24"/>
          <w:szCs w:val="24"/>
        </w:rPr>
        <w:t>.</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Integrated Neural and Endocrine Control of Gastrointestinal Function.</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Adv</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Med </w:t>
      </w:r>
      <w:proofErr w:type="spellStart"/>
      <w:r w:rsidRPr="00A714B5">
        <w:rPr>
          <w:rFonts w:ascii="Book Antiqua" w:hAnsi="Book Antiqua"/>
          <w:i/>
          <w:sz w:val="24"/>
          <w:szCs w:val="24"/>
        </w:rPr>
        <w:t>Biol</w:t>
      </w:r>
      <w:proofErr w:type="spellEnd"/>
      <w:r w:rsidRPr="00A714B5">
        <w:rPr>
          <w:rFonts w:ascii="Book Antiqua" w:hAnsi="Book Antiqua"/>
          <w:sz w:val="24"/>
          <w:szCs w:val="24"/>
        </w:rPr>
        <w:t xml:space="preserve"> 2016; </w:t>
      </w:r>
      <w:r w:rsidRPr="00A714B5">
        <w:rPr>
          <w:rFonts w:ascii="Book Antiqua" w:hAnsi="Book Antiqua"/>
          <w:b/>
          <w:sz w:val="24"/>
          <w:szCs w:val="24"/>
        </w:rPr>
        <w:t>891</w:t>
      </w:r>
      <w:r w:rsidRPr="00A714B5">
        <w:rPr>
          <w:rFonts w:ascii="Book Antiqua" w:hAnsi="Book Antiqua"/>
          <w:sz w:val="24"/>
          <w:szCs w:val="24"/>
        </w:rPr>
        <w:t>: 159-173 [PMID: 27379644 DOI: 10.1007/978-3-319-27592-5_16]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130 </w:t>
      </w:r>
      <w:r w:rsidRPr="00A714B5">
        <w:rPr>
          <w:rFonts w:ascii="Book Antiqua" w:hAnsi="Book Antiqua"/>
          <w:b/>
          <w:sz w:val="24"/>
          <w:szCs w:val="24"/>
        </w:rPr>
        <w:t>Aziz Q</w:t>
      </w:r>
      <w:r w:rsidRPr="00A714B5">
        <w:rPr>
          <w:rFonts w:ascii="Book Antiqua" w:hAnsi="Book Antiqua"/>
          <w:sz w:val="24"/>
          <w:szCs w:val="24"/>
        </w:rPr>
        <w:t xml:space="preserve">, Thompson DG. </w:t>
      </w:r>
      <w:proofErr w:type="gramStart"/>
      <w:r w:rsidRPr="00A714B5">
        <w:rPr>
          <w:rFonts w:ascii="Book Antiqua" w:hAnsi="Book Antiqua"/>
          <w:sz w:val="24"/>
          <w:szCs w:val="24"/>
        </w:rPr>
        <w:t>Brain-gut axis in health and disease.</w:t>
      </w:r>
      <w:proofErr w:type="gramEnd"/>
      <w:r w:rsidRPr="00A714B5">
        <w:rPr>
          <w:rFonts w:ascii="Book Antiqua" w:hAnsi="Book Antiqua"/>
          <w:sz w:val="24"/>
          <w:szCs w:val="24"/>
        </w:rPr>
        <w:t xml:space="preserve"> </w:t>
      </w:r>
      <w:r w:rsidRPr="00A714B5">
        <w:rPr>
          <w:rFonts w:ascii="Book Antiqua" w:hAnsi="Book Antiqua"/>
          <w:i/>
          <w:sz w:val="24"/>
          <w:szCs w:val="24"/>
        </w:rPr>
        <w:t>Gastroenterology</w:t>
      </w:r>
      <w:r w:rsidRPr="00A714B5">
        <w:rPr>
          <w:rFonts w:ascii="Book Antiqua" w:hAnsi="Book Antiqua"/>
          <w:sz w:val="24"/>
          <w:szCs w:val="24"/>
        </w:rPr>
        <w:t xml:space="preserve"> 1998; </w:t>
      </w:r>
      <w:r w:rsidRPr="00A714B5">
        <w:rPr>
          <w:rFonts w:ascii="Book Antiqua" w:hAnsi="Book Antiqua"/>
          <w:b/>
          <w:sz w:val="24"/>
          <w:szCs w:val="24"/>
        </w:rPr>
        <w:t>114</w:t>
      </w:r>
      <w:r w:rsidRPr="00A714B5">
        <w:rPr>
          <w:rFonts w:ascii="Book Antiqua" w:hAnsi="Book Antiqua"/>
          <w:sz w:val="24"/>
          <w:szCs w:val="24"/>
        </w:rPr>
        <w:t>: 559-578 [PMID: 9496948 DOI: 10.1016/s0016-5085(98)70540-2]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131 </w:t>
      </w:r>
      <w:r w:rsidRPr="00A714B5">
        <w:rPr>
          <w:rFonts w:ascii="Book Antiqua" w:hAnsi="Book Antiqua"/>
          <w:b/>
          <w:sz w:val="24"/>
          <w:szCs w:val="24"/>
        </w:rPr>
        <w:t>Shen GM</w:t>
      </w:r>
      <w:r w:rsidRPr="00A714B5">
        <w:rPr>
          <w:rFonts w:ascii="Book Antiqua" w:hAnsi="Book Antiqua"/>
          <w:sz w:val="24"/>
          <w:szCs w:val="24"/>
        </w:rPr>
        <w:t xml:space="preserve">, Zhou MQ, Xu GS, Xu Y, Yin G. Role of vasoactive intestinal peptide and nitric oxide in the modulation of </w:t>
      </w:r>
      <w:proofErr w:type="spellStart"/>
      <w:r w:rsidRPr="00A714B5">
        <w:rPr>
          <w:rFonts w:ascii="Book Antiqua" w:hAnsi="Book Antiqua"/>
          <w:sz w:val="24"/>
          <w:szCs w:val="24"/>
        </w:rPr>
        <w:t>electroacupucture</w:t>
      </w:r>
      <w:proofErr w:type="spellEnd"/>
      <w:r w:rsidRPr="00A714B5">
        <w:rPr>
          <w:rFonts w:ascii="Book Antiqua" w:hAnsi="Book Antiqua"/>
          <w:sz w:val="24"/>
          <w:szCs w:val="24"/>
        </w:rPr>
        <w:t xml:space="preserve"> on gastric motility in stressed rats.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2006; </w:t>
      </w:r>
      <w:r w:rsidRPr="00A714B5">
        <w:rPr>
          <w:rFonts w:ascii="Book Antiqua" w:hAnsi="Book Antiqua"/>
          <w:b/>
          <w:sz w:val="24"/>
          <w:szCs w:val="24"/>
        </w:rPr>
        <w:t>12</w:t>
      </w:r>
      <w:r w:rsidRPr="00A714B5">
        <w:rPr>
          <w:rFonts w:ascii="Book Antiqua" w:hAnsi="Book Antiqua"/>
          <w:sz w:val="24"/>
          <w:szCs w:val="24"/>
        </w:rPr>
        <w:t>: 6156-6160 [PMID: 17036387 DOI: 10.3748/wjg.v12.i38.6156]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132 </w:t>
      </w:r>
      <w:r w:rsidRPr="00A714B5">
        <w:rPr>
          <w:rFonts w:ascii="Book Antiqua" w:hAnsi="Book Antiqua"/>
          <w:b/>
          <w:sz w:val="24"/>
          <w:szCs w:val="24"/>
        </w:rPr>
        <w:t>Jang JH</w:t>
      </w:r>
      <w:r w:rsidRPr="00A714B5">
        <w:rPr>
          <w:rFonts w:ascii="Book Antiqua" w:hAnsi="Book Antiqua"/>
          <w:sz w:val="24"/>
          <w:szCs w:val="24"/>
        </w:rPr>
        <w:t xml:space="preserve">, Lee DJ, Bae CH, Ha KT, Kwon S, Park HJ, </w:t>
      </w:r>
      <w:proofErr w:type="spellStart"/>
      <w:r w:rsidRPr="00A714B5">
        <w:rPr>
          <w:rFonts w:ascii="Book Antiqua" w:hAnsi="Book Antiqua"/>
          <w:sz w:val="24"/>
          <w:szCs w:val="24"/>
        </w:rPr>
        <w:t>Hahm</w:t>
      </w:r>
      <w:proofErr w:type="spellEnd"/>
      <w:r w:rsidRPr="00A714B5">
        <w:rPr>
          <w:rFonts w:ascii="Book Antiqua" w:hAnsi="Book Antiqua"/>
          <w:sz w:val="24"/>
          <w:szCs w:val="24"/>
        </w:rPr>
        <w:t xml:space="preserve"> DH, Lee H, Kim S. Changes in small intestinal motility and related hormones by acupuncture stimulation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 36) in mice. </w:t>
      </w:r>
      <w:r w:rsidRPr="00A714B5">
        <w:rPr>
          <w:rFonts w:ascii="Book Antiqua" w:hAnsi="Book Antiqua"/>
          <w:i/>
          <w:sz w:val="24"/>
          <w:szCs w:val="24"/>
        </w:rPr>
        <w:t xml:space="preserve">Chin J </w:t>
      </w:r>
      <w:proofErr w:type="spellStart"/>
      <w:r w:rsidRPr="00A714B5">
        <w:rPr>
          <w:rFonts w:ascii="Book Antiqua" w:hAnsi="Book Antiqua"/>
          <w:i/>
          <w:sz w:val="24"/>
          <w:szCs w:val="24"/>
        </w:rPr>
        <w:t>Integr</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2017; </w:t>
      </w:r>
      <w:r w:rsidRPr="00A714B5">
        <w:rPr>
          <w:rFonts w:ascii="Book Antiqua" w:hAnsi="Book Antiqua"/>
          <w:b/>
          <w:sz w:val="24"/>
          <w:szCs w:val="24"/>
        </w:rPr>
        <w:t>23</w:t>
      </w:r>
      <w:r w:rsidRPr="00A714B5">
        <w:rPr>
          <w:rFonts w:ascii="Book Antiqua" w:hAnsi="Book Antiqua"/>
          <w:sz w:val="24"/>
          <w:szCs w:val="24"/>
        </w:rPr>
        <w:t>: 215-220 [PMID: 27586472 DOI: 10.1007/s11655-016-2609-8]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133 </w:t>
      </w:r>
      <w:r w:rsidRPr="00A714B5">
        <w:rPr>
          <w:rFonts w:ascii="Book Antiqua" w:hAnsi="Book Antiqua"/>
          <w:b/>
          <w:sz w:val="24"/>
          <w:szCs w:val="24"/>
        </w:rPr>
        <w:t>Liu JH</w:t>
      </w:r>
      <w:r w:rsidRPr="00A714B5">
        <w:rPr>
          <w:rFonts w:ascii="Book Antiqua" w:hAnsi="Book Antiqua"/>
          <w:sz w:val="24"/>
          <w:szCs w:val="24"/>
        </w:rPr>
        <w:t xml:space="preserve">, Yan J, Yi SX, Chang XR, Lin YP, Hu JM. </w:t>
      </w:r>
      <w:proofErr w:type="gramStart"/>
      <w:r w:rsidRPr="00A714B5">
        <w:rPr>
          <w:rFonts w:ascii="Book Antiqua" w:hAnsi="Book Antiqua"/>
          <w:sz w:val="24"/>
          <w:szCs w:val="24"/>
        </w:rPr>
        <w:t xml:space="preserve">Effects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gastric myoelectric activity and substance P in the dorsal vagal complex of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Lett</w:t>
      </w:r>
      <w:r w:rsidRPr="00A714B5">
        <w:rPr>
          <w:rFonts w:ascii="Book Antiqua" w:hAnsi="Book Antiqua"/>
          <w:sz w:val="24"/>
          <w:szCs w:val="24"/>
        </w:rPr>
        <w:t xml:space="preserve"> 2004; </w:t>
      </w:r>
      <w:r w:rsidRPr="00A714B5">
        <w:rPr>
          <w:rFonts w:ascii="Book Antiqua" w:hAnsi="Book Antiqua"/>
          <w:b/>
          <w:sz w:val="24"/>
          <w:szCs w:val="24"/>
        </w:rPr>
        <w:t>356</w:t>
      </w:r>
      <w:r w:rsidRPr="00A714B5">
        <w:rPr>
          <w:rFonts w:ascii="Book Antiqua" w:hAnsi="Book Antiqua"/>
          <w:sz w:val="24"/>
          <w:szCs w:val="24"/>
        </w:rPr>
        <w:t>: 99-102 [PMID: 14746873 DOI: 10.1016/j.neulet.2003.11.044]</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134 </w:t>
      </w:r>
      <w:r w:rsidRPr="00A714B5">
        <w:rPr>
          <w:rFonts w:ascii="Book Antiqua" w:hAnsi="Book Antiqua"/>
          <w:b/>
          <w:sz w:val="24"/>
          <w:szCs w:val="24"/>
        </w:rPr>
        <w:t>Allen NJ</w:t>
      </w:r>
      <w:r w:rsidRPr="00A714B5">
        <w:rPr>
          <w:rFonts w:ascii="Book Antiqua" w:hAnsi="Book Antiqua"/>
          <w:sz w:val="24"/>
          <w:szCs w:val="24"/>
        </w:rPr>
        <w:t>, Lyons DA.</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Glia as architects of central nervous system formation and function.</w:t>
      </w:r>
      <w:proofErr w:type="gramEnd"/>
      <w:r w:rsidRPr="00A714B5">
        <w:rPr>
          <w:rFonts w:ascii="Book Antiqua" w:hAnsi="Book Antiqua"/>
          <w:sz w:val="24"/>
          <w:szCs w:val="24"/>
        </w:rPr>
        <w:t xml:space="preserve"> </w:t>
      </w:r>
      <w:r w:rsidRPr="00A714B5">
        <w:rPr>
          <w:rFonts w:ascii="Book Antiqua" w:hAnsi="Book Antiqua"/>
          <w:i/>
          <w:sz w:val="24"/>
          <w:szCs w:val="24"/>
        </w:rPr>
        <w:t>Science</w:t>
      </w:r>
      <w:r w:rsidRPr="00A714B5">
        <w:rPr>
          <w:rFonts w:ascii="Book Antiqua" w:hAnsi="Book Antiqua"/>
          <w:sz w:val="24"/>
          <w:szCs w:val="24"/>
        </w:rPr>
        <w:t xml:space="preserve"> 2018; </w:t>
      </w:r>
      <w:r w:rsidRPr="00A714B5">
        <w:rPr>
          <w:rFonts w:ascii="Book Antiqua" w:hAnsi="Book Antiqua"/>
          <w:b/>
          <w:sz w:val="24"/>
          <w:szCs w:val="24"/>
        </w:rPr>
        <w:t>362</w:t>
      </w:r>
      <w:r w:rsidRPr="00A714B5">
        <w:rPr>
          <w:rFonts w:ascii="Book Antiqua" w:hAnsi="Book Antiqua"/>
          <w:sz w:val="24"/>
          <w:szCs w:val="24"/>
        </w:rPr>
        <w:t>: 181-185 [PMID: 30309945 DOI: 10.1126/science.aat0473]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135 </w:t>
      </w:r>
      <w:r w:rsidRPr="00A714B5">
        <w:rPr>
          <w:rFonts w:ascii="Book Antiqua" w:hAnsi="Book Antiqua"/>
          <w:b/>
          <w:sz w:val="24"/>
          <w:szCs w:val="24"/>
        </w:rPr>
        <w:t>Choi DC</w:t>
      </w:r>
      <w:r w:rsidRPr="00A714B5">
        <w:rPr>
          <w:rFonts w:ascii="Book Antiqua" w:hAnsi="Book Antiqua"/>
          <w:sz w:val="24"/>
          <w:szCs w:val="24"/>
        </w:rPr>
        <w:t xml:space="preserve">, Lee JY, Lim EJ, </w:t>
      </w:r>
      <w:proofErr w:type="spellStart"/>
      <w:r w:rsidRPr="00A714B5">
        <w:rPr>
          <w:rFonts w:ascii="Book Antiqua" w:hAnsi="Book Antiqua"/>
          <w:sz w:val="24"/>
          <w:szCs w:val="24"/>
        </w:rPr>
        <w:t>Baik</w:t>
      </w:r>
      <w:proofErr w:type="spellEnd"/>
      <w:r w:rsidRPr="00A714B5">
        <w:rPr>
          <w:rFonts w:ascii="Book Antiqua" w:hAnsi="Book Antiqua"/>
          <w:sz w:val="24"/>
          <w:szCs w:val="24"/>
        </w:rPr>
        <w:t xml:space="preserve"> HH, Oh TH, </w:t>
      </w:r>
      <w:proofErr w:type="spellStart"/>
      <w:r w:rsidRPr="00A714B5">
        <w:rPr>
          <w:rFonts w:ascii="Book Antiqua" w:hAnsi="Book Antiqua"/>
          <w:sz w:val="24"/>
          <w:szCs w:val="24"/>
        </w:rPr>
        <w:t>Yune</w:t>
      </w:r>
      <w:proofErr w:type="spellEnd"/>
      <w:r w:rsidRPr="00A714B5">
        <w:rPr>
          <w:rFonts w:ascii="Book Antiqua" w:hAnsi="Book Antiqua"/>
          <w:sz w:val="24"/>
          <w:szCs w:val="24"/>
        </w:rPr>
        <w:t xml:space="preserve"> TY.</w:t>
      </w:r>
      <w:proofErr w:type="gramEnd"/>
      <w:r w:rsidRPr="00A714B5">
        <w:rPr>
          <w:rFonts w:ascii="Book Antiqua" w:hAnsi="Book Antiqua"/>
          <w:sz w:val="24"/>
          <w:szCs w:val="24"/>
        </w:rPr>
        <w:t xml:space="preserve"> Inhibition of ROS-induced p38MAPK and ERK activation in microglia by acupuncture relieves neuropathic pain after spinal cord injury in rats.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Neurol</w:t>
      </w:r>
      <w:proofErr w:type="spellEnd"/>
      <w:r w:rsidRPr="00A714B5">
        <w:rPr>
          <w:rFonts w:ascii="Book Antiqua" w:hAnsi="Book Antiqua"/>
          <w:sz w:val="24"/>
          <w:szCs w:val="24"/>
        </w:rPr>
        <w:t xml:space="preserve"> 2012; </w:t>
      </w:r>
      <w:r w:rsidRPr="00A714B5">
        <w:rPr>
          <w:rFonts w:ascii="Book Antiqua" w:hAnsi="Book Antiqua"/>
          <w:b/>
          <w:sz w:val="24"/>
          <w:szCs w:val="24"/>
        </w:rPr>
        <w:t>236</w:t>
      </w:r>
      <w:r w:rsidRPr="00A714B5">
        <w:rPr>
          <w:rFonts w:ascii="Book Antiqua" w:hAnsi="Book Antiqua"/>
          <w:sz w:val="24"/>
          <w:szCs w:val="24"/>
        </w:rPr>
        <w:t>: 268-282 [PMID: 22634758 DOI: 10.1016/j.expneurol.2012.05.014]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136 </w:t>
      </w:r>
      <w:r w:rsidRPr="00A714B5">
        <w:rPr>
          <w:rFonts w:ascii="Book Antiqua" w:hAnsi="Book Antiqua"/>
          <w:b/>
          <w:sz w:val="24"/>
          <w:szCs w:val="24"/>
        </w:rPr>
        <w:t>Zhang F</w:t>
      </w:r>
      <w:r w:rsidRPr="00A714B5">
        <w:rPr>
          <w:rFonts w:ascii="Book Antiqua" w:hAnsi="Book Antiqua"/>
          <w:sz w:val="24"/>
          <w:szCs w:val="24"/>
        </w:rPr>
        <w:t xml:space="preserve">, Wu L, Zhao J, </w:t>
      </w:r>
      <w:proofErr w:type="spellStart"/>
      <w:r w:rsidRPr="00A714B5">
        <w:rPr>
          <w:rFonts w:ascii="Book Antiqua" w:hAnsi="Book Antiqua"/>
          <w:sz w:val="24"/>
          <w:szCs w:val="24"/>
        </w:rPr>
        <w:t>Lv</w:t>
      </w:r>
      <w:proofErr w:type="spellEnd"/>
      <w:r w:rsidRPr="00A714B5">
        <w:rPr>
          <w:rFonts w:ascii="Book Antiqua" w:hAnsi="Book Antiqua"/>
          <w:sz w:val="24"/>
          <w:szCs w:val="24"/>
        </w:rPr>
        <w:t xml:space="preserve"> T, Hu Z, </w:t>
      </w:r>
      <w:proofErr w:type="spellStart"/>
      <w:r w:rsidRPr="00A714B5">
        <w:rPr>
          <w:rFonts w:ascii="Book Antiqua" w:hAnsi="Book Antiqua"/>
          <w:sz w:val="24"/>
          <w:szCs w:val="24"/>
        </w:rPr>
        <w:t>Weng</w:t>
      </w:r>
      <w:proofErr w:type="spellEnd"/>
      <w:r w:rsidRPr="00A714B5">
        <w:rPr>
          <w:rFonts w:ascii="Book Antiqua" w:hAnsi="Book Antiqua"/>
          <w:sz w:val="24"/>
          <w:szCs w:val="24"/>
        </w:rPr>
        <w:t xml:space="preserve"> Z, Wang S, Wu H, Liu H. Neurobiological Mechanism of Acupuncture for Relieving Visceral Pain of Gastrointestinal Origin. </w:t>
      </w:r>
      <w:proofErr w:type="spellStart"/>
      <w:r w:rsidRPr="00A714B5">
        <w:rPr>
          <w:rFonts w:ascii="Book Antiqua" w:hAnsi="Book Antiqua"/>
          <w:i/>
          <w:sz w:val="24"/>
          <w:szCs w:val="24"/>
        </w:rPr>
        <w:t>Gastroenterol</w:t>
      </w:r>
      <w:proofErr w:type="spellEnd"/>
      <w:r w:rsidRPr="00A714B5">
        <w:rPr>
          <w:rFonts w:ascii="Book Antiqua" w:hAnsi="Book Antiqua"/>
          <w:i/>
          <w:sz w:val="24"/>
          <w:szCs w:val="24"/>
        </w:rPr>
        <w:t xml:space="preserve"> Res </w:t>
      </w:r>
      <w:proofErr w:type="spellStart"/>
      <w:r w:rsidRPr="00A714B5">
        <w:rPr>
          <w:rFonts w:ascii="Book Antiqua" w:hAnsi="Book Antiqua"/>
          <w:i/>
          <w:sz w:val="24"/>
          <w:szCs w:val="24"/>
        </w:rPr>
        <w:t>Pract</w:t>
      </w:r>
      <w:proofErr w:type="spellEnd"/>
      <w:r w:rsidRPr="00A714B5">
        <w:rPr>
          <w:rFonts w:ascii="Book Antiqua" w:hAnsi="Book Antiqua"/>
          <w:sz w:val="24"/>
          <w:szCs w:val="24"/>
        </w:rPr>
        <w:t xml:space="preserve"> 2017; </w:t>
      </w:r>
      <w:r w:rsidRPr="00A714B5">
        <w:rPr>
          <w:rFonts w:ascii="Book Antiqua" w:hAnsi="Book Antiqua"/>
          <w:b/>
          <w:sz w:val="24"/>
          <w:szCs w:val="24"/>
        </w:rPr>
        <w:t>2017</w:t>
      </w:r>
      <w:r w:rsidRPr="00A714B5">
        <w:rPr>
          <w:rFonts w:ascii="Book Antiqua" w:hAnsi="Book Antiqua"/>
          <w:sz w:val="24"/>
          <w:szCs w:val="24"/>
        </w:rPr>
        <w:t>: 5687496 [PMID: 28243252 DOI: 10.1155/2017/5687496]</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137 </w:t>
      </w:r>
      <w:r w:rsidRPr="00A714B5">
        <w:rPr>
          <w:rFonts w:ascii="Book Antiqua" w:hAnsi="Book Antiqua"/>
          <w:b/>
          <w:sz w:val="24"/>
          <w:szCs w:val="24"/>
        </w:rPr>
        <w:t>Shan S</w:t>
      </w:r>
      <w:r w:rsidRPr="00A714B5">
        <w:rPr>
          <w:rFonts w:ascii="Book Antiqua" w:hAnsi="Book Antiqua"/>
          <w:sz w:val="24"/>
          <w:szCs w:val="24"/>
        </w:rPr>
        <w:t xml:space="preserve">, Qi-Liang MY, Hong C, </w:t>
      </w:r>
      <w:proofErr w:type="spellStart"/>
      <w:r w:rsidRPr="00A714B5">
        <w:rPr>
          <w:rFonts w:ascii="Book Antiqua" w:hAnsi="Book Antiqua"/>
          <w:sz w:val="24"/>
          <w:szCs w:val="24"/>
        </w:rPr>
        <w:t>Tingting</w:t>
      </w:r>
      <w:proofErr w:type="spellEnd"/>
      <w:r w:rsidRPr="00A714B5">
        <w:rPr>
          <w:rFonts w:ascii="Book Antiqua" w:hAnsi="Book Antiqua"/>
          <w:sz w:val="24"/>
          <w:szCs w:val="24"/>
        </w:rPr>
        <w:t xml:space="preserve"> L, Mei H, </w:t>
      </w:r>
      <w:proofErr w:type="spellStart"/>
      <w:r w:rsidRPr="00A714B5">
        <w:rPr>
          <w:rFonts w:ascii="Book Antiqua" w:hAnsi="Book Antiqua"/>
          <w:sz w:val="24"/>
          <w:szCs w:val="24"/>
        </w:rPr>
        <w:t>Haili</w:t>
      </w:r>
      <w:proofErr w:type="spellEnd"/>
      <w:r w:rsidRPr="00A714B5">
        <w:rPr>
          <w:rFonts w:ascii="Book Antiqua" w:hAnsi="Book Antiqua"/>
          <w:sz w:val="24"/>
          <w:szCs w:val="24"/>
        </w:rPr>
        <w:t xml:space="preserve"> P, Yan-Qing W, </w:t>
      </w:r>
      <w:proofErr w:type="spellStart"/>
      <w:r w:rsidRPr="00A714B5">
        <w:rPr>
          <w:rFonts w:ascii="Book Antiqua" w:hAnsi="Book Antiqua"/>
          <w:sz w:val="24"/>
          <w:szCs w:val="24"/>
        </w:rPr>
        <w:t>Zhi</w:t>
      </w:r>
      <w:proofErr w:type="spellEnd"/>
      <w:r w:rsidRPr="00A714B5">
        <w:rPr>
          <w:rFonts w:ascii="Book Antiqua" w:hAnsi="Book Antiqua"/>
          <w:sz w:val="24"/>
          <w:szCs w:val="24"/>
        </w:rPr>
        <w:t>-Qi Z, Yu-</w:t>
      </w:r>
      <w:proofErr w:type="spellStart"/>
      <w:r w:rsidRPr="00A714B5">
        <w:rPr>
          <w:rFonts w:ascii="Book Antiqua" w:hAnsi="Book Antiqua"/>
          <w:sz w:val="24"/>
          <w:szCs w:val="24"/>
        </w:rPr>
        <w:t>Qiu</w:t>
      </w:r>
      <w:proofErr w:type="spellEnd"/>
      <w:r w:rsidRPr="00A714B5">
        <w:rPr>
          <w:rFonts w:ascii="Book Antiqua" w:hAnsi="Book Antiqua"/>
          <w:sz w:val="24"/>
          <w:szCs w:val="24"/>
        </w:rPr>
        <w:t xml:space="preserve"> Z. Is functional state of spinal microglia involved in the anti-</w:t>
      </w:r>
      <w:proofErr w:type="spellStart"/>
      <w:r w:rsidRPr="00A714B5">
        <w:rPr>
          <w:rFonts w:ascii="Book Antiqua" w:hAnsi="Book Antiqua"/>
          <w:sz w:val="24"/>
          <w:szCs w:val="24"/>
        </w:rPr>
        <w:t>allodynic</w:t>
      </w:r>
      <w:proofErr w:type="spellEnd"/>
      <w:r w:rsidRPr="00A714B5">
        <w:rPr>
          <w:rFonts w:ascii="Book Antiqua" w:hAnsi="Book Antiqua"/>
          <w:sz w:val="24"/>
          <w:szCs w:val="24"/>
        </w:rPr>
        <w:t xml:space="preserve"> and anti-</w:t>
      </w:r>
      <w:proofErr w:type="spellStart"/>
      <w:r w:rsidRPr="00A714B5">
        <w:rPr>
          <w:rFonts w:ascii="Book Antiqua" w:hAnsi="Book Antiqua"/>
          <w:sz w:val="24"/>
          <w:szCs w:val="24"/>
        </w:rPr>
        <w:t>hyperalgesic</w:t>
      </w:r>
      <w:proofErr w:type="spellEnd"/>
      <w:r w:rsidRPr="00A714B5">
        <w:rPr>
          <w:rFonts w:ascii="Book Antiqua" w:hAnsi="Book Antiqua"/>
          <w:sz w:val="24"/>
          <w:szCs w:val="24"/>
        </w:rPr>
        <w:t xml:space="preserve"> effects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in rat model of </w:t>
      </w:r>
      <w:proofErr w:type="spellStart"/>
      <w:r w:rsidRPr="00A714B5">
        <w:rPr>
          <w:rFonts w:ascii="Book Antiqua" w:hAnsi="Book Antiqua"/>
          <w:sz w:val="24"/>
          <w:szCs w:val="24"/>
        </w:rPr>
        <w:t>monoarthritis</w:t>
      </w:r>
      <w:proofErr w:type="spellEnd"/>
      <w:r w:rsidRPr="00A714B5">
        <w:rPr>
          <w:rFonts w:ascii="Book Antiqua" w:hAnsi="Book Antiqua"/>
          <w:sz w:val="24"/>
          <w:szCs w:val="24"/>
        </w:rPr>
        <w:t xml:space="preserve">? </w:t>
      </w:r>
      <w:proofErr w:type="spellStart"/>
      <w:r w:rsidRPr="00A714B5">
        <w:rPr>
          <w:rFonts w:ascii="Book Antiqua" w:hAnsi="Book Antiqua"/>
          <w:i/>
          <w:sz w:val="24"/>
          <w:szCs w:val="24"/>
        </w:rPr>
        <w:t>Neurobiol</w:t>
      </w:r>
      <w:proofErr w:type="spellEnd"/>
      <w:r w:rsidRPr="00A714B5">
        <w:rPr>
          <w:rFonts w:ascii="Book Antiqua" w:hAnsi="Book Antiqua"/>
          <w:i/>
          <w:sz w:val="24"/>
          <w:szCs w:val="24"/>
        </w:rPr>
        <w:t xml:space="preserve"> Dis</w:t>
      </w:r>
      <w:r w:rsidRPr="00A714B5">
        <w:rPr>
          <w:rFonts w:ascii="Book Antiqua" w:hAnsi="Book Antiqua"/>
          <w:sz w:val="24"/>
          <w:szCs w:val="24"/>
        </w:rPr>
        <w:t xml:space="preserve"> 2007; </w:t>
      </w:r>
      <w:r w:rsidRPr="00A714B5">
        <w:rPr>
          <w:rFonts w:ascii="Book Antiqua" w:hAnsi="Book Antiqua"/>
          <w:b/>
          <w:sz w:val="24"/>
          <w:szCs w:val="24"/>
        </w:rPr>
        <w:t>26</w:t>
      </w:r>
      <w:r w:rsidRPr="00A714B5">
        <w:rPr>
          <w:rFonts w:ascii="Book Antiqua" w:hAnsi="Book Antiqua"/>
          <w:sz w:val="24"/>
          <w:szCs w:val="24"/>
        </w:rPr>
        <w:t>: 558-568 [PMID: 17442579 DOI: 10.1016/j.nbd.2007.02.007]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138 </w:t>
      </w:r>
      <w:r w:rsidRPr="00A714B5">
        <w:rPr>
          <w:rFonts w:ascii="Book Antiqua" w:hAnsi="Book Antiqua"/>
          <w:b/>
          <w:sz w:val="24"/>
          <w:szCs w:val="24"/>
        </w:rPr>
        <w:t>Wang SZ</w:t>
      </w:r>
      <w:r w:rsidRPr="00A714B5">
        <w:rPr>
          <w:rFonts w:ascii="Book Antiqua" w:hAnsi="Book Antiqua"/>
          <w:sz w:val="24"/>
          <w:szCs w:val="24"/>
        </w:rPr>
        <w:t xml:space="preserve">, Liu XD, Huang YX, Ma QJ, Wang JJ. Disruption of glial function regulates the effects of electro-acupuncture at </w:t>
      </w:r>
      <w:proofErr w:type="spellStart"/>
      <w:r w:rsidRPr="00A714B5">
        <w:rPr>
          <w:rFonts w:ascii="Book Antiqua" w:hAnsi="Book Antiqua"/>
          <w:sz w:val="24"/>
          <w:szCs w:val="24"/>
        </w:rPr>
        <w:t>Tsusanli</w:t>
      </w:r>
      <w:proofErr w:type="spellEnd"/>
      <w:r w:rsidRPr="00A714B5">
        <w:rPr>
          <w:rFonts w:ascii="Book Antiqua" w:hAnsi="Book Antiqua"/>
          <w:sz w:val="24"/>
          <w:szCs w:val="24"/>
        </w:rPr>
        <w:t xml:space="preserve"> on gastric activity in rats. </w:t>
      </w:r>
      <w:r w:rsidRPr="00A714B5">
        <w:rPr>
          <w:rFonts w:ascii="Book Antiqua" w:hAnsi="Book Antiqua"/>
          <w:i/>
          <w:sz w:val="24"/>
          <w:szCs w:val="24"/>
        </w:rPr>
        <w:t>Am J Chin Med</w:t>
      </w:r>
      <w:r w:rsidRPr="00A714B5">
        <w:rPr>
          <w:rFonts w:ascii="Book Antiqua" w:hAnsi="Book Antiqua"/>
          <w:sz w:val="24"/>
          <w:szCs w:val="24"/>
        </w:rPr>
        <w:t xml:space="preserve"> 2009; </w:t>
      </w:r>
      <w:r w:rsidRPr="00A714B5">
        <w:rPr>
          <w:rFonts w:ascii="Book Antiqua" w:hAnsi="Book Antiqua"/>
          <w:b/>
          <w:sz w:val="24"/>
          <w:szCs w:val="24"/>
        </w:rPr>
        <w:t>37</w:t>
      </w:r>
      <w:r w:rsidRPr="00A714B5">
        <w:rPr>
          <w:rFonts w:ascii="Book Antiqua" w:hAnsi="Book Antiqua"/>
          <w:sz w:val="24"/>
          <w:szCs w:val="24"/>
        </w:rPr>
        <w:t>: 647-656 [PMID: 19655404 DOI: 10.1142/S0192415X09007132]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139 </w:t>
      </w:r>
      <w:r w:rsidRPr="00A714B5">
        <w:rPr>
          <w:rFonts w:ascii="Book Antiqua" w:hAnsi="Book Antiqua"/>
          <w:b/>
          <w:sz w:val="24"/>
          <w:szCs w:val="24"/>
        </w:rPr>
        <w:t>He JF</w:t>
      </w:r>
      <w:r w:rsidRPr="00A714B5">
        <w:rPr>
          <w:rFonts w:ascii="Book Antiqua" w:hAnsi="Book Antiqua"/>
          <w:sz w:val="24"/>
          <w:szCs w:val="24"/>
        </w:rPr>
        <w:t xml:space="preserve">, Yan J, Li JS, Liu JH, Wang C, Chang XR, Qu YT. </w:t>
      </w:r>
      <w:proofErr w:type="gramStart"/>
      <w:r w:rsidRPr="00A714B5">
        <w:rPr>
          <w:rFonts w:ascii="Book Antiqua" w:hAnsi="Book Antiqua"/>
          <w:sz w:val="24"/>
          <w:szCs w:val="24"/>
        </w:rPr>
        <w:t>Neuron discharge and c-</w:t>
      </w:r>
      <w:proofErr w:type="spellStart"/>
      <w:r w:rsidRPr="00A714B5">
        <w:rPr>
          <w:rFonts w:ascii="Book Antiqua" w:hAnsi="Book Antiqua"/>
          <w:sz w:val="24"/>
          <w:szCs w:val="24"/>
        </w:rPr>
        <w:t>Fos</w:t>
      </w:r>
      <w:proofErr w:type="spellEnd"/>
      <w:r w:rsidRPr="00A714B5">
        <w:rPr>
          <w:rFonts w:ascii="Book Antiqua" w:hAnsi="Book Antiqua"/>
          <w:sz w:val="24"/>
          <w:szCs w:val="24"/>
        </w:rPr>
        <w:t xml:space="preserve"> expression in the nucleus of the solitary tract following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of the </w:t>
      </w:r>
      <w:proofErr w:type="spellStart"/>
      <w:r w:rsidRPr="00A714B5">
        <w:rPr>
          <w:rFonts w:ascii="Book Antiqua" w:hAnsi="Book Antiqua"/>
          <w:sz w:val="24"/>
          <w:szCs w:val="24"/>
        </w:rPr>
        <w:t>Yangming</w:t>
      </w:r>
      <w:proofErr w:type="spellEnd"/>
      <w:r w:rsidRPr="00A714B5">
        <w:rPr>
          <w:rFonts w:ascii="Book Antiqua" w:hAnsi="Book Antiqua"/>
          <w:sz w:val="24"/>
          <w:szCs w:val="24"/>
        </w:rPr>
        <w:t xml:space="preserve"> Stomach Meridian of Foot.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Acupunct</w:t>
      </w:r>
      <w:proofErr w:type="spellEnd"/>
      <w:r w:rsidRPr="00A714B5">
        <w:rPr>
          <w:rFonts w:ascii="Book Antiqua" w:hAnsi="Book Antiqua"/>
          <w:i/>
          <w:sz w:val="24"/>
          <w:szCs w:val="24"/>
        </w:rPr>
        <w:t xml:space="preserve"> Meridian Stud</w:t>
      </w:r>
      <w:r w:rsidRPr="00A714B5">
        <w:rPr>
          <w:rFonts w:ascii="Book Antiqua" w:hAnsi="Book Antiqua"/>
          <w:sz w:val="24"/>
          <w:szCs w:val="24"/>
        </w:rPr>
        <w:t xml:space="preserve"> 2013; </w:t>
      </w:r>
      <w:r w:rsidRPr="00A714B5">
        <w:rPr>
          <w:rFonts w:ascii="Book Antiqua" w:hAnsi="Book Antiqua"/>
          <w:b/>
          <w:sz w:val="24"/>
          <w:szCs w:val="24"/>
        </w:rPr>
        <w:t>6</w:t>
      </w:r>
      <w:r w:rsidRPr="00A714B5">
        <w:rPr>
          <w:rFonts w:ascii="Book Antiqua" w:hAnsi="Book Antiqua"/>
          <w:sz w:val="24"/>
          <w:szCs w:val="24"/>
        </w:rPr>
        <w:t>: 82-88 [PMID: 23591003 DOI: 10.1016/j.jams.2012.12.002]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140 </w:t>
      </w:r>
      <w:proofErr w:type="gramStart"/>
      <w:r w:rsidRPr="00A714B5">
        <w:rPr>
          <w:rFonts w:ascii="Book Antiqua" w:hAnsi="Book Antiqua"/>
          <w:b/>
          <w:sz w:val="24"/>
          <w:szCs w:val="24"/>
        </w:rPr>
        <w:t>Fang</w:t>
      </w:r>
      <w:proofErr w:type="gramEnd"/>
      <w:r w:rsidRPr="00A714B5">
        <w:rPr>
          <w:rFonts w:ascii="Book Antiqua" w:hAnsi="Book Antiqua"/>
          <w:b/>
          <w:sz w:val="24"/>
          <w:szCs w:val="24"/>
        </w:rPr>
        <w:t xml:space="preserve"> JF</w:t>
      </w:r>
      <w:r w:rsidRPr="00A714B5">
        <w:rPr>
          <w:rFonts w:ascii="Book Antiqua" w:hAnsi="Book Antiqua"/>
          <w:sz w:val="24"/>
          <w:szCs w:val="24"/>
        </w:rPr>
        <w:t xml:space="preserve">, Du JY, Shao XM, Fang JQ, Liu Z. Effect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the NTS is modulated primarily by acupuncture point selection and stimulation frequency in normal rats. </w:t>
      </w:r>
      <w:r w:rsidRPr="00A714B5">
        <w:rPr>
          <w:rFonts w:ascii="Book Antiqua" w:hAnsi="Book Antiqua"/>
          <w:i/>
          <w:sz w:val="24"/>
          <w:szCs w:val="24"/>
        </w:rPr>
        <w:t xml:space="preserve">BMC Complement </w:t>
      </w:r>
      <w:proofErr w:type="spellStart"/>
      <w:r w:rsidRPr="00A714B5">
        <w:rPr>
          <w:rFonts w:ascii="Book Antiqua" w:hAnsi="Book Antiqua"/>
          <w:i/>
          <w:sz w:val="24"/>
          <w:szCs w:val="24"/>
        </w:rPr>
        <w:t>Altern</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2017; </w:t>
      </w:r>
      <w:r w:rsidRPr="00A714B5">
        <w:rPr>
          <w:rFonts w:ascii="Book Antiqua" w:hAnsi="Book Antiqua"/>
          <w:b/>
          <w:sz w:val="24"/>
          <w:szCs w:val="24"/>
        </w:rPr>
        <w:t>17</w:t>
      </w:r>
      <w:r w:rsidRPr="00A714B5">
        <w:rPr>
          <w:rFonts w:ascii="Book Antiqua" w:hAnsi="Book Antiqua"/>
          <w:sz w:val="24"/>
          <w:szCs w:val="24"/>
        </w:rPr>
        <w:t>: 182 [PMID: 28359336 DOI: 10.1186/s12906-017-1690-7]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141 </w:t>
      </w:r>
      <w:r w:rsidRPr="00A714B5">
        <w:rPr>
          <w:rFonts w:ascii="Book Antiqua" w:hAnsi="Book Antiqua"/>
          <w:b/>
          <w:sz w:val="24"/>
          <w:szCs w:val="24"/>
        </w:rPr>
        <w:t>He J</w:t>
      </w:r>
      <w:r w:rsidRPr="00A714B5">
        <w:rPr>
          <w:rFonts w:ascii="Book Antiqua" w:hAnsi="Book Antiqua"/>
          <w:sz w:val="24"/>
          <w:szCs w:val="24"/>
        </w:rPr>
        <w:t xml:space="preserve">, Yan J, Chang X, Liu J, Li J, Yi S, Lin Y. Neurons in the NTS of rat response to gastric distention stimulation and acupuncture at body surface points. </w:t>
      </w:r>
      <w:r w:rsidRPr="00A714B5">
        <w:rPr>
          <w:rFonts w:ascii="Book Antiqua" w:hAnsi="Book Antiqua"/>
          <w:i/>
          <w:sz w:val="24"/>
          <w:szCs w:val="24"/>
        </w:rPr>
        <w:t>Am J Chin Med</w:t>
      </w:r>
      <w:r w:rsidRPr="00A714B5">
        <w:rPr>
          <w:rFonts w:ascii="Book Antiqua" w:hAnsi="Book Antiqua"/>
          <w:sz w:val="24"/>
          <w:szCs w:val="24"/>
        </w:rPr>
        <w:t xml:space="preserve"> 2006; </w:t>
      </w:r>
      <w:r w:rsidRPr="00A714B5">
        <w:rPr>
          <w:rFonts w:ascii="Book Antiqua" w:hAnsi="Book Antiqua"/>
          <w:b/>
          <w:sz w:val="24"/>
          <w:szCs w:val="24"/>
        </w:rPr>
        <w:t>34</w:t>
      </w:r>
      <w:r w:rsidRPr="00A714B5">
        <w:rPr>
          <w:rFonts w:ascii="Book Antiqua" w:hAnsi="Book Antiqua"/>
          <w:sz w:val="24"/>
          <w:szCs w:val="24"/>
        </w:rPr>
        <w:t>: 427-433 [PMID: 16710892 DOI: 10.1142/S0192415X06003965]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142 </w:t>
      </w:r>
      <w:r w:rsidRPr="00A714B5">
        <w:rPr>
          <w:rFonts w:ascii="Book Antiqua" w:hAnsi="Book Antiqua"/>
          <w:b/>
          <w:sz w:val="24"/>
          <w:szCs w:val="24"/>
        </w:rPr>
        <w:t>Sun HZ</w:t>
      </w:r>
      <w:r w:rsidRPr="00A714B5">
        <w:rPr>
          <w:rFonts w:ascii="Book Antiqua" w:hAnsi="Book Antiqua"/>
          <w:sz w:val="24"/>
          <w:szCs w:val="24"/>
        </w:rPr>
        <w:t xml:space="preserve">, Zhao SZ, Cui XY, Ai HB. </w:t>
      </w:r>
      <w:proofErr w:type="gramStart"/>
      <w:r w:rsidRPr="00A714B5">
        <w:rPr>
          <w:rFonts w:ascii="Book Antiqua" w:hAnsi="Book Antiqua"/>
          <w:sz w:val="24"/>
          <w:szCs w:val="24"/>
        </w:rPr>
        <w:t>Hindbrain Effects of L-Glutamate on Gastric Motility in Rats.</w:t>
      </w:r>
      <w:proofErr w:type="gramEnd"/>
      <w:r w:rsidRPr="00A714B5">
        <w:rPr>
          <w:rFonts w:ascii="Book Antiqua" w:hAnsi="Book Antiqua"/>
          <w:sz w:val="24"/>
          <w:szCs w:val="24"/>
        </w:rPr>
        <w:t xml:space="preserve"> </w:t>
      </w:r>
      <w:r w:rsidRPr="00A714B5">
        <w:rPr>
          <w:rFonts w:ascii="Book Antiqua" w:hAnsi="Book Antiqua"/>
          <w:i/>
          <w:sz w:val="24"/>
          <w:szCs w:val="24"/>
        </w:rPr>
        <w:t>Gastroenterology Res</w:t>
      </w:r>
      <w:r w:rsidRPr="00A714B5">
        <w:rPr>
          <w:rFonts w:ascii="Book Antiqua" w:hAnsi="Book Antiqua"/>
          <w:sz w:val="24"/>
          <w:szCs w:val="24"/>
        </w:rPr>
        <w:t xml:space="preserve"> 2009; </w:t>
      </w:r>
      <w:r w:rsidRPr="00A714B5">
        <w:rPr>
          <w:rFonts w:ascii="Book Antiqua" w:hAnsi="Book Antiqua"/>
          <w:b/>
          <w:sz w:val="24"/>
          <w:szCs w:val="24"/>
        </w:rPr>
        <w:t>2</w:t>
      </w:r>
      <w:r w:rsidRPr="00A714B5">
        <w:rPr>
          <w:rFonts w:ascii="Book Antiqua" w:hAnsi="Book Antiqua"/>
          <w:sz w:val="24"/>
          <w:szCs w:val="24"/>
        </w:rPr>
        <w:t>: 43-47 [PMID: 27956950 DOI: 10.4021/gr2009.02.1274]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143 </w:t>
      </w:r>
      <w:proofErr w:type="spellStart"/>
      <w:r w:rsidRPr="00A714B5">
        <w:rPr>
          <w:rFonts w:ascii="Book Antiqua" w:hAnsi="Book Antiqua"/>
          <w:b/>
          <w:sz w:val="24"/>
          <w:szCs w:val="24"/>
        </w:rPr>
        <w:t>Krowicki</w:t>
      </w:r>
      <w:proofErr w:type="spellEnd"/>
      <w:r w:rsidRPr="00A714B5">
        <w:rPr>
          <w:rFonts w:ascii="Book Antiqua" w:hAnsi="Book Antiqua"/>
          <w:b/>
          <w:sz w:val="24"/>
          <w:szCs w:val="24"/>
        </w:rPr>
        <w:t xml:space="preserve"> ZK</w:t>
      </w:r>
      <w:r w:rsidRPr="00A714B5">
        <w:rPr>
          <w:rFonts w:ascii="Book Antiqua" w:hAnsi="Book Antiqua"/>
          <w:sz w:val="24"/>
          <w:szCs w:val="24"/>
        </w:rPr>
        <w:t xml:space="preserve">, Nathan NA, Hornby PJ. </w:t>
      </w:r>
      <w:proofErr w:type="gramStart"/>
      <w:r w:rsidRPr="00A714B5">
        <w:rPr>
          <w:rFonts w:ascii="Book Antiqua" w:hAnsi="Book Antiqua"/>
          <w:sz w:val="24"/>
          <w:szCs w:val="24"/>
        </w:rPr>
        <w:t>Opposing effects of vasoactive intestinal polypeptide on gastric motor function in the dorsal vagal complex and the nucleus raphe obscurus of the rat.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Pharmacol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Ther</w:t>
      </w:r>
      <w:proofErr w:type="spellEnd"/>
      <w:r w:rsidRPr="00A714B5">
        <w:rPr>
          <w:rFonts w:ascii="Book Antiqua" w:hAnsi="Book Antiqua"/>
          <w:sz w:val="24"/>
          <w:szCs w:val="24"/>
        </w:rPr>
        <w:t xml:space="preserve"> 1997; </w:t>
      </w:r>
      <w:r w:rsidRPr="00A714B5">
        <w:rPr>
          <w:rFonts w:ascii="Book Antiqua" w:hAnsi="Book Antiqua"/>
          <w:b/>
          <w:sz w:val="24"/>
          <w:szCs w:val="24"/>
        </w:rPr>
        <w:t>282</w:t>
      </w:r>
      <w:r w:rsidRPr="00A714B5">
        <w:rPr>
          <w:rFonts w:ascii="Book Antiqua" w:hAnsi="Book Antiqua"/>
          <w:sz w:val="24"/>
          <w:szCs w:val="24"/>
        </w:rPr>
        <w:t>: 14-22 [PMID: 9223535]</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144 </w:t>
      </w:r>
      <w:r w:rsidRPr="00A714B5">
        <w:rPr>
          <w:rFonts w:ascii="Book Antiqua" w:hAnsi="Book Antiqua"/>
          <w:b/>
          <w:sz w:val="24"/>
          <w:szCs w:val="24"/>
        </w:rPr>
        <w:t>Rogers RC</w:t>
      </w:r>
      <w:r w:rsidRPr="00A714B5">
        <w:rPr>
          <w:rFonts w:ascii="Book Antiqua" w:hAnsi="Book Antiqua"/>
          <w:sz w:val="24"/>
          <w:szCs w:val="24"/>
        </w:rPr>
        <w:t xml:space="preserve">, Hermann GE,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Brainstem pathways responsible for </w:t>
      </w:r>
      <w:proofErr w:type="spellStart"/>
      <w:r w:rsidRPr="00A714B5">
        <w:rPr>
          <w:rFonts w:ascii="Book Antiqua" w:hAnsi="Book Antiqua"/>
          <w:sz w:val="24"/>
          <w:szCs w:val="24"/>
        </w:rPr>
        <w:t>oesophageal</w:t>
      </w:r>
      <w:proofErr w:type="spellEnd"/>
      <w:r w:rsidRPr="00A714B5">
        <w:rPr>
          <w:rFonts w:ascii="Book Antiqua" w:hAnsi="Book Antiqua"/>
          <w:sz w:val="24"/>
          <w:szCs w:val="24"/>
        </w:rPr>
        <w:t xml:space="preserve"> control of gastric motility and tone in the rat.</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1999; </w:t>
      </w:r>
      <w:r w:rsidRPr="00A714B5">
        <w:rPr>
          <w:rFonts w:ascii="Book Antiqua" w:hAnsi="Book Antiqua"/>
          <w:b/>
          <w:sz w:val="24"/>
          <w:szCs w:val="24"/>
        </w:rPr>
        <w:lastRenderedPageBreak/>
        <w:t>514</w:t>
      </w:r>
      <w:r w:rsidRPr="00A714B5">
        <w:rPr>
          <w:rFonts w:ascii="Book Antiqua" w:hAnsi="Book Antiqua"/>
          <w:sz w:val="24"/>
          <w:szCs w:val="24"/>
        </w:rPr>
        <w:t>: 369-383 [PMID: 9852320 DOI: 10.1111/j.1469-7793.1999.369ae.x]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145 </w:t>
      </w:r>
      <w:r w:rsidRPr="00A714B5">
        <w:rPr>
          <w:rFonts w:ascii="Book Antiqua" w:hAnsi="Book Antiqua"/>
          <w:b/>
          <w:sz w:val="24"/>
          <w:szCs w:val="24"/>
        </w:rPr>
        <w:t>Cruz MT</w:t>
      </w:r>
      <w:r w:rsidRPr="00A714B5">
        <w:rPr>
          <w:rFonts w:ascii="Book Antiqua" w:hAnsi="Book Antiqua"/>
          <w:sz w:val="24"/>
          <w:szCs w:val="24"/>
        </w:rPr>
        <w:t xml:space="preserve">, Murphy EC, </w:t>
      </w:r>
      <w:proofErr w:type="spellStart"/>
      <w:r w:rsidRPr="00A714B5">
        <w:rPr>
          <w:rFonts w:ascii="Book Antiqua" w:hAnsi="Book Antiqua"/>
          <w:sz w:val="24"/>
          <w:szCs w:val="24"/>
        </w:rPr>
        <w:t>Sahibzada</w:t>
      </w:r>
      <w:proofErr w:type="spellEnd"/>
      <w:r w:rsidRPr="00A714B5">
        <w:rPr>
          <w:rFonts w:ascii="Book Antiqua" w:hAnsi="Book Antiqua"/>
          <w:sz w:val="24"/>
          <w:szCs w:val="24"/>
        </w:rPr>
        <w:t xml:space="preserve"> N, </w:t>
      </w:r>
      <w:proofErr w:type="spellStart"/>
      <w:r w:rsidRPr="00A714B5">
        <w:rPr>
          <w:rFonts w:ascii="Book Antiqua" w:hAnsi="Book Antiqua"/>
          <w:sz w:val="24"/>
          <w:szCs w:val="24"/>
        </w:rPr>
        <w:t>Verbalis</w:t>
      </w:r>
      <w:proofErr w:type="spellEnd"/>
      <w:r w:rsidRPr="00A714B5">
        <w:rPr>
          <w:rFonts w:ascii="Book Antiqua" w:hAnsi="Book Antiqua"/>
          <w:sz w:val="24"/>
          <w:szCs w:val="24"/>
        </w:rPr>
        <w:t xml:space="preserve"> JG, Gillis RA. </w:t>
      </w:r>
      <w:proofErr w:type="gramStart"/>
      <w:r w:rsidRPr="00A714B5">
        <w:rPr>
          <w:rFonts w:ascii="Book Antiqua" w:hAnsi="Book Antiqua"/>
          <w:sz w:val="24"/>
          <w:szCs w:val="24"/>
        </w:rPr>
        <w:t xml:space="preserve">A reevaluation of the effects of stimulation of the dorsal motor nucleus of the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on gastric motility in the rat.</w:t>
      </w:r>
      <w:proofErr w:type="gramEnd"/>
      <w:r w:rsidRPr="00A714B5">
        <w:rPr>
          <w:rFonts w:ascii="Book Antiqua" w:hAnsi="Book Antiqua"/>
          <w:sz w:val="24"/>
          <w:szCs w:val="24"/>
        </w:rPr>
        <w:t xml:space="preserve">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Regul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Integr</w:t>
      </w:r>
      <w:proofErr w:type="spellEnd"/>
      <w:r w:rsidRPr="00A714B5">
        <w:rPr>
          <w:rFonts w:ascii="Book Antiqua" w:hAnsi="Book Antiqua"/>
          <w:i/>
          <w:sz w:val="24"/>
          <w:szCs w:val="24"/>
        </w:rPr>
        <w:t xml:space="preserve"> Comp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2007; </w:t>
      </w:r>
      <w:r w:rsidRPr="00A714B5">
        <w:rPr>
          <w:rFonts w:ascii="Book Antiqua" w:hAnsi="Book Antiqua"/>
          <w:b/>
          <w:sz w:val="24"/>
          <w:szCs w:val="24"/>
        </w:rPr>
        <w:t>292</w:t>
      </w:r>
      <w:r w:rsidRPr="00A714B5">
        <w:rPr>
          <w:rFonts w:ascii="Book Antiqua" w:hAnsi="Book Antiqua"/>
          <w:sz w:val="24"/>
          <w:szCs w:val="24"/>
        </w:rPr>
        <w:t>: R291-R307 [PMID: 16990483 DOI: 10.1152/ajpregu.00863.2005]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146 </w:t>
      </w:r>
      <w:proofErr w:type="spellStart"/>
      <w:r w:rsidRPr="00A714B5">
        <w:rPr>
          <w:rFonts w:ascii="Book Antiqua" w:hAnsi="Book Antiqua"/>
          <w:b/>
          <w:sz w:val="24"/>
          <w:szCs w:val="24"/>
        </w:rPr>
        <w:t>Sivarao</w:t>
      </w:r>
      <w:proofErr w:type="spellEnd"/>
      <w:r w:rsidRPr="00A714B5">
        <w:rPr>
          <w:rFonts w:ascii="Book Antiqua" w:hAnsi="Book Antiqua"/>
          <w:b/>
          <w:sz w:val="24"/>
          <w:szCs w:val="24"/>
        </w:rPr>
        <w:t xml:space="preserve"> DV</w:t>
      </w:r>
      <w:r w:rsidRPr="00A714B5">
        <w:rPr>
          <w:rFonts w:ascii="Book Antiqua" w:hAnsi="Book Antiqua"/>
          <w:sz w:val="24"/>
          <w:szCs w:val="24"/>
        </w:rPr>
        <w:t xml:space="preserve">, </w:t>
      </w:r>
      <w:proofErr w:type="spellStart"/>
      <w:r w:rsidRPr="00A714B5">
        <w:rPr>
          <w:rFonts w:ascii="Book Antiqua" w:hAnsi="Book Antiqua"/>
          <w:sz w:val="24"/>
          <w:szCs w:val="24"/>
        </w:rPr>
        <w:t>Krowicki</w:t>
      </w:r>
      <w:proofErr w:type="spellEnd"/>
      <w:r w:rsidRPr="00A714B5">
        <w:rPr>
          <w:rFonts w:ascii="Book Antiqua" w:hAnsi="Book Antiqua"/>
          <w:sz w:val="24"/>
          <w:szCs w:val="24"/>
        </w:rPr>
        <w:t xml:space="preserve"> ZK, Hornby PJ. </w:t>
      </w:r>
      <w:proofErr w:type="gramStart"/>
      <w:r w:rsidRPr="00A714B5">
        <w:rPr>
          <w:rFonts w:ascii="Book Antiqua" w:hAnsi="Book Antiqua"/>
          <w:sz w:val="24"/>
          <w:szCs w:val="24"/>
        </w:rPr>
        <w:t>Role of GABAA receptors in rat hindbrain nuclei controlling gastric motor function.</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1998; </w:t>
      </w:r>
      <w:r w:rsidRPr="00A714B5">
        <w:rPr>
          <w:rFonts w:ascii="Book Antiqua" w:hAnsi="Book Antiqua"/>
          <w:b/>
          <w:sz w:val="24"/>
          <w:szCs w:val="24"/>
        </w:rPr>
        <w:t>10</w:t>
      </w:r>
      <w:r w:rsidRPr="00A714B5">
        <w:rPr>
          <w:rFonts w:ascii="Book Antiqua" w:hAnsi="Book Antiqua"/>
          <w:sz w:val="24"/>
          <w:szCs w:val="24"/>
        </w:rPr>
        <w:t>: 305-313 [PMID: 9697105 DOI: 10.1046/j.1365-2982.1998.00110.x]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147 </w:t>
      </w:r>
      <w:proofErr w:type="spellStart"/>
      <w:r w:rsidRPr="00A714B5">
        <w:rPr>
          <w:rFonts w:ascii="Book Antiqua" w:hAnsi="Book Antiqua"/>
          <w:b/>
          <w:sz w:val="24"/>
          <w:szCs w:val="24"/>
        </w:rPr>
        <w:t>Washabau</w:t>
      </w:r>
      <w:proofErr w:type="spellEnd"/>
      <w:r w:rsidRPr="00A714B5">
        <w:rPr>
          <w:rFonts w:ascii="Book Antiqua" w:hAnsi="Book Antiqua"/>
          <w:b/>
          <w:sz w:val="24"/>
          <w:szCs w:val="24"/>
        </w:rPr>
        <w:t xml:space="preserve"> RJ</w:t>
      </w:r>
      <w:r w:rsidRPr="00A714B5">
        <w:rPr>
          <w:rFonts w:ascii="Book Antiqua" w:hAnsi="Book Antiqua"/>
          <w:sz w:val="24"/>
          <w:szCs w:val="24"/>
        </w:rPr>
        <w:t xml:space="preserve">, Fudge M, Price WJ, Barone FC. GABA receptors in the dorsal motor nucleus of the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influence feline lower esophageal sphincter and gastric function. </w:t>
      </w:r>
      <w:r w:rsidRPr="00A714B5">
        <w:rPr>
          <w:rFonts w:ascii="Book Antiqua" w:hAnsi="Book Antiqua"/>
          <w:i/>
          <w:sz w:val="24"/>
          <w:szCs w:val="24"/>
        </w:rPr>
        <w:t>Brain Res Bull</w:t>
      </w:r>
      <w:r w:rsidRPr="00A714B5">
        <w:rPr>
          <w:rFonts w:ascii="Book Antiqua" w:hAnsi="Book Antiqua"/>
          <w:sz w:val="24"/>
          <w:szCs w:val="24"/>
        </w:rPr>
        <w:t xml:space="preserve"> 1995; </w:t>
      </w:r>
      <w:r w:rsidRPr="00A714B5">
        <w:rPr>
          <w:rFonts w:ascii="Book Antiqua" w:hAnsi="Book Antiqua"/>
          <w:b/>
          <w:sz w:val="24"/>
          <w:szCs w:val="24"/>
        </w:rPr>
        <w:t>38</w:t>
      </w:r>
      <w:r w:rsidRPr="00A714B5">
        <w:rPr>
          <w:rFonts w:ascii="Book Antiqua" w:hAnsi="Book Antiqua"/>
          <w:sz w:val="24"/>
          <w:szCs w:val="24"/>
        </w:rPr>
        <w:t>: 587-594 [PMID: 8590083 DOI: 10.1016/0361-9230(95)02038-7]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148 </w:t>
      </w:r>
      <w:proofErr w:type="spellStart"/>
      <w:r w:rsidRPr="00A714B5">
        <w:rPr>
          <w:rFonts w:ascii="Book Antiqua" w:hAnsi="Book Antiqua"/>
          <w:b/>
          <w:sz w:val="24"/>
          <w:szCs w:val="24"/>
        </w:rPr>
        <w:t>Zanzinger</w:t>
      </w:r>
      <w:proofErr w:type="spellEnd"/>
      <w:r w:rsidRPr="00A714B5">
        <w:rPr>
          <w:rFonts w:ascii="Book Antiqua" w:hAnsi="Book Antiqua"/>
          <w:b/>
          <w:sz w:val="24"/>
          <w:szCs w:val="24"/>
        </w:rPr>
        <w:t xml:space="preserve"> J</w:t>
      </w:r>
      <w:r w:rsidRPr="00A714B5">
        <w:rPr>
          <w:rFonts w:ascii="Book Antiqua" w:hAnsi="Book Antiqua"/>
          <w:sz w:val="24"/>
          <w:szCs w:val="24"/>
        </w:rPr>
        <w:t xml:space="preserve">, </w:t>
      </w:r>
      <w:proofErr w:type="spellStart"/>
      <w:r w:rsidRPr="00A714B5">
        <w:rPr>
          <w:rFonts w:ascii="Book Antiqua" w:hAnsi="Book Antiqua"/>
          <w:sz w:val="24"/>
          <w:szCs w:val="24"/>
        </w:rPr>
        <w:t>Czachurski</w:t>
      </w:r>
      <w:proofErr w:type="spellEnd"/>
      <w:r w:rsidRPr="00A714B5">
        <w:rPr>
          <w:rFonts w:ascii="Book Antiqua" w:hAnsi="Book Antiqua"/>
          <w:sz w:val="24"/>
          <w:szCs w:val="24"/>
        </w:rPr>
        <w:t xml:space="preserve"> J, Seller H. Inhibition of basal and reflex-mediated sympathetic activity in the RVLM by nitric oxide.</w:t>
      </w:r>
      <w:proofErr w:type="gramEnd"/>
      <w:r w:rsidRPr="00A714B5">
        <w:rPr>
          <w:rFonts w:ascii="Book Antiqua" w:hAnsi="Book Antiqua"/>
          <w:sz w:val="24"/>
          <w:szCs w:val="24"/>
        </w:rPr>
        <w:t xml:space="preserve">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1995; </w:t>
      </w:r>
      <w:r w:rsidRPr="00A714B5">
        <w:rPr>
          <w:rFonts w:ascii="Book Antiqua" w:hAnsi="Book Antiqua"/>
          <w:b/>
          <w:sz w:val="24"/>
          <w:szCs w:val="24"/>
        </w:rPr>
        <w:t>268</w:t>
      </w:r>
      <w:r w:rsidRPr="00A714B5">
        <w:rPr>
          <w:rFonts w:ascii="Book Antiqua" w:hAnsi="Book Antiqua"/>
          <w:sz w:val="24"/>
          <w:szCs w:val="24"/>
        </w:rPr>
        <w:t>: R958-R962 [PMID: 7733407 DOI: 10.1152/ajpregu.1995.268.4.R958]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149 </w:t>
      </w:r>
      <w:proofErr w:type="spellStart"/>
      <w:r w:rsidRPr="00A714B5">
        <w:rPr>
          <w:rFonts w:ascii="Book Antiqua" w:hAnsi="Book Antiqua"/>
          <w:b/>
          <w:sz w:val="24"/>
          <w:szCs w:val="24"/>
        </w:rPr>
        <w:t>Oshima</w:t>
      </w:r>
      <w:proofErr w:type="spellEnd"/>
      <w:r w:rsidRPr="00A714B5">
        <w:rPr>
          <w:rFonts w:ascii="Book Antiqua" w:hAnsi="Book Antiqua"/>
          <w:b/>
          <w:sz w:val="24"/>
          <w:szCs w:val="24"/>
        </w:rPr>
        <w:t xml:space="preserve"> N</w:t>
      </w:r>
      <w:r w:rsidRPr="00A714B5">
        <w:rPr>
          <w:rFonts w:ascii="Book Antiqua" w:hAnsi="Book Antiqua"/>
          <w:sz w:val="24"/>
          <w:szCs w:val="24"/>
        </w:rPr>
        <w:t xml:space="preserve">, McMullan S, Goodchild AK, </w:t>
      </w:r>
      <w:proofErr w:type="spellStart"/>
      <w:r w:rsidRPr="00A714B5">
        <w:rPr>
          <w:rFonts w:ascii="Book Antiqua" w:hAnsi="Book Antiqua"/>
          <w:sz w:val="24"/>
          <w:szCs w:val="24"/>
        </w:rPr>
        <w:t>Pilowsky</w:t>
      </w:r>
      <w:proofErr w:type="spellEnd"/>
      <w:r w:rsidRPr="00A714B5">
        <w:rPr>
          <w:rFonts w:ascii="Book Antiqua" w:hAnsi="Book Antiqua"/>
          <w:sz w:val="24"/>
          <w:szCs w:val="24"/>
        </w:rPr>
        <w:t xml:space="preserve"> PM. </w:t>
      </w:r>
      <w:proofErr w:type="gramStart"/>
      <w:r w:rsidRPr="00A714B5">
        <w:rPr>
          <w:rFonts w:ascii="Book Antiqua" w:hAnsi="Book Antiqua"/>
          <w:sz w:val="24"/>
          <w:szCs w:val="24"/>
        </w:rPr>
        <w:t xml:space="preserve">A monosynaptic connection between </w:t>
      </w:r>
      <w:proofErr w:type="spellStart"/>
      <w:r w:rsidRPr="00A714B5">
        <w:rPr>
          <w:rFonts w:ascii="Book Antiqua" w:hAnsi="Book Antiqua"/>
          <w:sz w:val="24"/>
          <w:szCs w:val="24"/>
        </w:rPr>
        <w:t>baroinhibited</w:t>
      </w:r>
      <w:proofErr w:type="spellEnd"/>
      <w:r w:rsidRPr="00A714B5">
        <w:rPr>
          <w:rFonts w:ascii="Book Antiqua" w:hAnsi="Book Antiqua"/>
          <w:sz w:val="24"/>
          <w:szCs w:val="24"/>
        </w:rPr>
        <w:t xml:space="preserve"> neurons in the RVLM and IML in Sprague-Dawley rats.</w:t>
      </w:r>
      <w:proofErr w:type="gramEnd"/>
      <w:r w:rsidRPr="00A714B5">
        <w:rPr>
          <w:rFonts w:ascii="Book Antiqua" w:hAnsi="Book Antiqua"/>
          <w:sz w:val="24"/>
          <w:szCs w:val="24"/>
        </w:rPr>
        <w:t xml:space="preserve"> </w:t>
      </w:r>
      <w:r w:rsidRPr="00A714B5">
        <w:rPr>
          <w:rFonts w:ascii="Book Antiqua" w:hAnsi="Book Antiqua"/>
          <w:i/>
          <w:sz w:val="24"/>
          <w:szCs w:val="24"/>
        </w:rPr>
        <w:t>Brain Res</w:t>
      </w:r>
      <w:r w:rsidRPr="00A714B5">
        <w:rPr>
          <w:rFonts w:ascii="Book Antiqua" w:hAnsi="Book Antiqua"/>
          <w:sz w:val="24"/>
          <w:szCs w:val="24"/>
        </w:rPr>
        <w:t xml:space="preserve"> 2006; </w:t>
      </w:r>
      <w:r w:rsidRPr="00A714B5">
        <w:rPr>
          <w:rFonts w:ascii="Book Antiqua" w:hAnsi="Book Antiqua"/>
          <w:b/>
          <w:sz w:val="24"/>
          <w:szCs w:val="24"/>
        </w:rPr>
        <w:t>1089</w:t>
      </w:r>
      <w:r w:rsidRPr="00A714B5">
        <w:rPr>
          <w:rFonts w:ascii="Book Antiqua" w:hAnsi="Book Antiqua"/>
          <w:sz w:val="24"/>
          <w:szCs w:val="24"/>
        </w:rPr>
        <w:t>: 153-161 [PMID: 16650389 DOI: 10.1016/j.brainres.2006.03.024]</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150 </w:t>
      </w:r>
      <w:r w:rsidRPr="00A714B5">
        <w:rPr>
          <w:rFonts w:ascii="Book Antiqua" w:hAnsi="Book Antiqua"/>
          <w:b/>
          <w:sz w:val="24"/>
          <w:szCs w:val="24"/>
        </w:rPr>
        <w:t>Takahashi T</w:t>
      </w:r>
      <w:r w:rsidRPr="00A714B5">
        <w:rPr>
          <w:rFonts w:ascii="Book Antiqua" w:hAnsi="Book Antiqua"/>
          <w:sz w:val="24"/>
          <w:szCs w:val="24"/>
        </w:rPr>
        <w:t>. Mechanism of acupuncture on neuromodulation in the gut--a review.</w:t>
      </w:r>
      <w:proofErr w:type="gramEnd"/>
      <w:r w:rsidRPr="00A714B5">
        <w:rPr>
          <w:rFonts w:ascii="Book Antiqua" w:hAnsi="Book Antiqua"/>
          <w:sz w:val="24"/>
          <w:szCs w:val="24"/>
        </w:rPr>
        <w:t xml:space="preserve"> </w:t>
      </w:r>
      <w:r w:rsidRPr="00A714B5">
        <w:rPr>
          <w:rFonts w:ascii="Book Antiqua" w:hAnsi="Book Antiqua"/>
          <w:i/>
          <w:sz w:val="24"/>
          <w:szCs w:val="24"/>
        </w:rPr>
        <w:t>Neuromodulation</w:t>
      </w:r>
      <w:r w:rsidRPr="00A714B5">
        <w:rPr>
          <w:rFonts w:ascii="Book Antiqua" w:hAnsi="Book Antiqua"/>
          <w:sz w:val="24"/>
          <w:szCs w:val="24"/>
        </w:rPr>
        <w:t xml:space="preserve"> 2011; </w:t>
      </w:r>
      <w:r w:rsidRPr="00A714B5">
        <w:rPr>
          <w:rFonts w:ascii="Book Antiqua" w:hAnsi="Book Antiqua"/>
          <w:b/>
          <w:sz w:val="24"/>
          <w:szCs w:val="24"/>
        </w:rPr>
        <w:t>14</w:t>
      </w:r>
      <w:r w:rsidRPr="00A714B5">
        <w:rPr>
          <w:rFonts w:ascii="Book Antiqua" w:hAnsi="Book Antiqua"/>
          <w:sz w:val="24"/>
          <w:szCs w:val="24"/>
        </w:rPr>
        <w:t>: 8-12; discussion 12 [PMID: 21992155 DOI: 10.1111/j.1525-1403.2010.00295.x]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151 </w:t>
      </w:r>
      <w:proofErr w:type="spellStart"/>
      <w:r w:rsidRPr="00A714B5">
        <w:rPr>
          <w:rFonts w:ascii="Book Antiqua" w:hAnsi="Book Antiqua"/>
          <w:b/>
          <w:sz w:val="24"/>
          <w:szCs w:val="24"/>
        </w:rPr>
        <w:t>Shafton</w:t>
      </w:r>
      <w:proofErr w:type="spellEnd"/>
      <w:r w:rsidRPr="00A714B5">
        <w:rPr>
          <w:rFonts w:ascii="Book Antiqua" w:hAnsi="Book Antiqua"/>
          <w:b/>
          <w:sz w:val="24"/>
          <w:szCs w:val="24"/>
        </w:rPr>
        <w:t xml:space="preserve"> AD</w:t>
      </w:r>
      <w:r w:rsidRPr="00A714B5">
        <w:rPr>
          <w:rFonts w:ascii="Book Antiqua" w:hAnsi="Book Antiqua"/>
          <w:sz w:val="24"/>
          <w:szCs w:val="24"/>
        </w:rPr>
        <w:t xml:space="preserve">, Ryan A, McGrath B, Badoer E. Volume expansion does not activate neuronal projections from the NTS or depressor VLM to the RVLM.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1999; </w:t>
      </w:r>
      <w:r w:rsidRPr="00A714B5">
        <w:rPr>
          <w:rFonts w:ascii="Book Antiqua" w:hAnsi="Book Antiqua"/>
          <w:b/>
          <w:sz w:val="24"/>
          <w:szCs w:val="24"/>
        </w:rPr>
        <w:t>277</w:t>
      </w:r>
      <w:r w:rsidRPr="00A714B5">
        <w:rPr>
          <w:rFonts w:ascii="Book Antiqua" w:hAnsi="Book Antiqua"/>
          <w:sz w:val="24"/>
          <w:szCs w:val="24"/>
        </w:rPr>
        <w:t>: R39-R46 [PMID: 10409256 DOI: 10.1152/ajpregu.1999.277.1.R39]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152 </w:t>
      </w:r>
      <w:r w:rsidR="0030200D" w:rsidRPr="00A714B5">
        <w:rPr>
          <w:rFonts w:ascii="Book Antiqua" w:hAnsi="Book Antiqua"/>
          <w:b/>
          <w:sz w:val="24"/>
          <w:szCs w:val="24"/>
        </w:rPr>
        <w:t xml:space="preserve">Ma </w:t>
      </w:r>
      <w:r w:rsidR="0030200D" w:rsidRPr="00A714B5">
        <w:rPr>
          <w:rFonts w:ascii="Book Antiqua" w:hAnsi="Book Antiqua" w:hint="eastAsia"/>
          <w:b/>
          <w:sz w:val="24"/>
          <w:szCs w:val="24"/>
        </w:rPr>
        <w:t>SM</w:t>
      </w:r>
      <w:r w:rsidRPr="00A714B5">
        <w:rPr>
          <w:rFonts w:ascii="Book Antiqua" w:hAnsi="Book Antiqua"/>
          <w:b/>
          <w:sz w:val="24"/>
          <w:szCs w:val="24"/>
        </w:rPr>
        <w:t>,</w:t>
      </w:r>
      <w:r w:rsidR="0030200D" w:rsidRPr="00A714B5">
        <w:rPr>
          <w:rFonts w:ascii="Book Antiqua" w:hAnsi="Book Antiqua" w:hint="eastAsia"/>
          <w:sz w:val="24"/>
          <w:szCs w:val="24"/>
        </w:rPr>
        <w:t xml:space="preserve"> </w:t>
      </w:r>
      <w:r w:rsidR="0030200D" w:rsidRPr="00A714B5">
        <w:rPr>
          <w:rFonts w:ascii="Book Antiqua" w:hAnsi="Book Antiqua"/>
          <w:sz w:val="24"/>
          <w:szCs w:val="24"/>
        </w:rPr>
        <w:t xml:space="preserve">Yan </w:t>
      </w:r>
      <w:r w:rsidR="0030200D" w:rsidRPr="00A714B5">
        <w:rPr>
          <w:rFonts w:ascii="Book Antiqua" w:hAnsi="Book Antiqua" w:hint="eastAsia"/>
          <w:sz w:val="24"/>
          <w:szCs w:val="24"/>
        </w:rPr>
        <w:t>CQ</w:t>
      </w:r>
      <w:r w:rsidR="0030200D" w:rsidRPr="00A714B5">
        <w:rPr>
          <w:rFonts w:ascii="Book Antiqua" w:hAnsi="Book Antiqua"/>
          <w:sz w:val="24"/>
          <w:szCs w:val="24"/>
        </w:rPr>
        <w:t>, Wu RH</w:t>
      </w:r>
      <w:r w:rsidRPr="00A714B5">
        <w:rPr>
          <w:rFonts w:ascii="Book Antiqua" w:hAnsi="Book Antiqua"/>
          <w:sz w:val="24"/>
          <w:szCs w:val="24"/>
        </w:rPr>
        <w:t xml:space="preserve">, </w:t>
      </w:r>
      <w:r w:rsidR="0030200D" w:rsidRPr="00A714B5">
        <w:rPr>
          <w:rFonts w:ascii="Book Antiqua" w:hAnsi="Book Antiqua"/>
          <w:sz w:val="24"/>
          <w:szCs w:val="24"/>
        </w:rPr>
        <w:t xml:space="preserve">Shen </w:t>
      </w:r>
      <w:r w:rsidRPr="00A714B5">
        <w:rPr>
          <w:rFonts w:ascii="Book Antiqua" w:hAnsi="Book Antiqua"/>
          <w:sz w:val="24"/>
          <w:szCs w:val="24"/>
        </w:rPr>
        <w:t>Z</w:t>
      </w:r>
      <w:r w:rsidR="0030200D" w:rsidRPr="00A714B5">
        <w:rPr>
          <w:rFonts w:ascii="Book Antiqua" w:hAnsi="Book Antiqua" w:hint="eastAsia"/>
          <w:sz w:val="24"/>
          <w:szCs w:val="24"/>
        </w:rPr>
        <w:t>W</w:t>
      </w:r>
      <w:r w:rsidRPr="00A714B5">
        <w:rPr>
          <w:rFonts w:ascii="Book Antiqua" w:hAnsi="Book Antiqua"/>
          <w:sz w:val="24"/>
          <w:szCs w:val="24"/>
        </w:rPr>
        <w:t xml:space="preserve">, Fan H, </w:t>
      </w:r>
      <w:r w:rsidR="0030200D" w:rsidRPr="00A714B5">
        <w:rPr>
          <w:rFonts w:ascii="Book Antiqua" w:hAnsi="Book Antiqua"/>
          <w:sz w:val="24"/>
          <w:szCs w:val="24"/>
        </w:rPr>
        <w:t xml:space="preserve">Li </w:t>
      </w:r>
      <w:r w:rsidRPr="00A714B5">
        <w:rPr>
          <w:rFonts w:ascii="Book Antiqua" w:hAnsi="Book Antiqua"/>
          <w:sz w:val="24"/>
          <w:szCs w:val="24"/>
        </w:rPr>
        <w:t>J</w:t>
      </w:r>
      <w:r w:rsidR="0030200D" w:rsidRPr="00A714B5">
        <w:rPr>
          <w:rFonts w:ascii="Book Antiqua" w:hAnsi="Book Antiqua" w:hint="eastAsia"/>
          <w:sz w:val="24"/>
          <w:szCs w:val="24"/>
        </w:rPr>
        <w:t>L</w:t>
      </w:r>
      <w:r w:rsidRPr="00A714B5">
        <w:rPr>
          <w:rFonts w:ascii="Book Antiqua" w:hAnsi="Book Antiqua"/>
          <w:sz w:val="24"/>
          <w:szCs w:val="24"/>
        </w:rPr>
        <w:t xml:space="preserve">, </w:t>
      </w:r>
      <w:r w:rsidR="0030200D" w:rsidRPr="00A714B5">
        <w:rPr>
          <w:rFonts w:ascii="Book Antiqua" w:hAnsi="Book Antiqua"/>
          <w:sz w:val="24"/>
          <w:szCs w:val="24"/>
        </w:rPr>
        <w:t xml:space="preserve">Liu </w:t>
      </w:r>
      <w:r w:rsidRPr="00A714B5">
        <w:rPr>
          <w:rFonts w:ascii="Book Antiqua" w:hAnsi="Book Antiqua"/>
          <w:sz w:val="24"/>
          <w:szCs w:val="24"/>
        </w:rPr>
        <w:t>C</w:t>
      </w:r>
      <w:r w:rsidR="0030200D" w:rsidRPr="00A714B5">
        <w:rPr>
          <w:rFonts w:ascii="Book Antiqua" w:hAnsi="Book Antiqua" w:hint="eastAsia"/>
          <w:sz w:val="24"/>
          <w:szCs w:val="24"/>
        </w:rPr>
        <w:t>Z</w:t>
      </w:r>
      <w:r w:rsidRPr="00A714B5">
        <w:rPr>
          <w:rFonts w:ascii="Book Antiqua" w:hAnsi="Book Antiqua"/>
          <w:sz w:val="24"/>
          <w:szCs w:val="24"/>
        </w:rPr>
        <w:t xml:space="preserve">. </w:t>
      </w:r>
      <w:r w:rsidR="0030200D" w:rsidRPr="00A714B5">
        <w:rPr>
          <w:rFonts w:ascii="Book Antiqua" w:hAnsi="Book Antiqua" w:hint="eastAsia"/>
          <w:sz w:val="24"/>
          <w:szCs w:val="24"/>
        </w:rPr>
        <w:t>[</w:t>
      </w:r>
      <w:r w:rsidRPr="00A714B5">
        <w:rPr>
          <w:rFonts w:ascii="Book Antiqua" w:hAnsi="Book Antiqua"/>
          <w:sz w:val="24"/>
          <w:szCs w:val="24"/>
        </w:rPr>
        <w:t>Feasibility of lower spinal cord functional MRI in neural conduction study following elec</w:t>
      </w:r>
      <w:r w:rsidR="0030200D" w:rsidRPr="00A714B5">
        <w:rPr>
          <w:rFonts w:ascii="Book Antiqua" w:hAnsi="Book Antiqua"/>
          <w:sz w:val="24"/>
          <w:szCs w:val="24"/>
        </w:rPr>
        <w:t xml:space="preserve">trical stimulation at </w:t>
      </w:r>
      <w:proofErr w:type="spellStart"/>
      <w:r w:rsidR="0030200D" w:rsidRPr="00A714B5">
        <w:rPr>
          <w:rFonts w:ascii="Book Antiqua" w:hAnsi="Book Antiqua"/>
          <w:sz w:val="24"/>
          <w:szCs w:val="24"/>
        </w:rPr>
        <w:t>Tianshu</w:t>
      </w:r>
      <w:proofErr w:type="spellEnd"/>
      <w:r w:rsidR="0030200D" w:rsidRPr="00A714B5">
        <w:rPr>
          <w:rFonts w:ascii="Book Antiqua" w:hAnsi="Book Antiqua"/>
          <w:sz w:val="24"/>
          <w:szCs w:val="24"/>
        </w:rPr>
        <w:t xml:space="preserve"> (ST25) </w:t>
      </w:r>
      <w:proofErr w:type="spellStart"/>
      <w:r w:rsidR="0030200D" w:rsidRPr="00A714B5">
        <w:rPr>
          <w:rFonts w:ascii="Book Antiqua" w:hAnsi="Book Antiqua"/>
          <w:sz w:val="24"/>
          <w:szCs w:val="24"/>
        </w:rPr>
        <w:t>acupoint</w:t>
      </w:r>
      <w:proofErr w:type="spellEnd"/>
      <w:r w:rsidR="0030200D" w:rsidRPr="00A714B5">
        <w:rPr>
          <w:rFonts w:ascii="Book Antiqua" w:hAnsi="Book Antiqua"/>
          <w:sz w:val="24"/>
          <w:szCs w:val="24"/>
        </w:rPr>
        <w:t xml:space="preserve"> and </w:t>
      </w:r>
      <w:proofErr w:type="spellStart"/>
      <w:r w:rsidR="0030200D" w:rsidRPr="00A714B5">
        <w:rPr>
          <w:rFonts w:ascii="Book Antiqua" w:hAnsi="Book Antiqua"/>
          <w:sz w:val="24"/>
          <w:szCs w:val="24"/>
        </w:rPr>
        <w:t>Zusanli</w:t>
      </w:r>
      <w:proofErr w:type="spellEnd"/>
      <w:r w:rsidR="0030200D" w:rsidRPr="00A714B5">
        <w:rPr>
          <w:rFonts w:ascii="Book Antiqua" w:hAnsi="Book Antiqua"/>
          <w:sz w:val="24"/>
          <w:szCs w:val="24"/>
        </w:rPr>
        <w:t xml:space="preserve"> (</w:t>
      </w:r>
      <w:r w:rsidRPr="00A714B5">
        <w:rPr>
          <w:rFonts w:ascii="Book Antiqua" w:hAnsi="Book Antiqua"/>
          <w:sz w:val="24"/>
          <w:szCs w:val="24"/>
        </w:rPr>
        <w:t xml:space="preserve">ST36) </w:t>
      </w:r>
      <w:proofErr w:type="spellStart"/>
      <w:r w:rsidRPr="00A714B5">
        <w:rPr>
          <w:rFonts w:ascii="Book Antiqua" w:hAnsi="Book Antiqua"/>
          <w:sz w:val="24"/>
          <w:szCs w:val="24"/>
        </w:rPr>
        <w:t>acupoint</w:t>
      </w:r>
      <w:proofErr w:type="spellEnd"/>
      <w:r w:rsidR="0030200D" w:rsidRPr="00A714B5">
        <w:rPr>
          <w:rFonts w:ascii="Book Antiqua" w:hAnsi="Book Antiqua" w:hint="eastAsia"/>
          <w:sz w:val="24"/>
          <w:szCs w:val="24"/>
        </w:rPr>
        <w:t>]</w:t>
      </w:r>
      <w:r w:rsidRPr="00A714B5">
        <w:rPr>
          <w:rFonts w:ascii="Book Antiqua" w:hAnsi="Book Antiqua"/>
          <w:sz w:val="24"/>
          <w:szCs w:val="24"/>
        </w:rPr>
        <w:t xml:space="preserve">. </w:t>
      </w:r>
      <w:r w:rsidRPr="00A714B5">
        <w:rPr>
          <w:rFonts w:ascii="Book Antiqua" w:hAnsi="Book Antiqua"/>
          <w:i/>
          <w:sz w:val="24"/>
          <w:szCs w:val="24"/>
        </w:rPr>
        <w:t xml:space="preserve">Shi Zhen </w:t>
      </w:r>
      <w:proofErr w:type="spellStart"/>
      <w:r w:rsidRPr="00A714B5">
        <w:rPr>
          <w:rFonts w:ascii="Book Antiqua" w:hAnsi="Book Antiqua"/>
          <w:i/>
          <w:sz w:val="24"/>
          <w:szCs w:val="24"/>
        </w:rPr>
        <w:t>Guo</w:t>
      </w:r>
      <w:proofErr w:type="spellEnd"/>
      <w:r w:rsidRPr="00A714B5">
        <w:rPr>
          <w:rFonts w:ascii="Book Antiqua" w:hAnsi="Book Antiqua"/>
          <w:i/>
          <w:sz w:val="24"/>
          <w:szCs w:val="24"/>
        </w:rPr>
        <w:t xml:space="preserve"> Yi </w:t>
      </w:r>
      <w:proofErr w:type="spellStart"/>
      <w:r w:rsidRPr="00A714B5">
        <w:rPr>
          <w:rFonts w:ascii="Book Antiqua" w:hAnsi="Book Antiqua"/>
          <w:i/>
          <w:sz w:val="24"/>
          <w:szCs w:val="24"/>
        </w:rPr>
        <w:t>Guo</w:t>
      </w:r>
      <w:proofErr w:type="spellEnd"/>
      <w:r w:rsidRPr="00A714B5">
        <w:rPr>
          <w:rFonts w:ascii="Book Antiqua" w:hAnsi="Book Antiqua"/>
          <w:i/>
          <w:sz w:val="24"/>
          <w:szCs w:val="24"/>
        </w:rPr>
        <w:t xml:space="preserve"> Yao</w:t>
      </w:r>
      <w:r w:rsidR="0030200D" w:rsidRPr="00A714B5">
        <w:rPr>
          <w:rFonts w:ascii="Book Antiqua" w:hAnsi="Book Antiqua"/>
          <w:sz w:val="24"/>
          <w:szCs w:val="24"/>
        </w:rPr>
        <w:t xml:space="preserve"> 2019</w:t>
      </w:r>
      <w:r w:rsidR="0030200D" w:rsidRPr="00A714B5">
        <w:rPr>
          <w:rFonts w:ascii="Book Antiqua" w:hAnsi="Book Antiqua" w:hint="eastAsia"/>
          <w:sz w:val="24"/>
          <w:szCs w:val="24"/>
        </w:rPr>
        <w:t>;</w:t>
      </w:r>
      <w:r w:rsidRPr="00A714B5">
        <w:rPr>
          <w:rFonts w:ascii="Book Antiqua" w:hAnsi="Book Antiqua"/>
          <w:sz w:val="24"/>
          <w:szCs w:val="24"/>
        </w:rPr>
        <w:t xml:space="preserve"> </w:t>
      </w:r>
      <w:r w:rsidRPr="00A714B5">
        <w:rPr>
          <w:rFonts w:ascii="Book Antiqua" w:hAnsi="Book Antiqua"/>
          <w:b/>
          <w:sz w:val="24"/>
          <w:szCs w:val="24"/>
        </w:rPr>
        <w:t>30</w:t>
      </w:r>
      <w:r w:rsidRPr="00A714B5">
        <w:rPr>
          <w:rFonts w:ascii="Book Antiqua" w:hAnsi="Book Antiqua"/>
          <w:sz w:val="24"/>
          <w:szCs w:val="24"/>
        </w:rPr>
        <w:t>: 217-219. [</w:t>
      </w:r>
      <w:r w:rsidR="0030200D" w:rsidRPr="00A714B5">
        <w:rPr>
          <w:rFonts w:ascii="Book Antiqua" w:hAnsi="Book Antiqua"/>
          <w:sz w:val="24"/>
          <w:szCs w:val="24"/>
        </w:rPr>
        <w:t>DOI</w:t>
      </w:r>
      <w:r w:rsidRPr="00A714B5">
        <w:rPr>
          <w:rFonts w:ascii="Book Antiqua" w:hAnsi="Book Antiqua"/>
          <w:sz w:val="24"/>
          <w:szCs w:val="24"/>
        </w:rPr>
        <w:t>:</w:t>
      </w:r>
      <w:r w:rsidR="00B36582" w:rsidRPr="00A714B5">
        <w:rPr>
          <w:rFonts w:ascii="Book Antiqua" w:hAnsi="Book Antiqua" w:hint="eastAsia"/>
          <w:sz w:val="24"/>
          <w:szCs w:val="24"/>
        </w:rPr>
        <w:t xml:space="preserve"> </w:t>
      </w:r>
      <w:r w:rsidRPr="00A714B5">
        <w:rPr>
          <w:rFonts w:ascii="Book Antiqua" w:hAnsi="Book Antiqua"/>
          <w:sz w:val="24"/>
          <w:szCs w:val="24"/>
        </w:rPr>
        <w:lastRenderedPageBreak/>
        <w:t>10.3969/j.issn.1008-0805.2019.01.077]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153 </w:t>
      </w:r>
      <w:r w:rsidRPr="00A714B5">
        <w:rPr>
          <w:rFonts w:ascii="Book Antiqua" w:hAnsi="Book Antiqua"/>
          <w:b/>
          <w:sz w:val="24"/>
          <w:szCs w:val="24"/>
        </w:rPr>
        <w:t>Li B</w:t>
      </w:r>
      <w:r w:rsidRPr="00A714B5">
        <w:rPr>
          <w:rFonts w:ascii="Book Antiqua" w:hAnsi="Book Antiqua"/>
          <w:sz w:val="24"/>
          <w:szCs w:val="24"/>
        </w:rPr>
        <w:t xml:space="preserve">, Zhu JN, Wang JJ. Histaminergic afferent system in the cerebellum: structure and function. </w:t>
      </w:r>
      <w:r w:rsidRPr="00A714B5">
        <w:rPr>
          <w:rFonts w:ascii="Book Antiqua" w:hAnsi="Book Antiqua"/>
          <w:i/>
          <w:sz w:val="24"/>
          <w:szCs w:val="24"/>
        </w:rPr>
        <w:t>Cerebellum Ataxias</w:t>
      </w:r>
      <w:r w:rsidRPr="00A714B5">
        <w:rPr>
          <w:rFonts w:ascii="Book Antiqua" w:hAnsi="Book Antiqua"/>
          <w:sz w:val="24"/>
          <w:szCs w:val="24"/>
        </w:rPr>
        <w:t xml:space="preserve"> 2014; </w:t>
      </w:r>
      <w:r w:rsidRPr="00A714B5">
        <w:rPr>
          <w:rFonts w:ascii="Book Antiqua" w:hAnsi="Book Antiqua"/>
          <w:b/>
          <w:sz w:val="24"/>
          <w:szCs w:val="24"/>
        </w:rPr>
        <w:t>1</w:t>
      </w:r>
      <w:r w:rsidRPr="00A714B5">
        <w:rPr>
          <w:rFonts w:ascii="Book Antiqua" w:hAnsi="Book Antiqua"/>
          <w:sz w:val="24"/>
          <w:szCs w:val="24"/>
        </w:rPr>
        <w:t>: 5 [PMID: 26331029 DOI: 10.1186/2053-8871-1-5]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154 </w:t>
      </w:r>
      <w:r w:rsidRPr="00A714B5">
        <w:rPr>
          <w:rFonts w:ascii="Book Antiqua" w:hAnsi="Book Antiqua"/>
          <w:b/>
          <w:sz w:val="24"/>
          <w:szCs w:val="24"/>
        </w:rPr>
        <w:t>Zhang XY</w:t>
      </w:r>
      <w:r w:rsidRPr="00A714B5">
        <w:rPr>
          <w:rFonts w:ascii="Book Antiqua" w:hAnsi="Book Antiqua"/>
          <w:sz w:val="24"/>
          <w:szCs w:val="24"/>
        </w:rPr>
        <w:t xml:space="preserve">, Wang JJ, Zhu JN. Cerebellar fastigial nucleus: from anatomic construction to physiological functions. </w:t>
      </w:r>
      <w:r w:rsidRPr="00A714B5">
        <w:rPr>
          <w:rFonts w:ascii="Book Antiqua" w:hAnsi="Book Antiqua"/>
          <w:i/>
          <w:sz w:val="24"/>
          <w:szCs w:val="24"/>
        </w:rPr>
        <w:t>Cerebellum Ataxias</w:t>
      </w:r>
      <w:r w:rsidRPr="00A714B5">
        <w:rPr>
          <w:rFonts w:ascii="Book Antiqua" w:hAnsi="Book Antiqua"/>
          <w:sz w:val="24"/>
          <w:szCs w:val="24"/>
        </w:rPr>
        <w:t xml:space="preserve"> 2016; </w:t>
      </w:r>
      <w:r w:rsidRPr="00A714B5">
        <w:rPr>
          <w:rFonts w:ascii="Book Antiqua" w:hAnsi="Book Antiqua"/>
          <w:b/>
          <w:sz w:val="24"/>
          <w:szCs w:val="24"/>
        </w:rPr>
        <w:t>3</w:t>
      </w:r>
      <w:r w:rsidRPr="00A714B5">
        <w:rPr>
          <w:rFonts w:ascii="Book Antiqua" w:hAnsi="Book Antiqua"/>
          <w:sz w:val="24"/>
          <w:szCs w:val="24"/>
        </w:rPr>
        <w:t>: 9 [PMID: 27144010 DOI: 10.1186/s40673-016-0047-1]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155 </w:t>
      </w:r>
      <w:r w:rsidRPr="00A714B5">
        <w:rPr>
          <w:rFonts w:ascii="Book Antiqua" w:hAnsi="Book Antiqua"/>
          <w:b/>
          <w:sz w:val="24"/>
          <w:szCs w:val="24"/>
        </w:rPr>
        <w:t>Zhu JN</w:t>
      </w:r>
      <w:r w:rsidRPr="00A714B5">
        <w:rPr>
          <w:rFonts w:ascii="Book Antiqua" w:hAnsi="Book Antiqua"/>
          <w:sz w:val="24"/>
          <w:szCs w:val="24"/>
        </w:rPr>
        <w:t xml:space="preserve">, Zhang YP, Song YN, Wang JJ. Cerebellar </w:t>
      </w:r>
      <w:proofErr w:type="spellStart"/>
      <w:r w:rsidRPr="00A714B5">
        <w:rPr>
          <w:rFonts w:ascii="Book Antiqua" w:hAnsi="Book Antiqua"/>
          <w:sz w:val="24"/>
          <w:szCs w:val="24"/>
        </w:rPr>
        <w:t>interpositus</w:t>
      </w:r>
      <w:proofErr w:type="spellEnd"/>
      <w:r w:rsidRPr="00A714B5">
        <w:rPr>
          <w:rFonts w:ascii="Book Antiqua" w:hAnsi="Book Antiqua"/>
          <w:sz w:val="24"/>
          <w:szCs w:val="24"/>
        </w:rPr>
        <w:t xml:space="preserve"> nuclear and gastric vagal afferent inputs reach and converge onto </w:t>
      </w:r>
      <w:proofErr w:type="spellStart"/>
      <w:r w:rsidRPr="00A714B5">
        <w:rPr>
          <w:rFonts w:ascii="Book Antiqua" w:hAnsi="Book Antiqua"/>
          <w:sz w:val="24"/>
          <w:szCs w:val="24"/>
        </w:rPr>
        <w:t>glycemia</w:t>
      </w:r>
      <w:proofErr w:type="spellEnd"/>
      <w:r w:rsidRPr="00A714B5">
        <w:rPr>
          <w:rFonts w:ascii="Book Antiqua" w:hAnsi="Book Antiqua"/>
          <w:sz w:val="24"/>
          <w:szCs w:val="24"/>
        </w:rPr>
        <w:t xml:space="preserve">-sensitive neurons of the ventromedial hypothalamic nucleus in rats.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2004; </w:t>
      </w:r>
      <w:r w:rsidRPr="00A714B5">
        <w:rPr>
          <w:rFonts w:ascii="Book Antiqua" w:hAnsi="Book Antiqua"/>
          <w:b/>
          <w:sz w:val="24"/>
          <w:szCs w:val="24"/>
        </w:rPr>
        <w:t>48</w:t>
      </w:r>
      <w:r w:rsidRPr="00A714B5">
        <w:rPr>
          <w:rFonts w:ascii="Book Antiqua" w:hAnsi="Book Antiqua"/>
          <w:sz w:val="24"/>
          <w:szCs w:val="24"/>
        </w:rPr>
        <w:t>: 405-417 [PMID: 15041194 DOI: 10.1016/j.neures.2003.12.009]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156 </w:t>
      </w:r>
      <w:proofErr w:type="spellStart"/>
      <w:r w:rsidRPr="00A714B5">
        <w:rPr>
          <w:rFonts w:ascii="Book Antiqua" w:hAnsi="Book Antiqua"/>
          <w:b/>
          <w:sz w:val="24"/>
          <w:szCs w:val="24"/>
        </w:rPr>
        <w:t>Martner</w:t>
      </w:r>
      <w:proofErr w:type="spellEnd"/>
      <w:r w:rsidRPr="00A714B5">
        <w:rPr>
          <w:rFonts w:ascii="Book Antiqua" w:hAnsi="Book Antiqua"/>
          <w:b/>
          <w:sz w:val="24"/>
          <w:szCs w:val="24"/>
        </w:rPr>
        <w:t xml:space="preserve"> J</w:t>
      </w:r>
      <w:r w:rsidRPr="00A714B5">
        <w:rPr>
          <w:rFonts w:ascii="Book Antiqua" w:hAnsi="Book Antiqua"/>
          <w:sz w:val="24"/>
          <w:szCs w:val="24"/>
        </w:rPr>
        <w:t>. Influences on colonic and small intestinal motility by the cerebellar fastigial nucleus.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Acta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Scand</w:t>
      </w:r>
      <w:proofErr w:type="spellEnd"/>
      <w:r w:rsidRPr="00A714B5">
        <w:rPr>
          <w:rFonts w:ascii="Book Antiqua" w:hAnsi="Book Antiqua"/>
          <w:sz w:val="24"/>
          <w:szCs w:val="24"/>
        </w:rPr>
        <w:t xml:space="preserve"> 1975; </w:t>
      </w:r>
      <w:r w:rsidRPr="00A714B5">
        <w:rPr>
          <w:rFonts w:ascii="Book Antiqua" w:hAnsi="Book Antiqua"/>
          <w:b/>
          <w:sz w:val="24"/>
          <w:szCs w:val="24"/>
        </w:rPr>
        <w:t>94</w:t>
      </w:r>
      <w:r w:rsidRPr="00A714B5">
        <w:rPr>
          <w:rFonts w:ascii="Book Antiqua" w:hAnsi="Book Antiqua"/>
          <w:sz w:val="24"/>
          <w:szCs w:val="24"/>
        </w:rPr>
        <w:t>: 82-94 [PMID: 1155171 DOI: 10.1111/j.1748-1716.1975.tb05864.x]</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157 </w:t>
      </w:r>
      <w:proofErr w:type="spellStart"/>
      <w:r w:rsidRPr="00A714B5">
        <w:rPr>
          <w:rFonts w:ascii="Book Antiqua" w:hAnsi="Book Antiqua"/>
          <w:b/>
          <w:sz w:val="24"/>
          <w:szCs w:val="24"/>
        </w:rPr>
        <w:t>Lisander</w:t>
      </w:r>
      <w:proofErr w:type="spellEnd"/>
      <w:r w:rsidRPr="00A714B5">
        <w:rPr>
          <w:rFonts w:ascii="Book Antiqua" w:hAnsi="Book Antiqua"/>
          <w:b/>
          <w:sz w:val="24"/>
          <w:szCs w:val="24"/>
        </w:rPr>
        <w:t xml:space="preserve"> B</w:t>
      </w:r>
      <w:r w:rsidRPr="00A714B5">
        <w:rPr>
          <w:rFonts w:ascii="Book Antiqua" w:hAnsi="Book Antiqua"/>
          <w:sz w:val="24"/>
          <w:szCs w:val="24"/>
        </w:rPr>
        <w:t xml:space="preserve">, </w:t>
      </w:r>
      <w:proofErr w:type="spellStart"/>
      <w:r w:rsidRPr="00A714B5">
        <w:rPr>
          <w:rFonts w:ascii="Book Antiqua" w:hAnsi="Book Antiqua"/>
          <w:sz w:val="24"/>
          <w:szCs w:val="24"/>
        </w:rPr>
        <w:t>Martner</w:t>
      </w:r>
      <w:proofErr w:type="spellEnd"/>
      <w:r w:rsidRPr="00A714B5">
        <w:rPr>
          <w:rFonts w:ascii="Book Antiqua" w:hAnsi="Book Antiqua"/>
          <w:sz w:val="24"/>
          <w:szCs w:val="24"/>
        </w:rPr>
        <w:t xml:space="preserve"> J. Effects on gastric motility from the cerebellar fastigial nucleus.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Acta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Scand</w:t>
      </w:r>
      <w:proofErr w:type="spellEnd"/>
      <w:r w:rsidRPr="00A714B5">
        <w:rPr>
          <w:rFonts w:ascii="Book Antiqua" w:hAnsi="Book Antiqua"/>
          <w:sz w:val="24"/>
          <w:szCs w:val="24"/>
        </w:rPr>
        <w:t xml:space="preserve"> 1975; </w:t>
      </w:r>
      <w:r w:rsidRPr="00A714B5">
        <w:rPr>
          <w:rFonts w:ascii="Book Antiqua" w:hAnsi="Book Antiqua"/>
          <w:b/>
          <w:sz w:val="24"/>
          <w:szCs w:val="24"/>
        </w:rPr>
        <w:t>94</w:t>
      </w:r>
      <w:r w:rsidRPr="00A714B5">
        <w:rPr>
          <w:rFonts w:ascii="Book Antiqua" w:hAnsi="Book Antiqua"/>
          <w:sz w:val="24"/>
          <w:szCs w:val="24"/>
        </w:rPr>
        <w:t>: 368-377 [PMID: 1180081 DOI: 10.1111/j.1748-1716.1975.tb05896.x]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158 </w:t>
      </w:r>
      <w:proofErr w:type="spellStart"/>
      <w:r w:rsidRPr="00A714B5">
        <w:rPr>
          <w:rFonts w:ascii="Book Antiqua" w:hAnsi="Book Antiqua"/>
          <w:b/>
          <w:sz w:val="24"/>
          <w:szCs w:val="24"/>
        </w:rPr>
        <w:t>Martner</w:t>
      </w:r>
      <w:proofErr w:type="spellEnd"/>
      <w:r w:rsidRPr="00A714B5">
        <w:rPr>
          <w:rFonts w:ascii="Book Antiqua" w:hAnsi="Book Antiqua"/>
          <w:b/>
          <w:sz w:val="24"/>
          <w:szCs w:val="24"/>
        </w:rPr>
        <w:t xml:space="preserve"> J</w:t>
      </w:r>
      <w:r w:rsidRPr="00A714B5">
        <w:rPr>
          <w:rFonts w:ascii="Book Antiqua" w:hAnsi="Book Antiqua"/>
          <w:sz w:val="24"/>
          <w:szCs w:val="24"/>
        </w:rPr>
        <w:t xml:space="preserve">. Cerebellar influences on autonomic mechanisms. </w:t>
      </w:r>
      <w:proofErr w:type="gramStart"/>
      <w:r w:rsidRPr="00A714B5">
        <w:rPr>
          <w:rFonts w:ascii="Book Antiqua" w:hAnsi="Book Antiqua"/>
          <w:sz w:val="24"/>
          <w:szCs w:val="24"/>
        </w:rPr>
        <w:t>An experimental study in the cat with special reference to the fastigial nucleus.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Acta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Scand</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Suppl</w:t>
      </w:r>
      <w:proofErr w:type="spellEnd"/>
      <w:r w:rsidRPr="00A714B5">
        <w:rPr>
          <w:rFonts w:ascii="Book Antiqua" w:hAnsi="Book Antiqua"/>
          <w:sz w:val="24"/>
          <w:szCs w:val="24"/>
        </w:rPr>
        <w:t xml:space="preserve"> 1975; </w:t>
      </w:r>
      <w:r w:rsidRPr="00A714B5">
        <w:rPr>
          <w:rFonts w:ascii="Book Antiqua" w:hAnsi="Book Antiqua"/>
          <w:b/>
          <w:sz w:val="24"/>
          <w:szCs w:val="24"/>
        </w:rPr>
        <w:t>425</w:t>
      </w:r>
      <w:r w:rsidRPr="00A714B5">
        <w:rPr>
          <w:rFonts w:ascii="Book Antiqua" w:hAnsi="Book Antiqua"/>
          <w:sz w:val="24"/>
          <w:szCs w:val="24"/>
        </w:rPr>
        <w:t>: 1-42 [PMID: 1058629]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159 </w:t>
      </w:r>
      <w:r w:rsidRPr="00A714B5">
        <w:rPr>
          <w:rFonts w:ascii="Book Antiqua" w:hAnsi="Book Antiqua"/>
          <w:b/>
          <w:sz w:val="24"/>
          <w:szCs w:val="24"/>
        </w:rPr>
        <w:t>Liang C</w:t>
      </w:r>
      <w:r w:rsidRPr="00A714B5">
        <w:rPr>
          <w:rFonts w:ascii="Book Antiqua" w:hAnsi="Book Antiqua"/>
          <w:sz w:val="24"/>
          <w:szCs w:val="24"/>
        </w:rPr>
        <w:t xml:space="preserve">, Wang Y, Xu B, Yu Z. [Effect of acupuncture at different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on electric activities of rat cerebellar fastigial nuclear].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Zhong</w:t>
      </w:r>
      <w:proofErr w:type="spellEnd"/>
      <w:r w:rsidRPr="00A714B5">
        <w:rPr>
          <w:rFonts w:ascii="Book Antiqua" w:hAnsi="Book Antiqua"/>
          <w:i/>
          <w:sz w:val="24"/>
          <w:szCs w:val="24"/>
        </w:rPr>
        <w:t xml:space="preserve"> Xi Yi </w:t>
      </w:r>
      <w:proofErr w:type="spellStart"/>
      <w:r w:rsidRPr="00A714B5">
        <w:rPr>
          <w:rFonts w:ascii="Book Antiqua" w:hAnsi="Book Antiqua"/>
          <w:i/>
          <w:sz w:val="24"/>
          <w:szCs w:val="24"/>
        </w:rPr>
        <w:t>Jie</w:t>
      </w:r>
      <w:proofErr w:type="spellEnd"/>
      <w:r w:rsidRPr="00A714B5">
        <w:rPr>
          <w:rFonts w:ascii="Book Antiqua" w:hAnsi="Book Antiqua"/>
          <w:i/>
          <w:sz w:val="24"/>
          <w:szCs w:val="24"/>
        </w:rPr>
        <w:t xml:space="preserve"> He </w:t>
      </w:r>
      <w:proofErr w:type="spellStart"/>
      <w:r w:rsidRPr="00A714B5">
        <w:rPr>
          <w:rFonts w:ascii="Book Antiqua" w:hAnsi="Book Antiqua"/>
          <w:i/>
          <w:sz w:val="24"/>
          <w:szCs w:val="24"/>
        </w:rPr>
        <w:t>Za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Zhi</w:t>
      </w:r>
      <w:proofErr w:type="spellEnd"/>
      <w:r w:rsidRPr="00A714B5">
        <w:rPr>
          <w:rFonts w:ascii="Book Antiqua" w:hAnsi="Book Antiqua"/>
          <w:sz w:val="24"/>
          <w:szCs w:val="24"/>
        </w:rPr>
        <w:t xml:space="preserve"> 2015; </w:t>
      </w:r>
      <w:r w:rsidRPr="00A714B5">
        <w:rPr>
          <w:rFonts w:ascii="Book Antiqua" w:hAnsi="Book Antiqua"/>
          <w:b/>
          <w:sz w:val="24"/>
          <w:szCs w:val="24"/>
        </w:rPr>
        <w:t>35</w:t>
      </w:r>
      <w:r w:rsidRPr="00A714B5">
        <w:rPr>
          <w:rFonts w:ascii="Book Antiqua" w:hAnsi="Book Antiqua"/>
          <w:sz w:val="24"/>
          <w:szCs w:val="24"/>
        </w:rPr>
        <w:t>: 476-480 [PMID: 26043574 DOI: 10]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160 </w:t>
      </w:r>
      <w:r w:rsidRPr="00A714B5">
        <w:rPr>
          <w:rFonts w:ascii="Book Antiqua" w:hAnsi="Book Antiqua"/>
          <w:b/>
          <w:sz w:val="24"/>
          <w:szCs w:val="24"/>
        </w:rPr>
        <w:t>Haines DE</w:t>
      </w:r>
      <w:r w:rsidRPr="00A714B5">
        <w:rPr>
          <w:rFonts w:ascii="Book Antiqua" w:hAnsi="Book Antiqua"/>
          <w:sz w:val="24"/>
          <w:szCs w:val="24"/>
        </w:rPr>
        <w:t xml:space="preserve">, </w:t>
      </w:r>
      <w:proofErr w:type="spellStart"/>
      <w:r w:rsidRPr="00A714B5">
        <w:rPr>
          <w:rFonts w:ascii="Book Antiqua" w:hAnsi="Book Antiqua"/>
          <w:sz w:val="24"/>
          <w:szCs w:val="24"/>
        </w:rPr>
        <w:t>Dietrichs</w:t>
      </w:r>
      <w:proofErr w:type="spellEnd"/>
      <w:r w:rsidRPr="00A714B5">
        <w:rPr>
          <w:rFonts w:ascii="Book Antiqua" w:hAnsi="Book Antiqua"/>
          <w:sz w:val="24"/>
          <w:szCs w:val="24"/>
        </w:rPr>
        <w:t xml:space="preserve"> E, </w:t>
      </w:r>
      <w:proofErr w:type="spellStart"/>
      <w:r w:rsidRPr="00A714B5">
        <w:rPr>
          <w:rFonts w:ascii="Book Antiqua" w:hAnsi="Book Antiqua"/>
          <w:sz w:val="24"/>
          <w:szCs w:val="24"/>
        </w:rPr>
        <w:t>Mihailoff</w:t>
      </w:r>
      <w:proofErr w:type="spellEnd"/>
      <w:r w:rsidRPr="00A714B5">
        <w:rPr>
          <w:rFonts w:ascii="Book Antiqua" w:hAnsi="Book Antiqua"/>
          <w:sz w:val="24"/>
          <w:szCs w:val="24"/>
        </w:rPr>
        <w:t xml:space="preserve"> GA, McDonald EF. The cerebellar-hypothalamic axis: basic circuits and clinical observations. </w:t>
      </w:r>
      <w:proofErr w:type="spellStart"/>
      <w:r w:rsidRPr="00A714B5">
        <w:rPr>
          <w:rFonts w:ascii="Book Antiqua" w:hAnsi="Book Antiqua"/>
          <w:i/>
          <w:sz w:val="24"/>
          <w:szCs w:val="24"/>
        </w:rPr>
        <w:t>Int</w:t>
      </w:r>
      <w:proofErr w:type="spellEnd"/>
      <w:r w:rsidRPr="00A714B5">
        <w:rPr>
          <w:rFonts w:ascii="Book Antiqua" w:hAnsi="Book Antiqua"/>
          <w:i/>
          <w:sz w:val="24"/>
          <w:szCs w:val="24"/>
        </w:rPr>
        <w:t xml:space="preserve"> Rev </w:t>
      </w:r>
      <w:proofErr w:type="spellStart"/>
      <w:r w:rsidRPr="00A714B5">
        <w:rPr>
          <w:rFonts w:ascii="Book Antiqua" w:hAnsi="Book Antiqua"/>
          <w:i/>
          <w:sz w:val="24"/>
          <w:szCs w:val="24"/>
        </w:rPr>
        <w:t>Neurobiol</w:t>
      </w:r>
      <w:proofErr w:type="spellEnd"/>
      <w:r w:rsidRPr="00A714B5">
        <w:rPr>
          <w:rFonts w:ascii="Book Antiqua" w:hAnsi="Book Antiqua"/>
          <w:sz w:val="24"/>
          <w:szCs w:val="24"/>
        </w:rPr>
        <w:t xml:space="preserve"> 1997; </w:t>
      </w:r>
      <w:r w:rsidRPr="00A714B5">
        <w:rPr>
          <w:rFonts w:ascii="Book Antiqua" w:hAnsi="Book Antiqua"/>
          <w:b/>
          <w:sz w:val="24"/>
          <w:szCs w:val="24"/>
        </w:rPr>
        <w:t>41</w:t>
      </w:r>
      <w:r w:rsidRPr="00A714B5">
        <w:rPr>
          <w:rFonts w:ascii="Book Antiqua" w:hAnsi="Book Antiqua"/>
          <w:sz w:val="24"/>
          <w:szCs w:val="24"/>
        </w:rPr>
        <w:t>: 83-107 [PMID: 9378614 DOI: 10.1016/s0074-7742(08)60348-7]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161 </w:t>
      </w:r>
      <w:r w:rsidRPr="00A714B5">
        <w:rPr>
          <w:rFonts w:ascii="Book Antiqua" w:hAnsi="Book Antiqua"/>
          <w:b/>
          <w:sz w:val="24"/>
          <w:szCs w:val="24"/>
        </w:rPr>
        <w:t>Zhu JN</w:t>
      </w:r>
      <w:r w:rsidRPr="00A714B5">
        <w:rPr>
          <w:rFonts w:ascii="Book Antiqua" w:hAnsi="Book Antiqua"/>
          <w:sz w:val="24"/>
          <w:szCs w:val="24"/>
        </w:rPr>
        <w:t>, Yung WH, Kwok-Chong Chow B, Chan YS, Wang JJ.</w:t>
      </w:r>
      <w:proofErr w:type="gramEnd"/>
      <w:r w:rsidRPr="00A714B5">
        <w:rPr>
          <w:rFonts w:ascii="Book Antiqua" w:hAnsi="Book Antiqua"/>
          <w:sz w:val="24"/>
          <w:szCs w:val="24"/>
        </w:rPr>
        <w:t xml:space="preserve"> The cerebellar-hypothalamic circuits: potential pathways underlying cerebellar involvement in somatic-visceral integration. </w:t>
      </w:r>
      <w:r w:rsidRPr="00A714B5">
        <w:rPr>
          <w:rFonts w:ascii="Book Antiqua" w:hAnsi="Book Antiqua"/>
          <w:i/>
          <w:sz w:val="24"/>
          <w:szCs w:val="24"/>
        </w:rPr>
        <w:t>Brain Res Rev</w:t>
      </w:r>
      <w:r w:rsidRPr="00A714B5">
        <w:rPr>
          <w:rFonts w:ascii="Book Antiqua" w:hAnsi="Book Antiqua"/>
          <w:sz w:val="24"/>
          <w:szCs w:val="24"/>
        </w:rPr>
        <w:t xml:space="preserve"> 2006; </w:t>
      </w:r>
      <w:r w:rsidRPr="00A714B5">
        <w:rPr>
          <w:rFonts w:ascii="Book Antiqua" w:hAnsi="Book Antiqua"/>
          <w:b/>
          <w:sz w:val="24"/>
          <w:szCs w:val="24"/>
        </w:rPr>
        <w:t>52</w:t>
      </w:r>
      <w:r w:rsidRPr="00A714B5">
        <w:rPr>
          <w:rFonts w:ascii="Book Antiqua" w:hAnsi="Book Antiqua"/>
          <w:sz w:val="24"/>
          <w:szCs w:val="24"/>
        </w:rPr>
        <w:t>: 93-106 [PMID: 16497381 DOI: 10.1016/j.brainresrev.2006.01.003]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162 </w:t>
      </w:r>
      <w:r w:rsidRPr="00A714B5">
        <w:rPr>
          <w:rFonts w:ascii="Book Antiqua" w:hAnsi="Book Antiqua"/>
          <w:b/>
          <w:sz w:val="24"/>
          <w:szCs w:val="24"/>
        </w:rPr>
        <w:t>Li Y</w:t>
      </w:r>
      <w:r w:rsidRPr="00A714B5">
        <w:rPr>
          <w:rFonts w:ascii="Book Antiqua" w:hAnsi="Book Antiqua"/>
          <w:sz w:val="24"/>
          <w:szCs w:val="24"/>
        </w:rPr>
        <w:t xml:space="preserve">, Zhang X, Chen L, Yang B, Sui R. Cerebellar fastigial nucleus is involved in post-stroke depression through direct cerebellar-hypothalamic GABAergic and glutamatergic projections.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Ther</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2019; </w:t>
      </w:r>
      <w:r w:rsidRPr="00A714B5">
        <w:rPr>
          <w:rFonts w:ascii="Book Antiqua" w:hAnsi="Book Antiqua"/>
          <w:b/>
          <w:sz w:val="24"/>
          <w:szCs w:val="24"/>
        </w:rPr>
        <w:t>18</w:t>
      </w:r>
      <w:r w:rsidRPr="00A714B5">
        <w:rPr>
          <w:rFonts w:ascii="Book Antiqua" w:hAnsi="Book Antiqua"/>
          <w:sz w:val="24"/>
          <w:szCs w:val="24"/>
        </w:rPr>
        <w:t>: 2885-2892 [PMID: 31555378 DOI: 10.3892/etm.2019.7913]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163 </w:t>
      </w:r>
      <w:r w:rsidRPr="00A714B5">
        <w:rPr>
          <w:rFonts w:ascii="Book Antiqua" w:hAnsi="Book Antiqua"/>
          <w:b/>
          <w:sz w:val="24"/>
          <w:szCs w:val="24"/>
        </w:rPr>
        <w:t>Zhu JZ</w:t>
      </w:r>
      <w:r w:rsidRPr="00A714B5">
        <w:rPr>
          <w:rFonts w:ascii="Book Antiqua" w:hAnsi="Book Antiqua"/>
          <w:sz w:val="24"/>
          <w:szCs w:val="24"/>
        </w:rPr>
        <w:t xml:space="preserve">, </w:t>
      </w:r>
      <w:proofErr w:type="spellStart"/>
      <w:r w:rsidRPr="00A714B5">
        <w:rPr>
          <w:rFonts w:ascii="Book Antiqua" w:hAnsi="Book Antiqua"/>
          <w:sz w:val="24"/>
          <w:szCs w:val="24"/>
        </w:rPr>
        <w:t>Fei</w:t>
      </w:r>
      <w:proofErr w:type="spellEnd"/>
      <w:r w:rsidRPr="00A714B5">
        <w:rPr>
          <w:rFonts w:ascii="Book Antiqua" w:hAnsi="Book Antiqua"/>
          <w:sz w:val="24"/>
          <w:szCs w:val="24"/>
        </w:rPr>
        <w:t xml:space="preserve"> SJ, Zhang JF, Zhu SP, Liu ZB, Li TT, </w:t>
      </w:r>
      <w:proofErr w:type="spellStart"/>
      <w:r w:rsidRPr="00A714B5">
        <w:rPr>
          <w:rFonts w:ascii="Book Antiqua" w:hAnsi="Book Antiqua"/>
          <w:sz w:val="24"/>
          <w:szCs w:val="24"/>
        </w:rPr>
        <w:t>Qiao</w:t>
      </w:r>
      <w:proofErr w:type="spellEnd"/>
      <w:r w:rsidRPr="00A714B5">
        <w:rPr>
          <w:rFonts w:ascii="Book Antiqua" w:hAnsi="Book Antiqua"/>
          <w:sz w:val="24"/>
          <w:szCs w:val="24"/>
        </w:rPr>
        <w:t xml:space="preserve"> X. Lateral hypothalamic area mediated the aggravated effect of microinjection of Baclofen into cerebellar fastigial nucleus on stress gastric mucosal damage in rats.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Lett</w:t>
      </w:r>
      <w:r w:rsidRPr="00A714B5">
        <w:rPr>
          <w:rFonts w:ascii="Book Antiqua" w:hAnsi="Book Antiqua"/>
          <w:sz w:val="24"/>
          <w:szCs w:val="24"/>
        </w:rPr>
        <w:t xml:space="preserve"> 2012; </w:t>
      </w:r>
      <w:r w:rsidRPr="00A714B5">
        <w:rPr>
          <w:rFonts w:ascii="Book Antiqua" w:hAnsi="Book Antiqua"/>
          <w:b/>
          <w:sz w:val="24"/>
          <w:szCs w:val="24"/>
        </w:rPr>
        <w:t>509</w:t>
      </w:r>
      <w:r w:rsidRPr="00A714B5">
        <w:rPr>
          <w:rFonts w:ascii="Book Antiqua" w:hAnsi="Book Antiqua"/>
          <w:sz w:val="24"/>
          <w:szCs w:val="24"/>
        </w:rPr>
        <w:t>: 125-129 [PMID: 22240102 DOI: 10.1016/j.neulet.2011.12.057]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164 </w:t>
      </w:r>
      <w:r w:rsidRPr="00A714B5">
        <w:rPr>
          <w:rFonts w:ascii="Book Antiqua" w:hAnsi="Book Antiqua"/>
          <w:b/>
          <w:sz w:val="24"/>
          <w:szCs w:val="24"/>
        </w:rPr>
        <w:t>Zhang YP</w:t>
      </w:r>
      <w:r w:rsidRPr="00A714B5">
        <w:rPr>
          <w:rFonts w:ascii="Book Antiqua" w:hAnsi="Book Antiqua"/>
          <w:sz w:val="24"/>
          <w:szCs w:val="24"/>
        </w:rPr>
        <w:t xml:space="preserve">, Ma C, Wen YQ, Wang JJ. </w:t>
      </w:r>
      <w:proofErr w:type="gramStart"/>
      <w:r w:rsidRPr="00A714B5">
        <w:rPr>
          <w:rFonts w:ascii="Book Antiqua" w:hAnsi="Book Antiqua"/>
          <w:sz w:val="24"/>
          <w:szCs w:val="24"/>
        </w:rPr>
        <w:t xml:space="preserve">Convergence of gastric vagal and cerebellar fastigial nuclear inputs on </w:t>
      </w:r>
      <w:proofErr w:type="spellStart"/>
      <w:r w:rsidRPr="00A714B5">
        <w:rPr>
          <w:rFonts w:ascii="Book Antiqua" w:hAnsi="Book Antiqua"/>
          <w:sz w:val="24"/>
          <w:szCs w:val="24"/>
        </w:rPr>
        <w:t>glycemia</w:t>
      </w:r>
      <w:proofErr w:type="spellEnd"/>
      <w:r w:rsidRPr="00A714B5">
        <w:rPr>
          <w:rFonts w:ascii="Book Antiqua" w:hAnsi="Book Antiqua"/>
          <w:sz w:val="24"/>
          <w:szCs w:val="24"/>
        </w:rPr>
        <w:t>-sensitive neurons of lateral hypothalamic area in the rat.</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2003; </w:t>
      </w:r>
      <w:r w:rsidRPr="00A714B5">
        <w:rPr>
          <w:rFonts w:ascii="Book Antiqua" w:hAnsi="Book Antiqua"/>
          <w:b/>
          <w:sz w:val="24"/>
          <w:szCs w:val="24"/>
        </w:rPr>
        <w:t>45</w:t>
      </w:r>
      <w:r w:rsidRPr="00A714B5">
        <w:rPr>
          <w:rFonts w:ascii="Book Antiqua" w:hAnsi="Book Antiqua"/>
          <w:sz w:val="24"/>
          <w:szCs w:val="24"/>
        </w:rPr>
        <w:t>: 9-16 [PMID: 12507719 DOI: 10.1016/s0168-0102(02)00192-x]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165 </w:t>
      </w:r>
      <w:r w:rsidRPr="00A714B5">
        <w:rPr>
          <w:rFonts w:ascii="Book Antiqua" w:hAnsi="Book Antiqua"/>
          <w:b/>
          <w:sz w:val="24"/>
          <w:szCs w:val="24"/>
        </w:rPr>
        <w:t>Gao L</w:t>
      </w:r>
      <w:r w:rsidRPr="00A714B5">
        <w:rPr>
          <w:rFonts w:ascii="Book Antiqua" w:hAnsi="Book Antiqua"/>
          <w:sz w:val="24"/>
          <w:szCs w:val="24"/>
        </w:rPr>
        <w:t xml:space="preserve">, </w:t>
      </w:r>
      <w:proofErr w:type="spellStart"/>
      <w:r w:rsidRPr="00A714B5">
        <w:rPr>
          <w:rFonts w:ascii="Book Antiqua" w:hAnsi="Book Antiqua"/>
          <w:sz w:val="24"/>
          <w:szCs w:val="24"/>
        </w:rPr>
        <w:t>Fei</w:t>
      </w:r>
      <w:proofErr w:type="spellEnd"/>
      <w:r w:rsidRPr="00A714B5">
        <w:rPr>
          <w:rFonts w:ascii="Book Antiqua" w:hAnsi="Book Antiqua"/>
          <w:sz w:val="24"/>
          <w:szCs w:val="24"/>
        </w:rPr>
        <w:t xml:space="preserve"> S, </w:t>
      </w:r>
      <w:proofErr w:type="spellStart"/>
      <w:r w:rsidRPr="00A714B5">
        <w:rPr>
          <w:rFonts w:ascii="Book Antiqua" w:hAnsi="Book Antiqua"/>
          <w:sz w:val="24"/>
          <w:szCs w:val="24"/>
        </w:rPr>
        <w:t>Qiao</w:t>
      </w:r>
      <w:proofErr w:type="spellEnd"/>
      <w:r w:rsidRPr="00A714B5">
        <w:rPr>
          <w:rFonts w:ascii="Book Antiqua" w:hAnsi="Book Antiqua"/>
          <w:sz w:val="24"/>
          <w:szCs w:val="24"/>
        </w:rPr>
        <w:t xml:space="preserve"> W, Zhang J, Xing H, Du D. Protective effect of chemical stimulation of cerebellar fastigial nucleus on stress gastric mucosal injury in rats. </w:t>
      </w:r>
      <w:r w:rsidRPr="00A714B5">
        <w:rPr>
          <w:rFonts w:ascii="Book Antiqua" w:hAnsi="Book Antiqua"/>
          <w:i/>
          <w:sz w:val="24"/>
          <w:szCs w:val="24"/>
        </w:rPr>
        <w:t xml:space="preserve">Life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2011; </w:t>
      </w:r>
      <w:r w:rsidRPr="00A714B5">
        <w:rPr>
          <w:rFonts w:ascii="Book Antiqua" w:hAnsi="Book Antiqua"/>
          <w:b/>
          <w:sz w:val="24"/>
          <w:szCs w:val="24"/>
        </w:rPr>
        <w:t>88</w:t>
      </w:r>
      <w:r w:rsidRPr="00A714B5">
        <w:rPr>
          <w:rFonts w:ascii="Book Antiqua" w:hAnsi="Book Antiqua"/>
          <w:sz w:val="24"/>
          <w:szCs w:val="24"/>
        </w:rPr>
        <w:t>: 871-878 [PMID: 21419784 DOI: 10.1016/j.lfs.2011.03.008]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166 </w:t>
      </w:r>
      <w:r w:rsidRPr="00A714B5">
        <w:rPr>
          <w:rFonts w:ascii="Book Antiqua" w:hAnsi="Book Antiqua"/>
          <w:b/>
          <w:sz w:val="24"/>
          <w:szCs w:val="24"/>
        </w:rPr>
        <w:t>Zhu JZ</w:t>
      </w:r>
      <w:r w:rsidRPr="00A714B5">
        <w:rPr>
          <w:rFonts w:ascii="Book Antiqua" w:hAnsi="Book Antiqua"/>
          <w:sz w:val="24"/>
          <w:szCs w:val="24"/>
        </w:rPr>
        <w:t xml:space="preserve">, </w:t>
      </w:r>
      <w:proofErr w:type="spellStart"/>
      <w:r w:rsidRPr="00A714B5">
        <w:rPr>
          <w:rFonts w:ascii="Book Antiqua" w:hAnsi="Book Antiqua"/>
          <w:sz w:val="24"/>
          <w:szCs w:val="24"/>
        </w:rPr>
        <w:t>Fei</w:t>
      </w:r>
      <w:proofErr w:type="spellEnd"/>
      <w:r w:rsidRPr="00A714B5">
        <w:rPr>
          <w:rFonts w:ascii="Book Antiqua" w:hAnsi="Book Antiqua"/>
          <w:sz w:val="24"/>
          <w:szCs w:val="24"/>
        </w:rPr>
        <w:t xml:space="preserve"> SJ, Zhang JF, Zhu SP, Liu ZB, Li TT, </w:t>
      </w:r>
      <w:proofErr w:type="spellStart"/>
      <w:r w:rsidRPr="00A714B5">
        <w:rPr>
          <w:rFonts w:ascii="Book Antiqua" w:hAnsi="Book Antiqua"/>
          <w:sz w:val="24"/>
          <w:szCs w:val="24"/>
        </w:rPr>
        <w:t>Qiao</w:t>
      </w:r>
      <w:proofErr w:type="spellEnd"/>
      <w:r w:rsidRPr="00A714B5">
        <w:rPr>
          <w:rFonts w:ascii="Book Antiqua" w:hAnsi="Book Antiqua"/>
          <w:sz w:val="24"/>
          <w:szCs w:val="24"/>
        </w:rPr>
        <w:t xml:space="preserve"> X. </w:t>
      </w:r>
      <w:proofErr w:type="spellStart"/>
      <w:r w:rsidRPr="00A714B5">
        <w:rPr>
          <w:rFonts w:ascii="Book Antiqua" w:hAnsi="Book Antiqua"/>
          <w:sz w:val="24"/>
          <w:szCs w:val="24"/>
        </w:rPr>
        <w:t>Muscimol</w:t>
      </w:r>
      <w:proofErr w:type="spellEnd"/>
      <w:r w:rsidRPr="00A714B5">
        <w:rPr>
          <w:rFonts w:ascii="Book Antiqua" w:hAnsi="Book Antiqua"/>
          <w:sz w:val="24"/>
          <w:szCs w:val="24"/>
        </w:rPr>
        <w:t xml:space="preserve"> microinjection into cerebellar fastigial nucleus exacerbates stress-induced gastric mucosal damage in rats. </w:t>
      </w:r>
      <w:proofErr w:type="spellStart"/>
      <w:r w:rsidRPr="00A714B5">
        <w:rPr>
          <w:rFonts w:ascii="Book Antiqua" w:hAnsi="Book Antiqua"/>
          <w:i/>
          <w:sz w:val="24"/>
          <w:szCs w:val="24"/>
        </w:rPr>
        <w:t>Acta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Pharmacol</w:t>
      </w:r>
      <w:proofErr w:type="spellEnd"/>
      <w:r w:rsidRPr="00A714B5">
        <w:rPr>
          <w:rFonts w:ascii="Book Antiqua" w:hAnsi="Book Antiqua"/>
          <w:i/>
          <w:sz w:val="24"/>
          <w:szCs w:val="24"/>
        </w:rPr>
        <w:t xml:space="preserve"> Sin</w:t>
      </w:r>
      <w:r w:rsidRPr="00A714B5">
        <w:rPr>
          <w:rFonts w:ascii="Book Antiqua" w:hAnsi="Book Antiqua"/>
          <w:sz w:val="24"/>
          <w:szCs w:val="24"/>
        </w:rPr>
        <w:t xml:space="preserve"> 2013; </w:t>
      </w:r>
      <w:r w:rsidRPr="00A714B5">
        <w:rPr>
          <w:rFonts w:ascii="Book Antiqua" w:hAnsi="Book Antiqua"/>
          <w:b/>
          <w:sz w:val="24"/>
          <w:szCs w:val="24"/>
        </w:rPr>
        <w:t>34</w:t>
      </w:r>
      <w:r w:rsidRPr="00A714B5">
        <w:rPr>
          <w:rFonts w:ascii="Book Antiqua" w:hAnsi="Book Antiqua"/>
          <w:sz w:val="24"/>
          <w:szCs w:val="24"/>
        </w:rPr>
        <w:t>: 205-213 [PMID: 23247592 DOI: 10.1038/aps.2012.152]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167 </w:t>
      </w:r>
      <w:proofErr w:type="spellStart"/>
      <w:r w:rsidRPr="00A714B5">
        <w:rPr>
          <w:rFonts w:ascii="Book Antiqua" w:hAnsi="Book Antiqua"/>
          <w:b/>
          <w:sz w:val="24"/>
          <w:szCs w:val="24"/>
        </w:rPr>
        <w:t>Qiao</w:t>
      </w:r>
      <w:proofErr w:type="spellEnd"/>
      <w:r w:rsidRPr="00A714B5">
        <w:rPr>
          <w:rFonts w:ascii="Book Antiqua" w:hAnsi="Book Antiqua"/>
          <w:b/>
          <w:sz w:val="24"/>
          <w:szCs w:val="24"/>
        </w:rPr>
        <w:t xml:space="preserve"> X</w:t>
      </w:r>
      <w:r w:rsidRPr="00A714B5">
        <w:rPr>
          <w:rFonts w:ascii="Book Antiqua" w:hAnsi="Book Antiqua"/>
          <w:sz w:val="24"/>
          <w:szCs w:val="24"/>
        </w:rPr>
        <w:t xml:space="preserve">, Yang J, </w:t>
      </w:r>
      <w:proofErr w:type="spellStart"/>
      <w:r w:rsidRPr="00A714B5">
        <w:rPr>
          <w:rFonts w:ascii="Book Antiqua" w:hAnsi="Book Antiqua"/>
          <w:sz w:val="24"/>
          <w:szCs w:val="24"/>
        </w:rPr>
        <w:t>Fei</w:t>
      </w:r>
      <w:proofErr w:type="spellEnd"/>
      <w:r w:rsidRPr="00A714B5">
        <w:rPr>
          <w:rFonts w:ascii="Book Antiqua" w:hAnsi="Book Antiqua"/>
          <w:sz w:val="24"/>
          <w:szCs w:val="24"/>
        </w:rPr>
        <w:t xml:space="preserve"> SJ, Zhu JZ, Zhu SP, Liu ZB, Li TT, Zhang JF. </w:t>
      </w:r>
      <w:proofErr w:type="gramStart"/>
      <w:r w:rsidRPr="00A714B5">
        <w:rPr>
          <w:rFonts w:ascii="Book Antiqua" w:hAnsi="Book Antiqua"/>
          <w:sz w:val="24"/>
          <w:szCs w:val="24"/>
        </w:rPr>
        <w:t>Protective effect of histamine microinjected into cerebellar fastigial nucleus on stress gastric mucosal damage in rats.</w:t>
      </w:r>
      <w:proofErr w:type="gramEnd"/>
      <w:r w:rsidRPr="00A714B5">
        <w:rPr>
          <w:rFonts w:ascii="Book Antiqua" w:hAnsi="Book Antiqua"/>
          <w:sz w:val="24"/>
          <w:szCs w:val="24"/>
        </w:rPr>
        <w:t xml:space="preserve"> </w:t>
      </w:r>
      <w:r w:rsidRPr="00A714B5">
        <w:rPr>
          <w:rFonts w:ascii="Book Antiqua" w:hAnsi="Book Antiqua"/>
          <w:i/>
          <w:sz w:val="24"/>
          <w:szCs w:val="24"/>
        </w:rPr>
        <w:t>Brain Res</w:t>
      </w:r>
      <w:r w:rsidRPr="00A714B5">
        <w:rPr>
          <w:rFonts w:ascii="Book Antiqua" w:hAnsi="Book Antiqua"/>
          <w:sz w:val="24"/>
          <w:szCs w:val="24"/>
        </w:rPr>
        <w:t xml:space="preserve"> 2015; </w:t>
      </w:r>
      <w:r w:rsidRPr="00A714B5">
        <w:rPr>
          <w:rFonts w:ascii="Book Antiqua" w:hAnsi="Book Antiqua"/>
          <w:b/>
          <w:sz w:val="24"/>
          <w:szCs w:val="24"/>
        </w:rPr>
        <w:t>1629</w:t>
      </w:r>
      <w:r w:rsidRPr="00A714B5">
        <w:rPr>
          <w:rFonts w:ascii="Book Antiqua" w:hAnsi="Book Antiqua"/>
          <w:sz w:val="24"/>
          <w:szCs w:val="24"/>
        </w:rPr>
        <w:t>: 351-360 [PMID: 26474912 DOI: 10.1016/j.brainres.2015.10.014]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168 </w:t>
      </w:r>
      <w:r w:rsidRPr="00A714B5">
        <w:rPr>
          <w:rFonts w:ascii="Book Antiqua" w:hAnsi="Book Antiqua"/>
          <w:b/>
          <w:sz w:val="24"/>
          <w:szCs w:val="24"/>
        </w:rPr>
        <w:t>Zhen LL</w:t>
      </w:r>
      <w:r w:rsidRPr="00A714B5">
        <w:rPr>
          <w:rFonts w:ascii="Book Antiqua" w:hAnsi="Book Antiqua"/>
          <w:sz w:val="24"/>
          <w:szCs w:val="24"/>
        </w:rPr>
        <w:t xml:space="preserve">, Miao B, Chen YY, Su Z, Xu MQ, </w:t>
      </w:r>
      <w:proofErr w:type="spellStart"/>
      <w:r w:rsidRPr="00A714B5">
        <w:rPr>
          <w:rFonts w:ascii="Book Antiqua" w:hAnsi="Book Antiqua"/>
          <w:sz w:val="24"/>
          <w:szCs w:val="24"/>
        </w:rPr>
        <w:t>Fei</w:t>
      </w:r>
      <w:proofErr w:type="spellEnd"/>
      <w:r w:rsidRPr="00A714B5">
        <w:rPr>
          <w:rFonts w:ascii="Book Antiqua" w:hAnsi="Book Antiqua"/>
          <w:sz w:val="24"/>
          <w:szCs w:val="24"/>
        </w:rPr>
        <w:t xml:space="preserve"> S, Zhang J. Protective effect and mechanism of injection of glutamate into cerebellum fastigial nucleus on chronic visceral hypersensitivity in rats. </w:t>
      </w:r>
      <w:r w:rsidRPr="00A714B5">
        <w:rPr>
          <w:rFonts w:ascii="Book Antiqua" w:hAnsi="Book Antiqua"/>
          <w:i/>
          <w:sz w:val="24"/>
          <w:szCs w:val="24"/>
        </w:rPr>
        <w:t xml:space="preserve">Life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2018; </w:t>
      </w:r>
      <w:r w:rsidRPr="00A714B5">
        <w:rPr>
          <w:rFonts w:ascii="Book Antiqua" w:hAnsi="Book Antiqua"/>
          <w:b/>
          <w:sz w:val="24"/>
          <w:szCs w:val="24"/>
        </w:rPr>
        <w:t>203</w:t>
      </w:r>
      <w:r w:rsidRPr="00A714B5">
        <w:rPr>
          <w:rFonts w:ascii="Book Antiqua" w:hAnsi="Book Antiqua"/>
          <w:sz w:val="24"/>
          <w:szCs w:val="24"/>
        </w:rPr>
        <w:t>: 184-192 [PMID: 29704480 DOI: 10.1016/j.lfs.2018.04.043]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169 </w:t>
      </w:r>
      <w:r w:rsidR="001C4660" w:rsidRPr="00A714B5">
        <w:rPr>
          <w:rFonts w:ascii="Book Antiqua" w:hAnsi="Book Antiqua"/>
          <w:b/>
          <w:bCs/>
          <w:sz w:val="24"/>
          <w:szCs w:val="24"/>
        </w:rPr>
        <w:t>Gao L</w:t>
      </w:r>
      <w:r w:rsidR="001C4660" w:rsidRPr="00A714B5">
        <w:rPr>
          <w:rFonts w:ascii="Book Antiqua" w:hAnsi="Book Antiqua"/>
          <w:sz w:val="24"/>
          <w:szCs w:val="24"/>
        </w:rPr>
        <w:t xml:space="preserve">, Zhao H, Zhu T, Liu Y, Hu L, Liu Z, Huang H, Chen F, Deng Z, Chu D, Du D. </w:t>
      </w:r>
      <w:proofErr w:type="gramStart"/>
      <w:r w:rsidR="001C4660" w:rsidRPr="00A714B5">
        <w:rPr>
          <w:rFonts w:ascii="Book Antiqua" w:hAnsi="Book Antiqua"/>
          <w:sz w:val="24"/>
          <w:szCs w:val="24"/>
        </w:rPr>
        <w:t>The Regulatory Effects of Lateral Hypothalamus Area GABA</w:t>
      </w:r>
      <w:r w:rsidR="001C4660" w:rsidRPr="00A714B5">
        <w:rPr>
          <w:rFonts w:ascii="Book Antiqua" w:hAnsi="Book Antiqua"/>
          <w:sz w:val="24"/>
          <w:szCs w:val="24"/>
          <w:vertAlign w:val="subscript"/>
        </w:rPr>
        <w:t>B</w:t>
      </w:r>
      <w:r w:rsidR="001C4660" w:rsidRPr="00A714B5">
        <w:rPr>
          <w:rFonts w:ascii="Book Antiqua" w:hAnsi="Book Antiqua"/>
          <w:sz w:val="24"/>
          <w:szCs w:val="24"/>
        </w:rPr>
        <w:t xml:space="preserve"> Receptor on Gastric Ischemia-Reperfusion Injury in Rats.</w:t>
      </w:r>
      <w:proofErr w:type="gramEnd"/>
      <w:r w:rsidR="001C4660" w:rsidRPr="00A714B5">
        <w:rPr>
          <w:rFonts w:ascii="Book Antiqua" w:hAnsi="Book Antiqua"/>
          <w:sz w:val="24"/>
          <w:szCs w:val="24"/>
        </w:rPr>
        <w:t xml:space="preserve"> </w:t>
      </w:r>
      <w:r w:rsidR="001C4660" w:rsidRPr="00A714B5">
        <w:rPr>
          <w:rFonts w:ascii="Book Antiqua" w:hAnsi="Book Antiqua"/>
          <w:i/>
          <w:iCs/>
          <w:sz w:val="24"/>
          <w:szCs w:val="24"/>
        </w:rPr>
        <w:t xml:space="preserve">Front </w:t>
      </w:r>
      <w:proofErr w:type="spellStart"/>
      <w:r w:rsidR="001C4660" w:rsidRPr="00A714B5">
        <w:rPr>
          <w:rFonts w:ascii="Book Antiqua" w:hAnsi="Book Antiqua"/>
          <w:i/>
          <w:iCs/>
          <w:sz w:val="24"/>
          <w:szCs w:val="24"/>
        </w:rPr>
        <w:t>Physiol</w:t>
      </w:r>
      <w:proofErr w:type="spellEnd"/>
      <w:r w:rsidR="001C4660" w:rsidRPr="00A714B5">
        <w:rPr>
          <w:rFonts w:ascii="Book Antiqua" w:hAnsi="Book Antiqua"/>
          <w:sz w:val="24"/>
          <w:szCs w:val="24"/>
        </w:rPr>
        <w:t xml:space="preserve"> 2017; </w:t>
      </w:r>
      <w:r w:rsidR="001C4660" w:rsidRPr="00A714B5">
        <w:rPr>
          <w:rFonts w:ascii="Book Antiqua" w:hAnsi="Book Antiqua"/>
          <w:b/>
          <w:bCs/>
          <w:sz w:val="24"/>
          <w:szCs w:val="24"/>
        </w:rPr>
        <w:t>8</w:t>
      </w:r>
      <w:r w:rsidR="001C4660" w:rsidRPr="00A714B5">
        <w:rPr>
          <w:rFonts w:ascii="Book Antiqua" w:hAnsi="Book Antiqua"/>
          <w:sz w:val="24"/>
          <w:szCs w:val="24"/>
        </w:rPr>
        <w:t xml:space="preserve">: </w:t>
      </w:r>
      <w:r w:rsidR="001C4660" w:rsidRPr="00A714B5">
        <w:rPr>
          <w:rFonts w:ascii="Book Antiqua" w:hAnsi="Book Antiqua"/>
          <w:sz w:val="24"/>
          <w:szCs w:val="24"/>
        </w:rPr>
        <w:lastRenderedPageBreak/>
        <w:t>722 [PMID: 28983255 DOI: 10.3389/fphys.2017.00722]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170 </w:t>
      </w:r>
      <w:r w:rsidRPr="00A714B5">
        <w:rPr>
          <w:rFonts w:ascii="Book Antiqua" w:hAnsi="Book Antiqua"/>
          <w:b/>
          <w:sz w:val="24"/>
          <w:szCs w:val="24"/>
        </w:rPr>
        <w:t>Yu Z</w:t>
      </w:r>
      <w:r w:rsidRPr="00A714B5">
        <w:rPr>
          <w:rFonts w:ascii="Book Antiqua" w:hAnsi="Book Antiqua"/>
          <w:sz w:val="24"/>
          <w:szCs w:val="24"/>
        </w:rPr>
        <w:t>, Wang Y, Liang C, Xu B. [Effects of acupuncture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 36) on sensitive neurons of gastric distention in LHA-FN circuit in rats].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Zhen Jiu</w:t>
      </w:r>
      <w:r w:rsidRPr="00A714B5">
        <w:rPr>
          <w:rFonts w:ascii="Book Antiqua" w:hAnsi="Book Antiqua"/>
          <w:sz w:val="24"/>
          <w:szCs w:val="24"/>
        </w:rPr>
        <w:t xml:space="preserve"> 2016; </w:t>
      </w:r>
      <w:r w:rsidRPr="00A714B5">
        <w:rPr>
          <w:rFonts w:ascii="Book Antiqua" w:hAnsi="Book Antiqua"/>
          <w:b/>
          <w:sz w:val="24"/>
          <w:szCs w:val="24"/>
        </w:rPr>
        <w:t>36</w:t>
      </w:r>
      <w:r w:rsidRPr="00A714B5">
        <w:rPr>
          <w:rFonts w:ascii="Book Antiqua" w:hAnsi="Book Antiqua"/>
          <w:sz w:val="24"/>
          <w:szCs w:val="24"/>
        </w:rPr>
        <w:t>: 851-856 [PMID: 29231573 DOI: 10.13703/j.0255-2930.2016.08.018]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171 </w:t>
      </w:r>
      <w:proofErr w:type="spellStart"/>
      <w:r w:rsidRPr="00A714B5">
        <w:rPr>
          <w:rFonts w:ascii="Book Antiqua" w:hAnsi="Book Antiqua"/>
          <w:b/>
          <w:sz w:val="24"/>
          <w:szCs w:val="24"/>
        </w:rPr>
        <w:t>Gagliuso</w:t>
      </w:r>
      <w:proofErr w:type="spellEnd"/>
      <w:r w:rsidRPr="00A714B5">
        <w:rPr>
          <w:rFonts w:ascii="Book Antiqua" w:hAnsi="Book Antiqua"/>
          <w:b/>
          <w:sz w:val="24"/>
          <w:szCs w:val="24"/>
        </w:rPr>
        <w:t xml:space="preserve"> AH</w:t>
      </w:r>
      <w:r w:rsidRPr="00A714B5">
        <w:rPr>
          <w:rFonts w:ascii="Book Antiqua" w:hAnsi="Book Antiqua"/>
          <w:sz w:val="24"/>
          <w:szCs w:val="24"/>
        </w:rPr>
        <w:t xml:space="preserve">, Chapman EK, </w:t>
      </w:r>
      <w:proofErr w:type="spellStart"/>
      <w:r w:rsidRPr="00A714B5">
        <w:rPr>
          <w:rFonts w:ascii="Book Antiqua" w:hAnsi="Book Antiqua"/>
          <w:sz w:val="24"/>
          <w:szCs w:val="24"/>
        </w:rPr>
        <w:t>Martinelli</w:t>
      </w:r>
      <w:proofErr w:type="spellEnd"/>
      <w:r w:rsidRPr="00A714B5">
        <w:rPr>
          <w:rFonts w:ascii="Book Antiqua" w:hAnsi="Book Antiqua"/>
          <w:sz w:val="24"/>
          <w:szCs w:val="24"/>
        </w:rPr>
        <w:t xml:space="preserve"> GP, Holstein GR. Vestibular neurons with direct projections to the solitary nucleus in the rat. </w:t>
      </w:r>
      <w:r w:rsidRPr="00A714B5">
        <w:rPr>
          <w:rFonts w:ascii="Book Antiqua" w:hAnsi="Book Antiqua"/>
          <w:i/>
          <w:sz w:val="24"/>
          <w:szCs w:val="24"/>
        </w:rPr>
        <w:t xml:space="preserve">J </w:t>
      </w:r>
      <w:proofErr w:type="spellStart"/>
      <w:r w:rsidRPr="00A714B5">
        <w:rPr>
          <w:rFonts w:ascii="Book Antiqua" w:hAnsi="Book Antiqua"/>
          <w:i/>
          <w:sz w:val="24"/>
          <w:szCs w:val="24"/>
        </w:rPr>
        <w:t>Neurophysiol</w:t>
      </w:r>
      <w:proofErr w:type="spellEnd"/>
      <w:r w:rsidRPr="00A714B5">
        <w:rPr>
          <w:rFonts w:ascii="Book Antiqua" w:hAnsi="Book Antiqua"/>
          <w:sz w:val="24"/>
          <w:szCs w:val="24"/>
        </w:rPr>
        <w:t xml:space="preserve"> 2019; </w:t>
      </w:r>
      <w:r w:rsidRPr="00A714B5">
        <w:rPr>
          <w:rFonts w:ascii="Book Antiqua" w:hAnsi="Book Antiqua"/>
          <w:b/>
          <w:sz w:val="24"/>
          <w:szCs w:val="24"/>
        </w:rPr>
        <w:t>122</w:t>
      </w:r>
      <w:r w:rsidRPr="00A714B5">
        <w:rPr>
          <w:rFonts w:ascii="Book Antiqua" w:hAnsi="Book Antiqua"/>
          <w:sz w:val="24"/>
          <w:szCs w:val="24"/>
        </w:rPr>
        <w:t>: 512-524 [PMID: 31166818 DOI: 10.1152/jn.00082.2019]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172 </w:t>
      </w:r>
      <w:r w:rsidRPr="00A714B5">
        <w:rPr>
          <w:rFonts w:ascii="Book Antiqua" w:hAnsi="Book Antiqua"/>
          <w:b/>
          <w:sz w:val="24"/>
          <w:szCs w:val="24"/>
        </w:rPr>
        <w:t>Ruggiero DA</w:t>
      </w:r>
      <w:r w:rsidRPr="00A714B5">
        <w:rPr>
          <w:rFonts w:ascii="Book Antiqua" w:hAnsi="Book Antiqua"/>
          <w:sz w:val="24"/>
          <w:szCs w:val="24"/>
        </w:rPr>
        <w:t xml:space="preserve">, </w:t>
      </w:r>
      <w:proofErr w:type="spellStart"/>
      <w:r w:rsidRPr="00A714B5">
        <w:rPr>
          <w:rFonts w:ascii="Book Antiqua" w:hAnsi="Book Antiqua"/>
          <w:sz w:val="24"/>
          <w:szCs w:val="24"/>
        </w:rPr>
        <w:t>Mtui</w:t>
      </w:r>
      <w:proofErr w:type="spellEnd"/>
      <w:r w:rsidRPr="00A714B5">
        <w:rPr>
          <w:rFonts w:ascii="Book Antiqua" w:hAnsi="Book Antiqua"/>
          <w:sz w:val="24"/>
          <w:szCs w:val="24"/>
        </w:rPr>
        <w:t xml:space="preserve"> EP, </w:t>
      </w:r>
      <w:proofErr w:type="spellStart"/>
      <w:r w:rsidRPr="00A714B5">
        <w:rPr>
          <w:rFonts w:ascii="Book Antiqua" w:hAnsi="Book Antiqua"/>
          <w:sz w:val="24"/>
          <w:szCs w:val="24"/>
        </w:rPr>
        <w:t>Otake</w:t>
      </w:r>
      <w:proofErr w:type="spellEnd"/>
      <w:r w:rsidRPr="00A714B5">
        <w:rPr>
          <w:rFonts w:ascii="Book Antiqua" w:hAnsi="Book Antiqua"/>
          <w:sz w:val="24"/>
          <w:szCs w:val="24"/>
        </w:rPr>
        <w:t xml:space="preserve"> K, Anwar M. Vestibular afferents to the dorsal vagal complex: substrate for vestibular-autonomic interactions in the rat. </w:t>
      </w:r>
      <w:r w:rsidRPr="00A714B5">
        <w:rPr>
          <w:rFonts w:ascii="Book Antiqua" w:hAnsi="Book Antiqua"/>
          <w:i/>
          <w:sz w:val="24"/>
          <w:szCs w:val="24"/>
        </w:rPr>
        <w:t>Brain Res</w:t>
      </w:r>
      <w:r w:rsidRPr="00A714B5">
        <w:rPr>
          <w:rFonts w:ascii="Book Antiqua" w:hAnsi="Book Antiqua"/>
          <w:sz w:val="24"/>
          <w:szCs w:val="24"/>
        </w:rPr>
        <w:t xml:space="preserve"> 1996; </w:t>
      </w:r>
      <w:r w:rsidRPr="00A714B5">
        <w:rPr>
          <w:rFonts w:ascii="Book Antiqua" w:hAnsi="Book Antiqua"/>
          <w:b/>
          <w:sz w:val="24"/>
          <w:szCs w:val="24"/>
        </w:rPr>
        <w:t>743</w:t>
      </w:r>
      <w:r w:rsidRPr="00A714B5">
        <w:rPr>
          <w:rFonts w:ascii="Book Antiqua" w:hAnsi="Book Antiqua"/>
          <w:sz w:val="24"/>
          <w:szCs w:val="24"/>
        </w:rPr>
        <w:t>: 294-302 [PMID: 9017258 DOI: 10.1016/s0006-8993(96)01099-2]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173 </w:t>
      </w:r>
      <w:proofErr w:type="spellStart"/>
      <w:r w:rsidRPr="00A714B5">
        <w:rPr>
          <w:rFonts w:ascii="Book Antiqua" w:hAnsi="Book Antiqua"/>
          <w:b/>
          <w:sz w:val="24"/>
          <w:szCs w:val="24"/>
        </w:rPr>
        <w:t>Balaban</w:t>
      </w:r>
      <w:proofErr w:type="spellEnd"/>
      <w:r w:rsidRPr="00A714B5">
        <w:rPr>
          <w:rFonts w:ascii="Book Antiqua" w:hAnsi="Book Antiqua"/>
          <w:b/>
          <w:sz w:val="24"/>
          <w:szCs w:val="24"/>
        </w:rPr>
        <w:t xml:space="preserve"> CD</w:t>
      </w:r>
      <w:r w:rsidRPr="00A714B5">
        <w:rPr>
          <w:rFonts w:ascii="Book Antiqua" w:hAnsi="Book Antiqua"/>
          <w:sz w:val="24"/>
          <w:szCs w:val="24"/>
        </w:rPr>
        <w:t xml:space="preserve">, </w:t>
      </w:r>
      <w:proofErr w:type="spellStart"/>
      <w:r w:rsidRPr="00A714B5">
        <w:rPr>
          <w:rFonts w:ascii="Book Antiqua" w:hAnsi="Book Antiqua"/>
          <w:sz w:val="24"/>
          <w:szCs w:val="24"/>
        </w:rPr>
        <w:t>Beryozkin</w:t>
      </w:r>
      <w:proofErr w:type="spellEnd"/>
      <w:r w:rsidRPr="00A714B5">
        <w:rPr>
          <w:rFonts w:ascii="Book Antiqua" w:hAnsi="Book Antiqua"/>
          <w:sz w:val="24"/>
          <w:szCs w:val="24"/>
        </w:rPr>
        <w:t xml:space="preserve"> G. Vestibular nucleus projections to nucleus </w:t>
      </w:r>
      <w:proofErr w:type="spellStart"/>
      <w:r w:rsidRPr="00A714B5">
        <w:rPr>
          <w:rFonts w:ascii="Book Antiqua" w:hAnsi="Book Antiqua"/>
          <w:sz w:val="24"/>
          <w:szCs w:val="24"/>
        </w:rPr>
        <w:t>tractus</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solitarius</w:t>
      </w:r>
      <w:proofErr w:type="spellEnd"/>
      <w:r w:rsidRPr="00A714B5">
        <w:rPr>
          <w:rFonts w:ascii="Book Antiqua" w:hAnsi="Book Antiqua"/>
          <w:sz w:val="24"/>
          <w:szCs w:val="24"/>
        </w:rPr>
        <w:t xml:space="preserve"> and the dorsal motor nucleus of the </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nerve: potential substrates for </w:t>
      </w:r>
      <w:proofErr w:type="spellStart"/>
      <w:r w:rsidRPr="00A714B5">
        <w:rPr>
          <w:rFonts w:ascii="Book Antiqua" w:hAnsi="Book Antiqua"/>
          <w:sz w:val="24"/>
          <w:szCs w:val="24"/>
        </w:rPr>
        <w:t>vestibulo</w:t>
      </w:r>
      <w:proofErr w:type="spellEnd"/>
      <w:r w:rsidRPr="00A714B5">
        <w:rPr>
          <w:rFonts w:ascii="Book Antiqua" w:hAnsi="Book Antiqua"/>
          <w:sz w:val="24"/>
          <w:szCs w:val="24"/>
        </w:rPr>
        <w:t xml:space="preserve">-autonomic interactions. </w:t>
      </w:r>
      <w:proofErr w:type="spellStart"/>
      <w:r w:rsidRPr="00A714B5">
        <w:rPr>
          <w:rFonts w:ascii="Book Antiqua" w:hAnsi="Book Antiqua"/>
          <w:i/>
          <w:sz w:val="24"/>
          <w:szCs w:val="24"/>
        </w:rPr>
        <w:t>Exp</w:t>
      </w:r>
      <w:proofErr w:type="spellEnd"/>
      <w:r w:rsidRPr="00A714B5">
        <w:rPr>
          <w:rFonts w:ascii="Book Antiqua" w:hAnsi="Book Antiqua"/>
          <w:i/>
          <w:sz w:val="24"/>
          <w:szCs w:val="24"/>
        </w:rPr>
        <w:t xml:space="preserve"> Brain Res</w:t>
      </w:r>
      <w:r w:rsidRPr="00A714B5">
        <w:rPr>
          <w:rFonts w:ascii="Book Antiqua" w:hAnsi="Book Antiqua"/>
          <w:sz w:val="24"/>
          <w:szCs w:val="24"/>
        </w:rPr>
        <w:t xml:space="preserve"> 1994; </w:t>
      </w:r>
      <w:r w:rsidRPr="00A714B5">
        <w:rPr>
          <w:rFonts w:ascii="Book Antiqua" w:hAnsi="Book Antiqua"/>
          <w:b/>
          <w:sz w:val="24"/>
          <w:szCs w:val="24"/>
        </w:rPr>
        <w:t>98</w:t>
      </w:r>
      <w:r w:rsidRPr="00A714B5">
        <w:rPr>
          <w:rFonts w:ascii="Book Antiqua" w:hAnsi="Book Antiqua"/>
          <w:sz w:val="24"/>
          <w:szCs w:val="24"/>
        </w:rPr>
        <w:t>: 200-212 [PMID: 8050507 DOI: 10.1007/bf00228409]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174 </w:t>
      </w:r>
      <w:r w:rsidRPr="00A714B5">
        <w:rPr>
          <w:rFonts w:ascii="Book Antiqua" w:hAnsi="Book Antiqua"/>
          <w:b/>
          <w:sz w:val="24"/>
          <w:szCs w:val="24"/>
        </w:rPr>
        <w:t>Porter JD</w:t>
      </w:r>
      <w:r w:rsidRPr="00A714B5">
        <w:rPr>
          <w:rFonts w:ascii="Book Antiqua" w:hAnsi="Book Antiqua"/>
          <w:sz w:val="24"/>
          <w:szCs w:val="24"/>
        </w:rPr>
        <w:t xml:space="preserve">, </w:t>
      </w:r>
      <w:proofErr w:type="spellStart"/>
      <w:r w:rsidRPr="00A714B5">
        <w:rPr>
          <w:rFonts w:ascii="Book Antiqua" w:hAnsi="Book Antiqua"/>
          <w:sz w:val="24"/>
          <w:szCs w:val="24"/>
        </w:rPr>
        <w:t>Balaban</w:t>
      </w:r>
      <w:proofErr w:type="spellEnd"/>
      <w:r w:rsidRPr="00A714B5">
        <w:rPr>
          <w:rFonts w:ascii="Book Antiqua" w:hAnsi="Book Antiqua"/>
          <w:sz w:val="24"/>
          <w:szCs w:val="24"/>
        </w:rPr>
        <w:t xml:space="preserve"> CD.</w:t>
      </w:r>
      <w:proofErr w:type="gramEnd"/>
      <w:r w:rsidRPr="00A714B5">
        <w:rPr>
          <w:rFonts w:ascii="Book Antiqua" w:hAnsi="Book Antiqua"/>
          <w:sz w:val="24"/>
          <w:szCs w:val="24"/>
        </w:rPr>
        <w:t xml:space="preserve"> Connections between the vestibular nuclei and brain stem regions that mediate autonomic function in the rat. </w:t>
      </w:r>
      <w:r w:rsidRPr="00A714B5">
        <w:rPr>
          <w:rFonts w:ascii="Book Antiqua" w:hAnsi="Book Antiqua"/>
          <w:i/>
          <w:sz w:val="24"/>
          <w:szCs w:val="24"/>
        </w:rPr>
        <w:t xml:space="preserve">J </w:t>
      </w:r>
      <w:proofErr w:type="spellStart"/>
      <w:r w:rsidRPr="00A714B5">
        <w:rPr>
          <w:rFonts w:ascii="Book Antiqua" w:hAnsi="Book Antiqua"/>
          <w:i/>
          <w:sz w:val="24"/>
          <w:szCs w:val="24"/>
        </w:rPr>
        <w:t>Vestib</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1997; </w:t>
      </w:r>
      <w:r w:rsidRPr="00A714B5">
        <w:rPr>
          <w:rFonts w:ascii="Book Antiqua" w:hAnsi="Book Antiqua"/>
          <w:b/>
          <w:sz w:val="24"/>
          <w:szCs w:val="24"/>
        </w:rPr>
        <w:t>7</w:t>
      </w:r>
      <w:r w:rsidRPr="00A714B5">
        <w:rPr>
          <w:rFonts w:ascii="Book Antiqua" w:hAnsi="Book Antiqua"/>
          <w:sz w:val="24"/>
          <w:szCs w:val="24"/>
        </w:rPr>
        <w:t>: 63-76 [PMID: 9057160 DOI: 10.3233/VES-1997-7106]</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175 </w:t>
      </w:r>
      <w:proofErr w:type="spellStart"/>
      <w:r w:rsidRPr="00A714B5">
        <w:rPr>
          <w:rFonts w:ascii="Book Antiqua" w:hAnsi="Book Antiqua"/>
          <w:b/>
          <w:sz w:val="24"/>
          <w:szCs w:val="24"/>
        </w:rPr>
        <w:t>Panteleev</w:t>
      </w:r>
      <w:proofErr w:type="spellEnd"/>
      <w:r w:rsidRPr="00A714B5">
        <w:rPr>
          <w:rFonts w:ascii="Book Antiqua" w:hAnsi="Book Antiqua"/>
          <w:b/>
          <w:sz w:val="24"/>
          <w:szCs w:val="24"/>
        </w:rPr>
        <w:t xml:space="preserve"> SS</w:t>
      </w:r>
      <w:r w:rsidRPr="00A714B5">
        <w:rPr>
          <w:rFonts w:ascii="Book Antiqua" w:hAnsi="Book Antiqua"/>
          <w:sz w:val="24"/>
          <w:szCs w:val="24"/>
        </w:rPr>
        <w:t xml:space="preserve">, </w:t>
      </w:r>
      <w:proofErr w:type="spellStart"/>
      <w:r w:rsidRPr="00A714B5">
        <w:rPr>
          <w:rFonts w:ascii="Book Antiqua" w:hAnsi="Book Antiqua"/>
          <w:sz w:val="24"/>
          <w:szCs w:val="24"/>
        </w:rPr>
        <w:t>Aleksandrov</w:t>
      </w:r>
      <w:proofErr w:type="spellEnd"/>
      <w:r w:rsidRPr="00A714B5">
        <w:rPr>
          <w:rFonts w:ascii="Book Antiqua" w:hAnsi="Book Antiqua"/>
          <w:sz w:val="24"/>
          <w:szCs w:val="24"/>
        </w:rPr>
        <w:t xml:space="preserve"> VG, </w:t>
      </w:r>
      <w:proofErr w:type="spellStart"/>
      <w:r w:rsidRPr="00A714B5">
        <w:rPr>
          <w:rFonts w:ascii="Book Antiqua" w:hAnsi="Book Antiqua"/>
          <w:sz w:val="24"/>
          <w:szCs w:val="24"/>
        </w:rPr>
        <w:t>Bagaev</w:t>
      </w:r>
      <w:proofErr w:type="spellEnd"/>
      <w:r w:rsidRPr="00A714B5">
        <w:rPr>
          <w:rFonts w:ascii="Book Antiqua" w:hAnsi="Book Antiqua"/>
          <w:sz w:val="24"/>
          <w:szCs w:val="24"/>
        </w:rPr>
        <w:t xml:space="preserve"> VA, </w:t>
      </w:r>
      <w:proofErr w:type="spellStart"/>
      <w:r w:rsidRPr="00A714B5">
        <w:rPr>
          <w:rFonts w:ascii="Book Antiqua" w:hAnsi="Book Antiqua"/>
          <w:sz w:val="24"/>
          <w:szCs w:val="24"/>
        </w:rPr>
        <w:t>Busygina</w:t>
      </w:r>
      <w:proofErr w:type="spellEnd"/>
      <w:r w:rsidRPr="00A714B5">
        <w:rPr>
          <w:rFonts w:ascii="Book Antiqua" w:hAnsi="Book Antiqua"/>
          <w:sz w:val="24"/>
          <w:szCs w:val="24"/>
        </w:rPr>
        <w:t xml:space="preserve"> II, </w:t>
      </w:r>
      <w:proofErr w:type="spellStart"/>
      <w:r w:rsidRPr="00A714B5">
        <w:rPr>
          <w:rFonts w:ascii="Book Antiqua" w:hAnsi="Book Antiqua"/>
          <w:sz w:val="24"/>
          <w:szCs w:val="24"/>
        </w:rPr>
        <w:t>Liubashina</w:t>
      </w:r>
      <w:proofErr w:type="spellEnd"/>
      <w:r w:rsidRPr="00A714B5">
        <w:rPr>
          <w:rFonts w:ascii="Book Antiqua" w:hAnsi="Book Antiqua"/>
          <w:sz w:val="24"/>
          <w:szCs w:val="24"/>
        </w:rPr>
        <w:t xml:space="preserve"> OA.</w:t>
      </w:r>
      <w:proofErr w:type="gramEnd"/>
      <w:r w:rsidRPr="00A714B5">
        <w:rPr>
          <w:rFonts w:ascii="Book Antiqua" w:hAnsi="Book Antiqua"/>
          <w:sz w:val="24"/>
          <w:szCs w:val="24"/>
        </w:rPr>
        <w:t xml:space="preserve"> [The neurons of the medial vestibular nucleus initiating the relaxation of the rat's stomach wall]. </w:t>
      </w:r>
      <w:proofErr w:type="spellStart"/>
      <w:r w:rsidRPr="00A714B5">
        <w:rPr>
          <w:rFonts w:ascii="Book Antiqua" w:hAnsi="Book Antiqua"/>
          <w:i/>
          <w:sz w:val="24"/>
          <w:szCs w:val="24"/>
        </w:rPr>
        <w:t>Aviakosm</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Ekolog</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1999; </w:t>
      </w:r>
      <w:r w:rsidRPr="00A714B5">
        <w:rPr>
          <w:rFonts w:ascii="Book Antiqua" w:hAnsi="Book Antiqua"/>
          <w:b/>
          <w:sz w:val="24"/>
          <w:szCs w:val="24"/>
        </w:rPr>
        <w:t>33</w:t>
      </w:r>
      <w:r w:rsidRPr="00A714B5">
        <w:rPr>
          <w:rFonts w:ascii="Book Antiqua" w:hAnsi="Book Antiqua"/>
          <w:sz w:val="24"/>
          <w:szCs w:val="24"/>
        </w:rPr>
        <w:t>: 15-19 [PMID: 10399549]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176 </w:t>
      </w:r>
      <w:r w:rsidRPr="00A714B5">
        <w:rPr>
          <w:rFonts w:ascii="Book Antiqua" w:hAnsi="Book Antiqua"/>
          <w:b/>
          <w:sz w:val="24"/>
          <w:szCs w:val="24"/>
        </w:rPr>
        <w:t>Liang C,</w:t>
      </w:r>
      <w:r w:rsidR="00210401" w:rsidRPr="00A714B5">
        <w:rPr>
          <w:rFonts w:ascii="Book Antiqua" w:hAnsi="Book Antiqua"/>
          <w:sz w:val="24"/>
          <w:szCs w:val="24"/>
        </w:rPr>
        <w:t xml:space="preserve"> </w:t>
      </w:r>
      <w:r w:rsidR="00182E22" w:rsidRPr="00A714B5">
        <w:rPr>
          <w:rFonts w:ascii="Book Antiqua" w:hAnsi="Book Antiqua"/>
          <w:sz w:val="24"/>
          <w:szCs w:val="24"/>
        </w:rPr>
        <w:t>Wang Y</w:t>
      </w:r>
      <w:r w:rsidRPr="00A714B5">
        <w:rPr>
          <w:rFonts w:ascii="Book Antiqua" w:hAnsi="Book Antiqua"/>
          <w:sz w:val="24"/>
          <w:szCs w:val="24"/>
        </w:rPr>
        <w:t>,</w:t>
      </w:r>
      <w:r w:rsidR="00210401" w:rsidRPr="00A714B5">
        <w:rPr>
          <w:rFonts w:ascii="Book Antiqua" w:hAnsi="Book Antiqua" w:hint="eastAsia"/>
          <w:sz w:val="24"/>
          <w:szCs w:val="24"/>
        </w:rPr>
        <w:t xml:space="preserve"> </w:t>
      </w:r>
      <w:r w:rsidR="00182E22" w:rsidRPr="00A714B5">
        <w:rPr>
          <w:rFonts w:ascii="Book Antiqua" w:hAnsi="Book Antiqua"/>
          <w:sz w:val="24"/>
          <w:szCs w:val="24"/>
        </w:rPr>
        <w:t>Xu B</w:t>
      </w:r>
      <w:r w:rsidRPr="00A714B5">
        <w:rPr>
          <w:rFonts w:ascii="Book Antiqua" w:hAnsi="Book Antiqua"/>
          <w:sz w:val="24"/>
          <w:szCs w:val="24"/>
        </w:rPr>
        <w:t>,</w:t>
      </w:r>
      <w:r w:rsidR="00210401" w:rsidRPr="00A714B5">
        <w:rPr>
          <w:rFonts w:ascii="Book Antiqua" w:hAnsi="Book Antiqua" w:hint="eastAsia"/>
          <w:sz w:val="24"/>
          <w:szCs w:val="24"/>
        </w:rPr>
        <w:t xml:space="preserve"> </w:t>
      </w:r>
      <w:r w:rsidR="00182E22" w:rsidRPr="00A714B5">
        <w:rPr>
          <w:rFonts w:ascii="Book Antiqua" w:hAnsi="Book Antiqua"/>
          <w:sz w:val="24"/>
          <w:szCs w:val="24"/>
        </w:rPr>
        <w:t>Yu Z</w:t>
      </w:r>
      <w:r w:rsidRPr="00A714B5">
        <w:rPr>
          <w:rFonts w:ascii="Book Antiqua" w:hAnsi="Book Antiqua"/>
          <w:sz w:val="24"/>
          <w:szCs w:val="24"/>
        </w:rPr>
        <w:t>.</w:t>
      </w:r>
      <w:r w:rsidR="00897779" w:rsidRPr="00A714B5">
        <w:rPr>
          <w:rFonts w:ascii="Book Antiqua" w:hAnsi="Book Antiqua" w:hint="eastAsia"/>
          <w:sz w:val="24"/>
          <w:szCs w:val="24"/>
        </w:rPr>
        <w:t xml:space="preserve"> </w:t>
      </w:r>
      <w:r w:rsidRPr="00A714B5">
        <w:rPr>
          <w:rFonts w:ascii="Book Antiqua" w:hAnsi="Book Antiqua"/>
          <w:sz w:val="24"/>
          <w:szCs w:val="24"/>
        </w:rPr>
        <w:t xml:space="preserve">Effect of acupuncture at three different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on electrical activity of gastric distention-affected neurons in rat medial vestibular nucleus.</w:t>
      </w:r>
      <w:r w:rsidR="002C4F6D" w:rsidRPr="00A714B5">
        <w:rPr>
          <w:rFonts w:ascii="Book Antiqua" w:hAnsi="Book Antiqua" w:hint="eastAsia"/>
          <w:sz w:val="24"/>
          <w:szCs w:val="24"/>
        </w:rPr>
        <w:t xml:space="preserve"> </w:t>
      </w:r>
      <w:r w:rsidR="000C088E" w:rsidRPr="00A714B5">
        <w:rPr>
          <w:rFonts w:ascii="Book Antiqua" w:hAnsi="Book Antiqua"/>
          <w:i/>
          <w:sz w:val="24"/>
          <w:szCs w:val="24"/>
        </w:rPr>
        <w:t xml:space="preserve">J </w:t>
      </w:r>
      <w:proofErr w:type="spellStart"/>
      <w:r w:rsidR="000C088E" w:rsidRPr="00A714B5">
        <w:rPr>
          <w:rFonts w:ascii="Book Antiqua" w:hAnsi="Book Antiqua"/>
          <w:i/>
          <w:sz w:val="24"/>
          <w:szCs w:val="24"/>
        </w:rPr>
        <w:t>Tradit</w:t>
      </w:r>
      <w:proofErr w:type="spellEnd"/>
      <w:r w:rsidR="000C088E" w:rsidRPr="00A714B5">
        <w:rPr>
          <w:rFonts w:ascii="Book Antiqua" w:hAnsi="Book Antiqua"/>
          <w:i/>
          <w:sz w:val="24"/>
          <w:szCs w:val="24"/>
        </w:rPr>
        <w:t xml:space="preserve"> Chin Med</w:t>
      </w:r>
      <w:r w:rsidR="000C088E" w:rsidRPr="00A714B5">
        <w:rPr>
          <w:rFonts w:ascii="Book Antiqua" w:hAnsi="Book Antiqua"/>
          <w:sz w:val="24"/>
          <w:szCs w:val="24"/>
        </w:rPr>
        <w:t xml:space="preserve"> </w:t>
      </w:r>
      <w:r w:rsidR="002C4F6D" w:rsidRPr="00A714B5">
        <w:rPr>
          <w:rFonts w:ascii="Book Antiqua" w:hAnsi="Book Antiqua"/>
          <w:sz w:val="24"/>
          <w:szCs w:val="24"/>
        </w:rPr>
        <w:t>2018;</w:t>
      </w:r>
      <w:r w:rsidR="002C4F6D" w:rsidRPr="00A714B5">
        <w:rPr>
          <w:rFonts w:ascii="Book Antiqua" w:hAnsi="Book Antiqua" w:hint="eastAsia"/>
          <w:sz w:val="24"/>
          <w:szCs w:val="24"/>
        </w:rPr>
        <w:t xml:space="preserve"> </w:t>
      </w:r>
      <w:r w:rsidR="002C4F6D" w:rsidRPr="00A714B5">
        <w:rPr>
          <w:rFonts w:ascii="Book Antiqua" w:hAnsi="Book Antiqua"/>
          <w:b/>
          <w:sz w:val="24"/>
          <w:szCs w:val="24"/>
        </w:rPr>
        <w:t>38</w:t>
      </w:r>
      <w:r w:rsidR="002C4F6D" w:rsidRPr="00A714B5">
        <w:rPr>
          <w:rFonts w:ascii="Book Antiqua" w:hAnsi="Book Antiqua"/>
          <w:sz w:val="24"/>
          <w:szCs w:val="24"/>
        </w:rPr>
        <w:t>: 125-131</w:t>
      </w:r>
      <w:r w:rsidR="002C4F6D" w:rsidRPr="00A714B5">
        <w:rPr>
          <w:rFonts w:ascii="Book Antiqua" w:hAnsi="Book Antiqua" w:hint="eastAsia"/>
          <w:sz w:val="24"/>
          <w:szCs w:val="24"/>
        </w:rPr>
        <w:t xml:space="preserve"> </w:t>
      </w:r>
      <w:r w:rsidRPr="00A714B5">
        <w:rPr>
          <w:rFonts w:ascii="Book Antiqua" w:hAnsi="Book Antiqua"/>
          <w:sz w:val="24"/>
          <w:szCs w:val="24"/>
        </w:rPr>
        <w:t>[DOI: 10.1016/j.jtcm.2018.02.002]</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177 </w:t>
      </w:r>
      <w:r w:rsidRPr="00A714B5">
        <w:rPr>
          <w:rFonts w:ascii="Book Antiqua" w:hAnsi="Book Antiqua"/>
          <w:b/>
          <w:sz w:val="24"/>
          <w:szCs w:val="24"/>
        </w:rPr>
        <w:t>Ferguson AV</w:t>
      </w:r>
      <w:r w:rsidRPr="00A714B5">
        <w:rPr>
          <w:rFonts w:ascii="Book Antiqua" w:hAnsi="Book Antiqua"/>
          <w:sz w:val="24"/>
          <w:szCs w:val="24"/>
        </w:rPr>
        <w:t>, Latchford KJ, Samson WK.</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The paraventricular nucleus of the hypothalamus - a potential target for integrative treatment of autonomic dysfunction.</w:t>
      </w:r>
      <w:proofErr w:type="gramEnd"/>
      <w:r w:rsidRPr="00A714B5">
        <w:rPr>
          <w:rFonts w:ascii="Book Antiqua" w:hAnsi="Book Antiqua"/>
          <w:sz w:val="24"/>
          <w:szCs w:val="24"/>
        </w:rPr>
        <w:t xml:space="preserve"> </w:t>
      </w:r>
      <w:r w:rsidRPr="00A714B5">
        <w:rPr>
          <w:rFonts w:ascii="Book Antiqua" w:hAnsi="Book Antiqua"/>
          <w:i/>
          <w:sz w:val="24"/>
          <w:szCs w:val="24"/>
        </w:rPr>
        <w:t xml:space="preserve">Expert </w:t>
      </w:r>
      <w:proofErr w:type="spellStart"/>
      <w:r w:rsidRPr="00A714B5">
        <w:rPr>
          <w:rFonts w:ascii="Book Antiqua" w:hAnsi="Book Antiqua"/>
          <w:i/>
          <w:sz w:val="24"/>
          <w:szCs w:val="24"/>
        </w:rPr>
        <w:t>Opin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Ther</w:t>
      </w:r>
      <w:proofErr w:type="spellEnd"/>
      <w:r w:rsidRPr="00A714B5">
        <w:rPr>
          <w:rFonts w:ascii="Book Antiqua" w:hAnsi="Book Antiqua"/>
          <w:i/>
          <w:sz w:val="24"/>
          <w:szCs w:val="24"/>
        </w:rPr>
        <w:t xml:space="preserve"> Targets</w:t>
      </w:r>
      <w:r w:rsidRPr="00A714B5">
        <w:rPr>
          <w:rFonts w:ascii="Book Antiqua" w:hAnsi="Book Antiqua"/>
          <w:sz w:val="24"/>
          <w:szCs w:val="24"/>
        </w:rPr>
        <w:t xml:space="preserve"> 2008; </w:t>
      </w:r>
      <w:r w:rsidRPr="00A714B5">
        <w:rPr>
          <w:rFonts w:ascii="Book Antiqua" w:hAnsi="Book Antiqua"/>
          <w:b/>
          <w:sz w:val="24"/>
          <w:szCs w:val="24"/>
        </w:rPr>
        <w:t>12</w:t>
      </w:r>
      <w:r w:rsidRPr="00A714B5">
        <w:rPr>
          <w:rFonts w:ascii="Book Antiqua" w:hAnsi="Book Antiqua"/>
          <w:sz w:val="24"/>
          <w:szCs w:val="24"/>
        </w:rPr>
        <w:t>: 717-727 [PMID: 18479218 DOI: 10.1517/14728222.12.6.717]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178 </w:t>
      </w:r>
      <w:r w:rsidRPr="00A714B5">
        <w:rPr>
          <w:rFonts w:ascii="Book Antiqua" w:hAnsi="Book Antiqua"/>
          <w:b/>
          <w:sz w:val="24"/>
          <w:szCs w:val="24"/>
        </w:rPr>
        <w:t>Rogers RC</w:t>
      </w:r>
      <w:r w:rsidRPr="00A714B5">
        <w:rPr>
          <w:rFonts w:ascii="Book Antiqua" w:hAnsi="Book Antiqua"/>
          <w:sz w:val="24"/>
          <w:szCs w:val="24"/>
        </w:rPr>
        <w:t>, Hermann GE.</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Oxytocin, oxytocin antagonist, TRH, and </w:t>
      </w:r>
      <w:r w:rsidRPr="00A714B5">
        <w:rPr>
          <w:rFonts w:ascii="Book Antiqua" w:hAnsi="Book Antiqua"/>
          <w:sz w:val="24"/>
          <w:szCs w:val="24"/>
        </w:rPr>
        <w:lastRenderedPageBreak/>
        <w:t>hypothalamic paraventricular nucleus stimulation effects on gastric motility.</w:t>
      </w:r>
      <w:proofErr w:type="gramEnd"/>
      <w:r w:rsidRPr="00A714B5">
        <w:rPr>
          <w:rFonts w:ascii="Book Antiqua" w:hAnsi="Book Antiqua"/>
          <w:sz w:val="24"/>
          <w:szCs w:val="24"/>
        </w:rPr>
        <w:t xml:space="preserve"> </w:t>
      </w:r>
      <w:r w:rsidRPr="00A714B5">
        <w:rPr>
          <w:rFonts w:ascii="Book Antiqua" w:hAnsi="Book Antiqua"/>
          <w:i/>
          <w:sz w:val="24"/>
          <w:szCs w:val="24"/>
        </w:rPr>
        <w:t>Peptides</w:t>
      </w:r>
      <w:r w:rsidRPr="00A714B5">
        <w:rPr>
          <w:rFonts w:ascii="Book Antiqua" w:hAnsi="Book Antiqua"/>
          <w:sz w:val="24"/>
          <w:szCs w:val="24"/>
        </w:rPr>
        <w:t xml:space="preserve"> 1987; </w:t>
      </w:r>
      <w:r w:rsidRPr="00A714B5">
        <w:rPr>
          <w:rFonts w:ascii="Book Antiqua" w:hAnsi="Book Antiqua"/>
          <w:b/>
          <w:sz w:val="24"/>
          <w:szCs w:val="24"/>
        </w:rPr>
        <w:t>8</w:t>
      </w:r>
      <w:r w:rsidRPr="00A714B5">
        <w:rPr>
          <w:rFonts w:ascii="Book Antiqua" w:hAnsi="Book Antiqua"/>
          <w:sz w:val="24"/>
          <w:szCs w:val="24"/>
        </w:rPr>
        <w:t>: 505-513 [PMID: 3116510 DOI: 10.1016/0196-9781(87)90017-9]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179 </w:t>
      </w:r>
      <w:r w:rsidRPr="00A714B5">
        <w:rPr>
          <w:rFonts w:ascii="Book Antiqua" w:hAnsi="Book Antiqua"/>
          <w:b/>
          <w:sz w:val="24"/>
          <w:szCs w:val="24"/>
        </w:rPr>
        <w:t>Jiang Y</w:t>
      </w:r>
      <w:r w:rsidRPr="00A714B5">
        <w:rPr>
          <w:rFonts w:ascii="Book Antiqua" w:hAnsi="Book Antiqua"/>
          <w:sz w:val="24"/>
          <w:szCs w:val="24"/>
        </w:rPr>
        <w:t xml:space="preserve">, Coleman FH, </w:t>
      </w:r>
      <w:proofErr w:type="spellStart"/>
      <w:r w:rsidRPr="00A714B5">
        <w:rPr>
          <w:rFonts w:ascii="Book Antiqua" w:hAnsi="Book Antiqua"/>
          <w:sz w:val="24"/>
          <w:szCs w:val="24"/>
        </w:rPr>
        <w:t>Kopenhaver</w:t>
      </w:r>
      <w:proofErr w:type="spellEnd"/>
      <w:r w:rsidRPr="00A714B5">
        <w:rPr>
          <w:rFonts w:ascii="Book Antiqua" w:hAnsi="Book Antiqua"/>
          <w:sz w:val="24"/>
          <w:szCs w:val="24"/>
        </w:rPr>
        <w:t xml:space="preserve"> </w:t>
      </w:r>
      <w:proofErr w:type="spellStart"/>
      <w:r w:rsidRPr="00A714B5">
        <w:rPr>
          <w:rFonts w:ascii="Book Antiqua" w:hAnsi="Book Antiqua"/>
          <w:sz w:val="24"/>
          <w:szCs w:val="24"/>
        </w:rPr>
        <w:t>Doheny</w:t>
      </w:r>
      <w:proofErr w:type="spellEnd"/>
      <w:r w:rsidRPr="00A714B5">
        <w:rPr>
          <w:rFonts w:ascii="Book Antiqua" w:hAnsi="Book Antiqua"/>
          <w:sz w:val="24"/>
          <w:szCs w:val="24"/>
        </w:rPr>
        <w:t xml:space="preserve"> K,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 Stress Adaptation Upregulates Oxytocin within </w:t>
      </w:r>
      <w:proofErr w:type="spellStart"/>
      <w:r w:rsidRPr="00A714B5">
        <w:rPr>
          <w:rFonts w:ascii="Book Antiqua" w:hAnsi="Book Antiqua"/>
          <w:sz w:val="24"/>
          <w:szCs w:val="24"/>
        </w:rPr>
        <w:t>Hypothalamo</w:t>
      </w:r>
      <w:proofErr w:type="spellEnd"/>
      <w:r w:rsidRPr="00A714B5">
        <w:rPr>
          <w:rFonts w:ascii="Book Antiqua" w:hAnsi="Book Antiqua"/>
          <w:sz w:val="24"/>
          <w:szCs w:val="24"/>
        </w:rPr>
        <w:t xml:space="preserve">-Vagal </w:t>
      </w:r>
      <w:proofErr w:type="spellStart"/>
      <w:r w:rsidRPr="00A714B5">
        <w:rPr>
          <w:rFonts w:ascii="Book Antiqua" w:hAnsi="Book Antiqua"/>
          <w:sz w:val="24"/>
          <w:szCs w:val="24"/>
        </w:rPr>
        <w:t>Neurocircuits</w:t>
      </w:r>
      <w:proofErr w:type="spellEnd"/>
      <w:r w:rsidRPr="00A714B5">
        <w:rPr>
          <w:rFonts w:ascii="Book Antiqua" w:hAnsi="Book Antiqua"/>
          <w:sz w:val="24"/>
          <w:szCs w:val="24"/>
        </w:rPr>
        <w:t xml:space="preserve">. </w:t>
      </w:r>
      <w:r w:rsidRPr="00A714B5">
        <w:rPr>
          <w:rFonts w:ascii="Book Antiqua" w:hAnsi="Book Antiqua"/>
          <w:i/>
          <w:sz w:val="24"/>
          <w:szCs w:val="24"/>
        </w:rPr>
        <w:t>Neuroscience</w:t>
      </w:r>
      <w:r w:rsidRPr="00A714B5">
        <w:rPr>
          <w:rFonts w:ascii="Book Antiqua" w:hAnsi="Book Antiqua"/>
          <w:sz w:val="24"/>
          <w:szCs w:val="24"/>
        </w:rPr>
        <w:t xml:space="preserve"> 2018; </w:t>
      </w:r>
      <w:r w:rsidRPr="00A714B5">
        <w:rPr>
          <w:rFonts w:ascii="Book Antiqua" w:hAnsi="Book Antiqua"/>
          <w:b/>
          <w:sz w:val="24"/>
          <w:szCs w:val="24"/>
        </w:rPr>
        <w:t>390</w:t>
      </w:r>
      <w:r w:rsidRPr="00A714B5">
        <w:rPr>
          <w:rFonts w:ascii="Book Antiqua" w:hAnsi="Book Antiqua"/>
          <w:sz w:val="24"/>
          <w:szCs w:val="24"/>
        </w:rPr>
        <w:t>: 198-205 [PMID: 30176320</w:t>
      </w:r>
      <w:r w:rsidR="00EE073C" w:rsidRPr="00A714B5">
        <w:rPr>
          <w:rFonts w:ascii="Book Antiqua" w:hAnsi="Book Antiqua" w:hint="eastAsia"/>
          <w:sz w:val="24"/>
          <w:szCs w:val="24"/>
        </w:rPr>
        <w:t xml:space="preserve"> DOI: </w:t>
      </w:r>
      <w:r w:rsidR="00EE073C" w:rsidRPr="00A714B5">
        <w:rPr>
          <w:rFonts w:ascii="Book Antiqua" w:hAnsi="Book Antiqua"/>
          <w:sz w:val="24"/>
          <w:szCs w:val="24"/>
        </w:rPr>
        <w:t>10.1016/j.neuroscience.2018.08.021</w:t>
      </w:r>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180 </w:t>
      </w:r>
      <w:proofErr w:type="spellStart"/>
      <w:r w:rsidR="004B4B02" w:rsidRPr="00A714B5">
        <w:rPr>
          <w:rFonts w:ascii="Book Antiqua" w:hAnsi="Book Antiqua"/>
          <w:b/>
          <w:sz w:val="24"/>
          <w:szCs w:val="24"/>
        </w:rPr>
        <w:t>Taché</w:t>
      </w:r>
      <w:proofErr w:type="spellEnd"/>
      <w:r w:rsidR="004B4B02" w:rsidRPr="00A714B5">
        <w:rPr>
          <w:rFonts w:ascii="Book Antiqua" w:hAnsi="Book Antiqua" w:hint="eastAsia"/>
          <w:b/>
          <w:sz w:val="24"/>
          <w:szCs w:val="24"/>
        </w:rPr>
        <w:t xml:space="preserve"> </w:t>
      </w:r>
      <w:r w:rsidRPr="00A714B5">
        <w:rPr>
          <w:rFonts w:ascii="Book Antiqua" w:hAnsi="Book Antiqua"/>
          <w:b/>
          <w:sz w:val="24"/>
          <w:szCs w:val="24"/>
        </w:rPr>
        <w:t>Y,</w:t>
      </w:r>
      <w:r w:rsidR="00AD7536" w:rsidRPr="00A714B5">
        <w:rPr>
          <w:rFonts w:ascii="Book Antiqua" w:hAnsi="Book Antiqua" w:hint="eastAsia"/>
          <w:sz w:val="24"/>
          <w:szCs w:val="24"/>
        </w:rPr>
        <w:t xml:space="preserve"> </w:t>
      </w:r>
      <w:proofErr w:type="spellStart"/>
      <w:r w:rsidRPr="00A714B5">
        <w:rPr>
          <w:rFonts w:ascii="Book Antiqua" w:hAnsi="Book Antiqua"/>
          <w:sz w:val="24"/>
          <w:szCs w:val="24"/>
        </w:rPr>
        <w:t>Bonaz</w:t>
      </w:r>
      <w:proofErr w:type="spellEnd"/>
      <w:r w:rsidRPr="00A714B5">
        <w:rPr>
          <w:rFonts w:ascii="Book Antiqua" w:hAnsi="Book Antiqua"/>
          <w:sz w:val="24"/>
          <w:szCs w:val="24"/>
        </w:rPr>
        <w:t xml:space="preserve"> B. </w:t>
      </w:r>
      <w:proofErr w:type="spellStart"/>
      <w:r w:rsidRPr="00A714B5">
        <w:rPr>
          <w:rFonts w:ascii="Book Antiqua" w:hAnsi="Book Antiqua"/>
          <w:sz w:val="24"/>
          <w:szCs w:val="24"/>
        </w:rPr>
        <w:t>Corticotropin</w:t>
      </w:r>
      <w:proofErr w:type="spellEnd"/>
      <w:r w:rsidRPr="00A714B5">
        <w:rPr>
          <w:rFonts w:ascii="Book Antiqua" w:hAnsi="Book Antiqua"/>
          <w:sz w:val="24"/>
          <w:szCs w:val="24"/>
        </w:rPr>
        <w:t>-releasing factor receptors and stress-related alterations of gut motor function.</w:t>
      </w:r>
      <w:proofErr w:type="gramEnd"/>
      <w:r w:rsidRPr="00A714B5">
        <w:rPr>
          <w:rFonts w:ascii="Book Antiqua" w:hAnsi="Book Antiqua"/>
          <w:sz w:val="24"/>
          <w:szCs w:val="24"/>
        </w:rPr>
        <w:t xml:space="preserve"> </w:t>
      </w:r>
      <w:r w:rsidRPr="00A714B5">
        <w:rPr>
          <w:rFonts w:ascii="Book Antiqua" w:hAnsi="Book Antiqua"/>
          <w:i/>
          <w:sz w:val="24"/>
          <w:szCs w:val="24"/>
        </w:rPr>
        <w:t xml:space="preserve">J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Invest</w:t>
      </w:r>
      <w:r w:rsidRPr="00A714B5">
        <w:rPr>
          <w:rFonts w:ascii="Book Antiqua" w:hAnsi="Book Antiqua"/>
          <w:sz w:val="24"/>
          <w:szCs w:val="24"/>
        </w:rPr>
        <w:t xml:space="preserve"> 2007;</w:t>
      </w:r>
      <w:r w:rsidR="00AD7536" w:rsidRPr="00A714B5">
        <w:rPr>
          <w:rFonts w:ascii="Book Antiqua" w:hAnsi="Book Antiqua" w:hint="eastAsia"/>
          <w:sz w:val="24"/>
          <w:szCs w:val="24"/>
        </w:rPr>
        <w:t xml:space="preserve"> </w:t>
      </w:r>
      <w:r w:rsidRPr="00A714B5">
        <w:rPr>
          <w:rFonts w:ascii="Book Antiqua" w:hAnsi="Book Antiqua"/>
          <w:b/>
          <w:sz w:val="24"/>
          <w:szCs w:val="24"/>
        </w:rPr>
        <w:t>117</w:t>
      </w:r>
      <w:r w:rsidRPr="00A714B5">
        <w:rPr>
          <w:rFonts w:ascii="Book Antiqua" w:hAnsi="Book Antiqua"/>
          <w:sz w:val="24"/>
          <w:szCs w:val="24"/>
        </w:rPr>
        <w:t>: 33–40 [</w:t>
      </w:r>
      <w:r w:rsidR="00AD7536" w:rsidRPr="00A714B5">
        <w:rPr>
          <w:rFonts w:ascii="Book Antiqua" w:hAnsi="Book Antiqua"/>
          <w:sz w:val="24"/>
          <w:szCs w:val="24"/>
        </w:rPr>
        <w:t>PMID</w:t>
      </w:r>
      <w:r w:rsidRPr="00A714B5">
        <w:rPr>
          <w:rFonts w:ascii="Book Antiqua" w:hAnsi="Book Antiqua"/>
          <w:sz w:val="24"/>
          <w:szCs w:val="24"/>
        </w:rPr>
        <w:t xml:space="preserve">: 17200704 DOI: </w:t>
      </w:r>
      <w:r w:rsidR="00AD7536" w:rsidRPr="00A714B5">
        <w:rPr>
          <w:rFonts w:ascii="Book Antiqua" w:hAnsi="Book Antiqua"/>
          <w:sz w:val="24"/>
          <w:szCs w:val="24"/>
        </w:rPr>
        <w:t>10.1172/JCI30085</w:t>
      </w:r>
      <w:r w:rsidRPr="00A714B5">
        <w:rPr>
          <w:rFonts w:ascii="Book Antiqua" w:hAnsi="Book Antiqua"/>
          <w:sz w:val="24"/>
          <w:szCs w:val="24"/>
        </w:rPr>
        <w:t>]</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181 </w:t>
      </w:r>
      <w:r w:rsidRPr="00A714B5">
        <w:rPr>
          <w:rFonts w:ascii="Book Antiqua" w:hAnsi="Book Antiqua"/>
          <w:b/>
          <w:sz w:val="24"/>
          <w:szCs w:val="24"/>
        </w:rPr>
        <w:t>Lewis MW,</w:t>
      </w:r>
      <w:r w:rsidR="004B4B02" w:rsidRPr="00A714B5">
        <w:rPr>
          <w:rFonts w:ascii="Book Antiqua" w:hAnsi="Book Antiqua" w:hint="eastAsia"/>
          <w:sz w:val="24"/>
          <w:szCs w:val="24"/>
        </w:rPr>
        <w:t xml:space="preserve"> </w:t>
      </w:r>
      <w:r w:rsidRPr="00A714B5">
        <w:rPr>
          <w:rFonts w:ascii="Book Antiqua" w:hAnsi="Book Antiqua"/>
          <w:sz w:val="24"/>
          <w:szCs w:val="24"/>
        </w:rPr>
        <w:t xml:space="preserve">Hermann GE, Rogers RC,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In vitro and in vivo analysis of the effects of </w:t>
      </w:r>
      <w:proofErr w:type="spellStart"/>
      <w:r w:rsidRPr="00A714B5">
        <w:rPr>
          <w:rFonts w:ascii="Book Antiqua" w:hAnsi="Book Antiqua"/>
          <w:sz w:val="24"/>
          <w:szCs w:val="24"/>
        </w:rPr>
        <w:t>corticotropin</w:t>
      </w:r>
      <w:proofErr w:type="spellEnd"/>
      <w:r w:rsidRPr="00A714B5">
        <w:rPr>
          <w:rFonts w:ascii="Book Antiqua" w:hAnsi="Book Antiqua"/>
          <w:sz w:val="24"/>
          <w:szCs w:val="24"/>
        </w:rPr>
        <w:t xml:space="preserve"> releasing factor on rat </w:t>
      </w:r>
      <w:r w:rsidR="004B4B02" w:rsidRPr="00A714B5">
        <w:rPr>
          <w:rFonts w:ascii="Book Antiqua" w:hAnsi="Book Antiqua"/>
          <w:sz w:val="24"/>
          <w:szCs w:val="24"/>
        </w:rPr>
        <w:t>dorsal vagal complex.</w:t>
      </w:r>
      <w:proofErr w:type="gramEnd"/>
      <w:r w:rsidR="004B4B02" w:rsidRPr="00A714B5">
        <w:rPr>
          <w:rFonts w:ascii="Book Antiqua" w:hAnsi="Book Antiqua"/>
          <w:sz w:val="24"/>
          <w:szCs w:val="24"/>
        </w:rPr>
        <w:t xml:space="preserve"> </w:t>
      </w:r>
      <w:r w:rsidR="004B4B02" w:rsidRPr="00A714B5">
        <w:rPr>
          <w:rFonts w:ascii="Book Antiqua" w:hAnsi="Book Antiqua"/>
          <w:i/>
          <w:sz w:val="24"/>
          <w:szCs w:val="24"/>
        </w:rPr>
        <w:t xml:space="preserve">J </w:t>
      </w:r>
      <w:proofErr w:type="spellStart"/>
      <w:r w:rsidR="004B4B02" w:rsidRPr="00A714B5">
        <w:rPr>
          <w:rFonts w:ascii="Book Antiqua" w:hAnsi="Book Antiqua"/>
          <w:i/>
          <w:sz w:val="24"/>
          <w:szCs w:val="24"/>
        </w:rPr>
        <w:t>Physiol</w:t>
      </w:r>
      <w:proofErr w:type="spellEnd"/>
      <w:r w:rsidRPr="00A714B5">
        <w:rPr>
          <w:rFonts w:ascii="Book Antiqua" w:hAnsi="Book Antiqua"/>
          <w:sz w:val="24"/>
          <w:szCs w:val="24"/>
        </w:rPr>
        <w:t xml:space="preserve"> 2002; </w:t>
      </w:r>
      <w:r w:rsidRPr="00A714B5">
        <w:rPr>
          <w:rFonts w:ascii="Book Antiqua" w:hAnsi="Book Antiqua"/>
          <w:b/>
          <w:sz w:val="24"/>
          <w:szCs w:val="24"/>
        </w:rPr>
        <w:t>543</w:t>
      </w:r>
      <w:r w:rsidRPr="00A714B5">
        <w:rPr>
          <w:rFonts w:ascii="Book Antiqua" w:hAnsi="Book Antiqua"/>
          <w:sz w:val="24"/>
          <w:szCs w:val="24"/>
        </w:rPr>
        <w:t>: 135–146 [</w:t>
      </w:r>
      <w:r w:rsidR="004B4B02" w:rsidRPr="00A714B5">
        <w:rPr>
          <w:rFonts w:ascii="Book Antiqua" w:hAnsi="Book Antiqua"/>
          <w:sz w:val="24"/>
          <w:szCs w:val="24"/>
        </w:rPr>
        <w:t>PMID</w:t>
      </w:r>
      <w:r w:rsidRPr="00A714B5">
        <w:rPr>
          <w:rFonts w:ascii="Book Antiqua" w:hAnsi="Book Antiqua"/>
          <w:sz w:val="24"/>
          <w:szCs w:val="24"/>
        </w:rPr>
        <w:t>: 12181286 DOI: 10.1113/jphysiol.2002.019281]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182 </w:t>
      </w:r>
      <w:r w:rsidRPr="00A714B5">
        <w:rPr>
          <w:rFonts w:ascii="Book Antiqua" w:hAnsi="Book Antiqua"/>
          <w:b/>
          <w:sz w:val="24"/>
          <w:szCs w:val="24"/>
        </w:rPr>
        <w:t>Wang SJ</w:t>
      </w:r>
      <w:r w:rsidRPr="00A714B5">
        <w:rPr>
          <w:rFonts w:ascii="Book Antiqua" w:hAnsi="Book Antiqua"/>
          <w:sz w:val="24"/>
          <w:szCs w:val="24"/>
        </w:rPr>
        <w:t xml:space="preserve">, Zhang JJ, Yang HY, Wang F, Li ST. </w:t>
      </w:r>
      <w:proofErr w:type="spellStart"/>
      <w:r w:rsidRPr="00A714B5">
        <w:rPr>
          <w:rFonts w:ascii="Book Antiqua" w:hAnsi="Book Antiqua"/>
          <w:sz w:val="24"/>
          <w:szCs w:val="24"/>
        </w:rPr>
        <w:t>Acupoint</w:t>
      </w:r>
      <w:proofErr w:type="spellEnd"/>
      <w:r w:rsidRPr="00A714B5">
        <w:rPr>
          <w:rFonts w:ascii="Book Antiqua" w:hAnsi="Book Antiqua"/>
          <w:sz w:val="24"/>
          <w:szCs w:val="24"/>
        </w:rPr>
        <w:t xml:space="preserve"> specificity on acupuncture regulation of hypothalamic- pituitary-adrenal cortex axis function. </w:t>
      </w:r>
      <w:r w:rsidRPr="00A714B5">
        <w:rPr>
          <w:rFonts w:ascii="Book Antiqua" w:hAnsi="Book Antiqua"/>
          <w:i/>
          <w:sz w:val="24"/>
          <w:szCs w:val="24"/>
        </w:rPr>
        <w:t xml:space="preserve">BMC Complement </w:t>
      </w:r>
      <w:proofErr w:type="spellStart"/>
      <w:r w:rsidRPr="00A714B5">
        <w:rPr>
          <w:rFonts w:ascii="Book Antiqua" w:hAnsi="Book Antiqua"/>
          <w:i/>
          <w:sz w:val="24"/>
          <w:szCs w:val="24"/>
        </w:rPr>
        <w:t>Altern</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2015; </w:t>
      </w:r>
      <w:r w:rsidRPr="00A714B5">
        <w:rPr>
          <w:rFonts w:ascii="Book Antiqua" w:hAnsi="Book Antiqua"/>
          <w:b/>
          <w:sz w:val="24"/>
          <w:szCs w:val="24"/>
        </w:rPr>
        <w:t>15</w:t>
      </w:r>
      <w:r w:rsidRPr="00A714B5">
        <w:rPr>
          <w:rFonts w:ascii="Book Antiqua" w:hAnsi="Book Antiqua"/>
          <w:sz w:val="24"/>
          <w:szCs w:val="24"/>
        </w:rPr>
        <w:t>: 87 [PMID: 25887143 DOI: 10.1186/s12906-015-0625-4]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183 </w:t>
      </w:r>
      <w:proofErr w:type="spellStart"/>
      <w:r w:rsidRPr="00A714B5">
        <w:rPr>
          <w:rFonts w:ascii="Book Antiqua" w:hAnsi="Book Antiqua"/>
          <w:b/>
          <w:sz w:val="24"/>
          <w:szCs w:val="24"/>
        </w:rPr>
        <w:t>Rinaman</w:t>
      </w:r>
      <w:proofErr w:type="spellEnd"/>
      <w:r w:rsidRPr="00A714B5">
        <w:rPr>
          <w:rFonts w:ascii="Book Antiqua" w:hAnsi="Book Antiqua"/>
          <w:b/>
          <w:sz w:val="24"/>
          <w:szCs w:val="24"/>
        </w:rPr>
        <w:t xml:space="preserve"> L</w:t>
      </w:r>
      <w:r w:rsidRPr="00A714B5">
        <w:rPr>
          <w:rFonts w:ascii="Book Antiqua" w:hAnsi="Book Antiqua"/>
          <w:sz w:val="24"/>
          <w:szCs w:val="24"/>
        </w:rPr>
        <w:t xml:space="preserve">. Postnatal </w:t>
      </w:r>
      <w:proofErr w:type="gramStart"/>
      <w:r w:rsidRPr="00A714B5">
        <w:rPr>
          <w:rFonts w:ascii="Book Antiqua" w:hAnsi="Book Antiqua"/>
          <w:sz w:val="24"/>
          <w:szCs w:val="24"/>
        </w:rPr>
        <w:t>development</w:t>
      </w:r>
      <w:proofErr w:type="gramEnd"/>
      <w:r w:rsidRPr="00A714B5">
        <w:rPr>
          <w:rFonts w:ascii="Book Antiqua" w:hAnsi="Book Antiqua"/>
          <w:sz w:val="24"/>
          <w:szCs w:val="24"/>
        </w:rPr>
        <w:t xml:space="preserve"> of hypothalamic inputs to the dorsal vagal complex in rats.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Behav</w:t>
      </w:r>
      <w:proofErr w:type="spellEnd"/>
      <w:r w:rsidRPr="00A714B5">
        <w:rPr>
          <w:rFonts w:ascii="Book Antiqua" w:hAnsi="Book Antiqua"/>
          <w:sz w:val="24"/>
          <w:szCs w:val="24"/>
        </w:rPr>
        <w:t xml:space="preserve"> 2003; </w:t>
      </w:r>
      <w:r w:rsidRPr="00A714B5">
        <w:rPr>
          <w:rFonts w:ascii="Book Antiqua" w:hAnsi="Book Antiqua"/>
          <w:b/>
          <w:sz w:val="24"/>
          <w:szCs w:val="24"/>
        </w:rPr>
        <w:t>79</w:t>
      </w:r>
      <w:r w:rsidRPr="00A714B5">
        <w:rPr>
          <w:rFonts w:ascii="Book Antiqua" w:hAnsi="Book Antiqua"/>
          <w:sz w:val="24"/>
          <w:szCs w:val="24"/>
        </w:rPr>
        <w:t>: 65-70 [PMID: 12818710 DOI: 10.1016/s0031-9384(03)00105-7]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184 </w:t>
      </w:r>
      <w:r w:rsidRPr="00A714B5">
        <w:rPr>
          <w:rFonts w:ascii="Book Antiqua" w:hAnsi="Book Antiqua"/>
          <w:b/>
          <w:sz w:val="24"/>
          <w:szCs w:val="24"/>
        </w:rPr>
        <w:t>Flanagan LM</w:t>
      </w:r>
      <w:r w:rsidRPr="00A714B5">
        <w:rPr>
          <w:rFonts w:ascii="Book Antiqua" w:hAnsi="Book Antiqua"/>
          <w:sz w:val="24"/>
          <w:szCs w:val="24"/>
        </w:rPr>
        <w:t xml:space="preserve">, Olson BR, </w:t>
      </w:r>
      <w:proofErr w:type="spellStart"/>
      <w:r w:rsidRPr="00A714B5">
        <w:rPr>
          <w:rFonts w:ascii="Book Antiqua" w:hAnsi="Book Antiqua"/>
          <w:sz w:val="24"/>
          <w:szCs w:val="24"/>
        </w:rPr>
        <w:t>Sved</w:t>
      </w:r>
      <w:proofErr w:type="spellEnd"/>
      <w:r w:rsidRPr="00A714B5">
        <w:rPr>
          <w:rFonts w:ascii="Book Antiqua" w:hAnsi="Book Antiqua"/>
          <w:sz w:val="24"/>
          <w:szCs w:val="24"/>
        </w:rPr>
        <w:t xml:space="preserve"> AF, </w:t>
      </w:r>
      <w:proofErr w:type="spellStart"/>
      <w:r w:rsidRPr="00A714B5">
        <w:rPr>
          <w:rFonts w:ascii="Book Antiqua" w:hAnsi="Book Antiqua"/>
          <w:sz w:val="24"/>
          <w:szCs w:val="24"/>
        </w:rPr>
        <w:t>Verbalis</w:t>
      </w:r>
      <w:proofErr w:type="spellEnd"/>
      <w:r w:rsidRPr="00A714B5">
        <w:rPr>
          <w:rFonts w:ascii="Book Antiqua" w:hAnsi="Book Antiqua"/>
          <w:sz w:val="24"/>
          <w:szCs w:val="24"/>
        </w:rPr>
        <w:t xml:space="preserve"> JG, </w:t>
      </w:r>
      <w:proofErr w:type="spellStart"/>
      <w:r w:rsidRPr="00A714B5">
        <w:rPr>
          <w:rFonts w:ascii="Book Antiqua" w:hAnsi="Book Antiqua"/>
          <w:sz w:val="24"/>
          <w:szCs w:val="24"/>
        </w:rPr>
        <w:t>Stricker</w:t>
      </w:r>
      <w:proofErr w:type="spellEnd"/>
      <w:r w:rsidRPr="00A714B5">
        <w:rPr>
          <w:rFonts w:ascii="Book Antiqua" w:hAnsi="Book Antiqua"/>
          <w:sz w:val="24"/>
          <w:szCs w:val="24"/>
        </w:rPr>
        <w:t xml:space="preserve"> EM. </w:t>
      </w:r>
      <w:proofErr w:type="gramStart"/>
      <w:r w:rsidRPr="00A714B5">
        <w:rPr>
          <w:rFonts w:ascii="Book Antiqua" w:hAnsi="Book Antiqua"/>
          <w:sz w:val="24"/>
          <w:szCs w:val="24"/>
        </w:rPr>
        <w:t>Gastric motility in conscious rats given oxytocin and an oxytocin antagonist centrally.</w:t>
      </w:r>
      <w:proofErr w:type="gramEnd"/>
      <w:r w:rsidRPr="00A714B5">
        <w:rPr>
          <w:rFonts w:ascii="Book Antiqua" w:hAnsi="Book Antiqua"/>
          <w:sz w:val="24"/>
          <w:szCs w:val="24"/>
        </w:rPr>
        <w:t xml:space="preserve"> </w:t>
      </w:r>
      <w:r w:rsidRPr="00A714B5">
        <w:rPr>
          <w:rFonts w:ascii="Book Antiqua" w:hAnsi="Book Antiqua"/>
          <w:i/>
          <w:sz w:val="24"/>
          <w:szCs w:val="24"/>
        </w:rPr>
        <w:t>Brain Res</w:t>
      </w:r>
      <w:r w:rsidRPr="00A714B5">
        <w:rPr>
          <w:rFonts w:ascii="Book Antiqua" w:hAnsi="Book Antiqua"/>
          <w:sz w:val="24"/>
          <w:szCs w:val="24"/>
        </w:rPr>
        <w:t xml:space="preserve"> 1992; </w:t>
      </w:r>
      <w:r w:rsidRPr="00A714B5">
        <w:rPr>
          <w:rFonts w:ascii="Book Antiqua" w:hAnsi="Book Antiqua"/>
          <w:b/>
          <w:sz w:val="24"/>
          <w:szCs w:val="24"/>
        </w:rPr>
        <w:t>578</w:t>
      </w:r>
      <w:r w:rsidRPr="00A714B5">
        <w:rPr>
          <w:rFonts w:ascii="Book Antiqua" w:hAnsi="Book Antiqua"/>
          <w:sz w:val="24"/>
          <w:szCs w:val="24"/>
        </w:rPr>
        <w:t>: 256-260 [PMID: 1324762 DOI: 10.1016/0006-8993(92)90255-8]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185 </w:t>
      </w:r>
      <w:r w:rsidRPr="00A714B5">
        <w:rPr>
          <w:rFonts w:ascii="Book Antiqua" w:hAnsi="Book Antiqua"/>
          <w:b/>
          <w:sz w:val="24"/>
          <w:szCs w:val="24"/>
        </w:rPr>
        <w:t>Llewellyn-Smith IJ</w:t>
      </w:r>
      <w:r w:rsidRPr="00A714B5">
        <w:rPr>
          <w:rFonts w:ascii="Book Antiqua" w:hAnsi="Book Antiqua"/>
          <w:sz w:val="24"/>
          <w:szCs w:val="24"/>
        </w:rPr>
        <w:t xml:space="preserve">, </w:t>
      </w:r>
      <w:proofErr w:type="spellStart"/>
      <w:r w:rsidRPr="00A714B5">
        <w:rPr>
          <w:rFonts w:ascii="Book Antiqua" w:hAnsi="Book Antiqua"/>
          <w:sz w:val="24"/>
          <w:szCs w:val="24"/>
        </w:rPr>
        <w:t>Kellett</w:t>
      </w:r>
      <w:proofErr w:type="spellEnd"/>
      <w:r w:rsidRPr="00A714B5">
        <w:rPr>
          <w:rFonts w:ascii="Book Antiqua" w:hAnsi="Book Antiqua"/>
          <w:sz w:val="24"/>
          <w:szCs w:val="24"/>
        </w:rPr>
        <w:t xml:space="preserve"> DO, Jordan D, Browning KN,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 </w:t>
      </w:r>
      <w:proofErr w:type="gramStart"/>
      <w:r w:rsidRPr="00A714B5">
        <w:rPr>
          <w:rFonts w:ascii="Book Antiqua" w:hAnsi="Book Antiqua"/>
          <w:sz w:val="24"/>
          <w:szCs w:val="24"/>
        </w:rPr>
        <w:t>Oxytocin-</w:t>
      </w:r>
      <w:proofErr w:type="spellStart"/>
      <w:r w:rsidRPr="00A714B5">
        <w:rPr>
          <w:rFonts w:ascii="Book Antiqua" w:hAnsi="Book Antiqua"/>
          <w:sz w:val="24"/>
          <w:szCs w:val="24"/>
        </w:rPr>
        <w:t>immunoreactive</w:t>
      </w:r>
      <w:proofErr w:type="spellEnd"/>
      <w:r w:rsidRPr="00A714B5">
        <w:rPr>
          <w:rFonts w:ascii="Book Antiqua" w:hAnsi="Book Antiqua"/>
          <w:sz w:val="24"/>
          <w:szCs w:val="24"/>
        </w:rPr>
        <w:t xml:space="preserve"> innervation of identified neurons in the rat dorsal vagal complex.</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2012; </w:t>
      </w:r>
      <w:r w:rsidRPr="00A714B5">
        <w:rPr>
          <w:rFonts w:ascii="Book Antiqua" w:hAnsi="Book Antiqua"/>
          <w:b/>
          <w:sz w:val="24"/>
          <w:szCs w:val="24"/>
        </w:rPr>
        <w:t>24</w:t>
      </w:r>
      <w:r w:rsidRPr="00A714B5">
        <w:rPr>
          <w:rFonts w:ascii="Book Antiqua" w:hAnsi="Book Antiqua"/>
          <w:sz w:val="24"/>
          <w:szCs w:val="24"/>
        </w:rPr>
        <w:t>: e136-e146 [PMID: 22188490 DOI: 10.1111/j.1365-2982.2011.01851.x]</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186 </w:t>
      </w:r>
      <w:r w:rsidRPr="00A714B5">
        <w:rPr>
          <w:rFonts w:ascii="Book Antiqua" w:hAnsi="Book Antiqua"/>
          <w:b/>
          <w:sz w:val="24"/>
          <w:szCs w:val="24"/>
        </w:rPr>
        <w:t>Holmes GM</w:t>
      </w:r>
      <w:r w:rsidRPr="00A714B5">
        <w:rPr>
          <w:rFonts w:ascii="Book Antiqua" w:hAnsi="Book Antiqua"/>
          <w:sz w:val="24"/>
          <w:szCs w:val="24"/>
        </w:rPr>
        <w:t xml:space="preserve">, Browning KN, </w:t>
      </w:r>
      <w:proofErr w:type="spellStart"/>
      <w:r w:rsidRPr="00A714B5">
        <w:rPr>
          <w:rFonts w:ascii="Book Antiqua" w:hAnsi="Book Antiqua"/>
          <w:sz w:val="24"/>
          <w:szCs w:val="24"/>
        </w:rPr>
        <w:t>Babic</w:t>
      </w:r>
      <w:proofErr w:type="spellEnd"/>
      <w:r w:rsidRPr="00A714B5">
        <w:rPr>
          <w:rFonts w:ascii="Book Antiqua" w:hAnsi="Book Antiqua"/>
          <w:sz w:val="24"/>
          <w:szCs w:val="24"/>
        </w:rPr>
        <w:t xml:space="preserve"> T, </w:t>
      </w:r>
      <w:proofErr w:type="spellStart"/>
      <w:r w:rsidRPr="00A714B5">
        <w:rPr>
          <w:rFonts w:ascii="Book Antiqua" w:hAnsi="Book Antiqua"/>
          <w:sz w:val="24"/>
          <w:szCs w:val="24"/>
        </w:rPr>
        <w:t>Fortna</w:t>
      </w:r>
      <w:proofErr w:type="spellEnd"/>
      <w:r w:rsidRPr="00A714B5">
        <w:rPr>
          <w:rFonts w:ascii="Book Antiqua" w:hAnsi="Book Antiqua"/>
          <w:sz w:val="24"/>
          <w:szCs w:val="24"/>
        </w:rPr>
        <w:t xml:space="preserve"> SR, Coleman FH, </w:t>
      </w:r>
      <w:proofErr w:type="spellStart"/>
      <w:r w:rsidRPr="00A714B5">
        <w:rPr>
          <w:rFonts w:ascii="Book Antiqua" w:hAnsi="Book Antiqua"/>
          <w:sz w:val="24"/>
          <w:szCs w:val="24"/>
        </w:rPr>
        <w:t>Travagli</w:t>
      </w:r>
      <w:proofErr w:type="spellEnd"/>
      <w:r w:rsidRPr="00A714B5">
        <w:rPr>
          <w:rFonts w:ascii="Book Antiqua" w:hAnsi="Book Antiqua"/>
          <w:sz w:val="24"/>
          <w:szCs w:val="24"/>
        </w:rPr>
        <w:t xml:space="preserve"> RA. Vagal afferent </w:t>
      </w:r>
      <w:proofErr w:type="spellStart"/>
      <w:r w:rsidRPr="00A714B5">
        <w:rPr>
          <w:rFonts w:ascii="Book Antiqua" w:hAnsi="Book Antiqua"/>
          <w:sz w:val="24"/>
          <w:szCs w:val="24"/>
        </w:rPr>
        <w:t>fibres</w:t>
      </w:r>
      <w:proofErr w:type="spellEnd"/>
      <w:r w:rsidRPr="00A714B5">
        <w:rPr>
          <w:rFonts w:ascii="Book Antiqua" w:hAnsi="Book Antiqua"/>
          <w:sz w:val="24"/>
          <w:szCs w:val="24"/>
        </w:rPr>
        <w:t xml:space="preserve"> determine the oxytocin-induced modulation of gastric tone. </w:t>
      </w:r>
      <w:r w:rsidRPr="00A714B5">
        <w:rPr>
          <w:rFonts w:ascii="Book Antiqua" w:hAnsi="Book Antiqua"/>
          <w:i/>
          <w:sz w:val="24"/>
          <w:szCs w:val="24"/>
        </w:rPr>
        <w:t xml:space="preserve">J </w:t>
      </w:r>
      <w:proofErr w:type="spellStart"/>
      <w:r w:rsidRPr="00A714B5">
        <w:rPr>
          <w:rFonts w:ascii="Book Antiqua" w:hAnsi="Book Antiqua"/>
          <w:i/>
          <w:sz w:val="24"/>
          <w:szCs w:val="24"/>
        </w:rPr>
        <w:t>Physiol</w:t>
      </w:r>
      <w:proofErr w:type="spellEnd"/>
      <w:r w:rsidRPr="00A714B5">
        <w:rPr>
          <w:rFonts w:ascii="Book Antiqua" w:hAnsi="Book Antiqua"/>
          <w:sz w:val="24"/>
          <w:szCs w:val="24"/>
        </w:rPr>
        <w:t xml:space="preserve"> 2013; </w:t>
      </w:r>
      <w:r w:rsidRPr="00A714B5">
        <w:rPr>
          <w:rFonts w:ascii="Book Antiqua" w:hAnsi="Book Antiqua"/>
          <w:b/>
          <w:sz w:val="24"/>
          <w:szCs w:val="24"/>
        </w:rPr>
        <w:t>591</w:t>
      </w:r>
      <w:r w:rsidRPr="00A714B5">
        <w:rPr>
          <w:rFonts w:ascii="Book Antiqua" w:hAnsi="Book Antiqua"/>
          <w:sz w:val="24"/>
          <w:szCs w:val="24"/>
        </w:rPr>
        <w:t xml:space="preserve">: 3081-3100 [PMID: 23587885 DOI: </w:t>
      </w:r>
      <w:r w:rsidRPr="00A714B5">
        <w:rPr>
          <w:rFonts w:ascii="Book Antiqua" w:hAnsi="Book Antiqua"/>
          <w:sz w:val="24"/>
          <w:szCs w:val="24"/>
        </w:rPr>
        <w:lastRenderedPageBreak/>
        <w:t>10.1113/jphysiol.2013.253732]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187 </w:t>
      </w:r>
      <w:r w:rsidRPr="00A714B5">
        <w:rPr>
          <w:rFonts w:ascii="Book Antiqua" w:hAnsi="Book Antiqua"/>
          <w:b/>
          <w:sz w:val="24"/>
          <w:szCs w:val="24"/>
        </w:rPr>
        <w:t>Yong CY,</w:t>
      </w:r>
      <w:r w:rsidR="004B4B02" w:rsidRPr="00A714B5">
        <w:rPr>
          <w:rFonts w:ascii="Book Antiqua" w:hAnsi="Book Antiqua"/>
          <w:sz w:val="24"/>
          <w:szCs w:val="24"/>
        </w:rPr>
        <w:t xml:space="preserve"> </w:t>
      </w:r>
      <w:r w:rsidRPr="00A714B5">
        <w:rPr>
          <w:rFonts w:ascii="Book Antiqua" w:hAnsi="Book Antiqua"/>
          <w:sz w:val="24"/>
          <w:szCs w:val="24"/>
        </w:rPr>
        <w:t xml:space="preserve">Chen S, Chen H, Chu X, Zhang C, Tan C, Ye L, Li JS. </w:t>
      </w:r>
      <w:proofErr w:type="gramStart"/>
      <w:r w:rsidRPr="00A714B5">
        <w:rPr>
          <w:rFonts w:ascii="Book Antiqua" w:hAnsi="Book Antiqua"/>
          <w:sz w:val="24"/>
          <w:szCs w:val="24"/>
        </w:rPr>
        <w:t xml:space="preserve">Effects of needling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at different nerve segments on oxytocin neurons in rat’s hypothalamic paraventricular nucleus and </w:t>
      </w:r>
      <w:proofErr w:type="spellStart"/>
      <w:r w:rsidRPr="00A714B5">
        <w:rPr>
          <w:rFonts w:ascii="Book Antiqua" w:hAnsi="Book Antiqua"/>
          <w:sz w:val="24"/>
          <w:szCs w:val="24"/>
        </w:rPr>
        <w:t>intragastric</w:t>
      </w:r>
      <w:proofErr w:type="spellEnd"/>
      <w:r w:rsidRPr="00A714B5">
        <w:rPr>
          <w:rFonts w:ascii="Book Antiqua" w:hAnsi="Book Antiqua"/>
          <w:sz w:val="24"/>
          <w:szCs w:val="24"/>
        </w:rPr>
        <w:t xml:space="preserve"> pressure.</w:t>
      </w:r>
      <w:proofErr w:type="gramEnd"/>
      <w:r w:rsidRPr="00A714B5">
        <w:rPr>
          <w:rFonts w:ascii="Book Antiqua" w:hAnsi="Book Antiqua"/>
          <w:sz w:val="24"/>
          <w:szCs w:val="24"/>
        </w:rPr>
        <w:t xml:space="preserve"> </w:t>
      </w:r>
      <w:r w:rsidR="004B4B02" w:rsidRPr="00A714B5">
        <w:rPr>
          <w:rFonts w:ascii="Book Antiqua" w:hAnsi="Book Antiqua"/>
          <w:i/>
          <w:sz w:val="24"/>
          <w:szCs w:val="24"/>
        </w:rPr>
        <w:t xml:space="preserve">J </w:t>
      </w:r>
      <w:proofErr w:type="spellStart"/>
      <w:r w:rsidR="004B4B02" w:rsidRPr="00A714B5">
        <w:rPr>
          <w:rFonts w:ascii="Book Antiqua" w:hAnsi="Book Antiqua"/>
          <w:i/>
          <w:sz w:val="24"/>
          <w:szCs w:val="24"/>
        </w:rPr>
        <w:t>Acupunct</w:t>
      </w:r>
      <w:proofErr w:type="spellEnd"/>
      <w:r w:rsidR="004B4B02" w:rsidRPr="00A714B5">
        <w:rPr>
          <w:rFonts w:ascii="Book Antiqua" w:hAnsi="Book Antiqua"/>
          <w:i/>
          <w:sz w:val="24"/>
          <w:szCs w:val="24"/>
        </w:rPr>
        <w:t xml:space="preserve"> </w:t>
      </w:r>
      <w:proofErr w:type="spellStart"/>
      <w:r w:rsidR="004B4B02" w:rsidRPr="00A714B5">
        <w:rPr>
          <w:rFonts w:ascii="Book Antiqua" w:hAnsi="Book Antiqua"/>
          <w:i/>
          <w:sz w:val="24"/>
          <w:szCs w:val="24"/>
        </w:rPr>
        <w:t>Tuina</w:t>
      </w:r>
      <w:proofErr w:type="spellEnd"/>
      <w:r w:rsidR="004B4B02" w:rsidRPr="00A714B5">
        <w:rPr>
          <w:rFonts w:ascii="Book Antiqua" w:hAnsi="Book Antiqua"/>
          <w:i/>
          <w:sz w:val="24"/>
          <w:szCs w:val="24"/>
        </w:rPr>
        <w:t xml:space="preserve"> </w:t>
      </w:r>
      <w:proofErr w:type="spellStart"/>
      <w:r w:rsidR="004B4B02" w:rsidRPr="00A714B5">
        <w:rPr>
          <w:rFonts w:ascii="Book Antiqua" w:hAnsi="Book Antiqua"/>
          <w:i/>
          <w:sz w:val="24"/>
          <w:szCs w:val="24"/>
        </w:rPr>
        <w:t>Sci</w:t>
      </w:r>
      <w:proofErr w:type="spellEnd"/>
      <w:r w:rsidR="004B4B02" w:rsidRPr="00A714B5">
        <w:rPr>
          <w:rFonts w:ascii="Book Antiqua" w:hAnsi="Book Antiqua"/>
          <w:sz w:val="24"/>
          <w:szCs w:val="24"/>
        </w:rPr>
        <w:t xml:space="preserve"> </w:t>
      </w:r>
      <w:r w:rsidRPr="00A714B5">
        <w:rPr>
          <w:rFonts w:ascii="Book Antiqua" w:hAnsi="Book Antiqua"/>
          <w:sz w:val="24"/>
          <w:szCs w:val="24"/>
        </w:rPr>
        <w:t>2019</w:t>
      </w:r>
      <w:r w:rsidR="004B4B02" w:rsidRPr="00A714B5">
        <w:rPr>
          <w:rFonts w:ascii="Book Antiqua" w:hAnsi="Book Antiqua" w:hint="eastAsia"/>
          <w:sz w:val="24"/>
          <w:szCs w:val="24"/>
        </w:rPr>
        <w:t xml:space="preserve">; </w:t>
      </w:r>
      <w:r w:rsidRPr="00A714B5">
        <w:rPr>
          <w:rFonts w:ascii="Book Antiqua" w:hAnsi="Book Antiqua"/>
          <w:b/>
          <w:sz w:val="24"/>
          <w:szCs w:val="24"/>
        </w:rPr>
        <w:t>17</w:t>
      </w:r>
      <w:r w:rsidRPr="00A714B5">
        <w:rPr>
          <w:rFonts w:ascii="Book Antiqua" w:hAnsi="Book Antiqua"/>
          <w:sz w:val="24"/>
          <w:szCs w:val="24"/>
        </w:rPr>
        <w:t>: 297-304 [DOI: 10.1007/s11726-019-1128-5]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188 </w:t>
      </w:r>
      <w:r w:rsidRPr="00A714B5">
        <w:rPr>
          <w:rFonts w:ascii="Book Antiqua" w:hAnsi="Book Antiqua"/>
          <w:b/>
          <w:sz w:val="24"/>
          <w:szCs w:val="24"/>
        </w:rPr>
        <w:t>Yong CY</w:t>
      </w:r>
      <w:r w:rsidRPr="00A714B5">
        <w:rPr>
          <w:rFonts w:ascii="Book Antiqua" w:hAnsi="Book Antiqua"/>
          <w:sz w:val="24"/>
          <w:szCs w:val="24"/>
        </w:rPr>
        <w:t xml:space="preserve">, Chen S, Chen H, Chu X, Zhang C, Tan C, Ye L, Li JS. Central </w:t>
      </w:r>
      <w:proofErr w:type="spellStart"/>
      <w:r w:rsidRPr="00A714B5">
        <w:rPr>
          <w:rFonts w:ascii="Book Antiqua" w:hAnsi="Book Antiqua"/>
          <w:sz w:val="24"/>
          <w:szCs w:val="24"/>
        </w:rPr>
        <w:t>neuromechanisms</w:t>
      </w:r>
      <w:proofErr w:type="spellEnd"/>
      <w:r w:rsidRPr="00A714B5">
        <w:rPr>
          <w:rFonts w:ascii="Book Antiqua" w:hAnsi="Book Antiqua"/>
          <w:sz w:val="24"/>
          <w:szCs w:val="24"/>
        </w:rPr>
        <w:t xml:space="preserve"> underlying control of </w:t>
      </w:r>
      <w:proofErr w:type="spellStart"/>
      <w:r w:rsidRPr="00A714B5">
        <w:rPr>
          <w:rFonts w:ascii="Book Antiqua" w:hAnsi="Book Antiqua"/>
          <w:sz w:val="24"/>
          <w:szCs w:val="24"/>
        </w:rPr>
        <w:t>intragastric</w:t>
      </w:r>
      <w:proofErr w:type="spellEnd"/>
      <w:r w:rsidRPr="00A714B5">
        <w:rPr>
          <w:rFonts w:ascii="Book Antiqua" w:hAnsi="Book Antiqua"/>
          <w:sz w:val="24"/>
          <w:szCs w:val="24"/>
        </w:rPr>
        <w:t xml:space="preserve"> pressure through acupuncture at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(ST36) in rats: the upper cervical cord is the key link between the ascending and descending pathways. </w:t>
      </w:r>
      <w:r w:rsidRPr="00A714B5">
        <w:rPr>
          <w:rFonts w:ascii="Book Antiqua" w:hAnsi="Book Antiqua"/>
          <w:i/>
          <w:sz w:val="24"/>
          <w:szCs w:val="24"/>
        </w:rPr>
        <w:t>Neural Regen Res</w:t>
      </w:r>
      <w:r w:rsidRPr="00A714B5">
        <w:rPr>
          <w:rFonts w:ascii="Book Antiqua" w:hAnsi="Book Antiqua"/>
          <w:sz w:val="24"/>
          <w:szCs w:val="24"/>
        </w:rPr>
        <w:t xml:space="preserve"> 2016; </w:t>
      </w:r>
      <w:r w:rsidRPr="00A714B5">
        <w:rPr>
          <w:rFonts w:ascii="Book Antiqua" w:hAnsi="Book Antiqua"/>
          <w:b/>
          <w:sz w:val="24"/>
          <w:szCs w:val="24"/>
        </w:rPr>
        <w:t>11</w:t>
      </w:r>
      <w:r w:rsidRPr="00A714B5">
        <w:rPr>
          <w:rFonts w:ascii="Book Antiqua" w:hAnsi="Book Antiqua"/>
          <w:sz w:val="24"/>
          <w:szCs w:val="24"/>
        </w:rPr>
        <w:t>: 971-976 [PMID: 27482227</w:t>
      </w:r>
      <w:r w:rsidR="00035261" w:rsidRPr="00A714B5">
        <w:rPr>
          <w:rFonts w:ascii="Book Antiqua" w:hAnsi="Book Antiqua"/>
          <w:sz w:val="24"/>
          <w:szCs w:val="24"/>
        </w:rPr>
        <w:t xml:space="preserve"> DOI: 10.4103/1673-5374.184497]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189 </w:t>
      </w:r>
      <w:r w:rsidRPr="00A714B5">
        <w:rPr>
          <w:rFonts w:ascii="Book Antiqua" w:hAnsi="Book Antiqua"/>
          <w:b/>
          <w:sz w:val="24"/>
          <w:szCs w:val="24"/>
        </w:rPr>
        <w:t>Liu W</w:t>
      </w:r>
      <w:r w:rsidRPr="00A714B5">
        <w:rPr>
          <w:rFonts w:ascii="Book Antiqua" w:hAnsi="Book Antiqua"/>
          <w:sz w:val="24"/>
          <w:szCs w:val="24"/>
        </w:rPr>
        <w:t xml:space="preserve">, Zhang C, Zhang Y, Ning J, Li J. [Effects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w:t>
      </w:r>
      <w:proofErr w:type="spellStart"/>
      <w:r w:rsidRPr="00A714B5">
        <w:rPr>
          <w:rFonts w:ascii="Book Antiqua" w:hAnsi="Book Antiqua"/>
          <w:sz w:val="24"/>
          <w:szCs w:val="24"/>
        </w:rPr>
        <w:t>acupoints</w:t>
      </w:r>
      <w:proofErr w:type="spellEnd"/>
      <w:r w:rsidRPr="00A714B5">
        <w:rPr>
          <w:rFonts w:ascii="Book Antiqua" w:hAnsi="Book Antiqua"/>
          <w:sz w:val="24"/>
          <w:szCs w:val="24"/>
        </w:rPr>
        <w:t xml:space="preserve"> with different nerve segments on gastric emptying in OT gene knockout mice].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Zhen Jiu</w:t>
      </w:r>
      <w:r w:rsidRPr="00A714B5">
        <w:rPr>
          <w:rFonts w:ascii="Book Antiqua" w:hAnsi="Book Antiqua"/>
          <w:sz w:val="24"/>
          <w:szCs w:val="24"/>
        </w:rPr>
        <w:t xml:space="preserve"> 2017; </w:t>
      </w:r>
      <w:r w:rsidRPr="00A714B5">
        <w:rPr>
          <w:rFonts w:ascii="Book Antiqua" w:hAnsi="Book Antiqua"/>
          <w:b/>
          <w:sz w:val="24"/>
          <w:szCs w:val="24"/>
        </w:rPr>
        <w:t>37</w:t>
      </w:r>
      <w:r w:rsidRPr="00A714B5">
        <w:rPr>
          <w:rFonts w:ascii="Book Antiqua" w:hAnsi="Book Antiqua"/>
          <w:sz w:val="24"/>
          <w:szCs w:val="24"/>
        </w:rPr>
        <w:t>: 735-740 [PMID: 29231547 DOI: 10.13703/j.0255-2930.2017.07.015]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190 </w:t>
      </w:r>
      <w:r w:rsidRPr="00A714B5">
        <w:rPr>
          <w:rFonts w:ascii="Book Antiqua" w:hAnsi="Book Antiqua"/>
          <w:b/>
          <w:sz w:val="24"/>
          <w:szCs w:val="24"/>
        </w:rPr>
        <w:t>Wang H</w:t>
      </w:r>
      <w:r w:rsidRPr="00A714B5">
        <w:rPr>
          <w:rFonts w:ascii="Book Antiqua" w:hAnsi="Book Antiqua"/>
          <w:sz w:val="24"/>
          <w:szCs w:val="24"/>
        </w:rPr>
        <w:t xml:space="preserve">, Liu WJ, Shen GM, Zhang MT, Huang S, He Y. Neural mechanism of gastric motility regulation by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at RN12 and BL21: A paraventricular hypothalamic nucleus-dorsal vagal complex-</w:t>
      </w:r>
      <w:proofErr w:type="spellStart"/>
      <w:r w:rsidRPr="00A714B5">
        <w:rPr>
          <w:rFonts w:ascii="Book Antiqua" w:hAnsi="Book Antiqua"/>
          <w:sz w:val="24"/>
          <w:szCs w:val="24"/>
        </w:rPr>
        <w:t>vagus</w:t>
      </w:r>
      <w:proofErr w:type="spellEnd"/>
      <w:r w:rsidRPr="00A714B5">
        <w:rPr>
          <w:rFonts w:ascii="Book Antiqua" w:hAnsi="Book Antiqua"/>
          <w:sz w:val="24"/>
          <w:szCs w:val="24"/>
        </w:rPr>
        <w:t xml:space="preserve"> nerve-gastric channel pathway. </w:t>
      </w:r>
      <w:r w:rsidRPr="00A714B5">
        <w:rPr>
          <w:rFonts w:ascii="Book Antiqua" w:hAnsi="Book Antiqua"/>
          <w:i/>
          <w:sz w:val="24"/>
          <w:szCs w:val="24"/>
        </w:rPr>
        <w:t xml:space="preserve">World J </w:t>
      </w:r>
      <w:proofErr w:type="spellStart"/>
      <w:r w:rsidRPr="00A714B5">
        <w:rPr>
          <w:rFonts w:ascii="Book Antiqua" w:hAnsi="Book Antiqua"/>
          <w:i/>
          <w:sz w:val="24"/>
          <w:szCs w:val="24"/>
        </w:rPr>
        <w:t>Gastroenterol</w:t>
      </w:r>
      <w:proofErr w:type="spellEnd"/>
      <w:r w:rsidRPr="00A714B5">
        <w:rPr>
          <w:rFonts w:ascii="Book Antiqua" w:hAnsi="Book Antiqua"/>
          <w:sz w:val="24"/>
          <w:szCs w:val="24"/>
        </w:rPr>
        <w:t xml:space="preserve"> 2015; </w:t>
      </w:r>
      <w:r w:rsidRPr="00A714B5">
        <w:rPr>
          <w:rFonts w:ascii="Book Antiqua" w:hAnsi="Book Antiqua"/>
          <w:b/>
          <w:sz w:val="24"/>
          <w:szCs w:val="24"/>
        </w:rPr>
        <w:t>21</w:t>
      </w:r>
      <w:r w:rsidRPr="00A714B5">
        <w:rPr>
          <w:rFonts w:ascii="Book Antiqua" w:hAnsi="Book Antiqua"/>
          <w:sz w:val="24"/>
          <w:szCs w:val="24"/>
        </w:rPr>
        <w:t>: 13480-13489 [PMID: 26730159 DOI: 10.3748/wjg.v21.i48.13480]</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191 </w:t>
      </w:r>
      <w:r w:rsidRPr="00A714B5">
        <w:rPr>
          <w:rFonts w:ascii="Book Antiqua" w:hAnsi="Book Antiqua"/>
          <w:b/>
          <w:sz w:val="24"/>
          <w:szCs w:val="24"/>
        </w:rPr>
        <w:t>Jansen AS</w:t>
      </w:r>
      <w:r w:rsidRPr="00A714B5">
        <w:rPr>
          <w:rFonts w:ascii="Book Antiqua" w:hAnsi="Book Antiqua"/>
          <w:sz w:val="24"/>
          <w:szCs w:val="24"/>
        </w:rPr>
        <w:t>, Hoffman JL, Loewy AD.</w:t>
      </w:r>
      <w:proofErr w:type="gramEnd"/>
      <w:r w:rsidRPr="00A714B5">
        <w:rPr>
          <w:rFonts w:ascii="Book Antiqua" w:hAnsi="Book Antiqua"/>
          <w:sz w:val="24"/>
          <w:szCs w:val="24"/>
        </w:rPr>
        <w:t xml:space="preserve"> CNS sites involved in sympathetic and parasympathetic control of the pancreas: a viral tracing study. </w:t>
      </w:r>
      <w:r w:rsidRPr="00A714B5">
        <w:rPr>
          <w:rFonts w:ascii="Book Antiqua" w:hAnsi="Book Antiqua"/>
          <w:i/>
          <w:sz w:val="24"/>
          <w:szCs w:val="24"/>
        </w:rPr>
        <w:t>Brain Res</w:t>
      </w:r>
      <w:r w:rsidRPr="00A714B5">
        <w:rPr>
          <w:rFonts w:ascii="Book Antiqua" w:hAnsi="Book Antiqua"/>
          <w:sz w:val="24"/>
          <w:szCs w:val="24"/>
        </w:rPr>
        <w:t xml:space="preserve"> 1997; </w:t>
      </w:r>
      <w:r w:rsidRPr="00A714B5">
        <w:rPr>
          <w:rFonts w:ascii="Book Antiqua" w:hAnsi="Book Antiqua"/>
          <w:b/>
          <w:sz w:val="24"/>
          <w:szCs w:val="24"/>
        </w:rPr>
        <w:t>766</w:t>
      </w:r>
      <w:r w:rsidRPr="00A714B5">
        <w:rPr>
          <w:rFonts w:ascii="Book Antiqua" w:hAnsi="Book Antiqua"/>
          <w:sz w:val="24"/>
          <w:szCs w:val="24"/>
        </w:rPr>
        <w:t>: 29-38 [PMID: 9359584 DOI: 10.1016/s0006-8993(97)00532-5]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192 </w:t>
      </w:r>
      <w:r w:rsidRPr="00A714B5">
        <w:rPr>
          <w:rFonts w:ascii="Book Antiqua" w:hAnsi="Book Antiqua"/>
          <w:b/>
          <w:sz w:val="24"/>
          <w:szCs w:val="24"/>
        </w:rPr>
        <w:t>Jiang C</w:t>
      </w:r>
      <w:r w:rsidRPr="00A714B5">
        <w:rPr>
          <w:rFonts w:ascii="Book Antiqua" w:hAnsi="Book Antiqua"/>
          <w:sz w:val="24"/>
          <w:szCs w:val="24"/>
        </w:rPr>
        <w:t xml:space="preserve">, </w:t>
      </w:r>
      <w:proofErr w:type="spellStart"/>
      <w:r w:rsidRPr="00A714B5">
        <w:rPr>
          <w:rFonts w:ascii="Book Antiqua" w:hAnsi="Book Antiqua"/>
          <w:sz w:val="24"/>
          <w:szCs w:val="24"/>
        </w:rPr>
        <w:t>Fogel</w:t>
      </w:r>
      <w:proofErr w:type="spellEnd"/>
      <w:r w:rsidRPr="00A714B5">
        <w:rPr>
          <w:rFonts w:ascii="Book Antiqua" w:hAnsi="Book Antiqua"/>
          <w:sz w:val="24"/>
          <w:szCs w:val="24"/>
        </w:rPr>
        <w:t xml:space="preserve"> R, Zhang X. Lateral hypothalamus modulates gut-sensitive neurons in the dorsal vagal complex. </w:t>
      </w:r>
      <w:r w:rsidRPr="00A714B5">
        <w:rPr>
          <w:rFonts w:ascii="Book Antiqua" w:hAnsi="Book Antiqua"/>
          <w:i/>
          <w:sz w:val="24"/>
          <w:szCs w:val="24"/>
        </w:rPr>
        <w:t>Brain Res</w:t>
      </w:r>
      <w:r w:rsidRPr="00A714B5">
        <w:rPr>
          <w:rFonts w:ascii="Book Antiqua" w:hAnsi="Book Antiqua"/>
          <w:sz w:val="24"/>
          <w:szCs w:val="24"/>
        </w:rPr>
        <w:t xml:space="preserve"> 2003; </w:t>
      </w:r>
      <w:r w:rsidRPr="00A714B5">
        <w:rPr>
          <w:rFonts w:ascii="Book Antiqua" w:hAnsi="Book Antiqua"/>
          <w:b/>
          <w:sz w:val="24"/>
          <w:szCs w:val="24"/>
        </w:rPr>
        <w:t>980</w:t>
      </w:r>
      <w:r w:rsidRPr="00A714B5">
        <w:rPr>
          <w:rFonts w:ascii="Book Antiqua" w:hAnsi="Book Antiqua"/>
          <w:sz w:val="24"/>
          <w:szCs w:val="24"/>
        </w:rPr>
        <w:t>: 31-47 [PMID: 12865157 DOI: 10.1016/s0006-8993(03)02844-0]</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193 </w:t>
      </w:r>
      <w:proofErr w:type="spellStart"/>
      <w:r w:rsidRPr="00A714B5">
        <w:rPr>
          <w:rFonts w:ascii="Book Antiqua" w:hAnsi="Book Antiqua"/>
          <w:b/>
          <w:sz w:val="24"/>
          <w:szCs w:val="24"/>
        </w:rPr>
        <w:t>Berk</w:t>
      </w:r>
      <w:proofErr w:type="spellEnd"/>
      <w:r w:rsidRPr="00A714B5">
        <w:rPr>
          <w:rFonts w:ascii="Book Antiqua" w:hAnsi="Book Antiqua"/>
          <w:b/>
          <w:sz w:val="24"/>
          <w:szCs w:val="24"/>
        </w:rPr>
        <w:t xml:space="preserve"> ML</w:t>
      </w:r>
      <w:r w:rsidRPr="00A714B5">
        <w:rPr>
          <w:rFonts w:ascii="Book Antiqua" w:hAnsi="Book Antiqua"/>
          <w:sz w:val="24"/>
          <w:szCs w:val="24"/>
        </w:rPr>
        <w:t xml:space="preserve">. Projections of the lateral hypothalamus and bed nucleus of the </w:t>
      </w:r>
      <w:proofErr w:type="spellStart"/>
      <w:r w:rsidRPr="00A714B5">
        <w:rPr>
          <w:rFonts w:ascii="Book Antiqua" w:hAnsi="Book Antiqua"/>
          <w:sz w:val="24"/>
          <w:szCs w:val="24"/>
        </w:rPr>
        <w:t>stria</w:t>
      </w:r>
      <w:proofErr w:type="spellEnd"/>
      <w:r w:rsidRPr="00A714B5">
        <w:rPr>
          <w:rFonts w:ascii="Book Antiqua" w:hAnsi="Book Antiqua"/>
          <w:sz w:val="24"/>
          <w:szCs w:val="24"/>
        </w:rPr>
        <w:t xml:space="preserve"> terminalis to the dorsal vagal complex in the pigeon. </w:t>
      </w:r>
      <w:r w:rsidRPr="00A714B5">
        <w:rPr>
          <w:rFonts w:ascii="Book Antiqua" w:hAnsi="Book Antiqua"/>
          <w:i/>
          <w:sz w:val="24"/>
          <w:szCs w:val="24"/>
        </w:rPr>
        <w:t xml:space="preserve">J Comp </w:t>
      </w:r>
      <w:proofErr w:type="spellStart"/>
      <w:r w:rsidRPr="00A714B5">
        <w:rPr>
          <w:rFonts w:ascii="Book Antiqua" w:hAnsi="Book Antiqua"/>
          <w:i/>
          <w:sz w:val="24"/>
          <w:szCs w:val="24"/>
        </w:rPr>
        <w:t>Neurol</w:t>
      </w:r>
      <w:proofErr w:type="spellEnd"/>
      <w:r w:rsidRPr="00A714B5">
        <w:rPr>
          <w:rFonts w:ascii="Book Antiqua" w:hAnsi="Book Antiqua"/>
          <w:sz w:val="24"/>
          <w:szCs w:val="24"/>
        </w:rPr>
        <w:t xml:space="preserve"> 1987; </w:t>
      </w:r>
      <w:r w:rsidRPr="00A714B5">
        <w:rPr>
          <w:rFonts w:ascii="Book Antiqua" w:hAnsi="Book Antiqua"/>
          <w:b/>
          <w:sz w:val="24"/>
          <w:szCs w:val="24"/>
        </w:rPr>
        <w:t>260</w:t>
      </w:r>
      <w:r w:rsidRPr="00A714B5">
        <w:rPr>
          <w:rFonts w:ascii="Book Antiqua" w:hAnsi="Book Antiqua"/>
          <w:sz w:val="24"/>
          <w:szCs w:val="24"/>
        </w:rPr>
        <w:t>: 140-156 [PMID: 3597832 DOI: 10.1002/cne.902600111]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194 </w:t>
      </w:r>
      <w:r w:rsidRPr="00A714B5">
        <w:rPr>
          <w:rFonts w:ascii="Book Antiqua" w:hAnsi="Book Antiqua"/>
          <w:b/>
          <w:sz w:val="24"/>
          <w:szCs w:val="24"/>
        </w:rPr>
        <w:t>Gong Y</w:t>
      </w:r>
      <w:r w:rsidRPr="00A714B5">
        <w:rPr>
          <w:rFonts w:ascii="Book Antiqua" w:hAnsi="Book Antiqua"/>
          <w:sz w:val="24"/>
          <w:szCs w:val="24"/>
        </w:rPr>
        <w:t xml:space="preserve">, Liu Y,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Y, Su M, </w:t>
      </w:r>
      <w:proofErr w:type="spellStart"/>
      <w:r w:rsidRPr="00A714B5">
        <w:rPr>
          <w:rFonts w:ascii="Book Antiqua" w:hAnsi="Book Antiqua"/>
          <w:sz w:val="24"/>
          <w:szCs w:val="24"/>
        </w:rPr>
        <w:t>Zhong</w:t>
      </w:r>
      <w:proofErr w:type="spellEnd"/>
      <w:r w:rsidRPr="00A714B5">
        <w:rPr>
          <w:rFonts w:ascii="Book Antiqua" w:hAnsi="Book Antiqua"/>
          <w:sz w:val="24"/>
          <w:szCs w:val="24"/>
        </w:rPr>
        <w:t xml:space="preserve"> Y, Xu L,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F, Gao S. Ghrelin projection from the lateral hypothalamus area to the dorsal vagal complex and its regulation of gastric motility in cisplatin-treated rats. </w:t>
      </w:r>
      <w:r w:rsidRPr="00A714B5">
        <w:rPr>
          <w:rFonts w:ascii="Book Antiqua" w:hAnsi="Book Antiqua"/>
          <w:i/>
          <w:sz w:val="24"/>
          <w:szCs w:val="24"/>
        </w:rPr>
        <w:t>Neuropeptides</w:t>
      </w:r>
      <w:r w:rsidRPr="00A714B5">
        <w:rPr>
          <w:rFonts w:ascii="Book Antiqua" w:hAnsi="Book Antiqua"/>
          <w:sz w:val="24"/>
          <w:szCs w:val="24"/>
        </w:rPr>
        <w:t xml:space="preserve"> </w:t>
      </w:r>
      <w:r w:rsidRPr="00A714B5">
        <w:rPr>
          <w:rFonts w:ascii="Book Antiqua" w:hAnsi="Book Antiqua"/>
          <w:sz w:val="24"/>
          <w:szCs w:val="24"/>
        </w:rPr>
        <w:lastRenderedPageBreak/>
        <w:t xml:space="preserve">2017; </w:t>
      </w:r>
      <w:r w:rsidRPr="00A714B5">
        <w:rPr>
          <w:rFonts w:ascii="Book Antiqua" w:hAnsi="Book Antiqua"/>
          <w:b/>
          <w:sz w:val="24"/>
          <w:szCs w:val="24"/>
        </w:rPr>
        <w:t>66</w:t>
      </w:r>
      <w:r w:rsidRPr="00A714B5">
        <w:rPr>
          <w:rFonts w:ascii="Book Antiqua" w:hAnsi="Book Antiqua"/>
          <w:sz w:val="24"/>
          <w:szCs w:val="24"/>
        </w:rPr>
        <w:t>: 69-80 [PMID: 28985965 DOI: 10.1016/j.npep.2017.09.003]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195 </w:t>
      </w:r>
      <w:r w:rsidRPr="00A714B5">
        <w:rPr>
          <w:rFonts w:ascii="Book Antiqua" w:hAnsi="Book Antiqua"/>
          <w:b/>
          <w:sz w:val="24"/>
          <w:szCs w:val="24"/>
        </w:rPr>
        <w:t>Gong Y</w:t>
      </w:r>
      <w:r w:rsidRPr="00A714B5">
        <w:rPr>
          <w:rFonts w:ascii="Book Antiqua" w:hAnsi="Book Antiqua"/>
          <w:sz w:val="24"/>
          <w:szCs w:val="24"/>
        </w:rPr>
        <w:t xml:space="preserve">, Liu Y, Liu F, Wang S, </w:t>
      </w:r>
      <w:proofErr w:type="spellStart"/>
      <w:r w:rsidRPr="00A714B5">
        <w:rPr>
          <w:rFonts w:ascii="Book Antiqua" w:hAnsi="Book Antiqua"/>
          <w:sz w:val="24"/>
          <w:szCs w:val="24"/>
        </w:rPr>
        <w:t>Jin</w:t>
      </w:r>
      <w:proofErr w:type="spellEnd"/>
      <w:r w:rsidRPr="00A714B5">
        <w:rPr>
          <w:rFonts w:ascii="Book Antiqua" w:hAnsi="Book Antiqua"/>
          <w:sz w:val="24"/>
          <w:szCs w:val="24"/>
        </w:rPr>
        <w:t xml:space="preserve"> H,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F, Xu L. Ghrelin fibers from lateral hypothalamus project to nucleus </w:t>
      </w:r>
      <w:proofErr w:type="spellStart"/>
      <w:r w:rsidRPr="00A714B5">
        <w:rPr>
          <w:rFonts w:ascii="Book Antiqua" w:hAnsi="Book Antiqua"/>
          <w:sz w:val="24"/>
          <w:szCs w:val="24"/>
        </w:rPr>
        <w:t>tractus</w:t>
      </w:r>
      <w:proofErr w:type="spellEnd"/>
      <w:r w:rsidRPr="00A714B5">
        <w:rPr>
          <w:rFonts w:ascii="Book Antiqua" w:hAnsi="Book Antiqua"/>
          <w:sz w:val="24"/>
          <w:szCs w:val="24"/>
        </w:rPr>
        <w:t xml:space="preserve"> solitaries and are involved in gastric motility regulation in cisplatin-treated rats. </w:t>
      </w:r>
      <w:r w:rsidRPr="00A714B5">
        <w:rPr>
          <w:rFonts w:ascii="Book Antiqua" w:hAnsi="Book Antiqua"/>
          <w:i/>
          <w:sz w:val="24"/>
          <w:szCs w:val="24"/>
        </w:rPr>
        <w:t>Brain Res</w:t>
      </w:r>
      <w:r w:rsidRPr="00A714B5">
        <w:rPr>
          <w:rFonts w:ascii="Book Antiqua" w:hAnsi="Book Antiqua"/>
          <w:sz w:val="24"/>
          <w:szCs w:val="24"/>
        </w:rPr>
        <w:t xml:space="preserve"> 2017; </w:t>
      </w:r>
      <w:r w:rsidRPr="00A714B5">
        <w:rPr>
          <w:rFonts w:ascii="Book Antiqua" w:hAnsi="Book Antiqua"/>
          <w:b/>
          <w:sz w:val="24"/>
          <w:szCs w:val="24"/>
        </w:rPr>
        <w:t>1659</w:t>
      </w:r>
      <w:r w:rsidRPr="00A714B5">
        <w:rPr>
          <w:rFonts w:ascii="Book Antiqua" w:hAnsi="Book Antiqua"/>
          <w:sz w:val="24"/>
          <w:szCs w:val="24"/>
        </w:rPr>
        <w:t>: 29-40 [PMID: 28093190 DOI: 10.1016/j.brainres.2017.01.004]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196 </w:t>
      </w:r>
      <w:r w:rsidRPr="00A714B5">
        <w:rPr>
          <w:rFonts w:ascii="Book Antiqua" w:hAnsi="Book Antiqua"/>
          <w:b/>
          <w:sz w:val="24"/>
          <w:szCs w:val="24"/>
        </w:rPr>
        <w:t>Liu Y</w:t>
      </w:r>
      <w:r w:rsidRPr="00A714B5">
        <w:rPr>
          <w:rFonts w:ascii="Book Antiqua" w:hAnsi="Book Antiqua"/>
          <w:sz w:val="24"/>
          <w:szCs w:val="24"/>
        </w:rPr>
        <w:t xml:space="preserve">, Yan M, </w:t>
      </w:r>
      <w:proofErr w:type="spellStart"/>
      <w:r w:rsidRPr="00A714B5">
        <w:rPr>
          <w:rFonts w:ascii="Book Antiqua" w:hAnsi="Book Antiqua"/>
          <w:sz w:val="24"/>
          <w:szCs w:val="24"/>
        </w:rPr>
        <w:t>Guo</w:t>
      </w:r>
      <w:proofErr w:type="spellEnd"/>
      <w:r w:rsidRPr="00A714B5">
        <w:rPr>
          <w:rFonts w:ascii="Book Antiqua" w:hAnsi="Book Antiqua"/>
          <w:sz w:val="24"/>
          <w:szCs w:val="24"/>
        </w:rPr>
        <w:t xml:space="preserve"> Y, </w:t>
      </w:r>
      <w:proofErr w:type="spellStart"/>
      <w:r w:rsidRPr="00A714B5">
        <w:rPr>
          <w:rFonts w:ascii="Book Antiqua" w:hAnsi="Book Antiqua"/>
          <w:sz w:val="24"/>
          <w:szCs w:val="24"/>
        </w:rPr>
        <w:t>Niu</w:t>
      </w:r>
      <w:proofErr w:type="spellEnd"/>
      <w:r w:rsidRPr="00A714B5">
        <w:rPr>
          <w:rFonts w:ascii="Book Antiqua" w:hAnsi="Book Antiqua"/>
          <w:sz w:val="24"/>
          <w:szCs w:val="24"/>
        </w:rPr>
        <w:t xml:space="preserve"> Z, Sun R, </w:t>
      </w:r>
      <w:proofErr w:type="spellStart"/>
      <w:r w:rsidRPr="00A714B5">
        <w:rPr>
          <w:rFonts w:ascii="Book Antiqua" w:hAnsi="Book Antiqua"/>
          <w:sz w:val="24"/>
          <w:szCs w:val="24"/>
        </w:rPr>
        <w:t>Jin</w:t>
      </w:r>
      <w:proofErr w:type="spellEnd"/>
      <w:r w:rsidRPr="00A714B5">
        <w:rPr>
          <w:rFonts w:ascii="Book Antiqua" w:hAnsi="Book Antiqua"/>
          <w:sz w:val="24"/>
          <w:szCs w:val="24"/>
        </w:rPr>
        <w:t xml:space="preserve"> H, Gong Y. Ghrelin and electrical stimulating the lateral hypothalamus area regulated the discharges of gastric distention neurons via the dorsal vagal complex in cisplatin-treated rats. </w:t>
      </w:r>
      <w:r w:rsidRPr="00A714B5">
        <w:rPr>
          <w:rFonts w:ascii="Book Antiqua" w:hAnsi="Book Antiqua"/>
          <w:i/>
          <w:sz w:val="24"/>
          <w:szCs w:val="24"/>
        </w:rPr>
        <w:t xml:space="preserve">Gen Comp </w:t>
      </w:r>
      <w:proofErr w:type="spellStart"/>
      <w:r w:rsidRPr="00A714B5">
        <w:rPr>
          <w:rFonts w:ascii="Book Antiqua" w:hAnsi="Book Antiqua"/>
          <w:i/>
          <w:sz w:val="24"/>
          <w:szCs w:val="24"/>
        </w:rPr>
        <w:t>Endocrinol</w:t>
      </w:r>
      <w:proofErr w:type="spellEnd"/>
      <w:r w:rsidRPr="00A714B5">
        <w:rPr>
          <w:rFonts w:ascii="Book Antiqua" w:hAnsi="Book Antiqua"/>
          <w:sz w:val="24"/>
          <w:szCs w:val="24"/>
        </w:rPr>
        <w:t xml:space="preserve"> 2019; </w:t>
      </w:r>
      <w:r w:rsidRPr="00A714B5">
        <w:rPr>
          <w:rFonts w:ascii="Book Antiqua" w:hAnsi="Book Antiqua"/>
          <w:b/>
          <w:sz w:val="24"/>
          <w:szCs w:val="24"/>
        </w:rPr>
        <w:t>279</w:t>
      </w:r>
      <w:r w:rsidRPr="00A714B5">
        <w:rPr>
          <w:rFonts w:ascii="Book Antiqua" w:hAnsi="Book Antiqua"/>
          <w:sz w:val="24"/>
          <w:szCs w:val="24"/>
        </w:rPr>
        <w:t>: 174-183 [PMID: 30914266 DOI: 10.1016/j.ygcen.2019.03.014]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197 </w:t>
      </w:r>
      <w:proofErr w:type="spellStart"/>
      <w:r w:rsidRPr="00A714B5">
        <w:rPr>
          <w:rFonts w:ascii="Book Antiqua" w:hAnsi="Book Antiqua"/>
          <w:b/>
          <w:sz w:val="24"/>
          <w:szCs w:val="24"/>
        </w:rPr>
        <w:t>Sessenwein</w:t>
      </w:r>
      <w:proofErr w:type="spellEnd"/>
      <w:r w:rsidRPr="00A714B5">
        <w:rPr>
          <w:rFonts w:ascii="Book Antiqua" w:hAnsi="Book Antiqua"/>
          <w:b/>
          <w:sz w:val="24"/>
          <w:szCs w:val="24"/>
        </w:rPr>
        <w:t xml:space="preserve"> JL</w:t>
      </w:r>
      <w:r w:rsidRPr="00A714B5">
        <w:rPr>
          <w:rFonts w:ascii="Book Antiqua" w:hAnsi="Book Antiqua"/>
          <w:sz w:val="24"/>
          <w:szCs w:val="24"/>
        </w:rPr>
        <w:t xml:space="preserve">, Lomax AE. </w:t>
      </w:r>
      <w:proofErr w:type="gramStart"/>
      <w:r w:rsidRPr="00A714B5">
        <w:rPr>
          <w:rFonts w:ascii="Book Antiqua" w:hAnsi="Book Antiqua"/>
          <w:sz w:val="24"/>
          <w:szCs w:val="24"/>
        </w:rPr>
        <w:t>Ghrelin receptors as targets for novel motility drugs.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Neurogastroenterol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Motil</w:t>
      </w:r>
      <w:proofErr w:type="spellEnd"/>
      <w:r w:rsidRPr="00A714B5">
        <w:rPr>
          <w:rFonts w:ascii="Book Antiqua" w:hAnsi="Book Antiqua"/>
          <w:sz w:val="24"/>
          <w:szCs w:val="24"/>
        </w:rPr>
        <w:t xml:space="preserve"> 2015; </w:t>
      </w:r>
      <w:r w:rsidRPr="00A714B5">
        <w:rPr>
          <w:rFonts w:ascii="Book Antiqua" w:hAnsi="Book Antiqua"/>
          <w:b/>
          <w:sz w:val="24"/>
          <w:szCs w:val="24"/>
        </w:rPr>
        <w:t>27</w:t>
      </w:r>
      <w:r w:rsidRPr="00A714B5">
        <w:rPr>
          <w:rFonts w:ascii="Book Antiqua" w:hAnsi="Book Antiqua"/>
          <w:sz w:val="24"/>
          <w:szCs w:val="24"/>
        </w:rPr>
        <w:t>: 589-593 [PMID: 25903396 DOI: 10.1111/nmo.12562]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198 </w:t>
      </w:r>
      <w:proofErr w:type="spellStart"/>
      <w:r w:rsidRPr="00A714B5">
        <w:rPr>
          <w:rFonts w:ascii="Book Antiqua" w:hAnsi="Book Antiqua"/>
          <w:b/>
          <w:sz w:val="24"/>
          <w:szCs w:val="24"/>
        </w:rPr>
        <w:t>Colldén</w:t>
      </w:r>
      <w:proofErr w:type="spellEnd"/>
      <w:r w:rsidRPr="00A714B5">
        <w:rPr>
          <w:rFonts w:ascii="Book Antiqua" w:hAnsi="Book Antiqua"/>
          <w:b/>
          <w:sz w:val="24"/>
          <w:szCs w:val="24"/>
        </w:rPr>
        <w:t xml:space="preserve"> G</w:t>
      </w:r>
      <w:r w:rsidRPr="00A714B5">
        <w:rPr>
          <w:rFonts w:ascii="Book Antiqua" w:hAnsi="Book Antiqua"/>
          <w:sz w:val="24"/>
          <w:szCs w:val="24"/>
        </w:rPr>
        <w:t xml:space="preserve">, </w:t>
      </w:r>
      <w:proofErr w:type="spellStart"/>
      <w:r w:rsidRPr="00A714B5">
        <w:rPr>
          <w:rFonts w:ascii="Book Antiqua" w:hAnsi="Book Antiqua"/>
          <w:sz w:val="24"/>
          <w:szCs w:val="24"/>
        </w:rPr>
        <w:t>Tschöp</w:t>
      </w:r>
      <w:proofErr w:type="spellEnd"/>
      <w:r w:rsidRPr="00A714B5">
        <w:rPr>
          <w:rFonts w:ascii="Book Antiqua" w:hAnsi="Book Antiqua"/>
          <w:sz w:val="24"/>
          <w:szCs w:val="24"/>
        </w:rPr>
        <w:t xml:space="preserve"> MH, Müller TD. </w:t>
      </w:r>
      <w:proofErr w:type="gramStart"/>
      <w:r w:rsidRPr="00A714B5">
        <w:rPr>
          <w:rFonts w:ascii="Book Antiqua" w:hAnsi="Book Antiqua"/>
          <w:sz w:val="24"/>
          <w:szCs w:val="24"/>
        </w:rPr>
        <w:t>Therapeutic Potential of Targeting the Ghrelin Pathway.</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Int</w:t>
      </w:r>
      <w:proofErr w:type="spellEnd"/>
      <w:r w:rsidRPr="00A714B5">
        <w:rPr>
          <w:rFonts w:ascii="Book Antiqua" w:hAnsi="Book Antiqua"/>
          <w:i/>
          <w:sz w:val="24"/>
          <w:szCs w:val="24"/>
        </w:rPr>
        <w:t xml:space="preserve"> J </w:t>
      </w:r>
      <w:proofErr w:type="spellStart"/>
      <w:r w:rsidRPr="00A714B5">
        <w:rPr>
          <w:rFonts w:ascii="Book Antiqua" w:hAnsi="Book Antiqua"/>
          <w:i/>
          <w:sz w:val="24"/>
          <w:szCs w:val="24"/>
        </w:rPr>
        <w:t>Mol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Sci</w:t>
      </w:r>
      <w:proofErr w:type="spellEnd"/>
      <w:r w:rsidRPr="00A714B5">
        <w:rPr>
          <w:rFonts w:ascii="Book Antiqua" w:hAnsi="Book Antiqua"/>
          <w:sz w:val="24"/>
          <w:szCs w:val="24"/>
        </w:rPr>
        <w:t xml:space="preserve"> 2017; </w:t>
      </w:r>
      <w:r w:rsidRPr="00A714B5">
        <w:rPr>
          <w:rFonts w:ascii="Book Antiqua" w:hAnsi="Book Antiqua"/>
          <w:b/>
          <w:sz w:val="24"/>
          <w:szCs w:val="24"/>
        </w:rPr>
        <w:t>18</w:t>
      </w:r>
      <w:r w:rsidR="006E6E66" w:rsidRPr="00A714B5">
        <w:rPr>
          <w:rFonts w:ascii="Book Antiqua" w:hAnsi="Book Antiqua"/>
          <w:sz w:val="24"/>
          <w:szCs w:val="24"/>
        </w:rPr>
        <w:t>:</w:t>
      </w:r>
      <w:r w:rsidR="006E6E66" w:rsidRPr="00A714B5">
        <w:rPr>
          <w:rFonts w:ascii="Book Antiqua" w:hAnsi="Book Antiqua" w:hint="eastAsia"/>
          <w:sz w:val="24"/>
          <w:szCs w:val="24"/>
        </w:rPr>
        <w:t xml:space="preserve"> 798 </w:t>
      </w:r>
      <w:r w:rsidRPr="00A714B5">
        <w:rPr>
          <w:rFonts w:ascii="Book Antiqua" w:hAnsi="Book Antiqua"/>
          <w:sz w:val="24"/>
          <w:szCs w:val="24"/>
        </w:rPr>
        <w:t>[PMID: 28398233 DOI: 10.3390/ijms18040798]</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199 </w:t>
      </w:r>
      <w:r w:rsidRPr="00A714B5">
        <w:rPr>
          <w:rFonts w:ascii="Book Antiqua" w:hAnsi="Book Antiqua"/>
          <w:b/>
          <w:sz w:val="24"/>
          <w:szCs w:val="24"/>
        </w:rPr>
        <w:t>Wu H</w:t>
      </w:r>
      <w:r w:rsidRPr="00A714B5">
        <w:rPr>
          <w:rFonts w:ascii="Book Antiqua" w:hAnsi="Book Antiqua"/>
          <w:sz w:val="24"/>
          <w:szCs w:val="24"/>
        </w:rPr>
        <w:t xml:space="preserve">, Chen X. [Effect of electro-acupuncture of </w:t>
      </w:r>
      <w:proofErr w:type="spellStart"/>
      <w:r w:rsidRPr="00A714B5">
        <w:rPr>
          <w:rFonts w:ascii="Book Antiqua" w:hAnsi="Book Antiqua"/>
          <w:sz w:val="24"/>
          <w:szCs w:val="24"/>
        </w:rPr>
        <w:t>zusanli</w:t>
      </w:r>
      <w:proofErr w:type="spellEnd"/>
      <w:r w:rsidRPr="00A714B5">
        <w:rPr>
          <w:rFonts w:ascii="Book Antiqua" w:hAnsi="Book Antiqua"/>
          <w:sz w:val="24"/>
          <w:szCs w:val="24"/>
        </w:rPr>
        <w:t xml:space="preserve"> on unit discharges in the lateral hypothalamic area induced by stomach distension].</w:t>
      </w:r>
      <w:proofErr w:type="gramEnd"/>
      <w:r w:rsidRPr="00A714B5">
        <w:rPr>
          <w:rFonts w:ascii="Book Antiqua" w:hAnsi="Book Antiqua"/>
          <w:sz w:val="24"/>
          <w:szCs w:val="24"/>
        </w:rPr>
        <w:t xml:space="preserve"> </w:t>
      </w:r>
      <w:r w:rsidRPr="00A714B5">
        <w:rPr>
          <w:rFonts w:ascii="Book Antiqua" w:hAnsi="Book Antiqua"/>
          <w:i/>
          <w:sz w:val="24"/>
          <w:szCs w:val="24"/>
        </w:rPr>
        <w:t>Zhen Ci Yan Jiu</w:t>
      </w:r>
      <w:r w:rsidRPr="00A714B5">
        <w:rPr>
          <w:rFonts w:ascii="Book Antiqua" w:hAnsi="Book Antiqua"/>
          <w:sz w:val="24"/>
          <w:szCs w:val="24"/>
        </w:rPr>
        <w:t xml:space="preserve"> 1990; </w:t>
      </w:r>
      <w:r w:rsidRPr="00A714B5">
        <w:rPr>
          <w:rFonts w:ascii="Book Antiqua" w:hAnsi="Book Antiqua"/>
          <w:b/>
          <w:sz w:val="24"/>
          <w:szCs w:val="24"/>
        </w:rPr>
        <w:t>15</w:t>
      </w:r>
      <w:r w:rsidRPr="00A714B5">
        <w:rPr>
          <w:rFonts w:ascii="Book Antiqua" w:hAnsi="Book Antiqua"/>
          <w:sz w:val="24"/>
          <w:szCs w:val="24"/>
        </w:rPr>
        <w:t>: 194-196 [PMID: 2125878 DOI: 10.13702/j.1000-0607.1990.03.009]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200 </w:t>
      </w:r>
      <w:r w:rsidRPr="00A714B5">
        <w:rPr>
          <w:rFonts w:ascii="Book Antiqua" w:hAnsi="Book Antiqua"/>
          <w:b/>
          <w:sz w:val="24"/>
          <w:szCs w:val="24"/>
        </w:rPr>
        <w:t>Liu Z</w:t>
      </w:r>
      <w:r w:rsidRPr="00A714B5">
        <w:rPr>
          <w:rFonts w:ascii="Book Antiqua" w:hAnsi="Book Antiqua"/>
          <w:sz w:val="24"/>
          <w:szCs w:val="24"/>
        </w:rPr>
        <w:t xml:space="preserve">, Sun F, Han Y. [Effect of acupuncture on level of monoamines and activity of adenosine </w:t>
      </w:r>
      <w:proofErr w:type="spellStart"/>
      <w:r w:rsidRPr="00A714B5">
        <w:rPr>
          <w:rFonts w:ascii="Book Antiqua" w:hAnsi="Book Antiqua"/>
          <w:sz w:val="24"/>
          <w:szCs w:val="24"/>
        </w:rPr>
        <w:t>triphosphatase</w:t>
      </w:r>
      <w:proofErr w:type="spellEnd"/>
      <w:r w:rsidRPr="00A714B5">
        <w:rPr>
          <w:rFonts w:ascii="Book Antiqua" w:hAnsi="Book Antiqua"/>
          <w:sz w:val="24"/>
          <w:szCs w:val="24"/>
        </w:rPr>
        <w:t xml:space="preserve"> in lateral hypothalamic area of obese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Zhongguo</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Zhong</w:t>
      </w:r>
      <w:proofErr w:type="spellEnd"/>
      <w:r w:rsidRPr="00A714B5">
        <w:rPr>
          <w:rFonts w:ascii="Book Antiqua" w:hAnsi="Book Antiqua"/>
          <w:i/>
          <w:sz w:val="24"/>
          <w:szCs w:val="24"/>
        </w:rPr>
        <w:t xml:space="preserve"> Xi Yi </w:t>
      </w:r>
      <w:proofErr w:type="spellStart"/>
      <w:r w:rsidRPr="00A714B5">
        <w:rPr>
          <w:rFonts w:ascii="Book Antiqua" w:hAnsi="Book Antiqua"/>
          <w:i/>
          <w:sz w:val="24"/>
          <w:szCs w:val="24"/>
        </w:rPr>
        <w:t>Jie</w:t>
      </w:r>
      <w:proofErr w:type="spellEnd"/>
      <w:r w:rsidRPr="00A714B5">
        <w:rPr>
          <w:rFonts w:ascii="Book Antiqua" w:hAnsi="Book Antiqua"/>
          <w:i/>
          <w:sz w:val="24"/>
          <w:szCs w:val="24"/>
        </w:rPr>
        <w:t xml:space="preserve"> He </w:t>
      </w:r>
      <w:proofErr w:type="spellStart"/>
      <w:r w:rsidRPr="00A714B5">
        <w:rPr>
          <w:rFonts w:ascii="Book Antiqua" w:hAnsi="Book Antiqua"/>
          <w:i/>
          <w:sz w:val="24"/>
          <w:szCs w:val="24"/>
        </w:rPr>
        <w:t>Za</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Zhi</w:t>
      </w:r>
      <w:proofErr w:type="spellEnd"/>
      <w:r w:rsidRPr="00A714B5">
        <w:rPr>
          <w:rFonts w:ascii="Book Antiqua" w:hAnsi="Book Antiqua"/>
          <w:sz w:val="24"/>
          <w:szCs w:val="24"/>
        </w:rPr>
        <w:t xml:space="preserve"> 2000; </w:t>
      </w:r>
      <w:r w:rsidRPr="00A714B5">
        <w:rPr>
          <w:rFonts w:ascii="Book Antiqua" w:hAnsi="Book Antiqua"/>
          <w:b/>
          <w:sz w:val="24"/>
          <w:szCs w:val="24"/>
        </w:rPr>
        <w:t>20</w:t>
      </w:r>
      <w:r w:rsidRPr="00A714B5">
        <w:rPr>
          <w:rFonts w:ascii="Book Antiqua" w:hAnsi="Book Antiqua"/>
          <w:sz w:val="24"/>
          <w:szCs w:val="24"/>
        </w:rPr>
        <w:t>: 521-523 [PMID: 11789211]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201 </w:t>
      </w:r>
      <w:r w:rsidRPr="00A714B5">
        <w:rPr>
          <w:rFonts w:ascii="Book Antiqua" w:hAnsi="Book Antiqua"/>
          <w:b/>
          <w:sz w:val="24"/>
          <w:szCs w:val="24"/>
        </w:rPr>
        <w:t>Yu Z</w:t>
      </w:r>
      <w:r w:rsidRPr="00A714B5">
        <w:rPr>
          <w:rFonts w:ascii="Book Antiqua" w:hAnsi="Book Antiqua"/>
          <w:sz w:val="24"/>
          <w:szCs w:val="24"/>
        </w:rPr>
        <w:t xml:space="preserve">, Xia Y, </w:t>
      </w:r>
      <w:proofErr w:type="spellStart"/>
      <w:r w:rsidRPr="00A714B5">
        <w:rPr>
          <w:rFonts w:ascii="Book Antiqua" w:hAnsi="Book Antiqua"/>
          <w:sz w:val="24"/>
          <w:szCs w:val="24"/>
        </w:rPr>
        <w:t>Ju</w:t>
      </w:r>
      <w:proofErr w:type="spellEnd"/>
      <w:r w:rsidRPr="00A714B5">
        <w:rPr>
          <w:rFonts w:ascii="Book Antiqua" w:hAnsi="Book Antiqua"/>
          <w:sz w:val="24"/>
          <w:szCs w:val="24"/>
        </w:rPr>
        <w:t xml:space="preserve"> C, Shao Q, Mao Z, </w:t>
      </w:r>
      <w:proofErr w:type="spellStart"/>
      <w:r w:rsidRPr="00A714B5">
        <w:rPr>
          <w:rFonts w:ascii="Book Antiqua" w:hAnsi="Book Antiqua"/>
          <w:sz w:val="24"/>
          <w:szCs w:val="24"/>
        </w:rPr>
        <w:t>Gu</w:t>
      </w:r>
      <w:proofErr w:type="spellEnd"/>
      <w:r w:rsidRPr="00A714B5">
        <w:rPr>
          <w:rFonts w:ascii="Book Antiqua" w:hAnsi="Book Antiqua"/>
          <w:sz w:val="24"/>
          <w:szCs w:val="24"/>
        </w:rPr>
        <w:t xml:space="preserve"> Y, Xu B.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regulates glucose-inhibited neurons in treatment of simple obesity. </w:t>
      </w:r>
      <w:r w:rsidRPr="00A714B5">
        <w:rPr>
          <w:rFonts w:ascii="Book Antiqua" w:hAnsi="Book Antiqua"/>
          <w:i/>
          <w:sz w:val="24"/>
          <w:szCs w:val="24"/>
        </w:rPr>
        <w:t>Neural Regen Res</w:t>
      </w:r>
      <w:r w:rsidRPr="00A714B5">
        <w:rPr>
          <w:rFonts w:ascii="Book Antiqua" w:hAnsi="Book Antiqua"/>
          <w:sz w:val="24"/>
          <w:szCs w:val="24"/>
        </w:rPr>
        <w:t xml:space="preserve"> 2013; </w:t>
      </w:r>
      <w:r w:rsidRPr="00A714B5">
        <w:rPr>
          <w:rFonts w:ascii="Book Antiqua" w:hAnsi="Book Antiqua"/>
          <w:b/>
          <w:sz w:val="24"/>
          <w:szCs w:val="24"/>
        </w:rPr>
        <w:t>8</w:t>
      </w:r>
      <w:r w:rsidRPr="00A714B5">
        <w:rPr>
          <w:rFonts w:ascii="Book Antiqua" w:hAnsi="Book Antiqua"/>
          <w:sz w:val="24"/>
          <w:szCs w:val="24"/>
        </w:rPr>
        <w:t>: 809-816 [PMID: 25206728 DOI: 10.3969/j.issn.1673-5374.2013.09.005]</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202 </w:t>
      </w:r>
      <w:r w:rsidRPr="00A714B5">
        <w:rPr>
          <w:rFonts w:ascii="Book Antiqua" w:hAnsi="Book Antiqua"/>
          <w:b/>
          <w:sz w:val="24"/>
          <w:szCs w:val="24"/>
        </w:rPr>
        <w:t>Wang WG</w:t>
      </w:r>
      <w:r w:rsidRPr="00A714B5">
        <w:rPr>
          <w:rFonts w:ascii="Book Antiqua" w:hAnsi="Book Antiqua"/>
          <w:sz w:val="24"/>
          <w:szCs w:val="24"/>
        </w:rPr>
        <w:t xml:space="preserve">, Chen X, Jiang H, Jiang ZY. </w:t>
      </w:r>
      <w:proofErr w:type="gramStart"/>
      <w:r w:rsidRPr="00A714B5">
        <w:rPr>
          <w:rFonts w:ascii="Book Antiqua" w:hAnsi="Book Antiqua"/>
          <w:sz w:val="24"/>
          <w:szCs w:val="24"/>
        </w:rPr>
        <w:t>Effects of ghrelin on glucose-sensing and gastric distension sensitive neurons in rat dorsal vagal complex.</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Regul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Pept</w:t>
      </w:r>
      <w:proofErr w:type="spellEnd"/>
      <w:r w:rsidRPr="00A714B5">
        <w:rPr>
          <w:rFonts w:ascii="Book Antiqua" w:hAnsi="Book Antiqua"/>
          <w:sz w:val="24"/>
          <w:szCs w:val="24"/>
        </w:rPr>
        <w:t xml:space="preserve"> 2008; </w:t>
      </w:r>
      <w:r w:rsidRPr="00A714B5">
        <w:rPr>
          <w:rFonts w:ascii="Book Antiqua" w:hAnsi="Book Antiqua"/>
          <w:b/>
          <w:sz w:val="24"/>
          <w:szCs w:val="24"/>
        </w:rPr>
        <w:t>146</w:t>
      </w:r>
      <w:r w:rsidRPr="00A714B5">
        <w:rPr>
          <w:rFonts w:ascii="Book Antiqua" w:hAnsi="Book Antiqua"/>
          <w:sz w:val="24"/>
          <w:szCs w:val="24"/>
        </w:rPr>
        <w:t>: 169-175 [PMID: 17913259 DOI: 10.1016/j.regpep.2007.09.007]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203 </w:t>
      </w:r>
      <w:proofErr w:type="spellStart"/>
      <w:r w:rsidRPr="00A714B5">
        <w:rPr>
          <w:rFonts w:ascii="Book Antiqua" w:hAnsi="Book Antiqua"/>
          <w:b/>
          <w:sz w:val="24"/>
          <w:szCs w:val="24"/>
        </w:rPr>
        <w:t>Alamri</w:t>
      </w:r>
      <w:proofErr w:type="spellEnd"/>
      <w:r w:rsidRPr="00A714B5">
        <w:rPr>
          <w:rFonts w:ascii="Book Antiqua" w:hAnsi="Book Antiqua"/>
          <w:b/>
          <w:sz w:val="24"/>
          <w:szCs w:val="24"/>
        </w:rPr>
        <w:t xml:space="preserve"> BN</w:t>
      </w:r>
      <w:r w:rsidRPr="00A714B5">
        <w:rPr>
          <w:rFonts w:ascii="Book Antiqua" w:hAnsi="Book Antiqua"/>
          <w:sz w:val="24"/>
          <w:szCs w:val="24"/>
        </w:rPr>
        <w:t xml:space="preserve">, Shin K, </w:t>
      </w:r>
      <w:proofErr w:type="spellStart"/>
      <w:r w:rsidRPr="00A714B5">
        <w:rPr>
          <w:rFonts w:ascii="Book Antiqua" w:hAnsi="Book Antiqua"/>
          <w:sz w:val="24"/>
          <w:szCs w:val="24"/>
        </w:rPr>
        <w:t>Chappe</w:t>
      </w:r>
      <w:proofErr w:type="spellEnd"/>
      <w:r w:rsidRPr="00A714B5">
        <w:rPr>
          <w:rFonts w:ascii="Book Antiqua" w:hAnsi="Book Antiqua"/>
          <w:sz w:val="24"/>
          <w:szCs w:val="24"/>
        </w:rPr>
        <w:t xml:space="preserve"> V, </w:t>
      </w:r>
      <w:proofErr w:type="spellStart"/>
      <w:r w:rsidRPr="00A714B5">
        <w:rPr>
          <w:rFonts w:ascii="Book Antiqua" w:hAnsi="Book Antiqua"/>
          <w:sz w:val="24"/>
          <w:szCs w:val="24"/>
        </w:rPr>
        <w:t>Anini</w:t>
      </w:r>
      <w:proofErr w:type="spellEnd"/>
      <w:r w:rsidRPr="00A714B5">
        <w:rPr>
          <w:rFonts w:ascii="Book Antiqua" w:hAnsi="Book Antiqua"/>
          <w:sz w:val="24"/>
          <w:szCs w:val="24"/>
        </w:rPr>
        <w:t xml:space="preserve"> Y. </w:t>
      </w:r>
      <w:proofErr w:type="gramStart"/>
      <w:r w:rsidRPr="00A714B5">
        <w:rPr>
          <w:rFonts w:ascii="Book Antiqua" w:hAnsi="Book Antiqua"/>
          <w:sz w:val="24"/>
          <w:szCs w:val="24"/>
        </w:rPr>
        <w:t>The role of ghrelin in the regulation of glucose homeostasis.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Horm</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Biol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Clin</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Investig</w:t>
      </w:r>
      <w:proofErr w:type="spellEnd"/>
      <w:r w:rsidRPr="00A714B5">
        <w:rPr>
          <w:rFonts w:ascii="Book Antiqua" w:hAnsi="Book Antiqua"/>
          <w:sz w:val="24"/>
          <w:szCs w:val="24"/>
        </w:rPr>
        <w:t xml:space="preserve"> 2016; </w:t>
      </w:r>
      <w:r w:rsidRPr="00A714B5">
        <w:rPr>
          <w:rFonts w:ascii="Book Antiqua" w:hAnsi="Book Antiqua"/>
          <w:b/>
          <w:sz w:val="24"/>
          <w:szCs w:val="24"/>
        </w:rPr>
        <w:t>26</w:t>
      </w:r>
      <w:r w:rsidRPr="00A714B5">
        <w:rPr>
          <w:rFonts w:ascii="Book Antiqua" w:hAnsi="Book Antiqua"/>
          <w:sz w:val="24"/>
          <w:szCs w:val="24"/>
        </w:rPr>
        <w:t>: 3-11 [PMID: 27235674 DOI: 10.1515/hmbci-2016-0018]</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204 </w:t>
      </w:r>
      <w:r w:rsidRPr="00A714B5">
        <w:rPr>
          <w:rFonts w:ascii="Book Antiqua" w:hAnsi="Book Antiqua"/>
          <w:b/>
          <w:sz w:val="24"/>
          <w:szCs w:val="24"/>
        </w:rPr>
        <w:t>Hong SH</w:t>
      </w:r>
      <w:r w:rsidRPr="00A714B5">
        <w:rPr>
          <w:rFonts w:ascii="Book Antiqua" w:hAnsi="Book Antiqua"/>
          <w:sz w:val="24"/>
          <w:szCs w:val="24"/>
        </w:rPr>
        <w:t xml:space="preserve">, Ding SS, Wu F, Bi Y, Xu F, Wan YJ, Xuan LH. Efficacy and safety of manual acupuncture manipulations with different frequencies on epigastric pain syndrome (EPS) in functional dyspepsia (FD) patients: study protocol for a randomized controlled trial. </w:t>
      </w:r>
      <w:r w:rsidRPr="00A714B5">
        <w:rPr>
          <w:rFonts w:ascii="Book Antiqua" w:hAnsi="Book Antiqua"/>
          <w:i/>
          <w:sz w:val="24"/>
          <w:szCs w:val="24"/>
        </w:rPr>
        <w:t>Trials</w:t>
      </w:r>
      <w:r w:rsidRPr="00A714B5">
        <w:rPr>
          <w:rFonts w:ascii="Book Antiqua" w:hAnsi="Book Antiqua"/>
          <w:sz w:val="24"/>
          <w:szCs w:val="24"/>
        </w:rPr>
        <w:t xml:space="preserve"> 2017; </w:t>
      </w:r>
      <w:r w:rsidRPr="00A714B5">
        <w:rPr>
          <w:rFonts w:ascii="Book Antiqua" w:hAnsi="Book Antiqua"/>
          <w:b/>
          <w:sz w:val="24"/>
          <w:szCs w:val="24"/>
        </w:rPr>
        <w:t>18</w:t>
      </w:r>
      <w:r w:rsidRPr="00A714B5">
        <w:rPr>
          <w:rFonts w:ascii="Book Antiqua" w:hAnsi="Book Antiqua"/>
          <w:sz w:val="24"/>
          <w:szCs w:val="24"/>
        </w:rPr>
        <w:t>: 102 [PMID: 28264722 DOI: 10.1186/s13063-017-1845-3]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205 </w:t>
      </w:r>
      <w:r w:rsidRPr="00A714B5">
        <w:rPr>
          <w:rFonts w:ascii="Book Antiqua" w:hAnsi="Book Antiqua"/>
          <w:b/>
          <w:sz w:val="24"/>
          <w:szCs w:val="24"/>
        </w:rPr>
        <w:t>Han G</w:t>
      </w:r>
      <w:r w:rsidRPr="00A714B5">
        <w:rPr>
          <w:rFonts w:ascii="Book Antiqua" w:hAnsi="Book Antiqua"/>
          <w:sz w:val="24"/>
          <w:szCs w:val="24"/>
        </w:rPr>
        <w:t xml:space="preserve">, </w:t>
      </w:r>
      <w:proofErr w:type="spellStart"/>
      <w:proofErr w:type="gramStart"/>
      <w:r w:rsidRPr="00A714B5">
        <w:rPr>
          <w:rFonts w:ascii="Book Antiqua" w:hAnsi="Book Antiqua"/>
          <w:sz w:val="24"/>
          <w:szCs w:val="24"/>
        </w:rPr>
        <w:t>Ko</w:t>
      </w:r>
      <w:proofErr w:type="spellEnd"/>
      <w:proofErr w:type="gramEnd"/>
      <w:r w:rsidRPr="00A714B5">
        <w:rPr>
          <w:rFonts w:ascii="Book Antiqua" w:hAnsi="Book Antiqua"/>
          <w:sz w:val="24"/>
          <w:szCs w:val="24"/>
        </w:rPr>
        <w:t xml:space="preserve"> SJ, Park JW, Kim J, Yeo I, Lee H, Kim SY, Lee H. Acupuncture for functional dyspepsia: study protocol for a two-center, randomized controlled trial. </w:t>
      </w:r>
      <w:r w:rsidRPr="00A714B5">
        <w:rPr>
          <w:rFonts w:ascii="Book Antiqua" w:hAnsi="Book Antiqua"/>
          <w:i/>
          <w:sz w:val="24"/>
          <w:szCs w:val="24"/>
        </w:rPr>
        <w:t>Trials</w:t>
      </w:r>
      <w:r w:rsidRPr="00A714B5">
        <w:rPr>
          <w:rFonts w:ascii="Book Antiqua" w:hAnsi="Book Antiqua"/>
          <w:sz w:val="24"/>
          <w:szCs w:val="24"/>
        </w:rPr>
        <w:t xml:space="preserve"> 2014; </w:t>
      </w:r>
      <w:r w:rsidRPr="00A714B5">
        <w:rPr>
          <w:rFonts w:ascii="Book Antiqua" w:hAnsi="Book Antiqua"/>
          <w:b/>
          <w:sz w:val="24"/>
          <w:szCs w:val="24"/>
        </w:rPr>
        <w:t>15</w:t>
      </w:r>
      <w:r w:rsidRPr="00A714B5">
        <w:rPr>
          <w:rFonts w:ascii="Book Antiqua" w:hAnsi="Book Antiqua"/>
          <w:sz w:val="24"/>
          <w:szCs w:val="24"/>
        </w:rPr>
        <w:t>: 89 [PMID: 24655542 DOI: 10.1186/1745-6215-15-89]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206 </w:t>
      </w:r>
      <w:proofErr w:type="spellStart"/>
      <w:r w:rsidRPr="00A714B5">
        <w:rPr>
          <w:rFonts w:ascii="Book Antiqua" w:hAnsi="Book Antiqua"/>
          <w:b/>
          <w:sz w:val="24"/>
          <w:szCs w:val="24"/>
        </w:rPr>
        <w:t>Güçel</w:t>
      </w:r>
      <w:proofErr w:type="spellEnd"/>
      <w:r w:rsidRPr="00A714B5">
        <w:rPr>
          <w:rFonts w:ascii="Book Antiqua" w:hAnsi="Book Antiqua"/>
          <w:b/>
          <w:sz w:val="24"/>
          <w:szCs w:val="24"/>
        </w:rPr>
        <w:t xml:space="preserve"> F</w:t>
      </w:r>
      <w:r w:rsidRPr="00A714B5">
        <w:rPr>
          <w:rFonts w:ascii="Book Antiqua" w:hAnsi="Book Antiqua"/>
          <w:sz w:val="24"/>
          <w:szCs w:val="24"/>
        </w:rPr>
        <w:t xml:space="preserve">, </w:t>
      </w:r>
      <w:proofErr w:type="spellStart"/>
      <w:r w:rsidRPr="00A714B5">
        <w:rPr>
          <w:rFonts w:ascii="Book Antiqua" w:hAnsi="Book Antiqua"/>
          <w:sz w:val="24"/>
          <w:szCs w:val="24"/>
        </w:rPr>
        <w:t>Bahar</w:t>
      </w:r>
      <w:proofErr w:type="spellEnd"/>
      <w:r w:rsidRPr="00A714B5">
        <w:rPr>
          <w:rFonts w:ascii="Book Antiqua" w:hAnsi="Book Antiqua"/>
          <w:sz w:val="24"/>
          <w:szCs w:val="24"/>
        </w:rPr>
        <w:t xml:space="preserve"> B, </w:t>
      </w:r>
      <w:proofErr w:type="spellStart"/>
      <w:r w:rsidRPr="00A714B5">
        <w:rPr>
          <w:rFonts w:ascii="Book Antiqua" w:hAnsi="Book Antiqua"/>
          <w:sz w:val="24"/>
          <w:szCs w:val="24"/>
        </w:rPr>
        <w:t>Demirtas</w:t>
      </w:r>
      <w:proofErr w:type="spellEnd"/>
      <w:r w:rsidRPr="00A714B5">
        <w:rPr>
          <w:rFonts w:ascii="Book Antiqua" w:hAnsi="Book Antiqua"/>
          <w:sz w:val="24"/>
          <w:szCs w:val="24"/>
        </w:rPr>
        <w:t xml:space="preserve"> C, </w:t>
      </w:r>
      <w:proofErr w:type="spellStart"/>
      <w:r w:rsidRPr="00A714B5">
        <w:rPr>
          <w:rFonts w:ascii="Book Antiqua" w:hAnsi="Book Antiqua"/>
          <w:sz w:val="24"/>
          <w:szCs w:val="24"/>
        </w:rPr>
        <w:t>Mit</w:t>
      </w:r>
      <w:proofErr w:type="spellEnd"/>
      <w:r w:rsidRPr="00A714B5">
        <w:rPr>
          <w:rFonts w:ascii="Book Antiqua" w:hAnsi="Book Antiqua"/>
          <w:sz w:val="24"/>
          <w:szCs w:val="24"/>
        </w:rPr>
        <w:t xml:space="preserve"> S, </w:t>
      </w:r>
      <w:proofErr w:type="spellStart"/>
      <w:r w:rsidRPr="00A714B5">
        <w:rPr>
          <w:rFonts w:ascii="Book Antiqua" w:hAnsi="Book Antiqua"/>
          <w:sz w:val="24"/>
          <w:szCs w:val="24"/>
        </w:rPr>
        <w:t>Cevik</w:t>
      </w:r>
      <w:proofErr w:type="spellEnd"/>
      <w:r w:rsidRPr="00A714B5">
        <w:rPr>
          <w:rFonts w:ascii="Book Antiqua" w:hAnsi="Book Antiqua"/>
          <w:sz w:val="24"/>
          <w:szCs w:val="24"/>
        </w:rPr>
        <w:t xml:space="preserve"> C. Influence of acupuncture on leptin, ghrelin, insulin and cholecystokinin in obese women: a </w:t>
      </w:r>
      <w:proofErr w:type="spellStart"/>
      <w:r w:rsidRPr="00A714B5">
        <w:rPr>
          <w:rFonts w:ascii="Book Antiqua" w:hAnsi="Book Antiqua"/>
          <w:sz w:val="24"/>
          <w:szCs w:val="24"/>
        </w:rPr>
        <w:t>randomised</w:t>
      </w:r>
      <w:proofErr w:type="spellEnd"/>
      <w:r w:rsidRPr="00A714B5">
        <w:rPr>
          <w:rFonts w:ascii="Book Antiqua" w:hAnsi="Book Antiqua"/>
          <w:sz w:val="24"/>
          <w:szCs w:val="24"/>
        </w:rPr>
        <w:t xml:space="preserve">, sham-controlled preliminary trial. </w:t>
      </w:r>
      <w:proofErr w:type="spellStart"/>
      <w:r w:rsidRPr="00A714B5">
        <w:rPr>
          <w:rFonts w:ascii="Book Antiqua" w:hAnsi="Book Antiqua"/>
          <w:i/>
          <w:sz w:val="24"/>
          <w:szCs w:val="24"/>
        </w:rPr>
        <w:t>Acupunct</w:t>
      </w:r>
      <w:proofErr w:type="spellEnd"/>
      <w:r w:rsidRPr="00A714B5">
        <w:rPr>
          <w:rFonts w:ascii="Book Antiqua" w:hAnsi="Book Antiqua"/>
          <w:i/>
          <w:sz w:val="24"/>
          <w:szCs w:val="24"/>
        </w:rPr>
        <w:t xml:space="preserve"> Med</w:t>
      </w:r>
      <w:r w:rsidRPr="00A714B5">
        <w:rPr>
          <w:rFonts w:ascii="Book Antiqua" w:hAnsi="Book Antiqua"/>
          <w:sz w:val="24"/>
          <w:szCs w:val="24"/>
        </w:rPr>
        <w:t xml:space="preserve"> 2012; </w:t>
      </w:r>
      <w:r w:rsidRPr="00A714B5">
        <w:rPr>
          <w:rFonts w:ascii="Book Antiqua" w:hAnsi="Book Antiqua"/>
          <w:b/>
          <w:sz w:val="24"/>
          <w:szCs w:val="24"/>
        </w:rPr>
        <w:t>30</w:t>
      </w:r>
      <w:r w:rsidRPr="00A714B5">
        <w:rPr>
          <w:rFonts w:ascii="Book Antiqua" w:hAnsi="Book Antiqua"/>
          <w:sz w:val="24"/>
          <w:szCs w:val="24"/>
        </w:rPr>
        <w:t>: 203-207 [PMID: 22729015 DOI: 10.1136/acupmed-2012-010127]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207 </w:t>
      </w:r>
      <w:proofErr w:type="spellStart"/>
      <w:r w:rsidRPr="00A714B5">
        <w:rPr>
          <w:rFonts w:ascii="Book Antiqua" w:hAnsi="Book Antiqua"/>
          <w:b/>
          <w:sz w:val="24"/>
          <w:szCs w:val="24"/>
        </w:rPr>
        <w:t>Grundmann</w:t>
      </w:r>
      <w:proofErr w:type="spellEnd"/>
      <w:r w:rsidRPr="00A714B5">
        <w:rPr>
          <w:rFonts w:ascii="Book Antiqua" w:hAnsi="Book Antiqua"/>
          <w:b/>
          <w:sz w:val="24"/>
          <w:szCs w:val="24"/>
        </w:rPr>
        <w:t xml:space="preserve"> O</w:t>
      </w:r>
      <w:r w:rsidRPr="00A714B5">
        <w:rPr>
          <w:rFonts w:ascii="Book Antiqua" w:hAnsi="Book Antiqua"/>
          <w:sz w:val="24"/>
          <w:szCs w:val="24"/>
        </w:rPr>
        <w:t xml:space="preserve">, Yoon SL, Williams JJ, </w:t>
      </w:r>
      <w:proofErr w:type="spellStart"/>
      <w:proofErr w:type="gramStart"/>
      <w:r w:rsidRPr="00A714B5">
        <w:rPr>
          <w:rFonts w:ascii="Book Antiqua" w:hAnsi="Book Antiqua"/>
          <w:sz w:val="24"/>
          <w:szCs w:val="24"/>
        </w:rPr>
        <w:t>Gordan</w:t>
      </w:r>
      <w:proofErr w:type="spellEnd"/>
      <w:proofErr w:type="gramEnd"/>
      <w:r w:rsidRPr="00A714B5">
        <w:rPr>
          <w:rFonts w:ascii="Book Antiqua" w:hAnsi="Book Antiqua"/>
          <w:sz w:val="24"/>
          <w:szCs w:val="24"/>
        </w:rPr>
        <w:t xml:space="preserve"> L, George TJ Jr. Augmentation of Cancer Cachexia Components With Targeted Acupuncture in Patients With Gastrointestinal Cancers: A Randomized Controlled Pilot Study. </w:t>
      </w:r>
      <w:proofErr w:type="spellStart"/>
      <w:r w:rsidRPr="00A714B5">
        <w:rPr>
          <w:rFonts w:ascii="Book Antiqua" w:hAnsi="Book Antiqua"/>
          <w:i/>
          <w:sz w:val="24"/>
          <w:szCs w:val="24"/>
        </w:rPr>
        <w:t>Integr</w:t>
      </w:r>
      <w:proofErr w:type="spellEnd"/>
      <w:r w:rsidRPr="00A714B5">
        <w:rPr>
          <w:rFonts w:ascii="Book Antiqua" w:hAnsi="Book Antiqua"/>
          <w:i/>
          <w:sz w:val="24"/>
          <w:szCs w:val="24"/>
        </w:rPr>
        <w:t xml:space="preserve"> Cancer </w:t>
      </w:r>
      <w:proofErr w:type="spellStart"/>
      <w:r w:rsidRPr="00A714B5">
        <w:rPr>
          <w:rFonts w:ascii="Book Antiqua" w:hAnsi="Book Antiqua"/>
          <w:i/>
          <w:sz w:val="24"/>
          <w:szCs w:val="24"/>
        </w:rPr>
        <w:t>Ther</w:t>
      </w:r>
      <w:proofErr w:type="spellEnd"/>
      <w:r w:rsidRPr="00A714B5">
        <w:rPr>
          <w:rFonts w:ascii="Book Antiqua" w:hAnsi="Book Antiqua"/>
          <w:sz w:val="24"/>
          <w:szCs w:val="24"/>
        </w:rPr>
        <w:t xml:space="preserve"> 2019; </w:t>
      </w:r>
      <w:r w:rsidRPr="00A714B5">
        <w:rPr>
          <w:rFonts w:ascii="Book Antiqua" w:hAnsi="Book Antiqua"/>
          <w:b/>
          <w:sz w:val="24"/>
          <w:szCs w:val="24"/>
        </w:rPr>
        <w:t>18</w:t>
      </w:r>
      <w:r w:rsidRPr="00A714B5">
        <w:rPr>
          <w:rFonts w:ascii="Book Antiqua" w:hAnsi="Book Antiqua"/>
          <w:sz w:val="24"/>
          <w:szCs w:val="24"/>
        </w:rPr>
        <w:t>: 1534735418823269 [PMID: 30791747</w:t>
      </w:r>
      <w:r w:rsidR="00E96A7A" w:rsidRPr="00A714B5">
        <w:rPr>
          <w:rFonts w:ascii="Book Antiqua" w:hAnsi="Book Antiqua"/>
          <w:sz w:val="24"/>
          <w:szCs w:val="24"/>
        </w:rPr>
        <w:t xml:space="preserve"> DOI: 10.1177/1534735418823269]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208 </w:t>
      </w:r>
      <w:proofErr w:type="spellStart"/>
      <w:r w:rsidRPr="00A714B5">
        <w:rPr>
          <w:rFonts w:ascii="Book Antiqua" w:hAnsi="Book Antiqua"/>
          <w:b/>
          <w:sz w:val="24"/>
          <w:szCs w:val="24"/>
        </w:rPr>
        <w:t>Chronwall</w:t>
      </w:r>
      <w:proofErr w:type="spellEnd"/>
      <w:r w:rsidRPr="00A714B5">
        <w:rPr>
          <w:rFonts w:ascii="Book Antiqua" w:hAnsi="Book Antiqua"/>
          <w:b/>
          <w:sz w:val="24"/>
          <w:szCs w:val="24"/>
        </w:rPr>
        <w:t xml:space="preserve"> BM</w:t>
      </w:r>
      <w:r w:rsidRPr="00A714B5">
        <w:rPr>
          <w:rFonts w:ascii="Book Antiqua" w:hAnsi="Book Antiqua"/>
          <w:sz w:val="24"/>
          <w:szCs w:val="24"/>
        </w:rPr>
        <w:t>. Anatomy and physiology of the neuroendocrine arcuate nucleus.</w:t>
      </w:r>
      <w:proofErr w:type="gramEnd"/>
      <w:r w:rsidRPr="00A714B5">
        <w:rPr>
          <w:rFonts w:ascii="Book Antiqua" w:hAnsi="Book Antiqua"/>
          <w:sz w:val="24"/>
          <w:szCs w:val="24"/>
        </w:rPr>
        <w:t xml:space="preserve"> </w:t>
      </w:r>
      <w:r w:rsidRPr="00A714B5">
        <w:rPr>
          <w:rFonts w:ascii="Book Antiqua" w:hAnsi="Book Antiqua"/>
          <w:i/>
          <w:sz w:val="24"/>
          <w:szCs w:val="24"/>
        </w:rPr>
        <w:t>Peptides</w:t>
      </w:r>
      <w:r w:rsidRPr="00A714B5">
        <w:rPr>
          <w:rFonts w:ascii="Book Antiqua" w:hAnsi="Book Antiqua"/>
          <w:sz w:val="24"/>
          <w:szCs w:val="24"/>
        </w:rPr>
        <w:t xml:space="preserve"> 1985; </w:t>
      </w:r>
      <w:r w:rsidRPr="00A714B5">
        <w:rPr>
          <w:rFonts w:ascii="Book Antiqua" w:hAnsi="Book Antiqua"/>
          <w:b/>
          <w:sz w:val="24"/>
          <w:szCs w:val="24"/>
        </w:rPr>
        <w:t xml:space="preserve">6 </w:t>
      </w:r>
      <w:proofErr w:type="spellStart"/>
      <w:r w:rsidRPr="00A714B5">
        <w:rPr>
          <w:rFonts w:ascii="Book Antiqua" w:hAnsi="Book Antiqua"/>
          <w:b/>
          <w:sz w:val="24"/>
          <w:szCs w:val="24"/>
        </w:rPr>
        <w:t>Suppl</w:t>
      </w:r>
      <w:proofErr w:type="spellEnd"/>
      <w:r w:rsidRPr="00A714B5">
        <w:rPr>
          <w:rFonts w:ascii="Book Antiqua" w:hAnsi="Book Antiqua"/>
          <w:b/>
          <w:sz w:val="24"/>
          <w:szCs w:val="24"/>
        </w:rPr>
        <w:t xml:space="preserve"> 2</w:t>
      </w:r>
      <w:r w:rsidRPr="00A714B5">
        <w:rPr>
          <w:rFonts w:ascii="Book Antiqua" w:hAnsi="Book Antiqua"/>
          <w:sz w:val="24"/>
          <w:szCs w:val="24"/>
        </w:rPr>
        <w:t>: 1-11 [PMID: 2417205 DOI: 10.1016/0196-9781(85)90128-7]</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209 </w:t>
      </w:r>
      <w:r w:rsidRPr="00A714B5">
        <w:rPr>
          <w:rFonts w:ascii="Book Antiqua" w:hAnsi="Book Antiqua"/>
          <w:b/>
          <w:sz w:val="24"/>
          <w:szCs w:val="24"/>
        </w:rPr>
        <w:t>Blevins JE</w:t>
      </w:r>
      <w:r w:rsidRPr="00A714B5">
        <w:rPr>
          <w:rFonts w:ascii="Book Antiqua" w:hAnsi="Book Antiqua"/>
          <w:sz w:val="24"/>
          <w:szCs w:val="24"/>
        </w:rPr>
        <w:t>, Baskin DG.</w:t>
      </w:r>
      <w:proofErr w:type="gramEnd"/>
      <w:r w:rsidRPr="00A714B5">
        <w:rPr>
          <w:rFonts w:ascii="Book Antiqua" w:hAnsi="Book Antiqua"/>
          <w:sz w:val="24"/>
          <w:szCs w:val="24"/>
        </w:rPr>
        <w:t xml:space="preserve"> Hypothalamic-brainstem circuits controlling eating. </w:t>
      </w:r>
      <w:r w:rsidRPr="00A714B5">
        <w:rPr>
          <w:rFonts w:ascii="Book Antiqua" w:hAnsi="Book Antiqua"/>
          <w:i/>
          <w:sz w:val="24"/>
          <w:szCs w:val="24"/>
        </w:rPr>
        <w:t xml:space="preserve">Forum </w:t>
      </w:r>
      <w:proofErr w:type="spellStart"/>
      <w:r w:rsidRPr="00A714B5">
        <w:rPr>
          <w:rFonts w:ascii="Book Antiqua" w:hAnsi="Book Antiqua"/>
          <w:i/>
          <w:sz w:val="24"/>
          <w:szCs w:val="24"/>
        </w:rPr>
        <w:t>Nutr</w:t>
      </w:r>
      <w:proofErr w:type="spellEnd"/>
      <w:r w:rsidRPr="00A714B5">
        <w:rPr>
          <w:rFonts w:ascii="Book Antiqua" w:hAnsi="Book Antiqua"/>
          <w:sz w:val="24"/>
          <w:szCs w:val="24"/>
        </w:rPr>
        <w:t xml:space="preserve"> 2010; </w:t>
      </w:r>
      <w:r w:rsidRPr="00A714B5">
        <w:rPr>
          <w:rFonts w:ascii="Book Antiqua" w:hAnsi="Book Antiqua"/>
          <w:b/>
          <w:sz w:val="24"/>
          <w:szCs w:val="24"/>
        </w:rPr>
        <w:t>63</w:t>
      </w:r>
      <w:r w:rsidRPr="00A714B5">
        <w:rPr>
          <w:rFonts w:ascii="Book Antiqua" w:hAnsi="Book Antiqua"/>
          <w:sz w:val="24"/>
          <w:szCs w:val="24"/>
        </w:rPr>
        <w:t>: 133-140 [PMID: 19955781 DOI: 10.1159/000264401]</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210 </w:t>
      </w:r>
      <w:proofErr w:type="spellStart"/>
      <w:r w:rsidRPr="00A714B5">
        <w:rPr>
          <w:rFonts w:ascii="Book Antiqua" w:hAnsi="Book Antiqua"/>
          <w:b/>
          <w:sz w:val="24"/>
          <w:szCs w:val="24"/>
        </w:rPr>
        <w:t>DeFalco</w:t>
      </w:r>
      <w:proofErr w:type="spellEnd"/>
      <w:r w:rsidRPr="00A714B5">
        <w:rPr>
          <w:rFonts w:ascii="Book Antiqua" w:hAnsi="Book Antiqua"/>
          <w:b/>
          <w:sz w:val="24"/>
          <w:szCs w:val="24"/>
        </w:rPr>
        <w:t xml:space="preserve"> J</w:t>
      </w:r>
      <w:r w:rsidRPr="00A714B5">
        <w:rPr>
          <w:rFonts w:ascii="Book Antiqua" w:hAnsi="Book Antiqua"/>
          <w:sz w:val="24"/>
          <w:szCs w:val="24"/>
        </w:rPr>
        <w:t xml:space="preserve">, </w:t>
      </w:r>
      <w:proofErr w:type="spellStart"/>
      <w:r w:rsidRPr="00A714B5">
        <w:rPr>
          <w:rFonts w:ascii="Book Antiqua" w:hAnsi="Book Antiqua"/>
          <w:sz w:val="24"/>
          <w:szCs w:val="24"/>
        </w:rPr>
        <w:t>Tomishima</w:t>
      </w:r>
      <w:proofErr w:type="spellEnd"/>
      <w:r w:rsidRPr="00A714B5">
        <w:rPr>
          <w:rFonts w:ascii="Book Antiqua" w:hAnsi="Book Antiqua"/>
          <w:sz w:val="24"/>
          <w:szCs w:val="24"/>
        </w:rPr>
        <w:t xml:space="preserve"> M, Liu H, Zhao C, </w:t>
      </w:r>
      <w:proofErr w:type="spellStart"/>
      <w:r w:rsidRPr="00A714B5">
        <w:rPr>
          <w:rFonts w:ascii="Book Antiqua" w:hAnsi="Book Antiqua"/>
          <w:sz w:val="24"/>
          <w:szCs w:val="24"/>
        </w:rPr>
        <w:t>Cai</w:t>
      </w:r>
      <w:proofErr w:type="spellEnd"/>
      <w:r w:rsidRPr="00A714B5">
        <w:rPr>
          <w:rFonts w:ascii="Book Antiqua" w:hAnsi="Book Antiqua"/>
          <w:sz w:val="24"/>
          <w:szCs w:val="24"/>
        </w:rPr>
        <w:t xml:space="preserve"> X, Marth JD, </w:t>
      </w:r>
      <w:proofErr w:type="spellStart"/>
      <w:r w:rsidRPr="00A714B5">
        <w:rPr>
          <w:rFonts w:ascii="Book Antiqua" w:hAnsi="Book Antiqua"/>
          <w:sz w:val="24"/>
          <w:szCs w:val="24"/>
        </w:rPr>
        <w:t>Enquist</w:t>
      </w:r>
      <w:proofErr w:type="spellEnd"/>
      <w:r w:rsidRPr="00A714B5">
        <w:rPr>
          <w:rFonts w:ascii="Book Antiqua" w:hAnsi="Book Antiqua"/>
          <w:sz w:val="24"/>
          <w:szCs w:val="24"/>
        </w:rPr>
        <w:t xml:space="preserve"> L, Friedman JM. </w:t>
      </w:r>
      <w:proofErr w:type="gramStart"/>
      <w:r w:rsidRPr="00A714B5">
        <w:rPr>
          <w:rFonts w:ascii="Book Antiqua" w:hAnsi="Book Antiqua"/>
          <w:sz w:val="24"/>
          <w:szCs w:val="24"/>
        </w:rPr>
        <w:t>Virus-assisted mapping of neural inputs to a feeding center in the hypothalamus.</w:t>
      </w:r>
      <w:proofErr w:type="gramEnd"/>
      <w:r w:rsidRPr="00A714B5">
        <w:rPr>
          <w:rFonts w:ascii="Book Antiqua" w:hAnsi="Book Antiqua"/>
          <w:sz w:val="24"/>
          <w:szCs w:val="24"/>
        </w:rPr>
        <w:t xml:space="preserve"> </w:t>
      </w:r>
      <w:r w:rsidRPr="00A714B5">
        <w:rPr>
          <w:rFonts w:ascii="Book Antiqua" w:hAnsi="Book Antiqua"/>
          <w:i/>
          <w:sz w:val="24"/>
          <w:szCs w:val="24"/>
        </w:rPr>
        <w:t>Science</w:t>
      </w:r>
      <w:r w:rsidRPr="00A714B5">
        <w:rPr>
          <w:rFonts w:ascii="Book Antiqua" w:hAnsi="Book Antiqua"/>
          <w:sz w:val="24"/>
          <w:szCs w:val="24"/>
        </w:rPr>
        <w:t xml:space="preserve"> 2001; </w:t>
      </w:r>
      <w:r w:rsidRPr="00A714B5">
        <w:rPr>
          <w:rFonts w:ascii="Book Antiqua" w:hAnsi="Book Antiqua"/>
          <w:b/>
          <w:sz w:val="24"/>
          <w:szCs w:val="24"/>
        </w:rPr>
        <w:t>291</w:t>
      </w:r>
      <w:r w:rsidRPr="00A714B5">
        <w:rPr>
          <w:rFonts w:ascii="Book Antiqua" w:hAnsi="Book Antiqua"/>
          <w:sz w:val="24"/>
          <w:szCs w:val="24"/>
        </w:rPr>
        <w:t>: 2608-2613 [PMID: 11283374 DOI: 10.1126/science.1056602]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lastRenderedPageBreak/>
        <w:t xml:space="preserve">211 </w:t>
      </w:r>
      <w:proofErr w:type="spellStart"/>
      <w:r w:rsidRPr="00A714B5">
        <w:rPr>
          <w:rFonts w:ascii="Book Antiqua" w:hAnsi="Book Antiqua"/>
          <w:b/>
          <w:sz w:val="24"/>
          <w:szCs w:val="24"/>
        </w:rPr>
        <w:t>Tebbe</w:t>
      </w:r>
      <w:proofErr w:type="spellEnd"/>
      <w:r w:rsidRPr="00A714B5">
        <w:rPr>
          <w:rFonts w:ascii="Book Antiqua" w:hAnsi="Book Antiqua"/>
          <w:b/>
          <w:sz w:val="24"/>
          <w:szCs w:val="24"/>
        </w:rPr>
        <w:t xml:space="preserve"> JJ</w:t>
      </w:r>
      <w:r w:rsidRPr="00A714B5">
        <w:rPr>
          <w:rFonts w:ascii="Book Antiqua" w:hAnsi="Book Antiqua"/>
          <w:sz w:val="24"/>
          <w:szCs w:val="24"/>
        </w:rPr>
        <w:t xml:space="preserve">, </w:t>
      </w:r>
      <w:proofErr w:type="spellStart"/>
      <w:r w:rsidRPr="00A714B5">
        <w:rPr>
          <w:rFonts w:ascii="Book Antiqua" w:hAnsi="Book Antiqua"/>
          <w:sz w:val="24"/>
          <w:szCs w:val="24"/>
        </w:rPr>
        <w:t>Pasat</w:t>
      </w:r>
      <w:proofErr w:type="spellEnd"/>
      <w:r w:rsidRPr="00A714B5">
        <w:rPr>
          <w:rFonts w:ascii="Book Antiqua" w:hAnsi="Book Antiqua"/>
          <w:sz w:val="24"/>
          <w:szCs w:val="24"/>
        </w:rPr>
        <w:t xml:space="preserve"> IR, </w:t>
      </w:r>
      <w:proofErr w:type="spellStart"/>
      <w:r w:rsidRPr="00A714B5">
        <w:rPr>
          <w:rFonts w:ascii="Book Antiqua" w:hAnsi="Book Antiqua"/>
          <w:sz w:val="24"/>
          <w:szCs w:val="24"/>
        </w:rPr>
        <w:t>Mönnikes</w:t>
      </w:r>
      <w:proofErr w:type="spellEnd"/>
      <w:r w:rsidRPr="00A714B5">
        <w:rPr>
          <w:rFonts w:ascii="Book Antiqua" w:hAnsi="Book Antiqua"/>
          <w:sz w:val="24"/>
          <w:szCs w:val="24"/>
        </w:rPr>
        <w:t xml:space="preserve"> H, Ritter M, </w:t>
      </w:r>
      <w:proofErr w:type="spellStart"/>
      <w:r w:rsidRPr="00A714B5">
        <w:rPr>
          <w:rFonts w:ascii="Book Antiqua" w:hAnsi="Book Antiqua"/>
          <w:sz w:val="24"/>
          <w:szCs w:val="24"/>
        </w:rPr>
        <w:t>Kobelt</w:t>
      </w:r>
      <w:proofErr w:type="spellEnd"/>
      <w:r w:rsidRPr="00A714B5">
        <w:rPr>
          <w:rFonts w:ascii="Book Antiqua" w:hAnsi="Book Antiqua"/>
          <w:sz w:val="24"/>
          <w:szCs w:val="24"/>
        </w:rPr>
        <w:t xml:space="preserve"> P, </w:t>
      </w:r>
      <w:proofErr w:type="spellStart"/>
      <w:r w:rsidRPr="00A714B5">
        <w:rPr>
          <w:rFonts w:ascii="Book Antiqua" w:hAnsi="Book Antiqua"/>
          <w:sz w:val="24"/>
          <w:szCs w:val="24"/>
        </w:rPr>
        <w:t>Schäfer</w:t>
      </w:r>
      <w:proofErr w:type="spellEnd"/>
      <w:r w:rsidRPr="00A714B5">
        <w:rPr>
          <w:rFonts w:ascii="Book Antiqua" w:hAnsi="Book Antiqua"/>
          <w:sz w:val="24"/>
          <w:szCs w:val="24"/>
        </w:rPr>
        <w:t xml:space="preserve"> MK. Excitatory stimulation of neurons in the arcuate nucleus initiates central CRF-dependent stimulation of colonic propulsion in rats. </w:t>
      </w:r>
      <w:r w:rsidRPr="00A714B5">
        <w:rPr>
          <w:rFonts w:ascii="Book Antiqua" w:hAnsi="Book Antiqua"/>
          <w:i/>
          <w:sz w:val="24"/>
          <w:szCs w:val="24"/>
        </w:rPr>
        <w:t>Brain Res</w:t>
      </w:r>
      <w:r w:rsidRPr="00A714B5">
        <w:rPr>
          <w:rFonts w:ascii="Book Antiqua" w:hAnsi="Book Antiqua"/>
          <w:sz w:val="24"/>
          <w:szCs w:val="24"/>
        </w:rPr>
        <w:t xml:space="preserve"> 2005; </w:t>
      </w:r>
      <w:r w:rsidRPr="00A714B5">
        <w:rPr>
          <w:rFonts w:ascii="Book Antiqua" w:hAnsi="Book Antiqua"/>
          <w:b/>
          <w:sz w:val="24"/>
          <w:szCs w:val="24"/>
        </w:rPr>
        <w:t>1036</w:t>
      </w:r>
      <w:r w:rsidRPr="00A714B5">
        <w:rPr>
          <w:rFonts w:ascii="Book Antiqua" w:hAnsi="Book Antiqua"/>
          <w:sz w:val="24"/>
          <w:szCs w:val="24"/>
        </w:rPr>
        <w:t>: 130-138 [PMID: 15725410 DOI: 10.1016/j.brainres.2004.12.034]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212 </w:t>
      </w:r>
      <w:proofErr w:type="gramStart"/>
      <w:r w:rsidRPr="00A714B5">
        <w:rPr>
          <w:rFonts w:ascii="Book Antiqua" w:hAnsi="Book Antiqua"/>
          <w:b/>
          <w:sz w:val="24"/>
          <w:szCs w:val="24"/>
        </w:rPr>
        <w:t>Ma</w:t>
      </w:r>
      <w:proofErr w:type="gramEnd"/>
      <w:r w:rsidRPr="00A714B5">
        <w:rPr>
          <w:rFonts w:ascii="Book Antiqua" w:hAnsi="Book Antiqua"/>
          <w:b/>
          <w:sz w:val="24"/>
          <w:szCs w:val="24"/>
        </w:rPr>
        <w:t xml:space="preserve"> R,</w:t>
      </w:r>
      <w:r w:rsidR="009A71F2" w:rsidRPr="00A714B5">
        <w:rPr>
          <w:rFonts w:ascii="Book Antiqua" w:hAnsi="Book Antiqua"/>
          <w:sz w:val="24"/>
          <w:szCs w:val="24"/>
        </w:rPr>
        <w:t xml:space="preserve"> </w:t>
      </w:r>
      <w:r w:rsidRPr="00A714B5">
        <w:rPr>
          <w:rFonts w:ascii="Book Antiqua" w:hAnsi="Book Antiqua"/>
          <w:sz w:val="24"/>
          <w:szCs w:val="24"/>
        </w:rPr>
        <w:t xml:space="preserve">Zhang JX, Xu GR, Qian XJ. </w:t>
      </w:r>
      <w:proofErr w:type="gramStart"/>
      <w:r w:rsidRPr="00A714B5">
        <w:rPr>
          <w:rFonts w:ascii="Book Antiqua" w:hAnsi="Book Antiqua"/>
          <w:sz w:val="24"/>
          <w:szCs w:val="24"/>
        </w:rPr>
        <w:t xml:space="preserve">Effect of Stimulation of Hypothalamic of Arcuate Nucleus on </w:t>
      </w:r>
      <w:proofErr w:type="spellStart"/>
      <w:r w:rsidRPr="00A714B5">
        <w:rPr>
          <w:rFonts w:ascii="Book Antiqua" w:hAnsi="Book Antiqua"/>
          <w:sz w:val="24"/>
          <w:szCs w:val="24"/>
        </w:rPr>
        <w:t>Intragastric</w:t>
      </w:r>
      <w:proofErr w:type="spellEnd"/>
      <w:r w:rsidRPr="00A714B5">
        <w:rPr>
          <w:rFonts w:ascii="Book Antiqua" w:hAnsi="Book Antiqua"/>
          <w:sz w:val="24"/>
          <w:szCs w:val="24"/>
        </w:rPr>
        <w:t xml:space="preserve"> Pressure of Rat.</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Act</w:t>
      </w:r>
      <w:r w:rsidR="009A71F2" w:rsidRPr="00A714B5">
        <w:rPr>
          <w:rFonts w:ascii="Book Antiqua" w:hAnsi="Book Antiqua"/>
          <w:i/>
          <w:sz w:val="24"/>
          <w:szCs w:val="24"/>
        </w:rPr>
        <w:t>a</w:t>
      </w:r>
      <w:proofErr w:type="spellEnd"/>
      <w:r w:rsidR="009A71F2" w:rsidRPr="00A714B5">
        <w:rPr>
          <w:rFonts w:ascii="Book Antiqua" w:hAnsi="Book Antiqua"/>
          <w:i/>
          <w:sz w:val="24"/>
          <w:szCs w:val="24"/>
        </w:rPr>
        <w:t xml:space="preserve"> </w:t>
      </w:r>
      <w:proofErr w:type="spellStart"/>
      <w:r w:rsidR="009A71F2" w:rsidRPr="00A714B5">
        <w:rPr>
          <w:rFonts w:ascii="Book Antiqua" w:hAnsi="Book Antiqua"/>
          <w:i/>
          <w:sz w:val="24"/>
          <w:szCs w:val="24"/>
        </w:rPr>
        <w:t>Universitis</w:t>
      </w:r>
      <w:proofErr w:type="spellEnd"/>
      <w:r w:rsidR="009A71F2" w:rsidRPr="00A714B5">
        <w:rPr>
          <w:rFonts w:ascii="Book Antiqua" w:hAnsi="Book Antiqua"/>
          <w:i/>
          <w:sz w:val="24"/>
          <w:szCs w:val="24"/>
        </w:rPr>
        <w:t xml:space="preserve"> </w:t>
      </w:r>
      <w:proofErr w:type="spellStart"/>
      <w:r w:rsidR="009A71F2" w:rsidRPr="00A714B5">
        <w:rPr>
          <w:rFonts w:ascii="Book Antiqua" w:hAnsi="Book Antiqua"/>
          <w:i/>
          <w:sz w:val="24"/>
          <w:szCs w:val="24"/>
        </w:rPr>
        <w:t>Medicinalis</w:t>
      </w:r>
      <w:proofErr w:type="spellEnd"/>
      <w:r w:rsidR="009A71F2" w:rsidRPr="00A714B5">
        <w:rPr>
          <w:rFonts w:ascii="Book Antiqua" w:hAnsi="Book Antiqua"/>
          <w:i/>
          <w:sz w:val="24"/>
          <w:szCs w:val="24"/>
        </w:rPr>
        <w:t xml:space="preserve"> </w:t>
      </w:r>
      <w:r w:rsidR="009A71F2" w:rsidRPr="00A714B5">
        <w:rPr>
          <w:rFonts w:ascii="Book Antiqua" w:hAnsi="Book Antiqua" w:hint="eastAsia"/>
          <w:i/>
          <w:sz w:val="24"/>
          <w:szCs w:val="24"/>
        </w:rPr>
        <w:t>A</w:t>
      </w:r>
      <w:r w:rsidR="009A71F2" w:rsidRPr="00A714B5">
        <w:rPr>
          <w:rFonts w:ascii="Book Antiqua" w:hAnsi="Book Antiqua"/>
          <w:i/>
          <w:sz w:val="24"/>
          <w:szCs w:val="24"/>
        </w:rPr>
        <w:t>nhui</w:t>
      </w:r>
      <w:r w:rsidR="009A71F2" w:rsidRPr="00A714B5">
        <w:rPr>
          <w:rFonts w:ascii="Book Antiqua" w:hAnsi="Book Antiqua" w:hint="eastAsia"/>
          <w:sz w:val="24"/>
          <w:szCs w:val="24"/>
        </w:rPr>
        <w:t xml:space="preserve"> </w:t>
      </w:r>
      <w:r w:rsidRPr="00A714B5">
        <w:rPr>
          <w:rFonts w:ascii="Book Antiqua" w:hAnsi="Book Antiqua"/>
          <w:sz w:val="24"/>
          <w:szCs w:val="24"/>
        </w:rPr>
        <w:t>1989;</w:t>
      </w:r>
      <w:r w:rsidR="009A71F2" w:rsidRPr="00A714B5">
        <w:rPr>
          <w:rFonts w:ascii="Book Antiqua" w:hAnsi="Book Antiqua" w:hint="eastAsia"/>
          <w:sz w:val="24"/>
          <w:szCs w:val="24"/>
        </w:rPr>
        <w:t xml:space="preserve"> </w:t>
      </w:r>
      <w:r w:rsidRPr="00A714B5">
        <w:rPr>
          <w:rFonts w:ascii="Book Antiqua" w:hAnsi="Book Antiqua"/>
          <w:b/>
          <w:sz w:val="24"/>
          <w:szCs w:val="24"/>
        </w:rPr>
        <w:t>1</w:t>
      </w:r>
      <w:r w:rsidRPr="00A714B5">
        <w:rPr>
          <w:rFonts w:ascii="Book Antiqua" w:hAnsi="Book Antiqua"/>
          <w:sz w:val="24"/>
          <w:szCs w:val="24"/>
        </w:rPr>
        <w:t>: 6-8</w:t>
      </w:r>
      <w:r w:rsidR="009A71F2" w:rsidRPr="00A714B5">
        <w:rPr>
          <w:rFonts w:ascii="Book Antiqua" w:hAnsi="Book Antiqua" w:hint="eastAsia"/>
          <w:sz w:val="24"/>
          <w:szCs w:val="24"/>
        </w:rPr>
        <w:t xml:space="preserve"> </w:t>
      </w:r>
      <w:r w:rsidRPr="00A714B5">
        <w:rPr>
          <w:rFonts w:ascii="Book Antiqua" w:hAnsi="Book Antiqua"/>
          <w:sz w:val="24"/>
          <w:szCs w:val="24"/>
        </w:rPr>
        <w:t>[</w:t>
      </w:r>
      <w:r w:rsidR="009A71F2" w:rsidRPr="00A714B5">
        <w:rPr>
          <w:rFonts w:ascii="Book Antiqua" w:hAnsi="Book Antiqua"/>
          <w:sz w:val="24"/>
          <w:szCs w:val="24"/>
        </w:rPr>
        <w:t>DOI</w:t>
      </w:r>
      <w:r w:rsidRPr="00A714B5">
        <w:rPr>
          <w:rFonts w:ascii="Book Antiqua" w:hAnsi="Book Antiqua"/>
          <w:sz w:val="24"/>
          <w:szCs w:val="24"/>
        </w:rPr>
        <w:t>:10.19405/j.cnki.issn1000-1492.1989.01.003]</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213 </w:t>
      </w:r>
      <w:proofErr w:type="spellStart"/>
      <w:r w:rsidRPr="00A714B5">
        <w:rPr>
          <w:rFonts w:ascii="Book Antiqua" w:hAnsi="Book Antiqua"/>
          <w:b/>
          <w:sz w:val="24"/>
          <w:szCs w:val="24"/>
        </w:rPr>
        <w:t>Tebbe</w:t>
      </w:r>
      <w:proofErr w:type="spellEnd"/>
      <w:r w:rsidRPr="00A714B5">
        <w:rPr>
          <w:rFonts w:ascii="Book Antiqua" w:hAnsi="Book Antiqua"/>
          <w:b/>
          <w:sz w:val="24"/>
          <w:szCs w:val="24"/>
        </w:rPr>
        <w:t xml:space="preserve"> JJ</w:t>
      </w:r>
      <w:r w:rsidRPr="00A714B5">
        <w:rPr>
          <w:rFonts w:ascii="Book Antiqua" w:hAnsi="Book Antiqua"/>
          <w:sz w:val="24"/>
          <w:szCs w:val="24"/>
        </w:rPr>
        <w:t xml:space="preserve">, </w:t>
      </w:r>
      <w:proofErr w:type="spellStart"/>
      <w:r w:rsidRPr="00A714B5">
        <w:rPr>
          <w:rFonts w:ascii="Book Antiqua" w:hAnsi="Book Antiqua"/>
          <w:sz w:val="24"/>
          <w:szCs w:val="24"/>
        </w:rPr>
        <w:t>Dietze</w:t>
      </w:r>
      <w:proofErr w:type="spellEnd"/>
      <w:r w:rsidRPr="00A714B5">
        <w:rPr>
          <w:rFonts w:ascii="Book Antiqua" w:hAnsi="Book Antiqua"/>
          <w:sz w:val="24"/>
          <w:szCs w:val="24"/>
        </w:rPr>
        <w:t xml:space="preserve"> T, Grote C, </w:t>
      </w:r>
      <w:proofErr w:type="spellStart"/>
      <w:r w:rsidRPr="00A714B5">
        <w:rPr>
          <w:rFonts w:ascii="Book Antiqua" w:hAnsi="Book Antiqua"/>
          <w:sz w:val="24"/>
          <w:szCs w:val="24"/>
        </w:rPr>
        <w:t>Mönnikes</w:t>
      </w:r>
      <w:proofErr w:type="spellEnd"/>
      <w:r w:rsidRPr="00A714B5">
        <w:rPr>
          <w:rFonts w:ascii="Book Antiqua" w:hAnsi="Book Antiqua"/>
          <w:sz w:val="24"/>
          <w:szCs w:val="24"/>
        </w:rPr>
        <w:t xml:space="preserve"> H. Excitatory stimulation of neurons in the arcuate nucleus inhibits gastric acid secretion via vagal pathways in anesthetized rats. </w:t>
      </w:r>
      <w:r w:rsidRPr="00A714B5">
        <w:rPr>
          <w:rFonts w:ascii="Book Antiqua" w:hAnsi="Book Antiqua"/>
          <w:i/>
          <w:sz w:val="24"/>
          <w:szCs w:val="24"/>
        </w:rPr>
        <w:t>Brain Res</w:t>
      </w:r>
      <w:r w:rsidRPr="00A714B5">
        <w:rPr>
          <w:rFonts w:ascii="Book Antiqua" w:hAnsi="Book Antiqua"/>
          <w:sz w:val="24"/>
          <w:szCs w:val="24"/>
        </w:rPr>
        <w:t xml:space="preserve"> 2001; </w:t>
      </w:r>
      <w:r w:rsidRPr="00A714B5">
        <w:rPr>
          <w:rFonts w:ascii="Book Antiqua" w:hAnsi="Book Antiqua"/>
          <w:b/>
          <w:sz w:val="24"/>
          <w:szCs w:val="24"/>
        </w:rPr>
        <w:t>913</w:t>
      </w:r>
      <w:r w:rsidRPr="00A714B5">
        <w:rPr>
          <w:rFonts w:ascii="Book Antiqua" w:hAnsi="Book Antiqua"/>
          <w:sz w:val="24"/>
          <w:szCs w:val="24"/>
        </w:rPr>
        <w:t>: 10-17 [PMID: 11532242 DOI: 10.1016/s0006-8993(01)02746-9]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214 </w:t>
      </w:r>
      <w:r w:rsidRPr="00A714B5">
        <w:rPr>
          <w:rFonts w:ascii="Book Antiqua" w:hAnsi="Book Antiqua"/>
          <w:b/>
          <w:sz w:val="24"/>
          <w:szCs w:val="24"/>
        </w:rPr>
        <w:t>Zhao ZQ</w:t>
      </w:r>
      <w:r w:rsidRPr="00A714B5">
        <w:rPr>
          <w:rFonts w:ascii="Book Antiqua" w:hAnsi="Book Antiqua"/>
          <w:sz w:val="24"/>
          <w:szCs w:val="24"/>
        </w:rPr>
        <w:t>.</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Neural mechanism underlying acupuncture analgesia.</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Prog</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Neurobiol</w:t>
      </w:r>
      <w:proofErr w:type="spellEnd"/>
      <w:r w:rsidRPr="00A714B5">
        <w:rPr>
          <w:rFonts w:ascii="Book Antiqua" w:hAnsi="Book Antiqua"/>
          <w:sz w:val="24"/>
          <w:szCs w:val="24"/>
        </w:rPr>
        <w:t xml:space="preserve"> 2008; </w:t>
      </w:r>
      <w:r w:rsidRPr="00A714B5">
        <w:rPr>
          <w:rFonts w:ascii="Book Antiqua" w:hAnsi="Book Antiqua"/>
          <w:b/>
          <w:sz w:val="24"/>
          <w:szCs w:val="24"/>
        </w:rPr>
        <w:t>85</w:t>
      </w:r>
      <w:r w:rsidRPr="00A714B5">
        <w:rPr>
          <w:rFonts w:ascii="Book Antiqua" w:hAnsi="Book Antiqua"/>
          <w:sz w:val="24"/>
          <w:szCs w:val="24"/>
        </w:rPr>
        <w:t>: 355-375 [PMID: 18582529 DOI: 10.1016/j.pneurobio.2008.05.004]</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215 </w:t>
      </w:r>
      <w:r w:rsidRPr="00A714B5">
        <w:rPr>
          <w:rFonts w:ascii="Book Antiqua" w:hAnsi="Book Antiqua"/>
          <w:b/>
          <w:sz w:val="24"/>
          <w:szCs w:val="24"/>
        </w:rPr>
        <w:t>Zhang F</w:t>
      </w:r>
      <w:r w:rsidRPr="00A714B5">
        <w:rPr>
          <w:rFonts w:ascii="Book Antiqua" w:hAnsi="Book Antiqua"/>
          <w:sz w:val="24"/>
          <w:szCs w:val="24"/>
        </w:rPr>
        <w:t xml:space="preserve">, Feng Y, Zhou R, Zhang YQ, Chen BY. </w:t>
      </w:r>
      <w:proofErr w:type="gramStart"/>
      <w:r w:rsidRPr="00A714B5">
        <w:rPr>
          <w:rFonts w:ascii="Book Antiqua" w:hAnsi="Book Antiqua"/>
          <w:sz w:val="24"/>
          <w:szCs w:val="24"/>
        </w:rPr>
        <w:t>[Observation on the central afferent pathway of "</w:t>
      </w:r>
      <w:proofErr w:type="spellStart"/>
      <w:r w:rsidRPr="00A714B5">
        <w:rPr>
          <w:rFonts w:ascii="Book Antiqua" w:hAnsi="Book Antiqua"/>
          <w:sz w:val="24"/>
          <w:szCs w:val="24"/>
        </w:rPr>
        <w:t>Guanyuan</w:t>
      </w:r>
      <w:proofErr w:type="spellEnd"/>
      <w:r w:rsidRPr="00A714B5">
        <w:rPr>
          <w:rFonts w:ascii="Book Antiqua" w:hAnsi="Book Antiqua"/>
          <w:sz w:val="24"/>
          <w:szCs w:val="24"/>
        </w:rPr>
        <w:t xml:space="preserve">" (CV 4) under normal and pathological states and the influence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w:t>
      </w:r>
      <w:proofErr w:type="gramEnd"/>
      <w:r w:rsidRPr="00A714B5">
        <w:rPr>
          <w:rFonts w:ascii="Book Antiqua" w:hAnsi="Book Antiqua"/>
          <w:sz w:val="24"/>
          <w:szCs w:val="24"/>
        </w:rPr>
        <w:t xml:space="preserve"> </w:t>
      </w:r>
      <w:r w:rsidRPr="00A714B5">
        <w:rPr>
          <w:rFonts w:ascii="Book Antiqua" w:hAnsi="Book Antiqua"/>
          <w:i/>
          <w:sz w:val="24"/>
          <w:szCs w:val="24"/>
        </w:rPr>
        <w:t>Zhen Ci Yan Jiu</w:t>
      </w:r>
      <w:r w:rsidRPr="00A714B5">
        <w:rPr>
          <w:rFonts w:ascii="Book Antiqua" w:hAnsi="Book Antiqua"/>
          <w:sz w:val="24"/>
          <w:szCs w:val="24"/>
        </w:rPr>
        <w:t xml:space="preserve"> 2008; </w:t>
      </w:r>
      <w:r w:rsidRPr="00A714B5">
        <w:rPr>
          <w:rFonts w:ascii="Book Antiqua" w:hAnsi="Book Antiqua"/>
          <w:b/>
          <w:sz w:val="24"/>
          <w:szCs w:val="24"/>
        </w:rPr>
        <w:t>33</w:t>
      </w:r>
      <w:r w:rsidRPr="00A714B5">
        <w:rPr>
          <w:rFonts w:ascii="Book Antiqua" w:hAnsi="Book Antiqua"/>
          <w:sz w:val="24"/>
          <w:szCs w:val="24"/>
        </w:rPr>
        <w:t>: 147-153 [PMID: 18807714 DOI: 10.13702/j.1000-0607.2008.03.002]</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216 </w:t>
      </w:r>
      <w:proofErr w:type="spellStart"/>
      <w:r w:rsidRPr="00A714B5">
        <w:rPr>
          <w:rFonts w:ascii="Book Antiqua" w:hAnsi="Book Antiqua"/>
          <w:b/>
          <w:sz w:val="24"/>
          <w:szCs w:val="24"/>
        </w:rPr>
        <w:t>Guo</w:t>
      </w:r>
      <w:proofErr w:type="spellEnd"/>
      <w:r w:rsidRPr="00A714B5">
        <w:rPr>
          <w:rFonts w:ascii="Book Antiqua" w:hAnsi="Book Antiqua"/>
          <w:b/>
          <w:sz w:val="24"/>
          <w:szCs w:val="24"/>
        </w:rPr>
        <w:t xml:space="preserve"> Z</w:t>
      </w:r>
      <w:r w:rsidRPr="00A714B5">
        <w:rPr>
          <w:rFonts w:ascii="Book Antiqua" w:hAnsi="Book Antiqua"/>
          <w:sz w:val="24"/>
          <w:szCs w:val="24"/>
        </w:rPr>
        <w:t xml:space="preserve">, Lin X, </w:t>
      </w:r>
      <w:proofErr w:type="spellStart"/>
      <w:r w:rsidRPr="00A714B5">
        <w:rPr>
          <w:rFonts w:ascii="Book Antiqua" w:hAnsi="Book Antiqua"/>
          <w:sz w:val="24"/>
          <w:szCs w:val="24"/>
        </w:rPr>
        <w:t>Samaniego</w:t>
      </w:r>
      <w:proofErr w:type="spellEnd"/>
      <w:r w:rsidRPr="00A714B5">
        <w:rPr>
          <w:rFonts w:ascii="Book Antiqua" w:hAnsi="Book Antiqua"/>
          <w:sz w:val="24"/>
          <w:szCs w:val="24"/>
        </w:rPr>
        <w:t xml:space="preserve"> T, </w:t>
      </w:r>
      <w:proofErr w:type="spellStart"/>
      <w:r w:rsidRPr="00A714B5">
        <w:rPr>
          <w:rFonts w:ascii="Book Antiqua" w:hAnsi="Book Antiqua"/>
          <w:sz w:val="24"/>
          <w:szCs w:val="24"/>
        </w:rPr>
        <w:t>Isreb</w:t>
      </w:r>
      <w:proofErr w:type="spellEnd"/>
      <w:r w:rsidRPr="00A714B5">
        <w:rPr>
          <w:rFonts w:ascii="Book Antiqua" w:hAnsi="Book Antiqua"/>
          <w:sz w:val="24"/>
          <w:szCs w:val="24"/>
        </w:rPr>
        <w:t xml:space="preserve"> A, Cao S, Malik S, Holmes TC, Xu X. </w:t>
      </w:r>
      <w:proofErr w:type="spellStart"/>
      <w:r w:rsidRPr="00A714B5">
        <w:rPr>
          <w:rFonts w:ascii="Book Antiqua" w:hAnsi="Book Antiqua"/>
          <w:sz w:val="24"/>
          <w:szCs w:val="24"/>
        </w:rPr>
        <w:t>Fos</w:t>
      </w:r>
      <w:proofErr w:type="spellEnd"/>
      <w:r w:rsidRPr="00A714B5">
        <w:rPr>
          <w:rFonts w:ascii="Book Antiqua" w:hAnsi="Book Antiqua"/>
          <w:sz w:val="24"/>
          <w:szCs w:val="24"/>
        </w:rPr>
        <w:t>-</w:t>
      </w:r>
      <w:proofErr w:type="spellStart"/>
      <w:r w:rsidRPr="00A714B5">
        <w:rPr>
          <w:rFonts w:ascii="Book Antiqua" w:hAnsi="Book Antiqua"/>
          <w:sz w:val="24"/>
          <w:szCs w:val="24"/>
        </w:rPr>
        <w:t>CreER</w:t>
      </w:r>
      <w:proofErr w:type="spellEnd"/>
      <w:r w:rsidRPr="00A714B5">
        <w:rPr>
          <w:rFonts w:ascii="Book Antiqua" w:hAnsi="Book Antiqua"/>
          <w:sz w:val="24"/>
          <w:szCs w:val="24"/>
        </w:rPr>
        <w:t xml:space="preserve">-based genetic mapping of forebrain regions activated by acupuncture. </w:t>
      </w:r>
      <w:r w:rsidRPr="00A714B5">
        <w:rPr>
          <w:rFonts w:ascii="Book Antiqua" w:hAnsi="Book Antiqua"/>
          <w:i/>
          <w:sz w:val="24"/>
          <w:szCs w:val="24"/>
        </w:rPr>
        <w:t xml:space="preserve">J Comp </w:t>
      </w:r>
      <w:proofErr w:type="spellStart"/>
      <w:r w:rsidRPr="00A714B5">
        <w:rPr>
          <w:rFonts w:ascii="Book Antiqua" w:hAnsi="Book Antiqua"/>
          <w:i/>
          <w:sz w:val="24"/>
          <w:szCs w:val="24"/>
        </w:rPr>
        <w:t>Neurol</w:t>
      </w:r>
      <w:proofErr w:type="spellEnd"/>
      <w:r w:rsidRPr="00A714B5">
        <w:rPr>
          <w:rFonts w:ascii="Book Antiqua" w:hAnsi="Book Antiqua"/>
          <w:sz w:val="24"/>
          <w:szCs w:val="24"/>
        </w:rPr>
        <w:t xml:space="preserve"> 2020; </w:t>
      </w:r>
      <w:r w:rsidRPr="00A714B5">
        <w:rPr>
          <w:rFonts w:ascii="Book Antiqua" w:hAnsi="Book Antiqua"/>
          <w:b/>
          <w:sz w:val="24"/>
          <w:szCs w:val="24"/>
        </w:rPr>
        <w:t>528</w:t>
      </w:r>
      <w:r w:rsidRPr="00A714B5">
        <w:rPr>
          <w:rFonts w:ascii="Book Antiqua" w:hAnsi="Book Antiqua"/>
          <w:sz w:val="24"/>
          <w:szCs w:val="24"/>
        </w:rPr>
        <w:t>: 953-971 [PMID: 31600836 DOI: 10.1002/cne.24789]</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217 </w:t>
      </w:r>
      <w:r w:rsidRPr="00A714B5">
        <w:rPr>
          <w:rFonts w:ascii="Book Antiqua" w:hAnsi="Book Antiqua"/>
          <w:b/>
          <w:sz w:val="24"/>
          <w:szCs w:val="24"/>
        </w:rPr>
        <w:t>Zhang XD,</w:t>
      </w:r>
      <w:r w:rsidR="00C600F0" w:rsidRPr="00A714B5">
        <w:rPr>
          <w:rFonts w:ascii="Book Antiqua" w:hAnsi="Book Antiqua" w:hint="eastAsia"/>
          <w:sz w:val="24"/>
          <w:szCs w:val="24"/>
        </w:rPr>
        <w:t xml:space="preserve"> </w:t>
      </w:r>
      <w:r w:rsidRPr="00A714B5">
        <w:rPr>
          <w:rFonts w:ascii="Book Antiqua" w:hAnsi="Book Antiqua"/>
          <w:sz w:val="24"/>
          <w:szCs w:val="24"/>
        </w:rPr>
        <w:t xml:space="preserve">Zheng XZ. </w:t>
      </w:r>
      <w:proofErr w:type="gramStart"/>
      <w:r w:rsidR="00C600F0" w:rsidRPr="00A714B5">
        <w:rPr>
          <w:rFonts w:ascii="Book Antiqua" w:hAnsi="Book Antiqua" w:hint="eastAsia"/>
          <w:sz w:val="24"/>
          <w:szCs w:val="24"/>
        </w:rPr>
        <w:t>[</w:t>
      </w:r>
      <w:r w:rsidRPr="00A714B5">
        <w:rPr>
          <w:rFonts w:ascii="Book Antiqua" w:hAnsi="Book Antiqua"/>
          <w:sz w:val="24"/>
          <w:szCs w:val="24"/>
        </w:rPr>
        <w:t xml:space="preserve">The study of the relationship between the regulation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on </w:t>
      </w:r>
      <w:proofErr w:type="spellStart"/>
      <w:r w:rsidRPr="00A714B5">
        <w:rPr>
          <w:rFonts w:ascii="Book Antiqua" w:hAnsi="Book Antiqua"/>
          <w:sz w:val="24"/>
          <w:szCs w:val="24"/>
        </w:rPr>
        <w:t>electrogastrography</w:t>
      </w:r>
      <w:proofErr w:type="spellEnd"/>
      <w:r w:rsidRPr="00A714B5">
        <w:rPr>
          <w:rFonts w:ascii="Book Antiqua" w:hAnsi="Book Antiqua"/>
          <w:sz w:val="24"/>
          <w:szCs w:val="24"/>
        </w:rPr>
        <w:t xml:space="preserve"> of rabbits and ARC</w:t>
      </w:r>
      <w:r w:rsidR="00C600F0" w:rsidRPr="00A714B5">
        <w:rPr>
          <w:rFonts w:ascii="Book Antiqua" w:hAnsi="Book Antiqua" w:hint="eastAsia"/>
          <w:sz w:val="24"/>
          <w:szCs w:val="24"/>
        </w:rPr>
        <w:t>]</w:t>
      </w:r>
      <w:r w:rsidRPr="00A714B5">
        <w:rPr>
          <w:rFonts w:ascii="Book Antiqua" w:hAnsi="Book Antiqua"/>
          <w:sz w:val="24"/>
          <w:szCs w:val="24"/>
        </w:rPr>
        <w:t>.</w:t>
      </w:r>
      <w:proofErr w:type="gramEnd"/>
      <w:r w:rsidRPr="00A714B5">
        <w:rPr>
          <w:rFonts w:ascii="Book Antiqua" w:hAnsi="Book Antiqua"/>
          <w:sz w:val="24"/>
          <w:szCs w:val="24"/>
        </w:rPr>
        <w:t xml:space="preserve"> </w:t>
      </w:r>
      <w:r w:rsidRPr="00A714B5">
        <w:rPr>
          <w:rFonts w:ascii="Book Antiqua" w:hAnsi="Book Antiqua"/>
          <w:i/>
          <w:sz w:val="24"/>
          <w:szCs w:val="24"/>
        </w:rPr>
        <w:t xml:space="preserve">Mudanjiang Yi </w:t>
      </w:r>
      <w:proofErr w:type="spellStart"/>
      <w:r w:rsidRPr="00A714B5">
        <w:rPr>
          <w:rFonts w:ascii="Book Antiqua" w:hAnsi="Book Antiqua"/>
          <w:i/>
          <w:sz w:val="24"/>
          <w:szCs w:val="24"/>
        </w:rPr>
        <w:t>Xue</w:t>
      </w:r>
      <w:proofErr w:type="spellEnd"/>
      <w:r w:rsidR="00C600F0" w:rsidRPr="00A714B5">
        <w:rPr>
          <w:rFonts w:ascii="Book Antiqua" w:hAnsi="Book Antiqua"/>
          <w:i/>
          <w:sz w:val="24"/>
          <w:szCs w:val="24"/>
        </w:rPr>
        <w:t xml:space="preserve"> Yuan </w:t>
      </w:r>
      <w:proofErr w:type="spellStart"/>
      <w:r w:rsidR="00C600F0" w:rsidRPr="00A714B5">
        <w:rPr>
          <w:rFonts w:ascii="Book Antiqua" w:hAnsi="Book Antiqua"/>
          <w:i/>
          <w:sz w:val="24"/>
          <w:szCs w:val="24"/>
        </w:rPr>
        <w:t>Xue</w:t>
      </w:r>
      <w:proofErr w:type="spellEnd"/>
      <w:r w:rsidR="00C600F0" w:rsidRPr="00A714B5">
        <w:rPr>
          <w:rFonts w:ascii="Book Antiqua" w:hAnsi="Book Antiqua"/>
          <w:i/>
          <w:sz w:val="24"/>
          <w:szCs w:val="24"/>
        </w:rPr>
        <w:t xml:space="preserve"> </w:t>
      </w:r>
      <w:proofErr w:type="spellStart"/>
      <w:r w:rsidR="00C600F0" w:rsidRPr="00A714B5">
        <w:rPr>
          <w:rFonts w:ascii="Book Antiqua" w:hAnsi="Book Antiqua"/>
          <w:i/>
          <w:sz w:val="24"/>
          <w:szCs w:val="24"/>
        </w:rPr>
        <w:t>Bao</w:t>
      </w:r>
      <w:proofErr w:type="spellEnd"/>
      <w:r w:rsidR="00C600F0" w:rsidRPr="00A714B5">
        <w:rPr>
          <w:rFonts w:ascii="Book Antiqua" w:hAnsi="Book Antiqua"/>
          <w:sz w:val="24"/>
          <w:szCs w:val="24"/>
        </w:rPr>
        <w:t xml:space="preserve"> 2001; </w:t>
      </w:r>
      <w:r w:rsidR="00C600F0" w:rsidRPr="00A714B5">
        <w:rPr>
          <w:rFonts w:ascii="Book Antiqua" w:hAnsi="Book Antiqua"/>
          <w:b/>
          <w:sz w:val="24"/>
          <w:szCs w:val="24"/>
        </w:rPr>
        <w:t>22</w:t>
      </w:r>
      <w:r w:rsidR="00C600F0" w:rsidRPr="00A714B5">
        <w:rPr>
          <w:rFonts w:ascii="Book Antiqua" w:hAnsi="Book Antiqua"/>
          <w:sz w:val="24"/>
          <w:szCs w:val="24"/>
        </w:rPr>
        <w:t>: 5-7</w:t>
      </w:r>
      <w:r w:rsidRPr="00A714B5">
        <w:rPr>
          <w:rFonts w:ascii="Book Antiqua" w:hAnsi="Book Antiqua"/>
          <w:sz w:val="24"/>
          <w:szCs w:val="24"/>
        </w:rPr>
        <w:t xml:space="preserve"> [</w:t>
      </w:r>
      <w:r w:rsidR="00C600F0" w:rsidRPr="00A714B5">
        <w:rPr>
          <w:rFonts w:ascii="Book Antiqua" w:hAnsi="Book Antiqua"/>
          <w:sz w:val="24"/>
          <w:szCs w:val="24"/>
        </w:rPr>
        <w:t>DOI</w:t>
      </w:r>
      <w:r w:rsidR="00C600F0" w:rsidRPr="00A714B5">
        <w:rPr>
          <w:rFonts w:ascii="Book Antiqua" w:hAnsi="Book Antiqua" w:hint="eastAsia"/>
          <w:sz w:val="24"/>
          <w:szCs w:val="24"/>
        </w:rPr>
        <w:t xml:space="preserve">: </w:t>
      </w:r>
      <w:r w:rsidRPr="00A714B5">
        <w:rPr>
          <w:rFonts w:ascii="Book Antiqua" w:hAnsi="Book Antiqua"/>
          <w:sz w:val="24"/>
          <w:szCs w:val="24"/>
        </w:rPr>
        <w:t>10.13799/j.cnki.mdjyxyxb.2001.01.003]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218 </w:t>
      </w:r>
      <w:proofErr w:type="spellStart"/>
      <w:r w:rsidRPr="00A714B5">
        <w:rPr>
          <w:rFonts w:ascii="Book Antiqua" w:hAnsi="Book Antiqua"/>
          <w:b/>
          <w:sz w:val="24"/>
          <w:szCs w:val="24"/>
        </w:rPr>
        <w:t>Fei</w:t>
      </w:r>
      <w:proofErr w:type="spellEnd"/>
      <w:r w:rsidRPr="00A714B5">
        <w:rPr>
          <w:rFonts w:ascii="Book Antiqua" w:hAnsi="Book Antiqua"/>
          <w:b/>
          <w:sz w:val="24"/>
          <w:szCs w:val="24"/>
        </w:rPr>
        <w:t xml:space="preserve"> Wang</w:t>
      </w:r>
      <w:r w:rsidRPr="00A714B5">
        <w:rPr>
          <w:rFonts w:ascii="Book Antiqua" w:hAnsi="Book Antiqua"/>
          <w:sz w:val="24"/>
          <w:szCs w:val="24"/>
        </w:rPr>
        <w:t>, Tian DR, Tso P, Han JS.</w:t>
      </w:r>
      <w:proofErr w:type="gramEnd"/>
      <w:r w:rsidRPr="00A714B5">
        <w:rPr>
          <w:rFonts w:ascii="Book Antiqua" w:hAnsi="Book Antiqua"/>
          <w:sz w:val="24"/>
          <w:szCs w:val="24"/>
        </w:rPr>
        <w:t xml:space="preserve"> Arcuate nucleus of hypothalamus is involved in mediating the satiety effect of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in obese rats. </w:t>
      </w:r>
      <w:r w:rsidRPr="00A714B5">
        <w:rPr>
          <w:rFonts w:ascii="Book Antiqua" w:hAnsi="Book Antiqua"/>
          <w:i/>
          <w:sz w:val="24"/>
          <w:szCs w:val="24"/>
        </w:rPr>
        <w:t>Peptides</w:t>
      </w:r>
      <w:r w:rsidRPr="00A714B5">
        <w:rPr>
          <w:rFonts w:ascii="Book Antiqua" w:hAnsi="Book Antiqua"/>
          <w:sz w:val="24"/>
          <w:szCs w:val="24"/>
        </w:rPr>
        <w:t xml:space="preserve"> 2011; </w:t>
      </w:r>
      <w:r w:rsidRPr="00A714B5">
        <w:rPr>
          <w:rFonts w:ascii="Book Antiqua" w:hAnsi="Book Antiqua"/>
          <w:b/>
          <w:sz w:val="24"/>
          <w:szCs w:val="24"/>
        </w:rPr>
        <w:t>32</w:t>
      </w:r>
      <w:r w:rsidRPr="00A714B5">
        <w:rPr>
          <w:rFonts w:ascii="Book Antiqua" w:hAnsi="Book Antiqua"/>
          <w:sz w:val="24"/>
          <w:szCs w:val="24"/>
        </w:rPr>
        <w:t>: 2394-2399 [PMID: 22064014 DOI: 10.1016/j.peptides.2011.10.019]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219 </w:t>
      </w:r>
      <w:r w:rsidRPr="00A714B5">
        <w:rPr>
          <w:rFonts w:ascii="Book Antiqua" w:hAnsi="Book Antiqua"/>
          <w:b/>
          <w:sz w:val="24"/>
          <w:szCs w:val="24"/>
        </w:rPr>
        <w:t>Lee JD</w:t>
      </w:r>
      <w:r w:rsidRPr="00A714B5">
        <w:rPr>
          <w:rFonts w:ascii="Book Antiqua" w:hAnsi="Book Antiqua"/>
          <w:sz w:val="24"/>
          <w:szCs w:val="24"/>
        </w:rPr>
        <w:t>, Jang MH, Kim EH, Kim CJ.</w:t>
      </w:r>
      <w:proofErr w:type="gramEnd"/>
      <w:r w:rsidRPr="00A714B5">
        <w:rPr>
          <w:rFonts w:ascii="Book Antiqua" w:hAnsi="Book Antiqua"/>
          <w:sz w:val="24"/>
          <w:szCs w:val="24"/>
        </w:rPr>
        <w:t xml:space="preserve"> Acupuncture decreases neuropeptide </w:t>
      </w:r>
      <w:r w:rsidRPr="00A714B5">
        <w:rPr>
          <w:rFonts w:ascii="Book Antiqua" w:hAnsi="Book Antiqua"/>
          <w:sz w:val="24"/>
          <w:szCs w:val="24"/>
        </w:rPr>
        <w:lastRenderedPageBreak/>
        <w:t xml:space="preserve">Y expression in the hypothalamus of rats with </w:t>
      </w:r>
      <w:proofErr w:type="spellStart"/>
      <w:r w:rsidRPr="00A714B5">
        <w:rPr>
          <w:rFonts w:ascii="Book Antiqua" w:hAnsi="Book Antiqua"/>
          <w:sz w:val="24"/>
          <w:szCs w:val="24"/>
        </w:rPr>
        <w:t>Streptozotocin</w:t>
      </w:r>
      <w:proofErr w:type="spellEnd"/>
      <w:r w:rsidRPr="00A714B5">
        <w:rPr>
          <w:rFonts w:ascii="Book Antiqua" w:hAnsi="Book Antiqua"/>
          <w:sz w:val="24"/>
          <w:szCs w:val="24"/>
        </w:rPr>
        <w:t xml:space="preserve">-induced diabetes. </w:t>
      </w:r>
      <w:proofErr w:type="spellStart"/>
      <w:r w:rsidRPr="00A714B5">
        <w:rPr>
          <w:rFonts w:ascii="Book Antiqua" w:hAnsi="Book Antiqua"/>
          <w:i/>
          <w:sz w:val="24"/>
          <w:szCs w:val="24"/>
        </w:rPr>
        <w:t>Acupunct</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Electrother</w:t>
      </w:r>
      <w:proofErr w:type="spellEnd"/>
      <w:r w:rsidRPr="00A714B5">
        <w:rPr>
          <w:rFonts w:ascii="Book Antiqua" w:hAnsi="Book Antiqua"/>
          <w:i/>
          <w:sz w:val="24"/>
          <w:szCs w:val="24"/>
        </w:rPr>
        <w:t xml:space="preserve"> Res</w:t>
      </w:r>
      <w:r w:rsidRPr="00A714B5">
        <w:rPr>
          <w:rFonts w:ascii="Book Antiqua" w:hAnsi="Book Antiqua"/>
          <w:sz w:val="24"/>
          <w:szCs w:val="24"/>
        </w:rPr>
        <w:t xml:space="preserve"> 2004; </w:t>
      </w:r>
      <w:r w:rsidRPr="00A714B5">
        <w:rPr>
          <w:rFonts w:ascii="Book Antiqua" w:hAnsi="Book Antiqua"/>
          <w:b/>
          <w:sz w:val="24"/>
          <w:szCs w:val="24"/>
        </w:rPr>
        <w:t>29</w:t>
      </w:r>
      <w:r w:rsidRPr="00A714B5">
        <w:rPr>
          <w:rFonts w:ascii="Book Antiqua" w:hAnsi="Book Antiqua"/>
          <w:sz w:val="24"/>
          <w:szCs w:val="24"/>
        </w:rPr>
        <w:t>: 73-82 [PMID: 15382790 DOI: 10.3727/036012904815901533]</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220 </w:t>
      </w:r>
      <w:r w:rsidRPr="00A714B5">
        <w:rPr>
          <w:rFonts w:ascii="Book Antiqua" w:hAnsi="Book Antiqua"/>
          <w:b/>
          <w:sz w:val="24"/>
          <w:szCs w:val="24"/>
        </w:rPr>
        <w:t>Tian DR</w:t>
      </w:r>
      <w:r w:rsidRPr="00A714B5">
        <w:rPr>
          <w:rFonts w:ascii="Book Antiqua" w:hAnsi="Book Antiqua"/>
          <w:sz w:val="24"/>
          <w:szCs w:val="24"/>
        </w:rPr>
        <w:t xml:space="preserve">, Li XD, Wang F, </w:t>
      </w:r>
      <w:proofErr w:type="spellStart"/>
      <w:r w:rsidRPr="00A714B5">
        <w:rPr>
          <w:rFonts w:ascii="Book Antiqua" w:hAnsi="Book Antiqua"/>
          <w:sz w:val="24"/>
          <w:szCs w:val="24"/>
        </w:rPr>
        <w:t>Niu</w:t>
      </w:r>
      <w:proofErr w:type="spellEnd"/>
      <w:r w:rsidRPr="00A714B5">
        <w:rPr>
          <w:rFonts w:ascii="Book Antiqua" w:hAnsi="Book Antiqua"/>
          <w:sz w:val="24"/>
          <w:szCs w:val="24"/>
        </w:rPr>
        <w:t xml:space="preserve"> DB, He QH, Li YS, Chang JK, Yang J, Han JS.</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 xml:space="preserve">Up-regulation of the expression of cocaine and amphetamine-regulated transcript peptide by </w:t>
      </w:r>
      <w:proofErr w:type="spellStart"/>
      <w:r w:rsidRPr="00A714B5">
        <w:rPr>
          <w:rFonts w:ascii="Book Antiqua" w:hAnsi="Book Antiqua"/>
          <w:sz w:val="24"/>
          <w:szCs w:val="24"/>
        </w:rPr>
        <w:t>electroacupuncture</w:t>
      </w:r>
      <w:proofErr w:type="spellEnd"/>
      <w:r w:rsidRPr="00A714B5">
        <w:rPr>
          <w:rFonts w:ascii="Book Antiqua" w:hAnsi="Book Antiqua"/>
          <w:sz w:val="24"/>
          <w:szCs w:val="24"/>
        </w:rPr>
        <w:t xml:space="preserve"> in the arcuate nucleus of diet-induced obese rats.</w:t>
      </w:r>
      <w:proofErr w:type="gramEnd"/>
      <w:r w:rsidRPr="00A714B5">
        <w:rPr>
          <w:rFonts w:ascii="Book Antiqua" w:hAnsi="Book Antiqua"/>
          <w:sz w:val="24"/>
          <w:szCs w:val="24"/>
        </w:rPr>
        <w:t xml:space="preserve"> </w:t>
      </w:r>
      <w:proofErr w:type="spellStart"/>
      <w:r w:rsidRPr="00A714B5">
        <w:rPr>
          <w:rFonts w:ascii="Book Antiqua" w:hAnsi="Book Antiqua"/>
          <w:i/>
          <w:sz w:val="24"/>
          <w:szCs w:val="24"/>
        </w:rPr>
        <w:t>Neurosci</w:t>
      </w:r>
      <w:proofErr w:type="spellEnd"/>
      <w:r w:rsidRPr="00A714B5">
        <w:rPr>
          <w:rFonts w:ascii="Book Antiqua" w:hAnsi="Book Antiqua"/>
          <w:i/>
          <w:sz w:val="24"/>
          <w:szCs w:val="24"/>
        </w:rPr>
        <w:t xml:space="preserve"> Lett</w:t>
      </w:r>
      <w:r w:rsidRPr="00A714B5">
        <w:rPr>
          <w:rFonts w:ascii="Book Antiqua" w:hAnsi="Book Antiqua"/>
          <w:sz w:val="24"/>
          <w:szCs w:val="24"/>
        </w:rPr>
        <w:t xml:space="preserve"> 2005; </w:t>
      </w:r>
      <w:r w:rsidRPr="00A714B5">
        <w:rPr>
          <w:rFonts w:ascii="Book Antiqua" w:hAnsi="Book Antiqua"/>
          <w:b/>
          <w:sz w:val="24"/>
          <w:szCs w:val="24"/>
        </w:rPr>
        <w:t>383</w:t>
      </w:r>
      <w:r w:rsidRPr="00A714B5">
        <w:rPr>
          <w:rFonts w:ascii="Book Antiqua" w:hAnsi="Book Antiqua"/>
          <w:sz w:val="24"/>
          <w:szCs w:val="24"/>
        </w:rPr>
        <w:t>: 17-21 [PMID: 15885905 DOI: 10.1016/j.neulet.2005.03.039]</w:t>
      </w:r>
    </w:p>
    <w:p w:rsidR="00E7429E" w:rsidRPr="00A714B5" w:rsidRDefault="00E7429E" w:rsidP="00966063">
      <w:pPr>
        <w:adjustRightInd w:val="0"/>
        <w:snapToGrid w:val="0"/>
        <w:spacing w:line="360" w:lineRule="auto"/>
        <w:rPr>
          <w:rFonts w:ascii="Book Antiqua" w:hAnsi="Book Antiqua"/>
          <w:sz w:val="24"/>
          <w:szCs w:val="24"/>
        </w:rPr>
      </w:pPr>
      <w:proofErr w:type="gramStart"/>
      <w:r w:rsidRPr="00A714B5">
        <w:rPr>
          <w:rFonts w:ascii="Book Antiqua" w:hAnsi="Book Antiqua"/>
          <w:sz w:val="24"/>
          <w:szCs w:val="24"/>
        </w:rPr>
        <w:t xml:space="preserve">221 </w:t>
      </w:r>
      <w:r w:rsidRPr="00A714B5">
        <w:rPr>
          <w:rFonts w:ascii="Book Antiqua" w:hAnsi="Book Antiqua"/>
          <w:b/>
          <w:sz w:val="24"/>
          <w:szCs w:val="24"/>
        </w:rPr>
        <w:t>Larsen PJ</w:t>
      </w:r>
      <w:r w:rsidRPr="00A714B5">
        <w:rPr>
          <w:rFonts w:ascii="Book Antiqua" w:hAnsi="Book Antiqua"/>
          <w:sz w:val="24"/>
          <w:szCs w:val="24"/>
        </w:rPr>
        <w:t>, Hunter RG.</w:t>
      </w:r>
      <w:proofErr w:type="gramEnd"/>
      <w:r w:rsidRPr="00A714B5">
        <w:rPr>
          <w:rFonts w:ascii="Book Antiqua" w:hAnsi="Book Antiqua"/>
          <w:sz w:val="24"/>
          <w:szCs w:val="24"/>
        </w:rPr>
        <w:t xml:space="preserve"> </w:t>
      </w:r>
      <w:proofErr w:type="gramStart"/>
      <w:r w:rsidRPr="00A714B5">
        <w:rPr>
          <w:rFonts w:ascii="Book Antiqua" w:hAnsi="Book Antiqua"/>
          <w:sz w:val="24"/>
          <w:szCs w:val="24"/>
        </w:rPr>
        <w:t>The role of CART in body weight homeostasis.</w:t>
      </w:r>
      <w:proofErr w:type="gramEnd"/>
      <w:r w:rsidRPr="00A714B5">
        <w:rPr>
          <w:rFonts w:ascii="Book Antiqua" w:hAnsi="Book Antiqua"/>
          <w:sz w:val="24"/>
          <w:szCs w:val="24"/>
        </w:rPr>
        <w:t xml:space="preserve"> </w:t>
      </w:r>
      <w:r w:rsidRPr="00A714B5">
        <w:rPr>
          <w:rFonts w:ascii="Book Antiqua" w:hAnsi="Book Antiqua"/>
          <w:i/>
          <w:sz w:val="24"/>
          <w:szCs w:val="24"/>
        </w:rPr>
        <w:t>Peptides</w:t>
      </w:r>
      <w:r w:rsidRPr="00A714B5">
        <w:rPr>
          <w:rFonts w:ascii="Book Antiqua" w:hAnsi="Book Antiqua"/>
          <w:sz w:val="24"/>
          <w:szCs w:val="24"/>
        </w:rPr>
        <w:t xml:space="preserve"> 2006; </w:t>
      </w:r>
      <w:r w:rsidRPr="00A714B5">
        <w:rPr>
          <w:rFonts w:ascii="Book Antiqua" w:hAnsi="Book Antiqua"/>
          <w:b/>
          <w:sz w:val="24"/>
          <w:szCs w:val="24"/>
        </w:rPr>
        <w:t>27</w:t>
      </w:r>
      <w:r w:rsidRPr="00A714B5">
        <w:rPr>
          <w:rFonts w:ascii="Book Antiqua" w:hAnsi="Book Antiqua"/>
          <w:sz w:val="24"/>
          <w:szCs w:val="24"/>
        </w:rPr>
        <w:t>: 1981-1986 [PMID: 16762453 DOI: 10.1016/j.peptides.2005.11.027]</w:t>
      </w:r>
    </w:p>
    <w:p w:rsidR="00E7429E" w:rsidRPr="00A714B5" w:rsidRDefault="00E7429E" w:rsidP="00966063">
      <w:pPr>
        <w:adjustRightInd w:val="0"/>
        <w:snapToGrid w:val="0"/>
        <w:spacing w:line="360" w:lineRule="auto"/>
        <w:rPr>
          <w:rFonts w:ascii="Book Antiqua" w:hAnsi="Book Antiqua"/>
          <w:sz w:val="24"/>
          <w:szCs w:val="24"/>
        </w:rPr>
      </w:pPr>
      <w:r w:rsidRPr="00A714B5">
        <w:rPr>
          <w:rFonts w:ascii="Book Antiqua" w:hAnsi="Book Antiqua"/>
          <w:sz w:val="24"/>
          <w:szCs w:val="24"/>
        </w:rPr>
        <w:t xml:space="preserve">222 </w:t>
      </w:r>
      <w:r w:rsidRPr="00A714B5">
        <w:rPr>
          <w:rFonts w:ascii="Book Antiqua" w:hAnsi="Book Antiqua"/>
          <w:b/>
          <w:sz w:val="24"/>
          <w:szCs w:val="24"/>
        </w:rPr>
        <w:t>Guan X</w:t>
      </w:r>
      <w:r w:rsidRPr="00A714B5">
        <w:rPr>
          <w:rFonts w:ascii="Book Antiqua" w:hAnsi="Book Antiqua"/>
          <w:sz w:val="24"/>
          <w:szCs w:val="24"/>
        </w:rPr>
        <w:t xml:space="preserve">, Shi X, Li X, Chang B, Wang Y, Li D, Chan L. GLP-2 receptor in POMC neurons suppresses feeding behavior and gastric motility. </w:t>
      </w:r>
      <w:r w:rsidRPr="00A714B5">
        <w:rPr>
          <w:rFonts w:ascii="Book Antiqua" w:hAnsi="Book Antiqua"/>
          <w:i/>
          <w:sz w:val="24"/>
          <w:szCs w:val="24"/>
        </w:rPr>
        <w:t xml:space="preserve">Am J </w:t>
      </w:r>
      <w:proofErr w:type="spellStart"/>
      <w:r w:rsidRPr="00A714B5">
        <w:rPr>
          <w:rFonts w:ascii="Book Antiqua" w:hAnsi="Book Antiqua"/>
          <w:i/>
          <w:sz w:val="24"/>
          <w:szCs w:val="24"/>
        </w:rPr>
        <w:t>Physiol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Endocrinol</w:t>
      </w:r>
      <w:proofErr w:type="spellEnd"/>
      <w:r w:rsidRPr="00A714B5">
        <w:rPr>
          <w:rFonts w:ascii="Book Antiqua" w:hAnsi="Book Antiqua"/>
          <w:i/>
          <w:sz w:val="24"/>
          <w:szCs w:val="24"/>
        </w:rPr>
        <w:t xml:space="preserve"> </w:t>
      </w:r>
      <w:proofErr w:type="spellStart"/>
      <w:r w:rsidRPr="00A714B5">
        <w:rPr>
          <w:rFonts w:ascii="Book Antiqua" w:hAnsi="Book Antiqua"/>
          <w:i/>
          <w:sz w:val="24"/>
          <w:szCs w:val="24"/>
        </w:rPr>
        <w:t>Metab</w:t>
      </w:r>
      <w:proofErr w:type="spellEnd"/>
      <w:r w:rsidRPr="00A714B5">
        <w:rPr>
          <w:rFonts w:ascii="Book Antiqua" w:hAnsi="Book Antiqua"/>
          <w:sz w:val="24"/>
          <w:szCs w:val="24"/>
        </w:rPr>
        <w:t xml:space="preserve"> 2012; </w:t>
      </w:r>
      <w:r w:rsidRPr="00A714B5">
        <w:rPr>
          <w:rFonts w:ascii="Book Antiqua" w:hAnsi="Book Antiqua"/>
          <w:b/>
          <w:sz w:val="24"/>
          <w:szCs w:val="24"/>
        </w:rPr>
        <w:t>303</w:t>
      </w:r>
      <w:r w:rsidRPr="00A714B5">
        <w:rPr>
          <w:rFonts w:ascii="Book Antiqua" w:hAnsi="Book Antiqua"/>
          <w:sz w:val="24"/>
          <w:szCs w:val="24"/>
        </w:rPr>
        <w:t>: E853-E864 [PMID: 22829581 DOI: 10.1152/ajpendo.00245.2012]</w:t>
      </w:r>
    </w:p>
    <w:p w:rsidR="00D71EF1" w:rsidRPr="00A714B5" w:rsidRDefault="00D71EF1" w:rsidP="00966063">
      <w:pPr>
        <w:pStyle w:val="12"/>
        <w:adjustRightInd w:val="0"/>
        <w:snapToGrid w:val="0"/>
        <w:spacing w:line="360" w:lineRule="auto"/>
        <w:ind w:firstLineChars="0" w:firstLine="0"/>
        <w:rPr>
          <w:rFonts w:ascii="Book Antiqua" w:hAnsi="Book Antiqua" w:cs="Arial"/>
          <w:color w:val="000000"/>
          <w:sz w:val="24"/>
          <w:szCs w:val="24"/>
        </w:rPr>
      </w:pPr>
    </w:p>
    <w:p w:rsidR="00F25C64" w:rsidRPr="00A714B5" w:rsidRDefault="00F25C64" w:rsidP="00966063">
      <w:pPr>
        <w:pStyle w:val="12"/>
        <w:adjustRightInd w:val="0"/>
        <w:snapToGrid w:val="0"/>
        <w:spacing w:line="360" w:lineRule="auto"/>
        <w:ind w:firstLineChars="0" w:firstLine="0"/>
        <w:rPr>
          <w:rFonts w:ascii="Book Antiqua" w:hAnsi="Book Antiqua"/>
          <w:b/>
          <w:sz w:val="24"/>
          <w:szCs w:val="24"/>
        </w:rPr>
      </w:pPr>
      <w:r w:rsidRPr="00A714B5">
        <w:rPr>
          <w:rFonts w:ascii="Book Antiqua" w:hAnsi="Book Antiqua" w:cs="Arial"/>
          <w:color w:val="000000"/>
          <w:sz w:val="24"/>
          <w:szCs w:val="24"/>
        </w:rPr>
        <w:br w:type="page"/>
      </w:r>
      <w:r w:rsidRPr="00A714B5">
        <w:rPr>
          <w:rFonts w:ascii="Book Antiqua" w:hAnsi="Book Antiqua"/>
          <w:b/>
          <w:sz w:val="24"/>
          <w:szCs w:val="24"/>
        </w:rPr>
        <w:lastRenderedPageBreak/>
        <w:t>Footnotes</w:t>
      </w:r>
    </w:p>
    <w:p w:rsidR="00F25C64" w:rsidRPr="00A714B5" w:rsidRDefault="00F25C64" w:rsidP="00966063">
      <w:pPr>
        <w:adjustRightInd w:val="0"/>
        <w:snapToGrid w:val="0"/>
        <w:spacing w:line="360" w:lineRule="auto"/>
        <w:rPr>
          <w:rFonts w:ascii="Book Antiqua" w:hAnsi="Book Antiqua"/>
          <w:color w:val="000000"/>
          <w:sz w:val="24"/>
          <w:szCs w:val="24"/>
        </w:rPr>
      </w:pPr>
      <w:r w:rsidRPr="00A714B5">
        <w:rPr>
          <w:rFonts w:ascii="Book Antiqua" w:hAnsi="Book Antiqua"/>
          <w:b/>
          <w:color w:val="000000"/>
          <w:sz w:val="24"/>
          <w:szCs w:val="24"/>
        </w:rPr>
        <w:t>Conflict-of-interest statement</w:t>
      </w:r>
      <w:r w:rsidRPr="00A714B5">
        <w:rPr>
          <w:rFonts w:ascii="Book Antiqua" w:hAnsi="Book Antiqua"/>
          <w:b/>
          <w:sz w:val="24"/>
          <w:szCs w:val="24"/>
        </w:rPr>
        <w:t>:</w:t>
      </w:r>
      <w:r w:rsidRPr="00A714B5">
        <w:rPr>
          <w:rFonts w:ascii="Book Antiqua" w:hAnsi="Book Antiqua" w:cs="TimesNewRomanPS-BoldItalicMT"/>
          <w:b/>
          <w:bCs/>
          <w:iCs/>
          <w:color w:val="000000"/>
          <w:sz w:val="24"/>
          <w:szCs w:val="24"/>
        </w:rPr>
        <w:t xml:space="preserve"> </w:t>
      </w:r>
      <w:r w:rsidRPr="00A714B5">
        <w:rPr>
          <w:rFonts w:ascii="Book Antiqua" w:hAnsi="Book Antiqua" w:cs="Arial"/>
          <w:color w:val="000000"/>
          <w:sz w:val="24"/>
          <w:szCs w:val="24"/>
          <w:shd w:val="clear" w:color="auto" w:fill="FFFFFF"/>
        </w:rPr>
        <w:t>The author declares no conflict of interest.</w:t>
      </w:r>
    </w:p>
    <w:p w:rsidR="00F25C64" w:rsidRPr="00A714B5" w:rsidRDefault="00F25C64" w:rsidP="00966063">
      <w:pPr>
        <w:adjustRightInd w:val="0"/>
        <w:snapToGrid w:val="0"/>
        <w:spacing w:line="360" w:lineRule="auto"/>
        <w:rPr>
          <w:rFonts w:ascii="Book Antiqua" w:hAnsi="Book Antiqua"/>
          <w:b/>
          <w:color w:val="000000"/>
          <w:sz w:val="24"/>
          <w:szCs w:val="24"/>
        </w:rPr>
      </w:pPr>
    </w:p>
    <w:p w:rsidR="00F25C64" w:rsidRPr="00A714B5" w:rsidRDefault="00F25C64" w:rsidP="00966063">
      <w:pPr>
        <w:adjustRightInd w:val="0"/>
        <w:snapToGrid w:val="0"/>
        <w:spacing w:line="360" w:lineRule="auto"/>
        <w:rPr>
          <w:rFonts w:ascii="Book Antiqua" w:hAnsi="Book Antiqua"/>
          <w:sz w:val="24"/>
          <w:szCs w:val="24"/>
        </w:rPr>
      </w:pPr>
      <w:r w:rsidRPr="00A714B5">
        <w:rPr>
          <w:rFonts w:ascii="Book Antiqua" w:hAnsi="Book Antiqua"/>
          <w:b/>
          <w:color w:val="000000"/>
          <w:sz w:val="24"/>
          <w:szCs w:val="24"/>
        </w:rPr>
        <w:t>Open-Access:</w:t>
      </w:r>
      <w:r w:rsidRPr="00A714B5">
        <w:rPr>
          <w:rFonts w:ascii="Book Antiqua" w:hAnsi="Book Antiqua"/>
          <w:color w:val="000000"/>
          <w:sz w:val="24"/>
          <w:szCs w:val="24"/>
        </w:rPr>
        <w:t xml:space="preserve"> This article is an open-access </w:t>
      </w:r>
      <w:r w:rsidRPr="00A714B5">
        <w:rPr>
          <w:rFonts w:ascii="Book Antiqua" w:hAnsi="Book Antiqua"/>
          <w:sz w:val="24"/>
          <w:szCs w:val="24"/>
        </w:rPr>
        <w:t xml:space="preserve">article that was selected </w:t>
      </w:r>
      <w:r w:rsidRPr="00A714B5">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A714B5">
        <w:rPr>
          <w:rFonts w:ascii="Book Antiqua" w:hAnsi="Book Antiqua"/>
          <w:color w:val="000000"/>
          <w:sz w:val="24"/>
          <w:szCs w:val="24"/>
        </w:rPr>
        <w:t>NonCommercial</w:t>
      </w:r>
      <w:proofErr w:type="spellEnd"/>
      <w:r w:rsidRPr="00A714B5">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25C64" w:rsidRPr="00A714B5" w:rsidRDefault="00F25C64" w:rsidP="00966063">
      <w:pPr>
        <w:pStyle w:val="a5"/>
        <w:adjustRightInd w:val="0"/>
        <w:snapToGrid w:val="0"/>
        <w:spacing w:line="360" w:lineRule="auto"/>
        <w:jc w:val="both"/>
        <w:rPr>
          <w:rFonts w:ascii="Book Antiqua" w:hAnsi="Book Antiqua"/>
          <w:bCs/>
          <w:color w:val="000000"/>
          <w:sz w:val="24"/>
          <w:szCs w:val="24"/>
        </w:rPr>
      </w:pPr>
    </w:p>
    <w:p w:rsidR="00F25C64" w:rsidRPr="00A714B5" w:rsidRDefault="00F25C64" w:rsidP="00966063">
      <w:pPr>
        <w:adjustRightInd w:val="0"/>
        <w:snapToGrid w:val="0"/>
        <w:spacing w:line="360" w:lineRule="auto"/>
        <w:rPr>
          <w:rFonts w:ascii="Book Antiqua" w:hAnsi="Book Antiqua"/>
          <w:bCs/>
          <w:color w:val="000000"/>
          <w:sz w:val="24"/>
          <w:szCs w:val="24"/>
        </w:rPr>
      </w:pPr>
      <w:r w:rsidRPr="00A714B5">
        <w:rPr>
          <w:rFonts w:ascii="Book Antiqua" w:hAnsi="Book Antiqua"/>
          <w:b/>
          <w:bCs/>
          <w:color w:val="000000"/>
          <w:sz w:val="24"/>
          <w:szCs w:val="24"/>
          <w:lang w:eastAsia="pl-PL"/>
        </w:rPr>
        <w:t>Manuscript source:</w:t>
      </w:r>
      <w:r w:rsidRPr="00A714B5">
        <w:rPr>
          <w:rFonts w:ascii="Book Antiqua" w:hAnsi="Book Antiqua"/>
          <w:b/>
          <w:bCs/>
          <w:color w:val="000000"/>
          <w:sz w:val="24"/>
          <w:szCs w:val="24"/>
        </w:rPr>
        <w:t xml:space="preserve"> </w:t>
      </w:r>
      <w:r w:rsidRPr="00A714B5">
        <w:rPr>
          <w:rFonts w:ascii="Book Antiqua" w:hAnsi="Book Antiqua"/>
          <w:bCs/>
          <w:color w:val="000000"/>
          <w:sz w:val="24"/>
          <w:szCs w:val="24"/>
          <w:lang w:eastAsia="pl-PL"/>
        </w:rPr>
        <w:t>Invited manuscript</w:t>
      </w:r>
    </w:p>
    <w:p w:rsidR="00F25C64" w:rsidRPr="00A714B5" w:rsidRDefault="00F25C64" w:rsidP="00966063">
      <w:pPr>
        <w:adjustRightInd w:val="0"/>
        <w:snapToGrid w:val="0"/>
        <w:spacing w:line="360" w:lineRule="auto"/>
        <w:rPr>
          <w:rFonts w:ascii="Book Antiqua" w:hAnsi="Book Antiqua"/>
          <w:b/>
          <w:sz w:val="24"/>
          <w:szCs w:val="24"/>
        </w:rPr>
      </w:pPr>
    </w:p>
    <w:p w:rsidR="00F25C64" w:rsidRPr="00A714B5" w:rsidRDefault="00F25C64"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 xml:space="preserve">Peer-review started: </w:t>
      </w:r>
      <w:r w:rsidRPr="00A714B5">
        <w:rPr>
          <w:rFonts w:ascii="Book Antiqua" w:hAnsi="Book Antiqua"/>
          <w:sz w:val="24"/>
          <w:szCs w:val="24"/>
        </w:rPr>
        <w:t>December 30, 2019</w:t>
      </w:r>
    </w:p>
    <w:p w:rsidR="00F25C64" w:rsidRPr="00A714B5" w:rsidRDefault="00F25C64"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 xml:space="preserve">First decision: </w:t>
      </w:r>
      <w:r w:rsidRPr="00A714B5">
        <w:rPr>
          <w:rFonts w:ascii="Book Antiqua" w:hAnsi="Book Antiqua"/>
          <w:sz w:val="24"/>
          <w:szCs w:val="24"/>
        </w:rPr>
        <w:t>January 16, 2020</w:t>
      </w:r>
    </w:p>
    <w:p w:rsidR="00F25C64" w:rsidRPr="00A714B5" w:rsidRDefault="00F25C64" w:rsidP="00966063">
      <w:pPr>
        <w:adjustRightInd w:val="0"/>
        <w:snapToGrid w:val="0"/>
        <w:spacing w:line="360" w:lineRule="auto"/>
        <w:rPr>
          <w:rFonts w:ascii="Book Antiqua" w:hAnsi="Book Antiqua"/>
          <w:b/>
          <w:sz w:val="24"/>
          <w:szCs w:val="24"/>
        </w:rPr>
      </w:pPr>
      <w:r w:rsidRPr="00A714B5">
        <w:rPr>
          <w:rFonts w:ascii="Book Antiqua" w:hAnsi="Book Antiqua"/>
          <w:b/>
          <w:sz w:val="24"/>
          <w:szCs w:val="24"/>
        </w:rPr>
        <w:t>Article in press:</w:t>
      </w:r>
      <w:r w:rsidR="00A714B5" w:rsidRPr="00A714B5">
        <w:rPr>
          <w:rFonts w:ascii="Book Antiqua" w:hAnsi="Book Antiqua"/>
          <w:bCs/>
          <w:sz w:val="24"/>
          <w:szCs w:val="24"/>
        </w:rPr>
        <w:t xml:space="preserve"> </w:t>
      </w:r>
      <w:r w:rsidR="00A714B5" w:rsidRPr="00270810">
        <w:rPr>
          <w:rFonts w:ascii="Book Antiqua" w:hAnsi="Book Antiqua"/>
          <w:bCs/>
          <w:sz w:val="24"/>
          <w:szCs w:val="24"/>
        </w:rPr>
        <w:t>May 23, 2020</w:t>
      </w:r>
    </w:p>
    <w:p w:rsidR="00F25C64" w:rsidRPr="00A714B5" w:rsidRDefault="00F25C64" w:rsidP="00966063">
      <w:pPr>
        <w:adjustRightInd w:val="0"/>
        <w:snapToGrid w:val="0"/>
        <w:spacing w:line="360" w:lineRule="auto"/>
        <w:rPr>
          <w:rFonts w:ascii="Book Antiqua" w:hAnsi="Book Antiqua"/>
          <w:color w:val="000000"/>
          <w:sz w:val="24"/>
          <w:szCs w:val="24"/>
        </w:rPr>
      </w:pPr>
    </w:p>
    <w:p w:rsidR="00F25C64" w:rsidRPr="00A714B5" w:rsidRDefault="00F25C64" w:rsidP="00966063">
      <w:pPr>
        <w:adjustRightInd w:val="0"/>
        <w:snapToGrid w:val="0"/>
        <w:spacing w:line="360" w:lineRule="auto"/>
        <w:rPr>
          <w:rFonts w:ascii="Book Antiqua" w:eastAsia="微软雅黑" w:hAnsi="Book Antiqua" w:cs="宋体"/>
          <w:sz w:val="24"/>
          <w:szCs w:val="24"/>
        </w:rPr>
      </w:pPr>
      <w:r w:rsidRPr="00A714B5">
        <w:rPr>
          <w:rFonts w:ascii="Book Antiqua" w:hAnsi="Book Antiqua" w:cs="宋体"/>
          <w:b/>
          <w:sz w:val="24"/>
          <w:szCs w:val="24"/>
        </w:rPr>
        <w:t xml:space="preserve">Specialty type: </w:t>
      </w:r>
      <w:r w:rsidR="007F1AE8" w:rsidRPr="00A714B5">
        <w:rPr>
          <w:rFonts w:ascii="Book Antiqua" w:eastAsia="微软雅黑" w:hAnsi="Book Antiqua" w:cs="宋体"/>
          <w:kern w:val="0"/>
          <w:sz w:val="24"/>
          <w:szCs w:val="24"/>
        </w:rPr>
        <w:t>Gastroenterology and hepatology</w:t>
      </w:r>
    </w:p>
    <w:p w:rsidR="00F25C64" w:rsidRPr="00A714B5" w:rsidRDefault="00F25C64" w:rsidP="00966063">
      <w:pPr>
        <w:adjustRightInd w:val="0"/>
        <w:snapToGrid w:val="0"/>
        <w:spacing w:line="360" w:lineRule="auto"/>
        <w:rPr>
          <w:rFonts w:ascii="Book Antiqua" w:hAnsi="Book Antiqua" w:cs="宋体"/>
          <w:sz w:val="24"/>
          <w:szCs w:val="24"/>
        </w:rPr>
      </w:pPr>
      <w:r w:rsidRPr="00A714B5">
        <w:rPr>
          <w:rFonts w:ascii="Book Antiqua" w:hAnsi="Book Antiqua" w:cs="宋体"/>
          <w:b/>
          <w:sz w:val="24"/>
          <w:szCs w:val="24"/>
        </w:rPr>
        <w:t xml:space="preserve">Country/Territory of origin: </w:t>
      </w:r>
      <w:r w:rsidR="007F1AE8" w:rsidRPr="00A714B5">
        <w:rPr>
          <w:rFonts w:ascii="Book Antiqua" w:hAnsi="Book Antiqua"/>
          <w:sz w:val="24"/>
          <w:szCs w:val="24"/>
        </w:rPr>
        <w:t>China</w:t>
      </w:r>
    </w:p>
    <w:p w:rsidR="00F25C64" w:rsidRPr="00A714B5" w:rsidRDefault="00F25C64" w:rsidP="00966063">
      <w:pPr>
        <w:adjustRightInd w:val="0"/>
        <w:snapToGrid w:val="0"/>
        <w:spacing w:line="360" w:lineRule="auto"/>
        <w:rPr>
          <w:rFonts w:ascii="Book Antiqua" w:hAnsi="Book Antiqua" w:cs="宋体"/>
          <w:b/>
          <w:sz w:val="24"/>
          <w:szCs w:val="24"/>
        </w:rPr>
      </w:pPr>
      <w:r w:rsidRPr="00A714B5">
        <w:rPr>
          <w:rFonts w:ascii="Book Antiqua" w:hAnsi="Book Antiqua" w:cs="宋体"/>
          <w:b/>
          <w:sz w:val="24"/>
          <w:szCs w:val="24"/>
        </w:rPr>
        <w:t>Peer-review report’s scientific quality classification</w:t>
      </w:r>
    </w:p>
    <w:p w:rsidR="00F25C64" w:rsidRPr="00A714B5" w:rsidRDefault="00F25C64" w:rsidP="00966063">
      <w:pPr>
        <w:adjustRightInd w:val="0"/>
        <w:snapToGrid w:val="0"/>
        <w:spacing w:line="360" w:lineRule="auto"/>
        <w:rPr>
          <w:rFonts w:ascii="Book Antiqua" w:hAnsi="Book Antiqua" w:cs="宋体"/>
          <w:sz w:val="24"/>
          <w:szCs w:val="24"/>
        </w:rPr>
      </w:pPr>
      <w:r w:rsidRPr="00A714B5">
        <w:rPr>
          <w:rFonts w:ascii="Book Antiqua" w:hAnsi="Book Antiqua" w:cs="宋体"/>
          <w:sz w:val="24"/>
          <w:szCs w:val="24"/>
        </w:rPr>
        <w:t>Grade </w:t>
      </w:r>
      <w:proofErr w:type="gramStart"/>
      <w:r w:rsidRPr="00A714B5">
        <w:rPr>
          <w:rFonts w:ascii="Book Antiqua" w:hAnsi="Book Antiqua" w:cs="宋体"/>
          <w:sz w:val="24"/>
          <w:szCs w:val="24"/>
        </w:rPr>
        <w:t>A</w:t>
      </w:r>
      <w:proofErr w:type="gramEnd"/>
      <w:r w:rsidRPr="00A714B5">
        <w:rPr>
          <w:rFonts w:ascii="Book Antiqua" w:hAnsi="Book Antiqua" w:cs="宋体"/>
          <w:sz w:val="24"/>
          <w:szCs w:val="24"/>
        </w:rPr>
        <w:t> (Excellent): A</w:t>
      </w:r>
      <w:r w:rsidR="007F51A1" w:rsidRPr="00A714B5">
        <w:rPr>
          <w:rFonts w:ascii="Book Antiqua" w:hAnsi="Book Antiqua" w:cs="宋体"/>
          <w:sz w:val="24"/>
          <w:szCs w:val="24"/>
        </w:rPr>
        <w:t>, A</w:t>
      </w:r>
    </w:p>
    <w:p w:rsidR="00F25C64" w:rsidRPr="00A714B5" w:rsidRDefault="00F25C64" w:rsidP="00966063">
      <w:pPr>
        <w:adjustRightInd w:val="0"/>
        <w:snapToGrid w:val="0"/>
        <w:spacing w:line="360" w:lineRule="auto"/>
        <w:rPr>
          <w:rFonts w:ascii="Book Antiqua" w:hAnsi="Book Antiqua" w:cs="宋体"/>
          <w:sz w:val="24"/>
          <w:szCs w:val="24"/>
        </w:rPr>
      </w:pPr>
      <w:r w:rsidRPr="00A714B5">
        <w:rPr>
          <w:rFonts w:ascii="Book Antiqua" w:hAnsi="Book Antiqua" w:cs="宋体"/>
          <w:sz w:val="24"/>
          <w:szCs w:val="24"/>
        </w:rPr>
        <w:t xml:space="preserve">Grade B (Very good): </w:t>
      </w:r>
      <w:r w:rsidR="007F51A1" w:rsidRPr="00A714B5">
        <w:rPr>
          <w:rFonts w:ascii="Book Antiqua" w:hAnsi="Book Antiqua" w:cs="宋体"/>
          <w:sz w:val="24"/>
          <w:szCs w:val="24"/>
        </w:rPr>
        <w:t>0</w:t>
      </w:r>
    </w:p>
    <w:p w:rsidR="00F25C64" w:rsidRPr="00A714B5" w:rsidRDefault="007F51A1" w:rsidP="00966063">
      <w:pPr>
        <w:adjustRightInd w:val="0"/>
        <w:snapToGrid w:val="0"/>
        <w:spacing w:line="360" w:lineRule="auto"/>
        <w:rPr>
          <w:rFonts w:ascii="Book Antiqua" w:hAnsi="Book Antiqua" w:cs="宋体"/>
          <w:sz w:val="24"/>
          <w:szCs w:val="24"/>
        </w:rPr>
      </w:pPr>
      <w:r w:rsidRPr="00A714B5">
        <w:rPr>
          <w:rFonts w:ascii="Book Antiqua" w:hAnsi="Book Antiqua" w:cs="宋体"/>
          <w:sz w:val="24"/>
          <w:szCs w:val="24"/>
        </w:rPr>
        <w:t>Grade C (Good): 0</w:t>
      </w:r>
    </w:p>
    <w:p w:rsidR="00F25C64" w:rsidRPr="00A714B5" w:rsidRDefault="00F25C64" w:rsidP="00966063">
      <w:pPr>
        <w:adjustRightInd w:val="0"/>
        <w:snapToGrid w:val="0"/>
        <w:spacing w:line="360" w:lineRule="auto"/>
        <w:rPr>
          <w:rFonts w:ascii="Book Antiqua" w:hAnsi="Book Antiqua" w:cs="宋体"/>
          <w:sz w:val="24"/>
          <w:szCs w:val="24"/>
        </w:rPr>
      </w:pPr>
      <w:r w:rsidRPr="00A714B5">
        <w:rPr>
          <w:rFonts w:ascii="Book Antiqua" w:hAnsi="Book Antiqua" w:cs="宋体"/>
          <w:sz w:val="24"/>
          <w:szCs w:val="24"/>
        </w:rPr>
        <w:t>Grade D (Fair): 0</w:t>
      </w:r>
    </w:p>
    <w:p w:rsidR="00F25C64" w:rsidRPr="00A714B5" w:rsidRDefault="00F25C64" w:rsidP="00966063">
      <w:pPr>
        <w:adjustRightInd w:val="0"/>
        <w:snapToGrid w:val="0"/>
        <w:spacing w:line="360" w:lineRule="auto"/>
        <w:rPr>
          <w:rFonts w:ascii="Book Antiqua" w:eastAsia="等线" w:hAnsi="Book Antiqua"/>
          <w:sz w:val="24"/>
          <w:szCs w:val="24"/>
          <w:lang w:val="hu-HU"/>
        </w:rPr>
      </w:pPr>
      <w:r w:rsidRPr="00A714B5">
        <w:rPr>
          <w:rFonts w:ascii="Book Antiqua" w:hAnsi="Book Antiqua" w:cs="宋体"/>
          <w:sz w:val="24"/>
          <w:szCs w:val="24"/>
        </w:rPr>
        <w:t>Grade E (Poor): 0</w:t>
      </w:r>
    </w:p>
    <w:p w:rsidR="00F25C64" w:rsidRPr="00A714B5" w:rsidRDefault="00F25C64" w:rsidP="00966063">
      <w:pPr>
        <w:adjustRightInd w:val="0"/>
        <w:snapToGrid w:val="0"/>
        <w:spacing w:line="360" w:lineRule="auto"/>
        <w:rPr>
          <w:rFonts w:ascii="Book Antiqua" w:hAnsi="Book Antiqua"/>
          <w:b/>
          <w:sz w:val="24"/>
          <w:szCs w:val="24"/>
          <w:lang w:val="hu-HU"/>
        </w:rPr>
      </w:pPr>
    </w:p>
    <w:p w:rsidR="00F25C64" w:rsidRPr="00A714B5" w:rsidRDefault="00F25C64" w:rsidP="00966063">
      <w:pPr>
        <w:adjustRightInd w:val="0"/>
        <w:snapToGrid w:val="0"/>
        <w:spacing w:line="360" w:lineRule="auto"/>
        <w:rPr>
          <w:rFonts w:ascii="Book Antiqua" w:hAnsi="Book Antiqua"/>
          <w:b/>
          <w:bCs/>
          <w:color w:val="000000"/>
          <w:sz w:val="24"/>
          <w:szCs w:val="24"/>
          <w:shd w:val="clear" w:color="auto" w:fill="FFFFFF"/>
          <w:lang w:val="x-none"/>
        </w:rPr>
      </w:pPr>
      <w:r w:rsidRPr="00A714B5">
        <w:rPr>
          <w:rFonts w:ascii="Book Antiqua" w:hAnsi="Book Antiqua"/>
          <w:b/>
          <w:sz w:val="24"/>
          <w:szCs w:val="24"/>
        </w:rPr>
        <w:t xml:space="preserve">P- Reviewer: </w:t>
      </w:r>
      <w:r w:rsidR="007F51A1" w:rsidRPr="00A714B5">
        <w:rPr>
          <w:rFonts w:ascii="Book Antiqua" w:hAnsi="Book Antiqua"/>
          <w:sz w:val="24"/>
          <w:szCs w:val="24"/>
        </w:rPr>
        <w:t xml:space="preserve">Adams JD, </w:t>
      </w:r>
      <w:proofErr w:type="spellStart"/>
      <w:r w:rsidR="007F51A1" w:rsidRPr="00A714B5">
        <w:rPr>
          <w:rFonts w:ascii="Book Antiqua" w:hAnsi="Book Antiqua"/>
          <w:sz w:val="24"/>
          <w:szCs w:val="24"/>
        </w:rPr>
        <w:t>Inchauspe</w:t>
      </w:r>
      <w:proofErr w:type="spellEnd"/>
      <w:r w:rsidR="007F51A1" w:rsidRPr="00A714B5">
        <w:rPr>
          <w:rFonts w:ascii="Book Antiqua" w:hAnsi="Book Antiqua"/>
          <w:sz w:val="24"/>
          <w:szCs w:val="24"/>
        </w:rPr>
        <w:t xml:space="preserve"> AA</w:t>
      </w:r>
      <w:r w:rsidRPr="00A714B5">
        <w:rPr>
          <w:rFonts w:ascii="Book Antiqua" w:hAnsi="Book Antiqua" w:cs="宋体"/>
          <w:color w:val="000000"/>
          <w:sz w:val="24"/>
          <w:szCs w:val="24"/>
        </w:rPr>
        <w:t xml:space="preserve"> </w:t>
      </w:r>
      <w:r w:rsidRPr="00A714B5">
        <w:rPr>
          <w:rFonts w:ascii="Book Antiqua" w:hAnsi="Book Antiqua"/>
          <w:b/>
          <w:sz w:val="24"/>
          <w:szCs w:val="24"/>
        </w:rPr>
        <w:t>S- Editor:</w:t>
      </w:r>
      <w:r w:rsidRPr="00A714B5">
        <w:rPr>
          <w:rFonts w:ascii="Book Antiqua" w:hAnsi="Book Antiqua"/>
          <w:sz w:val="24"/>
          <w:szCs w:val="24"/>
        </w:rPr>
        <w:t xml:space="preserve"> </w:t>
      </w:r>
      <w:r w:rsidR="007F51A1" w:rsidRPr="00A714B5">
        <w:rPr>
          <w:rFonts w:ascii="Book Antiqua" w:hAnsi="Book Antiqua"/>
          <w:sz w:val="24"/>
          <w:szCs w:val="24"/>
        </w:rPr>
        <w:t>Wang JL</w:t>
      </w:r>
      <w:r w:rsidRPr="00A714B5">
        <w:rPr>
          <w:rFonts w:ascii="Book Antiqua" w:hAnsi="Book Antiqua"/>
          <w:b/>
          <w:sz w:val="24"/>
          <w:szCs w:val="24"/>
        </w:rPr>
        <w:t xml:space="preserve"> L- Editor:</w:t>
      </w:r>
      <w:r w:rsidRPr="00A714B5">
        <w:rPr>
          <w:rFonts w:ascii="Book Antiqua" w:hAnsi="Book Antiqua"/>
          <w:sz w:val="24"/>
          <w:szCs w:val="24"/>
        </w:rPr>
        <w:t xml:space="preserve"> </w:t>
      </w:r>
      <w:r w:rsidR="004E42FB" w:rsidRPr="00A714B5">
        <w:rPr>
          <w:rFonts w:ascii="Book Antiqua" w:hAnsi="Book Antiqua"/>
          <w:sz w:val="24"/>
          <w:szCs w:val="24"/>
        </w:rPr>
        <w:t xml:space="preserve">Webster JR </w:t>
      </w:r>
      <w:r w:rsidRPr="00A714B5">
        <w:rPr>
          <w:rFonts w:ascii="Book Antiqua" w:hAnsi="Book Antiqua"/>
          <w:b/>
          <w:sz w:val="24"/>
          <w:szCs w:val="24"/>
        </w:rPr>
        <w:t>E- Editor:</w:t>
      </w:r>
      <w:r w:rsidR="00A714B5">
        <w:rPr>
          <w:rFonts w:ascii="Book Antiqua" w:hAnsi="Book Antiqua" w:hint="eastAsia"/>
          <w:b/>
          <w:sz w:val="24"/>
          <w:szCs w:val="24"/>
        </w:rPr>
        <w:t xml:space="preserve"> </w:t>
      </w:r>
      <w:bookmarkStart w:id="43" w:name="_GoBack"/>
      <w:r w:rsidR="00A714B5" w:rsidRPr="00A714B5">
        <w:rPr>
          <w:rFonts w:ascii="Book Antiqua" w:hAnsi="Book Antiqua" w:hint="eastAsia"/>
          <w:sz w:val="24"/>
          <w:szCs w:val="24"/>
        </w:rPr>
        <w:t>Ma YJ</w:t>
      </w:r>
      <w:bookmarkEnd w:id="43"/>
    </w:p>
    <w:p w:rsidR="007F51A1" w:rsidRPr="00A714B5" w:rsidRDefault="00F25C64" w:rsidP="00966063">
      <w:pPr>
        <w:adjustRightInd w:val="0"/>
        <w:snapToGrid w:val="0"/>
        <w:spacing w:line="360" w:lineRule="auto"/>
        <w:rPr>
          <w:rFonts w:ascii="Book Antiqua" w:hAnsi="Book Antiqua"/>
          <w:b/>
          <w:sz w:val="24"/>
          <w:szCs w:val="24"/>
        </w:rPr>
      </w:pPr>
      <w:r w:rsidRPr="00A714B5">
        <w:rPr>
          <w:rFonts w:ascii="Book Antiqua" w:hAnsi="Book Antiqua" w:cs="Arial"/>
          <w:color w:val="000000"/>
          <w:sz w:val="24"/>
          <w:szCs w:val="24"/>
        </w:rPr>
        <w:br w:type="page"/>
      </w:r>
      <w:r w:rsidR="007F51A1" w:rsidRPr="00A714B5">
        <w:rPr>
          <w:rFonts w:ascii="Book Antiqua" w:hAnsi="Book Antiqua"/>
          <w:b/>
          <w:sz w:val="24"/>
          <w:szCs w:val="24"/>
        </w:rPr>
        <w:lastRenderedPageBreak/>
        <w:t>Figure Legends</w:t>
      </w:r>
    </w:p>
    <w:p w:rsidR="00CA3D01" w:rsidRPr="00A714B5" w:rsidRDefault="00172DDD" w:rsidP="00966063">
      <w:pPr>
        <w:adjustRightInd w:val="0"/>
        <w:snapToGrid w:val="0"/>
        <w:spacing w:line="360" w:lineRule="auto"/>
        <w:rPr>
          <w:rFonts w:ascii="Book Antiqua" w:hAnsi="Book Antiqua"/>
          <w:noProof/>
          <w:sz w:val="24"/>
          <w:szCs w:val="24"/>
        </w:rPr>
      </w:pPr>
      <w:r w:rsidRPr="00A714B5">
        <w:rPr>
          <w:rFonts w:ascii="Book Antiqua" w:hAnsi="Book Antiqua"/>
          <w:noProof/>
          <w:sz w:val="24"/>
          <w:szCs w:val="24"/>
        </w:rPr>
        <w:drawing>
          <wp:inline distT="0" distB="0" distL="0" distR="0" wp14:anchorId="02ADBFD7" wp14:editId="5EA53B06">
            <wp:extent cx="5486400" cy="7981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98195"/>
                    </a:xfrm>
                    <a:prstGeom prst="rect">
                      <a:avLst/>
                    </a:prstGeom>
                    <a:noFill/>
                    <a:ln>
                      <a:noFill/>
                    </a:ln>
                  </pic:spPr>
                </pic:pic>
              </a:graphicData>
            </a:graphic>
          </wp:inline>
        </w:drawing>
      </w:r>
    </w:p>
    <w:p w:rsidR="00CA3D01" w:rsidRPr="00A714B5" w:rsidRDefault="007F51A1"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Fig</w:t>
      </w:r>
      <w:r w:rsidR="00CA3D01" w:rsidRPr="00A714B5">
        <w:rPr>
          <w:rFonts w:ascii="Book Antiqua" w:hAnsi="Book Antiqua" w:cs="Arial"/>
          <w:b/>
          <w:color w:val="000000"/>
          <w:sz w:val="24"/>
          <w:szCs w:val="24"/>
        </w:rPr>
        <w:t>ure</w:t>
      </w:r>
      <w:r w:rsidRPr="00A714B5">
        <w:rPr>
          <w:rFonts w:ascii="Book Antiqua" w:hAnsi="Book Antiqua" w:cs="Arial"/>
          <w:b/>
          <w:color w:val="000000"/>
          <w:sz w:val="24"/>
          <w:szCs w:val="24"/>
        </w:rPr>
        <w:t xml:space="preserve"> 1 </w:t>
      </w:r>
      <w:r w:rsidR="00D46B80" w:rsidRPr="00A714B5">
        <w:rPr>
          <w:rFonts w:ascii="Book Antiqua" w:hAnsi="Book Antiqua" w:cs="Arial"/>
          <w:b/>
          <w:color w:val="000000"/>
          <w:sz w:val="24"/>
          <w:szCs w:val="24"/>
        </w:rPr>
        <w:t>Regional</w:t>
      </w:r>
      <w:r w:rsidRPr="00A714B5">
        <w:rPr>
          <w:rFonts w:ascii="Book Antiqua" w:hAnsi="Book Antiqua" w:cs="Arial"/>
          <w:b/>
          <w:color w:val="000000"/>
          <w:sz w:val="24"/>
          <w:szCs w:val="24"/>
        </w:rPr>
        <w:t>-</w:t>
      </w:r>
      <w:r w:rsidR="00D46B80" w:rsidRPr="00A714B5">
        <w:rPr>
          <w:rFonts w:ascii="Book Antiqua" w:hAnsi="Book Antiqua" w:cs="Arial"/>
          <w:b/>
          <w:color w:val="000000"/>
          <w:sz w:val="24"/>
          <w:szCs w:val="24"/>
        </w:rPr>
        <w:t>specific</w:t>
      </w:r>
      <w:r w:rsidRPr="00A714B5">
        <w:rPr>
          <w:rFonts w:ascii="Book Antiqua" w:hAnsi="Book Antiqua" w:cs="Arial"/>
          <w:b/>
          <w:color w:val="000000"/>
          <w:sz w:val="24"/>
          <w:szCs w:val="24"/>
        </w:rPr>
        <w:t xml:space="preserve"> effect of acupuncture on </w:t>
      </w:r>
      <w:r w:rsidR="00D46B80" w:rsidRPr="00A714B5">
        <w:rPr>
          <w:rFonts w:ascii="Book Antiqua" w:hAnsi="Book Antiqua"/>
          <w:b/>
          <w:color w:val="000000"/>
          <w:sz w:val="24"/>
          <w:szCs w:val="24"/>
          <w:shd w:val="clear" w:color="auto" w:fill="FFFFFF"/>
        </w:rPr>
        <w:t>gastrointestinal </w:t>
      </w:r>
      <w:r w:rsidR="00D46B80" w:rsidRPr="00A714B5">
        <w:rPr>
          <w:rFonts w:ascii="Book Antiqua" w:hAnsi="Book Antiqua" w:cs="Arial"/>
          <w:b/>
          <w:color w:val="000000"/>
          <w:sz w:val="24"/>
          <w:szCs w:val="24"/>
        </w:rPr>
        <w:t xml:space="preserve">motility </w:t>
      </w:r>
      <w:r w:rsidRPr="00A714B5">
        <w:rPr>
          <w:rFonts w:ascii="Book Antiqua" w:hAnsi="Book Antiqua" w:cs="Arial"/>
          <w:b/>
          <w:color w:val="000000"/>
          <w:sz w:val="24"/>
          <w:szCs w:val="24"/>
        </w:rPr>
        <w:t xml:space="preserve">and its </w:t>
      </w:r>
      <w:r w:rsidR="00D46B80" w:rsidRPr="00A714B5">
        <w:rPr>
          <w:rFonts w:ascii="Book Antiqua" w:hAnsi="Book Antiqua" w:cs="Arial"/>
          <w:b/>
          <w:color w:val="000000"/>
          <w:sz w:val="24"/>
          <w:szCs w:val="24"/>
        </w:rPr>
        <w:t xml:space="preserve">autonomic nervous system </w:t>
      </w:r>
      <w:r w:rsidRPr="00A714B5">
        <w:rPr>
          <w:rFonts w:ascii="Book Antiqua" w:hAnsi="Book Antiqua" w:cs="Arial"/>
          <w:b/>
          <w:color w:val="000000"/>
          <w:sz w:val="24"/>
          <w:szCs w:val="24"/>
        </w:rPr>
        <w:t>mechanism</w:t>
      </w:r>
      <w:r w:rsidR="00CA3D01" w:rsidRPr="00A714B5">
        <w:rPr>
          <w:rFonts w:ascii="Book Antiqua" w:hAnsi="Book Antiqua" w:cs="Arial"/>
          <w:b/>
          <w:color w:val="000000"/>
          <w:sz w:val="24"/>
          <w:szCs w:val="24"/>
        </w:rPr>
        <w:t>.</w:t>
      </w:r>
      <w:r w:rsidR="00D46B80" w:rsidRPr="00A714B5">
        <w:rPr>
          <w:rFonts w:ascii="Book Antiqua" w:hAnsi="Book Antiqua" w:cs="Arial"/>
          <w:b/>
          <w:color w:val="000000"/>
          <w:sz w:val="24"/>
          <w:szCs w:val="24"/>
        </w:rPr>
        <w:t xml:space="preserve"> </w:t>
      </w:r>
      <w:r w:rsidRPr="00A714B5">
        <w:rPr>
          <w:rFonts w:ascii="Book Antiqua" w:hAnsi="Book Antiqua" w:cs="Arial"/>
          <w:color w:val="000000"/>
          <w:sz w:val="24"/>
          <w:szCs w:val="24"/>
        </w:rPr>
        <w:t xml:space="preserve">Stimulating the abdominal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inhibits gastric/duodenal/</w:t>
      </w:r>
      <w:proofErr w:type="spellStart"/>
      <w:r w:rsidRPr="00A714B5">
        <w:rPr>
          <w:rFonts w:ascii="Book Antiqua" w:hAnsi="Book Antiqua" w:cs="Arial"/>
          <w:color w:val="000000"/>
          <w:sz w:val="24"/>
          <w:szCs w:val="24"/>
        </w:rPr>
        <w:t>jejunal</w:t>
      </w:r>
      <w:proofErr w:type="spellEnd"/>
      <w:r w:rsidRPr="00A714B5">
        <w:rPr>
          <w:rFonts w:ascii="Book Antiqua" w:hAnsi="Book Antiqua" w:cs="Arial"/>
          <w:color w:val="000000"/>
          <w:sz w:val="24"/>
          <w:szCs w:val="24"/>
        </w:rPr>
        <w:t xml:space="preserve"> motility by increasing sympathetic efferent fiber activity; and stimulating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in the limb facilitates motility by exciting vagal efferent fiber activity. The effect of abdominal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on </w:t>
      </w:r>
      <w:r w:rsidR="00703799" w:rsidRPr="00A714B5">
        <w:rPr>
          <w:rFonts w:ascii="Book Antiqua" w:hAnsi="Book Antiqua" w:cs="Arial"/>
          <w:color w:val="000000"/>
          <w:sz w:val="24"/>
          <w:szCs w:val="24"/>
        </w:rPr>
        <w:t xml:space="preserve">gastrointestinal </w:t>
      </w:r>
      <w:r w:rsidRPr="00A714B5">
        <w:rPr>
          <w:rFonts w:ascii="Book Antiqua" w:hAnsi="Book Antiqua" w:cs="Arial"/>
          <w:color w:val="000000"/>
          <w:sz w:val="24"/>
          <w:szCs w:val="24"/>
        </w:rPr>
        <w:t xml:space="preserve">motility could be attenuated by </w:t>
      </w:r>
      <w:proofErr w:type="spellStart"/>
      <w:r w:rsidRPr="00A714B5">
        <w:rPr>
          <w:rFonts w:ascii="Book Antiqua" w:hAnsi="Book Antiqua" w:cs="Arial"/>
          <w:color w:val="000000"/>
          <w:sz w:val="24"/>
          <w:szCs w:val="24"/>
        </w:rPr>
        <w:t>sympathectomy</w:t>
      </w:r>
      <w:proofErr w:type="spellEnd"/>
      <w:r w:rsidRPr="00A714B5">
        <w:rPr>
          <w:rFonts w:ascii="Book Antiqua" w:hAnsi="Book Antiqua" w:cs="Arial"/>
          <w:color w:val="000000"/>
          <w:sz w:val="24"/>
          <w:szCs w:val="24"/>
        </w:rPr>
        <w:t xml:space="preserve"> or deletion of the gene encoding the</w:t>
      </w:r>
      <w:r w:rsidR="00703799" w:rsidRPr="00A714B5">
        <w:rPr>
          <w:rFonts w:ascii="Book Antiqua" w:hAnsi="Book Antiqua" w:cs="Arial"/>
          <w:color w:val="000000"/>
          <w:sz w:val="24"/>
          <w:szCs w:val="24"/>
        </w:rPr>
        <w:t xml:space="preserve"> β</w:t>
      </w:r>
      <w:r w:rsidR="00703799" w:rsidRPr="00A714B5">
        <w:rPr>
          <w:rFonts w:ascii="Book Antiqua" w:hAnsi="Book Antiqua" w:cs="Arial"/>
          <w:color w:val="000000"/>
          <w:sz w:val="24"/>
          <w:szCs w:val="24"/>
          <w:shd w:val="clear" w:color="auto" w:fill="FFFFFF"/>
          <w:vertAlign w:val="subscript"/>
        </w:rPr>
        <w:t>1&amp;</w:t>
      </w:r>
      <w:proofErr w:type="gramStart"/>
      <w:r w:rsidR="00703799" w:rsidRPr="00A714B5">
        <w:rPr>
          <w:rFonts w:ascii="Book Antiqua" w:hAnsi="Book Antiqua" w:cs="Arial"/>
          <w:color w:val="000000"/>
          <w:sz w:val="24"/>
          <w:szCs w:val="24"/>
          <w:shd w:val="clear" w:color="auto" w:fill="FFFFFF"/>
          <w:vertAlign w:val="subscript"/>
        </w:rPr>
        <w:t>2</w:t>
      </w:r>
      <w:r w:rsidR="00703799" w:rsidRPr="00A714B5">
        <w:rPr>
          <w:rFonts w:ascii="Book Antiqua" w:hAnsi="Book Antiqua" w:cs="Arial"/>
          <w:color w:val="000000"/>
          <w:sz w:val="24"/>
          <w:szCs w:val="24"/>
          <w:shd w:val="clear" w:color="auto" w:fill="FFFFFF"/>
        </w:rPr>
        <w:t xml:space="preserve"> </w:t>
      </w:r>
      <w:r w:rsidR="00703799" w:rsidRPr="00A714B5">
        <w:rPr>
          <w:rFonts w:ascii="Book Antiqua" w:hAnsi="Book Antiqua" w:cs="Arial"/>
          <w:color w:val="000000"/>
          <w:sz w:val="24"/>
          <w:szCs w:val="24"/>
        </w:rPr>
        <w:t>receptor</w:t>
      </w:r>
      <w:proofErr w:type="gramEnd"/>
      <w:r w:rsidRPr="00A714B5">
        <w:rPr>
          <w:rFonts w:ascii="Book Antiqua" w:hAnsi="Book Antiqua" w:cs="Arial"/>
          <w:color w:val="000000"/>
          <w:sz w:val="24"/>
          <w:szCs w:val="24"/>
        </w:rPr>
        <w:t xml:space="preserve">. The effect of limbic </w:t>
      </w:r>
      <w:proofErr w:type="spellStart"/>
      <w:r w:rsidRPr="00A714B5">
        <w:rPr>
          <w:rFonts w:ascii="Book Antiqua" w:hAnsi="Book Antiqua" w:cs="Arial"/>
          <w:color w:val="000000"/>
          <w:sz w:val="24"/>
          <w:szCs w:val="24"/>
        </w:rPr>
        <w:t>acupoints</w:t>
      </w:r>
      <w:proofErr w:type="spellEnd"/>
      <w:r w:rsidRPr="00A714B5">
        <w:rPr>
          <w:rFonts w:ascii="Book Antiqua" w:hAnsi="Book Antiqua" w:cs="Arial"/>
          <w:color w:val="000000"/>
          <w:sz w:val="24"/>
          <w:szCs w:val="24"/>
        </w:rPr>
        <w:t xml:space="preserve"> on </w:t>
      </w:r>
      <w:r w:rsidR="00703799" w:rsidRPr="00A714B5">
        <w:rPr>
          <w:rFonts w:ascii="Book Antiqua" w:hAnsi="Book Antiqua" w:cs="Arial"/>
          <w:color w:val="000000"/>
          <w:sz w:val="24"/>
          <w:szCs w:val="24"/>
        </w:rPr>
        <w:t xml:space="preserve">gastrointestinal </w:t>
      </w:r>
      <w:r w:rsidRPr="00A714B5">
        <w:rPr>
          <w:rFonts w:ascii="Book Antiqua" w:hAnsi="Book Antiqua" w:cs="Arial"/>
          <w:color w:val="000000"/>
          <w:sz w:val="24"/>
          <w:szCs w:val="24"/>
        </w:rPr>
        <w:t xml:space="preserve">motility could be attenuated by </w:t>
      </w:r>
      <w:proofErr w:type="spellStart"/>
      <w:r w:rsidR="00703799" w:rsidRPr="00A714B5">
        <w:rPr>
          <w:rFonts w:ascii="Book Antiqua" w:hAnsi="Book Antiqua" w:cs="Arial"/>
          <w:color w:val="000000"/>
          <w:sz w:val="24"/>
          <w:szCs w:val="24"/>
        </w:rPr>
        <w:t>vagotomy</w:t>
      </w:r>
      <w:proofErr w:type="spellEnd"/>
      <w:r w:rsidR="00703799" w:rsidRPr="00A714B5">
        <w:rPr>
          <w:rFonts w:ascii="Book Antiqua" w:hAnsi="Book Antiqua" w:cs="Arial"/>
          <w:color w:val="000000"/>
          <w:sz w:val="24"/>
          <w:szCs w:val="24"/>
        </w:rPr>
        <w:t xml:space="preserve"> </w:t>
      </w:r>
      <w:r w:rsidRPr="00A714B5">
        <w:rPr>
          <w:rFonts w:ascii="Book Antiqua" w:hAnsi="Book Antiqua" w:cs="Arial"/>
          <w:color w:val="000000"/>
          <w:sz w:val="24"/>
          <w:szCs w:val="24"/>
        </w:rPr>
        <w:t xml:space="preserve">or </w:t>
      </w:r>
      <w:r w:rsidR="00703799" w:rsidRPr="00A714B5">
        <w:rPr>
          <w:rFonts w:ascii="Book Antiqua" w:hAnsi="Book Antiqua" w:cs="Arial"/>
          <w:color w:val="000000"/>
          <w:sz w:val="24"/>
          <w:szCs w:val="24"/>
        </w:rPr>
        <w:t>M</w:t>
      </w:r>
      <w:r w:rsidR="00703799" w:rsidRPr="00A714B5">
        <w:rPr>
          <w:rFonts w:ascii="Book Antiqua" w:hAnsi="Book Antiqua" w:cs="Arial"/>
          <w:color w:val="000000"/>
          <w:sz w:val="24"/>
          <w:szCs w:val="24"/>
          <w:shd w:val="clear" w:color="auto" w:fill="FFFFFF"/>
          <w:vertAlign w:val="subscript"/>
        </w:rPr>
        <w:t xml:space="preserve">2&amp;3 </w:t>
      </w:r>
      <w:r w:rsidRPr="00A714B5">
        <w:rPr>
          <w:rFonts w:ascii="Book Antiqua" w:hAnsi="Book Antiqua" w:cs="Arial"/>
          <w:color w:val="000000"/>
          <w:sz w:val="24"/>
          <w:szCs w:val="24"/>
        </w:rPr>
        <w:t>receptor gene knock out</w:t>
      </w:r>
      <w:r w:rsidR="00703799" w:rsidRPr="00A714B5">
        <w:rPr>
          <w:rFonts w:ascii="Book Antiqua" w:hAnsi="Book Antiqua" w:cs="Arial"/>
          <w:color w:val="000000"/>
          <w:sz w:val="24"/>
          <w:szCs w:val="24"/>
        </w:rPr>
        <w:t>.</w:t>
      </w:r>
    </w:p>
    <w:p w:rsidR="00703799" w:rsidRPr="00A714B5" w:rsidRDefault="00703799"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color w:val="000000"/>
          <w:sz w:val="24"/>
          <w:szCs w:val="24"/>
        </w:rPr>
        <w:br w:type="page"/>
      </w:r>
    </w:p>
    <w:p w:rsidR="00CA3D01" w:rsidRPr="00A714B5" w:rsidRDefault="00172DDD" w:rsidP="00966063">
      <w:pPr>
        <w:adjustRightInd w:val="0"/>
        <w:snapToGrid w:val="0"/>
        <w:spacing w:line="360" w:lineRule="auto"/>
        <w:rPr>
          <w:rFonts w:ascii="Book Antiqua" w:hAnsi="Book Antiqua"/>
          <w:noProof/>
          <w:sz w:val="24"/>
          <w:szCs w:val="24"/>
        </w:rPr>
      </w:pPr>
      <w:r w:rsidRPr="00A714B5">
        <w:rPr>
          <w:rFonts w:ascii="Book Antiqua" w:hAnsi="Book Antiqua"/>
          <w:noProof/>
          <w:sz w:val="24"/>
          <w:szCs w:val="24"/>
        </w:rPr>
        <w:lastRenderedPageBreak/>
        <w:drawing>
          <wp:inline distT="0" distB="0" distL="0" distR="0" wp14:anchorId="03D63D90" wp14:editId="4D046267">
            <wp:extent cx="5481320" cy="2927985"/>
            <wp:effectExtent l="0" t="0" r="508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1320" cy="2927985"/>
                    </a:xfrm>
                    <a:prstGeom prst="rect">
                      <a:avLst/>
                    </a:prstGeom>
                    <a:noFill/>
                    <a:ln>
                      <a:noFill/>
                    </a:ln>
                  </pic:spPr>
                </pic:pic>
              </a:graphicData>
            </a:graphic>
          </wp:inline>
        </w:drawing>
      </w:r>
    </w:p>
    <w:p w:rsidR="00CA3D01" w:rsidRPr="00A714B5" w:rsidRDefault="00CA3D01" w:rsidP="00966063">
      <w:pPr>
        <w:adjustRightInd w:val="0"/>
        <w:snapToGrid w:val="0"/>
        <w:spacing w:line="360" w:lineRule="auto"/>
        <w:rPr>
          <w:rFonts w:ascii="Book Antiqua" w:hAnsi="Book Antiqua"/>
          <w:noProof/>
          <w:sz w:val="24"/>
          <w:szCs w:val="24"/>
        </w:rPr>
      </w:pPr>
    </w:p>
    <w:p w:rsidR="007F51A1" w:rsidRPr="00A714B5" w:rsidRDefault="00703799" w:rsidP="00966063">
      <w:pPr>
        <w:adjustRightInd w:val="0"/>
        <w:snapToGrid w:val="0"/>
        <w:spacing w:line="360" w:lineRule="auto"/>
        <w:rPr>
          <w:rFonts w:ascii="Book Antiqua" w:hAnsi="Book Antiqua" w:cs="Arial"/>
          <w:color w:val="000000"/>
          <w:sz w:val="24"/>
          <w:szCs w:val="24"/>
        </w:rPr>
      </w:pPr>
      <w:r w:rsidRPr="00A714B5">
        <w:rPr>
          <w:rFonts w:ascii="Book Antiqua" w:hAnsi="Book Antiqua" w:cs="Arial"/>
          <w:b/>
          <w:color w:val="000000"/>
          <w:sz w:val="24"/>
          <w:szCs w:val="24"/>
        </w:rPr>
        <w:t xml:space="preserve">Figure 2 </w:t>
      </w:r>
      <w:proofErr w:type="gramStart"/>
      <w:r w:rsidR="007F51A1" w:rsidRPr="00A714B5">
        <w:rPr>
          <w:rFonts w:ascii="Book Antiqua" w:hAnsi="Book Antiqua" w:cs="Arial"/>
          <w:b/>
          <w:color w:val="000000"/>
          <w:sz w:val="24"/>
          <w:szCs w:val="24"/>
        </w:rPr>
        <w:t>The</w:t>
      </w:r>
      <w:proofErr w:type="gramEnd"/>
      <w:r w:rsidR="007F51A1" w:rsidRPr="00A714B5">
        <w:rPr>
          <w:rFonts w:ascii="Book Antiqua" w:hAnsi="Book Antiqua" w:cs="Arial"/>
          <w:b/>
          <w:color w:val="000000"/>
          <w:sz w:val="24"/>
          <w:szCs w:val="24"/>
        </w:rPr>
        <w:t xml:space="preserve"> enteric nervous system mechanism of acupuncture</w:t>
      </w:r>
      <w:r w:rsidRPr="00A714B5">
        <w:rPr>
          <w:rFonts w:ascii="Book Antiqua" w:hAnsi="Book Antiqua" w:cs="Arial"/>
          <w:b/>
          <w:color w:val="000000"/>
          <w:sz w:val="24"/>
          <w:szCs w:val="24"/>
        </w:rPr>
        <w:t xml:space="preserve">. </w:t>
      </w:r>
      <w:r w:rsidR="007F51A1" w:rsidRPr="00A714B5">
        <w:rPr>
          <w:rFonts w:ascii="Book Antiqua" w:hAnsi="Book Antiqua" w:cs="Arial"/>
          <w:color w:val="000000"/>
          <w:sz w:val="24"/>
          <w:szCs w:val="24"/>
        </w:rPr>
        <w:t xml:space="preserve">Stimulation at ST37 and ST25 had different effects on colonic motility in terms of the effects on excitatory and inhibitory neurons in the </w:t>
      </w:r>
      <w:r w:rsidR="001D42A7" w:rsidRPr="00A714B5">
        <w:rPr>
          <w:rFonts w:ascii="Book Antiqua" w:hAnsi="Book Antiqua" w:cs="Arial"/>
          <w:color w:val="000000"/>
          <w:sz w:val="24"/>
          <w:szCs w:val="24"/>
        </w:rPr>
        <w:t>enteric nervous system</w:t>
      </w:r>
      <w:r w:rsidR="007F51A1" w:rsidRPr="00A714B5">
        <w:rPr>
          <w:rFonts w:ascii="Book Antiqua" w:hAnsi="Book Antiqua" w:cs="Arial"/>
          <w:color w:val="000000"/>
          <w:sz w:val="24"/>
          <w:szCs w:val="24"/>
        </w:rPr>
        <w:t xml:space="preserve">. A: </w:t>
      </w:r>
      <w:r w:rsidR="002643D7" w:rsidRPr="00A714B5">
        <w:rPr>
          <w:rFonts w:ascii="Book Antiqua" w:hAnsi="Book Antiqua" w:cs="Arial"/>
          <w:color w:val="000000"/>
          <w:sz w:val="24"/>
          <w:szCs w:val="24"/>
        </w:rPr>
        <w:t xml:space="preserve">Sympathetic </w:t>
      </w:r>
      <w:r w:rsidR="007F51A1" w:rsidRPr="00A714B5">
        <w:rPr>
          <w:rFonts w:ascii="Book Antiqua" w:hAnsi="Book Antiqua" w:cs="Arial"/>
          <w:color w:val="000000"/>
          <w:sz w:val="24"/>
          <w:szCs w:val="24"/>
        </w:rPr>
        <w:t>pathway</w:t>
      </w:r>
      <w:r w:rsidR="002643D7"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B: </w:t>
      </w:r>
      <w:r w:rsidR="002643D7" w:rsidRPr="00A714B5">
        <w:rPr>
          <w:rFonts w:ascii="Book Antiqua" w:hAnsi="Book Antiqua" w:cs="Arial"/>
          <w:color w:val="000000"/>
          <w:sz w:val="24"/>
          <w:szCs w:val="24"/>
        </w:rPr>
        <w:t xml:space="preserve">Parasympathetic </w:t>
      </w:r>
      <w:r w:rsidR="007F51A1" w:rsidRPr="00A714B5">
        <w:rPr>
          <w:rFonts w:ascii="Book Antiqua" w:hAnsi="Book Antiqua" w:cs="Arial"/>
          <w:color w:val="000000"/>
          <w:sz w:val="24"/>
          <w:szCs w:val="24"/>
        </w:rPr>
        <w:t>pathway</w:t>
      </w:r>
      <w:r w:rsidR="002643D7"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1: </w:t>
      </w:r>
      <w:r w:rsidR="002643D7" w:rsidRPr="00A714B5">
        <w:rPr>
          <w:rFonts w:ascii="Book Antiqua" w:hAnsi="Book Antiqua" w:cs="Arial"/>
          <w:color w:val="000000"/>
          <w:sz w:val="24"/>
          <w:szCs w:val="24"/>
        </w:rPr>
        <w:t xml:space="preserve">Inhibitory </w:t>
      </w:r>
      <w:r w:rsidR="007F51A1" w:rsidRPr="00A714B5">
        <w:rPr>
          <w:rFonts w:ascii="Book Antiqua" w:hAnsi="Book Antiqua" w:cs="Arial"/>
          <w:color w:val="000000"/>
          <w:sz w:val="24"/>
          <w:szCs w:val="24"/>
        </w:rPr>
        <w:t>neurons</w:t>
      </w:r>
      <w:r w:rsidR="002643D7"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2: </w:t>
      </w:r>
      <w:r w:rsidR="002643D7" w:rsidRPr="00A714B5">
        <w:rPr>
          <w:rFonts w:ascii="Book Antiqua" w:hAnsi="Book Antiqua" w:cs="Arial"/>
          <w:color w:val="000000"/>
          <w:sz w:val="24"/>
          <w:szCs w:val="24"/>
        </w:rPr>
        <w:t xml:space="preserve">Excitatory </w:t>
      </w:r>
      <w:r w:rsidR="007F51A1" w:rsidRPr="00A714B5">
        <w:rPr>
          <w:rFonts w:ascii="Book Antiqua" w:hAnsi="Book Antiqua" w:cs="Arial"/>
          <w:color w:val="000000"/>
          <w:sz w:val="24"/>
          <w:szCs w:val="24"/>
        </w:rPr>
        <w:t>neurons</w:t>
      </w:r>
      <w:r w:rsidR="002643D7"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3: </w:t>
      </w:r>
      <w:r w:rsidR="002643D7" w:rsidRPr="00A714B5">
        <w:rPr>
          <w:rFonts w:ascii="Book Antiqua" w:hAnsi="Book Antiqua" w:cs="Arial"/>
          <w:color w:val="000000"/>
          <w:sz w:val="24"/>
          <w:szCs w:val="24"/>
        </w:rPr>
        <w:t xml:space="preserve">Myenteric </w:t>
      </w:r>
      <w:r w:rsidR="007F51A1" w:rsidRPr="00A714B5">
        <w:rPr>
          <w:rFonts w:ascii="Book Antiqua" w:hAnsi="Book Antiqua" w:cs="Arial"/>
          <w:color w:val="000000"/>
          <w:sz w:val="24"/>
          <w:szCs w:val="24"/>
        </w:rPr>
        <w:t>intrinsic primary afferent neurons</w:t>
      </w:r>
      <w:r w:rsidR="002643D7"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4: </w:t>
      </w:r>
      <w:r w:rsidR="002643D7" w:rsidRPr="00A714B5">
        <w:rPr>
          <w:rFonts w:ascii="Book Antiqua" w:hAnsi="Book Antiqua" w:cs="Arial"/>
          <w:color w:val="000000"/>
          <w:sz w:val="24"/>
          <w:szCs w:val="24"/>
        </w:rPr>
        <w:t xml:space="preserve">Submucosal </w:t>
      </w:r>
      <w:r w:rsidR="0020569F" w:rsidRPr="00A714B5">
        <w:rPr>
          <w:rFonts w:ascii="Book Antiqua" w:hAnsi="Book Antiqua" w:cs="Arial"/>
          <w:color w:val="000000"/>
          <w:sz w:val="24"/>
          <w:szCs w:val="24"/>
        </w:rPr>
        <w:t>intrinsic primary afferent neurons;</w:t>
      </w:r>
      <w:r w:rsidR="007F51A1" w:rsidRPr="00A714B5">
        <w:rPr>
          <w:rFonts w:ascii="Book Antiqua" w:hAnsi="Book Antiqua" w:cs="Arial"/>
          <w:color w:val="000000"/>
          <w:sz w:val="24"/>
          <w:szCs w:val="24"/>
        </w:rPr>
        <w:t xml:space="preserve"> 5:</w:t>
      </w:r>
      <w:r w:rsidR="002643D7" w:rsidRPr="00A714B5">
        <w:rPr>
          <w:rFonts w:ascii="Book Antiqua" w:hAnsi="Book Antiqua" w:cs="Arial"/>
          <w:color w:val="000000"/>
          <w:sz w:val="24"/>
          <w:szCs w:val="24"/>
        </w:rPr>
        <w:t xml:space="preserve"> </w:t>
      </w:r>
      <w:proofErr w:type="spellStart"/>
      <w:r w:rsidR="0020569F" w:rsidRPr="00A714B5">
        <w:rPr>
          <w:rFonts w:ascii="Book Antiqua" w:hAnsi="Book Antiqua" w:cs="Arial"/>
          <w:color w:val="000000"/>
          <w:sz w:val="24"/>
          <w:szCs w:val="24"/>
        </w:rPr>
        <w:t>Secretomotor</w:t>
      </w:r>
      <w:proofErr w:type="spellEnd"/>
      <w:r w:rsidR="007F51A1" w:rsidRPr="00A714B5">
        <w:rPr>
          <w:rFonts w:ascii="Book Antiqua" w:hAnsi="Book Antiqua" w:cs="Arial"/>
          <w:color w:val="000000"/>
          <w:sz w:val="24"/>
          <w:szCs w:val="24"/>
        </w:rPr>
        <w:t>/vasodilator neurons</w:t>
      </w:r>
      <w:r w:rsidR="0020569F"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LM: </w:t>
      </w:r>
      <w:r w:rsidR="0020569F" w:rsidRPr="00A714B5">
        <w:rPr>
          <w:rFonts w:ascii="Book Antiqua" w:hAnsi="Book Antiqua" w:cs="Arial"/>
          <w:color w:val="000000"/>
          <w:sz w:val="24"/>
          <w:szCs w:val="24"/>
        </w:rPr>
        <w:t xml:space="preserve">Longitudinal </w:t>
      </w:r>
      <w:r w:rsidR="007F51A1" w:rsidRPr="00A714B5">
        <w:rPr>
          <w:rFonts w:ascii="Book Antiqua" w:hAnsi="Book Antiqua" w:cs="Arial"/>
          <w:color w:val="000000"/>
          <w:sz w:val="24"/>
          <w:szCs w:val="24"/>
        </w:rPr>
        <w:t>muscle</w:t>
      </w:r>
      <w:r w:rsidR="0020569F"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MP: </w:t>
      </w:r>
      <w:r w:rsidR="0020569F" w:rsidRPr="00A714B5">
        <w:rPr>
          <w:rFonts w:ascii="Book Antiqua" w:hAnsi="Book Antiqua" w:cs="Arial"/>
          <w:color w:val="000000"/>
          <w:sz w:val="24"/>
          <w:szCs w:val="24"/>
        </w:rPr>
        <w:t xml:space="preserve">Myenteric </w:t>
      </w:r>
      <w:r w:rsidR="007F51A1" w:rsidRPr="00A714B5">
        <w:rPr>
          <w:rFonts w:ascii="Book Antiqua" w:hAnsi="Book Antiqua" w:cs="Arial"/>
          <w:color w:val="000000"/>
          <w:sz w:val="24"/>
          <w:szCs w:val="24"/>
        </w:rPr>
        <w:t>plexus</w:t>
      </w:r>
      <w:r w:rsidR="0020569F"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CM: </w:t>
      </w:r>
      <w:r w:rsidR="0020569F" w:rsidRPr="00A714B5">
        <w:rPr>
          <w:rFonts w:ascii="Book Antiqua" w:hAnsi="Book Antiqua" w:cs="Arial"/>
          <w:color w:val="000000"/>
          <w:sz w:val="24"/>
          <w:szCs w:val="24"/>
        </w:rPr>
        <w:t xml:space="preserve">Circular </w:t>
      </w:r>
      <w:r w:rsidR="007F51A1" w:rsidRPr="00A714B5">
        <w:rPr>
          <w:rFonts w:ascii="Book Antiqua" w:hAnsi="Book Antiqua" w:cs="Arial"/>
          <w:color w:val="000000"/>
          <w:sz w:val="24"/>
          <w:szCs w:val="24"/>
        </w:rPr>
        <w:t>muscle</w:t>
      </w:r>
      <w:r w:rsidR="0020569F" w:rsidRPr="00A714B5">
        <w:rPr>
          <w:rFonts w:ascii="Book Antiqua" w:hAnsi="Book Antiqua" w:cs="Arial"/>
          <w:color w:val="000000"/>
          <w:sz w:val="24"/>
          <w:szCs w:val="24"/>
        </w:rPr>
        <w:t>;</w:t>
      </w:r>
      <w:r w:rsidR="007F51A1" w:rsidRPr="00A714B5">
        <w:rPr>
          <w:rFonts w:ascii="Book Antiqua" w:hAnsi="Book Antiqua" w:cs="Arial"/>
          <w:color w:val="000000"/>
          <w:sz w:val="24"/>
          <w:szCs w:val="24"/>
        </w:rPr>
        <w:t xml:space="preserve"> (+): </w:t>
      </w:r>
      <w:r w:rsidR="0020569F" w:rsidRPr="00A714B5">
        <w:rPr>
          <w:rFonts w:ascii="Book Antiqua" w:hAnsi="Book Antiqua" w:cs="Arial"/>
          <w:color w:val="000000"/>
          <w:sz w:val="24"/>
          <w:szCs w:val="24"/>
        </w:rPr>
        <w:t>Effective</w:t>
      </w:r>
      <w:r w:rsidR="007F51A1" w:rsidRPr="00A714B5">
        <w:rPr>
          <w:rFonts w:ascii="Book Antiqua" w:hAnsi="Book Antiqua" w:cs="Arial"/>
          <w:color w:val="000000"/>
          <w:sz w:val="24"/>
          <w:szCs w:val="24"/>
        </w:rPr>
        <w:t>, (</w:t>
      </w:r>
      <w:r w:rsidR="007F51A1" w:rsidRPr="00A714B5">
        <w:rPr>
          <w:rFonts w:ascii="Book Antiqua" w:eastAsia="微软雅黑" w:hAnsi="Book Antiqua" w:cs="微软雅黑"/>
          <w:color w:val="000000"/>
          <w:sz w:val="24"/>
          <w:szCs w:val="24"/>
        </w:rPr>
        <w:t>−</w:t>
      </w:r>
      <w:r w:rsidR="007F51A1" w:rsidRPr="00A714B5">
        <w:rPr>
          <w:rFonts w:ascii="Book Antiqua" w:hAnsi="Book Antiqua" w:cs="Arial"/>
          <w:color w:val="000000"/>
          <w:sz w:val="24"/>
          <w:szCs w:val="24"/>
        </w:rPr>
        <w:t xml:space="preserve">): </w:t>
      </w:r>
      <w:proofErr w:type="gramStart"/>
      <w:r w:rsidR="0020569F" w:rsidRPr="00A714B5">
        <w:rPr>
          <w:rFonts w:ascii="Book Antiqua" w:hAnsi="Book Antiqua" w:cs="Arial"/>
          <w:color w:val="000000"/>
          <w:sz w:val="24"/>
          <w:szCs w:val="24"/>
        </w:rPr>
        <w:t>Ineffective</w:t>
      </w:r>
      <w:r w:rsidR="007F51A1" w:rsidRPr="00A714B5">
        <w:rPr>
          <w:rFonts w:ascii="Book Antiqua" w:hAnsi="Book Antiqua" w:cs="Arial"/>
          <w:color w:val="000000"/>
          <w:sz w:val="24"/>
          <w:szCs w:val="24"/>
          <w:vertAlign w:val="superscript"/>
        </w:rPr>
        <w:t>[</w:t>
      </w:r>
      <w:proofErr w:type="gramEnd"/>
      <w:r w:rsidR="007F51A1" w:rsidRPr="00A714B5">
        <w:rPr>
          <w:rFonts w:ascii="Book Antiqua" w:hAnsi="Book Antiqua" w:cs="Arial"/>
          <w:color w:val="000000"/>
          <w:sz w:val="24"/>
          <w:szCs w:val="24"/>
          <w:vertAlign w:val="superscript"/>
        </w:rPr>
        <w:t>71]</w:t>
      </w:r>
      <w:r w:rsidR="0020569F" w:rsidRPr="00A714B5">
        <w:rPr>
          <w:rFonts w:ascii="Book Antiqua" w:hAnsi="Book Antiqua" w:cs="Arial"/>
          <w:color w:val="000000"/>
          <w:sz w:val="24"/>
          <w:szCs w:val="24"/>
        </w:rPr>
        <w:t>;</w:t>
      </w:r>
      <w:r w:rsidR="002643D7" w:rsidRPr="00A714B5">
        <w:rPr>
          <w:rFonts w:ascii="Book Antiqua" w:hAnsi="Book Antiqua" w:cs="Arial"/>
          <w:color w:val="000000"/>
          <w:sz w:val="24"/>
          <w:szCs w:val="24"/>
          <w:vertAlign w:val="superscript"/>
        </w:rPr>
        <w:t xml:space="preserve"> </w:t>
      </w:r>
      <w:r w:rsidR="002643D7" w:rsidRPr="00A714B5">
        <w:rPr>
          <w:rFonts w:ascii="Book Antiqua" w:hAnsi="Book Antiqua" w:cs="Arial"/>
          <w:color w:val="000000"/>
          <w:sz w:val="24"/>
          <w:szCs w:val="24"/>
        </w:rPr>
        <w:t>ENS:</w:t>
      </w:r>
      <w:r w:rsidR="002643D7" w:rsidRPr="00A714B5">
        <w:rPr>
          <w:rFonts w:ascii="Book Antiqua" w:hAnsi="Book Antiqua"/>
          <w:sz w:val="24"/>
          <w:szCs w:val="24"/>
        </w:rPr>
        <w:t xml:space="preserve"> </w:t>
      </w:r>
      <w:r w:rsidR="002643D7" w:rsidRPr="00A714B5">
        <w:rPr>
          <w:rFonts w:ascii="Book Antiqua" w:hAnsi="Book Antiqua" w:cs="Arial"/>
          <w:color w:val="000000"/>
          <w:sz w:val="24"/>
          <w:szCs w:val="24"/>
        </w:rPr>
        <w:t>Enteric nervous system.</w:t>
      </w:r>
    </w:p>
    <w:p w:rsidR="00D71EF1" w:rsidRPr="00A714B5" w:rsidRDefault="00D71EF1" w:rsidP="00966063">
      <w:pPr>
        <w:adjustRightInd w:val="0"/>
        <w:snapToGrid w:val="0"/>
        <w:spacing w:line="360" w:lineRule="auto"/>
        <w:rPr>
          <w:rFonts w:ascii="Book Antiqua" w:hAnsi="Book Antiqua" w:cs="Arial"/>
          <w:color w:val="000000"/>
          <w:sz w:val="24"/>
          <w:szCs w:val="24"/>
        </w:rPr>
      </w:pPr>
    </w:p>
    <w:p w:rsidR="00D71EF1" w:rsidRPr="00A714B5" w:rsidRDefault="007F51A1" w:rsidP="00966063">
      <w:pPr>
        <w:adjustRightInd w:val="0"/>
        <w:snapToGrid w:val="0"/>
        <w:spacing w:line="360" w:lineRule="auto"/>
        <w:rPr>
          <w:rFonts w:ascii="Book Antiqua" w:hAnsi="Book Antiqua" w:cs="Arial"/>
          <w:b/>
          <w:color w:val="000000"/>
          <w:sz w:val="24"/>
          <w:szCs w:val="24"/>
        </w:rPr>
      </w:pPr>
      <w:r w:rsidRPr="00A714B5">
        <w:rPr>
          <w:rFonts w:ascii="Book Antiqua" w:hAnsi="Book Antiqua" w:cs="Arial"/>
          <w:color w:val="000000"/>
          <w:sz w:val="24"/>
          <w:szCs w:val="24"/>
        </w:rPr>
        <w:br w:type="page"/>
      </w:r>
      <w:r w:rsidR="00D71EF1" w:rsidRPr="00A714B5">
        <w:rPr>
          <w:rFonts w:ascii="Book Antiqua" w:hAnsi="Book Antiqua"/>
          <w:b/>
          <w:color w:val="000000"/>
          <w:sz w:val="24"/>
          <w:szCs w:val="24"/>
        </w:rPr>
        <w:lastRenderedPageBreak/>
        <w:t xml:space="preserve">Table 1 </w:t>
      </w:r>
      <w:bookmarkStart w:id="44" w:name="_Hlk36358495"/>
      <w:proofErr w:type="gramStart"/>
      <w:r w:rsidR="00143C33" w:rsidRPr="00A714B5">
        <w:rPr>
          <w:rFonts w:ascii="Book Antiqua" w:hAnsi="Book Antiqua"/>
          <w:b/>
          <w:color w:val="000000"/>
          <w:sz w:val="24"/>
          <w:szCs w:val="24"/>
        </w:rPr>
        <w:t>The</w:t>
      </w:r>
      <w:proofErr w:type="gramEnd"/>
      <w:r w:rsidR="00143C33" w:rsidRPr="00A714B5">
        <w:rPr>
          <w:rFonts w:ascii="Book Antiqua" w:hAnsi="Book Antiqua"/>
          <w:b/>
          <w:color w:val="000000"/>
          <w:sz w:val="24"/>
          <w:szCs w:val="24"/>
        </w:rPr>
        <w:t xml:space="preserve"> </w:t>
      </w:r>
      <w:r w:rsidR="00D71EF1" w:rsidRPr="00A714B5">
        <w:rPr>
          <w:rFonts w:ascii="Book Antiqua" w:hAnsi="Book Antiqua"/>
          <w:b/>
          <w:color w:val="000000"/>
          <w:sz w:val="24"/>
          <w:szCs w:val="24"/>
        </w:rPr>
        <w:t xml:space="preserve">role of acupuncture on the nuclei of the </w:t>
      </w:r>
      <w:bookmarkEnd w:id="44"/>
      <w:r w:rsidR="00827883" w:rsidRPr="00A714B5">
        <w:rPr>
          <w:rFonts w:ascii="Book Antiqua" w:hAnsi="Book Antiqua" w:cs="Arial"/>
          <w:b/>
          <w:color w:val="000000"/>
          <w:sz w:val="24"/>
          <w:szCs w:val="24"/>
        </w:rPr>
        <w:t>central nervous system</w:t>
      </w:r>
    </w:p>
    <w:tbl>
      <w:tblPr>
        <w:tblW w:w="0" w:type="auto"/>
        <w:tblLook w:val="04A0" w:firstRow="1" w:lastRow="0" w:firstColumn="1" w:lastColumn="0" w:noHBand="0" w:noVBand="1"/>
      </w:tblPr>
      <w:tblGrid>
        <w:gridCol w:w="1178"/>
        <w:gridCol w:w="2320"/>
        <w:gridCol w:w="3868"/>
        <w:gridCol w:w="1156"/>
      </w:tblGrid>
      <w:tr w:rsidR="009F2303" w:rsidRPr="00A714B5" w:rsidTr="0071774D">
        <w:tc>
          <w:tcPr>
            <w:tcW w:w="0" w:type="auto"/>
            <w:tcBorders>
              <w:top w:val="single" w:sz="12" w:space="0" w:color="000000"/>
              <w:bottom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b/>
                <w:color w:val="000000"/>
                <w:sz w:val="24"/>
                <w:szCs w:val="24"/>
              </w:rPr>
            </w:pPr>
            <w:r w:rsidRPr="00A714B5">
              <w:rPr>
                <w:rFonts w:ascii="Book Antiqua" w:eastAsia="等线" w:hAnsi="Book Antiqua" w:cs="Arial"/>
                <w:b/>
                <w:color w:val="000000"/>
                <w:kern w:val="0"/>
                <w:sz w:val="24"/>
                <w:szCs w:val="24"/>
              </w:rPr>
              <w:t>The nuclei</w:t>
            </w:r>
          </w:p>
        </w:tc>
        <w:tc>
          <w:tcPr>
            <w:tcW w:w="0" w:type="auto"/>
            <w:tcBorders>
              <w:top w:val="single" w:sz="12" w:space="0" w:color="000000"/>
              <w:bottom w:val="single" w:sz="12" w:space="0" w:color="000000"/>
            </w:tcBorders>
            <w:shd w:val="clear" w:color="auto" w:fill="auto"/>
            <w:vAlign w:val="center"/>
          </w:tcPr>
          <w:p w:rsidR="00D71EF1" w:rsidRPr="00A714B5" w:rsidRDefault="00827883" w:rsidP="00966063">
            <w:pPr>
              <w:adjustRightInd w:val="0"/>
              <w:snapToGrid w:val="0"/>
              <w:spacing w:line="360" w:lineRule="auto"/>
              <w:rPr>
                <w:rFonts w:ascii="Book Antiqua" w:eastAsia="等线" w:hAnsi="Book Antiqua"/>
                <w:b/>
                <w:color w:val="000000"/>
                <w:sz w:val="24"/>
                <w:szCs w:val="24"/>
              </w:rPr>
            </w:pPr>
            <w:proofErr w:type="spellStart"/>
            <w:r w:rsidRPr="00A714B5">
              <w:rPr>
                <w:rFonts w:ascii="Book Antiqua" w:eastAsia="等线" w:hAnsi="Book Antiqua" w:cs="Arial"/>
                <w:b/>
                <w:color w:val="000000"/>
                <w:kern w:val="0"/>
                <w:sz w:val="24"/>
                <w:szCs w:val="24"/>
              </w:rPr>
              <w:t>Acupoint</w:t>
            </w:r>
            <w:proofErr w:type="spellEnd"/>
          </w:p>
        </w:tc>
        <w:tc>
          <w:tcPr>
            <w:tcW w:w="0" w:type="auto"/>
            <w:tcBorders>
              <w:top w:val="single" w:sz="12" w:space="0" w:color="000000"/>
              <w:bottom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b/>
                <w:color w:val="000000"/>
                <w:sz w:val="24"/>
                <w:szCs w:val="24"/>
              </w:rPr>
            </w:pPr>
            <w:r w:rsidRPr="00A714B5">
              <w:rPr>
                <w:rFonts w:ascii="Book Antiqua" w:eastAsia="等线" w:hAnsi="Book Antiqua" w:cs="Arial"/>
                <w:b/>
                <w:color w:val="000000"/>
                <w:kern w:val="0"/>
                <w:sz w:val="24"/>
                <w:szCs w:val="24"/>
              </w:rPr>
              <w:t>Function</w:t>
            </w:r>
          </w:p>
        </w:tc>
        <w:tc>
          <w:tcPr>
            <w:tcW w:w="0" w:type="auto"/>
            <w:tcBorders>
              <w:top w:val="single" w:sz="12" w:space="0" w:color="000000"/>
              <w:bottom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b/>
                <w:color w:val="000000"/>
                <w:sz w:val="24"/>
                <w:szCs w:val="24"/>
              </w:rPr>
            </w:pPr>
            <w:r w:rsidRPr="00A714B5">
              <w:rPr>
                <w:rFonts w:ascii="Book Antiqua" w:eastAsia="等线" w:hAnsi="Book Antiqua" w:cs="Arial"/>
                <w:b/>
                <w:color w:val="000000"/>
                <w:kern w:val="0"/>
                <w:sz w:val="24"/>
                <w:szCs w:val="24"/>
              </w:rPr>
              <w:t>Ref</w:t>
            </w:r>
            <w:r w:rsidR="00827883" w:rsidRPr="00A714B5">
              <w:rPr>
                <w:rFonts w:ascii="Book Antiqua" w:eastAsia="等线" w:hAnsi="Book Antiqua" w:cs="Arial"/>
                <w:b/>
                <w:color w:val="000000"/>
                <w:kern w:val="0"/>
                <w:sz w:val="24"/>
                <w:szCs w:val="24"/>
              </w:rPr>
              <w:t>.</w:t>
            </w:r>
          </w:p>
        </w:tc>
      </w:tr>
      <w:tr w:rsidR="009F2303" w:rsidRPr="00A714B5" w:rsidTr="0071774D">
        <w:tc>
          <w:tcPr>
            <w:tcW w:w="0" w:type="auto"/>
            <w:gridSpan w:val="4"/>
            <w:tcBorders>
              <w:top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b/>
                <w:color w:val="000000"/>
                <w:sz w:val="24"/>
                <w:szCs w:val="24"/>
              </w:rPr>
            </w:pPr>
            <w:r w:rsidRPr="00A714B5">
              <w:rPr>
                <w:rFonts w:ascii="Book Antiqua" w:eastAsia="等线" w:hAnsi="Book Antiqua" w:cs="Arial"/>
                <w:b/>
                <w:color w:val="000000"/>
                <w:kern w:val="0"/>
                <w:sz w:val="24"/>
                <w:szCs w:val="24"/>
              </w:rPr>
              <w:t>Brain stem</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DVC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r w:rsidR="00827883" w:rsidRPr="00A714B5">
              <w:rPr>
                <w:rFonts w:ascii="Book Antiqua" w:eastAsia="等线" w:hAnsi="Book Antiqua" w:cs="Arial"/>
                <w:color w:val="000000"/>
                <w:kern w:val="0"/>
                <w:sz w:val="24"/>
                <w:szCs w:val="24"/>
              </w:rPr>
              <w:t xml:space="preserve"> </w:t>
            </w:r>
            <w:r w:rsidRPr="00A714B5">
              <w:rPr>
                <w:rFonts w:ascii="Book Antiqua" w:eastAsia="等线" w:hAnsi="Book Antiqua" w:cs="Arial"/>
                <w:color w:val="000000"/>
                <w:kern w:val="0"/>
                <w:sz w:val="24"/>
                <w:szCs w:val="24"/>
              </w:rPr>
              <w:t>ST37</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Activate </w:t>
            </w:r>
            <w:r w:rsidR="00D71EF1" w:rsidRPr="00A714B5">
              <w:rPr>
                <w:rFonts w:ascii="Book Antiqua" w:eastAsia="等线" w:hAnsi="Book Antiqua" w:cs="Arial"/>
                <w:color w:val="000000"/>
                <w:kern w:val="0"/>
                <w:sz w:val="24"/>
                <w:szCs w:val="24"/>
              </w:rPr>
              <w:t>neurons discharge</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123</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DVC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GB14, ST2 and ST6</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Increase </w:t>
            </w:r>
            <w:proofErr w:type="spellStart"/>
            <w:r w:rsidRPr="00A714B5">
              <w:rPr>
                <w:rFonts w:ascii="Book Antiqua" w:eastAsia="等线" w:hAnsi="Book Antiqua" w:cs="Arial"/>
                <w:i/>
                <w:color w:val="000000"/>
                <w:kern w:val="0"/>
                <w:sz w:val="24"/>
                <w:szCs w:val="24"/>
              </w:rPr>
              <w:t>fos</w:t>
            </w:r>
            <w:proofErr w:type="spellEnd"/>
            <w:r w:rsidRPr="00A714B5">
              <w:rPr>
                <w:rFonts w:ascii="Book Antiqua" w:eastAsia="等线" w:hAnsi="Book Antiqua" w:cs="Arial"/>
                <w:color w:val="000000"/>
                <w:kern w:val="0"/>
                <w:sz w:val="24"/>
                <w:szCs w:val="24"/>
              </w:rPr>
              <w:t xml:space="preserve"> expression</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126</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DVC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RN12, BL21</w:t>
            </w:r>
          </w:p>
        </w:tc>
        <w:tc>
          <w:tcPr>
            <w:tcW w:w="0" w:type="auto"/>
            <w:shd w:val="clear" w:color="auto" w:fill="auto"/>
            <w:vAlign w:val="center"/>
          </w:tcPr>
          <w:p w:rsidR="00D71EF1" w:rsidRPr="00A714B5" w:rsidRDefault="004E42FB" w:rsidP="004E42FB">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M</w:t>
            </w:r>
            <w:r w:rsidR="00D71EF1" w:rsidRPr="00A714B5">
              <w:rPr>
                <w:rFonts w:ascii="Book Antiqua" w:eastAsia="等线" w:hAnsi="Book Antiqua" w:cs="Arial"/>
                <w:color w:val="000000"/>
                <w:kern w:val="0"/>
                <w:sz w:val="24"/>
                <w:szCs w:val="24"/>
              </w:rPr>
              <w:t>otilin and gastrin</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190</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DVC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宋体"/>
                <w:color w:val="000000"/>
                <w:kern w:val="0"/>
                <w:sz w:val="24"/>
                <w:szCs w:val="24"/>
              </w:rPr>
              <w:t xml:space="preserve">Inhibited </w:t>
            </w:r>
            <w:r w:rsidR="00D71EF1" w:rsidRPr="00A714B5">
              <w:rPr>
                <w:rFonts w:ascii="Book Antiqua" w:eastAsia="等线" w:hAnsi="Book Antiqua" w:cs="宋体"/>
                <w:color w:val="000000"/>
                <w:kern w:val="0"/>
                <w:sz w:val="24"/>
                <w:szCs w:val="24"/>
              </w:rPr>
              <w:t>the release of SP</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133</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DVC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Increased </w:t>
            </w:r>
            <w:r w:rsidR="00D71EF1" w:rsidRPr="00A714B5">
              <w:rPr>
                <w:rFonts w:ascii="Book Antiqua" w:eastAsia="等线" w:hAnsi="Book Antiqua" w:cs="Arial"/>
                <w:color w:val="000000"/>
                <w:kern w:val="0"/>
                <w:sz w:val="24"/>
                <w:szCs w:val="24"/>
              </w:rPr>
              <w:t>the expression of astrocytic and microglial</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138</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DMV</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PC6</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Modulate </w:t>
            </w:r>
            <w:proofErr w:type="spellStart"/>
            <w:r w:rsidR="00827883" w:rsidRPr="00A714B5">
              <w:rPr>
                <w:rFonts w:ascii="Book Antiqua" w:eastAsia="等线" w:hAnsi="Book Antiqua" w:cs="Arial"/>
                <w:color w:val="000000"/>
                <w:kern w:val="0"/>
                <w:sz w:val="24"/>
                <w:szCs w:val="24"/>
              </w:rPr>
              <w:t>vagovagal</w:t>
            </w:r>
            <w:proofErr w:type="spellEnd"/>
            <w:r w:rsidR="00827883" w:rsidRPr="00A714B5">
              <w:rPr>
                <w:rFonts w:ascii="Book Antiqua" w:eastAsia="等线" w:hAnsi="Book Antiqua" w:cs="Arial"/>
                <w:color w:val="000000"/>
                <w:kern w:val="0"/>
                <w:sz w:val="24"/>
                <w:szCs w:val="24"/>
              </w:rPr>
              <w:t xml:space="preserve"> </w:t>
            </w:r>
            <w:proofErr w:type="spellStart"/>
            <w:r w:rsidRPr="00A714B5">
              <w:rPr>
                <w:rFonts w:ascii="Book Antiqua" w:eastAsia="等线" w:hAnsi="Book Antiqua" w:cs="Arial"/>
                <w:color w:val="000000"/>
                <w:kern w:val="0"/>
                <w:sz w:val="24"/>
                <w:szCs w:val="24"/>
              </w:rPr>
              <w:t>neurocircuits</w:t>
            </w:r>
            <w:proofErr w:type="spellEnd"/>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44</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DMV</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Modulate </w:t>
            </w:r>
            <w:proofErr w:type="spellStart"/>
            <w:r w:rsidR="00827883" w:rsidRPr="00A714B5">
              <w:rPr>
                <w:rFonts w:ascii="Book Antiqua" w:eastAsia="等线" w:hAnsi="Book Antiqua" w:cs="Arial"/>
                <w:color w:val="000000"/>
                <w:kern w:val="0"/>
                <w:sz w:val="24"/>
                <w:szCs w:val="24"/>
              </w:rPr>
              <w:t>vagovagal</w:t>
            </w:r>
            <w:proofErr w:type="spellEnd"/>
            <w:r w:rsidR="00827883" w:rsidRPr="00A714B5">
              <w:rPr>
                <w:rFonts w:ascii="Book Antiqua" w:eastAsia="等线" w:hAnsi="Book Antiqua" w:cs="Arial"/>
                <w:color w:val="000000"/>
                <w:kern w:val="0"/>
                <w:sz w:val="24"/>
                <w:szCs w:val="24"/>
              </w:rPr>
              <w:t xml:space="preserve"> </w:t>
            </w:r>
            <w:proofErr w:type="spellStart"/>
            <w:r w:rsidRPr="00A714B5">
              <w:rPr>
                <w:rFonts w:ascii="Book Antiqua" w:eastAsia="等线" w:hAnsi="Book Antiqua" w:cs="Arial"/>
                <w:color w:val="000000"/>
                <w:kern w:val="0"/>
                <w:sz w:val="24"/>
                <w:szCs w:val="24"/>
              </w:rPr>
              <w:t>neurocircuits</w:t>
            </w:r>
            <w:proofErr w:type="spellEnd"/>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45</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NTS and DMV</w:t>
            </w:r>
          </w:p>
        </w:tc>
        <w:tc>
          <w:tcPr>
            <w:tcW w:w="0" w:type="auto"/>
            <w:shd w:val="clear" w:color="auto" w:fill="auto"/>
            <w:vAlign w:val="center"/>
          </w:tcPr>
          <w:p w:rsidR="00D71EF1" w:rsidRPr="00A714B5" w:rsidRDefault="00D71EF1" w:rsidP="004E42FB">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 T25</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Increased </w:t>
            </w:r>
            <w:r w:rsidR="00D71EF1" w:rsidRPr="00A714B5">
              <w:rPr>
                <w:rFonts w:ascii="Book Antiqua" w:eastAsia="等线" w:hAnsi="Book Antiqua" w:cs="Arial"/>
                <w:color w:val="000000"/>
                <w:kern w:val="0"/>
                <w:sz w:val="24"/>
                <w:szCs w:val="24"/>
              </w:rPr>
              <w:t xml:space="preserve">the number of </w:t>
            </w:r>
            <w:r w:rsidR="00D71EF1" w:rsidRPr="00A714B5">
              <w:rPr>
                <w:rFonts w:ascii="Book Antiqua" w:eastAsia="等线" w:hAnsi="Book Antiqua" w:cs="Arial"/>
                <w:i/>
                <w:color w:val="000000"/>
                <w:kern w:val="0"/>
                <w:sz w:val="24"/>
                <w:szCs w:val="24"/>
              </w:rPr>
              <w:t>c-</w:t>
            </w:r>
            <w:proofErr w:type="spellStart"/>
            <w:r w:rsidR="00D71EF1" w:rsidRPr="00A714B5">
              <w:rPr>
                <w:rFonts w:ascii="Book Antiqua" w:eastAsia="等线" w:hAnsi="Book Antiqua" w:cs="Arial"/>
                <w:i/>
                <w:color w:val="000000"/>
                <w:kern w:val="0"/>
                <w:sz w:val="24"/>
                <w:szCs w:val="24"/>
              </w:rPr>
              <w:t>Fos</w:t>
            </w:r>
            <w:proofErr w:type="spellEnd"/>
            <w:r w:rsidR="00D71EF1" w:rsidRPr="00A714B5">
              <w:rPr>
                <w:rFonts w:ascii="Book Antiqua" w:eastAsia="等线" w:hAnsi="Book Antiqua" w:cs="Arial"/>
                <w:color w:val="000000"/>
                <w:kern w:val="0"/>
                <w:sz w:val="24"/>
                <w:szCs w:val="24"/>
              </w:rPr>
              <w:t xml:space="preserve"> </w:t>
            </w:r>
            <w:proofErr w:type="spellStart"/>
            <w:r w:rsidR="00D71EF1" w:rsidRPr="00A714B5">
              <w:rPr>
                <w:rFonts w:ascii="Book Antiqua" w:eastAsia="等线" w:hAnsi="Book Antiqua" w:cs="Arial"/>
                <w:color w:val="000000"/>
                <w:kern w:val="0"/>
                <w:sz w:val="24"/>
                <w:szCs w:val="24"/>
              </w:rPr>
              <w:t>immunopositive</w:t>
            </w:r>
            <w:proofErr w:type="spellEnd"/>
            <w:r w:rsidR="00D71EF1" w:rsidRPr="00A714B5">
              <w:rPr>
                <w:rFonts w:ascii="Book Antiqua" w:eastAsia="等线" w:hAnsi="Book Antiqua" w:cs="Arial"/>
                <w:color w:val="000000"/>
                <w:kern w:val="0"/>
                <w:sz w:val="24"/>
                <w:szCs w:val="24"/>
              </w:rPr>
              <w:t xml:space="preserve"> cells</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150</w:t>
            </w:r>
            <w:r w:rsidRPr="00A714B5">
              <w:rPr>
                <w:rFonts w:ascii="Book Antiqua" w:eastAsia="等线" w:hAnsi="Book Antiqua" w:cs="Arial"/>
                <w:color w:val="000000"/>
                <w:kern w:val="0"/>
                <w:sz w:val="24"/>
                <w:szCs w:val="24"/>
              </w:rPr>
              <w:t>]</w:t>
            </w:r>
          </w:p>
        </w:tc>
      </w:tr>
      <w:tr w:rsidR="009F2303" w:rsidRPr="00A714B5" w:rsidTr="0071774D">
        <w:tc>
          <w:tcPr>
            <w:tcW w:w="0" w:type="auto"/>
            <w:gridSpan w:val="4"/>
            <w:shd w:val="clear" w:color="auto" w:fill="auto"/>
            <w:vAlign w:val="center"/>
          </w:tcPr>
          <w:p w:rsidR="00D71EF1" w:rsidRPr="00A714B5" w:rsidRDefault="00D71EF1" w:rsidP="00966063">
            <w:pPr>
              <w:adjustRightInd w:val="0"/>
              <w:snapToGrid w:val="0"/>
              <w:spacing w:line="360" w:lineRule="auto"/>
              <w:rPr>
                <w:rFonts w:ascii="Book Antiqua" w:eastAsia="等线" w:hAnsi="Book Antiqua"/>
                <w:b/>
                <w:color w:val="000000"/>
                <w:sz w:val="24"/>
                <w:szCs w:val="24"/>
              </w:rPr>
            </w:pPr>
            <w:r w:rsidRPr="00A714B5">
              <w:rPr>
                <w:rFonts w:ascii="Book Antiqua" w:eastAsia="等线" w:hAnsi="Book Antiqua" w:cs="Arial"/>
                <w:b/>
                <w:color w:val="000000"/>
                <w:kern w:val="0"/>
                <w:sz w:val="24"/>
                <w:szCs w:val="24"/>
              </w:rPr>
              <w:t>The cerebellum</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FN</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 LI11, BL21, and CV12</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Elevate </w:t>
            </w:r>
            <w:r w:rsidR="00D71EF1" w:rsidRPr="00A714B5">
              <w:rPr>
                <w:rFonts w:ascii="Book Antiqua" w:eastAsia="等线" w:hAnsi="Book Antiqua" w:cs="Arial"/>
                <w:color w:val="000000"/>
                <w:kern w:val="0"/>
                <w:sz w:val="24"/>
                <w:szCs w:val="24"/>
              </w:rPr>
              <w:t>the spontaneous discharge</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159</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MV</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 LI11</w:t>
            </w:r>
            <w:r w:rsidR="00827883" w:rsidRPr="00A714B5">
              <w:rPr>
                <w:rFonts w:ascii="Book Antiqua" w:eastAsia="等线" w:hAnsi="Book Antiqua" w:cs="Arial"/>
                <w:color w:val="000000"/>
                <w:kern w:val="0"/>
                <w:sz w:val="24"/>
                <w:szCs w:val="24"/>
              </w:rPr>
              <w:t xml:space="preserve">, </w:t>
            </w:r>
            <w:r w:rsidRPr="00A714B5">
              <w:rPr>
                <w:rFonts w:ascii="Book Antiqua" w:eastAsia="等线" w:hAnsi="Book Antiqua" w:cs="Arial"/>
                <w:color w:val="000000"/>
                <w:kern w:val="0"/>
                <w:sz w:val="24"/>
                <w:szCs w:val="24"/>
              </w:rPr>
              <w:t>and BL21</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Modulated </w:t>
            </w:r>
            <w:r w:rsidR="00D71EF1" w:rsidRPr="00A714B5">
              <w:rPr>
                <w:rFonts w:ascii="Book Antiqua" w:eastAsia="等线" w:hAnsi="Book Antiqua" w:cs="Arial"/>
                <w:color w:val="000000"/>
                <w:kern w:val="0"/>
                <w:sz w:val="24"/>
                <w:szCs w:val="24"/>
              </w:rPr>
              <w:t>the activity of GD neurons</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176</w:t>
            </w:r>
            <w:r w:rsidRPr="00A714B5">
              <w:rPr>
                <w:rFonts w:ascii="Book Antiqua" w:eastAsia="等线" w:hAnsi="Book Antiqua" w:cs="Arial"/>
                <w:color w:val="000000"/>
                <w:kern w:val="0"/>
                <w:sz w:val="24"/>
                <w:szCs w:val="24"/>
              </w:rPr>
              <w:t>]</w:t>
            </w:r>
          </w:p>
        </w:tc>
      </w:tr>
      <w:tr w:rsidR="009F2303" w:rsidRPr="00A714B5" w:rsidTr="0071774D">
        <w:tc>
          <w:tcPr>
            <w:tcW w:w="0" w:type="auto"/>
            <w:gridSpan w:val="4"/>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b/>
                <w:bCs/>
                <w:color w:val="000000"/>
                <w:kern w:val="0"/>
                <w:sz w:val="24"/>
                <w:szCs w:val="24"/>
              </w:rPr>
              <w:t xml:space="preserve">The </w:t>
            </w:r>
            <w:r w:rsidR="002A4FD0" w:rsidRPr="00A714B5">
              <w:rPr>
                <w:rFonts w:ascii="Book Antiqua" w:eastAsia="等线" w:hAnsi="Book Antiqua" w:cs="Arial"/>
                <w:b/>
                <w:bCs/>
                <w:color w:val="000000"/>
                <w:kern w:val="0"/>
                <w:sz w:val="24"/>
                <w:szCs w:val="24"/>
              </w:rPr>
              <w:t>hypothalamus</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PVN</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BL23</w:t>
            </w:r>
            <w:r w:rsidR="00827883" w:rsidRPr="00A714B5">
              <w:rPr>
                <w:rFonts w:ascii="Book Antiqua" w:eastAsia="等线" w:hAnsi="Book Antiqua" w:cs="Arial"/>
                <w:color w:val="000000"/>
                <w:kern w:val="0"/>
                <w:sz w:val="24"/>
                <w:szCs w:val="24"/>
              </w:rPr>
              <w:t xml:space="preserve">, </w:t>
            </w:r>
            <w:r w:rsidRPr="00A714B5">
              <w:rPr>
                <w:rFonts w:ascii="Book Antiqua" w:eastAsia="等线" w:hAnsi="Book Antiqua" w:cs="Arial"/>
                <w:color w:val="000000"/>
                <w:kern w:val="0"/>
                <w:sz w:val="24"/>
                <w:szCs w:val="24"/>
              </w:rPr>
              <w:t>BL18, R14, GB25, GB24, LR13</w:t>
            </w:r>
            <w:r w:rsidR="00827883" w:rsidRPr="00A714B5">
              <w:rPr>
                <w:rFonts w:ascii="Book Antiqua" w:eastAsia="等线" w:hAnsi="Book Antiqua" w:cs="Arial"/>
                <w:color w:val="000000"/>
                <w:kern w:val="0"/>
                <w:sz w:val="24"/>
                <w:szCs w:val="24"/>
              </w:rPr>
              <w:t xml:space="preserve">, </w:t>
            </w:r>
            <w:r w:rsidRPr="00A714B5">
              <w:rPr>
                <w:rFonts w:ascii="Book Antiqua" w:eastAsia="等线" w:hAnsi="Book Antiqua" w:cs="Arial"/>
                <w:color w:val="000000"/>
                <w:kern w:val="0"/>
                <w:sz w:val="24"/>
                <w:szCs w:val="24"/>
              </w:rPr>
              <w:t>DU14</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Activate CRH-like neurons</w:t>
            </w:r>
            <w:r w:rsidR="00D71EF1" w:rsidRPr="00A714B5">
              <w:rPr>
                <w:rFonts w:ascii="Book Antiqua" w:eastAsia="等线" w:hAnsi="Book Antiqua" w:cs="Arial"/>
                <w:color w:val="000000"/>
                <w:kern w:val="0"/>
                <w:sz w:val="24"/>
                <w:szCs w:val="24"/>
              </w:rPr>
              <w:t>;</w:t>
            </w:r>
            <w:r w:rsidRPr="00A714B5">
              <w:rPr>
                <w:rFonts w:ascii="Book Antiqua" w:eastAsia="等线" w:hAnsi="Book Antiqua" w:cs="Arial"/>
                <w:color w:val="000000"/>
                <w:kern w:val="0"/>
                <w:sz w:val="24"/>
                <w:szCs w:val="24"/>
              </w:rPr>
              <w:t xml:space="preserve"> </w:t>
            </w:r>
            <w:r w:rsidR="00D71EF1" w:rsidRPr="00A714B5">
              <w:rPr>
                <w:rFonts w:ascii="Book Antiqua" w:eastAsia="等线" w:hAnsi="Book Antiqua" w:cs="Arial"/>
                <w:color w:val="000000"/>
                <w:kern w:val="0"/>
                <w:sz w:val="24"/>
                <w:szCs w:val="24"/>
              </w:rPr>
              <w:t>modulate the expression of CRH and the GR</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182</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PVN</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 and PC6</w:t>
            </w:r>
          </w:p>
        </w:tc>
        <w:tc>
          <w:tcPr>
            <w:tcW w:w="0" w:type="auto"/>
            <w:shd w:val="clear" w:color="auto" w:fill="auto"/>
            <w:vAlign w:val="center"/>
          </w:tcPr>
          <w:p w:rsidR="00D71EF1" w:rsidRPr="00A714B5" w:rsidRDefault="00BC433C"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Decreased </w:t>
            </w:r>
            <w:r w:rsidR="00D71EF1" w:rsidRPr="00A714B5">
              <w:rPr>
                <w:rFonts w:ascii="Book Antiqua" w:eastAsia="等线" w:hAnsi="Book Antiqua" w:cs="Arial"/>
                <w:color w:val="000000"/>
                <w:kern w:val="0"/>
                <w:sz w:val="24"/>
                <w:szCs w:val="24"/>
              </w:rPr>
              <w:t xml:space="preserve">the numbers of double-labeled OT neurons and </w:t>
            </w:r>
            <w:r w:rsidR="00D71EF1" w:rsidRPr="00A714B5">
              <w:rPr>
                <w:rFonts w:ascii="Book Antiqua" w:eastAsia="等线" w:hAnsi="Book Antiqua" w:cs="Arial"/>
                <w:i/>
                <w:color w:val="000000"/>
                <w:kern w:val="0"/>
                <w:sz w:val="24"/>
                <w:szCs w:val="24"/>
              </w:rPr>
              <w:t>c-</w:t>
            </w:r>
            <w:proofErr w:type="spellStart"/>
            <w:r w:rsidR="00D71EF1" w:rsidRPr="00A714B5">
              <w:rPr>
                <w:rFonts w:ascii="Book Antiqua" w:eastAsia="等线" w:hAnsi="Book Antiqua" w:cs="Arial"/>
                <w:i/>
                <w:color w:val="000000"/>
                <w:kern w:val="0"/>
                <w:sz w:val="24"/>
                <w:szCs w:val="24"/>
              </w:rPr>
              <w:t>fos</w:t>
            </w:r>
            <w:proofErr w:type="spellEnd"/>
            <w:r w:rsidR="00D71EF1" w:rsidRPr="00A714B5">
              <w:rPr>
                <w:rFonts w:ascii="Book Antiqua" w:eastAsia="等线" w:hAnsi="Book Antiqua" w:cs="Arial"/>
                <w:color w:val="000000"/>
                <w:kern w:val="0"/>
                <w:sz w:val="24"/>
                <w:szCs w:val="24"/>
              </w:rPr>
              <w:t xml:space="preserve"> neurons</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187</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LHA</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p>
        </w:tc>
        <w:tc>
          <w:tcPr>
            <w:tcW w:w="0" w:type="auto"/>
            <w:shd w:val="clear" w:color="auto" w:fill="auto"/>
            <w:vAlign w:val="center"/>
          </w:tcPr>
          <w:p w:rsidR="00D71EF1" w:rsidRPr="00A714B5" w:rsidRDefault="00BC433C"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Abolished </w:t>
            </w:r>
            <w:r w:rsidR="00D71EF1" w:rsidRPr="00A714B5">
              <w:rPr>
                <w:rFonts w:ascii="Book Antiqua" w:eastAsia="等线" w:hAnsi="Book Antiqua" w:cs="Arial"/>
                <w:color w:val="000000"/>
                <w:kern w:val="0"/>
                <w:sz w:val="24"/>
                <w:szCs w:val="24"/>
              </w:rPr>
              <w:t>the inhibitory reaction induced by GD</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170,199</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LHA</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w:t>
            </w:r>
            <w:r w:rsidR="001D2DAD" w:rsidRPr="00A714B5">
              <w:rPr>
                <w:rFonts w:ascii="Book Antiqua" w:eastAsia="等线" w:hAnsi="Book Antiqua" w:cs="Arial"/>
                <w:color w:val="000000"/>
                <w:kern w:val="0"/>
                <w:sz w:val="24"/>
                <w:szCs w:val="24"/>
              </w:rPr>
              <w:t xml:space="preserve">, </w:t>
            </w:r>
            <w:r w:rsidRPr="00A714B5">
              <w:rPr>
                <w:rFonts w:ascii="Book Antiqua" w:eastAsia="等线" w:hAnsi="Book Antiqua" w:cs="Arial"/>
                <w:color w:val="000000"/>
                <w:kern w:val="0"/>
                <w:sz w:val="24"/>
                <w:szCs w:val="24"/>
              </w:rPr>
              <w:t>ST25</w:t>
            </w:r>
          </w:p>
        </w:tc>
        <w:tc>
          <w:tcPr>
            <w:tcW w:w="0" w:type="auto"/>
            <w:shd w:val="clear" w:color="auto" w:fill="auto"/>
            <w:vAlign w:val="center"/>
          </w:tcPr>
          <w:p w:rsidR="00D71EF1" w:rsidRPr="00A714B5" w:rsidRDefault="00BC433C"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Modulate </w:t>
            </w:r>
            <w:r w:rsidR="00D71EF1" w:rsidRPr="00A714B5">
              <w:rPr>
                <w:rFonts w:ascii="Book Antiqua" w:eastAsia="等线" w:hAnsi="Book Antiqua" w:cs="Arial"/>
                <w:color w:val="000000"/>
                <w:kern w:val="0"/>
                <w:sz w:val="24"/>
                <w:szCs w:val="24"/>
              </w:rPr>
              <w:t xml:space="preserve">the levels of NA, serotonin (5-HT), and the activity of </w:t>
            </w:r>
            <w:proofErr w:type="spellStart"/>
            <w:r w:rsidR="00D71EF1" w:rsidRPr="00A714B5">
              <w:rPr>
                <w:rFonts w:ascii="Book Antiqua" w:eastAsia="等线" w:hAnsi="Book Antiqua" w:cs="Arial"/>
                <w:color w:val="000000"/>
                <w:kern w:val="0"/>
                <w:sz w:val="24"/>
                <w:szCs w:val="24"/>
              </w:rPr>
              <w:t>ATPases</w:t>
            </w:r>
            <w:proofErr w:type="spellEnd"/>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200</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lastRenderedPageBreak/>
              <w:t>LHA</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ST36 and ST25</w:t>
            </w:r>
          </w:p>
        </w:tc>
        <w:tc>
          <w:tcPr>
            <w:tcW w:w="0" w:type="auto"/>
            <w:shd w:val="clear" w:color="auto" w:fill="auto"/>
            <w:vAlign w:val="center"/>
          </w:tcPr>
          <w:p w:rsidR="00D71EF1" w:rsidRPr="00A714B5" w:rsidRDefault="00BC433C"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Alter </w:t>
            </w:r>
            <w:r w:rsidR="00D71EF1" w:rsidRPr="00A714B5">
              <w:rPr>
                <w:rFonts w:ascii="Book Antiqua" w:eastAsia="等线" w:hAnsi="Book Antiqua" w:cs="Arial"/>
                <w:color w:val="000000"/>
                <w:kern w:val="0"/>
                <w:sz w:val="24"/>
                <w:szCs w:val="24"/>
              </w:rPr>
              <w:t>the activity of the glucose-sensitive neurons</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201</w:t>
            </w:r>
            <w:r w:rsidRPr="00A714B5">
              <w:rPr>
                <w:rFonts w:ascii="Book Antiqua" w:eastAsia="等线" w:hAnsi="Book Antiqua" w:cs="Arial"/>
                <w:color w:val="000000"/>
                <w:kern w:val="0"/>
                <w:sz w:val="24"/>
                <w:szCs w:val="24"/>
              </w:rPr>
              <w:t>]</w:t>
            </w:r>
          </w:p>
        </w:tc>
      </w:tr>
      <w:tr w:rsidR="009F2303" w:rsidRPr="00A714B5" w:rsidTr="0071774D">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ARC</w:t>
            </w:r>
          </w:p>
        </w:tc>
        <w:tc>
          <w:tcPr>
            <w:tcW w:w="0" w:type="auto"/>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　</w:t>
            </w:r>
          </w:p>
        </w:tc>
        <w:tc>
          <w:tcPr>
            <w:tcW w:w="0" w:type="auto"/>
            <w:shd w:val="clear" w:color="auto" w:fill="auto"/>
            <w:vAlign w:val="center"/>
          </w:tcPr>
          <w:p w:rsidR="00D71EF1" w:rsidRPr="00A714B5" w:rsidRDefault="00BC433C" w:rsidP="004E42FB">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Increased </w:t>
            </w:r>
            <w:r w:rsidR="00D71EF1" w:rsidRPr="00A714B5">
              <w:rPr>
                <w:rFonts w:ascii="Book Antiqua" w:eastAsia="等线" w:hAnsi="Book Antiqua" w:cs="Arial"/>
                <w:color w:val="000000"/>
                <w:kern w:val="0"/>
                <w:sz w:val="24"/>
                <w:szCs w:val="24"/>
              </w:rPr>
              <w:t>α-MSH and POMC</w:t>
            </w:r>
          </w:p>
        </w:tc>
        <w:tc>
          <w:tcPr>
            <w:tcW w:w="0" w:type="auto"/>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200</w:t>
            </w:r>
            <w:r w:rsidRPr="00A714B5">
              <w:rPr>
                <w:rFonts w:ascii="Book Antiqua" w:eastAsia="等线" w:hAnsi="Book Antiqua" w:cs="Arial"/>
                <w:color w:val="000000"/>
                <w:kern w:val="0"/>
                <w:sz w:val="24"/>
                <w:szCs w:val="24"/>
              </w:rPr>
              <w:t>]</w:t>
            </w:r>
          </w:p>
        </w:tc>
      </w:tr>
      <w:tr w:rsidR="009F2303" w:rsidRPr="00A714B5" w:rsidTr="0071774D">
        <w:tc>
          <w:tcPr>
            <w:tcW w:w="0" w:type="auto"/>
            <w:tcBorders>
              <w:bottom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ARC</w:t>
            </w:r>
          </w:p>
        </w:tc>
        <w:tc>
          <w:tcPr>
            <w:tcW w:w="0" w:type="auto"/>
            <w:tcBorders>
              <w:bottom w:val="single" w:sz="12" w:space="0" w:color="000000"/>
            </w:tcBorders>
            <w:shd w:val="clear" w:color="auto" w:fill="auto"/>
            <w:vAlign w:val="center"/>
          </w:tcPr>
          <w:p w:rsidR="00D71EF1" w:rsidRPr="00A714B5" w:rsidRDefault="00D71EF1"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宋体"/>
                <w:color w:val="000000"/>
                <w:kern w:val="0"/>
                <w:sz w:val="24"/>
                <w:szCs w:val="24"/>
              </w:rPr>
              <w:t>SP6, ST36</w:t>
            </w:r>
          </w:p>
        </w:tc>
        <w:tc>
          <w:tcPr>
            <w:tcW w:w="0" w:type="auto"/>
            <w:tcBorders>
              <w:bottom w:val="single" w:sz="12" w:space="0" w:color="000000"/>
            </w:tcBorders>
            <w:shd w:val="clear" w:color="auto" w:fill="auto"/>
            <w:vAlign w:val="center"/>
          </w:tcPr>
          <w:p w:rsidR="00D71EF1" w:rsidRPr="00A714B5" w:rsidRDefault="00BC433C"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 xml:space="preserve">Regulates </w:t>
            </w:r>
            <w:r w:rsidR="00D71EF1" w:rsidRPr="00A714B5">
              <w:rPr>
                <w:rFonts w:ascii="Book Antiqua" w:eastAsia="等线" w:hAnsi="Book Antiqua" w:cs="Arial"/>
                <w:color w:val="000000"/>
                <w:kern w:val="0"/>
                <w:sz w:val="24"/>
                <w:szCs w:val="24"/>
              </w:rPr>
              <w:t>the expression of neuropeptide Y and POMC neurons</w:t>
            </w:r>
          </w:p>
        </w:tc>
        <w:tc>
          <w:tcPr>
            <w:tcW w:w="0" w:type="auto"/>
            <w:tcBorders>
              <w:bottom w:val="single" w:sz="12" w:space="0" w:color="000000"/>
            </w:tcBorders>
            <w:shd w:val="clear" w:color="auto" w:fill="auto"/>
            <w:vAlign w:val="center"/>
          </w:tcPr>
          <w:p w:rsidR="00D71EF1" w:rsidRPr="00A714B5" w:rsidRDefault="00827883" w:rsidP="00966063">
            <w:pPr>
              <w:adjustRightInd w:val="0"/>
              <w:snapToGrid w:val="0"/>
              <w:spacing w:line="360" w:lineRule="auto"/>
              <w:rPr>
                <w:rFonts w:ascii="Book Antiqua" w:eastAsia="等线" w:hAnsi="Book Antiqua"/>
                <w:color w:val="000000"/>
                <w:sz w:val="24"/>
                <w:szCs w:val="24"/>
              </w:rPr>
            </w:pPr>
            <w:r w:rsidRPr="00A714B5">
              <w:rPr>
                <w:rFonts w:ascii="Book Antiqua" w:eastAsia="等线" w:hAnsi="Book Antiqua" w:cs="Arial"/>
                <w:color w:val="000000"/>
                <w:kern w:val="0"/>
                <w:sz w:val="24"/>
                <w:szCs w:val="24"/>
              </w:rPr>
              <w:t>[</w:t>
            </w:r>
            <w:r w:rsidR="00D71EF1" w:rsidRPr="00A714B5">
              <w:rPr>
                <w:rFonts w:ascii="Book Antiqua" w:eastAsia="等线" w:hAnsi="Book Antiqua" w:cs="Arial"/>
                <w:color w:val="000000"/>
                <w:kern w:val="0"/>
                <w:sz w:val="24"/>
                <w:szCs w:val="24"/>
              </w:rPr>
              <w:t>220</w:t>
            </w:r>
            <w:r w:rsidRPr="00A714B5">
              <w:rPr>
                <w:rFonts w:ascii="Book Antiqua" w:eastAsia="等线" w:hAnsi="Book Antiqua" w:cs="Arial"/>
                <w:color w:val="000000"/>
                <w:kern w:val="0"/>
                <w:sz w:val="24"/>
                <w:szCs w:val="24"/>
              </w:rPr>
              <w:t>]</w:t>
            </w:r>
          </w:p>
        </w:tc>
      </w:tr>
    </w:tbl>
    <w:p w:rsidR="00F409D1" w:rsidRPr="00941510" w:rsidRDefault="00BC433C" w:rsidP="00966063">
      <w:pPr>
        <w:adjustRightInd w:val="0"/>
        <w:snapToGrid w:val="0"/>
        <w:spacing w:line="360" w:lineRule="auto"/>
        <w:rPr>
          <w:rFonts w:ascii="Book Antiqua" w:hAnsi="Book Antiqua" w:cs="Arial"/>
          <w:color w:val="000000"/>
          <w:sz w:val="24"/>
          <w:szCs w:val="24"/>
          <w:shd w:val="clear" w:color="auto" w:fill="FFFFFF"/>
        </w:rPr>
      </w:pPr>
      <w:r w:rsidRPr="00A714B5">
        <w:rPr>
          <w:rFonts w:ascii="Book Antiqua" w:eastAsia="等线" w:hAnsi="Book Antiqua" w:cs="Arial"/>
          <w:color w:val="000000"/>
          <w:kern w:val="0"/>
          <w:sz w:val="24"/>
          <w:szCs w:val="24"/>
        </w:rPr>
        <w:t xml:space="preserve">DVC: </w:t>
      </w:r>
      <w:r w:rsidRPr="00A714B5">
        <w:rPr>
          <w:rStyle w:val="fontstyle01"/>
          <w:rFonts w:ascii="Book Antiqua" w:hAnsi="Book Antiqua" w:cs="Arial"/>
          <w:sz w:val="24"/>
          <w:szCs w:val="24"/>
        </w:rPr>
        <w:t>Dorsal vagal complex;</w:t>
      </w:r>
      <w:r w:rsidRPr="00A714B5">
        <w:rPr>
          <w:rFonts w:ascii="Book Antiqua" w:hAnsi="Book Antiqua" w:cs="Arial"/>
          <w:color w:val="000000"/>
          <w:sz w:val="24"/>
          <w:szCs w:val="24"/>
          <w:shd w:val="clear" w:color="auto" w:fill="FFFFFF"/>
        </w:rPr>
        <w:t xml:space="preserve"> DMV: Dorsal motor nucleus; NTS: Solitary tract nucleus; SP: </w:t>
      </w:r>
      <w:r w:rsidRPr="00A714B5">
        <w:rPr>
          <w:rStyle w:val="fontstyle01"/>
          <w:rFonts w:ascii="Book Antiqua" w:hAnsi="Book Antiqua" w:cs="Arial"/>
          <w:sz w:val="24"/>
          <w:szCs w:val="24"/>
        </w:rPr>
        <w:t xml:space="preserve">Substance P; FN: </w:t>
      </w:r>
      <w:r w:rsidRPr="00A714B5">
        <w:rPr>
          <w:rFonts w:ascii="Book Antiqua" w:hAnsi="Book Antiqua" w:cs="Arial"/>
          <w:color w:val="000000"/>
          <w:sz w:val="24"/>
          <w:szCs w:val="24"/>
        </w:rPr>
        <w:t xml:space="preserve">Fastigial nucleus; </w:t>
      </w:r>
      <w:r w:rsidRPr="00A714B5">
        <w:rPr>
          <w:rFonts w:ascii="Book Antiqua" w:hAnsi="Book Antiqua" w:cs="Arial"/>
          <w:color w:val="000000"/>
          <w:sz w:val="24"/>
          <w:szCs w:val="24"/>
          <w:shd w:val="clear" w:color="auto" w:fill="FFFFFF"/>
        </w:rPr>
        <w:t>MV:</w:t>
      </w:r>
      <w:r w:rsidRPr="00A714B5">
        <w:rPr>
          <w:rFonts w:ascii="Book Antiqua" w:eastAsia="等线" w:hAnsi="Book Antiqua" w:cs="Arial"/>
          <w:color w:val="000000"/>
          <w:sz w:val="24"/>
          <w:szCs w:val="24"/>
          <w:shd w:val="clear" w:color="auto" w:fill="FFFFFF"/>
        </w:rPr>
        <w:t xml:space="preserve"> Medial vestibular nucleus; GD: </w:t>
      </w:r>
      <w:r w:rsidRPr="00A714B5">
        <w:rPr>
          <w:rFonts w:ascii="Book Antiqua" w:hAnsi="Book Antiqua" w:cs="Arial"/>
          <w:color w:val="000000"/>
          <w:sz w:val="24"/>
          <w:szCs w:val="24"/>
          <w:shd w:val="clear" w:color="auto" w:fill="FFFFFF"/>
        </w:rPr>
        <w:t>Gastric distention;</w:t>
      </w:r>
      <w:r w:rsidRPr="00A714B5">
        <w:rPr>
          <w:rFonts w:ascii="Book Antiqua" w:hAnsi="Book Antiqua" w:cs="Arial"/>
          <w:color w:val="000000"/>
          <w:sz w:val="24"/>
          <w:szCs w:val="24"/>
        </w:rPr>
        <w:t xml:space="preserve"> </w:t>
      </w:r>
      <w:r w:rsidR="00637C25" w:rsidRPr="00A714B5">
        <w:rPr>
          <w:rFonts w:ascii="Book Antiqua" w:eastAsia="等线" w:hAnsi="Book Antiqua" w:cs="Arial"/>
          <w:color w:val="000000"/>
          <w:kern w:val="0"/>
          <w:sz w:val="24"/>
          <w:szCs w:val="24"/>
        </w:rPr>
        <w:t>PVN</w:t>
      </w:r>
      <w:r w:rsidR="00637C25" w:rsidRPr="00A714B5">
        <w:rPr>
          <w:rFonts w:ascii="Book Antiqua" w:hAnsi="Book Antiqua" w:cs="Arial"/>
          <w:color w:val="000000"/>
          <w:sz w:val="24"/>
          <w:szCs w:val="24"/>
        </w:rPr>
        <w:t xml:space="preserve">: </w:t>
      </w:r>
      <w:r w:rsidR="00637C25" w:rsidRPr="00A714B5">
        <w:rPr>
          <w:rFonts w:ascii="Book Antiqua" w:hAnsi="Book Antiqua" w:cs="Arial"/>
          <w:color w:val="000000"/>
          <w:sz w:val="24"/>
          <w:szCs w:val="24"/>
          <w:shd w:val="clear" w:color="auto" w:fill="FFFFFF"/>
        </w:rPr>
        <w:t>Paraventricular nucleus of the hypothalamus;</w:t>
      </w:r>
      <w:r w:rsidR="00637C25" w:rsidRPr="00A714B5">
        <w:rPr>
          <w:rFonts w:ascii="Book Antiqua" w:hAnsi="Book Antiqua" w:cs="Arial"/>
          <w:color w:val="000000"/>
          <w:sz w:val="24"/>
          <w:szCs w:val="24"/>
        </w:rPr>
        <w:t xml:space="preserve"> </w:t>
      </w:r>
      <w:r w:rsidR="00637C25" w:rsidRPr="00A714B5">
        <w:rPr>
          <w:rFonts w:ascii="Book Antiqua" w:eastAsia="等线" w:hAnsi="Book Antiqua" w:cs="Arial"/>
          <w:color w:val="000000"/>
          <w:kern w:val="0"/>
          <w:sz w:val="24"/>
          <w:szCs w:val="24"/>
        </w:rPr>
        <w:t>LHA:</w:t>
      </w:r>
      <w:r w:rsidR="00637C25" w:rsidRPr="00A714B5">
        <w:rPr>
          <w:rFonts w:ascii="Book Antiqua" w:hAnsi="Book Antiqua" w:cs="Arial"/>
          <w:color w:val="000000"/>
          <w:sz w:val="24"/>
          <w:szCs w:val="24"/>
          <w:shd w:val="clear" w:color="auto" w:fill="FFFFFF"/>
        </w:rPr>
        <w:t xml:space="preserve"> Lateral hypothalamic area; </w:t>
      </w:r>
      <w:r w:rsidR="00115C22" w:rsidRPr="00A714B5">
        <w:rPr>
          <w:rFonts w:ascii="Book Antiqua" w:hAnsi="Book Antiqua" w:cs="Arial"/>
          <w:color w:val="000000"/>
          <w:sz w:val="24"/>
          <w:szCs w:val="24"/>
          <w:shd w:val="clear" w:color="auto" w:fill="FFFFFF"/>
        </w:rPr>
        <w:t xml:space="preserve">ARC: </w:t>
      </w:r>
      <w:r w:rsidR="00115C22" w:rsidRPr="00A714B5">
        <w:rPr>
          <w:rFonts w:ascii="Book Antiqua" w:hAnsi="Book Antiqua" w:cs="Arial"/>
          <w:color w:val="000000"/>
          <w:sz w:val="24"/>
          <w:szCs w:val="24"/>
        </w:rPr>
        <w:t xml:space="preserve">Arcuate nucleus; </w:t>
      </w:r>
      <w:r w:rsidRPr="00A714B5">
        <w:rPr>
          <w:rFonts w:ascii="Book Antiqua" w:hAnsi="Book Antiqua" w:cs="Arial"/>
          <w:color w:val="000000"/>
          <w:sz w:val="24"/>
          <w:szCs w:val="24"/>
        </w:rPr>
        <w:t xml:space="preserve">CRH: Corticotrophin-releasing hormone; OT: Oxytocin; </w:t>
      </w:r>
      <w:r w:rsidR="00F04973" w:rsidRPr="00A714B5">
        <w:rPr>
          <w:rFonts w:ascii="Book Antiqua" w:hAnsi="Book Antiqua" w:cs="Arial"/>
          <w:color w:val="000000"/>
          <w:sz w:val="24"/>
          <w:szCs w:val="24"/>
        </w:rPr>
        <w:t xml:space="preserve">GR: </w:t>
      </w:r>
      <w:r w:rsidR="00F04973" w:rsidRPr="00A714B5">
        <w:rPr>
          <w:rFonts w:ascii="Book Antiqua" w:eastAsia="等线" w:hAnsi="Book Antiqua" w:cs="Arial"/>
          <w:color w:val="000000"/>
          <w:kern w:val="0"/>
          <w:sz w:val="24"/>
          <w:szCs w:val="24"/>
        </w:rPr>
        <w:t>Glucocorticoid receptor;</w:t>
      </w:r>
      <w:r w:rsidR="00737A15" w:rsidRPr="00A714B5">
        <w:rPr>
          <w:rFonts w:ascii="Book Antiqua" w:eastAsia="等线" w:hAnsi="Book Antiqua" w:cs="Arial"/>
          <w:color w:val="000000"/>
          <w:kern w:val="0"/>
          <w:sz w:val="24"/>
          <w:szCs w:val="24"/>
        </w:rPr>
        <w:t xml:space="preserve"> NA: Noradrenaline;</w:t>
      </w:r>
      <w:r w:rsidR="00737A15" w:rsidRPr="00A714B5">
        <w:rPr>
          <w:rFonts w:ascii="Book Antiqua" w:hAnsi="Book Antiqua" w:cs="Arial"/>
          <w:color w:val="000000"/>
          <w:sz w:val="24"/>
          <w:szCs w:val="24"/>
          <w:shd w:val="clear" w:color="auto" w:fill="FFFFFF"/>
        </w:rPr>
        <w:t xml:space="preserve"> α-MSH: The melanocyte-stimulating hormone receptor; POMC: Precursor proopiomelanocortin.</w:t>
      </w:r>
    </w:p>
    <w:sectPr w:rsidR="00F409D1" w:rsidRPr="00941510" w:rsidSect="0071774D">
      <w:headerReference w:type="default" r:id="rId12"/>
      <w:footerReference w:type="even" r:id="rId13"/>
      <w:footerReference w:type="default" r:id="rId14"/>
      <w:pgSz w:w="11906" w:h="16838"/>
      <w:pgMar w:top="1440" w:right="1800" w:bottom="1440" w:left="1800" w:header="851" w:footer="992" w:gutter="0"/>
      <w:pgBorders w:offsetFrom="page">
        <w:top w:val="single" w:sz="12" w:space="24" w:color="000000"/>
        <w:bottom w:val="single" w:sz="12" w:space="24"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FF3" w:rsidRDefault="00A23FF3">
      <w:r>
        <w:separator/>
      </w:r>
    </w:p>
  </w:endnote>
  <w:endnote w:type="continuationSeparator" w:id="0">
    <w:p w:rsidR="00A23FF3" w:rsidRDefault="00A2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vP800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C22" w:rsidRDefault="00115C22" w:rsidP="00EC761C">
    <w:pPr>
      <w:pStyle w:val="a8"/>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p w:rsidR="00115C22" w:rsidRDefault="00115C22" w:rsidP="00D97FE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510" w:rsidRDefault="00941510">
    <w:pPr>
      <w:pStyle w:val="a8"/>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A714B5">
      <w:rPr>
        <w:b/>
        <w:bCs/>
        <w:noProof/>
      </w:rPr>
      <w:t>50</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A714B5">
      <w:rPr>
        <w:b/>
        <w:bCs/>
        <w:noProof/>
      </w:rPr>
      <w:t>54</w:t>
    </w:r>
    <w:r>
      <w:rPr>
        <w:b/>
        <w:bCs/>
        <w:sz w:val="24"/>
        <w:szCs w:val="24"/>
      </w:rPr>
      <w:fldChar w:fldCharType="end"/>
    </w:r>
  </w:p>
  <w:p w:rsidR="00115C22" w:rsidRDefault="00115C22" w:rsidP="00D97FEE">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FF3" w:rsidRDefault="00A23FF3">
      <w:r>
        <w:separator/>
      </w:r>
    </w:p>
  </w:footnote>
  <w:footnote w:type="continuationSeparator" w:id="0">
    <w:p w:rsidR="00A23FF3" w:rsidRDefault="00A23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251" w:rsidRDefault="00270251" w:rsidP="00270251">
    <w:pPr>
      <w:pStyle w:val="a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8381C"/>
    <w:multiLevelType w:val="hybridMultilevel"/>
    <w:tmpl w:val="FD7C0378"/>
    <w:lvl w:ilvl="0" w:tplc="9C2232A2">
      <w:start w:val="1"/>
      <w:numFmt w:val="decimal"/>
      <w:lvlText w:val="%1."/>
      <w:lvlJc w:val="left"/>
      <w:pPr>
        <w:ind w:left="360" w:hanging="360"/>
      </w:pPr>
      <w:rPr>
        <w:rFonts w:ascii="微软雅黑" w:eastAsia="微软雅黑" w:hAnsi="微软雅黑"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8813A7B"/>
    <w:multiLevelType w:val="hybridMultilevel"/>
    <w:tmpl w:val="8B12C5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0E9"/>
    <w:rsid w:val="000005CF"/>
    <w:rsid w:val="000224F2"/>
    <w:rsid w:val="00025B77"/>
    <w:rsid w:val="00035261"/>
    <w:rsid w:val="0004181F"/>
    <w:rsid w:val="00055844"/>
    <w:rsid w:val="0006516F"/>
    <w:rsid w:val="000670D1"/>
    <w:rsid w:val="00067E78"/>
    <w:rsid w:val="00080152"/>
    <w:rsid w:val="00087C70"/>
    <w:rsid w:val="000B1356"/>
    <w:rsid w:val="000B5108"/>
    <w:rsid w:val="000C088E"/>
    <w:rsid w:val="000C62C9"/>
    <w:rsid w:val="000D3D48"/>
    <w:rsid w:val="000F1940"/>
    <w:rsid w:val="00115C22"/>
    <w:rsid w:val="00115EEB"/>
    <w:rsid w:val="001251F5"/>
    <w:rsid w:val="001345D2"/>
    <w:rsid w:val="00135C47"/>
    <w:rsid w:val="00143C33"/>
    <w:rsid w:val="001519A9"/>
    <w:rsid w:val="00157CD1"/>
    <w:rsid w:val="00172DDD"/>
    <w:rsid w:val="00176723"/>
    <w:rsid w:val="0017694B"/>
    <w:rsid w:val="00182E22"/>
    <w:rsid w:val="00190C88"/>
    <w:rsid w:val="001A1BC0"/>
    <w:rsid w:val="001B75F0"/>
    <w:rsid w:val="001C4660"/>
    <w:rsid w:val="001C6D31"/>
    <w:rsid w:val="001D2DAD"/>
    <w:rsid w:val="001D42A7"/>
    <w:rsid w:val="00200F34"/>
    <w:rsid w:val="00202951"/>
    <w:rsid w:val="0020508F"/>
    <w:rsid w:val="0020569F"/>
    <w:rsid w:val="00210401"/>
    <w:rsid w:val="00211C19"/>
    <w:rsid w:val="00230085"/>
    <w:rsid w:val="002643D7"/>
    <w:rsid w:val="00270251"/>
    <w:rsid w:val="00270810"/>
    <w:rsid w:val="00275B42"/>
    <w:rsid w:val="00287C91"/>
    <w:rsid w:val="002A4F56"/>
    <w:rsid w:val="002A4FD0"/>
    <w:rsid w:val="002A5E0D"/>
    <w:rsid w:val="002B0DC2"/>
    <w:rsid w:val="002C4F6D"/>
    <w:rsid w:val="002E106C"/>
    <w:rsid w:val="002E15F1"/>
    <w:rsid w:val="002E2731"/>
    <w:rsid w:val="002F050E"/>
    <w:rsid w:val="0030200D"/>
    <w:rsid w:val="00305543"/>
    <w:rsid w:val="00306002"/>
    <w:rsid w:val="00306E7F"/>
    <w:rsid w:val="00310477"/>
    <w:rsid w:val="00313434"/>
    <w:rsid w:val="003470AA"/>
    <w:rsid w:val="00352FDB"/>
    <w:rsid w:val="00354635"/>
    <w:rsid w:val="0036082A"/>
    <w:rsid w:val="00387BB8"/>
    <w:rsid w:val="00391BD1"/>
    <w:rsid w:val="00395425"/>
    <w:rsid w:val="003A724E"/>
    <w:rsid w:val="003D59E6"/>
    <w:rsid w:val="003E6B83"/>
    <w:rsid w:val="00403F1C"/>
    <w:rsid w:val="00443250"/>
    <w:rsid w:val="00482E08"/>
    <w:rsid w:val="004929C7"/>
    <w:rsid w:val="0049498D"/>
    <w:rsid w:val="004A07D6"/>
    <w:rsid w:val="004B4B02"/>
    <w:rsid w:val="004C68FF"/>
    <w:rsid w:val="004D58B8"/>
    <w:rsid w:val="004D599B"/>
    <w:rsid w:val="004E42FB"/>
    <w:rsid w:val="004F39EE"/>
    <w:rsid w:val="00503473"/>
    <w:rsid w:val="005245E6"/>
    <w:rsid w:val="00526B29"/>
    <w:rsid w:val="00527135"/>
    <w:rsid w:val="00546069"/>
    <w:rsid w:val="0055007E"/>
    <w:rsid w:val="00555A95"/>
    <w:rsid w:val="00567E30"/>
    <w:rsid w:val="00570667"/>
    <w:rsid w:val="00572748"/>
    <w:rsid w:val="00577458"/>
    <w:rsid w:val="005A1D4F"/>
    <w:rsid w:val="005A26E4"/>
    <w:rsid w:val="005B30E8"/>
    <w:rsid w:val="005C75B7"/>
    <w:rsid w:val="005C77AB"/>
    <w:rsid w:val="005D0258"/>
    <w:rsid w:val="005E55B5"/>
    <w:rsid w:val="005F071E"/>
    <w:rsid w:val="006079A1"/>
    <w:rsid w:val="006268DF"/>
    <w:rsid w:val="00637C25"/>
    <w:rsid w:val="00660D37"/>
    <w:rsid w:val="00666E06"/>
    <w:rsid w:val="00673C03"/>
    <w:rsid w:val="00677FCF"/>
    <w:rsid w:val="00682D30"/>
    <w:rsid w:val="00694246"/>
    <w:rsid w:val="006B23F1"/>
    <w:rsid w:val="006B71DD"/>
    <w:rsid w:val="006C022E"/>
    <w:rsid w:val="006C4C70"/>
    <w:rsid w:val="006D3B94"/>
    <w:rsid w:val="006E6E66"/>
    <w:rsid w:val="00703799"/>
    <w:rsid w:val="0071774D"/>
    <w:rsid w:val="00737A15"/>
    <w:rsid w:val="00740FBD"/>
    <w:rsid w:val="007455FC"/>
    <w:rsid w:val="007462FA"/>
    <w:rsid w:val="00754EFD"/>
    <w:rsid w:val="007564E1"/>
    <w:rsid w:val="007570C9"/>
    <w:rsid w:val="00764E8B"/>
    <w:rsid w:val="007C42CF"/>
    <w:rsid w:val="007D06FC"/>
    <w:rsid w:val="007D13E2"/>
    <w:rsid w:val="007E00E0"/>
    <w:rsid w:val="007E0B31"/>
    <w:rsid w:val="007F1AE8"/>
    <w:rsid w:val="007F51A1"/>
    <w:rsid w:val="00813A0F"/>
    <w:rsid w:val="00827883"/>
    <w:rsid w:val="00842EB7"/>
    <w:rsid w:val="008909B6"/>
    <w:rsid w:val="00891CEB"/>
    <w:rsid w:val="00897779"/>
    <w:rsid w:val="008B65C7"/>
    <w:rsid w:val="008C15A9"/>
    <w:rsid w:val="008D20E9"/>
    <w:rsid w:val="008D33AC"/>
    <w:rsid w:val="008E6CAE"/>
    <w:rsid w:val="008F3266"/>
    <w:rsid w:val="008F7695"/>
    <w:rsid w:val="00912F6C"/>
    <w:rsid w:val="0093291F"/>
    <w:rsid w:val="00941510"/>
    <w:rsid w:val="00946961"/>
    <w:rsid w:val="009604A2"/>
    <w:rsid w:val="00966063"/>
    <w:rsid w:val="00973F3A"/>
    <w:rsid w:val="009A0DD5"/>
    <w:rsid w:val="009A5407"/>
    <w:rsid w:val="009A5B2E"/>
    <w:rsid w:val="009A71F2"/>
    <w:rsid w:val="009C5D18"/>
    <w:rsid w:val="009E412F"/>
    <w:rsid w:val="009F2303"/>
    <w:rsid w:val="00A23FF3"/>
    <w:rsid w:val="00A26933"/>
    <w:rsid w:val="00A30B05"/>
    <w:rsid w:val="00A3611A"/>
    <w:rsid w:val="00A423BC"/>
    <w:rsid w:val="00A471EB"/>
    <w:rsid w:val="00A642D0"/>
    <w:rsid w:val="00A714B5"/>
    <w:rsid w:val="00A87EAC"/>
    <w:rsid w:val="00AB336F"/>
    <w:rsid w:val="00AB4DA6"/>
    <w:rsid w:val="00AC5AF1"/>
    <w:rsid w:val="00AD7536"/>
    <w:rsid w:val="00AE1C04"/>
    <w:rsid w:val="00AE40F5"/>
    <w:rsid w:val="00AF7DFB"/>
    <w:rsid w:val="00B209A4"/>
    <w:rsid w:val="00B36582"/>
    <w:rsid w:val="00B426B9"/>
    <w:rsid w:val="00B469A0"/>
    <w:rsid w:val="00B53410"/>
    <w:rsid w:val="00B53BC3"/>
    <w:rsid w:val="00B554CF"/>
    <w:rsid w:val="00B8572C"/>
    <w:rsid w:val="00B922EE"/>
    <w:rsid w:val="00BA5135"/>
    <w:rsid w:val="00BB3E61"/>
    <w:rsid w:val="00BC32FB"/>
    <w:rsid w:val="00BC433C"/>
    <w:rsid w:val="00BE5B0B"/>
    <w:rsid w:val="00BE7302"/>
    <w:rsid w:val="00BF0E01"/>
    <w:rsid w:val="00C024AF"/>
    <w:rsid w:val="00C13A9A"/>
    <w:rsid w:val="00C16556"/>
    <w:rsid w:val="00C2112C"/>
    <w:rsid w:val="00C24E0B"/>
    <w:rsid w:val="00C41119"/>
    <w:rsid w:val="00C43EDA"/>
    <w:rsid w:val="00C559E9"/>
    <w:rsid w:val="00C56667"/>
    <w:rsid w:val="00C600F0"/>
    <w:rsid w:val="00C70CB8"/>
    <w:rsid w:val="00C7278E"/>
    <w:rsid w:val="00C76602"/>
    <w:rsid w:val="00C81951"/>
    <w:rsid w:val="00C93167"/>
    <w:rsid w:val="00CA1451"/>
    <w:rsid w:val="00CA3D01"/>
    <w:rsid w:val="00CB7E96"/>
    <w:rsid w:val="00CC6EF9"/>
    <w:rsid w:val="00CD5A7C"/>
    <w:rsid w:val="00D027E6"/>
    <w:rsid w:val="00D02E8E"/>
    <w:rsid w:val="00D24BD5"/>
    <w:rsid w:val="00D36CDC"/>
    <w:rsid w:val="00D46B80"/>
    <w:rsid w:val="00D50933"/>
    <w:rsid w:val="00D53CBF"/>
    <w:rsid w:val="00D60C6D"/>
    <w:rsid w:val="00D65AFE"/>
    <w:rsid w:val="00D71EF1"/>
    <w:rsid w:val="00D72E91"/>
    <w:rsid w:val="00D75480"/>
    <w:rsid w:val="00D943C7"/>
    <w:rsid w:val="00D97FEE"/>
    <w:rsid w:val="00DA02EC"/>
    <w:rsid w:val="00DE2F74"/>
    <w:rsid w:val="00DF0F73"/>
    <w:rsid w:val="00DF1A34"/>
    <w:rsid w:val="00E008CE"/>
    <w:rsid w:val="00E10EAE"/>
    <w:rsid w:val="00E16C75"/>
    <w:rsid w:val="00E2042F"/>
    <w:rsid w:val="00E21AE3"/>
    <w:rsid w:val="00E21C40"/>
    <w:rsid w:val="00E249D5"/>
    <w:rsid w:val="00E64E7D"/>
    <w:rsid w:val="00E7429E"/>
    <w:rsid w:val="00E96A7A"/>
    <w:rsid w:val="00EC3D46"/>
    <w:rsid w:val="00EC4CA8"/>
    <w:rsid w:val="00EC761C"/>
    <w:rsid w:val="00ED2DE8"/>
    <w:rsid w:val="00EE04CA"/>
    <w:rsid w:val="00EE073C"/>
    <w:rsid w:val="00EF0C18"/>
    <w:rsid w:val="00EF3A94"/>
    <w:rsid w:val="00F04973"/>
    <w:rsid w:val="00F07D29"/>
    <w:rsid w:val="00F25C64"/>
    <w:rsid w:val="00F30B46"/>
    <w:rsid w:val="00F409D1"/>
    <w:rsid w:val="00F44AF9"/>
    <w:rsid w:val="00F55733"/>
    <w:rsid w:val="00F55A0B"/>
    <w:rsid w:val="00F6649C"/>
    <w:rsid w:val="00F66F07"/>
    <w:rsid w:val="00F7057B"/>
    <w:rsid w:val="00F76F28"/>
    <w:rsid w:val="00F8753E"/>
    <w:rsid w:val="00F947FF"/>
    <w:rsid w:val="00FA078C"/>
    <w:rsid w:val="00FA4B82"/>
    <w:rsid w:val="00FA7097"/>
    <w:rsid w:val="00FC2594"/>
    <w:rsid w:val="00FC6DF7"/>
    <w:rsid w:val="00FD3BED"/>
    <w:rsid w:val="00FE3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Pr>
      <w:color w:val="0000FF"/>
      <w:u w:val="single"/>
    </w:rPr>
  </w:style>
  <w:style w:type="character" w:styleId="a4">
    <w:name w:val="annotation reference"/>
    <w:semiHidden/>
    <w:unhideWhenUsed/>
    <w:rPr>
      <w:sz w:val="21"/>
      <w:szCs w:val="21"/>
    </w:rPr>
  </w:style>
  <w:style w:type="paragraph" w:styleId="a5">
    <w:name w:val="annotation text"/>
    <w:basedOn w:val="a"/>
    <w:link w:val="Char1"/>
    <w:semiHidden/>
    <w:unhideWhenUsed/>
    <w:pPr>
      <w:jc w:val="left"/>
    </w:pPr>
  </w:style>
  <w:style w:type="character" w:customStyle="1" w:styleId="Char">
    <w:name w:val="批注文字 Char"/>
    <w:basedOn w:val="a0"/>
  </w:style>
  <w:style w:type="paragraph" w:customStyle="1" w:styleId="10">
    <w:name w:val="批注主题1"/>
    <w:basedOn w:val="a5"/>
    <w:next w:val="a5"/>
    <w:semiHidden/>
    <w:unhideWhenUsed/>
    <w:rPr>
      <w:b/>
      <w:bCs/>
    </w:rPr>
  </w:style>
  <w:style w:type="character" w:customStyle="1" w:styleId="Char0">
    <w:name w:val="批注主题 Char"/>
    <w:semiHidden/>
    <w:rPr>
      <w:b/>
      <w:bCs/>
    </w:rPr>
  </w:style>
  <w:style w:type="paragraph" w:customStyle="1" w:styleId="11">
    <w:name w:val="批注框文本1"/>
    <w:basedOn w:val="a"/>
    <w:semiHidden/>
    <w:unhideWhenUsed/>
    <w:rPr>
      <w:sz w:val="18"/>
      <w:szCs w:val="18"/>
    </w:rPr>
  </w:style>
  <w:style w:type="character" w:customStyle="1" w:styleId="Char2">
    <w:name w:val="批注框文本 Char"/>
    <w:semiHidden/>
    <w:rPr>
      <w:sz w:val="18"/>
      <w:szCs w:val="18"/>
    </w:rPr>
  </w:style>
  <w:style w:type="character" w:customStyle="1" w:styleId="3Char">
    <w:name w:val="标题 3 Char"/>
    <w:rPr>
      <w:rFonts w:ascii="宋体" w:eastAsia="宋体" w:hAnsi="宋体" w:cs="宋体"/>
      <w:b/>
      <w:bCs/>
      <w:kern w:val="0"/>
      <w:sz w:val="27"/>
      <w:szCs w:val="27"/>
    </w:rPr>
  </w:style>
  <w:style w:type="character" w:customStyle="1" w:styleId="fontstyle01">
    <w:name w:val="fontstyle01"/>
    <w:rPr>
      <w:rFonts w:ascii="AdvP800D" w:hAnsi="AdvP800D" w:hint="default"/>
      <w:b w:val="0"/>
      <w:bCs w:val="0"/>
      <w:i w:val="0"/>
      <w:iCs w:val="0"/>
      <w:color w:val="000000"/>
      <w:sz w:val="22"/>
      <w:szCs w:val="22"/>
    </w:rPr>
  </w:style>
  <w:style w:type="character" w:customStyle="1" w:styleId="text">
    <w:name w:val="text"/>
    <w:basedOn w:val="a0"/>
  </w:style>
  <w:style w:type="character" w:customStyle="1" w:styleId="1Char">
    <w:name w:val="标题 1 Char"/>
    <w:rPr>
      <w:b/>
      <w:bCs/>
      <w:kern w:val="44"/>
      <w:sz w:val="44"/>
      <w:szCs w:val="44"/>
    </w:rPr>
  </w:style>
  <w:style w:type="character" w:customStyle="1" w:styleId="title-text">
    <w:name w:val="title-text"/>
    <w:basedOn w:val="a0"/>
  </w:style>
  <w:style w:type="character" w:styleId="a6">
    <w:name w:val="Emphasis"/>
    <w:qFormat/>
    <w:rPr>
      <w:i/>
      <w:iCs/>
    </w:rPr>
  </w:style>
  <w:style w:type="paragraph" w:styleId="a7">
    <w:name w:val="header"/>
    <w:basedOn w:val="a"/>
    <w:unhideWhenUsed/>
    <w:pPr>
      <w:pBdr>
        <w:bottom w:val="single" w:sz="6" w:space="1" w:color="auto"/>
      </w:pBdr>
      <w:tabs>
        <w:tab w:val="center" w:pos="4153"/>
        <w:tab w:val="right" w:pos="8306"/>
      </w:tabs>
      <w:snapToGrid w:val="0"/>
      <w:jc w:val="center"/>
    </w:pPr>
    <w:rPr>
      <w:sz w:val="18"/>
      <w:szCs w:val="18"/>
    </w:rPr>
  </w:style>
  <w:style w:type="character" w:customStyle="1" w:styleId="Char3">
    <w:name w:val="页眉 Char"/>
    <w:rPr>
      <w:sz w:val="18"/>
      <w:szCs w:val="18"/>
    </w:rPr>
  </w:style>
  <w:style w:type="paragraph" w:styleId="a8">
    <w:name w:val="footer"/>
    <w:basedOn w:val="a"/>
    <w:uiPriority w:val="99"/>
    <w:unhideWhenUsed/>
    <w:pPr>
      <w:tabs>
        <w:tab w:val="center" w:pos="4153"/>
        <w:tab w:val="right" w:pos="8306"/>
      </w:tabs>
      <w:snapToGrid w:val="0"/>
      <w:jc w:val="left"/>
    </w:pPr>
    <w:rPr>
      <w:sz w:val="18"/>
      <w:szCs w:val="18"/>
    </w:rPr>
  </w:style>
  <w:style w:type="character" w:customStyle="1" w:styleId="Char4">
    <w:name w:val="页脚 Char"/>
    <w:uiPriority w:val="99"/>
    <w:rPr>
      <w:sz w:val="18"/>
      <w:szCs w:val="18"/>
    </w:rPr>
  </w:style>
  <w:style w:type="character" w:customStyle="1" w:styleId="apple-converted-space">
    <w:name w:val="apple-converted-space"/>
    <w:basedOn w:val="a0"/>
  </w:style>
  <w:style w:type="character" w:customStyle="1" w:styleId="2Char">
    <w:name w:val="标题 2 Char"/>
    <w:rPr>
      <w:rFonts w:ascii="Cambria" w:eastAsia="宋体" w:hAnsi="Cambria" w:cs="Times New Roman"/>
      <w:b/>
      <w:bCs/>
      <w:sz w:val="32"/>
      <w:szCs w:val="32"/>
    </w:rPr>
  </w:style>
  <w:style w:type="character" w:customStyle="1" w:styleId="4Char">
    <w:name w:val="标题 4 Char"/>
    <w:rPr>
      <w:rFonts w:ascii="Cambria" w:eastAsia="宋体" w:hAnsi="Cambria" w:cs="Times New Roman"/>
      <w:b/>
      <w:bCs/>
      <w:sz w:val="28"/>
      <w:szCs w:val="28"/>
    </w:rPr>
  </w:style>
  <w:style w:type="paragraph" w:customStyle="1" w:styleId="12">
    <w:name w:val="列出段落1"/>
    <w:basedOn w:val="a"/>
    <w:qFormat/>
    <w:pPr>
      <w:ind w:firstLineChars="200" w:firstLine="420"/>
    </w:pPr>
  </w:style>
  <w:style w:type="character" w:customStyle="1" w:styleId="highlight">
    <w:name w:val="highlight"/>
    <w:basedOn w:val="a0"/>
  </w:style>
  <w:style w:type="character" w:customStyle="1" w:styleId="ref-journal">
    <w:name w:val="ref-journal"/>
    <w:basedOn w:val="a0"/>
  </w:style>
  <w:style w:type="character" w:customStyle="1" w:styleId="ref-vol">
    <w:name w:val="ref-vol"/>
    <w:basedOn w:val="a0"/>
  </w:style>
  <w:style w:type="character" w:customStyle="1" w:styleId="element-citation">
    <w:name w:val="element-citation"/>
    <w:basedOn w:val="a0"/>
  </w:style>
  <w:style w:type="character" w:customStyle="1" w:styleId="ref-title">
    <w:name w:val="ref-title"/>
    <w:basedOn w:val="a0"/>
  </w:style>
  <w:style w:type="character" w:customStyle="1" w:styleId="citation">
    <w:name w:val="citation"/>
    <w:basedOn w:val="a0"/>
  </w:style>
  <w:style w:type="character" w:customStyle="1" w:styleId="nowrap">
    <w:name w:val="nowrap"/>
    <w:basedOn w:val="a0"/>
  </w:style>
  <w:style w:type="character" w:customStyle="1" w:styleId="mixed-citation">
    <w:name w:val="mixed-citation"/>
    <w:basedOn w:val="a0"/>
  </w:style>
  <w:style w:type="character" w:customStyle="1" w:styleId="referencesauthors">
    <w:name w:val="references__authors"/>
    <w:basedOn w:val="a0"/>
  </w:style>
  <w:style w:type="character" w:customStyle="1" w:styleId="referencesarticle-title">
    <w:name w:val="references__article-title"/>
    <w:basedOn w:val="a0"/>
  </w:style>
  <w:style w:type="character" w:styleId="a9">
    <w:name w:val="Strong"/>
    <w:uiPriority w:val="22"/>
    <w:qFormat/>
    <w:rPr>
      <w:b/>
      <w:bCs/>
    </w:rPr>
  </w:style>
  <w:style w:type="character" w:customStyle="1" w:styleId="referencesyear">
    <w:name w:val="references__year"/>
    <w:basedOn w:val="a0"/>
  </w:style>
  <w:style w:type="paragraph" w:styleId="aa">
    <w:name w:val="Revision"/>
    <w:hidden/>
    <w:semiHidden/>
    <w:rPr>
      <w:kern w:val="2"/>
      <w:sz w:val="21"/>
      <w:szCs w:val="22"/>
    </w:rPr>
  </w:style>
  <w:style w:type="paragraph" w:styleId="ab">
    <w:name w:val="Balloon Text"/>
    <w:basedOn w:val="a"/>
    <w:link w:val="Char10"/>
    <w:uiPriority w:val="99"/>
    <w:semiHidden/>
    <w:unhideWhenUsed/>
    <w:rsid w:val="00BE5B0B"/>
    <w:rPr>
      <w:rFonts w:ascii="Times New Roman" w:hAnsi="Times New Roman"/>
      <w:sz w:val="18"/>
      <w:szCs w:val="18"/>
    </w:rPr>
  </w:style>
  <w:style w:type="character" w:customStyle="1" w:styleId="Char10">
    <w:name w:val="批注框文本 Char1"/>
    <w:link w:val="ab"/>
    <w:uiPriority w:val="99"/>
    <w:semiHidden/>
    <w:rsid w:val="00BE5B0B"/>
    <w:rPr>
      <w:rFonts w:ascii="Times New Roman" w:hAnsi="Times New Roman"/>
      <w:kern w:val="2"/>
      <w:sz w:val="18"/>
      <w:szCs w:val="18"/>
      <w:lang w:val="en-US" w:eastAsia="zh-CN"/>
    </w:rPr>
  </w:style>
  <w:style w:type="paragraph" w:styleId="ac">
    <w:name w:val="annotation subject"/>
    <w:basedOn w:val="a5"/>
    <w:next w:val="a5"/>
    <w:link w:val="Char11"/>
    <w:uiPriority w:val="99"/>
    <w:semiHidden/>
    <w:unhideWhenUsed/>
    <w:rsid w:val="00BE5B0B"/>
    <w:pPr>
      <w:jc w:val="both"/>
    </w:pPr>
    <w:rPr>
      <w:b/>
      <w:bCs/>
    </w:rPr>
  </w:style>
  <w:style w:type="character" w:customStyle="1" w:styleId="Char1">
    <w:name w:val="批注文字 Char1"/>
    <w:link w:val="a5"/>
    <w:semiHidden/>
    <w:rsid w:val="00BE5B0B"/>
    <w:rPr>
      <w:kern w:val="2"/>
      <w:sz w:val="21"/>
      <w:szCs w:val="22"/>
      <w:lang w:val="en-US" w:eastAsia="zh-CN"/>
    </w:rPr>
  </w:style>
  <w:style w:type="character" w:customStyle="1" w:styleId="Char11">
    <w:name w:val="批注主题 Char1"/>
    <w:link w:val="ac"/>
    <w:uiPriority w:val="99"/>
    <w:semiHidden/>
    <w:rsid w:val="00BE5B0B"/>
    <w:rPr>
      <w:b/>
      <w:bCs/>
      <w:kern w:val="2"/>
      <w:sz w:val="21"/>
      <w:szCs w:val="22"/>
      <w:lang w:val="en-US" w:eastAsia="zh-CN"/>
    </w:rPr>
  </w:style>
  <w:style w:type="paragraph" w:customStyle="1" w:styleId="Default">
    <w:name w:val="Default"/>
    <w:rsid w:val="00BE5B0B"/>
    <w:pPr>
      <w:autoSpaceDE w:val="0"/>
      <w:autoSpaceDN w:val="0"/>
      <w:adjustRightInd w:val="0"/>
    </w:pPr>
    <w:rPr>
      <w:rFonts w:ascii="Book Antiqua" w:hAnsi="Book Antiqua" w:cs="Book Antiqua"/>
      <w:color w:val="000000"/>
      <w:sz w:val="24"/>
      <w:szCs w:val="24"/>
      <w:lang w:val="en-GB" w:eastAsia="en-GB"/>
    </w:rPr>
  </w:style>
  <w:style w:type="character" w:styleId="ad">
    <w:name w:val="page number"/>
    <w:uiPriority w:val="99"/>
    <w:semiHidden/>
    <w:unhideWhenUsed/>
    <w:rsid w:val="00D97FEE"/>
  </w:style>
  <w:style w:type="paragraph" w:styleId="ae">
    <w:name w:val="footnote text"/>
    <w:basedOn w:val="a"/>
    <w:link w:val="Char5"/>
    <w:unhideWhenUsed/>
    <w:rsid w:val="008909B6"/>
    <w:pPr>
      <w:snapToGrid w:val="0"/>
      <w:jc w:val="left"/>
    </w:pPr>
    <w:rPr>
      <w:rFonts w:ascii="Cambria" w:hAnsi="Cambria"/>
      <w:sz w:val="18"/>
      <w:szCs w:val="18"/>
      <w:lang w:val="x-none" w:eastAsia="x-none"/>
    </w:rPr>
  </w:style>
  <w:style w:type="character" w:customStyle="1" w:styleId="Char5">
    <w:name w:val="脚注文本 Char"/>
    <w:link w:val="ae"/>
    <w:rsid w:val="008909B6"/>
    <w:rPr>
      <w:rFonts w:ascii="Cambria" w:hAnsi="Cambria"/>
      <w:kern w:val="2"/>
      <w:sz w:val="18"/>
      <w:szCs w:val="18"/>
    </w:rPr>
  </w:style>
  <w:style w:type="character" w:customStyle="1" w:styleId="2Char1">
    <w:name w:val="标题 2 Char1"/>
    <w:link w:val="2"/>
    <w:rsid w:val="007564E1"/>
    <w:rPr>
      <w:rFonts w:ascii="Cambria" w:hAnsi="Cambria"/>
      <w:b/>
      <w:bCs/>
      <w:kern w:val="2"/>
      <w:sz w:val="32"/>
      <w:szCs w:val="32"/>
    </w:rPr>
  </w:style>
  <w:style w:type="character" w:customStyle="1" w:styleId="af">
    <w:name w:val="未处理的提及"/>
    <w:uiPriority w:val="99"/>
    <w:semiHidden/>
    <w:unhideWhenUsed/>
    <w:rsid w:val="00313434"/>
    <w:rPr>
      <w:color w:val="605E5C"/>
      <w:shd w:val="clear" w:color="auto" w:fill="E1DFDD"/>
    </w:rPr>
  </w:style>
  <w:style w:type="table" w:styleId="af0">
    <w:name w:val="Table Grid"/>
    <w:basedOn w:val="a1"/>
    <w:uiPriority w:val="39"/>
    <w:rsid w:val="00D71EF1"/>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rsid w:val="006E6E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1"/>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qFormat/>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Pr>
      <w:color w:val="0000FF"/>
      <w:u w:val="single"/>
    </w:rPr>
  </w:style>
  <w:style w:type="character" w:styleId="a4">
    <w:name w:val="annotation reference"/>
    <w:semiHidden/>
    <w:unhideWhenUsed/>
    <w:rPr>
      <w:sz w:val="21"/>
      <w:szCs w:val="21"/>
    </w:rPr>
  </w:style>
  <w:style w:type="paragraph" w:styleId="a5">
    <w:name w:val="annotation text"/>
    <w:basedOn w:val="a"/>
    <w:link w:val="Char1"/>
    <w:semiHidden/>
    <w:unhideWhenUsed/>
    <w:pPr>
      <w:jc w:val="left"/>
    </w:pPr>
  </w:style>
  <w:style w:type="character" w:customStyle="1" w:styleId="Char">
    <w:name w:val="批注文字 Char"/>
    <w:basedOn w:val="a0"/>
  </w:style>
  <w:style w:type="paragraph" w:customStyle="1" w:styleId="10">
    <w:name w:val="批注主题1"/>
    <w:basedOn w:val="a5"/>
    <w:next w:val="a5"/>
    <w:semiHidden/>
    <w:unhideWhenUsed/>
    <w:rPr>
      <w:b/>
      <w:bCs/>
    </w:rPr>
  </w:style>
  <w:style w:type="character" w:customStyle="1" w:styleId="Char0">
    <w:name w:val="批注主题 Char"/>
    <w:semiHidden/>
    <w:rPr>
      <w:b/>
      <w:bCs/>
    </w:rPr>
  </w:style>
  <w:style w:type="paragraph" w:customStyle="1" w:styleId="11">
    <w:name w:val="批注框文本1"/>
    <w:basedOn w:val="a"/>
    <w:semiHidden/>
    <w:unhideWhenUsed/>
    <w:rPr>
      <w:sz w:val="18"/>
      <w:szCs w:val="18"/>
    </w:rPr>
  </w:style>
  <w:style w:type="character" w:customStyle="1" w:styleId="Char2">
    <w:name w:val="批注框文本 Char"/>
    <w:semiHidden/>
    <w:rPr>
      <w:sz w:val="18"/>
      <w:szCs w:val="18"/>
    </w:rPr>
  </w:style>
  <w:style w:type="character" w:customStyle="1" w:styleId="3Char">
    <w:name w:val="标题 3 Char"/>
    <w:rPr>
      <w:rFonts w:ascii="宋体" w:eastAsia="宋体" w:hAnsi="宋体" w:cs="宋体"/>
      <w:b/>
      <w:bCs/>
      <w:kern w:val="0"/>
      <w:sz w:val="27"/>
      <w:szCs w:val="27"/>
    </w:rPr>
  </w:style>
  <w:style w:type="character" w:customStyle="1" w:styleId="fontstyle01">
    <w:name w:val="fontstyle01"/>
    <w:rPr>
      <w:rFonts w:ascii="AdvP800D" w:hAnsi="AdvP800D" w:hint="default"/>
      <w:b w:val="0"/>
      <w:bCs w:val="0"/>
      <w:i w:val="0"/>
      <w:iCs w:val="0"/>
      <w:color w:val="000000"/>
      <w:sz w:val="22"/>
      <w:szCs w:val="22"/>
    </w:rPr>
  </w:style>
  <w:style w:type="character" w:customStyle="1" w:styleId="text">
    <w:name w:val="text"/>
    <w:basedOn w:val="a0"/>
  </w:style>
  <w:style w:type="character" w:customStyle="1" w:styleId="1Char">
    <w:name w:val="标题 1 Char"/>
    <w:rPr>
      <w:b/>
      <w:bCs/>
      <w:kern w:val="44"/>
      <w:sz w:val="44"/>
      <w:szCs w:val="44"/>
    </w:rPr>
  </w:style>
  <w:style w:type="character" w:customStyle="1" w:styleId="title-text">
    <w:name w:val="title-text"/>
    <w:basedOn w:val="a0"/>
  </w:style>
  <w:style w:type="character" w:styleId="a6">
    <w:name w:val="Emphasis"/>
    <w:qFormat/>
    <w:rPr>
      <w:i/>
      <w:iCs/>
    </w:rPr>
  </w:style>
  <w:style w:type="paragraph" w:styleId="a7">
    <w:name w:val="header"/>
    <w:basedOn w:val="a"/>
    <w:unhideWhenUsed/>
    <w:pPr>
      <w:pBdr>
        <w:bottom w:val="single" w:sz="6" w:space="1" w:color="auto"/>
      </w:pBdr>
      <w:tabs>
        <w:tab w:val="center" w:pos="4153"/>
        <w:tab w:val="right" w:pos="8306"/>
      </w:tabs>
      <w:snapToGrid w:val="0"/>
      <w:jc w:val="center"/>
    </w:pPr>
    <w:rPr>
      <w:sz w:val="18"/>
      <w:szCs w:val="18"/>
    </w:rPr>
  </w:style>
  <w:style w:type="character" w:customStyle="1" w:styleId="Char3">
    <w:name w:val="页眉 Char"/>
    <w:rPr>
      <w:sz w:val="18"/>
      <w:szCs w:val="18"/>
    </w:rPr>
  </w:style>
  <w:style w:type="paragraph" w:styleId="a8">
    <w:name w:val="footer"/>
    <w:basedOn w:val="a"/>
    <w:uiPriority w:val="99"/>
    <w:unhideWhenUsed/>
    <w:pPr>
      <w:tabs>
        <w:tab w:val="center" w:pos="4153"/>
        <w:tab w:val="right" w:pos="8306"/>
      </w:tabs>
      <w:snapToGrid w:val="0"/>
      <w:jc w:val="left"/>
    </w:pPr>
    <w:rPr>
      <w:sz w:val="18"/>
      <w:szCs w:val="18"/>
    </w:rPr>
  </w:style>
  <w:style w:type="character" w:customStyle="1" w:styleId="Char4">
    <w:name w:val="页脚 Char"/>
    <w:uiPriority w:val="99"/>
    <w:rPr>
      <w:sz w:val="18"/>
      <w:szCs w:val="18"/>
    </w:rPr>
  </w:style>
  <w:style w:type="character" w:customStyle="1" w:styleId="apple-converted-space">
    <w:name w:val="apple-converted-space"/>
    <w:basedOn w:val="a0"/>
  </w:style>
  <w:style w:type="character" w:customStyle="1" w:styleId="2Char">
    <w:name w:val="标题 2 Char"/>
    <w:rPr>
      <w:rFonts w:ascii="Cambria" w:eastAsia="宋体" w:hAnsi="Cambria" w:cs="Times New Roman"/>
      <w:b/>
      <w:bCs/>
      <w:sz w:val="32"/>
      <w:szCs w:val="32"/>
    </w:rPr>
  </w:style>
  <w:style w:type="character" w:customStyle="1" w:styleId="4Char">
    <w:name w:val="标题 4 Char"/>
    <w:rPr>
      <w:rFonts w:ascii="Cambria" w:eastAsia="宋体" w:hAnsi="Cambria" w:cs="Times New Roman"/>
      <w:b/>
      <w:bCs/>
      <w:sz w:val="28"/>
      <w:szCs w:val="28"/>
    </w:rPr>
  </w:style>
  <w:style w:type="paragraph" w:customStyle="1" w:styleId="12">
    <w:name w:val="列出段落1"/>
    <w:basedOn w:val="a"/>
    <w:qFormat/>
    <w:pPr>
      <w:ind w:firstLineChars="200" w:firstLine="420"/>
    </w:pPr>
  </w:style>
  <w:style w:type="character" w:customStyle="1" w:styleId="highlight">
    <w:name w:val="highlight"/>
    <w:basedOn w:val="a0"/>
  </w:style>
  <w:style w:type="character" w:customStyle="1" w:styleId="ref-journal">
    <w:name w:val="ref-journal"/>
    <w:basedOn w:val="a0"/>
  </w:style>
  <w:style w:type="character" w:customStyle="1" w:styleId="ref-vol">
    <w:name w:val="ref-vol"/>
    <w:basedOn w:val="a0"/>
  </w:style>
  <w:style w:type="character" w:customStyle="1" w:styleId="element-citation">
    <w:name w:val="element-citation"/>
    <w:basedOn w:val="a0"/>
  </w:style>
  <w:style w:type="character" w:customStyle="1" w:styleId="ref-title">
    <w:name w:val="ref-title"/>
    <w:basedOn w:val="a0"/>
  </w:style>
  <w:style w:type="character" w:customStyle="1" w:styleId="citation">
    <w:name w:val="citation"/>
    <w:basedOn w:val="a0"/>
  </w:style>
  <w:style w:type="character" w:customStyle="1" w:styleId="nowrap">
    <w:name w:val="nowrap"/>
    <w:basedOn w:val="a0"/>
  </w:style>
  <w:style w:type="character" w:customStyle="1" w:styleId="mixed-citation">
    <w:name w:val="mixed-citation"/>
    <w:basedOn w:val="a0"/>
  </w:style>
  <w:style w:type="character" w:customStyle="1" w:styleId="referencesauthors">
    <w:name w:val="references__authors"/>
    <w:basedOn w:val="a0"/>
  </w:style>
  <w:style w:type="character" w:customStyle="1" w:styleId="referencesarticle-title">
    <w:name w:val="references__article-title"/>
    <w:basedOn w:val="a0"/>
  </w:style>
  <w:style w:type="character" w:styleId="a9">
    <w:name w:val="Strong"/>
    <w:uiPriority w:val="22"/>
    <w:qFormat/>
    <w:rPr>
      <w:b/>
      <w:bCs/>
    </w:rPr>
  </w:style>
  <w:style w:type="character" w:customStyle="1" w:styleId="referencesyear">
    <w:name w:val="references__year"/>
    <w:basedOn w:val="a0"/>
  </w:style>
  <w:style w:type="paragraph" w:styleId="aa">
    <w:name w:val="Revision"/>
    <w:hidden/>
    <w:semiHidden/>
    <w:rPr>
      <w:kern w:val="2"/>
      <w:sz w:val="21"/>
      <w:szCs w:val="22"/>
    </w:rPr>
  </w:style>
  <w:style w:type="paragraph" w:styleId="ab">
    <w:name w:val="Balloon Text"/>
    <w:basedOn w:val="a"/>
    <w:link w:val="Char10"/>
    <w:uiPriority w:val="99"/>
    <w:semiHidden/>
    <w:unhideWhenUsed/>
    <w:rsid w:val="00BE5B0B"/>
    <w:rPr>
      <w:rFonts w:ascii="Times New Roman" w:hAnsi="Times New Roman"/>
      <w:sz w:val="18"/>
      <w:szCs w:val="18"/>
    </w:rPr>
  </w:style>
  <w:style w:type="character" w:customStyle="1" w:styleId="Char10">
    <w:name w:val="批注框文本 Char1"/>
    <w:link w:val="ab"/>
    <w:uiPriority w:val="99"/>
    <w:semiHidden/>
    <w:rsid w:val="00BE5B0B"/>
    <w:rPr>
      <w:rFonts w:ascii="Times New Roman" w:hAnsi="Times New Roman"/>
      <w:kern w:val="2"/>
      <w:sz w:val="18"/>
      <w:szCs w:val="18"/>
      <w:lang w:val="en-US" w:eastAsia="zh-CN"/>
    </w:rPr>
  </w:style>
  <w:style w:type="paragraph" w:styleId="ac">
    <w:name w:val="annotation subject"/>
    <w:basedOn w:val="a5"/>
    <w:next w:val="a5"/>
    <w:link w:val="Char11"/>
    <w:uiPriority w:val="99"/>
    <w:semiHidden/>
    <w:unhideWhenUsed/>
    <w:rsid w:val="00BE5B0B"/>
    <w:pPr>
      <w:jc w:val="both"/>
    </w:pPr>
    <w:rPr>
      <w:b/>
      <w:bCs/>
    </w:rPr>
  </w:style>
  <w:style w:type="character" w:customStyle="1" w:styleId="Char1">
    <w:name w:val="批注文字 Char1"/>
    <w:link w:val="a5"/>
    <w:semiHidden/>
    <w:rsid w:val="00BE5B0B"/>
    <w:rPr>
      <w:kern w:val="2"/>
      <w:sz w:val="21"/>
      <w:szCs w:val="22"/>
      <w:lang w:val="en-US" w:eastAsia="zh-CN"/>
    </w:rPr>
  </w:style>
  <w:style w:type="character" w:customStyle="1" w:styleId="Char11">
    <w:name w:val="批注主题 Char1"/>
    <w:link w:val="ac"/>
    <w:uiPriority w:val="99"/>
    <w:semiHidden/>
    <w:rsid w:val="00BE5B0B"/>
    <w:rPr>
      <w:b/>
      <w:bCs/>
      <w:kern w:val="2"/>
      <w:sz w:val="21"/>
      <w:szCs w:val="22"/>
      <w:lang w:val="en-US" w:eastAsia="zh-CN"/>
    </w:rPr>
  </w:style>
  <w:style w:type="paragraph" w:customStyle="1" w:styleId="Default">
    <w:name w:val="Default"/>
    <w:rsid w:val="00BE5B0B"/>
    <w:pPr>
      <w:autoSpaceDE w:val="0"/>
      <w:autoSpaceDN w:val="0"/>
      <w:adjustRightInd w:val="0"/>
    </w:pPr>
    <w:rPr>
      <w:rFonts w:ascii="Book Antiqua" w:hAnsi="Book Antiqua" w:cs="Book Antiqua"/>
      <w:color w:val="000000"/>
      <w:sz w:val="24"/>
      <w:szCs w:val="24"/>
      <w:lang w:val="en-GB" w:eastAsia="en-GB"/>
    </w:rPr>
  </w:style>
  <w:style w:type="character" w:styleId="ad">
    <w:name w:val="page number"/>
    <w:uiPriority w:val="99"/>
    <w:semiHidden/>
    <w:unhideWhenUsed/>
    <w:rsid w:val="00D97FEE"/>
  </w:style>
  <w:style w:type="paragraph" w:styleId="ae">
    <w:name w:val="footnote text"/>
    <w:basedOn w:val="a"/>
    <w:link w:val="Char5"/>
    <w:unhideWhenUsed/>
    <w:rsid w:val="008909B6"/>
    <w:pPr>
      <w:snapToGrid w:val="0"/>
      <w:jc w:val="left"/>
    </w:pPr>
    <w:rPr>
      <w:rFonts w:ascii="Cambria" w:hAnsi="Cambria"/>
      <w:sz w:val="18"/>
      <w:szCs w:val="18"/>
      <w:lang w:val="x-none" w:eastAsia="x-none"/>
    </w:rPr>
  </w:style>
  <w:style w:type="character" w:customStyle="1" w:styleId="Char5">
    <w:name w:val="脚注文本 Char"/>
    <w:link w:val="ae"/>
    <w:rsid w:val="008909B6"/>
    <w:rPr>
      <w:rFonts w:ascii="Cambria" w:hAnsi="Cambria"/>
      <w:kern w:val="2"/>
      <w:sz w:val="18"/>
      <w:szCs w:val="18"/>
    </w:rPr>
  </w:style>
  <w:style w:type="character" w:customStyle="1" w:styleId="2Char1">
    <w:name w:val="标题 2 Char1"/>
    <w:link w:val="2"/>
    <w:rsid w:val="007564E1"/>
    <w:rPr>
      <w:rFonts w:ascii="Cambria" w:hAnsi="Cambria"/>
      <w:b/>
      <w:bCs/>
      <w:kern w:val="2"/>
      <w:sz w:val="32"/>
      <w:szCs w:val="32"/>
    </w:rPr>
  </w:style>
  <w:style w:type="character" w:customStyle="1" w:styleId="af">
    <w:name w:val="未处理的提及"/>
    <w:uiPriority w:val="99"/>
    <w:semiHidden/>
    <w:unhideWhenUsed/>
    <w:rsid w:val="00313434"/>
    <w:rPr>
      <w:color w:val="605E5C"/>
      <w:shd w:val="clear" w:color="auto" w:fill="E1DFDD"/>
    </w:rPr>
  </w:style>
  <w:style w:type="table" w:styleId="af0">
    <w:name w:val="Table Grid"/>
    <w:basedOn w:val="a1"/>
    <w:uiPriority w:val="39"/>
    <w:rsid w:val="00D71EF1"/>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rsid w:val="006E6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921363">
      <w:bodyDiv w:val="1"/>
      <w:marLeft w:val="0"/>
      <w:marRight w:val="0"/>
      <w:marTop w:val="0"/>
      <w:marBottom w:val="0"/>
      <w:divBdr>
        <w:top w:val="none" w:sz="0" w:space="0" w:color="auto"/>
        <w:left w:val="none" w:sz="0" w:space="0" w:color="auto"/>
        <w:bottom w:val="none" w:sz="0" w:space="0" w:color="auto"/>
        <w:right w:val="none" w:sz="0" w:space="0" w:color="auto"/>
      </w:divBdr>
    </w:div>
    <w:div w:id="78442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sciencedirect.com/topics/medicine-and-dentistry/somatic-afferent"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55C6-696E-4A32-8229-4F085830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15340</Words>
  <Characters>87440</Characters>
  <Application>Microsoft Office Word</Application>
  <DocSecurity>0</DocSecurity>
  <Lines>728</Lines>
  <Paragraphs>205</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Dear Authors,</vt:lpstr>
      <vt:lpstr/>
    </vt:vector>
  </TitlesOfParts>
  <Company>Lenovo</Company>
  <LinksUpToDate>false</LinksUpToDate>
  <CharactersWithSpaces>102575</CharactersWithSpaces>
  <SharedDoc>false</SharedDoc>
  <HLinks>
    <vt:vector size="12" baseType="variant">
      <vt:variant>
        <vt:i4>5111830</vt:i4>
      </vt:variant>
      <vt:variant>
        <vt:i4>3</vt:i4>
      </vt:variant>
      <vt:variant>
        <vt:i4>0</vt:i4>
      </vt:variant>
      <vt:variant>
        <vt:i4>5</vt:i4>
      </vt:variant>
      <vt:variant>
        <vt:lpwstr>https://www.sciencedirect.com/topics/medicine-and-dentistry/somatic-afferent</vt:lpwstr>
      </vt:variant>
      <vt:variant>
        <vt:lpwstr/>
      </vt:variant>
      <vt:variant>
        <vt:i4>3407972</vt:i4>
      </vt:variant>
      <vt:variant>
        <vt:i4>0</vt:i4>
      </vt:variant>
      <vt:variant>
        <vt:i4>0</vt:i4>
      </vt:variant>
      <vt:variant>
        <vt:i4>5</vt:i4>
      </vt:variant>
      <vt:variant>
        <vt:lpwstr>https://www.sciencedirect.com/topics/neuroscience/intermediolateral-nucleus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Authors,</dc:title>
  <dc:creator>lenovo</dc:creator>
  <cp:lastModifiedBy>Lenovo</cp:lastModifiedBy>
  <cp:revision>4</cp:revision>
  <dcterms:created xsi:type="dcterms:W3CDTF">2020-06-19T10:54:00Z</dcterms:created>
  <dcterms:modified xsi:type="dcterms:W3CDTF">2020-06-20T01:34:00Z</dcterms:modified>
</cp:coreProperties>
</file>