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EE27" w14:textId="77777777" w:rsidR="003318C5" w:rsidRPr="00BF6A5C" w:rsidRDefault="003318C5" w:rsidP="00BF6A5C">
      <w:pPr>
        <w:adjustRightInd w:val="0"/>
        <w:snapToGrid w:val="0"/>
        <w:spacing w:line="360" w:lineRule="auto"/>
        <w:rPr>
          <w:rFonts w:ascii="Book Antiqua" w:hAnsi="Book Antiqua" w:cstheme="minorBidi"/>
          <w:b/>
          <w:bCs/>
          <w:sz w:val="24"/>
        </w:rPr>
      </w:pPr>
      <w:bookmarkStart w:id="0" w:name="_Hlk36405290"/>
      <w:bookmarkStart w:id="1" w:name="OLE_LINK4"/>
      <w:r w:rsidRPr="00BF6A5C">
        <w:rPr>
          <w:rFonts w:ascii="Book Antiqua" w:hAnsi="Book Antiqua" w:cstheme="minorBidi"/>
          <w:b/>
          <w:bCs/>
          <w:sz w:val="24"/>
        </w:rPr>
        <w:t xml:space="preserve">Name of Journal: </w:t>
      </w:r>
      <w:r w:rsidR="003C6C41" w:rsidRPr="003C6C41">
        <w:rPr>
          <w:rFonts w:ascii="Book Antiqua" w:hAnsi="Book Antiqua" w:cstheme="minorBidi"/>
          <w:bCs/>
          <w:i/>
          <w:iCs/>
          <w:sz w:val="24"/>
        </w:rPr>
        <w:t>World Journal of Gastrointestinal Oncology</w:t>
      </w:r>
    </w:p>
    <w:p w14:paraId="55C3248F" w14:textId="77777777" w:rsidR="003318C5" w:rsidRPr="00BF6A5C" w:rsidRDefault="003318C5" w:rsidP="00BF6A5C">
      <w:pPr>
        <w:adjustRightInd w:val="0"/>
        <w:snapToGrid w:val="0"/>
        <w:spacing w:line="360" w:lineRule="auto"/>
        <w:rPr>
          <w:rFonts w:ascii="Book Antiqua" w:hAnsi="Book Antiqua" w:cstheme="minorBidi"/>
          <w:b/>
          <w:bCs/>
          <w:sz w:val="24"/>
        </w:rPr>
      </w:pPr>
      <w:r w:rsidRPr="00BF6A5C">
        <w:rPr>
          <w:rFonts w:ascii="Book Antiqua" w:eastAsia="Times New Roman" w:hAnsi="Book Antiqua"/>
          <w:b/>
          <w:bCs/>
          <w:color w:val="222222"/>
          <w:sz w:val="24"/>
          <w:lang w:val="hu-HU"/>
        </w:rPr>
        <w:t>Manuscript NO</w:t>
      </w:r>
      <w:r w:rsidRPr="00BF6A5C">
        <w:rPr>
          <w:rFonts w:ascii="Book Antiqua" w:hAnsi="Book Antiqua" w:cs="Arial"/>
          <w:b/>
          <w:color w:val="000000"/>
          <w:sz w:val="24"/>
        </w:rPr>
        <w:t xml:space="preserve">: </w:t>
      </w:r>
      <w:r w:rsidRPr="00BF6A5C">
        <w:rPr>
          <w:rFonts w:ascii="Book Antiqua" w:hAnsi="Book Antiqua" w:cs="Arial"/>
          <w:bCs/>
          <w:color w:val="000000"/>
          <w:sz w:val="24"/>
        </w:rPr>
        <w:t>54085</w:t>
      </w:r>
    </w:p>
    <w:p w14:paraId="3A5E6C59" w14:textId="77777777" w:rsidR="003318C5" w:rsidRPr="00BF6A5C" w:rsidRDefault="003318C5" w:rsidP="00BF6A5C">
      <w:pPr>
        <w:adjustRightInd w:val="0"/>
        <w:snapToGrid w:val="0"/>
        <w:spacing w:line="360" w:lineRule="auto"/>
        <w:rPr>
          <w:rFonts w:ascii="Book Antiqua" w:hAnsi="Book Antiqua" w:cstheme="minorBidi"/>
          <w:bCs/>
          <w:sz w:val="24"/>
        </w:rPr>
      </w:pPr>
      <w:r w:rsidRPr="00BF6A5C">
        <w:rPr>
          <w:rFonts w:ascii="Book Antiqua" w:hAnsi="Book Antiqua" w:cstheme="minorBidi"/>
          <w:b/>
          <w:bCs/>
          <w:sz w:val="24"/>
        </w:rPr>
        <w:t xml:space="preserve">Manuscript Type: </w:t>
      </w:r>
      <w:r w:rsidRPr="00BF6A5C">
        <w:rPr>
          <w:rFonts w:ascii="Book Antiqua" w:hAnsi="Book Antiqua" w:cstheme="minorBidi"/>
          <w:sz w:val="24"/>
        </w:rPr>
        <w:t>ORIGINAL ARTICLE</w:t>
      </w:r>
    </w:p>
    <w:p w14:paraId="536F6979" w14:textId="77777777" w:rsidR="003318C5" w:rsidRPr="00BF6A5C" w:rsidRDefault="003318C5" w:rsidP="00BF6A5C">
      <w:pPr>
        <w:adjustRightInd w:val="0"/>
        <w:snapToGrid w:val="0"/>
        <w:spacing w:line="360" w:lineRule="auto"/>
        <w:rPr>
          <w:rFonts w:ascii="Book Antiqua" w:hAnsi="Book Antiqua" w:cstheme="minorBidi"/>
          <w:bCs/>
          <w:sz w:val="24"/>
        </w:rPr>
      </w:pPr>
    </w:p>
    <w:p w14:paraId="742E2A4F" w14:textId="77777777" w:rsidR="003318C5" w:rsidRPr="000E1A61" w:rsidRDefault="003318C5" w:rsidP="00BF6A5C">
      <w:pPr>
        <w:adjustRightInd w:val="0"/>
        <w:snapToGrid w:val="0"/>
        <w:spacing w:line="360" w:lineRule="auto"/>
        <w:rPr>
          <w:rFonts w:ascii="Book Antiqua" w:hAnsi="Book Antiqua" w:cstheme="minorBidi"/>
          <w:i/>
          <w:iCs/>
          <w:sz w:val="24"/>
        </w:rPr>
      </w:pPr>
      <w:r w:rsidRPr="00BF6A5C">
        <w:rPr>
          <w:rFonts w:ascii="Book Antiqua" w:hAnsi="Book Antiqua" w:cstheme="minorBidi"/>
          <w:b/>
          <w:i/>
          <w:iCs/>
          <w:sz w:val="24"/>
        </w:rPr>
        <w:t>Basic Study</w:t>
      </w:r>
    </w:p>
    <w:p w14:paraId="2A1A135C" w14:textId="77777777" w:rsidR="000142F6" w:rsidRDefault="000142F6" w:rsidP="00BF6A5C">
      <w:pPr>
        <w:adjustRightInd w:val="0"/>
        <w:snapToGrid w:val="0"/>
        <w:spacing w:line="360" w:lineRule="auto"/>
        <w:rPr>
          <w:rFonts w:ascii="Book Antiqua" w:eastAsia="等线" w:hAnsi="Book Antiqua"/>
          <w:b/>
          <w:bCs/>
          <w:color w:val="000000" w:themeColor="text1"/>
          <w:sz w:val="24"/>
        </w:rPr>
      </w:pPr>
      <w:bookmarkStart w:id="2" w:name="_GoBack"/>
      <w:r w:rsidRPr="00BF6A5C">
        <w:rPr>
          <w:rFonts w:ascii="Book Antiqua" w:eastAsia="等线" w:hAnsi="Book Antiqua"/>
          <w:b/>
          <w:bCs/>
          <w:color w:val="000000" w:themeColor="text1"/>
          <w:sz w:val="24"/>
        </w:rPr>
        <w:t xml:space="preserve">Identification of </w:t>
      </w:r>
      <w:r w:rsidR="003318C5" w:rsidRPr="00BF6A5C">
        <w:rPr>
          <w:rFonts w:ascii="Book Antiqua" w:eastAsia="等线" w:hAnsi="Book Antiqua"/>
          <w:b/>
          <w:bCs/>
          <w:color w:val="000000" w:themeColor="text1"/>
          <w:sz w:val="24"/>
        </w:rPr>
        <w:t xml:space="preserve">integrin </w:t>
      </w:r>
      <w:r w:rsidRPr="00BF6A5C">
        <w:rPr>
          <w:rFonts w:ascii="Book Antiqua" w:eastAsia="等线" w:hAnsi="Book Antiqua"/>
          <w:b/>
          <w:bCs/>
          <w:color w:val="000000" w:themeColor="text1"/>
          <w:sz w:val="24"/>
        </w:rPr>
        <w:t xml:space="preserve">β6 gene </w:t>
      </w:r>
      <w:r w:rsidR="003318C5" w:rsidRPr="00BF6A5C">
        <w:rPr>
          <w:rFonts w:ascii="Book Antiqua" w:eastAsia="等线" w:hAnsi="Book Antiqua"/>
          <w:b/>
          <w:bCs/>
          <w:color w:val="000000" w:themeColor="text1"/>
          <w:sz w:val="24"/>
        </w:rPr>
        <w:t xml:space="preserve">promoter </w:t>
      </w:r>
      <w:r w:rsidRPr="00BF6A5C">
        <w:rPr>
          <w:rFonts w:ascii="Book Antiqua" w:eastAsia="等线" w:hAnsi="Book Antiqua"/>
          <w:b/>
          <w:bCs/>
          <w:color w:val="000000" w:themeColor="text1"/>
          <w:sz w:val="24"/>
        </w:rPr>
        <w:t xml:space="preserve">and </w:t>
      </w:r>
      <w:r w:rsidR="003318C5" w:rsidRPr="00BF6A5C">
        <w:rPr>
          <w:rFonts w:ascii="Book Antiqua" w:eastAsia="等线" w:hAnsi="Book Antiqua"/>
          <w:b/>
          <w:bCs/>
          <w:color w:val="000000" w:themeColor="text1"/>
          <w:sz w:val="24"/>
        </w:rPr>
        <w:t xml:space="preserve">analysis </w:t>
      </w:r>
      <w:r w:rsidRPr="00BF6A5C">
        <w:rPr>
          <w:rFonts w:ascii="Book Antiqua" w:eastAsia="等线" w:hAnsi="Book Antiqua"/>
          <w:b/>
          <w:bCs/>
          <w:color w:val="000000" w:themeColor="text1"/>
          <w:sz w:val="24"/>
        </w:rPr>
        <w:t xml:space="preserve">of </w:t>
      </w:r>
      <w:r w:rsidR="003318C5" w:rsidRPr="00BF6A5C">
        <w:rPr>
          <w:rFonts w:ascii="Book Antiqua" w:eastAsia="等线" w:hAnsi="Book Antiqua"/>
          <w:b/>
          <w:bCs/>
          <w:color w:val="000000" w:themeColor="text1"/>
          <w:sz w:val="24"/>
        </w:rPr>
        <w:t xml:space="preserve">its transcription regulation </w:t>
      </w:r>
      <w:r w:rsidR="00082ACA" w:rsidRPr="00BF6A5C">
        <w:rPr>
          <w:rFonts w:ascii="Book Antiqua" w:eastAsia="等线" w:hAnsi="Book Antiqua"/>
          <w:b/>
          <w:bCs/>
          <w:color w:val="000000" w:themeColor="text1"/>
          <w:sz w:val="24"/>
        </w:rPr>
        <w:t>in colon cancer cell</w:t>
      </w:r>
      <w:bookmarkEnd w:id="0"/>
      <w:r w:rsidR="006278BC">
        <w:rPr>
          <w:rFonts w:ascii="Book Antiqua" w:eastAsia="等线" w:hAnsi="Book Antiqua"/>
          <w:b/>
          <w:bCs/>
          <w:color w:val="000000" w:themeColor="text1"/>
          <w:sz w:val="24"/>
        </w:rPr>
        <w:t>s</w:t>
      </w:r>
    </w:p>
    <w:bookmarkEnd w:id="2"/>
    <w:p w14:paraId="4565713C" w14:textId="77777777" w:rsidR="000E1A61" w:rsidRPr="00BF6A5C" w:rsidRDefault="000E1A61" w:rsidP="00BF6A5C">
      <w:pPr>
        <w:adjustRightInd w:val="0"/>
        <w:snapToGrid w:val="0"/>
        <w:spacing w:line="360" w:lineRule="auto"/>
        <w:rPr>
          <w:rFonts w:ascii="Book Antiqua" w:eastAsia="等线" w:hAnsi="Book Antiqua"/>
          <w:b/>
          <w:bCs/>
          <w:color w:val="000000" w:themeColor="text1"/>
          <w:sz w:val="24"/>
        </w:rPr>
      </w:pPr>
    </w:p>
    <w:bookmarkEnd w:id="1"/>
    <w:p w14:paraId="5FB5E934" w14:textId="7B37A99D" w:rsidR="000E1A61" w:rsidRPr="000E1A61" w:rsidRDefault="000E1A61" w:rsidP="000E1A61">
      <w:pPr>
        <w:adjustRightInd w:val="0"/>
        <w:snapToGrid w:val="0"/>
        <w:spacing w:line="360" w:lineRule="auto"/>
        <w:rPr>
          <w:rFonts w:ascii="Book Antiqua" w:eastAsia="等线" w:hAnsi="Book Antiqua"/>
          <w:bCs/>
          <w:color w:val="000000" w:themeColor="text1"/>
          <w:sz w:val="24"/>
        </w:rPr>
      </w:pPr>
      <w:proofErr w:type="spellStart"/>
      <w:r w:rsidRPr="000E1A61">
        <w:rPr>
          <w:rFonts w:ascii="Book Antiqua" w:eastAsia="等线" w:hAnsi="Book Antiqua" w:hint="eastAsia"/>
          <w:color w:val="000000" w:themeColor="text1"/>
          <w:sz w:val="24"/>
        </w:rPr>
        <w:t>Niu</w:t>
      </w:r>
      <w:proofErr w:type="spellEnd"/>
      <w:r w:rsidRPr="000E1A61">
        <w:rPr>
          <w:rFonts w:ascii="Book Antiqua" w:eastAsia="等线" w:hAnsi="Book Antiqua" w:hint="eastAsia"/>
          <w:color w:val="000000" w:themeColor="text1"/>
          <w:sz w:val="24"/>
        </w:rPr>
        <w:t xml:space="preserve"> W </w:t>
      </w:r>
      <w:r w:rsidRPr="000E1A61">
        <w:rPr>
          <w:rFonts w:ascii="Book Antiqua" w:eastAsia="等线" w:hAnsi="Book Antiqua" w:hint="eastAsia"/>
          <w:i/>
          <w:color w:val="000000" w:themeColor="text1"/>
          <w:sz w:val="24"/>
        </w:rPr>
        <w:t>et al</w:t>
      </w:r>
      <w:r w:rsidRPr="000E1A61">
        <w:rPr>
          <w:rFonts w:ascii="Book Antiqua" w:eastAsia="等线" w:hAnsi="Book Antiqua" w:hint="eastAsia"/>
          <w:color w:val="000000" w:themeColor="text1"/>
          <w:sz w:val="24"/>
        </w:rPr>
        <w:t>.</w:t>
      </w:r>
      <w:r w:rsidR="00226FF9">
        <w:rPr>
          <w:rFonts w:ascii="Book Antiqua" w:eastAsia="等线" w:hAnsi="Book Antiqua"/>
          <w:color w:val="000000" w:themeColor="text1"/>
          <w:sz w:val="24"/>
        </w:rPr>
        <w:t xml:space="preserve"> </w:t>
      </w:r>
      <w:r w:rsidRPr="000E1A61">
        <w:rPr>
          <w:rFonts w:ascii="Book Antiqua" w:eastAsia="等线" w:hAnsi="Book Antiqua"/>
          <w:bCs/>
          <w:color w:val="000000" w:themeColor="text1"/>
          <w:sz w:val="24"/>
        </w:rPr>
        <w:t>Integrin β6 gene in colon cancer cell</w:t>
      </w:r>
      <w:r w:rsidR="006278BC">
        <w:rPr>
          <w:rFonts w:ascii="Book Antiqua" w:eastAsia="等线" w:hAnsi="Book Antiqua"/>
          <w:bCs/>
          <w:color w:val="000000" w:themeColor="text1"/>
          <w:sz w:val="24"/>
        </w:rPr>
        <w:t>s</w:t>
      </w:r>
    </w:p>
    <w:p w14:paraId="60C06AFF" w14:textId="77777777" w:rsidR="000E1A61" w:rsidRPr="00BF6A5C" w:rsidRDefault="000E1A61" w:rsidP="00BF6A5C">
      <w:pPr>
        <w:adjustRightInd w:val="0"/>
        <w:snapToGrid w:val="0"/>
        <w:spacing w:line="360" w:lineRule="auto"/>
        <w:rPr>
          <w:rFonts w:ascii="Book Antiqua" w:eastAsia="等线" w:hAnsi="Book Antiqua"/>
          <w:b/>
          <w:color w:val="000000" w:themeColor="text1"/>
          <w:sz w:val="24"/>
        </w:rPr>
      </w:pPr>
    </w:p>
    <w:p w14:paraId="50D5A32F" w14:textId="77777777" w:rsidR="000142F6" w:rsidRPr="00BF6A5C" w:rsidRDefault="000142F6" w:rsidP="00BF6A5C">
      <w:pPr>
        <w:adjustRightInd w:val="0"/>
        <w:snapToGrid w:val="0"/>
        <w:spacing w:line="360" w:lineRule="auto"/>
        <w:rPr>
          <w:rFonts w:ascii="Book Antiqua" w:eastAsia="等线" w:hAnsi="Book Antiqua"/>
          <w:bCs/>
          <w:color w:val="000000" w:themeColor="text1"/>
          <w:sz w:val="24"/>
        </w:rPr>
      </w:pPr>
      <w:bookmarkStart w:id="3" w:name="_Hlk36405300"/>
      <w:r w:rsidRPr="00BF6A5C">
        <w:rPr>
          <w:rFonts w:ascii="Book Antiqua" w:eastAsia="等线" w:hAnsi="Book Antiqua"/>
          <w:bCs/>
          <w:color w:val="000000" w:themeColor="text1"/>
          <w:sz w:val="24"/>
        </w:rPr>
        <w:t xml:space="preserve">Wei </w:t>
      </w:r>
      <w:proofErr w:type="spellStart"/>
      <w:r w:rsidRPr="00BF6A5C">
        <w:rPr>
          <w:rFonts w:ascii="Book Antiqua" w:eastAsia="等线" w:hAnsi="Book Antiqua"/>
          <w:bCs/>
          <w:color w:val="000000" w:themeColor="text1"/>
          <w:sz w:val="24"/>
        </w:rPr>
        <w:t>Niu</w:t>
      </w:r>
      <w:proofErr w:type="spellEnd"/>
      <w:r w:rsidRPr="00BF6A5C">
        <w:rPr>
          <w:rFonts w:ascii="Book Antiqua" w:eastAsia="等线" w:hAnsi="Book Antiqua"/>
          <w:bCs/>
          <w:color w:val="000000" w:themeColor="text1"/>
          <w:sz w:val="24"/>
        </w:rPr>
        <w:t>, Qi</w:t>
      </w:r>
      <w:r w:rsidR="003318C5" w:rsidRPr="00BF6A5C">
        <w:rPr>
          <w:rFonts w:ascii="Book Antiqua" w:eastAsia="等线" w:hAnsi="Book Antiqua"/>
          <w:bCs/>
          <w:color w:val="000000" w:themeColor="text1"/>
          <w:sz w:val="24"/>
        </w:rPr>
        <w:t xml:space="preserve">-Yu </w:t>
      </w:r>
      <w:r w:rsidRPr="00BF6A5C">
        <w:rPr>
          <w:rFonts w:ascii="Book Antiqua" w:eastAsia="等线" w:hAnsi="Book Antiqua"/>
          <w:bCs/>
          <w:color w:val="000000" w:themeColor="text1"/>
          <w:sz w:val="24"/>
        </w:rPr>
        <w:t xml:space="preserve">Bo, Jun </w:t>
      </w:r>
      <w:proofErr w:type="spellStart"/>
      <w:r w:rsidRPr="00BF6A5C">
        <w:rPr>
          <w:rFonts w:ascii="Book Antiqua" w:eastAsia="等线" w:hAnsi="Book Antiqua"/>
          <w:bCs/>
          <w:color w:val="000000" w:themeColor="text1"/>
          <w:sz w:val="24"/>
        </w:rPr>
        <w:t>Niu</w:t>
      </w:r>
      <w:proofErr w:type="spellEnd"/>
      <w:r w:rsidRPr="00BF6A5C">
        <w:rPr>
          <w:rFonts w:ascii="Book Antiqua" w:eastAsia="等线" w:hAnsi="Book Antiqua"/>
          <w:bCs/>
          <w:color w:val="000000" w:themeColor="text1"/>
          <w:sz w:val="24"/>
        </w:rPr>
        <w:t>, Zheng</w:t>
      </w:r>
      <w:r w:rsidR="003318C5" w:rsidRPr="00BF6A5C">
        <w:rPr>
          <w:rFonts w:ascii="Book Antiqua" w:eastAsia="等线" w:hAnsi="Book Antiqua"/>
          <w:bCs/>
          <w:color w:val="000000" w:themeColor="text1"/>
          <w:sz w:val="24"/>
        </w:rPr>
        <w:t>-</w:t>
      </w:r>
      <w:proofErr w:type="spellStart"/>
      <w:r w:rsidR="003318C5" w:rsidRPr="00BF6A5C">
        <w:rPr>
          <w:rFonts w:ascii="Book Antiqua" w:eastAsia="等线" w:hAnsi="Book Antiqua"/>
          <w:bCs/>
          <w:color w:val="000000" w:themeColor="text1"/>
          <w:sz w:val="24"/>
        </w:rPr>
        <w:t>Chuan</w:t>
      </w:r>
      <w:proofErr w:type="spellEnd"/>
      <w:r w:rsidR="003318C5" w:rsidRPr="00BF6A5C">
        <w:rPr>
          <w:rFonts w:ascii="Book Antiqua" w:eastAsia="等线" w:hAnsi="Book Antiqua"/>
          <w:bCs/>
          <w:color w:val="000000" w:themeColor="text1"/>
          <w:sz w:val="24"/>
        </w:rPr>
        <w:t xml:space="preserve"> </w:t>
      </w:r>
      <w:proofErr w:type="spellStart"/>
      <w:r w:rsidRPr="00BF6A5C">
        <w:rPr>
          <w:rFonts w:ascii="Book Antiqua" w:eastAsia="等线" w:hAnsi="Book Antiqua"/>
          <w:bCs/>
          <w:color w:val="000000" w:themeColor="text1"/>
          <w:sz w:val="24"/>
        </w:rPr>
        <w:t>Niu</w:t>
      </w:r>
      <w:proofErr w:type="spellEnd"/>
      <w:r w:rsidRPr="00BF6A5C">
        <w:rPr>
          <w:rFonts w:ascii="Book Antiqua" w:eastAsia="等线" w:hAnsi="Book Antiqua"/>
          <w:bCs/>
          <w:color w:val="000000" w:themeColor="text1"/>
          <w:sz w:val="24"/>
        </w:rPr>
        <w:t xml:space="preserve">, Cheng Peng, </w:t>
      </w:r>
      <w:proofErr w:type="spellStart"/>
      <w:r w:rsidRPr="00BF6A5C">
        <w:rPr>
          <w:rFonts w:ascii="Book Antiqua" w:eastAsia="等线" w:hAnsi="Book Antiqua"/>
          <w:bCs/>
          <w:color w:val="000000" w:themeColor="text1"/>
          <w:sz w:val="24"/>
        </w:rPr>
        <w:t>Xue</w:t>
      </w:r>
      <w:proofErr w:type="spellEnd"/>
      <w:r w:rsidR="003318C5" w:rsidRPr="00BF6A5C">
        <w:rPr>
          <w:rFonts w:ascii="Book Antiqua" w:eastAsia="等线" w:hAnsi="Book Antiqua"/>
          <w:bCs/>
          <w:color w:val="000000" w:themeColor="text1"/>
          <w:sz w:val="24"/>
        </w:rPr>
        <w:t xml:space="preserve">-Qing </w:t>
      </w:r>
      <w:r w:rsidRPr="00BF6A5C">
        <w:rPr>
          <w:rFonts w:ascii="Book Antiqua" w:eastAsia="等线" w:hAnsi="Book Antiqua"/>
          <w:bCs/>
          <w:color w:val="000000" w:themeColor="text1"/>
          <w:sz w:val="24"/>
        </w:rPr>
        <w:t>Zou, Zhao</w:t>
      </w:r>
      <w:r w:rsidR="003318C5" w:rsidRPr="00BF6A5C">
        <w:rPr>
          <w:rFonts w:ascii="Book Antiqua" w:eastAsia="等线" w:hAnsi="Book Antiqua"/>
          <w:bCs/>
          <w:color w:val="000000" w:themeColor="text1"/>
          <w:sz w:val="24"/>
        </w:rPr>
        <w:t xml:space="preserve">-Yang </w:t>
      </w:r>
      <w:r w:rsidRPr="00BF6A5C">
        <w:rPr>
          <w:rFonts w:ascii="Book Antiqua" w:eastAsia="等线" w:hAnsi="Book Antiqua"/>
          <w:bCs/>
          <w:color w:val="000000" w:themeColor="text1"/>
          <w:sz w:val="24"/>
        </w:rPr>
        <w:t>Zhang</w:t>
      </w:r>
      <w:bookmarkEnd w:id="3"/>
    </w:p>
    <w:p w14:paraId="2EE22727" w14:textId="77777777" w:rsidR="000142F6" w:rsidRPr="00BF6A5C" w:rsidRDefault="000142F6" w:rsidP="00BF6A5C">
      <w:pPr>
        <w:adjustRightInd w:val="0"/>
        <w:snapToGrid w:val="0"/>
        <w:spacing w:line="360" w:lineRule="auto"/>
        <w:rPr>
          <w:rFonts w:ascii="Book Antiqua" w:eastAsia="等线" w:hAnsi="Book Antiqua"/>
          <w:color w:val="000000" w:themeColor="text1"/>
          <w:sz w:val="24"/>
        </w:rPr>
      </w:pPr>
    </w:p>
    <w:p w14:paraId="3504DE48" w14:textId="77777777" w:rsidR="000142F6" w:rsidRPr="00BF6A5C" w:rsidRDefault="000142F6"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t xml:space="preserve">Wei </w:t>
      </w:r>
      <w:proofErr w:type="spellStart"/>
      <w:r w:rsidRPr="00BF6A5C">
        <w:rPr>
          <w:rFonts w:ascii="Book Antiqua" w:eastAsia="等线" w:hAnsi="Book Antiqua"/>
          <w:b/>
          <w:color w:val="000000" w:themeColor="text1"/>
          <w:sz w:val="24"/>
        </w:rPr>
        <w:t>Niu</w:t>
      </w:r>
      <w:proofErr w:type="spellEnd"/>
      <w:r w:rsidRPr="00BF6A5C">
        <w:rPr>
          <w:rFonts w:ascii="Book Antiqua" w:eastAsia="等线" w:hAnsi="Book Antiqua"/>
          <w:b/>
          <w:color w:val="000000" w:themeColor="text1"/>
          <w:sz w:val="24"/>
        </w:rPr>
        <w:t xml:space="preserve">, Jun </w:t>
      </w:r>
      <w:proofErr w:type="spellStart"/>
      <w:r w:rsidRPr="00BF6A5C">
        <w:rPr>
          <w:rFonts w:ascii="Book Antiqua" w:eastAsia="等线" w:hAnsi="Book Antiqua"/>
          <w:b/>
          <w:color w:val="000000" w:themeColor="text1"/>
          <w:sz w:val="24"/>
        </w:rPr>
        <w:t>Niu</w:t>
      </w:r>
      <w:proofErr w:type="spellEnd"/>
      <w:r w:rsidRPr="00BF6A5C">
        <w:rPr>
          <w:rFonts w:ascii="Book Antiqua" w:eastAsia="等线" w:hAnsi="Book Antiqua"/>
          <w:b/>
          <w:color w:val="000000" w:themeColor="text1"/>
          <w:sz w:val="24"/>
        </w:rPr>
        <w:t>, Zheng</w:t>
      </w:r>
      <w:r w:rsidR="00320BBC" w:rsidRPr="00BF6A5C">
        <w:rPr>
          <w:rFonts w:ascii="Book Antiqua" w:eastAsia="等线" w:hAnsi="Book Antiqua"/>
          <w:b/>
          <w:color w:val="000000" w:themeColor="text1"/>
          <w:sz w:val="24"/>
        </w:rPr>
        <w:t>-</w:t>
      </w:r>
      <w:proofErr w:type="spellStart"/>
      <w:r w:rsidR="00320BBC" w:rsidRPr="00BF6A5C">
        <w:rPr>
          <w:rFonts w:ascii="Book Antiqua" w:eastAsia="等线" w:hAnsi="Book Antiqua"/>
          <w:b/>
          <w:color w:val="000000" w:themeColor="text1"/>
          <w:sz w:val="24"/>
        </w:rPr>
        <w:t>Chuan</w:t>
      </w:r>
      <w:proofErr w:type="spellEnd"/>
      <w:r w:rsidR="00320BBC" w:rsidRPr="00BF6A5C">
        <w:rPr>
          <w:rFonts w:ascii="Book Antiqua" w:eastAsia="等线" w:hAnsi="Book Antiqua"/>
          <w:b/>
          <w:color w:val="000000" w:themeColor="text1"/>
          <w:sz w:val="24"/>
        </w:rPr>
        <w:t xml:space="preserve"> </w:t>
      </w:r>
      <w:proofErr w:type="spellStart"/>
      <w:r w:rsidRPr="00BF6A5C">
        <w:rPr>
          <w:rFonts w:ascii="Book Antiqua" w:eastAsia="等线" w:hAnsi="Book Antiqua"/>
          <w:b/>
          <w:color w:val="000000" w:themeColor="text1"/>
          <w:sz w:val="24"/>
        </w:rPr>
        <w:t>Niu</w:t>
      </w:r>
      <w:proofErr w:type="spellEnd"/>
      <w:r w:rsidRPr="00BF6A5C">
        <w:rPr>
          <w:rFonts w:ascii="Book Antiqua" w:eastAsia="等线" w:hAnsi="Book Antiqua"/>
          <w:b/>
          <w:color w:val="000000" w:themeColor="text1"/>
          <w:sz w:val="24"/>
        </w:rPr>
        <w:t xml:space="preserve">, Cheng Peng, </w:t>
      </w:r>
      <w:proofErr w:type="spellStart"/>
      <w:r w:rsidRPr="00BF6A5C">
        <w:rPr>
          <w:rFonts w:ascii="Book Antiqua" w:eastAsia="等线" w:hAnsi="Book Antiqua"/>
          <w:b/>
          <w:color w:val="000000" w:themeColor="text1"/>
          <w:sz w:val="24"/>
        </w:rPr>
        <w:t>Xue</w:t>
      </w:r>
      <w:proofErr w:type="spellEnd"/>
      <w:r w:rsidR="00320BBC" w:rsidRPr="00BF6A5C">
        <w:rPr>
          <w:rFonts w:ascii="Book Antiqua" w:eastAsia="等线" w:hAnsi="Book Antiqua"/>
          <w:b/>
          <w:color w:val="000000" w:themeColor="text1"/>
          <w:sz w:val="24"/>
        </w:rPr>
        <w:t xml:space="preserve">-Qing </w:t>
      </w:r>
      <w:r w:rsidRPr="00BF6A5C">
        <w:rPr>
          <w:rFonts w:ascii="Book Antiqua" w:eastAsia="等线" w:hAnsi="Book Antiqua"/>
          <w:b/>
          <w:color w:val="000000" w:themeColor="text1"/>
          <w:sz w:val="24"/>
        </w:rPr>
        <w:t>Zou</w:t>
      </w:r>
      <w:r w:rsidR="00320BBC"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Department of Hepatobiliary Surgery, </w:t>
      </w:r>
      <w:proofErr w:type="spellStart"/>
      <w:r w:rsidRPr="00BF6A5C">
        <w:rPr>
          <w:rFonts w:ascii="Book Antiqua" w:eastAsia="等线" w:hAnsi="Book Antiqua"/>
          <w:color w:val="000000" w:themeColor="text1"/>
          <w:sz w:val="24"/>
        </w:rPr>
        <w:t>Qilu</w:t>
      </w:r>
      <w:proofErr w:type="spellEnd"/>
      <w:r w:rsidRPr="00BF6A5C">
        <w:rPr>
          <w:rFonts w:ascii="Book Antiqua" w:eastAsia="等线" w:hAnsi="Book Antiqua"/>
          <w:color w:val="000000" w:themeColor="text1"/>
          <w:sz w:val="24"/>
        </w:rPr>
        <w:t xml:space="preserve"> Hospital, Shandong University, Jinan 250012, Shandong</w:t>
      </w:r>
      <w:r w:rsidR="00320BBC" w:rsidRPr="00BF6A5C">
        <w:rPr>
          <w:rFonts w:ascii="Book Antiqua" w:eastAsia="等线" w:hAnsi="Book Antiqua"/>
          <w:color w:val="000000" w:themeColor="text1"/>
          <w:sz w:val="24"/>
        </w:rPr>
        <w:t xml:space="preserve"> Province</w:t>
      </w:r>
      <w:r w:rsidRPr="00BF6A5C">
        <w:rPr>
          <w:rFonts w:ascii="Book Antiqua" w:eastAsia="等线" w:hAnsi="Book Antiqua"/>
          <w:color w:val="000000" w:themeColor="text1"/>
          <w:sz w:val="24"/>
        </w:rPr>
        <w:t>, China</w:t>
      </w:r>
    </w:p>
    <w:p w14:paraId="16D04534" w14:textId="77777777" w:rsidR="00320BBC" w:rsidRPr="00BF6A5C" w:rsidRDefault="00320BBC" w:rsidP="00BF6A5C">
      <w:pPr>
        <w:adjustRightInd w:val="0"/>
        <w:snapToGrid w:val="0"/>
        <w:spacing w:line="360" w:lineRule="auto"/>
        <w:rPr>
          <w:rFonts w:ascii="Book Antiqua" w:eastAsia="等线" w:hAnsi="Book Antiqua"/>
          <w:color w:val="000000" w:themeColor="text1"/>
          <w:sz w:val="24"/>
        </w:rPr>
      </w:pPr>
    </w:p>
    <w:p w14:paraId="4EFB9596" w14:textId="77777777" w:rsidR="000142F6" w:rsidRPr="00BF6A5C" w:rsidRDefault="000142F6"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t>Qi</w:t>
      </w:r>
      <w:r w:rsidR="00832394" w:rsidRPr="00BF6A5C">
        <w:rPr>
          <w:rFonts w:ascii="Book Antiqua" w:eastAsia="等线" w:hAnsi="Book Antiqua"/>
          <w:b/>
          <w:color w:val="000000" w:themeColor="text1"/>
          <w:sz w:val="24"/>
        </w:rPr>
        <w:t xml:space="preserve">-Yu </w:t>
      </w:r>
      <w:r w:rsidRPr="00BF6A5C">
        <w:rPr>
          <w:rFonts w:ascii="Book Antiqua" w:eastAsia="等线" w:hAnsi="Book Antiqua"/>
          <w:b/>
          <w:color w:val="000000" w:themeColor="text1"/>
          <w:sz w:val="24"/>
        </w:rPr>
        <w:t>Bo</w:t>
      </w:r>
      <w:r w:rsidR="00832394" w:rsidRPr="00BF6A5C">
        <w:rPr>
          <w:rFonts w:ascii="Book Antiqua" w:eastAsia="等线" w:hAnsi="Book Antiqua"/>
          <w:b/>
          <w:color w:val="000000" w:themeColor="text1"/>
          <w:sz w:val="24"/>
        </w:rPr>
        <w:t>,</w:t>
      </w:r>
      <w:r w:rsidRPr="00BF6A5C">
        <w:rPr>
          <w:rFonts w:ascii="Book Antiqua" w:eastAsia="等线" w:hAnsi="Book Antiqua"/>
          <w:color w:val="000000" w:themeColor="text1"/>
          <w:sz w:val="24"/>
        </w:rPr>
        <w:t xml:space="preserve"> Department of Nursing, </w:t>
      </w:r>
      <w:proofErr w:type="spellStart"/>
      <w:r w:rsidRPr="00BF6A5C">
        <w:rPr>
          <w:rFonts w:ascii="Book Antiqua" w:eastAsia="等线" w:hAnsi="Book Antiqua"/>
          <w:color w:val="000000" w:themeColor="text1"/>
          <w:sz w:val="24"/>
        </w:rPr>
        <w:t>Qilu</w:t>
      </w:r>
      <w:proofErr w:type="spellEnd"/>
      <w:r w:rsidRPr="00BF6A5C">
        <w:rPr>
          <w:rFonts w:ascii="Book Antiqua" w:eastAsia="等线" w:hAnsi="Book Antiqua"/>
          <w:color w:val="000000" w:themeColor="text1"/>
          <w:sz w:val="24"/>
        </w:rPr>
        <w:t xml:space="preserve"> Hospital, Shandong University, Jinan 250012, Shandong</w:t>
      </w:r>
      <w:r w:rsidR="00832394" w:rsidRPr="00BF6A5C">
        <w:rPr>
          <w:rFonts w:ascii="Book Antiqua" w:eastAsia="等线" w:hAnsi="Book Antiqua"/>
          <w:color w:val="000000" w:themeColor="text1"/>
          <w:sz w:val="24"/>
        </w:rPr>
        <w:t xml:space="preserve"> Province</w:t>
      </w:r>
      <w:r w:rsidRPr="00BF6A5C">
        <w:rPr>
          <w:rFonts w:ascii="Book Antiqua" w:eastAsia="等线" w:hAnsi="Book Antiqua"/>
          <w:color w:val="000000" w:themeColor="text1"/>
          <w:sz w:val="24"/>
        </w:rPr>
        <w:t>, China</w:t>
      </w:r>
    </w:p>
    <w:p w14:paraId="24A67017" w14:textId="77777777" w:rsidR="00832394" w:rsidRPr="00BF6A5C" w:rsidRDefault="00832394" w:rsidP="00BF6A5C">
      <w:pPr>
        <w:adjustRightInd w:val="0"/>
        <w:snapToGrid w:val="0"/>
        <w:spacing w:line="360" w:lineRule="auto"/>
        <w:rPr>
          <w:rFonts w:ascii="Book Antiqua" w:eastAsia="等线" w:hAnsi="Book Antiqua"/>
          <w:color w:val="000000" w:themeColor="text1"/>
          <w:sz w:val="24"/>
        </w:rPr>
      </w:pPr>
    </w:p>
    <w:p w14:paraId="2026D89B" w14:textId="77777777" w:rsidR="000142F6" w:rsidRPr="00BF6A5C" w:rsidRDefault="000142F6"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t>Zhao</w:t>
      </w:r>
      <w:r w:rsidR="00DE17B1" w:rsidRPr="00BF6A5C">
        <w:rPr>
          <w:rFonts w:ascii="Book Antiqua" w:eastAsia="等线" w:hAnsi="Book Antiqua"/>
          <w:b/>
          <w:color w:val="000000" w:themeColor="text1"/>
          <w:sz w:val="24"/>
        </w:rPr>
        <w:t xml:space="preserve">-Yang </w:t>
      </w:r>
      <w:r w:rsidRPr="00BF6A5C">
        <w:rPr>
          <w:rFonts w:ascii="Book Antiqua" w:eastAsia="等线" w:hAnsi="Book Antiqua"/>
          <w:b/>
          <w:color w:val="000000" w:themeColor="text1"/>
          <w:sz w:val="24"/>
        </w:rPr>
        <w:t>Zhang</w:t>
      </w:r>
      <w:r w:rsidR="004362D4" w:rsidRPr="00BF6A5C">
        <w:rPr>
          <w:rFonts w:ascii="Book Antiqua" w:eastAsia="等线" w:hAnsi="Book Antiqua"/>
          <w:b/>
          <w:color w:val="000000" w:themeColor="text1"/>
          <w:sz w:val="24"/>
        </w:rPr>
        <w:t>,</w:t>
      </w:r>
      <w:r w:rsidRPr="00BF6A5C">
        <w:rPr>
          <w:rFonts w:ascii="Book Antiqua" w:eastAsia="等线" w:hAnsi="Book Antiqua"/>
          <w:color w:val="000000" w:themeColor="text1"/>
          <w:sz w:val="24"/>
        </w:rPr>
        <w:t xml:space="preserve"> Department of Emergency Surgery, </w:t>
      </w:r>
      <w:proofErr w:type="spellStart"/>
      <w:r w:rsidRPr="00BF6A5C">
        <w:rPr>
          <w:rFonts w:ascii="Book Antiqua" w:eastAsia="等线" w:hAnsi="Book Antiqua"/>
          <w:color w:val="000000" w:themeColor="text1"/>
          <w:sz w:val="24"/>
        </w:rPr>
        <w:t>Qilu</w:t>
      </w:r>
      <w:proofErr w:type="spellEnd"/>
      <w:r w:rsidRPr="00BF6A5C">
        <w:rPr>
          <w:rFonts w:ascii="Book Antiqua" w:eastAsia="等线" w:hAnsi="Book Antiqua"/>
          <w:color w:val="000000" w:themeColor="text1"/>
          <w:sz w:val="24"/>
        </w:rPr>
        <w:t xml:space="preserve"> Hospital, Shandong University, Jinan 250012, Shandong</w:t>
      </w:r>
      <w:r w:rsidR="00DD2579" w:rsidRPr="00BF6A5C">
        <w:rPr>
          <w:rFonts w:ascii="Book Antiqua" w:eastAsia="等线" w:hAnsi="Book Antiqua"/>
          <w:color w:val="000000" w:themeColor="text1"/>
          <w:sz w:val="24"/>
        </w:rPr>
        <w:t xml:space="preserve"> Province</w:t>
      </w:r>
      <w:r w:rsidRPr="00BF6A5C">
        <w:rPr>
          <w:rFonts w:ascii="Book Antiqua" w:eastAsia="等线" w:hAnsi="Book Antiqua"/>
          <w:color w:val="000000" w:themeColor="text1"/>
          <w:sz w:val="24"/>
        </w:rPr>
        <w:t>, China</w:t>
      </w:r>
    </w:p>
    <w:p w14:paraId="0D507945" w14:textId="77777777" w:rsidR="000142F6" w:rsidRPr="00BF6A5C" w:rsidRDefault="000142F6" w:rsidP="00BF6A5C">
      <w:pPr>
        <w:adjustRightInd w:val="0"/>
        <w:snapToGrid w:val="0"/>
        <w:spacing w:line="360" w:lineRule="auto"/>
        <w:rPr>
          <w:rFonts w:ascii="Book Antiqua" w:eastAsia="等线" w:hAnsi="Book Antiqua"/>
          <w:color w:val="000000" w:themeColor="text1"/>
          <w:sz w:val="24"/>
        </w:rPr>
      </w:pPr>
    </w:p>
    <w:p w14:paraId="63490011" w14:textId="65F88D04" w:rsidR="000142F6" w:rsidRDefault="0077768E" w:rsidP="00BF6A5C">
      <w:pPr>
        <w:adjustRightInd w:val="0"/>
        <w:snapToGrid w:val="0"/>
        <w:spacing w:line="360" w:lineRule="auto"/>
        <w:rPr>
          <w:rFonts w:ascii="Book Antiqua" w:eastAsia="等线" w:hAnsi="Book Antiqua"/>
          <w:bCs/>
          <w:color w:val="000000" w:themeColor="text1"/>
          <w:sz w:val="24"/>
        </w:rPr>
      </w:pPr>
      <w:r w:rsidRPr="00BF6A5C">
        <w:rPr>
          <w:rFonts w:ascii="Book Antiqua" w:hAnsi="Book Antiqua"/>
          <w:b/>
          <w:color w:val="000000"/>
          <w:sz w:val="24"/>
          <w:lang w:val="en-GB"/>
        </w:rPr>
        <w:t>Author contributions:</w:t>
      </w:r>
      <w:r w:rsidR="00166741">
        <w:rPr>
          <w:rFonts w:ascii="Book Antiqua" w:hAnsi="Book Antiqua"/>
          <w:b/>
          <w:color w:val="000000"/>
          <w:sz w:val="24"/>
          <w:lang w:val="en-GB"/>
        </w:rPr>
        <w:t xml:space="preserve"> </w:t>
      </w:r>
      <w:proofErr w:type="spellStart"/>
      <w:r w:rsidR="0021483B" w:rsidRPr="00BF6A5C">
        <w:rPr>
          <w:rFonts w:ascii="Book Antiqua" w:eastAsia="等线" w:hAnsi="Book Antiqua"/>
          <w:bCs/>
          <w:color w:val="000000" w:themeColor="text1"/>
          <w:sz w:val="24"/>
        </w:rPr>
        <w:t>Niu</w:t>
      </w:r>
      <w:proofErr w:type="spellEnd"/>
      <w:r w:rsidR="00166741">
        <w:rPr>
          <w:rFonts w:ascii="Book Antiqua" w:eastAsia="等线" w:hAnsi="Book Antiqua"/>
          <w:bCs/>
          <w:color w:val="000000" w:themeColor="text1"/>
          <w:sz w:val="24"/>
        </w:rPr>
        <w:t xml:space="preserve"> </w:t>
      </w:r>
      <w:r w:rsidR="00C77269" w:rsidRPr="00BF6A5C">
        <w:rPr>
          <w:rFonts w:ascii="Book Antiqua" w:eastAsia="等线" w:hAnsi="Book Antiqua"/>
          <w:color w:val="000000" w:themeColor="text1"/>
          <w:sz w:val="24"/>
        </w:rPr>
        <w:t xml:space="preserve">W </w:t>
      </w:r>
      <w:r w:rsidR="0021483B" w:rsidRPr="00BF6A5C">
        <w:rPr>
          <w:rFonts w:ascii="Book Antiqua" w:eastAsia="等线" w:hAnsi="Book Antiqua"/>
          <w:color w:val="000000" w:themeColor="text1"/>
          <w:sz w:val="24"/>
        </w:rPr>
        <w:t xml:space="preserve">and </w:t>
      </w:r>
      <w:r w:rsidR="0021483B" w:rsidRPr="00BF6A5C">
        <w:rPr>
          <w:rFonts w:ascii="Book Antiqua" w:eastAsia="等线" w:hAnsi="Book Antiqua"/>
          <w:bCs/>
          <w:color w:val="000000" w:themeColor="text1"/>
          <w:sz w:val="24"/>
        </w:rPr>
        <w:t>Bo</w:t>
      </w:r>
      <w:r w:rsidR="00166741">
        <w:rPr>
          <w:rFonts w:ascii="Book Antiqua" w:eastAsia="等线" w:hAnsi="Book Antiqua"/>
          <w:bCs/>
          <w:color w:val="000000" w:themeColor="text1"/>
          <w:sz w:val="24"/>
        </w:rPr>
        <w:t xml:space="preserve"> </w:t>
      </w:r>
      <w:r w:rsidR="00C77269" w:rsidRPr="00BF6A5C">
        <w:rPr>
          <w:rFonts w:ascii="Book Antiqua" w:eastAsia="等线" w:hAnsi="Book Antiqua"/>
          <w:color w:val="000000" w:themeColor="text1"/>
          <w:sz w:val="24"/>
        </w:rPr>
        <w:t xml:space="preserve">QY </w:t>
      </w:r>
      <w:r w:rsidR="0021483B" w:rsidRPr="00BF6A5C">
        <w:rPr>
          <w:rFonts w:ascii="Book Antiqua" w:eastAsia="等线" w:hAnsi="Book Antiqua"/>
          <w:color w:val="000000" w:themeColor="text1"/>
          <w:sz w:val="24"/>
        </w:rPr>
        <w:t>contribute</w:t>
      </w:r>
      <w:r w:rsidR="006278BC">
        <w:rPr>
          <w:rFonts w:ascii="Book Antiqua" w:eastAsia="等线" w:hAnsi="Book Antiqua"/>
          <w:color w:val="000000" w:themeColor="text1"/>
          <w:sz w:val="24"/>
        </w:rPr>
        <w:t>d</w:t>
      </w:r>
      <w:r w:rsidR="0021483B" w:rsidRPr="00BF6A5C">
        <w:rPr>
          <w:rFonts w:ascii="Book Antiqua" w:eastAsia="等线" w:hAnsi="Book Antiqua"/>
          <w:color w:val="000000" w:themeColor="text1"/>
          <w:sz w:val="24"/>
        </w:rPr>
        <w:t xml:space="preserve"> equally to this article and should be considered as co-first author</w:t>
      </w:r>
      <w:r w:rsidR="006278BC">
        <w:rPr>
          <w:rFonts w:ascii="Book Antiqua" w:eastAsia="等线" w:hAnsi="Book Antiqua"/>
          <w:color w:val="000000" w:themeColor="text1"/>
          <w:sz w:val="24"/>
        </w:rPr>
        <w:t>s</w:t>
      </w:r>
      <w:r w:rsidR="00C77269" w:rsidRPr="00BF6A5C">
        <w:rPr>
          <w:rFonts w:ascii="Book Antiqua" w:eastAsia="等线" w:hAnsi="Book Antiqua"/>
          <w:color w:val="000000" w:themeColor="text1"/>
          <w:sz w:val="24"/>
        </w:rPr>
        <w:t xml:space="preserve">; </w:t>
      </w:r>
      <w:proofErr w:type="spellStart"/>
      <w:r w:rsidR="0021483B" w:rsidRPr="00BF6A5C">
        <w:rPr>
          <w:rFonts w:ascii="Book Antiqua" w:eastAsia="等线" w:hAnsi="Book Antiqua"/>
          <w:bCs/>
          <w:color w:val="000000" w:themeColor="text1"/>
          <w:sz w:val="24"/>
        </w:rPr>
        <w:t>Niu</w:t>
      </w:r>
      <w:proofErr w:type="spellEnd"/>
      <w:r w:rsidR="00166741">
        <w:rPr>
          <w:rFonts w:ascii="Book Antiqua" w:eastAsia="等线" w:hAnsi="Book Antiqua"/>
          <w:bCs/>
          <w:color w:val="000000" w:themeColor="text1"/>
          <w:sz w:val="24"/>
        </w:rPr>
        <w:t xml:space="preserve"> </w:t>
      </w:r>
      <w:r w:rsidR="00C77269" w:rsidRPr="00BF6A5C">
        <w:rPr>
          <w:rFonts w:ascii="Book Antiqua" w:eastAsia="等线" w:hAnsi="Book Antiqua"/>
          <w:color w:val="000000" w:themeColor="text1"/>
          <w:sz w:val="24"/>
        </w:rPr>
        <w:t xml:space="preserve">W </w:t>
      </w:r>
      <w:r w:rsidR="0021483B" w:rsidRPr="00BF6A5C">
        <w:rPr>
          <w:rFonts w:ascii="Book Antiqua" w:eastAsia="等线" w:hAnsi="Book Antiqua"/>
          <w:color w:val="000000" w:themeColor="text1"/>
          <w:sz w:val="24"/>
        </w:rPr>
        <w:t xml:space="preserve">and </w:t>
      </w:r>
      <w:r w:rsidR="0021483B" w:rsidRPr="00BF6A5C">
        <w:rPr>
          <w:rFonts w:ascii="Book Antiqua" w:eastAsia="等线" w:hAnsi="Book Antiqua"/>
          <w:bCs/>
          <w:color w:val="000000" w:themeColor="text1"/>
          <w:sz w:val="24"/>
        </w:rPr>
        <w:t xml:space="preserve">Bo </w:t>
      </w:r>
      <w:r w:rsidR="00C77269" w:rsidRPr="00BF6A5C">
        <w:rPr>
          <w:rFonts w:ascii="Book Antiqua" w:eastAsia="等线" w:hAnsi="Book Antiqua"/>
          <w:bCs/>
          <w:color w:val="000000" w:themeColor="text1"/>
          <w:sz w:val="24"/>
        </w:rPr>
        <w:t xml:space="preserve">QY </w:t>
      </w:r>
      <w:r w:rsidR="0021483B" w:rsidRPr="00BF6A5C">
        <w:rPr>
          <w:rFonts w:ascii="Book Antiqua" w:eastAsia="等线" w:hAnsi="Book Antiqua"/>
          <w:bCs/>
          <w:color w:val="000000" w:themeColor="text1"/>
          <w:sz w:val="24"/>
        </w:rPr>
        <w:t>design</w:t>
      </w:r>
      <w:r w:rsidR="006278BC">
        <w:rPr>
          <w:rFonts w:ascii="Book Antiqua" w:eastAsia="等线" w:hAnsi="Book Antiqua"/>
          <w:bCs/>
          <w:color w:val="000000" w:themeColor="text1"/>
          <w:sz w:val="24"/>
        </w:rPr>
        <w:t>ed</w:t>
      </w:r>
      <w:r w:rsidR="0021483B" w:rsidRPr="00BF6A5C">
        <w:rPr>
          <w:rFonts w:ascii="Book Antiqua" w:eastAsia="等线" w:hAnsi="Book Antiqua"/>
          <w:bCs/>
          <w:color w:val="000000" w:themeColor="text1"/>
          <w:sz w:val="24"/>
        </w:rPr>
        <w:t xml:space="preserve"> the experiment</w:t>
      </w:r>
      <w:r w:rsidR="006278BC">
        <w:rPr>
          <w:rFonts w:ascii="Book Antiqua" w:eastAsia="等线" w:hAnsi="Book Antiqua"/>
          <w:bCs/>
          <w:color w:val="000000" w:themeColor="text1"/>
          <w:sz w:val="24"/>
        </w:rPr>
        <w:t>s</w:t>
      </w:r>
      <w:r w:rsidR="0021483B" w:rsidRPr="00BF6A5C">
        <w:rPr>
          <w:rFonts w:ascii="Book Antiqua" w:eastAsia="等线" w:hAnsi="Book Antiqua"/>
          <w:bCs/>
          <w:color w:val="000000" w:themeColor="text1"/>
          <w:sz w:val="24"/>
        </w:rPr>
        <w:t>; Zhang</w:t>
      </w:r>
      <w:r w:rsidR="00166741">
        <w:rPr>
          <w:rFonts w:ascii="Book Antiqua" w:eastAsia="等线" w:hAnsi="Book Antiqua"/>
          <w:bCs/>
          <w:color w:val="000000" w:themeColor="text1"/>
          <w:sz w:val="24"/>
        </w:rPr>
        <w:t xml:space="preserve"> </w:t>
      </w:r>
      <w:r w:rsidR="00C50958" w:rsidRPr="00BF6A5C">
        <w:rPr>
          <w:rFonts w:ascii="Book Antiqua" w:eastAsia="等线" w:hAnsi="Book Antiqua"/>
          <w:color w:val="000000" w:themeColor="text1"/>
          <w:sz w:val="24"/>
        </w:rPr>
        <w:t xml:space="preserve">ZY </w:t>
      </w:r>
      <w:r w:rsidR="0021483B" w:rsidRPr="00BF6A5C">
        <w:rPr>
          <w:rFonts w:ascii="Book Antiqua" w:eastAsia="等线" w:hAnsi="Book Antiqua"/>
          <w:color w:val="000000" w:themeColor="text1"/>
          <w:sz w:val="24"/>
        </w:rPr>
        <w:t xml:space="preserve">drafted the work and collected the data; </w:t>
      </w:r>
      <w:proofErr w:type="spellStart"/>
      <w:r w:rsidR="0021483B" w:rsidRPr="00BF6A5C">
        <w:rPr>
          <w:rFonts w:ascii="Book Antiqua" w:eastAsia="等线" w:hAnsi="Book Antiqua"/>
          <w:bCs/>
          <w:color w:val="000000" w:themeColor="text1"/>
          <w:sz w:val="24"/>
        </w:rPr>
        <w:t>Niu</w:t>
      </w:r>
      <w:proofErr w:type="spellEnd"/>
      <w:r w:rsidR="00166741">
        <w:rPr>
          <w:rFonts w:ascii="Book Antiqua" w:eastAsia="等线" w:hAnsi="Book Antiqua"/>
          <w:bCs/>
          <w:color w:val="000000" w:themeColor="text1"/>
          <w:sz w:val="24"/>
        </w:rPr>
        <w:t xml:space="preserve"> </w:t>
      </w:r>
      <w:r w:rsidR="00C50958" w:rsidRPr="00BF6A5C">
        <w:rPr>
          <w:rFonts w:ascii="Book Antiqua" w:eastAsia="等线" w:hAnsi="Book Antiqua"/>
          <w:color w:val="000000" w:themeColor="text1"/>
          <w:sz w:val="24"/>
        </w:rPr>
        <w:t>J</w:t>
      </w:r>
      <w:r w:rsidR="000142F6" w:rsidRPr="00BF6A5C">
        <w:rPr>
          <w:rFonts w:ascii="Book Antiqua" w:eastAsia="等线" w:hAnsi="Book Antiqua"/>
          <w:color w:val="000000" w:themeColor="text1"/>
          <w:sz w:val="24"/>
        </w:rPr>
        <w:t xml:space="preserve">, </w:t>
      </w:r>
      <w:proofErr w:type="spellStart"/>
      <w:r w:rsidR="0021483B" w:rsidRPr="00BF6A5C">
        <w:rPr>
          <w:rFonts w:ascii="Book Antiqua" w:eastAsia="等线" w:hAnsi="Book Antiqua"/>
          <w:bCs/>
          <w:color w:val="000000" w:themeColor="text1"/>
          <w:sz w:val="24"/>
        </w:rPr>
        <w:t>Niu</w:t>
      </w:r>
      <w:proofErr w:type="spellEnd"/>
      <w:r w:rsidR="00C50958" w:rsidRPr="00BF6A5C">
        <w:rPr>
          <w:rFonts w:ascii="Book Antiqua" w:eastAsia="等线" w:hAnsi="Book Antiqua"/>
          <w:bCs/>
          <w:color w:val="000000" w:themeColor="text1"/>
          <w:sz w:val="24"/>
        </w:rPr>
        <w:t xml:space="preserve"> ZC</w:t>
      </w:r>
      <w:r w:rsidR="000142F6" w:rsidRPr="00BF6A5C">
        <w:rPr>
          <w:rFonts w:ascii="Book Antiqua" w:eastAsia="等线" w:hAnsi="Book Antiqua"/>
          <w:color w:val="000000" w:themeColor="text1"/>
          <w:sz w:val="24"/>
        </w:rPr>
        <w:t xml:space="preserve">, </w:t>
      </w:r>
      <w:r w:rsidR="0021483B" w:rsidRPr="00BF6A5C">
        <w:rPr>
          <w:rFonts w:ascii="Book Antiqua" w:eastAsia="等线" w:hAnsi="Book Antiqua"/>
          <w:bCs/>
          <w:color w:val="000000" w:themeColor="text1"/>
          <w:sz w:val="24"/>
        </w:rPr>
        <w:t>Peng</w:t>
      </w:r>
      <w:r w:rsidR="00C50958" w:rsidRPr="00BF6A5C">
        <w:rPr>
          <w:rFonts w:ascii="Book Antiqua" w:eastAsia="等线" w:hAnsi="Book Antiqua"/>
          <w:bCs/>
          <w:color w:val="000000" w:themeColor="text1"/>
          <w:sz w:val="24"/>
        </w:rPr>
        <w:t xml:space="preserve"> C</w:t>
      </w:r>
      <w:r w:rsidR="000142F6" w:rsidRPr="00BF6A5C">
        <w:rPr>
          <w:rFonts w:ascii="Book Antiqua" w:eastAsia="等线" w:hAnsi="Book Antiqua"/>
          <w:color w:val="000000" w:themeColor="text1"/>
          <w:sz w:val="24"/>
        </w:rPr>
        <w:t xml:space="preserve">, </w:t>
      </w:r>
      <w:r w:rsidR="0021483B" w:rsidRPr="00BF6A5C">
        <w:rPr>
          <w:rFonts w:ascii="Book Antiqua" w:eastAsia="等线" w:hAnsi="Book Antiqua"/>
          <w:bCs/>
          <w:color w:val="000000" w:themeColor="text1"/>
          <w:sz w:val="24"/>
        </w:rPr>
        <w:t>Zou</w:t>
      </w:r>
      <w:r w:rsidR="00166741">
        <w:rPr>
          <w:rFonts w:ascii="Book Antiqua" w:eastAsia="等线" w:hAnsi="Book Antiqua"/>
          <w:bCs/>
          <w:color w:val="000000" w:themeColor="text1"/>
          <w:sz w:val="24"/>
        </w:rPr>
        <w:t xml:space="preserve"> </w:t>
      </w:r>
      <w:r w:rsidR="00C50958" w:rsidRPr="00BF6A5C">
        <w:rPr>
          <w:rFonts w:ascii="Book Antiqua" w:eastAsia="等线" w:hAnsi="Book Antiqua"/>
          <w:color w:val="000000" w:themeColor="text1"/>
          <w:sz w:val="24"/>
        </w:rPr>
        <w:t>XQ</w:t>
      </w:r>
      <w:r w:rsidR="006278BC">
        <w:rPr>
          <w:rFonts w:ascii="Book Antiqua" w:eastAsia="等线" w:hAnsi="Book Antiqua"/>
          <w:color w:val="000000" w:themeColor="text1"/>
          <w:sz w:val="24"/>
        </w:rPr>
        <w:t>,</w:t>
      </w:r>
      <w:r w:rsidR="00154901">
        <w:rPr>
          <w:rFonts w:ascii="Book Antiqua" w:eastAsia="等线" w:hAnsi="Book Antiqua"/>
          <w:color w:val="000000" w:themeColor="text1"/>
          <w:sz w:val="24"/>
        </w:rPr>
        <w:t xml:space="preserve"> </w:t>
      </w:r>
      <w:r w:rsidR="000142F6" w:rsidRPr="00BF6A5C">
        <w:rPr>
          <w:rFonts w:ascii="Book Antiqua" w:eastAsia="等线" w:hAnsi="Book Antiqua"/>
          <w:color w:val="000000" w:themeColor="text1"/>
          <w:sz w:val="24"/>
        </w:rPr>
        <w:t>and</w:t>
      </w:r>
      <w:r w:rsidR="0021483B" w:rsidRPr="00BF6A5C">
        <w:rPr>
          <w:rFonts w:ascii="Book Antiqua" w:eastAsia="等线" w:hAnsi="Book Antiqua"/>
          <w:bCs/>
          <w:color w:val="000000" w:themeColor="text1"/>
          <w:sz w:val="24"/>
        </w:rPr>
        <w:t xml:space="preserve"> Zhang</w:t>
      </w:r>
      <w:r w:rsidR="00166741">
        <w:rPr>
          <w:rFonts w:ascii="Book Antiqua" w:eastAsia="等线" w:hAnsi="Book Antiqua"/>
          <w:bCs/>
          <w:color w:val="000000" w:themeColor="text1"/>
          <w:sz w:val="24"/>
        </w:rPr>
        <w:t xml:space="preserve"> </w:t>
      </w:r>
      <w:r w:rsidR="00C50958" w:rsidRPr="00BF6A5C">
        <w:rPr>
          <w:rFonts w:ascii="Book Antiqua" w:eastAsia="等线" w:hAnsi="Book Antiqua"/>
          <w:bCs/>
          <w:color w:val="000000" w:themeColor="text1"/>
          <w:sz w:val="24"/>
        </w:rPr>
        <w:t xml:space="preserve">ZY </w:t>
      </w:r>
      <w:proofErr w:type="spellStart"/>
      <w:r w:rsidR="000142F6" w:rsidRPr="00BF6A5C">
        <w:rPr>
          <w:rFonts w:ascii="Book Antiqua" w:eastAsia="等线" w:hAnsi="Book Antiqua"/>
          <w:bCs/>
          <w:color w:val="000000" w:themeColor="text1"/>
          <w:sz w:val="24"/>
        </w:rPr>
        <w:t>analysed</w:t>
      </w:r>
      <w:proofErr w:type="spellEnd"/>
      <w:r w:rsidR="000142F6" w:rsidRPr="00BF6A5C">
        <w:rPr>
          <w:rFonts w:ascii="Book Antiqua" w:eastAsia="等线" w:hAnsi="Book Antiqua"/>
          <w:bCs/>
          <w:color w:val="000000" w:themeColor="text1"/>
          <w:sz w:val="24"/>
        </w:rPr>
        <w:t xml:space="preserve"> and interpreted </w:t>
      </w:r>
      <w:r w:rsidR="006278BC">
        <w:rPr>
          <w:rFonts w:ascii="Book Antiqua" w:eastAsia="等线" w:hAnsi="Book Antiqua"/>
          <w:bCs/>
          <w:color w:val="000000" w:themeColor="text1"/>
          <w:sz w:val="24"/>
        </w:rPr>
        <w:t xml:space="preserve">the </w:t>
      </w:r>
      <w:r w:rsidR="000142F6" w:rsidRPr="00BF6A5C">
        <w:rPr>
          <w:rFonts w:ascii="Book Antiqua" w:eastAsia="等线" w:hAnsi="Book Antiqua"/>
          <w:bCs/>
          <w:color w:val="000000" w:themeColor="text1"/>
          <w:sz w:val="24"/>
        </w:rPr>
        <w:t>data and wrote the article</w:t>
      </w:r>
      <w:r w:rsidR="0021483B" w:rsidRPr="00BF6A5C">
        <w:rPr>
          <w:rFonts w:ascii="Book Antiqua" w:eastAsia="等线" w:hAnsi="Book Antiqua"/>
          <w:bCs/>
          <w:color w:val="000000" w:themeColor="text1"/>
          <w:sz w:val="24"/>
        </w:rPr>
        <w:t>.</w:t>
      </w:r>
    </w:p>
    <w:p w14:paraId="539D8495" w14:textId="77777777" w:rsidR="00166741" w:rsidRDefault="00166741" w:rsidP="00BF6A5C">
      <w:pPr>
        <w:adjustRightInd w:val="0"/>
        <w:snapToGrid w:val="0"/>
        <w:spacing w:line="360" w:lineRule="auto"/>
        <w:rPr>
          <w:rFonts w:ascii="Book Antiqua" w:eastAsia="等线" w:hAnsi="Book Antiqua"/>
          <w:bCs/>
          <w:color w:val="000000" w:themeColor="text1"/>
          <w:sz w:val="24"/>
        </w:rPr>
      </w:pPr>
    </w:p>
    <w:p w14:paraId="5CF439B8" w14:textId="76DE7F3E" w:rsidR="00166741" w:rsidRPr="00BF6A5C" w:rsidRDefault="00166741" w:rsidP="00BF6A5C">
      <w:pPr>
        <w:adjustRightInd w:val="0"/>
        <w:snapToGrid w:val="0"/>
        <w:spacing w:line="360" w:lineRule="auto"/>
        <w:rPr>
          <w:rFonts w:ascii="Book Antiqua" w:eastAsia="等线" w:hAnsi="Book Antiqua"/>
          <w:color w:val="000000" w:themeColor="text1"/>
          <w:sz w:val="24"/>
        </w:rPr>
      </w:pPr>
      <w:proofErr w:type="gramStart"/>
      <w:r w:rsidRPr="00C74AB4">
        <w:rPr>
          <w:rFonts w:ascii="Book Antiqua" w:eastAsia="等线" w:hAnsi="Book Antiqua" w:hint="eastAsia"/>
          <w:b/>
          <w:color w:val="000000" w:themeColor="text1"/>
          <w:sz w:val="24"/>
        </w:rPr>
        <w:t>Supported by</w:t>
      </w:r>
      <w:r w:rsidRPr="00C74AB4">
        <w:rPr>
          <w:rFonts w:ascii="Book Antiqua" w:eastAsia="等线" w:hAnsi="Book Antiqua"/>
          <w:b/>
          <w:color w:val="000000" w:themeColor="text1"/>
          <w:sz w:val="24"/>
        </w:rPr>
        <w:t xml:space="preserve"> </w:t>
      </w:r>
      <w:r>
        <w:rPr>
          <w:rFonts w:ascii="Book Antiqua" w:eastAsia="等线" w:hAnsi="Book Antiqua" w:hint="eastAsia"/>
          <w:color w:val="000000" w:themeColor="text1"/>
          <w:sz w:val="24"/>
        </w:rPr>
        <w:t>National Sciences Foundation of Shandong Province</w:t>
      </w:r>
      <w:r>
        <w:rPr>
          <w:rFonts w:ascii="Book Antiqua" w:eastAsia="等线" w:hAnsi="Book Antiqua"/>
          <w:color w:val="000000" w:themeColor="text1"/>
          <w:sz w:val="24"/>
        </w:rPr>
        <w:t xml:space="preserve">, </w:t>
      </w:r>
      <w:r>
        <w:rPr>
          <w:rFonts w:ascii="Book Antiqua" w:eastAsia="等线" w:hAnsi="Book Antiqua" w:hint="eastAsia"/>
          <w:color w:val="000000" w:themeColor="text1"/>
          <w:sz w:val="24"/>
        </w:rPr>
        <w:t>No.</w:t>
      </w:r>
      <w:proofErr w:type="gramEnd"/>
      <w:r>
        <w:rPr>
          <w:rFonts w:ascii="Book Antiqua" w:eastAsia="等线" w:hAnsi="Book Antiqua" w:hint="eastAsia"/>
          <w:color w:val="000000" w:themeColor="text1"/>
          <w:sz w:val="24"/>
        </w:rPr>
        <w:t xml:space="preserve"> ZR2014HM101.</w:t>
      </w:r>
    </w:p>
    <w:p w14:paraId="02946844" w14:textId="77777777" w:rsidR="000142F6" w:rsidRPr="00BF6A5C" w:rsidRDefault="000142F6" w:rsidP="00BF6A5C">
      <w:pPr>
        <w:adjustRightInd w:val="0"/>
        <w:snapToGrid w:val="0"/>
        <w:spacing w:line="360" w:lineRule="auto"/>
        <w:rPr>
          <w:rFonts w:ascii="Book Antiqua" w:eastAsia="等线" w:hAnsi="Book Antiqua"/>
          <w:color w:val="000000" w:themeColor="text1"/>
          <w:sz w:val="24"/>
        </w:rPr>
      </w:pPr>
    </w:p>
    <w:p w14:paraId="1270B540" w14:textId="77777777" w:rsidR="004439BF" w:rsidRPr="00BF6A5C" w:rsidRDefault="0077768E" w:rsidP="00BF6A5C">
      <w:pPr>
        <w:adjustRightInd w:val="0"/>
        <w:snapToGrid w:val="0"/>
        <w:spacing w:line="360" w:lineRule="auto"/>
        <w:rPr>
          <w:rFonts w:ascii="Book Antiqua" w:eastAsia="等线" w:hAnsi="Book Antiqua"/>
          <w:bCs/>
          <w:color w:val="000000" w:themeColor="text1"/>
          <w:sz w:val="24"/>
        </w:rPr>
      </w:pPr>
      <w:bookmarkStart w:id="4" w:name="_Hlk27346423"/>
      <w:r w:rsidRPr="00BF6A5C">
        <w:rPr>
          <w:rFonts w:ascii="Book Antiqua" w:hAnsi="Book Antiqua" w:cstheme="minorHAnsi"/>
          <w:b/>
          <w:sz w:val="24"/>
          <w:lang w:val="hu-HU"/>
        </w:rPr>
        <w:t xml:space="preserve">Corresponding author: </w:t>
      </w:r>
      <w:r w:rsidR="006C6468" w:rsidRPr="00BF6A5C">
        <w:rPr>
          <w:rFonts w:ascii="Book Antiqua" w:eastAsia="等线" w:hAnsi="Book Antiqua"/>
          <w:b/>
          <w:color w:val="000000" w:themeColor="text1"/>
          <w:sz w:val="24"/>
        </w:rPr>
        <w:t>Zhao</w:t>
      </w:r>
      <w:r w:rsidR="00C60D62" w:rsidRPr="00BF6A5C">
        <w:rPr>
          <w:rFonts w:ascii="Book Antiqua" w:eastAsia="等线" w:hAnsi="Book Antiqua"/>
          <w:b/>
          <w:color w:val="000000" w:themeColor="text1"/>
          <w:sz w:val="24"/>
        </w:rPr>
        <w:t xml:space="preserve">-Yang </w:t>
      </w:r>
      <w:r w:rsidR="006C6468" w:rsidRPr="00BF6A5C">
        <w:rPr>
          <w:rFonts w:ascii="Book Antiqua" w:eastAsia="等线" w:hAnsi="Book Antiqua"/>
          <w:b/>
          <w:color w:val="000000" w:themeColor="text1"/>
          <w:sz w:val="24"/>
        </w:rPr>
        <w:t>Zhang</w:t>
      </w:r>
      <w:r w:rsidR="000142F6" w:rsidRPr="00BF6A5C">
        <w:rPr>
          <w:rFonts w:ascii="Book Antiqua" w:eastAsia="等线" w:hAnsi="Book Antiqua"/>
          <w:b/>
          <w:color w:val="000000" w:themeColor="text1"/>
          <w:sz w:val="24"/>
        </w:rPr>
        <w:t xml:space="preserve">, MD, </w:t>
      </w:r>
      <w:r w:rsidR="006C6468" w:rsidRPr="00BF6A5C">
        <w:rPr>
          <w:rFonts w:ascii="Book Antiqua" w:eastAsia="等线" w:hAnsi="Book Antiqua"/>
          <w:b/>
          <w:color w:val="000000" w:themeColor="text1"/>
          <w:sz w:val="24"/>
        </w:rPr>
        <w:t>Associate Chief Physician, Associate Professor</w:t>
      </w:r>
      <w:r w:rsidR="000142F6" w:rsidRPr="00BF6A5C">
        <w:rPr>
          <w:rFonts w:ascii="Book Antiqua" w:eastAsia="等线" w:hAnsi="Book Antiqua"/>
          <w:b/>
          <w:color w:val="000000" w:themeColor="text1"/>
          <w:sz w:val="24"/>
        </w:rPr>
        <w:t xml:space="preserve">, </w:t>
      </w:r>
      <w:r w:rsidR="006C6468" w:rsidRPr="00BF6A5C">
        <w:rPr>
          <w:rFonts w:ascii="Book Antiqua" w:eastAsia="等线" w:hAnsi="Book Antiqua"/>
          <w:bCs/>
          <w:color w:val="000000" w:themeColor="text1"/>
          <w:sz w:val="24"/>
        </w:rPr>
        <w:t xml:space="preserve">Department of Emergency Surgery, </w:t>
      </w:r>
      <w:proofErr w:type="spellStart"/>
      <w:r w:rsidR="006C6468" w:rsidRPr="00BF6A5C">
        <w:rPr>
          <w:rFonts w:ascii="Book Antiqua" w:eastAsia="等线" w:hAnsi="Book Antiqua"/>
          <w:bCs/>
          <w:color w:val="000000" w:themeColor="text1"/>
          <w:sz w:val="24"/>
        </w:rPr>
        <w:t>Qilu</w:t>
      </w:r>
      <w:proofErr w:type="spellEnd"/>
      <w:r w:rsidR="006C6468" w:rsidRPr="00BF6A5C">
        <w:rPr>
          <w:rFonts w:ascii="Book Antiqua" w:eastAsia="等线" w:hAnsi="Book Antiqua"/>
          <w:bCs/>
          <w:color w:val="000000" w:themeColor="text1"/>
          <w:sz w:val="24"/>
        </w:rPr>
        <w:t xml:space="preserve"> Hospital, Shandong University, </w:t>
      </w:r>
      <w:r w:rsidR="00F048E4" w:rsidRPr="00BF6A5C">
        <w:rPr>
          <w:rFonts w:ascii="Book Antiqua" w:eastAsia="等线" w:hAnsi="Book Antiqua"/>
          <w:bCs/>
          <w:color w:val="000000" w:themeColor="text1"/>
          <w:sz w:val="24"/>
        </w:rPr>
        <w:t xml:space="preserve">No. </w:t>
      </w:r>
      <w:proofErr w:type="gramStart"/>
      <w:r w:rsidR="00F048E4" w:rsidRPr="00BF6A5C">
        <w:rPr>
          <w:rFonts w:ascii="Book Antiqua" w:eastAsia="等线" w:hAnsi="Book Antiqua"/>
          <w:bCs/>
          <w:color w:val="000000" w:themeColor="text1"/>
          <w:sz w:val="24"/>
        </w:rPr>
        <w:t>44</w:t>
      </w:r>
      <w:r w:rsidR="006278BC">
        <w:rPr>
          <w:rFonts w:ascii="Book Antiqua" w:eastAsia="等线" w:hAnsi="Book Antiqua"/>
          <w:bCs/>
          <w:color w:val="000000" w:themeColor="text1"/>
          <w:sz w:val="24"/>
        </w:rPr>
        <w:t>,</w:t>
      </w:r>
      <w:r w:rsidR="006C6468" w:rsidRPr="00BF6A5C">
        <w:rPr>
          <w:rFonts w:ascii="Book Antiqua" w:eastAsia="等线" w:hAnsi="Book Antiqua"/>
          <w:bCs/>
          <w:color w:val="000000" w:themeColor="text1"/>
          <w:sz w:val="24"/>
        </w:rPr>
        <w:t xml:space="preserve"> </w:t>
      </w:r>
      <w:proofErr w:type="spellStart"/>
      <w:r w:rsidR="006C6468" w:rsidRPr="00BF6A5C">
        <w:rPr>
          <w:rFonts w:ascii="Book Antiqua" w:eastAsia="等线" w:hAnsi="Book Antiqua"/>
          <w:bCs/>
          <w:color w:val="000000" w:themeColor="text1"/>
          <w:sz w:val="24"/>
        </w:rPr>
        <w:t>Wenhua</w:t>
      </w:r>
      <w:proofErr w:type="spellEnd"/>
      <w:r w:rsidR="006C6468" w:rsidRPr="00BF6A5C">
        <w:rPr>
          <w:rFonts w:ascii="Book Antiqua" w:eastAsia="等线" w:hAnsi="Book Antiqua"/>
          <w:bCs/>
          <w:color w:val="000000" w:themeColor="text1"/>
          <w:sz w:val="24"/>
        </w:rPr>
        <w:t xml:space="preserve"> Xi Road, Jinan 250012, Shandong Province, China.</w:t>
      </w:r>
      <w:bookmarkEnd w:id="4"/>
      <w:proofErr w:type="gramEnd"/>
      <w:r w:rsidR="009F1741">
        <w:fldChar w:fldCharType="begin"/>
      </w:r>
      <w:r w:rsidR="009F1741">
        <w:instrText>HYPERLINK "mailto:drzzyang@163.com"</w:instrText>
      </w:r>
      <w:r w:rsidR="009F1741">
        <w:fldChar w:fldCharType="separate"/>
      </w:r>
      <w:r w:rsidR="001F7026" w:rsidRPr="00BF6A5C">
        <w:rPr>
          <w:rStyle w:val="a6"/>
          <w:rFonts w:ascii="Book Antiqua" w:eastAsia="等线" w:hAnsi="Book Antiqua"/>
          <w:bCs/>
          <w:sz w:val="24"/>
        </w:rPr>
        <w:t>drzzyang@163.com</w:t>
      </w:r>
      <w:r w:rsidR="009F1741">
        <w:fldChar w:fldCharType="end"/>
      </w:r>
      <w:bookmarkStart w:id="5" w:name="OLE_LINK75"/>
      <w:bookmarkStart w:id="6" w:name="OLE_LINK76"/>
      <w:bookmarkStart w:id="7" w:name="OLE_LINK269"/>
      <w:bookmarkStart w:id="8" w:name="OLE_LINK239"/>
    </w:p>
    <w:p w14:paraId="08E602BE" w14:textId="77777777" w:rsidR="004439BF" w:rsidRPr="00BF6A5C" w:rsidRDefault="004439BF" w:rsidP="00BF6A5C">
      <w:pPr>
        <w:adjustRightInd w:val="0"/>
        <w:snapToGrid w:val="0"/>
        <w:spacing w:line="360" w:lineRule="auto"/>
        <w:rPr>
          <w:rFonts w:ascii="Book Antiqua" w:eastAsia="等线" w:hAnsi="Book Antiqua"/>
          <w:bCs/>
          <w:color w:val="000000" w:themeColor="text1"/>
          <w:sz w:val="24"/>
        </w:rPr>
      </w:pPr>
    </w:p>
    <w:p w14:paraId="7B03D6C3" w14:textId="77777777" w:rsidR="004439BF" w:rsidRPr="00BF6A5C" w:rsidRDefault="004439BF" w:rsidP="00BF6A5C">
      <w:pPr>
        <w:adjustRightInd w:val="0"/>
        <w:snapToGrid w:val="0"/>
        <w:spacing w:line="360" w:lineRule="auto"/>
        <w:rPr>
          <w:rFonts w:ascii="Book Antiqua" w:eastAsia="等线" w:hAnsi="Book Antiqua"/>
          <w:bCs/>
          <w:color w:val="000000" w:themeColor="text1"/>
          <w:sz w:val="24"/>
        </w:rPr>
      </w:pPr>
      <w:r w:rsidRPr="00BF6A5C">
        <w:rPr>
          <w:rFonts w:ascii="Book Antiqua" w:hAnsi="Book Antiqua"/>
          <w:b/>
          <w:sz w:val="24"/>
        </w:rPr>
        <w:t xml:space="preserve">Received: </w:t>
      </w:r>
      <w:r w:rsidRPr="00BF6A5C">
        <w:rPr>
          <w:rFonts w:ascii="Book Antiqua" w:hAnsi="Book Antiqua"/>
          <w:sz w:val="24"/>
        </w:rPr>
        <w:t>January 20, 2020</w:t>
      </w:r>
    </w:p>
    <w:p w14:paraId="5D52E954" w14:textId="77777777" w:rsidR="004439BF" w:rsidRPr="00BF6A5C" w:rsidRDefault="004439BF" w:rsidP="00BF6A5C">
      <w:pPr>
        <w:adjustRightInd w:val="0"/>
        <w:snapToGrid w:val="0"/>
        <w:spacing w:line="360" w:lineRule="auto"/>
        <w:rPr>
          <w:rFonts w:ascii="Book Antiqua" w:hAnsi="Book Antiqua"/>
          <w:b/>
          <w:sz w:val="24"/>
        </w:rPr>
      </w:pPr>
      <w:r w:rsidRPr="00BF6A5C">
        <w:rPr>
          <w:rFonts w:ascii="Book Antiqua" w:hAnsi="Book Antiqua"/>
          <w:b/>
          <w:sz w:val="24"/>
        </w:rPr>
        <w:t xml:space="preserve">Revised: </w:t>
      </w:r>
      <w:r w:rsidRPr="00BF6A5C">
        <w:rPr>
          <w:rFonts w:ascii="Book Antiqua" w:hAnsi="Book Antiqua"/>
          <w:sz w:val="24"/>
        </w:rPr>
        <w:t>March 29, 2020</w:t>
      </w:r>
    </w:p>
    <w:p w14:paraId="50CE2A55" w14:textId="799DBA94" w:rsidR="004439BF" w:rsidRPr="00BF6A5C" w:rsidRDefault="004439BF" w:rsidP="00BF6A5C">
      <w:pPr>
        <w:adjustRightInd w:val="0"/>
        <w:snapToGrid w:val="0"/>
        <w:spacing w:line="360" w:lineRule="auto"/>
        <w:rPr>
          <w:rFonts w:ascii="Book Antiqua" w:hAnsi="Book Antiqua"/>
          <w:color w:val="000000"/>
          <w:sz w:val="24"/>
        </w:rPr>
      </w:pPr>
      <w:r w:rsidRPr="00BF6A5C">
        <w:rPr>
          <w:rFonts w:ascii="Book Antiqua" w:hAnsi="Book Antiqua"/>
          <w:b/>
          <w:sz w:val="24"/>
        </w:rPr>
        <w:t>Accepted:</w:t>
      </w:r>
      <w:r w:rsidR="009A1B9D">
        <w:rPr>
          <w:rFonts w:ascii="Book Antiqua" w:hAnsi="Book Antiqua"/>
          <w:b/>
          <w:sz w:val="24"/>
        </w:rPr>
        <w:t xml:space="preserve"> </w:t>
      </w:r>
      <w:r w:rsidR="000A7C8C">
        <w:rPr>
          <w:rFonts w:ascii="Book Antiqua" w:hAnsi="Book Antiqua"/>
          <w:sz w:val="24"/>
        </w:rPr>
        <w:t>April 15, 2020</w:t>
      </w:r>
    </w:p>
    <w:p w14:paraId="103AF186" w14:textId="77777777" w:rsidR="004439BF" w:rsidRPr="00BF6A5C" w:rsidRDefault="004439BF" w:rsidP="00BF6A5C">
      <w:pPr>
        <w:adjustRightInd w:val="0"/>
        <w:snapToGrid w:val="0"/>
        <w:spacing w:line="360" w:lineRule="auto"/>
        <w:rPr>
          <w:rFonts w:ascii="Book Antiqua" w:hAnsi="Book Antiqua"/>
          <w:b/>
          <w:sz w:val="24"/>
        </w:rPr>
      </w:pPr>
      <w:r w:rsidRPr="00BF6A5C">
        <w:rPr>
          <w:rFonts w:ascii="Book Antiqua" w:hAnsi="Book Antiqua"/>
          <w:b/>
          <w:sz w:val="24"/>
        </w:rPr>
        <w:t>Published online:</w:t>
      </w:r>
      <w:bookmarkEnd w:id="5"/>
      <w:bookmarkEnd w:id="6"/>
      <w:bookmarkEnd w:id="7"/>
      <w:bookmarkEnd w:id="8"/>
    </w:p>
    <w:p w14:paraId="405051B6" w14:textId="77777777" w:rsidR="00F1509D" w:rsidRPr="00BF6A5C" w:rsidRDefault="00F1509D" w:rsidP="00BF6A5C">
      <w:pPr>
        <w:adjustRightInd w:val="0"/>
        <w:snapToGrid w:val="0"/>
        <w:spacing w:line="360" w:lineRule="auto"/>
        <w:rPr>
          <w:rFonts w:ascii="Book Antiqua" w:eastAsia="等线" w:hAnsi="Book Antiqua"/>
          <w:bCs/>
          <w:color w:val="000000" w:themeColor="text1"/>
          <w:sz w:val="24"/>
        </w:rPr>
      </w:pPr>
    </w:p>
    <w:p w14:paraId="645B7726" w14:textId="77777777" w:rsidR="00F1509D" w:rsidRPr="00BF6A5C" w:rsidRDefault="00F1509D" w:rsidP="00BF6A5C">
      <w:pPr>
        <w:widowControl/>
        <w:adjustRightInd w:val="0"/>
        <w:snapToGrid w:val="0"/>
        <w:spacing w:line="360" w:lineRule="auto"/>
        <w:rPr>
          <w:rFonts w:ascii="Book Antiqua" w:eastAsia="等线" w:hAnsi="Book Antiqua"/>
          <w:bCs/>
          <w:color w:val="000000" w:themeColor="text1"/>
          <w:sz w:val="24"/>
        </w:rPr>
      </w:pPr>
      <w:r w:rsidRPr="00BF6A5C">
        <w:rPr>
          <w:rFonts w:ascii="Book Antiqua" w:eastAsia="等线" w:hAnsi="Book Antiqua"/>
          <w:bCs/>
          <w:color w:val="000000" w:themeColor="text1"/>
          <w:sz w:val="24"/>
        </w:rPr>
        <w:br w:type="page"/>
      </w:r>
    </w:p>
    <w:p w14:paraId="23F6EA50" w14:textId="77777777" w:rsidR="00242354" w:rsidRPr="00BF6A5C" w:rsidRDefault="00E77AB1" w:rsidP="00BF6A5C">
      <w:pPr>
        <w:adjustRightInd w:val="0"/>
        <w:snapToGrid w:val="0"/>
        <w:spacing w:line="360" w:lineRule="auto"/>
        <w:rPr>
          <w:rFonts w:ascii="Book Antiqua" w:eastAsia="等线" w:hAnsi="Book Antiqua"/>
          <w:b/>
          <w:bCs/>
          <w:color w:val="000000" w:themeColor="text1"/>
          <w:sz w:val="24"/>
        </w:rPr>
      </w:pPr>
      <w:r w:rsidRPr="00BF6A5C">
        <w:rPr>
          <w:rFonts w:ascii="Book Antiqua" w:eastAsia="等线" w:hAnsi="Book Antiqua"/>
          <w:b/>
          <w:bCs/>
          <w:color w:val="000000" w:themeColor="text1"/>
          <w:sz w:val="24"/>
        </w:rPr>
        <w:lastRenderedPageBreak/>
        <w:t>Abstr</w:t>
      </w:r>
      <w:r w:rsidR="00922834" w:rsidRPr="00BF6A5C">
        <w:rPr>
          <w:rFonts w:ascii="Book Antiqua" w:eastAsia="等线" w:hAnsi="Book Antiqua"/>
          <w:b/>
          <w:bCs/>
          <w:color w:val="000000" w:themeColor="text1"/>
          <w:sz w:val="24"/>
        </w:rPr>
        <w:t>a</w:t>
      </w:r>
      <w:r w:rsidRPr="00BF6A5C">
        <w:rPr>
          <w:rFonts w:ascii="Book Antiqua" w:eastAsia="等线" w:hAnsi="Book Antiqua"/>
          <w:b/>
          <w:bCs/>
          <w:color w:val="000000" w:themeColor="text1"/>
          <w:sz w:val="24"/>
        </w:rPr>
        <w:t>ct</w:t>
      </w:r>
    </w:p>
    <w:p w14:paraId="5287BC0E" w14:textId="77777777" w:rsidR="00F1509D" w:rsidRPr="00BF6A5C" w:rsidRDefault="00F1509D" w:rsidP="00BF6A5C">
      <w:pPr>
        <w:adjustRightInd w:val="0"/>
        <w:snapToGrid w:val="0"/>
        <w:spacing w:line="360" w:lineRule="auto"/>
        <w:rPr>
          <w:rFonts w:ascii="Book Antiqua" w:eastAsia="等线" w:hAnsi="Book Antiqua"/>
          <w:bCs/>
          <w:color w:val="000000" w:themeColor="text1"/>
          <w:sz w:val="24"/>
        </w:rPr>
      </w:pPr>
      <w:r w:rsidRPr="00BF6A5C">
        <w:rPr>
          <w:rFonts w:ascii="Book Antiqua" w:eastAsia="等线" w:hAnsi="Book Antiqua"/>
          <w:bCs/>
          <w:color w:val="000000" w:themeColor="text1"/>
          <w:sz w:val="24"/>
        </w:rPr>
        <w:t>BACKGROUND</w:t>
      </w:r>
    </w:p>
    <w:p w14:paraId="3C463961" w14:textId="2A4EA3A1" w:rsidR="00452717" w:rsidRPr="00BF6A5C" w:rsidRDefault="00452717"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The integrin β6 gene, which </w:t>
      </w:r>
      <w:r w:rsidR="006278BC">
        <w:rPr>
          <w:rFonts w:ascii="Book Antiqua" w:eastAsia="等线" w:hAnsi="Book Antiqua"/>
          <w:color w:val="000000" w:themeColor="text1"/>
          <w:sz w:val="24"/>
        </w:rPr>
        <w:t xml:space="preserve">is </w:t>
      </w:r>
      <w:r w:rsidR="006278BC" w:rsidRPr="00BF6A5C">
        <w:rPr>
          <w:rFonts w:ascii="Book Antiqua" w:eastAsia="等线" w:hAnsi="Book Antiqua"/>
          <w:color w:val="000000" w:themeColor="text1"/>
          <w:sz w:val="24"/>
        </w:rPr>
        <w:t>expresse</w:t>
      </w:r>
      <w:r w:rsidR="006278BC">
        <w:rPr>
          <w:rFonts w:ascii="Book Antiqua" w:eastAsia="等线" w:hAnsi="Book Antiqua"/>
          <w:color w:val="000000" w:themeColor="text1"/>
          <w:sz w:val="24"/>
        </w:rPr>
        <w:t>d</w:t>
      </w:r>
      <w:r w:rsidR="00154901">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in epithelial cancer, plays a pivotal role in various aspects of cancer progression. The present research for integrin β6 regulation mainly focuses on the post-transcription and translation related regulation mechanism and its role in tumorigenesis. </w:t>
      </w:r>
      <w:r w:rsidRPr="00B52A3E">
        <w:rPr>
          <w:rFonts w:ascii="Book Antiqua" w:eastAsia="等线" w:hAnsi="Book Antiqua"/>
          <w:color w:val="000000" w:themeColor="text1"/>
          <w:sz w:val="24"/>
        </w:rPr>
        <w:t>The mechanism</w:t>
      </w:r>
      <w:r w:rsidR="00E16841">
        <w:rPr>
          <w:rFonts w:ascii="Book Antiqua" w:eastAsia="等线" w:hAnsi="Book Antiqua" w:hint="eastAsia"/>
          <w:color w:val="000000" w:themeColor="text1"/>
          <w:sz w:val="24"/>
        </w:rPr>
        <w:t>s</w:t>
      </w:r>
      <w:r w:rsidRPr="00B52A3E">
        <w:rPr>
          <w:rFonts w:ascii="Book Antiqua" w:eastAsia="等线" w:hAnsi="Book Antiqua"/>
          <w:color w:val="000000" w:themeColor="text1"/>
          <w:sz w:val="24"/>
        </w:rPr>
        <w:t xml:space="preserve"> of </w:t>
      </w:r>
      <w:r w:rsidR="003840E6">
        <w:rPr>
          <w:rFonts w:ascii="Book Antiqua" w:eastAsia="等线" w:hAnsi="Book Antiqua" w:hint="eastAsia"/>
          <w:color w:val="000000" w:themeColor="text1"/>
          <w:sz w:val="24"/>
        </w:rPr>
        <w:t xml:space="preserve">how the </w:t>
      </w:r>
      <w:r w:rsidRPr="00B52A3E">
        <w:rPr>
          <w:rFonts w:ascii="Book Antiqua" w:eastAsia="等线" w:hAnsi="Book Antiqua"/>
          <w:color w:val="000000" w:themeColor="text1"/>
          <w:sz w:val="24"/>
        </w:rPr>
        <w:t xml:space="preserve">integrin β6 gene </w:t>
      </w:r>
      <w:r w:rsidR="00154901">
        <w:rPr>
          <w:rFonts w:ascii="Book Antiqua" w:eastAsia="等线" w:hAnsi="Book Antiqua"/>
          <w:color w:val="000000" w:themeColor="text1"/>
          <w:sz w:val="24"/>
        </w:rPr>
        <w:t>is</w:t>
      </w:r>
      <w:r w:rsidR="003840E6">
        <w:rPr>
          <w:rFonts w:ascii="Book Antiqua" w:eastAsia="等线" w:hAnsi="Book Antiqua" w:hint="eastAsia"/>
          <w:color w:val="000000" w:themeColor="text1"/>
          <w:sz w:val="24"/>
        </w:rPr>
        <w:t xml:space="preserve"> </w:t>
      </w:r>
      <w:r w:rsidR="003840E6" w:rsidRPr="00B52A3E">
        <w:rPr>
          <w:rFonts w:ascii="Book Antiqua" w:eastAsia="等线" w:hAnsi="Book Antiqua"/>
          <w:color w:val="000000" w:themeColor="text1"/>
          <w:sz w:val="24"/>
        </w:rPr>
        <w:t>regulat</w:t>
      </w:r>
      <w:r w:rsidR="003840E6">
        <w:rPr>
          <w:rFonts w:ascii="Book Antiqua" w:eastAsia="等线" w:hAnsi="Book Antiqua" w:hint="eastAsia"/>
          <w:color w:val="000000" w:themeColor="text1"/>
          <w:sz w:val="24"/>
        </w:rPr>
        <w:t>ed</w:t>
      </w:r>
      <w:r w:rsidR="00E16841">
        <w:rPr>
          <w:rFonts w:ascii="Book Antiqua" w:eastAsia="等线" w:hAnsi="Book Antiqua" w:hint="eastAsia"/>
          <w:color w:val="000000" w:themeColor="text1"/>
          <w:sz w:val="24"/>
        </w:rPr>
        <w:t xml:space="preserve"> </w:t>
      </w:r>
      <w:proofErr w:type="gramStart"/>
      <w:r w:rsidR="00E16841">
        <w:rPr>
          <w:rFonts w:ascii="Book Antiqua" w:eastAsia="等线" w:hAnsi="Book Antiqua" w:hint="eastAsia"/>
          <w:color w:val="000000" w:themeColor="text1"/>
          <w:sz w:val="24"/>
        </w:rPr>
        <w:t>transcription</w:t>
      </w:r>
      <w:r w:rsidR="00453834">
        <w:rPr>
          <w:rFonts w:ascii="Book Antiqua" w:eastAsia="等线" w:hAnsi="Book Antiqua"/>
          <w:color w:val="000000" w:themeColor="text1"/>
          <w:sz w:val="24"/>
        </w:rPr>
        <w:t>ally</w:t>
      </w:r>
      <w:r w:rsidR="005D638B">
        <w:rPr>
          <w:rFonts w:ascii="Book Antiqua" w:eastAsia="等线" w:hAnsi="Book Antiqua"/>
          <w:color w:val="000000" w:themeColor="text1"/>
          <w:sz w:val="24"/>
        </w:rPr>
        <w:t>,</w:t>
      </w:r>
      <w:proofErr w:type="gramEnd"/>
      <w:r w:rsidR="005D638B">
        <w:rPr>
          <w:rFonts w:ascii="Book Antiqua" w:eastAsia="等线" w:hAnsi="Book Antiqua"/>
          <w:color w:val="000000" w:themeColor="text1"/>
          <w:sz w:val="24"/>
        </w:rPr>
        <w:t xml:space="preserve"> </w:t>
      </w:r>
      <w:r w:rsidR="00E16841">
        <w:rPr>
          <w:rFonts w:ascii="Book Antiqua" w:eastAsia="等线" w:hAnsi="Book Antiqua" w:hint="eastAsia"/>
          <w:color w:val="000000" w:themeColor="text1"/>
          <w:sz w:val="24"/>
        </w:rPr>
        <w:t>and</w:t>
      </w:r>
      <w:r w:rsidR="005D638B">
        <w:rPr>
          <w:rFonts w:ascii="Book Antiqua" w:eastAsia="等线" w:hAnsi="Book Antiqua"/>
          <w:color w:val="000000" w:themeColor="text1"/>
          <w:sz w:val="24"/>
        </w:rPr>
        <w:t xml:space="preserve"> </w:t>
      </w:r>
      <w:r w:rsidRPr="00B52A3E">
        <w:rPr>
          <w:rFonts w:ascii="Book Antiqua" w:eastAsia="等线" w:hAnsi="Book Antiqua"/>
          <w:color w:val="000000" w:themeColor="text1"/>
          <w:sz w:val="24"/>
        </w:rPr>
        <w:t>the promoter and transcription factors responsible for basic transcription of integrin β6 gene</w:t>
      </w:r>
      <w:r w:rsidR="005D638B">
        <w:rPr>
          <w:rFonts w:ascii="Book Antiqua" w:eastAsia="等线" w:hAnsi="Book Antiqua"/>
          <w:color w:val="000000" w:themeColor="text1"/>
          <w:sz w:val="24"/>
        </w:rPr>
        <w:t xml:space="preserve"> </w:t>
      </w:r>
      <w:r w:rsidRPr="00B52A3E">
        <w:rPr>
          <w:rFonts w:ascii="Book Antiqua" w:eastAsia="等线" w:hAnsi="Book Antiqua"/>
          <w:color w:val="000000" w:themeColor="text1"/>
          <w:sz w:val="24"/>
        </w:rPr>
        <w:t>remain unknown</w:t>
      </w:r>
      <w:r w:rsidRPr="00BF6A5C">
        <w:rPr>
          <w:rFonts w:ascii="Book Antiqua" w:eastAsia="等线" w:hAnsi="Book Antiqua"/>
          <w:color w:val="000000" w:themeColor="text1"/>
          <w:sz w:val="24"/>
        </w:rPr>
        <w:t xml:space="preserve">. </w:t>
      </w:r>
    </w:p>
    <w:p w14:paraId="6D142556" w14:textId="77777777" w:rsidR="00F1509D" w:rsidRPr="00BF6A5C" w:rsidRDefault="00F1509D" w:rsidP="00BF6A5C">
      <w:pPr>
        <w:adjustRightInd w:val="0"/>
        <w:snapToGrid w:val="0"/>
        <w:spacing w:line="360" w:lineRule="auto"/>
        <w:rPr>
          <w:rFonts w:ascii="Book Antiqua" w:eastAsia="等线" w:hAnsi="Book Antiqua"/>
          <w:color w:val="000000" w:themeColor="text1"/>
          <w:sz w:val="24"/>
        </w:rPr>
      </w:pPr>
    </w:p>
    <w:p w14:paraId="38E9520C" w14:textId="77777777" w:rsidR="006241BC" w:rsidRPr="00BF6A5C" w:rsidRDefault="006241BC"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Cs/>
          <w:color w:val="000000" w:themeColor="text1"/>
          <w:sz w:val="24"/>
        </w:rPr>
        <w:t>AIM</w:t>
      </w:r>
    </w:p>
    <w:p w14:paraId="69FD6F4C" w14:textId="587C3A8C" w:rsidR="00452717" w:rsidRPr="00BF6A5C" w:rsidRDefault="00452717" w:rsidP="00BF6A5C">
      <w:pPr>
        <w:adjustRightInd w:val="0"/>
        <w:snapToGrid w:val="0"/>
        <w:spacing w:line="360" w:lineRule="auto"/>
        <w:rPr>
          <w:rFonts w:ascii="Book Antiqua" w:eastAsia="等线" w:hAnsi="Book Antiqua"/>
          <w:color w:val="000000" w:themeColor="text1"/>
          <w:sz w:val="24"/>
        </w:rPr>
      </w:pPr>
      <w:proofErr w:type="gramStart"/>
      <w:r w:rsidRPr="00BF6A5C">
        <w:rPr>
          <w:rFonts w:ascii="Book Antiqua" w:eastAsia="等线" w:hAnsi="Book Antiqua"/>
          <w:color w:val="000000" w:themeColor="text1"/>
          <w:sz w:val="24"/>
        </w:rPr>
        <w:t>To clon</w:t>
      </w:r>
      <w:r w:rsidR="006278BC">
        <w:rPr>
          <w:rFonts w:ascii="Book Antiqua" w:eastAsia="等线" w:hAnsi="Book Antiqua"/>
          <w:color w:val="000000" w:themeColor="text1"/>
          <w:sz w:val="24"/>
        </w:rPr>
        <w:t>e</w:t>
      </w:r>
      <w:r w:rsidRPr="00BF6A5C">
        <w:rPr>
          <w:rFonts w:ascii="Book Antiqua" w:eastAsia="等线" w:hAnsi="Book Antiqua"/>
          <w:color w:val="000000" w:themeColor="text1"/>
          <w:sz w:val="24"/>
        </w:rPr>
        <w:t xml:space="preserve"> and characteriz</w:t>
      </w:r>
      <w:r w:rsidR="006278BC">
        <w:rPr>
          <w:rFonts w:ascii="Book Antiqua" w:eastAsia="等线" w:hAnsi="Book Antiqua"/>
          <w:color w:val="000000" w:themeColor="text1"/>
          <w:sz w:val="24"/>
        </w:rPr>
        <w:t>e</w:t>
      </w:r>
      <w:r w:rsidRPr="00BF6A5C">
        <w:rPr>
          <w:rFonts w:ascii="Book Antiqua" w:eastAsia="等线" w:hAnsi="Book Antiqua"/>
          <w:color w:val="000000" w:themeColor="text1"/>
          <w:sz w:val="24"/>
        </w:rPr>
        <w:t xml:space="preserve"> the integrin β6 pro</w:t>
      </w:r>
      <w:r w:rsidR="006241BC" w:rsidRPr="00BF6A5C">
        <w:rPr>
          <w:rFonts w:ascii="Book Antiqua" w:eastAsia="等线" w:hAnsi="Book Antiqua"/>
          <w:color w:val="000000" w:themeColor="text1"/>
          <w:sz w:val="24"/>
        </w:rPr>
        <w:t>moter.</w:t>
      </w:r>
      <w:proofErr w:type="gramEnd"/>
    </w:p>
    <w:p w14:paraId="3AA3A7C0" w14:textId="77777777" w:rsidR="006241BC" w:rsidRPr="0040094C" w:rsidRDefault="006241BC" w:rsidP="00BF6A5C">
      <w:pPr>
        <w:adjustRightInd w:val="0"/>
        <w:snapToGrid w:val="0"/>
        <w:spacing w:line="360" w:lineRule="auto"/>
        <w:rPr>
          <w:rFonts w:ascii="Book Antiqua" w:eastAsia="等线" w:hAnsi="Book Antiqua"/>
          <w:color w:val="000000" w:themeColor="text1"/>
          <w:sz w:val="24"/>
        </w:rPr>
      </w:pPr>
    </w:p>
    <w:p w14:paraId="3367553B" w14:textId="77777777" w:rsidR="006241BC" w:rsidRPr="00BF6A5C" w:rsidRDefault="006241BC" w:rsidP="00BF6A5C">
      <w:pPr>
        <w:adjustRightInd w:val="0"/>
        <w:snapToGrid w:val="0"/>
        <w:spacing w:line="360" w:lineRule="auto"/>
        <w:rPr>
          <w:rFonts w:ascii="Book Antiqua" w:eastAsia="等线" w:hAnsi="Book Antiqua"/>
          <w:bCs/>
          <w:color w:val="000000" w:themeColor="text1"/>
          <w:sz w:val="24"/>
        </w:rPr>
      </w:pPr>
      <w:r w:rsidRPr="00BF6A5C">
        <w:rPr>
          <w:rFonts w:ascii="Book Antiqua" w:eastAsia="等线" w:hAnsi="Book Antiqua"/>
          <w:bCs/>
          <w:color w:val="000000" w:themeColor="text1"/>
          <w:sz w:val="24"/>
        </w:rPr>
        <w:t>METHODS</w:t>
      </w:r>
    </w:p>
    <w:p w14:paraId="1E3D822A" w14:textId="2A5EF4A4" w:rsidR="00452717" w:rsidRPr="00BF6A5C" w:rsidRDefault="00452717"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Software analysis was used to predict the region of integrin β6 promoter</w:t>
      </w:r>
      <w:r w:rsidR="006278BC">
        <w:rPr>
          <w:rFonts w:ascii="Book Antiqua" w:eastAsia="等线" w:hAnsi="Book Antiqua"/>
          <w:color w:val="000000" w:themeColor="text1"/>
          <w:sz w:val="24"/>
        </w:rPr>
        <w:t>.</w:t>
      </w:r>
      <w:r w:rsidR="009A1B9D">
        <w:rPr>
          <w:rFonts w:ascii="Book Antiqua" w:eastAsia="等线" w:hAnsi="Book Antiqua"/>
          <w:color w:val="000000" w:themeColor="text1"/>
          <w:sz w:val="24"/>
        </w:rPr>
        <w:t xml:space="preserve"> </w:t>
      </w:r>
      <w:r w:rsidR="006278BC">
        <w:rPr>
          <w:rFonts w:ascii="Book Antiqua" w:eastAsia="等线" w:hAnsi="Book Antiqua"/>
          <w:color w:val="000000" w:themeColor="text1"/>
          <w:sz w:val="24"/>
        </w:rPr>
        <w:t>L</w:t>
      </w:r>
      <w:r w:rsidR="006278BC" w:rsidRPr="00BF6A5C">
        <w:rPr>
          <w:rFonts w:ascii="Book Antiqua" w:eastAsia="等线" w:hAnsi="Book Antiqua"/>
          <w:color w:val="000000" w:themeColor="text1"/>
          <w:sz w:val="24"/>
        </w:rPr>
        <w:t xml:space="preserve">uciferase </w:t>
      </w:r>
      <w:r w:rsidRPr="00BF6A5C">
        <w:rPr>
          <w:rFonts w:ascii="Book Antiqua" w:eastAsia="等线" w:hAnsi="Book Antiqua"/>
          <w:color w:val="000000" w:themeColor="text1"/>
          <w:sz w:val="24"/>
        </w:rPr>
        <w:t xml:space="preserve">reporter plasmids, which contained </w:t>
      </w:r>
      <w:r w:rsidR="006278BC">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integrin β6 promoter</w:t>
      </w:r>
      <w:r w:rsidR="006278BC">
        <w:rPr>
          <w:rFonts w:ascii="Book Antiqua" w:eastAsia="等线" w:hAnsi="Book Antiqua"/>
          <w:color w:val="000000" w:themeColor="text1"/>
          <w:sz w:val="24"/>
        </w:rPr>
        <w:t xml:space="preserve">, were </w:t>
      </w:r>
      <w:r w:rsidR="006278BC" w:rsidRPr="00BF6A5C">
        <w:rPr>
          <w:rFonts w:ascii="Book Antiqua" w:eastAsia="等线" w:hAnsi="Book Antiqua"/>
          <w:color w:val="000000" w:themeColor="text1"/>
          <w:sz w:val="24"/>
        </w:rPr>
        <w:t>constructed</w:t>
      </w:r>
      <w:r w:rsidRPr="00BF6A5C">
        <w:rPr>
          <w:rFonts w:ascii="Book Antiqua" w:eastAsia="等线" w:hAnsi="Book Antiqua"/>
          <w:color w:val="000000" w:themeColor="text1"/>
          <w:sz w:val="24"/>
        </w:rPr>
        <w:t>. Element deletion analysis was performed to identify the location of core promoter and binding site</w:t>
      </w:r>
      <w:r w:rsidR="006278BC">
        <w:rPr>
          <w:rFonts w:ascii="Book Antiqua" w:eastAsia="等线" w:hAnsi="Book Antiqua"/>
          <w:color w:val="000000" w:themeColor="text1"/>
          <w:sz w:val="24"/>
        </w:rPr>
        <w:t>s</w:t>
      </w:r>
      <w:r w:rsidRPr="00BF6A5C">
        <w:rPr>
          <w:rFonts w:ascii="Book Antiqua" w:eastAsia="等线" w:hAnsi="Book Antiqua"/>
          <w:color w:val="000000" w:themeColor="text1"/>
          <w:sz w:val="24"/>
        </w:rPr>
        <w:t xml:space="preserve"> for transcription factors. </w:t>
      </w:r>
    </w:p>
    <w:p w14:paraId="38B754E8" w14:textId="77777777" w:rsidR="006241BC" w:rsidRPr="0040094C" w:rsidRDefault="006241BC" w:rsidP="00BF6A5C">
      <w:pPr>
        <w:adjustRightInd w:val="0"/>
        <w:snapToGrid w:val="0"/>
        <w:spacing w:line="360" w:lineRule="auto"/>
        <w:rPr>
          <w:rFonts w:ascii="Book Antiqua" w:eastAsia="等线" w:hAnsi="Book Antiqua"/>
          <w:color w:val="000000" w:themeColor="text1"/>
          <w:sz w:val="24"/>
        </w:rPr>
      </w:pPr>
    </w:p>
    <w:p w14:paraId="6C412557" w14:textId="77777777" w:rsidR="006241BC" w:rsidRPr="00BF6A5C" w:rsidRDefault="006241BC"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Cs/>
          <w:color w:val="000000" w:themeColor="text1"/>
          <w:sz w:val="24"/>
        </w:rPr>
        <w:t>RESULTS</w:t>
      </w:r>
    </w:p>
    <w:p w14:paraId="1A426B60" w14:textId="084FD098" w:rsidR="00452717" w:rsidRPr="00BF6A5C" w:rsidRDefault="00452717"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The regulatory elements for </w:t>
      </w:r>
      <w:r w:rsidR="006278BC">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transcription of </w:t>
      </w:r>
      <w:r w:rsidR="006278BC">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integrin β6 gene were located between -350 and</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-85 and contained binding site</w:t>
      </w:r>
      <w:r w:rsidR="006278BC">
        <w:rPr>
          <w:rFonts w:ascii="Book Antiqua" w:eastAsia="等线" w:hAnsi="Book Antiqua"/>
          <w:color w:val="000000" w:themeColor="text1"/>
          <w:sz w:val="24"/>
        </w:rPr>
        <w:t>s</w:t>
      </w:r>
      <w:r w:rsidRPr="00BF6A5C">
        <w:rPr>
          <w:rFonts w:ascii="Book Antiqua" w:eastAsia="等线" w:hAnsi="Book Antiqua"/>
          <w:color w:val="000000" w:themeColor="text1"/>
          <w:sz w:val="24"/>
        </w:rPr>
        <w:t xml:space="preserve"> for transcription factors such as STAT3 and Ets-1.</w:t>
      </w:r>
    </w:p>
    <w:p w14:paraId="011E0397" w14:textId="77777777" w:rsidR="006241BC" w:rsidRPr="009A1B9D" w:rsidRDefault="006241BC" w:rsidP="00BF6A5C">
      <w:pPr>
        <w:adjustRightInd w:val="0"/>
        <w:snapToGrid w:val="0"/>
        <w:spacing w:line="360" w:lineRule="auto"/>
        <w:rPr>
          <w:rFonts w:ascii="Book Antiqua" w:eastAsia="等线" w:hAnsi="Book Antiqua"/>
          <w:color w:val="000000" w:themeColor="text1"/>
          <w:sz w:val="24"/>
        </w:rPr>
      </w:pPr>
    </w:p>
    <w:p w14:paraId="777C76CB" w14:textId="77777777" w:rsidR="006241BC" w:rsidRPr="00BF6A5C" w:rsidRDefault="006241BC" w:rsidP="00BF6A5C">
      <w:pPr>
        <w:adjustRightInd w:val="0"/>
        <w:snapToGrid w:val="0"/>
        <w:spacing w:line="360" w:lineRule="auto"/>
        <w:rPr>
          <w:rFonts w:ascii="Book Antiqua" w:eastAsia="等线" w:hAnsi="Book Antiqua"/>
          <w:bCs/>
          <w:color w:val="000000" w:themeColor="text1"/>
          <w:sz w:val="24"/>
        </w:rPr>
      </w:pPr>
      <w:r w:rsidRPr="00BF6A5C">
        <w:rPr>
          <w:rFonts w:ascii="Book Antiqua" w:eastAsia="等线" w:hAnsi="Book Antiqua"/>
          <w:bCs/>
          <w:color w:val="000000" w:themeColor="text1"/>
          <w:sz w:val="24"/>
        </w:rPr>
        <w:t>CONCLUSION</w:t>
      </w:r>
    </w:p>
    <w:p w14:paraId="7CE639C3" w14:textId="702D8C32" w:rsidR="00242354" w:rsidRPr="00BF6A5C" w:rsidRDefault="00452717"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For the first time, we found the region of β6 core promoter and demonstrated </w:t>
      </w:r>
      <w:r w:rsidR="006278BC">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binding sites for transcription factors such as Ets-1 and STAT3, which </w:t>
      </w:r>
      <w:r w:rsidR="006278BC">
        <w:rPr>
          <w:rFonts w:ascii="Book Antiqua" w:eastAsia="等线" w:hAnsi="Book Antiqua"/>
          <w:color w:val="000000" w:themeColor="text1"/>
          <w:sz w:val="24"/>
        </w:rPr>
        <w:t xml:space="preserve">are </w:t>
      </w:r>
      <w:r w:rsidRPr="00BF6A5C">
        <w:rPr>
          <w:rFonts w:ascii="Book Antiqua" w:eastAsia="等线" w:hAnsi="Book Antiqua"/>
          <w:color w:val="000000" w:themeColor="text1"/>
          <w:sz w:val="24"/>
        </w:rPr>
        <w:t>important for integrin β6 promoter transcription activity.</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These findings </w:t>
      </w:r>
      <w:r w:rsidR="006278BC">
        <w:rPr>
          <w:rFonts w:ascii="Book Antiqua" w:eastAsia="等线" w:hAnsi="Book Antiqua"/>
          <w:color w:val="000000" w:themeColor="text1"/>
          <w:sz w:val="24"/>
        </w:rPr>
        <w:t>are</w:t>
      </w:r>
      <w:r w:rsidR="00154901">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important for investigating the mechanism of integrin β6 activation in cancer progression.</w:t>
      </w:r>
    </w:p>
    <w:p w14:paraId="2742E880" w14:textId="77777777" w:rsidR="005F70A6" w:rsidRPr="00BF6A5C" w:rsidRDefault="005F70A6" w:rsidP="00BF6A5C">
      <w:pPr>
        <w:adjustRightInd w:val="0"/>
        <w:snapToGrid w:val="0"/>
        <w:spacing w:line="360" w:lineRule="auto"/>
        <w:rPr>
          <w:rFonts w:ascii="Book Antiqua" w:eastAsia="等线" w:hAnsi="Book Antiqua"/>
          <w:b/>
          <w:bCs/>
          <w:color w:val="000000" w:themeColor="text1"/>
          <w:sz w:val="24"/>
        </w:rPr>
      </w:pPr>
    </w:p>
    <w:p w14:paraId="4CDE3750" w14:textId="79021CE6" w:rsidR="00242354" w:rsidRPr="00BF6A5C" w:rsidRDefault="00E77AB1" w:rsidP="00BF6A5C">
      <w:pPr>
        <w:tabs>
          <w:tab w:val="left" w:pos="2160"/>
        </w:tabs>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lastRenderedPageBreak/>
        <w:t xml:space="preserve">Key words: </w:t>
      </w:r>
      <w:r w:rsidR="00A674B3" w:rsidRPr="00BF6A5C">
        <w:rPr>
          <w:rFonts w:ascii="Book Antiqua" w:eastAsia="等线" w:hAnsi="Book Antiqua"/>
          <w:color w:val="000000" w:themeColor="text1"/>
          <w:sz w:val="24"/>
        </w:rPr>
        <w:t xml:space="preserve">Integrin </w:t>
      </w:r>
      <w:r w:rsidRPr="00BF6A5C">
        <w:rPr>
          <w:rFonts w:ascii="Book Antiqua" w:eastAsia="等线" w:hAnsi="Book Antiqua"/>
          <w:color w:val="000000" w:themeColor="text1"/>
          <w:sz w:val="24"/>
        </w:rPr>
        <w:t>β6</w:t>
      </w:r>
      <w:r w:rsidR="00A674B3">
        <w:rPr>
          <w:rFonts w:ascii="Book Antiqua" w:eastAsia="等线" w:hAnsi="Book Antiqua" w:hint="eastAsia"/>
          <w:color w:val="000000" w:themeColor="text1"/>
          <w:sz w:val="24"/>
        </w:rPr>
        <w:t>;</w:t>
      </w:r>
      <w:r w:rsidR="009A1B9D">
        <w:rPr>
          <w:rFonts w:ascii="Book Antiqua" w:eastAsia="等线" w:hAnsi="Book Antiqua"/>
          <w:color w:val="000000" w:themeColor="text1"/>
          <w:sz w:val="24"/>
        </w:rPr>
        <w:t xml:space="preserve"> </w:t>
      </w:r>
      <w:r w:rsidR="00A674B3" w:rsidRPr="00BF6A5C">
        <w:rPr>
          <w:rFonts w:ascii="Book Antiqua" w:eastAsia="等线" w:hAnsi="Book Antiqua"/>
          <w:color w:val="000000" w:themeColor="text1"/>
          <w:sz w:val="24"/>
        </w:rPr>
        <w:t xml:space="preserve">Integrin </w:t>
      </w:r>
      <w:r w:rsidRPr="00BF6A5C">
        <w:rPr>
          <w:rFonts w:ascii="Book Antiqua" w:eastAsia="等线" w:hAnsi="Book Antiqua"/>
          <w:color w:val="000000" w:themeColor="text1"/>
          <w:sz w:val="24"/>
        </w:rPr>
        <w:t>β6 promoter</w:t>
      </w:r>
      <w:r w:rsidR="00A674B3">
        <w:rPr>
          <w:rFonts w:ascii="Book Antiqua" w:eastAsia="等线" w:hAnsi="Book Antiqua" w:hint="eastAsia"/>
          <w:color w:val="000000" w:themeColor="text1"/>
          <w:sz w:val="24"/>
        </w:rPr>
        <w:t>;</w:t>
      </w:r>
      <w:r w:rsidR="009A1B9D">
        <w:rPr>
          <w:rFonts w:ascii="Book Antiqua" w:eastAsia="等线" w:hAnsi="Book Antiqua"/>
          <w:color w:val="000000" w:themeColor="text1"/>
          <w:sz w:val="24"/>
        </w:rPr>
        <w:t xml:space="preserve"> </w:t>
      </w:r>
      <w:r w:rsidR="00A674B3" w:rsidRPr="00BF6A5C">
        <w:rPr>
          <w:rFonts w:ascii="Book Antiqua" w:eastAsia="等线" w:hAnsi="Book Antiqua"/>
          <w:color w:val="000000" w:themeColor="text1"/>
          <w:sz w:val="24"/>
        </w:rPr>
        <w:t xml:space="preserve">Regulatory </w:t>
      </w:r>
      <w:r w:rsidRPr="00BF6A5C">
        <w:rPr>
          <w:rFonts w:ascii="Book Antiqua" w:eastAsia="等线" w:hAnsi="Book Antiqua"/>
          <w:color w:val="000000" w:themeColor="text1"/>
          <w:sz w:val="24"/>
        </w:rPr>
        <w:t>elements</w:t>
      </w:r>
      <w:r w:rsidR="00A674B3">
        <w:rPr>
          <w:rFonts w:ascii="Book Antiqua" w:eastAsia="等线" w:hAnsi="Book Antiqua" w:hint="eastAsia"/>
          <w:color w:val="000000" w:themeColor="text1"/>
          <w:sz w:val="24"/>
        </w:rPr>
        <w:t>;</w:t>
      </w:r>
      <w:r w:rsidR="009A1B9D">
        <w:rPr>
          <w:rFonts w:ascii="Book Antiqua" w:eastAsia="等线" w:hAnsi="Book Antiqua"/>
          <w:color w:val="000000" w:themeColor="text1"/>
          <w:sz w:val="24"/>
        </w:rPr>
        <w:t xml:space="preserve"> </w:t>
      </w:r>
      <w:r w:rsidR="00A674B3">
        <w:rPr>
          <w:rFonts w:ascii="Book Antiqua" w:eastAsia="等线" w:hAnsi="Book Antiqua"/>
          <w:color w:val="000000" w:themeColor="text1"/>
          <w:sz w:val="24"/>
        </w:rPr>
        <w:t>Transcription factors</w:t>
      </w:r>
      <w:r w:rsidR="00A674B3">
        <w:rPr>
          <w:rFonts w:ascii="Book Antiqua" w:eastAsia="等线" w:hAnsi="Book Antiqua" w:hint="eastAsia"/>
          <w:color w:val="000000" w:themeColor="text1"/>
          <w:sz w:val="24"/>
        </w:rPr>
        <w:t>;</w:t>
      </w:r>
      <w:r w:rsidR="00A674B3" w:rsidRPr="00BF6A5C">
        <w:rPr>
          <w:rFonts w:ascii="Book Antiqua" w:eastAsia="等线" w:hAnsi="Book Antiqua"/>
          <w:bCs/>
          <w:color w:val="000000" w:themeColor="text1"/>
          <w:sz w:val="24"/>
        </w:rPr>
        <w:t xml:space="preserve"> Colon cancer cell</w:t>
      </w:r>
    </w:p>
    <w:p w14:paraId="03FCD67A" w14:textId="77777777" w:rsidR="00402238" w:rsidRPr="00BF6A5C" w:rsidRDefault="00402238" w:rsidP="00BF6A5C">
      <w:pPr>
        <w:adjustRightInd w:val="0"/>
        <w:snapToGrid w:val="0"/>
        <w:spacing w:line="360" w:lineRule="auto"/>
        <w:rPr>
          <w:rFonts w:ascii="Book Antiqua" w:eastAsia="等线" w:hAnsi="Book Antiqua"/>
          <w:bCs/>
          <w:color w:val="000000" w:themeColor="text1"/>
          <w:sz w:val="24"/>
        </w:rPr>
      </w:pPr>
    </w:p>
    <w:p w14:paraId="15BCB4B4" w14:textId="15035458" w:rsidR="00402238" w:rsidRPr="00BF6A5C" w:rsidRDefault="00402238" w:rsidP="00BF6A5C">
      <w:pPr>
        <w:adjustRightInd w:val="0"/>
        <w:snapToGrid w:val="0"/>
        <w:spacing w:line="360" w:lineRule="auto"/>
        <w:rPr>
          <w:rFonts w:ascii="Book Antiqua" w:eastAsia="等线" w:hAnsi="Book Antiqua"/>
          <w:bCs/>
          <w:color w:val="000000" w:themeColor="text1"/>
          <w:sz w:val="24"/>
        </w:rPr>
      </w:pPr>
      <w:proofErr w:type="spellStart"/>
      <w:r w:rsidRPr="00BF6A5C">
        <w:rPr>
          <w:rFonts w:ascii="Book Antiqua" w:eastAsia="等线" w:hAnsi="Book Antiqua"/>
          <w:bCs/>
          <w:color w:val="000000" w:themeColor="text1"/>
          <w:sz w:val="24"/>
        </w:rPr>
        <w:t>Niu</w:t>
      </w:r>
      <w:proofErr w:type="spellEnd"/>
      <w:r w:rsidRPr="00BF6A5C">
        <w:rPr>
          <w:rFonts w:ascii="Book Antiqua" w:eastAsia="等线" w:hAnsi="Book Antiqua"/>
          <w:bCs/>
          <w:color w:val="000000" w:themeColor="text1"/>
          <w:sz w:val="24"/>
        </w:rPr>
        <w:t xml:space="preserve"> W, Bo QY, </w:t>
      </w:r>
      <w:proofErr w:type="spellStart"/>
      <w:r w:rsidRPr="00BF6A5C">
        <w:rPr>
          <w:rFonts w:ascii="Book Antiqua" w:eastAsia="等线" w:hAnsi="Book Antiqua"/>
          <w:bCs/>
          <w:color w:val="000000" w:themeColor="text1"/>
          <w:sz w:val="24"/>
        </w:rPr>
        <w:t>Niu</w:t>
      </w:r>
      <w:proofErr w:type="spellEnd"/>
      <w:r w:rsidRPr="00BF6A5C">
        <w:rPr>
          <w:rFonts w:ascii="Book Antiqua" w:eastAsia="等线" w:hAnsi="Book Antiqua"/>
          <w:bCs/>
          <w:color w:val="000000" w:themeColor="text1"/>
          <w:sz w:val="24"/>
        </w:rPr>
        <w:t xml:space="preserve"> J, </w:t>
      </w:r>
      <w:proofErr w:type="spellStart"/>
      <w:r w:rsidRPr="00BF6A5C">
        <w:rPr>
          <w:rFonts w:ascii="Book Antiqua" w:eastAsia="等线" w:hAnsi="Book Antiqua"/>
          <w:bCs/>
          <w:color w:val="000000" w:themeColor="text1"/>
          <w:sz w:val="24"/>
        </w:rPr>
        <w:t>Niu</w:t>
      </w:r>
      <w:proofErr w:type="spellEnd"/>
      <w:r w:rsidRPr="00BF6A5C">
        <w:rPr>
          <w:rFonts w:ascii="Book Antiqua" w:eastAsia="等线" w:hAnsi="Book Antiqua"/>
          <w:bCs/>
          <w:color w:val="000000" w:themeColor="text1"/>
          <w:sz w:val="24"/>
        </w:rPr>
        <w:t xml:space="preserve"> ZC, Peng C, Zou XQ, Zhang ZY. </w:t>
      </w:r>
      <w:proofErr w:type="gramStart"/>
      <w:r w:rsidRPr="00BF6A5C">
        <w:rPr>
          <w:rFonts w:ascii="Book Antiqua" w:eastAsia="等线" w:hAnsi="Book Antiqua"/>
          <w:bCs/>
          <w:color w:val="000000" w:themeColor="text1"/>
          <w:sz w:val="24"/>
        </w:rPr>
        <w:t>Identification of integrin β6 gene promoter and analysis of its transcription regulation in colon cancer cell</w:t>
      </w:r>
      <w:r w:rsidR="006278BC">
        <w:rPr>
          <w:rFonts w:ascii="Book Antiqua" w:eastAsia="等线" w:hAnsi="Book Antiqua"/>
          <w:bCs/>
          <w:color w:val="000000" w:themeColor="text1"/>
          <w:sz w:val="24"/>
        </w:rPr>
        <w:t>s</w:t>
      </w:r>
      <w:r w:rsidRPr="00BF6A5C">
        <w:rPr>
          <w:rFonts w:ascii="Book Antiqua" w:eastAsia="等线" w:hAnsi="Book Antiqua"/>
          <w:bCs/>
          <w:color w:val="000000" w:themeColor="text1"/>
          <w:sz w:val="24"/>
        </w:rPr>
        <w:t>.</w:t>
      </w:r>
      <w:proofErr w:type="gramEnd"/>
      <w:r w:rsidR="00154901">
        <w:rPr>
          <w:rFonts w:ascii="Book Antiqua" w:eastAsia="等线" w:hAnsi="Book Antiqua"/>
          <w:bCs/>
          <w:color w:val="000000" w:themeColor="text1"/>
          <w:sz w:val="24"/>
        </w:rPr>
        <w:t xml:space="preserve"> </w:t>
      </w:r>
      <w:r w:rsidR="004C60F0" w:rsidRPr="00BF6A5C">
        <w:rPr>
          <w:rFonts w:ascii="Book Antiqua" w:hAnsi="Book Antiqua"/>
          <w:i/>
          <w:kern w:val="0"/>
          <w:sz w:val="24"/>
        </w:rPr>
        <w:t xml:space="preserve">World J </w:t>
      </w:r>
      <w:proofErr w:type="spellStart"/>
      <w:r w:rsidR="004C60F0" w:rsidRPr="00BF6A5C">
        <w:rPr>
          <w:rFonts w:ascii="Book Antiqua" w:hAnsi="Book Antiqua"/>
          <w:i/>
          <w:kern w:val="0"/>
          <w:sz w:val="24"/>
        </w:rPr>
        <w:t>Gastrointest</w:t>
      </w:r>
      <w:proofErr w:type="spellEnd"/>
      <w:r w:rsidR="004C60F0" w:rsidRPr="00BF6A5C">
        <w:rPr>
          <w:rFonts w:ascii="Book Antiqua" w:hAnsi="Book Antiqua"/>
          <w:i/>
          <w:kern w:val="0"/>
          <w:sz w:val="24"/>
        </w:rPr>
        <w:t xml:space="preserve"> </w:t>
      </w:r>
      <w:proofErr w:type="spellStart"/>
      <w:r w:rsidR="004C60F0" w:rsidRPr="00BF6A5C">
        <w:rPr>
          <w:rFonts w:ascii="Book Antiqua" w:hAnsi="Book Antiqua"/>
          <w:i/>
          <w:kern w:val="0"/>
          <w:sz w:val="24"/>
        </w:rPr>
        <w:t>Oncol</w:t>
      </w:r>
      <w:proofErr w:type="spellEnd"/>
      <w:r w:rsidR="004C60F0" w:rsidRPr="00BF6A5C">
        <w:rPr>
          <w:rFonts w:ascii="Book Antiqua" w:hAnsi="Book Antiqua"/>
          <w:kern w:val="0"/>
          <w:sz w:val="24"/>
        </w:rPr>
        <w:t xml:space="preserve"> 2020; </w:t>
      </w:r>
      <w:proofErr w:type="gramStart"/>
      <w:r w:rsidR="004C60F0" w:rsidRPr="00BF6A5C">
        <w:rPr>
          <w:rFonts w:ascii="Book Antiqua" w:hAnsi="Book Antiqua"/>
          <w:kern w:val="0"/>
          <w:sz w:val="24"/>
        </w:rPr>
        <w:t>In</w:t>
      </w:r>
      <w:proofErr w:type="gramEnd"/>
      <w:r w:rsidR="004C60F0" w:rsidRPr="00BF6A5C">
        <w:rPr>
          <w:rFonts w:ascii="Book Antiqua" w:hAnsi="Book Antiqua"/>
          <w:kern w:val="0"/>
          <w:sz w:val="24"/>
        </w:rPr>
        <w:t xml:space="preserve"> press</w:t>
      </w:r>
    </w:p>
    <w:p w14:paraId="036D2194" w14:textId="77777777" w:rsidR="00242354" w:rsidRPr="00BF6A5C" w:rsidRDefault="00242354" w:rsidP="00BF6A5C">
      <w:pPr>
        <w:adjustRightInd w:val="0"/>
        <w:snapToGrid w:val="0"/>
        <w:spacing w:line="360" w:lineRule="auto"/>
        <w:rPr>
          <w:rFonts w:ascii="Book Antiqua" w:eastAsia="等线" w:hAnsi="Book Antiqua"/>
          <w:color w:val="000000" w:themeColor="text1"/>
          <w:sz w:val="24"/>
        </w:rPr>
      </w:pPr>
    </w:p>
    <w:p w14:paraId="0CADE97C" w14:textId="1E6854D3" w:rsidR="005F70A6" w:rsidRPr="00BF6A5C" w:rsidRDefault="00C31505" w:rsidP="00BF6A5C">
      <w:pPr>
        <w:adjustRightInd w:val="0"/>
        <w:snapToGrid w:val="0"/>
        <w:spacing w:line="360" w:lineRule="auto"/>
        <w:rPr>
          <w:rFonts w:ascii="Book Antiqua" w:hAnsi="Book Antiqua" w:cstheme="minorHAnsi"/>
          <w:iCs/>
          <w:sz w:val="24"/>
        </w:rPr>
      </w:pPr>
      <w:r w:rsidRPr="00BF6A5C">
        <w:rPr>
          <w:rFonts w:ascii="Book Antiqua" w:hAnsi="Book Antiqua" w:cstheme="minorHAnsi"/>
          <w:b/>
          <w:iCs/>
          <w:sz w:val="24"/>
        </w:rPr>
        <w:t>Core tip</w:t>
      </w:r>
      <w:r w:rsidRPr="00BF6A5C">
        <w:rPr>
          <w:rFonts w:ascii="Book Antiqua" w:hAnsi="Book Antiqua" w:cstheme="minorHAnsi"/>
          <w:iCs/>
          <w:sz w:val="24"/>
        </w:rPr>
        <w:t>:</w:t>
      </w:r>
      <w:r w:rsidR="00154901">
        <w:rPr>
          <w:rFonts w:ascii="Book Antiqua" w:hAnsi="Book Antiqua" w:cstheme="minorHAnsi"/>
          <w:iCs/>
          <w:sz w:val="24"/>
        </w:rPr>
        <w:t xml:space="preserve"> </w:t>
      </w:r>
      <w:r w:rsidRPr="00BF6A5C">
        <w:rPr>
          <w:rFonts w:ascii="Book Antiqua" w:hAnsi="Book Antiqua" w:cstheme="minorHAnsi"/>
          <w:iCs/>
          <w:sz w:val="24"/>
        </w:rPr>
        <w:t xml:space="preserve">In this </w:t>
      </w:r>
      <w:r w:rsidR="006278BC">
        <w:rPr>
          <w:rFonts w:ascii="Book Antiqua" w:hAnsi="Book Antiqua" w:cstheme="minorHAnsi"/>
          <w:iCs/>
          <w:sz w:val="24"/>
        </w:rPr>
        <w:t>paper</w:t>
      </w:r>
      <w:r w:rsidRPr="00BF6A5C">
        <w:rPr>
          <w:rFonts w:ascii="Book Antiqua" w:hAnsi="Book Antiqua" w:cstheme="minorHAnsi"/>
          <w:iCs/>
          <w:sz w:val="24"/>
        </w:rPr>
        <w:t>, the transcription regulation of integrin β6 is described and the region of core promoter region is identified. Meanwhile, the mechanism of transcription regulation of integrin β6 is explored.</w:t>
      </w:r>
    </w:p>
    <w:p w14:paraId="06E2EECD" w14:textId="77777777" w:rsidR="00C31505" w:rsidRPr="00BF6A5C" w:rsidRDefault="00C31505" w:rsidP="00BF6A5C">
      <w:pPr>
        <w:adjustRightInd w:val="0"/>
        <w:snapToGrid w:val="0"/>
        <w:spacing w:line="360" w:lineRule="auto"/>
        <w:rPr>
          <w:rFonts w:ascii="Book Antiqua" w:eastAsia="等线" w:hAnsi="Book Antiqua"/>
          <w:b/>
          <w:bCs/>
          <w:color w:val="000000" w:themeColor="text1"/>
          <w:sz w:val="24"/>
        </w:rPr>
      </w:pPr>
    </w:p>
    <w:p w14:paraId="4AEFDD27" w14:textId="77777777" w:rsidR="00C31505" w:rsidRPr="00BF6A5C" w:rsidRDefault="00C31505" w:rsidP="00BF6A5C">
      <w:pPr>
        <w:widowControl/>
        <w:adjustRightInd w:val="0"/>
        <w:snapToGrid w:val="0"/>
        <w:spacing w:line="360" w:lineRule="auto"/>
        <w:rPr>
          <w:rFonts w:ascii="Book Antiqua" w:eastAsia="等线" w:hAnsi="Book Antiqua"/>
          <w:b/>
          <w:bCs/>
          <w:color w:val="000000" w:themeColor="text1"/>
          <w:sz w:val="24"/>
        </w:rPr>
      </w:pPr>
      <w:r w:rsidRPr="00BF6A5C">
        <w:rPr>
          <w:rFonts w:ascii="Book Antiqua" w:eastAsia="等线" w:hAnsi="Book Antiqua"/>
          <w:b/>
          <w:bCs/>
          <w:color w:val="000000" w:themeColor="text1"/>
          <w:sz w:val="24"/>
        </w:rPr>
        <w:br w:type="page"/>
      </w:r>
    </w:p>
    <w:p w14:paraId="6F040139" w14:textId="77777777" w:rsidR="00242354" w:rsidRPr="00BF6A5C" w:rsidRDefault="00C31505" w:rsidP="00BF6A5C">
      <w:pPr>
        <w:adjustRightInd w:val="0"/>
        <w:snapToGrid w:val="0"/>
        <w:spacing w:line="360" w:lineRule="auto"/>
        <w:rPr>
          <w:rFonts w:ascii="Book Antiqua" w:eastAsia="等线" w:hAnsi="Book Antiqua"/>
          <w:b/>
          <w:bCs/>
          <w:color w:val="000000" w:themeColor="text1"/>
          <w:sz w:val="24"/>
          <w:u w:val="single"/>
        </w:rPr>
      </w:pPr>
      <w:r w:rsidRPr="00BF6A5C">
        <w:rPr>
          <w:rFonts w:ascii="Book Antiqua" w:eastAsia="等线" w:hAnsi="Book Antiqua"/>
          <w:b/>
          <w:bCs/>
          <w:color w:val="000000" w:themeColor="text1"/>
          <w:sz w:val="24"/>
          <w:u w:val="single"/>
        </w:rPr>
        <w:lastRenderedPageBreak/>
        <w:t>INTRODUCTION</w:t>
      </w:r>
    </w:p>
    <w:p w14:paraId="07AFE2AB" w14:textId="22452AA4" w:rsidR="00C31505"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As a member of the cell adhesion molecular family, integrin αvβ6 is a subtype of integrin, expressed strictly in epithelia, up-regulated in parallel with embryo formation, oncogenesis</w:t>
      </w:r>
      <w:r w:rsidR="0040094C">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epithelial repair, and rarely expressed in normal tissue</w:t>
      </w:r>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KYMRREF{2827EE3C-66B4-4477-88B0-BE4066AB322F}196,{2827EE3C-66B4-4477-88B0-BE4066AB322F}201</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[1,2]</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Previous studies revealed that integrin αvβ6 played an important role in invasion, prolif</w:t>
      </w:r>
      <w:r w:rsidR="009A1B9D">
        <w:rPr>
          <w:rFonts w:ascii="Book Antiqua" w:eastAsia="等线" w:hAnsi="Book Antiqua"/>
          <w:color w:val="000000" w:themeColor="text1"/>
          <w:sz w:val="24"/>
        </w:rPr>
        <w:t>e</w:t>
      </w:r>
      <w:r w:rsidRPr="00BF6A5C">
        <w:rPr>
          <w:rFonts w:ascii="Book Antiqua" w:eastAsia="等线" w:hAnsi="Book Antiqua"/>
          <w:color w:val="000000" w:themeColor="text1"/>
          <w:sz w:val="24"/>
        </w:rPr>
        <w:t>ration, apoptosis, tumor immunity</w:t>
      </w:r>
      <w:r w:rsidR="0040094C">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w:t>
      </w:r>
      <w:r w:rsidR="00C31505" w:rsidRPr="00BF6A5C">
        <w:rPr>
          <w:rFonts w:ascii="Book Antiqua" w:eastAsia="等线" w:hAnsi="Book Antiqua"/>
          <w:color w:val="000000" w:themeColor="text1"/>
          <w:sz w:val="24"/>
        </w:rPr>
        <w:t xml:space="preserve">epithelial-mesenchymal transition </w:t>
      </w:r>
      <w:r w:rsidRPr="00BF6A5C">
        <w:rPr>
          <w:rFonts w:ascii="Book Antiqua" w:eastAsia="等线" w:hAnsi="Book Antiqua"/>
          <w:color w:val="000000" w:themeColor="text1"/>
          <w:sz w:val="24"/>
        </w:rPr>
        <w:t>of malignant tumor</w:t>
      </w:r>
      <w:r w:rsidR="0040094C">
        <w:rPr>
          <w:rFonts w:ascii="Book Antiqua" w:eastAsia="等线" w:hAnsi="Book Antiqua"/>
          <w:color w:val="000000" w:themeColor="text1"/>
          <w:sz w:val="24"/>
        </w:rPr>
        <w:t xml:space="preserve"> </w:t>
      </w:r>
      <w:proofErr w:type="gramStart"/>
      <w:r w:rsidR="0040094C">
        <w:rPr>
          <w:rFonts w:ascii="Book Antiqua" w:eastAsia="等线" w:hAnsi="Book Antiqua"/>
          <w:color w:val="000000" w:themeColor="text1"/>
          <w:sz w:val="24"/>
        </w:rPr>
        <w:t>cells</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KYMRREF{2827EE3C-66B4-4477-88B0-BE4066AB322F}193,{2827EE3C-66B4-4477-88B0-BE4066AB322F}194,{2827EE3C-66B4-4477-88B0-BE4066AB322F}195,{2827EE3C-66B4-4477-88B0-BE4066AB322F}202</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[3-6]</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xml:space="preserve">. It is worth noting that the expression of integrin αvβ6 was closely related with </w:t>
      </w:r>
      <w:proofErr w:type="spellStart"/>
      <w:r w:rsidRPr="00BF6A5C">
        <w:rPr>
          <w:rFonts w:ascii="Book Antiqua" w:eastAsia="等线" w:hAnsi="Book Antiqua"/>
          <w:color w:val="000000" w:themeColor="text1"/>
          <w:sz w:val="24"/>
        </w:rPr>
        <w:t>clinicopathological</w:t>
      </w:r>
      <w:proofErr w:type="spellEnd"/>
      <w:r w:rsidRPr="00BF6A5C">
        <w:rPr>
          <w:rFonts w:ascii="Book Antiqua" w:eastAsia="等线" w:hAnsi="Book Antiqua"/>
          <w:color w:val="000000" w:themeColor="text1"/>
          <w:sz w:val="24"/>
        </w:rPr>
        <w:t xml:space="preserve"> features of many carcinomas, as well as patient </w:t>
      </w:r>
      <w:proofErr w:type="gramStart"/>
      <w:r w:rsidRPr="00BF6A5C">
        <w:rPr>
          <w:rFonts w:ascii="Book Antiqua" w:eastAsia="等线" w:hAnsi="Book Antiqua"/>
          <w:color w:val="000000" w:themeColor="text1"/>
          <w:sz w:val="24"/>
        </w:rPr>
        <w:t>prognosis</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KYMRREF{2827EE3C-66B4-4477-88B0-BE4066AB322F}197,{2827EE3C-66B4-4477-88B0-BE4066AB322F}203</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[7,8]</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Integrin αvβ6 expression depends on integrin β6 expression, because integrin β6 only partners with</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subunit αv</w:t>
      </w:r>
      <w:r w:rsidR="0040094C">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forming a single heterodimer. Therefore, it is important to explore the mechanisms underlying the regulation of integrin β6 expression.</w:t>
      </w:r>
    </w:p>
    <w:p w14:paraId="01977073" w14:textId="7A52114D" w:rsidR="00242354" w:rsidRPr="00BF6A5C" w:rsidRDefault="00E77AB1" w:rsidP="00BF6A5C">
      <w:pPr>
        <w:adjustRightInd w:val="0"/>
        <w:snapToGrid w:val="0"/>
        <w:spacing w:line="360" w:lineRule="auto"/>
        <w:ind w:firstLineChars="100" w:firstLine="240"/>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The expression of integrin β6 is regulated at the level of transcription </w:t>
      </w:r>
      <w:proofErr w:type="gramStart"/>
      <w:r w:rsidRPr="00BF6A5C">
        <w:rPr>
          <w:rFonts w:ascii="Book Antiqua" w:eastAsia="等线" w:hAnsi="Book Antiqua"/>
          <w:color w:val="000000" w:themeColor="text1"/>
          <w:sz w:val="24"/>
        </w:rPr>
        <w:t>initiation</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KYMRREF{2827EE3C-66B4-4477-88B0-BE4066AB322F}198,{2827EE3C-66B4-4477-88B0-BE4066AB322F}204</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[9,10]</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Although it has been reported that transcription factors, such as Smad3 and AP-1</w:t>
      </w:r>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KYMRREF{2827EE3C-66B4-4477-88B0-BE4066AB322F}200,{2827EE3C-66B4-4477-88B0-BE4066AB322F}205</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[11,12]</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xml:space="preserve">, regulate the expression of integrin β6, the mechanism and core regulated factors that mediate the transcription of integrin β6 are still unclear. Furthermore, little is known about the regulation of integrin β6 in colon cancer cell lines, </w:t>
      </w:r>
      <w:r w:rsidR="0040094C">
        <w:rPr>
          <w:rFonts w:ascii="Book Antiqua" w:eastAsia="等线" w:hAnsi="Book Antiqua"/>
          <w:color w:val="000000" w:themeColor="text1"/>
          <w:sz w:val="24"/>
        </w:rPr>
        <w:t xml:space="preserve">in </w:t>
      </w:r>
      <w:r w:rsidRPr="00BF6A5C">
        <w:rPr>
          <w:rFonts w:ascii="Book Antiqua" w:eastAsia="等线" w:hAnsi="Book Antiqua"/>
          <w:color w:val="000000" w:themeColor="text1"/>
          <w:sz w:val="24"/>
        </w:rPr>
        <w:t xml:space="preserve">which the expression of integrin β6 </w:t>
      </w:r>
      <w:r w:rsidR="0040094C">
        <w:rPr>
          <w:rFonts w:ascii="Book Antiqua" w:eastAsia="等线" w:hAnsi="Book Antiqua"/>
          <w:color w:val="000000" w:themeColor="text1"/>
          <w:sz w:val="24"/>
        </w:rPr>
        <w:t xml:space="preserve">is </w:t>
      </w:r>
      <w:r w:rsidRPr="00BF6A5C">
        <w:rPr>
          <w:rFonts w:ascii="Book Antiqua" w:eastAsia="等线" w:hAnsi="Book Antiqua"/>
          <w:color w:val="000000" w:themeColor="text1"/>
          <w:sz w:val="24"/>
        </w:rPr>
        <w:t>up-regulate</w:t>
      </w:r>
      <w:r w:rsidR="0040094C">
        <w:rPr>
          <w:rFonts w:ascii="Book Antiqua" w:eastAsia="等线" w:hAnsi="Book Antiqua"/>
          <w:color w:val="000000" w:themeColor="text1"/>
          <w:sz w:val="24"/>
        </w:rPr>
        <w:t>d</w:t>
      </w:r>
      <w:r w:rsidRPr="00BF6A5C">
        <w:rPr>
          <w:rFonts w:ascii="Book Antiqua" w:eastAsia="等线" w:hAnsi="Book Antiqua"/>
          <w:color w:val="000000" w:themeColor="text1"/>
          <w:sz w:val="24"/>
        </w:rPr>
        <w:t xml:space="preserve"> abnormally. In </w:t>
      </w:r>
      <w:r w:rsidR="0040094C">
        <w:rPr>
          <w:rFonts w:ascii="Book Antiqua" w:eastAsia="等线" w:hAnsi="Book Antiqua"/>
          <w:color w:val="000000" w:themeColor="text1"/>
          <w:sz w:val="24"/>
        </w:rPr>
        <w:t>the present</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study, the transcription regulation of integrin β6 </w:t>
      </w:r>
      <w:r w:rsidR="0040094C">
        <w:rPr>
          <w:rFonts w:ascii="Book Antiqua" w:eastAsia="等线" w:hAnsi="Book Antiqua"/>
          <w:color w:val="000000" w:themeColor="text1"/>
          <w:sz w:val="24"/>
        </w:rPr>
        <w:t>was investigated</w:t>
      </w:r>
      <w:r w:rsidRPr="00BF6A5C">
        <w:rPr>
          <w:rFonts w:ascii="Book Antiqua" w:eastAsia="等线" w:hAnsi="Book Antiqua"/>
          <w:color w:val="000000" w:themeColor="text1"/>
          <w:sz w:val="24"/>
        </w:rPr>
        <w:t xml:space="preserve"> and the region of core promoter region </w:t>
      </w:r>
      <w:r w:rsidR="0040094C">
        <w:rPr>
          <w:rFonts w:ascii="Book Antiqua" w:eastAsia="等线" w:hAnsi="Book Antiqua"/>
          <w:color w:val="000000" w:themeColor="text1"/>
          <w:sz w:val="24"/>
        </w:rPr>
        <w:t>was</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identified. Meanwhile, the mechanism of</w:t>
      </w:r>
      <w:r w:rsidR="00E16841">
        <w:rPr>
          <w:rFonts w:ascii="Book Antiqua" w:eastAsia="等线" w:hAnsi="Book Antiqua" w:hint="eastAsia"/>
          <w:color w:val="000000" w:themeColor="text1"/>
          <w:sz w:val="24"/>
        </w:rPr>
        <w:t xml:space="preserve"> </w:t>
      </w:r>
      <w:r w:rsidRPr="00BF6A5C">
        <w:rPr>
          <w:rFonts w:ascii="Book Antiqua" w:eastAsia="等线" w:hAnsi="Book Antiqua"/>
          <w:color w:val="000000" w:themeColor="text1"/>
          <w:sz w:val="24"/>
        </w:rPr>
        <w:t xml:space="preserve">transcription regulation of integrin β6 </w:t>
      </w:r>
      <w:r w:rsidR="0040094C">
        <w:rPr>
          <w:rFonts w:ascii="Book Antiqua" w:eastAsia="等线" w:hAnsi="Book Antiqua"/>
          <w:color w:val="000000" w:themeColor="text1"/>
          <w:sz w:val="24"/>
        </w:rPr>
        <w:t>was explored</w:t>
      </w:r>
      <w:r w:rsidRPr="00BF6A5C">
        <w:rPr>
          <w:rFonts w:ascii="Book Antiqua" w:eastAsia="等线" w:hAnsi="Book Antiqua"/>
          <w:color w:val="000000" w:themeColor="text1"/>
          <w:sz w:val="24"/>
        </w:rPr>
        <w:t>.</w:t>
      </w:r>
    </w:p>
    <w:p w14:paraId="29C19357" w14:textId="77777777" w:rsidR="00242354" w:rsidRPr="00BF6A5C" w:rsidRDefault="00242354" w:rsidP="00BF6A5C">
      <w:pPr>
        <w:adjustRightInd w:val="0"/>
        <w:snapToGrid w:val="0"/>
        <w:spacing w:line="360" w:lineRule="auto"/>
        <w:rPr>
          <w:rFonts w:ascii="Book Antiqua" w:eastAsia="等线" w:hAnsi="Book Antiqua"/>
          <w:b/>
          <w:bCs/>
          <w:color w:val="000000" w:themeColor="text1"/>
          <w:sz w:val="24"/>
        </w:rPr>
      </w:pPr>
    </w:p>
    <w:p w14:paraId="023E46DA" w14:textId="77777777" w:rsidR="00587038" w:rsidRPr="00BF6A5C" w:rsidRDefault="00587038" w:rsidP="00BF6A5C">
      <w:pPr>
        <w:adjustRightInd w:val="0"/>
        <w:snapToGrid w:val="0"/>
        <w:spacing w:line="360" w:lineRule="auto"/>
        <w:rPr>
          <w:rFonts w:ascii="Book Antiqua" w:hAnsi="Book Antiqua" w:cstheme="minorHAnsi"/>
          <w:b/>
          <w:sz w:val="24"/>
          <w:u w:val="single"/>
        </w:rPr>
      </w:pPr>
      <w:bookmarkStart w:id="9" w:name="_Hlk36151431"/>
      <w:r w:rsidRPr="00BF6A5C">
        <w:rPr>
          <w:rFonts w:ascii="Book Antiqua" w:hAnsi="Book Antiqua" w:cstheme="minorHAnsi"/>
          <w:b/>
          <w:sz w:val="24"/>
          <w:u w:val="single"/>
        </w:rPr>
        <w:t>MATERIALS AND METHODS</w:t>
      </w:r>
    </w:p>
    <w:p w14:paraId="2A30DACC" w14:textId="77777777" w:rsidR="00242354" w:rsidRPr="00BF6A5C" w:rsidRDefault="00E77AB1" w:rsidP="00BF6A5C">
      <w:pPr>
        <w:adjustRightInd w:val="0"/>
        <w:snapToGrid w:val="0"/>
        <w:spacing w:line="360" w:lineRule="auto"/>
        <w:rPr>
          <w:rFonts w:ascii="Book Antiqua" w:eastAsia="等线" w:hAnsi="Book Antiqua"/>
          <w:b/>
          <w:bCs/>
          <w:i/>
          <w:color w:val="000000" w:themeColor="text1"/>
          <w:sz w:val="24"/>
        </w:rPr>
      </w:pPr>
      <w:r w:rsidRPr="00BF6A5C">
        <w:rPr>
          <w:rFonts w:ascii="Book Antiqua" w:eastAsia="等线" w:hAnsi="Book Antiqua"/>
          <w:b/>
          <w:bCs/>
          <w:i/>
          <w:color w:val="000000" w:themeColor="text1"/>
          <w:sz w:val="24"/>
        </w:rPr>
        <w:t>Cell culture</w:t>
      </w:r>
    </w:p>
    <w:bookmarkEnd w:id="9"/>
    <w:p w14:paraId="2F468BC8" w14:textId="396EA4AB"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Human colon cancer cell lines HT-29 and </w:t>
      </w:r>
      <w:proofErr w:type="spellStart"/>
      <w:r w:rsidRPr="00BF6A5C">
        <w:rPr>
          <w:rFonts w:ascii="Book Antiqua" w:eastAsia="等线" w:hAnsi="Book Antiqua"/>
          <w:color w:val="000000" w:themeColor="text1"/>
          <w:sz w:val="24"/>
        </w:rPr>
        <w:t>WiDr</w:t>
      </w:r>
      <w:proofErr w:type="spellEnd"/>
      <w:r w:rsidRPr="00BF6A5C">
        <w:rPr>
          <w:rFonts w:ascii="Book Antiqua" w:eastAsia="等线" w:hAnsi="Book Antiqua"/>
          <w:color w:val="000000" w:themeColor="text1"/>
          <w:sz w:val="24"/>
        </w:rPr>
        <w:t xml:space="preserve"> were purchased from the </w:t>
      </w:r>
      <w:r w:rsidR="00733234" w:rsidRPr="00BF6A5C">
        <w:rPr>
          <w:rFonts w:ascii="Book Antiqua" w:eastAsia="等线" w:hAnsi="Book Antiqua"/>
          <w:color w:val="000000" w:themeColor="text1"/>
          <w:sz w:val="24"/>
        </w:rPr>
        <w:t>American Type Culture Collection</w:t>
      </w:r>
      <w:r w:rsidRPr="00BF6A5C">
        <w:rPr>
          <w:rFonts w:ascii="Book Antiqua" w:eastAsia="等线" w:hAnsi="Book Antiqua"/>
          <w:color w:val="000000" w:themeColor="text1"/>
          <w:sz w:val="24"/>
        </w:rPr>
        <w:t xml:space="preserve">. HT-29 and </w:t>
      </w:r>
      <w:proofErr w:type="spellStart"/>
      <w:r w:rsidRPr="00BF6A5C">
        <w:rPr>
          <w:rFonts w:ascii="Book Antiqua" w:eastAsia="等线" w:hAnsi="Book Antiqua"/>
          <w:color w:val="000000" w:themeColor="text1"/>
          <w:sz w:val="24"/>
        </w:rPr>
        <w:t>WiDr</w:t>
      </w:r>
      <w:proofErr w:type="spellEnd"/>
      <w:r w:rsidRPr="00BF6A5C">
        <w:rPr>
          <w:rFonts w:ascii="Book Antiqua" w:eastAsia="等线" w:hAnsi="Book Antiqua"/>
          <w:color w:val="000000" w:themeColor="text1"/>
          <w:sz w:val="24"/>
        </w:rPr>
        <w:t xml:space="preserve"> cells express integrin β6 constantly. The cells were maintained as monolayers in</w:t>
      </w:r>
      <w:r w:rsidR="009A1B9D">
        <w:rPr>
          <w:rFonts w:ascii="Book Antiqua" w:eastAsia="等线" w:hAnsi="Book Antiqua"/>
          <w:color w:val="000000" w:themeColor="text1"/>
          <w:sz w:val="24"/>
        </w:rPr>
        <w:t xml:space="preserve"> </w:t>
      </w:r>
      <w:r w:rsidR="009C6E40" w:rsidRPr="00BF6A5C">
        <w:rPr>
          <w:rFonts w:ascii="Book Antiqua" w:eastAsia="等线" w:hAnsi="Book Antiqua"/>
          <w:color w:val="000000" w:themeColor="text1"/>
          <w:sz w:val="24"/>
        </w:rPr>
        <w:t xml:space="preserve">Dulbecco's Modified Eagle Medium </w:t>
      </w:r>
      <w:r w:rsidRPr="00BF6A5C">
        <w:rPr>
          <w:rFonts w:ascii="Book Antiqua" w:eastAsia="等线" w:hAnsi="Book Antiqua"/>
          <w:color w:val="000000" w:themeColor="text1"/>
          <w:sz w:val="24"/>
        </w:rPr>
        <w:t>containing 10% fetal bovine serum, 100U/m</w:t>
      </w:r>
      <w:r w:rsidR="00733234" w:rsidRPr="00BF6A5C">
        <w:rPr>
          <w:rFonts w:ascii="Book Antiqua" w:eastAsia="等线" w:hAnsi="Book Antiqua"/>
          <w:color w:val="000000" w:themeColor="text1"/>
          <w:sz w:val="24"/>
        </w:rPr>
        <w:t>L</w:t>
      </w:r>
      <w:r w:rsidRPr="00BF6A5C">
        <w:rPr>
          <w:rFonts w:ascii="Book Antiqua" w:eastAsia="等线" w:hAnsi="Book Antiqua"/>
          <w:color w:val="000000" w:themeColor="text1"/>
          <w:sz w:val="24"/>
        </w:rPr>
        <w:t xml:space="preserve"> penicillin, and 0.1 mg/m</w:t>
      </w:r>
      <w:r w:rsidR="00733234" w:rsidRPr="00BF6A5C">
        <w:rPr>
          <w:rFonts w:ascii="Book Antiqua" w:eastAsia="等线" w:hAnsi="Book Antiqua"/>
          <w:color w:val="000000" w:themeColor="text1"/>
          <w:sz w:val="24"/>
        </w:rPr>
        <w:t>L</w:t>
      </w:r>
      <w:r w:rsidRPr="00BF6A5C">
        <w:rPr>
          <w:rFonts w:ascii="Book Antiqua" w:eastAsia="等线" w:hAnsi="Book Antiqua"/>
          <w:color w:val="000000" w:themeColor="text1"/>
          <w:sz w:val="24"/>
        </w:rPr>
        <w:t xml:space="preserve"> streptomycin, at 37</w:t>
      </w:r>
      <w:r w:rsidRPr="00BF6A5C">
        <w:rPr>
          <w:rFonts w:ascii="宋体" w:hAnsi="宋体" w:cs="宋体" w:hint="eastAsia"/>
          <w:color w:val="000000" w:themeColor="text1"/>
          <w:sz w:val="24"/>
        </w:rPr>
        <w:t>℃</w:t>
      </w:r>
      <w:r w:rsidRPr="00BF6A5C">
        <w:rPr>
          <w:rFonts w:ascii="Book Antiqua" w:eastAsia="等线" w:hAnsi="Book Antiqua"/>
          <w:color w:val="000000" w:themeColor="text1"/>
          <w:sz w:val="24"/>
        </w:rPr>
        <w:t xml:space="preserve"> in a 5% CO</w:t>
      </w:r>
      <w:r w:rsidRPr="00BF6A5C">
        <w:rPr>
          <w:rFonts w:ascii="Book Antiqua" w:eastAsia="等线" w:hAnsi="Book Antiqua"/>
          <w:color w:val="000000" w:themeColor="text1"/>
          <w:sz w:val="24"/>
          <w:vertAlign w:val="subscript"/>
        </w:rPr>
        <w:t>2</w:t>
      </w:r>
      <w:r w:rsidRPr="00BF6A5C">
        <w:rPr>
          <w:rFonts w:ascii="Book Antiqua" w:eastAsia="等线" w:hAnsi="Book Antiqua"/>
          <w:color w:val="000000" w:themeColor="text1"/>
          <w:sz w:val="24"/>
        </w:rPr>
        <w:t xml:space="preserve"> incubator. </w:t>
      </w:r>
      <w:r w:rsidR="009C6E40" w:rsidRPr="00BF6A5C">
        <w:rPr>
          <w:rFonts w:ascii="Book Antiqua" w:eastAsia="等线" w:hAnsi="Book Antiqua"/>
          <w:color w:val="000000" w:themeColor="text1"/>
          <w:sz w:val="24"/>
        </w:rPr>
        <w:t xml:space="preserve">Dulbecco's </w:t>
      </w:r>
      <w:r w:rsidR="009C6E40" w:rsidRPr="00BF6A5C">
        <w:rPr>
          <w:rFonts w:ascii="Book Antiqua" w:eastAsia="等线" w:hAnsi="Book Antiqua"/>
          <w:color w:val="000000" w:themeColor="text1"/>
          <w:sz w:val="24"/>
        </w:rPr>
        <w:lastRenderedPageBreak/>
        <w:t>Modified Eagle Medium</w:t>
      </w:r>
      <w:r w:rsidRPr="00BF6A5C">
        <w:rPr>
          <w:rFonts w:ascii="Book Antiqua" w:eastAsia="等线" w:hAnsi="Book Antiqua"/>
          <w:color w:val="000000" w:themeColor="text1"/>
          <w:sz w:val="24"/>
        </w:rPr>
        <w:t xml:space="preserve">, </w:t>
      </w:r>
      <w:r w:rsidR="00733234" w:rsidRPr="00BF6A5C">
        <w:rPr>
          <w:rFonts w:ascii="Book Antiqua" w:eastAsia="等线" w:hAnsi="Book Antiqua"/>
          <w:color w:val="000000" w:themeColor="text1"/>
          <w:sz w:val="24"/>
        </w:rPr>
        <w:t>fetal bovine serum</w:t>
      </w:r>
      <w:r w:rsidRPr="00BF6A5C">
        <w:rPr>
          <w:rFonts w:ascii="Book Antiqua" w:eastAsia="等线" w:hAnsi="Book Antiqua"/>
          <w:color w:val="000000" w:themeColor="text1"/>
          <w:sz w:val="24"/>
        </w:rPr>
        <w:t>, penicillin</w:t>
      </w:r>
      <w:r w:rsidR="0040094C">
        <w:rPr>
          <w:rFonts w:ascii="Book Antiqua" w:eastAsia="等线" w:hAnsi="Book Antiqua"/>
          <w:color w:val="000000" w:themeColor="text1"/>
          <w:sz w:val="24"/>
        </w:rPr>
        <w:t>, and</w:t>
      </w:r>
      <w:r w:rsidRPr="00BF6A5C">
        <w:rPr>
          <w:rFonts w:ascii="Book Antiqua" w:eastAsia="等线" w:hAnsi="Book Antiqua"/>
          <w:color w:val="000000" w:themeColor="text1"/>
          <w:sz w:val="24"/>
        </w:rPr>
        <w:t xml:space="preserve"> streptomycin were all obtained from </w:t>
      </w:r>
      <w:proofErr w:type="spellStart"/>
      <w:r w:rsidRPr="00BF6A5C">
        <w:rPr>
          <w:rFonts w:ascii="Book Antiqua" w:eastAsia="等线" w:hAnsi="Book Antiqua"/>
          <w:color w:val="000000" w:themeColor="text1"/>
          <w:sz w:val="24"/>
        </w:rPr>
        <w:t>Hyclone</w:t>
      </w:r>
      <w:proofErr w:type="spellEnd"/>
      <w:r w:rsidRPr="00BF6A5C">
        <w:rPr>
          <w:rFonts w:ascii="Book Antiqua" w:eastAsia="等线" w:hAnsi="Book Antiqua"/>
          <w:color w:val="000000" w:themeColor="text1"/>
          <w:sz w:val="24"/>
        </w:rPr>
        <w:t>.</w:t>
      </w:r>
    </w:p>
    <w:p w14:paraId="406D4B50" w14:textId="77777777" w:rsidR="009C6E40" w:rsidRPr="0040094C" w:rsidRDefault="009C6E40" w:rsidP="00BF6A5C">
      <w:pPr>
        <w:adjustRightInd w:val="0"/>
        <w:snapToGrid w:val="0"/>
        <w:spacing w:line="360" w:lineRule="auto"/>
        <w:rPr>
          <w:rFonts w:ascii="Book Antiqua" w:eastAsia="等线" w:hAnsi="Book Antiqua"/>
          <w:color w:val="000000" w:themeColor="text1"/>
          <w:sz w:val="24"/>
        </w:rPr>
      </w:pPr>
    </w:p>
    <w:p w14:paraId="3BEF217A" w14:textId="64B00AF6" w:rsidR="00242354" w:rsidRPr="00BF6A5C" w:rsidRDefault="00E77AB1" w:rsidP="00BF6A5C">
      <w:pPr>
        <w:adjustRightInd w:val="0"/>
        <w:snapToGrid w:val="0"/>
        <w:spacing w:line="360" w:lineRule="auto"/>
        <w:rPr>
          <w:rFonts w:ascii="Book Antiqua" w:eastAsia="等线" w:hAnsi="Book Antiqua"/>
          <w:b/>
          <w:bCs/>
          <w:i/>
          <w:color w:val="000000" w:themeColor="text1"/>
          <w:sz w:val="24"/>
        </w:rPr>
      </w:pPr>
      <w:r w:rsidRPr="00BF6A5C">
        <w:rPr>
          <w:rFonts w:ascii="Book Antiqua" w:eastAsia="等线" w:hAnsi="Book Antiqua"/>
          <w:b/>
          <w:bCs/>
          <w:i/>
          <w:color w:val="000000" w:themeColor="text1"/>
          <w:sz w:val="24"/>
        </w:rPr>
        <w:t xml:space="preserve">RNA isolation and </w:t>
      </w:r>
      <w:r w:rsidR="0040094C">
        <w:rPr>
          <w:rFonts w:ascii="Book Antiqua" w:eastAsia="等线" w:hAnsi="Book Antiqua"/>
          <w:b/>
          <w:bCs/>
          <w:i/>
          <w:color w:val="000000" w:themeColor="text1"/>
          <w:sz w:val="24"/>
        </w:rPr>
        <w:t>reverse transcription</w:t>
      </w:r>
      <w:r w:rsidRPr="00BF6A5C">
        <w:rPr>
          <w:rFonts w:ascii="Book Antiqua" w:eastAsia="等线" w:hAnsi="Book Antiqua"/>
          <w:b/>
          <w:bCs/>
          <w:i/>
          <w:color w:val="000000" w:themeColor="text1"/>
          <w:sz w:val="24"/>
        </w:rPr>
        <w:t>-</w:t>
      </w:r>
      <w:r w:rsidR="009C6E40" w:rsidRPr="00BF6A5C">
        <w:rPr>
          <w:rFonts w:ascii="Book Antiqua" w:eastAsia="等线" w:hAnsi="Book Antiqua"/>
          <w:b/>
          <w:bCs/>
          <w:i/>
          <w:color w:val="000000" w:themeColor="text1"/>
          <w:sz w:val="24"/>
        </w:rPr>
        <w:t>polymerase chain reaction</w:t>
      </w:r>
    </w:p>
    <w:p w14:paraId="5FE42C92" w14:textId="6A4C07C6"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Total RNA was isolated from cells by using a</w:t>
      </w:r>
      <w:r w:rsidR="0040094C">
        <w:rPr>
          <w:rFonts w:ascii="Book Antiqua" w:eastAsia="等线" w:hAnsi="Book Antiqua"/>
          <w:color w:val="000000" w:themeColor="text1"/>
          <w:sz w:val="24"/>
        </w:rPr>
        <w:t>n</w:t>
      </w:r>
      <w:r w:rsidRPr="00BF6A5C">
        <w:rPr>
          <w:rFonts w:ascii="Book Antiqua" w:eastAsia="等线" w:hAnsi="Book Antiqua"/>
          <w:color w:val="000000" w:themeColor="text1"/>
          <w:sz w:val="24"/>
        </w:rPr>
        <w:t xml:space="preserve"> RNA Extraction Kit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w:t>
      </w:r>
      <w:r w:rsidR="0040094C">
        <w:rPr>
          <w:rFonts w:ascii="Book Antiqua" w:eastAsia="等线" w:hAnsi="Book Antiqua"/>
          <w:color w:val="000000" w:themeColor="text1"/>
          <w:sz w:val="24"/>
        </w:rPr>
        <w:t>I</w:t>
      </w:r>
      <w:r w:rsidR="0040094C" w:rsidRPr="00BF6A5C">
        <w:rPr>
          <w:rFonts w:ascii="Book Antiqua" w:eastAsia="等线" w:hAnsi="Book Antiqua"/>
          <w:color w:val="000000" w:themeColor="text1"/>
          <w:sz w:val="24"/>
        </w:rPr>
        <w:t>nvitrogen</w:t>
      </w:r>
      <w:r w:rsidRPr="00BF6A5C">
        <w:rPr>
          <w:rFonts w:ascii="Book Antiqua" w:eastAsia="等线" w:hAnsi="Book Antiqua"/>
          <w:color w:val="000000" w:themeColor="text1"/>
          <w:sz w:val="24"/>
        </w:rPr>
        <w:t>), according to the manufacturer’s protocol. Total RNA</w:t>
      </w:r>
      <w:r w:rsidR="009A1B9D">
        <w:rPr>
          <w:rFonts w:ascii="Book Antiqua" w:eastAsia="等线" w:hAnsi="Book Antiqua"/>
          <w:color w:val="000000" w:themeColor="text1"/>
          <w:sz w:val="24"/>
        </w:rPr>
        <w:t xml:space="preserve"> </w:t>
      </w:r>
      <w:r w:rsidR="0040094C" w:rsidRPr="00BF6A5C">
        <w:rPr>
          <w:rFonts w:ascii="Book Antiqua" w:eastAsia="等线" w:hAnsi="Book Antiqua"/>
          <w:color w:val="000000" w:themeColor="text1"/>
          <w:sz w:val="24"/>
        </w:rPr>
        <w:t>w</w:t>
      </w:r>
      <w:r w:rsidR="0040094C">
        <w:rPr>
          <w:rFonts w:ascii="Book Antiqua" w:eastAsia="等线" w:hAnsi="Book Antiqua"/>
          <w:color w:val="000000" w:themeColor="text1"/>
          <w:sz w:val="24"/>
        </w:rPr>
        <w:t>as</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reverse transcribed using a Fast Quant RT Kit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w:t>
      </w:r>
      <w:proofErr w:type="spellStart"/>
      <w:r w:rsidRPr="00BF6A5C">
        <w:rPr>
          <w:rFonts w:ascii="Book Antiqua" w:eastAsia="等线" w:hAnsi="Book Antiqua"/>
          <w:color w:val="000000" w:themeColor="text1"/>
          <w:sz w:val="24"/>
        </w:rPr>
        <w:t>Boshang</w:t>
      </w:r>
      <w:proofErr w:type="spellEnd"/>
      <w:r w:rsidRPr="00BF6A5C">
        <w:rPr>
          <w:rFonts w:ascii="Book Antiqua" w:eastAsia="等线" w:hAnsi="Book Antiqua"/>
          <w:color w:val="000000" w:themeColor="text1"/>
          <w:sz w:val="24"/>
        </w:rPr>
        <w:t xml:space="preserve"> Biotech,</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Shanghai,</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China) and </w:t>
      </w:r>
      <w:r w:rsidR="0040094C">
        <w:rPr>
          <w:rFonts w:ascii="Book Antiqua" w:eastAsia="等线" w:hAnsi="Book Antiqua"/>
          <w:color w:val="000000" w:themeColor="text1"/>
          <w:sz w:val="24"/>
        </w:rPr>
        <w:t>reverse transcription</w:t>
      </w:r>
      <w:r w:rsidRPr="00BF6A5C">
        <w:rPr>
          <w:rFonts w:ascii="Book Antiqua" w:eastAsia="等线" w:hAnsi="Book Antiqua"/>
          <w:color w:val="000000" w:themeColor="text1"/>
          <w:sz w:val="24"/>
        </w:rPr>
        <w:t>-</w:t>
      </w:r>
      <w:r w:rsidR="009C6E40" w:rsidRPr="00BF6A5C">
        <w:rPr>
          <w:rFonts w:ascii="Book Antiqua" w:eastAsia="等线" w:hAnsi="Book Antiqua"/>
          <w:color w:val="000000" w:themeColor="text1"/>
          <w:sz w:val="24"/>
        </w:rPr>
        <w:t>polymerase chain reaction</w:t>
      </w:r>
      <w:r w:rsidR="00453834">
        <w:rPr>
          <w:rFonts w:ascii="Book Antiqua" w:eastAsia="等线" w:hAnsi="Book Antiqua"/>
          <w:color w:val="000000" w:themeColor="text1"/>
          <w:sz w:val="24"/>
        </w:rPr>
        <w:t xml:space="preserve"> </w:t>
      </w:r>
      <w:r w:rsidR="009C6E40" w:rsidRPr="00BF6A5C">
        <w:rPr>
          <w:rFonts w:ascii="Book Antiqua" w:eastAsia="等线" w:hAnsi="Book Antiqua"/>
          <w:color w:val="000000" w:themeColor="text1"/>
          <w:sz w:val="24"/>
        </w:rPr>
        <w:t>(</w:t>
      </w:r>
      <w:r w:rsidR="0040094C">
        <w:rPr>
          <w:rFonts w:ascii="Book Antiqua" w:eastAsia="等线" w:hAnsi="Book Antiqua"/>
          <w:color w:val="000000" w:themeColor="text1"/>
          <w:sz w:val="24"/>
        </w:rPr>
        <w:t>RT-</w:t>
      </w:r>
      <w:r w:rsidR="009C6E40" w:rsidRPr="00BF6A5C">
        <w:rPr>
          <w:rFonts w:ascii="Book Antiqua" w:eastAsia="等线" w:hAnsi="Book Antiqua"/>
          <w:color w:val="000000" w:themeColor="text1"/>
          <w:sz w:val="24"/>
        </w:rPr>
        <w:t xml:space="preserve">PCR) </w:t>
      </w:r>
      <w:r w:rsidR="0040094C" w:rsidRPr="00BF6A5C">
        <w:rPr>
          <w:rFonts w:ascii="Book Antiqua" w:eastAsia="等线" w:hAnsi="Book Antiqua"/>
          <w:color w:val="000000" w:themeColor="text1"/>
          <w:sz w:val="24"/>
        </w:rPr>
        <w:t>w</w:t>
      </w:r>
      <w:r w:rsidR="0040094C">
        <w:rPr>
          <w:rFonts w:ascii="Book Antiqua" w:eastAsia="等线" w:hAnsi="Book Antiqua"/>
          <w:color w:val="000000" w:themeColor="text1"/>
          <w:sz w:val="24"/>
        </w:rPr>
        <w:t>as</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performed by using a </w:t>
      </w:r>
      <w:proofErr w:type="spellStart"/>
      <w:r w:rsidRPr="00BF6A5C">
        <w:rPr>
          <w:rFonts w:ascii="Book Antiqua" w:eastAsia="等线" w:hAnsi="Book Antiqua"/>
          <w:color w:val="000000" w:themeColor="text1"/>
          <w:sz w:val="24"/>
        </w:rPr>
        <w:t>SuperReal</w:t>
      </w:r>
      <w:proofErr w:type="spellEnd"/>
      <w:r w:rsidRPr="00BF6A5C">
        <w:rPr>
          <w:rFonts w:ascii="Book Antiqua" w:eastAsia="等线" w:hAnsi="Book Antiqua"/>
          <w:color w:val="000000" w:themeColor="text1"/>
          <w:sz w:val="24"/>
        </w:rPr>
        <w:t xml:space="preserve"> </w:t>
      </w:r>
      <w:proofErr w:type="spellStart"/>
      <w:r w:rsidRPr="00BF6A5C">
        <w:rPr>
          <w:rFonts w:ascii="Book Antiqua" w:eastAsia="等线" w:hAnsi="Book Antiqua"/>
          <w:color w:val="000000" w:themeColor="text1"/>
          <w:sz w:val="24"/>
        </w:rPr>
        <w:t>PreMix</w:t>
      </w:r>
      <w:proofErr w:type="spellEnd"/>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w:t>
      </w:r>
      <w:proofErr w:type="spellStart"/>
      <w:r w:rsidRPr="00BF6A5C">
        <w:rPr>
          <w:rFonts w:ascii="Book Antiqua" w:eastAsia="等线" w:hAnsi="Book Antiqua"/>
          <w:color w:val="000000" w:themeColor="text1"/>
          <w:sz w:val="24"/>
        </w:rPr>
        <w:t>Boshang</w:t>
      </w:r>
      <w:proofErr w:type="spellEnd"/>
      <w:r w:rsidRPr="00BF6A5C">
        <w:rPr>
          <w:rFonts w:ascii="Book Antiqua" w:eastAsia="等线" w:hAnsi="Book Antiqua"/>
          <w:color w:val="000000" w:themeColor="text1"/>
          <w:sz w:val="24"/>
        </w:rPr>
        <w:t xml:space="preserve"> Biotech,</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Shanghai,</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China).</w:t>
      </w:r>
    </w:p>
    <w:p w14:paraId="4F8EC26B" w14:textId="77777777" w:rsidR="009C6E40" w:rsidRPr="00453834" w:rsidRDefault="009C6E40" w:rsidP="00BF6A5C">
      <w:pPr>
        <w:adjustRightInd w:val="0"/>
        <w:snapToGrid w:val="0"/>
        <w:spacing w:line="360" w:lineRule="auto"/>
        <w:rPr>
          <w:rFonts w:ascii="Book Antiqua" w:eastAsia="等线" w:hAnsi="Book Antiqua"/>
          <w:color w:val="000000" w:themeColor="text1"/>
          <w:sz w:val="24"/>
        </w:rPr>
      </w:pPr>
    </w:p>
    <w:p w14:paraId="32C5537F" w14:textId="19EC3F18" w:rsidR="009C6E40" w:rsidRPr="00BF6A5C" w:rsidRDefault="0040094C" w:rsidP="00BF6A5C">
      <w:pPr>
        <w:adjustRightInd w:val="0"/>
        <w:snapToGrid w:val="0"/>
        <w:spacing w:line="360" w:lineRule="auto"/>
        <w:rPr>
          <w:rFonts w:ascii="Book Antiqua" w:eastAsia="等线" w:hAnsi="Book Antiqua"/>
          <w:b/>
          <w:bCs/>
          <w:i/>
          <w:color w:val="000000" w:themeColor="text1"/>
          <w:sz w:val="24"/>
        </w:rPr>
      </w:pPr>
      <w:r>
        <w:rPr>
          <w:rFonts w:ascii="Book Antiqua" w:eastAsia="等线" w:hAnsi="Book Antiqua"/>
          <w:b/>
          <w:bCs/>
          <w:i/>
          <w:color w:val="000000" w:themeColor="text1"/>
          <w:sz w:val="24"/>
        </w:rPr>
        <w:t>C</w:t>
      </w:r>
      <w:r w:rsidR="00E77AB1" w:rsidRPr="00BF6A5C">
        <w:rPr>
          <w:rFonts w:ascii="Book Antiqua" w:eastAsia="等线" w:hAnsi="Book Antiqua"/>
          <w:b/>
          <w:bCs/>
          <w:i/>
          <w:color w:val="000000" w:themeColor="text1"/>
          <w:sz w:val="24"/>
        </w:rPr>
        <w:t>lon</w:t>
      </w:r>
      <w:r>
        <w:rPr>
          <w:rFonts w:ascii="Book Antiqua" w:eastAsia="等线" w:hAnsi="Book Antiqua"/>
          <w:b/>
          <w:bCs/>
          <w:i/>
          <w:color w:val="000000" w:themeColor="text1"/>
          <w:sz w:val="24"/>
        </w:rPr>
        <w:t>ing</w:t>
      </w:r>
      <w:r w:rsidR="00453834">
        <w:rPr>
          <w:rFonts w:ascii="Book Antiqua" w:eastAsia="等线" w:hAnsi="Book Antiqua"/>
          <w:b/>
          <w:bCs/>
          <w:i/>
          <w:color w:val="000000" w:themeColor="text1"/>
          <w:sz w:val="24"/>
        </w:rPr>
        <w:t xml:space="preserve"> </w:t>
      </w:r>
      <w:r>
        <w:rPr>
          <w:rFonts w:ascii="Book Antiqua" w:eastAsia="等线" w:hAnsi="Book Antiqua"/>
          <w:b/>
          <w:bCs/>
          <w:i/>
          <w:color w:val="000000" w:themeColor="text1"/>
          <w:sz w:val="24"/>
        </w:rPr>
        <w:t>of</w:t>
      </w:r>
      <w:r w:rsidR="00453834">
        <w:rPr>
          <w:rFonts w:ascii="Book Antiqua" w:eastAsia="等线" w:hAnsi="Book Antiqua"/>
          <w:b/>
          <w:bCs/>
          <w:i/>
          <w:color w:val="000000" w:themeColor="text1"/>
          <w:sz w:val="24"/>
        </w:rPr>
        <w:t xml:space="preserve"> </w:t>
      </w:r>
      <w:r w:rsidRPr="00BF6A5C">
        <w:rPr>
          <w:rFonts w:ascii="Book Antiqua" w:eastAsia="等线" w:hAnsi="Book Antiqua"/>
          <w:b/>
          <w:bCs/>
          <w:i/>
          <w:color w:val="000000" w:themeColor="text1"/>
          <w:sz w:val="24"/>
        </w:rPr>
        <w:t xml:space="preserve">integrin β6 promoter </w:t>
      </w:r>
      <w:r w:rsidR="00E77AB1" w:rsidRPr="00BF6A5C">
        <w:rPr>
          <w:rFonts w:ascii="Book Antiqua" w:eastAsia="等线" w:hAnsi="Book Antiqua"/>
          <w:b/>
          <w:bCs/>
          <w:i/>
          <w:color w:val="000000" w:themeColor="text1"/>
          <w:sz w:val="24"/>
        </w:rPr>
        <w:t>and construct</w:t>
      </w:r>
      <w:r>
        <w:rPr>
          <w:rFonts w:ascii="Book Antiqua" w:eastAsia="等线" w:hAnsi="Book Antiqua"/>
          <w:b/>
          <w:bCs/>
          <w:i/>
          <w:color w:val="000000" w:themeColor="text1"/>
          <w:sz w:val="24"/>
        </w:rPr>
        <w:t>ion of</w:t>
      </w:r>
      <w:r w:rsidR="00E77AB1" w:rsidRPr="00BF6A5C">
        <w:rPr>
          <w:rFonts w:ascii="Book Antiqua" w:eastAsia="等线" w:hAnsi="Book Antiqua"/>
          <w:b/>
          <w:bCs/>
          <w:i/>
          <w:color w:val="000000" w:themeColor="text1"/>
          <w:sz w:val="24"/>
        </w:rPr>
        <w:t xml:space="preserve"> luciferase reporter plasmids </w:t>
      </w:r>
      <w:r w:rsidR="009C6E40" w:rsidRPr="00BF6A5C">
        <w:rPr>
          <w:rFonts w:ascii="Book Antiqua" w:eastAsia="等线" w:hAnsi="Book Antiqua"/>
          <w:b/>
          <w:bCs/>
          <w:i/>
          <w:color w:val="000000" w:themeColor="text1"/>
          <w:sz w:val="24"/>
        </w:rPr>
        <w:t>containing integrin β6 promoter</w:t>
      </w:r>
    </w:p>
    <w:p w14:paraId="5720F3B2" w14:textId="228D4B3A"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t>Prediction of human integrin β6 promoter region</w:t>
      </w:r>
      <w:r w:rsidR="009C6E40" w:rsidRPr="00BF6A5C">
        <w:rPr>
          <w:rFonts w:ascii="Book Antiqua" w:eastAsia="等线" w:hAnsi="Book Antiqua"/>
          <w:b/>
          <w:color w:val="000000" w:themeColor="text1"/>
          <w:sz w:val="24"/>
        </w:rPr>
        <w:t xml:space="preserve">: </w:t>
      </w:r>
      <w:r w:rsidRPr="00BF6A5C">
        <w:rPr>
          <w:rFonts w:ascii="Book Antiqua" w:eastAsia="等线" w:hAnsi="Book Antiqua"/>
          <w:color w:val="000000" w:themeColor="text1"/>
          <w:sz w:val="24"/>
        </w:rPr>
        <w:t xml:space="preserve">The 5’-flanking region spanning -3000 to +500 of </w:t>
      </w:r>
      <w:r w:rsidR="0040094C">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human integrin β6 gene was analyzed </w:t>
      </w:r>
      <w:r w:rsidR="0040094C">
        <w:rPr>
          <w:rFonts w:ascii="Book Antiqua" w:eastAsia="等线" w:hAnsi="Book Antiqua"/>
          <w:color w:val="000000" w:themeColor="text1"/>
          <w:sz w:val="24"/>
        </w:rPr>
        <w:t>with</w:t>
      </w:r>
      <w:r w:rsidR="00453834">
        <w:rPr>
          <w:rFonts w:ascii="Book Antiqua" w:eastAsia="等线" w:hAnsi="Book Antiqua"/>
          <w:color w:val="000000" w:themeColor="text1"/>
          <w:sz w:val="24"/>
        </w:rPr>
        <w:t xml:space="preserve"> </w:t>
      </w:r>
      <w:proofErr w:type="spellStart"/>
      <w:r w:rsidRPr="00BF6A5C">
        <w:rPr>
          <w:rFonts w:ascii="Book Antiqua" w:eastAsia="等线" w:hAnsi="Book Antiqua"/>
          <w:color w:val="000000" w:themeColor="text1"/>
          <w:sz w:val="24"/>
        </w:rPr>
        <w:t>FirstEF</w:t>
      </w:r>
      <w:proofErr w:type="spellEnd"/>
      <w:r w:rsidRPr="00BF6A5C">
        <w:rPr>
          <w:rFonts w:ascii="Book Antiqua" w:eastAsia="等线" w:hAnsi="Book Antiqua"/>
          <w:color w:val="000000" w:themeColor="text1"/>
          <w:sz w:val="24"/>
        </w:rPr>
        <w:t xml:space="preserve">, </w:t>
      </w:r>
      <w:proofErr w:type="spellStart"/>
      <w:r w:rsidRPr="00BF6A5C">
        <w:rPr>
          <w:rFonts w:ascii="Book Antiqua" w:eastAsia="等线" w:hAnsi="Book Antiqua"/>
          <w:color w:val="000000" w:themeColor="text1"/>
          <w:sz w:val="24"/>
        </w:rPr>
        <w:t>MatInspector</w:t>
      </w:r>
      <w:proofErr w:type="spellEnd"/>
      <w:r w:rsidR="0040094C">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w:t>
      </w:r>
      <w:proofErr w:type="spellStart"/>
      <w:r w:rsidRPr="00BF6A5C">
        <w:rPr>
          <w:rFonts w:ascii="Book Antiqua" w:eastAsia="等线" w:hAnsi="Book Antiqua"/>
          <w:color w:val="000000" w:themeColor="text1"/>
          <w:sz w:val="24"/>
        </w:rPr>
        <w:t>Proscan</w:t>
      </w:r>
      <w:proofErr w:type="spellEnd"/>
      <w:r w:rsidRPr="00BF6A5C">
        <w:rPr>
          <w:rFonts w:ascii="Book Antiqua" w:eastAsia="等线" w:hAnsi="Book Antiqua"/>
          <w:color w:val="000000" w:themeColor="text1"/>
          <w:sz w:val="24"/>
        </w:rPr>
        <w:t xml:space="preserve"> Prediction software.</w:t>
      </w:r>
    </w:p>
    <w:p w14:paraId="2631D539" w14:textId="77777777" w:rsidR="009C6E40" w:rsidRPr="00BF6A5C" w:rsidRDefault="009C6E40" w:rsidP="00BF6A5C">
      <w:pPr>
        <w:adjustRightInd w:val="0"/>
        <w:snapToGrid w:val="0"/>
        <w:spacing w:line="360" w:lineRule="auto"/>
        <w:rPr>
          <w:rFonts w:ascii="Book Antiqua" w:eastAsia="等线" w:hAnsi="Book Antiqua"/>
          <w:color w:val="000000" w:themeColor="text1"/>
          <w:sz w:val="24"/>
        </w:rPr>
      </w:pPr>
    </w:p>
    <w:p w14:paraId="60CDB236" w14:textId="0DC4EC32" w:rsidR="006E3620" w:rsidRPr="00BF6A5C" w:rsidRDefault="0040094C"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t>Clon</w:t>
      </w:r>
      <w:r>
        <w:rPr>
          <w:rFonts w:ascii="Book Antiqua" w:eastAsia="等线" w:hAnsi="Book Antiqua"/>
          <w:b/>
          <w:color w:val="000000" w:themeColor="text1"/>
          <w:sz w:val="24"/>
        </w:rPr>
        <w:t>ing</w:t>
      </w:r>
      <w:r w:rsidR="00453834">
        <w:rPr>
          <w:rFonts w:ascii="Book Antiqua" w:eastAsia="等线" w:hAnsi="Book Antiqua"/>
          <w:b/>
          <w:color w:val="000000" w:themeColor="text1"/>
          <w:sz w:val="24"/>
        </w:rPr>
        <w:t xml:space="preserve"> </w:t>
      </w:r>
      <w:r w:rsidR="00E77AB1" w:rsidRPr="00BF6A5C">
        <w:rPr>
          <w:rFonts w:ascii="Book Antiqua" w:eastAsia="等线" w:hAnsi="Book Antiqua"/>
          <w:b/>
          <w:color w:val="000000" w:themeColor="text1"/>
          <w:sz w:val="24"/>
        </w:rPr>
        <w:t>of integrin β6 promoter and construction and confirmation of pGL4-β6-B1</w:t>
      </w:r>
      <w:r w:rsidR="009C6E40" w:rsidRPr="00BF6A5C">
        <w:rPr>
          <w:rFonts w:ascii="Book Antiqua" w:eastAsia="等线" w:hAnsi="Book Antiqua"/>
          <w:b/>
          <w:color w:val="000000" w:themeColor="text1"/>
          <w:sz w:val="24"/>
        </w:rPr>
        <w:t xml:space="preserve">: </w:t>
      </w:r>
      <w:r w:rsidR="00E77AB1" w:rsidRPr="00BF6A5C">
        <w:rPr>
          <w:rFonts w:ascii="Book Antiqua" w:eastAsia="等线" w:hAnsi="Book Antiqua"/>
          <w:color w:val="000000" w:themeColor="text1"/>
          <w:sz w:val="24"/>
        </w:rPr>
        <w:t>A 1129-bp DNA fragment, corresponding to the region -921/+208 of integrin β6 (the transcription start was designated a</w:t>
      </w:r>
      <w:r>
        <w:rPr>
          <w:rFonts w:ascii="Book Antiqua" w:eastAsia="等线" w:hAnsi="Book Antiqua"/>
          <w:color w:val="000000" w:themeColor="text1"/>
          <w:sz w:val="24"/>
        </w:rPr>
        <w:t>s</w:t>
      </w:r>
      <w:r w:rsidR="00E77AB1" w:rsidRPr="00BF6A5C">
        <w:rPr>
          <w:rFonts w:ascii="Book Antiqua" w:eastAsia="等线" w:hAnsi="Book Antiqua"/>
          <w:color w:val="000000" w:themeColor="text1"/>
          <w:sz w:val="24"/>
        </w:rPr>
        <w:t xml:space="preserve"> +1)</w:t>
      </w:r>
      <w:r>
        <w:rPr>
          <w:rFonts w:ascii="Book Antiqua" w:eastAsia="等线" w:hAnsi="Book Antiqua"/>
          <w:color w:val="000000" w:themeColor="text1"/>
          <w:sz w:val="24"/>
        </w:rPr>
        <w:t>,</w:t>
      </w:r>
      <w:r w:rsidR="00E77AB1" w:rsidRPr="00BF6A5C">
        <w:rPr>
          <w:rFonts w:ascii="Book Antiqua" w:eastAsia="等线" w:hAnsi="Book Antiqua"/>
          <w:color w:val="000000" w:themeColor="text1"/>
          <w:sz w:val="24"/>
        </w:rPr>
        <w:t xml:space="preserve"> was amplified from DNA obtained from HT-29 and </w:t>
      </w:r>
      <w:proofErr w:type="spellStart"/>
      <w:r w:rsidR="00E77AB1" w:rsidRPr="00BF6A5C">
        <w:rPr>
          <w:rFonts w:ascii="Book Antiqua" w:eastAsia="等线" w:hAnsi="Book Antiqua"/>
          <w:color w:val="000000" w:themeColor="text1"/>
          <w:sz w:val="24"/>
        </w:rPr>
        <w:t>WiDr</w:t>
      </w:r>
      <w:proofErr w:type="spellEnd"/>
      <w:r w:rsidR="00E77AB1" w:rsidRPr="00BF6A5C">
        <w:rPr>
          <w:rFonts w:ascii="Book Antiqua" w:eastAsia="等线" w:hAnsi="Book Antiqua"/>
          <w:color w:val="000000" w:themeColor="text1"/>
          <w:sz w:val="24"/>
        </w:rPr>
        <w:t xml:space="preserve"> cells by PCR using the primers sense -921 and antisense +208 listed in Table 1. A series of 5’</w:t>
      </w:r>
      <w:r w:rsidR="00453834">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 xml:space="preserve">deletion elements were divided into </w:t>
      </w:r>
      <w:r w:rsidR="00E77AB1" w:rsidRPr="00BF6A5C">
        <w:rPr>
          <w:rFonts w:ascii="Book Antiqua" w:eastAsia="等线" w:hAnsi="Book Antiqua"/>
          <w:color w:val="000000" w:themeColor="text1"/>
          <w:sz w:val="24"/>
          <w:shd w:val="clear" w:color="auto" w:fill="FFFFFF"/>
        </w:rPr>
        <w:t>-921/+208,</w:t>
      </w:r>
      <w:r w:rsidR="00453834">
        <w:rPr>
          <w:rFonts w:ascii="Book Antiqua" w:eastAsia="等线" w:hAnsi="Book Antiqua"/>
          <w:color w:val="000000" w:themeColor="text1"/>
          <w:sz w:val="24"/>
          <w:shd w:val="clear" w:color="auto" w:fill="FFFFFF"/>
        </w:rPr>
        <w:t xml:space="preserve"> </w:t>
      </w:r>
      <w:r w:rsidR="00E77AB1" w:rsidRPr="00BF6A5C">
        <w:rPr>
          <w:rFonts w:ascii="Book Antiqua" w:eastAsia="等线" w:hAnsi="Book Antiqua"/>
          <w:color w:val="000000" w:themeColor="text1"/>
          <w:sz w:val="24"/>
          <w:shd w:val="clear" w:color="auto" w:fill="FFFFFF"/>
        </w:rPr>
        <w:t>-755/+208,</w:t>
      </w:r>
      <w:r w:rsidR="00453834">
        <w:rPr>
          <w:rFonts w:ascii="Book Antiqua" w:eastAsia="等线" w:hAnsi="Book Antiqua"/>
          <w:color w:val="000000" w:themeColor="text1"/>
          <w:sz w:val="24"/>
          <w:shd w:val="clear" w:color="auto" w:fill="FFFFFF"/>
        </w:rPr>
        <w:t xml:space="preserve"> </w:t>
      </w:r>
      <w:r w:rsidR="00E77AB1" w:rsidRPr="00BF6A5C">
        <w:rPr>
          <w:rFonts w:ascii="Book Antiqua" w:eastAsia="等线" w:hAnsi="Book Antiqua"/>
          <w:color w:val="000000" w:themeColor="text1"/>
          <w:sz w:val="24"/>
          <w:shd w:val="clear" w:color="auto" w:fill="FFFFFF"/>
        </w:rPr>
        <w:t>-513/+208,</w:t>
      </w:r>
      <w:r w:rsidR="00453834">
        <w:rPr>
          <w:rFonts w:ascii="Book Antiqua" w:eastAsia="等线" w:hAnsi="Book Antiqua"/>
          <w:color w:val="000000" w:themeColor="text1"/>
          <w:sz w:val="24"/>
          <w:shd w:val="clear" w:color="auto" w:fill="FFFFFF"/>
        </w:rPr>
        <w:t xml:space="preserve"> </w:t>
      </w:r>
      <w:r w:rsidR="00E77AB1" w:rsidRPr="00BF6A5C">
        <w:rPr>
          <w:rFonts w:ascii="Book Antiqua" w:eastAsia="等线" w:hAnsi="Book Antiqua"/>
          <w:color w:val="000000" w:themeColor="text1"/>
          <w:sz w:val="24"/>
          <w:shd w:val="clear" w:color="auto" w:fill="FFFFFF"/>
        </w:rPr>
        <w:t>-350/+208</w:t>
      </w:r>
      <w:r>
        <w:rPr>
          <w:rFonts w:ascii="Book Antiqua" w:eastAsia="等线" w:hAnsi="Book Antiqua"/>
          <w:color w:val="000000" w:themeColor="text1"/>
          <w:sz w:val="24"/>
          <w:shd w:val="clear" w:color="auto" w:fill="FFFFFF"/>
        </w:rPr>
        <w:t>,</w:t>
      </w:r>
      <w:r w:rsidR="00E77AB1" w:rsidRPr="00BF6A5C">
        <w:rPr>
          <w:rFonts w:ascii="Book Antiqua" w:eastAsia="等线" w:hAnsi="Book Antiqua"/>
          <w:color w:val="000000" w:themeColor="text1"/>
          <w:sz w:val="24"/>
          <w:shd w:val="clear" w:color="auto" w:fill="FFFFFF"/>
        </w:rPr>
        <w:t xml:space="preserve"> and -85/+208, then </w:t>
      </w:r>
      <w:r w:rsidR="00E77AB1" w:rsidRPr="00BF6A5C">
        <w:rPr>
          <w:rFonts w:ascii="Book Antiqua" w:eastAsia="等线" w:hAnsi="Book Antiqua"/>
          <w:color w:val="000000" w:themeColor="text1"/>
          <w:sz w:val="24"/>
        </w:rPr>
        <w:t xml:space="preserve">using PCR products generated the fragments. The primers </w:t>
      </w:r>
      <w:r>
        <w:rPr>
          <w:rFonts w:ascii="Book Antiqua" w:eastAsia="等线" w:hAnsi="Book Antiqua"/>
          <w:color w:val="000000" w:themeColor="text1"/>
          <w:sz w:val="24"/>
        </w:rPr>
        <w:t xml:space="preserve">are </w:t>
      </w:r>
      <w:r w:rsidR="00E77AB1" w:rsidRPr="00BF6A5C">
        <w:rPr>
          <w:rFonts w:ascii="Book Antiqua" w:eastAsia="等线" w:hAnsi="Book Antiqua"/>
          <w:color w:val="000000" w:themeColor="text1"/>
          <w:sz w:val="24"/>
        </w:rPr>
        <w:t>listed in</w:t>
      </w:r>
      <w:r w:rsidR="009A1B9D">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 xml:space="preserve">Table </w:t>
      </w:r>
      <w:r w:rsidR="008D1BDC">
        <w:rPr>
          <w:rFonts w:ascii="Book Antiqua" w:eastAsia="等线" w:hAnsi="Book Antiqua" w:hint="eastAsia"/>
          <w:color w:val="000000" w:themeColor="text1"/>
          <w:sz w:val="24"/>
        </w:rPr>
        <w:t>1</w:t>
      </w:r>
      <w:r w:rsidR="00E77AB1" w:rsidRPr="00BF6A5C">
        <w:rPr>
          <w:rFonts w:ascii="Book Antiqua" w:eastAsia="等线" w:hAnsi="Book Antiqua"/>
          <w:color w:val="000000" w:themeColor="text1"/>
          <w:sz w:val="24"/>
        </w:rPr>
        <w:t xml:space="preserve">. To obtain the fragment of </w:t>
      </w:r>
      <w:r>
        <w:rPr>
          <w:rFonts w:ascii="Book Antiqua" w:eastAsia="等线" w:hAnsi="Book Antiqua"/>
          <w:color w:val="000000" w:themeColor="text1"/>
          <w:sz w:val="24"/>
        </w:rPr>
        <w:t xml:space="preserve">the </w:t>
      </w:r>
      <w:r w:rsidR="00E77AB1" w:rsidRPr="00BF6A5C">
        <w:rPr>
          <w:rFonts w:ascii="Book Antiqua" w:eastAsia="等线" w:hAnsi="Book Antiqua"/>
          <w:color w:val="000000" w:themeColor="text1"/>
          <w:sz w:val="24"/>
        </w:rPr>
        <w:t xml:space="preserve">integrin β6 promoter, the suitable primers which contain </w:t>
      </w:r>
      <w:proofErr w:type="spellStart"/>
      <w:r w:rsidR="00E77AB1" w:rsidRPr="00BF6A5C">
        <w:rPr>
          <w:rFonts w:ascii="Book Antiqua" w:eastAsia="等线" w:hAnsi="Book Antiqua"/>
          <w:color w:val="000000" w:themeColor="text1"/>
          <w:sz w:val="24"/>
        </w:rPr>
        <w:t>Kpn</w:t>
      </w:r>
      <w:proofErr w:type="spellEnd"/>
      <w:r w:rsidR="00E77AB1" w:rsidRPr="00BF6A5C">
        <w:rPr>
          <w:rFonts w:ascii="Book Antiqua" w:eastAsia="等线" w:hAnsi="Book Antiqua"/>
          <w:color w:val="000000" w:themeColor="text1"/>
          <w:sz w:val="24"/>
        </w:rPr>
        <w:t xml:space="preserve"> I</w:t>
      </w:r>
      <w:r>
        <w:rPr>
          <w:rFonts w:ascii="Book Antiqua" w:eastAsia="等线" w:hAnsi="Book Antiqua"/>
          <w:color w:val="000000" w:themeColor="text1"/>
          <w:sz w:val="24"/>
        </w:rPr>
        <w:t xml:space="preserve"> and</w:t>
      </w:r>
      <w:r w:rsidR="00453834">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 xml:space="preserve">Hind III </w:t>
      </w:r>
      <w:r w:rsidRPr="00BF6A5C">
        <w:rPr>
          <w:rFonts w:ascii="Book Antiqua" w:eastAsia="等线" w:hAnsi="Book Antiqua"/>
          <w:color w:val="000000" w:themeColor="text1"/>
          <w:sz w:val="24"/>
        </w:rPr>
        <w:t>w</w:t>
      </w:r>
      <w:r>
        <w:rPr>
          <w:rFonts w:ascii="Book Antiqua" w:eastAsia="等线" w:hAnsi="Book Antiqua"/>
          <w:color w:val="000000" w:themeColor="text1"/>
          <w:sz w:val="24"/>
        </w:rPr>
        <w:t>ere</w:t>
      </w:r>
      <w:r w:rsidR="00453834">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used for PCR. Then</w:t>
      </w:r>
      <w:r>
        <w:rPr>
          <w:rFonts w:ascii="Book Antiqua" w:eastAsia="等线" w:hAnsi="Book Antiqua"/>
          <w:color w:val="000000" w:themeColor="text1"/>
          <w:sz w:val="24"/>
        </w:rPr>
        <w:t>,</w:t>
      </w:r>
      <w:r w:rsidR="00E77AB1" w:rsidRPr="00BF6A5C">
        <w:rPr>
          <w:rFonts w:ascii="Book Antiqua" w:eastAsia="等线" w:hAnsi="Book Antiqua"/>
          <w:color w:val="000000" w:themeColor="text1"/>
          <w:sz w:val="24"/>
        </w:rPr>
        <w:t xml:space="preserve"> β6-B1 was cloned into </w:t>
      </w:r>
      <w:r>
        <w:rPr>
          <w:rFonts w:ascii="Book Antiqua" w:eastAsia="等线" w:hAnsi="Book Antiqua"/>
          <w:color w:val="000000" w:themeColor="text1"/>
          <w:sz w:val="24"/>
        </w:rPr>
        <w:t xml:space="preserve">the </w:t>
      </w:r>
      <w:r w:rsidR="00E77AB1" w:rsidRPr="00BF6A5C">
        <w:rPr>
          <w:rFonts w:ascii="Book Antiqua" w:eastAsia="等线" w:hAnsi="Book Antiqua"/>
          <w:color w:val="000000" w:themeColor="text1"/>
          <w:sz w:val="24"/>
        </w:rPr>
        <w:t xml:space="preserve">multiple cloning site of a pGL4-Basic plasmid to </w:t>
      </w:r>
      <w:r w:rsidR="00446B89" w:rsidRPr="00BF6A5C">
        <w:rPr>
          <w:rFonts w:ascii="Book Antiqua" w:eastAsia="等线" w:hAnsi="Book Antiqua"/>
          <w:color w:val="000000" w:themeColor="text1"/>
          <w:sz w:val="24"/>
        </w:rPr>
        <w:t>construct</w:t>
      </w:r>
      <w:r w:rsidR="00E77AB1" w:rsidRPr="00BF6A5C">
        <w:rPr>
          <w:rFonts w:ascii="Book Antiqua" w:eastAsia="等线" w:hAnsi="Book Antiqua"/>
          <w:color w:val="000000" w:themeColor="text1"/>
          <w:sz w:val="24"/>
        </w:rPr>
        <w:t xml:space="preserve"> pGL4-β6-B1 with the correct sequence. Alkaline denaturation was performed to obtain the correct plasmid from engineering bacteria named JM109 containing pGL4-Basic.All products were digested with </w:t>
      </w:r>
      <w:proofErr w:type="spellStart"/>
      <w:r w:rsidR="00E77AB1" w:rsidRPr="00BF6A5C">
        <w:rPr>
          <w:rFonts w:ascii="Book Antiqua" w:eastAsia="等线" w:hAnsi="Book Antiqua"/>
          <w:color w:val="000000" w:themeColor="text1"/>
          <w:sz w:val="24"/>
        </w:rPr>
        <w:t>Kpn</w:t>
      </w:r>
      <w:proofErr w:type="spellEnd"/>
      <w:r w:rsidR="00E77AB1" w:rsidRPr="00BF6A5C">
        <w:rPr>
          <w:rFonts w:ascii="Book Antiqua" w:eastAsia="等线" w:hAnsi="Book Antiqua"/>
          <w:color w:val="000000" w:themeColor="text1"/>
          <w:sz w:val="24"/>
        </w:rPr>
        <w:t xml:space="preserve"> I and Hind III(TAKARA, Dalian, China), and primers were </w:t>
      </w:r>
      <w:r>
        <w:rPr>
          <w:rFonts w:ascii="Book Antiqua" w:eastAsia="等线" w:hAnsi="Book Antiqua"/>
          <w:color w:val="000000" w:themeColor="text1"/>
          <w:sz w:val="24"/>
        </w:rPr>
        <w:t>synthesized</w:t>
      </w:r>
      <w:r w:rsidR="00453834">
        <w:rPr>
          <w:rFonts w:ascii="Book Antiqua" w:eastAsia="等线" w:hAnsi="Book Antiqua"/>
          <w:color w:val="000000" w:themeColor="text1"/>
          <w:sz w:val="24"/>
        </w:rPr>
        <w:t xml:space="preserve"> </w:t>
      </w:r>
      <w:r>
        <w:rPr>
          <w:rFonts w:ascii="Book Antiqua" w:eastAsia="等线" w:hAnsi="Book Antiqua"/>
          <w:color w:val="000000" w:themeColor="text1"/>
          <w:sz w:val="24"/>
        </w:rPr>
        <w:t>by</w:t>
      </w:r>
      <w:r w:rsidR="00453834">
        <w:rPr>
          <w:rFonts w:ascii="Book Antiqua" w:eastAsia="等线" w:hAnsi="Book Antiqua"/>
          <w:color w:val="000000" w:themeColor="text1"/>
          <w:sz w:val="24"/>
        </w:rPr>
        <w:t xml:space="preserve"> </w:t>
      </w:r>
      <w:proofErr w:type="spellStart"/>
      <w:r w:rsidR="00E77AB1" w:rsidRPr="00BF6A5C">
        <w:rPr>
          <w:rFonts w:ascii="Book Antiqua" w:eastAsia="等线" w:hAnsi="Book Antiqua"/>
          <w:color w:val="000000" w:themeColor="text1"/>
          <w:sz w:val="24"/>
        </w:rPr>
        <w:t>Boshang</w:t>
      </w:r>
      <w:proofErr w:type="spellEnd"/>
      <w:r w:rsidR="00E77AB1" w:rsidRPr="00BF6A5C">
        <w:rPr>
          <w:rFonts w:ascii="Book Antiqua" w:eastAsia="等线" w:hAnsi="Book Antiqua"/>
          <w:color w:val="000000" w:themeColor="text1"/>
          <w:sz w:val="24"/>
        </w:rPr>
        <w:t xml:space="preserve"> Bio Company</w:t>
      </w:r>
      <w:r>
        <w:rPr>
          <w:rFonts w:ascii="Book Antiqua" w:eastAsia="等线" w:hAnsi="Book Antiqua"/>
          <w:color w:val="000000" w:themeColor="text1"/>
          <w:sz w:val="24"/>
        </w:rPr>
        <w:t>, and</w:t>
      </w:r>
      <w:r w:rsidR="00453834">
        <w:rPr>
          <w:rFonts w:ascii="Book Antiqua" w:eastAsia="等线" w:hAnsi="Book Antiqua"/>
          <w:color w:val="000000" w:themeColor="text1"/>
          <w:sz w:val="24"/>
        </w:rPr>
        <w:t xml:space="preserve"> </w:t>
      </w:r>
      <w:proofErr w:type="spellStart"/>
      <w:r>
        <w:rPr>
          <w:rFonts w:ascii="Book Antiqua" w:eastAsia="等线" w:hAnsi="Book Antiqua"/>
          <w:color w:val="000000" w:themeColor="text1"/>
          <w:sz w:val="24"/>
        </w:rPr>
        <w:t>s</w:t>
      </w:r>
      <w:r w:rsidRPr="00BF6A5C">
        <w:rPr>
          <w:rFonts w:ascii="Book Antiqua" w:eastAsia="等线" w:hAnsi="Book Antiqua"/>
          <w:color w:val="000000" w:themeColor="text1"/>
          <w:sz w:val="24"/>
        </w:rPr>
        <w:t>ubcloned</w:t>
      </w:r>
      <w:proofErr w:type="spellEnd"/>
      <w:r w:rsidRPr="00BF6A5C">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into the pGL4-Basic luciferase vector</w:t>
      </w:r>
      <w:r w:rsidR="00453834">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w:t>
      </w:r>
      <w:proofErr w:type="spellStart"/>
      <w:r w:rsidR="00E77AB1" w:rsidRPr="00BF6A5C">
        <w:rPr>
          <w:rFonts w:ascii="Book Antiqua" w:eastAsia="等线" w:hAnsi="Book Antiqua"/>
          <w:color w:val="000000" w:themeColor="text1"/>
          <w:sz w:val="24"/>
        </w:rPr>
        <w:t>Tianwei</w:t>
      </w:r>
      <w:proofErr w:type="spellEnd"/>
      <w:r w:rsidR="00E77AB1" w:rsidRPr="00BF6A5C">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lastRenderedPageBreak/>
        <w:t>Tec, Beijing, China).</w:t>
      </w:r>
    </w:p>
    <w:p w14:paraId="4E3ABEE6" w14:textId="77777777" w:rsidR="006E3620" w:rsidRPr="00BF6A5C" w:rsidRDefault="006E3620" w:rsidP="00BF6A5C">
      <w:pPr>
        <w:adjustRightInd w:val="0"/>
        <w:snapToGrid w:val="0"/>
        <w:spacing w:line="360" w:lineRule="auto"/>
        <w:rPr>
          <w:rFonts w:ascii="Book Antiqua" w:eastAsia="等线" w:hAnsi="Book Antiqua"/>
          <w:color w:val="000000" w:themeColor="text1"/>
          <w:sz w:val="24"/>
        </w:rPr>
      </w:pPr>
    </w:p>
    <w:p w14:paraId="3EBA4C01" w14:textId="6D4472DC"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t>Transfection and dual-</w:t>
      </w:r>
      <w:r w:rsidR="0003314D">
        <w:rPr>
          <w:rFonts w:ascii="Book Antiqua" w:eastAsia="等线" w:hAnsi="Book Antiqua"/>
          <w:b/>
          <w:color w:val="000000" w:themeColor="text1"/>
          <w:sz w:val="24"/>
        </w:rPr>
        <w:t>l</w:t>
      </w:r>
      <w:r w:rsidR="0003314D" w:rsidRPr="00BF6A5C">
        <w:rPr>
          <w:rFonts w:ascii="Book Antiqua" w:eastAsia="等线" w:hAnsi="Book Antiqua"/>
          <w:b/>
          <w:color w:val="000000" w:themeColor="text1"/>
          <w:sz w:val="24"/>
        </w:rPr>
        <w:t xml:space="preserve">uciferase </w:t>
      </w:r>
      <w:r w:rsidRPr="00BF6A5C">
        <w:rPr>
          <w:rFonts w:ascii="Book Antiqua" w:eastAsia="等线" w:hAnsi="Book Antiqua"/>
          <w:b/>
          <w:color w:val="000000" w:themeColor="text1"/>
          <w:sz w:val="24"/>
        </w:rPr>
        <w:t>reporter assay</w:t>
      </w:r>
      <w:r w:rsidR="006E3620" w:rsidRPr="00BF6A5C">
        <w:rPr>
          <w:rFonts w:ascii="Book Antiqua" w:eastAsia="等线" w:hAnsi="Book Antiqua"/>
          <w:b/>
          <w:color w:val="000000" w:themeColor="text1"/>
          <w:sz w:val="24"/>
        </w:rPr>
        <w:t xml:space="preserve">: </w:t>
      </w:r>
      <w:r w:rsidRPr="00BF6A5C">
        <w:rPr>
          <w:rFonts w:ascii="Book Antiqua" w:eastAsia="等线" w:hAnsi="Book Antiqua"/>
          <w:color w:val="000000" w:themeColor="text1"/>
          <w:sz w:val="24"/>
        </w:rPr>
        <w:t xml:space="preserve">For the analysis of promoter activity, HT-29 and </w:t>
      </w:r>
      <w:proofErr w:type="spellStart"/>
      <w:r w:rsidRPr="00BF6A5C">
        <w:rPr>
          <w:rFonts w:ascii="Book Antiqua" w:eastAsia="等线" w:hAnsi="Book Antiqua"/>
          <w:color w:val="000000" w:themeColor="text1"/>
          <w:sz w:val="24"/>
        </w:rPr>
        <w:t>WiDr</w:t>
      </w:r>
      <w:proofErr w:type="spellEnd"/>
      <w:r w:rsidRPr="00BF6A5C">
        <w:rPr>
          <w:rFonts w:ascii="Book Antiqua" w:eastAsia="等线" w:hAnsi="Book Antiqua"/>
          <w:color w:val="000000" w:themeColor="text1"/>
          <w:sz w:val="24"/>
        </w:rPr>
        <w:t xml:space="preserve"> cells were seeded in 96-well plates.</w:t>
      </w:r>
      <w:r w:rsidR="00453834">
        <w:rPr>
          <w:rFonts w:ascii="Book Antiqua" w:eastAsia="等线" w:hAnsi="Book Antiqua"/>
          <w:color w:val="000000" w:themeColor="text1"/>
          <w:sz w:val="24"/>
        </w:rPr>
        <w:t xml:space="preserve"> </w:t>
      </w:r>
      <w:r w:rsidR="0003314D">
        <w:rPr>
          <w:rFonts w:ascii="Book Antiqua" w:eastAsia="等线" w:hAnsi="Book Antiqua"/>
          <w:color w:val="000000" w:themeColor="text1"/>
          <w:sz w:val="24"/>
        </w:rPr>
        <w:t xml:space="preserve">Approximately </w:t>
      </w:r>
      <w:r w:rsidRPr="00BF6A5C">
        <w:rPr>
          <w:rFonts w:ascii="Book Antiqua" w:eastAsia="等线" w:hAnsi="Book Antiqua"/>
          <w:color w:val="000000" w:themeColor="text1"/>
          <w:sz w:val="24"/>
        </w:rPr>
        <w:t>100</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ng of each plasmid combined with 0.25</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ng of </w:t>
      </w:r>
      <w:proofErr w:type="spellStart"/>
      <w:r w:rsidRPr="00BF6A5C">
        <w:rPr>
          <w:rFonts w:ascii="Book Antiqua" w:eastAsia="等线" w:hAnsi="Book Antiqua"/>
          <w:color w:val="000000" w:themeColor="text1"/>
          <w:sz w:val="24"/>
        </w:rPr>
        <w:t>pRL</w:t>
      </w:r>
      <w:proofErr w:type="spellEnd"/>
      <w:r w:rsidRPr="00BF6A5C">
        <w:rPr>
          <w:rFonts w:ascii="Book Antiqua" w:eastAsia="等线" w:hAnsi="Book Antiqua"/>
          <w:color w:val="000000" w:themeColor="text1"/>
          <w:sz w:val="24"/>
        </w:rPr>
        <w:t>-TK was transfected into cells. Then</w:t>
      </w:r>
      <w:r w:rsidR="0003314D">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cells were harvested after 24 </w:t>
      </w:r>
      <w:r w:rsidR="00A44269" w:rsidRPr="00BF6A5C">
        <w:rPr>
          <w:rFonts w:ascii="Book Antiqua" w:eastAsia="等线" w:hAnsi="Book Antiqua"/>
          <w:color w:val="000000" w:themeColor="text1"/>
          <w:sz w:val="24"/>
        </w:rPr>
        <w:t>h</w:t>
      </w:r>
      <w:r w:rsidRPr="00BF6A5C">
        <w:rPr>
          <w:rFonts w:ascii="Book Antiqua" w:eastAsia="等线" w:hAnsi="Book Antiqua"/>
          <w:color w:val="000000" w:themeColor="text1"/>
          <w:sz w:val="24"/>
        </w:rPr>
        <w:t xml:space="preserve">. Firefly luciferase activity </w:t>
      </w:r>
      <w:r w:rsidR="0003314D" w:rsidRPr="00BF6A5C">
        <w:rPr>
          <w:rFonts w:ascii="Book Antiqua" w:eastAsia="等线" w:hAnsi="Book Antiqua"/>
          <w:color w:val="000000" w:themeColor="text1"/>
          <w:sz w:val="24"/>
        </w:rPr>
        <w:t>w</w:t>
      </w:r>
      <w:r w:rsidR="0003314D">
        <w:rPr>
          <w:rFonts w:ascii="Book Antiqua" w:eastAsia="等线" w:hAnsi="Book Antiqua"/>
          <w:color w:val="000000" w:themeColor="text1"/>
          <w:sz w:val="24"/>
        </w:rPr>
        <w:t>as</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determined </w:t>
      </w:r>
      <w:r w:rsidR="0003314D">
        <w:rPr>
          <w:rFonts w:ascii="Book Antiqua" w:eastAsia="等线" w:hAnsi="Book Antiqua"/>
          <w:color w:val="000000" w:themeColor="text1"/>
          <w:sz w:val="24"/>
        </w:rPr>
        <w:t>using</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a dual-luciferase reporter assay system (</w:t>
      </w:r>
      <w:proofErr w:type="spellStart"/>
      <w:r w:rsidRPr="00BF6A5C">
        <w:rPr>
          <w:rFonts w:ascii="Book Antiqua" w:eastAsia="等线" w:hAnsi="Book Antiqua"/>
          <w:color w:val="000000" w:themeColor="text1"/>
          <w:sz w:val="24"/>
        </w:rPr>
        <w:t>Promega</w:t>
      </w:r>
      <w:proofErr w:type="spellEnd"/>
      <w:r w:rsidRPr="00BF6A5C">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China) and analyzed using a </w:t>
      </w:r>
      <w:proofErr w:type="spellStart"/>
      <w:r w:rsidRPr="00BF6A5C">
        <w:rPr>
          <w:rFonts w:ascii="Book Antiqua" w:eastAsia="等线" w:hAnsi="Book Antiqua"/>
          <w:color w:val="000000" w:themeColor="text1"/>
          <w:sz w:val="24"/>
        </w:rPr>
        <w:t>Lumat</w:t>
      </w:r>
      <w:proofErr w:type="spellEnd"/>
      <w:r w:rsidRPr="00BF6A5C">
        <w:rPr>
          <w:rFonts w:ascii="Book Antiqua" w:eastAsia="等线" w:hAnsi="Book Antiqua"/>
          <w:color w:val="000000" w:themeColor="text1"/>
          <w:sz w:val="24"/>
        </w:rPr>
        <w:t xml:space="preserve"> </w:t>
      </w:r>
      <w:proofErr w:type="spellStart"/>
      <w:r w:rsidRPr="00BF6A5C">
        <w:rPr>
          <w:rFonts w:ascii="Book Antiqua" w:eastAsia="等线" w:hAnsi="Book Antiqua"/>
          <w:color w:val="000000" w:themeColor="text1"/>
          <w:sz w:val="24"/>
        </w:rPr>
        <w:t>luminometer</w:t>
      </w:r>
      <w:proofErr w:type="spellEnd"/>
      <w:r w:rsidRPr="00BF6A5C">
        <w:rPr>
          <w:rFonts w:ascii="Book Antiqua" w:eastAsia="等线" w:hAnsi="Book Antiqua"/>
          <w:color w:val="000000" w:themeColor="text1"/>
          <w:sz w:val="24"/>
        </w:rPr>
        <w:t>.</w:t>
      </w:r>
    </w:p>
    <w:p w14:paraId="0C02A306" w14:textId="69BC21C0" w:rsidR="00242354" w:rsidRPr="00BF6A5C" w:rsidRDefault="00E77AB1" w:rsidP="00BF6A5C">
      <w:pPr>
        <w:adjustRightInd w:val="0"/>
        <w:snapToGrid w:val="0"/>
        <w:spacing w:line="360" w:lineRule="auto"/>
        <w:ind w:firstLine="480"/>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The plasmids constructed above and pGL4-Basic (negative control) </w:t>
      </w:r>
      <w:proofErr w:type="gramStart"/>
      <w:r w:rsidRPr="00BF6A5C">
        <w:rPr>
          <w:rFonts w:ascii="Book Antiqua" w:eastAsia="等线" w:hAnsi="Book Antiqua"/>
          <w:color w:val="000000" w:themeColor="text1"/>
          <w:sz w:val="24"/>
        </w:rPr>
        <w:t>were</w:t>
      </w:r>
      <w:proofErr w:type="gramEnd"/>
      <w:r w:rsidRPr="00BF6A5C">
        <w:rPr>
          <w:rFonts w:ascii="Book Antiqua" w:eastAsia="等线" w:hAnsi="Book Antiqua"/>
          <w:color w:val="000000" w:themeColor="text1"/>
          <w:sz w:val="24"/>
        </w:rPr>
        <w:t xml:space="preserve"> co-transfected with </w:t>
      </w:r>
      <w:proofErr w:type="spellStart"/>
      <w:r w:rsidRPr="00BF6A5C">
        <w:rPr>
          <w:rFonts w:ascii="Book Antiqua" w:eastAsia="等线" w:hAnsi="Book Antiqua"/>
          <w:color w:val="000000" w:themeColor="text1"/>
          <w:sz w:val="24"/>
        </w:rPr>
        <w:t>pRL</w:t>
      </w:r>
      <w:proofErr w:type="spellEnd"/>
      <w:r w:rsidRPr="00BF6A5C">
        <w:rPr>
          <w:rFonts w:ascii="Book Antiqua" w:eastAsia="等线" w:hAnsi="Book Antiqua"/>
          <w:color w:val="000000" w:themeColor="text1"/>
          <w:sz w:val="24"/>
        </w:rPr>
        <w:t xml:space="preserve">-TK into colon cancer cell lines HT-29 and </w:t>
      </w:r>
      <w:proofErr w:type="spellStart"/>
      <w:r w:rsidRPr="00BF6A5C">
        <w:rPr>
          <w:rFonts w:ascii="Book Antiqua" w:eastAsia="等线" w:hAnsi="Book Antiqua"/>
          <w:color w:val="000000" w:themeColor="text1"/>
          <w:sz w:val="24"/>
        </w:rPr>
        <w:t>WiDr</w:t>
      </w:r>
      <w:proofErr w:type="spellEnd"/>
      <w:r w:rsidRPr="00BF6A5C">
        <w:rPr>
          <w:rFonts w:ascii="Book Antiqua" w:eastAsia="等线" w:hAnsi="Book Antiqua"/>
          <w:color w:val="000000" w:themeColor="text1"/>
          <w:sz w:val="24"/>
        </w:rPr>
        <w:t>. The firefly luciferase activity</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(M1) was normalized with the </w:t>
      </w:r>
      <w:proofErr w:type="spellStart"/>
      <w:r w:rsidRPr="00BF6A5C">
        <w:rPr>
          <w:rFonts w:ascii="Book Antiqua" w:eastAsia="等线" w:hAnsi="Book Antiqua"/>
          <w:color w:val="000000" w:themeColor="text1"/>
          <w:sz w:val="24"/>
        </w:rPr>
        <w:t>Renilla</w:t>
      </w:r>
      <w:proofErr w:type="spellEnd"/>
      <w:r w:rsidRPr="00BF6A5C">
        <w:rPr>
          <w:rFonts w:ascii="Book Antiqua" w:eastAsia="等线" w:hAnsi="Book Antiqua"/>
          <w:color w:val="000000" w:themeColor="text1"/>
          <w:sz w:val="24"/>
        </w:rPr>
        <w:t xml:space="preserve"> luciferase activity of </w:t>
      </w:r>
      <w:proofErr w:type="spellStart"/>
      <w:r w:rsidRPr="00BF6A5C">
        <w:rPr>
          <w:rFonts w:ascii="Book Antiqua" w:eastAsia="等线" w:hAnsi="Book Antiqua"/>
          <w:color w:val="000000" w:themeColor="text1"/>
          <w:sz w:val="24"/>
        </w:rPr>
        <w:t>pRL</w:t>
      </w:r>
      <w:proofErr w:type="spellEnd"/>
      <w:r w:rsidRPr="00BF6A5C">
        <w:rPr>
          <w:rFonts w:ascii="Book Antiqua" w:eastAsia="等线" w:hAnsi="Book Antiqua"/>
          <w:color w:val="000000" w:themeColor="text1"/>
          <w:sz w:val="24"/>
        </w:rPr>
        <w:t>-TK</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(M2) and the ratio of M1/M2 stand</w:t>
      </w:r>
      <w:r w:rsidR="0003314D">
        <w:rPr>
          <w:rFonts w:ascii="Book Antiqua" w:eastAsia="等线" w:hAnsi="Book Antiqua"/>
          <w:color w:val="000000" w:themeColor="text1"/>
          <w:sz w:val="24"/>
        </w:rPr>
        <w:t>s</w:t>
      </w:r>
      <w:r w:rsidRPr="00BF6A5C">
        <w:rPr>
          <w:rFonts w:ascii="Book Antiqua" w:eastAsia="等线" w:hAnsi="Book Antiqua"/>
          <w:color w:val="000000" w:themeColor="text1"/>
          <w:sz w:val="24"/>
        </w:rPr>
        <w:t xml:space="preserve"> for the relative activity of plasmids.</w:t>
      </w:r>
    </w:p>
    <w:p w14:paraId="5C34DCCB" w14:textId="77777777" w:rsidR="00A44269" w:rsidRPr="00BF6A5C" w:rsidRDefault="00A44269" w:rsidP="00BF6A5C">
      <w:pPr>
        <w:adjustRightInd w:val="0"/>
        <w:snapToGrid w:val="0"/>
        <w:spacing w:line="360" w:lineRule="auto"/>
        <w:ind w:firstLine="480"/>
        <w:rPr>
          <w:rFonts w:ascii="Book Antiqua" w:eastAsia="等线" w:hAnsi="Book Antiqua"/>
          <w:color w:val="000000" w:themeColor="text1"/>
          <w:sz w:val="24"/>
        </w:rPr>
      </w:pPr>
    </w:p>
    <w:p w14:paraId="730739C0" w14:textId="2E81F71D" w:rsidR="00242354" w:rsidRPr="00BF6A5C" w:rsidRDefault="0003314D" w:rsidP="00BF6A5C">
      <w:pPr>
        <w:adjustRightInd w:val="0"/>
        <w:snapToGrid w:val="0"/>
        <w:spacing w:line="360" w:lineRule="auto"/>
        <w:rPr>
          <w:rFonts w:ascii="Book Antiqua" w:eastAsia="等线" w:hAnsi="Book Antiqua"/>
          <w:b/>
          <w:bCs/>
          <w:i/>
          <w:color w:val="000000" w:themeColor="text1"/>
          <w:sz w:val="24"/>
        </w:rPr>
      </w:pPr>
      <w:r>
        <w:rPr>
          <w:rFonts w:ascii="Book Antiqua" w:eastAsia="等线" w:hAnsi="Book Antiqua"/>
          <w:b/>
          <w:bCs/>
          <w:i/>
          <w:color w:val="000000" w:themeColor="text1"/>
          <w:sz w:val="24"/>
        </w:rPr>
        <w:t>I</w:t>
      </w:r>
      <w:r w:rsidR="00E77AB1" w:rsidRPr="00BF6A5C">
        <w:rPr>
          <w:rFonts w:ascii="Book Antiqua" w:eastAsia="等线" w:hAnsi="Book Antiqua"/>
          <w:b/>
          <w:bCs/>
          <w:i/>
          <w:color w:val="000000" w:themeColor="text1"/>
          <w:sz w:val="24"/>
        </w:rPr>
        <w:t>dentif</w:t>
      </w:r>
      <w:r>
        <w:rPr>
          <w:rFonts w:ascii="Book Antiqua" w:eastAsia="等线" w:hAnsi="Book Antiqua"/>
          <w:b/>
          <w:bCs/>
          <w:i/>
          <w:color w:val="000000" w:themeColor="text1"/>
          <w:sz w:val="24"/>
        </w:rPr>
        <w:t>ication of</w:t>
      </w:r>
      <w:r w:rsidR="00E77AB1" w:rsidRPr="00BF6A5C">
        <w:rPr>
          <w:rFonts w:ascii="Book Antiqua" w:eastAsia="等线" w:hAnsi="Book Antiqua"/>
          <w:b/>
          <w:bCs/>
          <w:i/>
          <w:color w:val="000000" w:themeColor="text1"/>
          <w:sz w:val="24"/>
        </w:rPr>
        <w:t xml:space="preserve"> the core promoter region of integrin β6</w:t>
      </w:r>
    </w:p>
    <w:p w14:paraId="773F6B11" w14:textId="2BEAFA04"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shd w:val="clear" w:color="auto" w:fill="FFFFFF"/>
        </w:rPr>
        <w:t>Fra</w:t>
      </w:r>
      <w:r w:rsidR="00922834" w:rsidRPr="00BF6A5C">
        <w:rPr>
          <w:rFonts w:ascii="Book Antiqua" w:eastAsia="等线" w:hAnsi="Book Antiqua"/>
          <w:color w:val="000000" w:themeColor="text1"/>
          <w:sz w:val="24"/>
          <w:shd w:val="clear" w:color="auto" w:fill="FFFFFF"/>
        </w:rPr>
        <w:t>g</w:t>
      </w:r>
      <w:r w:rsidRPr="00BF6A5C">
        <w:rPr>
          <w:rFonts w:ascii="Book Antiqua" w:eastAsia="等线" w:hAnsi="Book Antiqua"/>
          <w:color w:val="000000" w:themeColor="text1"/>
          <w:sz w:val="24"/>
          <w:shd w:val="clear" w:color="auto" w:fill="FFFFFF"/>
        </w:rPr>
        <w:t xml:space="preserve">ments of </w:t>
      </w:r>
      <w:proofErr w:type="gramStart"/>
      <w:r w:rsidRPr="00BF6A5C">
        <w:rPr>
          <w:rFonts w:ascii="Book Antiqua" w:eastAsia="等线" w:hAnsi="Book Antiqua"/>
          <w:color w:val="000000" w:themeColor="text1"/>
          <w:sz w:val="24"/>
          <w:shd w:val="clear" w:color="auto" w:fill="FFFFFF"/>
        </w:rPr>
        <w:t>-350/-85</w:t>
      </w:r>
      <w:proofErr w:type="gramEnd"/>
      <w:r w:rsidRPr="00BF6A5C">
        <w:rPr>
          <w:rFonts w:ascii="Book Antiqua" w:eastAsia="等线" w:hAnsi="Book Antiqua"/>
          <w:color w:val="000000" w:themeColor="text1"/>
          <w:sz w:val="24"/>
          <w:shd w:val="clear" w:color="auto" w:fill="FFFFFF"/>
        </w:rPr>
        <w:t>, -286/-85, -210/-85</w:t>
      </w:r>
      <w:r w:rsidR="0003314D">
        <w:rPr>
          <w:rFonts w:ascii="Book Antiqua" w:eastAsia="等线" w:hAnsi="Book Antiqua"/>
          <w:color w:val="000000" w:themeColor="text1"/>
          <w:sz w:val="24"/>
          <w:shd w:val="clear" w:color="auto" w:fill="FFFFFF"/>
        </w:rPr>
        <w:t>,</w:t>
      </w:r>
      <w:r w:rsidRPr="00BF6A5C">
        <w:rPr>
          <w:rFonts w:ascii="Book Antiqua" w:eastAsia="等线" w:hAnsi="Book Antiqua"/>
          <w:color w:val="000000" w:themeColor="text1"/>
          <w:sz w:val="24"/>
          <w:shd w:val="clear" w:color="auto" w:fill="FFFFFF"/>
        </w:rPr>
        <w:t xml:space="preserve"> and -156/-85 named </w:t>
      </w:r>
      <w:r w:rsidRPr="00BF6A5C">
        <w:rPr>
          <w:rFonts w:ascii="Book Antiqua" w:eastAsia="等线" w:hAnsi="Book Antiqua"/>
          <w:color w:val="000000" w:themeColor="text1"/>
          <w:sz w:val="24"/>
        </w:rPr>
        <w:t>pGL4-B6,</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B7,</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B8,</w:t>
      </w:r>
      <w:r w:rsidR="0003314D">
        <w:rPr>
          <w:rFonts w:ascii="Book Antiqua" w:eastAsia="等线" w:hAnsi="Book Antiqua"/>
          <w:color w:val="000000" w:themeColor="text1"/>
          <w:sz w:val="24"/>
        </w:rPr>
        <w:t xml:space="preserve"> and </w:t>
      </w:r>
      <w:r w:rsidRPr="00BF6A5C">
        <w:rPr>
          <w:rFonts w:ascii="Book Antiqua" w:eastAsia="等线" w:hAnsi="Book Antiqua"/>
          <w:color w:val="000000" w:themeColor="text1"/>
          <w:sz w:val="24"/>
        </w:rPr>
        <w:t xml:space="preserve">B9 were selected to construct an array of truncated promoter plasmids, using pGL4-β6-B1 as </w:t>
      </w:r>
      <w:r w:rsidR="00452717" w:rsidRPr="00BF6A5C">
        <w:rPr>
          <w:rFonts w:ascii="Book Antiqua" w:eastAsia="等线" w:hAnsi="Book Antiqua"/>
          <w:color w:val="000000" w:themeColor="text1"/>
          <w:sz w:val="24"/>
        </w:rPr>
        <w:t xml:space="preserve">a </w:t>
      </w:r>
      <w:r w:rsidRPr="00BF6A5C">
        <w:rPr>
          <w:rFonts w:ascii="Book Antiqua" w:eastAsia="等线" w:hAnsi="Book Antiqua"/>
          <w:color w:val="000000" w:themeColor="text1"/>
          <w:sz w:val="24"/>
        </w:rPr>
        <w:t>template</w:t>
      </w:r>
      <w:r w:rsidR="009C11FA">
        <w:rPr>
          <w:rFonts w:ascii="Book Antiqua" w:eastAsia="等线" w:hAnsi="Book Antiqua" w:hint="eastAsia"/>
          <w:color w:val="000000" w:themeColor="text1"/>
          <w:sz w:val="24"/>
        </w:rPr>
        <w:t xml:space="preserve"> (Table 2)</w:t>
      </w:r>
      <w:r w:rsidRPr="00BF6A5C">
        <w:rPr>
          <w:rFonts w:ascii="Book Antiqua" w:eastAsia="等线" w:hAnsi="Book Antiqua"/>
          <w:color w:val="000000" w:themeColor="text1"/>
          <w:sz w:val="24"/>
        </w:rPr>
        <w:t xml:space="preserve">. The plasmids constructed above andpGL4-Basic were transiently co-transfected into HT-29 and </w:t>
      </w:r>
      <w:proofErr w:type="spellStart"/>
      <w:r w:rsidRPr="00BF6A5C">
        <w:rPr>
          <w:rFonts w:ascii="Book Antiqua" w:eastAsia="等线" w:hAnsi="Book Antiqua"/>
          <w:color w:val="000000" w:themeColor="text1"/>
          <w:sz w:val="24"/>
        </w:rPr>
        <w:t>WiDr</w:t>
      </w:r>
      <w:proofErr w:type="spellEnd"/>
      <w:r w:rsidRPr="00BF6A5C">
        <w:rPr>
          <w:rFonts w:ascii="Book Antiqua" w:eastAsia="等线" w:hAnsi="Book Antiqua"/>
          <w:color w:val="000000" w:themeColor="text1"/>
          <w:sz w:val="24"/>
        </w:rPr>
        <w:t xml:space="preserve"> cells. Luciferase reporter gene assay was performed </w:t>
      </w:r>
      <w:r w:rsidR="0003314D" w:rsidRPr="00BF6A5C">
        <w:rPr>
          <w:rFonts w:ascii="Book Antiqua" w:eastAsia="等线" w:hAnsi="Book Antiqua"/>
          <w:color w:val="000000" w:themeColor="text1"/>
          <w:sz w:val="24"/>
        </w:rPr>
        <w:t>24</w:t>
      </w:r>
      <w:r w:rsidR="00453834">
        <w:rPr>
          <w:rFonts w:ascii="Book Antiqua" w:eastAsia="等线" w:hAnsi="Book Antiqua"/>
          <w:color w:val="000000" w:themeColor="text1"/>
          <w:sz w:val="24"/>
        </w:rPr>
        <w:t xml:space="preserve"> </w:t>
      </w:r>
      <w:r w:rsidR="009F1741" w:rsidRPr="00C74AB4">
        <w:rPr>
          <w:rFonts w:ascii="Book Antiqua" w:eastAsia="等线" w:hAnsi="Book Antiqua"/>
          <w:color w:val="000000" w:themeColor="text1"/>
          <w:sz w:val="24"/>
        </w:rPr>
        <w:t>h</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after transfection.</w:t>
      </w:r>
    </w:p>
    <w:p w14:paraId="56FB4FCE" w14:textId="77777777" w:rsidR="00A44269" w:rsidRPr="00BF6A5C" w:rsidRDefault="00A44269" w:rsidP="00BF6A5C">
      <w:pPr>
        <w:adjustRightInd w:val="0"/>
        <w:snapToGrid w:val="0"/>
        <w:spacing w:line="360" w:lineRule="auto"/>
        <w:rPr>
          <w:rFonts w:ascii="Book Antiqua" w:eastAsia="等线" w:hAnsi="Book Antiqua"/>
          <w:color w:val="000000" w:themeColor="text1"/>
          <w:sz w:val="24"/>
        </w:rPr>
      </w:pPr>
    </w:p>
    <w:p w14:paraId="02316995" w14:textId="716CAA17" w:rsidR="00242354" w:rsidRPr="00BF6A5C" w:rsidRDefault="0003314D" w:rsidP="00BF6A5C">
      <w:pPr>
        <w:adjustRightInd w:val="0"/>
        <w:snapToGrid w:val="0"/>
        <w:spacing w:line="360" w:lineRule="auto"/>
        <w:rPr>
          <w:rFonts w:ascii="Book Antiqua" w:eastAsia="等线" w:hAnsi="Book Antiqua"/>
          <w:b/>
          <w:bCs/>
          <w:i/>
          <w:color w:val="000000" w:themeColor="text1"/>
          <w:sz w:val="24"/>
        </w:rPr>
      </w:pPr>
      <w:r>
        <w:rPr>
          <w:rFonts w:ascii="Book Antiqua" w:eastAsia="等线" w:hAnsi="Book Antiqua"/>
          <w:b/>
          <w:bCs/>
          <w:i/>
          <w:color w:val="000000" w:themeColor="text1"/>
          <w:sz w:val="24"/>
        </w:rPr>
        <w:t>E</w:t>
      </w:r>
      <w:r w:rsidR="00E77AB1" w:rsidRPr="00BF6A5C">
        <w:rPr>
          <w:rFonts w:ascii="Book Antiqua" w:eastAsia="等线" w:hAnsi="Book Antiqua"/>
          <w:b/>
          <w:bCs/>
          <w:i/>
          <w:color w:val="000000" w:themeColor="text1"/>
          <w:sz w:val="24"/>
        </w:rPr>
        <w:t>xplor</w:t>
      </w:r>
      <w:r>
        <w:rPr>
          <w:rFonts w:ascii="Book Antiqua" w:eastAsia="等线" w:hAnsi="Book Antiqua"/>
          <w:b/>
          <w:bCs/>
          <w:i/>
          <w:color w:val="000000" w:themeColor="text1"/>
          <w:sz w:val="24"/>
        </w:rPr>
        <w:t>ation of</w:t>
      </w:r>
      <w:r w:rsidR="009A1B9D">
        <w:rPr>
          <w:rFonts w:ascii="Book Antiqua" w:eastAsia="等线" w:hAnsi="Book Antiqua"/>
          <w:b/>
          <w:bCs/>
          <w:i/>
          <w:color w:val="000000" w:themeColor="text1"/>
          <w:sz w:val="24"/>
        </w:rPr>
        <w:t xml:space="preserve"> </w:t>
      </w:r>
      <w:r w:rsidR="00E77AB1" w:rsidRPr="00BF6A5C">
        <w:rPr>
          <w:rFonts w:ascii="Book Antiqua" w:eastAsia="等线" w:hAnsi="Book Antiqua"/>
          <w:b/>
          <w:bCs/>
          <w:i/>
          <w:color w:val="000000" w:themeColor="text1"/>
          <w:sz w:val="24"/>
        </w:rPr>
        <w:t>transcription regulation of human integrin β6 and predict</w:t>
      </w:r>
      <w:r>
        <w:rPr>
          <w:rFonts w:ascii="Book Antiqua" w:eastAsia="等线" w:hAnsi="Book Antiqua"/>
          <w:b/>
          <w:bCs/>
          <w:i/>
          <w:color w:val="000000" w:themeColor="text1"/>
          <w:sz w:val="24"/>
        </w:rPr>
        <w:t>ion</w:t>
      </w:r>
      <w:r w:rsidR="00E77AB1" w:rsidRPr="00BF6A5C">
        <w:rPr>
          <w:rFonts w:ascii="Book Antiqua" w:eastAsia="等线" w:hAnsi="Book Antiqua"/>
          <w:b/>
          <w:bCs/>
          <w:i/>
          <w:color w:val="000000" w:themeColor="text1"/>
          <w:sz w:val="24"/>
        </w:rPr>
        <w:t xml:space="preserve"> and </w:t>
      </w:r>
      <w:r w:rsidRPr="00BF6A5C">
        <w:rPr>
          <w:rFonts w:ascii="Book Antiqua" w:eastAsia="等线" w:hAnsi="Book Antiqua"/>
          <w:b/>
          <w:bCs/>
          <w:i/>
          <w:color w:val="000000" w:themeColor="text1"/>
          <w:sz w:val="24"/>
        </w:rPr>
        <w:t>analy</w:t>
      </w:r>
      <w:r>
        <w:rPr>
          <w:rFonts w:ascii="Book Antiqua" w:eastAsia="等线" w:hAnsi="Book Antiqua"/>
          <w:b/>
          <w:bCs/>
          <w:i/>
          <w:color w:val="000000" w:themeColor="text1"/>
          <w:sz w:val="24"/>
        </w:rPr>
        <w:t>sis of</w:t>
      </w:r>
      <w:r w:rsidR="00453834">
        <w:rPr>
          <w:rFonts w:ascii="Book Antiqua" w:eastAsia="等线" w:hAnsi="Book Antiqua"/>
          <w:b/>
          <w:bCs/>
          <w:i/>
          <w:color w:val="000000" w:themeColor="text1"/>
          <w:sz w:val="24"/>
        </w:rPr>
        <w:t xml:space="preserve"> </w:t>
      </w:r>
      <w:r w:rsidR="00E77AB1" w:rsidRPr="00BF6A5C">
        <w:rPr>
          <w:rFonts w:ascii="Book Antiqua" w:eastAsia="等线" w:hAnsi="Book Antiqua"/>
          <w:b/>
          <w:bCs/>
          <w:i/>
          <w:color w:val="000000" w:themeColor="text1"/>
          <w:sz w:val="24"/>
        </w:rPr>
        <w:t>transcription factors in 5’-flanking region of</w:t>
      </w:r>
      <w:r w:rsidR="00A44269" w:rsidRPr="00BF6A5C">
        <w:rPr>
          <w:rFonts w:ascii="Book Antiqua" w:eastAsia="等线" w:hAnsi="Book Antiqua"/>
          <w:b/>
          <w:bCs/>
          <w:i/>
          <w:color w:val="000000" w:themeColor="text1"/>
          <w:sz w:val="24"/>
        </w:rPr>
        <w:t xml:space="preserve"> integrin β6</w:t>
      </w:r>
    </w:p>
    <w:p w14:paraId="3CAC2124" w14:textId="70C62113"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To identify regulatory elements involved in basal transcriptional activity and positive regulation of integrin β6, sequence analysis </w:t>
      </w:r>
      <w:r w:rsidR="00452717" w:rsidRPr="00BF6A5C">
        <w:rPr>
          <w:rFonts w:ascii="Book Antiqua" w:eastAsia="等线" w:hAnsi="Book Antiqua"/>
          <w:color w:val="000000" w:themeColor="text1"/>
          <w:sz w:val="24"/>
        </w:rPr>
        <w:t xml:space="preserve">was </w:t>
      </w:r>
      <w:r w:rsidRPr="00BF6A5C">
        <w:rPr>
          <w:rFonts w:ascii="Book Antiqua" w:eastAsia="等线" w:hAnsi="Book Antiqua"/>
          <w:color w:val="000000" w:themeColor="text1"/>
          <w:sz w:val="24"/>
        </w:rPr>
        <w:t xml:space="preserve">performed </w:t>
      </w:r>
      <w:r w:rsidR="0003314D">
        <w:rPr>
          <w:rFonts w:ascii="Book Antiqua" w:eastAsia="等线" w:hAnsi="Book Antiqua"/>
          <w:color w:val="000000" w:themeColor="text1"/>
          <w:sz w:val="24"/>
        </w:rPr>
        <w:t>with</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TRANSFAC-TESS or AliBaba2 analysis software.</w:t>
      </w:r>
    </w:p>
    <w:p w14:paraId="32803BC5" w14:textId="77777777" w:rsidR="001E2123" w:rsidRPr="00BF6A5C" w:rsidRDefault="001E2123" w:rsidP="00BF6A5C">
      <w:pPr>
        <w:adjustRightInd w:val="0"/>
        <w:snapToGrid w:val="0"/>
        <w:spacing w:line="360" w:lineRule="auto"/>
        <w:rPr>
          <w:rFonts w:ascii="Book Antiqua" w:eastAsia="等线" w:hAnsi="Book Antiqua"/>
          <w:color w:val="000000" w:themeColor="text1"/>
          <w:sz w:val="24"/>
        </w:rPr>
      </w:pPr>
    </w:p>
    <w:p w14:paraId="7C81CF4D" w14:textId="77777777" w:rsidR="00242354" w:rsidRPr="00BF6A5C" w:rsidRDefault="00A44269" w:rsidP="00BF6A5C">
      <w:pPr>
        <w:adjustRightInd w:val="0"/>
        <w:snapToGrid w:val="0"/>
        <w:spacing w:line="360" w:lineRule="auto"/>
        <w:rPr>
          <w:rFonts w:ascii="Book Antiqua" w:eastAsia="等线" w:hAnsi="Book Antiqua"/>
          <w:b/>
          <w:bCs/>
          <w:color w:val="000000" w:themeColor="text1"/>
          <w:sz w:val="24"/>
          <w:u w:val="single"/>
        </w:rPr>
      </w:pPr>
      <w:r w:rsidRPr="00BF6A5C">
        <w:rPr>
          <w:rFonts w:ascii="Book Antiqua" w:eastAsia="等线" w:hAnsi="Book Antiqua"/>
          <w:b/>
          <w:bCs/>
          <w:color w:val="000000" w:themeColor="text1"/>
          <w:sz w:val="24"/>
          <w:u w:val="single"/>
        </w:rPr>
        <w:t>RESULTS</w:t>
      </w:r>
    </w:p>
    <w:p w14:paraId="1AFABBE7" w14:textId="7BEFC551" w:rsidR="00242354" w:rsidRPr="00BF6A5C" w:rsidRDefault="0003314D" w:rsidP="00BF6A5C">
      <w:pPr>
        <w:adjustRightInd w:val="0"/>
        <w:snapToGrid w:val="0"/>
        <w:spacing w:line="360" w:lineRule="auto"/>
        <w:rPr>
          <w:rFonts w:ascii="Book Antiqua" w:eastAsia="等线" w:hAnsi="Book Antiqua"/>
          <w:b/>
          <w:bCs/>
          <w:i/>
          <w:color w:val="000000" w:themeColor="text1"/>
          <w:sz w:val="24"/>
        </w:rPr>
      </w:pPr>
      <w:r w:rsidRPr="00BF6A5C">
        <w:rPr>
          <w:rFonts w:ascii="Book Antiqua" w:eastAsia="等线" w:hAnsi="Book Antiqua"/>
          <w:b/>
          <w:bCs/>
          <w:i/>
          <w:color w:val="000000" w:themeColor="text1"/>
          <w:sz w:val="24"/>
        </w:rPr>
        <w:t>Clon</w:t>
      </w:r>
      <w:r>
        <w:rPr>
          <w:rFonts w:ascii="Book Antiqua" w:eastAsia="等线" w:hAnsi="Book Antiqua"/>
          <w:b/>
          <w:bCs/>
          <w:i/>
          <w:color w:val="000000" w:themeColor="text1"/>
          <w:sz w:val="24"/>
        </w:rPr>
        <w:t>ing</w:t>
      </w:r>
      <w:r w:rsidR="00453834">
        <w:rPr>
          <w:rFonts w:ascii="Book Antiqua" w:eastAsia="等线" w:hAnsi="Book Antiqua"/>
          <w:b/>
          <w:bCs/>
          <w:i/>
          <w:color w:val="000000" w:themeColor="text1"/>
          <w:sz w:val="24"/>
        </w:rPr>
        <w:t xml:space="preserve"> </w:t>
      </w:r>
      <w:r w:rsidR="00E77AB1" w:rsidRPr="00BF6A5C">
        <w:rPr>
          <w:rFonts w:ascii="Book Antiqua" w:eastAsia="等线" w:hAnsi="Book Antiqua"/>
          <w:b/>
          <w:bCs/>
          <w:i/>
          <w:color w:val="000000" w:themeColor="text1"/>
          <w:sz w:val="24"/>
        </w:rPr>
        <w:t>and analysis of integrin β6 promoter</w:t>
      </w:r>
    </w:p>
    <w:p w14:paraId="20075B5F" w14:textId="52C6F136" w:rsidR="00A44269" w:rsidRPr="00BF6A5C" w:rsidRDefault="003017E0" w:rsidP="00BF6A5C">
      <w:pPr>
        <w:adjustRightInd w:val="0"/>
        <w:snapToGrid w:val="0"/>
        <w:spacing w:line="360" w:lineRule="auto"/>
        <w:rPr>
          <w:rFonts w:ascii="Book Antiqua" w:eastAsia="等线" w:hAnsi="Book Antiqua"/>
          <w:color w:val="000000" w:themeColor="text1"/>
          <w:sz w:val="24"/>
        </w:rPr>
      </w:pPr>
      <w:r>
        <w:rPr>
          <w:rFonts w:ascii="Book Antiqua" w:eastAsia="等线" w:hAnsi="Book Antiqua"/>
          <w:b/>
          <w:color w:val="000000" w:themeColor="text1"/>
          <w:sz w:val="24"/>
        </w:rPr>
        <w:t>P</w:t>
      </w:r>
      <w:r w:rsidR="00E77AB1" w:rsidRPr="00BF6A5C">
        <w:rPr>
          <w:rFonts w:ascii="Book Antiqua" w:eastAsia="等线" w:hAnsi="Book Antiqua"/>
          <w:b/>
          <w:color w:val="000000" w:themeColor="text1"/>
          <w:sz w:val="24"/>
        </w:rPr>
        <w:t>redicti</w:t>
      </w:r>
      <w:r>
        <w:rPr>
          <w:rFonts w:ascii="Book Antiqua" w:eastAsia="等线" w:hAnsi="Book Antiqua"/>
          <w:b/>
          <w:color w:val="000000" w:themeColor="text1"/>
          <w:sz w:val="24"/>
        </w:rPr>
        <w:t>on</w:t>
      </w:r>
      <w:r w:rsidR="00E77AB1" w:rsidRPr="00BF6A5C">
        <w:rPr>
          <w:rFonts w:ascii="Book Antiqua" w:eastAsia="等线" w:hAnsi="Book Antiqua"/>
          <w:b/>
          <w:color w:val="000000" w:themeColor="text1"/>
          <w:sz w:val="24"/>
        </w:rPr>
        <w:t xml:space="preserve"> of integrin β6 promoter</w:t>
      </w:r>
      <w:r w:rsidR="00A44269" w:rsidRPr="00BF6A5C">
        <w:rPr>
          <w:rFonts w:ascii="Book Antiqua" w:eastAsia="等线" w:hAnsi="Book Antiqua"/>
          <w:b/>
          <w:color w:val="000000" w:themeColor="text1"/>
          <w:sz w:val="24"/>
        </w:rPr>
        <w:t>:</w:t>
      </w:r>
      <w:r w:rsidR="009A1B9D">
        <w:rPr>
          <w:rFonts w:ascii="Book Antiqua" w:eastAsia="等线" w:hAnsi="Book Antiqua"/>
          <w:b/>
          <w:color w:val="000000" w:themeColor="text1"/>
          <w:sz w:val="24"/>
        </w:rPr>
        <w:t xml:space="preserve"> </w:t>
      </w:r>
      <w:r w:rsidR="00E77AB1" w:rsidRPr="00BF6A5C">
        <w:rPr>
          <w:rFonts w:ascii="Book Antiqua" w:eastAsia="等线" w:hAnsi="Book Antiqua"/>
          <w:color w:val="000000" w:themeColor="text1"/>
          <w:sz w:val="24"/>
        </w:rPr>
        <w:t xml:space="preserve">Three </w:t>
      </w:r>
      <w:r w:rsidR="00446B89" w:rsidRPr="00BF6A5C">
        <w:rPr>
          <w:rFonts w:ascii="Book Antiqua" w:eastAsia="等线" w:hAnsi="Book Antiqua"/>
          <w:color w:val="000000" w:themeColor="text1"/>
          <w:sz w:val="24"/>
        </w:rPr>
        <w:t xml:space="preserve">kinds of </w:t>
      </w:r>
      <w:r w:rsidR="00E77AB1" w:rsidRPr="00BF6A5C">
        <w:rPr>
          <w:rFonts w:ascii="Book Antiqua" w:eastAsia="等线" w:hAnsi="Book Antiqua"/>
          <w:color w:val="000000" w:themeColor="text1"/>
          <w:sz w:val="24"/>
        </w:rPr>
        <w:t>software were used to predict the</w:t>
      </w:r>
      <w:r w:rsidR="009A1B9D">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 xml:space="preserve">integrin β6 promoter, </w:t>
      </w:r>
      <w:r>
        <w:rPr>
          <w:rFonts w:ascii="Book Antiqua" w:eastAsia="等线" w:hAnsi="Book Antiqua"/>
          <w:color w:val="000000" w:themeColor="text1"/>
          <w:sz w:val="24"/>
        </w:rPr>
        <w:t>including</w:t>
      </w:r>
      <w:r w:rsidR="00E77AB1" w:rsidRPr="00BF6A5C">
        <w:rPr>
          <w:rFonts w:ascii="Book Antiqua" w:eastAsia="等线" w:hAnsi="Book Antiqua"/>
          <w:color w:val="000000" w:themeColor="text1"/>
          <w:sz w:val="24"/>
        </w:rPr>
        <w:t xml:space="preserve"> </w:t>
      </w:r>
      <w:proofErr w:type="spellStart"/>
      <w:r w:rsidR="00E77AB1" w:rsidRPr="00BF6A5C">
        <w:rPr>
          <w:rFonts w:ascii="Book Antiqua" w:eastAsia="等线" w:hAnsi="Book Antiqua"/>
          <w:color w:val="000000" w:themeColor="text1"/>
          <w:sz w:val="24"/>
        </w:rPr>
        <w:t>FirstEF</w:t>
      </w:r>
      <w:proofErr w:type="spellEnd"/>
      <w:r w:rsidR="00E77AB1" w:rsidRPr="00BF6A5C">
        <w:rPr>
          <w:rFonts w:ascii="Book Antiqua" w:eastAsia="等线" w:hAnsi="Book Antiqua"/>
          <w:color w:val="000000" w:themeColor="text1"/>
          <w:sz w:val="24"/>
        </w:rPr>
        <w:t xml:space="preserve">, </w:t>
      </w:r>
      <w:r w:rsidR="00446B89" w:rsidRPr="00BF6A5C">
        <w:rPr>
          <w:rFonts w:ascii="Book Antiqua" w:eastAsia="等线" w:hAnsi="Book Antiqua"/>
          <w:color w:val="000000" w:themeColor="text1"/>
          <w:sz w:val="24"/>
        </w:rPr>
        <w:t>Mat Inspector</w:t>
      </w:r>
      <w:r>
        <w:rPr>
          <w:rFonts w:ascii="Book Antiqua" w:eastAsia="等线" w:hAnsi="Book Antiqua"/>
          <w:color w:val="000000" w:themeColor="text1"/>
          <w:sz w:val="24"/>
        </w:rPr>
        <w:t>,</w:t>
      </w:r>
      <w:r w:rsidR="00E77AB1" w:rsidRPr="00BF6A5C">
        <w:rPr>
          <w:rFonts w:ascii="Book Antiqua" w:eastAsia="等线" w:hAnsi="Book Antiqua"/>
          <w:color w:val="000000" w:themeColor="text1"/>
          <w:sz w:val="24"/>
        </w:rPr>
        <w:t xml:space="preserve"> and </w:t>
      </w:r>
      <w:proofErr w:type="spellStart"/>
      <w:r w:rsidR="00E77AB1" w:rsidRPr="00BF6A5C">
        <w:rPr>
          <w:rFonts w:ascii="Book Antiqua" w:eastAsia="等线" w:hAnsi="Book Antiqua"/>
          <w:color w:val="000000" w:themeColor="text1"/>
          <w:sz w:val="24"/>
        </w:rPr>
        <w:lastRenderedPageBreak/>
        <w:t>Proscan</w:t>
      </w:r>
      <w:proofErr w:type="spellEnd"/>
      <w:r w:rsidR="00E77AB1" w:rsidRPr="00BF6A5C">
        <w:rPr>
          <w:rFonts w:ascii="Book Antiqua" w:eastAsia="等线" w:hAnsi="Book Antiqua"/>
          <w:color w:val="000000" w:themeColor="text1"/>
          <w:sz w:val="24"/>
        </w:rPr>
        <w:t xml:space="preserve"> Prediction software. </w:t>
      </w:r>
      <w:r w:rsidR="00446B89" w:rsidRPr="00BF6A5C">
        <w:rPr>
          <w:rFonts w:ascii="Book Antiqua" w:eastAsia="等线" w:hAnsi="Book Antiqua"/>
          <w:color w:val="000000" w:themeColor="text1"/>
          <w:sz w:val="24"/>
        </w:rPr>
        <w:t>Mat Inspector</w:t>
      </w:r>
      <w:r w:rsidR="00E77AB1" w:rsidRPr="00BF6A5C">
        <w:rPr>
          <w:rFonts w:ascii="Book Antiqua" w:eastAsia="等线" w:hAnsi="Book Antiqua"/>
          <w:color w:val="000000" w:themeColor="text1"/>
          <w:sz w:val="24"/>
        </w:rPr>
        <w:t xml:space="preserve"> predicted </w:t>
      </w:r>
      <w:r>
        <w:rPr>
          <w:rFonts w:ascii="Book Antiqua" w:eastAsia="等线" w:hAnsi="Book Antiqua"/>
          <w:color w:val="000000" w:themeColor="text1"/>
          <w:sz w:val="24"/>
        </w:rPr>
        <w:t xml:space="preserve">that </w:t>
      </w:r>
      <w:r w:rsidR="00E77AB1" w:rsidRPr="00BF6A5C">
        <w:rPr>
          <w:rFonts w:ascii="Book Antiqua" w:eastAsia="等线" w:hAnsi="Book Antiqua"/>
          <w:color w:val="000000" w:themeColor="text1"/>
          <w:sz w:val="24"/>
        </w:rPr>
        <w:t xml:space="preserve">the region between -756 and +79 was the main sequence </w:t>
      </w:r>
      <w:r>
        <w:rPr>
          <w:rFonts w:ascii="Book Antiqua" w:eastAsia="等线" w:hAnsi="Book Antiqua"/>
          <w:color w:val="000000" w:themeColor="text1"/>
          <w:sz w:val="24"/>
        </w:rPr>
        <w:t>where</w:t>
      </w:r>
      <w:r w:rsidR="00453834">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 xml:space="preserve">integrin β6 promoter was located. </w:t>
      </w:r>
      <w:proofErr w:type="spellStart"/>
      <w:r w:rsidR="00E77AB1" w:rsidRPr="00BF6A5C">
        <w:rPr>
          <w:rFonts w:ascii="Book Antiqua" w:eastAsia="等线" w:hAnsi="Book Antiqua"/>
          <w:color w:val="000000" w:themeColor="text1"/>
          <w:sz w:val="24"/>
        </w:rPr>
        <w:t>FirstEF</w:t>
      </w:r>
      <w:proofErr w:type="spellEnd"/>
      <w:r w:rsidR="009A1B9D">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 xml:space="preserve">predicted </w:t>
      </w:r>
      <w:r>
        <w:rPr>
          <w:rFonts w:ascii="Book Antiqua" w:eastAsia="等线" w:hAnsi="Book Antiqua"/>
          <w:color w:val="000000" w:themeColor="text1"/>
          <w:sz w:val="24"/>
        </w:rPr>
        <w:t xml:space="preserve">that </w:t>
      </w:r>
      <w:r w:rsidR="00E77AB1" w:rsidRPr="00BF6A5C">
        <w:rPr>
          <w:rFonts w:ascii="Book Antiqua" w:eastAsia="等线" w:hAnsi="Book Antiqua"/>
          <w:color w:val="000000" w:themeColor="text1"/>
          <w:sz w:val="24"/>
        </w:rPr>
        <w:t>the region between -560 and +325 was the main sequence</w:t>
      </w:r>
      <w:r>
        <w:rPr>
          <w:rFonts w:ascii="Book Antiqua" w:eastAsia="等线" w:hAnsi="Book Antiqua"/>
          <w:color w:val="000000" w:themeColor="text1"/>
          <w:sz w:val="24"/>
        </w:rPr>
        <w:t>,</w:t>
      </w:r>
      <w:r w:rsidR="00E77AB1" w:rsidRPr="00BF6A5C">
        <w:rPr>
          <w:rFonts w:ascii="Book Antiqua" w:eastAsia="等线" w:hAnsi="Book Antiqua"/>
          <w:color w:val="000000" w:themeColor="text1"/>
          <w:sz w:val="24"/>
        </w:rPr>
        <w:t xml:space="preserve"> and </w:t>
      </w:r>
      <w:proofErr w:type="spellStart"/>
      <w:r w:rsidR="00E77AB1" w:rsidRPr="00BF6A5C">
        <w:rPr>
          <w:rFonts w:ascii="Book Antiqua" w:eastAsia="等线" w:hAnsi="Book Antiqua"/>
          <w:color w:val="000000" w:themeColor="text1"/>
          <w:sz w:val="24"/>
        </w:rPr>
        <w:t>Proscan</w:t>
      </w:r>
      <w:proofErr w:type="spellEnd"/>
      <w:r w:rsidR="00E77AB1" w:rsidRPr="00BF6A5C">
        <w:rPr>
          <w:rFonts w:ascii="Book Antiqua" w:eastAsia="等线" w:hAnsi="Book Antiqua"/>
          <w:color w:val="000000" w:themeColor="text1"/>
          <w:sz w:val="24"/>
        </w:rPr>
        <w:t xml:space="preserve"> Prediction software predicted </w:t>
      </w:r>
      <w:r>
        <w:rPr>
          <w:rFonts w:ascii="Book Antiqua" w:eastAsia="等线" w:hAnsi="Book Antiqua"/>
          <w:color w:val="000000" w:themeColor="text1"/>
          <w:sz w:val="24"/>
        </w:rPr>
        <w:t xml:space="preserve">that </w:t>
      </w:r>
      <w:r w:rsidR="00E77AB1" w:rsidRPr="00BF6A5C">
        <w:rPr>
          <w:rFonts w:ascii="Book Antiqua" w:eastAsia="等线" w:hAnsi="Book Antiqua"/>
          <w:color w:val="000000" w:themeColor="text1"/>
          <w:sz w:val="24"/>
        </w:rPr>
        <w:t xml:space="preserve">the region between -316 and +198 was the main sequence that positively </w:t>
      </w:r>
      <w:r w:rsidRPr="00BF6A5C">
        <w:rPr>
          <w:rFonts w:ascii="Book Antiqua" w:eastAsia="等线" w:hAnsi="Book Antiqua"/>
          <w:color w:val="000000" w:themeColor="text1"/>
          <w:sz w:val="24"/>
        </w:rPr>
        <w:t>regulate</w:t>
      </w:r>
      <w:r>
        <w:rPr>
          <w:rFonts w:ascii="Book Antiqua" w:eastAsia="等线" w:hAnsi="Book Antiqua"/>
          <w:color w:val="000000" w:themeColor="text1"/>
          <w:sz w:val="24"/>
        </w:rPr>
        <w:t>s</w:t>
      </w:r>
      <w:r w:rsidR="00453834">
        <w:rPr>
          <w:rFonts w:ascii="Book Antiqua" w:eastAsia="等线" w:hAnsi="Book Antiqua"/>
          <w:color w:val="000000" w:themeColor="text1"/>
          <w:sz w:val="24"/>
        </w:rPr>
        <w:t xml:space="preserve"> </w:t>
      </w:r>
      <w:r w:rsidR="00E77AB1" w:rsidRPr="00BF6A5C">
        <w:rPr>
          <w:rFonts w:ascii="Book Antiqua" w:eastAsia="等线" w:hAnsi="Book Antiqua"/>
          <w:color w:val="000000" w:themeColor="text1"/>
          <w:sz w:val="24"/>
        </w:rPr>
        <w:t xml:space="preserve">integrin β6 transcription. </w:t>
      </w:r>
      <w:r>
        <w:rPr>
          <w:rFonts w:ascii="Book Antiqua" w:eastAsia="等线" w:hAnsi="Book Antiqua"/>
          <w:color w:val="000000" w:themeColor="text1"/>
          <w:sz w:val="24"/>
        </w:rPr>
        <w:t>Since</w:t>
      </w:r>
      <w:r w:rsidR="00E77AB1" w:rsidRPr="00BF6A5C">
        <w:rPr>
          <w:rFonts w:ascii="Book Antiqua" w:eastAsia="等线" w:hAnsi="Book Antiqua"/>
          <w:color w:val="000000" w:themeColor="text1"/>
          <w:sz w:val="24"/>
        </w:rPr>
        <w:t xml:space="preserve"> the prediction was based on </w:t>
      </w:r>
      <w:r w:rsidR="00E77AB1" w:rsidRPr="00BF6A5C">
        <w:rPr>
          <w:rFonts w:ascii="Book Antiqua" w:eastAsia="等线" w:hAnsi="Book Antiqua"/>
          <w:color w:val="000000" w:themeColor="text1"/>
          <w:sz w:val="24"/>
          <w:shd w:val="clear" w:color="auto" w:fill="FCFCFE"/>
        </w:rPr>
        <w:t xml:space="preserve">mathematical </w:t>
      </w:r>
      <w:r>
        <w:rPr>
          <w:rFonts w:ascii="Book Antiqua" w:eastAsia="等线" w:hAnsi="Book Antiqua"/>
          <w:color w:val="000000" w:themeColor="text1"/>
          <w:sz w:val="24"/>
          <w:shd w:val="clear" w:color="auto" w:fill="FCFCFE"/>
        </w:rPr>
        <w:t>s</w:t>
      </w:r>
      <w:r w:rsidRPr="00BF6A5C">
        <w:rPr>
          <w:rFonts w:ascii="Book Antiqua" w:eastAsia="等线" w:hAnsi="Book Antiqua"/>
          <w:color w:val="000000" w:themeColor="text1"/>
          <w:sz w:val="24"/>
          <w:shd w:val="clear" w:color="auto" w:fill="FCFCFE"/>
        </w:rPr>
        <w:t>tatistics</w:t>
      </w:r>
      <w:r>
        <w:rPr>
          <w:rFonts w:ascii="Book Antiqua" w:eastAsia="等线" w:hAnsi="Book Antiqua"/>
          <w:color w:val="000000" w:themeColor="text1"/>
          <w:sz w:val="24"/>
          <w:shd w:val="clear" w:color="auto" w:fill="FCFCFE"/>
        </w:rPr>
        <w:t xml:space="preserve"> and</w:t>
      </w:r>
      <w:r w:rsidR="009A1B9D">
        <w:rPr>
          <w:rFonts w:ascii="Book Antiqua" w:eastAsia="等线" w:hAnsi="Book Antiqua"/>
          <w:color w:val="000000" w:themeColor="text1"/>
          <w:sz w:val="24"/>
          <w:shd w:val="clear" w:color="auto" w:fill="FCFCFE"/>
        </w:rPr>
        <w:t xml:space="preserve"> </w:t>
      </w:r>
      <w:r w:rsidR="00E77AB1" w:rsidRPr="00BF6A5C">
        <w:rPr>
          <w:rFonts w:ascii="Book Antiqua" w:eastAsia="等线" w:hAnsi="Book Antiqua"/>
          <w:color w:val="000000" w:themeColor="text1"/>
          <w:sz w:val="24"/>
          <w:shd w:val="clear" w:color="auto" w:fill="FCFCFE"/>
        </w:rPr>
        <w:t xml:space="preserve">the region of transcription was generally wide, we </w:t>
      </w:r>
      <w:r w:rsidRPr="00BF6A5C">
        <w:rPr>
          <w:rFonts w:ascii="Book Antiqua" w:eastAsia="等线" w:hAnsi="Book Antiqua"/>
          <w:color w:val="000000" w:themeColor="text1"/>
          <w:sz w:val="24"/>
          <w:shd w:val="clear" w:color="auto" w:fill="FCFCFE"/>
        </w:rPr>
        <w:t xml:space="preserve">finally </w:t>
      </w:r>
      <w:r w:rsidR="00E77AB1" w:rsidRPr="00BF6A5C">
        <w:rPr>
          <w:rFonts w:ascii="Book Antiqua" w:eastAsia="等线" w:hAnsi="Book Antiqua"/>
          <w:color w:val="000000" w:themeColor="text1"/>
          <w:sz w:val="24"/>
          <w:shd w:val="clear" w:color="auto" w:fill="FCFCFE"/>
        </w:rPr>
        <w:t xml:space="preserve">identified </w:t>
      </w:r>
      <w:r>
        <w:rPr>
          <w:rFonts w:ascii="Book Antiqua" w:eastAsia="等线" w:hAnsi="Book Antiqua"/>
          <w:color w:val="000000" w:themeColor="text1"/>
          <w:sz w:val="24"/>
          <w:shd w:val="clear" w:color="auto" w:fill="FCFCFE"/>
        </w:rPr>
        <w:t xml:space="preserve">that </w:t>
      </w:r>
      <w:r w:rsidR="00E77AB1" w:rsidRPr="00BF6A5C">
        <w:rPr>
          <w:rFonts w:ascii="Book Antiqua" w:eastAsia="等线" w:hAnsi="Book Antiqua"/>
          <w:color w:val="000000" w:themeColor="text1"/>
          <w:sz w:val="24"/>
          <w:shd w:val="clear" w:color="auto" w:fill="FCFCFE"/>
        </w:rPr>
        <w:t xml:space="preserve">the </w:t>
      </w:r>
      <w:r w:rsidR="00E77AB1" w:rsidRPr="00BF6A5C">
        <w:rPr>
          <w:rFonts w:ascii="Book Antiqua" w:eastAsia="等线" w:hAnsi="Book Antiqua"/>
          <w:color w:val="000000" w:themeColor="text1"/>
          <w:sz w:val="24"/>
        </w:rPr>
        <w:t>region between -921 and +198 was the main fragment.</w:t>
      </w:r>
    </w:p>
    <w:p w14:paraId="554905CE" w14:textId="77777777" w:rsidR="00A44269" w:rsidRPr="00BF6A5C" w:rsidRDefault="00A44269" w:rsidP="00BF6A5C">
      <w:pPr>
        <w:adjustRightInd w:val="0"/>
        <w:snapToGrid w:val="0"/>
        <w:spacing w:line="360" w:lineRule="auto"/>
        <w:rPr>
          <w:rFonts w:ascii="Book Antiqua" w:eastAsia="等线" w:hAnsi="Book Antiqua"/>
          <w:color w:val="000000" w:themeColor="text1"/>
          <w:sz w:val="24"/>
        </w:rPr>
      </w:pPr>
    </w:p>
    <w:p w14:paraId="6D7095D0" w14:textId="66ABE325" w:rsidR="00E64AD4" w:rsidRPr="00BF6A5C" w:rsidRDefault="003017E0" w:rsidP="00BF6A5C">
      <w:pPr>
        <w:adjustRightInd w:val="0"/>
        <w:snapToGrid w:val="0"/>
        <w:spacing w:line="360" w:lineRule="auto"/>
        <w:rPr>
          <w:rFonts w:ascii="Book Antiqua" w:eastAsia="等线" w:hAnsi="Book Antiqua"/>
          <w:color w:val="000000" w:themeColor="text1"/>
          <w:sz w:val="24"/>
        </w:rPr>
      </w:pPr>
      <w:proofErr w:type="gramStart"/>
      <w:r w:rsidRPr="00BF6A5C">
        <w:rPr>
          <w:rFonts w:ascii="Book Antiqua" w:eastAsia="等线" w:hAnsi="Book Antiqua"/>
          <w:b/>
          <w:color w:val="000000" w:themeColor="text1"/>
          <w:sz w:val="24"/>
        </w:rPr>
        <w:t>Clon</w:t>
      </w:r>
      <w:r>
        <w:rPr>
          <w:rFonts w:ascii="Book Antiqua" w:eastAsia="等线" w:hAnsi="Book Antiqua"/>
          <w:b/>
          <w:color w:val="000000" w:themeColor="text1"/>
          <w:sz w:val="24"/>
        </w:rPr>
        <w:t>ing</w:t>
      </w:r>
      <w:r w:rsidR="009A1B9D">
        <w:rPr>
          <w:rFonts w:ascii="Book Antiqua" w:eastAsia="等线" w:hAnsi="Book Antiqua"/>
          <w:b/>
          <w:color w:val="000000" w:themeColor="text1"/>
          <w:sz w:val="24"/>
        </w:rPr>
        <w:t xml:space="preserve"> </w:t>
      </w:r>
      <w:r w:rsidR="00E77AB1" w:rsidRPr="00BF6A5C">
        <w:rPr>
          <w:rFonts w:ascii="Book Antiqua" w:eastAsia="等线" w:hAnsi="Book Antiqua"/>
          <w:b/>
          <w:color w:val="000000" w:themeColor="text1"/>
          <w:sz w:val="24"/>
        </w:rPr>
        <w:t xml:space="preserve">of integrin β6 promoter and construction </w:t>
      </w:r>
      <w:r>
        <w:rPr>
          <w:rFonts w:ascii="Book Antiqua" w:eastAsia="等线" w:hAnsi="Book Antiqua"/>
          <w:b/>
          <w:color w:val="000000" w:themeColor="text1"/>
          <w:sz w:val="24"/>
        </w:rPr>
        <w:t xml:space="preserve">of </w:t>
      </w:r>
      <w:r w:rsidR="00E77AB1" w:rsidRPr="00BF6A5C">
        <w:rPr>
          <w:rFonts w:ascii="Book Antiqua" w:eastAsia="等线" w:hAnsi="Book Antiqua"/>
          <w:b/>
          <w:color w:val="000000" w:themeColor="text1"/>
          <w:sz w:val="24"/>
        </w:rPr>
        <w:t>the reporter plasmid pGL4-β6-B1</w:t>
      </w:r>
      <w:r w:rsidR="00A44269" w:rsidRPr="00BF6A5C">
        <w:rPr>
          <w:rFonts w:ascii="Book Antiqua" w:eastAsia="等线" w:hAnsi="Book Antiqua"/>
          <w:b/>
          <w:color w:val="000000" w:themeColor="text1"/>
          <w:sz w:val="24"/>
        </w:rPr>
        <w:t xml:space="preserve">: </w:t>
      </w:r>
      <w:r w:rsidR="00452717" w:rsidRPr="00BF6A5C">
        <w:rPr>
          <w:rFonts w:ascii="Book Antiqua" w:eastAsia="等线" w:hAnsi="Book Antiqua"/>
          <w:color w:val="000000" w:themeColor="text1"/>
          <w:sz w:val="24"/>
        </w:rPr>
        <w:t xml:space="preserve">The successful </w:t>
      </w:r>
      <w:r w:rsidR="00E77AB1" w:rsidRPr="00BF6A5C">
        <w:rPr>
          <w:rFonts w:ascii="Book Antiqua" w:eastAsia="等线" w:hAnsi="Book Antiqua"/>
          <w:color w:val="000000" w:themeColor="text1"/>
          <w:sz w:val="24"/>
        </w:rPr>
        <w:t>construction of the reporter plasmid pGL4-β6-B1 ensured the fidelity of amplification and correct luciferase reporter plasmids.</w:t>
      </w:r>
      <w:proofErr w:type="gramEnd"/>
      <w:r w:rsidR="00E77AB1" w:rsidRPr="00BF6A5C">
        <w:rPr>
          <w:rFonts w:ascii="Book Antiqua" w:eastAsia="等线" w:hAnsi="Book Antiqua"/>
          <w:color w:val="000000" w:themeColor="text1"/>
          <w:sz w:val="24"/>
        </w:rPr>
        <w:t xml:space="preserve"> The results of </w:t>
      </w:r>
      <w:r w:rsidR="00446B89" w:rsidRPr="00BF6A5C">
        <w:rPr>
          <w:rFonts w:ascii="Book Antiqua" w:eastAsia="等线" w:hAnsi="Book Antiqua"/>
          <w:color w:val="000000" w:themeColor="text1"/>
          <w:sz w:val="24"/>
        </w:rPr>
        <w:t>electrophoresis</w:t>
      </w:r>
      <w:r w:rsidR="00E77AB1" w:rsidRPr="00BF6A5C">
        <w:rPr>
          <w:rFonts w:ascii="Book Antiqua" w:eastAsia="等线" w:hAnsi="Book Antiqua"/>
          <w:color w:val="000000" w:themeColor="text1"/>
          <w:sz w:val="24"/>
        </w:rPr>
        <w:t xml:space="preserve"> showed a fragment of DNA, which were consistent with that of designed target sequences (Figure 1). Alkaline denaturation was performed to obtain the correct plasmid from engineering bacteria named JM109 containing pGL4-Basic (Figure </w:t>
      </w:r>
      <w:r w:rsidR="001630A6" w:rsidRPr="00BF6A5C">
        <w:rPr>
          <w:rFonts w:ascii="Book Antiqua" w:eastAsia="等线" w:hAnsi="Book Antiqua"/>
          <w:color w:val="000000" w:themeColor="text1"/>
          <w:sz w:val="24"/>
        </w:rPr>
        <w:t>1</w:t>
      </w:r>
      <w:r w:rsidR="00E77AB1" w:rsidRPr="00BF6A5C">
        <w:rPr>
          <w:rFonts w:ascii="Book Antiqua" w:eastAsia="等线" w:hAnsi="Book Antiqua"/>
          <w:color w:val="000000" w:themeColor="text1"/>
          <w:sz w:val="24"/>
        </w:rPr>
        <w:t>).</w:t>
      </w:r>
    </w:p>
    <w:p w14:paraId="13302E92" w14:textId="77777777" w:rsidR="00E64AD4" w:rsidRPr="00BF6A5C" w:rsidRDefault="00E64AD4" w:rsidP="00BF6A5C">
      <w:pPr>
        <w:adjustRightInd w:val="0"/>
        <w:snapToGrid w:val="0"/>
        <w:spacing w:line="360" w:lineRule="auto"/>
        <w:rPr>
          <w:rFonts w:ascii="Book Antiqua" w:eastAsia="等线" w:hAnsi="Book Antiqua"/>
          <w:color w:val="000000" w:themeColor="text1"/>
          <w:sz w:val="24"/>
        </w:rPr>
      </w:pPr>
    </w:p>
    <w:p w14:paraId="3A7760FE" w14:textId="6EA83F62"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t>Transfection and dual-luciferase reporter assay</w:t>
      </w:r>
      <w:r w:rsidR="00E64AD4" w:rsidRPr="00BF6A5C">
        <w:rPr>
          <w:rFonts w:ascii="Book Antiqua" w:eastAsia="等线" w:hAnsi="Book Antiqua"/>
          <w:b/>
          <w:color w:val="000000" w:themeColor="text1"/>
          <w:sz w:val="24"/>
        </w:rPr>
        <w:t xml:space="preserve">: </w:t>
      </w:r>
      <w:r w:rsidRPr="00BF6A5C">
        <w:rPr>
          <w:rFonts w:ascii="Book Antiqua" w:eastAsia="等线" w:hAnsi="Book Antiqua"/>
          <w:color w:val="000000" w:themeColor="text1"/>
          <w:sz w:val="24"/>
        </w:rPr>
        <w:t xml:space="preserve">The results of dual-luciferase reporter assays showed that pGL4-β6-B1 </w:t>
      </w:r>
      <w:r w:rsidR="00452717" w:rsidRPr="00BF6A5C">
        <w:rPr>
          <w:rFonts w:ascii="Book Antiqua" w:eastAsia="等线" w:hAnsi="Book Antiqua"/>
          <w:color w:val="000000" w:themeColor="text1"/>
          <w:sz w:val="24"/>
        </w:rPr>
        <w:t xml:space="preserve">could </w:t>
      </w:r>
      <w:r w:rsidRPr="00BF6A5C">
        <w:rPr>
          <w:rFonts w:ascii="Book Antiqua" w:eastAsia="等线" w:hAnsi="Book Antiqua"/>
          <w:color w:val="000000" w:themeColor="text1"/>
          <w:sz w:val="24"/>
        </w:rPr>
        <w:t xml:space="preserve">highly express about 56 times of pGL4-Basic in HT-29 cells (Figure </w:t>
      </w:r>
      <w:r w:rsidR="001630A6" w:rsidRPr="00BF6A5C">
        <w:rPr>
          <w:rFonts w:ascii="Book Antiqua" w:eastAsia="等线" w:hAnsi="Book Antiqua"/>
          <w:color w:val="000000" w:themeColor="text1"/>
          <w:sz w:val="24"/>
        </w:rPr>
        <w:t>2</w:t>
      </w:r>
      <w:r w:rsidRPr="00BF6A5C">
        <w:rPr>
          <w:rFonts w:ascii="Book Antiqua" w:eastAsia="等线" w:hAnsi="Book Antiqua"/>
          <w:color w:val="000000" w:themeColor="text1"/>
          <w:sz w:val="24"/>
        </w:rPr>
        <w:t xml:space="preserve">). In </w:t>
      </w:r>
      <w:proofErr w:type="spellStart"/>
      <w:r w:rsidRPr="00BF6A5C">
        <w:rPr>
          <w:rFonts w:ascii="Book Antiqua" w:eastAsia="等线" w:hAnsi="Book Antiqua"/>
          <w:color w:val="000000" w:themeColor="text1"/>
          <w:sz w:val="24"/>
        </w:rPr>
        <w:t>WiDr</w:t>
      </w:r>
      <w:proofErr w:type="spellEnd"/>
      <w:r w:rsidRPr="00BF6A5C">
        <w:rPr>
          <w:rFonts w:ascii="Book Antiqua" w:eastAsia="等线" w:hAnsi="Book Antiqua"/>
          <w:color w:val="000000" w:themeColor="text1"/>
          <w:sz w:val="24"/>
        </w:rPr>
        <w:t xml:space="preserve"> cells, the luciferase activity of pGL4-β6-B1 was about 41 times of pGL4-Basic (Figure </w:t>
      </w:r>
      <w:r w:rsidR="001630A6" w:rsidRPr="00BF6A5C">
        <w:rPr>
          <w:rFonts w:ascii="Book Antiqua" w:eastAsia="等线" w:hAnsi="Book Antiqua"/>
          <w:color w:val="000000" w:themeColor="text1"/>
          <w:sz w:val="24"/>
        </w:rPr>
        <w:t>2</w:t>
      </w:r>
      <w:r w:rsidRPr="00BF6A5C">
        <w:rPr>
          <w:rFonts w:ascii="Book Antiqua" w:eastAsia="等线" w:hAnsi="Book Antiqua"/>
          <w:color w:val="000000" w:themeColor="text1"/>
          <w:sz w:val="24"/>
        </w:rPr>
        <w:t>). The results showed that pGL4-β6-B1 contains the maximum promoter activity.</w:t>
      </w:r>
    </w:p>
    <w:p w14:paraId="10D0D4D5" w14:textId="77777777" w:rsidR="00E64AD4" w:rsidRPr="00BF6A5C" w:rsidRDefault="00E64AD4" w:rsidP="00BF6A5C">
      <w:pPr>
        <w:adjustRightInd w:val="0"/>
        <w:snapToGrid w:val="0"/>
        <w:spacing w:line="360" w:lineRule="auto"/>
        <w:rPr>
          <w:rFonts w:ascii="Book Antiqua" w:eastAsia="等线" w:hAnsi="Book Antiqua"/>
          <w:color w:val="000000" w:themeColor="text1"/>
          <w:sz w:val="24"/>
        </w:rPr>
      </w:pPr>
    </w:p>
    <w:p w14:paraId="368199B7" w14:textId="0902ACF3" w:rsidR="00242354" w:rsidRPr="00BF6A5C" w:rsidRDefault="003017E0" w:rsidP="00BF6A5C">
      <w:pPr>
        <w:adjustRightInd w:val="0"/>
        <w:snapToGrid w:val="0"/>
        <w:spacing w:line="360" w:lineRule="auto"/>
        <w:rPr>
          <w:rFonts w:ascii="Book Antiqua" w:eastAsia="等线" w:hAnsi="Book Antiqua"/>
          <w:i/>
          <w:color w:val="000000" w:themeColor="text1"/>
          <w:sz w:val="24"/>
        </w:rPr>
      </w:pPr>
      <w:r>
        <w:rPr>
          <w:rFonts w:ascii="Book Antiqua" w:eastAsia="等线" w:hAnsi="Book Antiqua"/>
          <w:b/>
          <w:bCs/>
          <w:i/>
          <w:color w:val="000000" w:themeColor="text1"/>
          <w:sz w:val="24"/>
        </w:rPr>
        <w:t>I</w:t>
      </w:r>
      <w:r w:rsidR="00E77AB1" w:rsidRPr="00BF6A5C">
        <w:rPr>
          <w:rFonts w:ascii="Book Antiqua" w:eastAsia="等线" w:hAnsi="Book Antiqua"/>
          <w:b/>
          <w:bCs/>
          <w:i/>
          <w:color w:val="000000" w:themeColor="text1"/>
          <w:sz w:val="24"/>
        </w:rPr>
        <w:t>dentif</w:t>
      </w:r>
      <w:r>
        <w:rPr>
          <w:rFonts w:ascii="Book Antiqua" w:eastAsia="等线" w:hAnsi="Book Antiqua"/>
          <w:b/>
          <w:bCs/>
          <w:i/>
          <w:color w:val="000000" w:themeColor="text1"/>
          <w:sz w:val="24"/>
        </w:rPr>
        <w:t>ication of</w:t>
      </w:r>
      <w:r w:rsidR="00453834">
        <w:rPr>
          <w:rFonts w:ascii="Book Antiqua" w:eastAsia="等线" w:hAnsi="Book Antiqua"/>
          <w:b/>
          <w:bCs/>
          <w:i/>
          <w:color w:val="000000" w:themeColor="text1"/>
          <w:sz w:val="24"/>
        </w:rPr>
        <w:t xml:space="preserve"> </w:t>
      </w:r>
      <w:r w:rsidR="00E77AB1" w:rsidRPr="00BF6A5C">
        <w:rPr>
          <w:rFonts w:ascii="Book Antiqua" w:eastAsia="等线" w:hAnsi="Book Antiqua"/>
          <w:b/>
          <w:bCs/>
          <w:i/>
          <w:color w:val="000000" w:themeColor="text1"/>
          <w:sz w:val="24"/>
        </w:rPr>
        <w:t>core promoter region of integrin β6</w:t>
      </w:r>
    </w:p>
    <w:p w14:paraId="24F2CD03" w14:textId="0D3559D5" w:rsidR="00E64AD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Fragments of -755-+198, -513-+198, -350-+198</w:t>
      </w:r>
      <w:r w:rsidR="003017E0">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-85-+198</w:t>
      </w:r>
      <w:r w:rsidR="003017E0">
        <w:rPr>
          <w:rFonts w:ascii="Book Antiqua" w:eastAsia="等线" w:hAnsi="Book Antiqua"/>
          <w:color w:val="000000" w:themeColor="text1"/>
          <w:sz w:val="24"/>
        </w:rPr>
        <w:t>, which were</w:t>
      </w:r>
      <w:r w:rsidRPr="00BF6A5C">
        <w:rPr>
          <w:rFonts w:ascii="Book Antiqua" w:eastAsia="等线" w:hAnsi="Book Antiqua"/>
          <w:color w:val="000000" w:themeColor="text1"/>
          <w:sz w:val="24"/>
        </w:rPr>
        <w:t xml:space="preserve"> named integrin β6-B2,</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B3,</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B4</w:t>
      </w:r>
      <w:r w:rsidR="003017E0">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B5,</w:t>
      </w:r>
      <w:r w:rsidR="003017E0">
        <w:rPr>
          <w:rFonts w:ascii="Book Antiqua" w:eastAsia="等线" w:hAnsi="Book Antiqua"/>
          <w:color w:val="000000" w:themeColor="text1"/>
          <w:sz w:val="24"/>
        </w:rPr>
        <w:t xml:space="preserve"> respectively,</w:t>
      </w:r>
      <w:r w:rsidRPr="00BF6A5C">
        <w:rPr>
          <w:rFonts w:ascii="Book Antiqua" w:eastAsia="等线" w:hAnsi="Book Antiqua"/>
          <w:color w:val="000000" w:themeColor="text1"/>
          <w:sz w:val="24"/>
        </w:rPr>
        <w:t xml:space="preserve"> were selected to construct an array of truncated promoter plasmids,</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using pGL4-β6-B1 as </w:t>
      </w:r>
      <w:r w:rsidR="003017E0">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template (Figure </w:t>
      </w:r>
      <w:r w:rsidR="001630A6" w:rsidRPr="00BF6A5C">
        <w:rPr>
          <w:rFonts w:ascii="Book Antiqua" w:eastAsia="等线" w:hAnsi="Book Antiqua"/>
          <w:color w:val="000000" w:themeColor="text1"/>
          <w:sz w:val="24"/>
        </w:rPr>
        <w:t>3</w:t>
      </w:r>
      <w:r w:rsidRPr="00BF6A5C">
        <w:rPr>
          <w:rFonts w:ascii="Book Antiqua" w:eastAsia="等线" w:hAnsi="Book Antiqua"/>
          <w:color w:val="000000" w:themeColor="text1"/>
          <w:sz w:val="24"/>
        </w:rPr>
        <w:t>). Then</w:t>
      </w:r>
      <w:r w:rsidR="003017E0">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003017E0">
        <w:rPr>
          <w:rFonts w:ascii="Book Antiqua" w:eastAsia="等线" w:hAnsi="Book Antiqua"/>
          <w:color w:val="000000" w:themeColor="text1"/>
          <w:sz w:val="24"/>
        </w:rPr>
        <w:t>i</w:t>
      </w:r>
      <w:r w:rsidR="003017E0" w:rsidRPr="00BF6A5C">
        <w:rPr>
          <w:rFonts w:ascii="Book Antiqua" w:eastAsia="等线" w:hAnsi="Book Antiqua"/>
          <w:color w:val="000000" w:themeColor="text1"/>
          <w:sz w:val="24"/>
        </w:rPr>
        <w:t xml:space="preserve">dentification </w:t>
      </w:r>
      <w:r w:rsidRPr="00BF6A5C">
        <w:rPr>
          <w:rFonts w:ascii="Book Antiqua" w:eastAsia="等线" w:hAnsi="Book Antiqua"/>
          <w:color w:val="000000" w:themeColor="text1"/>
          <w:sz w:val="24"/>
        </w:rPr>
        <w:t>of pGL4-B3</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B4</w:t>
      </w:r>
      <w:r w:rsidR="009A1B9D">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B5 </w:t>
      </w:r>
      <w:r w:rsidR="003017E0" w:rsidRPr="00BF6A5C">
        <w:rPr>
          <w:rFonts w:ascii="Book Antiqua" w:eastAsia="等线" w:hAnsi="Book Antiqua"/>
          <w:color w:val="000000" w:themeColor="text1"/>
          <w:sz w:val="24"/>
        </w:rPr>
        <w:t>w</w:t>
      </w:r>
      <w:r w:rsidR="003017E0">
        <w:rPr>
          <w:rFonts w:ascii="Book Antiqua" w:eastAsia="等线" w:hAnsi="Book Antiqua"/>
          <w:color w:val="000000" w:themeColor="text1"/>
          <w:sz w:val="24"/>
        </w:rPr>
        <w:t>as</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performed by enzyme analysis (Figure </w:t>
      </w:r>
      <w:r w:rsidR="001630A6" w:rsidRPr="00BF6A5C">
        <w:rPr>
          <w:rFonts w:ascii="Book Antiqua" w:eastAsia="等线" w:hAnsi="Book Antiqua"/>
          <w:color w:val="000000" w:themeColor="text1"/>
          <w:sz w:val="24"/>
        </w:rPr>
        <w:t>4</w:t>
      </w:r>
      <w:r w:rsidRPr="00BF6A5C">
        <w:rPr>
          <w:rFonts w:ascii="Book Antiqua" w:eastAsia="等线" w:hAnsi="Book Antiqua"/>
          <w:color w:val="000000" w:themeColor="text1"/>
          <w:sz w:val="24"/>
        </w:rPr>
        <w:t xml:space="preserve">). A similar level of expression was observed using the -755-+198 region in both cell lines. However, when the region between </w:t>
      </w:r>
      <w:r w:rsidRPr="00BF6A5C">
        <w:rPr>
          <w:rFonts w:ascii="Book Antiqua" w:eastAsia="等线" w:hAnsi="Book Antiqua"/>
          <w:color w:val="000000" w:themeColor="text1"/>
          <w:sz w:val="24"/>
        </w:rPr>
        <w:lastRenderedPageBreak/>
        <w:t>-921 and</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-513 was deleted, the -513-+198 region of integrin β6 revealed </w:t>
      </w:r>
      <w:r w:rsidR="00BB097A">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maximum luciferase activity (Figure </w:t>
      </w:r>
      <w:r w:rsidR="001630A6" w:rsidRPr="00BF6A5C">
        <w:rPr>
          <w:rFonts w:ascii="Book Antiqua" w:eastAsia="等线" w:hAnsi="Book Antiqua"/>
          <w:color w:val="000000" w:themeColor="text1"/>
          <w:sz w:val="24"/>
        </w:rPr>
        <w:t>5</w:t>
      </w:r>
      <w:r w:rsidRPr="00BF6A5C">
        <w:rPr>
          <w:rFonts w:ascii="Book Antiqua" w:eastAsia="等线" w:hAnsi="Book Antiqua"/>
          <w:color w:val="000000" w:themeColor="text1"/>
          <w:sz w:val="24"/>
        </w:rPr>
        <w:t xml:space="preserve">). The data displayed </w:t>
      </w:r>
      <w:r w:rsidR="00BB097A">
        <w:rPr>
          <w:rFonts w:ascii="Book Antiqua" w:eastAsia="等线" w:hAnsi="Book Antiqua"/>
          <w:color w:val="000000" w:themeColor="text1"/>
          <w:sz w:val="24"/>
        </w:rPr>
        <w:t xml:space="preserve">that </w:t>
      </w:r>
      <w:r w:rsidRPr="00BF6A5C">
        <w:rPr>
          <w:rFonts w:ascii="Book Antiqua" w:eastAsia="等线" w:hAnsi="Book Antiqua"/>
          <w:color w:val="000000" w:themeColor="text1"/>
          <w:sz w:val="24"/>
        </w:rPr>
        <w:t>the region between -350 and</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-85 is the main sequence that positively </w:t>
      </w:r>
      <w:r w:rsidR="00BB097A" w:rsidRPr="00BF6A5C">
        <w:rPr>
          <w:rFonts w:ascii="Book Antiqua" w:eastAsia="等线" w:hAnsi="Book Antiqua"/>
          <w:color w:val="000000" w:themeColor="text1"/>
          <w:sz w:val="24"/>
        </w:rPr>
        <w:t>regulate</w:t>
      </w:r>
      <w:r w:rsidR="00BB097A">
        <w:rPr>
          <w:rFonts w:ascii="Book Antiqua" w:eastAsia="等线" w:hAnsi="Book Antiqua"/>
          <w:color w:val="000000" w:themeColor="text1"/>
          <w:sz w:val="24"/>
        </w:rPr>
        <w:t>s</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integrin β6 transcription.</w:t>
      </w:r>
    </w:p>
    <w:p w14:paraId="11AFA32A" w14:textId="1AA86F5B" w:rsidR="00242354" w:rsidRPr="00BF6A5C" w:rsidRDefault="00E77AB1" w:rsidP="00BF6A5C">
      <w:pPr>
        <w:adjustRightInd w:val="0"/>
        <w:snapToGrid w:val="0"/>
        <w:spacing w:line="360" w:lineRule="auto"/>
        <w:ind w:firstLineChars="100" w:firstLine="240"/>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To further describe the regulatory fragments that positively regulate integrin β6 transcription, a series of 5’ deletion of the region between -350 and -85 were divided into </w:t>
      </w:r>
      <w:proofErr w:type="gramStart"/>
      <w:r w:rsidRPr="00BF6A5C">
        <w:rPr>
          <w:rFonts w:ascii="Book Antiqua" w:eastAsia="等线" w:hAnsi="Book Antiqua"/>
          <w:color w:val="000000" w:themeColor="text1"/>
          <w:sz w:val="24"/>
        </w:rPr>
        <w:t>-350/-85</w:t>
      </w:r>
      <w:proofErr w:type="gramEnd"/>
      <w:r w:rsidRPr="00BF6A5C">
        <w:rPr>
          <w:rFonts w:ascii="Book Antiqua" w:eastAsia="等线" w:hAnsi="Book Antiqua"/>
          <w:color w:val="000000" w:themeColor="text1"/>
          <w:sz w:val="24"/>
        </w:rPr>
        <w:t>,-286/-85,</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-210/-85</w:t>
      </w:r>
      <w:r w:rsidR="00453834">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-156/-85.</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Then</w:t>
      </w:r>
      <w:r w:rsidR="00BB097A">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the expression of luciferase activity</w:t>
      </w:r>
      <w:r w:rsidR="00BB097A">
        <w:rPr>
          <w:rFonts w:ascii="Book Antiqua" w:eastAsia="等线" w:hAnsi="Book Antiqua"/>
          <w:color w:val="000000" w:themeColor="text1"/>
          <w:sz w:val="24"/>
        </w:rPr>
        <w:t xml:space="preserve"> was analyzed</w:t>
      </w:r>
      <w:r w:rsidRPr="00BF6A5C">
        <w:rPr>
          <w:rFonts w:ascii="Book Antiqua" w:eastAsia="等线" w:hAnsi="Book Antiqua"/>
          <w:color w:val="000000" w:themeColor="text1"/>
          <w:sz w:val="24"/>
        </w:rPr>
        <w:t xml:space="preserve">. Truncation of the sequence from -286 to -85 resulted in </w:t>
      </w:r>
      <w:r w:rsidR="00452717" w:rsidRPr="00BF6A5C">
        <w:rPr>
          <w:rFonts w:ascii="Book Antiqua" w:eastAsia="等线" w:hAnsi="Book Antiqua"/>
          <w:color w:val="000000" w:themeColor="text1"/>
          <w:sz w:val="24"/>
        </w:rPr>
        <w:t xml:space="preserve">a </w:t>
      </w:r>
      <w:r w:rsidRPr="00BF6A5C">
        <w:rPr>
          <w:rFonts w:ascii="Book Antiqua" w:eastAsia="等线" w:hAnsi="Book Antiqua"/>
          <w:color w:val="000000" w:themeColor="text1"/>
          <w:sz w:val="24"/>
        </w:rPr>
        <w:t xml:space="preserve">decrease in luciferase expression by 1.7 times and 2.1 times in the HT-29 cells and </w:t>
      </w:r>
      <w:proofErr w:type="spellStart"/>
      <w:r w:rsidRPr="00BF6A5C">
        <w:rPr>
          <w:rFonts w:ascii="Book Antiqua" w:eastAsia="等线" w:hAnsi="Book Antiqua"/>
          <w:color w:val="000000" w:themeColor="text1"/>
          <w:sz w:val="24"/>
        </w:rPr>
        <w:t>WiDr</w:t>
      </w:r>
      <w:proofErr w:type="spellEnd"/>
      <w:r w:rsidRPr="00BF6A5C">
        <w:rPr>
          <w:rFonts w:ascii="Book Antiqua" w:eastAsia="等线" w:hAnsi="Book Antiqua"/>
          <w:color w:val="000000" w:themeColor="text1"/>
          <w:sz w:val="24"/>
        </w:rPr>
        <w:t xml:space="preserve"> cells, respectively (Figure </w:t>
      </w:r>
      <w:r w:rsidR="001630A6" w:rsidRPr="00BF6A5C">
        <w:rPr>
          <w:rFonts w:ascii="Book Antiqua" w:eastAsia="等线" w:hAnsi="Book Antiqua"/>
          <w:color w:val="000000" w:themeColor="text1"/>
          <w:sz w:val="24"/>
        </w:rPr>
        <w:t>5</w:t>
      </w:r>
      <w:r w:rsidRPr="00BF6A5C">
        <w:rPr>
          <w:rFonts w:ascii="Book Antiqua" w:eastAsia="等线" w:hAnsi="Book Antiqua"/>
          <w:color w:val="000000" w:themeColor="text1"/>
          <w:sz w:val="24"/>
        </w:rPr>
        <w:t>). These results displayed that the regulatory elements for integrin β6 positive transcription are located between</w:t>
      </w:r>
      <w:r w:rsidR="00BB097A">
        <w:rPr>
          <w:rFonts w:ascii="Book Antiqua" w:eastAsia="等线" w:hAnsi="Book Antiqua"/>
          <w:color w:val="000000" w:themeColor="text1"/>
          <w:sz w:val="24"/>
        </w:rPr>
        <w:t xml:space="preserve"> the</w:t>
      </w:r>
      <w:r w:rsidRPr="00BF6A5C">
        <w:rPr>
          <w:rFonts w:ascii="Book Antiqua" w:eastAsia="等线" w:hAnsi="Book Antiqua"/>
          <w:color w:val="000000" w:themeColor="text1"/>
          <w:sz w:val="24"/>
        </w:rPr>
        <w:t xml:space="preserve"> -286 </w:t>
      </w:r>
      <w:r w:rsidR="00BB097A">
        <w:rPr>
          <w:rFonts w:ascii="Book Antiqua" w:eastAsia="等线" w:hAnsi="Book Antiqua"/>
          <w:color w:val="000000" w:themeColor="text1"/>
          <w:sz w:val="24"/>
        </w:rPr>
        <w:t>to</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-85 region of integrin β6 gene.</w:t>
      </w:r>
    </w:p>
    <w:p w14:paraId="1A134925" w14:textId="77777777" w:rsidR="00F357E7" w:rsidRPr="00BB097A" w:rsidRDefault="00F357E7" w:rsidP="00BF6A5C">
      <w:pPr>
        <w:adjustRightInd w:val="0"/>
        <w:snapToGrid w:val="0"/>
        <w:spacing w:line="360" w:lineRule="auto"/>
        <w:ind w:firstLineChars="100" w:firstLine="240"/>
        <w:rPr>
          <w:rFonts w:ascii="Book Antiqua" w:eastAsia="等线" w:hAnsi="Book Antiqua"/>
          <w:color w:val="000000" w:themeColor="text1"/>
          <w:sz w:val="24"/>
        </w:rPr>
      </w:pPr>
    </w:p>
    <w:p w14:paraId="70E9BD78" w14:textId="4AC4A710" w:rsidR="00242354" w:rsidRPr="00BF6A5C" w:rsidRDefault="00BB097A" w:rsidP="00BF6A5C">
      <w:pPr>
        <w:adjustRightInd w:val="0"/>
        <w:snapToGrid w:val="0"/>
        <w:spacing w:line="360" w:lineRule="auto"/>
        <w:rPr>
          <w:rFonts w:ascii="Book Antiqua" w:eastAsia="等线" w:hAnsi="Book Antiqua"/>
          <w:b/>
          <w:bCs/>
          <w:i/>
          <w:color w:val="000000" w:themeColor="text1"/>
          <w:sz w:val="24"/>
        </w:rPr>
      </w:pPr>
      <w:r>
        <w:rPr>
          <w:rFonts w:ascii="Book Antiqua" w:eastAsia="等线" w:hAnsi="Book Antiqua"/>
          <w:b/>
          <w:bCs/>
          <w:i/>
          <w:color w:val="000000" w:themeColor="text1"/>
          <w:sz w:val="24"/>
        </w:rPr>
        <w:t>T</w:t>
      </w:r>
      <w:r w:rsidR="00E77AB1" w:rsidRPr="00BF6A5C">
        <w:rPr>
          <w:rFonts w:ascii="Book Antiqua" w:eastAsia="等线" w:hAnsi="Book Antiqua"/>
          <w:b/>
          <w:bCs/>
          <w:i/>
          <w:color w:val="000000" w:themeColor="text1"/>
          <w:sz w:val="24"/>
        </w:rPr>
        <w:t>ranscription regulation of human integrin β6</w:t>
      </w:r>
    </w:p>
    <w:p w14:paraId="5216AB2A" w14:textId="34DE122F" w:rsidR="007A2C29"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Sequence analysis revealed the existence of many transcription regulatory elements spanning -300 to +10</w:t>
      </w:r>
      <w:r w:rsidR="00BB097A">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00BB097A">
        <w:rPr>
          <w:rFonts w:ascii="Book Antiqua" w:eastAsia="等线" w:hAnsi="Book Antiqua"/>
          <w:color w:val="000000" w:themeColor="text1"/>
          <w:sz w:val="24"/>
        </w:rPr>
        <w:t>f</w:t>
      </w:r>
      <w:r w:rsidR="00BB097A" w:rsidRPr="00BF6A5C">
        <w:rPr>
          <w:rFonts w:ascii="Book Antiqua" w:eastAsia="等线" w:hAnsi="Book Antiqua"/>
          <w:color w:val="000000" w:themeColor="text1"/>
          <w:sz w:val="24"/>
        </w:rPr>
        <w:t xml:space="preserve">or </w:t>
      </w:r>
      <w:r w:rsidRPr="00BF6A5C">
        <w:rPr>
          <w:rFonts w:ascii="Book Antiqua" w:eastAsia="等线" w:hAnsi="Book Antiqua"/>
          <w:color w:val="000000" w:themeColor="text1"/>
          <w:sz w:val="24"/>
        </w:rPr>
        <w:t>example,</w:t>
      </w:r>
      <w:r w:rsidR="00453834">
        <w:rPr>
          <w:rFonts w:ascii="Book Antiqua" w:eastAsia="等线" w:hAnsi="Book Antiqua"/>
          <w:color w:val="000000" w:themeColor="text1"/>
          <w:sz w:val="24"/>
        </w:rPr>
        <w:t xml:space="preserve"> </w:t>
      </w:r>
      <w:r w:rsidR="00BB097A">
        <w:rPr>
          <w:rFonts w:ascii="Book Antiqua" w:eastAsia="等线" w:hAnsi="Book Antiqua"/>
          <w:color w:val="000000" w:themeColor="text1"/>
          <w:sz w:val="24"/>
        </w:rPr>
        <w:t xml:space="preserve">the binding sites for </w:t>
      </w:r>
      <w:proofErr w:type="spellStart"/>
      <w:r w:rsidRPr="00BF6A5C">
        <w:rPr>
          <w:rFonts w:ascii="Book Antiqua" w:eastAsia="等线" w:hAnsi="Book Antiqua"/>
          <w:color w:val="000000" w:themeColor="text1"/>
          <w:sz w:val="24"/>
        </w:rPr>
        <w:t>Ets</w:t>
      </w:r>
      <w:proofErr w:type="spellEnd"/>
      <w:r w:rsidRPr="00BF6A5C">
        <w:rPr>
          <w:rFonts w:ascii="Book Antiqua" w:eastAsia="等线" w:hAnsi="Book Antiqua"/>
          <w:color w:val="000000" w:themeColor="text1"/>
          <w:sz w:val="24"/>
        </w:rPr>
        <w:t>, STAT3,</w:t>
      </w:r>
      <w:r w:rsidR="00BB097A">
        <w:rPr>
          <w:rFonts w:ascii="Book Antiqua" w:eastAsia="等线" w:hAnsi="Book Antiqua"/>
          <w:color w:val="000000" w:themeColor="text1"/>
          <w:sz w:val="24"/>
        </w:rPr>
        <w:t xml:space="preserve"> and </w:t>
      </w:r>
      <w:r w:rsidRPr="00BF6A5C">
        <w:rPr>
          <w:rFonts w:ascii="Book Antiqua" w:eastAsia="等线" w:hAnsi="Book Antiqua"/>
          <w:color w:val="000000" w:themeColor="text1"/>
          <w:sz w:val="24"/>
        </w:rPr>
        <w:t xml:space="preserve">AP-1. To investigate the transcription regulation of integrin β6 by Ets-1 and STAT3, sequence analysis </w:t>
      </w:r>
      <w:r w:rsidR="00BB097A" w:rsidRPr="00BF6A5C">
        <w:rPr>
          <w:rFonts w:ascii="Book Antiqua" w:eastAsia="等线" w:hAnsi="Book Antiqua"/>
          <w:color w:val="000000" w:themeColor="text1"/>
          <w:sz w:val="24"/>
        </w:rPr>
        <w:t>w</w:t>
      </w:r>
      <w:r w:rsidR="00BB097A">
        <w:rPr>
          <w:rFonts w:ascii="Book Antiqua" w:eastAsia="等线" w:hAnsi="Book Antiqua"/>
          <w:color w:val="000000" w:themeColor="text1"/>
          <w:sz w:val="24"/>
        </w:rPr>
        <w:t>as</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performed </w:t>
      </w:r>
      <w:r w:rsidR="00BB097A">
        <w:rPr>
          <w:rFonts w:ascii="Book Antiqua" w:eastAsia="等线" w:hAnsi="Book Antiqua"/>
          <w:color w:val="000000" w:themeColor="text1"/>
          <w:sz w:val="24"/>
        </w:rPr>
        <w:t>with</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AliBaba2 software, which revealed the existence of three putative STAT3 binding sites and one Ets-1 binding site in </w:t>
      </w:r>
      <w:r w:rsidR="00BB097A">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core promoter region of integrin β6 (Figure </w:t>
      </w:r>
      <w:r w:rsidR="001630A6" w:rsidRPr="00BF6A5C">
        <w:rPr>
          <w:rFonts w:ascii="Book Antiqua" w:eastAsia="等线" w:hAnsi="Book Antiqua"/>
          <w:color w:val="000000" w:themeColor="text1"/>
          <w:sz w:val="24"/>
        </w:rPr>
        <w:t>6</w:t>
      </w:r>
      <w:r w:rsidR="007A2C29" w:rsidRPr="00BF6A5C">
        <w:rPr>
          <w:rFonts w:ascii="Book Antiqua" w:eastAsia="等线" w:hAnsi="Book Antiqua"/>
          <w:color w:val="000000" w:themeColor="text1"/>
          <w:sz w:val="24"/>
        </w:rPr>
        <w:t xml:space="preserve">). To study the influence of </w:t>
      </w:r>
      <w:r w:rsidRPr="00BF6A5C">
        <w:rPr>
          <w:rFonts w:ascii="Book Antiqua" w:eastAsia="等线" w:hAnsi="Book Antiqua"/>
          <w:color w:val="000000" w:themeColor="text1"/>
          <w:sz w:val="24"/>
        </w:rPr>
        <w:t xml:space="preserve">STAT3 on </w:t>
      </w:r>
      <w:r w:rsidR="00BB097A">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transcription of integrin β6, dual-</w:t>
      </w:r>
      <w:r w:rsidR="00BB097A">
        <w:rPr>
          <w:rFonts w:ascii="Book Antiqua" w:eastAsia="等线" w:hAnsi="Book Antiqua"/>
          <w:color w:val="000000" w:themeColor="text1"/>
          <w:sz w:val="24"/>
        </w:rPr>
        <w:t>l</w:t>
      </w:r>
      <w:r w:rsidR="00BB097A" w:rsidRPr="00BF6A5C">
        <w:rPr>
          <w:rFonts w:ascii="Book Antiqua" w:eastAsia="等线" w:hAnsi="Book Antiqua"/>
          <w:color w:val="000000" w:themeColor="text1"/>
          <w:sz w:val="24"/>
        </w:rPr>
        <w:t xml:space="preserve">uciferase </w:t>
      </w:r>
      <w:r w:rsidRPr="00BF6A5C">
        <w:rPr>
          <w:rFonts w:ascii="Book Antiqua" w:eastAsia="等线" w:hAnsi="Book Antiqua"/>
          <w:color w:val="000000" w:themeColor="text1"/>
          <w:sz w:val="24"/>
        </w:rPr>
        <w:t xml:space="preserve">reporter assay was performed. Our previous results in HT-29 cells showed that pGL-B7 can highly express about 36 times of </w:t>
      </w:r>
      <w:proofErr w:type="spellStart"/>
      <w:r w:rsidRPr="00BF6A5C">
        <w:rPr>
          <w:rFonts w:ascii="Book Antiqua" w:eastAsia="等线" w:hAnsi="Book Antiqua"/>
          <w:color w:val="000000" w:themeColor="text1"/>
          <w:sz w:val="24"/>
        </w:rPr>
        <w:t>pGL</w:t>
      </w:r>
      <w:proofErr w:type="spellEnd"/>
      <w:r w:rsidRPr="00BF6A5C">
        <w:rPr>
          <w:rFonts w:ascii="Book Antiqua" w:eastAsia="等线" w:hAnsi="Book Antiqua"/>
          <w:color w:val="000000" w:themeColor="text1"/>
          <w:sz w:val="24"/>
        </w:rPr>
        <w:t xml:space="preserve">-Basic (negative control). With the truncation of 5’-flanking region, the luciferase activity ofpGL-B8, which lacked two STAT3 binding sites, decreased to about 13 times of </w:t>
      </w:r>
      <w:proofErr w:type="spellStart"/>
      <w:r w:rsidRPr="00BF6A5C">
        <w:rPr>
          <w:rFonts w:ascii="Book Antiqua" w:eastAsia="等线" w:hAnsi="Book Antiqua"/>
          <w:color w:val="000000" w:themeColor="text1"/>
          <w:sz w:val="24"/>
        </w:rPr>
        <w:t>pGL</w:t>
      </w:r>
      <w:proofErr w:type="spellEnd"/>
      <w:r w:rsidRPr="00BF6A5C">
        <w:rPr>
          <w:rFonts w:ascii="Book Antiqua" w:eastAsia="等线" w:hAnsi="Book Antiqua"/>
          <w:color w:val="000000" w:themeColor="text1"/>
          <w:sz w:val="24"/>
        </w:rPr>
        <w:t xml:space="preserve">-Basic. When it was truncated to -156, allSTAT3 binding sites were cut off, </w:t>
      </w:r>
      <w:r w:rsidR="00BB097A">
        <w:rPr>
          <w:rFonts w:ascii="Book Antiqua" w:eastAsia="等线" w:hAnsi="Book Antiqua"/>
          <w:color w:val="000000" w:themeColor="text1"/>
          <w:sz w:val="24"/>
        </w:rPr>
        <w:t xml:space="preserve">and </w:t>
      </w:r>
      <w:r w:rsidRPr="00BF6A5C">
        <w:rPr>
          <w:rFonts w:ascii="Book Antiqua" w:eastAsia="等线" w:hAnsi="Book Antiqua"/>
          <w:color w:val="000000" w:themeColor="text1"/>
          <w:sz w:val="24"/>
        </w:rPr>
        <w:t xml:space="preserve">the activity decreased obviously. The results indicated that STAT3 may be responsible for the basic transcription level. The same </w:t>
      </w:r>
      <w:r w:rsidR="00BB097A">
        <w:rPr>
          <w:rFonts w:ascii="Book Antiqua" w:eastAsia="等线" w:hAnsi="Book Antiqua"/>
          <w:color w:val="000000" w:themeColor="text1"/>
          <w:sz w:val="24"/>
        </w:rPr>
        <w:t>result was obtained</w:t>
      </w:r>
      <w:r w:rsidRPr="00BF6A5C">
        <w:rPr>
          <w:rFonts w:ascii="Book Antiqua" w:eastAsia="等线" w:hAnsi="Book Antiqua"/>
          <w:color w:val="000000" w:themeColor="text1"/>
          <w:sz w:val="24"/>
        </w:rPr>
        <w:t xml:space="preserve"> in the </w:t>
      </w:r>
      <w:proofErr w:type="spellStart"/>
      <w:r w:rsidRPr="00BF6A5C">
        <w:rPr>
          <w:rFonts w:ascii="Book Antiqua" w:eastAsia="等线" w:hAnsi="Book Antiqua"/>
          <w:color w:val="000000" w:themeColor="text1"/>
          <w:sz w:val="24"/>
        </w:rPr>
        <w:t>WiDr</w:t>
      </w:r>
      <w:proofErr w:type="spellEnd"/>
      <w:r w:rsidRPr="00BF6A5C">
        <w:rPr>
          <w:rFonts w:ascii="Book Antiqua" w:eastAsia="等线" w:hAnsi="Book Antiqua"/>
          <w:color w:val="000000" w:themeColor="text1"/>
          <w:sz w:val="24"/>
        </w:rPr>
        <w:t xml:space="preserve"> group.</w:t>
      </w:r>
    </w:p>
    <w:p w14:paraId="4AB14CCA" w14:textId="0F4986DC" w:rsidR="00242354" w:rsidRPr="00BF6A5C" w:rsidRDefault="00E77AB1" w:rsidP="00BF6A5C">
      <w:pPr>
        <w:adjustRightInd w:val="0"/>
        <w:snapToGrid w:val="0"/>
        <w:spacing w:line="360" w:lineRule="auto"/>
        <w:ind w:firstLineChars="100" w:firstLine="240"/>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To explore the </w:t>
      </w:r>
      <w:r w:rsidR="00BB097A">
        <w:rPr>
          <w:rFonts w:ascii="Book Antiqua" w:eastAsia="等线" w:hAnsi="Book Antiqua"/>
          <w:color w:val="000000" w:themeColor="text1"/>
          <w:sz w:val="24"/>
        </w:rPr>
        <w:t>effect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of </w:t>
      </w:r>
      <w:r w:rsidR="00BB097A">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potential Ets-1 binding site on integrin β6 transcription activity, a binding site mutant pGL4-B5-M-Ets in the vector </w:t>
      </w:r>
      <w:r w:rsidRPr="00BF6A5C">
        <w:rPr>
          <w:rFonts w:ascii="Book Antiqua" w:eastAsia="等线" w:hAnsi="Book Antiqua"/>
          <w:color w:val="000000" w:themeColor="text1"/>
          <w:sz w:val="24"/>
        </w:rPr>
        <w:lastRenderedPageBreak/>
        <w:t>pGL4-B5</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was generated (</w:t>
      </w:r>
      <w:r w:rsidR="00BB097A">
        <w:rPr>
          <w:rFonts w:ascii="Book Antiqua" w:eastAsia="等线" w:hAnsi="Book Antiqua"/>
          <w:color w:val="000000" w:themeColor="text1"/>
          <w:sz w:val="24"/>
        </w:rPr>
        <w:t>Forward</w:t>
      </w:r>
      <w:r w:rsidRPr="00BF6A5C">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5’-ATAAGGAGAACAAGGAAGTAAATCATG-3’;</w:t>
      </w:r>
      <w:r w:rsidR="00453834">
        <w:rPr>
          <w:rFonts w:ascii="Book Antiqua" w:eastAsia="等线" w:hAnsi="Book Antiqua"/>
          <w:color w:val="000000" w:themeColor="text1"/>
          <w:sz w:val="24"/>
        </w:rPr>
        <w:t xml:space="preserve"> </w:t>
      </w:r>
      <w:r w:rsidR="00BB097A">
        <w:rPr>
          <w:rFonts w:ascii="Book Antiqua" w:eastAsia="等线" w:hAnsi="Book Antiqua"/>
          <w:color w:val="000000" w:themeColor="text1"/>
          <w:sz w:val="24"/>
        </w:rPr>
        <w:t>reverse</w:t>
      </w:r>
      <w:r w:rsidR="004F06B8">
        <w:rPr>
          <w:rFonts w:ascii="Book Antiqua" w:eastAsia="等线" w:hAnsi="Book Antiqua" w:hint="eastAsia"/>
          <w:color w:val="000000" w:themeColor="text1"/>
          <w:sz w:val="24"/>
        </w:rPr>
        <w: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5’-ATAACGAGTTTACGGATGTGGATCATCG). After transient transfection, the relative luciferase activities of these constructs were assayed. The</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promoter activity was significantly reduced. The results suggested that the putative Ets-1 binding site </w:t>
      </w:r>
      <w:r w:rsidR="00452717" w:rsidRPr="00BF6A5C">
        <w:rPr>
          <w:rFonts w:ascii="Book Antiqua" w:eastAsia="等线" w:hAnsi="Book Antiqua"/>
          <w:color w:val="000000" w:themeColor="text1"/>
          <w:sz w:val="24"/>
        </w:rPr>
        <w:t xml:space="preserve">was </w:t>
      </w:r>
      <w:r w:rsidRPr="00BF6A5C">
        <w:rPr>
          <w:rFonts w:ascii="Book Antiqua" w:eastAsia="等线" w:hAnsi="Book Antiqua"/>
          <w:color w:val="000000" w:themeColor="text1"/>
          <w:sz w:val="24"/>
        </w:rPr>
        <w:t>important for integrin β6 promoter transcription activity.</w:t>
      </w:r>
    </w:p>
    <w:p w14:paraId="0EDBB5C1" w14:textId="77777777" w:rsidR="00242354" w:rsidRPr="00BF6A5C" w:rsidRDefault="00242354" w:rsidP="00BF6A5C">
      <w:pPr>
        <w:adjustRightInd w:val="0"/>
        <w:snapToGrid w:val="0"/>
        <w:spacing w:line="360" w:lineRule="auto"/>
        <w:rPr>
          <w:rFonts w:ascii="Book Antiqua" w:eastAsia="等线" w:hAnsi="Book Antiqua"/>
          <w:color w:val="000000" w:themeColor="text1"/>
          <w:sz w:val="24"/>
        </w:rPr>
      </w:pPr>
    </w:p>
    <w:p w14:paraId="1DD874D2" w14:textId="77777777" w:rsidR="00242354" w:rsidRPr="00BF6A5C" w:rsidRDefault="007A2C29" w:rsidP="00BF6A5C">
      <w:pPr>
        <w:adjustRightInd w:val="0"/>
        <w:snapToGrid w:val="0"/>
        <w:spacing w:line="360" w:lineRule="auto"/>
        <w:rPr>
          <w:rFonts w:ascii="Book Antiqua" w:eastAsia="等线" w:hAnsi="Book Antiqua"/>
          <w:b/>
          <w:bCs/>
          <w:color w:val="000000" w:themeColor="text1"/>
          <w:sz w:val="24"/>
          <w:u w:val="single"/>
        </w:rPr>
      </w:pPr>
      <w:r w:rsidRPr="00BF6A5C">
        <w:rPr>
          <w:rFonts w:ascii="Book Antiqua" w:eastAsia="等线" w:hAnsi="Book Antiqua"/>
          <w:b/>
          <w:bCs/>
          <w:color w:val="000000" w:themeColor="text1"/>
          <w:sz w:val="24"/>
          <w:u w:val="single"/>
        </w:rPr>
        <w:t>DISCUSSION</w:t>
      </w:r>
    </w:p>
    <w:p w14:paraId="14066F9D" w14:textId="392B10B8"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To detect the activity of integrin β6-B1 promoter, we </w:t>
      </w:r>
      <w:r w:rsidR="007901DF">
        <w:rPr>
          <w:rFonts w:ascii="Book Antiqua" w:eastAsia="等线" w:hAnsi="Book Antiqua"/>
          <w:color w:val="000000" w:themeColor="text1"/>
          <w:sz w:val="24"/>
        </w:rPr>
        <w:t>constructed</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luciferase reporter plasmids. The reporter gene was used </w:t>
      </w:r>
      <w:r w:rsidR="00757557">
        <w:rPr>
          <w:rFonts w:ascii="Book Antiqua" w:eastAsia="等线" w:hAnsi="Book Antiqua" w:hint="eastAsia"/>
          <w:color w:val="000000" w:themeColor="text1"/>
          <w:sz w:val="24"/>
        </w:rPr>
        <w:t>to detect</w:t>
      </w:r>
      <w:r w:rsidRPr="00BF6A5C">
        <w:rPr>
          <w:rFonts w:ascii="Book Antiqua" w:eastAsia="等线" w:hAnsi="Book Antiqua"/>
          <w:color w:val="000000" w:themeColor="text1"/>
          <w:sz w:val="24"/>
        </w:rPr>
        <w:t xml:space="preserve"> the effect of gene expression and interaction of trans-acting factors.</w:t>
      </w:r>
      <w:r w:rsidR="00453834">
        <w:rPr>
          <w:rFonts w:ascii="Book Antiqua" w:eastAsia="等线" w:hAnsi="Book Antiqua"/>
          <w:color w:val="000000" w:themeColor="text1"/>
          <w:sz w:val="24"/>
        </w:rPr>
        <w:t xml:space="preserve"> </w:t>
      </w:r>
      <w:proofErr w:type="gramStart"/>
      <w:r w:rsidRPr="00BF6A5C">
        <w:rPr>
          <w:rFonts w:ascii="Book Antiqua" w:eastAsia="等线" w:hAnsi="Book Antiqua"/>
          <w:color w:val="000000" w:themeColor="text1"/>
          <w:sz w:val="24"/>
        </w:rPr>
        <w:t>pGL4-Basic</w:t>
      </w:r>
      <w:proofErr w:type="gramEnd"/>
      <w:r w:rsidRPr="00BF6A5C">
        <w:rPr>
          <w:rFonts w:ascii="Book Antiqua" w:eastAsia="等线" w:hAnsi="Book Antiqua"/>
          <w:color w:val="000000" w:themeColor="text1"/>
          <w:sz w:val="24"/>
        </w:rPr>
        <w:t xml:space="preserve"> </w:t>
      </w:r>
      <w:r w:rsidR="00453834">
        <w:rPr>
          <w:rFonts w:ascii="Book Antiqua" w:eastAsia="等线" w:hAnsi="Book Antiqua"/>
          <w:color w:val="000000" w:themeColor="text1"/>
          <w:sz w:val="24"/>
        </w:rPr>
        <w:t>i</w:t>
      </w:r>
      <w:r w:rsidR="00453834" w:rsidRPr="00BF6A5C">
        <w:rPr>
          <w:rFonts w:ascii="Book Antiqua" w:eastAsia="等线" w:hAnsi="Book Antiqua"/>
          <w:color w:val="000000" w:themeColor="text1"/>
          <w:sz w:val="24"/>
        </w:rPr>
        <w:t xml:space="preserve">s </w:t>
      </w:r>
      <w:r w:rsidRPr="00BF6A5C">
        <w:rPr>
          <w:rFonts w:ascii="Book Antiqua" w:eastAsia="等线" w:hAnsi="Book Antiqua"/>
          <w:color w:val="000000" w:themeColor="text1"/>
          <w:sz w:val="24"/>
        </w:rPr>
        <w:t xml:space="preserve">a kind of reporter </w:t>
      </w:r>
      <w:r w:rsidR="00453834">
        <w:rPr>
          <w:rFonts w:ascii="Book Antiqua" w:eastAsia="等线" w:hAnsi="Book Antiqua"/>
          <w:color w:val="000000" w:themeColor="text1"/>
          <w:sz w:val="24"/>
        </w:rPr>
        <w:t>plasmid</w:t>
      </w:r>
      <w:r w:rsidR="00453834"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and</w:t>
      </w:r>
      <w:r w:rsidR="00757557" w:rsidRPr="00757557">
        <w:rPr>
          <w:rFonts w:ascii="Book Antiqua" w:eastAsia="等线" w:hAnsi="Book Antiqua"/>
          <w:color w:val="000000" w:themeColor="text1"/>
          <w:sz w:val="24"/>
        </w:rPr>
        <w:t xml:space="preserve"> </w:t>
      </w:r>
      <w:r w:rsidR="00757557" w:rsidRPr="00BF6A5C">
        <w:rPr>
          <w:rFonts w:ascii="Book Antiqua" w:eastAsia="等线" w:hAnsi="Book Antiqua"/>
          <w:color w:val="000000" w:themeColor="text1"/>
          <w:sz w:val="24"/>
        </w:rPr>
        <w:t>usually</w:t>
      </w:r>
      <w:r w:rsidR="00453834">
        <w:rPr>
          <w:rFonts w:ascii="Book Antiqua" w:eastAsia="等线" w:hAnsi="Book Antiqua"/>
          <w:color w:val="000000" w:themeColor="text1"/>
          <w:sz w:val="24"/>
        </w:rPr>
        <w:t xml:space="preserve"> </w:t>
      </w:r>
      <w:r w:rsidR="00757557">
        <w:rPr>
          <w:rFonts w:ascii="Book Antiqua" w:eastAsia="等线" w:hAnsi="Book Antiqua" w:hint="eastAsia"/>
          <w:color w:val="000000" w:themeColor="text1"/>
          <w:sz w:val="24"/>
        </w:rPr>
        <w:t xml:space="preserve">used to </w:t>
      </w:r>
      <w:r w:rsidRPr="00BF6A5C">
        <w:rPr>
          <w:rFonts w:ascii="Book Antiqua" w:eastAsia="等线" w:hAnsi="Book Antiqua"/>
          <w:color w:val="000000" w:themeColor="text1"/>
          <w:sz w:val="24"/>
        </w:rPr>
        <w:t>detect the promoter activity of elements</w:t>
      </w:r>
      <w:r w:rsidR="00453834">
        <w:rPr>
          <w:rFonts w:ascii="Book Antiqua" w:eastAsia="等线" w:hAnsi="Book Antiqua"/>
          <w:color w:val="000000" w:themeColor="text1"/>
          <w:sz w:val="24"/>
        </w:rPr>
        <w:t xml:space="preserve"> based on the</w:t>
      </w:r>
      <w:r w:rsidRPr="00BF6A5C">
        <w:rPr>
          <w:rFonts w:ascii="Book Antiqua" w:eastAsia="等线" w:hAnsi="Book Antiqua"/>
          <w:color w:val="000000" w:themeColor="text1"/>
          <w:sz w:val="24"/>
        </w:rPr>
        <w:t xml:space="preserve"> luciferase reporter.</w:t>
      </w:r>
    </w:p>
    <w:p w14:paraId="55F48CE9" w14:textId="78DD2BBA"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STAT3</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mediates </w:t>
      </w:r>
      <w:r w:rsidR="005A58FF">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biological behavior </w:t>
      </w:r>
      <w:r w:rsidR="005A58FF">
        <w:rPr>
          <w:rFonts w:ascii="Book Antiqua" w:eastAsia="等线" w:hAnsi="Book Antiqua"/>
          <w:color w:val="000000" w:themeColor="text1"/>
          <w:sz w:val="24"/>
        </w:rPr>
        <w:t>of cells</w:t>
      </w:r>
      <w:r w:rsidR="00B52A3E">
        <w:rPr>
          <w:rFonts w:ascii="Book Antiqua" w:eastAsia="等线" w:hAnsi="Book Antiqua"/>
          <w:color w:val="000000" w:themeColor="text1"/>
          <w:sz w:val="24"/>
        </w:rPr>
        <w:t xml:space="preserve"> in the presence of</w:t>
      </w:r>
      <w:r w:rsidR="00453834">
        <w:rPr>
          <w:rFonts w:ascii="Book Antiqua" w:eastAsia="等线" w:hAnsi="Book Antiqua"/>
          <w:i/>
          <w:color w:val="000000" w:themeColor="text1"/>
          <w:sz w:val="24"/>
        </w:rPr>
        <w:t xml:space="preserve"> </w:t>
      </w:r>
      <w:r w:rsidR="00446B89" w:rsidRPr="00BF6A5C">
        <w:rPr>
          <w:rFonts w:ascii="Book Antiqua" w:eastAsia="等线" w:hAnsi="Book Antiqua"/>
          <w:color w:val="000000" w:themeColor="text1"/>
          <w:sz w:val="24"/>
        </w:rPr>
        <w:t>extracellular</w:t>
      </w:r>
      <w:r w:rsidRPr="00BF6A5C">
        <w:rPr>
          <w:rFonts w:ascii="Book Antiqua" w:eastAsia="等线" w:hAnsi="Book Antiqua"/>
          <w:color w:val="000000" w:themeColor="text1"/>
          <w:sz w:val="24"/>
        </w:rPr>
        <w:t xml:space="preserve"> signal</w:t>
      </w:r>
      <w:r w:rsidR="005A58FF">
        <w:rPr>
          <w:rFonts w:ascii="Book Antiqua" w:eastAsia="等线" w:hAnsi="Book Antiqua"/>
          <w:color w:val="000000" w:themeColor="text1"/>
          <w:sz w:val="24"/>
        </w:rPr>
        <w:t>s</w:t>
      </w:r>
      <w:r w:rsidRPr="00BF6A5C">
        <w:rPr>
          <w:rFonts w:ascii="Book Antiqua" w:eastAsia="等线" w:hAnsi="Book Antiqua"/>
          <w:color w:val="000000" w:themeColor="text1"/>
          <w:sz w:val="24"/>
        </w:rPr>
        <w:t xml:space="preserve"> and plays an important role in chronic inflammatory and </w:t>
      </w:r>
      <w:proofErr w:type="gramStart"/>
      <w:r w:rsidRPr="00BF6A5C">
        <w:rPr>
          <w:rFonts w:ascii="Book Antiqua" w:eastAsia="等线" w:hAnsi="Book Antiqua"/>
          <w:color w:val="000000" w:themeColor="text1"/>
          <w:sz w:val="24"/>
        </w:rPr>
        <w:t>carcinogenesis</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KYMRREF{2827EE3C-66B4-4477-88B0-BE4066AB322F}206</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[13]</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xml:space="preserve">. Karin </w:t>
      </w:r>
      <w:r w:rsidRPr="00BF6A5C">
        <w:rPr>
          <w:rFonts w:ascii="Book Antiqua" w:eastAsia="等线" w:hAnsi="Book Antiqua"/>
          <w:i/>
          <w:color w:val="000000" w:themeColor="text1"/>
          <w:sz w:val="24"/>
        </w:rPr>
        <w:t xml:space="preserve">et </w:t>
      </w:r>
      <w:proofErr w:type="gramStart"/>
      <w:r w:rsidRPr="00BF6A5C">
        <w:rPr>
          <w:rFonts w:ascii="Book Antiqua" w:eastAsia="等线" w:hAnsi="Book Antiqua"/>
          <w:i/>
          <w:color w:val="000000" w:themeColor="text1"/>
          <w:sz w:val="24"/>
        </w:rPr>
        <w:t>al</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KYMRREF{2827EE3C-66B4-4477-88B0-BE4066AB322F}207,{2827EE3C-66B4-4477-88B0-BE4066AB322F}208</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[14]</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xml:space="preserve"> reported that the deficiency of STAT3 was sufficient to inhibit </w:t>
      </w:r>
      <w:r w:rsidR="005A58FF" w:rsidRPr="00BF6A5C">
        <w:rPr>
          <w:rFonts w:ascii="Book Antiqua" w:eastAsia="等线" w:hAnsi="Book Antiqua"/>
          <w:color w:val="000000" w:themeColor="text1"/>
          <w:sz w:val="24"/>
        </w:rPr>
        <w:t>tumor</w:t>
      </w:r>
      <w:r w:rsidR="009A1B9D">
        <w:rPr>
          <w:rFonts w:ascii="Book Antiqua" w:eastAsia="等线" w:hAnsi="Book Antiqua"/>
          <w:color w:val="000000" w:themeColor="text1"/>
          <w:sz w:val="24"/>
        </w:rPr>
        <w:t>i</w:t>
      </w:r>
      <w:r w:rsidR="005A58FF" w:rsidRPr="00BF6A5C">
        <w:rPr>
          <w:rFonts w:ascii="Book Antiqua" w:eastAsia="等线" w:hAnsi="Book Antiqua"/>
          <w:color w:val="000000" w:themeColor="text1"/>
          <w:sz w:val="24"/>
        </w:rPr>
        <w:t xml:space="preserve">genesis </w:t>
      </w:r>
      <w:r w:rsidRPr="00BF6A5C">
        <w:rPr>
          <w:rFonts w:ascii="Book Antiqua" w:eastAsia="等线" w:hAnsi="Book Antiqua"/>
          <w:color w:val="000000" w:themeColor="text1"/>
          <w:sz w:val="24"/>
        </w:rPr>
        <w:t>and progress</w:t>
      </w:r>
      <w:r w:rsidR="005A58FF">
        <w:rPr>
          <w:rFonts w:ascii="Book Antiqua" w:eastAsia="等线" w:hAnsi="Book Antiqua"/>
          <w:color w:val="000000" w:themeColor="text1"/>
          <w:sz w:val="24"/>
        </w:rPr>
        <w:t>ion</w:t>
      </w:r>
      <w:r w:rsidRPr="00BF6A5C">
        <w:rPr>
          <w:rFonts w:ascii="Book Antiqua" w:eastAsia="等线" w:hAnsi="Book Antiqua"/>
          <w:color w:val="000000" w:themeColor="text1"/>
          <w:sz w:val="24"/>
        </w:rPr>
        <w:t xml:space="preserve"> in </w:t>
      </w:r>
      <w:r w:rsidR="005A58FF">
        <w:rPr>
          <w:rFonts w:ascii="Book Antiqua" w:eastAsia="等线" w:hAnsi="Book Antiqua"/>
          <w:color w:val="000000" w:themeColor="text1"/>
          <w:sz w:val="24"/>
        </w:rPr>
        <w:t xml:space="preserve">a </w:t>
      </w:r>
      <w:r w:rsidRPr="00BF6A5C">
        <w:rPr>
          <w:rFonts w:ascii="Book Antiqua" w:eastAsia="等线" w:hAnsi="Book Antiqua"/>
          <w:color w:val="000000" w:themeColor="text1"/>
          <w:sz w:val="24"/>
        </w:rPr>
        <w:t>colitis associated cancer model</w:t>
      </w:r>
      <w:r w:rsidR="0055276B" w:rsidRPr="00BF6A5C">
        <w:rPr>
          <w:rFonts w:ascii="Book Antiqua" w:eastAsia="等线" w:hAnsi="Book Antiqua"/>
          <w:color w:val="000000" w:themeColor="text1"/>
          <w:sz w:val="24"/>
          <w:vertAlign w:val="superscript"/>
        </w:rPr>
        <w:t>[15]</w:t>
      </w:r>
      <w:r w:rsidRPr="00BF6A5C">
        <w:rPr>
          <w:rFonts w:ascii="Book Antiqua" w:eastAsia="等线" w:hAnsi="Book Antiqua"/>
          <w:color w:val="000000" w:themeColor="text1"/>
          <w:sz w:val="24"/>
        </w:rPr>
        <w:t>. Conversely, the activation of STAT3 could promote the development of</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colitis associated </w:t>
      </w:r>
      <w:proofErr w:type="gramStart"/>
      <w:r w:rsidRPr="00BF6A5C">
        <w:rPr>
          <w:rFonts w:ascii="Book Antiqua" w:eastAsia="等线" w:hAnsi="Book Antiqua"/>
          <w:color w:val="000000" w:themeColor="text1"/>
          <w:sz w:val="24"/>
        </w:rPr>
        <w:t>cancer</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KYMRREF{2827EE3C-66B4-4477-88B0-BE4066AB322F}209</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[16]</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Meanwhile, STAT3 up-regulated the expression of Cyclin-D,</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CDC25A,</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c-</w:t>
      </w:r>
      <w:proofErr w:type="spellStart"/>
      <w:r w:rsidRPr="00BF6A5C">
        <w:rPr>
          <w:rFonts w:ascii="Book Antiqua" w:eastAsia="等线" w:hAnsi="Book Antiqua"/>
          <w:color w:val="000000" w:themeColor="text1"/>
          <w:sz w:val="24"/>
        </w:rPr>
        <w:t>Myc</w:t>
      </w:r>
      <w:proofErr w:type="spellEnd"/>
      <w:r w:rsidR="005A58FF">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Pim1 proteins, which significantly promoted cell proliferation and reduced </w:t>
      </w:r>
      <w:proofErr w:type="gramStart"/>
      <w:r w:rsidRPr="00BF6A5C">
        <w:rPr>
          <w:rFonts w:ascii="Book Antiqua" w:eastAsia="等线" w:hAnsi="Book Antiqua"/>
          <w:color w:val="000000" w:themeColor="text1"/>
          <w:sz w:val="24"/>
        </w:rPr>
        <w:t>apoptosis</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KYMRREF{2827EE3C-66B4-4477-88B0-BE4066AB322F}210</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[17]</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xml:space="preserve">. Clinical research reported that in 60% </w:t>
      </w:r>
      <w:r w:rsidR="005A58FF">
        <w:rPr>
          <w:rFonts w:ascii="Book Antiqua" w:eastAsia="等线" w:hAnsi="Book Antiqua"/>
          <w:color w:val="000000" w:themeColor="text1"/>
          <w:sz w:val="24"/>
        </w:rPr>
        <w:t xml:space="preserve">of </w:t>
      </w:r>
      <w:r w:rsidRPr="00BF6A5C">
        <w:rPr>
          <w:rFonts w:ascii="Book Antiqua" w:eastAsia="等线" w:hAnsi="Book Antiqua"/>
          <w:color w:val="000000" w:themeColor="text1"/>
          <w:sz w:val="24"/>
        </w:rPr>
        <w:t xml:space="preserve">liver cancer cases, the expression of STAT3 increased </w:t>
      </w:r>
      <w:proofErr w:type="gramStart"/>
      <w:r w:rsidRPr="00BF6A5C">
        <w:rPr>
          <w:rFonts w:ascii="Book Antiqua" w:eastAsia="等线" w:hAnsi="Book Antiqua"/>
          <w:color w:val="000000" w:themeColor="text1"/>
          <w:sz w:val="24"/>
        </w:rPr>
        <w:t>abnormally</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KYMRREF{2827EE3C-66B4-4477-88B0-BE4066AB322F}211</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[18]</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xml:space="preserve">. On </w:t>
      </w:r>
      <w:r w:rsidR="005A58FF">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one </w:t>
      </w:r>
      <w:r w:rsidR="005A58FF">
        <w:rPr>
          <w:rFonts w:ascii="Book Antiqua" w:eastAsia="等线" w:hAnsi="Book Antiqua"/>
          <w:color w:val="000000" w:themeColor="text1"/>
          <w:sz w:val="24"/>
        </w:rPr>
        <w:t>hand</w:t>
      </w:r>
      <w:r w:rsidRPr="00BF6A5C">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STAT3 promoted cell proliferation and reduced apoptosis. On the other </w:t>
      </w:r>
      <w:r w:rsidR="005A58FF">
        <w:rPr>
          <w:rFonts w:ascii="Book Antiqua" w:eastAsia="等线" w:hAnsi="Book Antiqua"/>
          <w:color w:val="000000" w:themeColor="text1"/>
          <w:sz w:val="24"/>
        </w:rPr>
        <w:t>hand</w:t>
      </w:r>
      <w:r w:rsidRPr="00BF6A5C">
        <w:rPr>
          <w:rFonts w:ascii="Book Antiqua" w:eastAsia="等线" w:hAnsi="Book Antiqua"/>
          <w:color w:val="000000" w:themeColor="text1"/>
          <w:sz w:val="24"/>
        </w:rPr>
        <w:t>, it induced tumor invasion and metastasis. Besides, STAT3 enhanced</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angiogenesis </w:t>
      </w:r>
      <w:r w:rsidRPr="000E1A61">
        <w:rPr>
          <w:rFonts w:ascii="Book Antiqua" w:eastAsia="等线" w:hAnsi="Book Antiqua"/>
          <w:i/>
          <w:color w:val="000000" w:themeColor="text1"/>
          <w:sz w:val="24"/>
        </w:rPr>
        <w:t>via</w:t>
      </w:r>
      <w:r w:rsidRPr="00BF6A5C">
        <w:rPr>
          <w:rFonts w:ascii="Book Antiqua" w:eastAsia="等线" w:hAnsi="Book Antiqua"/>
          <w:color w:val="000000" w:themeColor="text1"/>
          <w:sz w:val="24"/>
        </w:rPr>
        <w:t xml:space="preserve"> up-regulating the activity of </w:t>
      </w:r>
      <w:r w:rsidR="00B52A3E" w:rsidRPr="00BF6A5C">
        <w:rPr>
          <w:rFonts w:ascii="Book Antiqua" w:eastAsia="等线" w:hAnsi="Book Antiqua"/>
          <w:color w:val="000000" w:themeColor="text1"/>
          <w:sz w:val="24"/>
        </w:rPr>
        <w:t>vascular endothelial growth factor</w:t>
      </w:r>
      <w:r w:rsidR="00453834">
        <w:rPr>
          <w:rFonts w:ascii="Book Antiqua" w:eastAsia="等线" w:hAnsi="Book Antiqua"/>
          <w:color w:val="000000" w:themeColor="text1"/>
          <w:sz w:val="24"/>
        </w:rPr>
        <w:t xml:space="preserve"> </w:t>
      </w:r>
      <w:r w:rsidR="00B52A3E">
        <w:rPr>
          <w:rFonts w:ascii="Book Antiqua" w:eastAsia="等线" w:hAnsi="Book Antiqua"/>
          <w:color w:val="000000" w:themeColor="text1"/>
          <w:sz w:val="24"/>
        </w:rPr>
        <w:t>(</w:t>
      </w:r>
      <w:r w:rsidRPr="00BF6A5C">
        <w:rPr>
          <w:rFonts w:ascii="Book Antiqua" w:eastAsia="等线" w:hAnsi="Book Antiqua"/>
          <w:color w:val="000000" w:themeColor="text1"/>
          <w:sz w:val="24"/>
        </w:rPr>
        <w:t>VEGF</w:t>
      </w:r>
      <w:r w:rsidR="00B52A3E">
        <w:rPr>
          <w:rFonts w:ascii="Book Antiqua" w:eastAsia="等线" w:hAnsi="Book Antiqua"/>
          <w:color w:val="000000" w:themeColor="text1"/>
          <w:sz w:val="24"/>
        </w:rPr>
        <w:t>)</w:t>
      </w:r>
      <w:r w:rsidRPr="00BF6A5C">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00B52A3E">
        <w:rPr>
          <w:rFonts w:ascii="Book Antiqua" w:eastAsia="等线" w:hAnsi="Book Antiqua"/>
          <w:color w:val="000000" w:themeColor="text1"/>
          <w:sz w:val="24"/>
        </w:rPr>
        <w:t>epidermal growth factor</w:t>
      </w:r>
      <w:r w:rsidRPr="00BF6A5C">
        <w:rPr>
          <w:rFonts w:ascii="Book Antiqua" w:eastAsia="等线" w:hAnsi="Book Antiqua"/>
          <w:color w:val="000000" w:themeColor="text1"/>
          <w:sz w:val="24"/>
        </w:rPr>
        <w:t>,</w:t>
      </w:r>
      <w:r w:rsidR="00453834">
        <w:rPr>
          <w:rFonts w:ascii="Book Antiqua" w:eastAsia="等线" w:hAnsi="Book Antiqua"/>
          <w:color w:val="000000" w:themeColor="text1"/>
          <w:sz w:val="24"/>
        </w:rPr>
        <w:t xml:space="preserve"> </w:t>
      </w:r>
      <w:r w:rsidR="00B52A3E" w:rsidRPr="00B52A3E">
        <w:rPr>
          <w:rFonts w:ascii="Book Antiqua" w:eastAsia="等线" w:hAnsi="Book Antiqua"/>
          <w:color w:val="000000" w:themeColor="text1"/>
          <w:sz w:val="24"/>
        </w:rPr>
        <w:t>platelet-derived growth factor</w:t>
      </w:r>
      <w:r w:rsidR="005A58FF">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w:t>
      </w:r>
      <w:r w:rsidR="00B52A3E" w:rsidRPr="00B52A3E">
        <w:rPr>
          <w:rFonts w:ascii="Book Antiqua" w:eastAsia="等线" w:hAnsi="Book Antiqua"/>
          <w:color w:val="000000" w:themeColor="text1"/>
          <w:sz w:val="24"/>
        </w:rPr>
        <w:t xml:space="preserve">hepatocyte growth </w:t>
      </w:r>
      <w:r w:rsidR="00B52A3E">
        <w:rPr>
          <w:rFonts w:ascii="Book Antiqua" w:eastAsia="等线" w:hAnsi="Book Antiqua"/>
          <w:color w:val="000000" w:themeColor="text1"/>
          <w:sz w:val="24"/>
        </w:rPr>
        <w:t>factor</w:t>
      </w:r>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KYMRREF{2827EE3C-66B4-4477-88B0-BE4066AB322F}212,{2827EE3C-66B4-4477-88B0-BE4066AB322F}213</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[19,20]</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.The expression of</w:t>
      </w:r>
      <w:r w:rsidR="00453834">
        <w:rPr>
          <w:rFonts w:ascii="Book Antiqua" w:eastAsia="等线" w:hAnsi="Book Antiqua"/>
          <w:color w:val="000000" w:themeColor="text1"/>
          <w:sz w:val="24"/>
        </w:rPr>
        <w:t xml:space="preserve"> </w:t>
      </w:r>
      <w:r w:rsidR="00B52A3E">
        <w:rPr>
          <w:rFonts w:ascii="Book Antiqua" w:eastAsia="等线" w:hAnsi="Book Antiqua"/>
          <w:color w:val="000000" w:themeColor="text1"/>
          <w:sz w:val="24"/>
        </w:rPr>
        <w:t>VEGF</w:t>
      </w:r>
      <w:r w:rsidRPr="00BF6A5C">
        <w:rPr>
          <w:rFonts w:ascii="Book Antiqua" w:eastAsia="等线" w:hAnsi="Book Antiqua"/>
          <w:color w:val="000000" w:themeColor="text1"/>
          <w:sz w:val="24"/>
        </w:rPr>
        <w:t xml:space="preserve"> was mediated </w:t>
      </w:r>
      <w:r w:rsidRPr="000E1A61">
        <w:rPr>
          <w:rFonts w:ascii="Book Antiqua" w:eastAsia="等线" w:hAnsi="Book Antiqua"/>
          <w:i/>
          <w:color w:val="000000" w:themeColor="text1"/>
          <w:sz w:val="24"/>
        </w:rPr>
        <w:t>via</w:t>
      </w:r>
      <w:r w:rsidRPr="00BF6A5C">
        <w:rPr>
          <w:rFonts w:ascii="Book Antiqua" w:eastAsia="等线" w:hAnsi="Book Antiqua"/>
          <w:color w:val="000000" w:themeColor="text1"/>
          <w:sz w:val="24"/>
        </w:rPr>
        <w:t xml:space="preserve"> STAT3,</w:t>
      </w:r>
      <w:r w:rsidR="00453834">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which increased the invasion of </w:t>
      </w:r>
      <w:r w:rsidR="00757557">
        <w:rPr>
          <w:rFonts w:ascii="Book Antiqua" w:eastAsia="等线" w:hAnsi="Book Antiqua" w:hint="eastAsia"/>
          <w:color w:val="000000" w:themeColor="text1"/>
          <w:sz w:val="24"/>
        </w:rPr>
        <w:t>tumor associated macrophage</w:t>
      </w:r>
      <w:r w:rsidR="00013C1C">
        <w:rPr>
          <w:rFonts w:ascii="Book Antiqua" w:eastAsia="等线" w:hAnsi="Book Antiqua"/>
          <w:color w:val="000000" w:themeColor="text1"/>
          <w:sz w:val="24"/>
        </w:rPr>
        <w:t>s</w:t>
      </w:r>
      <w:r w:rsidRPr="00BF6A5C">
        <w:rPr>
          <w:rFonts w:ascii="Book Antiqua" w:eastAsia="等线" w:hAnsi="Book Antiqua"/>
          <w:color w:val="000000" w:themeColor="text1"/>
          <w:sz w:val="24"/>
        </w:rPr>
        <w:t xml:space="preserve"> and promoted tumor related disease</w:t>
      </w:r>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KYMRREF{2827EE3C-66B4-4477-88B0-BE4066AB322F}214,{2827EE3C-66B4-4477-88B0-BE4066AB322F}215</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[21,22]</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xml:space="preserve">. We found </w:t>
      </w:r>
      <w:r w:rsidR="00B52A3E">
        <w:rPr>
          <w:rFonts w:ascii="Book Antiqua" w:eastAsia="等线" w:hAnsi="Book Antiqua"/>
          <w:color w:val="000000" w:themeColor="text1"/>
          <w:sz w:val="24"/>
        </w:rPr>
        <w:t xml:space="preserve">that </w:t>
      </w:r>
      <w:r w:rsidRPr="00BF6A5C">
        <w:rPr>
          <w:rFonts w:ascii="Book Antiqua" w:eastAsia="等线" w:hAnsi="Book Antiqua"/>
          <w:color w:val="000000" w:themeColor="text1"/>
          <w:sz w:val="24"/>
        </w:rPr>
        <w:t xml:space="preserve">integrin β6 had a potential </w:t>
      </w:r>
      <w:r w:rsidR="00B52A3E" w:rsidRPr="00BF6A5C">
        <w:rPr>
          <w:rFonts w:ascii="Book Antiqua" w:eastAsia="等线" w:hAnsi="Book Antiqua"/>
          <w:color w:val="000000" w:themeColor="text1"/>
          <w:sz w:val="24"/>
        </w:rPr>
        <w:t>b</w:t>
      </w:r>
      <w:r w:rsidR="00B52A3E">
        <w:rPr>
          <w:rFonts w:ascii="Book Antiqua" w:eastAsia="等线" w:hAnsi="Book Antiqua"/>
          <w:color w:val="000000" w:themeColor="text1"/>
          <w:sz w:val="24"/>
        </w:rPr>
        <w:t>i</w:t>
      </w:r>
      <w:r w:rsidR="00B52A3E" w:rsidRPr="00BF6A5C">
        <w:rPr>
          <w:rFonts w:ascii="Book Antiqua" w:eastAsia="等线" w:hAnsi="Book Antiqua"/>
          <w:color w:val="000000" w:themeColor="text1"/>
          <w:sz w:val="24"/>
        </w:rPr>
        <w:t>nding</w:t>
      </w:r>
      <w:r w:rsidR="00013C1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site </w:t>
      </w:r>
      <w:r w:rsidR="00B52A3E">
        <w:rPr>
          <w:rFonts w:ascii="Book Antiqua" w:eastAsia="等线" w:hAnsi="Book Antiqua"/>
          <w:color w:val="000000" w:themeColor="text1"/>
          <w:sz w:val="24"/>
        </w:rPr>
        <w:t>for</w:t>
      </w:r>
      <w:r w:rsidRPr="00BF6A5C">
        <w:rPr>
          <w:rFonts w:ascii="Book Antiqua" w:eastAsia="等线" w:hAnsi="Book Antiqua"/>
          <w:color w:val="000000" w:themeColor="text1"/>
          <w:sz w:val="24"/>
        </w:rPr>
        <w:t xml:space="preserve"> STAT3. </w:t>
      </w:r>
      <w:r w:rsidR="00B52A3E">
        <w:rPr>
          <w:rFonts w:ascii="Book Antiqua" w:eastAsia="等线" w:hAnsi="Book Antiqua"/>
          <w:color w:val="000000" w:themeColor="text1"/>
          <w:sz w:val="24"/>
        </w:rPr>
        <w:t>D</w:t>
      </w:r>
      <w:r w:rsidRPr="00BF6A5C">
        <w:rPr>
          <w:rFonts w:ascii="Book Antiqua" w:eastAsia="等线" w:hAnsi="Book Antiqua"/>
          <w:color w:val="000000" w:themeColor="text1"/>
          <w:sz w:val="24"/>
        </w:rPr>
        <w:t xml:space="preserve">eletion of </w:t>
      </w:r>
      <w:r w:rsidR="00B52A3E" w:rsidRPr="00BF6A5C">
        <w:rPr>
          <w:rFonts w:ascii="Book Antiqua" w:eastAsia="等线" w:hAnsi="Book Antiqua"/>
          <w:color w:val="000000" w:themeColor="text1"/>
          <w:sz w:val="24"/>
        </w:rPr>
        <w:t>th</w:t>
      </w:r>
      <w:r w:rsidR="00B52A3E">
        <w:rPr>
          <w:rFonts w:ascii="Book Antiqua" w:eastAsia="等线" w:hAnsi="Book Antiqua"/>
          <w:color w:val="000000" w:themeColor="text1"/>
          <w:sz w:val="24"/>
        </w:rPr>
        <w:t>is</w:t>
      </w:r>
      <w:r w:rsidR="00013C1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lastRenderedPageBreak/>
        <w:t xml:space="preserve">site decreased the activity of integrin β6 expression. </w:t>
      </w:r>
      <w:r w:rsidR="00B52A3E">
        <w:rPr>
          <w:rFonts w:ascii="Book Antiqua" w:eastAsia="等线" w:hAnsi="Book Antiqua"/>
          <w:color w:val="000000" w:themeColor="text1"/>
          <w:sz w:val="24"/>
        </w:rPr>
        <w:t>This result</w:t>
      </w:r>
      <w:r w:rsidR="00013C1C">
        <w:rPr>
          <w:rFonts w:ascii="Book Antiqua" w:eastAsia="等线" w:hAnsi="Book Antiqua"/>
          <w:color w:val="000000" w:themeColor="text1"/>
          <w:sz w:val="24"/>
        </w:rPr>
        <w:t xml:space="preserve"> </w:t>
      </w:r>
      <w:r w:rsidR="00B52A3E">
        <w:rPr>
          <w:rFonts w:ascii="Book Antiqua" w:eastAsia="等线" w:hAnsi="Book Antiqua"/>
          <w:color w:val="000000" w:themeColor="text1"/>
          <w:sz w:val="24"/>
        </w:rPr>
        <w:t>suggested that</w:t>
      </w:r>
      <w:r w:rsidR="00013C1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STAT3 could up-regulate the expression of integrin β6. </w:t>
      </w:r>
      <w:r w:rsidR="00B52A3E">
        <w:rPr>
          <w:rFonts w:ascii="Book Antiqua" w:eastAsia="等线" w:hAnsi="Book Antiqua"/>
          <w:color w:val="000000" w:themeColor="text1"/>
          <w:sz w:val="24"/>
        </w:rPr>
        <w:t>However, t</w:t>
      </w:r>
      <w:r w:rsidR="00B52A3E" w:rsidRPr="00BF6A5C">
        <w:rPr>
          <w:rFonts w:ascii="Book Antiqua" w:eastAsia="等线" w:hAnsi="Book Antiqua"/>
          <w:color w:val="000000" w:themeColor="text1"/>
          <w:sz w:val="24"/>
        </w:rPr>
        <w:t xml:space="preserve">he </w:t>
      </w:r>
      <w:r w:rsidR="00B52A3E">
        <w:rPr>
          <w:rFonts w:ascii="Book Antiqua" w:eastAsia="等线" w:hAnsi="Book Antiqua"/>
          <w:color w:val="000000" w:themeColor="text1"/>
          <w:sz w:val="24"/>
        </w:rPr>
        <w:t xml:space="preserve">underlying </w:t>
      </w:r>
      <w:r w:rsidRPr="00BF6A5C">
        <w:rPr>
          <w:rFonts w:ascii="Book Antiqua" w:eastAsia="等线" w:hAnsi="Book Antiqua"/>
          <w:color w:val="000000" w:themeColor="text1"/>
          <w:sz w:val="24"/>
        </w:rPr>
        <w:t xml:space="preserve">mechanisms need further study, as the activity of STAT3 in cell lines </w:t>
      </w:r>
      <w:r w:rsidR="00B52A3E">
        <w:rPr>
          <w:rFonts w:ascii="Book Antiqua" w:eastAsia="等线" w:hAnsi="Book Antiqua"/>
          <w:color w:val="000000" w:themeColor="text1"/>
          <w:sz w:val="24"/>
        </w:rPr>
        <w:t>is</w:t>
      </w:r>
      <w:r w:rsidR="00013C1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still unclear.</w:t>
      </w:r>
    </w:p>
    <w:p w14:paraId="21CEAD4C" w14:textId="3DE9C410"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As </w:t>
      </w:r>
      <w:r w:rsidR="00013C1C">
        <w:rPr>
          <w:rFonts w:ascii="Book Antiqua" w:eastAsia="等线" w:hAnsi="Book Antiqua"/>
          <w:color w:val="000000" w:themeColor="text1"/>
          <w:sz w:val="24"/>
        </w:rPr>
        <w:t xml:space="preserve">an </w:t>
      </w:r>
      <w:r w:rsidR="00013C1C" w:rsidRPr="00BF6A5C">
        <w:rPr>
          <w:rFonts w:ascii="Book Antiqua" w:eastAsia="等线" w:hAnsi="Book Antiqua"/>
          <w:color w:val="000000" w:themeColor="text1"/>
          <w:sz w:val="24"/>
        </w:rPr>
        <w:t>oncogen</w:t>
      </w:r>
      <w:r w:rsidR="00013C1C">
        <w:rPr>
          <w:rFonts w:ascii="Book Antiqua" w:eastAsia="等线" w:hAnsi="Book Antiqua"/>
          <w:color w:val="000000" w:themeColor="text1"/>
          <w:sz w:val="24"/>
        </w:rPr>
        <w:t xml:space="preserve">ic protein of the </w:t>
      </w:r>
      <w:proofErr w:type="spellStart"/>
      <w:r w:rsidR="00013C1C">
        <w:rPr>
          <w:rFonts w:ascii="Book Antiqua" w:eastAsia="等线" w:hAnsi="Book Antiqua"/>
          <w:color w:val="000000" w:themeColor="text1"/>
          <w:sz w:val="24"/>
        </w:rPr>
        <w:t>Ets</w:t>
      </w:r>
      <w:proofErr w:type="spellEnd"/>
      <w:r w:rsidR="00013C1C">
        <w:rPr>
          <w:rFonts w:ascii="Book Antiqua" w:eastAsia="等线" w:hAnsi="Book Antiqua"/>
          <w:color w:val="000000" w:themeColor="text1"/>
          <w:sz w:val="24"/>
        </w:rPr>
        <w:t xml:space="preserve"> family</w:t>
      </w:r>
      <w:r w:rsidRPr="00BF6A5C">
        <w:rPr>
          <w:rFonts w:ascii="Book Antiqua" w:eastAsia="等线" w:hAnsi="Book Antiqua"/>
          <w:color w:val="000000" w:themeColor="text1"/>
          <w:sz w:val="24"/>
        </w:rPr>
        <w:t>, Ets-1</w:t>
      </w:r>
      <w:r w:rsidR="00013C1C">
        <w:rPr>
          <w:rFonts w:ascii="Book Antiqua" w:eastAsia="等线" w:hAnsi="Book Antiqua"/>
          <w:color w:val="000000" w:themeColor="text1"/>
          <w:sz w:val="24"/>
        </w:rPr>
        <w:t xml:space="preserve"> can regulate cell</w:t>
      </w:r>
      <w:r w:rsidRPr="00BF6A5C">
        <w:rPr>
          <w:rFonts w:ascii="Book Antiqua" w:eastAsia="等线" w:hAnsi="Book Antiqua"/>
          <w:color w:val="000000" w:themeColor="text1"/>
          <w:sz w:val="24"/>
        </w:rPr>
        <w:t xml:space="preserve"> proliferation, angiogenesis</w:t>
      </w:r>
      <w:r w:rsidR="00013C1C">
        <w:rPr>
          <w:rFonts w:ascii="Book Antiqua" w:eastAsia="等线" w:hAnsi="Book Antiqua"/>
          <w:color w:val="000000" w:themeColor="text1"/>
          <w:sz w:val="24"/>
        </w:rPr>
        <w:t>,</w:t>
      </w:r>
      <w:r w:rsidRPr="00BF6A5C">
        <w:rPr>
          <w:rFonts w:ascii="Book Antiqua" w:eastAsia="等线" w:hAnsi="Book Antiqua"/>
          <w:color w:val="000000" w:themeColor="text1"/>
          <w:sz w:val="24"/>
        </w:rPr>
        <w:t xml:space="preserve"> and </w:t>
      </w:r>
      <w:proofErr w:type="gramStart"/>
      <w:r w:rsidRPr="00BF6A5C">
        <w:rPr>
          <w:rFonts w:ascii="Book Antiqua" w:eastAsia="等线" w:hAnsi="Book Antiqua"/>
          <w:color w:val="000000" w:themeColor="text1"/>
          <w:sz w:val="24"/>
        </w:rPr>
        <w:t>apoptosis</w:t>
      </w:r>
      <w:proofErr w:type="gramEnd"/>
      <w:r w:rsidR="009F1741" w:rsidRPr="00BF6A5C">
        <w:rPr>
          <w:rFonts w:ascii="Book Antiqua" w:eastAsia="等线" w:hAnsi="Book Antiqua"/>
          <w:color w:val="000000" w:themeColor="text1"/>
          <w:sz w:val="24"/>
        </w:rPr>
        <w:fldChar w:fldCharType="begin"/>
      </w:r>
      <w:r w:rsidR="00775E33" w:rsidRPr="00BF6A5C">
        <w:rPr>
          <w:rFonts w:ascii="Book Antiqua" w:eastAsia="等线" w:hAnsi="Book Antiqua"/>
          <w:color w:val="000000" w:themeColor="text1"/>
          <w:sz w:val="24"/>
        </w:rPr>
        <w:instrText xml:space="preserve"> ADDIN KYMRREF{2827EE3C-66B4-4477-88B0-BE4066AB322F}216,{2827EE3C-66B4-4477-88B0-BE4066AB322F}217,{2827EE3C-66B4-4477-88B0-BE4066AB322F}218</w:instrText>
      </w:r>
      <w:r w:rsidR="009F1741" w:rsidRPr="00BF6A5C">
        <w:rPr>
          <w:rFonts w:ascii="Book Antiqua" w:eastAsia="等线" w:hAnsi="Book Antiqua"/>
          <w:color w:val="000000" w:themeColor="text1"/>
          <w:sz w:val="24"/>
        </w:rPr>
        <w:fldChar w:fldCharType="separate"/>
      </w:r>
      <w:r w:rsidR="00775E33" w:rsidRPr="00BF6A5C">
        <w:rPr>
          <w:rFonts w:ascii="Book Antiqua" w:eastAsia="等线" w:hAnsi="Book Antiqua"/>
          <w:color w:val="000000" w:themeColor="text1"/>
          <w:sz w:val="24"/>
          <w:vertAlign w:val="superscript"/>
        </w:rPr>
        <w:t>[23-25]</w:t>
      </w:r>
      <w:r w:rsidR="009F1741" w:rsidRPr="00BF6A5C">
        <w:rPr>
          <w:rFonts w:ascii="Book Antiqua" w:eastAsia="等线" w:hAnsi="Book Antiqua"/>
          <w:color w:val="000000" w:themeColor="text1"/>
          <w:sz w:val="24"/>
        </w:rPr>
        <w:fldChar w:fldCharType="end"/>
      </w:r>
      <w:r w:rsidRPr="00BF6A5C">
        <w:rPr>
          <w:rFonts w:ascii="Book Antiqua" w:eastAsia="等线" w:hAnsi="Book Antiqua"/>
          <w:color w:val="000000" w:themeColor="text1"/>
          <w:sz w:val="24"/>
        </w:rPr>
        <w:t xml:space="preserve">. All </w:t>
      </w:r>
      <w:proofErr w:type="spellStart"/>
      <w:r w:rsidR="00013C1C">
        <w:rPr>
          <w:rFonts w:ascii="Book Antiqua" w:eastAsia="等线" w:hAnsi="Book Antiqua"/>
          <w:color w:val="000000" w:themeColor="text1"/>
          <w:sz w:val="24"/>
        </w:rPr>
        <w:t>Ets</w:t>
      </w:r>
      <w:proofErr w:type="spellEnd"/>
      <w:r w:rsidR="00013C1C"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family members contain a</w:t>
      </w:r>
      <w:r w:rsidR="009A1B9D">
        <w:rPr>
          <w:rFonts w:ascii="Book Antiqua" w:eastAsia="等线" w:hAnsi="Book Antiqua"/>
          <w:color w:val="000000" w:themeColor="text1"/>
          <w:sz w:val="24"/>
        </w:rPr>
        <w:t>n</w:t>
      </w:r>
      <w:r w:rsidRPr="00BF6A5C">
        <w:rPr>
          <w:rFonts w:ascii="Book Antiqua" w:eastAsia="等线" w:hAnsi="Book Antiqua"/>
          <w:color w:val="000000" w:themeColor="text1"/>
          <w:sz w:val="24"/>
        </w:rPr>
        <w:t xml:space="preserve"> 85 amino acid DNA binding domain, and </w:t>
      </w:r>
      <w:proofErr w:type="gramStart"/>
      <w:r w:rsidRPr="00BF6A5C">
        <w:rPr>
          <w:rFonts w:ascii="Book Antiqua" w:eastAsia="等线" w:hAnsi="Book Antiqua"/>
          <w:color w:val="000000" w:themeColor="text1"/>
          <w:sz w:val="24"/>
        </w:rPr>
        <w:t>regulate  a</w:t>
      </w:r>
      <w:proofErr w:type="gramEnd"/>
      <w:r w:rsidRPr="00BF6A5C">
        <w:rPr>
          <w:rFonts w:ascii="Book Antiqua" w:eastAsia="等线" w:hAnsi="Book Antiqua"/>
          <w:color w:val="000000" w:themeColor="text1"/>
          <w:sz w:val="24"/>
        </w:rPr>
        <w:t xml:space="preserve"> number </w:t>
      </w:r>
      <w:r w:rsidR="00F14423">
        <w:rPr>
          <w:rFonts w:ascii="Book Antiqua" w:eastAsia="等线" w:hAnsi="Book Antiqua" w:hint="eastAsia"/>
          <w:color w:val="000000" w:themeColor="text1"/>
          <w:sz w:val="24"/>
        </w:rPr>
        <w:t>o</w:t>
      </w:r>
      <w:r w:rsidR="00F14423" w:rsidRPr="00BF6A5C">
        <w:rPr>
          <w:rFonts w:ascii="Book Antiqua" w:eastAsia="等线" w:hAnsi="Book Antiqua"/>
          <w:color w:val="000000" w:themeColor="text1"/>
          <w:sz w:val="24"/>
        </w:rPr>
        <w:t xml:space="preserve">f </w:t>
      </w:r>
      <w:r w:rsidRPr="00BF6A5C">
        <w:rPr>
          <w:rFonts w:ascii="Book Antiqua" w:eastAsia="等线" w:hAnsi="Book Antiqua"/>
          <w:color w:val="000000" w:themeColor="text1"/>
          <w:sz w:val="24"/>
        </w:rPr>
        <w:t>cellular genes.</w:t>
      </w:r>
      <w:r w:rsidR="00446B89" w:rsidRPr="00BF6A5C">
        <w:rPr>
          <w:rFonts w:ascii="Book Antiqua" w:eastAsia="等线" w:hAnsi="Book Antiqua"/>
          <w:color w:val="000000" w:themeColor="text1"/>
          <w:sz w:val="24"/>
        </w:rPr>
        <w:t xml:space="preserve"> So,</w:t>
      </w:r>
      <w:r w:rsidRPr="00BF6A5C">
        <w:rPr>
          <w:rFonts w:ascii="Book Antiqua" w:eastAsia="等线" w:hAnsi="Book Antiqua"/>
          <w:color w:val="000000" w:themeColor="text1"/>
          <w:sz w:val="24"/>
        </w:rPr>
        <w:t xml:space="preserve"> we can predict </w:t>
      </w:r>
      <w:r w:rsidR="00F14423">
        <w:rPr>
          <w:rFonts w:ascii="Book Antiqua" w:eastAsia="等线" w:hAnsi="Book Antiqua" w:hint="eastAsia"/>
          <w:color w:val="000000" w:themeColor="text1"/>
          <w:sz w:val="24"/>
        </w:rPr>
        <w:t xml:space="preserve">that </w:t>
      </w:r>
      <w:r w:rsidRPr="00BF6A5C">
        <w:rPr>
          <w:rFonts w:ascii="Book Antiqua" w:eastAsia="等线" w:hAnsi="Book Antiqua"/>
          <w:color w:val="000000" w:themeColor="text1"/>
          <w:sz w:val="24"/>
        </w:rPr>
        <w:t>Ets-1 play</w:t>
      </w:r>
      <w:r w:rsidR="00F14423">
        <w:rPr>
          <w:rFonts w:ascii="Book Antiqua" w:eastAsia="等线" w:hAnsi="Book Antiqua" w:hint="eastAsia"/>
          <w:color w:val="000000" w:themeColor="text1"/>
          <w:sz w:val="24"/>
        </w:rPr>
        <w:t>s</w:t>
      </w:r>
      <w:r w:rsidRPr="00BF6A5C">
        <w:rPr>
          <w:rFonts w:ascii="Book Antiqua" w:eastAsia="等线" w:hAnsi="Book Antiqua"/>
          <w:color w:val="000000" w:themeColor="text1"/>
          <w:sz w:val="24"/>
        </w:rPr>
        <w:t xml:space="preserve"> an important role in </w:t>
      </w:r>
      <w:proofErr w:type="gramStart"/>
      <w:r w:rsidR="00F14423" w:rsidRPr="00BF6A5C">
        <w:rPr>
          <w:rFonts w:ascii="Book Antiqua" w:eastAsia="等线" w:hAnsi="Book Antiqua"/>
          <w:color w:val="000000" w:themeColor="text1"/>
          <w:sz w:val="24"/>
        </w:rPr>
        <w:t>regulati</w:t>
      </w:r>
      <w:r w:rsidR="00F14423">
        <w:rPr>
          <w:rFonts w:ascii="Book Antiqua" w:eastAsia="等线" w:hAnsi="Book Antiqua" w:hint="eastAsia"/>
          <w:color w:val="000000" w:themeColor="text1"/>
          <w:sz w:val="24"/>
        </w:rPr>
        <w:t>ng</w:t>
      </w:r>
      <w:r w:rsidR="00F14423"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 integrin</w:t>
      </w:r>
      <w:proofErr w:type="gramEnd"/>
      <w:r w:rsidRPr="00BF6A5C">
        <w:rPr>
          <w:rFonts w:ascii="Book Antiqua" w:eastAsia="等线" w:hAnsi="Book Antiqua"/>
          <w:color w:val="000000" w:themeColor="text1"/>
          <w:sz w:val="24"/>
        </w:rPr>
        <w:t xml:space="preserve"> β6 expression and </w:t>
      </w:r>
      <w:r w:rsidR="00F14423" w:rsidRPr="00BF6A5C">
        <w:rPr>
          <w:rFonts w:ascii="Book Antiqua" w:eastAsia="等线" w:hAnsi="Book Antiqua"/>
          <w:color w:val="000000" w:themeColor="text1"/>
          <w:sz w:val="24"/>
        </w:rPr>
        <w:t>promot</w:t>
      </w:r>
      <w:r w:rsidR="00F14423">
        <w:rPr>
          <w:rFonts w:ascii="Book Antiqua" w:eastAsia="等线" w:hAnsi="Book Antiqua" w:hint="eastAsia"/>
          <w:color w:val="000000" w:themeColor="text1"/>
          <w:sz w:val="24"/>
        </w:rPr>
        <w:t>ing</w:t>
      </w:r>
      <w:r w:rsidR="00F14423"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the development of cancer.</w:t>
      </w:r>
    </w:p>
    <w:p w14:paraId="10DB109B" w14:textId="296A02E7" w:rsidR="00452717" w:rsidRPr="00BF6A5C" w:rsidRDefault="00452717"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The </w:t>
      </w:r>
      <w:r w:rsidR="00013C1C">
        <w:rPr>
          <w:rFonts w:ascii="Book Antiqua" w:eastAsia="等线" w:hAnsi="Book Antiqua"/>
          <w:color w:val="000000" w:themeColor="text1"/>
          <w:sz w:val="24"/>
        </w:rPr>
        <w:t xml:space="preserve">main </w:t>
      </w:r>
      <w:r w:rsidR="00012DCC">
        <w:rPr>
          <w:rFonts w:ascii="Book Antiqua" w:eastAsia="等线" w:hAnsi="Book Antiqua"/>
          <w:color w:val="000000" w:themeColor="text1"/>
          <w:sz w:val="24"/>
        </w:rPr>
        <w:t>limitation</w:t>
      </w:r>
      <w:r w:rsidR="00013C1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of this </w:t>
      </w:r>
      <w:r w:rsidR="00012DCC">
        <w:rPr>
          <w:rFonts w:ascii="Book Antiqua" w:eastAsia="等线" w:hAnsi="Book Antiqua"/>
          <w:color w:val="000000" w:themeColor="text1"/>
          <w:sz w:val="24"/>
        </w:rPr>
        <w:t>study</w:t>
      </w:r>
      <w:r w:rsidR="00013C1C">
        <w:rPr>
          <w:rFonts w:ascii="Book Antiqua" w:eastAsia="等线" w:hAnsi="Book Antiqua"/>
          <w:color w:val="000000" w:themeColor="text1"/>
          <w:sz w:val="24"/>
        </w:rPr>
        <w:t xml:space="preserve"> is</w:t>
      </w:r>
      <w:r w:rsidR="00013C1C"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that the effect of transcriptional regulatory factors on the expression of integrin β6 </w:t>
      </w:r>
      <w:r w:rsidR="00013C1C">
        <w:rPr>
          <w:rFonts w:ascii="Book Antiqua" w:eastAsia="等线" w:hAnsi="Book Antiqua"/>
          <w:color w:val="000000" w:themeColor="text1"/>
          <w:sz w:val="24"/>
        </w:rPr>
        <w:t>was</w:t>
      </w:r>
      <w:r w:rsidR="00013C1C"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only verified at the molecular level, and its role has not been further verified in cell tests and animal experiments</w:t>
      </w:r>
      <w:r w:rsidR="00997D12">
        <w:rPr>
          <w:rFonts w:ascii="Book Antiqua" w:eastAsia="等线" w:hAnsi="Book Antiqua" w:hint="eastAsia"/>
          <w:color w:val="000000" w:themeColor="text1"/>
          <w:sz w:val="24"/>
        </w:rPr>
        <w:t>.</w:t>
      </w:r>
      <w:r w:rsidR="00997D12"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In the </w:t>
      </w:r>
      <w:r w:rsidR="00012DCC">
        <w:rPr>
          <w:rFonts w:ascii="Book Antiqua" w:eastAsia="等线" w:hAnsi="Book Antiqua"/>
          <w:color w:val="000000" w:themeColor="text1"/>
          <w:sz w:val="24"/>
        </w:rPr>
        <w:t>future</w:t>
      </w:r>
      <w:r w:rsidRPr="00BF6A5C">
        <w:rPr>
          <w:rFonts w:ascii="Book Antiqua" w:eastAsia="等线" w:hAnsi="Book Antiqua"/>
          <w:color w:val="000000" w:themeColor="text1"/>
          <w:sz w:val="24"/>
        </w:rPr>
        <w:t xml:space="preserve">, we will </w:t>
      </w:r>
      <w:r w:rsidR="00012DCC">
        <w:rPr>
          <w:rFonts w:ascii="Book Antiqua" w:eastAsia="等线" w:hAnsi="Book Antiqua"/>
          <w:color w:val="000000" w:themeColor="text1"/>
          <w:sz w:val="24"/>
        </w:rPr>
        <w:t>carefully resolve this issue</w:t>
      </w:r>
      <w:r w:rsidRPr="00BF6A5C">
        <w:rPr>
          <w:rFonts w:ascii="Book Antiqua" w:eastAsia="等线" w:hAnsi="Book Antiqua"/>
          <w:color w:val="000000" w:themeColor="text1"/>
          <w:sz w:val="24"/>
        </w:rPr>
        <w:t>.</w:t>
      </w:r>
    </w:p>
    <w:p w14:paraId="3F18D589" w14:textId="54CB4405" w:rsidR="00242354" w:rsidRPr="00BF6A5C" w:rsidRDefault="00E77AB1"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Integrin β6 is a critical subunit of the integrin αvβ6 and play</w:t>
      </w:r>
      <w:r w:rsidR="00012DCC">
        <w:rPr>
          <w:rFonts w:ascii="Book Antiqua" w:eastAsia="等线" w:hAnsi="Book Antiqua"/>
          <w:color w:val="000000" w:themeColor="text1"/>
          <w:sz w:val="24"/>
        </w:rPr>
        <w:t>s</w:t>
      </w:r>
      <w:r w:rsidRPr="00BF6A5C">
        <w:rPr>
          <w:rFonts w:ascii="Book Antiqua" w:eastAsia="等线" w:hAnsi="Book Antiqua"/>
          <w:color w:val="000000" w:themeColor="text1"/>
          <w:sz w:val="24"/>
        </w:rPr>
        <w:t xml:space="preserve"> an important role in </w:t>
      </w:r>
      <w:r w:rsidR="00012DCC">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 xml:space="preserve">development of cancer and wound healing. To investigate the transcriptional regulation of integrin β6 gene in cancer cells, we </w:t>
      </w:r>
      <w:r w:rsidR="00012DCC">
        <w:rPr>
          <w:rFonts w:ascii="Book Antiqua" w:eastAsia="等线" w:hAnsi="Book Antiqua"/>
          <w:color w:val="000000" w:themeColor="text1"/>
          <w:sz w:val="24"/>
        </w:rPr>
        <w:t xml:space="preserve">have </w:t>
      </w:r>
      <w:r w:rsidRPr="00BF6A5C">
        <w:rPr>
          <w:rFonts w:ascii="Book Antiqua" w:eastAsia="等线" w:hAnsi="Book Antiqua"/>
          <w:color w:val="000000" w:themeColor="text1"/>
          <w:sz w:val="24"/>
        </w:rPr>
        <w:t xml:space="preserve">identified </w:t>
      </w:r>
      <w:r w:rsidR="00012DCC">
        <w:rPr>
          <w:rFonts w:ascii="Book Antiqua" w:eastAsia="等线" w:hAnsi="Book Antiqua"/>
          <w:color w:val="000000" w:themeColor="text1"/>
          <w:sz w:val="24"/>
        </w:rPr>
        <w:t>its</w:t>
      </w:r>
      <w:r w:rsidRPr="00BF6A5C">
        <w:rPr>
          <w:rFonts w:ascii="Book Antiqua" w:eastAsia="等线" w:hAnsi="Book Antiqua"/>
          <w:color w:val="000000" w:themeColor="text1"/>
          <w:sz w:val="24"/>
        </w:rPr>
        <w:t xml:space="preserve"> promoter.</w:t>
      </w:r>
      <w:bookmarkStart w:id="10" w:name="OLE_LINK3"/>
      <w:r w:rsidR="008146F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Furthermore,</w:t>
      </w:r>
      <w:r w:rsidR="008146FC">
        <w:rPr>
          <w:rFonts w:ascii="Book Antiqua" w:eastAsia="等线" w:hAnsi="Book Antiqua"/>
          <w:color w:val="000000" w:themeColor="text1"/>
          <w:sz w:val="24"/>
        </w:rPr>
        <w:t xml:space="preserve"> our</w:t>
      </w:r>
      <w:r w:rsidR="002C5FF5">
        <w:rPr>
          <w:rFonts w:ascii="Book Antiqua" w:eastAsia="等线" w:hAnsi="Book Antiqua" w:hint="eastAsia"/>
          <w:color w:val="000000" w:themeColor="text1"/>
          <w:sz w:val="24"/>
        </w:rPr>
        <w:t xml:space="preserve"> results indicated</w:t>
      </w:r>
      <w:r w:rsidR="00A26215">
        <w:rPr>
          <w:rFonts w:ascii="Book Antiqua" w:eastAsia="等线" w:hAnsi="Book Antiqua" w:hint="eastAsia"/>
          <w:color w:val="000000" w:themeColor="text1"/>
          <w:sz w:val="24"/>
        </w:rPr>
        <w:t xml:space="preserve"> that </w:t>
      </w:r>
      <w:r w:rsidRPr="00BF6A5C">
        <w:rPr>
          <w:rFonts w:ascii="Book Antiqua" w:eastAsia="等线" w:hAnsi="Book Antiqua"/>
          <w:color w:val="000000" w:themeColor="text1"/>
          <w:sz w:val="24"/>
        </w:rPr>
        <w:t>the transcription factors STAT3 and Ets-1</w:t>
      </w:r>
      <w:r w:rsidR="002C5FF5">
        <w:rPr>
          <w:rFonts w:ascii="Book Antiqua" w:eastAsia="等线" w:hAnsi="Book Antiqua" w:hint="eastAsia"/>
          <w:color w:val="000000" w:themeColor="text1"/>
          <w:sz w:val="24"/>
        </w:rPr>
        <w:t xml:space="preserve"> </w:t>
      </w:r>
      <w:r w:rsidR="008146FC">
        <w:rPr>
          <w:rFonts w:ascii="Book Antiqua" w:eastAsia="等线" w:hAnsi="Book Antiqua"/>
          <w:color w:val="000000" w:themeColor="text1"/>
          <w:sz w:val="24"/>
        </w:rPr>
        <w:t>are</w:t>
      </w:r>
      <w:r w:rsidR="008146FC" w:rsidRPr="00BF6A5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both involved in the regulation of integrin β6 transcription in colon </w:t>
      </w:r>
      <w:r w:rsidR="00A26215">
        <w:rPr>
          <w:rFonts w:ascii="Book Antiqua" w:eastAsia="等线" w:hAnsi="Book Antiqua" w:hint="eastAsia"/>
          <w:color w:val="000000" w:themeColor="text1"/>
          <w:sz w:val="24"/>
        </w:rPr>
        <w:t xml:space="preserve">cancer </w:t>
      </w:r>
      <w:r w:rsidRPr="00BF6A5C">
        <w:rPr>
          <w:rFonts w:ascii="Book Antiqua" w:eastAsia="等线" w:hAnsi="Book Antiqua"/>
          <w:color w:val="000000" w:themeColor="text1"/>
          <w:sz w:val="24"/>
        </w:rPr>
        <w:t>cell lines.</w:t>
      </w:r>
      <w:bookmarkEnd w:id="10"/>
    </w:p>
    <w:p w14:paraId="36C4D0B2" w14:textId="77777777" w:rsidR="00AF5C9B" w:rsidRPr="002C5FF5" w:rsidRDefault="00AF5C9B" w:rsidP="00BF6A5C">
      <w:pPr>
        <w:adjustRightInd w:val="0"/>
        <w:snapToGrid w:val="0"/>
        <w:spacing w:line="360" w:lineRule="auto"/>
        <w:rPr>
          <w:rFonts w:ascii="Book Antiqua" w:hAnsi="Book Antiqua" w:cstheme="minorHAnsi"/>
          <w:b/>
          <w:sz w:val="24"/>
          <w:u w:val="single"/>
        </w:rPr>
      </w:pPr>
    </w:p>
    <w:p w14:paraId="37871408" w14:textId="77777777" w:rsidR="00AF5C9B" w:rsidRPr="00BF6A5C" w:rsidRDefault="00AF5C9B" w:rsidP="00BF6A5C">
      <w:pPr>
        <w:adjustRightInd w:val="0"/>
        <w:snapToGrid w:val="0"/>
        <w:spacing w:line="360" w:lineRule="auto"/>
        <w:rPr>
          <w:rFonts w:ascii="Book Antiqua" w:hAnsi="Book Antiqua" w:cstheme="minorHAnsi"/>
          <w:b/>
          <w:sz w:val="24"/>
          <w:u w:val="single"/>
        </w:rPr>
      </w:pPr>
      <w:r w:rsidRPr="00BF6A5C">
        <w:rPr>
          <w:rFonts w:ascii="Book Antiqua" w:hAnsi="Book Antiqua" w:cstheme="minorHAnsi"/>
          <w:b/>
          <w:sz w:val="24"/>
          <w:u w:val="single"/>
        </w:rPr>
        <w:t>ARTICLE HIGHLIGHTS</w:t>
      </w:r>
    </w:p>
    <w:p w14:paraId="541848CD" w14:textId="77777777" w:rsidR="00AF5C9B" w:rsidRPr="00BF6A5C" w:rsidRDefault="00AF5C9B" w:rsidP="00BF6A5C">
      <w:pPr>
        <w:adjustRightInd w:val="0"/>
        <w:snapToGrid w:val="0"/>
        <w:spacing w:line="360" w:lineRule="auto"/>
        <w:rPr>
          <w:rFonts w:ascii="Book Antiqua" w:hAnsi="Book Antiqua" w:cstheme="minorBidi"/>
          <w:b/>
          <w:i/>
          <w:iCs/>
          <w:sz w:val="24"/>
        </w:rPr>
      </w:pPr>
      <w:r w:rsidRPr="00BF6A5C">
        <w:rPr>
          <w:rFonts w:ascii="Book Antiqua" w:hAnsi="Book Antiqua" w:cstheme="minorBidi"/>
          <w:b/>
          <w:i/>
          <w:iCs/>
          <w:sz w:val="24"/>
        </w:rPr>
        <w:t>Research background</w:t>
      </w:r>
    </w:p>
    <w:p w14:paraId="42ADCEC4" w14:textId="14FD45DE" w:rsidR="00AF5C9B" w:rsidRPr="00BF6A5C" w:rsidRDefault="00AF5C9B"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The integrin β6 gene, which </w:t>
      </w:r>
      <w:r w:rsidR="00012DCC">
        <w:rPr>
          <w:rFonts w:ascii="Book Antiqua" w:eastAsia="等线" w:hAnsi="Book Antiqua"/>
          <w:color w:val="000000" w:themeColor="text1"/>
          <w:sz w:val="24"/>
        </w:rPr>
        <w:t xml:space="preserve">is </w:t>
      </w:r>
      <w:r w:rsidR="00012DCC" w:rsidRPr="00BF6A5C">
        <w:rPr>
          <w:rFonts w:ascii="Book Antiqua" w:eastAsia="等线" w:hAnsi="Book Antiqua"/>
          <w:color w:val="000000" w:themeColor="text1"/>
          <w:sz w:val="24"/>
        </w:rPr>
        <w:t>expresse</w:t>
      </w:r>
      <w:r w:rsidR="00012DCC">
        <w:rPr>
          <w:rFonts w:ascii="Book Antiqua" w:eastAsia="等线" w:hAnsi="Book Antiqua"/>
          <w:color w:val="000000" w:themeColor="text1"/>
          <w:sz w:val="24"/>
        </w:rPr>
        <w:t>d</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in epithelial cancer, plays a pivotal role in various aspects of cancer progression. The present research for integrin β6 regulation mainly focuses on the post-transcription and translation related regulation mechanism and its role in tumorigenesis. </w:t>
      </w:r>
    </w:p>
    <w:p w14:paraId="20E21D6E" w14:textId="77777777" w:rsidR="00AF5C9B" w:rsidRPr="00BF6A5C" w:rsidRDefault="00AF5C9B" w:rsidP="00BF6A5C">
      <w:pPr>
        <w:adjustRightInd w:val="0"/>
        <w:snapToGrid w:val="0"/>
        <w:spacing w:line="360" w:lineRule="auto"/>
        <w:rPr>
          <w:rFonts w:ascii="Book Antiqua" w:hAnsi="Book Antiqua" w:cstheme="minorBidi"/>
          <w:b/>
          <w:i/>
          <w:iCs/>
          <w:sz w:val="24"/>
        </w:rPr>
      </w:pPr>
    </w:p>
    <w:p w14:paraId="1D8FD1D7" w14:textId="77777777" w:rsidR="00AF5C9B" w:rsidRPr="00BF6A5C" w:rsidRDefault="00AF5C9B" w:rsidP="00BF6A5C">
      <w:pPr>
        <w:adjustRightInd w:val="0"/>
        <w:snapToGrid w:val="0"/>
        <w:spacing w:line="360" w:lineRule="auto"/>
        <w:rPr>
          <w:rFonts w:ascii="Book Antiqua" w:hAnsi="Book Antiqua" w:cstheme="minorBidi"/>
          <w:b/>
          <w:i/>
          <w:iCs/>
          <w:sz w:val="24"/>
        </w:rPr>
      </w:pPr>
      <w:r w:rsidRPr="00BF6A5C">
        <w:rPr>
          <w:rFonts w:ascii="Book Antiqua" w:hAnsi="Book Antiqua" w:cstheme="minorBidi"/>
          <w:b/>
          <w:i/>
          <w:iCs/>
          <w:sz w:val="24"/>
        </w:rPr>
        <w:t>Research motivation</w:t>
      </w:r>
    </w:p>
    <w:p w14:paraId="3171E685" w14:textId="3ED5EE57" w:rsidR="00AF5C9B" w:rsidRPr="00BF6A5C" w:rsidRDefault="00AF5C9B" w:rsidP="00BF6A5C">
      <w:pPr>
        <w:adjustRightInd w:val="0"/>
        <w:snapToGrid w:val="0"/>
        <w:spacing w:line="360" w:lineRule="auto"/>
        <w:rPr>
          <w:rFonts w:ascii="Book Antiqua" w:hAnsi="Book Antiqua" w:cstheme="minorBidi"/>
          <w:b/>
          <w:i/>
          <w:iCs/>
          <w:sz w:val="24"/>
        </w:rPr>
      </w:pPr>
      <w:proofErr w:type="gramStart"/>
      <w:r w:rsidRPr="00BF6A5C">
        <w:rPr>
          <w:rFonts w:ascii="Book Antiqua" w:eastAsia="等线" w:hAnsi="Book Antiqua"/>
          <w:color w:val="000000" w:themeColor="text1"/>
          <w:sz w:val="24"/>
        </w:rPr>
        <w:t xml:space="preserve">The mechanism of </w:t>
      </w:r>
      <w:r w:rsidR="00A26215">
        <w:rPr>
          <w:rFonts w:ascii="Book Antiqua" w:eastAsia="等线" w:hAnsi="Book Antiqua" w:hint="eastAsia"/>
          <w:color w:val="000000" w:themeColor="text1"/>
          <w:sz w:val="24"/>
        </w:rPr>
        <w:t xml:space="preserve">how the </w:t>
      </w:r>
      <w:r w:rsidRPr="00BF6A5C">
        <w:rPr>
          <w:rFonts w:ascii="Book Antiqua" w:eastAsia="等线" w:hAnsi="Book Antiqua"/>
          <w:color w:val="000000" w:themeColor="text1"/>
          <w:sz w:val="24"/>
        </w:rPr>
        <w:t xml:space="preserve">integrin β6 gene </w:t>
      </w:r>
      <w:r w:rsidR="008146FC">
        <w:rPr>
          <w:rFonts w:ascii="Book Antiqua" w:eastAsia="等线" w:hAnsi="Book Antiqua"/>
          <w:color w:val="000000" w:themeColor="text1"/>
          <w:sz w:val="24"/>
        </w:rPr>
        <w:t>is</w:t>
      </w:r>
      <w:r w:rsidR="00A26215">
        <w:rPr>
          <w:rFonts w:ascii="Book Antiqua" w:eastAsia="等线" w:hAnsi="Book Antiqua" w:hint="eastAsia"/>
          <w:color w:val="000000" w:themeColor="text1"/>
          <w:sz w:val="24"/>
        </w:rPr>
        <w:t xml:space="preserve"> </w:t>
      </w:r>
      <w:r w:rsidR="00A26215" w:rsidRPr="00BF6A5C">
        <w:rPr>
          <w:rFonts w:ascii="Book Antiqua" w:eastAsia="等线" w:hAnsi="Book Antiqua"/>
          <w:color w:val="000000" w:themeColor="text1"/>
          <w:sz w:val="24"/>
        </w:rPr>
        <w:t>regulat</w:t>
      </w:r>
      <w:r w:rsidR="00A26215">
        <w:rPr>
          <w:rFonts w:ascii="Book Antiqua" w:eastAsia="等线" w:hAnsi="Book Antiqua" w:hint="eastAsia"/>
          <w:color w:val="000000" w:themeColor="text1"/>
          <w:sz w:val="24"/>
        </w:rPr>
        <w:t>ed</w:t>
      </w:r>
      <w:r w:rsidR="008146FC">
        <w:rPr>
          <w:rFonts w:ascii="Book Antiqua" w:eastAsia="等线" w:hAnsi="Book Antiqua"/>
          <w:color w:val="000000" w:themeColor="text1"/>
          <w:sz w:val="24"/>
        </w:rPr>
        <w:t xml:space="preserve">, </w:t>
      </w:r>
      <w:r w:rsidR="00A26215">
        <w:rPr>
          <w:rFonts w:ascii="Book Antiqua" w:eastAsia="等线" w:hAnsi="Book Antiqua" w:hint="eastAsia"/>
          <w:color w:val="000000" w:themeColor="text1"/>
          <w:sz w:val="24"/>
        </w:rPr>
        <w:t xml:space="preserve">and </w:t>
      </w:r>
      <w:r w:rsidR="008146FC">
        <w:rPr>
          <w:rFonts w:ascii="Book Antiqua" w:eastAsia="等线" w:hAnsi="Book Antiqua"/>
          <w:color w:val="000000" w:themeColor="text1"/>
          <w:sz w:val="24"/>
        </w:rPr>
        <w:t xml:space="preserve">the </w:t>
      </w:r>
      <w:r w:rsidRPr="00BF6A5C">
        <w:rPr>
          <w:rFonts w:ascii="Book Antiqua" w:eastAsia="等线" w:hAnsi="Book Antiqua"/>
          <w:color w:val="000000" w:themeColor="text1"/>
          <w:sz w:val="24"/>
        </w:rPr>
        <w:t>promoter and</w:t>
      </w:r>
      <w:r w:rsidR="008146F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transcription factors responsible for basic transcription of integrin β6 gene</w:t>
      </w:r>
      <w:r w:rsidR="008146FC">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remain unknown.</w:t>
      </w:r>
      <w:proofErr w:type="gramEnd"/>
      <w:r w:rsidRPr="00BF6A5C">
        <w:rPr>
          <w:rFonts w:ascii="Book Antiqua" w:eastAsia="等线" w:hAnsi="Book Antiqua"/>
          <w:color w:val="000000" w:themeColor="text1"/>
          <w:sz w:val="24"/>
        </w:rPr>
        <w:t xml:space="preserve"> </w:t>
      </w:r>
    </w:p>
    <w:p w14:paraId="79A545BE" w14:textId="77777777" w:rsidR="00AF5C9B" w:rsidRPr="00BF6A5C" w:rsidRDefault="00AF5C9B" w:rsidP="00BF6A5C">
      <w:pPr>
        <w:adjustRightInd w:val="0"/>
        <w:snapToGrid w:val="0"/>
        <w:spacing w:line="360" w:lineRule="auto"/>
        <w:rPr>
          <w:rFonts w:ascii="Book Antiqua" w:hAnsi="Book Antiqua" w:cstheme="minorBidi"/>
          <w:b/>
          <w:i/>
          <w:iCs/>
          <w:sz w:val="24"/>
        </w:rPr>
      </w:pPr>
    </w:p>
    <w:p w14:paraId="54718A86" w14:textId="77777777" w:rsidR="00AF5C9B" w:rsidRPr="00BF6A5C" w:rsidRDefault="00AF5C9B" w:rsidP="00BF6A5C">
      <w:pPr>
        <w:adjustRightInd w:val="0"/>
        <w:snapToGrid w:val="0"/>
        <w:spacing w:line="360" w:lineRule="auto"/>
        <w:rPr>
          <w:rFonts w:ascii="Book Antiqua" w:hAnsi="Book Antiqua" w:cstheme="minorBidi"/>
          <w:b/>
          <w:i/>
          <w:iCs/>
          <w:sz w:val="24"/>
        </w:rPr>
      </w:pPr>
      <w:r w:rsidRPr="00BF6A5C">
        <w:rPr>
          <w:rFonts w:ascii="Book Antiqua" w:hAnsi="Book Antiqua" w:cstheme="minorBidi"/>
          <w:b/>
          <w:i/>
          <w:iCs/>
          <w:sz w:val="24"/>
        </w:rPr>
        <w:t>Research objectives</w:t>
      </w:r>
    </w:p>
    <w:p w14:paraId="22DC244D" w14:textId="23136587" w:rsidR="00AF5C9B" w:rsidRPr="00BF6A5C" w:rsidRDefault="00AF5C9B"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This study aimed to</w:t>
      </w:r>
      <w:r w:rsidR="009A1B9D">
        <w:rPr>
          <w:rFonts w:ascii="Book Antiqua" w:eastAsia="等线" w:hAnsi="Book Antiqua"/>
          <w:color w:val="000000" w:themeColor="text1"/>
          <w:sz w:val="24"/>
        </w:rPr>
        <w:t xml:space="preserve"> </w:t>
      </w:r>
      <w:r w:rsidR="00012DCC" w:rsidRPr="00BF6A5C">
        <w:rPr>
          <w:rFonts w:ascii="Book Antiqua" w:eastAsia="等线" w:hAnsi="Book Antiqua"/>
          <w:color w:val="000000" w:themeColor="text1"/>
          <w:sz w:val="24"/>
        </w:rPr>
        <w:t>clon</w:t>
      </w:r>
      <w:r w:rsidR="00012DCC">
        <w:rPr>
          <w:rFonts w:ascii="Book Antiqua" w:eastAsia="等线" w:hAnsi="Book Antiqua"/>
          <w:color w:val="000000" w:themeColor="text1"/>
          <w:sz w:val="24"/>
        </w:rPr>
        <w:t>e</w:t>
      </w:r>
      <w:r w:rsidR="00166741">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and characteriz</w:t>
      </w:r>
      <w:r w:rsidR="00012DCC">
        <w:rPr>
          <w:rFonts w:ascii="Book Antiqua" w:eastAsia="等线" w:hAnsi="Book Antiqua"/>
          <w:color w:val="000000" w:themeColor="text1"/>
          <w:sz w:val="24"/>
        </w:rPr>
        <w:t>e</w:t>
      </w:r>
      <w:r w:rsidRPr="00BF6A5C">
        <w:rPr>
          <w:rFonts w:ascii="Book Antiqua" w:eastAsia="等线" w:hAnsi="Book Antiqua"/>
          <w:color w:val="000000" w:themeColor="text1"/>
          <w:sz w:val="24"/>
        </w:rPr>
        <w:t xml:space="preserve"> the integrin β6 promoter.</w:t>
      </w:r>
    </w:p>
    <w:p w14:paraId="72696DD8" w14:textId="77777777" w:rsidR="00AF5C9B" w:rsidRPr="00012DCC" w:rsidRDefault="00AF5C9B" w:rsidP="00BF6A5C">
      <w:pPr>
        <w:adjustRightInd w:val="0"/>
        <w:snapToGrid w:val="0"/>
        <w:spacing w:line="360" w:lineRule="auto"/>
        <w:rPr>
          <w:rFonts w:ascii="Book Antiqua" w:hAnsi="Book Antiqua" w:cstheme="minorBidi"/>
          <w:b/>
          <w:i/>
          <w:iCs/>
          <w:sz w:val="24"/>
        </w:rPr>
      </w:pPr>
    </w:p>
    <w:p w14:paraId="51A7E96F" w14:textId="77777777" w:rsidR="00AF5C9B" w:rsidRPr="00BF6A5C" w:rsidRDefault="00AF5C9B" w:rsidP="00BF6A5C">
      <w:pPr>
        <w:adjustRightInd w:val="0"/>
        <w:snapToGrid w:val="0"/>
        <w:spacing w:line="360" w:lineRule="auto"/>
        <w:rPr>
          <w:rFonts w:ascii="Book Antiqua" w:hAnsi="Book Antiqua" w:cstheme="minorBidi"/>
          <w:b/>
          <w:i/>
          <w:iCs/>
          <w:sz w:val="24"/>
        </w:rPr>
      </w:pPr>
      <w:r w:rsidRPr="00BF6A5C">
        <w:rPr>
          <w:rFonts w:ascii="Book Antiqua" w:hAnsi="Book Antiqua" w:cstheme="minorBidi"/>
          <w:b/>
          <w:i/>
          <w:iCs/>
          <w:sz w:val="24"/>
        </w:rPr>
        <w:t>Research methods</w:t>
      </w:r>
    </w:p>
    <w:p w14:paraId="31B32BCE" w14:textId="2D24ADF4" w:rsidR="00AF5C9B" w:rsidRPr="00BF6A5C" w:rsidRDefault="00AF5C9B"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The region </w:t>
      </w:r>
      <w:r w:rsidR="00012DCC">
        <w:rPr>
          <w:rFonts w:ascii="Book Antiqua" w:eastAsia="等线" w:hAnsi="Book Antiqua"/>
          <w:color w:val="000000" w:themeColor="text1"/>
          <w:sz w:val="24"/>
        </w:rPr>
        <w:t>containing</w:t>
      </w:r>
      <w:r w:rsidR="00166741">
        <w:rPr>
          <w:rFonts w:ascii="Book Antiqua" w:eastAsia="等线" w:hAnsi="Book Antiqua"/>
          <w:color w:val="000000" w:themeColor="text1"/>
          <w:sz w:val="24"/>
        </w:rPr>
        <w:t xml:space="preserve"> the </w:t>
      </w:r>
      <w:r w:rsidRPr="00BF6A5C">
        <w:rPr>
          <w:rFonts w:ascii="Book Antiqua" w:eastAsia="等线" w:hAnsi="Book Antiqua"/>
          <w:color w:val="000000" w:themeColor="text1"/>
          <w:sz w:val="24"/>
        </w:rPr>
        <w:t xml:space="preserve">integrin β6 promoter </w:t>
      </w:r>
      <w:r w:rsidR="00012DCC">
        <w:rPr>
          <w:rFonts w:ascii="Book Antiqua" w:eastAsia="等线" w:hAnsi="Book Antiqua"/>
          <w:color w:val="000000" w:themeColor="text1"/>
          <w:sz w:val="24"/>
        </w:rPr>
        <w:t xml:space="preserve">was predicted </w:t>
      </w:r>
      <w:r w:rsidRPr="00BF6A5C">
        <w:rPr>
          <w:rFonts w:ascii="Book Antiqua" w:eastAsia="等线" w:hAnsi="Book Antiqua"/>
          <w:color w:val="000000" w:themeColor="text1"/>
          <w:sz w:val="24"/>
        </w:rPr>
        <w:t>and</w:t>
      </w:r>
      <w:r w:rsidR="009A1B9D">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luciferase reporter plasmids</w:t>
      </w:r>
      <w:r w:rsidR="00012DCC">
        <w:rPr>
          <w:rFonts w:ascii="Book Antiqua" w:eastAsia="等线" w:hAnsi="Book Antiqua"/>
          <w:color w:val="000000" w:themeColor="text1"/>
          <w:sz w:val="24"/>
        </w:rPr>
        <w:t xml:space="preserve"> were</w:t>
      </w:r>
      <w:r w:rsidR="00166741">
        <w:rPr>
          <w:rFonts w:ascii="Book Antiqua" w:eastAsia="等线" w:hAnsi="Book Antiqua"/>
          <w:color w:val="000000" w:themeColor="text1"/>
          <w:sz w:val="24"/>
        </w:rPr>
        <w:t xml:space="preserve"> </w:t>
      </w:r>
      <w:r w:rsidR="00012DCC">
        <w:rPr>
          <w:rFonts w:ascii="Book Antiqua" w:eastAsia="等线" w:hAnsi="Book Antiqua"/>
          <w:color w:val="000000" w:themeColor="text1"/>
          <w:sz w:val="24"/>
        </w:rPr>
        <w:t>constructed</w:t>
      </w:r>
      <w:r w:rsidRPr="00BF6A5C">
        <w:rPr>
          <w:rFonts w:ascii="Book Antiqua" w:eastAsia="等线" w:hAnsi="Book Antiqua"/>
          <w:color w:val="000000" w:themeColor="text1"/>
          <w:sz w:val="24"/>
        </w:rPr>
        <w:t xml:space="preserve">. </w:t>
      </w:r>
      <w:r w:rsidR="00012DCC">
        <w:rPr>
          <w:rFonts w:ascii="Book Antiqua" w:eastAsia="等线" w:hAnsi="Book Antiqua"/>
          <w:color w:val="000000" w:themeColor="text1"/>
          <w:sz w:val="24"/>
        </w:rPr>
        <w:t>T</w:t>
      </w:r>
      <w:r w:rsidR="00012DCC" w:rsidRPr="00BF6A5C">
        <w:rPr>
          <w:rFonts w:ascii="Book Antiqua" w:eastAsia="等线" w:hAnsi="Book Antiqua"/>
          <w:color w:val="000000" w:themeColor="text1"/>
          <w:sz w:val="24"/>
        </w:rPr>
        <w:t xml:space="preserve">he </w:t>
      </w:r>
      <w:r w:rsidRPr="00BF6A5C">
        <w:rPr>
          <w:rFonts w:ascii="Book Antiqua" w:eastAsia="等线" w:hAnsi="Book Antiqua"/>
          <w:color w:val="000000" w:themeColor="text1"/>
          <w:sz w:val="24"/>
        </w:rPr>
        <w:t xml:space="preserve">location of core promoter and binding site for transcription factors </w:t>
      </w:r>
      <w:r w:rsidR="00012DCC" w:rsidRPr="00BF6A5C">
        <w:rPr>
          <w:rFonts w:ascii="Book Antiqua" w:eastAsia="等线" w:hAnsi="Book Antiqua"/>
          <w:color w:val="000000" w:themeColor="text1"/>
          <w:sz w:val="24"/>
        </w:rPr>
        <w:t>w</w:t>
      </w:r>
      <w:r w:rsidR="00012DCC">
        <w:rPr>
          <w:rFonts w:ascii="Book Antiqua" w:eastAsia="等线" w:hAnsi="Book Antiqua"/>
          <w:color w:val="000000" w:themeColor="text1"/>
          <w:sz w:val="24"/>
        </w:rPr>
        <w:t>ere</w:t>
      </w:r>
      <w:r w:rsidR="00166741">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 xml:space="preserve">identified by element deletion analysis. </w:t>
      </w:r>
    </w:p>
    <w:p w14:paraId="41A44791" w14:textId="77777777" w:rsidR="00AF5C9B" w:rsidRPr="00012DCC" w:rsidRDefault="00AF5C9B" w:rsidP="00BF6A5C">
      <w:pPr>
        <w:adjustRightInd w:val="0"/>
        <w:snapToGrid w:val="0"/>
        <w:spacing w:line="360" w:lineRule="auto"/>
        <w:rPr>
          <w:rFonts w:ascii="Book Antiqua" w:hAnsi="Book Antiqua" w:cstheme="minorBidi"/>
          <w:b/>
          <w:i/>
          <w:iCs/>
          <w:sz w:val="24"/>
        </w:rPr>
      </w:pPr>
    </w:p>
    <w:p w14:paraId="565A5553" w14:textId="77777777" w:rsidR="00AF5C9B" w:rsidRPr="00BF6A5C" w:rsidRDefault="00AF5C9B" w:rsidP="00BF6A5C">
      <w:pPr>
        <w:adjustRightInd w:val="0"/>
        <w:snapToGrid w:val="0"/>
        <w:spacing w:line="360" w:lineRule="auto"/>
        <w:rPr>
          <w:rFonts w:ascii="Book Antiqua" w:hAnsi="Book Antiqua" w:cstheme="minorBidi"/>
          <w:b/>
          <w:i/>
          <w:iCs/>
          <w:sz w:val="24"/>
        </w:rPr>
      </w:pPr>
      <w:r w:rsidRPr="00BF6A5C">
        <w:rPr>
          <w:rFonts w:ascii="Book Antiqua" w:hAnsi="Book Antiqua" w:cstheme="minorBidi"/>
          <w:b/>
          <w:i/>
          <w:iCs/>
          <w:sz w:val="24"/>
        </w:rPr>
        <w:t>Research results</w:t>
      </w:r>
    </w:p>
    <w:p w14:paraId="62882E36" w14:textId="73324281" w:rsidR="00AF5C9B" w:rsidRPr="00BF6A5C" w:rsidRDefault="00012DCC" w:rsidP="00BF6A5C">
      <w:pPr>
        <w:adjustRightInd w:val="0"/>
        <w:snapToGrid w:val="0"/>
        <w:spacing w:line="360" w:lineRule="auto"/>
        <w:rPr>
          <w:rFonts w:ascii="Book Antiqua" w:eastAsia="等线" w:hAnsi="Book Antiqua"/>
          <w:color w:val="000000" w:themeColor="text1"/>
          <w:sz w:val="24"/>
        </w:rPr>
      </w:pPr>
      <w:r>
        <w:rPr>
          <w:rFonts w:ascii="Book Antiqua" w:eastAsia="等线" w:hAnsi="Book Antiqua"/>
          <w:color w:val="000000" w:themeColor="text1"/>
          <w:sz w:val="24"/>
        </w:rPr>
        <w:t>We</w:t>
      </w:r>
      <w:r w:rsidR="00AF5C9B" w:rsidRPr="00BF6A5C">
        <w:rPr>
          <w:rFonts w:ascii="Book Antiqua" w:eastAsia="等线" w:hAnsi="Book Antiqua"/>
          <w:color w:val="000000" w:themeColor="text1"/>
          <w:sz w:val="24"/>
        </w:rPr>
        <w:t xml:space="preserve"> found that the regulatory elements for transcription of integrin β6 gene were located between -350 and-85 and contained binding site</w:t>
      </w:r>
      <w:r>
        <w:rPr>
          <w:rFonts w:ascii="Book Antiqua" w:eastAsia="等线" w:hAnsi="Book Antiqua"/>
          <w:color w:val="000000" w:themeColor="text1"/>
          <w:sz w:val="24"/>
        </w:rPr>
        <w:t>s</w:t>
      </w:r>
      <w:r w:rsidR="00AF5C9B" w:rsidRPr="00BF6A5C">
        <w:rPr>
          <w:rFonts w:ascii="Book Antiqua" w:eastAsia="等线" w:hAnsi="Book Antiqua"/>
          <w:color w:val="000000" w:themeColor="text1"/>
          <w:sz w:val="24"/>
        </w:rPr>
        <w:t xml:space="preserve"> for transcription factors such as STAT3 and Ets-1.</w:t>
      </w:r>
    </w:p>
    <w:p w14:paraId="1D61BE63" w14:textId="77777777" w:rsidR="00AF5C9B" w:rsidRPr="00BF6A5C" w:rsidRDefault="00AF5C9B" w:rsidP="00BF6A5C">
      <w:pPr>
        <w:adjustRightInd w:val="0"/>
        <w:snapToGrid w:val="0"/>
        <w:spacing w:line="360" w:lineRule="auto"/>
        <w:rPr>
          <w:rFonts w:ascii="Book Antiqua" w:hAnsi="Book Antiqua" w:cstheme="minorBidi"/>
          <w:b/>
          <w:i/>
          <w:iCs/>
          <w:sz w:val="24"/>
        </w:rPr>
      </w:pPr>
    </w:p>
    <w:p w14:paraId="49D19D9A" w14:textId="77777777" w:rsidR="00AF5C9B" w:rsidRPr="00BF6A5C" w:rsidRDefault="00AF5C9B" w:rsidP="00BF6A5C">
      <w:pPr>
        <w:adjustRightInd w:val="0"/>
        <w:snapToGrid w:val="0"/>
        <w:spacing w:line="360" w:lineRule="auto"/>
        <w:rPr>
          <w:rFonts w:ascii="Book Antiqua" w:hAnsi="Book Antiqua" w:cstheme="minorBidi"/>
          <w:b/>
          <w:i/>
          <w:iCs/>
          <w:sz w:val="24"/>
        </w:rPr>
      </w:pPr>
      <w:r w:rsidRPr="00BF6A5C">
        <w:rPr>
          <w:rFonts w:ascii="Book Antiqua" w:hAnsi="Book Antiqua" w:cstheme="minorBidi"/>
          <w:b/>
          <w:i/>
          <w:iCs/>
          <w:sz w:val="24"/>
        </w:rPr>
        <w:t>Research conclusions</w:t>
      </w:r>
    </w:p>
    <w:p w14:paraId="0997FB49" w14:textId="1264723E" w:rsidR="00AF5C9B" w:rsidRPr="00BF6A5C" w:rsidRDefault="00012DCC" w:rsidP="00BF6A5C">
      <w:pPr>
        <w:adjustRightInd w:val="0"/>
        <w:snapToGrid w:val="0"/>
        <w:spacing w:line="360" w:lineRule="auto"/>
        <w:rPr>
          <w:rFonts w:ascii="Book Antiqua" w:eastAsia="等线" w:hAnsi="Book Antiqua"/>
          <w:color w:val="000000" w:themeColor="text1"/>
          <w:sz w:val="24"/>
        </w:rPr>
      </w:pPr>
      <w:r>
        <w:rPr>
          <w:rFonts w:ascii="Book Antiqua" w:eastAsia="等线" w:hAnsi="Book Antiqua"/>
          <w:color w:val="000000" w:themeColor="text1"/>
          <w:sz w:val="24"/>
        </w:rPr>
        <w:t>We have identified</w:t>
      </w:r>
      <w:r w:rsidR="00AF5C9B" w:rsidRPr="00BF6A5C">
        <w:rPr>
          <w:rFonts w:ascii="Book Antiqua" w:eastAsia="等线" w:hAnsi="Book Antiqua"/>
          <w:color w:val="000000" w:themeColor="text1"/>
          <w:sz w:val="24"/>
        </w:rPr>
        <w:t xml:space="preserve"> the region of β6 core promoter and </w:t>
      </w:r>
      <w:r>
        <w:rPr>
          <w:rFonts w:ascii="Book Antiqua" w:eastAsia="等线" w:hAnsi="Book Antiqua"/>
          <w:color w:val="000000" w:themeColor="text1"/>
          <w:sz w:val="24"/>
        </w:rPr>
        <w:t>the</w:t>
      </w:r>
      <w:r w:rsidR="00166741">
        <w:rPr>
          <w:rFonts w:ascii="Book Antiqua" w:eastAsia="等线" w:hAnsi="Book Antiqua"/>
          <w:color w:val="000000" w:themeColor="text1"/>
          <w:sz w:val="24"/>
        </w:rPr>
        <w:t xml:space="preserve"> </w:t>
      </w:r>
      <w:r w:rsidR="00AF5C9B" w:rsidRPr="00BF6A5C">
        <w:rPr>
          <w:rFonts w:ascii="Book Antiqua" w:eastAsia="等线" w:hAnsi="Book Antiqua"/>
          <w:color w:val="000000" w:themeColor="text1"/>
          <w:sz w:val="24"/>
        </w:rPr>
        <w:t xml:space="preserve">binding sites for transcription factors such as Ets-1 and STAT3, which </w:t>
      </w:r>
      <w:r>
        <w:rPr>
          <w:rFonts w:ascii="Book Antiqua" w:eastAsia="等线" w:hAnsi="Book Antiqua"/>
          <w:color w:val="000000" w:themeColor="text1"/>
          <w:sz w:val="24"/>
        </w:rPr>
        <w:t>are</w:t>
      </w:r>
      <w:r w:rsidR="00166741">
        <w:rPr>
          <w:rFonts w:ascii="Book Antiqua" w:eastAsia="等线" w:hAnsi="Book Antiqua"/>
          <w:color w:val="000000" w:themeColor="text1"/>
          <w:sz w:val="24"/>
        </w:rPr>
        <w:t xml:space="preserve"> </w:t>
      </w:r>
      <w:r w:rsidR="00AF5C9B" w:rsidRPr="00BF6A5C">
        <w:rPr>
          <w:rFonts w:ascii="Book Antiqua" w:eastAsia="等线" w:hAnsi="Book Antiqua"/>
          <w:color w:val="000000" w:themeColor="text1"/>
          <w:sz w:val="24"/>
        </w:rPr>
        <w:t xml:space="preserve">important for integrin β6 promoter transcription activity. </w:t>
      </w:r>
    </w:p>
    <w:p w14:paraId="268FC6EF" w14:textId="77777777" w:rsidR="00AF5C9B" w:rsidRPr="00BF6A5C" w:rsidRDefault="00AF5C9B" w:rsidP="00BF6A5C">
      <w:pPr>
        <w:adjustRightInd w:val="0"/>
        <w:snapToGrid w:val="0"/>
        <w:spacing w:line="360" w:lineRule="auto"/>
        <w:rPr>
          <w:rFonts w:ascii="Book Antiqua" w:hAnsi="Book Antiqua" w:cstheme="minorBidi"/>
          <w:b/>
          <w:i/>
          <w:iCs/>
          <w:sz w:val="24"/>
        </w:rPr>
      </w:pPr>
    </w:p>
    <w:p w14:paraId="74CF8721" w14:textId="77777777" w:rsidR="00AF5C9B" w:rsidRPr="00BF6A5C" w:rsidRDefault="00AF5C9B" w:rsidP="00BF6A5C">
      <w:pPr>
        <w:adjustRightInd w:val="0"/>
        <w:snapToGrid w:val="0"/>
        <w:spacing w:line="360" w:lineRule="auto"/>
        <w:rPr>
          <w:rFonts w:ascii="Book Antiqua" w:hAnsi="Book Antiqua" w:cstheme="minorBidi"/>
          <w:b/>
          <w:i/>
          <w:iCs/>
          <w:sz w:val="24"/>
        </w:rPr>
      </w:pPr>
      <w:r w:rsidRPr="00BF6A5C">
        <w:rPr>
          <w:rFonts w:ascii="Book Antiqua" w:hAnsi="Book Antiqua" w:cstheme="minorBidi"/>
          <w:b/>
          <w:i/>
          <w:iCs/>
          <w:sz w:val="24"/>
        </w:rPr>
        <w:t>Research perspectives</w:t>
      </w:r>
    </w:p>
    <w:p w14:paraId="587FE1B1" w14:textId="5B27AC4B" w:rsidR="00AF5C9B" w:rsidRPr="00BF6A5C" w:rsidRDefault="00AF5C9B"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color w:val="000000" w:themeColor="text1"/>
          <w:sz w:val="24"/>
        </w:rPr>
        <w:t xml:space="preserve">The findings </w:t>
      </w:r>
      <w:r w:rsidR="00012DCC">
        <w:rPr>
          <w:rFonts w:ascii="Book Antiqua" w:eastAsia="等线" w:hAnsi="Book Antiqua"/>
          <w:color w:val="000000" w:themeColor="text1"/>
          <w:sz w:val="24"/>
        </w:rPr>
        <w:t>of this study are</w:t>
      </w:r>
      <w:r w:rsidR="00166741">
        <w:rPr>
          <w:rFonts w:ascii="Book Antiqua" w:eastAsia="等线" w:hAnsi="Book Antiqua"/>
          <w:color w:val="000000" w:themeColor="text1"/>
          <w:sz w:val="24"/>
        </w:rPr>
        <w:t xml:space="preserve"> </w:t>
      </w:r>
      <w:r w:rsidRPr="00BF6A5C">
        <w:rPr>
          <w:rFonts w:ascii="Book Antiqua" w:eastAsia="等线" w:hAnsi="Book Antiqua"/>
          <w:color w:val="000000" w:themeColor="text1"/>
          <w:sz w:val="24"/>
        </w:rPr>
        <w:t>important for investigating the mechanism of integrin β6 activation in cancer progression.</w:t>
      </w:r>
    </w:p>
    <w:p w14:paraId="3D0221F0" w14:textId="77777777" w:rsidR="00AF5C9B" w:rsidRPr="00BF6A5C" w:rsidRDefault="00AF5C9B" w:rsidP="00BF6A5C">
      <w:pPr>
        <w:adjustRightInd w:val="0"/>
        <w:snapToGrid w:val="0"/>
        <w:spacing w:line="360" w:lineRule="auto"/>
        <w:rPr>
          <w:rFonts w:ascii="Book Antiqua" w:hAnsi="Book Antiqua"/>
          <w:color w:val="000000" w:themeColor="text1"/>
          <w:sz w:val="24"/>
        </w:rPr>
      </w:pPr>
    </w:p>
    <w:p w14:paraId="15DCB77A" w14:textId="77777777" w:rsidR="00087628" w:rsidRPr="00BF6A5C" w:rsidRDefault="00BB7DE7" w:rsidP="00BF6A5C">
      <w:pPr>
        <w:adjustRightInd w:val="0"/>
        <w:snapToGrid w:val="0"/>
        <w:spacing w:line="360" w:lineRule="auto"/>
        <w:rPr>
          <w:rFonts w:ascii="Book Antiqua" w:hAnsi="Book Antiqua"/>
          <w:b/>
          <w:color w:val="000000" w:themeColor="text1"/>
          <w:sz w:val="24"/>
        </w:rPr>
      </w:pPr>
      <w:r w:rsidRPr="00BF6A5C">
        <w:rPr>
          <w:rFonts w:ascii="Book Antiqua" w:hAnsi="Book Antiqua"/>
          <w:b/>
          <w:color w:val="000000" w:themeColor="text1"/>
          <w:sz w:val="24"/>
        </w:rPr>
        <w:t>REFERENCES</w:t>
      </w:r>
    </w:p>
    <w:p w14:paraId="4F777B24"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 </w:t>
      </w:r>
      <w:proofErr w:type="spellStart"/>
      <w:r w:rsidRPr="00BF6A5C">
        <w:rPr>
          <w:rFonts w:ascii="Book Antiqua" w:hAnsi="Book Antiqua"/>
          <w:b/>
          <w:sz w:val="24"/>
        </w:rPr>
        <w:t>Olof</w:t>
      </w:r>
      <w:proofErr w:type="spellEnd"/>
      <w:r w:rsidRPr="00BF6A5C">
        <w:rPr>
          <w:rFonts w:ascii="Book Antiqua" w:hAnsi="Book Antiqua"/>
          <w:b/>
          <w:sz w:val="24"/>
        </w:rPr>
        <w:t xml:space="preserve"> Olsson P</w:t>
      </w:r>
      <w:r w:rsidRPr="00BF6A5C">
        <w:rPr>
          <w:rFonts w:ascii="Book Antiqua" w:hAnsi="Book Antiqua"/>
          <w:sz w:val="24"/>
        </w:rPr>
        <w:t xml:space="preserve">, </w:t>
      </w:r>
      <w:proofErr w:type="spellStart"/>
      <w:r w:rsidRPr="00BF6A5C">
        <w:rPr>
          <w:rFonts w:ascii="Book Antiqua" w:hAnsi="Book Antiqua"/>
          <w:sz w:val="24"/>
        </w:rPr>
        <w:t>Gustafsson</w:t>
      </w:r>
      <w:proofErr w:type="spellEnd"/>
      <w:r w:rsidRPr="00BF6A5C">
        <w:rPr>
          <w:rFonts w:ascii="Book Antiqua" w:hAnsi="Book Antiqua"/>
          <w:sz w:val="24"/>
        </w:rPr>
        <w:t xml:space="preserve"> R, </w:t>
      </w:r>
      <w:proofErr w:type="spellStart"/>
      <w:r w:rsidRPr="00BF6A5C">
        <w:rPr>
          <w:rFonts w:ascii="Book Antiqua" w:hAnsi="Book Antiqua"/>
          <w:sz w:val="24"/>
        </w:rPr>
        <w:t>Salnikov</w:t>
      </w:r>
      <w:proofErr w:type="spellEnd"/>
      <w:r w:rsidRPr="00BF6A5C">
        <w:rPr>
          <w:rFonts w:ascii="Book Antiqua" w:hAnsi="Book Antiqua"/>
          <w:sz w:val="24"/>
        </w:rPr>
        <w:t xml:space="preserve"> AV, </w:t>
      </w:r>
      <w:proofErr w:type="spellStart"/>
      <w:r w:rsidRPr="00BF6A5C">
        <w:rPr>
          <w:rFonts w:ascii="Book Antiqua" w:hAnsi="Book Antiqua"/>
          <w:sz w:val="24"/>
        </w:rPr>
        <w:t>Göthe</w:t>
      </w:r>
      <w:proofErr w:type="spellEnd"/>
      <w:r w:rsidRPr="00BF6A5C">
        <w:rPr>
          <w:rFonts w:ascii="Book Antiqua" w:hAnsi="Book Antiqua"/>
          <w:sz w:val="24"/>
        </w:rPr>
        <w:t xml:space="preserve"> M, Zeller KS, </w:t>
      </w:r>
      <w:proofErr w:type="spellStart"/>
      <w:r w:rsidRPr="00BF6A5C">
        <w:rPr>
          <w:rFonts w:ascii="Book Antiqua" w:hAnsi="Book Antiqua"/>
          <w:sz w:val="24"/>
        </w:rPr>
        <w:t>Friman</w:t>
      </w:r>
      <w:proofErr w:type="spellEnd"/>
      <w:r w:rsidRPr="00BF6A5C">
        <w:rPr>
          <w:rFonts w:ascii="Book Antiqua" w:hAnsi="Book Antiqua"/>
          <w:sz w:val="24"/>
        </w:rPr>
        <w:t xml:space="preserve"> T, </w:t>
      </w:r>
      <w:proofErr w:type="spellStart"/>
      <w:r w:rsidRPr="00BF6A5C">
        <w:rPr>
          <w:rFonts w:ascii="Book Antiqua" w:hAnsi="Book Antiqua"/>
          <w:sz w:val="24"/>
        </w:rPr>
        <w:t>Baldetorp</w:t>
      </w:r>
      <w:proofErr w:type="spellEnd"/>
      <w:r w:rsidRPr="00BF6A5C">
        <w:rPr>
          <w:rFonts w:ascii="Book Antiqua" w:hAnsi="Book Antiqua"/>
          <w:sz w:val="24"/>
        </w:rPr>
        <w:t xml:space="preserve"> B, </w:t>
      </w:r>
      <w:proofErr w:type="spellStart"/>
      <w:r w:rsidRPr="00BF6A5C">
        <w:rPr>
          <w:rFonts w:ascii="Book Antiqua" w:hAnsi="Book Antiqua"/>
          <w:sz w:val="24"/>
        </w:rPr>
        <w:t>Koopman</w:t>
      </w:r>
      <w:proofErr w:type="spellEnd"/>
      <w:r w:rsidRPr="00BF6A5C">
        <w:rPr>
          <w:rFonts w:ascii="Book Antiqua" w:hAnsi="Book Antiqua"/>
          <w:sz w:val="24"/>
        </w:rPr>
        <w:t xml:space="preserve"> LA, </w:t>
      </w:r>
      <w:proofErr w:type="spellStart"/>
      <w:r w:rsidRPr="00BF6A5C">
        <w:rPr>
          <w:rFonts w:ascii="Book Antiqua" w:hAnsi="Book Antiqua"/>
          <w:sz w:val="24"/>
        </w:rPr>
        <w:t>Weinreb</w:t>
      </w:r>
      <w:proofErr w:type="spellEnd"/>
      <w:r w:rsidRPr="00BF6A5C">
        <w:rPr>
          <w:rFonts w:ascii="Book Antiqua" w:hAnsi="Book Antiqua"/>
          <w:sz w:val="24"/>
        </w:rPr>
        <w:t xml:space="preserve"> PH, Violette SM, </w:t>
      </w:r>
      <w:proofErr w:type="spellStart"/>
      <w:r w:rsidRPr="00BF6A5C">
        <w:rPr>
          <w:rFonts w:ascii="Book Antiqua" w:hAnsi="Book Antiqua"/>
          <w:sz w:val="24"/>
        </w:rPr>
        <w:t>Kalamajski</w:t>
      </w:r>
      <w:proofErr w:type="spellEnd"/>
      <w:r w:rsidRPr="00BF6A5C">
        <w:rPr>
          <w:rFonts w:ascii="Book Antiqua" w:hAnsi="Book Antiqua"/>
          <w:sz w:val="24"/>
        </w:rPr>
        <w:t xml:space="preserve"> S, </w:t>
      </w:r>
      <w:proofErr w:type="spellStart"/>
      <w:r w:rsidRPr="00BF6A5C">
        <w:rPr>
          <w:rFonts w:ascii="Book Antiqua" w:hAnsi="Book Antiqua"/>
          <w:sz w:val="24"/>
        </w:rPr>
        <w:t>Heldin</w:t>
      </w:r>
      <w:proofErr w:type="spellEnd"/>
      <w:r w:rsidRPr="00BF6A5C">
        <w:rPr>
          <w:rFonts w:ascii="Book Antiqua" w:hAnsi="Book Antiqua"/>
          <w:sz w:val="24"/>
        </w:rPr>
        <w:t xml:space="preserve"> NE, Rubin K. Inhibition of integrin α</w:t>
      </w:r>
      <w:r w:rsidRPr="00BF6A5C">
        <w:rPr>
          <w:rFonts w:ascii="Book Antiqua" w:hAnsi="Book Antiqua"/>
          <w:sz w:val="24"/>
          <w:vertAlign w:val="subscript"/>
        </w:rPr>
        <w:t>V</w:t>
      </w:r>
      <w:r w:rsidRPr="00BF6A5C">
        <w:rPr>
          <w:rFonts w:ascii="Book Antiqua" w:hAnsi="Book Antiqua"/>
          <w:sz w:val="24"/>
        </w:rPr>
        <w:t>β</w:t>
      </w:r>
      <w:r w:rsidRPr="00BF6A5C">
        <w:rPr>
          <w:rFonts w:ascii="Book Antiqua" w:hAnsi="Book Antiqua"/>
          <w:sz w:val="24"/>
          <w:vertAlign w:val="subscript"/>
        </w:rPr>
        <w:t>6</w:t>
      </w:r>
      <w:r w:rsidRPr="00BF6A5C">
        <w:rPr>
          <w:rFonts w:ascii="Book Antiqua" w:hAnsi="Book Antiqua"/>
          <w:sz w:val="24"/>
        </w:rPr>
        <w:t xml:space="preserve"> changes fibril thickness of stromal collagen in experimental carcinomas. </w:t>
      </w:r>
      <w:r w:rsidRPr="00BF6A5C">
        <w:rPr>
          <w:rFonts w:ascii="Book Antiqua" w:hAnsi="Book Antiqua"/>
          <w:i/>
          <w:sz w:val="24"/>
        </w:rPr>
        <w:t xml:space="preserve">Cell </w:t>
      </w:r>
      <w:proofErr w:type="spellStart"/>
      <w:r w:rsidRPr="00BF6A5C">
        <w:rPr>
          <w:rFonts w:ascii="Book Antiqua" w:hAnsi="Book Antiqua"/>
          <w:i/>
          <w:sz w:val="24"/>
        </w:rPr>
        <w:t>Commun</w:t>
      </w:r>
      <w:proofErr w:type="spellEnd"/>
      <w:r w:rsidRPr="00BF6A5C">
        <w:rPr>
          <w:rFonts w:ascii="Book Antiqua" w:hAnsi="Book Antiqua"/>
          <w:i/>
          <w:sz w:val="24"/>
        </w:rPr>
        <w:t xml:space="preserve"> Signal</w:t>
      </w:r>
      <w:r w:rsidRPr="00BF6A5C">
        <w:rPr>
          <w:rFonts w:ascii="Book Antiqua" w:hAnsi="Book Antiqua"/>
          <w:sz w:val="24"/>
        </w:rPr>
        <w:t xml:space="preserve"> 2018; </w:t>
      </w:r>
      <w:r w:rsidRPr="00BF6A5C">
        <w:rPr>
          <w:rFonts w:ascii="Book Antiqua" w:hAnsi="Book Antiqua"/>
          <w:b/>
          <w:sz w:val="24"/>
        </w:rPr>
        <w:t>16</w:t>
      </w:r>
      <w:r w:rsidRPr="00BF6A5C">
        <w:rPr>
          <w:rFonts w:ascii="Book Antiqua" w:hAnsi="Book Antiqua"/>
          <w:sz w:val="24"/>
        </w:rPr>
        <w:t>: 36 [PMID: 29966518 DOI: 10.1186/s12964-018-0249-7]</w:t>
      </w:r>
    </w:p>
    <w:p w14:paraId="35BBFA48"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2 </w:t>
      </w:r>
      <w:r w:rsidRPr="00BF6A5C">
        <w:rPr>
          <w:rFonts w:ascii="Book Antiqua" w:hAnsi="Book Antiqua"/>
          <w:b/>
          <w:sz w:val="24"/>
        </w:rPr>
        <w:t>Hood JD</w:t>
      </w:r>
      <w:r w:rsidRPr="00BF6A5C">
        <w:rPr>
          <w:rFonts w:ascii="Book Antiqua" w:hAnsi="Book Antiqua"/>
          <w:sz w:val="24"/>
        </w:rPr>
        <w:t xml:space="preserve">, </w:t>
      </w:r>
      <w:proofErr w:type="spellStart"/>
      <w:r w:rsidRPr="00BF6A5C">
        <w:rPr>
          <w:rFonts w:ascii="Book Antiqua" w:hAnsi="Book Antiqua"/>
          <w:sz w:val="24"/>
        </w:rPr>
        <w:t>Cheresh</w:t>
      </w:r>
      <w:proofErr w:type="spellEnd"/>
      <w:r w:rsidRPr="00BF6A5C">
        <w:rPr>
          <w:rFonts w:ascii="Book Antiqua" w:hAnsi="Book Antiqua"/>
          <w:sz w:val="24"/>
        </w:rPr>
        <w:t xml:space="preserve"> DA. </w:t>
      </w:r>
      <w:proofErr w:type="gramStart"/>
      <w:r w:rsidRPr="00BF6A5C">
        <w:rPr>
          <w:rFonts w:ascii="Book Antiqua" w:hAnsi="Book Antiqua"/>
          <w:sz w:val="24"/>
        </w:rPr>
        <w:t xml:space="preserve">Role of </w:t>
      </w:r>
      <w:proofErr w:type="spellStart"/>
      <w:r w:rsidRPr="00BF6A5C">
        <w:rPr>
          <w:rFonts w:ascii="Book Antiqua" w:hAnsi="Book Antiqua"/>
          <w:sz w:val="24"/>
        </w:rPr>
        <w:t>integrins</w:t>
      </w:r>
      <w:proofErr w:type="spellEnd"/>
      <w:r w:rsidRPr="00BF6A5C">
        <w:rPr>
          <w:rFonts w:ascii="Book Antiqua" w:hAnsi="Book Antiqua"/>
          <w:sz w:val="24"/>
        </w:rPr>
        <w:t xml:space="preserve"> in cell invasion and migration.</w:t>
      </w:r>
      <w:proofErr w:type="gramEnd"/>
      <w:r w:rsidRPr="00BF6A5C">
        <w:rPr>
          <w:rFonts w:ascii="Book Antiqua" w:hAnsi="Book Antiqua"/>
          <w:sz w:val="24"/>
        </w:rPr>
        <w:t xml:space="preserve"> </w:t>
      </w:r>
      <w:r w:rsidRPr="00BF6A5C">
        <w:rPr>
          <w:rFonts w:ascii="Book Antiqua" w:hAnsi="Book Antiqua"/>
          <w:i/>
          <w:sz w:val="24"/>
        </w:rPr>
        <w:t xml:space="preserve">Nat </w:t>
      </w:r>
      <w:r w:rsidRPr="00BF6A5C">
        <w:rPr>
          <w:rFonts w:ascii="Book Antiqua" w:hAnsi="Book Antiqua"/>
          <w:i/>
          <w:sz w:val="24"/>
        </w:rPr>
        <w:lastRenderedPageBreak/>
        <w:t>Rev Cancer</w:t>
      </w:r>
      <w:r w:rsidRPr="00BF6A5C">
        <w:rPr>
          <w:rFonts w:ascii="Book Antiqua" w:hAnsi="Book Antiqua"/>
          <w:sz w:val="24"/>
        </w:rPr>
        <w:t xml:space="preserve"> 2002; </w:t>
      </w:r>
      <w:r w:rsidRPr="00BF6A5C">
        <w:rPr>
          <w:rFonts w:ascii="Book Antiqua" w:hAnsi="Book Antiqua"/>
          <w:b/>
          <w:sz w:val="24"/>
        </w:rPr>
        <w:t>2</w:t>
      </w:r>
      <w:r w:rsidRPr="00BF6A5C">
        <w:rPr>
          <w:rFonts w:ascii="Book Antiqua" w:hAnsi="Book Antiqua"/>
          <w:sz w:val="24"/>
        </w:rPr>
        <w:t>: 91-100 [PMID: 12635172 DOI: 10.1038/nrc727]</w:t>
      </w:r>
    </w:p>
    <w:p w14:paraId="077D6CB5"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3 </w:t>
      </w:r>
      <w:r w:rsidRPr="00BF6A5C">
        <w:rPr>
          <w:rFonts w:ascii="Book Antiqua" w:hAnsi="Book Antiqua"/>
          <w:b/>
          <w:sz w:val="24"/>
        </w:rPr>
        <w:t>Li Z</w:t>
      </w:r>
      <w:r w:rsidRPr="00BF6A5C">
        <w:rPr>
          <w:rFonts w:ascii="Book Antiqua" w:hAnsi="Book Antiqua"/>
          <w:sz w:val="24"/>
        </w:rPr>
        <w:t xml:space="preserve">, Lin P, Gao C, Peng C, Liu S, Gao H, Wang B, Wang J, </w:t>
      </w:r>
      <w:proofErr w:type="spellStart"/>
      <w:r w:rsidRPr="00BF6A5C">
        <w:rPr>
          <w:rFonts w:ascii="Book Antiqua" w:hAnsi="Book Antiqua"/>
          <w:sz w:val="24"/>
        </w:rPr>
        <w:t>Niu</w:t>
      </w:r>
      <w:proofErr w:type="spellEnd"/>
      <w:r w:rsidRPr="00BF6A5C">
        <w:rPr>
          <w:rFonts w:ascii="Book Antiqua" w:hAnsi="Book Antiqua"/>
          <w:sz w:val="24"/>
        </w:rPr>
        <w:t xml:space="preserve"> J, </w:t>
      </w:r>
      <w:proofErr w:type="spellStart"/>
      <w:r w:rsidRPr="00BF6A5C">
        <w:rPr>
          <w:rFonts w:ascii="Book Antiqua" w:hAnsi="Book Antiqua"/>
          <w:sz w:val="24"/>
        </w:rPr>
        <w:t>Niu</w:t>
      </w:r>
      <w:proofErr w:type="spellEnd"/>
      <w:r w:rsidRPr="00BF6A5C">
        <w:rPr>
          <w:rFonts w:ascii="Book Antiqua" w:hAnsi="Book Antiqua"/>
          <w:sz w:val="24"/>
        </w:rPr>
        <w:t xml:space="preserve"> W. Integrin β6 acts as an unfavorable prognostic indicator and promotes cellular malignant behaviors via ERK-ETS1 pathway in pancreatic ductal adenocarcinoma (PDAC). </w:t>
      </w:r>
      <w:proofErr w:type="spellStart"/>
      <w:r w:rsidRPr="00BF6A5C">
        <w:rPr>
          <w:rFonts w:ascii="Book Antiqua" w:hAnsi="Book Antiqua"/>
          <w:i/>
          <w:sz w:val="24"/>
        </w:rPr>
        <w:t>Tumour</w:t>
      </w:r>
      <w:proofErr w:type="spellEnd"/>
      <w:r w:rsidRPr="00BF6A5C">
        <w:rPr>
          <w:rFonts w:ascii="Book Antiqua" w:hAnsi="Book Antiqua"/>
          <w:i/>
          <w:sz w:val="24"/>
        </w:rPr>
        <w:t xml:space="preserve"> </w:t>
      </w:r>
      <w:proofErr w:type="spellStart"/>
      <w:r w:rsidRPr="00BF6A5C">
        <w:rPr>
          <w:rFonts w:ascii="Book Antiqua" w:hAnsi="Book Antiqua"/>
          <w:i/>
          <w:sz w:val="24"/>
        </w:rPr>
        <w:t>Biol</w:t>
      </w:r>
      <w:proofErr w:type="spellEnd"/>
      <w:r w:rsidRPr="00BF6A5C">
        <w:rPr>
          <w:rFonts w:ascii="Book Antiqua" w:hAnsi="Book Antiqua"/>
          <w:sz w:val="24"/>
        </w:rPr>
        <w:t xml:space="preserve"> 2016; </w:t>
      </w:r>
      <w:r w:rsidRPr="00BF6A5C">
        <w:rPr>
          <w:rFonts w:ascii="Book Antiqua" w:hAnsi="Book Antiqua"/>
          <w:b/>
          <w:sz w:val="24"/>
        </w:rPr>
        <w:t>37</w:t>
      </w:r>
      <w:r w:rsidRPr="00BF6A5C">
        <w:rPr>
          <w:rFonts w:ascii="Book Antiqua" w:hAnsi="Book Antiqua"/>
          <w:sz w:val="24"/>
        </w:rPr>
        <w:t>: 5117-5131 [PMID: 26547582 DOI: 10.1007/s13277-015-4353-7]</w:t>
      </w:r>
    </w:p>
    <w:p w14:paraId="71C01958"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4 </w:t>
      </w:r>
      <w:r w:rsidRPr="00BF6A5C">
        <w:rPr>
          <w:rFonts w:ascii="Book Antiqua" w:hAnsi="Book Antiqua"/>
          <w:b/>
          <w:sz w:val="24"/>
        </w:rPr>
        <w:t>Liang B</w:t>
      </w:r>
      <w:r w:rsidRPr="00BF6A5C">
        <w:rPr>
          <w:rFonts w:ascii="Book Antiqua" w:hAnsi="Book Antiqua"/>
          <w:sz w:val="24"/>
        </w:rPr>
        <w:t xml:space="preserve">, Li L, Miao R, Wang J, Chen Y, Li Z, Zou X, Zhou M. Expression of Interleukin-6 and Integrin ανβ6 in Colon Cancer: Association with Clinical Outcomes and Prognostic Implications. </w:t>
      </w:r>
      <w:r w:rsidRPr="00BF6A5C">
        <w:rPr>
          <w:rFonts w:ascii="Book Antiqua" w:hAnsi="Book Antiqua"/>
          <w:i/>
          <w:sz w:val="24"/>
        </w:rPr>
        <w:t>Cancer Invest</w:t>
      </w:r>
      <w:r w:rsidRPr="00BF6A5C">
        <w:rPr>
          <w:rFonts w:ascii="Book Antiqua" w:hAnsi="Book Antiqua"/>
          <w:sz w:val="24"/>
        </w:rPr>
        <w:t xml:space="preserve"> 2019; </w:t>
      </w:r>
      <w:r w:rsidRPr="00BF6A5C">
        <w:rPr>
          <w:rFonts w:ascii="Book Antiqua" w:hAnsi="Book Antiqua"/>
          <w:b/>
          <w:sz w:val="24"/>
        </w:rPr>
        <w:t>37</w:t>
      </w:r>
      <w:r w:rsidRPr="00BF6A5C">
        <w:rPr>
          <w:rFonts w:ascii="Book Antiqua" w:hAnsi="Book Antiqua"/>
          <w:sz w:val="24"/>
        </w:rPr>
        <w:t>: 174-184 [PMID: 30982362 DOI: 10.1080/07357907.2019.1597103]</w:t>
      </w:r>
    </w:p>
    <w:p w14:paraId="71992AA5"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5 </w:t>
      </w:r>
      <w:r w:rsidRPr="00BF6A5C">
        <w:rPr>
          <w:rFonts w:ascii="Book Antiqua" w:hAnsi="Book Antiqua"/>
          <w:b/>
          <w:sz w:val="24"/>
        </w:rPr>
        <w:t>Peng C</w:t>
      </w:r>
      <w:r w:rsidRPr="00BF6A5C">
        <w:rPr>
          <w:rFonts w:ascii="Book Antiqua" w:hAnsi="Book Antiqua"/>
          <w:sz w:val="24"/>
        </w:rPr>
        <w:t xml:space="preserve">, Zou X, Xia W, Gao H, Li Z, Liu N, Xu Z, Gao C, He Z, </w:t>
      </w:r>
      <w:proofErr w:type="spellStart"/>
      <w:r w:rsidRPr="00BF6A5C">
        <w:rPr>
          <w:rFonts w:ascii="Book Antiqua" w:hAnsi="Book Antiqua"/>
          <w:sz w:val="24"/>
        </w:rPr>
        <w:t>Niu</w:t>
      </w:r>
      <w:proofErr w:type="spellEnd"/>
      <w:r w:rsidRPr="00BF6A5C">
        <w:rPr>
          <w:rFonts w:ascii="Book Antiqua" w:hAnsi="Book Antiqua"/>
          <w:sz w:val="24"/>
        </w:rPr>
        <w:t xml:space="preserve"> W, Fang R, Biswas S, </w:t>
      </w:r>
      <w:proofErr w:type="spellStart"/>
      <w:r w:rsidRPr="00BF6A5C">
        <w:rPr>
          <w:rFonts w:ascii="Book Antiqua" w:hAnsi="Book Antiqua"/>
          <w:sz w:val="24"/>
        </w:rPr>
        <w:t>Agrez</w:t>
      </w:r>
      <w:proofErr w:type="spellEnd"/>
      <w:r w:rsidRPr="00BF6A5C">
        <w:rPr>
          <w:rFonts w:ascii="Book Antiqua" w:hAnsi="Book Antiqua"/>
          <w:sz w:val="24"/>
        </w:rPr>
        <w:t xml:space="preserve"> M, </w:t>
      </w:r>
      <w:proofErr w:type="spellStart"/>
      <w:r w:rsidRPr="00BF6A5C">
        <w:rPr>
          <w:rFonts w:ascii="Book Antiqua" w:hAnsi="Book Antiqua"/>
          <w:sz w:val="24"/>
        </w:rPr>
        <w:t>Zhi</w:t>
      </w:r>
      <w:proofErr w:type="spellEnd"/>
      <w:r w:rsidRPr="00BF6A5C">
        <w:rPr>
          <w:rFonts w:ascii="Book Antiqua" w:hAnsi="Book Antiqua"/>
          <w:sz w:val="24"/>
        </w:rPr>
        <w:t xml:space="preserve"> X, </w:t>
      </w:r>
      <w:proofErr w:type="spellStart"/>
      <w:r w:rsidRPr="00BF6A5C">
        <w:rPr>
          <w:rFonts w:ascii="Book Antiqua" w:hAnsi="Book Antiqua"/>
          <w:sz w:val="24"/>
        </w:rPr>
        <w:t>Niu</w:t>
      </w:r>
      <w:proofErr w:type="spellEnd"/>
      <w:r w:rsidRPr="00BF6A5C">
        <w:rPr>
          <w:rFonts w:ascii="Book Antiqua" w:hAnsi="Book Antiqua"/>
          <w:sz w:val="24"/>
        </w:rPr>
        <w:t xml:space="preserve"> J. Integrin αvβ6 plays a bi-directional regulation role between colon cancer cells and cancer-associated fibroblasts. </w:t>
      </w:r>
      <w:proofErr w:type="spellStart"/>
      <w:r w:rsidRPr="00BF6A5C">
        <w:rPr>
          <w:rFonts w:ascii="Book Antiqua" w:hAnsi="Book Antiqua"/>
          <w:i/>
          <w:sz w:val="24"/>
        </w:rPr>
        <w:t>Biosci</w:t>
      </w:r>
      <w:proofErr w:type="spellEnd"/>
      <w:r w:rsidRPr="00BF6A5C">
        <w:rPr>
          <w:rFonts w:ascii="Book Antiqua" w:hAnsi="Book Antiqua"/>
          <w:i/>
          <w:sz w:val="24"/>
        </w:rPr>
        <w:t xml:space="preserve"> Rep</w:t>
      </w:r>
      <w:r w:rsidRPr="00BF6A5C">
        <w:rPr>
          <w:rFonts w:ascii="Book Antiqua" w:hAnsi="Book Antiqua"/>
          <w:sz w:val="24"/>
        </w:rPr>
        <w:t xml:space="preserve"> 2018; </w:t>
      </w:r>
      <w:r w:rsidRPr="00BF6A5C">
        <w:rPr>
          <w:rFonts w:ascii="Book Antiqua" w:hAnsi="Book Antiqua"/>
          <w:b/>
          <w:sz w:val="24"/>
        </w:rPr>
        <w:t>38</w:t>
      </w:r>
      <w:r w:rsidRPr="00BF6A5C">
        <w:rPr>
          <w:rFonts w:ascii="Book Antiqua" w:hAnsi="Book Antiqua"/>
          <w:sz w:val="24"/>
        </w:rPr>
        <w:t xml:space="preserve">: </w:t>
      </w:r>
      <w:r w:rsidR="00BF7E6C" w:rsidRPr="00BF7E6C">
        <w:rPr>
          <w:rFonts w:ascii="Book Antiqua" w:hAnsi="Book Antiqua"/>
          <w:sz w:val="24"/>
        </w:rPr>
        <w:t>BSR20180243</w:t>
      </w:r>
      <w:r w:rsidRPr="00BF6A5C">
        <w:rPr>
          <w:rFonts w:ascii="Book Antiqua" w:hAnsi="Book Antiqua"/>
          <w:sz w:val="24"/>
        </w:rPr>
        <w:t xml:space="preserve"> [PMID: 30355650 DOI: 10.1042/BSR20180243]</w:t>
      </w:r>
    </w:p>
    <w:p w14:paraId="1C05E884"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6 </w:t>
      </w:r>
      <w:r w:rsidRPr="00BF6A5C">
        <w:rPr>
          <w:rFonts w:ascii="Book Antiqua" w:hAnsi="Book Antiqua"/>
          <w:b/>
          <w:sz w:val="24"/>
        </w:rPr>
        <w:t>Bates RC</w:t>
      </w:r>
      <w:r w:rsidRPr="00BF6A5C">
        <w:rPr>
          <w:rFonts w:ascii="Book Antiqua" w:hAnsi="Book Antiqua"/>
          <w:sz w:val="24"/>
        </w:rPr>
        <w:t xml:space="preserve">, </w:t>
      </w:r>
      <w:proofErr w:type="spellStart"/>
      <w:r w:rsidRPr="00BF6A5C">
        <w:rPr>
          <w:rFonts w:ascii="Book Antiqua" w:hAnsi="Book Antiqua"/>
          <w:sz w:val="24"/>
        </w:rPr>
        <w:t>Bellovin</w:t>
      </w:r>
      <w:proofErr w:type="spellEnd"/>
      <w:r w:rsidRPr="00BF6A5C">
        <w:rPr>
          <w:rFonts w:ascii="Book Antiqua" w:hAnsi="Book Antiqua"/>
          <w:sz w:val="24"/>
        </w:rPr>
        <w:t xml:space="preserve"> DI, Brown C, Maynard E, Wu B, </w:t>
      </w:r>
      <w:proofErr w:type="spellStart"/>
      <w:r w:rsidRPr="00BF6A5C">
        <w:rPr>
          <w:rFonts w:ascii="Book Antiqua" w:hAnsi="Book Antiqua"/>
          <w:sz w:val="24"/>
        </w:rPr>
        <w:t>Kawakatsu</w:t>
      </w:r>
      <w:proofErr w:type="spellEnd"/>
      <w:r w:rsidRPr="00BF6A5C">
        <w:rPr>
          <w:rFonts w:ascii="Book Antiqua" w:hAnsi="Book Antiqua"/>
          <w:sz w:val="24"/>
        </w:rPr>
        <w:t xml:space="preserve"> H, Sheppard D, </w:t>
      </w:r>
      <w:proofErr w:type="spellStart"/>
      <w:r w:rsidRPr="00BF6A5C">
        <w:rPr>
          <w:rFonts w:ascii="Book Antiqua" w:hAnsi="Book Antiqua"/>
          <w:sz w:val="24"/>
        </w:rPr>
        <w:t>Oettgen</w:t>
      </w:r>
      <w:proofErr w:type="spellEnd"/>
      <w:r w:rsidRPr="00BF6A5C">
        <w:rPr>
          <w:rFonts w:ascii="Book Antiqua" w:hAnsi="Book Antiqua"/>
          <w:sz w:val="24"/>
        </w:rPr>
        <w:t xml:space="preserve"> P, </w:t>
      </w:r>
      <w:proofErr w:type="spellStart"/>
      <w:r w:rsidRPr="00BF6A5C">
        <w:rPr>
          <w:rFonts w:ascii="Book Antiqua" w:hAnsi="Book Antiqua"/>
          <w:sz w:val="24"/>
        </w:rPr>
        <w:t>Mercurio</w:t>
      </w:r>
      <w:proofErr w:type="spellEnd"/>
      <w:r w:rsidRPr="00BF6A5C">
        <w:rPr>
          <w:rFonts w:ascii="Book Antiqua" w:hAnsi="Book Antiqua"/>
          <w:sz w:val="24"/>
        </w:rPr>
        <w:t xml:space="preserve"> AM. Transcriptional activation of integrin beta6 during the epithelial-mesenchymal transition defines a novel prognostic indicator of aggressive colon carcinoma. </w:t>
      </w:r>
      <w:r w:rsidRPr="00BF6A5C">
        <w:rPr>
          <w:rFonts w:ascii="Book Antiqua" w:hAnsi="Book Antiqua"/>
          <w:i/>
          <w:sz w:val="24"/>
        </w:rPr>
        <w:t xml:space="preserve">J </w:t>
      </w:r>
      <w:proofErr w:type="spellStart"/>
      <w:r w:rsidRPr="00BF6A5C">
        <w:rPr>
          <w:rFonts w:ascii="Book Antiqua" w:hAnsi="Book Antiqua"/>
          <w:i/>
          <w:sz w:val="24"/>
        </w:rPr>
        <w:t>Clin</w:t>
      </w:r>
      <w:proofErr w:type="spellEnd"/>
      <w:r w:rsidRPr="00BF6A5C">
        <w:rPr>
          <w:rFonts w:ascii="Book Antiqua" w:hAnsi="Book Antiqua"/>
          <w:i/>
          <w:sz w:val="24"/>
        </w:rPr>
        <w:t xml:space="preserve"> Invest</w:t>
      </w:r>
      <w:r w:rsidRPr="00BF6A5C">
        <w:rPr>
          <w:rFonts w:ascii="Book Antiqua" w:hAnsi="Book Antiqua"/>
          <w:sz w:val="24"/>
        </w:rPr>
        <w:t xml:space="preserve"> 2005; </w:t>
      </w:r>
      <w:r w:rsidRPr="00BF6A5C">
        <w:rPr>
          <w:rFonts w:ascii="Book Antiqua" w:hAnsi="Book Antiqua"/>
          <w:b/>
          <w:sz w:val="24"/>
        </w:rPr>
        <w:t>115</w:t>
      </w:r>
      <w:r w:rsidRPr="00BF6A5C">
        <w:rPr>
          <w:rFonts w:ascii="Book Antiqua" w:hAnsi="Book Antiqua"/>
          <w:sz w:val="24"/>
        </w:rPr>
        <w:t>: 339-347 [PMID: 15668738 DOI: 10.1172/JCI23183]</w:t>
      </w:r>
    </w:p>
    <w:p w14:paraId="29B5CB13"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7 </w:t>
      </w:r>
      <w:proofErr w:type="spellStart"/>
      <w:r w:rsidRPr="00BF6A5C">
        <w:rPr>
          <w:rFonts w:ascii="Book Antiqua" w:hAnsi="Book Antiqua"/>
          <w:b/>
          <w:sz w:val="24"/>
        </w:rPr>
        <w:t>Koivisto</w:t>
      </w:r>
      <w:proofErr w:type="spellEnd"/>
      <w:r w:rsidRPr="00BF6A5C">
        <w:rPr>
          <w:rFonts w:ascii="Book Antiqua" w:hAnsi="Book Antiqua"/>
          <w:b/>
          <w:sz w:val="24"/>
        </w:rPr>
        <w:t xml:space="preserve"> L</w:t>
      </w:r>
      <w:r w:rsidRPr="00BF6A5C">
        <w:rPr>
          <w:rFonts w:ascii="Book Antiqua" w:hAnsi="Book Antiqua"/>
          <w:sz w:val="24"/>
        </w:rPr>
        <w:t xml:space="preserve">, Bi J, </w:t>
      </w:r>
      <w:proofErr w:type="spellStart"/>
      <w:r w:rsidRPr="00BF6A5C">
        <w:rPr>
          <w:rFonts w:ascii="Book Antiqua" w:hAnsi="Book Antiqua"/>
          <w:sz w:val="24"/>
        </w:rPr>
        <w:t>Häkkinen</w:t>
      </w:r>
      <w:proofErr w:type="spellEnd"/>
      <w:r w:rsidRPr="00BF6A5C">
        <w:rPr>
          <w:rFonts w:ascii="Book Antiqua" w:hAnsi="Book Antiqua"/>
          <w:sz w:val="24"/>
        </w:rPr>
        <w:t xml:space="preserve"> L, </w:t>
      </w:r>
      <w:proofErr w:type="spellStart"/>
      <w:r w:rsidRPr="00BF6A5C">
        <w:rPr>
          <w:rFonts w:ascii="Book Antiqua" w:hAnsi="Book Antiqua"/>
          <w:sz w:val="24"/>
        </w:rPr>
        <w:t>Larjava</w:t>
      </w:r>
      <w:proofErr w:type="spellEnd"/>
      <w:r w:rsidRPr="00BF6A5C">
        <w:rPr>
          <w:rFonts w:ascii="Book Antiqua" w:hAnsi="Book Antiqua"/>
          <w:sz w:val="24"/>
        </w:rPr>
        <w:t xml:space="preserve"> H. Integrin αvβ6: Structure, function and role in health and disease. </w:t>
      </w:r>
      <w:proofErr w:type="spellStart"/>
      <w:r w:rsidRPr="00BF6A5C">
        <w:rPr>
          <w:rFonts w:ascii="Book Antiqua" w:hAnsi="Book Antiqua"/>
          <w:i/>
          <w:sz w:val="24"/>
        </w:rPr>
        <w:t>Int</w:t>
      </w:r>
      <w:proofErr w:type="spellEnd"/>
      <w:r w:rsidRPr="00BF6A5C">
        <w:rPr>
          <w:rFonts w:ascii="Book Antiqua" w:hAnsi="Book Antiqua"/>
          <w:i/>
          <w:sz w:val="24"/>
        </w:rPr>
        <w:t xml:space="preserve"> J </w:t>
      </w:r>
      <w:proofErr w:type="spellStart"/>
      <w:r w:rsidRPr="00BF6A5C">
        <w:rPr>
          <w:rFonts w:ascii="Book Antiqua" w:hAnsi="Book Antiqua"/>
          <w:i/>
          <w:sz w:val="24"/>
        </w:rPr>
        <w:t>Biochem</w:t>
      </w:r>
      <w:proofErr w:type="spellEnd"/>
      <w:r w:rsidRPr="00BF6A5C">
        <w:rPr>
          <w:rFonts w:ascii="Book Antiqua" w:hAnsi="Book Antiqua"/>
          <w:i/>
          <w:sz w:val="24"/>
        </w:rPr>
        <w:t xml:space="preserve"> Cell </w:t>
      </w:r>
      <w:proofErr w:type="spellStart"/>
      <w:r w:rsidRPr="00BF6A5C">
        <w:rPr>
          <w:rFonts w:ascii="Book Antiqua" w:hAnsi="Book Antiqua"/>
          <w:i/>
          <w:sz w:val="24"/>
        </w:rPr>
        <w:t>Biol</w:t>
      </w:r>
      <w:proofErr w:type="spellEnd"/>
      <w:r w:rsidRPr="00BF6A5C">
        <w:rPr>
          <w:rFonts w:ascii="Book Antiqua" w:hAnsi="Book Antiqua"/>
          <w:sz w:val="24"/>
        </w:rPr>
        <w:t xml:space="preserve"> 2018; </w:t>
      </w:r>
      <w:r w:rsidRPr="00BF6A5C">
        <w:rPr>
          <w:rFonts w:ascii="Book Antiqua" w:hAnsi="Book Antiqua"/>
          <w:b/>
          <w:sz w:val="24"/>
        </w:rPr>
        <w:t>99</w:t>
      </w:r>
      <w:r w:rsidRPr="00BF6A5C">
        <w:rPr>
          <w:rFonts w:ascii="Book Antiqua" w:hAnsi="Book Antiqua"/>
          <w:sz w:val="24"/>
        </w:rPr>
        <w:t>: 186-196 [PMID: 29678785 DOI: 10.1016/j.biocel.2018.04.013]</w:t>
      </w:r>
    </w:p>
    <w:p w14:paraId="3E3C5771"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8 </w:t>
      </w:r>
      <w:r w:rsidRPr="00BF6A5C">
        <w:rPr>
          <w:rFonts w:ascii="Book Antiqua" w:hAnsi="Book Antiqua"/>
          <w:b/>
          <w:sz w:val="24"/>
        </w:rPr>
        <w:t>Zhang ZY</w:t>
      </w:r>
      <w:r w:rsidRPr="00BF6A5C">
        <w:rPr>
          <w:rFonts w:ascii="Book Antiqua" w:hAnsi="Book Antiqua"/>
          <w:sz w:val="24"/>
        </w:rPr>
        <w:t xml:space="preserve">, Xu KS, Wang JS, Yang GY, Wang W, Wang JY, </w:t>
      </w:r>
      <w:proofErr w:type="spellStart"/>
      <w:r w:rsidRPr="00BF6A5C">
        <w:rPr>
          <w:rFonts w:ascii="Book Antiqua" w:hAnsi="Book Antiqua"/>
          <w:sz w:val="24"/>
        </w:rPr>
        <w:t>Niu</w:t>
      </w:r>
      <w:proofErr w:type="spellEnd"/>
      <w:r w:rsidRPr="00BF6A5C">
        <w:rPr>
          <w:rFonts w:ascii="Book Antiqua" w:hAnsi="Book Antiqua"/>
          <w:sz w:val="24"/>
        </w:rPr>
        <w:t xml:space="preserve"> WB, Liu EY, </w:t>
      </w:r>
      <w:proofErr w:type="spellStart"/>
      <w:r w:rsidRPr="00BF6A5C">
        <w:rPr>
          <w:rFonts w:ascii="Book Antiqua" w:hAnsi="Book Antiqua"/>
          <w:sz w:val="24"/>
        </w:rPr>
        <w:t>Mi</w:t>
      </w:r>
      <w:proofErr w:type="spellEnd"/>
      <w:r w:rsidRPr="00BF6A5C">
        <w:rPr>
          <w:rFonts w:ascii="Book Antiqua" w:hAnsi="Book Antiqua"/>
          <w:sz w:val="24"/>
        </w:rPr>
        <w:t xml:space="preserve"> YT, </w:t>
      </w:r>
      <w:proofErr w:type="spellStart"/>
      <w:r w:rsidRPr="00BF6A5C">
        <w:rPr>
          <w:rFonts w:ascii="Book Antiqua" w:hAnsi="Book Antiqua"/>
          <w:sz w:val="24"/>
        </w:rPr>
        <w:t>Niu</w:t>
      </w:r>
      <w:proofErr w:type="spellEnd"/>
      <w:r w:rsidRPr="00BF6A5C">
        <w:rPr>
          <w:rFonts w:ascii="Book Antiqua" w:hAnsi="Book Antiqua"/>
          <w:sz w:val="24"/>
        </w:rPr>
        <w:t xml:space="preserve"> J. Integrin alphanvbeta6 acts as a prognostic indicator in gastric carcinoma. </w:t>
      </w:r>
      <w:proofErr w:type="spellStart"/>
      <w:r w:rsidRPr="00BF6A5C">
        <w:rPr>
          <w:rFonts w:ascii="Book Antiqua" w:hAnsi="Book Antiqua"/>
          <w:i/>
          <w:sz w:val="24"/>
        </w:rPr>
        <w:t>Clin</w:t>
      </w:r>
      <w:proofErr w:type="spellEnd"/>
      <w:r w:rsidRPr="00BF6A5C">
        <w:rPr>
          <w:rFonts w:ascii="Book Antiqua" w:hAnsi="Book Antiqua"/>
          <w:i/>
          <w:sz w:val="24"/>
        </w:rPr>
        <w:t xml:space="preserve"> </w:t>
      </w:r>
      <w:proofErr w:type="spellStart"/>
      <w:r w:rsidRPr="00BF6A5C">
        <w:rPr>
          <w:rFonts w:ascii="Book Antiqua" w:hAnsi="Book Antiqua"/>
          <w:i/>
          <w:sz w:val="24"/>
        </w:rPr>
        <w:t>Oncol</w:t>
      </w:r>
      <w:proofErr w:type="spellEnd"/>
      <w:r w:rsidRPr="00BF6A5C">
        <w:rPr>
          <w:rFonts w:ascii="Book Antiqua" w:hAnsi="Book Antiqua"/>
          <w:i/>
          <w:sz w:val="24"/>
        </w:rPr>
        <w:t xml:space="preserve"> (R </w:t>
      </w:r>
      <w:proofErr w:type="spellStart"/>
      <w:r w:rsidRPr="00BF6A5C">
        <w:rPr>
          <w:rFonts w:ascii="Book Antiqua" w:hAnsi="Book Antiqua"/>
          <w:i/>
          <w:sz w:val="24"/>
        </w:rPr>
        <w:t>Coll</w:t>
      </w:r>
      <w:proofErr w:type="spellEnd"/>
      <w:r w:rsidRPr="00BF6A5C">
        <w:rPr>
          <w:rFonts w:ascii="Book Antiqua" w:hAnsi="Book Antiqua"/>
          <w:i/>
          <w:sz w:val="24"/>
        </w:rPr>
        <w:t xml:space="preserve"> </w:t>
      </w:r>
      <w:proofErr w:type="spellStart"/>
      <w:r w:rsidRPr="00BF6A5C">
        <w:rPr>
          <w:rFonts w:ascii="Book Antiqua" w:hAnsi="Book Antiqua"/>
          <w:i/>
          <w:sz w:val="24"/>
        </w:rPr>
        <w:t>Radiol</w:t>
      </w:r>
      <w:proofErr w:type="spellEnd"/>
      <w:r w:rsidRPr="00BF6A5C">
        <w:rPr>
          <w:rFonts w:ascii="Book Antiqua" w:hAnsi="Book Antiqua"/>
          <w:i/>
          <w:sz w:val="24"/>
        </w:rPr>
        <w:t>)</w:t>
      </w:r>
      <w:r w:rsidRPr="00BF6A5C">
        <w:rPr>
          <w:rFonts w:ascii="Book Antiqua" w:hAnsi="Book Antiqua"/>
          <w:sz w:val="24"/>
        </w:rPr>
        <w:t xml:space="preserve"> 2008; </w:t>
      </w:r>
      <w:r w:rsidRPr="00BF6A5C">
        <w:rPr>
          <w:rFonts w:ascii="Book Antiqua" w:hAnsi="Book Antiqua"/>
          <w:b/>
          <w:sz w:val="24"/>
        </w:rPr>
        <w:t>20</w:t>
      </w:r>
      <w:r w:rsidRPr="00BF6A5C">
        <w:rPr>
          <w:rFonts w:ascii="Book Antiqua" w:hAnsi="Book Antiqua"/>
          <w:sz w:val="24"/>
        </w:rPr>
        <w:t>: 61-66 [PMID: 17981018 DOI: 10.1016/j.clon.2007.09.008]</w:t>
      </w:r>
    </w:p>
    <w:p w14:paraId="2BF36517"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9 </w:t>
      </w:r>
      <w:r w:rsidRPr="00BF6A5C">
        <w:rPr>
          <w:rFonts w:ascii="Book Antiqua" w:hAnsi="Book Antiqua"/>
          <w:b/>
          <w:sz w:val="24"/>
        </w:rPr>
        <w:t>Singh C</w:t>
      </w:r>
      <w:r w:rsidRPr="00BF6A5C">
        <w:rPr>
          <w:rFonts w:ascii="Book Antiqua" w:hAnsi="Book Antiqua"/>
          <w:sz w:val="24"/>
        </w:rPr>
        <w:t xml:space="preserve">, </w:t>
      </w:r>
      <w:proofErr w:type="spellStart"/>
      <w:r w:rsidRPr="00BF6A5C">
        <w:rPr>
          <w:rFonts w:ascii="Book Antiqua" w:hAnsi="Book Antiqua"/>
          <w:sz w:val="24"/>
        </w:rPr>
        <w:t>Shyanti</w:t>
      </w:r>
      <w:proofErr w:type="spellEnd"/>
      <w:r w:rsidRPr="00BF6A5C">
        <w:rPr>
          <w:rFonts w:ascii="Book Antiqua" w:hAnsi="Book Antiqua"/>
          <w:sz w:val="24"/>
        </w:rPr>
        <w:t xml:space="preserve"> RK, Singh V, Kale RK, Mishra JPN, Singh RP. Integrin expression and glycosylation patterns regulate cell-matrix adhesion and alter with breast cancer progression. </w:t>
      </w:r>
      <w:proofErr w:type="spellStart"/>
      <w:r w:rsidRPr="00BF6A5C">
        <w:rPr>
          <w:rFonts w:ascii="Book Antiqua" w:hAnsi="Book Antiqua"/>
          <w:i/>
          <w:sz w:val="24"/>
        </w:rPr>
        <w:t>Biochem</w:t>
      </w:r>
      <w:proofErr w:type="spellEnd"/>
      <w:r w:rsidRPr="00BF6A5C">
        <w:rPr>
          <w:rFonts w:ascii="Book Antiqua" w:hAnsi="Book Antiqua"/>
          <w:i/>
          <w:sz w:val="24"/>
        </w:rPr>
        <w:t xml:space="preserve"> </w:t>
      </w:r>
      <w:proofErr w:type="spellStart"/>
      <w:r w:rsidRPr="00BF6A5C">
        <w:rPr>
          <w:rFonts w:ascii="Book Antiqua" w:hAnsi="Book Antiqua"/>
          <w:i/>
          <w:sz w:val="24"/>
        </w:rPr>
        <w:t>Biophys</w:t>
      </w:r>
      <w:proofErr w:type="spellEnd"/>
      <w:r w:rsidRPr="00BF6A5C">
        <w:rPr>
          <w:rFonts w:ascii="Book Antiqua" w:hAnsi="Book Antiqua"/>
          <w:i/>
          <w:sz w:val="24"/>
        </w:rPr>
        <w:t xml:space="preserve"> Res </w:t>
      </w:r>
      <w:proofErr w:type="spellStart"/>
      <w:r w:rsidRPr="00BF6A5C">
        <w:rPr>
          <w:rFonts w:ascii="Book Antiqua" w:hAnsi="Book Antiqua"/>
          <w:i/>
          <w:sz w:val="24"/>
        </w:rPr>
        <w:t>Commun</w:t>
      </w:r>
      <w:proofErr w:type="spellEnd"/>
      <w:r w:rsidRPr="00BF6A5C">
        <w:rPr>
          <w:rFonts w:ascii="Book Antiqua" w:hAnsi="Book Antiqua"/>
          <w:sz w:val="24"/>
        </w:rPr>
        <w:t xml:space="preserve"> 2018; </w:t>
      </w:r>
      <w:r w:rsidRPr="00BF6A5C">
        <w:rPr>
          <w:rFonts w:ascii="Book Antiqua" w:hAnsi="Book Antiqua"/>
          <w:b/>
          <w:sz w:val="24"/>
        </w:rPr>
        <w:t>499</w:t>
      </w:r>
      <w:r w:rsidRPr="00BF6A5C">
        <w:rPr>
          <w:rFonts w:ascii="Book Antiqua" w:hAnsi="Book Antiqua"/>
          <w:sz w:val="24"/>
        </w:rPr>
        <w:t>: 374-380 [PMID: 29577899 DOI: 10.1016/j.bbrc.2018.03.169]</w:t>
      </w:r>
    </w:p>
    <w:p w14:paraId="3379F16F" w14:textId="77777777" w:rsidR="00BF6A5C" w:rsidRPr="00BF6A5C" w:rsidRDefault="00BF6A5C" w:rsidP="00BF6A5C">
      <w:pPr>
        <w:adjustRightInd w:val="0"/>
        <w:snapToGrid w:val="0"/>
        <w:spacing w:line="360" w:lineRule="auto"/>
        <w:rPr>
          <w:rFonts w:ascii="Book Antiqua" w:hAnsi="Book Antiqua"/>
          <w:sz w:val="24"/>
        </w:rPr>
      </w:pPr>
      <w:proofErr w:type="gramStart"/>
      <w:r w:rsidRPr="00BF6A5C">
        <w:rPr>
          <w:rFonts w:ascii="Book Antiqua" w:hAnsi="Book Antiqua"/>
          <w:sz w:val="24"/>
        </w:rPr>
        <w:lastRenderedPageBreak/>
        <w:t xml:space="preserve">10 </w:t>
      </w:r>
      <w:proofErr w:type="spellStart"/>
      <w:r w:rsidRPr="00BF6A5C">
        <w:rPr>
          <w:rFonts w:ascii="Book Antiqua" w:hAnsi="Book Antiqua"/>
          <w:b/>
          <w:sz w:val="24"/>
        </w:rPr>
        <w:t>Juven-Gershon</w:t>
      </w:r>
      <w:proofErr w:type="spellEnd"/>
      <w:r w:rsidRPr="00BF6A5C">
        <w:rPr>
          <w:rFonts w:ascii="Book Antiqua" w:hAnsi="Book Antiqua"/>
          <w:b/>
          <w:sz w:val="24"/>
        </w:rPr>
        <w:t xml:space="preserve"> T</w:t>
      </w:r>
      <w:r w:rsidRPr="00BF6A5C">
        <w:rPr>
          <w:rFonts w:ascii="Book Antiqua" w:hAnsi="Book Antiqua"/>
          <w:sz w:val="24"/>
        </w:rPr>
        <w:t xml:space="preserve">, </w:t>
      </w:r>
      <w:proofErr w:type="spellStart"/>
      <w:r w:rsidRPr="00BF6A5C">
        <w:rPr>
          <w:rFonts w:ascii="Book Antiqua" w:hAnsi="Book Antiqua"/>
          <w:sz w:val="24"/>
        </w:rPr>
        <w:t>Kadonaga</w:t>
      </w:r>
      <w:proofErr w:type="spellEnd"/>
      <w:r w:rsidRPr="00BF6A5C">
        <w:rPr>
          <w:rFonts w:ascii="Book Antiqua" w:hAnsi="Book Antiqua"/>
          <w:sz w:val="24"/>
        </w:rPr>
        <w:t xml:space="preserve"> JT. Regulation of gene expression via the core promoter and the basal transcriptional machinery.</w:t>
      </w:r>
      <w:proofErr w:type="gramEnd"/>
      <w:r w:rsidRPr="00BF6A5C">
        <w:rPr>
          <w:rFonts w:ascii="Book Antiqua" w:hAnsi="Book Antiqua"/>
          <w:sz w:val="24"/>
        </w:rPr>
        <w:t xml:space="preserve"> </w:t>
      </w:r>
      <w:r w:rsidRPr="00BF6A5C">
        <w:rPr>
          <w:rFonts w:ascii="Book Antiqua" w:hAnsi="Book Antiqua"/>
          <w:i/>
          <w:sz w:val="24"/>
        </w:rPr>
        <w:t xml:space="preserve">Dev </w:t>
      </w:r>
      <w:proofErr w:type="spellStart"/>
      <w:r w:rsidRPr="00BF6A5C">
        <w:rPr>
          <w:rFonts w:ascii="Book Antiqua" w:hAnsi="Book Antiqua"/>
          <w:i/>
          <w:sz w:val="24"/>
        </w:rPr>
        <w:t>Biol</w:t>
      </w:r>
      <w:proofErr w:type="spellEnd"/>
      <w:r w:rsidRPr="00BF6A5C">
        <w:rPr>
          <w:rFonts w:ascii="Book Antiqua" w:hAnsi="Book Antiqua"/>
          <w:sz w:val="24"/>
        </w:rPr>
        <w:t xml:space="preserve"> 2010; </w:t>
      </w:r>
      <w:r w:rsidRPr="00BF6A5C">
        <w:rPr>
          <w:rFonts w:ascii="Book Antiqua" w:hAnsi="Book Antiqua"/>
          <w:b/>
          <w:sz w:val="24"/>
        </w:rPr>
        <w:t>339</w:t>
      </w:r>
      <w:r w:rsidRPr="00BF6A5C">
        <w:rPr>
          <w:rFonts w:ascii="Book Antiqua" w:hAnsi="Book Antiqua"/>
          <w:sz w:val="24"/>
        </w:rPr>
        <w:t>: 225-229 [PMID: 19682982 DOI: 10.1016/j.ydbio.2009.08.009]</w:t>
      </w:r>
    </w:p>
    <w:p w14:paraId="682FED23"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11 </w:t>
      </w:r>
      <w:r w:rsidRPr="00BF6A5C">
        <w:rPr>
          <w:rFonts w:ascii="Book Antiqua" w:hAnsi="Book Antiqua"/>
          <w:b/>
          <w:sz w:val="24"/>
        </w:rPr>
        <w:t>Xu M</w:t>
      </w:r>
      <w:r w:rsidRPr="00BF6A5C">
        <w:rPr>
          <w:rFonts w:ascii="Book Antiqua" w:hAnsi="Book Antiqua"/>
          <w:sz w:val="24"/>
        </w:rPr>
        <w:t xml:space="preserve">, Yin L, </w:t>
      </w:r>
      <w:proofErr w:type="spellStart"/>
      <w:r w:rsidRPr="00BF6A5C">
        <w:rPr>
          <w:rFonts w:ascii="Book Antiqua" w:hAnsi="Book Antiqua"/>
          <w:sz w:val="24"/>
        </w:rPr>
        <w:t>Cai</w:t>
      </w:r>
      <w:proofErr w:type="spellEnd"/>
      <w:r w:rsidRPr="00BF6A5C">
        <w:rPr>
          <w:rFonts w:ascii="Book Antiqua" w:hAnsi="Book Antiqua"/>
          <w:sz w:val="24"/>
        </w:rPr>
        <w:t xml:space="preserve"> Y, Hu Q, Huang J, Ji Q, Hu Y, Huang W, Liu F, Shi S, Deng X. Epigenetic regulation of integrin β6 transcription induced by TGF-β1 in human oral squamous cell carcinoma cells. </w:t>
      </w:r>
      <w:r w:rsidRPr="00BF6A5C">
        <w:rPr>
          <w:rFonts w:ascii="Book Antiqua" w:hAnsi="Book Antiqua"/>
          <w:i/>
          <w:sz w:val="24"/>
        </w:rPr>
        <w:t xml:space="preserve">J Cell </w:t>
      </w:r>
      <w:proofErr w:type="spellStart"/>
      <w:r w:rsidRPr="00BF6A5C">
        <w:rPr>
          <w:rFonts w:ascii="Book Antiqua" w:hAnsi="Book Antiqua"/>
          <w:i/>
          <w:sz w:val="24"/>
        </w:rPr>
        <w:t>Biochem</w:t>
      </w:r>
      <w:proofErr w:type="spellEnd"/>
      <w:r w:rsidRPr="00BF6A5C">
        <w:rPr>
          <w:rFonts w:ascii="Book Antiqua" w:hAnsi="Book Antiqua"/>
          <w:sz w:val="24"/>
        </w:rPr>
        <w:t xml:space="preserve"> 2018; </w:t>
      </w:r>
      <w:r w:rsidRPr="00BF6A5C">
        <w:rPr>
          <w:rFonts w:ascii="Book Antiqua" w:hAnsi="Book Antiqua"/>
          <w:b/>
          <w:sz w:val="24"/>
        </w:rPr>
        <w:t>119</w:t>
      </w:r>
      <w:r w:rsidRPr="00BF6A5C">
        <w:rPr>
          <w:rFonts w:ascii="Book Antiqua" w:hAnsi="Book Antiqua"/>
          <w:sz w:val="24"/>
        </w:rPr>
        <w:t>: 4193-4204 [PMID: 29274289 DOI: 10.1002/jcb.26642]</w:t>
      </w:r>
    </w:p>
    <w:p w14:paraId="11A9524D" w14:textId="77777777" w:rsidR="00BF6A5C" w:rsidRPr="00BF6A5C" w:rsidRDefault="00BF6A5C" w:rsidP="00BF6A5C">
      <w:pPr>
        <w:adjustRightInd w:val="0"/>
        <w:snapToGrid w:val="0"/>
        <w:spacing w:line="360" w:lineRule="auto"/>
        <w:rPr>
          <w:rFonts w:ascii="Book Antiqua" w:hAnsi="Book Antiqua"/>
          <w:sz w:val="24"/>
        </w:rPr>
      </w:pPr>
      <w:proofErr w:type="gramStart"/>
      <w:r w:rsidRPr="00BF6A5C">
        <w:rPr>
          <w:rFonts w:ascii="Book Antiqua" w:hAnsi="Book Antiqua"/>
          <w:sz w:val="24"/>
        </w:rPr>
        <w:t xml:space="preserve">12 </w:t>
      </w:r>
      <w:r w:rsidRPr="00BF6A5C">
        <w:rPr>
          <w:rFonts w:ascii="Book Antiqua" w:hAnsi="Book Antiqua"/>
          <w:b/>
          <w:sz w:val="24"/>
        </w:rPr>
        <w:t>Sullivan BP</w:t>
      </w:r>
      <w:r w:rsidRPr="00BF6A5C">
        <w:rPr>
          <w:rFonts w:ascii="Book Antiqua" w:hAnsi="Book Antiqua"/>
          <w:sz w:val="24"/>
        </w:rPr>
        <w:t xml:space="preserve">, Kassel KM, Manley S, Baker AK, </w:t>
      </w:r>
      <w:proofErr w:type="spellStart"/>
      <w:r w:rsidRPr="00BF6A5C">
        <w:rPr>
          <w:rFonts w:ascii="Book Antiqua" w:hAnsi="Book Antiqua"/>
          <w:sz w:val="24"/>
        </w:rPr>
        <w:t>Luyendyk</w:t>
      </w:r>
      <w:proofErr w:type="spellEnd"/>
      <w:r w:rsidRPr="00BF6A5C">
        <w:rPr>
          <w:rFonts w:ascii="Book Antiqua" w:hAnsi="Book Antiqua"/>
          <w:sz w:val="24"/>
        </w:rPr>
        <w:t xml:space="preserve"> JP.</w:t>
      </w:r>
      <w:proofErr w:type="gramEnd"/>
      <w:r w:rsidRPr="00BF6A5C">
        <w:rPr>
          <w:rFonts w:ascii="Book Antiqua" w:hAnsi="Book Antiqua"/>
          <w:sz w:val="24"/>
        </w:rPr>
        <w:t xml:space="preserve"> </w:t>
      </w:r>
      <w:proofErr w:type="gramStart"/>
      <w:r w:rsidRPr="00BF6A5C">
        <w:rPr>
          <w:rFonts w:ascii="Book Antiqua" w:hAnsi="Book Antiqua"/>
          <w:sz w:val="24"/>
        </w:rPr>
        <w:t>Regulation of transforming growth factor-β1-dependent integrin β6 expression by p38 mitogen-activated protein kinase in bile duct epithelial cells.</w:t>
      </w:r>
      <w:proofErr w:type="gramEnd"/>
      <w:r w:rsidRPr="00BF6A5C">
        <w:rPr>
          <w:rFonts w:ascii="Book Antiqua" w:hAnsi="Book Antiqua"/>
          <w:sz w:val="24"/>
        </w:rPr>
        <w:t xml:space="preserve"> </w:t>
      </w:r>
      <w:r w:rsidRPr="00BF6A5C">
        <w:rPr>
          <w:rFonts w:ascii="Book Antiqua" w:hAnsi="Book Antiqua"/>
          <w:i/>
          <w:sz w:val="24"/>
        </w:rPr>
        <w:t xml:space="preserve">J </w:t>
      </w:r>
      <w:proofErr w:type="spellStart"/>
      <w:r w:rsidRPr="00BF6A5C">
        <w:rPr>
          <w:rFonts w:ascii="Book Antiqua" w:hAnsi="Book Antiqua"/>
          <w:i/>
          <w:sz w:val="24"/>
        </w:rPr>
        <w:t>Pharmacol</w:t>
      </w:r>
      <w:proofErr w:type="spellEnd"/>
      <w:r w:rsidRPr="00BF6A5C">
        <w:rPr>
          <w:rFonts w:ascii="Book Antiqua" w:hAnsi="Book Antiqua"/>
          <w:i/>
          <w:sz w:val="24"/>
        </w:rPr>
        <w:t xml:space="preserve"> </w:t>
      </w:r>
      <w:proofErr w:type="spellStart"/>
      <w:r w:rsidRPr="00BF6A5C">
        <w:rPr>
          <w:rFonts w:ascii="Book Antiqua" w:hAnsi="Book Antiqua"/>
          <w:i/>
          <w:sz w:val="24"/>
        </w:rPr>
        <w:t>Exp</w:t>
      </w:r>
      <w:proofErr w:type="spellEnd"/>
      <w:r w:rsidRPr="00BF6A5C">
        <w:rPr>
          <w:rFonts w:ascii="Book Antiqua" w:hAnsi="Book Antiqua"/>
          <w:i/>
          <w:sz w:val="24"/>
        </w:rPr>
        <w:t xml:space="preserve"> </w:t>
      </w:r>
      <w:proofErr w:type="spellStart"/>
      <w:r w:rsidRPr="00BF6A5C">
        <w:rPr>
          <w:rFonts w:ascii="Book Antiqua" w:hAnsi="Book Antiqua"/>
          <w:i/>
          <w:sz w:val="24"/>
        </w:rPr>
        <w:t>Ther</w:t>
      </w:r>
      <w:proofErr w:type="spellEnd"/>
      <w:r w:rsidRPr="00BF6A5C">
        <w:rPr>
          <w:rFonts w:ascii="Book Antiqua" w:hAnsi="Book Antiqua"/>
          <w:sz w:val="24"/>
        </w:rPr>
        <w:t xml:space="preserve"> 2011; </w:t>
      </w:r>
      <w:r w:rsidRPr="00BF6A5C">
        <w:rPr>
          <w:rFonts w:ascii="Book Antiqua" w:hAnsi="Book Antiqua"/>
          <w:b/>
          <w:sz w:val="24"/>
        </w:rPr>
        <w:t>337</w:t>
      </w:r>
      <w:r w:rsidRPr="00BF6A5C">
        <w:rPr>
          <w:rFonts w:ascii="Book Antiqua" w:hAnsi="Book Antiqua"/>
          <w:sz w:val="24"/>
        </w:rPr>
        <w:t>: 471-478 [PMID: 21303922 DOI: 10.1124/jpet.110.177337]</w:t>
      </w:r>
    </w:p>
    <w:p w14:paraId="27C70DBF"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13 </w:t>
      </w:r>
      <w:r w:rsidRPr="00BF6A5C">
        <w:rPr>
          <w:rFonts w:ascii="Book Antiqua" w:hAnsi="Book Antiqua"/>
          <w:b/>
          <w:sz w:val="24"/>
        </w:rPr>
        <w:t>Yu H</w:t>
      </w:r>
      <w:r w:rsidRPr="00BF6A5C">
        <w:rPr>
          <w:rFonts w:ascii="Book Antiqua" w:hAnsi="Book Antiqua"/>
          <w:sz w:val="24"/>
        </w:rPr>
        <w:t xml:space="preserve">, </w:t>
      </w:r>
      <w:proofErr w:type="spellStart"/>
      <w:r w:rsidRPr="00BF6A5C">
        <w:rPr>
          <w:rFonts w:ascii="Book Antiqua" w:hAnsi="Book Antiqua"/>
          <w:sz w:val="24"/>
        </w:rPr>
        <w:t>Pardoll</w:t>
      </w:r>
      <w:proofErr w:type="spellEnd"/>
      <w:r w:rsidRPr="00BF6A5C">
        <w:rPr>
          <w:rFonts w:ascii="Book Antiqua" w:hAnsi="Book Antiqua"/>
          <w:sz w:val="24"/>
        </w:rPr>
        <w:t xml:space="preserve"> D, Jove R. STATs in cancer inflammation and immunity: a leading role for STAT3. </w:t>
      </w:r>
      <w:r w:rsidRPr="00BF6A5C">
        <w:rPr>
          <w:rFonts w:ascii="Book Antiqua" w:hAnsi="Book Antiqua"/>
          <w:i/>
          <w:sz w:val="24"/>
        </w:rPr>
        <w:t>Nat Rev Cancer</w:t>
      </w:r>
      <w:r w:rsidRPr="00BF6A5C">
        <w:rPr>
          <w:rFonts w:ascii="Book Antiqua" w:hAnsi="Book Antiqua"/>
          <w:sz w:val="24"/>
        </w:rPr>
        <w:t xml:space="preserve"> 2009; </w:t>
      </w:r>
      <w:r w:rsidRPr="00BF6A5C">
        <w:rPr>
          <w:rFonts w:ascii="Book Antiqua" w:hAnsi="Book Antiqua"/>
          <w:b/>
          <w:sz w:val="24"/>
        </w:rPr>
        <w:t>9</w:t>
      </w:r>
      <w:r w:rsidRPr="00BF6A5C">
        <w:rPr>
          <w:rFonts w:ascii="Book Antiqua" w:hAnsi="Book Antiqua"/>
          <w:sz w:val="24"/>
        </w:rPr>
        <w:t>: 798-809 [PMID: 19851315 DOI: 10.1038/nrc2734]</w:t>
      </w:r>
    </w:p>
    <w:p w14:paraId="1A670D97"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14 </w:t>
      </w:r>
      <w:proofErr w:type="spellStart"/>
      <w:r w:rsidRPr="00BF6A5C">
        <w:rPr>
          <w:rFonts w:ascii="Book Antiqua" w:hAnsi="Book Antiqua"/>
          <w:b/>
          <w:sz w:val="24"/>
        </w:rPr>
        <w:t>Grivennikov</w:t>
      </w:r>
      <w:proofErr w:type="spellEnd"/>
      <w:r w:rsidRPr="00BF6A5C">
        <w:rPr>
          <w:rFonts w:ascii="Book Antiqua" w:hAnsi="Book Antiqua"/>
          <w:b/>
          <w:sz w:val="24"/>
        </w:rPr>
        <w:t xml:space="preserve"> S</w:t>
      </w:r>
      <w:r w:rsidRPr="00BF6A5C">
        <w:rPr>
          <w:rFonts w:ascii="Book Antiqua" w:hAnsi="Book Antiqua"/>
          <w:sz w:val="24"/>
        </w:rPr>
        <w:t xml:space="preserve">, Karin E, </w:t>
      </w:r>
      <w:proofErr w:type="spellStart"/>
      <w:r w:rsidRPr="00BF6A5C">
        <w:rPr>
          <w:rFonts w:ascii="Book Antiqua" w:hAnsi="Book Antiqua"/>
          <w:sz w:val="24"/>
        </w:rPr>
        <w:t>Terzic</w:t>
      </w:r>
      <w:proofErr w:type="spellEnd"/>
      <w:r w:rsidRPr="00BF6A5C">
        <w:rPr>
          <w:rFonts w:ascii="Book Antiqua" w:hAnsi="Book Antiqua"/>
          <w:sz w:val="24"/>
        </w:rPr>
        <w:t xml:space="preserve"> J, </w:t>
      </w:r>
      <w:proofErr w:type="spellStart"/>
      <w:r w:rsidRPr="00BF6A5C">
        <w:rPr>
          <w:rFonts w:ascii="Book Antiqua" w:hAnsi="Book Antiqua"/>
          <w:sz w:val="24"/>
        </w:rPr>
        <w:t>Mucida</w:t>
      </w:r>
      <w:proofErr w:type="spellEnd"/>
      <w:r w:rsidRPr="00BF6A5C">
        <w:rPr>
          <w:rFonts w:ascii="Book Antiqua" w:hAnsi="Book Antiqua"/>
          <w:sz w:val="24"/>
        </w:rPr>
        <w:t xml:space="preserve"> D, Yu GY, </w:t>
      </w:r>
      <w:proofErr w:type="spellStart"/>
      <w:r w:rsidRPr="00BF6A5C">
        <w:rPr>
          <w:rFonts w:ascii="Book Antiqua" w:hAnsi="Book Antiqua"/>
          <w:sz w:val="24"/>
        </w:rPr>
        <w:t>Vallabhapurapu</w:t>
      </w:r>
      <w:proofErr w:type="spellEnd"/>
      <w:r w:rsidRPr="00BF6A5C">
        <w:rPr>
          <w:rFonts w:ascii="Book Antiqua" w:hAnsi="Book Antiqua"/>
          <w:sz w:val="24"/>
        </w:rPr>
        <w:t xml:space="preserve"> S, </w:t>
      </w:r>
      <w:proofErr w:type="spellStart"/>
      <w:r w:rsidRPr="00BF6A5C">
        <w:rPr>
          <w:rFonts w:ascii="Book Antiqua" w:hAnsi="Book Antiqua"/>
          <w:sz w:val="24"/>
        </w:rPr>
        <w:t>Scheller</w:t>
      </w:r>
      <w:proofErr w:type="spellEnd"/>
      <w:r w:rsidRPr="00BF6A5C">
        <w:rPr>
          <w:rFonts w:ascii="Book Antiqua" w:hAnsi="Book Antiqua"/>
          <w:sz w:val="24"/>
        </w:rPr>
        <w:t xml:space="preserve"> J, Rose-John S, </w:t>
      </w:r>
      <w:proofErr w:type="spellStart"/>
      <w:r w:rsidRPr="00BF6A5C">
        <w:rPr>
          <w:rFonts w:ascii="Book Antiqua" w:hAnsi="Book Antiqua"/>
          <w:sz w:val="24"/>
        </w:rPr>
        <w:t>Cheroutre</w:t>
      </w:r>
      <w:proofErr w:type="spellEnd"/>
      <w:r w:rsidRPr="00BF6A5C">
        <w:rPr>
          <w:rFonts w:ascii="Book Antiqua" w:hAnsi="Book Antiqua"/>
          <w:sz w:val="24"/>
        </w:rPr>
        <w:t xml:space="preserve"> H, </w:t>
      </w:r>
      <w:proofErr w:type="spellStart"/>
      <w:r w:rsidRPr="00BF6A5C">
        <w:rPr>
          <w:rFonts w:ascii="Book Antiqua" w:hAnsi="Book Antiqua"/>
          <w:sz w:val="24"/>
        </w:rPr>
        <w:t>Eckmann</w:t>
      </w:r>
      <w:proofErr w:type="spellEnd"/>
      <w:r w:rsidRPr="00BF6A5C">
        <w:rPr>
          <w:rFonts w:ascii="Book Antiqua" w:hAnsi="Book Antiqua"/>
          <w:sz w:val="24"/>
        </w:rPr>
        <w:t xml:space="preserve"> L, Karin M. IL-6 and Stat3 are required for survival of intestinal epithelial cells and development of colitis-associated cancer. </w:t>
      </w:r>
      <w:r w:rsidRPr="00BF6A5C">
        <w:rPr>
          <w:rFonts w:ascii="Book Antiqua" w:hAnsi="Book Antiqua"/>
          <w:i/>
          <w:sz w:val="24"/>
        </w:rPr>
        <w:t>Cancer Cell</w:t>
      </w:r>
      <w:r w:rsidRPr="00BF6A5C">
        <w:rPr>
          <w:rFonts w:ascii="Book Antiqua" w:hAnsi="Book Antiqua"/>
          <w:sz w:val="24"/>
        </w:rPr>
        <w:t xml:space="preserve"> 2009; </w:t>
      </w:r>
      <w:r w:rsidRPr="00BF6A5C">
        <w:rPr>
          <w:rFonts w:ascii="Book Antiqua" w:hAnsi="Book Antiqua"/>
          <w:b/>
          <w:sz w:val="24"/>
        </w:rPr>
        <w:t>15</w:t>
      </w:r>
      <w:r w:rsidRPr="00BF6A5C">
        <w:rPr>
          <w:rFonts w:ascii="Book Antiqua" w:hAnsi="Book Antiqua"/>
          <w:sz w:val="24"/>
        </w:rPr>
        <w:t>: 103-113 [PMID: 19185845 DOI: 10.1016/j.ccr.2009.01.001]</w:t>
      </w:r>
    </w:p>
    <w:p w14:paraId="7E810BFB"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15 </w:t>
      </w:r>
      <w:proofErr w:type="spellStart"/>
      <w:r w:rsidRPr="00BF6A5C">
        <w:rPr>
          <w:rFonts w:ascii="Book Antiqua" w:hAnsi="Book Antiqua"/>
          <w:b/>
          <w:sz w:val="24"/>
        </w:rPr>
        <w:t>Bollrath</w:t>
      </w:r>
      <w:proofErr w:type="spellEnd"/>
      <w:r w:rsidRPr="00BF6A5C">
        <w:rPr>
          <w:rFonts w:ascii="Book Antiqua" w:hAnsi="Book Antiqua"/>
          <w:b/>
          <w:sz w:val="24"/>
        </w:rPr>
        <w:t xml:space="preserve"> J</w:t>
      </w:r>
      <w:r w:rsidRPr="00BF6A5C">
        <w:rPr>
          <w:rFonts w:ascii="Book Antiqua" w:hAnsi="Book Antiqua"/>
          <w:sz w:val="24"/>
        </w:rPr>
        <w:t xml:space="preserve">, </w:t>
      </w:r>
      <w:proofErr w:type="spellStart"/>
      <w:r w:rsidRPr="00BF6A5C">
        <w:rPr>
          <w:rFonts w:ascii="Book Antiqua" w:hAnsi="Book Antiqua"/>
          <w:sz w:val="24"/>
        </w:rPr>
        <w:t>Phesse</w:t>
      </w:r>
      <w:proofErr w:type="spellEnd"/>
      <w:r w:rsidRPr="00BF6A5C">
        <w:rPr>
          <w:rFonts w:ascii="Book Antiqua" w:hAnsi="Book Antiqua"/>
          <w:sz w:val="24"/>
        </w:rPr>
        <w:t xml:space="preserve"> TJ, von </w:t>
      </w:r>
      <w:proofErr w:type="spellStart"/>
      <w:r w:rsidRPr="00BF6A5C">
        <w:rPr>
          <w:rFonts w:ascii="Book Antiqua" w:hAnsi="Book Antiqua"/>
          <w:sz w:val="24"/>
        </w:rPr>
        <w:t>Burstin</w:t>
      </w:r>
      <w:proofErr w:type="spellEnd"/>
      <w:r w:rsidRPr="00BF6A5C">
        <w:rPr>
          <w:rFonts w:ascii="Book Antiqua" w:hAnsi="Book Antiqua"/>
          <w:sz w:val="24"/>
        </w:rPr>
        <w:t xml:space="preserve"> VA, </w:t>
      </w:r>
      <w:proofErr w:type="spellStart"/>
      <w:r w:rsidRPr="00BF6A5C">
        <w:rPr>
          <w:rFonts w:ascii="Book Antiqua" w:hAnsi="Book Antiqua"/>
          <w:sz w:val="24"/>
        </w:rPr>
        <w:t>Putoczki</w:t>
      </w:r>
      <w:proofErr w:type="spellEnd"/>
      <w:r w:rsidRPr="00BF6A5C">
        <w:rPr>
          <w:rFonts w:ascii="Book Antiqua" w:hAnsi="Book Antiqua"/>
          <w:sz w:val="24"/>
        </w:rPr>
        <w:t xml:space="preserve"> T, </w:t>
      </w:r>
      <w:proofErr w:type="spellStart"/>
      <w:r w:rsidRPr="00BF6A5C">
        <w:rPr>
          <w:rFonts w:ascii="Book Antiqua" w:hAnsi="Book Antiqua"/>
          <w:sz w:val="24"/>
        </w:rPr>
        <w:t>Bennecke</w:t>
      </w:r>
      <w:proofErr w:type="spellEnd"/>
      <w:r w:rsidRPr="00BF6A5C">
        <w:rPr>
          <w:rFonts w:ascii="Book Antiqua" w:hAnsi="Book Antiqua"/>
          <w:sz w:val="24"/>
        </w:rPr>
        <w:t xml:space="preserve"> M, Bateman T, </w:t>
      </w:r>
      <w:proofErr w:type="spellStart"/>
      <w:r w:rsidRPr="00BF6A5C">
        <w:rPr>
          <w:rFonts w:ascii="Book Antiqua" w:hAnsi="Book Antiqua"/>
          <w:sz w:val="24"/>
        </w:rPr>
        <w:t>Nebelsiek</w:t>
      </w:r>
      <w:proofErr w:type="spellEnd"/>
      <w:r w:rsidRPr="00BF6A5C">
        <w:rPr>
          <w:rFonts w:ascii="Book Antiqua" w:hAnsi="Book Antiqua"/>
          <w:sz w:val="24"/>
        </w:rPr>
        <w:t xml:space="preserve"> T, Lundgren-May T, </w:t>
      </w:r>
      <w:proofErr w:type="spellStart"/>
      <w:r w:rsidRPr="00BF6A5C">
        <w:rPr>
          <w:rFonts w:ascii="Book Antiqua" w:hAnsi="Book Antiqua"/>
          <w:sz w:val="24"/>
        </w:rPr>
        <w:t>Canli</w:t>
      </w:r>
      <w:proofErr w:type="spellEnd"/>
      <w:r w:rsidRPr="00BF6A5C">
        <w:rPr>
          <w:rFonts w:ascii="Book Antiqua" w:hAnsi="Book Antiqua"/>
          <w:sz w:val="24"/>
        </w:rPr>
        <w:t xml:space="preserve"> O, </w:t>
      </w:r>
      <w:proofErr w:type="spellStart"/>
      <w:r w:rsidRPr="00BF6A5C">
        <w:rPr>
          <w:rFonts w:ascii="Book Antiqua" w:hAnsi="Book Antiqua"/>
          <w:sz w:val="24"/>
        </w:rPr>
        <w:t>Schwitalla</w:t>
      </w:r>
      <w:proofErr w:type="spellEnd"/>
      <w:r w:rsidRPr="00BF6A5C">
        <w:rPr>
          <w:rFonts w:ascii="Book Antiqua" w:hAnsi="Book Antiqua"/>
          <w:sz w:val="24"/>
        </w:rPr>
        <w:t xml:space="preserve"> S, Matthews V, </w:t>
      </w:r>
      <w:proofErr w:type="spellStart"/>
      <w:r w:rsidRPr="00BF6A5C">
        <w:rPr>
          <w:rFonts w:ascii="Book Antiqua" w:hAnsi="Book Antiqua"/>
          <w:sz w:val="24"/>
        </w:rPr>
        <w:t>Schmid</w:t>
      </w:r>
      <w:proofErr w:type="spellEnd"/>
      <w:r w:rsidRPr="00BF6A5C">
        <w:rPr>
          <w:rFonts w:ascii="Book Antiqua" w:hAnsi="Book Antiqua"/>
          <w:sz w:val="24"/>
        </w:rPr>
        <w:t xml:space="preserve"> RM, Kirchner T, </w:t>
      </w:r>
      <w:proofErr w:type="spellStart"/>
      <w:r w:rsidRPr="00BF6A5C">
        <w:rPr>
          <w:rFonts w:ascii="Book Antiqua" w:hAnsi="Book Antiqua"/>
          <w:sz w:val="24"/>
        </w:rPr>
        <w:t>Arkan</w:t>
      </w:r>
      <w:proofErr w:type="spellEnd"/>
      <w:r w:rsidRPr="00BF6A5C">
        <w:rPr>
          <w:rFonts w:ascii="Book Antiqua" w:hAnsi="Book Antiqua"/>
          <w:sz w:val="24"/>
        </w:rPr>
        <w:t xml:space="preserve"> MC, Ernst M, </w:t>
      </w:r>
      <w:proofErr w:type="spellStart"/>
      <w:r w:rsidRPr="00BF6A5C">
        <w:rPr>
          <w:rFonts w:ascii="Book Antiqua" w:hAnsi="Book Antiqua"/>
          <w:sz w:val="24"/>
        </w:rPr>
        <w:t>Greten</w:t>
      </w:r>
      <w:proofErr w:type="spellEnd"/>
      <w:r w:rsidRPr="00BF6A5C">
        <w:rPr>
          <w:rFonts w:ascii="Book Antiqua" w:hAnsi="Book Antiqua"/>
          <w:sz w:val="24"/>
        </w:rPr>
        <w:t xml:space="preserve"> FR. gp130-mediated Stat3 activation in enterocytes regulates cell survival and cell-cycle progression during colitis-associated tumorigenesis. </w:t>
      </w:r>
      <w:r w:rsidRPr="00BF6A5C">
        <w:rPr>
          <w:rFonts w:ascii="Book Antiqua" w:hAnsi="Book Antiqua"/>
          <w:i/>
          <w:sz w:val="24"/>
        </w:rPr>
        <w:t>Cancer Cell</w:t>
      </w:r>
      <w:r w:rsidRPr="00BF6A5C">
        <w:rPr>
          <w:rFonts w:ascii="Book Antiqua" w:hAnsi="Book Antiqua"/>
          <w:sz w:val="24"/>
        </w:rPr>
        <w:t xml:space="preserve"> 2009; </w:t>
      </w:r>
      <w:r w:rsidRPr="00BF6A5C">
        <w:rPr>
          <w:rFonts w:ascii="Book Antiqua" w:hAnsi="Book Antiqua"/>
          <w:b/>
          <w:sz w:val="24"/>
        </w:rPr>
        <w:t>15</w:t>
      </w:r>
      <w:r w:rsidRPr="00BF6A5C">
        <w:rPr>
          <w:rFonts w:ascii="Book Antiqua" w:hAnsi="Book Antiqua"/>
          <w:sz w:val="24"/>
        </w:rPr>
        <w:t>: 91-102 [PMID: 19185844 DOI: 10.1016/j.ccr.2009.01.002]</w:t>
      </w:r>
    </w:p>
    <w:p w14:paraId="37B589E1"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16 </w:t>
      </w:r>
      <w:r w:rsidRPr="00BF6A5C">
        <w:rPr>
          <w:rFonts w:ascii="Book Antiqua" w:hAnsi="Book Antiqua"/>
          <w:b/>
          <w:sz w:val="24"/>
        </w:rPr>
        <w:t>Rigby RJ</w:t>
      </w:r>
      <w:r w:rsidRPr="00BF6A5C">
        <w:rPr>
          <w:rFonts w:ascii="Book Antiqua" w:hAnsi="Book Antiqua"/>
          <w:sz w:val="24"/>
        </w:rPr>
        <w:t xml:space="preserve">, Simmons JG, </w:t>
      </w:r>
      <w:proofErr w:type="spellStart"/>
      <w:r w:rsidRPr="00BF6A5C">
        <w:rPr>
          <w:rFonts w:ascii="Book Antiqua" w:hAnsi="Book Antiqua"/>
          <w:sz w:val="24"/>
        </w:rPr>
        <w:t>Greenhalgh</w:t>
      </w:r>
      <w:proofErr w:type="spellEnd"/>
      <w:r w:rsidRPr="00BF6A5C">
        <w:rPr>
          <w:rFonts w:ascii="Book Antiqua" w:hAnsi="Book Antiqua"/>
          <w:sz w:val="24"/>
        </w:rPr>
        <w:t xml:space="preserve"> CJ, Alexander WS, Lund PK. Suppressor of cytokine signaling 3 (SOCS3) limits damage-induced crypt hyper-proliferation and inflammation-associated tumorigenesis in the colon. </w:t>
      </w:r>
      <w:r w:rsidRPr="00BF6A5C">
        <w:rPr>
          <w:rFonts w:ascii="Book Antiqua" w:hAnsi="Book Antiqua"/>
          <w:i/>
          <w:sz w:val="24"/>
        </w:rPr>
        <w:t>Oncogene</w:t>
      </w:r>
      <w:r w:rsidRPr="00BF6A5C">
        <w:rPr>
          <w:rFonts w:ascii="Book Antiqua" w:hAnsi="Book Antiqua"/>
          <w:sz w:val="24"/>
        </w:rPr>
        <w:t xml:space="preserve"> 2007; </w:t>
      </w:r>
      <w:r w:rsidRPr="00BF6A5C">
        <w:rPr>
          <w:rFonts w:ascii="Book Antiqua" w:hAnsi="Book Antiqua"/>
          <w:b/>
          <w:sz w:val="24"/>
        </w:rPr>
        <w:t>26</w:t>
      </w:r>
      <w:r w:rsidRPr="00BF6A5C">
        <w:rPr>
          <w:rFonts w:ascii="Book Antiqua" w:hAnsi="Book Antiqua"/>
          <w:sz w:val="24"/>
        </w:rPr>
        <w:t>: 4833-4841 [PMID: 17297444 DOI: 10.1038/sj.onc.1210286]</w:t>
      </w:r>
    </w:p>
    <w:p w14:paraId="4A775394"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17 </w:t>
      </w:r>
      <w:r w:rsidRPr="00BF6A5C">
        <w:rPr>
          <w:rFonts w:ascii="Book Antiqua" w:hAnsi="Book Antiqua"/>
          <w:b/>
          <w:sz w:val="24"/>
        </w:rPr>
        <w:t>Wang Y</w:t>
      </w:r>
      <w:r w:rsidRPr="00BF6A5C">
        <w:rPr>
          <w:rFonts w:ascii="Book Antiqua" w:hAnsi="Book Antiqua"/>
          <w:sz w:val="24"/>
        </w:rPr>
        <w:t xml:space="preserve">, Shen Y, Wang S, Shen Q, Zhou X. </w:t>
      </w:r>
      <w:proofErr w:type="gramStart"/>
      <w:r w:rsidRPr="00BF6A5C">
        <w:rPr>
          <w:rFonts w:ascii="Book Antiqua" w:hAnsi="Book Antiqua"/>
          <w:sz w:val="24"/>
        </w:rPr>
        <w:t>The role of STAT3 in leading the crosstalk between human cancers and the immune system.</w:t>
      </w:r>
      <w:proofErr w:type="gramEnd"/>
      <w:r w:rsidRPr="00BF6A5C">
        <w:rPr>
          <w:rFonts w:ascii="Book Antiqua" w:hAnsi="Book Antiqua"/>
          <w:sz w:val="24"/>
        </w:rPr>
        <w:t xml:space="preserve"> </w:t>
      </w:r>
      <w:r w:rsidRPr="00BF6A5C">
        <w:rPr>
          <w:rFonts w:ascii="Book Antiqua" w:hAnsi="Book Antiqua"/>
          <w:i/>
          <w:sz w:val="24"/>
        </w:rPr>
        <w:t>Cancer Lett</w:t>
      </w:r>
      <w:r w:rsidRPr="00BF6A5C">
        <w:rPr>
          <w:rFonts w:ascii="Book Antiqua" w:hAnsi="Book Antiqua"/>
          <w:sz w:val="24"/>
        </w:rPr>
        <w:t xml:space="preserve"> </w:t>
      </w:r>
      <w:r w:rsidRPr="00BF6A5C">
        <w:rPr>
          <w:rFonts w:ascii="Book Antiqua" w:hAnsi="Book Antiqua"/>
          <w:sz w:val="24"/>
        </w:rPr>
        <w:lastRenderedPageBreak/>
        <w:t xml:space="preserve">2018; </w:t>
      </w:r>
      <w:r w:rsidRPr="00BF6A5C">
        <w:rPr>
          <w:rFonts w:ascii="Book Antiqua" w:hAnsi="Book Antiqua"/>
          <w:b/>
          <w:sz w:val="24"/>
        </w:rPr>
        <w:t>415</w:t>
      </w:r>
      <w:r w:rsidRPr="00BF6A5C">
        <w:rPr>
          <w:rFonts w:ascii="Book Antiqua" w:hAnsi="Book Antiqua"/>
          <w:sz w:val="24"/>
        </w:rPr>
        <w:t>: 117-128 [PMID: 29222039 DOI: 10.1016/j.canlet.2017.12.003]</w:t>
      </w:r>
    </w:p>
    <w:p w14:paraId="5ECE429C"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18 </w:t>
      </w:r>
      <w:r w:rsidRPr="00BF6A5C">
        <w:rPr>
          <w:rFonts w:ascii="Book Antiqua" w:hAnsi="Book Antiqua"/>
          <w:b/>
          <w:sz w:val="24"/>
        </w:rPr>
        <w:t>He G</w:t>
      </w:r>
      <w:r w:rsidRPr="00BF6A5C">
        <w:rPr>
          <w:rFonts w:ascii="Book Antiqua" w:hAnsi="Book Antiqua"/>
          <w:sz w:val="24"/>
        </w:rPr>
        <w:t xml:space="preserve">, Yu GY, </w:t>
      </w:r>
      <w:proofErr w:type="spellStart"/>
      <w:r w:rsidRPr="00BF6A5C">
        <w:rPr>
          <w:rFonts w:ascii="Book Antiqua" w:hAnsi="Book Antiqua"/>
          <w:sz w:val="24"/>
        </w:rPr>
        <w:t>Temkin</w:t>
      </w:r>
      <w:proofErr w:type="spellEnd"/>
      <w:r w:rsidRPr="00BF6A5C">
        <w:rPr>
          <w:rFonts w:ascii="Book Antiqua" w:hAnsi="Book Antiqua"/>
          <w:sz w:val="24"/>
        </w:rPr>
        <w:t xml:space="preserve"> V, Ogata H, </w:t>
      </w:r>
      <w:proofErr w:type="spellStart"/>
      <w:r w:rsidRPr="00BF6A5C">
        <w:rPr>
          <w:rFonts w:ascii="Book Antiqua" w:hAnsi="Book Antiqua"/>
          <w:sz w:val="24"/>
        </w:rPr>
        <w:t>Kuntzen</w:t>
      </w:r>
      <w:proofErr w:type="spellEnd"/>
      <w:r w:rsidRPr="00BF6A5C">
        <w:rPr>
          <w:rFonts w:ascii="Book Antiqua" w:hAnsi="Book Antiqua"/>
          <w:sz w:val="24"/>
        </w:rPr>
        <w:t xml:space="preserve"> C, Sakurai T, </w:t>
      </w:r>
      <w:proofErr w:type="spellStart"/>
      <w:r w:rsidRPr="00BF6A5C">
        <w:rPr>
          <w:rFonts w:ascii="Book Antiqua" w:hAnsi="Book Antiqua"/>
          <w:sz w:val="24"/>
        </w:rPr>
        <w:t>Sieghart</w:t>
      </w:r>
      <w:proofErr w:type="spellEnd"/>
      <w:r w:rsidRPr="00BF6A5C">
        <w:rPr>
          <w:rFonts w:ascii="Book Antiqua" w:hAnsi="Book Antiqua"/>
          <w:sz w:val="24"/>
        </w:rPr>
        <w:t xml:space="preserve"> W, Peck-</w:t>
      </w:r>
      <w:proofErr w:type="spellStart"/>
      <w:r w:rsidRPr="00BF6A5C">
        <w:rPr>
          <w:rFonts w:ascii="Book Antiqua" w:hAnsi="Book Antiqua"/>
          <w:sz w:val="24"/>
        </w:rPr>
        <w:t>Radosavljevic</w:t>
      </w:r>
      <w:proofErr w:type="spellEnd"/>
      <w:r w:rsidRPr="00BF6A5C">
        <w:rPr>
          <w:rFonts w:ascii="Book Antiqua" w:hAnsi="Book Antiqua"/>
          <w:sz w:val="24"/>
        </w:rPr>
        <w:t xml:space="preserve"> M, </w:t>
      </w:r>
      <w:proofErr w:type="spellStart"/>
      <w:r w:rsidRPr="00BF6A5C">
        <w:rPr>
          <w:rFonts w:ascii="Book Antiqua" w:hAnsi="Book Antiqua"/>
          <w:sz w:val="24"/>
        </w:rPr>
        <w:t>Leffert</w:t>
      </w:r>
      <w:proofErr w:type="spellEnd"/>
      <w:r w:rsidRPr="00BF6A5C">
        <w:rPr>
          <w:rFonts w:ascii="Book Antiqua" w:hAnsi="Book Antiqua"/>
          <w:sz w:val="24"/>
        </w:rPr>
        <w:t xml:space="preserve"> HL, </w:t>
      </w:r>
      <w:proofErr w:type="gramStart"/>
      <w:r w:rsidRPr="00BF6A5C">
        <w:rPr>
          <w:rFonts w:ascii="Book Antiqua" w:hAnsi="Book Antiqua"/>
          <w:sz w:val="24"/>
        </w:rPr>
        <w:t>Karin</w:t>
      </w:r>
      <w:proofErr w:type="gramEnd"/>
      <w:r w:rsidRPr="00BF6A5C">
        <w:rPr>
          <w:rFonts w:ascii="Book Antiqua" w:hAnsi="Book Antiqua"/>
          <w:sz w:val="24"/>
        </w:rPr>
        <w:t xml:space="preserve"> M. Hepatocyte </w:t>
      </w:r>
      <w:proofErr w:type="spellStart"/>
      <w:r w:rsidRPr="00BF6A5C">
        <w:rPr>
          <w:rFonts w:ascii="Book Antiqua" w:hAnsi="Book Antiqua"/>
          <w:sz w:val="24"/>
        </w:rPr>
        <w:t>IKKbeta</w:t>
      </w:r>
      <w:proofErr w:type="spellEnd"/>
      <w:r w:rsidRPr="00BF6A5C">
        <w:rPr>
          <w:rFonts w:ascii="Book Antiqua" w:hAnsi="Book Antiqua"/>
          <w:sz w:val="24"/>
        </w:rPr>
        <w:t>/NF-</w:t>
      </w:r>
      <w:proofErr w:type="spellStart"/>
      <w:r w:rsidRPr="00BF6A5C">
        <w:rPr>
          <w:rFonts w:ascii="Book Antiqua" w:hAnsi="Book Antiqua"/>
          <w:sz w:val="24"/>
        </w:rPr>
        <w:t>kappaB</w:t>
      </w:r>
      <w:proofErr w:type="spellEnd"/>
      <w:r w:rsidRPr="00BF6A5C">
        <w:rPr>
          <w:rFonts w:ascii="Book Antiqua" w:hAnsi="Book Antiqua"/>
          <w:sz w:val="24"/>
        </w:rPr>
        <w:t xml:space="preserve"> inhibits tumor promotion and progression by preventing oxidative stress-driven STAT3 activation. </w:t>
      </w:r>
      <w:r w:rsidRPr="00BF6A5C">
        <w:rPr>
          <w:rFonts w:ascii="Book Antiqua" w:hAnsi="Book Antiqua"/>
          <w:i/>
          <w:sz w:val="24"/>
        </w:rPr>
        <w:t>Cancer Cell</w:t>
      </w:r>
      <w:r w:rsidRPr="00BF6A5C">
        <w:rPr>
          <w:rFonts w:ascii="Book Antiqua" w:hAnsi="Book Antiqua"/>
          <w:sz w:val="24"/>
        </w:rPr>
        <w:t xml:space="preserve"> 2010; </w:t>
      </w:r>
      <w:r w:rsidRPr="00BF6A5C">
        <w:rPr>
          <w:rFonts w:ascii="Book Antiqua" w:hAnsi="Book Antiqua"/>
          <w:b/>
          <w:sz w:val="24"/>
        </w:rPr>
        <w:t>17</w:t>
      </w:r>
      <w:r w:rsidRPr="00BF6A5C">
        <w:rPr>
          <w:rFonts w:ascii="Book Antiqua" w:hAnsi="Book Antiqua"/>
          <w:sz w:val="24"/>
        </w:rPr>
        <w:t>: 286-297 [PMID: 20227042 DOI: 10.1016/j.ccr.2009.12.048]</w:t>
      </w:r>
    </w:p>
    <w:p w14:paraId="29DE3F74"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19 </w:t>
      </w:r>
      <w:r w:rsidRPr="00BF6A5C">
        <w:rPr>
          <w:rFonts w:ascii="Book Antiqua" w:hAnsi="Book Antiqua"/>
          <w:b/>
          <w:sz w:val="24"/>
        </w:rPr>
        <w:t>Aggarwal BB</w:t>
      </w:r>
      <w:r w:rsidRPr="00BF6A5C">
        <w:rPr>
          <w:rFonts w:ascii="Book Antiqua" w:hAnsi="Book Antiqua"/>
          <w:sz w:val="24"/>
        </w:rPr>
        <w:t xml:space="preserve">, </w:t>
      </w:r>
      <w:proofErr w:type="spellStart"/>
      <w:r w:rsidRPr="00BF6A5C">
        <w:rPr>
          <w:rFonts w:ascii="Book Antiqua" w:hAnsi="Book Antiqua"/>
          <w:sz w:val="24"/>
        </w:rPr>
        <w:t>Gehlot</w:t>
      </w:r>
      <w:proofErr w:type="spellEnd"/>
      <w:r w:rsidRPr="00BF6A5C">
        <w:rPr>
          <w:rFonts w:ascii="Book Antiqua" w:hAnsi="Book Antiqua"/>
          <w:sz w:val="24"/>
        </w:rPr>
        <w:t xml:space="preserve"> P. Inflammation and cancer: how friendly is the relationship for cancer patients? </w:t>
      </w:r>
      <w:proofErr w:type="spellStart"/>
      <w:r w:rsidRPr="00BF6A5C">
        <w:rPr>
          <w:rFonts w:ascii="Book Antiqua" w:hAnsi="Book Antiqua"/>
          <w:i/>
          <w:sz w:val="24"/>
        </w:rPr>
        <w:t>Curr</w:t>
      </w:r>
      <w:proofErr w:type="spellEnd"/>
      <w:r w:rsidRPr="00BF6A5C">
        <w:rPr>
          <w:rFonts w:ascii="Book Antiqua" w:hAnsi="Book Antiqua"/>
          <w:i/>
          <w:sz w:val="24"/>
        </w:rPr>
        <w:t xml:space="preserve"> </w:t>
      </w:r>
      <w:proofErr w:type="spellStart"/>
      <w:r w:rsidRPr="00BF6A5C">
        <w:rPr>
          <w:rFonts w:ascii="Book Antiqua" w:hAnsi="Book Antiqua"/>
          <w:i/>
          <w:sz w:val="24"/>
        </w:rPr>
        <w:t>Opin</w:t>
      </w:r>
      <w:proofErr w:type="spellEnd"/>
      <w:r w:rsidRPr="00BF6A5C">
        <w:rPr>
          <w:rFonts w:ascii="Book Antiqua" w:hAnsi="Book Antiqua"/>
          <w:i/>
          <w:sz w:val="24"/>
        </w:rPr>
        <w:t xml:space="preserve"> </w:t>
      </w:r>
      <w:proofErr w:type="spellStart"/>
      <w:r w:rsidRPr="00BF6A5C">
        <w:rPr>
          <w:rFonts w:ascii="Book Antiqua" w:hAnsi="Book Antiqua"/>
          <w:i/>
          <w:sz w:val="24"/>
        </w:rPr>
        <w:t>Pharmacol</w:t>
      </w:r>
      <w:proofErr w:type="spellEnd"/>
      <w:r w:rsidRPr="00BF6A5C">
        <w:rPr>
          <w:rFonts w:ascii="Book Antiqua" w:hAnsi="Book Antiqua"/>
          <w:sz w:val="24"/>
        </w:rPr>
        <w:t xml:space="preserve"> 2009; </w:t>
      </w:r>
      <w:r w:rsidRPr="00BF6A5C">
        <w:rPr>
          <w:rFonts w:ascii="Book Antiqua" w:hAnsi="Book Antiqua"/>
          <w:b/>
          <w:sz w:val="24"/>
        </w:rPr>
        <w:t>9</w:t>
      </w:r>
      <w:r w:rsidRPr="00BF6A5C">
        <w:rPr>
          <w:rFonts w:ascii="Book Antiqua" w:hAnsi="Book Antiqua"/>
          <w:sz w:val="24"/>
        </w:rPr>
        <w:t>: 351-369 [PMID: 19665429 DOI: 10.1016/j.coph.2009.06.020]</w:t>
      </w:r>
    </w:p>
    <w:p w14:paraId="4E350461"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20 </w:t>
      </w:r>
      <w:r w:rsidRPr="00BF6A5C">
        <w:rPr>
          <w:rFonts w:ascii="Book Antiqua" w:hAnsi="Book Antiqua"/>
          <w:b/>
          <w:sz w:val="24"/>
        </w:rPr>
        <w:t>Waldner MJ</w:t>
      </w:r>
      <w:r w:rsidRPr="00BF6A5C">
        <w:rPr>
          <w:rFonts w:ascii="Book Antiqua" w:hAnsi="Book Antiqua"/>
          <w:sz w:val="24"/>
        </w:rPr>
        <w:t xml:space="preserve">, </w:t>
      </w:r>
      <w:proofErr w:type="spellStart"/>
      <w:r w:rsidRPr="00BF6A5C">
        <w:rPr>
          <w:rFonts w:ascii="Book Antiqua" w:hAnsi="Book Antiqua"/>
          <w:sz w:val="24"/>
        </w:rPr>
        <w:t>Wirtz</w:t>
      </w:r>
      <w:proofErr w:type="spellEnd"/>
      <w:r w:rsidRPr="00BF6A5C">
        <w:rPr>
          <w:rFonts w:ascii="Book Antiqua" w:hAnsi="Book Antiqua"/>
          <w:sz w:val="24"/>
        </w:rPr>
        <w:t xml:space="preserve"> S, </w:t>
      </w:r>
      <w:proofErr w:type="spellStart"/>
      <w:r w:rsidRPr="00BF6A5C">
        <w:rPr>
          <w:rFonts w:ascii="Book Antiqua" w:hAnsi="Book Antiqua"/>
          <w:sz w:val="24"/>
        </w:rPr>
        <w:t>Jefremow</w:t>
      </w:r>
      <w:proofErr w:type="spellEnd"/>
      <w:r w:rsidRPr="00BF6A5C">
        <w:rPr>
          <w:rFonts w:ascii="Book Antiqua" w:hAnsi="Book Antiqua"/>
          <w:sz w:val="24"/>
        </w:rPr>
        <w:t xml:space="preserve"> A, </w:t>
      </w:r>
      <w:proofErr w:type="spellStart"/>
      <w:r w:rsidRPr="00BF6A5C">
        <w:rPr>
          <w:rFonts w:ascii="Book Antiqua" w:hAnsi="Book Antiqua"/>
          <w:sz w:val="24"/>
        </w:rPr>
        <w:t>Warntjen</w:t>
      </w:r>
      <w:proofErr w:type="spellEnd"/>
      <w:r w:rsidRPr="00BF6A5C">
        <w:rPr>
          <w:rFonts w:ascii="Book Antiqua" w:hAnsi="Book Antiqua"/>
          <w:sz w:val="24"/>
        </w:rPr>
        <w:t xml:space="preserve"> M, </w:t>
      </w:r>
      <w:proofErr w:type="spellStart"/>
      <w:r w:rsidRPr="00BF6A5C">
        <w:rPr>
          <w:rFonts w:ascii="Book Antiqua" w:hAnsi="Book Antiqua"/>
          <w:sz w:val="24"/>
        </w:rPr>
        <w:t>Neufert</w:t>
      </w:r>
      <w:proofErr w:type="spellEnd"/>
      <w:r w:rsidRPr="00BF6A5C">
        <w:rPr>
          <w:rFonts w:ascii="Book Antiqua" w:hAnsi="Book Antiqua"/>
          <w:sz w:val="24"/>
        </w:rPr>
        <w:t xml:space="preserve"> C, </w:t>
      </w:r>
      <w:proofErr w:type="spellStart"/>
      <w:r w:rsidRPr="00BF6A5C">
        <w:rPr>
          <w:rFonts w:ascii="Book Antiqua" w:hAnsi="Book Antiqua"/>
          <w:sz w:val="24"/>
        </w:rPr>
        <w:t>Atreya</w:t>
      </w:r>
      <w:proofErr w:type="spellEnd"/>
      <w:r w:rsidRPr="00BF6A5C">
        <w:rPr>
          <w:rFonts w:ascii="Book Antiqua" w:hAnsi="Book Antiqua"/>
          <w:sz w:val="24"/>
        </w:rPr>
        <w:t xml:space="preserve"> R, Becker C, </w:t>
      </w:r>
      <w:proofErr w:type="spellStart"/>
      <w:r w:rsidRPr="00BF6A5C">
        <w:rPr>
          <w:rFonts w:ascii="Book Antiqua" w:hAnsi="Book Antiqua"/>
          <w:sz w:val="24"/>
        </w:rPr>
        <w:t>Weigmann</w:t>
      </w:r>
      <w:proofErr w:type="spellEnd"/>
      <w:r w:rsidRPr="00BF6A5C">
        <w:rPr>
          <w:rFonts w:ascii="Book Antiqua" w:hAnsi="Book Antiqua"/>
          <w:sz w:val="24"/>
        </w:rPr>
        <w:t xml:space="preserve"> B, </w:t>
      </w:r>
      <w:proofErr w:type="spellStart"/>
      <w:r w:rsidRPr="00BF6A5C">
        <w:rPr>
          <w:rFonts w:ascii="Book Antiqua" w:hAnsi="Book Antiqua"/>
          <w:sz w:val="24"/>
        </w:rPr>
        <w:t>Vieth</w:t>
      </w:r>
      <w:proofErr w:type="spellEnd"/>
      <w:r w:rsidRPr="00BF6A5C">
        <w:rPr>
          <w:rFonts w:ascii="Book Antiqua" w:hAnsi="Book Antiqua"/>
          <w:sz w:val="24"/>
        </w:rPr>
        <w:t xml:space="preserve"> M, Rose-John S, </w:t>
      </w:r>
      <w:proofErr w:type="spellStart"/>
      <w:r w:rsidRPr="00BF6A5C">
        <w:rPr>
          <w:rFonts w:ascii="Book Antiqua" w:hAnsi="Book Antiqua"/>
          <w:sz w:val="24"/>
        </w:rPr>
        <w:t>Neurath</w:t>
      </w:r>
      <w:proofErr w:type="spellEnd"/>
      <w:r w:rsidRPr="00BF6A5C">
        <w:rPr>
          <w:rFonts w:ascii="Book Antiqua" w:hAnsi="Book Antiqua"/>
          <w:sz w:val="24"/>
        </w:rPr>
        <w:t xml:space="preserve"> MF. </w:t>
      </w:r>
      <w:proofErr w:type="gramStart"/>
      <w:r w:rsidRPr="00BF6A5C">
        <w:rPr>
          <w:rFonts w:ascii="Book Antiqua" w:hAnsi="Book Antiqua"/>
          <w:sz w:val="24"/>
        </w:rPr>
        <w:t>VEGF receptor signaling links inflammation and tumorigenesis in colitis-associated cancer.</w:t>
      </w:r>
      <w:proofErr w:type="gramEnd"/>
      <w:r w:rsidRPr="00BF6A5C">
        <w:rPr>
          <w:rFonts w:ascii="Book Antiqua" w:hAnsi="Book Antiqua"/>
          <w:sz w:val="24"/>
        </w:rPr>
        <w:t xml:space="preserve"> </w:t>
      </w:r>
      <w:r w:rsidRPr="00BF6A5C">
        <w:rPr>
          <w:rFonts w:ascii="Book Antiqua" w:hAnsi="Book Antiqua"/>
          <w:i/>
          <w:sz w:val="24"/>
        </w:rPr>
        <w:t xml:space="preserve">J </w:t>
      </w:r>
      <w:proofErr w:type="spellStart"/>
      <w:r w:rsidRPr="00BF6A5C">
        <w:rPr>
          <w:rFonts w:ascii="Book Antiqua" w:hAnsi="Book Antiqua"/>
          <w:i/>
          <w:sz w:val="24"/>
        </w:rPr>
        <w:t>Exp</w:t>
      </w:r>
      <w:proofErr w:type="spellEnd"/>
      <w:r w:rsidRPr="00BF6A5C">
        <w:rPr>
          <w:rFonts w:ascii="Book Antiqua" w:hAnsi="Book Antiqua"/>
          <w:i/>
          <w:sz w:val="24"/>
        </w:rPr>
        <w:t xml:space="preserve"> Med</w:t>
      </w:r>
      <w:r w:rsidRPr="00BF6A5C">
        <w:rPr>
          <w:rFonts w:ascii="Book Antiqua" w:hAnsi="Book Antiqua"/>
          <w:sz w:val="24"/>
        </w:rPr>
        <w:t xml:space="preserve"> 2010; </w:t>
      </w:r>
      <w:r w:rsidRPr="00BF6A5C">
        <w:rPr>
          <w:rFonts w:ascii="Book Antiqua" w:hAnsi="Book Antiqua"/>
          <w:b/>
          <w:sz w:val="24"/>
        </w:rPr>
        <w:t>207</w:t>
      </w:r>
      <w:r w:rsidRPr="00BF6A5C">
        <w:rPr>
          <w:rFonts w:ascii="Book Antiqua" w:hAnsi="Book Antiqua"/>
          <w:sz w:val="24"/>
        </w:rPr>
        <w:t>: 2855-2868 [PMID: 21098094 DOI: 10.1084/jem.20100438]</w:t>
      </w:r>
    </w:p>
    <w:p w14:paraId="62F5E2C4"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21 </w:t>
      </w:r>
      <w:r w:rsidRPr="00BF6A5C">
        <w:rPr>
          <w:rFonts w:ascii="Book Antiqua" w:hAnsi="Book Antiqua"/>
          <w:b/>
          <w:sz w:val="24"/>
        </w:rPr>
        <w:t>Wei D</w:t>
      </w:r>
      <w:r w:rsidRPr="00BF6A5C">
        <w:rPr>
          <w:rFonts w:ascii="Book Antiqua" w:hAnsi="Book Antiqua"/>
          <w:sz w:val="24"/>
        </w:rPr>
        <w:t xml:space="preserve">, Le X, Zheng L, Wang L, Frey JA, Gao AC, Peng Z, Huang S, </w:t>
      </w:r>
      <w:proofErr w:type="spellStart"/>
      <w:r w:rsidRPr="00BF6A5C">
        <w:rPr>
          <w:rFonts w:ascii="Book Antiqua" w:hAnsi="Book Antiqua"/>
          <w:sz w:val="24"/>
        </w:rPr>
        <w:t>Xiong</w:t>
      </w:r>
      <w:proofErr w:type="spellEnd"/>
      <w:r w:rsidRPr="00BF6A5C">
        <w:rPr>
          <w:rFonts w:ascii="Book Antiqua" w:hAnsi="Book Antiqua"/>
          <w:sz w:val="24"/>
        </w:rPr>
        <w:t xml:space="preserve"> HQ, </w:t>
      </w:r>
      <w:proofErr w:type="spellStart"/>
      <w:r w:rsidRPr="00BF6A5C">
        <w:rPr>
          <w:rFonts w:ascii="Book Antiqua" w:hAnsi="Book Antiqua"/>
          <w:sz w:val="24"/>
        </w:rPr>
        <w:t>Abbruzzese</w:t>
      </w:r>
      <w:proofErr w:type="spellEnd"/>
      <w:r w:rsidRPr="00BF6A5C">
        <w:rPr>
          <w:rFonts w:ascii="Book Antiqua" w:hAnsi="Book Antiqua"/>
          <w:sz w:val="24"/>
        </w:rPr>
        <w:t xml:space="preserve"> JL, </w:t>
      </w:r>
      <w:proofErr w:type="spellStart"/>
      <w:r w:rsidRPr="00BF6A5C">
        <w:rPr>
          <w:rFonts w:ascii="Book Antiqua" w:hAnsi="Book Antiqua"/>
          <w:sz w:val="24"/>
        </w:rPr>
        <w:t>Xie</w:t>
      </w:r>
      <w:proofErr w:type="spellEnd"/>
      <w:r w:rsidRPr="00BF6A5C">
        <w:rPr>
          <w:rFonts w:ascii="Book Antiqua" w:hAnsi="Book Antiqua"/>
          <w:sz w:val="24"/>
        </w:rPr>
        <w:t xml:space="preserve"> K. Stat3 activation regulates the expression of vascular endothelial growth factor and human pancreatic cancer angiogenesis and metastasis. </w:t>
      </w:r>
      <w:r w:rsidRPr="00BF6A5C">
        <w:rPr>
          <w:rFonts w:ascii="Book Antiqua" w:hAnsi="Book Antiqua"/>
          <w:i/>
          <w:sz w:val="24"/>
        </w:rPr>
        <w:t>Oncogene</w:t>
      </w:r>
      <w:r w:rsidRPr="00BF6A5C">
        <w:rPr>
          <w:rFonts w:ascii="Book Antiqua" w:hAnsi="Book Antiqua"/>
          <w:sz w:val="24"/>
        </w:rPr>
        <w:t xml:space="preserve"> 2003; </w:t>
      </w:r>
      <w:r w:rsidRPr="00BF6A5C">
        <w:rPr>
          <w:rFonts w:ascii="Book Antiqua" w:hAnsi="Book Antiqua"/>
          <w:b/>
          <w:sz w:val="24"/>
        </w:rPr>
        <w:t>22</w:t>
      </w:r>
      <w:r w:rsidRPr="00BF6A5C">
        <w:rPr>
          <w:rFonts w:ascii="Book Antiqua" w:hAnsi="Book Antiqua"/>
          <w:sz w:val="24"/>
        </w:rPr>
        <w:t>: 319-329 [PMID: 12545153 DOI: 10.1038/sj.onc.1206122]</w:t>
      </w:r>
    </w:p>
    <w:p w14:paraId="0E0957C4"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22 </w:t>
      </w:r>
      <w:proofErr w:type="spellStart"/>
      <w:r w:rsidRPr="00BF6A5C">
        <w:rPr>
          <w:rFonts w:ascii="Book Antiqua" w:hAnsi="Book Antiqua"/>
          <w:b/>
          <w:sz w:val="24"/>
        </w:rPr>
        <w:t>Kujawski</w:t>
      </w:r>
      <w:proofErr w:type="spellEnd"/>
      <w:r w:rsidRPr="00BF6A5C">
        <w:rPr>
          <w:rFonts w:ascii="Book Antiqua" w:hAnsi="Book Antiqua"/>
          <w:b/>
          <w:sz w:val="24"/>
        </w:rPr>
        <w:t xml:space="preserve"> M</w:t>
      </w:r>
      <w:r w:rsidRPr="00BF6A5C">
        <w:rPr>
          <w:rFonts w:ascii="Book Antiqua" w:hAnsi="Book Antiqua"/>
          <w:sz w:val="24"/>
        </w:rPr>
        <w:t xml:space="preserve">, </w:t>
      </w:r>
      <w:proofErr w:type="spellStart"/>
      <w:r w:rsidRPr="00BF6A5C">
        <w:rPr>
          <w:rFonts w:ascii="Book Antiqua" w:hAnsi="Book Antiqua"/>
          <w:sz w:val="24"/>
        </w:rPr>
        <w:t>Kortylewski</w:t>
      </w:r>
      <w:proofErr w:type="spellEnd"/>
      <w:r w:rsidRPr="00BF6A5C">
        <w:rPr>
          <w:rFonts w:ascii="Book Antiqua" w:hAnsi="Book Antiqua"/>
          <w:sz w:val="24"/>
        </w:rPr>
        <w:t xml:space="preserve"> M, Lee H, Herrmann A, Kay H, Yu H. Stat3 mediates myeloid cell-dependent tumor angiogenesis in mice. </w:t>
      </w:r>
      <w:r w:rsidRPr="00BF6A5C">
        <w:rPr>
          <w:rFonts w:ascii="Book Antiqua" w:hAnsi="Book Antiqua"/>
          <w:i/>
          <w:sz w:val="24"/>
        </w:rPr>
        <w:t xml:space="preserve">J </w:t>
      </w:r>
      <w:proofErr w:type="spellStart"/>
      <w:r w:rsidRPr="00BF6A5C">
        <w:rPr>
          <w:rFonts w:ascii="Book Antiqua" w:hAnsi="Book Antiqua"/>
          <w:i/>
          <w:sz w:val="24"/>
        </w:rPr>
        <w:t>Clin</w:t>
      </w:r>
      <w:proofErr w:type="spellEnd"/>
      <w:r w:rsidRPr="00BF6A5C">
        <w:rPr>
          <w:rFonts w:ascii="Book Antiqua" w:hAnsi="Book Antiqua"/>
          <w:i/>
          <w:sz w:val="24"/>
        </w:rPr>
        <w:t xml:space="preserve"> Invest</w:t>
      </w:r>
      <w:r w:rsidRPr="00BF6A5C">
        <w:rPr>
          <w:rFonts w:ascii="Book Antiqua" w:hAnsi="Book Antiqua"/>
          <w:sz w:val="24"/>
        </w:rPr>
        <w:t xml:space="preserve"> 2008; </w:t>
      </w:r>
      <w:r w:rsidRPr="00BF6A5C">
        <w:rPr>
          <w:rFonts w:ascii="Book Antiqua" w:hAnsi="Book Antiqua"/>
          <w:b/>
          <w:sz w:val="24"/>
        </w:rPr>
        <w:t>118</w:t>
      </w:r>
      <w:r w:rsidRPr="00BF6A5C">
        <w:rPr>
          <w:rFonts w:ascii="Book Antiqua" w:hAnsi="Book Antiqua"/>
          <w:sz w:val="24"/>
        </w:rPr>
        <w:t>: 3367-3377 [PMID: 18776941 DOI: 10.1172/JCI35213]</w:t>
      </w:r>
    </w:p>
    <w:p w14:paraId="1778B686"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23 </w:t>
      </w:r>
      <w:r w:rsidRPr="00BF6A5C">
        <w:rPr>
          <w:rFonts w:ascii="Book Antiqua" w:hAnsi="Book Antiqua"/>
          <w:b/>
          <w:sz w:val="24"/>
        </w:rPr>
        <w:t>Tanaka H</w:t>
      </w:r>
      <w:r w:rsidRPr="00BF6A5C">
        <w:rPr>
          <w:rFonts w:ascii="Book Antiqua" w:hAnsi="Book Antiqua"/>
          <w:sz w:val="24"/>
        </w:rPr>
        <w:t xml:space="preserve">, Terada Y, Kobayashi T, </w:t>
      </w:r>
      <w:proofErr w:type="spellStart"/>
      <w:r w:rsidRPr="00BF6A5C">
        <w:rPr>
          <w:rFonts w:ascii="Book Antiqua" w:hAnsi="Book Antiqua"/>
          <w:sz w:val="24"/>
        </w:rPr>
        <w:t>Okado</w:t>
      </w:r>
      <w:proofErr w:type="spellEnd"/>
      <w:r w:rsidRPr="00BF6A5C">
        <w:rPr>
          <w:rFonts w:ascii="Book Antiqua" w:hAnsi="Book Antiqua"/>
          <w:sz w:val="24"/>
        </w:rPr>
        <w:t xml:space="preserve"> T, </w:t>
      </w:r>
      <w:proofErr w:type="spellStart"/>
      <w:r w:rsidRPr="00BF6A5C">
        <w:rPr>
          <w:rFonts w:ascii="Book Antiqua" w:hAnsi="Book Antiqua"/>
          <w:sz w:val="24"/>
        </w:rPr>
        <w:t>Inoshita</w:t>
      </w:r>
      <w:proofErr w:type="spellEnd"/>
      <w:r w:rsidRPr="00BF6A5C">
        <w:rPr>
          <w:rFonts w:ascii="Book Antiqua" w:hAnsi="Book Antiqua"/>
          <w:sz w:val="24"/>
        </w:rPr>
        <w:t xml:space="preserve"> S, </w:t>
      </w:r>
      <w:proofErr w:type="spellStart"/>
      <w:r w:rsidRPr="00BF6A5C">
        <w:rPr>
          <w:rFonts w:ascii="Book Antiqua" w:hAnsi="Book Antiqua"/>
          <w:sz w:val="24"/>
        </w:rPr>
        <w:t>Kuwahara</w:t>
      </w:r>
      <w:proofErr w:type="spellEnd"/>
      <w:r w:rsidRPr="00BF6A5C">
        <w:rPr>
          <w:rFonts w:ascii="Book Antiqua" w:hAnsi="Book Antiqua"/>
          <w:sz w:val="24"/>
        </w:rPr>
        <w:t xml:space="preserve"> M, Seth A, Sato Y, Sasaki S. Expression and function of Ets-1 during experimental acute renal failure in rats. </w:t>
      </w:r>
      <w:r w:rsidRPr="00BF6A5C">
        <w:rPr>
          <w:rFonts w:ascii="Book Antiqua" w:hAnsi="Book Antiqua"/>
          <w:i/>
          <w:sz w:val="24"/>
        </w:rPr>
        <w:t xml:space="preserve">J Am </w:t>
      </w:r>
      <w:proofErr w:type="spellStart"/>
      <w:r w:rsidRPr="00BF6A5C">
        <w:rPr>
          <w:rFonts w:ascii="Book Antiqua" w:hAnsi="Book Antiqua"/>
          <w:i/>
          <w:sz w:val="24"/>
        </w:rPr>
        <w:t>Soc</w:t>
      </w:r>
      <w:proofErr w:type="spellEnd"/>
      <w:r w:rsidRPr="00BF6A5C">
        <w:rPr>
          <w:rFonts w:ascii="Book Antiqua" w:hAnsi="Book Antiqua"/>
          <w:i/>
          <w:sz w:val="24"/>
        </w:rPr>
        <w:t xml:space="preserve"> </w:t>
      </w:r>
      <w:proofErr w:type="spellStart"/>
      <w:r w:rsidRPr="00BF6A5C">
        <w:rPr>
          <w:rFonts w:ascii="Book Antiqua" w:hAnsi="Book Antiqua"/>
          <w:i/>
          <w:sz w:val="24"/>
        </w:rPr>
        <w:t>Nephrol</w:t>
      </w:r>
      <w:proofErr w:type="spellEnd"/>
      <w:r w:rsidRPr="00BF6A5C">
        <w:rPr>
          <w:rFonts w:ascii="Book Antiqua" w:hAnsi="Book Antiqua"/>
          <w:sz w:val="24"/>
        </w:rPr>
        <w:t xml:space="preserve"> 2004; </w:t>
      </w:r>
      <w:r w:rsidRPr="00BF6A5C">
        <w:rPr>
          <w:rFonts w:ascii="Book Antiqua" w:hAnsi="Book Antiqua"/>
          <w:b/>
          <w:sz w:val="24"/>
        </w:rPr>
        <w:t>15</w:t>
      </w:r>
      <w:r w:rsidRPr="00BF6A5C">
        <w:rPr>
          <w:rFonts w:ascii="Book Antiqua" w:hAnsi="Book Antiqua"/>
          <w:sz w:val="24"/>
        </w:rPr>
        <w:t>: 3083-3092 [PMID: 15579511 DOI: 10.1097/01.ASN.0000145459.54236.D3]</w:t>
      </w:r>
    </w:p>
    <w:p w14:paraId="0CFEEEA0" w14:textId="77777777" w:rsidR="00BF6A5C" w:rsidRPr="00BF6A5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24 </w:t>
      </w:r>
      <w:r w:rsidRPr="00BF6A5C">
        <w:rPr>
          <w:rFonts w:ascii="Book Antiqua" w:hAnsi="Book Antiqua"/>
          <w:b/>
          <w:sz w:val="24"/>
        </w:rPr>
        <w:t>Ghosh S</w:t>
      </w:r>
      <w:r w:rsidRPr="00BF6A5C">
        <w:rPr>
          <w:rFonts w:ascii="Book Antiqua" w:hAnsi="Book Antiqua"/>
          <w:sz w:val="24"/>
        </w:rPr>
        <w:t xml:space="preserve">, </w:t>
      </w:r>
      <w:proofErr w:type="spellStart"/>
      <w:r w:rsidRPr="00BF6A5C">
        <w:rPr>
          <w:rFonts w:ascii="Book Antiqua" w:hAnsi="Book Antiqua"/>
          <w:sz w:val="24"/>
        </w:rPr>
        <w:t>Basu</w:t>
      </w:r>
      <w:proofErr w:type="spellEnd"/>
      <w:r w:rsidRPr="00BF6A5C">
        <w:rPr>
          <w:rFonts w:ascii="Book Antiqua" w:hAnsi="Book Antiqua"/>
          <w:sz w:val="24"/>
        </w:rPr>
        <w:t xml:space="preserve"> M, Roy SS. ETS-1 </w:t>
      </w:r>
      <w:proofErr w:type="gramStart"/>
      <w:r w:rsidRPr="00BF6A5C">
        <w:rPr>
          <w:rFonts w:ascii="Book Antiqua" w:hAnsi="Book Antiqua"/>
          <w:sz w:val="24"/>
        </w:rPr>
        <w:t>protein</w:t>
      </w:r>
      <w:proofErr w:type="gramEnd"/>
      <w:r w:rsidRPr="00BF6A5C">
        <w:rPr>
          <w:rFonts w:ascii="Book Antiqua" w:hAnsi="Book Antiqua"/>
          <w:sz w:val="24"/>
        </w:rPr>
        <w:t xml:space="preserve"> regulates vascular endothelial growth factor-induced matrix metalloproteinase-9 and matrix metalloproteinase-13 expression in human ovarian carcinoma cell line SKOV-3. </w:t>
      </w:r>
      <w:r w:rsidRPr="00BF6A5C">
        <w:rPr>
          <w:rFonts w:ascii="Book Antiqua" w:hAnsi="Book Antiqua"/>
          <w:i/>
          <w:sz w:val="24"/>
        </w:rPr>
        <w:t xml:space="preserve">J </w:t>
      </w:r>
      <w:proofErr w:type="spellStart"/>
      <w:r w:rsidRPr="00BF6A5C">
        <w:rPr>
          <w:rFonts w:ascii="Book Antiqua" w:hAnsi="Book Antiqua"/>
          <w:i/>
          <w:sz w:val="24"/>
        </w:rPr>
        <w:t>Biol</w:t>
      </w:r>
      <w:proofErr w:type="spellEnd"/>
      <w:r w:rsidRPr="00BF6A5C">
        <w:rPr>
          <w:rFonts w:ascii="Book Antiqua" w:hAnsi="Book Antiqua"/>
          <w:i/>
          <w:sz w:val="24"/>
        </w:rPr>
        <w:t xml:space="preserve"> </w:t>
      </w:r>
      <w:proofErr w:type="spellStart"/>
      <w:r w:rsidRPr="00BF6A5C">
        <w:rPr>
          <w:rFonts w:ascii="Book Antiqua" w:hAnsi="Book Antiqua"/>
          <w:i/>
          <w:sz w:val="24"/>
        </w:rPr>
        <w:t>Chem</w:t>
      </w:r>
      <w:proofErr w:type="spellEnd"/>
      <w:r w:rsidRPr="00BF6A5C">
        <w:rPr>
          <w:rFonts w:ascii="Book Antiqua" w:hAnsi="Book Antiqua"/>
          <w:sz w:val="24"/>
        </w:rPr>
        <w:t xml:space="preserve"> 2012; </w:t>
      </w:r>
      <w:r w:rsidRPr="00BF6A5C">
        <w:rPr>
          <w:rFonts w:ascii="Book Antiqua" w:hAnsi="Book Antiqua"/>
          <w:b/>
          <w:sz w:val="24"/>
        </w:rPr>
        <w:t>287</w:t>
      </w:r>
      <w:r w:rsidRPr="00BF6A5C">
        <w:rPr>
          <w:rFonts w:ascii="Book Antiqua" w:hAnsi="Book Antiqua"/>
          <w:sz w:val="24"/>
        </w:rPr>
        <w:t>: 15001-15015 [PMID: 22270366 DOI: 10.1074/jbc.M111.284034]</w:t>
      </w:r>
    </w:p>
    <w:p w14:paraId="2B152F97" w14:textId="77777777" w:rsidR="00087628" w:rsidRPr="00BF7E6C" w:rsidRDefault="00BF6A5C" w:rsidP="00BF6A5C">
      <w:pPr>
        <w:adjustRightInd w:val="0"/>
        <w:snapToGrid w:val="0"/>
        <w:spacing w:line="360" w:lineRule="auto"/>
        <w:rPr>
          <w:rFonts w:ascii="Book Antiqua" w:hAnsi="Book Antiqua"/>
          <w:sz w:val="24"/>
        </w:rPr>
      </w:pPr>
      <w:r w:rsidRPr="00BF6A5C">
        <w:rPr>
          <w:rFonts w:ascii="Book Antiqua" w:hAnsi="Book Antiqua"/>
          <w:sz w:val="24"/>
        </w:rPr>
        <w:t xml:space="preserve">25 </w:t>
      </w:r>
      <w:proofErr w:type="spellStart"/>
      <w:r w:rsidRPr="00BF6A5C">
        <w:rPr>
          <w:rFonts w:ascii="Book Antiqua" w:hAnsi="Book Antiqua"/>
          <w:b/>
          <w:sz w:val="24"/>
        </w:rPr>
        <w:t>Hashiya</w:t>
      </w:r>
      <w:proofErr w:type="spellEnd"/>
      <w:r w:rsidRPr="00BF6A5C">
        <w:rPr>
          <w:rFonts w:ascii="Book Antiqua" w:hAnsi="Book Antiqua"/>
          <w:b/>
          <w:sz w:val="24"/>
        </w:rPr>
        <w:t xml:space="preserve"> N</w:t>
      </w:r>
      <w:r w:rsidRPr="00BF6A5C">
        <w:rPr>
          <w:rFonts w:ascii="Book Antiqua" w:hAnsi="Book Antiqua"/>
          <w:sz w:val="24"/>
        </w:rPr>
        <w:t xml:space="preserve">, Jo N, Aoki M, Matsumoto K, Nakamura T, Sato Y, Ogata N, </w:t>
      </w:r>
      <w:proofErr w:type="spellStart"/>
      <w:r w:rsidRPr="00BF6A5C">
        <w:rPr>
          <w:rFonts w:ascii="Book Antiqua" w:hAnsi="Book Antiqua"/>
          <w:sz w:val="24"/>
        </w:rPr>
        <w:lastRenderedPageBreak/>
        <w:t>Ogihara</w:t>
      </w:r>
      <w:proofErr w:type="spellEnd"/>
      <w:r w:rsidRPr="00BF6A5C">
        <w:rPr>
          <w:rFonts w:ascii="Book Antiqua" w:hAnsi="Book Antiqua"/>
          <w:sz w:val="24"/>
        </w:rPr>
        <w:t xml:space="preserve"> T, Kaneda Y, </w:t>
      </w:r>
      <w:proofErr w:type="spellStart"/>
      <w:r w:rsidRPr="00BF6A5C">
        <w:rPr>
          <w:rFonts w:ascii="Book Antiqua" w:hAnsi="Book Antiqua"/>
          <w:sz w:val="24"/>
        </w:rPr>
        <w:t>Morishita</w:t>
      </w:r>
      <w:proofErr w:type="spellEnd"/>
      <w:r w:rsidRPr="00BF6A5C">
        <w:rPr>
          <w:rFonts w:ascii="Book Antiqua" w:hAnsi="Book Antiqua"/>
          <w:sz w:val="24"/>
        </w:rPr>
        <w:t xml:space="preserve"> R. In vivo evidence of angiogenesis induced by transcription factor Ets-1: Ets-1 is located upstream of angiogenesis cascade. </w:t>
      </w:r>
      <w:r w:rsidRPr="00BF6A5C">
        <w:rPr>
          <w:rFonts w:ascii="Book Antiqua" w:hAnsi="Book Antiqua"/>
          <w:i/>
          <w:sz w:val="24"/>
        </w:rPr>
        <w:t>Circulation</w:t>
      </w:r>
      <w:r w:rsidRPr="00BF6A5C">
        <w:rPr>
          <w:rFonts w:ascii="Book Antiqua" w:hAnsi="Book Antiqua"/>
          <w:sz w:val="24"/>
        </w:rPr>
        <w:t xml:space="preserve"> 2004; </w:t>
      </w:r>
      <w:r w:rsidRPr="00BF6A5C">
        <w:rPr>
          <w:rFonts w:ascii="Book Antiqua" w:hAnsi="Book Antiqua"/>
          <w:b/>
          <w:sz w:val="24"/>
        </w:rPr>
        <w:t>109</w:t>
      </w:r>
      <w:r w:rsidRPr="00BF6A5C">
        <w:rPr>
          <w:rFonts w:ascii="Book Antiqua" w:hAnsi="Book Antiqua"/>
          <w:sz w:val="24"/>
        </w:rPr>
        <w:t>: 3035-3041 [PMID: 15173033 DOI: 10.1161/01.CIR.0000130643.41587.DB]</w:t>
      </w:r>
    </w:p>
    <w:p w14:paraId="66CF87EC" w14:textId="77777777" w:rsidR="00087628" w:rsidRPr="00BF6A5C" w:rsidRDefault="00087628" w:rsidP="00BF6A5C">
      <w:pPr>
        <w:widowControl/>
        <w:adjustRightInd w:val="0"/>
        <w:snapToGrid w:val="0"/>
        <w:spacing w:line="360" w:lineRule="auto"/>
        <w:rPr>
          <w:rFonts w:ascii="Book Antiqua" w:eastAsia="等线" w:hAnsi="Book Antiqua"/>
          <w:b/>
          <w:color w:val="000000" w:themeColor="text1"/>
          <w:sz w:val="24"/>
        </w:rPr>
      </w:pPr>
      <w:r w:rsidRPr="00BF6A5C">
        <w:rPr>
          <w:rFonts w:ascii="Book Antiqua" w:eastAsia="等线" w:hAnsi="Book Antiqua"/>
          <w:b/>
          <w:color w:val="000000" w:themeColor="text1"/>
          <w:sz w:val="24"/>
        </w:rPr>
        <w:br w:type="page"/>
      </w:r>
    </w:p>
    <w:p w14:paraId="429E614B" w14:textId="77777777" w:rsidR="0098008A" w:rsidRPr="00BF6A5C" w:rsidRDefault="0098008A" w:rsidP="00BF6A5C">
      <w:pPr>
        <w:adjustRightInd w:val="0"/>
        <w:snapToGrid w:val="0"/>
        <w:spacing w:line="360" w:lineRule="auto"/>
        <w:rPr>
          <w:rFonts w:ascii="Book Antiqua" w:hAnsi="Book Antiqua"/>
          <w:b/>
          <w:sz w:val="24"/>
        </w:rPr>
      </w:pPr>
      <w:r w:rsidRPr="00BF6A5C">
        <w:rPr>
          <w:rFonts w:ascii="Book Antiqua" w:hAnsi="Book Antiqua"/>
          <w:b/>
          <w:sz w:val="24"/>
        </w:rPr>
        <w:lastRenderedPageBreak/>
        <w:t>Footnotes</w:t>
      </w:r>
    </w:p>
    <w:p w14:paraId="51075E0D" w14:textId="1C09A49F" w:rsidR="0098008A" w:rsidRPr="00BF6A5C" w:rsidRDefault="0098008A" w:rsidP="00BF6A5C">
      <w:pPr>
        <w:adjustRightInd w:val="0"/>
        <w:snapToGrid w:val="0"/>
        <w:spacing w:line="360" w:lineRule="auto"/>
        <w:rPr>
          <w:rFonts w:ascii="Book Antiqua" w:hAnsi="Book Antiqua" w:cstheme="minorHAnsi"/>
          <w:sz w:val="24"/>
        </w:rPr>
      </w:pPr>
      <w:r w:rsidRPr="00BF6A5C">
        <w:rPr>
          <w:rFonts w:ascii="Book Antiqua" w:hAnsi="Book Antiqua"/>
          <w:b/>
          <w:color w:val="000000"/>
          <w:sz w:val="24"/>
          <w:lang w:val="hu-HU"/>
        </w:rPr>
        <w:t>Institutional review board statement:</w:t>
      </w:r>
      <w:r w:rsidRPr="00BF6A5C">
        <w:rPr>
          <w:rFonts w:ascii="Book Antiqua" w:hAnsi="Book Antiqua" w:cstheme="minorHAnsi"/>
          <w:sz w:val="24"/>
        </w:rPr>
        <w:t xml:space="preserve">The study was reviewed and approved by the Institutional Review Board </w:t>
      </w:r>
      <w:r w:rsidR="00012DCC">
        <w:rPr>
          <w:rFonts w:ascii="Book Antiqua" w:hAnsi="Book Antiqua" w:cstheme="minorHAnsi"/>
          <w:sz w:val="24"/>
        </w:rPr>
        <w:t>of</w:t>
      </w:r>
      <w:r w:rsidR="00166741">
        <w:rPr>
          <w:rFonts w:ascii="Book Antiqua" w:hAnsi="Book Antiqua" w:cstheme="minorHAnsi"/>
          <w:sz w:val="24"/>
        </w:rPr>
        <w:t xml:space="preserve"> </w:t>
      </w:r>
      <w:proofErr w:type="spellStart"/>
      <w:r w:rsidR="00D25752" w:rsidRPr="00BF6A5C">
        <w:rPr>
          <w:rFonts w:ascii="Book Antiqua" w:eastAsia="等线" w:hAnsi="Book Antiqua"/>
          <w:color w:val="000000" w:themeColor="text1"/>
          <w:sz w:val="24"/>
        </w:rPr>
        <w:t>Qilu</w:t>
      </w:r>
      <w:proofErr w:type="spellEnd"/>
      <w:r w:rsidR="00D25752" w:rsidRPr="00BF6A5C">
        <w:rPr>
          <w:rFonts w:ascii="Book Antiqua" w:eastAsia="等线" w:hAnsi="Book Antiqua"/>
          <w:color w:val="000000" w:themeColor="text1"/>
          <w:sz w:val="24"/>
        </w:rPr>
        <w:t xml:space="preserve"> Hospital, Shandong University</w:t>
      </w:r>
      <w:r w:rsidRPr="00BF6A5C">
        <w:rPr>
          <w:rFonts w:ascii="Book Antiqua" w:hAnsi="Book Antiqua" w:cstheme="minorHAnsi"/>
          <w:sz w:val="24"/>
        </w:rPr>
        <w:t>.</w:t>
      </w:r>
    </w:p>
    <w:p w14:paraId="22AFF077" w14:textId="77777777" w:rsidR="0028476F" w:rsidRPr="00BF6A5C" w:rsidRDefault="0028476F" w:rsidP="00BF6A5C">
      <w:pPr>
        <w:adjustRightInd w:val="0"/>
        <w:snapToGrid w:val="0"/>
        <w:spacing w:line="360" w:lineRule="auto"/>
        <w:rPr>
          <w:rFonts w:ascii="Book Antiqua" w:eastAsia="等线" w:hAnsi="Book Antiqua"/>
          <w:color w:val="000000" w:themeColor="text1"/>
          <w:sz w:val="24"/>
        </w:rPr>
      </w:pPr>
    </w:p>
    <w:p w14:paraId="52A8D39B" w14:textId="572DDC4C" w:rsidR="0028476F" w:rsidRPr="00BF6A5C" w:rsidRDefault="0028476F" w:rsidP="00BF6A5C">
      <w:pPr>
        <w:adjustRightInd w:val="0"/>
        <w:snapToGrid w:val="0"/>
        <w:spacing w:line="360" w:lineRule="auto"/>
        <w:rPr>
          <w:rFonts w:ascii="Book Antiqua" w:eastAsia="等线" w:hAnsi="Book Antiqua"/>
          <w:color w:val="000000" w:themeColor="text1"/>
          <w:sz w:val="24"/>
        </w:rPr>
      </w:pPr>
      <w:r w:rsidRPr="00BF6A5C">
        <w:rPr>
          <w:rFonts w:ascii="Book Antiqua" w:eastAsia="等线" w:hAnsi="Book Antiqua"/>
          <w:b/>
          <w:color w:val="000000" w:themeColor="text1"/>
          <w:sz w:val="24"/>
        </w:rPr>
        <w:t>Conflict-of-interest statement:</w:t>
      </w:r>
      <w:r w:rsidR="00166741">
        <w:rPr>
          <w:rFonts w:ascii="Book Antiqua" w:eastAsia="等线" w:hAnsi="Book Antiqua"/>
          <w:color w:val="000000" w:themeColor="text1"/>
          <w:sz w:val="24"/>
        </w:rPr>
        <w:t xml:space="preserve"> The authors declare no conflicts of interest related to this manuscript.</w:t>
      </w:r>
    </w:p>
    <w:p w14:paraId="31CABB00" w14:textId="083D86A7" w:rsidR="00D25752" w:rsidRPr="00BF6A5C" w:rsidRDefault="00D25752" w:rsidP="00BF6A5C">
      <w:pPr>
        <w:adjustRightInd w:val="0"/>
        <w:snapToGrid w:val="0"/>
        <w:spacing w:line="360" w:lineRule="auto"/>
        <w:rPr>
          <w:rFonts w:ascii="Book Antiqua" w:eastAsia="等线" w:hAnsi="Book Antiqua"/>
          <w:color w:val="000000" w:themeColor="text1"/>
          <w:sz w:val="24"/>
        </w:rPr>
      </w:pPr>
    </w:p>
    <w:p w14:paraId="4974B2BC" w14:textId="77777777" w:rsidR="00D25752" w:rsidRPr="00BF6A5C" w:rsidRDefault="00D25752" w:rsidP="00BF6A5C">
      <w:pPr>
        <w:adjustRightInd w:val="0"/>
        <w:snapToGrid w:val="0"/>
        <w:spacing w:line="360" w:lineRule="auto"/>
        <w:rPr>
          <w:rFonts w:ascii="Book Antiqua" w:hAnsi="Book Antiqua" w:cstheme="minorHAnsi"/>
          <w:sz w:val="24"/>
        </w:rPr>
      </w:pPr>
      <w:r w:rsidRPr="00BF6A5C">
        <w:rPr>
          <w:rFonts w:ascii="Book Antiqua" w:hAnsi="Book Antiqua" w:cstheme="minorHAnsi"/>
          <w:b/>
          <w:sz w:val="24"/>
        </w:rPr>
        <w:t>Data sharing statement</w:t>
      </w:r>
      <w:r w:rsidRPr="00BF6A5C">
        <w:rPr>
          <w:rFonts w:ascii="Book Antiqua" w:hAnsi="Book Antiqua" w:cstheme="minorHAnsi"/>
          <w:sz w:val="24"/>
        </w:rPr>
        <w:t>: No additional data are available.</w:t>
      </w:r>
    </w:p>
    <w:p w14:paraId="1CF9B7EE" w14:textId="77777777" w:rsidR="00C377F6" w:rsidRPr="00BF6A5C" w:rsidRDefault="00C377F6" w:rsidP="00BF6A5C">
      <w:pPr>
        <w:adjustRightInd w:val="0"/>
        <w:snapToGrid w:val="0"/>
        <w:spacing w:line="360" w:lineRule="auto"/>
        <w:rPr>
          <w:rFonts w:ascii="Book Antiqua" w:eastAsia="微软雅黑" w:hAnsi="Book Antiqua"/>
          <w:color w:val="000000" w:themeColor="text1"/>
          <w:kern w:val="0"/>
          <w:sz w:val="24"/>
        </w:rPr>
      </w:pPr>
    </w:p>
    <w:p w14:paraId="3311F2F0" w14:textId="77777777" w:rsidR="00D25752" w:rsidRPr="00BF6A5C" w:rsidRDefault="00D25752" w:rsidP="00BF6A5C">
      <w:pPr>
        <w:adjustRightInd w:val="0"/>
        <w:snapToGrid w:val="0"/>
        <w:spacing w:line="360" w:lineRule="auto"/>
        <w:rPr>
          <w:rFonts w:ascii="Book Antiqua" w:hAnsi="Book Antiqua"/>
          <w:color w:val="000000"/>
          <w:sz w:val="24"/>
          <w:lang w:val="hu-HU"/>
        </w:rPr>
      </w:pPr>
      <w:bookmarkStart w:id="11" w:name="OLE_LINK856"/>
      <w:r w:rsidRPr="00BF6A5C">
        <w:rPr>
          <w:rFonts w:ascii="Book Antiqua" w:hAnsi="Book Antiqua"/>
          <w:b/>
          <w:color w:val="000000"/>
          <w:sz w:val="24"/>
        </w:rPr>
        <w:t>Open-Access:</w:t>
      </w:r>
      <w:r w:rsidRPr="00BF6A5C">
        <w:rPr>
          <w:rFonts w:ascii="Book Antiqua" w:hAnsi="Book Antiqua"/>
          <w:color w:val="000000"/>
          <w:sz w:val="24"/>
        </w:rPr>
        <w:t xml:space="preserve"> This article is an open-access </w:t>
      </w:r>
      <w:r w:rsidRPr="00BF6A5C">
        <w:rPr>
          <w:rFonts w:ascii="Book Antiqua" w:hAnsi="Book Antiqua"/>
          <w:sz w:val="24"/>
        </w:rPr>
        <w:t xml:space="preserve">article that was selected </w:t>
      </w:r>
      <w:r w:rsidRPr="00BF6A5C">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BF6A5C">
        <w:rPr>
          <w:rFonts w:ascii="Book Antiqua" w:hAnsi="Book Antiqua"/>
          <w:color w:val="000000"/>
          <w:sz w:val="24"/>
        </w:rPr>
        <w:t>NonCommercial</w:t>
      </w:r>
      <w:proofErr w:type="spellEnd"/>
      <w:r w:rsidRPr="00BF6A5C">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A1B3FC" w14:textId="77777777" w:rsidR="00D25752" w:rsidRPr="00BF6A5C" w:rsidRDefault="00D25752" w:rsidP="00BF6A5C">
      <w:pPr>
        <w:adjustRightInd w:val="0"/>
        <w:snapToGrid w:val="0"/>
        <w:spacing w:line="360" w:lineRule="auto"/>
        <w:rPr>
          <w:rFonts w:ascii="Book Antiqua" w:hAnsi="Book Antiqua"/>
          <w:color w:val="000000"/>
          <w:sz w:val="24"/>
          <w:lang w:val="hu-HU"/>
        </w:rPr>
      </w:pPr>
    </w:p>
    <w:p w14:paraId="20829960" w14:textId="63E95FC3" w:rsidR="00D25752" w:rsidRPr="00BF6A5C" w:rsidRDefault="00D25752" w:rsidP="00BF6A5C">
      <w:pPr>
        <w:adjustRightInd w:val="0"/>
        <w:snapToGrid w:val="0"/>
        <w:spacing w:line="360" w:lineRule="auto"/>
        <w:rPr>
          <w:rFonts w:ascii="Book Antiqua" w:hAnsi="Book Antiqua"/>
          <w:b/>
          <w:bCs/>
          <w:color w:val="000000"/>
          <w:sz w:val="24"/>
        </w:rPr>
      </w:pPr>
      <w:r w:rsidRPr="00BF6A5C">
        <w:rPr>
          <w:rFonts w:ascii="Book Antiqua" w:hAnsi="Book Antiqua"/>
          <w:b/>
          <w:bCs/>
          <w:color w:val="000000"/>
          <w:sz w:val="24"/>
          <w:lang w:eastAsia="pl-PL"/>
        </w:rPr>
        <w:t>Manuscript source:</w:t>
      </w:r>
      <w:r w:rsidR="009A1B9D">
        <w:rPr>
          <w:rFonts w:ascii="Book Antiqua" w:hAnsi="Book Antiqua"/>
          <w:b/>
          <w:bCs/>
          <w:color w:val="000000"/>
          <w:sz w:val="24"/>
          <w:lang w:eastAsia="pl-PL"/>
        </w:rPr>
        <w:t xml:space="preserve"> </w:t>
      </w:r>
      <w:r w:rsidRPr="00BF6A5C">
        <w:rPr>
          <w:rFonts w:ascii="Book Antiqua" w:hAnsi="Book Antiqua"/>
          <w:bCs/>
          <w:color w:val="000000"/>
          <w:sz w:val="24"/>
          <w:lang w:eastAsia="pl-PL"/>
        </w:rPr>
        <w:t>Unsolicited manuscript</w:t>
      </w:r>
    </w:p>
    <w:bookmarkEnd w:id="11"/>
    <w:p w14:paraId="4D42AEA6" w14:textId="77777777" w:rsidR="00D25752" w:rsidRPr="00BF6A5C" w:rsidRDefault="00D25752" w:rsidP="00BF6A5C">
      <w:pPr>
        <w:adjustRightInd w:val="0"/>
        <w:snapToGrid w:val="0"/>
        <w:spacing w:line="360" w:lineRule="auto"/>
        <w:rPr>
          <w:rFonts w:ascii="Book Antiqua" w:eastAsia="等线" w:hAnsi="Book Antiqua"/>
          <w:b/>
          <w:bCs/>
          <w:color w:val="000000"/>
          <w:sz w:val="24"/>
        </w:rPr>
      </w:pPr>
    </w:p>
    <w:p w14:paraId="1232E7AE" w14:textId="77777777" w:rsidR="00D25752" w:rsidRPr="00BF6A5C" w:rsidRDefault="00D25752" w:rsidP="00BF6A5C">
      <w:pPr>
        <w:adjustRightInd w:val="0"/>
        <w:snapToGrid w:val="0"/>
        <w:spacing w:line="360" w:lineRule="auto"/>
        <w:rPr>
          <w:rFonts w:ascii="Book Antiqua" w:hAnsi="Book Antiqua"/>
          <w:b/>
          <w:sz w:val="24"/>
        </w:rPr>
      </w:pPr>
      <w:r w:rsidRPr="00BF6A5C">
        <w:rPr>
          <w:rFonts w:ascii="Book Antiqua" w:hAnsi="Book Antiqua"/>
          <w:b/>
          <w:sz w:val="24"/>
        </w:rPr>
        <w:t xml:space="preserve">Peer-review started: </w:t>
      </w:r>
      <w:r w:rsidR="00A0561E" w:rsidRPr="00BF6A5C">
        <w:rPr>
          <w:rFonts w:ascii="Book Antiqua" w:hAnsi="Book Antiqua"/>
          <w:sz w:val="24"/>
        </w:rPr>
        <w:t>January 20, 2020</w:t>
      </w:r>
    </w:p>
    <w:p w14:paraId="45EEBBBA" w14:textId="77777777" w:rsidR="00D25752" w:rsidRPr="00BF6A5C" w:rsidRDefault="00D25752" w:rsidP="00BF6A5C">
      <w:pPr>
        <w:adjustRightInd w:val="0"/>
        <w:snapToGrid w:val="0"/>
        <w:spacing w:line="360" w:lineRule="auto"/>
        <w:rPr>
          <w:rFonts w:ascii="Book Antiqua" w:hAnsi="Book Antiqua"/>
          <w:b/>
          <w:sz w:val="24"/>
        </w:rPr>
      </w:pPr>
      <w:r w:rsidRPr="00BF6A5C">
        <w:rPr>
          <w:rFonts w:ascii="Book Antiqua" w:hAnsi="Book Antiqua"/>
          <w:b/>
          <w:sz w:val="24"/>
        </w:rPr>
        <w:t xml:space="preserve">First decision: </w:t>
      </w:r>
      <w:r w:rsidR="00A0561E" w:rsidRPr="00BF6A5C">
        <w:rPr>
          <w:rFonts w:ascii="Book Antiqua" w:hAnsi="Book Antiqua"/>
          <w:sz w:val="24"/>
        </w:rPr>
        <w:t>March 24, 2020</w:t>
      </w:r>
    </w:p>
    <w:p w14:paraId="72A4AD47" w14:textId="77777777" w:rsidR="00D25752" w:rsidRPr="00BF6A5C" w:rsidRDefault="00D25752" w:rsidP="00BF6A5C">
      <w:pPr>
        <w:adjustRightInd w:val="0"/>
        <w:snapToGrid w:val="0"/>
        <w:spacing w:line="360" w:lineRule="auto"/>
        <w:rPr>
          <w:rFonts w:ascii="Book Antiqua" w:hAnsi="Book Antiqua"/>
          <w:b/>
          <w:sz w:val="24"/>
        </w:rPr>
      </w:pPr>
      <w:r w:rsidRPr="00BF6A5C">
        <w:rPr>
          <w:rFonts w:ascii="Book Antiqua" w:hAnsi="Book Antiqua"/>
          <w:b/>
          <w:sz w:val="24"/>
        </w:rPr>
        <w:t>Article in press:</w:t>
      </w:r>
    </w:p>
    <w:p w14:paraId="32986D69" w14:textId="77777777" w:rsidR="00D25752" w:rsidRPr="00BF6A5C" w:rsidRDefault="00D25752" w:rsidP="00BF6A5C">
      <w:pPr>
        <w:adjustRightInd w:val="0"/>
        <w:snapToGrid w:val="0"/>
        <w:spacing w:line="360" w:lineRule="auto"/>
        <w:rPr>
          <w:rFonts w:ascii="Book Antiqua" w:hAnsi="Book Antiqua" w:cstheme="minorHAnsi"/>
          <w:b/>
          <w:sz w:val="24"/>
          <w:lang w:val="hu-HU"/>
        </w:rPr>
      </w:pPr>
    </w:p>
    <w:p w14:paraId="1CAA2F49" w14:textId="77777777" w:rsidR="00D25752" w:rsidRPr="00BF6A5C" w:rsidRDefault="00D25752" w:rsidP="00BF6A5C">
      <w:pPr>
        <w:adjustRightInd w:val="0"/>
        <w:snapToGrid w:val="0"/>
        <w:spacing w:line="360" w:lineRule="auto"/>
        <w:rPr>
          <w:rFonts w:ascii="Book Antiqua" w:eastAsia="微软雅黑" w:hAnsi="Book Antiqua" w:cs="宋体"/>
          <w:sz w:val="24"/>
        </w:rPr>
      </w:pPr>
      <w:r w:rsidRPr="00BF6A5C">
        <w:rPr>
          <w:rFonts w:ascii="Book Antiqua" w:hAnsi="Book Antiqua" w:cs="宋体"/>
          <w:b/>
          <w:sz w:val="24"/>
        </w:rPr>
        <w:t xml:space="preserve">Specialty type: </w:t>
      </w:r>
      <w:r w:rsidRPr="00BF6A5C">
        <w:rPr>
          <w:rFonts w:ascii="Book Antiqua" w:eastAsia="微软雅黑" w:hAnsi="Book Antiqua" w:cs="宋体"/>
          <w:kern w:val="0"/>
          <w:sz w:val="24"/>
        </w:rPr>
        <w:t>Oncology</w:t>
      </w:r>
    </w:p>
    <w:p w14:paraId="47E4CAB4" w14:textId="77777777" w:rsidR="00D25752" w:rsidRPr="00BF6A5C" w:rsidRDefault="00D25752" w:rsidP="00BF6A5C">
      <w:pPr>
        <w:adjustRightInd w:val="0"/>
        <w:snapToGrid w:val="0"/>
        <w:spacing w:line="360" w:lineRule="auto"/>
        <w:rPr>
          <w:rFonts w:ascii="Book Antiqua" w:hAnsi="Book Antiqua" w:cs="宋体"/>
          <w:sz w:val="24"/>
        </w:rPr>
      </w:pPr>
      <w:r w:rsidRPr="00BF6A5C">
        <w:rPr>
          <w:rFonts w:ascii="Book Antiqua" w:hAnsi="Book Antiqua" w:cs="宋体"/>
          <w:b/>
          <w:sz w:val="24"/>
        </w:rPr>
        <w:t xml:space="preserve">Country/Territory of origin: </w:t>
      </w:r>
      <w:r w:rsidRPr="00BF6A5C">
        <w:rPr>
          <w:rFonts w:ascii="Book Antiqua" w:hAnsi="Book Antiqua" w:cs="宋体"/>
          <w:sz w:val="24"/>
        </w:rPr>
        <w:t>China</w:t>
      </w:r>
    </w:p>
    <w:p w14:paraId="2F41244C" w14:textId="77777777" w:rsidR="00D25752" w:rsidRPr="00BF6A5C" w:rsidRDefault="00D25752" w:rsidP="00BF6A5C">
      <w:pPr>
        <w:adjustRightInd w:val="0"/>
        <w:snapToGrid w:val="0"/>
        <w:spacing w:line="360" w:lineRule="auto"/>
        <w:rPr>
          <w:rFonts w:ascii="Book Antiqua" w:hAnsi="Book Antiqua" w:cs="宋体"/>
          <w:b/>
          <w:sz w:val="24"/>
        </w:rPr>
      </w:pPr>
      <w:r w:rsidRPr="00BF6A5C">
        <w:rPr>
          <w:rFonts w:ascii="Book Antiqua" w:hAnsi="Book Antiqua" w:cs="宋体"/>
          <w:b/>
          <w:sz w:val="24"/>
        </w:rPr>
        <w:t>Peer-review report’s scientific quality classification</w:t>
      </w:r>
    </w:p>
    <w:p w14:paraId="711A4755" w14:textId="77777777" w:rsidR="00D25752" w:rsidRPr="00BF6A5C" w:rsidRDefault="00A0561E" w:rsidP="00BF6A5C">
      <w:pPr>
        <w:adjustRightInd w:val="0"/>
        <w:snapToGrid w:val="0"/>
        <w:spacing w:line="360" w:lineRule="auto"/>
        <w:rPr>
          <w:rFonts w:ascii="Book Antiqua" w:hAnsi="Book Antiqua" w:cs="宋体"/>
          <w:sz w:val="24"/>
        </w:rPr>
      </w:pPr>
      <w:r w:rsidRPr="00BF6A5C">
        <w:rPr>
          <w:rFonts w:ascii="Book Antiqua" w:hAnsi="Book Antiqua" w:cs="宋体"/>
          <w:sz w:val="24"/>
        </w:rPr>
        <w:t>Grade </w:t>
      </w:r>
      <w:proofErr w:type="gramStart"/>
      <w:r w:rsidRPr="00BF6A5C">
        <w:rPr>
          <w:rFonts w:ascii="Book Antiqua" w:hAnsi="Book Antiqua" w:cs="宋体"/>
          <w:sz w:val="24"/>
        </w:rPr>
        <w:t>A</w:t>
      </w:r>
      <w:proofErr w:type="gramEnd"/>
      <w:r w:rsidRPr="00BF6A5C">
        <w:rPr>
          <w:rFonts w:ascii="Book Antiqua" w:hAnsi="Book Antiqua" w:cs="宋体"/>
          <w:sz w:val="24"/>
        </w:rPr>
        <w:t> (Excellent): 0</w:t>
      </w:r>
    </w:p>
    <w:p w14:paraId="182F6BE9" w14:textId="77777777" w:rsidR="00D25752" w:rsidRPr="00BF6A5C" w:rsidRDefault="00A0561E" w:rsidP="00BF6A5C">
      <w:pPr>
        <w:adjustRightInd w:val="0"/>
        <w:snapToGrid w:val="0"/>
        <w:spacing w:line="360" w:lineRule="auto"/>
        <w:rPr>
          <w:rFonts w:ascii="Book Antiqua" w:hAnsi="Book Antiqua" w:cs="宋体"/>
          <w:sz w:val="24"/>
        </w:rPr>
      </w:pPr>
      <w:r w:rsidRPr="00BF6A5C">
        <w:rPr>
          <w:rFonts w:ascii="Book Antiqua" w:hAnsi="Book Antiqua" w:cs="宋体"/>
          <w:sz w:val="24"/>
        </w:rPr>
        <w:t>Grade B (Very good): B, B</w:t>
      </w:r>
    </w:p>
    <w:p w14:paraId="6E4B9000" w14:textId="77777777" w:rsidR="00D25752" w:rsidRPr="00BF6A5C" w:rsidRDefault="00D25752" w:rsidP="00BF6A5C">
      <w:pPr>
        <w:adjustRightInd w:val="0"/>
        <w:snapToGrid w:val="0"/>
        <w:spacing w:line="360" w:lineRule="auto"/>
        <w:rPr>
          <w:rFonts w:ascii="Book Antiqua" w:hAnsi="Book Antiqua" w:cs="宋体"/>
          <w:sz w:val="24"/>
        </w:rPr>
      </w:pPr>
      <w:r w:rsidRPr="00BF6A5C">
        <w:rPr>
          <w:rFonts w:ascii="Book Antiqua" w:hAnsi="Book Antiqua" w:cs="宋体"/>
          <w:sz w:val="24"/>
        </w:rPr>
        <w:t>Grade C (Good): C</w:t>
      </w:r>
    </w:p>
    <w:p w14:paraId="63E03F57" w14:textId="77777777" w:rsidR="00D25752" w:rsidRPr="00BF6A5C" w:rsidRDefault="00D25752" w:rsidP="00BF6A5C">
      <w:pPr>
        <w:adjustRightInd w:val="0"/>
        <w:snapToGrid w:val="0"/>
        <w:spacing w:line="360" w:lineRule="auto"/>
        <w:rPr>
          <w:rFonts w:ascii="Book Antiqua" w:hAnsi="Book Antiqua" w:cs="宋体"/>
          <w:sz w:val="24"/>
        </w:rPr>
      </w:pPr>
      <w:r w:rsidRPr="00BF6A5C">
        <w:rPr>
          <w:rFonts w:ascii="Book Antiqua" w:hAnsi="Book Antiqua" w:cs="宋体"/>
          <w:sz w:val="24"/>
        </w:rPr>
        <w:t>Grade D (Fair): 0</w:t>
      </w:r>
    </w:p>
    <w:p w14:paraId="2CEAE9D0" w14:textId="77777777" w:rsidR="00D25752" w:rsidRPr="00BF6A5C" w:rsidRDefault="00D25752" w:rsidP="00BF6A5C">
      <w:pPr>
        <w:adjustRightInd w:val="0"/>
        <w:snapToGrid w:val="0"/>
        <w:spacing w:line="360" w:lineRule="auto"/>
        <w:rPr>
          <w:rFonts w:ascii="Book Antiqua" w:eastAsia="等线" w:hAnsi="Book Antiqua"/>
          <w:sz w:val="24"/>
          <w:lang w:val="hu-HU"/>
        </w:rPr>
      </w:pPr>
      <w:r w:rsidRPr="00BF6A5C">
        <w:rPr>
          <w:rFonts w:ascii="Book Antiqua" w:hAnsi="Book Antiqua" w:cs="宋体"/>
          <w:sz w:val="24"/>
        </w:rPr>
        <w:lastRenderedPageBreak/>
        <w:t>Grade E (Poor): 0</w:t>
      </w:r>
    </w:p>
    <w:p w14:paraId="4B18980B" w14:textId="77777777" w:rsidR="00D25752" w:rsidRPr="00BF6A5C" w:rsidRDefault="00D25752" w:rsidP="00BF6A5C">
      <w:pPr>
        <w:adjustRightInd w:val="0"/>
        <w:snapToGrid w:val="0"/>
        <w:spacing w:line="360" w:lineRule="auto"/>
        <w:rPr>
          <w:rFonts w:ascii="Book Antiqua" w:eastAsia="等线" w:hAnsi="Book Antiqua"/>
          <w:sz w:val="24"/>
        </w:rPr>
      </w:pPr>
    </w:p>
    <w:p w14:paraId="098DC2C7" w14:textId="6BABE045" w:rsidR="00D25752" w:rsidRPr="00BF7E6C" w:rsidRDefault="00D25752" w:rsidP="00BF7E6C">
      <w:pPr>
        <w:adjustRightInd w:val="0"/>
        <w:snapToGrid w:val="0"/>
        <w:spacing w:line="360" w:lineRule="auto"/>
        <w:ind w:right="240"/>
        <w:rPr>
          <w:rFonts w:ascii="Book Antiqua" w:hAnsi="Book Antiqua"/>
          <w:b/>
          <w:bCs/>
          <w:color w:val="000000"/>
          <w:sz w:val="24"/>
        </w:rPr>
      </w:pPr>
      <w:bookmarkStart w:id="12" w:name="OLE_LINK139"/>
      <w:bookmarkStart w:id="13" w:name="OLE_LINK140"/>
      <w:r w:rsidRPr="00BF7E6C">
        <w:rPr>
          <w:rFonts w:ascii="Book Antiqua" w:hAnsi="Book Antiqua"/>
          <w:b/>
          <w:bCs/>
          <w:color w:val="000000"/>
          <w:sz w:val="24"/>
        </w:rPr>
        <w:t>P-Reviewer:</w:t>
      </w:r>
      <w:r w:rsidR="00166741">
        <w:rPr>
          <w:rFonts w:ascii="Book Antiqua" w:hAnsi="Book Antiqua"/>
          <w:b/>
          <w:bCs/>
          <w:color w:val="000000"/>
          <w:sz w:val="24"/>
        </w:rPr>
        <w:t xml:space="preserve"> </w:t>
      </w:r>
      <w:proofErr w:type="spellStart"/>
      <w:r w:rsidR="00BF7E6C" w:rsidRPr="00BF7E6C">
        <w:rPr>
          <w:rFonts w:ascii="Book Antiqua" w:hAnsi="Book Antiqua"/>
          <w:sz w:val="24"/>
        </w:rPr>
        <w:t>Chandrakesan</w:t>
      </w:r>
      <w:proofErr w:type="spellEnd"/>
      <w:r w:rsidR="00BF7E6C" w:rsidRPr="00BF7E6C">
        <w:rPr>
          <w:rFonts w:ascii="Book Antiqua" w:hAnsi="Book Antiqua"/>
          <w:sz w:val="24"/>
        </w:rPr>
        <w:t xml:space="preserve"> P, </w:t>
      </w:r>
      <w:proofErr w:type="spellStart"/>
      <w:r w:rsidR="00BF7E6C" w:rsidRPr="00BF7E6C">
        <w:rPr>
          <w:rFonts w:ascii="Book Antiqua" w:hAnsi="Book Antiqua"/>
          <w:sz w:val="24"/>
        </w:rPr>
        <w:t>Kahrilas</w:t>
      </w:r>
      <w:proofErr w:type="spellEnd"/>
      <w:r w:rsidR="00BF7E6C" w:rsidRPr="00BF7E6C">
        <w:rPr>
          <w:rFonts w:ascii="Book Antiqua" w:hAnsi="Book Antiqua"/>
          <w:sz w:val="24"/>
        </w:rPr>
        <w:t xml:space="preserve"> PJ, </w:t>
      </w:r>
      <w:proofErr w:type="spellStart"/>
      <w:proofErr w:type="gramStart"/>
      <w:r w:rsidR="00BF7E6C" w:rsidRPr="00BF7E6C">
        <w:rPr>
          <w:rFonts w:ascii="Book Antiqua" w:hAnsi="Book Antiqua"/>
          <w:sz w:val="24"/>
        </w:rPr>
        <w:t>Nusrat</w:t>
      </w:r>
      <w:proofErr w:type="spellEnd"/>
      <w:proofErr w:type="gramEnd"/>
      <w:r w:rsidR="00BF7E6C" w:rsidRPr="00BF7E6C">
        <w:rPr>
          <w:rFonts w:ascii="Book Antiqua" w:hAnsi="Book Antiqua"/>
          <w:sz w:val="24"/>
        </w:rPr>
        <w:t xml:space="preserve"> S</w:t>
      </w:r>
      <w:r w:rsidR="00166741">
        <w:rPr>
          <w:rFonts w:ascii="Book Antiqua" w:hAnsi="Book Antiqua"/>
          <w:sz w:val="24"/>
        </w:rPr>
        <w:t xml:space="preserve"> </w:t>
      </w:r>
      <w:r w:rsidRPr="00BF7E6C">
        <w:rPr>
          <w:rFonts w:ascii="Book Antiqua" w:hAnsi="Book Antiqua"/>
          <w:b/>
          <w:bCs/>
          <w:color w:val="000000"/>
          <w:sz w:val="24"/>
        </w:rPr>
        <w:t>S-Editor:</w:t>
      </w:r>
      <w:r w:rsidR="00166741">
        <w:rPr>
          <w:rFonts w:ascii="Book Antiqua" w:hAnsi="Book Antiqua"/>
          <w:b/>
          <w:bCs/>
          <w:color w:val="000000"/>
          <w:sz w:val="24"/>
        </w:rPr>
        <w:t xml:space="preserve"> </w:t>
      </w:r>
      <w:r w:rsidR="00BF7E6C" w:rsidRPr="00BF7E6C">
        <w:rPr>
          <w:rFonts w:ascii="Book Antiqua" w:hAnsi="Book Antiqua"/>
          <w:color w:val="000000"/>
          <w:sz w:val="24"/>
        </w:rPr>
        <w:t>Wang JL</w:t>
      </w:r>
      <w:r w:rsidR="00166741">
        <w:rPr>
          <w:rFonts w:ascii="Book Antiqua" w:hAnsi="Book Antiqua"/>
          <w:color w:val="000000"/>
          <w:sz w:val="24"/>
        </w:rPr>
        <w:t xml:space="preserve"> </w:t>
      </w:r>
      <w:r w:rsidRPr="00BF7E6C">
        <w:rPr>
          <w:rFonts w:ascii="Book Antiqua" w:hAnsi="Book Antiqua"/>
          <w:b/>
          <w:bCs/>
          <w:color w:val="000000"/>
          <w:sz w:val="24"/>
        </w:rPr>
        <w:t>L-Editor:</w:t>
      </w:r>
      <w:r w:rsidR="00166741">
        <w:rPr>
          <w:rFonts w:ascii="Book Antiqua" w:hAnsi="Book Antiqua"/>
          <w:b/>
          <w:bCs/>
          <w:color w:val="000000"/>
          <w:sz w:val="24"/>
        </w:rPr>
        <w:t xml:space="preserve"> </w:t>
      </w:r>
      <w:r w:rsidR="00012DCC">
        <w:rPr>
          <w:rFonts w:ascii="Book Antiqua" w:hAnsi="Book Antiqua"/>
          <w:color w:val="000000"/>
          <w:sz w:val="24"/>
        </w:rPr>
        <w:t xml:space="preserve">Wang TQ </w:t>
      </w:r>
      <w:r w:rsidRPr="00BF7E6C">
        <w:rPr>
          <w:rFonts w:ascii="Book Antiqua" w:hAnsi="Book Antiqua"/>
          <w:b/>
          <w:bCs/>
          <w:color w:val="000000"/>
          <w:sz w:val="24"/>
        </w:rPr>
        <w:t>E-Editor:</w:t>
      </w:r>
    </w:p>
    <w:bookmarkEnd w:id="12"/>
    <w:bookmarkEnd w:id="13"/>
    <w:p w14:paraId="1E760B89" w14:textId="77777777" w:rsidR="00D25752" w:rsidRPr="00BF7E6C" w:rsidRDefault="00D25752" w:rsidP="00BF7E6C">
      <w:pPr>
        <w:widowControl/>
        <w:adjustRightInd w:val="0"/>
        <w:snapToGrid w:val="0"/>
        <w:spacing w:line="360" w:lineRule="auto"/>
        <w:rPr>
          <w:rFonts w:ascii="Book Antiqua" w:eastAsia="微软雅黑" w:hAnsi="Book Antiqua"/>
          <w:color w:val="000000" w:themeColor="text1"/>
          <w:kern w:val="0"/>
          <w:sz w:val="24"/>
        </w:rPr>
      </w:pPr>
      <w:r w:rsidRPr="00BF7E6C">
        <w:rPr>
          <w:rFonts w:ascii="Book Antiqua" w:eastAsia="微软雅黑" w:hAnsi="Book Antiqua"/>
          <w:color w:val="000000" w:themeColor="text1"/>
          <w:kern w:val="0"/>
          <w:sz w:val="24"/>
        </w:rPr>
        <w:br w:type="page"/>
      </w:r>
    </w:p>
    <w:p w14:paraId="31A545EF" w14:textId="77777777" w:rsidR="00445C7B" w:rsidRPr="00E70091" w:rsidRDefault="00445C7B" w:rsidP="00445C7B">
      <w:pPr>
        <w:adjustRightInd w:val="0"/>
        <w:snapToGrid w:val="0"/>
        <w:spacing w:line="360" w:lineRule="auto"/>
        <w:rPr>
          <w:rFonts w:ascii="Book Antiqua" w:hAnsi="Book Antiqua"/>
          <w:b/>
          <w:sz w:val="24"/>
        </w:rPr>
      </w:pPr>
      <w:r w:rsidRPr="00E70091">
        <w:rPr>
          <w:rFonts w:ascii="Book Antiqua" w:hAnsi="Book Antiqua"/>
          <w:b/>
          <w:sz w:val="24"/>
        </w:rPr>
        <w:lastRenderedPageBreak/>
        <w:t>Figure Legends</w:t>
      </w:r>
    </w:p>
    <w:p w14:paraId="2C78C063" w14:textId="77777777" w:rsidR="001C2BAA" w:rsidRPr="00BF6A5C" w:rsidRDefault="00BD4908" w:rsidP="001C2BAA">
      <w:pPr>
        <w:widowControl/>
        <w:adjustRightInd w:val="0"/>
        <w:snapToGrid w:val="0"/>
        <w:spacing w:line="360" w:lineRule="auto"/>
        <w:rPr>
          <w:rFonts w:ascii="Book Antiqua" w:eastAsia="微软雅黑" w:hAnsi="Book Antiqua"/>
          <w:b/>
          <w:color w:val="000000" w:themeColor="text1"/>
          <w:kern w:val="0"/>
          <w:sz w:val="24"/>
        </w:rPr>
      </w:pPr>
      <w:r>
        <w:rPr>
          <w:noProof/>
        </w:rPr>
        <w:drawing>
          <wp:inline distT="0" distB="0" distL="0" distR="0" wp14:anchorId="726372C6" wp14:editId="6C370D23">
            <wp:extent cx="5274310" cy="3080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080385"/>
                    </a:xfrm>
                    <a:prstGeom prst="rect">
                      <a:avLst/>
                    </a:prstGeom>
                  </pic:spPr>
                </pic:pic>
              </a:graphicData>
            </a:graphic>
          </wp:inline>
        </w:drawing>
      </w:r>
    </w:p>
    <w:p w14:paraId="2F795249" w14:textId="15692BC6" w:rsidR="001C2BAA" w:rsidRPr="004A7B91" w:rsidRDefault="001C2BAA" w:rsidP="001C2BAA">
      <w:pPr>
        <w:widowControl/>
        <w:adjustRightInd w:val="0"/>
        <w:snapToGrid w:val="0"/>
        <w:spacing w:line="360" w:lineRule="auto"/>
        <w:rPr>
          <w:rFonts w:ascii="Book Antiqua" w:eastAsia="微软雅黑" w:hAnsi="Book Antiqua"/>
          <w:b/>
          <w:color w:val="000000" w:themeColor="text1"/>
          <w:kern w:val="0"/>
          <w:sz w:val="24"/>
        </w:rPr>
      </w:pPr>
      <w:proofErr w:type="gramStart"/>
      <w:r w:rsidRPr="004A7B91">
        <w:rPr>
          <w:rFonts w:ascii="Book Antiqua" w:eastAsia="微软雅黑" w:hAnsi="Book Antiqua"/>
          <w:b/>
          <w:color w:val="000000" w:themeColor="text1"/>
          <w:kern w:val="0"/>
          <w:sz w:val="24"/>
        </w:rPr>
        <w:t>Figure 1 Identification of pGL4-B1</w:t>
      </w:r>
      <w:r w:rsidR="00166741">
        <w:rPr>
          <w:rFonts w:ascii="Book Antiqua" w:eastAsia="微软雅黑" w:hAnsi="Book Antiqua"/>
          <w:b/>
          <w:color w:val="000000" w:themeColor="text1"/>
          <w:kern w:val="0"/>
          <w:sz w:val="24"/>
        </w:rPr>
        <w:t xml:space="preserve"> </w:t>
      </w:r>
      <w:r w:rsidRPr="004A7B91">
        <w:rPr>
          <w:rFonts w:ascii="Book Antiqua" w:eastAsia="微软雅黑" w:hAnsi="Book Antiqua"/>
          <w:b/>
          <w:color w:val="000000" w:themeColor="text1"/>
          <w:kern w:val="0"/>
          <w:sz w:val="24"/>
        </w:rPr>
        <w:t>(1129</w:t>
      </w:r>
      <w:r w:rsidR="00166741">
        <w:rPr>
          <w:rFonts w:ascii="Book Antiqua" w:eastAsia="微软雅黑" w:hAnsi="Book Antiqua"/>
          <w:b/>
          <w:color w:val="000000" w:themeColor="text1"/>
          <w:kern w:val="0"/>
          <w:sz w:val="24"/>
        </w:rPr>
        <w:t xml:space="preserve"> </w:t>
      </w:r>
      <w:proofErr w:type="spellStart"/>
      <w:r w:rsidRPr="004A7B91">
        <w:rPr>
          <w:rFonts w:ascii="Book Antiqua" w:eastAsia="微软雅黑" w:hAnsi="Book Antiqua"/>
          <w:b/>
          <w:color w:val="000000" w:themeColor="text1"/>
          <w:kern w:val="0"/>
          <w:sz w:val="24"/>
        </w:rPr>
        <w:t>bp</w:t>
      </w:r>
      <w:proofErr w:type="spellEnd"/>
      <w:r w:rsidRPr="004A7B91">
        <w:rPr>
          <w:rFonts w:ascii="Book Antiqua" w:eastAsia="微软雅黑" w:hAnsi="Book Antiqua"/>
          <w:b/>
          <w:color w:val="000000" w:themeColor="text1"/>
          <w:kern w:val="0"/>
          <w:sz w:val="24"/>
        </w:rPr>
        <w:t>) and confirmation of pGL4-Basic (4.2</w:t>
      </w:r>
      <w:r w:rsidR="00166741">
        <w:rPr>
          <w:rFonts w:ascii="Book Antiqua" w:eastAsia="微软雅黑" w:hAnsi="Book Antiqua"/>
          <w:b/>
          <w:color w:val="000000" w:themeColor="text1"/>
          <w:kern w:val="0"/>
          <w:sz w:val="24"/>
        </w:rPr>
        <w:t xml:space="preserve"> </w:t>
      </w:r>
      <w:r w:rsidRPr="004A7B91">
        <w:rPr>
          <w:rFonts w:ascii="Book Antiqua" w:eastAsia="微软雅黑" w:hAnsi="Book Antiqua"/>
          <w:b/>
          <w:color w:val="000000" w:themeColor="text1"/>
          <w:kern w:val="0"/>
          <w:sz w:val="24"/>
        </w:rPr>
        <w:t xml:space="preserve">kb) </w:t>
      </w:r>
      <w:r w:rsidR="00012DCC">
        <w:rPr>
          <w:rFonts w:ascii="Book Antiqua" w:eastAsia="微软雅黑" w:hAnsi="Book Antiqua"/>
          <w:b/>
          <w:color w:val="000000" w:themeColor="text1"/>
          <w:kern w:val="0"/>
          <w:sz w:val="24"/>
        </w:rPr>
        <w:t>by</w:t>
      </w:r>
      <w:r w:rsidR="00166741">
        <w:rPr>
          <w:rFonts w:ascii="Book Antiqua" w:eastAsia="微软雅黑" w:hAnsi="Book Antiqua"/>
          <w:b/>
          <w:color w:val="000000" w:themeColor="text1"/>
          <w:kern w:val="0"/>
          <w:sz w:val="24"/>
        </w:rPr>
        <w:t xml:space="preserve"> </w:t>
      </w:r>
      <w:r w:rsidRPr="004A7B91">
        <w:rPr>
          <w:rFonts w:ascii="Book Antiqua" w:eastAsia="微软雅黑" w:hAnsi="Book Antiqua"/>
          <w:b/>
          <w:color w:val="000000" w:themeColor="text1"/>
          <w:kern w:val="0"/>
          <w:sz w:val="24"/>
        </w:rPr>
        <w:t>enzyme analysis</w:t>
      </w:r>
      <w:r w:rsidR="004A7B91" w:rsidRPr="004A7B91">
        <w:rPr>
          <w:rFonts w:ascii="Book Antiqua" w:eastAsia="微软雅黑" w:hAnsi="Book Antiqua" w:hint="eastAsia"/>
          <w:b/>
          <w:color w:val="000000" w:themeColor="text1"/>
          <w:kern w:val="0"/>
          <w:sz w:val="24"/>
        </w:rPr>
        <w:t>.</w:t>
      </w:r>
      <w:proofErr w:type="gramEnd"/>
    </w:p>
    <w:p w14:paraId="5C567676" w14:textId="77777777" w:rsidR="004A7B91" w:rsidRPr="00BF6A5C" w:rsidRDefault="00747678" w:rsidP="00747678">
      <w:pPr>
        <w:widowControl/>
        <w:jc w:val="left"/>
        <w:rPr>
          <w:rFonts w:ascii="Book Antiqua" w:eastAsia="微软雅黑" w:hAnsi="Book Antiqua"/>
          <w:color w:val="000000" w:themeColor="text1"/>
          <w:kern w:val="0"/>
          <w:sz w:val="24"/>
        </w:rPr>
      </w:pPr>
      <w:r>
        <w:rPr>
          <w:rFonts w:ascii="Book Antiqua" w:eastAsia="微软雅黑" w:hAnsi="Book Antiqua"/>
          <w:color w:val="000000" w:themeColor="text1"/>
          <w:kern w:val="0"/>
          <w:sz w:val="24"/>
        </w:rPr>
        <w:br w:type="page"/>
      </w:r>
    </w:p>
    <w:p w14:paraId="7C0B72B1" w14:textId="77777777" w:rsidR="00747678" w:rsidRDefault="001C2BAA" w:rsidP="001C2BAA">
      <w:pPr>
        <w:adjustRightInd w:val="0"/>
        <w:snapToGrid w:val="0"/>
        <w:spacing w:line="360" w:lineRule="auto"/>
        <w:rPr>
          <w:rFonts w:ascii="Book Antiqua" w:hAnsi="Book Antiqua"/>
          <w:b/>
          <w:color w:val="000000" w:themeColor="text1"/>
          <w:sz w:val="24"/>
        </w:rPr>
      </w:pPr>
      <w:r w:rsidRPr="00BF6A5C">
        <w:rPr>
          <w:rFonts w:ascii="Book Antiqua" w:hAnsi="Book Antiqua"/>
          <w:noProof/>
          <w:color w:val="000000" w:themeColor="text1"/>
          <w:sz w:val="24"/>
        </w:rPr>
        <w:lastRenderedPageBreak/>
        <w:drawing>
          <wp:inline distT="0" distB="0" distL="0" distR="0" wp14:anchorId="16FFF79F" wp14:editId="74CB44A2">
            <wp:extent cx="3914775" cy="2355215"/>
            <wp:effectExtent l="19050" t="0" r="9525" b="0"/>
            <wp:docPr id="19"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图片5"/>
                    <pic:cNvPicPr>
                      <a:picLocks noChangeAspect="1" noChangeArrowheads="1"/>
                    </pic:cNvPicPr>
                  </pic:nvPicPr>
                  <pic:blipFill>
                    <a:blip r:embed="rId9"/>
                    <a:srcRect/>
                    <a:stretch>
                      <a:fillRect/>
                    </a:stretch>
                  </pic:blipFill>
                  <pic:spPr>
                    <a:xfrm>
                      <a:off x="0" y="0"/>
                      <a:ext cx="3915665" cy="2355897"/>
                    </a:xfrm>
                    <a:prstGeom prst="rect">
                      <a:avLst/>
                    </a:prstGeom>
                    <a:noFill/>
                    <a:ln w="9525">
                      <a:noFill/>
                      <a:miter lim="800000"/>
                      <a:headEnd/>
                      <a:tailEnd/>
                    </a:ln>
                  </pic:spPr>
                </pic:pic>
              </a:graphicData>
            </a:graphic>
          </wp:inline>
        </w:drawing>
      </w:r>
    </w:p>
    <w:p w14:paraId="5E3BEABB" w14:textId="77777777" w:rsidR="001C2BAA" w:rsidRPr="00BF6A5C" w:rsidRDefault="001C2BAA" w:rsidP="001C2BAA">
      <w:pPr>
        <w:adjustRightInd w:val="0"/>
        <w:snapToGrid w:val="0"/>
        <w:spacing w:line="360" w:lineRule="auto"/>
        <w:rPr>
          <w:rFonts w:ascii="Book Antiqua" w:hAnsi="Book Antiqua"/>
          <w:b/>
          <w:color w:val="000000" w:themeColor="text1"/>
          <w:sz w:val="24"/>
        </w:rPr>
      </w:pPr>
      <w:r w:rsidRPr="00BF6A5C">
        <w:rPr>
          <w:rFonts w:ascii="Book Antiqua" w:hAnsi="Book Antiqua"/>
          <w:noProof/>
          <w:color w:val="000000" w:themeColor="text1"/>
          <w:sz w:val="24"/>
        </w:rPr>
        <w:drawing>
          <wp:inline distT="0" distB="0" distL="0" distR="0" wp14:anchorId="3514EBB2" wp14:editId="7EA2D46A">
            <wp:extent cx="3914775" cy="2355215"/>
            <wp:effectExtent l="19050" t="0" r="9525" b="0"/>
            <wp:docPr id="20" name="图片 9"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图片6"/>
                    <pic:cNvPicPr>
                      <a:picLocks noChangeAspect="1" noChangeArrowheads="1"/>
                    </pic:cNvPicPr>
                  </pic:nvPicPr>
                  <pic:blipFill>
                    <a:blip r:embed="rId10"/>
                    <a:srcRect/>
                    <a:stretch>
                      <a:fillRect/>
                    </a:stretch>
                  </pic:blipFill>
                  <pic:spPr>
                    <a:xfrm>
                      <a:off x="0" y="0"/>
                      <a:ext cx="3918056" cy="2357337"/>
                    </a:xfrm>
                    <a:prstGeom prst="rect">
                      <a:avLst/>
                    </a:prstGeom>
                    <a:noFill/>
                    <a:ln w="9525">
                      <a:noFill/>
                      <a:miter lim="800000"/>
                      <a:headEnd/>
                      <a:tailEnd/>
                    </a:ln>
                  </pic:spPr>
                </pic:pic>
              </a:graphicData>
            </a:graphic>
          </wp:inline>
        </w:drawing>
      </w:r>
    </w:p>
    <w:p w14:paraId="3BA900A5" w14:textId="77777777" w:rsidR="001C2BAA" w:rsidRPr="00BF6A5C" w:rsidRDefault="001C2BAA" w:rsidP="001C2BAA">
      <w:pPr>
        <w:adjustRightInd w:val="0"/>
        <w:snapToGrid w:val="0"/>
        <w:spacing w:line="360" w:lineRule="auto"/>
        <w:rPr>
          <w:rFonts w:ascii="Book Antiqua" w:hAnsi="Book Antiqua"/>
          <w:b/>
          <w:color w:val="000000" w:themeColor="text1"/>
          <w:sz w:val="24"/>
        </w:rPr>
      </w:pPr>
    </w:p>
    <w:p w14:paraId="5D8A8551" w14:textId="4F53D1C7" w:rsidR="001C2BAA" w:rsidRPr="00747678" w:rsidRDefault="001C2BAA" w:rsidP="00747678">
      <w:pPr>
        <w:adjustRightInd w:val="0"/>
        <w:snapToGrid w:val="0"/>
        <w:spacing w:line="360" w:lineRule="auto"/>
        <w:rPr>
          <w:rFonts w:ascii="Book Antiqua" w:hAnsi="Book Antiqua"/>
          <w:b/>
          <w:color w:val="000000" w:themeColor="text1"/>
          <w:sz w:val="24"/>
        </w:rPr>
      </w:pPr>
      <w:r w:rsidRPr="00747678">
        <w:rPr>
          <w:rFonts w:ascii="Book Antiqua" w:hAnsi="Book Antiqua"/>
          <w:b/>
          <w:color w:val="000000" w:themeColor="text1"/>
          <w:sz w:val="24"/>
        </w:rPr>
        <w:t xml:space="preserve">Figure 2 Fold </w:t>
      </w:r>
      <w:proofErr w:type="gramStart"/>
      <w:r w:rsidRPr="00747678">
        <w:rPr>
          <w:rFonts w:ascii="Book Antiqua" w:hAnsi="Book Antiqua"/>
          <w:b/>
          <w:color w:val="000000" w:themeColor="text1"/>
          <w:sz w:val="24"/>
        </w:rPr>
        <w:t>increase</w:t>
      </w:r>
      <w:proofErr w:type="gramEnd"/>
      <w:r w:rsidRPr="00747678">
        <w:rPr>
          <w:rFonts w:ascii="Book Antiqua" w:hAnsi="Book Antiqua"/>
          <w:b/>
          <w:color w:val="000000" w:themeColor="text1"/>
          <w:sz w:val="24"/>
        </w:rPr>
        <w:t xml:space="preserve"> of relative luciferase activities of pGL4-β6-B1 in HT-29 cells and </w:t>
      </w:r>
      <w:proofErr w:type="spellStart"/>
      <w:r w:rsidRPr="00747678">
        <w:rPr>
          <w:rFonts w:ascii="Book Antiqua" w:hAnsi="Book Antiqua"/>
          <w:b/>
          <w:color w:val="000000" w:themeColor="text1"/>
          <w:sz w:val="24"/>
        </w:rPr>
        <w:t>WiDr</w:t>
      </w:r>
      <w:proofErr w:type="spellEnd"/>
      <w:r w:rsidRPr="00747678">
        <w:rPr>
          <w:rFonts w:ascii="Book Antiqua" w:hAnsi="Book Antiqua"/>
          <w:b/>
          <w:color w:val="000000" w:themeColor="text1"/>
          <w:sz w:val="24"/>
        </w:rPr>
        <w:t xml:space="preserve"> cells</w:t>
      </w:r>
      <w:r w:rsidR="00747678">
        <w:rPr>
          <w:rFonts w:ascii="Book Antiqua" w:hAnsi="Book Antiqua" w:hint="eastAsia"/>
          <w:b/>
          <w:color w:val="000000" w:themeColor="text1"/>
          <w:sz w:val="24"/>
        </w:rPr>
        <w:t>.</w:t>
      </w:r>
    </w:p>
    <w:p w14:paraId="26296A4A" w14:textId="77777777" w:rsidR="001C2BAA" w:rsidRPr="00012DCC" w:rsidRDefault="001C2BAA" w:rsidP="001C2BAA">
      <w:pPr>
        <w:adjustRightInd w:val="0"/>
        <w:snapToGrid w:val="0"/>
        <w:spacing w:line="360" w:lineRule="auto"/>
        <w:rPr>
          <w:rFonts w:ascii="Book Antiqua" w:hAnsi="Book Antiqua"/>
          <w:b/>
          <w:color w:val="000000" w:themeColor="text1"/>
          <w:sz w:val="24"/>
        </w:rPr>
      </w:pPr>
    </w:p>
    <w:p w14:paraId="1DDF6802" w14:textId="77777777" w:rsidR="001C2BAA" w:rsidRPr="00BF6A5C" w:rsidRDefault="001C2BAA" w:rsidP="001C2BAA">
      <w:pPr>
        <w:adjustRightInd w:val="0"/>
        <w:snapToGrid w:val="0"/>
        <w:spacing w:line="360" w:lineRule="auto"/>
        <w:rPr>
          <w:rFonts w:ascii="Book Antiqua" w:hAnsi="Book Antiqua"/>
          <w:color w:val="000000" w:themeColor="text1"/>
          <w:sz w:val="24"/>
        </w:rPr>
      </w:pPr>
      <w:r w:rsidRPr="00BF6A5C">
        <w:rPr>
          <w:rFonts w:ascii="Book Antiqua" w:hAnsi="Book Antiqua"/>
          <w:noProof/>
          <w:color w:val="000000" w:themeColor="text1"/>
          <w:sz w:val="24"/>
        </w:rPr>
        <w:lastRenderedPageBreak/>
        <w:drawing>
          <wp:inline distT="0" distB="0" distL="0" distR="0" wp14:anchorId="47BBF505" wp14:editId="10B3AD3E">
            <wp:extent cx="2971800" cy="2948940"/>
            <wp:effectExtent l="19050" t="0" r="0"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noChangeArrowheads="1"/>
                    </pic:cNvPicPr>
                  </pic:nvPicPr>
                  <pic:blipFill>
                    <a:blip r:embed="rId11"/>
                    <a:srcRect/>
                    <a:stretch>
                      <a:fillRect/>
                    </a:stretch>
                  </pic:blipFill>
                  <pic:spPr>
                    <a:xfrm>
                      <a:off x="0" y="0"/>
                      <a:ext cx="2973484" cy="2950648"/>
                    </a:xfrm>
                    <a:prstGeom prst="rect">
                      <a:avLst/>
                    </a:prstGeom>
                    <a:noFill/>
                    <a:ln w="9525">
                      <a:noFill/>
                      <a:miter lim="800000"/>
                      <a:headEnd/>
                      <a:tailEnd/>
                    </a:ln>
                  </pic:spPr>
                </pic:pic>
              </a:graphicData>
            </a:graphic>
          </wp:inline>
        </w:drawing>
      </w:r>
    </w:p>
    <w:p w14:paraId="1EA5E760" w14:textId="7F2411BD" w:rsidR="001C2BAA" w:rsidRPr="00E532BB" w:rsidRDefault="001C2BAA" w:rsidP="001C2BAA">
      <w:pPr>
        <w:adjustRightInd w:val="0"/>
        <w:snapToGrid w:val="0"/>
        <w:spacing w:line="360" w:lineRule="auto"/>
        <w:rPr>
          <w:rFonts w:ascii="Book Antiqua" w:hAnsi="Book Antiqua"/>
          <w:b/>
          <w:color w:val="000000" w:themeColor="text1"/>
          <w:sz w:val="24"/>
        </w:rPr>
      </w:pPr>
      <w:r w:rsidRPr="00E532BB">
        <w:rPr>
          <w:rFonts w:ascii="Book Antiqua" w:hAnsi="Book Antiqua"/>
          <w:b/>
          <w:color w:val="000000" w:themeColor="text1"/>
          <w:sz w:val="24"/>
        </w:rPr>
        <w:t xml:space="preserve">Figure </w:t>
      </w:r>
      <w:proofErr w:type="gramStart"/>
      <w:r w:rsidRPr="00E532BB">
        <w:rPr>
          <w:rFonts w:ascii="Book Antiqua" w:hAnsi="Book Antiqua"/>
          <w:b/>
          <w:color w:val="000000" w:themeColor="text1"/>
          <w:sz w:val="24"/>
        </w:rPr>
        <w:t xml:space="preserve">3 </w:t>
      </w:r>
      <w:r w:rsidR="00F41C26" w:rsidRPr="00F41C26">
        <w:rPr>
          <w:rFonts w:ascii="Book Antiqua" w:eastAsia="等线" w:hAnsi="Book Antiqua"/>
          <w:b/>
          <w:color w:val="000000" w:themeColor="text1"/>
          <w:sz w:val="24"/>
        </w:rPr>
        <w:t>Polymerase chain reaction</w:t>
      </w:r>
      <w:r w:rsidR="00166741">
        <w:rPr>
          <w:rFonts w:ascii="Book Antiqua" w:eastAsia="等线" w:hAnsi="Book Antiqua"/>
          <w:b/>
          <w:color w:val="000000" w:themeColor="text1"/>
          <w:sz w:val="24"/>
        </w:rPr>
        <w:t xml:space="preserve"> </w:t>
      </w:r>
      <w:r w:rsidRPr="00F41C26">
        <w:rPr>
          <w:rFonts w:ascii="Book Antiqua" w:hAnsi="Book Antiqua"/>
          <w:b/>
          <w:color w:val="000000" w:themeColor="text1"/>
          <w:sz w:val="24"/>
        </w:rPr>
        <w:t>amplification of pGL4-B2, B3, B4</w:t>
      </w:r>
      <w:r w:rsidR="00012DCC">
        <w:rPr>
          <w:rFonts w:ascii="Book Antiqua" w:hAnsi="Book Antiqua"/>
          <w:b/>
          <w:color w:val="000000" w:themeColor="text1"/>
          <w:sz w:val="24"/>
        </w:rPr>
        <w:t>,</w:t>
      </w:r>
      <w:r w:rsidRPr="00F41C26">
        <w:rPr>
          <w:rFonts w:ascii="Book Antiqua" w:hAnsi="Book Antiqua"/>
          <w:b/>
          <w:color w:val="000000" w:themeColor="text1"/>
          <w:sz w:val="24"/>
        </w:rPr>
        <w:t xml:space="preserve"> and B5</w:t>
      </w:r>
      <w:proofErr w:type="gramEnd"/>
    </w:p>
    <w:p w14:paraId="5DAA0EC3" w14:textId="77777777" w:rsidR="001C2BAA" w:rsidRPr="00BF6A5C" w:rsidRDefault="00F41C26" w:rsidP="00F41C26">
      <w:pPr>
        <w:widowControl/>
        <w:jc w:val="left"/>
        <w:rPr>
          <w:rFonts w:ascii="Book Antiqua" w:hAnsi="Book Antiqua"/>
          <w:color w:val="000000" w:themeColor="text1"/>
          <w:sz w:val="24"/>
        </w:rPr>
      </w:pPr>
      <w:r>
        <w:rPr>
          <w:rFonts w:ascii="Book Antiqua" w:hAnsi="Book Antiqua"/>
          <w:color w:val="000000" w:themeColor="text1"/>
          <w:sz w:val="24"/>
        </w:rPr>
        <w:br w:type="page"/>
      </w:r>
    </w:p>
    <w:p w14:paraId="60053437" w14:textId="77777777" w:rsidR="001C2BAA" w:rsidRPr="00BF6A5C" w:rsidRDefault="00B826EA" w:rsidP="001C2BAA">
      <w:pPr>
        <w:adjustRightInd w:val="0"/>
        <w:snapToGrid w:val="0"/>
        <w:spacing w:line="360" w:lineRule="auto"/>
        <w:rPr>
          <w:rFonts w:ascii="Book Antiqua" w:hAnsi="Book Antiqua"/>
          <w:color w:val="000000" w:themeColor="text1"/>
          <w:sz w:val="24"/>
        </w:rPr>
      </w:pPr>
      <w:r>
        <w:rPr>
          <w:noProof/>
        </w:rPr>
        <w:lastRenderedPageBreak/>
        <w:drawing>
          <wp:inline distT="0" distB="0" distL="0" distR="0" wp14:anchorId="5809D0A1" wp14:editId="0B9597AB">
            <wp:extent cx="5274310" cy="30105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010535"/>
                    </a:xfrm>
                    <a:prstGeom prst="rect">
                      <a:avLst/>
                    </a:prstGeom>
                  </pic:spPr>
                </pic:pic>
              </a:graphicData>
            </a:graphic>
          </wp:inline>
        </w:drawing>
      </w:r>
    </w:p>
    <w:p w14:paraId="42B118F7" w14:textId="5DA39921" w:rsidR="001C2BAA" w:rsidRDefault="001C2BAA" w:rsidP="001C2BAA">
      <w:pPr>
        <w:widowControl/>
        <w:adjustRightInd w:val="0"/>
        <w:snapToGrid w:val="0"/>
        <w:spacing w:line="360" w:lineRule="auto"/>
        <w:rPr>
          <w:rFonts w:ascii="Book Antiqua" w:hAnsi="Book Antiqua"/>
          <w:color w:val="000000" w:themeColor="text1"/>
          <w:sz w:val="24"/>
        </w:rPr>
      </w:pPr>
      <w:r w:rsidRPr="00F62485">
        <w:rPr>
          <w:rFonts w:ascii="Book Antiqua" w:hAnsi="Book Antiqua"/>
          <w:b/>
          <w:color w:val="000000" w:themeColor="text1"/>
          <w:sz w:val="24"/>
        </w:rPr>
        <w:t xml:space="preserve">Figure 4 Identification of pGL4-B2 </w:t>
      </w:r>
      <w:r w:rsidR="00F62485" w:rsidRPr="00F62485">
        <w:rPr>
          <w:rFonts w:ascii="Book Antiqua" w:hAnsi="Book Antiqua"/>
          <w:b/>
          <w:color w:val="000000" w:themeColor="text1"/>
          <w:sz w:val="24"/>
        </w:rPr>
        <w:t>and pGL4-B3, B4</w:t>
      </w:r>
      <w:r w:rsidR="00012DCC">
        <w:rPr>
          <w:rFonts w:ascii="Book Antiqua" w:hAnsi="Book Antiqua"/>
          <w:b/>
          <w:color w:val="000000" w:themeColor="text1"/>
          <w:sz w:val="24"/>
        </w:rPr>
        <w:t>,</w:t>
      </w:r>
      <w:r w:rsidR="00F62485" w:rsidRPr="00F62485">
        <w:rPr>
          <w:rFonts w:ascii="Book Antiqua" w:hAnsi="Book Antiqua"/>
          <w:b/>
          <w:color w:val="000000" w:themeColor="text1"/>
          <w:sz w:val="24"/>
        </w:rPr>
        <w:t xml:space="preserve"> and B5</w:t>
      </w:r>
      <w:r w:rsidRPr="00F62485">
        <w:rPr>
          <w:rFonts w:ascii="Book Antiqua" w:hAnsi="Book Antiqua"/>
          <w:b/>
          <w:color w:val="000000" w:themeColor="text1"/>
          <w:sz w:val="24"/>
        </w:rPr>
        <w:t xml:space="preserve"> by enzyme analysis</w:t>
      </w:r>
      <w:r w:rsidR="00F62485" w:rsidRPr="00F62485">
        <w:rPr>
          <w:rFonts w:ascii="Book Antiqua" w:hAnsi="Book Antiqua" w:hint="eastAsia"/>
          <w:b/>
          <w:color w:val="000000" w:themeColor="text1"/>
          <w:sz w:val="24"/>
        </w:rPr>
        <w:t xml:space="preserve">. </w:t>
      </w:r>
      <w:r w:rsidR="00F62485">
        <w:rPr>
          <w:rFonts w:ascii="Book Antiqua" w:hAnsi="Book Antiqua" w:hint="eastAsia"/>
          <w:color w:val="000000" w:themeColor="text1"/>
          <w:sz w:val="24"/>
        </w:rPr>
        <w:t>A:</w:t>
      </w:r>
      <w:r w:rsidR="009A1B9D">
        <w:rPr>
          <w:rFonts w:ascii="Book Antiqua" w:hAnsi="Book Antiqua"/>
          <w:color w:val="000000" w:themeColor="text1"/>
          <w:sz w:val="24"/>
        </w:rPr>
        <w:t xml:space="preserve"> </w:t>
      </w:r>
      <w:r w:rsidR="00F62485" w:rsidRPr="00BF6A5C">
        <w:rPr>
          <w:rFonts w:ascii="Book Antiqua" w:hAnsi="Book Antiqua"/>
          <w:color w:val="000000" w:themeColor="text1"/>
          <w:sz w:val="24"/>
        </w:rPr>
        <w:t>pGL4-B2</w:t>
      </w:r>
      <w:r w:rsidR="00F62485">
        <w:rPr>
          <w:rFonts w:ascii="Book Antiqua" w:hAnsi="Book Antiqua" w:hint="eastAsia"/>
          <w:color w:val="000000" w:themeColor="text1"/>
          <w:sz w:val="24"/>
        </w:rPr>
        <w:t xml:space="preserve">; B: </w:t>
      </w:r>
      <w:r w:rsidR="00F62485" w:rsidRPr="00BF6A5C">
        <w:rPr>
          <w:rFonts w:ascii="Book Antiqua" w:hAnsi="Book Antiqua"/>
          <w:color w:val="000000" w:themeColor="text1"/>
          <w:sz w:val="24"/>
        </w:rPr>
        <w:t>pGL4-B3, B4</w:t>
      </w:r>
      <w:r w:rsidR="00166741">
        <w:rPr>
          <w:rFonts w:ascii="Book Antiqua" w:hAnsi="Book Antiqua"/>
          <w:color w:val="000000" w:themeColor="text1"/>
          <w:sz w:val="24"/>
        </w:rPr>
        <w:t>,</w:t>
      </w:r>
      <w:r w:rsidR="00F62485" w:rsidRPr="00BF6A5C">
        <w:rPr>
          <w:rFonts w:ascii="Book Antiqua" w:hAnsi="Book Antiqua"/>
          <w:color w:val="000000" w:themeColor="text1"/>
          <w:sz w:val="24"/>
        </w:rPr>
        <w:t xml:space="preserve"> and B5</w:t>
      </w:r>
      <w:r w:rsidR="00F62485">
        <w:rPr>
          <w:rFonts w:ascii="Book Antiqua" w:hAnsi="Book Antiqua" w:hint="eastAsia"/>
          <w:color w:val="000000" w:themeColor="text1"/>
          <w:sz w:val="24"/>
        </w:rPr>
        <w:t>.</w:t>
      </w:r>
    </w:p>
    <w:p w14:paraId="1F17A6A8" w14:textId="77777777" w:rsidR="00F62485" w:rsidRDefault="00F62485">
      <w:pPr>
        <w:widowControl/>
        <w:jc w:val="left"/>
        <w:rPr>
          <w:rFonts w:ascii="Book Antiqua" w:eastAsia="微软雅黑" w:hAnsi="Book Antiqua"/>
          <w:color w:val="000000" w:themeColor="text1"/>
          <w:kern w:val="0"/>
          <w:sz w:val="24"/>
        </w:rPr>
      </w:pPr>
      <w:r>
        <w:rPr>
          <w:rFonts w:ascii="Book Antiqua" w:eastAsia="微软雅黑" w:hAnsi="Book Antiqua"/>
          <w:color w:val="000000" w:themeColor="text1"/>
          <w:kern w:val="0"/>
          <w:sz w:val="24"/>
        </w:rPr>
        <w:br w:type="page"/>
      </w:r>
    </w:p>
    <w:p w14:paraId="69613639" w14:textId="77777777" w:rsidR="001C2BAA" w:rsidRDefault="00832627" w:rsidP="00832627">
      <w:pPr>
        <w:adjustRightInd w:val="0"/>
        <w:snapToGrid w:val="0"/>
        <w:spacing w:line="360" w:lineRule="auto"/>
        <w:rPr>
          <w:rFonts w:ascii="Book Antiqua" w:hAnsi="Book Antiqua"/>
          <w:b/>
          <w:color w:val="000000" w:themeColor="text1"/>
          <w:sz w:val="24"/>
        </w:rPr>
      </w:pPr>
      <w:r>
        <w:rPr>
          <w:noProof/>
        </w:rPr>
        <w:lastRenderedPageBreak/>
        <w:drawing>
          <wp:inline distT="0" distB="0" distL="0" distR="0" wp14:anchorId="04E8332C" wp14:editId="5AFFCD5D">
            <wp:extent cx="4715123" cy="40827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3705" cy="4098822"/>
                    </a:xfrm>
                    <a:prstGeom prst="rect">
                      <a:avLst/>
                    </a:prstGeom>
                  </pic:spPr>
                </pic:pic>
              </a:graphicData>
            </a:graphic>
          </wp:inline>
        </w:drawing>
      </w:r>
    </w:p>
    <w:p w14:paraId="516A1594" w14:textId="77777777" w:rsidR="00832627" w:rsidRPr="00BF6A5C" w:rsidRDefault="00832627" w:rsidP="00832627">
      <w:pPr>
        <w:adjustRightInd w:val="0"/>
        <w:snapToGrid w:val="0"/>
        <w:spacing w:line="360" w:lineRule="auto"/>
        <w:rPr>
          <w:rFonts w:ascii="Book Antiqua" w:hAnsi="Book Antiqua"/>
          <w:b/>
          <w:color w:val="000000" w:themeColor="text1"/>
          <w:sz w:val="24"/>
        </w:rPr>
      </w:pPr>
      <w:r>
        <w:rPr>
          <w:noProof/>
        </w:rPr>
        <w:drawing>
          <wp:inline distT="0" distB="0" distL="0" distR="0" wp14:anchorId="22765356" wp14:editId="3067C8F5">
            <wp:extent cx="4012345" cy="378482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4387" cy="3796180"/>
                    </a:xfrm>
                    <a:prstGeom prst="rect">
                      <a:avLst/>
                    </a:prstGeom>
                  </pic:spPr>
                </pic:pic>
              </a:graphicData>
            </a:graphic>
          </wp:inline>
        </w:drawing>
      </w:r>
    </w:p>
    <w:p w14:paraId="6DCAA5AE" w14:textId="68367F05" w:rsidR="001C2BAA" w:rsidRPr="00995724" w:rsidRDefault="001C2BAA" w:rsidP="001C2BAA">
      <w:pPr>
        <w:adjustRightInd w:val="0"/>
        <w:snapToGrid w:val="0"/>
        <w:spacing w:line="360" w:lineRule="auto"/>
        <w:rPr>
          <w:rFonts w:ascii="Book Antiqua" w:hAnsi="Book Antiqua"/>
          <w:b/>
          <w:color w:val="000000" w:themeColor="text1"/>
          <w:sz w:val="24"/>
        </w:rPr>
      </w:pPr>
      <w:r w:rsidRPr="00995724">
        <w:rPr>
          <w:rFonts w:ascii="Book Antiqua" w:hAnsi="Book Antiqua"/>
          <w:b/>
          <w:color w:val="000000" w:themeColor="text1"/>
          <w:sz w:val="24"/>
        </w:rPr>
        <w:t xml:space="preserve">Figure 5 Fold </w:t>
      </w:r>
      <w:proofErr w:type="gramStart"/>
      <w:r w:rsidRPr="00995724">
        <w:rPr>
          <w:rFonts w:ascii="Book Antiqua" w:hAnsi="Book Antiqua"/>
          <w:b/>
          <w:color w:val="000000" w:themeColor="text1"/>
          <w:sz w:val="24"/>
        </w:rPr>
        <w:t>increase</w:t>
      </w:r>
      <w:proofErr w:type="gramEnd"/>
      <w:r w:rsidRPr="00995724">
        <w:rPr>
          <w:rFonts w:ascii="Book Antiqua" w:hAnsi="Book Antiqua"/>
          <w:b/>
          <w:color w:val="000000" w:themeColor="text1"/>
          <w:sz w:val="24"/>
        </w:rPr>
        <w:t xml:space="preserve"> of relative luciferase activities in HT-29 cells and </w:t>
      </w:r>
      <w:proofErr w:type="spellStart"/>
      <w:r w:rsidRPr="00995724">
        <w:rPr>
          <w:rFonts w:ascii="Book Antiqua" w:hAnsi="Book Antiqua"/>
          <w:b/>
          <w:color w:val="000000" w:themeColor="text1"/>
          <w:sz w:val="24"/>
        </w:rPr>
        <w:t>WiDr</w:t>
      </w:r>
      <w:proofErr w:type="spellEnd"/>
      <w:r w:rsidRPr="00995724">
        <w:rPr>
          <w:rFonts w:ascii="Book Antiqua" w:hAnsi="Book Antiqua"/>
          <w:b/>
          <w:color w:val="000000" w:themeColor="text1"/>
          <w:sz w:val="24"/>
        </w:rPr>
        <w:t xml:space="preserve"> cells</w:t>
      </w:r>
      <w:r w:rsidR="00995724" w:rsidRPr="00995724">
        <w:rPr>
          <w:rFonts w:ascii="Book Antiqua" w:hAnsi="Book Antiqua" w:hint="eastAsia"/>
          <w:b/>
          <w:color w:val="000000" w:themeColor="text1"/>
          <w:sz w:val="24"/>
        </w:rPr>
        <w:t>.</w:t>
      </w:r>
      <w:r w:rsidR="009A1B9D">
        <w:rPr>
          <w:rFonts w:ascii="Book Antiqua" w:hAnsi="Book Antiqua"/>
          <w:b/>
          <w:color w:val="000000" w:themeColor="text1"/>
          <w:sz w:val="24"/>
        </w:rPr>
        <w:t xml:space="preserve"> </w:t>
      </w:r>
      <w:r w:rsidR="00995724" w:rsidRPr="00995724">
        <w:rPr>
          <w:rFonts w:ascii="Book Antiqua" w:hAnsi="Book Antiqua" w:hint="eastAsia"/>
          <w:color w:val="000000" w:themeColor="text1"/>
          <w:sz w:val="24"/>
        </w:rPr>
        <w:t xml:space="preserve">A and C: </w:t>
      </w:r>
      <w:r w:rsidR="00995724" w:rsidRPr="00995724">
        <w:rPr>
          <w:rFonts w:ascii="Book Antiqua" w:hAnsi="Book Antiqua"/>
          <w:color w:val="000000" w:themeColor="text1"/>
          <w:sz w:val="24"/>
        </w:rPr>
        <w:t>HT-29 cells</w:t>
      </w:r>
      <w:r w:rsidR="00995724" w:rsidRPr="00995724">
        <w:rPr>
          <w:rFonts w:ascii="Book Antiqua" w:hAnsi="Book Antiqua" w:hint="eastAsia"/>
          <w:color w:val="000000" w:themeColor="text1"/>
          <w:sz w:val="24"/>
        </w:rPr>
        <w:t xml:space="preserve">; B and D: </w:t>
      </w:r>
      <w:proofErr w:type="spellStart"/>
      <w:r w:rsidR="00995724" w:rsidRPr="00995724">
        <w:rPr>
          <w:rFonts w:ascii="Book Antiqua" w:hAnsi="Book Antiqua"/>
          <w:color w:val="000000" w:themeColor="text1"/>
          <w:sz w:val="24"/>
        </w:rPr>
        <w:t>WiDr</w:t>
      </w:r>
      <w:proofErr w:type="spellEnd"/>
      <w:r w:rsidR="00995724" w:rsidRPr="00995724">
        <w:rPr>
          <w:rFonts w:ascii="Book Antiqua" w:hAnsi="Book Antiqua"/>
          <w:color w:val="000000" w:themeColor="text1"/>
          <w:sz w:val="24"/>
        </w:rPr>
        <w:t xml:space="preserve"> cells</w:t>
      </w:r>
      <w:r w:rsidR="00995724" w:rsidRPr="00995724">
        <w:rPr>
          <w:rFonts w:ascii="Book Antiqua" w:hAnsi="Book Antiqua" w:hint="eastAsia"/>
          <w:color w:val="000000" w:themeColor="text1"/>
          <w:sz w:val="24"/>
        </w:rPr>
        <w:t>.</w:t>
      </w:r>
    </w:p>
    <w:p w14:paraId="1242F907" w14:textId="77777777" w:rsidR="00C12BDD" w:rsidRDefault="00C12BDD">
      <w:pPr>
        <w:widowControl/>
        <w:jc w:val="left"/>
        <w:rPr>
          <w:rFonts w:ascii="Book Antiqua" w:hAnsi="Book Antiqua"/>
          <w:color w:val="000000" w:themeColor="text1"/>
          <w:sz w:val="24"/>
        </w:rPr>
      </w:pPr>
      <w:r>
        <w:rPr>
          <w:rFonts w:ascii="Book Antiqua" w:hAnsi="Book Antiqua"/>
          <w:color w:val="000000" w:themeColor="text1"/>
          <w:sz w:val="24"/>
        </w:rPr>
        <w:br w:type="page"/>
      </w:r>
    </w:p>
    <w:p w14:paraId="2E583BEA" w14:textId="77777777" w:rsidR="001C2BAA" w:rsidRPr="00BF6A5C" w:rsidRDefault="001C2BAA" w:rsidP="001C2BAA">
      <w:pPr>
        <w:adjustRightInd w:val="0"/>
        <w:snapToGrid w:val="0"/>
        <w:spacing w:line="360" w:lineRule="auto"/>
        <w:rPr>
          <w:rFonts w:ascii="Book Antiqua" w:hAnsi="Book Antiqua"/>
          <w:color w:val="000000" w:themeColor="text1"/>
          <w:sz w:val="24"/>
        </w:rPr>
      </w:pPr>
      <w:r w:rsidRPr="00BF6A5C">
        <w:rPr>
          <w:rFonts w:ascii="Book Antiqua" w:hAnsi="Book Antiqua"/>
          <w:noProof/>
          <w:color w:val="000000" w:themeColor="text1"/>
          <w:sz w:val="24"/>
        </w:rPr>
        <w:lastRenderedPageBreak/>
        <w:drawing>
          <wp:inline distT="0" distB="0" distL="0" distR="0" wp14:anchorId="18953A1F" wp14:editId="2FE365F1">
            <wp:extent cx="5224341" cy="1880006"/>
            <wp:effectExtent l="0" t="0" r="0" b="0"/>
            <wp:docPr id="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pic:cNvPicPr>
                      <a:picLocks noChangeAspect="1" noChangeArrowheads="1"/>
                    </pic:cNvPicPr>
                  </pic:nvPicPr>
                  <pic:blipFill>
                    <a:blip r:embed="rId15"/>
                    <a:srcRect/>
                    <a:stretch>
                      <a:fillRect/>
                    </a:stretch>
                  </pic:blipFill>
                  <pic:spPr>
                    <a:xfrm>
                      <a:off x="0" y="0"/>
                      <a:ext cx="5223080" cy="1879552"/>
                    </a:xfrm>
                    <a:prstGeom prst="rect">
                      <a:avLst/>
                    </a:prstGeom>
                    <a:noFill/>
                    <a:ln w="9525">
                      <a:noFill/>
                      <a:miter lim="800000"/>
                      <a:headEnd/>
                      <a:tailEnd/>
                    </a:ln>
                  </pic:spPr>
                </pic:pic>
              </a:graphicData>
            </a:graphic>
          </wp:inline>
        </w:drawing>
      </w:r>
    </w:p>
    <w:p w14:paraId="09FF4698" w14:textId="77777777" w:rsidR="0028476F" w:rsidRPr="00C12BDD" w:rsidRDefault="001C2BAA" w:rsidP="00BF6A5C">
      <w:pPr>
        <w:adjustRightInd w:val="0"/>
        <w:snapToGrid w:val="0"/>
        <w:spacing w:line="360" w:lineRule="auto"/>
        <w:rPr>
          <w:rFonts w:ascii="Book Antiqua" w:hAnsi="Book Antiqua"/>
          <w:b/>
          <w:color w:val="000000" w:themeColor="text1"/>
          <w:sz w:val="24"/>
        </w:rPr>
      </w:pPr>
      <w:r w:rsidRPr="00C12BDD">
        <w:rPr>
          <w:rFonts w:ascii="Book Antiqua" w:hAnsi="Book Antiqua"/>
          <w:b/>
          <w:color w:val="000000" w:themeColor="text1"/>
          <w:sz w:val="24"/>
        </w:rPr>
        <w:t>Figure 6 Nucleotide sequence of human integrin β6 promoter</w:t>
      </w:r>
      <w:r w:rsidR="00C12BDD" w:rsidRPr="00C12BDD">
        <w:rPr>
          <w:rFonts w:ascii="Book Antiqua" w:hAnsi="Book Antiqua" w:hint="eastAsia"/>
          <w:b/>
          <w:color w:val="000000" w:themeColor="text1"/>
          <w:sz w:val="24"/>
        </w:rPr>
        <w:t>.</w:t>
      </w:r>
    </w:p>
    <w:p w14:paraId="2143ECBE" w14:textId="77777777" w:rsidR="00445C7B" w:rsidRDefault="00445C7B">
      <w:pPr>
        <w:widowControl/>
        <w:jc w:val="left"/>
        <w:rPr>
          <w:rFonts w:ascii="Book Antiqua" w:eastAsia="微软雅黑" w:hAnsi="Book Antiqua"/>
          <w:color w:val="000000" w:themeColor="text1"/>
          <w:kern w:val="0"/>
          <w:sz w:val="24"/>
        </w:rPr>
      </w:pPr>
      <w:r>
        <w:rPr>
          <w:rFonts w:ascii="Book Antiqua" w:eastAsia="微软雅黑" w:hAnsi="Book Antiqua"/>
          <w:color w:val="000000" w:themeColor="text1"/>
          <w:kern w:val="0"/>
          <w:sz w:val="24"/>
        </w:rPr>
        <w:br w:type="page"/>
      </w:r>
    </w:p>
    <w:p w14:paraId="45DDFF5A" w14:textId="0DB3E293" w:rsidR="00520A15" w:rsidRPr="00520A15" w:rsidRDefault="00520A15" w:rsidP="00520A15">
      <w:pPr>
        <w:widowControl/>
        <w:adjustRightInd w:val="0"/>
        <w:snapToGrid w:val="0"/>
        <w:spacing w:line="360" w:lineRule="auto"/>
        <w:rPr>
          <w:rFonts w:ascii="Book Antiqua" w:eastAsia="微软雅黑" w:hAnsi="Book Antiqua"/>
          <w:b/>
          <w:color w:val="000000" w:themeColor="text1"/>
          <w:kern w:val="0"/>
          <w:sz w:val="24"/>
        </w:rPr>
      </w:pPr>
      <w:r w:rsidRPr="00520A15">
        <w:rPr>
          <w:rFonts w:ascii="Book Antiqua" w:eastAsia="微软雅黑" w:hAnsi="Book Antiqua"/>
          <w:b/>
          <w:color w:val="000000" w:themeColor="text1"/>
          <w:kern w:val="0"/>
          <w:sz w:val="24"/>
        </w:rPr>
        <w:lastRenderedPageBreak/>
        <w:t xml:space="preserve">Table 1 Primers used for integrin β6 promoter reporter </w:t>
      </w:r>
      <w:r w:rsidR="00166741" w:rsidRPr="00520A15">
        <w:rPr>
          <w:rFonts w:ascii="Book Antiqua" w:eastAsia="微软雅黑" w:hAnsi="Book Antiqua"/>
          <w:b/>
          <w:color w:val="000000" w:themeColor="text1"/>
          <w:kern w:val="0"/>
          <w:sz w:val="24"/>
        </w:rPr>
        <w:t>construct</w:t>
      </w:r>
      <w:r w:rsidR="00166741">
        <w:rPr>
          <w:rFonts w:ascii="Book Antiqua" w:eastAsia="微软雅黑" w:hAnsi="Book Antiqua"/>
          <w:b/>
          <w:color w:val="000000" w:themeColor="text1"/>
          <w:kern w:val="0"/>
          <w:sz w:val="24"/>
        </w:rPr>
        <w:t>ion</w:t>
      </w:r>
    </w:p>
    <w:tbl>
      <w:tblPr>
        <w:tblW w:w="9923" w:type="dxa"/>
        <w:tblInd w:w="-743" w:type="dxa"/>
        <w:tblBorders>
          <w:top w:val="single" w:sz="4" w:space="0" w:color="auto"/>
          <w:bottom w:val="single" w:sz="4" w:space="0" w:color="auto"/>
        </w:tblBorders>
        <w:tblLayout w:type="fixed"/>
        <w:tblLook w:val="04A0" w:firstRow="1" w:lastRow="0" w:firstColumn="1" w:lastColumn="0" w:noHBand="0" w:noVBand="1"/>
      </w:tblPr>
      <w:tblGrid>
        <w:gridCol w:w="2836"/>
        <w:gridCol w:w="1559"/>
        <w:gridCol w:w="5528"/>
      </w:tblGrid>
      <w:tr w:rsidR="00771558" w:rsidRPr="00BF6A5C" w14:paraId="28B0F67C" w14:textId="77777777" w:rsidTr="00132224">
        <w:trPr>
          <w:trHeight w:val="396"/>
        </w:trPr>
        <w:tc>
          <w:tcPr>
            <w:tcW w:w="2836" w:type="dxa"/>
            <w:tcBorders>
              <w:top w:val="single" w:sz="4" w:space="0" w:color="auto"/>
              <w:bottom w:val="single" w:sz="4" w:space="0" w:color="auto"/>
            </w:tcBorders>
          </w:tcPr>
          <w:p w14:paraId="709A00BA" w14:textId="77777777" w:rsidR="003F0DBD" w:rsidRPr="00520A15" w:rsidRDefault="009F1741" w:rsidP="00BF6A5C">
            <w:pPr>
              <w:widowControl/>
              <w:adjustRightInd w:val="0"/>
              <w:snapToGrid w:val="0"/>
              <w:spacing w:line="360" w:lineRule="auto"/>
              <w:rPr>
                <w:rFonts w:ascii="Book Antiqua" w:eastAsia="微软雅黑" w:hAnsi="Book Antiqua"/>
                <w:b/>
                <w:color w:val="000000" w:themeColor="text1"/>
                <w:kern w:val="0"/>
                <w:sz w:val="24"/>
              </w:rPr>
            </w:pPr>
            <w:r w:rsidRPr="00520A15">
              <w:rPr>
                <w:rFonts w:ascii="Book Antiqua" w:eastAsia="微软雅黑" w:hAnsi="Book Antiqua"/>
                <w:b/>
                <w:color w:val="000000" w:themeColor="text1"/>
                <w:kern w:val="0"/>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F0DBD" w:rsidRPr="00520A15">
              <w:rPr>
                <w:rFonts w:ascii="Book Antiqua" w:eastAsia="微软雅黑" w:hAnsi="Book Antiqua"/>
                <w:b/>
                <w:color w:val="000000" w:themeColor="text1"/>
                <w:kern w:val="0"/>
                <w:sz w:val="24"/>
              </w:rPr>
              <w:instrText>ADDIN CNKISM.UserStyle</w:instrText>
            </w:r>
            <w:r w:rsidRPr="00520A15">
              <w:rPr>
                <w:rFonts w:ascii="Book Antiqua" w:eastAsia="微软雅黑" w:hAnsi="Book Antiqua"/>
                <w:b/>
                <w:color w:val="000000" w:themeColor="text1"/>
                <w:kern w:val="0"/>
                <w:sz w:val="24"/>
              </w:rPr>
            </w:r>
            <w:r w:rsidRPr="00520A15">
              <w:rPr>
                <w:rFonts w:ascii="Book Antiqua" w:eastAsia="微软雅黑" w:hAnsi="Book Antiqua"/>
                <w:b/>
                <w:color w:val="000000" w:themeColor="text1"/>
                <w:kern w:val="0"/>
                <w:sz w:val="24"/>
              </w:rPr>
              <w:fldChar w:fldCharType="end"/>
            </w:r>
            <w:r w:rsidR="003F0DBD" w:rsidRPr="00520A15">
              <w:rPr>
                <w:rFonts w:ascii="Book Antiqua" w:eastAsia="微软雅黑" w:hAnsi="Book Antiqua"/>
                <w:b/>
                <w:color w:val="000000" w:themeColor="text1"/>
                <w:kern w:val="0"/>
                <w:sz w:val="24"/>
              </w:rPr>
              <w:t>Construct</w:t>
            </w:r>
          </w:p>
        </w:tc>
        <w:tc>
          <w:tcPr>
            <w:tcW w:w="1559" w:type="dxa"/>
            <w:tcBorders>
              <w:top w:val="single" w:sz="4" w:space="0" w:color="auto"/>
              <w:bottom w:val="single" w:sz="4" w:space="0" w:color="auto"/>
            </w:tcBorders>
          </w:tcPr>
          <w:p w14:paraId="5F1AC206" w14:textId="77777777" w:rsidR="003F0DBD" w:rsidRPr="00520A15" w:rsidRDefault="00520A15" w:rsidP="00BF6A5C">
            <w:pPr>
              <w:widowControl/>
              <w:adjustRightInd w:val="0"/>
              <w:snapToGrid w:val="0"/>
              <w:spacing w:line="360" w:lineRule="auto"/>
              <w:rPr>
                <w:rFonts w:ascii="Book Antiqua" w:eastAsia="微软雅黑" w:hAnsi="Book Antiqua"/>
                <w:b/>
                <w:color w:val="000000" w:themeColor="text1"/>
                <w:kern w:val="0"/>
                <w:sz w:val="24"/>
              </w:rPr>
            </w:pPr>
            <w:r w:rsidRPr="00520A15">
              <w:rPr>
                <w:rFonts w:ascii="Book Antiqua" w:eastAsia="微软雅黑" w:hAnsi="Book Antiqua"/>
                <w:b/>
                <w:color w:val="000000" w:themeColor="text1"/>
                <w:kern w:val="0"/>
                <w:sz w:val="24"/>
              </w:rPr>
              <w:t>Primer</w:t>
            </w:r>
          </w:p>
        </w:tc>
        <w:tc>
          <w:tcPr>
            <w:tcW w:w="5528" w:type="dxa"/>
            <w:tcBorders>
              <w:top w:val="single" w:sz="4" w:space="0" w:color="auto"/>
              <w:bottom w:val="single" w:sz="4" w:space="0" w:color="auto"/>
            </w:tcBorders>
          </w:tcPr>
          <w:p w14:paraId="20925419" w14:textId="1802DE39" w:rsidR="003F0DBD" w:rsidRPr="00520A15" w:rsidRDefault="003F0DBD" w:rsidP="00BF6A5C">
            <w:pPr>
              <w:widowControl/>
              <w:adjustRightInd w:val="0"/>
              <w:snapToGrid w:val="0"/>
              <w:spacing w:line="360" w:lineRule="auto"/>
              <w:rPr>
                <w:rFonts w:ascii="Book Antiqua" w:eastAsia="微软雅黑" w:hAnsi="Book Antiqua"/>
                <w:b/>
                <w:color w:val="000000" w:themeColor="text1"/>
                <w:kern w:val="0"/>
                <w:sz w:val="24"/>
              </w:rPr>
            </w:pPr>
            <w:r w:rsidRPr="00520A15">
              <w:rPr>
                <w:rFonts w:ascii="Book Antiqua" w:eastAsia="微软雅黑" w:hAnsi="Book Antiqua"/>
                <w:b/>
                <w:color w:val="000000" w:themeColor="text1"/>
                <w:kern w:val="0"/>
                <w:sz w:val="24"/>
              </w:rPr>
              <w:t>Sequence</w:t>
            </w:r>
            <w:r w:rsidR="00166741">
              <w:rPr>
                <w:rFonts w:ascii="Book Antiqua" w:eastAsia="微软雅黑" w:hAnsi="Book Antiqua"/>
                <w:b/>
                <w:color w:val="000000" w:themeColor="text1"/>
                <w:kern w:val="0"/>
                <w:sz w:val="24"/>
              </w:rPr>
              <w:t xml:space="preserve"> </w:t>
            </w:r>
            <w:r w:rsidRPr="00520A15">
              <w:rPr>
                <w:rFonts w:ascii="Book Antiqua" w:eastAsia="微软雅黑" w:hAnsi="Book Antiqua"/>
                <w:b/>
                <w:color w:val="000000" w:themeColor="text1"/>
                <w:kern w:val="0"/>
                <w:sz w:val="24"/>
              </w:rPr>
              <w:t>(5’-3’)</w:t>
            </w:r>
          </w:p>
        </w:tc>
      </w:tr>
      <w:tr w:rsidR="00771558" w:rsidRPr="00BF6A5C" w14:paraId="06C04B14" w14:textId="77777777" w:rsidTr="00132224">
        <w:trPr>
          <w:trHeight w:val="402"/>
        </w:trPr>
        <w:tc>
          <w:tcPr>
            <w:tcW w:w="2836" w:type="dxa"/>
            <w:tcBorders>
              <w:top w:val="single" w:sz="4" w:space="0" w:color="auto"/>
            </w:tcBorders>
          </w:tcPr>
          <w:p w14:paraId="27ECBDC1" w14:textId="4907C944" w:rsidR="003F0DBD" w:rsidRPr="00BF6A5C" w:rsidRDefault="003F0DBD"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pGL4-B1</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(-921/+208)</w:t>
            </w:r>
          </w:p>
        </w:tc>
        <w:tc>
          <w:tcPr>
            <w:tcW w:w="1559" w:type="dxa"/>
            <w:tcBorders>
              <w:top w:val="single" w:sz="4" w:space="0" w:color="auto"/>
            </w:tcBorders>
          </w:tcPr>
          <w:p w14:paraId="40384C43" w14:textId="77777777" w:rsidR="003F0DBD" w:rsidRPr="00BF6A5C" w:rsidRDefault="003F0DBD"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-921</w:t>
            </w:r>
          </w:p>
        </w:tc>
        <w:tc>
          <w:tcPr>
            <w:tcW w:w="5528" w:type="dxa"/>
            <w:tcBorders>
              <w:top w:val="single" w:sz="4" w:space="0" w:color="auto"/>
            </w:tcBorders>
          </w:tcPr>
          <w:p w14:paraId="4AD27431" w14:textId="77777777" w:rsidR="003F0DBD" w:rsidRPr="00BF6A5C" w:rsidRDefault="003F0DBD"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GGGGTACCCACAGGCATTGACCTG</w:t>
            </w:r>
          </w:p>
        </w:tc>
      </w:tr>
      <w:tr w:rsidR="0028520F" w:rsidRPr="00BF6A5C" w14:paraId="45B896A3" w14:textId="77777777" w:rsidTr="00132224">
        <w:trPr>
          <w:trHeight w:val="325"/>
        </w:trPr>
        <w:tc>
          <w:tcPr>
            <w:tcW w:w="2836" w:type="dxa"/>
          </w:tcPr>
          <w:p w14:paraId="1A0CF87D" w14:textId="17CF8C95"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pGL4-B2</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(-755/+208)</w:t>
            </w:r>
          </w:p>
        </w:tc>
        <w:tc>
          <w:tcPr>
            <w:tcW w:w="1559" w:type="dxa"/>
          </w:tcPr>
          <w:p w14:paraId="7EA58C0D"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-755</w:t>
            </w:r>
          </w:p>
        </w:tc>
        <w:tc>
          <w:tcPr>
            <w:tcW w:w="5528" w:type="dxa"/>
          </w:tcPr>
          <w:p w14:paraId="2FFADB37"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GGGGTACTGACACCGATTGTCGAT</w:t>
            </w:r>
          </w:p>
        </w:tc>
      </w:tr>
      <w:tr w:rsidR="0028520F" w:rsidRPr="00BF6A5C" w14:paraId="32BD4671" w14:textId="77777777" w:rsidTr="00132224">
        <w:trPr>
          <w:trHeight w:val="300"/>
        </w:trPr>
        <w:tc>
          <w:tcPr>
            <w:tcW w:w="2836" w:type="dxa"/>
          </w:tcPr>
          <w:p w14:paraId="5577B3E5" w14:textId="1050FE5B"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pGL4-B3</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(-513/+208)</w:t>
            </w:r>
          </w:p>
        </w:tc>
        <w:tc>
          <w:tcPr>
            <w:tcW w:w="1559" w:type="dxa"/>
          </w:tcPr>
          <w:p w14:paraId="6C3D395F"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-513</w:t>
            </w:r>
          </w:p>
        </w:tc>
        <w:tc>
          <w:tcPr>
            <w:tcW w:w="5528" w:type="dxa"/>
          </w:tcPr>
          <w:p w14:paraId="03CEE1E8"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GGGGTAGACTGACTGCCATTGAGGTGAT</w:t>
            </w:r>
          </w:p>
        </w:tc>
      </w:tr>
      <w:tr w:rsidR="0028520F" w:rsidRPr="00BF6A5C" w14:paraId="728CFA29" w14:textId="77777777" w:rsidTr="00132224">
        <w:trPr>
          <w:trHeight w:val="388"/>
        </w:trPr>
        <w:tc>
          <w:tcPr>
            <w:tcW w:w="2836" w:type="dxa"/>
          </w:tcPr>
          <w:p w14:paraId="224429A1" w14:textId="0E3AB4D1"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pGL4-B4</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(-350/+208)</w:t>
            </w:r>
          </w:p>
        </w:tc>
        <w:tc>
          <w:tcPr>
            <w:tcW w:w="1559" w:type="dxa"/>
          </w:tcPr>
          <w:p w14:paraId="2BFDD164"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-350</w:t>
            </w:r>
          </w:p>
        </w:tc>
        <w:tc>
          <w:tcPr>
            <w:tcW w:w="5528" w:type="dxa"/>
          </w:tcPr>
          <w:p w14:paraId="4356C33E"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GGGGTCCCCACGGATTCCGTAGACCTC</w:t>
            </w:r>
          </w:p>
        </w:tc>
      </w:tr>
      <w:tr w:rsidR="0028520F" w:rsidRPr="00BF6A5C" w14:paraId="232F4E81" w14:textId="77777777" w:rsidTr="00132224">
        <w:trPr>
          <w:trHeight w:val="437"/>
        </w:trPr>
        <w:tc>
          <w:tcPr>
            <w:tcW w:w="2836" w:type="dxa"/>
            <w:vMerge w:val="restart"/>
          </w:tcPr>
          <w:p w14:paraId="2565F287" w14:textId="7D375B89"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pGL4-B5</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(-85/+208)</w:t>
            </w:r>
          </w:p>
        </w:tc>
        <w:tc>
          <w:tcPr>
            <w:tcW w:w="1559" w:type="dxa"/>
          </w:tcPr>
          <w:p w14:paraId="5315F3CB"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-85</w:t>
            </w:r>
          </w:p>
        </w:tc>
        <w:tc>
          <w:tcPr>
            <w:tcW w:w="5528" w:type="dxa"/>
          </w:tcPr>
          <w:p w14:paraId="0C3688EB"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GGGGTAGGTACAGGAACCGACCTA</w:t>
            </w:r>
          </w:p>
        </w:tc>
      </w:tr>
      <w:tr w:rsidR="0028520F" w:rsidRPr="00BF6A5C" w14:paraId="037B759C" w14:textId="77777777" w:rsidTr="00132224">
        <w:trPr>
          <w:trHeight w:val="508"/>
        </w:trPr>
        <w:tc>
          <w:tcPr>
            <w:tcW w:w="2836" w:type="dxa"/>
            <w:vMerge/>
          </w:tcPr>
          <w:p w14:paraId="68E36801"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p>
        </w:tc>
        <w:tc>
          <w:tcPr>
            <w:tcW w:w="1559" w:type="dxa"/>
          </w:tcPr>
          <w:p w14:paraId="7719D097" w14:textId="4AC10175" w:rsidR="0028520F" w:rsidRPr="00BF6A5C" w:rsidRDefault="00166741" w:rsidP="00BF6A5C">
            <w:pPr>
              <w:adjustRightInd w:val="0"/>
              <w:snapToGrid w:val="0"/>
              <w:spacing w:line="360" w:lineRule="auto"/>
              <w:rPr>
                <w:rFonts w:ascii="Book Antiqua" w:eastAsia="微软雅黑" w:hAnsi="Book Antiqua"/>
                <w:color w:val="000000" w:themeColor="text1"/>
                <w:kern w:val="0"/>
                <w:sz w:val="24"/>
              </w:rPr>
            </w:pPr>
            <w:r>
              <w:rPr>
                <w:rFonts w:ascii="Book Antiqua" w:eastAsia="微软雅黑" w:hAnsi="Book Antiqua"/>
                <w:color w:val="000000" w:themeColor="text1"/>
                <w:kern w:val="0"/>
                <w:sz w:val="24"/>
              </w:rPr>
              <w:t>A</w:t>
            </w:r>
            <w:r w:rsidRPr="00BF6A5C">
              <w:rPr>
                <w:rFonts w:ascii="Book Antiqua" w:eastAsia="微软雅黑" w:hAnsi="Book Antiqua"/>
                <w:color w:val="000000" w:themeColor="text1"/>
                <w:kern w:val="0"/>
                <w:sz w:val="24"/>
              </w:rPr>
              <w:t>ntisense</w:t>
            </w:r>
          </w:p>
        </w:tc>
        <w:tc>
          <w:tcPr>
            <w:tcW w:w="5528" w:type="dxa"/>
          </w:tcPr>
          <w:p w14:paraId="34643614" w14:textId="77777777" w:rsidR="0028520F" w:rsidRPr="00BF6A5C" w:rsidRDefault="0028520F" w:rsidP="0028520F">
            <w:pPr>
              <w:widowControl/>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GGGGTCCCGACATTCGATTGTCGCCTT</w:t>
            </w:r>
          </w:p>
        </w:tc>
      </w:tr>
    </w:tbl>
    <w:p w14:paraId="325B9B11" w14:textId="77777777" w:rsidR="003F0DBD" w:rsidRDefault="003F0DBD" w:rsidP="00BF6A5C">
      <w:pPr>
        <w:widowControl/>
        <w:adjustRightInd w:val="0"/>
        <w:snapToGrid w:val="0"/>
        <w:spacing w:line="360" w:lineRule="auto"/>
        <w:rPr>
          <w:rFonts w:ascii="Book Antiqua" w:eastAsia="微软雅黑" w:hAnsi="Book Antiqua"/>
          <w:color w:val="000000" w:themeColor="text1"/>
          <w:kern w:val="0"/>
          <w:sz w:val="24"/>
        </w:rPr>
      </w:pPr>
    </w:p>
    <w:p w14:paraId="7F58BA42" w14:textId="77777777" w:rsidR="0028520F" w:rsidRDefault="0028520F">
      <w:pPr>
        <w:widowControl/>
        <w:jc w:val="left"/>
        <w:rPr>
          <w:rFonts w:ascii="Book Antiqua" w:eastAsia="微软雅黑" w:hAnsi="Book Antiqua"/>
          <w:color w:val="000000" w:themeColor="text1"/>
          <w:kern w:val="0"/>
          <w:sz w:val="24"/>
        </w:rPr>
      </w:pPr>
      <w:r>
        <w:rPr>
          <w:rFonts w:ascii="Book Antiqua" w:eastAsia="微软雅黑" w:hAnsi="Book Antiqua"/>
          <w:color w:val="000000" w:themeColor="text1"/>
          <w:kern w:val="0"/>
          <w:sz w:val="24"/>
        </w:rPr>
        <w:br w:type="page"/>
      </w:r>
    </w:p>
    <w:p w14:paraId="09EE6313" w14:textId="6961B17B" w:rsidR="0028520F" w:rsidRPr="00132224" w:rsidRDefault="0028520F" w:rsidP="00BF6A5C">
      <w:pPr>
        <w:widowControl/>
        <w:adjustRightInd w:val="0"/>
        <w:snapToGrid w:val="0"/>
        <w:spacing w:line="360" w:lineRule="auto"/>
        <w:rPr>
          <w:rFonts w:ascii="Book Antiqua" w:eastAsia="微软雅黑" w:hAnsi="Book Antiqua"/>
          <w:b/>
          <w:color w:val="000000" w:themeColor="text1"/>
          <w:kern w:val="0"/>
          <w:sz w:val="24"/>
        </w:rPr>
      </w:pPr>
      <w:r w:rsidRPr="0028520F">
        <w:rPr>
          <w:rFonts w:ascii="Book Antiqua" w:eastAsia="微软雅黑" w:hAnsi="Book Antiqua"/>
          <w:b/>
          <w:color w:val="000000" w:themeColor="text1"/>
          <w:kern w:val="0"/>
          <w:sz w:val="24"/>
        </w:rPr>
        <w:lastRenderedPageBreak/>
        <w:t xml:space="preserve">Table 2 Primers used for integrin β6 core promoter reporter </w:t>
      </w:r>
      <w:r w:rsidR="00166741" w:rsidRPr="0028520F">
        <w:rPr>
          <w:rFonts w:ascii="Book Antiqua" w:eastAsia="微软雅黑" w:hAnsi="Book Antiqua"/>
          <w:b/>
          <w:color w:val="000000" w:themeColor="text1"/>
          <w:kern w:val="0"/>
          <w:sz w:val="24"/>
        </w:rPr>
        <w:t>construct</w:t>
      </w:r>
      <w:r w:rsidR="00166741">
        <w:rPr>
          <w:rFonts w:ascii="Book Antiqua" w:eastAsia="微软雅黑" w:hAnsi="Book Antiqua"/>
          <w:b/>
          <w:color w:val="000000" w:themeColor="text1"/>
          <w:kern w:val="0"/>
          <w:sz w:val="24"/>
        </w:rPr>
        <w:t>ion</w:t>
      </w:r>
    </w:p>
    <w:tbl>
      <w:tblPr>
        <w:tblW w:w="9923" w:type="dxa"/>
        <w:tblInd w:w="-743" w:type="dxa"/>
        <w:tblBorders>
          <w:top w:val="single" w:sz="4" w:space="0" w:color="auto"/>
          <w:bottom w:val="single" w:sz="4" w:space="0" w:color="auto"/>
        </w:tblBorders>
        <w:tblLayout w:type="fixed"/>
        <w:tblLook w:val="04A0" w:firstRow="1" w:lastRow="0" w:firstColumn="1" w:lastColumn="0" w:noHBand="0" w:noVBand="1"/>
      </w:tblPr>
      <w:tblGrid>
        <w:gridCol w:w="2836"/>
        <w:gridCol w:w="1559"/>
        <w:gridCol w:w="5528"/>
      </w:tblGrid>
      <w:tr w:rsidR="00771558" w:rsidRPr="00BF6A5C" w14:paraId="4018C529" w14:textId="77777777" w:rsidTr="00132224">
        <w:trPr>
          <w:trHeight w:val="396"/>
        </w:trPr>
        <w:tc>
          <w:tcPr>
            <w:tcW w:w="2836" w:type="dxa"/>
            <w:tcBorders>
              <w:top w:val="single" w:sz="4" w:space="0" w:color="auto"/>
              <w:bottom w:val="single" w:sz="4" w:space="0" w:color="auto"/>
            </w:tcBorders>
          </w:tcPr>
          <w:p w14:paraId="195B955D" w14:textId="77777777" w:rsidR="003F0DBD" w:rsidRPr="0028520F" w:rsidRDefault="003F0DBD" w:rsidP="00BF6A5C">
            <w:pPr>
              <w:widowControl/>
              <w:adjustRightInd w:val="0"/>
              <w:snapToGrid w:val="0"/>
              <w:spacing w:line="360" w:lineRule="auto"/>
              <w:rPr>
                <w:rFonts w:ascii="Book Antiqua" w:eastAsia="微软雅黑" w:hAnsi="Book Antiqua"/>
                <w:b/>
                <w:color w:val="000000" w:themeColor="text1"/>
                <w:kern w:val="0"/>
                <w:sz w:val="24"/>
              </w:rPr>
            </w:pPr>
            <w:r w:rsidRPr="0028520F">
              <w:rPr>
                <w:rFonts w:ascii="Book Antiqua" w:eastAsia="微软雅黑" w:hAnsi="Book Antiqua"/>
                <w:b/>
                <w:color w:val="000000" w:themeColor="text1"/>
                <w:kern w:val="0"/>
                <w:sz w:val="24"/>
              </w:rPr>
              <w:t>Construct</w:t>
            </w:r>
          </w:p>
        </w:tc>
        <w:tc>
          <w:tcPr>
            <w:tcW w:w="1559" w:type="dxa"/>
            <w:tcBorders>
              <w:top w:val="single" w:sz="4" w:space="0" w:color="auto"/>
              <w:bottom w:val="single" w:sz="4" w:space="0" w:color="auto"/>
            </w:tcBorders>
          </w:tcPr>
          <w:p w14:paraId="697DD2DF" w14:textId="77777777" w:rsidR="003F0DBD" w:rsidRPr="0028520F" w:rsidRDefault="0028520F" w:rsidP="00BF6A5C">
            <w:pPr>
              <w:widowControl/>
              <w:adjustRightInd w:val="0"/>
              <w:snapToGrid w:val="0"/>
              <w:spacing w:line="360" w:lineRule="auto"/>
              <w:rPr>
                <w:rFonts w:ascii="Book Antiqua" w:eastAsia="微软雅黑" w:hAnsi="Book Antiqua"/>
                <w:b/>
                <w:color w:val="000000" w:themeColor="text1"/>
                <w:kern w:val="0"/>
                <w:sz w:val="24"/>
              </w:rPr>
            </w:pPr>
            <w:r w:rsidRPr="0028520F">
              <w:rPr>
                <w:rFonts w:ascii="Book Antiqua" w:eastAsia="微软雅黑" w:hAnsi="Book Antiqua"/>
                <w:b/>
                <w:color w:val="000000" w:themeColor="text1"/>
                <w:kern w:val="0"/>
                <w:sz w:val="24"/>
              </w:rPr>
              <w:t>Primer</w:t>
            </w:r>
          </w:p>
        </w:tc>
        <w:tc>
          <w:tcPr>
            <w:tcW w:w="5528" w:type="dxa"/>
            <w:tcBorders>
              <w:top w:val="single" w:sz="4" w:space="0" w:color="auto"/>
              <w:bottom w:val="single" w:sz="4" w:space="0" w:color="auto"/>
            </w:tcBorders>
          </w:tcPr>
          <w:p w14:paraId="1B0F96CC" w14:textId="7A5C094A" w:rsidR="003F0DBD" w:rsidRPr="0028520F" w:rsidRDefault="003F0DBD" w:rsidP="00BF6A5C">
            <w:pPr>
              <w:widowControl/>
              <w:adjustRightInd w:val="0"/>
              <w:snapToGrid w:val="0"/>
              <w:spacing w:line="360" w:lineRule="auto"/>
              <w:rPr>
                <w:rFonts w:ascii="Book Antiqua" w:eastAsia="微软雅黑" w:hAnsi="Book Antiqua"/>
                <w:b/>
                <w:color w:val="000000" w:themeColor="text1"/>
                <w:kern w:val="0"/>
                <w:sz w:val="24"/>
              </w:rPr>
            </w:pPr>
            <w:r w:rsidRPr="0028520F">
              <w:rPr>
                <w:rFonts w:ascii="Book Antiqua" w:eastAsia="微软雅黑" w:hAnsi="Book Antiqua"/>
                <w:b/>
                <w:color w:val="000000" w:themeColor="text1"/>
                <w:kern w:val="0"/>
                <w:sz w:val="24"/>
              </w:rPr>
              <w:t>Sequence</w:t>
            </w:r>
            <w:r w:rsidR="00166741">
              <w:rPr>
                <w:rFonts w:ascii="Book Antiqua" w:eastAsia="微软雅黑" w:hAnsi="Book Antiqua"/>
                <w:b/>
                <w:color w:val="000000" w:themeColor="text1"/>
                <w:kern w:val="0"/>
                <w:sz w:val="24"/>
              </w:rPr>
              <w:t xml:space="preserve"> </w:t>
            </w:r>
            <w:r w:rsidRPr="0028520F">
              <w:rPr>
                <w:rFonts w:ascii="Book Antiqua" w:eastAsia="微软雅黑" w:hAnsi="Book Antiqua"/>
                <w:b/>
                <w:color w:val="000000" w:themeColor="text1"/>
                <w:kern w:val="0"/>
                <w:sz w:val="24"/>
              </w:rPr>
              <w:t>(5’-3’)</w:t>
            </w:r>
          </w:p>
        </w:tc>
      </w:tr>
      <w:tr w:rsidR="00771558" w:rsidRPr="00BF6A5C" w14:paraId="442F00E8" w14:textId="77777777" w:rsidTr="00132224">
        <w:trPr>
          <w:trHeight w:val="417"/>
        </w:trPr>
        <w:tc>
          <w:tcPr>
            <w:tcW w:w="2836" w:type="dxa"/>
            <w:tcBorders>
              <w:top w:val="single" w:sz="4" w:space="0" w:color="auto"/>
            </w:tcBorders>
          </w:tcPr>
          <w:p w14:paraId="11508074" w14:textId="63E29C90" w:rsidR="003F0DBD" w:rsidRPr="00BF6A5C" w:rsidRDefault="003F0DBD"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pGL4-B6</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(-350/-85)</w:t>
            </w:r>
          </w:p>
        </w:tc>
        <w:tc>
          <w:tcPr>
            <w:tcW w:w="1559" w:type="dxa"/>
            <w:tcBorders>
              <w:top w:val="single" w:sz="4" w:space="0" w:color="auto"/>
            </w:tcBorders>
          </w:tcPr>
          <w:p w14:paraId="585C8B5A" w14:textId="77777777" w:rsidR="003F0DBD" w:rsidRPr="00BF6A5C" w:rsidRDefault="003F0DBD"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-350</w:t>
            </w:r>
          </w:p>
        </w:tc>
        <w:tc>
          <w:tcPr>
            <w:tcW w:w="5528" w:type="dxa"/>
            <w:tcBorders>
              <w:top w:val="single" w:sz="4" w:space="0" w:color="auto"/>
            </w:tcBorders>
          </w:tcPr>
          <w:p w14:paraId="715AD1C9" w14:textId="77777777" w:rsidR="003F0DBD" w:rsidRPr="00BF6A5C" w:rsidRDefault="003F0DBD"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GGGGTACCCAAAGGCACTGATTTGC</w:t>
            </w:r>
          </w:p>
        </w:tc>
      </w:tr>
      <w:tr w:rsidR="0028520F" w:rsidRPr="00BF6A5C" w14:paraId="4B692F84" w14:textId="77777777" w:rsidTr="00132224">
        <w:trPr>
          <w:trHeight w:val="388"/>
        </w:trPr>
        <w:tc>
          <w:tcPr>
            <w:tcW w:w="2836" w:type="dxa"/>
          </w:tcPr>
          <w:p w14:paraId="5A42ABE8" w14:textId="2FE08C04"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pGL4-B7</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(-286/-85)</w:t>
            </w:r>
          </w:p>
        </w:tc>
        <w:tc>
          <w:tcPr>
            <w:tcW w:w="1559" w:type="dxa"/>
          </w:tcPr>
          <w:p w14:paraId="4AC9C523"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-286</w:t>
            </w:r>
          </w:p>
        </w:tc>
        <w:tc>
          <w:tcPr>
            <w:tcW w:w="5528" w:type="dxa"/>
          </w:tcPr>
          <w:p w14:paraId="399CB219"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GGGGTACTGACAGGCATTGTCGATTGAG</w:t>
            </w:r>
          </w:p>
        </w:tc>
      </w:tr>
      <w:tr w:rsidR="0028520F" w:rsidRPr="00BF6A5C" w14:paraId="49F700CD" w14:textId="77777777" w:rsidTr="00132224">
        <w:trPr>
          <w:trHeight w:val="387"/>
        </w:trPr>
        <w:tc>
          <w:tcPr>
            <w:tcW w:w="2836" w:type="dxa"/>
          </w:tcPr>
          <w:p w14:paraId="1D50AAE7" w14:textId="5468422E"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pGL4-B8</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(-210/-85)</w:t>
            </w:r>
          </w:p>
        </w:tc>
        <w:tc>
          <w:tcPr>
            <w:tcW w:w="1559" w:type="dxa"/>
          </w:tcPr>
          <w:p w14:paraId="3AB9327D"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-210</w:t>
            </w:r>
          </w:p>
        </w:tc>
        <w:tc>
          <w:tcPr>
            <w:tcW w:w="5528" w:type="dxa"/>
          </w:tcPr>
          <w:p w14:paraId="6DD2C5B1"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GGGGTAGACTGACAATTATTGAGGTGAT</w:t>
            </w:r>
          </w:p>
        </w:tc>
      </w:tr>
      <w:tr w:rsidR="0028520F" w:rsidRPr="00BF6A5C" w14:paraId="5DC47D35" w14:textId="77777777" w:rsidTr="00132224">
        <w:trPr>
          <w:trHeight w:val="513"/>
        </w:trPr>
        <w:tc>
          <w:tcPr>
            <w:tcW w:w="2836" w:type="dxa"/>
            <w:vMerge w:val="restart"/>
          </w:tcPr>
          <w:p w14:paraId="23E688B9" w14:textId="3EBFB88D"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pGL4-B9</w:t>
            </w:r>
            <w:r w:rsidR="00166741">
              <w:rPr>
                <w:rFonts w:ascii="Book Antiqua" w:eastAsia="微软雅黑" w:hAnsi="Book Antiqua"/>
                <w:color w:val="000000" w:themeColor="text1"/>
                <w:kern w:val="0"/>
                <w:sz w:val="24"/>
              </w:rPr>
              <w:t xml:space="preserve"> </w:t>
            </w:r>
            <w:r w:rsidRPr="00BF6A5C">
              <w:rPr>
                <w:rFonts w:ascii="Book Antiqua" w:eastAsia="微软雅黑" w:hAnsi="Book Antiqua"/>
                <w:color w:val="000000" w:themeColor="text1"/>
                <w:kern w:val="0"/>
                <w:sz w:val="24"/>
              </w:rPr>
              <w:t>(-156/-85)</w:t>
            </w:r>
          </w:p>
        </w:tc>
        <w:tc>
          <w:tcPr>
            <w:tcW w:w="1559" w:type="dxa"/>
          </w:tcPr>
          <w:p w14:paraId="5E17E949"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Sense -156</w:t>
            </w:r>
          </w:p>
        </w:tc>
        <w:tc>
          <w:tcPr>
            <w:tcW w:w="5528" w:type="dxa"/>
          </w:tcPr>
          <w:p w14:paraId="565D8BAE"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GGGGTCCTTGCGGATTCCGTAGACGTC</w:t>
            </w:r>
          </w:p>
        </w:tc>
      </w:tr>
      <w:tr w:rsidR="0028520F" w:rsidRPr="00BF6A5C" w14:paraId="632A67E2" w14:textId="77777777" w:rsidTr="00132224">
        <w:trPr>
          <w:trHeight w:val="319"/>
        </w:trPr>
        <w:tc>
          <w:tcPr>
            <w:tcW w:w="2836" w:type="dxa"/>
            <w:vMerge/>
          </w:tcPr>
          <w:p w14:paraId="560442C7" w14:textId="77777777" w:rsidR="0028520F" w:rsidRPr="00BF6A5C" w:rsidRDefault="0028520F" w:rsidP="00BF6A5C">
            <w:pPr>
              <w:adjustRightInd w:val="0"/>
              <w:snapToGrid w:val="0"/>
              <w:spacing w:line="360" w:lineRule="auto"/>
              <w:rPr>
                <w:rFonts w:ascii="Book Antiqua" w:eastAsia="微软雅黑" w:hAnsi="Book Antiqua"/>
                <w:color w:val="000000" w:themeColor="text1"/>
                <w:kern w:val="0"/>
                <w:sz w:val="24"/>
              </w:rPr>
            </w:pPr>
          </w:p>
        </w:tc>
        <w:tc>
          <w:tcPr>
            <w:tcW w:w="1559" w:type="dxa"/>
          </w:tcPr>
          <w:p w14:paraId="7C82B50A" w14:textId="079D3B33" w:rsidR="0028520F" w:rsidRPr="00BF6A5C" w:rsidRDefault="00166741" w:rsidP="00BF6A5C">
            <w:pPr>
              <w:adjustRightInd w:val="0"/>
              <w:snapToGrid w:val="0"/>
              <w:spacing w:line="360" w:lineRule="auto"/>
              <w:rPr>
                <w:rFonts w:ascii="Book Antiqua" w:eastAsia="微软雅黑" w:hAnsi="Book Antiqua"/>
                <w:color w:val="000000" w:themeColor="text1"/>
                <w:kern w:val="0"/>
                <w:sz w:val="24"/>
              </w:rPr>
            </w:pPr>
            <w:r>
              <w:rPr>
                <w:rFonts w:ascii="Book Antiqua" w:eastAsia="微软雅黑" w:hAnsi="Book Antiqua"/>
                <w:color w:val="000000" w:themeColor="text1"/>
                <w:kern w:val="0"/>
                <w:sz w:val="24"/>
              </w:rPr>
              <w:t>A</w:t>
            </w:r>
            <w:r w:rsidRPr="00BF6A5C">
              <w:rPr>
                <w:rFonts w:ascii="Book Antiqua" w:eastAsia="微软雅黑" w:hAnsi="Book Antiqua"/>
                <w:color w:val="000000" w:themeColor="text1"/>
                <w:kern w:val="0"/>
                <w:sz w:val="24"/>
              </w:rPr>
              <w:t>ntisense</w:t>
            </w:r>
          </w:p>
        </w:tc>
        <w:tc>
          <w:tcPr>
            <w:tcW w:w="5528" w:type="dxa"/>
          </w:tcPr>
          <w:p w14:paraId="3D683E4A" w14:textId="77777777" w:rsidR="0028520F" w:rsidRPr="00BF6A5C" w:rsidRDefault="0028520F" w:rsidP="0028520F">
            <w:pPr>
              <w:widowControl/>
              <w:adjustRightInd w:val="0"/>
              <w:snapToGrid w:val="0"/>
              <w:spacing w:line="360" w:lineRule="auto"/>
              <w:rPr>
                <w:rFonts w:ascii="Book Antiqua" w:eastAsia="微软雅黑" w:hAnsi="Book Antiqua"/>
                <w:color w:val="000000" w:themeColor="text1"/>
                <w:kern w:val="0"/>
                <w:sz w:val="24"/>
              </w:rPr>
            </w:pPr>
            <w:r w:rsidRPr="00BF6A5C">
              <w:rPr>
                <w:rFonts w:ascii="Book Antiqua" w:eastAsia="微软雅黑" w:hAnsi="Book Antiqua"/>
                <w:color w:val="000000" w:themeColor="text1"/>
                <w:kern w:val="0"/>
                <w:sz w:val="24"/>
              </w:rPr>
              <w:t>GGGGTCGGGACAACGAATGTCGGCTTC</w:t>
            </w:r>
          </w:p>
        </w:tc>
      </w:tr>
    </w:tbl>
    <w:p w14:paraId="6CE0427C" w14:textId="77777777" w:rsidR="00C377F6" w:rsidRPr="00BF6A5C" w:rsidRDefault="00C377F6" w:rsidP="00BF6A5C">
      <w:pPr>
        <w:adjustRightInd w:val="0"/>
        <w:snapToGrid w:val="0"/>
        <w:spacing w:line="360" w:lineRule="auto"/>
        <w:rPr>
          <w:rFonts w:ascii="Book Antiqua" w:hAnsi="Book Antiqua"/>
          <w:color w:val="000000" w:themeColor="text1"/>
          <w:sz w:val="24"/>
        </w:rPr>
      </w:pPr>
    </w:p>
    <w:sectPr w:rsidR="00C377F6" w:rsidRPr="00BF6A5C" w:rsidSect="009F174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E7411" w14:textId="77777777" w:rsidR="00C56237" w:rsidRDefault="00C56237" w:rsidP="001E2123">
      <w:r>
        <w:separator/>
      </w:r>
    </w:p>
  </w:endnote>
  <w:endnote w:type="continuationSeparator" w:id="0">
    <w:p w14:paraId="008BF5DA" w14:textId="77777777" w:rsidR="00C56237" w:rsidRDefault="00C56237" w:rsidP="001E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334EA" w14:textId="77777777" w:rsidR="00C56237" w:rsidRDefault="00C56237" w:rsidP="001E2123">
      <w:r>
        <w:separator/>
      </w:r>
    </w:p>
  </w:footnote>
  <w:footnote w:type="continuationSeparator" w:id="0">
    <w:p w14:paraId="197F8FE3" w14:textId="77777777" w:rsidR="00C56237" w:rsidRDefault="00C56237" w:rsidP="001E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E395"/>
    <w:multiLevelType w:val="singleLevel"/>
    <w:tmpl w:val="58D5E395"/>
    <w:lvl w:ilvl="0">
      <w:start w:val="1"/>
      <w:numFmt w:val="decimal"/>
      <w:suff w:val="space"/>
      <w:lvlText w:val="(%1)"/>
      <w:lvlJc w:val="left"/>
    </w:lvl>
  </w:abstractNum>
  <w:abstractNum w:abstractNumId="1">
    <w:nsid w:val="58DA2A31"/>
    <w:multiLevelType w:val="singleLevel"/>
    <w:tmpl w:val="58DA2A31"/>
    <w:lvl w:ilvl="0">
      <w:start w:val="2"/>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I0NTUyNzI3sTAxsjBW0lEKTi0uzszPAykwqwUA0LwhVywAAAA="/>
    <w:docVar w:name="KY.MR.DATA{2827EE3C-66B4-4477-88B0-BE4066AB322F}193" w:val="&lt;KyMRNote dbid=&quot;{2827EE3C-66B4-4477-88B0-BE4066AB322F}&quot; recid=&quot;193&quot;&gt;&lt;Data&gt;&lt;Field id=&quot;AccessNum&quot;&gt;26547582&lt;/Field&gt;&lt;Field id=&quot;Author&quot;&gt;Li Z;Lin P;Gao C;Peng C;Liu S;Gao H;Wang B;Wang J;Niu J;Niu W&lt;/Field&gt;&lt;Field id=&quot;AuthorTrans&quot;&gt;&lt;/Field&gt;&lt;Field id=&quot;DOI&quot;&gt;10.1007/s13277-015-4353-7&lt;/Field&gt;&lt;Field id=&quot;Editor&quot;&gt;&lt;/Field&gt;&lt;Field id=&quot;FmtTitle&quot;&gt;&lt;/Field&gt;&lt;Field id=&quot;Issue&quot;&gt;4&lt;/Field&gt;&lt;Field id=&quot;LIID&quot;&gt;193&lt;/Field&gt;&lt;Field id=&quot;Magazine&quot;&gt;Tumour biology : the journal of the International Society for Oncodevelopmental Biology and Medicine&lt;/Field&gt;&lt;Field id=&quot;MagazineAB&quot;&gt;Tumour Biol&lt;/Field&gt;&lt;Field id=&quot;MagazineTrans&quot;&gt;&lt;/Field&gt;&lt;Field id=&quot;PageNum&quot;&gt;5117-31&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Integrin β6 acts as an unfavorable prognostic indicator and promotes cellular malignant behaviors via ERK-ETS1 pathway in pancreatic ductal adenocarcinoma (PDAC).&lt;/Field&gt;&lt;Field id=&quot;Translator&quot;&gt;&lt;/Field&gt;&lt;Field id=&quot;Type&quot;&gt;{041D4F77-279E-4405-0002-4388361B9CFF}&lt;/Field&gt;&lt;Field id=&quot;Version&quot;&gt;&lt;/Field&gt;&lt;Field id=&quot;Vol&quot;&gt;37&lt;/Field&gt;&lt;Field id=&quot;Author2&quot;&gt;Li,Z;Lin,P;Gao,C;&lt;/Field&gt;&lt;/Data&gt;&lt;Ref&gt;&lt;Display&gt;&lt;Text StringText=&quot;「RefIndex」&quot; StringTextOri=&quot;「RefIndex」&quot; SuperScript=&quot;true&quot;/&gt;&lt;/Display&gt;&lt;/Ref&gt;&lt;Doc&gt;&lt;Display&gt;&lt;Text StringText=&quot;Li Z, Lin P, Gao C, et al.&quot; StringGroup=&quot;Author&quot;/&gt;_x000d__x000a__x0009__x0009__x0009_&lt;Text StringText=&quot; &quot; StringGroup=&quot;Author&quot;/&gt;_x000d__x000a__x0009__x0009__x0009_&lt;Text StringText=&quot;Integrin β6 acts as an unfavorable prognostic indicator and promotes cellular malignant behaviors via ERK-ETS1 pathway in pancreatic ductal adenocarcinoma (PDAC)&quot; StringGroup=&quot;Title&quot;/&gt;_x000d__x000a__x0009__x0009__x0009_&lt;Text StringText=&quot;. &quot; StringGroup=&quot;Title&quot;/&gt;_x000d__x000a__x0009__x0009__x0009_&lt;Text StringText=&quot;Tumour Biol&quot; StringGroup=&quot;Magazin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7&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5117-31&quot; StringGroup=&quot;PageNum&quot;/&gt;_x000d__x000a__x0009__x0009__x0009_&lt;Text StringText=&quot;.&quot; StringGroup=&quot;none&quot;/&gt;_x000d__x000a__x0009__x0009_&lt;/Display&gt;&lt;/Doc&gt;&lt;/KyMRNote&gt;"/>
    <w:docVar w:name="KY.MR.DATA{2827EE3C-66B4-4477-88B0-BE4066AB322F}194" w:val="&lt;KyMRNote dbid=&quot;{2827EE3C-66B4-4477-88B0-BE4066AB322F}&quot; recid=&quot;194&quot;&gt;&lt;Data&gt;&lt;Field id=&quot;AccessNum&quot;&gt;30982362&lt;/Field&gt;&lt;Field id=&quot;Author&quot;&gt;Liang B;Li L;Miao R;Wang J;Chen Y;Li Z;Zou X;Zhou M&lt;/Field&gt;&lt;Field id=&quot;AuthorTrans&quot;&gt;&lt;/Field&gt;&lt;Field id=&quot;DOI&quot;&gt;10.1080/07357907.2019.1597103&lt;/Field&gt;&lt;Field id=&quot;Editor&quot;&gt;&lt;/Field&gt;&lt;Field id=&quot;FmtTitle&quot;&gt;&lt;/Field&gt;&lt;Field id=&quot;Issue&quot;&gt;3&lt;/Field&gt;&lt;Field id=&quot;LIID&quot;&gt;194&lt;/Field&gt;&lt;Field id=&quot;Magazine&quot;&gt;Cancer investigation&lt;/Field&gt;&lt;Field id=&quot;MagazineAB&quot;&gt;Cancer Invest&lt;/Field&gt;&lt;Field id=&quot;MagazineTrans&quot;&gt;&lt;/Field&gt;&lt;Field id=&quot;PageNum&quot;&gt;174-184&lt;/Field&gt;&lt;Field id=&quot;PubDate&quot;&gt;&lt;/Field&gt;&lt;Field id=&quot;PubPlace&quot;&gt;England&lt;/Field&gt;&lt;Field id=&quot;PubPlaceTrans&quot;&gt;&lt;/Field&gt;&lt;Field id=&quot;PubYear&quot;&gt;2019&lt;/Field&gt;&lt;Field id=&quot;Publisher&quot;&gt;&lt;/Field&gt;&lt;Field id=&quot;PublisherTrans&quot;&gt;&lt;/Field&gt;&lt;Field id=&quot;TITrans&quot;&gt;&lt;/Field&gt;&lt;Field id=&quot;Title&quot;&gt;Expression of Interleukin-6 and Integrin ανβ6 in Colon Cancer: Association with Clinical Outcomes and Prognostic Implications.&lt;/Field&gt;&lt;Field id=&quot;Translator&quot;&gt;&lt;/Field&gt;&lt;Field id=&quot;Type&quot;&gt;{041D4F77-279E-4405-0002-4388361B9CFF}&lt;/Field&gt;&lt;Field id=&quot;Version&quot;&gt;&lt;/Field&gt;&lt;Field id=&quot;Vol&quot;&gt;37&lt;/Field&gt;&lt;Field id=&quot;Author2&quot;&gt;Liang,B;Li,L;Miao,R;Wang,J;Chen,Y;Li,Z;Zou,X;Zhou,M;&lt;/Field&gt;&lt;/Data&gt;&lt;Ref&gt;&lt;Display&gt;&lt;Text StringText=&quot;「RefIndex」&quot; StringTextOri=&quot;「RefIndex」&quot; SuperScript=&quot;true&quot;/&gt;&lt;/Display&gt;&lt;/Ref&gt;&lt;Doc&gt;&lt;Display&gt;&lt;Text StringText=&quot;Liang B, Li L, Miao R, Wang J, Chen Y, Li Z, Zou X, Zhou M&quot; StringGroup=&quot;Author&quot;/&gt;_x000d__x000a__x0009__x0009__x0009_&lt;Text StringText=&quot;. &quot; StringGroup=&quot;Author&quot;/&gt;_x000d__x000a__x0009__x0009__x0009_&lt;Text StringText=&quot;Expression of Interleukin-6 and Integrin ανβ6 in Colon Cancer: Association with Clinical Outcomes and Prognostic Implications&quot; StringGroup=&quot;Title&quot;/&gt;_x000d__x000a__x0009__x0009__x0009_&lt;Text StringText=&quot;. &quot; StringGroup=&quot;Title&quot;/&gt;_x000d__x000a__x0009__x0009__x0009_&lt;Text StringText=&quot;Cancer Invest&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37&quot; StringGroup=&quot;Vol&quot; Border=&quot;true&quot;/&gt;_x000d__x000a__x0009__x0009__x0009_&lt;Text StringText=&quot;: &quot; StringGroup=&quot;Vol&quot;/&gt;_x000d__x000a__x0009__x0009__x0009_&lt;Text StringText=&quot;174-18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0982362&quot; StringGroup=&quot;AccessNum&quot;/&gt;_x000d__x000a__x0009__x0009__x0009_&lt;Text StringText=&quot; &quot; StringGroup=&quot;AccessNum&quot;/&gt;_x000d__x000a__x0009__x0009__x0009_&lt;Text StringText=&quot;DOI: &quot; StringGroup=&quot;DOI&quot;/&gt;_x000d__x000a__x0009__x0009__x0009_&lt;Text StringText=&quot;10.1080/07357907.2019.1597103&quot; StringGroup=&quot;DOI&quot;/&gt;_x000d__x000a__x0009__x0009__x0009_&lt;Text StringText=&quot;]&quot; StringGroup=&quot;none&quot;/&gt;_x000d__x000a__x0009__x0009_&lt;/Display&gt;&lt;/Doc&gt;&lt;/KyMRNote&gt;"/>
    <w:docVar w:name="KY.MR.DATA{2827EE3C-66B4-4477-88B0-BE4066AB322F}195" w:val="&lt;KyMRNote dbid=&quot;{2827EE3C-66B4-4477-88B0-BE4066AB322F}&quot; recid=&quot;195&quot;&gt;&lt;Data&gt;&lt;Field id=&quot;AccessNum&quot;&gt;30355650&lt;/Field&gt;&lt;Field id=&quot;Author&quot;&gt;Peng C;Zou X;Xia W;Gao H;Li Z;Liu N;Xu Z;Gao C;He Z;Niu W;Fang R;Biswas S;Agrez M;Zhi X;Niu J&lt;/Field&gt;&lt;Field id=&quot;AuthorTrans&quot;&gt;&lt;/Field&gt;&lt;Field id=&quot;DOI&quot;&gt;10.1042/BSR20180243&lt;/Field&gt;&lt;Field id=&quot;Editor&quot;&gt;&lt;/Field&gt;&lt;Field id=&quot;FmtTitle&quot;&gt;&lt;/Field&gt;&lt;Field id=&quot;Issue&quot;&gt;6&lt;/Field&gt;&lt;Field id=&quot;LIID&quot;&gt;195&lt;/Field&gt;&lt;Field id=&quot;Magazine&quot;&gt;Bioscience reports&lt;/Field&gt;&lt;Field id=&quot;MagazineAB&quot;&gt;Biosci Rep&lt;/Field&gt;&lt;Field id=&quot;MagazineTrans&quot;&gt;&lt;/Field&gt;&lt;Field id=&quot;PageNum&quot;&gt;&lt;/Field&gt;&lt;Field id=&quot;PubDate&quot;&gt;12 21&lt;/Field&gt;&lt;Field id=&quot;PubPlace&quot;&gt;England&lt;/Field&gt;&lt;Field id=&quot;PubPlaceTrans&quot;&gt;&lt;/Field&gt;&lt;Field id=&quot;PubYear&quot;&gt;2018&lt;/Field&gt;&lt;Field id=&quot;Publisher&quot;&gt;&lt;/Field&gt;&lt;Field id=&quot;PublisherTrans&quot;&gt;&lt;/Field&gt;&lt;Field id=&quot;TITrans&quot;&gt;&lt;/Field&gt;&lt;Field id=&quot;Title&quot;&gt;Integrin αvβ6 plays a bi-directional regulation role between colon cancer cells and cancer-associated fibroblasts.&lt;/Field&gt;&lt;Field id=&quot;Translator&quot;&gt;&lt;/Field&gt;&lt;Field id=&quot;Type&quot;&gt;{041D4F77-279E-4405-0002-4388361B9CFF}&lt;/Field&gt;&lt;Field id=&quot;Version&quot;&gt;&lt;/Field&gt;&lt;Field id=&quot;Vol&quot;&gt;38&lt;/Field&gt;&lt;Field id=&quot;Author2&quot;&gt;Peng,C;Zou,X;Xia,W;Gao,H;Li,Z;Liu,N;Xu,Z;Gao,C;He,Z;Niu,W;Fang,R;Biswas,S;Agrez,M;Zhi,X;Niu,J;&lt;/Field&gt;&lt;/Data&gt;&lt;Ref&gt;&lt;Display&gt;&lt;Text StringText=&quot;「RefIndex」&quot; StringTextOri=&quot;「RefIndex」&quot; SuperScript=&quot;true&quot;/&gt;&lt;/Display&gt;&lt;/Ref&gt;&lt;Doc&gt;&lt;Display&gt;&lt;Text StringText=&quot;Peng C, Zou X, Xia W, Gao H, Li Z, Liu N, Xu Z, Gao C, He Z, Niu W, Fang R, Biswas S, Agrez M, Zhi X, Niu J&quot; StringGroup=&quot;Author&quot;/&gt;_x000d__x000a__x0009__x0009__x0009_&lt;Text StringText=&quot;. &quot; StringGroup=&quot;Author&quot;/&gt;_x000d__x000a__x0009__x0009__x0009_&lt;Text StringText=&quot;Integrin αvβ6 plays a bi-directional regulation role between colon cancer cells and cancer-associated fibroblasts&quot; StringGroup=&quot;Title&quot;/&gt;_x000d__x000a__x0009__x0009__x0009_&lt;Text StringText=&quot;. &quot; StringGroup=&quot;Title&quot;/&gt;_x000d__x000a__x0009__x0009__x0009_&lt;Text StringText=&quot;Biosci Rep&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8&quot; StringGroup=&quot;Vol&quot; Border=&quot;true&quot;/&gt;_x000d__x000a__x0009__x0009__x0009_&lt;Text StringText=&quot;: &quot; StringGroup=&quot;Vol&quot;/&gt;_x000d__x000a__x0009__x0009__x0009_&lt;Text StringText=&quot;[&quot; StringGroup=&quot;none&quot;/&gt;_x000d__x000a__x0009__x0009__x0009_&lt;Text StringText=&quot;PMID: &quot; StringGroup=&quot;AccessNum&quot;/&gt;_x000d__x000a__x0009__x0009__x0009_&lt;Text StringText=&quot;30355650&quot; StringGroup=&quot;AccessNum&quot;/&gt;_x000d__x000a__x0009__x0009__x0009_&lt;Text StringText=&quot; &quot; StringGroup=&quot;AccessNum&quot;/&gt;_x000d__x000a__x0009__x0009__x0009_&lt;Text StringText=&quot;DOI: &quot; StringGroup=&quot;DOI&quot;/&gt;_x000d__x000a__x0009__x0009__x0009_&lt;Text StringText=&quot;10.1042/BSR20180243&quot; StringGroup=&quot;DOI&quot;/&gt;_x000d__x000a__x0009__x0009__x0009_&lt;Text StringText=&quot;]&quot; StringGroup=&quot;none&quot;/&gt;_x000d__x000a__x0009__x0009_&lt;/Display&gt;&lt;/Doc&gt;&lt;/KyMRNote&gt;"/>
    <w:docVar w:name="KY.MR.DATA{2827EE3C-66B4-4477-88B0-BE4066AB322F}196" w:val="&lt;KyMRNote dbid=&quot;{2827EE3C-66B4-4477-88B0-BE4066AB322F}&quot; recid=&quot;196&quot;&gt;&lt;Data&gt;&lt;Field id=&quot;AccessNum&quot;&gt;29966518&lt;/Field&gt;&lt;Field id=&quot;Author&quot;&gt;Olof Olsson P;Gustafsson R;Salnikov AV;Göthe M;Zeller KS;Friman T;Baldetorp B;Koopman LA;Weinreb PH;Violette SM;Kalamajski S;Heldin NE;Rubin K&lt;/Field&gt;&lt;Field id=&quot;AuthorTrans&quot;&gt;&lt;/Field&gt;&lt;Field id=&quot;DOI&quot;&gt;10.1186/s12964-018-0249-7&lt;/Field&gt;&lt;Field id=&quot;Editor&quot;&gt;&lt;/Field&gt;&lt;Field id=&quot;FmtTitle&quot;&gt;&lt;/Field&gt;&lt;Field id=&quot;Issue&quot;&gt;1&lt;/Field&gt;&lt;Field id=&quot;LIID&quot;&gt;196&lt;/Field&gt;&lt;Field id=&quot;Magazine&quot;&gt;Cell communication and signaling : CCS&lt;/Field&gt;&lt;Field id=&quot;MagazineAB&quot;&gt;Cell Commun Signal&lt;/Field&gt;&lt;Field id=&quot;MagazineTrans&quot;&gt;&lt;/Field&gt;&lt;Field id=&quot;PageNum&quot;&gt;36&lt;/Field&gt;&lt;Field id=&quot;PubDate&quot;&gt;07 02&lt;/Field&gt;&lt;Field id=&quot;PubPlace&quot;&gt;England&lt;/Field&gt;&lt;Field id=&quot;PubPlaceTrans&quot;&gt;&lt;/Field&gt;&lt;Field id=&quot;PubYear&quot;&gt;2018&lt;/Field&gt;&lt;Field id=&quot;Publisher&quot;&gt;&lt;/Field&gt;&lt;Field id=&quot;PublisherTrans&quot;&gt;&lt;/Field&gt;&lt;Field id=&quot;TITrans&quot;&gt;&lt;/Field&gt;&lt;Field id=&quot;Title&quot;&gt;Inhibition of integrin αVβ6 changes fibril thickness of stromal collagen in experimental carcinomas.&lt;/Field&gt;&lt;Field id=&quot;Translator&quot;&gt;&lt;/Field&gt;&lt;Field id=&quot;Type&quot;&gt;{041D4F77-279E-4405-0002-4388361B9CFF}&lt;/Field&gt;&lt;Field id=&quot;Version&quot;&gt;&lt;/Field&gt;&lt;Field id=&quot;Vol&quot;&gt;16&lt;/Field&gt;&lt;Field id=&quot;Author2&quot;&gt;Olof Olsson,P;Gustafsson,R;Salnikov,AV;Göthe,M;Zeller,KS;Friman,T;Baldetorp,B;Koopman,LA;Weinreb,PH;Violette,SM;Kalamajski,S;Heldin,NE;Rubin,K;&lt;/Field&gt;&lt;/Data&gt;&lt;Ref&gt;&lt;Display&gt;&lt;Text StringText=&quot;「RefIndex」&quot; StringTextOri=&quot;「RefIndex」&quot; SuperScript=&quot;true&quot;/&gt;&lt;/Display&gt;&lt;/Ref&gt;&lt;Doc&gt;&lt;Display&gt;&lt;Text StringText=&quot;Olof Olsson P, Gustafsson R, Salnikov AV, Göthe M, Zeller KS, Friman T, Baldetorp B, Koopman LA, Weinreb PH, Violette SM, Kalamajski S, Heldin NE, Rubin K&quot; StringGroup=&quot;Author&quot;/&gt;_x000d__x000a__x0009__x0009__x0009_&lt;Text StringText=&quot;. &quot; StringGroup=&quot;Author&quot;/&gt;_x000d__x000a__x0009__x0009__x0009_&lt;Text StringText=&quot;Inhibition of integrin αVβ6 changes fibril thickness of stromal collagen in experimental carcinomas&quot; StringGroup=&quot;Title&quot;/&gt;_x000d__x000a__x0009__x0009__x0009_&lt;Text StringText=&quot;. &quot; StringGroup=&quot;Title&quot;/&gt;_x000d__x000a__x0009__x0009__x0009_&lt;Text StringText=&quot;Cell Commun Signa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6&quot; StringGroup=&quot;Vol&quot; Border=&quot;true&quot;/&gt;_x000d__x000a__x0009__x0009__x0009_&lt;Text StringText=&quot;: &quot; StringGroup=&quot;Vol&quot;/&gt;_x000d__x000a__x0009__x0009__x0009_&lt;Text StringText=&quot;3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966518&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2964-018-0249-7&quot; StringGroup=&quot;DOI&quot;/&gt;_x000d__x000a__x0009__x0009__x0009_&lt;Text StringText=&quot;]&quot; StringGroup=&quot;none&quot;/&gt;_x000d__x000a__x0009__x0009_&lt;/Display&gt;&lt;/Doc&gt;&lt;/KyMRNote&gt;"/>
    <w:docVar w:name="KY.MR.DATA{2827EE3C-66B4-4477-88B0-BE4066AB322F}197" w:val="&lt;KyMRNote dbid=&quot;{2827EE3C-66B4-4477-88B0-BE4066AB322F}&quot; recid=&quot;197&quot;&gt;&lt;Data&gt;&lt;Field id=&quot;AccessNum&quot;&gt;29678785&lt;/Field&gt;&lt;Field id=&quot;Author&quot;&gt;Koivisto L;Bi J;Häkkinen L;Larjava H&lt;/Field&gt;&lt;Field id=&quot;AuthorTrans&quot;&gt;&lt;/Field&gt;&lt;Field id=&quot;DOI&quot;&gt;10.1016/j.biocel.2018.04.013&lt;/Field&gt;&lt;Field id=&quot;Editor&quot;&gt;&lt;/Field&gt;&lt;Field id=&quot;FmtTitle&quot;&gt;&lt;/Field&gt;&lt;Field id=&quot;Issue&quot;&gt;&lt;/Field&gt;&lt;Field id=&quot;LIID&quot;&gt;197&lt;/Field&gt;&lt;Field id=&quot;Magazine&quot;&gt;The international journal of biochemistry &amp;amp; cell biology&lt;/Field&gt;&lt;Field id=&quot;MagazineAB&quot;&gt;Int J Biochem Cell Biol&lt;/Field&gt;&lt;Field id=&quot;MagazineTrans&quot;&gt;&lt;/Field&gt;&lt;Field id=&quot;PageNum&quot;&gt;186-196&lt;/Field&gt;&lt;Field id=&quot;PubDate&quot;&gt;06&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Integrin αvβ6: Structure, function and role in health and disease.&lt;/Field&gt;&lt;Field id=&quot;Translator&quot;&gt;&lt;/Field&gt;&lt;Field id=&quot;Type&quot;&gt;{041D4F77-279E-4405-0002-4388361B9CFF}&lt;/Field&gt;&lt;Field id=&quot;Version&quot;&gt;&lt;/Field&gt;&lt;Field id=&quot;Vol&quot;&gt;99&lt;/Field&gt;&lt;Field id=&quot;Author2&quot;&gt;Koivisto,L;Bi,J;Häkkinen,L;Larjava,H;&lt;/Field&gt;&lt;/Data&gt;&lt;Ref&gt;&lt;Display&gt;&lt;Text StringText=&quot;「RefIndex」&quot; StringTextOri=&quot;「RefIndex」&quot; SuperScript=&quot;true&quot;/&gt;&lt;/Display&gt;&lt;/Ref&gt;&lt;Doc&gt;&lt;Display&gt;&lt;Text StringText=&quot;Koivisto L, Bi J, Häkkinen L, Larjava H&quot; StringGroup=&quot;Author&quot;/&gt;_x000d__x000a__x0009__x0009__x0009_&lt;Text StringText=&quot;. &quot; StringGroup=&quot;Author&quot;/&gt;_x000d__x000a__x0009__x0009__x0009_&lt;Text StringText=&quot;Integrin αvβ6: Structure, function and role in health and disease&quot; StringGroup=&quot;Title&quot;/&gt;_x000d__x000a__x0009__x0009__x0009_&lt;Text StringText=&quot;. &quot; StringGroup=&quot;Title&quot;/&gt;_x000d__x000a__x0009__x0009__x0009_&lt;Text StringText=&quot;Int J Biochem Cell B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99&quot; StringGroup=&quot;Vol&quot; Border=&quot;true&quot;/&gt;_x000d__x000a__x0009__x0009__x0009_&lt;Text StringText=&quot;: &quot; StringGroup=&quot;Vol&quot;/&gt;_x000d__x000a__x0009__x0009__x0009_&lt;Text StringText=&quot;186-19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67878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iocel.2018.04.013&quot; StringGroup=&quot;DOI&quot;/&gt;_x000d__x000a__x0009__x0009__x0009_&lt;Text StringText=&quot;]&quot; StringGroup=&quot;none&quot;/&gt;_x000d__x000a__x0009__x0009_&lt;/Display&gt;&lt;/Doc&gt;&lt;/KyMRNote&gt;"/>
    <w:docVar w:name="KY.MR.DATA{2827EE3C-66B4-4477-88B0-BE4066AB322F}198" w:val="&lt;KyMRNote dbid=&quot;{2827EE3C-66B4-4477-88B0-BE4066AB322F}&quot; recid=&quot;198&quot;&gt;&lt;Data&gt;&lt;Field id=&quot;AccessNum&quot;&gt;29577899&lt;/Field&gt;&lt;Field id=&quot;Author&quot;&gt;Singh C;Shyanti RK;Singh V;Kale RK;Mishra JPN;Singh RP&lt;/Field&gt;&lt;Field id=&quot;AuthorTrans&quot;&gt;&lt;/Field&gt;&lt;Field id=&quot;DOI&quot;&gt;10.1016/j.bbrc.2018.03.169&lt;/Field&gt;&lt;Field id=&quot;Editor&quot;&gt;&lt;/Field&gt;&lt;Field id=&quot;FmtTitle&quot;&gt;&lt;/Field&gt;&lt;Field id=&quot;Issue&quot;&gt;2&lt;/Field&gt;&lt;Field id=&quot;LIID&quot;&gt;198&lt;/Field&gt;&lt;Field id=&quot;Magazine&quot;&gt;Biochemical and biophysical research communications&lt;/Field&gt;&lt;Field id=&quot;MagazineAB&quot;&gt;Biochem Biophys Res Commun&lt;/Field&gt;&lt;Field id=&quot;MagazineTrans&quot;&gt;&lt;/Field&gt;&lt;Field id=&quot;PageNum&quot;&gt;374-380&lt;/Field&gt;&lt;Field id=&quot;PubDate&quot;&gt;05 05&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Integrin expression and glycosylation patterns regulate cell-matrix adhesion and alter with breast cancer progression.&lt;/Field&gt;&lt;Field id=&quot;Translator&quot;&gt;&lt;/Field&gt;&lt;Field id=&quot;Type&quot;&gt;{041D4F77-279E-4405-0002-4388361B9CFF}&lt;/Field&gt;&lt;Field id=&quot;Version&quot;&gt;&lt;/Field&gt;&lt;Field id=&quot;Vol&quot;&gt;499&lt;/Field&gt;&lt;Field id=&quot;Author2&quot;&gt;Singh,C;Shyanti,RK;Singh,V;Kale,RK;Mishra,J;Singh,RP;&lt;/Field&gt;&lt;/Data&gt;&lt;Ref&gt;&lt;Display&gt;&lt;Text StringText=&quot;「RefIndex」&quot; StringTextOri=&quot;「RefIndex」&quot; SuperScript=&quot;true&quot;/&gt;&lt;/Display&gt;&lt;/Ref&gt;&lt;Doc&gt;&lt;Display&gt;&lt;Text StringText=&quot;Singh C, Shyanti RK, Singh V, Kale RK, Mishra J, Singh RP&quot; StringGroup=&quot;Author&quot;/&gt;_x000d__x000a__x0009__x0009__x0009_&lt;Text StringText=&quot;. &quot; StringGroup=&quot;Author&quot;/&gt;_x000d__x000a__x0009__x0009__x0009_&lt;Text StringText=&quot;Integrin expression and glycosylation patterns regulate cell-matrix adhesion and alter with breast cancer progression&quot; StringGroup=&quot;Title&quot;/&gt;_x000d__x000a__x0009__x0009__x0009_&lt;Text StringText=&quot;. &quot; StringGroup=&quot;Title&quot;/&gt;_x000d__x000a__x0009__x0009__x0009_&lt;Text StringText=&quot;Biochem Biophys Res Commun&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99&quot; StringGroup=&quot;Vol&quot; Border=&quot;true&quot;/&gt;_x000d__x000a__x0009__x0009__x0009_&lt;Text StringText=&quot;: &quot; StringGroup=&quot;Vol&quot;/&gt;_x000d__x000a__x0009__x0009__x0009_&lt;Text StringText=&quot;374-38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577899&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brc.2018.03.169&quot; StringGroup=&quot;DOI&quot;/&gt;_x000d__x000a__x0009__x0009__x0009_&lt;Text StringText=&quot;]&quot; StringGroup=&quot;none&quot;/&gt;_x000d__x000a__x0009__x0009_&lt;/Display&gt;&lt;/Doc&gt;&lt;/KyMRNote&gt;"/>
    <w:docVar w:name="KY.MR.DATA{2827EE3C-66B4-4477-88B0-BE4066AB322F}200" w:val="&lt;KyMRNote dbid=&quot;{2827EE3C-66B4-4477-88B0-BE4066AB322F}&quot; recid=&quot;200&quot;&gt;&lt;Data&gt;&lt;Field id=&quot;AccessNum&quot;&gt;29274289&lt;/Field&gt;&lt;Field id=&quot;Author&quot;&gt;Xu M;Yin L;Cai Y;Hu Q;Huang J;Ji Q;Hu Y;Huang W;Liu F;Shi S;Deng X&lt;/Field&gt;&lt;Field id=&quot;AuthorTrans&quot;&gt;&lt;/Field&gt;&lt;Field id=&quot;DOI&quot;&gt;10.1002/jcb.26642&lt;/Field&gt;&lt;Field id=&quot;Editor&quot;&gt;&lt;/Field&gt;&lt;Field id=&quot;FmtTitle&quot;&gt;&lt;/Field&gt;&lt;Field id=&quot;Issue&quot;&gt;5&lt;/Field&gt;&lt;Field id=&quot;LIID&quot;&gt;200&lt;/Field&gt;&lt;Field id=&quot;Magazine&quot;&gt;Journal of cellular biochemistry&lt;/Field&gt;&lt;Field id=&quot;MagazineAB&quot;&gt;J Cell Biochem&lt;/Field&gt;&lt;Field id=&quot;MagazineTrans&quot;&gt;&lt;/Field&gt;&lt;Field id=&quot;PageNum&quot;&gt;4193-4204&lt;/Field&gt;&lt;Field id=&quot;PubDate&quot;&gt;05&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Epigenetic regulation of integrin β6 transcription induced by TGF-β1 in human oral squamous cell carcinoma cells.&lt;/Field&gt;&lt;Field id=&quot;Translator&quot;&gt;&lt;/Field&gt;&lt;Field id=&quot;Type&quot;&gt;{041D4F77-279E-4405-0002-4388361B9CFF}&lt;/Field&gt;&lt;Field id=&quot;Version&quot;&gt;&lt;/Field&gt;&lt;Field id=&quot;Vol&quot;&gt;119&lt;/Field&gt;&lt;Field id=&quot;Author2&quot;&gt;Xu,M;Yin,L;Cai,Y;Hu,Q;Huang,J;Ji,Q;Hu,Y;Huang,W;Liu,F;Shi,S;Deng,X;&lt;/Field&gt;&lt;/Data&gt;&lt;Ref&gt;&lt;Display&gt;&lt;Text StringText=&quot;「RefIndex」&quot; StringTextOri=&quot;「RefIndex」&quot; SuperScript=&quot;true&quot;/&gt;&lt;/Display&gt;&lt;/Ref&gt;&lt;Doc&gt;&lt;Display&gt;&lt;Text StringText=&quot;Xu M, Yin L, Cai Y, Hu Q, Huang J, Ji Q, Hu Y, Huang W, Liu F, Shi S, Deng X&quot; StringGroup=&quot;Author&quot;/&gt;_x000d__x000a__x0009__x0009__x0009_&lt;Text StringText=&quot;. &quot; StringGroup=&quot;Author&quot;/&gt;_x000d__x000a__x0009__x0009__x0009_&lt;Text StringText=&quot;Epigenetic regulation of integrin β6 transcription induced by TGF-β1 in human oral squamous cell carcinoma cells&quot; StringGroup=&quot;Title&quot;/&gt;_x000d__x000a__x0009__x0009__x0009_&lt;Text StringText=&quot;. &quot; StringGroup=&quot;Title&quot;/&gt;_x000d__x000a__x0009__x0009__x0009_&lt;Text StringText=&quot;J Cell Biochem&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19&quot; StringGroup=&quot;Vol&quot; Border=&quot;true&quot;/&gt;_x000d__x000a__x0009__x0009__x0009_&lt;Text StringText=&quot;: &quot; StringGroup=&quot;Vol&quot;/&gt;_x000d__x000a__x0009__x0009__x0009_&lt;Text StringText=&quot;4193-420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274289&quot; StringGroup=&quot;AccessNum&quot;/&gt;_x000d__x000a__x0009__x0009__x0009_&lt;Text StringText=&quot; &quot; StringGroup=&quot;AccessNum&quot;/&gt;_x000d__x000a__x0009__x0009__x0009_&lt;Text StringText=&quot;DOI: &quot; StringGroup=&quot;DOI&quot;/&gt;_x000d__x000a__x0009__x0009__x0009_&lt;Text StringText=&quot;10.1002/jcb.26642&quot; StringGroup=&quot;DOI&quot;/&gt;_x000d__x000a__x0009__x0009__x0009_&lt;Text StringText=&quot;]&quot; StringGroup=&quot;none&quot;/&gt;_x000d__x000a__x0009__x0009_&lt;/Display&gt;&lt;/Doc&gt;&lt;/KyMRNote&gt;"/>
    <w:docVar w:name="KY.MR.DATA{2827EE3C-66B4-4477-88B0-BE4066AB322F}201" w:val="&lt;KyMRNote dbid=&quot;{2827EE3C-66B4-4477-88B0-BE4066AB322F}&quot; recid=&quot;201&quot;&gt;&lt;Data&gt;&lt;Field id=&quot;AccessNum&quot;&gt;12635172&lt;/Field&gt;&lt;Field id=&quot;Author&quot;&gt;Hood JD;Cheresh DA&lt;/Field&gt;&lt;Field id=&quot;AuthorTrans&quot;&gt;&lt;/Field&gt;&lt;Field id=&quot;DOI&quot;&gt;10.1038/nrc727&lt;/Field&gt;&lt;Field id=&quot;Editor&quot;&gt;&lt;/Field&gt;&lt;Field id=&quot;FmtTitle&quot;&gt;&lt;/Field&gt;&lt;Field id=&quot;Issue&quot;&gt;2&lt;/Field&gt;&lt;Field id=&quot;LIID&quot;&gt;201&lt;/Field&gt;&lt;Field id=&quot;Magazine&quot;&gt;Nature reviews. Cancer&lt;/Field&gt;&lt;Field id=&quot;MagazineAB&quot;&gt;Nat Rev Cancer&lt;/Field&gt;&lt;Field id=&quot;MagazineTrans&quot;&gt;&lt;/Field&gt;&lt;Field id=&quot;PageNum&quot;&gt;91-100&lt;/Field&gt;&lt;Field id=&quot;PubDate&quot;&gt;Feb&lt;/Field&gt;&lt;Field id=&quot;PubPlace&quot;&gt;England&lt;/Field&gt;&lt;Field id=&quot;PubPlaceTrans&quot;&gt;&lt;/Field&gt;&lt;Field id=&quot;PubYear&quot;&gt;2002&lt;/Field&gt;&lt;Field id=&quot;Publisher&quot;&gt;&lt;/Field&gt;&lt;Field id=&quot;PublisherTrans&quot;&gt;&lt;/Field&gt;&lt;Field id=&quot;TITrans&quot;&gt;&lt;/Field&gt;&lt;Field id=&quot;Title&quot;&gt;Role of integrins in cell invasion and migration.&lt;/Field&gt;&lt;Field id=&quot;Translator&quot;&gt;&lt;/Field&gt;&lt;Field id=&quot;Type&quot;&gt;{041D4F77-279E-4405-0002-4388361B9CFF}&lt;/Field&gt;&lt;Field id=&quot;Version&quot;&gt;&lt;/Field&gt;&lt;Field id=&quot;Vol&quot;&gt;2&lt;/Field&gt;&lt;Field id=&quot;Author2&quot;&gt;Hood,JD;Cheresh,DA;&lt;/Field&gt;&lt;/Data&gt;&lt;Ref&gt;&lt;Display&gt;&lt;Text StringText=&quot;「RefIndex」&quot; StringTextOri=&quot;「RefIndex」&quot; SuperScript=&quot;true&quot;/&gt;&lt;/Display&gt;&lt;/Ref&gt;&lt;Doc&gt;&lt;Display&gt;&lt;Text StringText=&quot;Hood JD, Cheresh DA&quot; StringGroup=&quot;Author&quot;/&gt;_x000d__x000a__x0009__x0009__x0009_&lt;Text StringText=&quot;. &quot; StringGroup=&quot;Author&quot;/&gt;_x000d__x000a__x0009__x0009__x0009_&lt;Text StringText=&quot;Role of integrins in cell invasion and migration&quot; StringGroup=&quot;Title&quot;/&gt;_x000d__x000a__x0009__x0009__x0009_&lt;Text StringText=&quot;. &quot; StringGroup=&quot;Title&quot;/&gt;_x000d__x000a__x0009__x0009__x0009_&lt;Text StringText=&quot;Nat Rev Cancer&quot; StringGroup=&quot;Magazine&quot; Italic=&quot;true&quot;/&gt;_x000d__x000a__x0009__x0009__x0009_&lt;Text StringText=&quot;. &quot; StringGroup=&quot;Magazine&quot;/&gt;_x000d__x000a__x0009__x0009__x0009_&lt;Text StringText=&quot;2002&quot; StringGroup=&quot;PubYear&quot;/&gt;_x000d__x000a__x0009__x0009__x0009_&lt;Text StringText=&quot;; &quot; StringGroup=&quot;PubYear&quot;/&gt;_x000d__x000a__x0009__x0009__x0009_&lt;Text StringText=&quot;2&quot; StringGroup=&quot;Vol&quot; Border=&quot;true&quot;/&gt;_x000d__x000a__x0009__x0009__x0009_&lt;Text StringText=&quot;: &quot; StringGroup=&quot;Vol&quot;/&gt;_x000d__x000a__x0009__x0009__x0009_&lt;Text StringText=&quot;91-10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2635172&quot; StringGroup=&quot;AccessNum&quot;/&gt;_x000d__x000a__x0009__x0009__x0009_&lt;Text StringText=&quot; &quot; StringGroup=&quot;AccessNum&quot;/&gt;_x000d__x000a__x0009__x0009__x0009_&lt;Text StringText=&quot;DOI: &quot; StringGroup=&quot;DOI&quot;/&gt;_x000d__x000a__x0009__x0009__x0009_&lt;Text StringText=&quot;10.1038/nrc727&quot; StringGroup=&quot;DOI&quot;/&gt;_x000d__x000a__x0009__x0009__x0009_&lt;Text StringText=&quot;]&quot; StringGroup=&quot;none&quot;/&gt;_x000d__x000a__x0009__x0009_&lt;/Display&gt;&lt;/Doc&gt;&lt;/KyMRNote&gt;"/>
    <w:docVar w:name="KY.MR.DATA{2827EE3C-66B4-4477-88B0-BE4066AB322F}202" w:val="&lt;KyMRNote dbid=&quot;{2827EE3C-66B4-4477-88B0-BE4066AB322F}&quot; recid=&quot;202&quot;&gt;&lt;Data&gt;&lt;Field id=&quot;AccessNum&quot;&gt;15668738&lt;/Field&gt;&lt;Field id=&quot;Author&quot;&gt;Bates RC;Bellovin DI;Brown C;Maynard E;Wu B;Kawakatsu H;Sheppard D;Oettgen P;Mercurio AM&lt;/Field&gt;&lt;Field id=&quot;AuthorTrans&quot;&gt;&lt;/Field&gt;&lt;Field id=&quot;DOI&quot;&gt;10.1172/JCI23183&lt;/Field&gt;&lt;Field id=&quot;Editor&quot;&gt;&lt;/Field&gt;&lt;Field id=&quot;FmtTitle&quot;&gt;&lt;/Field&gt;&lt;Field id=&quot;Issue&quot;&gt;2&lt;/Field&gt;&lt;Field id=&quot;LIID&quot;&gt;202&lt;/Field&gt;&lt;Field id=&quot;Magazine&quot;&gt;The Journal of clinical investigation&lt;/Field&gt;&lt;Field id=&quot;MagazineAB&quot;&gt;J Clin Invest&lt;/Field&gt;&lt;Field id=&quot;MagazineTrans&quot;&gt;&lt;/Field&gt;&lt;Field id=&quot;PageNum&quot;&gt;339-47&lt;/Field&gt;&lt;Field id=&quot;PubDate&quot;&gt;Feb&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Transcriptional activation of integrin beta6 during the epithelial-mesenchymal transition defines a novel prognostic indicator of aggressive colon carcinoma.&lt;/Field&gt;&lt;Field id=&quot;Translator&quot;&gt;&lt;/Field&gt;&lt;Field id=&quot;Type&quot;&gt;{041D4F77-279E-4405-0002-4388361B9CFF}&lt;/Field&gt;&lt;Field id=&quot;Version&quot;&gt;&lt;/Field&gt;&lt;Field id=&quot;Vol&quot;&gt;115&lt;/Field&gt;&lt;Field id=&quot;Author2&quot;&gt;Bates,RC;Bellovin,DI;Brown,C;Maynard,E;Wu,B;Kawakatsu,H;Sheppard,D;Oettgen,P;Mercurio,AM;&lt;/Field&gt;&lt;/Data&gt;&lt;Ref&gt;&lt;Display&gt;&lt;Text StringText=&quot;「RefIndex」&quot; StringTextOri=&quot;「RefIndex」&quot; SuperScript=&quot;true&quot;/&gt;&lt;/Display&gt;&lt;/Ref&gt;&lt;Doc&gt;&lt;Display&gt;&lt;Text StringText=&quot;Bates RC, Bellovin DI, Brown C, Maynard E, Wu B, Kawakatsu H, Sheppard D, Oettgen P, Mercurio AM&quot; StringGroup=&quot;Author&quot;/&gt;_x000d__x000a__x0009__x0009__x0009_&lt;Text StringText=&quot;. &quot; StringGroup=&quot;Author&quot;/&gt;_x000d__x000a__x0009__x0009__x0009_&lt;Text StringText=&quot;Transcriptional activation of integrin beta6 during the epithelial-mesenchymal transition defines a novel prognostic indicator of aggressive colon carcinoma&quot; StringGroup=&quot;Title&quot;/&gt;_x000d__x000a__x0009__x0009__x0009_&lt;Text StringText=&quot;. &quot; StringGroup=&quot;Title&quot;/&gt;_x000d__x000a__x0009__x0009__x0009_&lt;Text StringText=&quot;J Clin Invest&quot; StringGroup=&quot;Magazine&quot; Italic=&quot;tru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115&quot; StringGroup=&quot;Vol&quot; Border=&quot;true&quot;/&gt;_x000d__x000a__x0009__x0009__x0009_&lt;Text StringText=&quot;: &quot; StringGroup=&quot;Vol&quot;/&gt;_x000d__x000a__x0009__x0009__x0009_&lt;Text StringText=&quot;339-34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5668738&quot; StringGroup=&quot;AccessNum&quot;/&gt;_x000d__x000a__x0009__x0009__x0009_&lt;Text StringText=&quot; &quot; StringGroup=&quot;AccessNum&quot;/&gt;_x000d__x000a__x0009__x0009__x0009_&lt;Text StringText=&quot;DOI: &quot; StringGroup=&quot;DOI&quot;/&gt;_x000d__x000a__x0009__x0009__x0009_&lt;Text StringText=&quot;10.1172/JCI23183&quot; StringGroup=&quot;DOI&quot;/&gt;_x000d__x000a__x0009__x0009__x0009_&lt;Text StringText=&quot;]&quot; StringGroup=&quot;none&quot;/&gt;_x000d__x000a__x0009__x0009_&lt;/Display&gt;&lt;/Doc&gt;&lt;/KyMRNote&gt;"/>
    <w:docVar w:name="KY.MR.DATA{2827EE3C-66B4-4477-88B0-BE4066AB322F}203" w:val="&lt;KyMRNote dbid=&quot;{2827EE3C-66B4-4477-88B0-BE4066AB322F}&quot; recid=&quot;203&quot;&gt;&lt;Data&gt;&lt;Field id=&quot;AccessNum&quot;&gt;17981018&lt;/Field&gt;&lt;Field id=&quot;Author&quot;&gt;Zhang ZY;Xu KS;Wang JS;Yang GY;Wang W;Wang JY;Niu WB;Liu EY;Mi YT;Niu J&lt;/Field&gt;&lt;Field id=&quot;AuthorTrans&quot;&gt;&lt;/Field&gt;&lt;Field id=&quot;DOI&quot;&gt;10.1016/j.clon.2007.09.008&lt;/Field&gt;&lt;Field id=&quot;Editor&quot;&gt;&lt;/Field&gt;&lt;Field id=&quot;FmtTitle&quot;&gt;&lt;/Field&gt;&lt;Field id=&quot;Issue&quot;&gt;1&lt;/Field&gt;&lt;Field id=&quot;LIID&quot;&gt;203&lt;/Field&gt;&lt;Field id=&quot;Magazine&quot;&gt;Clinical oncology : a journal of the Royal College of Radiologists&lt;/Field&gt;&lt;Field id=&quot;MagazineAB&quot;&gt;Clin Oncol (R Coll Radiol)&lt;/Field&gt;&lt;Field id=&quot;MagazineTrans&quot;&gt;&lt;/Field&gt;&lt;Field id=&quot;PageNum&quot;&gt;61-6&lt;/Field&gt;&lt;Field id=&quot;PubDate&quot;&gt;Feb&lt;/Field&gt;&lt;Field id=&quot;PubPlace&quot;&gt;England&lt;/Field&gt;&lt;Field id=&quot;PubPlaceTrans&quot;&gt;&lt;/Field&gt;&lt;Field id=&quot;PubYear&quot;&gt;2008&lt;/Field&gt;&lt;Field id=&quot;Publisher&quot;&gt;&lt;/Field&gt;&lt;Field id=&quot;PublisherTrans&quot;&gt;&lt;/Field&gt;&lt;Field id=&quot;TITrans&quot;&gt;&lt;/Field&gt;&lt;Field id=&quot;Title&quot;&gt;Integrin alphanvbeta6 acts as a prognostic indicator in gastric carcinoma.&lt;/Field&gt;&lt;Field id=&quot;Translator&quot;&gt;&lt;/Field&gt;&lt;Field id=&quot;Type&quot;&gt;{041D4F77-279E-4405-0002-4388361B9CFF}&lt;/Field&gt;&lt;Field id=&quot;Version&quot;&gt;&lt;/Field&gt;&lt;Field id=&quot;Vol&quot;&gt;20&lt;/Field&gt;&lt;Field id=&quot;Author2&quot;&gt;Zhang,ZY;Xu,KS;Wang,JS;Yang,GY;Wang,W;Wang,JY;Niu,WB;Liu,EY;Mi,YT;Niu,J;&lt;/Field&gt;&lt;/Data&gt;&lt;Ref&gt;&lt;Display&gt;&lt;Text StringText=&quot;「RefIndex」&quot; StringTextOri=&quot;「RefIndex」&quot; SuperScript=&quot;true&quot;/&gt;&lt;/Display&gt;&lt;/Ref&gt;&lt;Doc&gt;&lt;Display&gt;&lt;Text StringText=&quot;Zhang ZY, Xu KS, Wang JS, Yang GY, Wang W, Wang JY, Niu WB, Liu EY, Mi YT, Niu J&quot; StringGroup=&quot;Author&quot;/&gt;_x000d__x000a__x0009__x0009__x0009_&lt;Text StringText=&quot;. &quot; StringGroup=&quot;Author&quot;/&gt;_x000d__x000a__x0009__x0009__x0009_&lt;Text StringText=&quot;Integrin alphanvbeta6 acts as a prognostic indicator in gastric carcinoma&quot; StringGroup=&quot;Title&quot;/&gt;_x000d__x000a__x0009__x0009__x0009_&lt;Text StringText=&quot;. &quot; StringGroup=&quot;Title&quot;/&gt;_x000d__x000a__x0009__x0009__x0009_&lt;Text StringText=&quot;Clin Oncol (R Coll Radiol)&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20&quot; StringGroup=&quot;Vol&quot; Border=&quot;true&quot;/&gt;_x000d__x000a__x0009__x0009__x0009_&lt;Text StringText=&quot;: &quot; StringGroup=&quot;Vol&quot;/&gt;_x000d__x000a__x0009__x0009__x0009_&lt;Text StringText=&quot;61-6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981018&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lon.2007.09.008&quot; StringGroup=&quot;DOI&quot;/&gt;_x000d__x000a__x0009__x0009__x0009_&lt;Text StringText=&quot;]&quot; StringGroup=&quot;none&quot;/&gt;_x000d__x000a__x0009__x0009_&lt;/Display&gt;&lt;/Doc&gt;&lt;/KyMRNote&gt;"/>
    <w:docVar w:name="KY.MR.DATA{2827EE3C-66B4-4477-88B0-BE4066AB322F}204" w:val="&lt;KyMRNote dbid=&quot;{2827EE3C-66B4-4477-88B0-BE4066AB322F}&quot; recid=&quot;204&quot;&gt;&lt;Data&gt;&lt;Field id=&quot;AccessNum&quot;&gt;19682982&lt;/Field&gt;&lt;Field id=&quot;Author&quot;&gt;Juven-Gershon T;Kadonaga JT&lt;/Field&gt;&lt;Field id=&quot;AuthorTrans&quot;&gt;&lt;/Field&gt;&lt;Field id=&quot;DOI&quot;&gt;10.1016/j.ydbio.2009.08.009&lt;/Field&gt;&lt;Field id=&quot;Editor&quot;&gt;&lt;/Field&gt;&lt;Field id=&quot;FmtTitle&quot;&gt;&lt;/Field&gt;&lt;Field id=&quot;Issue&quot;&gt;2&lt;/Field&gt;&lt;Field id=&quot;LIID&quot;&gt;204&lt;/Field&gt;&lt;Field id=&quot;Magazine&quot;&gt;Developmental biology&lt;/Field&gt;&lt;Field id=&quot;MagazineAB&quot;&gt;Dev Biol&lt;/Field&gt;&lt;Field id=&quot;MagazineTrans&quot;&gt;&lt;/Field&gt;&lt;Field id=&quot;PageNum&quot;&gt;225-9&lt;/Field&gt;&lt;Field id=&quot;PubDate&quot;&gt;Mar 15&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Regulation of gene expression via the core promoter and the basal transcriptional machinery.&lt;/Field&gt;&lt;Field id=&quot;Translator&quot;&gt;&lt;/Field&gt;&lt;Field id=&quot;Type&quot;&gt;{041D4F77-279E-4405-0002-4388361B9CFF}&lt;/Field&gt;&lt;Field id=&quot;Version&quot;&gt;&lt;/Field&gt;&lt;Field id=&quot;Vol&quot;&gt;339&lt;/Field&gt;&lt;Field id=&quot;Author2&quot;&gt;Juven-Gershon,T;Kadonaga,JT;&lt;/Field&gt;&lt;/Data&gt;&lt;Ref&gt;&lt;Display&gt;&lt;Text StringText=&quot;「RefIndex」&quot; StringTextOri=&quot;「RefIndex」&quot; SuperScript=&quot;true&quot;/&gt;&lt;/Display&gt;&lt;/Ref&gt;&lt;Doc&gt;&lt;Display&gt;&lt;Text StringText=&quot;Juven-Gershon T, Kadonaga JT&quot; StringGroup=&quot;Author&quot;/&gt;_x000d__x000a__x0009__x0009__x0009_&lt;Text StringText=&quot;. &quot; StringGroup=&quot;Author&quot;/&gt;_x000d__x000a__x0009__x0009__x0009_&lt;Text StringText=&quot;Regulation of gene expression via the core promoter and the basal transcriptional machinery&quot; StringGroup=&quot;Title&quot;/&gt;_x000d__x000a__x0009__x0009__x0009_&lt;Text StringText=&quot;. &quot; StringGroup=&quot;Title&quot;/&gt;_x000d__x000a__x0009__x0009__x0009_&lt;Text StringText=&quot;Dev Biol&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339&quot; StringGroup=&quot;Vol&quot; Border=&quot;true&quot;/&gt;_x000d__x000a__x0009__x0009__x0009_&lt;Text StringText=&quot;: &quot; StringGroup=&quot;Vol&quot;/&gt;_x000d__x000a__x0009__x0009__x0009_&lt;Text StringText=&quot;225-22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682982&quot; StringGroup=&quot;AccessNum&quot;/&gt;_x000d__x000a__x0009__x0009__x0009_&lt;Text StringText=&quot; &quot; StringGroup=&quot;AccessNum&quot;/&gt;_x000d__x000a__x0009__x0009__x0009_&lt;Text StringText=&quot;DOI: &quot; StringGroup=&quot;DOI&quot;/&gt;_x000d__x000a__x0009__x0009__x0009_&lt;Text StringText=&quot;10.1016/j.ydbio.2009.08.009&quot; StringGroup=&quot;DOI&quot;/&gt;_x000d__x000a__x0009__x0009__x0009_&lt;Text StringText=&quot;]&quot; StringGroup=&quot;none&quot;/&gt;_x000d__x000a__x0009__x0009_&lt;/Display&gt;&lt;/Doc&gt;&lt;/KyMRNote&gt;"/>
    <w:docVar w:name="KY.MR.DATA{2827EE3C-66B4-4477-88B0-BE4066AB322F}205" w:val="&lt;KyMRNote dbid=&quot;{2827EE3C-66B4-4477-88B0-BE4066AB322F}&quot; recid=&quot;205&quot;&gt;&lt;Data&gt;&lt;Field id=&quot;AccessNum&quot;&gt;21303922&lt;/Field&gt;&lt;Field id=&quot;Author&quot;&gt;Sullivan BP;Kassel KM;Manley S;Baker AK;Luyendyk JP&lt;/Field&gt;&lt;Field id=&quot;AuthorTrans&quot;&gt;&lt;/Field&gt;&lt;Field id=&quot;DOI&quot;&gt;10.1124/jpet.110.177337&lt;/Field&gt;&lt;Field id=&quot;Editor&quot;&gt;&lt;/Field&gt;&lt;Field id=&quot;FmtTitle&quot;&gt;&lt;/Field&gt;&lt;Field id=&quot;Issue&quot;&gt;2&lt;/Field&gt;&lt;Field id=&quot;LIID&quot;&gt;205&lt;/Field&gt;&lt;Field id=&quot;Magazine&quot;&gt;The Journal of pharmacology and experimental therapeutics&lt;/Field&gt;&lt;Field id=&quot;MagazineAB&quot;&gt;J Pharmacol Exp Ther&lt;/Field&gt;&lt;Field id=&quot;MagazineTrans&quot;&gt;&lt;/Field&gt;&lt;Field id=&quot;PageNum&quot;&gt;471-8&lt;/Field&gt;&lt;Field id=&quot;PubDate&quot;&gt;May&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Regulation of transforming growth factor-β1-dependent integrin β6 expression by p38 mitogen-activated protein kinase in bile duct epithelial cells.&lt;/Field&gt;&lt;Field id=&quot;Translator&quot;&gt;&lt;/Field&gt;&lt;Field id=&quot;Type&quot;&gt;{041D4F77-279E-4405-0002-4388361B9CFF}&lt;/Field&gt;&lt;Field id=&quot;Version&quot;&gt;&lt;/Field&gt;&lt;Field id=&quot;Vol&quot;&gt;337&lt;/Field&gt;&lt;Field id=&quot;Author2&quot;&gt;Sullivan,BP;Kassel,KM;Manley,S;Baker,AK;Luyendyk,JP;&lt;/Field&gt;&lt;/Data&gt;&lt;Ref&gt;&lt;Display&gt;&lt;Text StringText=&quot;「RefIndex」&quot; StringTextOri=&quot;「RefIndex」&quot; SuperScript=&quot;true&quot;/&gt;&lt;/Display&gt;&lt;/Ref&gt;&lt;Doc&gt;&lt;Display&gt;&lt;Text StringText=&quot;Sullivan BP, Kassel KM, Manley S, Baker AK, Luyendyk JP&quot; StringGroup=&quot;Author&quot;/&gt;_x000d__x000a__x0009__x0009__x0009_&lt;Text StringText=&quot;. &quot; StringGroup=&quot;Author&quot;/&gt;_x000d__x000a__x0009__x0009__x0009_&lt;Text StringText=&quot;Regulation of transforming growth factor-β1-dependent integrin β6 expression by p38 mitogen-activated protein kinase in bile duct epithelial cells&quot; StringGroup=&quot;Title&quot;/&gt;_x000d__x000a__x0009__x0009__x0009_&lt;Text StringText=&quot;. &quot; StringGroup=&quot;Title&quot;/&gt;_x000d__x000a__x0009__x0009__x0009_&lt;Text StringText=&quot;J Pharmacol Exp Ther&quot; StringGroup=&quot;Magazine&quot; Italic=&quot;tru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337&quot; StringGroup=&quot;Vol&quot; Border=&quot;true&quot;/&gt;_x000d__x000a__x0009__x0009__x0009_&lt;Text StringText=&quot;: &quot; StringGroup=&quot;Vol&quot;/&gt;_x000d__x000a__x0009__x0009__x0009_&lt;Text StringText=&quot;471-47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1303922&quot; StringGroup=&quot;AccessNum&quot;/&gt;_x000d__x000a__x0009__x0009__x0009_&lt;Text StringText=&quot; &quot; StringGroup=&quot;AccessNum&quot;/&gt;_x000d__x000a__x0009__x0009__x0009_&lt;Text StringText=&quot;DOI: &quot; StringGroup=&quot;DOI&quot;/&gt;_x000d__x000a__x0009__x0009__x0009_&lt;Text StringText=&quot;10.1124/jpet.110.177337&quot; StringGroup=&quot;DOI&quot;/&gt;_x000d__x000a__x0009__x0009__x0009_&lt;Text StringText=&quot;]&quot; StringGroup=&quot;none&quot;/&gt;_x000d__x000a__x0009__x0009_&lt;/Display&gt;&lt;/Doc&gt;&lt;/KyMRNote&gt;"/>
    <w:docVar w:name="KY.MR.DATA{2827EE3C-66B4-4477-88B0-BE4066AB322F}206" w:val="&lt;KyMRNote dbid=&quot;{2827EE3C-66B4-4477-88B0-BE4066AB322F}&quot; recid=&quot;206&quot;&gt;&lt;Data&gt;&lt;Field id=&quot;AccessNum&quot;&gt;19851315&lt;/Field&gt;&lt;Field id=&quot;Author&quot;&gt;Yu H;Pardoll D;Jove R&lt;/Field&gt;&lt;Field id=&quot;AuthorTrans&quot;&gt;&lt;/Field&gt;&lt;Field id=&quot;DOI&quot;&gt;10.1038/nrc2734&lt;/Field&gt;&lt;Field id=&quot;Editor&quot;&gt;&lt;/Field&gt;&lt;Field id=&quot;FmtTitle&quot;&gt;&lt;/Field&gt;&lt;Field id=&quot;Issue&quot;&gt;11&lt;/Field&gt;&lt;Field id=&quot;LIID&quot;&gt;206&lt;/Field&gt;&lt;Field id=&quot;Magazine&quot;&gt;Nature reviews. Cancer&lt;/Field&gt;&lt;Field id=&quot;MagazineAB&quot;&gt;Nat Rev Cancer&lt;/Field&gt;&lt;Field id=&quot;MagazineTrans&quot;&gt;&lt;/Field&gt;&lt;Field id=&quot;PageNum&quot;&gt;798-809&lt;/Field&gt;&lt;Field id=&quot;PubDate&quot;&gt;Nov&lt;/Field&gt;&lt;Field id=&quot;PubPlace&quot;&gt;England&lt;/Field&gt;&lt;Field id=&quot;PubPlaceTrans&quot;&gt;&lt;/Field&gt;&lt;Field id=&quot;PubYear&quot;&gt;2009&lt;/Field&gt;&lt;Field id=&quot;Publisher&quot;&gt;&lt;/Field&gt;&lt;Field id=&quot;PublisherTrans&quot;&gt;&lt;/Field&gt;&lt;Field id=&quot;TITrans&quot;&gt;&lt;/Field&gt;&lt;Field id=&quot;Title&quot;&gt;STATs in cancer inflammation and immunity: a leading role for STAT3.&lt;/Field&gt;&lt;Field id=&quot;Translator&quot;&gt;&lt;/Field&gt;&lt;Field id=&quot;Type&quot;&gt;{041D4F77-279E-4405-0002-4388361B9CFF}&lt;/Field&gt;&lt;Field id=&quot;Version&quot;&gt;&lt;/Field&gt;&lt;Field id=&quot;Vol&quot;&gt;9&lt;/Field&gt;&lt;Field id=&quot;Author2&quot;&gt;Yu,H;Pardoll,D;Jove,R;&lt;/Field&gt;&lt;/Data&gt;&lt;Ref&gt;&lt;Display&gt;&lt;Text StringText=&quot;「RefIndex」&quot; StringTextOri=&quot;「RefIndex」&quot; SuperScript=&quot;true&quot;/&gt;&lt;/Display&gt;&lt;/Ref&gt;&lt;Doc&gt;&lt;Display&gt;&lt;Text StringText=&quot;Yu H, Pardoll D, Jove R&quot; StringGroup=&quot;Author&quot;/&gt;_x000d__x000a__x0009__x0009__x0009_&lt;Text StringText=&quot;. &quot; StringGroup=&quot;Author&quot;/&gt;_x000d__x000a__x0009__x0009__x0009_&lt;Text StringText=&quot;STATs in cancer inflammation and immunity: a leading role for STAT3&quot; StringGroup=&quot;Title&quot;/&gt;_x000d__x000a__x0009__x0009__x0009_&lt;Text StringText=&quot;. &quot; StringGroup=&quot;Title&quot;/&gt;_x000d__x000a__x0009__x0009__x0009_&lt;Text StringText=&quot;Nat Rev Cancer&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9&quot; StringGroup=&quot;Vol&quot; Border=&quot;true&quot;/&gt;_x000d__x000a__x0009__x0009__x0009_&lt;Text StringText=&quot;: &quot; StringGroup=&quot;Vol&quot;/&gt;_x000d__x000a__x0009__x0009__x0009_&lt;Text StringText=&quot;798-80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851315&quot; StringGroup=&quot;AccessNum&quot;/&gt;_x000d__x000a__x0009__x0009__x0009_&lt;Text StringText=&quot; &quot; StringGroup=&quot;AccessNum&quot;/&gt;_x000d__x000a__x0009__x0009__x0009_&lt;Text StringText=&quot;DOI: &quot; StringGroup=&quot;DOI&quot;/&gt;_x000d__x000a__x0009__x0009__x0009_&lt;Text StringText=&quot;10.1038/nrc2734&quot; StringGroup=&quot;DOI&quot;/&gt;_x000d__x000a__x0009__x0009__x0009_&lt;Text StringText=&quot;]&quot; StringGroup=&quot;none&quot;/&gt;_x000d__x000a__x0009__x0009_&lt;/Display&gt;&lt;/Doc&gt;&lt;/KyMRNote&gt;"/>
    <w:docVar w:name="KY.MR.DATA{2827EE3C-66B4-4477-88B0-BE4066AB322F}207" w:val="&lt;KyMRNote dbid=&quot;{2827EE3C-66B4-4477-88B0-BE4066AB322F}&quot; recid=&quot;207&quot;&gt;&lt;Data&gt;&lt;Field id=&quot;AccessNum&quot;&gt;19185845&lt;/Field&gt;&lt;Field id=&quot;Author&quot;&gt;Grivennikov S;Karin E;Terzic J;Mucida D;Yu GY;Vallabhapurapu S;Scheller J;Rose-John S;Cheroutre H;Eckmann L;Karin M&lt;/Field&gt;&lt;Field id=&quot;AuthorTrans&quot;&gt;&lt;/Field&gt;&lt;Field id=&quot;DOI&quot;&gt;10.1016/j.ccr.2009.01.001&lt;/Field&gt;&lt;Field id=&quot;Editor&quot;&gt;&lt;/Field&gt;&lt;Field id=&quot;FmtTitle&quot;&gt;&lt;/Field&gt;&lt;Field id=&quot;Issue&quot;&gt;2&lt;/Field&gt;&lt;Field id=&quot;LIID&quot;&gt;207&lt;/Field&gt;&lt;Field id=&quot;Magazine&quot;&gt;Cancer cell&lt;/Field&gt;&lt;Field id=&quot;MagazineAB&quot;&gt;Cancer Cell&lt;/Field&gt;&lt;Field id=&quot;MagazineTrans&quot;&gt;&lt;/Field&gt;&lt;Field id=&quot;PageNum&quot;&gt;103-13&lt;/Field&gt;&lt;Field id=&quot;PubDate&quot;&gt;Feb 03&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IL-6 and Stat3 are required for survival of intestinal epithelial cells and development of colitis-associated cancer.&lt;/Field&gt;&lt;Field id=&quot;Translator&quot;&gt;&lt;/Field&gt;&lt;Field id=&quot;Type&quot;&gt;{041D4F77-279E-4405-0002-4388361B9CFF}&lt;/Field&gt;&lt;Field id=&quot;Version&quot;&gt;&lt;/Field&gt;&lt;Field id=&quot;Vol&quot;&gt;15&lt;/Field&gt;&lt;Field id=&quot;Author2&quot;&gt;Grivennikov,S;Karin,E;Terzic,J;Mucida,D;Yu,GY;Vallabhapurapu,S;Scheller,J;Rose-John,S;Cheroutre,H;Eckmann,L;Karin,M;&lt;/Field&gt;&lt;/Data&gt;&lt;Ref&gt;&lt;Display&gt;&lt;Text StringText=&quot;「RefIndex」&quot; StringTextOri=&quot;「RefIndex」&quot; SuperScript=&quot;true&quot;/&gt;&lt;/Display&gt;&lt;/Ref&gt;&lt;Doc&gt;&lt;Display&gt;&lt;Text StringText=&quot;Grivennikov S, Karin E, Terzic J, Mucida D, Yu GY, Vallabhapurapu S, Scheller J, Rose-John S, Cheroutre H, Eckmann L, Karin M&quot; StringGroup=&quot;Author&quot;/&gt;_x000d__x000a__x0009__x0009__x0009_&lt;Text StringText=&quot;. &quot; StringGroup=&quot;Author&quot;/&gt;_x000d__x000a__x0009__x0009__x0009_&lt;Text StringText=&quot;IL-6 and Stat3 are required for survival of intestinal epithelial cells and development of colitis-associated cancer&quot; StringGroup=&quot;Title&quot;/&gt;_x000d__x000a__x0009__x0009__x0009_&lt;Text StringText=&quot;. &quot; StringGroup=&quot;Title&quot;/&gt;_x000d__x000a__x0009__x0009__x0009_&lt;Text StringText=&quot;Cancer Cell&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5&quot; StringGroup=&quot;Vol&quot; Border=&quot;true&quot;/&gt;_x000d__x000a__x0009__x0009__x0009_&lt;Text StringText=&quot;: &quot; StringGroup=&quot;Vol&quot;/&gt;_x000d__x000a__x0009__x0009__x0009_&lt;Text StringText=&quot;103-11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18584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cr.2009.01.001&quot; StringGroup=&quot;DOI&quot;/&gt;_x000d__x000a__x0009__x0009__x0009_&lt;Text StringText=&quot;]&quot; StringGroup=&quot;none&quot;/&gt;_x000d__x000a__x0009__x0009_&lt;/Display&gt;&lt;/Doc&gt;&lt;/KyMRNote&gt;"/>
    <w:docVar w:name="KY.MR.DATA{2827EE3C-66B4-4477-88B0-BE4066AB322F}208" w:val="&lt;KyMRNote dbid=&quot;{2827EE3C-66B4-4477-88B0-BE4066AB322F}&quot; recid=&quot;208&quot;&gt;&lt;Data&gt;&lt;Field id=&quot;AccessNum&quot;&gt;19185844&lt;/Field&gt;&lt;Field id=&quot;Author&quot;&gt;Bollrath J;Phesse TJ;von Burstin VA;Putoczki T;Bennecke M;Bateman T;Nebelsiek T;Lundgren-May T;Canli O;Schwitalla S;Matthews V;Schmid RM;Kirchner T;Arkan MC;Ernst M;Greten FR&lt;/Field&gt;&lt;Field id=&quot;AuthorTrans&quot;&gt;&lt;/Field&gt;&lt;Field id=&quot;DOI&quot;&gt;10.1016/j.ccr.2009.01.002&lt;/Field&gt;&lt;Field id=&quot;Editor&quot;&gt;&lt;/Field&gt;&lt;Field id=&quot;FmtTitle&quot;&gt;&lt;/Field&gt;&lt;Field id=&quot;Issue&quot;&gt;2&lt;/Field&gt;&lt;Field id=&quot;LIID&quot;&gt;208&lt;/Field&gt;&lt;Field id=&quot;Magazine&quot;&gt;Cancer cell&lt;/Field&gt;&lt;Field id=&quot;MagazineAB&quot;&gt;Cancer Cell&lt;/Field&gt;&lt;Field id=&quot;MagazineTrans&quot;&gt;&lt;/Field&gt;&lt;Field id=&quot;PageNum&quot;&gt;91-102&lt;/Field&gt;&lt;Field id=&quot;PubDate&quot;&gt;Feb 03&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gp130-mediated Stat3 activation in enterocytes regulates cell survival and cell-cycle progression during colitis-associated tumorigenesis.&lt;/Field&gt;&lt;Field id=&quot;Translator&quot;&gt;&lt;/Field&gt;&lt;Field id=&quot;Type&quot;&gt;{041D4F77-279E-4405-0002-4388361B9CFF}&lt;/Field&gt;&lt;Field id=&quot;Version&quot;&gt;&lt;/Field&gt;&lt;Field id=&quot;Vol&quot;&gt;15&lt;/Field&gt;&lt;Field id=&quot;Author2&quot;&gt;Bollrath,J;Phesse,TJ;von Burstin,VA;Putoczki,T;Bennecke,M;Bateman,T;Nebelsiek,T;Lundgren-May,T;Canli,O;Schwitalla,S;Matthews,V;Schmid,RM;Kirchner,T;Arkan,MC;Ernst,M;Greten,FR;&lt;/Field&gt;&lt;/Data&gt;&lt;Ref&gt;&lt;Display&gt;&lt;Text StringText=&quot;「RefIndex」&quot; StringTextOri=&quot;「RefIndex」&quot; SuperScript=&quot;true&quot;/&gt;&lt;/Display&gt;&lt;/Ref&gt;&lt;Doc&gt;&lt;Display&gt;&lt;Text StringText=&quot;Bollrath J, Phesse TJ, von Burstin VA, Putoczki T, Bennecke M, Bateman T, Nebelsiek T, Lundgren-May T, Canli O, Schwitalla S, Matthews V, Schmid RM, Kirchner T, Arkan MC, Ernst M, Greten FR&quot; StringGroup=&quot;Author&quot;/&gt;_x000d__x000a__x0009__x0009__x0009_&lt;Text StringText=&quot;. &quot; StringGroup=&quot;Author&quot;/&gt;_x000d__x000a__x0009__x0009__x0009_&lt;Text StringText=&quot;gp130-mediated Stat3 activation in enterocytes regulates cell survival and cell-cycle progression during colitis-associated tumorigenesis&quot; StringGroup=&quot;Title&quot;/&gt;_x000d__x000a__x0009__x0009__x0009_&lt;Text StringText=&quot;. &quot; StringGroup=&quot;Title&quot;/&gt;_x000d__x000a__x0009__x0009__x0009_&lt;Text StringText=&quot;Cancer Cell&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5&quot; StringGroup=&quot;Vol&quot; Border=&quot;true&quot;/&gt;_x000d__x000a__x0009__x0009__x0009_&lt;Text StringText=&quot;: &quot; StringGroup=&quot;Vol&quot;/&gt;_x000d__x000a__x0009__x0009__x0009_&lt;Text StringText=&quot;91-10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18584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cr.2009.01.002&quot; StringGroup=&quot;DOI&quot;/&gt;_x000d__x000a__x0009__x0009__x0009_&lt;Text StringText=&quot;]&quot; StringGroup=&quot;none&quot;/&gt;_x000d__x000a__x0009__x0009_&lt;/Display&gt;&lt;/Doc&gt;&lt;/KyMRNote&gt;"/>
    <w:docVar w:name="KY.MR.DATA{2827EE3C-66B4-4477-88B0-BE4066AB322F}209" w:val="&lt;KyMRNote dbid=&quot;{2827EE3C-66B4-4477-88B0-BE4066AB322F}&quot; recid=&quot;209&quot;&gt;&lt;Data&gt;&lt;Field id=&quot;AccessNum&quot;&gt;17297444&lt;/Field&gt;&lt;Field id=&quot;Author&quot;&gt;Rigby RJ;Simmons JG;Greenhalgh CJ;Alexander WS;Lund PK&lt;/Field&gt;&lt;Field id=&quot;AuthorTrans&quot;&gt;&lt;/Field&gt;&lt;Field id=&quot;DOI&quot;&gt;10.1038/sj.onc.1210286&lt;/Field&gt;&lt;Field id=&quot;Editor&quot;&gt;&lt;/Field&gt;&lt;Field id=&quot;FmtTitle&quot;&gt;&lt;/Field&gt;&lt;Field id=&quot;Issue&quot;&gt;33&lt;/Field&gt;&lt;Field id=&quot;LIID&quot;&gt;209&lt;/Field&gt;&lt;Field id=&quot;Magazine&quot;&gt;Oncogene&lt;/Field&gt;&lt;Field id=&quot;MagazineAB&quot;&gt;Oncogene&lt;/Field&gt;&lt;Field id=&quot;MagazineTrans&quot;&gt;&lt;/Field&gt;&lt;Field id=&quot;PageNum&quot;&gt;4833-41&lt;/Field&gt;&lt;Field id=&quot;PubDate&quot;&gt;Jul 19&lt;/Field&gt;&lt;Field id=&quot;PubPlace&quot;&gt;England&lt;/Field&gt;&lt;Field id=&quot;PubPlaceTrans&quot;&gt;&lt;/Field&gt;&lt;Field id=&quot;PubYear&quot;&gt;2007&lt;/Field&gt;&lt;Field id=&quot;Publisher&quot;&gt;&lt;/Field&gt;&lt;Field id=&quot;PublisherTrans&quot;&gt;&lt;/Field&gt;&lt;Field id=&quot;TITrans&quot;&gt;&lt;/Field&gt;&lt;Field id=&quot;Title&quot;&gt;Suppressor of cytokine signaling 3 (SOCS3) limits damage-induced crypt hyper-proliferation and inflammation-associated tumorigenesis in the colon.&lt;/Field&gt;&lt;Field id=&quot;Translator&quot;&gt;&lt;/Field&gt;&lt;Field id=&quot;Type&quot;&gt;{041D4F77-279E-4405-0002-4388361B9CFF}&lt;/Field&gt;&lt;Field id=&quot;Version&quot;&gt;&lt;/Field&gt;&lt;Field id=&quot;Vol&quot;&gt;26&lt;/Field&gt;&lt;Field id=&quot;Author2&quot;&gt;Rigby,RJ;Simmons,JG;Greenhalgh,CJ;Alexander,WS;Lund,PK;&lt;/Field&gt;&lt;/Data&gt;&lt;Ref&gt;&lt;Display&gt;&lt;Text StringText=&quot;「RefIndex」&quot; StringTextOri=&quot;「RefIndex」&quot; SuperScript=&quot;true&quot;/&gt;&lt;/Display&gt;&lt;/Ref&gt;&lt;Doc&gt;&lt;Display&gt;&lt;Text StringText=&quot;Rigby RJ, Simmons JG, Greenhalgh CJ, Alexander WS, Lund PK&quot; StringGroup=&quot;Author&quot;/&gt;_x000d__x000a__x0009__x0009__x0009_&lt;Text StringText=&quot;. &quot; StringGroup=&quot;Author&quot;/&gt;_x000d__x000a__x0009__x0009__x0009_&lt;Text StringText=&quot;Suppressor of cytokine signaling 3 (SOCS3) limits damage-induced crypt hyper-proliferation and inflammation-associated tumorigenesis in the colon&quot; StringGroup=&quot;Title&quot;/&gt;_x000d__x000a__x0009__x0009__x0009_&lt;Text StringText=&quot;. &quot; StringGroup=&quot;Title&quot;/&gt;_x000d__x000a__x0009__x0009__x0009_&lt;Text StringText=&quot;Oncogene&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26&quot; StringGroup=&quot;Vol&quot; Border=&quot;true&quot;/&gt;_x000d__x000a__x0009__x0009__x0009_&lt;Text StringText=&quot;: &quot; StringGroup=&quot;Vol&quot;/&gt;_x000d__x000a__x0009__x0009__x0009_&lt;Text StringText=&quot;4833-484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297444&quot; StringGroup=&quot;AccessNum&quot;/&gt;_x000d__x000a__x0009__x0009__x0009_&lt;Text StringText=&quot; &quot; StringGroup=&quot;AccessNum&quot;/&gt;_x000d__x000a__x0009__x0009__x0009_&lt;Text StringText=&quot;DOI: &quot; StringGroup=&quot;DOI&quot;/&gt;_x000d__x000a__x0009__x0009__x0009_&lt;Text StringText=&quot;10.1038/sj.onc.1210286&quot; StringGroup=&quot;DOI&quot;/&gt;_x000d__x000a__x0009__x0009__x0009_&lt;Text StringText=&quot;]&quot; StringGroup=&quot;none&quot;/&gt;_x000d__x000a__x0009__x0009_&lt;/Display&gt;&lt;/Doc&gt;&lt;/KyMRNote&gt;"/>
    <w:docVar w:name="KY.MR.DATA{2827EE3C-66B4-4477-88B0-BE4066AB322F}210" w:val="&lt;KyMRNote dbid=&quot;{2827EE3C-66B4-4477-88B0-BE4066AB322F}&quot; recid=&quot;210&quot;&gt;&lt;Data&gt;&lt;Field id=&quot;AccessNum&quot;&gt;29222039&lt;/Field&gt;&lt;Field id=&quot;Author&quot;&gt;Wang Y;Shen Y;Wang S;Shen Q;Zhou X&lt;/Field&gt;&lt;Field id=&quot;AuthorTrans&quot;&gt;&lt;/Field&gt;&lt;Field id=&quot;DOI&quot;&gt;10.1016/j.canlet.2017.12.003&lt;/Field&gt;&lt;Field id=&quot;Editor&quot;&gt;&lt;/Field&gt;&lt;Field id=&quot;FmtTitle&quot;&gt;&lt;/Field&gt;&lt;Field id=&quot;Issue&quot;&gt;&lt;/Field&gt;&lt;Field id=&quot;LIID&quot;&gt;210&lt;/Field&gt;&lt;Field id=&quot;Magazine&quot;&gt;Cancer letters&lt;/Field&gt;&lt;Field id=&quot;MagazineAB&quot;&gt;Cancer Lett&lt;/Field&gt;&lt;Field id=&quot;MagazineTrans&quot;&gt;&lt;/Field&gt;&lt;Field id=&quot;PageNum&quot;&gt;117-128&lt;/Field&gt;&lt;Field id=&quot;PubDate&quot;&gt;02 28&lt;/Field&gt;&lt;Field id=&quot;PubPlace&quot;&gt;Ireland&lt;/Field&gt;&lt;Field id=&quot;PubPlaceTrans&quot;&gt;&lt;/Field&gt;&lt;Field id=&quot;PubYear&quot;&gt;2018&lt;/Field&gt;&lt;Field id=&quot;Publisher&quot;&gt;&lt;/Field&gt;&lt;Field id=&quot;PublisherTrans&quot;&gt;&lt;/Field&gt;&lt;Field id=&quot;TITrans&quot;&gt;&lt;/Field&gt;&lt;Field id=&quot;Title&quot;&gt;The role of STAT3 in leading the crosstalk between human cancers and the immune system.&lt;/Field&gt;&lt;Field id=&quot;Translator&quot;&gt;&lt;/Field&gt;&lt;Field id=&quot;Type&quot;&gt;{041D4F77-279E-4405-0002-4388361B9CFF}&lt;/Field&gt;&lt;Field id=&quot;Version&quot;&gt;&lt;/Field&gt;&lt;Field id=&quot;Vol&quot;&gt;415&lt;/Field&gt;&lt;Field id=&quot;Author2&quot;&gt;Wang,Y;Shen,Y;Wang,S;Shen,Q;Zhou,X;&lt;/Field&gt;&lt;/Data&gt;&lt;Ref&gt;&lt;Display&gt;&lt;Text StringText=&quot;「RefIndex」&quot; StringTextOri=&quot;「RefIndex」&quot; SuperScript=&quot;true&quot;/&gt;&lt;/Display&gt;&lt;/Ref&gt;&lt;Doc&gt;&lt;Display&gt;&lt;Text StringText=&quot;Wang Y, Shen Y, Wang S, Shen Q, Zhou X&quot; StringGroup=&quot;Author&quot;/&gt;_x000d__x000a__x0009__x0009__x0009_&lt;Text StringText=&quot;. &quot; StringGroup=&quot;Author&quot;/&gt;_x000d__x000a__x0009__x0009__x0009_&lt;Text StringText=&quot;The role of STAT3 in leading the crosstalk between human cancers and the immune system&quot; StringGroup=&quot;Title&quot;/&gt;_x000d__x000a__x0009__x0009__x0009_&lt;Text StringText=&quot;. &quot; StringGroup=&quot;Title&quot;/&gt;_x000d__x000a__x0009__x0009__x0009_&lt;Text StringText=&quot;Cancer Lett&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15&quot; StringGroup=&quot;Vol&quot; Border=&quot;true&quot;/&gt;_x000d__x000a__x0009__x0009__x0009_&lt;Text StringText=&quot;: &quot; StringGroup=&quot;Vol&quot;/&gt;_x000d__x000a__x0009__x0009__x0009_&lt;Text StringText=&quot;117-12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222039&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anlet.2017.12.003&quot; StringGroup=&quot;DOI&quot;/&gt;_x000d__x000a__x0009__x0009__x0009_&lt;Text StringText=&quot;]&quot; StringGroup=&quot;none&quot;/&gt;_x000d__x000a__x0009__x0009_&lt;/Display&gt;&lt;/Doc&gt;&lt;/KyMRNote&gt;"/>
    <w:docVar w:name="KY.MR.DATA{2827EE3C-66B4-4477-88B0-BE4066AB322F}211" w:val="&lt;KyMRNote dbid=&quot;{2827EE3C-66B4-4477-88B0-BE4066AB322F}&quot; recid=&quot;211&quot;&gt;&lt;Data&gt;&lt;Field id=&quot;AccessNum&quot;&gt;20227042&lt;/Field&gt;&lt;Field id=&quot;Author&quot;&gt;He G;Yu GY;Temkin V;Ogata H;Kuntzen C;Sakurai T;Sieghart W;Peck-Radosavljevic M;Leffert HL;Karin M&lt;/Field&gt;&lt;Field id=&quot;AuthorTrans&quot;&gt;&lt;/Field&gt;&lt;Field id=&quot;DOI&quot;&gt;10.1016/j.ccr.2009.12.048&lt;/Field&gt;&lt;Field id=&quot;Editor&quot;&gt;&lt;/Field&gt;&lt;Field id=&quot;FmtTitle&quot;&gt;&lt;/Field&gt;&lt;Field id=&quot;Issue&quot;&gt;3&lt;/Field&gt;&lt;Field id=&quot;LIID&quot;&gt;211&lt;/Field&gt;&lt;Field id=&quot;Magazine&quot;&gt;Cancer cell&lt;/Field&gt;&lt;Field id=&quot;MagazineAB&quot;&gt;Cancer Cell&lt;/Field&gt;&lt;Field id=&quot;MagazineTrans&quot;&gt;&lt;/Field&gt;&lt;Field id=&quot;PageNum&quot;&gt;286-97&lt;/Field&gt;&lt;Field id=&quot;PubDate&quot;&gt;Mar 16&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Hepatocyte IKKbeta/NF-kappaB inhibits tumor promotion and progression by preventing oxidative stress-driven STAT3 activation.&lt;/Field&gt;&lt;Field id=&quot;Translator&quot;&gt;&lt;/Field&gt;&lt;Field id=&quot;Type&quot;&gt;{041D4F77-279E-4405-0002-4388361B9CFF}&lt;/Field&gt;&lt;Field id=&quot;Version&quot;&gt;&lt;/Field&gt;&lt;Field id=&quot;Vol&quot;&gt;17&lt;/Field&gt;&lt;Field id=&quot;Author2&quot;&gt;He,G;Yu,GY;Temkin,V;Ogata,H;Kuntzen,C;Sakurai,T;Sieghart,W;Peck-Radosavljevic,M;Leffert,HL;Karin,M;&lt;/Field&gt;&lt;/Data&gt;&lt;Ref&gt;&lt;Display&gt;&lt;Text StringText=&quot;「RefIndex」&quot; StringTextOri=&quot;「RefIndex」&quot; SuperScript=&quot;true&quot;/&gt;&lt;/Display&gt;&lt;/Ref&gt;&lt;Doc&gt;&lt;Display&gt;&lt;Text StringText=&quot;He G, Yu GY, Temkin V, Ogata H, Kuntzen C, Sakurai T, Sieghart W, Peck-Radosavljevic M, Leffert HL, Karin M&quot; StringGroup=&quot;Author&quot;/&gt;_x000d__x000a__x0009__x0009__x0009_&lt;Text StringText=&quot;. &quot; StringGroup=&quot;Author&quot;/&gt;_x000d__x000a__x0009__x0009__x0009_&lt;Text StringText=&quot;Hepatocyte IKKbeta/NF-kappaB inhibits tumor promotion and progression by preventing oxidative stress-driven STAT3 activation&quot; StringGroup=&quot;Title&quot;/&gt;_x000d__x000a__x0009__x0009__x0009_&lt;Text StringText=&quot;. &quot; StringGroup=&quot;Title&quot;/&gt;_x000d__x000a__x0009__x0009__x0009_&lt;Text StringText=&quot;Cancer Cell&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17&quot; StringGroup=&quot;Vol&quot; Border=&quot;true&quot;/&gt;_x000d__x000a__x0009__x0009__x0009_&lt;Text StringText=&quot;: &quot; StringGroup=&quot;Vol&quot;/&gt;_x000d__x000a__x0009__x0009__x0009_&lt;Text StringText=&quot;286-29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0227042&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cr.2009.12.048&quot; StringGroup=&quot;DOI&quot;/&gt;_x000d__x000a__x0009__x0009__x0009_&lt;Text StringText=&quot;]&quot; StringGroup=&quot;none&quot;/&gt;_x000d__x000a__x0009__x0009_&lt;/Display&gt;&lt;/Doc&gt;&lt;/KyMRNote&gt;"/>
    <w:docVar w:name="KY.MR.DATA{2827EE3C-66B4-4477-88B0-BE4066AB322F}212" w:val="&lt;KyMRNote dbid=&quot;{2827EE3C-66B4-4477-88B0-BE4066AB322F}&quot; recid=&quot;212&quot;&gt;&lt;Data&gt;&lt;Field id=&quot;AccessNum&quot;&gt;19665429&lt;/Field&gt;&lt;Field id=&quot;Author&quot;&gt;Aggarwal BB;Gehlot P&lt;/Field&gt;&lt;Field id=&quot;AuthorTrans&quot;&gt;&lt;/Field&gt;&lt;Field id=&quot;DOI&quot;&gt;10.1016/j.coph.2009.06.020&lt;/Field&gt;&lt;Field id=&quot;Editor&quot;&gt;&lt;/Field&gt;&lt;Field id=&quot;FmtTitle&quot;&gt;&lt;/Field&gt;&lt;Field id=&quot;Issue&quot;&gt;4&lt;/Field&gt;&lt;Field id=&quot;LIID&quot;&gt;212&lt;/Field&gt;&lt;Field id=&quot;Magazine&quot;&gt;Current opinion in pharmacology&lt;/Field&gt;&lt;Field id=&quot;MagazineAB&quot;&gt;Curr Opin Pharmacol&lt;/Field&gt;&lt;Field id=&quot;MagazineTrans&quot;&gt;&lt;/Field&gt;&lt;Field id=&quot;PageNum&quot;&gt;351-69&lt;/Field&gt;&lt;Field id=&quot;PubDate&quot;&gt;Aug&lt;/Field&gt;&lt;Field id=&quot;PubPlace&quot;&gt;England&lt;/Field&gt;&lt;Field id=&quot;PubPlaceTrans&quot;&gt;&lt;/Field&gt;&lt;Field id=&quot;PubYear&quot;&gt;2009&lt;/Field&gt;&lt;Field id=&quot;Publisher&quot;&gt;&lt;/Field&gt;&lt;Field id=&quot;PublisherTrans&quot;&gt;&lt;/Field&gt;&lt;Field id=&quot;TITrans&quot;&gt;&lt;/Field&gt;&lt;Field id=&quot;Title&quot;&gt;Inflammation and cancer: how friendly is the relationship for cancer patients?&lt;/Field&gt;&lt;Field id=&quot;Translator&quot;&gt;&lt;/Field&gt;&lt;Field id=&quot;Type&quot;&gt;{041D4F77-279E-4405-0002-4388361B9CFF}&lt;/Field&gt;&lt;Field id=&quot;Version&quot;&gt;&lt;/Field&gt;&lt;Field id=&quot;Vol&quot;&gt;9&lt;/Field&gt;&lt;Field id=&quot;Author2&quot;&gt;Aggarwal,BB;Gehlot,P;&lt;/Field&gt;&lt;/Data&gt;&lt;Ref&gt;&lt;Display&gt;&lt;Text StringText=&quot;「RefIndex」&quot; StringTextOri=&quot;「RefIndex」&quot; SuperScript=&quot;true&quot;/&gt;&lt;/Display&gt;&lt;/Ref&gt;&lt;Doc&gt;&lt;Display&gt;&lt;Text StringText=&quot;Aggarwal BB, Gehlot P&quot; StringGroup=&quot;Author&quot;/&gt;_x000d__x000a__x0009__x0009__x0009_&lt;Text StringText=&quot;. &quot; StringGroup=&quot;Author&quot;/&gt;_x000d__x000a__x0009__x0009__x0009_&lt;Text StringText=&quot;Inflammation and cancer: how friendly is the relationship for cancer patients&quot; StringGroup=&quot;Title&quot;/&gt;_x000d__x000a__x0009__x0009__x0009_&lt;Text StringText=&quot;. &quot; StringGroup=&quot;Title&quot;/&gt;_x000d__x000a__x0009__x0009__x0009_&lt;Text StringText=&quot;Curr Opin Pharmacol&quot; StringGroup=&quot;Magazine&quot; Italic=&quot;tru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9&quot; StringGroup=&quot;Vol&quot; Border=&quot;true&quot;/&gt;_x000d__x000a__x0009__x0009__x0009_&lt;Text StringText=&quot;: &quot; StringGroup=&quot;Vol&quot;/&gt;_x000d__x000a__x0009__x0009__x0009_&lt;Text StringText=&quot;351-36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665429&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oph.2009.06.020&quot; StringGroup=&quot;DOI&quot;/&gt;_x000d__x000a__x0009__x0009__x0009_&lt;Text StringText=&quot;]&quot; StringGroup=&quot;none&quot;/&gt;_x000d__x000a__x0009__x0009_&lt;/Display&gt;&lt;/Doc&gt;&lt;/KyMRNote&gt;"/>
    <w:docVar w:name="KY.MR.DATA{2827EE3C-66B4-4477-88B0-BE4066AB322F}213" w:val="&lt;KyMRNote dbid=&quot;{2827EE3C-66B4-4477-88B0-BE4066AB322F}&quot; recid=&quot;213&quot;&gt;&lt;Data&gt;&lt;Field id=&quot;AccessNum&quot;&gt;21098094&lt;/Field&gt;&lt;Field id=&quot;Author&quot;&gt;Waldner MJ;Wirtz S;Jefremow A;Warntjen M;Neufert C;Atreya R;Becker C;Weigmann B;Vieth M;Rose-John S;Neurath MF&lt;/Field&gt;&lt;Field id=&quot;AuthorTrans&quot;&gt;&lt;/Field&gt;&lt;Field id=&quot;DOI&quot;&gt;10.1084/jem.20100438&lt;/Field&gt;&lt;Field id=&quot;Editor&quot;&gt;&lt;/Field&gt;&lt;Field id=&quot;FmtTitle&quot;&gt;&lt;/Field&gt;&lt;Field id=&quot;Issue&quot;&gt;13&lt;/Field&gt;&lt;Field id=&quot;LIID&quot;&gt;213&lt;/Field&gt;&lt;Field id=&quot;Magazine&quot;&gt;The Journal of experimental medicine&lt;/Field&gt;&lt;Field id=&quot;MagazineAB&quot;&gt;J Exp Med&lt;/Field&gt;&lt;Field id=&quot;MagazineTrans&quot;&gt;&lt;/Field&gt;&lt;Field id=&quot;PageNum&quot;&gt;2855-68&lt;/Field&gt;&lt;Field id=&quot;PubDate&quot;&gt;Dec 20&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VEGF receptor signaling links inflammation and tumorigenesis in colitis-associated cancer.&lt;/Field&gt;&lt;Field id=&quot;Translator&quot;&gt;&lt;/Field&gt;&lt;Field id=&quot;Type&quot;&gt;{041D4F77-279E-4405-0002-4388361B9CFF}&lt;/Field&gt;&lt;Field id=&quot;Version&quot;&gt;&lt;/Field&gt;&lt;Field id=&quot;Vol&quot;&gt;207&lt;/Field&gt;&lt;Field id=&quot;Author2&quot;&gt;Waldner,MJ;Wirtz,S;Jefremow,A;Warntjen,M;Neufert,C;Atreya,R;Becker,C;Weigmann,B;Vieth,M;Rose-John,S;Neurath,MF;&lt;/Field&gt;&lt;/Data&gt;&lt;Ref&gt;&lt;Display&gt;&lt;Text StringText=&quot;「RefIndex」&quot; StringTextOri=&quot;「RefIndex」&quot; SuperScript=&quot;true&quot;/&gt;&lt;/Display&gt;&lt;/Ref&gt;&lt;Doc&gt;&lt;Display&gt;&lt;Text StringText=&quot;Waldner MJ, Wirtz S, Jefremow A, Warntjen M, Neufert C, Atreya R, Becker C, Weigmann B, Vieth M, Rose-John S, Neurath MF&quot; StringGroup=&quot;Author&quot;/&gt;_x000d__x000a__x0009__x0009__x0009_&lt;Text StringText=&quot;. &quot; StringGroup=&quot;Author&quot;/&gt;_x000d__x000a__x0009__x0009__x0009_&lt;Text StringText=&quot;VEGF receptor signaling links inflammation and tumorigenesis in colitis-associated cancer&quot; StringGroup=&quot;Title&quot;/&gt;_x000d__x000a__x0009__x0009__x0009_&lt;Text StringText=&quot;. &quot; StringGroup=&quot;Title&quot;/&gt;_x000d__x000a__x0009__x0009__x0009_&lt;Text StringText=&quot;J Exp Med&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207&quot; StringGroup=&quot;Vol&quot; Border=&quot;true&quot;/&gt;_x000d__x000a__x0009__x0009__x0009_&lt;Text StringText=&quot;: &quot; StringGroup=&quot;Vol&quot;/&gt;_x000d__x000a__x0009__x0009__x0009_&lt;Text StringText=&quot;2855-286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1098094&quot; StringGroup=&quot;AccessNum&quot;/&gt;_x000d__x000a__x0009__x0009__x0009_&lt;Text StringText=&quot; &quot; StringGroup=&quot;AccessNum&quot;/&gt;_x000d__x000a__x0009__x0009__x0009_&lt;Text StringText=&quot;DOI: &quot; StringGroup=&quot;DOI&quot;/&gt;_x000d__x000a__x0009__x0009__x0009_&lt;Text StringText=&quot;10.1084/jem.20100438&quot; StringGroup=&quot;DOI&quot;/&gt;_x000d__x000a__x0009__x0009__x0009_&lt;Text StringText=&quot;]&quot; StringGroup=&quot;none&quot;/&gt;_x000d__x000a__x0009__x0009_&lt;/Display&gt;&lt;/Doc&gt;&lt;/KyMRNote&gt;"/>
    <w:docVar w:name="KY.MR.DATA{2827EE3C-66B4-4477-88B0-BE4066AB322F}214" w:val="&lt;KyMRNote dbid=&quot;{2827EE3C-66B4-4477-88B0-BE4066AB322F}&quot; recid=&quot;214&quot;&gt;&lt;Data&gt;&lt;Field id=&quot;AccessNum&quot;&gt;12545153&lt;/Field&gt;&lt;Field id=&quot;Author&quot;&gt;Wei D;Le X;Zheng L;Wang L;Frey JA;Gao AC;Peng Z;Huang S;Xiong HQ;Abbruzzese JL;Xie K&lt;/Field&gt;&lt;Field id=&quot;AuthorTrans&quot;&gt;&lt;/Field&gt;&lt;Field id=&quot;DOI&quot;&gt;10.1038/sj.onc.1206122&lt;/Field&gt;&lt;Field id=&quot;Editor&quot;&gt;&lt;/Field&gt;&lt;Field id=&quot;FmtTitle&quot;&gt;&lt;/Field&gt;&lt;Field id=&quot;Issue&quot;&gt;3&lt;/Field&gt;&lt;Field id=&quot;LIID&quot;&gt;214&lt;/Field&gt;&lt;Field id=&quot;Magazine&quot;&gt;Oncogene&lt;/Field&gt;&lt;Field id=&quot;MagazineAB&quot;&gt;Oncogene&lt;/Field&gt;&lt;Field id=&quot;MagazineTrans&quot;&gt;&lt;/Field&gt;&lt;Field id=&quot;PageNum&quot;&gt;319-29&lt;/Field&gt;&lt;Field id=&quot;PubDate&quot;&gt;Jan 23&lt;/Field&gt;&lt;Field id=&quot;PubPlace&quot;&gt;England&lt;/Field&gt;&lt;Field id=&quot;PubPlaceTrans&quot;&gt;&lt;/Field&gt;&lt;Field id=&quot;PubYear&quot;&gt;2003&lt;/Field&gt;&lt;Field id=&quot;Publisher&quot;&gt;&lt;/Field&gt;&lt;Field id=&quot;PublisherTrans&quot;&gt;&lt;/Field&gt;&lt;Field id=&quot;TITrans&quot;&gt;&lt;/Field&gt;&lt;Field id=&quot;Title&quot;&gt;Stat3 activation regulates the expression of vascular endothelial growth factor and human pancreatic cancer angiogenesis and metastasis.&lt;/Field&gt;&lt;Field id=&quot;Translator&quot;&gt;&lt;/Field&gt;&lt;Field id=&quot;Type&quot;&gt;{041D4F77-279E-4405-0002-4388361B9CFF}&lt;/Field&gt;&lt;Field id=&quot;Version&quot;&gt;&lt;/Field&gt;&lt;Field id=&quot;Vol&quot;&gt;22&lt;/Field&gt;&lt;Field id=&quot;Author2&quot;&gt;Wei,D;Le,X;Zheng,L;Wang,L;Frey,JA;Gao,AC;Peng,Z;Huang,S;Xiong,HQ;Abbruzzese,JL;Xie,K;&lt;/Field&gt;&lt;/Data&gt;&lt;Ref&gt;&lt;Display&gt;&lt;Text StringText=&quot;「RefIndex」&quot; StringTextOri=&quot;「RefIndex」&quot; SuperScript=&quot;true&quot;/&gt;&lt;/Display&gt;&lt;/Ref&gt;&lt;Doc&gt;&lt;Display&gt;&lt;Text StringText=&quot;Wei D, Le X, Zheng L, Wang L, Frey JA, Gao AC, Peng Z, Huang S, Xiong HQ, Abbruzzese JL, Xie K&quot; StringGroup=&quot;Author&quot;/&gt;_x000d__x000a__x0009__x0009__x0009_&lt;Text StringText=&quot;. &quot; StringGroup=&quot;Author&quot;/&gt;_x000d__x000a__x0009__x0009__x0009_&lt;Text StringText=&quot;Stat3 activation regulates the expression of vascular endothelial growth factor and human pancreatic cancer angiogenesis and metastasis&quot; StringGroup=&quot;Title&quot;/&gt;_x000d__x000a__x0009__x0009__x0009_&lt;Text StringText=&quot;. &quot; StringGroup=&quot;Title&quot;/&gt;_x000d__x000a__x0009__x0009__x0009_&lt;Text StringText=&quot;Oncogene&quot; StringGroup=&quot;Magazine&quot; Italic=&quot;tru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22&quot; StringGroup=&quot;Vol&quot; Border=&quot;true&quot;/&gt;_x000d__x000a__x0009__x0009__x0009_&lt;Text StringText=&quot;: &quot; StringGroup=&quot;Vol&quot;/&gt;_x000d__x000a__x0009__x0009__x0009_&lt;Text StringText=&quot;319-32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2545153&quot; StringGroup=&quot;AccessNum&quot;/&gt;_x000d__x000a__x0009__x0009__x0009_&lt;Text StringText=&quot; &quot; StringGroup=&quot;AccessNum&quot;/&gt;_x000d__x000a__x0009__x0009__x0009_&lt;Text StringText=&quot;DOI: &quot; StringGroup=&quot;DOI&quot;/&gt;_x000d__x000a__x0009__x0009__x0009_&lt;Text StringText=&quot;10.1038/sj.onc.1206122&quot; StringGroup=&quot;DOI&quot;/&gt;_x000d__x000a__x0009__x0009__x0009_&lt;Text StringText=&quot;]&quot; StringGroup=&quot;none&quot;/&gt;_x000d__x000a__x0009__x0009_&lt;/Display&gt;&lt;/Doc&gt;&lt;/KyMRNote&gt;"/>
    <w:docVar w:name="KY.MR.DATA{2827EE3C-66B4-4477-88B0-BE4066AB322F}215" w:val="&lt;KyMRNote dbid=&quot;{2827EE3C-66B4-4477-88B0-BE4066AB322F}&quot; recid=&quot;215&quot;&gt;&lt;Data&gt;&lt;Field id=&quot;AccessNum&quot;&gt;18776941&lt;/Field&gt;&lt;Field id=&quot;Author&quot;&gt;Kujawski M;Kortylewski M;Lee H;Herrmann A;Kay H;Yu H&lt;/Field&gt;&lt;Field id=&quot;AuthorTrans&quot;&gt;&lt;/Field&gt;&lt;Field id=&quot;DOI&quot;&gt;10.1172/JCI35213&lt;/Field&gt;&lt;Field id=&quot;Editor&quot;&gt;&lt;/Field&gt;&lt;Field id=&quot;FmtTitle&quot;&gt;&lt;/Field&gt;&lt;Field id=&quot;Issue&quot;&gt;10&lt;/Field&gt;&lt;Field id=&quot;LIID&quot;&gt;215&lt;/Field&gt;&lt;Field id=&quot;Magazine&quot;&gt;The Journal of clinical investigation&lt;/Field&gt;&lt;Field id=&quot;MagazineAB&quot;&gt;J Clin Invest&lt;/Field&gt;&lt;Field id=&quot;MagazineTrans&quot;&gt;&lt;/Field&gt;&lt;Field id=&quot;PageNum&quot;&gt;3367-77&lt;/Field&gt;&lt;Field id=&quot;PubDate&quot;&gt;Oct&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Stat3 mediates myeloid cell-dependent tumor angiogenesis in mice.&lt;/Field&gt;&lt;Field id=&quot;Translator&quot;&gt;&lt;/Field&gt;&lt;Field id=&quot;Type&quot;&gt;{041D4F77-279E-4405-0002-4388361B9CFF}&lt;/Field&gt;&lt;Field id=&quot;Version&quot;&gt;&lt;/Field&gt;&lt;Field id=&quot;Vol&quot;&gt;118&lt;/Field&gt;&lt;Field id=&quot;Author2&quot;&gt;Kujawski,M;Kortylewski,M;Lee,H;Herrmann,A;Kay,H;Yu,H;&lt;/Field&gt;&lt;/Data&gt;&lt;Ref&gt;&lt;Display&gt;&lt;Text StringText=&quot;「RefIndex」&quot; StringTextOri=&quot;「RefIndex」&quot; SuperScript=&quot;true&quot;/&gt;&lt;/Display&gt;&lt;/Ref&gt;&lt;Doc&gt;&lt;Display&gt;&lt;Text StringText=&quot;Kujawski M, Kortylewski M, Lee H, Herrmann A, Kay H, Yu H&quot; StringGroup=&quot;Author&quot;/&gt;_x000d__x000a__x0009__x0009__x0009_&lt;Text StringText=&quot;. &quot; StringGroup=&quot;Author&quot;/&gt;_x000d__x000a__x0009__x0009__x0009_&lt;Text StringText=&quot;Stat3 mediates myeloid cell-dependent tumor angiogenesis in mice&quot; StringGroup=&quot;Title&quot;/&gt;_x000d__x000a__x0009__x0009__x0009_&lt;Text StringText=&quot;. &quot; StringGroup=&quot;Title&quot;/&gt;_x000d__x000a__x0009__x0009__x0009_&lt;Text StringText=&quot;J Clin Invest&quot; StringGroup=&quot;Magazine&quot; Italic=&quot;true&quot;/&gt;_x000d__x000a__x0009__x0009__x0009_&lt;Text StringText=&quot;. &quot; StringGroup=&quot;Magazine&quot;/&gt;_x000d__x000a__x0009__x0009__x0009_&lt;Text StringText=&quot;2008&quot; StringGroup=&quot;PubYear&quot;/&gt;_x000d__x000a__x0009__x0009__x0009_&lt;Text StringText=&quot;; &quot; StringGroup=&quot;PubYear&quot;/&gt;_x000d__x000a__x0009__x0009__x0009_&lt;Text StringText=&quot;118&quot; StringGroup=&quot;Vol&quot; Border=&quot;true&quot;/&gt;_x000d__x000a__x0009__x0009__x0009_&lt;Text StringText=&quot;: &quot; StringGroup=&quot;Vol&quot;/&gt;_x000d__x000a__x0009__x0009__x0009_&lt;Text StringText=&quot;3367-337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8776941&quot; StringGroup=&quot;AccessNum&quot;/&gt;_x000d__x000a__x0009__x0009__x0009_&lt;Text StringText=&quot; &quot; StringGroup=&quot;AccessNum&quot;/&gt;_x000d__x000a__x0009__x0009__x0009_&lt;Text StringText=&quot;DOI: &quot; StringGroup=&quot;DOI&quot;/&gt;_x000d__x000a__x0009__x0009__x0009_&lt;Text StringText=&quot;10.1172/JCI35213&quot; StringGroup=&quot;DOI&quot;/&gt;_x000d__x000a__x0009__x0009__x0009_&lt;Text StringText=&quot;]&quot; StringGroup=&quot;none&quot;/&gt;_x000d__x000a__x0009__x0009_&lt;/Display&gt;&lt;/Doc&gt;&lt;/KyMRNote&gt;"/>
    <w:docVar w:name="KY.MR.DATA{2827EE3C-66B4-4477-88B0-BE4066AB322F}216" w:val="&lt;KyMRNote dbid=&quot;{2827EE3C-66B4-4477-88B0-BE4066AB322F}&quot; recid=&quot;216&quot;&gt;&lt;Data&gt;&lt;Field id=&quot;AccessNum&quot;&gt;15579511&lt;/Field&gt;&lt;Field id=&quot;Author&quot;&gt;Tanaka H;Terada Y;Kobayashi T;Okado T;Inoshita S;Kuwahara M;Seth A;Sato Y;Sasaki S&lt;/Field&gt;&lt;Field id=&quot;AuthorTrans&quot;&gt;&lt;/Field&gt;&lt;Field id=&quot;DOI&quot;&gt;10.1097/01.ASN.0000145459.54236.D3&lt;/Field&gt;&lt;Field id=&quot;Editor&quot;&gt;&lt;/Field&gt;&lt;Field id=&quot;FmtTitle&quot;&gt;&lt;/Field&gt;&lt;Field id=&quot;Issue&quot;&gt;12&lt;/Field&gt;&lt;Field id=&quot;LIID&quot;&gt;216&lt;/Field&gt;&lt;Field id=&quot;Magazine&quot;&gt;Journal of the American Society of Nephrology : JASN&lt;/Field&gt;&lt;Field id=&quot;MagazineAB&quot;&gt;J Am Soc Nephrol&lt;/Field&gt;&lt;Field id=&quot;MagazineTrans&quot;&gt;&lt;/Field&gt;&lt;Field id=&quot;PageNum&quot;&gt;3083-92&lt;/Field&gt;&lt;Field id=&quot;PubDate&quot;&gt;Dec&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Expression and function of Ets-1 during experimental acute renal failure in rats.&lt;/Field&gt;&lt;Field id=&quot;Translator&quot;&gt;&lt;/Field&gt;&lt;Field id=&quot;Type&quot;&gt;{041D4F77-279E-4405-0002-4388361B9CFF}&lt;/Field&gt;&lt;Field id=&quot;Version&quot;&gt;&lt;/Field&gt;&lt;Field id=&quot;Vol&quot;&gt;15&lt;/Field&gt;&lt;Field id=&quot;Author2&quot;&gt;Tanaka,H;Terada,Y;Kobayashi,T;Okado,T;Inoshita,S;Kuwahara,M;Seth,A;Sato,Y;Sasaki,S;&lt;/Field&gt;&lt;/Data&gt;&lt;Ref&gt;&lt;Display&gt;&lt;Text StringText=&quot;「RefIndex」&quot; StringTextOri=&quot;「RefIndex」&quot; SuperScript=&quot;true&quot;/&gt;&lt;/Display&gt;&lt;/Ref&gt;&lt;Doc&gt;&lt;Display&gt;&lt;Text StringText=&quot;Tanaka H, Terada Y, Kobayashi T, Okado T, Inoshita S, Kuwahara M, Seth A, Sato Y, Sasaki S&quot; StringGroup=&quot;Author&quot;/&gt;_x000d__x000a__x0009__x0009__x0009_&lt;Text StringText=&quot;. &quot; StringGroup=&quot;Author&quot;/&gt;_x000d__x000a__x0009__x0009__x0009_&lt;Text StringText=&quot;Expression and function of Ets-1 during experimental acute renal failure in rats&quot; StringGroup=&quot;Title&quot;/&gt;_x000d__x000a__x0009__x0009__x0009_&lt;Text StringText=&quot;. &quot; StringGroup=&quot;Title&quot;/&gt;_x000d__x000a__x0009__x0009__x0009_&lt;Text StringText=&quot;J Am Soc Nephrol&quot; StringGroup=&quot;Magazine&quot; Italic=&quot;true&quot;/&gt;_x000d__x000a__x0009__x0009__x0009_&lt;Text StringText=&quot;. &quot; StringGroup=&quot;Magazine&quot;/&gt;_x000d__x000a__x0009__x0009__x0009_&lt;Text StringText=&quot;2004&quot; StringGroup=&quot;PubYear&quot;/&gt;_x000d__x000a__x0009__x0009__x0009_&lt;Text StringText=&quot;; &quot; StringGroup=&quot;PubYear&quot;/&gt;_x000d__x000a__x0009__x0009__x0009_&lt;Text StringText=&quot;15&quot; StringGroup=&quot;Vol&quot; Border=&quot;true&quot;/&gt;_x000d__x000a__x0009__x0009__x0009_&lt;Text StringText=&quot;: &quot; StringGroup=&quot;Vol&quot;/&gt;_x000d__x000a__x0009__x0009__x0009_&lt;Text StringText=&quot;3083-309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5579511&quot; StringGroup=&quot;AccessNum&quot;/&gt;_x000d__x000a__x0009__x0009__x0009_&lt;Text StringText=&quot; &quot; StringGroup=&quot;AccessNum&quot;/&gt;_x000d__x000a__x0009__x0009__x0009_&lt;Text StringText=&quot;DOI: &quot; StringGroup=&quot;DOI&quot;/&gt;_x000d__x000a__x0009__x0009__x0009_&lt;Text StringText=&quot;10.1097/01.ASN.0000145459.54236.D3&quot; StringGroup=&quot;DOI&quot;/&gt;_x000d__x000a__x0009__x0009__x0009_&lt;Text StringText=&quot;]&quot; StringGroup=&quot;none&quot;/&gt;_x000d__x000a__x0009__x0009_&lt;/Display&gt;&lt;/Doc&gt;&lt;/KyMRNote&gt;"/>
    <w:docVar w:name="KY.MR.DATA{2827EE3C-66B4-4477-88B0-BE4066AB322F}217" w:val="&lt;KyMRNote dbid=&quot;{2827EE3C-66B4-4477-88B0-BE4066AB322F}&quot; recid=&quot;217&quot;&gt;&lt;Data&gt;&lt;Field id=&quot;AccessNum&quot;&gt;22270366&lt;/Field&gt;&lt;Field id=&quot;Author&quot;&gt;Ghosh S;Basu M;Roy SS&lt;/Field&gt;&lt;Field id=&quot;AuthorTrans&quot;&gt;&lt;/Field&gt;&lt;Field id=&quot;DOI&quot;&gt;10.1074/jbc.M111.284034&lt;/Field&gt;&lt;Field id=&quot;Editor&quot;&gt;&lt;/Field&gt;&lt;Field id=&quot;FmtTitle&quot;&gt;&lt;/Field&gt;&lt;Field id=&quot;Issue&quot;&gt;18&lt;/Field&gt;&lt;Field id=&quot;LIID&quot;&gt;217&lt;/Field&gt;&lt;Field id=&quot;Magazine&quot;&gt;The Journal of biological chemistry&lt;/Field&gt;&lt;Field id=&quot;MagazineAB&quot;&gt;J Biol Chem&lt;/Field&gt;&lt;Field id=&quot;MagazineTrans&quot;&gt;&lt;/Field&gt;&lt;Field id=&quot;PageNum&quot;&gt;15001-15&lt;/Field&gt;&lt;Field id=&quot;PubDate&quot;&gt;Apr 27&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ETS-1 protein regulates vascular endothelial growth factor-induced matrix metalloproteinase-9 and matrix metalloproteinase-13 expression in human ovarian carcinoma cell line SKOV-3.&lt;/Field&gt;&lt;Field id=&quot;Translator&quot;&gt;&lt;/Field&gt;&lt;Field id=&quot;Type&quot;&gt;{041D4F77-279E-4405-0002-4388361B9CFF}&lt;/Field&gt;&lt;Field id=&quot;Version&quot;&gt;&lt;/Field&gt;&lt;Field id=&quot;Vol&quot;&gt;287&lt;/Field&gt;&lt;Field id=&quot;Author2&quot;&gt;Ghosh,S;Basu,M;Roy,SS;&lt;/Field&gt;&lt;/Data&gt;&lt;Ref&gt;&lt;Display&gt;&lt;Text StringText=&quot;「RefIndex」&quot; StringTextOri=&quot;「RefIndex」&quot; SuperScript=&quot;true&quot;/&gt;&lt;/Display&gt;&lt;/Ref&gt;&lt;Doc&gt;&lt;Display&gt;&lt;Text StringText=&quot;Ghosh S, Basu M, Roy SS&quot; StringGroup=&quot;Author&quot;/&gt;_x000d__x000a__x0009__x0009__x0009_&lt;Text StringText=&quot;. &quot; StringGroup=&quot;Author&quot;/&gt;_x000d__x000a__x0009__x0009__x0009_&lt;Text StringText=&quot;ETS-1 protein regulates vascular endothelial growth factor-induced matrix metalloproteinase-9 and matrix metalloproteinase-13 expression in human ovarian carcinoma cell line SKOV-3&quot; StringGroup=&quot;Title&quot;/&gt;_x000d__x000a__x0009__x0009__x0009_&lt;Text StringText=&quot;. &quot; StringGroup=&quot;Title&quot;/&gt;_x000d__x000a__x0009__x0009__x0009_&lt;Text StringText=&quot;J Biol Chem&quot; StringGroup=&quot;Magazine&quot; Italic=&quot;tru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287&quot; StringGroup=&quot;Vol&quot; Border=&quot;true&quot;/&gt;_x000d__x000a__x0009__x0009__x0009_&lt;Text StringText=&quot;: &quot; StringGroup=&quot;Vol&quot;/&gt;_x000d__x000a__x0009__x0009__x0009_&lt;Text StringText=&quot;15001-1501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2270366&quot; StringGroup=&quot;AccessNum&quot;/&gt;_x000d__x000a__x0009__x0009__x0009_&lt;Text StringText=&quot; &quot; StringGroup=&quot;AccessNum&quot;/&gt;_x000d__x000a__x0009__x0009__x0009_&lt;Text StringText=&quot;DOI: &quot; StringGroup=&quot;DOI&quot;/&gt;_x000d__x000a__x0009__x0009__x0009_&lt;Text StringText=&quot;10.1074/jbc.M111.284034&quot; StringGroup=&quot;DOI&quot;/&gt;_x000d__x000a__x0009__x0009__x0009_&lt;Text StringText=&quot;]&quot; StringGroup=&quot;none&quot;/&gt;_x000d__x000a__x0009__x0009_&lt;/Display&gt;&lt;/Doc&gt;&lt;/KyMRNote&gt;"/>
    <w:docVar w:name="KY.MR.DATA{2827EE3C-66B4-4477-88B0-BE4066AB322F}218" w:val="&lt;KyMRNote dbid=&quot;{2827EE3C-66B4-4477-88B0-BE4066AB322F}&quot; recid=&quot;218&quot;&gt;&lt;Data&gt;&lt;Field id=&quot;AccessNum&quot;&gt;15173033&lt;/Field&gt;&lt;Field id=&quot;Author&quot;&gt;Hashiya N;Jo N;Aoki M;Matsumoto K;Nakamura T;Sato Y;Ogata N;Ogihara T;Kaneda Y;Morishita R&lt;/Field&gt;&lt;Field id=&quot;AuthorTrans&quot;&gt;&lt;/Field&gt;&lt;Field id=&quot;DOI&quot;&gt;10.1161/01.CIR.0000130643.41587.DB&lt;/Field&gt;&lt;Field id=&quot;Editor&quot;&gt;&lt;/Field&gt;&lt;Field id=&quot;FmtTitle&quot;&gt;&lt;/Field&gt;&lt;Field id=&quot;Issue&quot;&gt;24&lt;/Field&gt;&lt;Field id=&quot;LIID&quot;&gt;218&lt;/Field&gt;&lt;Field id=&quot;Magazine&quot;&gt;Circulation&lt;/Field&gt;&lt;Field id=&quot;MagazineAB&quot;&gt;Circulation&lt;/Field&gt;&lt;Field id=&quot;MagazineTrans&quot;&gt;&lt;/Field&gt;&lt;Field id=&quot;PageNum&quot;&gt;3035-41&lt;/Field&gt;&lt;Field id=&quot;PubDate&quot;&gt;Jun 22&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In vivo evidence of angiogenesis induced by transcription factor Ets-1: Ets-1 is located upstream of angiogenesis cascade.&lt;/Field&gt;&lt;Field id=&quot;Translator&quot;&gt;&lt;/Field&gt;&lt;Field id=&quot;Type&quot;&gt;{041D4F77-279E-4405-0002-4388361B9CFF}&lt;/Field&gt;&lt;Field id=&quot;Version&quot;&gt;&lt;/Field&gt;&lt;Field id=&quot;Vol&quot;&gt;109&lt;/Field&gt;&lt;Field id=&quot;Author2&quot;&gt;Hashiya,N;Jo,N;Aoki,M;Matsumoto,K;Nakamura,T;Sato,Y;Ogata,N;Ogihara,T;Kaneda,Y;Morishita,R;&lt;/Field&gt;&lt;/Data&gt;&lt;Ref&gt;&lt;Display&gt;&lt;Text StringText=&quot;「RefIndex」&quot; StringTextOri=&quot;「RefIndex」&quot; SuperScript=&quot;true&quot;/&gt;&lt;/Display&gt;&lt;/Ref&gt;&lt;Doc&gt;&lt;Display&gt;&lt;Text StringText=&quot;Hashiya N, Jo N, Aoki M, Matsumoto K, Nakamura T, Sato Y, Ogata N, Ogihara T, Kaneda Y, Morishita R&quot; StringGroup=&quot;Author&quot;/&gt;_x000d__x000a__x0009__x0009__x0009_&lt;Text StringText=&quot;. &quot; StringGroup=&quot;Author&quot;/&gt;_x000d__x000a__x0009__x0009__x0009_&lt;Text StringText=&quot;In vivo evidence of angiogenesis induced by transcription factor Ets-1: Ets-1 is located upstream of angiogenesis cascade&quot; StringGroup=&quot;Title&quot;/&gt;_x000d__x000a__x0009__x0009__x0009_&lt;Text StringText=&quot;. &quot; StringGroup=&quot;Title&quot;/&gt;_x000d__x000a__x0009__x0009__x0009_&lt;Text StringText=&quot;Circulation&quot; StringGroup=&quot;Magazine&quot; Italic=&quot;true&quot;/&gt;_x000d__x000a__x0009__x0009__x0009_&lt;Text StringText=&quot;. &quot; StringGroup=&quot;Magazine&quot;/&gt;_x000d__x000a__x0009__x0009__x0009_&lt;Text StringText=&quot;2004&quot; StringGroup=&quot;PubYear&quot;/&gt;_x000d__x000a__x0009__x0009__x0009_&lt;Text StringText=&quot;; &quot; StringGroup=&quot;PubYear&quot;/&gt;_x000d__x000a__x0009__x0009__x0009_&lt;Text StringText=&quot;109&quot; StringGroup=&quot;Vol&quot; Border=&quot;true&quot;/&gt;_x000d__x000a__x0009__x0009__x0009_&lt;Text StringText=&quot;: &quot; StringGroup=&quot;Vol&quot;/&gt;_x000d__x000a__x0009__x0009__x0009_&lt;Text StringText=&quot;3035-304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5173033&quot; StringGroup=&quot;AccessNum&quot;/&gt;_x000d__x000a__x0009__x0009__x0009_&lt;Text StringText=&quot; &quot; StringGroup=&quot;AccessNum&quot;/&gt;_x000d__x000a__x0009__x0009__x0009_&lt;Text StringText=&quot;DOI: &quot; StringGroup=&quot;DOI&quot;/&gt;_x000d__x000a__x0009__x0009__x0009_&lt;Text StringText=&quot;10.1161/01.CIR.0000130643.41587.DB&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0D3FE60A-672A-4B7D-8478-A0032EECE9C5}"/>
    <w:docVar w:name="KY_MEDREF_VERSION" w:val="3"/>
  </w:docVars>
  <w:rsids>
    <w:rsidRoot w:val="00172A27"/>
    <w:rsid w:val="000073E7"/>
    <w:rsid w:val="00010040"/>
    <w:rsid w:val="00012DCC"/>
    <w:rsid w:val="00013C1C"/>
    <w:rsid w:val="000142F6"/>
    <w:rsid w:val="00027338"/>
    <w:rsid w:val="00030D8B"/>
    <w:rsid w:val="0003314D"/>
    <w:rsid w:val="00082ACA"/>
    <w:rsid w:val="000843CB"/>
    <w:rsid w:val="00087628"/>
    <w:rsid w:val="000927B2"/>
    <w:rsid w:val="00097578"/>
    <w:rsid w:val="000A3801"/>
    <w:rsid w:val="000A7C8C"/>
    <w:rsid w:val="000B7467"/>
    <w:rsid w:val="000D126B"/>
    <w:rsid w:val="000D2E98"/>
    <w:rsid w:val="000E1A61"/>
    <w:rsid w:val="000F5FC8"/>
    <w:rsid w:val="00102354"/>
    <w:rsid w:val="00132224"/>
    <w:rsid w:val="00144F42"/>
    <w:rsid w:val="00154901"/>
    <w:rsid w:val="001630A6"/>
    <w:rsid w:val="00166741"/>
    <w:rsid w:val="00172A27"/>
    <w:rsid w:val="00185CB8"/>
    <w:rsid w:val="001A044F"/>
    <w:rsid w:val="001C2BAA"/>
    <w:rsid w:val="001C7ECC"/>
    <w:rsid w:val="001D64F6"/>
    <w:rsid w:val="001E2123"/>
    <w:rsid w:val="001E2278"/>
    <w:rsid w:val="001F7026"/>
    <w:rsid w:val="0021483B"/>
    <w:rsid w:val="00226FF9"/>
    <w:rsid w:val="00242143"/>
    <w:rsid w:val="00242354"/>
    <w:rsid w:val="00246112"/>
    <w:rsid w:val="00263E6B"/>
    <w:rsid w:val="0028476F"/>
    <w:rsid w:val="0028520F"/>
    <w:rsid w:val="0029058C"/>
    <w:rsid w:val="002A4E67"/>
    <w:rsid w:val="002C3CC2"/>
    <w:rsid w:val="002C5FF5"/>
    <w:rsid w:val="003017E0"/>
    <w:rsid w:val="003019FF"/>
    <w:rsid w:val="00320BBC"/>
    <w:rsid w:val="003316FF"/>
    <w:rsid w:val="003318C5"/>
    <w:rsid w:val="0033368D"/>
    <w:rsid w:val="00337C6B"/>
    <w:rsid w:val="003840E6"/>
    <w:rsid w:val="00394E80"/>
    <w:rsid w:val="003A0A2A"/>
    <w:rsid w:val="003A295D"/>
    <w:rsid w:val="003A313B"/>
    <w:rsid w:val="003C6C41"/>
    <w:rsid w:val="003F0DBD"/>
    <w:rsid w:val="0040094C"/>
    <w:rsid w:val="00401394"/>
    <w:rsid w:val="00402238"/>
    <w:rsid w:val="004362D4"/>
    <w:rsid w:val="004439BF"/>
    <w:rsid w:val="00445C7B"/>
    <w:rsid w:val="00446B89"/>
    <w:rsid w:val="00452717"/>
    <w:rsid w:val="00453834"/>
    <w:rsid w:val="004562AC"/>
    <w:rsid w:val="0046243C"/>
    <w:rsid w:val="00474874"/>
    <w:rsid w:val="00477846"/>
    <w:rsid w:val="004A7B91"/>
    <w:rsid w:val="004B0EB9"/>
    <w:rsid w:val="004C60F0"/>
    <w:rsid w:val="004D0897"/>
    <w:rsid w:val="004F06B8"/>
    <w:rsid w:val="004F5768"/>
    <w:rsid w:val="00520A15"/>
    <w:rsid w:val="0055276B"/>
    <w:rsid w:val="00587038"/>
    <w:rsid w:val="005A23F0"/>
    <w:rsid w:val="005A58FF"/>
    <w:rsid w:val="005D638B"/>
    <w:rsid w:val="005E575A"/>
    <w:rsid w:val="005F70A6"/>
    <w:rsid w:val="005F79F3"/>
    <w:rsid w:val="005F7DD3"/>
    <w:rsid w:val="006034A5"/>
    <w:rsid w:val="00610016"/>
    <w:rsid w:val="006241BC"/>
    <w:rsid w:val="006278BC"/>
    <w:rsid w:val="00670ED5"/>
    <w:rsid w:val="006A099F"/>
    <w:rsid w:val="006B0660"/>
    <w:rsid w:val="006B526C"/>
    <w:rsid w:val="006C6468"/>
    <w:rsid w:val="006D5C7B"/>
    <w:rsid w:val="006E3620"/>
    <w:rsid w:val="007329DF"/>
    <w:rsid w:val="00733234"/>
    <w:rsid w:val="00747678"/>
    <w:rsid w:val="00757557"/>
    <w:rsid w:val="00771558"/>
    <w:rsid w:val="00775E33"/>
    <w:rsid w:val="0077768E"/>
    <w:rsid w:val="007868E7"/>
    <w:rsid w:val="007901DF"/>
    <w:rsid w:val="007A2C29"/>
    <w:rsid w:val="007D3A76"/>
    <w:rsid w:val="007E3523"/>
    <w:rsid w:val="008146FC"/>
    <w:rsid w:val="00823D36"/>
    <w:rsid w:val="00832394"/>
    <w:rsid w:val="00832627"/>
    <w:rsid w:val="00862842"/>
    <w:rsid w:val="00873857"/>
    <w:rsid w:val="008B2214"/>
    <w:rsid w:val="008C1839"/>
    <w:rsid w:val="008D1BDC"/>
    <w:rsid w:val="008D1DA9"/>
    <w:rsid w:val="008E371E"/>
    <w:rsid w:val="00902A76"/>
    <w:rsid w:val="00922834"/>
    <w:rsid w:val="009262BE"/>
    <w:rsid w:val="0098008A"/>
    <w:rsid w:val="00995724"/>
    <w:rsid w:val="00997D12"/>
    <w:rsid w:val="009A1B9D"/>
    <w:rsid w:val="009A3AB7"/>
    <w:rsid w:val="009C11FA"/>
    <w:rsid w:val="009C6E40"/>
    <w:rsid w:val="009F1741"/>
    <w:rsid w:val="00A0561E"/>
    <w:rsid w:val="00A26215"/>
    <w:rsid w:val="00A44269"/>
    <w:rsid w:val="00A674B3"/>
    <w:rsid w:val="00AA6016"/>
    <w:rsid w:val="00AB4B8D"/>
    <w:rsid w:val="00AD7A4F"/>
    <w:rsid w:val="00AF5C9B"/>
    <w:rsid w:val="00B0412B"/>
    <w:rsid w:val="00B52A3E"/>
    <w:rsid w:val="00B826EA"/>
    <w:rsid w:val="00BB097A"/>
    <w:rsid w:val="00BB7DE7"/>
    <w:rsid w:val="00BD24B6"/>
    <w:rsid w:val="00BD4908"/>
    <w:rsid w:val="00BE0FA4"/>
    <w:rsid w:val="00BE500F"/>
    <w:rsid w:val="00BF6A5C"/>
    <w:rsid w:val="00BF7E6C"/>
    <w:rsid w:val="00C12BDD"/>
    <w:rsid w:val="00C31505"/>
    <w:rsid w:val="00C377F6"/>
    <w:rsid w:val="00C50958"/>
    <w:rsid w:val="00C56237"/>
    <w:rsid w:val="00C60D62"/>
    <w:rsid w:val="00C67006"/>
    <w:rsid w:val="00C74AB4"/>
    <w:rsid w:val="00C77269"/>
    <w:rsid w:val="00C83EDA"/>
    <w:rsid w:val="00C871A7"/>
    <w:rsid w:val="00CF3EF2"/>
    <w:rsid w:val="00D25752"/>
    <w:rsid w:val="00D35324"/>
    <w:rsid w:val="00D6204F"/>
    <w:rsid w:val="00D67443"/>
    <w:rsid w:val="00DC6F9D"/>
    <w:rsid w:val="00DD2579"/>
    <w:rsid w:val="00DE005F"/>
    <w:rsid w:val="00DE17B1"/>
    <w:rsid w:val="00DE70EC"/>
    <w:rsid w:val="00E04A51"/>
    <w:rsid w:val="00E053CB"/>
    <w:rsid w:val="00E07698"/>
    <w:rsid w:val="00E16841"/>
    <w:rsid w:val="00E26D5D"/>
    <w:rsid w:val="00E3571E"/>
    <w:rsid w:val="00E532BB"/>
    <w:rsid w:val="00E576BC"/>
    <w:rsid w:val="00E64AD4"/>
    <w:rsid w:val="00E77AB1"/>
    <w:rsid w:val="00E96BF0"/>
    <w:rsid w:val="00EA3AA7"/>
    <w:rsid w:val="00ED2B34"/>
    <w:rsid w:val="00EE37D9"/>
    <w:rsid w:val="00F048E4"/>
    <w:rsid w:val="00F06C79"/>
    <w:rsid w:val="00F14423"/>
    <w:rsid w:val="00F1509D"/>
    <w:rsid w:val="00F357E7"/>
    <w:rsid w:val="00F41C26"/>
    <w:rsid w:val="00F515F6"/>
    <w:rsid w:val="00F544BE"/>
    <w:rsid w:val="00F56B01"/>
    <w:rsid w:val="00F5760E"/>
    <w:rsid w:val="00F62485"/>
    <w:rsid w:val="00F76A1F"/>
    <w:rsid w:val="00FA003C"/>
    <w:rsid w:val="00FA3F46"/>
    <w:rsid w:val="01946BA5"/>
    <w:rsid w:val="04314F98"/>
    <w:rsid w:val="05465FAD"/>
    <w:rsid w:val="08BD59FE"/>
    <w:rsid w:val="09B85311"/>
    <w:rsid w:val="0BEA4FF4"/>
    <w:rsid w:val="0BF91EDC"/>
    <w:rsid w:val="0EFC6773"/>
    <w:rsid w:val="11457575"/>
    <w:rsid w:val="1A116D70"/>
    <w:rsid w:val="20C5184D"/>
    <w:rsid w:val="20C7527C"/>
    <w:rsid w:val="23F82DFA"/>
    <w:rsid w:val="27DA14F9"/>
    <w:rsid w:val="2B2B2711"/>
    <w:rsid w:val="2B321509"/>
    <w:rsid w:val="2DDB598F"/>
    <w:rsid w:val="2ECF1CF4"/>
    <w:rsid w:val="30746FE4"/>
    <w:rsid w:val="30F27065"/>
    <w:rsid w:val="31252E35"/>
    <w:rsid w:val="38CB0AF1"/>
    <w:rsid w:val="3E355C38"/>
    <w:rsid w:val="3F3305DF"/>
    <w:rsid w:val="3F954B65"/>
    <w:rsid w:val="47BF5ED9"/>
    <w:rsid w:val="47CE1BBF"/>
    <w:rsid w:val="484B717F"/>
    <w:rsid w:val="49A82FE7"/>
    <w:rsid w:val="4A421663"/>
    <w:rsid w:val="4D5913D3"/>
    <w:rsid w:val="4DDD04B6"/>
    <w:rsid w:val="501506F3"/>
    <w:rsid w:val="50DD691C"/>
    <w:rsid w:val="567B5836"/>
    <w:rsid w:val="57A4188A"/>
    <w:rsid w:val="5AF94DBE"/>
    <w:rsid w:val="602F3482"/>
    <w:rsid w:val="62AA3683"/>
    <w:rsid w:val="63FC3433"/>
    <w:rsid w:val="64CF6CB3"/>
    <w:rsid w:val="67150FC8"/>
    <w:rsid w:val="67946E71"/>
    <w:rsid w:val="69021897"/>
    <w:rsid w:val="6CE022CC"/>
    <w:rsid w:val="6CEE0476"/>
    <w:rsid w:val="6ECE1F43"/>
    <w:rsid w:val="6ED768AD"/>
    <w:rsid w:val="6F6B3ED0"/>
    <w:rsid w:val="71545B1C"/>
    <w:rsid w:val="734D74D6"/>
    <w:rsid w:val="76FB4010"/>
    <w:rsid w:val="78F41467"/>
    <w:rsid w:val="7B264DF1"/>
    <w:rsid w:val="7E2716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0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8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9F1741"/>
    <w:rPr>
      <w:i/>
    </w:rPr>
  </w:style>
  <w:style w:type="paragraph" w:styleId="a4">
    <w:name w:val="header"/>
    <w:basedOn w:val="a"/>
    <w:link w:val="Char"/>
    <w:rsid w:val="001E2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E2123"/>
    <w:rPr>
      <w:rFonts w:ascii="Calibri" w:hAnsi="Calibri"/>
      <w:kern w:val="2"/>
      <w:sz w:val="18"/>
      <w:szCs w:val="18"/>
    </w:rPr>
  </w:style>
  <w:style w:type="paragraph" w:styleId="a5">
    <w:name w:val="footer"/>
    <w:basedOn w:val="a"/>
    <w:link w:val="Char0"/>
    <w:rsid w:val="001E2123"/>
    <w:pPr>
      <w:tabs>
        <w:tab w:val="center" w:pos="4153"/>
        <w:tab w:val="right" w:pos="8306"/>
      </w:tabs>
      <w:snapToGrid w:val="0"/>
      <w:jc w:val="left"/>
    </w:pPr>
    <w:rPr>
      <w:sz w:val="18"/>
      <w:szCs w:val="18"/>
    </w:rPr>
  </w:style>
  <w:style w:type="character" w:customStyle="1" w:styleId="Char0">
    <w:name w:val="页脚 Char"/>
    <w:basedOn w:val="a0"/>
    <w:link w:val="a5"/>
    <w:rsid w:val="001E2123"/>
    <w:rPr>
      <w:rFonts w:ascii="Calibri" w:hAnsi="Calibri"/>
      <w:kern w:val="2"/>
      <w:sz w:val="18"/>
      <w:szCs w:val="18"/>
    </w:rPr>
  </w:style>
  <w:style w:type="character" w:styleId="a6">
    <w:name w:val="Hyperlink"/>
    <w:basedOn w:val="a0"/>
    <w:unhideWhenUsed/>
    <w:rsid w:val="000142F6"/>
    <w:rPr>
      <w:color w:val="0000FF" w:themeColor="hyperlink"/>
      <w:u w:val="single"/>
    </w:rPr>
  </w:style>
  <w:style w:type="character" w:customStyle="1" w:styleId="1">
    <w:name w:val="未处理的提及1"/>
    <w:basedOn w:val="a0"/>
    <w:uiPriority w:val="99"/>
    <w:semiHidden/>
    <w:unhideWhenUsed/>
    <w:rsid w:val="000142F6"/>
    <w:rPr>
      <w:color w:val="605E5C"/>
      <w:shd w:val="clear" w:color="auto" w:fill="E1DFDD"/>
    </w:rPr>
  </w:style>
  <w:style w:type="paragraph" w:styleId="a7">
    <w:name w:val="Balloon Text"/>
    <w:basedOn w:val="a"/>
    <w:link w:val="Char1"/>
    <w:rsid w:val="0021483B"/>
    <w:rPr>
      <w:sz w:val="18"/>
      <w:szCs w:val="18"/>
    </w:rPr>
  </w:style>
  <w:style w:type="character" w:customStyle="1" w:styleId="Char1">
    <w:name w:val="批注框文本 Char"/>
    <w:basedOn w:val="a0"/>
    <w:link w:val="a7"/>
    <w:rsid w:val="0021483B"/>
    <w:rPr>
      <w:rFonts w:ascii="Calibri" w:hAnsi="Calibri"/>
      <w:kern w:val="2"/>
      <w:sz w:val="18"/>
      <w:szCs w:val="18"/>
    </w:rPr>
  </w:style>
  <w:style w:type="character" w:styleId="a8">
    <w:name w:val="annotation reference"/>
    <w:basedOn w:val="a0"/>
    <w:semiHidden/>
    <w:unhideWhenUsed/>
    <w:rsid w:val="00030D8B"/>
    <w:rPr>
      <w:sz w:val="21"/>
      <w:szCs w:val="21"/>
    </w:rPr>
  </w:style>
  <w:style w:type="paragraph" w:styleId="a9">
    <w:name w:val="annotation text"/>
    <w:basedOn w:val="a"/>
    <w:link w:val="Char2"/>
    <w:semiHidden/>
    <w:unhideWhenUsed/>
    <w:rsid w:val="00030D8B"/>
    <w:pPr>
      <w:jc w:val="left"/>
    </w:pPr>
  </w:style>
  <w:style w:type="character" w:customStyle="1" w:styleId="Char2">
    <w:name w:val="批注文字 Char"/>
    <w:basedOn w:val="a0"/>
    <w:link w:val="a9"/>
    <w:semiHidden/>
    <w:rsid w:val="00030D8B"/>
    <w:rPr>
      <w:rFonts w:ascii="Calibri" w:hAnsi="Calibri"/>
      <w:kern w:val="2"/>
      <w:sz w:val="21"/>
      <w:szCs w:val="24"/>
    </w:rPr>
  </w:style>
  <w:style w:type="paragraph" w:styleId="aa">
    <w:name w:val="annotation subject"/>
    <w:basedOn w:val="a9"/>
    <w:next w:val="a9"/>
    <w:link w:val="Char3"/>
    <w:semiHidden/>
    <w:unhideWhenUsed/>
    <w:rsid w:val="00030D8B"/>
    <w:rPr>
      <w:b/>
      <w:bCs/>
    </w:rPr>
  </w:style>
  <w:style w:type="character" w:customStyle="1" w:styleId="Char3">
    <w:name w:val="批注主题 Char"/>
    <w:basedOn w:val="Char2"/>
    <w:link w:val="aa"/>
    <w:semiHidden/>
    <w:rsid w:val="00030D8B"/>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8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9F1741"/>
    <w:rPr>
      <w:i/>
    </w:rPr>
  </w:style>
  <w:style w:type="paragraph" w:styleId="a4">
    <w:name w:val="header"/>
    <w:basedOn w:val="a"/>
    <w:link w:val="Char"/>
    <w:rsid w:val="001E2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E2123"/>
    <w:rPr>
      <w:rFonts w:ascii="Calibri" w:hAnsi="Calibri"/>
      <w:kern w:val="2"/>
      <w:sz w:val="18"/>
      <w:szCs w:val="18"/>
    </w:rPr>
  </w:style>
  <w:style w:type="paragraph" w:styleId="a5">
    <w:name w:val="footer"/>
    <w:basedOn w:val="a"/>
    <w:link w:val="Char0"/>
    <w:rsid w:val="001E2123"/>
    <w:pPr>
      <w:tabs>
        <w:tab w:val="center" w:pos="4153"/>
        <w:tab w:val="right" w:pos="8306"/>
      </w:tabs>
      <w:snapToGrid w:val="0"/>
      <w:jc w:val="left"/>
    </w:pPr>
    <w:rPr>
      <w:sz w:val="18"/>
      <w:szCs w:val="18"/>
    </w:rPr>
  </w:style>
  <w:style w:type="character" w:customStyle="1" w:styleId="Char0">
    <w:name w:val="页脚 Char"/>
    <w:basedOn w:val="a0"/>
    <w:link w:val="a5"/>
    <w:rsid w:val="001E2123"/>
    <w:rPr>
      <w:rFonts w:ascii="Calibri" w:hAnsi="Calibri"/>
      <w:kern w:val="2"/>
      <w:sz w:val="18"/>
      <w:szCs w:val="18"/>
    </w:rPr>
  </w:style>
  <w:style w:type="character" w:styleId="a6">
    <w:name w:val="Hyperlink"/>
    <w:basedOn w:val="a0"/>
    <w:unhideWhenUsed/>
    <w:rsid w:val="000142F6"/>
    <w:rPr>
      <w:color w:val="0000FF" w:themeColor="hyperlink"/>
      <w:u w:val="single"/>
    </w:rPr>
  </w:style>
  <w:style w:type="character" w:customStyle="1" w:styleId="1">
    <w:name w:val="未处理的提及1"/>
    <w:basedOn w:val="a0"/>
    <w:uiPriority w:val="99"/>
    <w:semiHidden/>
    <w:unhideWhenUsed/>
    <w:rsid w:val="000142F6"/>
    <w:rPr>
      <w:color w:val="605E5C"/>
      <w:shd w:val="clear" w:color="auto" w:fill="E1DFDD"/>
    </w:rPr>
  </w:style>
  <w:style w:type="paragraph" w:styleId="a7">
    <w:name w:val="Balloon Text"/>
    <w:basedOn w:val="a"/>
    <w:link w:val="Char1"/>
    <w:rsid w:val="0021483B"/>
    <w:rPr>
      <w:sz w:val="18"/>
      <w:szCs w:val="18"/>
    </w:rPr>
  </w:style>
  <w:style w:type="character" w:customStyle="1" w:styleId="Char1">
    <w:name w:val="批注框文本 Char"/>
    <w:basedOn w:val="a0"/>
    <w:link w:val="a7"/>
    <w:rsid w:val="0021483B"/>
    <w:rPr>
      <w:rFonts w:ascii="Calibri" w:hAnsi="Calibri"/>
      <w:kern w:val="2"/>
      <w:sz w:val="18"/>
      <w:szCs w:val="18"/>
    </w:rPr>
  </w:style>
  <w:style w:type="character" w:styleId="a8">
    <w:name w:val="annotation reference"/>
    <w:basedOn w:val="a0"/>
    <w:semiHidden/>
    <w:unhideWhenUsed/>
    <w:rsid w:val="00030D8B"/>
    <w:rPr>
      <w:sz w:val="21"/>
      <w:szCs w:val="21"/>
    </w:rPr>
  </w:style>
  <w:style w:type="paragraph" w:styleId="a9">
    <w:name w:val="annotation text"/>
    <w:basedOn w:val="a"/>
    <w:link w:val="Char2"/>
    <w:semiHidden/>
    <w:unhideWhenUsed/>
    <w:rsid w:val="00030D8B"/>
    <w:pPr>
      <w:jc w:val="left"/>
    </w:pPr>
  </w:style>
  <w:style w:type="character" w:customStyle="1" w:styleId="Char2">
    <w:name w:val="批注文字 Char"/>
    <w:basedOn w:val="a0"/>
    <w:link w:val="a9"/>
    <w:semiHidden/>
    <w:rsid w:val="00030D8B"/>
    <w:rPr>
      <w:rFonts w:ascii="Calibri" w:hAnsi="Calibri"/>
      <w:kern w:val="2"/>
      <w:sz w:val="21"/>
      <w:szCs w:val="24"/>
    </w:rPr>
  </w:style>
  <w:style w:type="paragraph" w:styleId="aa">
    <w:name w:val="annotation subject"/>
    <w:basedOn w:val="a9"/>
    <w:next w:val="a9"/>
    <w:link w:val="Char3"/>
    <w:semiHidden/>
    <w:unhideWhenUsed/>
    <w:rsid w:val="00030D8B"/>
    <w:rPr>
      <w:b/>
      <w:bCs/>
    </w:rPr>
  </w:style>
  <w:style w:type="character" w:customStyle="1" w:styleId="Char3">
    <w:name w:val="批注主题 Char"/>
    <w:basedOn w:val="Char2"/>
    <w:link w:val="aa"/>
    <w:semiHidden/>
    <w:rsid w:val="00030D8B"/>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0569">
      <w:bodyDiv w:val="1"/>
      <w:marLeft w:val="0"/>
      <w:marRight w:val="0"/>
      <w:marTop w:val="0"/>
      <w:marBottom w:val="0"/>
      <w:divBdr>
        <w:top w:val="none" w:sz="0" w:space="0" w:color="auto"/>
        <w:left w:val="none" w:sz="0" w:space="0" w:color="auto"/>
        <w:bottom w:val="none" w:sz="0" w:space="0" w:color="auto"/>
        <w:right w:val="none" w:sz="0" w:space="0" w:color="auto"/>
      </w:divBdr>
    </w:div>
    <w:div w:id="1966348987">
      <w:bodyDiv w:val="1"/>
      <w:marLeft w:val="0"/>
      <w:marRight w:val="0"/>
      <w:marTop w:val="0"/>
      <w:marBottom w:val="0"/>
      <w:divBdr>
        <w:top w:val="none" w:sz="0" w:space="0" w:color="auto"/>
        <w:left w:val="none" w:sz="0" w:space="0" w:color="auto"/>
        <w:bottom w:val="none" w:sz="0" w:space="0" w:color="auto"/>
        <w:right w:val="none" w:sz="0" w:space="0" w:color="auto"/>
      </w:divBdr>
    </w:div>
    <w:div w:id="19690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4300</Words>
  <Characters>24511</Characters>
  <Application>Microsoft Office Word</Application>
  <DocSecurity>0</DocSecurity>
  <PresentationFormat/>
  <Lines>204</Lines>
  <Paragraphs>57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MBENBEN</dc:creator>
  <cp:keywords/>
  <dc:description/>
  <cp:lastModifiedBy>Jin-Lei Wang</cp:lastModifiedBy>
  <cp:revision>16</cp:revision>
  <dcterms:created xsi:type="dcterms:W3CDTF">2020-05-02T13:43:00Z</dcterms:created>
  <dcterms:modified xsi:type="dcterms:W3CDTF">2020-05-07T08:32:00Z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