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F79FE5" w14:textId="77777777" w:rsidR="006F2F28" w:rsidRPr="00BF651A" w:rsidRDefault="006F2F28" w:rsidP="006F2F28">
      <w:pPr>
        <w:widowControl w:val="0"/>
        <w:adjustRightInd w:val="0"/>
        <w:snapToGrid w:val="0"/>
        <w:spacing w:after="0" w:line="360" w:lineRule="auto"/>
        <w:jc w:val="both"/>
        <w:rPr>
          <w:rFonts w:ascii="Book Antiqua" w:eastAsia="Times New Roman" w:hAnsi="Book Antiqua" w:cs="宋体"/>
          <w:b/>
          <w:i/>
          <w:kern w:val="2"/>
          <w:sz w:val="24"/>
          <w:szCs w:val="24"/>
          <w:lang w:val="en-US" w:eastAsia="zh-CN"/>
        </w:rPr>
      </w:pPr>
      <w:r w:rsidRPr="00BF651A">
        <w:rPr>
          <w:rFonts w:ascii="Book Antiqua" w:eastAsia="Times New Roman" w:hAnsi="Book Antiqua" w:cs="宋体"/>
          <w:b/>
          <w:kern w:val="2"/>
          <w:sz w:val="24"/>
          <w:szCs w:val="24"/>
          <w:lang w:val="en-US" w:eastAsia="zh-CN"/>
        </w:rPr>
        <w:t xml:space="preserve">Name of Journal: </w:t>
      </w:r>
      <w:r w:rsidRPr="00BF651A">
        <w:rPr>
          <w:rFonts w:ascii="Book Antiqua" w:eastAsia="Times New Roman" w:hAnsi="Book Antiqua" w:cs="宋体"/>
          <w:i/>
          <w:kern w:val="2"/>
          <w:sz w:val="24"/>
          <w:szCs w:val="24"/>
          <w:lang w:val="en-US" w:eastAsia="zh-CN"/>
        </w:rPr>
        <w:t>World Journal of Gastrointestinal Endoscopy</w:t>
      </w:r>
    </w:p>
    <w:p w14:paraId="24BDDDB3" w14:textId="77777777" w:rsidR="006F2F28" w:rsidRPr="00BF651A" w:rsidRDefault="006F2F28" w:rsidP="006F2F28">
      <w:pPr>
        <w:widowControl w:val="0"/>
        <w:adjustRightInd w:val="0"/>
        <w:snapToGrid w:val="0"/>
        <w:spacing w:after="0" w:line="360" w:lineRule="auto"/>
        <w:jc w:val="both"/>
        <w:rPr>
          <w:rFonts w:ascii="Book Antiqua" w:eastAsia="宋体" w:hAnsi="Book Antiqua" w:cs="Arial"/>
          <w:b/>
          <w:kern w:val="2"/>
          <w:sz w:val="24"/>
          <w:szCs w:val="24"/>
          <w:lang w:val="en-GB" w:eastAsia="zh-CN"/>
        </w:rPr>
      </w:pPr>
      <w:r w:rsidRPr="00BF651A">
        <w:rPr>
          <w:rFonts w:ascii="Book Antiqua" w:eastAsia="Times New Roman" w:hAnsi="Book Antiqua" w:cs="Times New Roman"/>
          <w:b/>
          <w:bCs/>
          <w:kern w:val="2"/>
          <w:sz w:val="24"/>
          <w:szCs w:val="24"/>
          <w:lang w:val="en-US" w:eastAsia="zh-CN"/>
        </w:rPr>
        <w:t>Manuscript NO</w:t>
      </w:r>
      <w:r w:rsidRPr="00BF651A">
        <w:rPr>
          <w:rFonts w:ascii="Book Antiqua" w:eastAsia="宋体" w:hAnsi="Book Antiqua" w:cs="Arial"/>
          <w:b/>
          <w:kern w:val="2"/>
          <w:sz w:val="24"/>
          <w:szCs w:val="24"/>
          <w:lang w:val="en" w:eastAsia="zh-CN"/>
        </w:rPr>
        <w:t xml:space="preserve">: </w:t>
      </w:r>
      <w:r w:rsidRPr="00BF651A">
        <w:rPr>
          <w:rFonts w:ascii="Book Antiqua" w:eastAsia="宋体" w:hAnsi="Book Antiqua" w:cs="Arial"/>
          <w:kern w:val="2"/>
          <w:sz w:val="24"/>
          <w:szCs w:val="24"/>
          <w:lang w:val="en" w:eastAsia="zh-CN"/>
        </w:rPr>
        <w:t>54620</w:t>
      </w:r>
    </w:p>
    <w:p w14:paraId="307738B0" w14:textId="3FB22CFE" w:rsidR="006F2F28" w:rsidRPr="00BF651A" w:rsidRDefault="006F2F28" w:rsidP="006F2F28">
      <w:pPr>
        <w:adjustRightInd w:val="0"/>
        <w:snapToGrid w:val="0"/>
        <w:spacing w:after="0" w:line="360" w:lineRule="auto"/>
        <w:jc w:val="both"/>
        <w:rPr>
          <w:rFonts w:ascii="Book Antiqua" w:eastAsia="宋体" w:hAnsi="Book Antiqua" w:cs="Times New Roman"/>
          <w:kern w:val="2"/>
          <w:sz w:val="24"/>
          <w:szCs w:val="24"/>
          <w:lang w:val="en-US" w:eastAsia="zh-CN"/>
        </w:rPr>
      </w:pPr>
      <w:bookmarkStart w:id="0" w:name="OLE_LINK3"/>
      <w:bookmarkStart w:id="1" w:name="OLE_LINK4"/>
      <w:r w:rsidRPr="00BF651A">
        <w:rPr>
          <w:rFonts w:ascii="Book Antiqua" w:eastAsia="宋体" w:hAnsi="Book Antiqua" w:cs="Times New Roman"/>
          <w:b/>
          <w:kern w:val="2"/>
          <w:sz w:val="24"/>
          <w:szCs w:val="24"/>
          <w:lang w:val="en-US" w:eastAsia="zh-CN"/>
        </w:rPr>
        <w:t xml:space="preserve">Manuscript Type: </w:t>
      </w:r>
      <w:bookmarkEnd w:id="0"/>
      <w:bookmarkEnd w:id="1"/>
      <w:r w:rsidRPr="00BF651A">
        <w:rPr>
          <w:rFonts w:ascii="Book Antiqua" w:eastAsia="宋体" w:hAnsi="Book Antiqua" w:cs="Times New Roman"/>
          <w:kern w:val="2"/>
          <w:sz w:val="24"/>
          <w:szCs w:val="24"/>
          <w:lang w:val="en-US" w:eastAsia="zh-CN"/>
        </w:rPr>
        <w:t>CASE REPORT</w:t>
      </w:r>
    </w:p>
    <w:p w14:paraId="3174D58E" w14:textId="77777777" w:rsidR="006F2F28" w:rsidRPr="00BF651A" w:rsidRDefault="006F2F28" w:rsidP="006F2F28">
      <w:pPr>
        <w:adjustRightInd w:val="0"/>
        <w:snapToGrid w:val="0"/>
        <w:spacing w:after="0" w:line="360" w:lineRule="auto"/>
        <w:jc w:val="both"/>
        <w:rPr>
          <w:rFonts w:ascii="Book Antiqua" w:hAnsi="Book Antiqua"/>
          <w:sz w:val="24"/>
          <w:szCs w:val="24"/>
          <w:lang w:val="en-GB"/>
        </w:rPr>
      </w:pPr>
    </w:p>
    <w:p w14:paraId="62E31980" w14:textId="34313C1F" w:rsidR="003C58DC" w:rsidRPr="00BF651A" w:rsidRDefault="003C58DC" w:rsidP="006F2F28">
      <w:pPr>
        <w:adjustRightInd w:val="0"/>
        <w:snapToGrid w:val="0"/>
        <w:spacing w:after="0" w:line="360" w:lineRule="auto"/>
        <w:jc w:val="both"/>
        <w:rPr>
          <w:rFonts w:ascii="Book Antiqua" w:hAnsi="Book Antiqua"/>
          <w:b/>
          <w:bCs/>
          <w:sz w:val="24"/>
          <w:szCs w:val="24"/>
          <w:lang w:val="en-GB"/>
        </w:rPr>
      </w:pPr>
      <w:r w:rsidRPr="00BF651A">
        <w:rPr>
          <w:rFonts w:ascii="Book Antiqua" w:hAnsi="Book Antiqua"/>
          <w:b/>
          <w:bCs/>
          <w:sz w:val="24"/>
          <w:szCs w:val="24"/>
          <w:lang w:val="en-GB"/>
        </w:rPr>
        <w:t xml:space="preserve">Repeat </w:t>
      </w:r>
      <w:r w:rsidR="00B44E97" w:rsidRPr="00BF651A">
        <w:rPr>
          <w:rFonts w:ascii="Book Antiqua" w:hAnsi="Book Antiqua"/>
          <w:b/>
          <w:bCs/>
          <w:sz w:val="24"/>
          <w:szCs w:val="24"/>
          <w:lang w:val="en-GB"/>
        </w:rPr>
        <w:t>full-thickness resection device</w:t>
      </w:r>
      <w:r w:rsidRPr="00BF651A">
        <w:rPr>
          <w:rFonts w:ascii="Book Antiqua" w:hAnsi="Book Antiqua"/>
          <w:b/>
          <w:bCs/>
          <w:sz w:val="24"/>
          <w:szCs w:val="24"/>
          <w:lang w:val="en-GB"/>
        </w:rPr>
        <w:t xml:space="preserve"> use for recurrent duodenal adenoma</w:t>
      </w:r>
      <w:r w:rsidR="006F2F28" w:rsidRPr="00BF651A">
        <w:rPr>
          <w:rFonts w:ascii="Book Antiqua" w:hAnsi="Book Antiqua"/>
          <w:b/>
          <w:bCs/>
          <w:sz w:val="24"/>
          <w:szCs w:val="24"/>
          <w:lang w:val="en-GB"/>
        </w:rPr>
        <w:t>:</w:t>
      </w:r>
      <w:r w:rsidRPr="00BF651A">
        <w:rPr>
          <w:rFonts w:ascii="Book Antiqua" w:hAnsi="Book Antiqua"/>
          <w:b/>
          <w:bCs/>
          <w:sz w:val="24"/>
          <w:szCs w:val="24"/>
          <w:lang w:val="en-GB"/>
        </w:rPr>
        <w:t xml:space="preserve"> A case report</w:t>
      </w:r>
    </w:p>
    <w:p w14:paraId="12FDFA00" w14:textId="394C990A" w:rsidR="006F2F28" w:rsidRDefault="006F2F28" w:rsidP="006F2F28">
      <w:pPr>
        <w:adjustRightInd w:val="0"/>
        <w:snapToGrid w:val="0"/>
        <w:spacing w:after="0" w:line="360" w:lineRule="auto"/>
        <w:jc w:val="both"/>
        <w:rPr>
          <w:rFonts w:ascii="Book Antiqua" w:hAnsi="Book Antiqua"/>
          <w:sz w:val="24"/>
          <w:szCs w:val="24"/>
          <w:lang w:val="en-GB"/>
        </w:rPr>
      </w:pPr>
    </w:p>
    <w:p w14:paraId="72996884" w14:textId="77777777" w:rsidR="00190BEF" w:rsidRPr="00BF651A" w:rsidRDefault="00190BEF" w:rsidP="00190BEF">
      <w:pPr>
        <w:adjustRightInd w:val="0"/>
        <w:snapToGrid w:val="0"/>
        <w:spacing w:after="0" w:line="360" w:lineRule="auto"/>
        <w:jc w:val="both"/>
        <w:rPr>
          <w:rFonts w:ascii="Book Antiqua" w:hAnsi="Book Antiqua"/>
          <w:sz w:val="24"/>
          <w:szCs w:val="24"/>
          <w:lang w:val="en-GB"/>
        </w:rPr>
      </w:pPr>
      <w:r w:rsidRPr="00BF651A">
        <w:rPr>
          <w:rFonts w:ascii="Book Antiqua" w:hAnsi="Book Antiqua"/>
          <w:sz w:val="24"/>
          <w:szCs w:val="24"/>
        </w:rPr>
        <w:t>Gericke</w:t>
      </w:r>
      <w:r w:rsidRPr="00BF651A">
        <w:rPr>
          <w:rFonts w:ascii="Book Antiqua" w:hAnsi="Book Antiqua"/>
          <w:sz w:val="24"/>
          <w:szCs w:val="24"/>
          <w:lang w:val="en-GB"/>
        </w:rPr>
        <w:t xml:space="preserve"> M </w:t>
      </w:r>
      <w:r w:rsidRPr="00BF651A">
        <w:rPr>
          <w:rFonts w:ascii="Book Antiqua" w:hAnsi="Book Antiqua"/>
          <w:i/>
          <w:iCs/>
          <w:sz w:val="24"/>
          <w:szCs w:val="24"/>
          <w:lang w:val="en-GB"/>
        </w:rPr>
        <w:t>et al</w:t>
      </w:r>
      <w:r w:rsidRPr="00BF651A">
        <w:rPr>
          <w:rFonts w:ascii="Book Antiqua" w:hAnsi="Book Antiqua"/>
          <w:sz w:val="24"/>
          <w:szCs w:val="24"/>
          <w:lang w:val="en-GB"/>
        </w:rPr>
        <w:t>. FTRD</w:t>
      </w:r>
      <w:r w:rsidRPr="00BF651A">
        <w:rPr>
          <w:rFonts w:ascii="Book Antiqua" w:hAnsi="Book Antiqua"/>
          <w:b/>
          <w:bCs/>
          <w:sz w:val="24"/>
          <w:szCs w:val="24"/>
          <w:lang w:val="en-GB"/>
        </w:rPr>
        <w:t xml:space="preserve"> </w:t>
      </w:r>
      <w:r w:rsidRPr="00BF651A">
        <w:rPr>
          <w:rFonts w:ascii="Book Antiqua" w:hAnsi="Book Antiqua"/>
          <w:sz w:val="24"/>
          <w:szCs w:val="24"/>
          <w:lang w:val="en-GB"/>
        </w:rPr>
        <w:t>use for recurrent duodenal adenoma</w:t>
      </w:r>
    </w:p>
    <w:p w14:paraId="746C1CCA" w14:textId="77777777" w:rsidR="00190BEF" w:rsidRPr="00190BEF" w:rsidRDefault="00190BEF" w:rsidP="006F2F28">
      <w:pPr>
        <w:adjustRightInd w:val="0"/>
        <w:snapToGrid w:val="0"/>
        <w:spacing w:after="0" w:line="360" w:lineRule="auto"/>
        <w:jc w:val="both"/>
        <w:rPr>
          <w:rFonts w:ascii="Book Antiqua" w:hAnsi="Book Antiqua"/>
          <w:sz w:val="24"/>
          <w:szCs w:val="24"/>
          <w:lang w:val="en-GB"/>
        </w:rPr>
      </w:pPr>
    </w:p>
    <w:p w14:paraId="4A97EE66" w14:textId="6D2EB4FC" w:rsidR="006F2F28" w:rsidRPr="00BF651A" w:rsidRDefault="006F2F28" w:rsidP="006F2F28">
      <w:pPr>
        <w:adjustRightInd w:val="0"/>
        <w:snapToGrid w:val="0"/>
        <w:spacing w:after="0" w:line="360" w:lineRule="auto"/>
        <w:jc w:val="both"/>
        <w:rPr>
          <w:rFonts w:ascii="Book Antiqua" w:hAnsi="Book Antiqua"/>
          <w:sz w:val="24"/>
          <w:szCs w:val="24"/>
        </w:rPr>
      </w:pPr>
      <w:r w:rsidRPr="00BF651A">
        <w:rPr>
          <w:rFonts w:ascii="Book Antiqua" w:hAnsi="Book Antiqua"/>
          <w:sz w:val="24"/>
          <w:szCs w:val="24"/>
        </w:rPr>
        <w:t>Maximilian Gericke, Matthias Mende, Uwe Schlichting, Gerald Niedobitek, Siegbert Faiss</w:t>
      </w:r>
    </w:p>
    <w:p w14:paraId="4B2017CF" w14:textId="77777777" w:rsidR="006F2F28" w:rsidRPr="00BF651A" w:rsidRDefault="006F2F28" w:rsidP="006F2F28">
      <w:pPr>
        <w:adjustRightInd w:val="0"/>
        <w:snapToGrid w:val="0"/>
        <w:spacing w:after="0" w:line="360" w:lineRule="auto"/>
        <w:jc w:val="both"/>
        <w:rPr>
          <w:rFonts w:ascii="Book Antiqua" w:hAnsi="Book Antiqua"/>
          <w:sz w:val="24"/>
          <w:szCs w:val="24"/>
          <w:lang w:val="en-GB"/>
        </w:rPr>
      </w:pPr>
    </w:p>
    <w:p w14:paraId="5897EA67" w14:textId="77777777" w:rsidR="006F2F28" w:rsidRPr="00BF651A" w:rsidRDefault="006F2F28" w:rsidP="006F2F28">
      <w:pPr>
        <w:adjustRightInd w:val="0"/>
        <w:snapToGrid w:val="0"/>
        <w:spacing w:after="0" w:line="360" w:lineRule="auto"/>
        <w:jc w:val="both"/>
        <w:rPr>
          <w:rFonts w:ascii="Book Antiqua" w:hAnsi="Book Antiqua"/>
          <w:sz w:val="24"/>
          <w:szCs w:val="24"/>
          <w:lang w:val="en-GB"/>
        </w:rPr>
      </w:pPr>
      <w:r w:rsidRPr="00BF651A">
        <w:rPr>
          <w:rFonts w:ascii="Book Antiqua" w:hAnsi="Book Antiqua"/>
          <w:b/>
          <w:bCs/>
          <w:sz w:val="24"/>
          <w:szCs w:val="24"/>
        </w:rPr>
        <w:t>Maximilian Gericke,</w:t>
      </w:r>
      <w:r w:rsidRPr="00BF651A">
        <w:rPr>
          <w:rFonts w:ascii="Book Antiqua" w:hAnsi="Book Antiqua"/>
          <w:sz w:val="24"/>
          <w:szCs w:val="24"/>
          <w:lang w:val="en-GB"/>
        </w:rPr>
        <w:t xml:space="preserve"> </w:t>
      </w:r>
      <w:r w:rsidRPr="00BF651A">
        <w:rPr>
          <w:rFonts w:ascii="Book Antiqua" w:hAnsi="Book Antiqua"/>
          <w:b/>
          <w:bCs/>
          <w:sz w:val="24"/>
          <w:szCs w:val="24"/>
        </w:rPr>
        <w:t>Matthias Mende,</w:t>
      </w:r>
      <w:r w:rsidRPr="00BF651A">
        <w:rPr>
          <w:rFonts w:ascii="Book Antiqua" w:hAnsi="Book Antiqua"/>
          <w:sz w:val="24"/>
          <w:szCs w:val="24"/>
          <w:lang w:val="en-GB"/>
        </w:rPr>
        <w:t xml:space="preserve"> </w:t>
      </w:r>
      <w:r w:rsidRPr="00BF651A">
        <w:rPr>
          <w:rFonts w:ascii="Book Antiqua" w:hAnsi="Book Antiqua"/>
          <w:b/>
          <w:bCs/>
          <w:sz w:val="24"/>
          <w:szCs w:val="24"/>
        </w:rPr>
        <w:t>Siegbert Faiss,</w:t>
      </w:r>
      <w:r w:rsidRPr="00BF651A">
        <w:rPr>
          <w:rFonts w:ascii="Book Antiqua" w:hAnsi="Book Antiqua"/>
          <w:sz w:val="24"/>
          <w:szCs w:val="24"/>
          <w:lang w:val="en-GB"/>
        </w:rPr>
        <w:t xml:space="preserve"> Department of Gastroenterology, Sana </w:t>
      </w:r>
      <w:proofErr w:type="spellStart"/>
      <w:r w:rsidRPr="00BF651A">
        <w:rPr>
          <w:rFonts w:ascii="Book Antiqua" w:hAnsi="Book Antiqua"/>
          <w:sz w:val="24"/>
          <w:szCs w:val="24"/>
          <w:lang w:val="en-GB"/>
        </w:rPr>
        <w:t>Klinikum</w:t>
      </w:r>
      <w:proofErr w:type="spellEnd"/>
      <w:r w:rsidRPr="00BF651A">
        <w:rPr>
          <w:rFonts w:ascii="Book Antiqua" w:hAnsi="Book Antiqua"/>
          <w:sz w:val="24"/>
          <w:szCs w:val="24"/>
          <w:lang w:val="en-GB"/>
        </w:rPr>
        <w:t xml:space="preserve"> Lichtenberg, </w:t>
      </w:r>
      <w:bookmarkStart w:id="2" w:name="OLE_LINK6"/>
      <w:bookmarkStart w:id="3" w:name="OLE_LINK7"/>
      <w:r w:rsidRPr="00BF651A">
        <w:rPr>
          <w:rFonts w:ascii="Book Antiqua" w:hAnsi="Book Antiqua"/>
          <w:sz w:val="24"/>
          <w:szCs w:val="24"/>
          <w:lang w:val="en-GB"/>
        </w:rPr>
        <w:t>Berlin 13065, Germany</w:t>
      </w:r>
      <w:bookmarkEnd w:id="2"/>
      <w:bookmarkEnd w:id="3"/>
    </w:p>
    <w:p w14:paraId="5708584B" w14:textId="77777777" w:rsidR="006F2F28" w:rsidRPr="00BF651A" w:rsidRDefault="006F2F28" w:rsidP="006F2F28">
      <w:pPr>
        <w:adjustRightInd w:val="0"/>
        <w:snapToGrid w:val="0"/>
        <w:spacing w:after="0" w:line="360" w:lineRule="auto"/>
        <w:jc w:val="both"/>
        <w:rPr>
          <w:rFonts w:ascii="Book Antiqua" w:hAnsi="Book Antiqua"/>
          <w:sz w:val="24"/>
          <w:szCs w:val="24"/>
          <w:lang w:val="en-GB"/>
        </w:rPr>
      </w:pPr>
    </w:p>
    <w:p w14:paraId="20D0FB9A" w14:textId="76301E25" w:rsidR="003C58DC" w:rsidRPr="00BF651A" w:rsidRDefault="006F2F28" w:rsidP="006F2F28">
      <w:pPr>
        <w:adjustRightInd w:val="0"/>
        <w:snapToGrid w:val="0"/>
        <w:spacing w:after="0" w:line="360" w:lineRule="auto"/>
        <w:jc w:val="both"/>
        <w:rPr>
          <w:rFonts w:ascii="Book Antiqua" w:hAnsi="Book Antiqua" w:cstheme="minorHAnsi"/>
          <w:sz w:val="24"/>
          <w:szCs w:val="24"/>
        </w:rPr>
      </w:pPr>
      <w:r w:rsidRPr="00BF651A">
        <w:rPr>
          <w:rFonts w:ascii="Book Antiqua" w:hAnsi="Book Antiqua"/>
          <w:b/>
          <w:bCs/>
          <w:sz w:val="24"/>
          <w:szCs w:val="24"/>
        </w:rPr>
        <w:t>Uwe Schlichting,</w:t>
      </w:r>
      <w:r w:rsidRPr="00BF651A">
        <w:rPr>
          <w:rFonts w:ascii="Book Antiqua" w:hAnsi="Book Antiqua"/>
          <w:sz w:val="24"/>
          <w:szCs w:val="24"/>
          <w:vertAlign w:val="superscript"/>
          <w:lang w:val="en-GB"/>
        </w:rPr>
        <w:t xml:space="preserve"> </w:t>
      </w:r>
      <w:r w:rsidRPr="00BF651A">
        <w:rPr>
          <w:rFonts w:ascii="Book Antiqua" w:hAnsi="Book Antiqua"/>
          <w:b/>
          <w:bCs/>
          <w:sz w:val="24"/>
          <w:szCs w:val="24"/>
        </w:rPr>
        <w:t>Gerald Niedobitek,</w:t>
      </w:r>
      <w:r w:rsidRPr="00BF651A">
        <w:rPr>
          <w:rFonts w:ascii="Book Antiqua" w:hAnsi="Book Antiqua"/>
          <w:sz w:val="24"/>
          <w:szCs w:val="24"/>
          <w:vertAlign w:val="superscript"/>
          <w:lang w:val="en-GB"/>
        </w:rPr>
        <w:t xml:space="preserve"> </w:t>
      </w:r>
      <w:r w:rsidRPr="00BF651A">
        <w:rPr>
          <w:rFonts w:ascii="Book Antiqua" w:hAnsi="Book Antiqua"/>
          <w:sz w:val="24"/>
          <w:szCs w:val="24"/>
          <w:lang w:val="en-GB"/>
        </w:rPr>
        <w:t xml:space="preserve">Department of Pathology, Sana </w:t>
      </w:r>
      <w:proofErr w:type="spellStart"/>
      <w:r w:rsidRPr="00BF651A">
        <w:rPr>
          <w:rFonts w:ascii="Book Antiqua" w:hAnsi="Book Antiqua"/>
          <w:sz w:val="24"/>
          <w:szCs w:val="24"/>
          <w:lang w:val="en-GB"/>
        </w:rPr>
        <w:t>Klinikum</w:t>
      </w:r>
      <w:proofErr w:type="spellEnd"/>
      <w:r w:rsidRPr="00BF651A">
        <w:rPr>
          <w:rFonts w:ascii="Book Antiqua" w:hAnsi="Book Antiqua"/>
          <w:sz w:val="24"/>
          <w:szCs w:val="24"/>
          <w:lang w:val="en-GB"/>
        </w:rPr>
        <w:t xml:space="preserve"> Lichtenberg, Berlin 13065, Germany</w:t>
      </w:r>
    </w:p>
    <w:p w14:paraId="0C51058F" w14:textId="074B1DE6" w:rsidR="003C58DC" w:rsidRPr="00BF651A" w:rsidRDefault="003C58DC" w:rsidP="006F2F28">
      <w:pPr>
        <w:adjustRightInd w:val="0"/>
        <w:snapToGrid w:val="0"/>
        <w:spacing w:after="0" w:line="360" w:lineRule="auto"/>
        <w:jc w:val="both"/>
        <w:rPr>
          <w:rFonts w:ascii="Book Antiqua" w:hAnsi="Book Antiqua"/>
          <w:sz w:val="24"/>
          <w:szCs w:val="24"/>
        </w:rPr>
      </w:pPr>
    </w:p>
    <w:p w14:paraId="7E68C27D" w14:textId="45B73F94" w:rsidR="000709BE" w:rsidRPr="00BF651A" w:rsidRDefault="006F2F28" w:rsidP="006F2F28">
      <w:pPr>
        <w:adjustRightInd w:val="0"/>
        <w:snapToGrid w:val="0"/>
        <w:spacing w:after="0" w:line="360" w:lineRule="auto"/>
        <w:jc w:val="both"/>
        <w:rPr>
          <w:rFonts w:ascii="Book Antiqua" w:hAnsi="Book Antiqua"/>
          <w:sz w:val="24"/>
          <w:szCs w:val="24"/>
          <w:lang w:val="en-GB"/>
        </w:rPr>
      </w:pPr>
      <w:r w:rsidRPr="00BF651A">
        <w:rPr>
          <w:rFonts w:ascii="Book Antiqua" w:hAnsi="Book Antiqua"/>
          <w:b/>
          <w:sz w:val="24"/>
          <w:szCs w:val="24"/>
          <w:lang w:val="en-GB"/>
        </w:rPr>
        <w:t>Author contributions:</w:t>
      </w:r>
      <w:r w:rsidR="000709BE" w:rsidRPr="00BF651A">
        <w:rPr>
          <w:rFonts w:ascii="Book Antiqua" w:hAnsi="Book Antiqua"/>
          <w:sz w:val="24"/>
          <w:szCs w:val="24"/>
          <w:lang w:val="en-GB"/>
        </w:rPr>
        <w:t xml:space="preserve"> </w:t>
      </w:r>
      <w:proofErr w:type="spellStart"/>
      <w:r w:rsidR="000709BE" w:rsidRPr="00BF651A">
        <w:rPr>
          <w:rFonts w:ascii="Book Antiqua" w:hAnsi="Book Antiqua"/>
          <w:sz w:val="24"/>
          <w:szCs w:val="24"/>
          <w:lang w:val="en-GB"/>
        </w:rPr>
        <w:t>Gericke</w:t>
      </w:r>
      <w:proofErr w:type="spellEnd"/>
      <w:r w:rsidR="000709BE" w:rsidRPr="00BF651A">
        <w:rPr>
          <w:rFonts w:ascii="Book Antiqua" w:hAnsi="Book Antiqua"/>
          <w:sz w:val="24"/>
          <w:szCs w:val="24"/>
          <w:lang w:val="en-GB"/>
        </w:rPr>
        <w:t xml:space="preserve"> M</w:t>
      </w:r>
      <w:r w:rsidR="00043FC1" w:rsidRPr="00BF651A">
        <w:rPr>
          <w:rFonts w:ascii="Book Antiqua" w:hAnsi="Book Antiqua"/>
          <w:sz w:val="24"/>
          <w:szCs w:val="24"/>
          <w:lang w:val="en-GB"/>
        </w:rPr>
        <w:t xml:space="preserve"> and </w:t>
      </w:r>
      <w:proofErr w:type="spellStart"/>
      <w:r w:rsidR="00043FC1" w:rsidRPr="00BF651A">
        <w:rPr>
          <w:rFonts w:ascii="Book Antiqua" w:hAnsi="Book Antiqua"/>
          <w:sz w:val="24"/>
          <w:szCs w:val="24"/>
          <w:lang w:val="en-GB"/>
        </w:rPr>
        <w:t>Faiss</w:t>
      </w:r>
      <w:proofErr w:type="spellEnd"/>
      <w:r w:rsidR="00043FC1" w:rsidRPr="00BF651A">
        <w:rPr>
          <w:rFonts w:ascii="Book Antiqua" w:hAnsi="Book Antiqua"/>
          <w:sz w:val="24"/>
          <w:szCs w:val="24"/>
          <w:lang w:val="en-GB"/>
        </w:rPr>
        <w:t xml:space="preserve"> S were involved in conceptualization, literature review, writing original draft, revising, editing and final approval; Mende M was involved in investigation, data curation and editing; </w:t>
      </w:r>
      <w:proofErr w:type="spellStart"/>
      <w:r w:rsidR="00043FC1" w:rsidRPr="00BF651A">
        <w:rPr>
          <w:rFonts w:ascii="Book Antiqua" w:hAnsi="Book Antiqua"/>
          <w:sz w:val="24"/>
          <w:szCs w:val="24"/>
          <w:lang w:val="en-GB"/>
        </w:rPr>
        <w:t>Schlichting</w:t>
      </w:r>
      <w:proofErr w:type="spellEnd"/>
      <w:r w:rsidR="00043FC1" w:rsidRPr="00BF651A">
        <w:rPr>
          <w:rFonts w:ascii="Book Antiqua" w:hAnsi="Book Antiqua"/>
          <w:sz w:val="24"/>
          <w:szCs w:val="24"/>
          <w:lang w:val="en-GB"/>
        </w:rPr>
        <w:t xml:space="preserve"> U and </w:t>
      </w:r>
      <w:proofErr w:type="spellStart"/>
      <w:r w:rsidR="00043FC1" w:rsidRPr="00BF651A">
        <w:rPr>
          <w:rFonts w:ascii="Book Antiqua" w:hAnsi="Book Antiqua"/>
          <w:sz w:val="24"/>
          <w:szCs w:val="24"/>
          <w:lang w:val="en-GB"/>
        </w:rPr>
        <w:t>Niedobitek</w:t>
      </w:r>
      <w:proofErr w:type="spellEnd"/>
      <w:r w:rsidR="00043FC1" w:rsidRPr="00BF651A">
        <w:rPr>
          <w:rFonts w:ascii="Book Antiqua" w:hAnsi="Book Antiqua"/>
          <w:sz w:val="24"/>
          <w:szCs w:val="24"/>
          <w:lang w:val="en-GB"/>
        </w:rPr>
        <w:t xml:space="preserve"> G were involved in investigation, visualisation and editing</w:t>
      </w:r>
      <w:r w:rsidR="004A15FE">
        <w:rPr>
          <w:rFonts w:ascii="Book Antiqua" w:hAnsi="Book Antiqua" w:hint="eastAsia"/>
          <w:sz w:val="24"/>
          <w:szCs w:val="24"/>
          <w:lang w:val="en-GB" w:eastAsia="zh-CN"/>
        </w:rPr>
        <w:t>;</w:t>
      </w:r>
      <w:r w:rsidR="004A15FE">
        <w:rPr>
          <w:rFonts w:ascii="Book Antiqua" w:hAnsi="Book Antiqua"/>
          <w:sz w:val="24"/>
          <w:szCs w:val="24"/>
          <w:lang w:val="en-GB" w:eastAsia="zh-CN"/>
        </w:rPr>
        <w:t xml:space="preserve"> </w:t>
      </w:r>
      <w:r w:rsidR="004A15FE" w:rsidRPr="00BF651A">
        <w:rPr>
          <w:rFonts w:ascii="Book Antiqua" w:hAnsi="Book Antiqua"/>
          <w:sz w:val="24"/>
          <w:szCs w:val="24"/>
          <w:lang w:val="en-GB"/>
        </w:rPr>
        <w:t>a</w:t>
      </w:r>
      <w:r w:rsidR="00043FC1" w:rsidRPr="00BF651A">
        <w:rPr>
          <w:rFonts w:ascii="Book Antiqua" w:hAnsi="Book Antiqua"/>
          <w:sz w:val="24"/>
          <w:szCs w:val="24"/>
          <w:lang w:val="en-GB"/>
        </w:rPr>
        <w:t>ll authors have read and approve the final manuscript.</w:t>
      </w:r>
    </w:p>
    <w:p w14:paraId="7049C74B" w14:textId="099F93BE" w:rsidR="006F2F28" w:rsidRPr="00BF651A" w:rsidRDefault="006F2F28" w:rsidP="006F2F28">
      <w:pPr>
        <w:adjustRightInd w:val="0"/>
        <w:snapToGrid w:val="0"/>
        <w:spacing w:after="0" w:line="360" w:lineRule="auto"/>
        <w:jc w:val="both"/>
        <w:rPr>
          <w:rFonts w:ascii="Book Antiqua" w:hAnsi="Book Antiqua"/>
          <w:sz w:val="24"/>
          <w:szCs w:val="24"/>
          <w:lang w:val="en-GB"/>
        </w:rPr>
      </w:pPr>
    </w:p>
    <w:p w14:paraId="49F388A3" w14:textId="08BEBCF0" w:rsidR="006F2F28" w:rsidRPr="00BF651A" w:rsidRDefault="006F2F28" w:rsidP="006F2F28">
      <w:pPr>
        <w:adjustRightInd w:val="0"/>
        <w:snapToGrid w:val="0"/>
        <w:spacing w:after="0" w:line="360" w:lineRule="auto"/>
        <w:jc w:val="both"/>
        <w:rPr>
          <w:rFonts w:ascii="Book Antiqua" w:hAnsi="Book Antiqua" w:cstheme="minorHAnsi"/>
          <w:bCs/>
          <w:sz w:val="24"/>
          <w:szCs w:val="24"/>
          <w:lang w:val="hu-HU"/>
        </w:rPr>
      </w:pPr>
      <w:r w:rsidRPr="00BF651A">
        <w:rPr>
          <w:rFonts w:ascii="Book Antiqua" w:hAnsi="Book Antiqua" w:cstheme="minorHAnsi"/>
          <w:b/>
          <w:sz w:val="24"/>
          <w:szCs w:val="24"/>
          <w:lang w:val="hu-HU"/>
        </w:rPr>
        <w:t xml:space="preserve">Corresponding author: Maximilian Gericke, MD, Staff Physician, </w:t>
      </w:r>
      <w:r w:rsidRPr="00BF651A">
        <w:rPr>
          <w:rFonts w:ascii="Book Antiqua" w:hAnsi="Book Antiqua" w:cstheme="minorHAnsi"/>
          <w:bCs/>
          <w:sz w:val="24"/>
          <w:szCs w:val="24"/>
          <w:lang w:val="hu-HU"/>
        </w:rPr>
        <w:t>Department of Gastroenterology, Sana Klinikum Lichtenberg, Fanningerstrasse 32, Berlin 13065, Germany. maximilian.gericke@sana-kl.de</w:t>
      </w:r>
    </w:p>
    <w:p w14:paraId="1862EA61" w14:textId="127CF75D" w:rsidR="006F2F28" w:rsidRPr="00BF651A" w:rsidRDefault="006F2F28" w:rsidP="006F2F28">
      <w:pPr>
        <w:adjustRightInd w:val="0"/>
        <w:snapToGrid w:val="0"/>
        <w:spacing w:after="0" w:line="360" w:lineRule="auto"/>
        <w:jc w:val="both"/>
        <w:rPr>
          <w:rFonts w:ascii="Book Antiqua" w:hAnsi="Book Antiqua"/>
          <w:sz w:val="24"/>
          <w:szCs w:val="24"/>
          <w:lang w:val="hu-HU"/>
        </w:rPr>
      </w:pPr>
    </w:p>
    <w:p w14:paraId="71593E8A" w14:textId="10D4286A" w:rsidR="006F2F28" w:rsidRPr="00BF651A" w:rsidRDefault="006F2F28" w:rsidP="006F2F28">
      <w:pPr>
        <w:adjustRightInd w:val="0"/>
        <w:snapToGrid w:val="0"/>
        <w:spacing w:after="0" w:line="360" w:lineRule="auto"/>
        <w:rPr>
          <w:rFonts w:ascii="Book Antiqua" w:hAnsi="Book Antiqua"/>
          <w:sz w:val="24"/>
          <w:szCs w:val="24"/>
        </w:rPr>
      </w:pPr>
      <w:bookmarkStart w:id="4" w:name="OLE_LINK75"/>
      <w:bookmarkStart w:id="5" w:name="OLE_LINK76"/>
      <w:bookmarkStart w:id="6" w:name="OLE_LINK269"/>
      <w:bookmarkStart w:id="7" w:name="OLE_LINK239"/>
      <w:r w:rsidRPr="00BF651A">
        <w:rPr>
          <w:rFonts w:ascii="Book Antiqua" w:hAnsi="Book Antiqua"/>
          <w:b/>
          <w:sz w:val="24"/>
          <w:szCs w:val="24"/>
        </w:rPr>
        <w:t xml:space="preserve">Received: </w:t>
      </w:r>
      <w:r w:rsidRPr="00BF651A">
        <w:rPr>
          <w:rFonts w:ascii="Book Antiqua" w:hAnsi="Book Antiqua"/>
          <w:sz w:val="24"/>
          <w:szCs w:val="24"/>
        </w:rPr>
        <w:t>March 3, 2020</w:t>
      </w:r>
    </w:p>
    <w:p w14:paraId="07C115B1" w14:textId="1F26D714" w:rsidR="006F2F28" w:rsidRPr="00BF651A" w:rsidRDefault="006F2F28" w:rsidP="006F2F28">
      <w:pPr>
        <w:adjustRightInd w:val="0"/>
        <w:snapToGrid w:val="0"/>
        <w:spacing w:after="0" w:line="360" w:lineRule="auto"/>
        <w:rPr>
          <w:rFonts w:ascii="Book Antiqua" w:hAnsi="Book Antiqua"/>
          <w:b/>
          <w:sz w:val="24"/>
          <w:szCs w:val="24"/>
        </w:rPr>
      </w:pPr>
      <w:r w:rsidRPr="00BF651A">
        <w:rPr>
          <w:rFonts w:ascii="Book Antiqua" w:hAnsi="Book Antiqua"/>
          <w:b/>
          <w:sz w:val="24"/>
          <w:szCs w:val="24"/>
        </w:rPr>
        <w:t xml:space="preserve">Revised: </w:t>
      </w:r>
      <w:r w:rsidRPr="00BF651A">
        <w:rPr>
          <w:rFonts w:ascii="Book Antiqua" w:hAnsi="Book Antiqua"/>
          <w:sz w:val="24"/>
          <w:szCs w:val="24"/>
        </w:rPr>
        <w:t>April 25, 2020</w:t>
      </w:r>
    </w:p>
    <w:p w14:paraId="1569EDF6" w14:textId="2DB6B1CD" w:rsidR="006F2F28" w:rsidRPr="00BF651A" w:rsidRDefault="006F2F28" w:rsidP="006F2F28">
      <w:pPr>
        <w:adjustRightInd w:val="0"/>
        <w:snapToGrid w:val="0"/>
        <w:spacing w:after="0" w:line="360" w:lineRule="auto"/>
        <w:rPr>
          <w:rFonts w:ascii="Book Antiqua" w:hAnsi="Book Antiqua"/>
          <w:color w:val="000000"/>
          <w:sz w:val="24"/>
          <w:szCs w:val="24"/>
        </w:rPr>
      </w:pPr>
      <w:r w:rsidRPr="00BF651A">
        <w:rPr>
          <w:rFonts w:ascii="Book Antiqua" w:hAnsi="Book Antiqua"/>
          <w:b/>
          <w:sz w:val="24"/>
          <w:szCs w:val="24"/>
        </w:rPr>
        <w:t>Accepted:</w:t>
      </w:r>
      <w:r w:rsidRPr="00BF651A">
        <w:rPr>
          <w:rFonts w:ascii="Book Antiqua" w:hAnsi="Book Antiqua"/>
          <w:sz w:val="24"/>
          <w:szCs w:val="24"/>
        </w:rPr>
        <w:t xml:space="preserve"> </w:t>
      </w:r>
      <w:r w:rsidR="0067183F">
        <w:rPr>
          <w:rFonts w:ascii="Book Antiqua" w:hAnsi="Book Antiqua"/>
          <w:sz w:val="24"/>
          <w:szCs w:val="24"/>
        </w:rPr>
        <w:t>May 16, 2020</w:t>
      </w:r>
    </w:p>
    <w:p w14:paraId="008C9EAB" w14:textId="06ADB5D6" w:rsidR="00100A39" w:rsidRPr="00BF651A" w:rsidRDefault="006F2F28" w:rsidP="00100A39">
      <w:pPr>
        <w:adjustRightInd w:val="0"/>
        <w:snapToGrid w:val="0"/>
        <w:spacing w:after="0" w:line="360" w:lineRule="auto"/>
        <w:rPr>
          <w:rFonts w:ascii="Book Antiqua" w:hAnsi="Book Antiqua"/>
          <w:color w:val="000000"/>
          <w:sz w:val="24"/>
          <w:szCs w:val="24"/>
        </w:rPr>
      </w:pPr>
      <w:r w:rsidRPr="00BF651A">
        <w:rPr>
          <w:rFonts w:ascii="Book Antiqua" w:hAnsi="Book Antiqua"/>
          <w:b/>
          <w:sz w:val="24"/>
          <w:szCs w:val="24"/>
        </w:rPr>
        <w:lastRenderedPageBreak/>
        <w:t>Published online:</w:t>
      </w:r>
      <w:bookmarkEnd w:id="4"/>
      <w:bookmarkEnd w:id="5"/>
      <w:bookmarkEnd w:id="6"/>
      <w:bookmarkEnd w:id="7"/>
      <w:r w:rsidR="00100A39" w:rsidRPr="00100A39">
        <w:rPr>
          <w:rFonts w:ascii="Book Antiqua" w:hAnsi="Book Antiqua"/>
          <w:sz w:val="24"/>
          <w:szCs w:val="24"/>
        </w:rPr>
        <w:t xml:space="preserve"> </w:t>
      </w:r>
      <w:r w:rsidR="00100A39">
        <w:rPr>
          <w:rFonts w:ascii="Book Antiqua" w:hAnsi="Book Antiqua" w:hint="eastAsia"/>
          <w:sz w:val="24"/>
          <w:szCs w:val="24"/>
          <w:lang w:eastAsia="zh-CN"/>
        </w:rPr>
        <w:t>June</w:t>
      </w:r>
      <w:r w:rsidR="00100A39">
        <w:rPr>
          <w:rFonts w:ascii="Book Antiqua" w:hAnsi="Book Antiqua"/>
          <w:sz w:val="24"/>
          <w:szCs w:val="24"/>
        </w:rPr>
        <w:t xml:space="preserve"> 16, 2020</w:t>
      </w:r>
    </w:p>
    <w:p w14:paraId="5F2A5977" w14:textId="1BDAB4DC" w:rsidR="006F2F28" w:rsidRPr="00BF651A" w:rsidRDefault="006F2F28" w:rsidP="006F2F28">
      <w:pPr>
        <w:adjustRightInd w:val="0"/>
        <w:snapToGrid w:val="0"/>
        <w:spacing w:after="0" w:line="360" w:lineRule="auto"/>
        <w:jc w:val="both"/>
        <w:rPr>
          <w:rFonts w:ascii="Book Antiqua" w:hAnsi="Book Antiqua"/>
          <w:sz w:val="24"/>
          <w:szCs w:val="24"/>
          <w:lang w:val="hu-HU"/>
        </w:rPr>
      </w:pPr>
    </w:p>
    <w:p w14:paraId="52BE6D62" w14:textId="4DBFEDA3" w:rsidR="006F2F28" w:rsidRPr="00BF651A" w:rsidRDefault="006F2F28">
      <w:pPr>
        <w:rPr>
          <w:rFonts w:ascii="Book Antiqua" w:hAnsi="Book Antiqua"/>
          <w:sz w:val="24"/>
          <w:szCs w:val="24"/>
          <w:lang w:val="hu-HU"/>
        </w:rPr>
      </w:pPr>
      <w:r w:rsidRPr="00BF651A">
        <w:rPr>
          <w:rFonts w:ascii="Book Antiqua" w:hAnsi="Book Antiqua"/>
          <w:sz w:val="24"/>
          <w:szCs w:val="24"/>
          <w:lang w:val="hu-HU"/>
        </w:rPr>
        <w:br w:type="page"/>
      </w:r>
    </w:p>
    <w:p w14:paraId="1FFCE169" w14:textId="055CA77A" w:rsidR="003C58DC" w:rsidRPr="00BF651A" w:rsidRDefault="00CB56B9" w:rsidP="006F2F28">
      <w:pPr>
        <w:adjustRightInd w:val="0"/>
        <w:snapToGrid w:val="0"/>
        <w:spacing w:after="0" w:line="360" w:lineRule="auto"/>
        <w:jc w:val="both"/>
        <w:rPr>
          <w:rFonts w:ascii="Book Antiqua" w:hAnsi="Book Antiqua" w:cstheme="minorHAnsi"/>
          <w:sz w:val="24"/>
          <w:szCs w:val="24"/>
          <w:lang w:val="en-GB"/>
        </w:rPr>
      </w:pPr>
      <w:r w:rsidRPr="00BF651A">
        <w:rPr>
          <w:rFonts w:ascii="Book Antiqua" w:hAnsi="Book Antiqua" w:cstheme="minorHAnsi"/>
          <w:b/>
          <w:sz w:val="24"/>
          <w:szCs w:val="24"/>
          <w:lang w:val="en-US"/>
        </w:rPr>
        <w:lastRenderedPageBreak/>
        <w:t>Abstract</w:t>
      </w:r>
    </w:p>
    <w:p w14:paraId="43603217" w14:textId="3F69AE95" w:rsidR="003C58DC" w:rsidRPr="00BF651A" w:rsidRDefault="00CB56B9" w:rsidP="006F2F28">
      <w:pPr>
        <w:adjustRightInd w:val="0"/>
        <w:snapToGrid w:val="0"/>
        <w:spacing w:after="0" w:line="360" w:lineRule="auto"/>
        <w:jc w:val="both"/>
        <w:rPr>
          <w:rFonts w:ascii="Book Antiqua" w:hAnsi="Book Antiqua" w:cstheme="minorHAnsi"/>
          <w:sz w:val="24"/>
          <w:szCs w:val="24"/>
          <w:lang w:val="en-GB"/>
        </w:rPr>
      </w:pPr>
      <w:r w:rsidRPr="00BF651A">
        <w:rPr>
          <w:rFonts w:ascii="Book Antiqua" w:hAnsi="Book Antiqua" w:cstheme="minorHAnsi"/>
          <w:sz w:val="24"/>
          <w:szCs w:val="24"/>
          <w:lang w:val="en-US"/>
        </w:rPr>
        <w:t>BACKGROUND</w:t>
      </w:r>
    </w:p>
    <w:p w14:paraId="5C6E77FE" w14:textId="0E73E61F" w:rsidR="003C58DC" w:rsidRPr="00BF651A" w:rsidRDefault="003C58DC" w:rsidP="006F2F28">
      <w:pPr>
        <w:adjustRightInd w:val="0"/>
        <w:snapToGrid w:val="0"/>
        <w:spacing w:after="0" w:line="360" w:lineRule="auto"/>
        <w:jc w:val="both"/>
        <w:rPr>
          <w:rFonts w:ascii="Book Antiqua" w:hAnsi="Book Antiqua" w:cstheme="minorHAnsi"/>
          <w:sz w:val="24"/>
          <w:szCs w:val="24"/>
          <w:lang w:val="en-GB"/>
        </w:rPr>
      </w:pPr>
      <w:r w:rsidRPr="00BF651A">
        <w:rPr>
          <w:rFonts w:ascii="Book Antiqua" w:hAnsi="Book Antiqua" w:cstheme="minorHAnsi"/>
          <w:sz w:val="24"/>
          <w:szCs w:val="24"/>
          <w:lang w:val="en-GB"/>
        </w:rPr>
        <w:t xml:space="preserve">Endoscopic full-thickness resection of adenomas or </w:t>
      </w:r>
      <w:proofErr w:type="spellStart"/>
      <w:r w:rsidRPr="00BF651A">
        <w:rPr>
          <w:rFonts w:ascii="Book Antiqua" w:hAnsi="Book Antiqua" w:cstheme="minorHAnsi"/>
          <w:sz w:val="24"/>
          <w:szCs w:val="24"/>
          <w:lang w:val="en-GB"/>
        </w:rPr>
        <w:t>subepithelial</w:t>
      </w:r>
      <w:proofErr w:type="spellEnd"/>
      <w:r w:rsidRPr="00BF651A">
        <w:rPr>
          <w:rFonts w:ascii="Book Antiqua" w:hAnsi="Book Antiqua" w:cstheme="minorHAnsi"/>
          <w:sz w:val="24"/>
          <w:szCs w:val="24"/>
          <w:lang w:val="en-GB"/>
        </w:rPr>
        <w:t xml:space="preserve"> </w:t>
      </w:r>
      <w:proofErr w:type="spellStart"/>
      <w:r w:rsidRPr="00BF651A">
        <w:rPr>
          <w:rFonts w:ascii="Book Antiqua" w:hAnsi="Book Antiqua" w:cstheme="minorHAnsi"/>
          <w:sz w:val="24"/>
          <w:szCs w:val="24"/>
          <w:lang w:val="en-GB"/>
        </w:rPr>
        <w:t>tumors</w:t>
      </w:r>
      <w:proofErr w:type="spellEnd"/>
      <w:r w:rsidRPr="00BF651A">
        <w:rPr>
          <w:rFonts w:ascii="Book Antiqua" w:hAnsi="Book Antiqua" w:cstheme="minorHAnsi"/>
          <w:sz w:val="24"/>
          <w:szCs w:val="24"/>
          <w:lang w:val="en-GB"/>
        </w:rPr>
        <w:t xml:space="preserve"> is a novel and promising endoscopic technique. There have been several recent studies of </w:t>
      </w:r>
      <w:bookmarkStart w:id="8" w:name="_Hlk40275918"/>
      <w:r w:rsidRPr="00BF651A">
        <w:rPr>
          <w:rFonts w:ascii="Book Antiqua" w:hAnsi="Book Antiqua" w:cstheme="minorHAnsi"/>
          <w:sz w:val="24"/>
          <w:szCs w:val="24"/>
          <w:lang w:val="en-GB"/>
        </w:rPr>
        <w:t>full-thickness resection device</w:t>
      </w:r>
      <w:bookmarkEnd w:id="8"/>
      <w:r w:rsidRPr="00BF651A">
        <w:rPr>
          <w:rFonts w:ascii="Book Antiqua" w:hAnsi="Book Antiqua" w:cstheme="minorHAnsi"/>
          <w:sz w:val="24"/>
          <w:szCs w:val="24"/>
          <w:lang w:val="en-GB"/>
        </w:rPr>
        <w:t xml:space="preserve"> (FTRD) use in the colon, but data regarding its use and efficacy in the duodenum </w:t>
      </w:r>
      <w:r w:rsidRPr="00BF651A">
        <w:rPr>
          <w:rFonts w:ascii="Book Antiqua" w:eastAsia="Calibri" w:hAnsi="Book Antiqua" w:cs="Calibri"/>
          <w:sz w:val="24"/>
          <w:szCs w:val="24"/>
          <w:lang w:val="en-GB"/>
        </w:rPr>
        <w:t>are</w:t>
      </w:r>
      <w:r w:rsidRPr="00BF651A">
        <w:rPr>
          <w:rFonts w:ascii="Book Antiqua" w:hAnsi="Book Antiqua" w:cstheme="minorHAnsi"/>
          <w:sz w:val="24"/>
          <w:szCs w:val="24"/>
          <w:lang w:val="en-GB"/>
        </w:rPr>
        <w:t xml:space="preserve"> still limited.</w:t>
      </w:r>
    </w:p>
    <w:p w14:paraId="0F4FE850" w14:textId="77777777" w:rsidR="00D36271" w:rsidRPr="00BF651A" w:rsidRDefault="00D36271" w:rsidP="006F2F28">
      <w:pPr>
        <w:adjustRightInd w:val="0"/>
        <w:snapToGrid w:val="0"/>
        <w:spacing w:after="0" w:line="360" w:lineRule="auto"/>
        <w:jc w:val="both"/>
        <w:rPr>
          <w:rFonts w:ascii="Book Antiqua" w:hAnsi="Book Antiqua" w:cstheme="minorHAnsi"/>
          <w:sz w:val="24"/>
          <w:szCs w:val="24"/>
          <w:lang w:val="en-GB"/>
        </w:rPr>
      </w:pPr>
    </w:p>
    <w:p w14:paraId="14FE2ABC" w14:textId="7395D0B9" w:rsidR="003C58DC" w:rsidRPr="00BF651A" w:rsidRDefault="00D36271" w:rsidP="006F2F28">
      <w:pPr>
        <w:adjustRightInd w:val="0"/>
        <w:snapToGrid w:val="0"/>
        <w:spacing w:after="0" w:line="360" w:lineRule="auto"/>
        <w:jc w:val="both"/>
        <w:rPr>
          <w:rFonts w:ascii="Book Antiqua" w:hAnsi="Book Antiqua" w:cstheme="minorHAnsi"/>
          <w:sz w:val="24"/>
          <w:szCs w:val="24"/>
          <w:lang w:val="en-GB"/>
        </w:rPr>
      </w:pPr>
      <w:r w:rsidRPr="00BF651A">
        <w:rPr>
          <w:rFonts w:ascii="Book Antiqua" w:hAnsi="Book Antiqua" w:cstheme="minorHAnsi"/>
          <w:sz w:val="24"/>
          <w:szCs w:val="24"/>
          <w:lang w:val="en-US"/>
        </w:rPr>
        <w:t>CASE SUMMARY</w:t>
      </w:r>
    </w:p>
    <w:p w14:paraId="75BA3181" w14:textId="557542E4" w:rsidR="003C58DC" w:rsidRPr="00BF651A" w:rsidRDefault="003C58DC" w:rsidP="006F2F28">
      <w:pPr>
        <w:adjustRightInd w:val="0"/>
        <w:snapToGrid w:val="0"/>
        <w:spacing w:after="0" w:line="360" w:lineRule="auto"/>
        <w:jc w:val="both"/>
        <w:rPr>
          <w:rFonts w:ascii="Book Antiqua" w:hAnsi="Book Antiqua" w:cstheme="minorHAnsi"/>
          <w:sz w:val="24"/>
          <w:szCs w:val="24"/>
          <w:lang w:val="en-GB"/>
        </w:rPr>
      </w:pPr>
      <w:r w:rsidRPr="00BF651A">
        <w:rPr>
          <w:rFonts w:ascii="Book Antiqua" w:hAnsi="Book Antiqua" w:cstheme="minorHAnsi"/>
          <w:sz w:val="24"/>
          <w:szCs w:val="24"/>
          <w:lang w:val="en-GB"/>
        </w:rPr>
        <w:t>A 64-year-old female underwent resection of a recurrent adenoma of 7 mm</w:t>
      </w:r>
      <w:r w:rsidRPr="00BF651A">
        <w:rPr>
          <w:rFonts w:ascii="Book Antiqua" w:eastAsia="Calibri" w:hAnsi="Book Antiqua" w:cs="Calibri"/>
          <w:sz w:val="24"/>
          <w:szCs w:val="24"/>
          <w:lang w:val="en-GB"/>
        </w:rPr>
        <w:t xml:space="preserve"> in</w:t>
      </w:r>
      <w:r w:rsidRPr="00BF651A">
        <w:rPr>
          <w:rFonts w:ascii="Book Antiqua" w:hAnsi="Book Antiqua" w:cstheme="minorHAnsi"/>
          <w:sz w:val="24"/>
          <w:szCs w:val="24"/>
          <w:lang w:val="en-GB"/>
        </w:rPr>
        <w:t xml:space="preserve"> size in the duodenum after FTRD use for an adenoma eight months </w:t>
      </w:r>
      <w:r w:rsidRPr="00BF651A">
        <w:rPr>
          <w:rFonts w:ascii="Book Antiqua" w:eastAsia="Calibri" w:hAnsi="Book Antiqua" w:cs="Calibri"/>
          <w:sz w:val="24"/>
          <w:szCs w:val="24"/>
          <w:lang w:val="en-GB"/>
        </w:rPr>
        <w:t>prior</w:t>
      </w:r>
      <w:r w:rsidRPr="00BF651A">
        <w:rPr>
          <w:rFonts w:ascii="Book Antiqua" w:hAnsi="Book Antiqua" w:cstheme="minorHAnsi"/>
          <w:sz w:val="24"/>
          <w:szCs w:val="24"/>
          <w:lang w:val="en-GB"/>
        </w:rPr>
        <w:t>. The biopsies revealed a low-grade adenoma. The adenoma was removed using the gastroduodenal FTRD</w:t>
      </w:r>
      <w:r w:rsidRPr="00BF651A">
        <w:rPr>
          <w:rFonts w:ascii="Book Antiqua" w:eastAsia="Calibri" w:hAnsi="Book Antiqua" w:cs="Calibri"/>
          <w:sz w:val="24"/>
          <w:szCs w:val="24"/>
          <w:lang w:val="en-GB"/>
        </w:rPr>
        <w:t>,</w:t>
      </w:r>
      <w:r w:rsidRPr="00BF651A">
        <w:rPr>
          <w:rFonts w:ascii="Book Antiqua" w:hAnsi="Book Antiqua" w:cstheme="minorHAnsi"/>
          <w:sz w:val="24"/>
          <w:szCs w:val="24"/>
          <w:lang w:val="en-GB"/>
        </w:rPr>
        <w:t xml:space="preserve"> and the pathology results revealed clear margins. Except </w:t>
      </w:r>
      <w:r w:rsidRPr="00BF651A">
        <w:rPr>
          <w:rFonts w:ascii="Book Antiqua" w:eastAsia="Calibri" w:hAnsi="Book Antiqua" w:cs="Calibri"/>
          <w:sz w:val="24"/>
          <w:szCs w:val="24"/>
          <w:lang w:val="en-GB"/>
        </w:rPr>
        <w:t>for</w:t>
      </w:r>
      <w:r w:rsidRPr="00BF651A">
        <w:rPr>
          <w:rFonts w:ascii="Book Antiqua" w:hAnsi="Book Antiqua" w:cstheme="minorHAnsi"/>
          <w:sz w:val="24"/>
          <w:szCs w:val="24"/>
          <w:lang w:val="en-GB"/>
        </w:rPr>
        <w:t xml:space="preserve"> minor bleeding that was treated by </w:t>
      </w:r>
      <w:r w:rsidRPr="00BF651A">
        <w:rPr>
          <w:rFonts w:ascii="Book Antiqua" w:eastAsia="Calibri" w:hAnsi="Book Antiqua" w:cs="Calibri"/>
          <w:sz w:val="24"/>
          <w:szCs w:val="24"/>
          <w:lang w:val="en-GB"/>
        </w:rPr>
        <w:t>argon plasma coagulation,</w:t>
      </w:r>
      <w:r w:rsidRPr="00BF651A">
        <w:rPr>
          <w:rFonts w:ascii="Book Antiqua" w:hAnsi="Book Antiqua" w:cstheme="minorHAnsi"/>
          <w:sz w:val="24"/>
          <w:szCs w:val="24"/>
          <w:lang w:val="en-GB"/>
        </w:rPr>
        <w:t xml:space="preserve"> no further complications occurred.</w:t>
      </w:r>
    </w:p>
    <w:p w14:paraId="0E93FE12" w14:textId="77777777" w:rsidR="00D36271" w:rsidRPr="00BF651A" w:rsidRDefault="00D36271" w:rsidP="006F2F28">
      <w:pPr>
        <w:adjustRightInd w:val="0"/>
        <w:snapToGrid w:val="0"/>
        <w:spacing w:after="0" w:line="360" w:lineRule="auto"/>
        <w:jc w:val="both"/>
        <w:rPr>
          <w:rFonts w:ascii="Book Antiqua" w:hAnsi="Book Antiqua" w:cstheme="minorHAnsi"/>
          <w:sz w:val="24"/>
          <w:szCs w:val="24"/>
          <w:lang w:val="en-GB"/>
        </w:rPr>
      </w:pPr>
    </w:p>
    <w:p w14:paraId="030A1F72" w14:textId="10774A5B" w:rsidR="003C58DC" w:rsidRPr="00BF651A" w:rsidRDefault="00D36271" w:rsidP="006F2F28">
      <w:pPr>
        <w:adjustRightInd w:val="0"/>
        <w:snapToGrid w:val="0"/>
        <w:spacing w:after="0" w:line="360" w:lineRule="auto"/>
        <w:jc w:val="both"/>
        <w:rPr>
          <w:rFonts w:ascii="Book Antiqua" w:hAnsi="Book Antiqua" w:cstheme="minorHAnsi"/>
          <w:sz w:val="24"/>
          <w:szCs w:val="24"/>
          <w:lang w:val="en-GB"/>
        </w:rPr>
      </w:pPr>
      <w:r w:rsidRPr="00BF651A">
        <w:rPr>
          <w:rFonts w:ascii="Book Antiqua" w:hAnsi="Book Antiqua" w:cstheme="minorHAnsi"/>
          <w:sz w:val="24"/>
          <w:szCs w:val="24"/>
          <w:lang w:val="en-US"/>
        </w:rPr>
        <w:t>CONCLUSION</w:t>
      </w:r>
    </w:p>
    <w:p w14:paraId="36651C60" w14:textId="66ACF64D" w:rsidR="003C58DC" w:rsidRPr="00BF651A" w:rsidRDefault="003C58DC" w:rsidP="006F2F28">
      <w:pPr>
        <w:adjustRightInd w:val="0"/>
        <w:snapToGrid w:val="0"/>
        <w:spacing w:after="0" w:line="360" w:lineRule="auto"/>
        <w:jc w:val="both"/>
        <w:rPr>
          <w:rFonts w:ascii="Book Antiqua" w:hAnsi="Book Antiqua" w:cstheme="minorHAnsi"/>
          <w:sz w:val="24"/>
          <w:szCs w:val="24"/>
          <w:lang w:val="en-GB"/>
        </w:rPr>
      </w:pPr>
      <w:r w:rsidRPr="00BF651A">
        <w:rPr>
          <w:rFonts w:ascii="Book Antiqua" w:hAnsi="Book Antiqua" w:cstheme="minorHAnsi"/>
          <w:sz w:val="24"/>
          <w:szCs w:val="24"/>
          <w:lang w:val="en-GB"/>
        </w:rPr>
        <w:t xml:space="preserve">Repeat use of the FTRD appears to be a safe and efficacious approach for </w:t>
      </w:r>
      <w:r w:rsidRPr="00BF651A">
        <w:rPr>
          <w:rFonts w:ascii="Book Antiqua" w:eastAsia="Calibri" w:hAnsi="Book Antiqua" w:cs="Calibri"/>
          <w:sz w:val="24"/>
          <w:szCs w:val="24"/>
          <w:lang w:val="en-GB"/>
        </w:rPr>
        <w:t xml:space="preserve">the </w:t>
      </w:r>
      <w:r w:rsidRPr="00BF651A">
        <w:rPr>
          <w:rFonts w:ascii="Book Antiqua" w:hAnsi="Book Antiqua" w:cstheme="minorHAnsi"/>
          <w:sz w:val="24"/>
          <w:szCs w:val="24"/>
          <w:lang w:val="en-GB"/>
        </w:rPr>
        <w:t xml:space="preserve">treatment of recurrent duodenal lesions. Further prospective studies are needed to investigate the long-term safety and utility of repeat FTRD use after </w:t>
      </w:r>
      <w:r w:rsidR="00D36271" w:rsidRPr="00BF651A">
        <w:rPr>
          <w:rFonts w:ascii="Book Antiqua" w:hAnsi="Book Antiqua" w:cstheme="minorHAnsi"/>
          <w:sz w:val="24"/>
          <w:szCs w:val="24"/>
          <w:lang w:val="en-GB"/>
        </w:rPr>
        <w:t>Endoscopic full-thickness resection</w:t>
      </w:r>
      <w:r w:rsidRPr="00BF651A">
        <w:rPr>
          <w:rFonts w:ascii="Book Antiqua" w:hAnsi="Book Antiqua" w:cstheme="minorHAnsi"/>
          <w:sz w:val="24"/>
          <w:szCs w:val="24"/>
          <w:lang w:val="en-GB"/>
        </w:rPr>
        <w:t>.</w:t>
      </w:r>
    </w:p>
    <w:p w14:paraId="5FFE5F0D" w14:textId="020B5A87" w:rsidR="003C58DC" w:rsidRPr="00BF651A" w:rsidRDefault="003C58DC" w:rsidP="006F2F28">
      <w:pPr>
        <w:adjustRightInd w:val="0"/>
        <w:snapToGrid w:val="0"/>
        <w:spacing w:after="0" w:line="360" w:lineRule="auto"/>
        <w:jc w:val="both"/>
        <w:rPr>
          <w:rFonts w:ascii="Book Antiqua" w:hAnsi="Book Antiqua"/>
          <w:sz w:val="24"/>
          <w:szCs w:val="24"/>
          <w:lang w:val="en-GB"/>
        </w:rPr>
      </w:pPr>
    </w:p>
    <w:p w14:paraId="089CA1DF" w14:textId="6508862A" w:rsidR="006F2F28" w:rsidRPr="00BF651A" w:rsidRDefault="00D36271" w:rsidP="006F2F28">
      <w:pPr>
        <w:adjustRightInd w:val="0"/>
        <w:snapToGrid w:val="0"/>
        <w:spacing w:after="0" w:line="360" w:lineRule="auto"/>
        <w:jc w:val="both"/>
        <w:rPr>
          <w:rFonts w:ascii="Book Antiqua" w:hAnsi="Book Antiqua"/>
          <w:sz w:val="24"/>
          <w:szCs w:val="24"/>
          <w:lang w:val="en-GB"/>
        </w:rPr>
      </w:pPr>
      <w:r w:rsidRPr="00BF651A">
        <w:rPr>
          <w:rFonts w:ascii="Book Antiqua" w:hAnsi="Book Antiqua" w:cstheme="minorHAnsi"/>
          <w:b/>
          <w:sz w:val="24"/>
          <w:szCs w:val="24"/>
          <w:lang w:val="en-US"/>
        </w:rPr>
        <w:t>Key</w:t>
      </w:r>
      <w:r w:rsidRPr="00BF651A">
        <w:rPr>
          <w:rFonts w:ascii="Book Antiqua" w:hAnsi="Book Antiqua" w:cstheme="minorHAnsi"/>
          <w:b/>
          <w:sz w:val="24"/>
          <w:szCs w:val="24"/>
          <w:lang w:val="en-US" w:eastAsia="zh-CN"/>
        </w:rPr>
        <w:t xml:space="preserve"> </w:t>
      </w:r>
      <w:r w:rsidRPr="00BF651A">
        <w:rPr>
          <w:rFonts w:ascii="Book Antiqua" w:hAnsi="Book Antiqua" w:cstheme="minorHAnsi"/>
          <w:b/>
          <w:sz w:val="24"/>
          <w:szCs w:val="24"/>
          <w:lang w:val="en-US"/>
        </w:rPr>
        <w:t>words:</w:t>
      </w:r>
      <w:r w:rsidR="006F2F28" w:rsidRPr="00BF651A">
        <w:rPr>
          <w:rFonts w:ascii="Book Antiqua" w:hAnsi="Book Antiqua"/>
          <w:b/>
          <w:bCs/>
          <w:sz w:val="24"/>
          <w:szCs w:val="24"/>
          <w:lang w:val="en-GB"/>
        </w:rPr>
        <w:t xml:space="preserve"> </w:t>
      </w:r>
      <w:r w:rsidRPr="00BF651A">
        <w:rPr>
          <w:rFonts w:ascii="Book Antiqua" w:hAnsi="Book Antiqua"/>
          <w:sz w:val="24"/>
          <w:szCs w:val="24"/>
          <w:lang w:val="en-GB"/>
        </w:rPr>
        <w:t>E</w:t>
      </w:r>
      <w:r w:rsidR="006F2F28" w:rsidRPr="00BF651A">
        <w:rPr>
          <w:rFonts w:ascii="Book Antiqua" w:hAnsi="Book Antiqua"/>
          <w:sz w:val="24"/>
          <w:szCs w:val="24"/>
          <w:lang w:val="en-GB"/>
        </w:rPr>
        <w:t xml:space="preserve">ndoscopic full-thickness resection; </w:t>
      </w:r>
      <w:bookmarkStart w:id="9" w:name="OLE_LINK708"/>
      <w:r w:rsidRPr="00BF651A">
        <w:rPr>
          <w:rFonts w:ascii="Book Antiqua" w:hAnsi="Book Antiqua"/>
          <w:sz w:val="24"/>
          <w:szCs w:val="24"/>
          <w:lang w:val="en-GB"/>
        </w:rPr>
        <w:t>F</w:t>
      </w:r>
      <w:r w:rsidR="006F2F28" w:rsidRPr="00BF651A">
        <w:rPr>
          <w:rFonts w:ascii="Book Antiqua" w:hAnsi="Book Antiqua"/>
          <w:sz w:val="24"/>
          <w:szCs w:val="24"/>
          <w:lang w:val="en-GB"/>
        </w:rPr>
        <w:t>ull-thickness resection device</w:t>
      </w:r>
      <w:bookmarkEnd w:id="9"/>
      <w:r w:rsidR="006F2F28" w:rsidRPr="00BF651A">
        <w:rPr>
          <w:rFonts w:ascii="Book Antiqua" w:hAnsi="Book Antiqua"/>
          <w:sz w:val="24"/>
          <w:szCs w:val="24"/>
          <w:lang w:val="en-GB"/>
        </w:rPr>
        <w:t xml:space="preserve">; </w:t>
      </w:r>
      <w:r w:rsidR="003C464A" w:rsidRPr="00BF651A">
        <w:rPr>
          <w:rFonts w:ascii="Book Antiqua" w:hAnsi="Book Antiqua"/>
          <w:sz w:val="24"/>
          <w:szCs w:val="24"/>
          <w:lang w:val="en-GB"/>
        </w:rPr>
        <w:t>D</w:t>
      </w:r>
      <w:r w:rsidR="006F2F28" w:rsidRPr="00BF651A">
        <w:rPr>
          <w:rFonts w:ascii="Book Antiqua" w:hAnsi="Book Antiqua"/>
          <w:sz w:val="24"/>
          <w:szCs w:val="24"/>
          <w:lang w:val="en-GB"/>
        </w:rPr>
        <w:t xml:space="preserve">uodenum; </w:t>
      </w:r>
      <w:r w:rsidRPr="00BF651A">
        <w:rPr>
          <w:rFonts w:ascii="Book Antiqua" w:hAnsi="Book Antiqua"/>
          <w:sz w:val="24"/>
          <w:szCs w:val="24"/>
          <w:lang w:val="en-GB"/>
        </w:rPr>
        <w:t>D</w:t>
      </w:r>
      <w:r w:rsidR="006F2F28" w:rsidRPr="00BF651A">
        <w:rPr>
          <w:rFonts w:ascii="Book Antiqua" w:hAnsi="Book Antiqua"/>
          <w:sz w:val="24"/>
          <w:szCs w:val="24"/>
          <w:lang w:val="en-GB"/>
        </w:rPr>
        <w:t>uodenal adenoma;</w:t>
      </w:r>
      <w:bookmarkStart w:id="10" w:name="OLE_LINK710"/>
      <w:bookmarkStart w:id="11" w:name="OLE_LINK711"/>
      <w:r w:rsidR="006F2F28" w:rsidRPr="00BF651A">
        <w:rPr>
          <w:rFonts w:ascii="Book Antiqua" w:hAnsi="Book Antiqua"/>
          <w:sz w:val="24"/>
          <w:szCs w:val="24"/>
          <w:lang w:val="en-GB"/>
        </w:rPr>
        <w:t xml:space="preserve"> </w:t>
      </w:r>
      <w:r w:rsidRPr="00BF651A">
        <w:rPr>
          <w:rFonts w:ascii="Book Antiqua" w:hAnsi="Book Antiqua"/>
          <w:sz w:val="24"/>
          <w:szCs w:val="24"/>
          <w:lang w:val="en-GB"/>
        </w:rPr>
        <w:t>E</w:t>
      </w:r>
      <w:r w:rsidR="006F2F28" w:rsidRPr="00BF651A">
        <w:rPr>
          <w:rFonts w:ascii="Book Antiqua" w:hAnsi="Book Antiqua"/>
          <w:sz w:val="24"/>
          <w:szCs w:val="24"/>
          <w:lang w:val="en-GB"/>
        </w:rPr>
        <w:t>ndoscopy</w:t>
      </w:r>
      <w:bookmarkEnd w:id="10"/>
      <w:bookmarkEnd w:id="11"/>
      <w:r w:rsidRPr="00BF651A">
        <w:rPr>
          <w:rFonts w:ascii="Book Antiqua" w:hAnsi="Book Antiqua"/>
          <w:sz w:val="24"/>
          <w:szCs w:val="24"/>
          <w:lang w:val="en-GB"/>
        </w:rPr>
        <w:t>; Case report</w:t>
      </w:r>
    </w:p>
    <w:p w14:paraId="2A2200BF" w14:textId="758375B3" w:rsidR="006F2F28" w:rsidRPr="00BF651A" w:rsidRDefault="006F2F28" w:rsidP="006F2F28">
      <w:pPr>
        <w:adjustRightInd w:val="0"/>
        <w:snapToGrid w:val="0"/>
        <w:spacing w:after="0" w:line="360" w:lineRule="auto"/>
        <w:jc w:val="both"/>
        <w:rPr>
          <w:rFonts w:ascii="Book Antiqua" w:hAnsi="Book Antiqua"/>
          <w:sz w:val="24"/>
          <w:szCs w:val="24"/>
          <w:lang w:val="en-GB"/>
        </w:rPr>
      </w:pPr>
    </w:p>
    <w:p w14:paraId="5DECFA27" w14:textId="069B3B55" w:rsidR="00E343F1" w:rsidRDefault="00866A82" w:rsidP="003C464A">
      <w:pPr>
        <w:adjustRightInd w:val="0"/>
        <w:snapToGrid w:val="0"/>
        <w:spacing w:after="0" w:line="360" w:lineRule="auto"/>
        <w:jc w:val="both"/>
        <w:rPr>
          <w:rFonts w:ascii="Book Antiqua" w:hAnsi="Book Antiqua" w:hint="eastAsia"/>
          <w:sz w:val="24"/>
          <w:szCs w:val="24"/>
          <w:lang w:eastAsia="zh-CN"/>
        </w:rPr>
      </w:pPr>
      <w:bookmarkStart w:id="12" w:name="OLE_LINK714"/>
      <w:r w:rsidRPr="00BF651A">
        <w:rPr>
          <w:rFonts w:ascii="Book Antiqua" w:hAnsi="Book Antiqua"/>
          <w:sz w:val="24"/>
          <w:szCs w:val="24"/>
        </w:rPr>
        <w:t>Gericke M, Mende M, Schlichting U, Niedobitek G, Faiss S.</w:t>
      </w:r>
      <w:r w:rsidRPr="00BF651A">
        <w:rPr>
          <w:rFonts w:ascii="Book Antiqua" w:hAnsi="Book Antiqua"/>
          <w:b/>
          <w:bCs/>
          <w:sz w:val="24"/>
          <w:szCs w:val="24"/>
          <w:lang w:val="en-GB"/>
        </w:rPr>
        <w:t xml:space="preserve"> </w:t>
      </w:r>
      <w:r w:rsidRPr="00BF651A">
        <w:rPr>
          <w:rFonts w:ascii="Book Antiqua" w:hAnsi="Book Antiqua"/>
          <w:sz w:val="24"/>
          <w:szCs w:val="24"/>
          <w:lang w:val="en-GB"/>
        </w:rPr>
        <w:t>Repeat full-thickness resection device use for recurrent duodenal adenoma: A case report</w:t>
      </w:r>
      <w:r w:rsidRPr="00BF651A">
        <w:rPr>
          <w:rFonts w:ascii="Book Antiqua" w:hAnsi="Book Antiqua"/>
          <w:sz w:val="24"/>
          <w:szCs w:val="24"/>
          <w:lang w:eastAsia="zh-CN"/>
        </w:rPr>
        <w:t xml:space="preserve">. </w:t>
      </w:r>
      <w:r w:rsidRPr="00BF651A">
        <w:rPr>
          <w:rFonts w:ascii="Book Antiqua" w:hAnsi="Book Antiqua"/>
          <w:i/>
          <w:iCs/>
          <w:sz w:val="24"/>
          <w:szCs w:val="24"/>
        </w:rPr>
        <w:t xml:space="preserve">World J Gastrointest Endosc </w:t>
      </w:r>
      <w:bookmarkEnd w:id="12"/>
      <w:r w:rsidR="00100A39" w:rsidRPr="00100A39">
        <w:rPr>
          <w:rFonts w:ascii="Book Antiqua" w:hAnsi="Book Antiqua"/>
          <w:sz w:val="24"/>
          <w:szCs w:val="24"/>
        </w:rPr>
        <w:t>20</w:t>
      </w:r>
      <w:r w:rsidR="00100A39">
        <w:rPr>
          <w:rFonts w:ascii="Book Antiqua" w:hAnsi="Book Antiqua" w:hint="eastAsia"/>
          <w:sz w:val="24"/>
          <w:szCs w:val="24"/>
          <w:lang w:eastAsia="zh-CN"/>
        </w:rPr>
        <w:t>20</w:t>
      </w:r>
      <w:r w:rsidR="00100A39" w:rsidRPr="00100A39">
        <w:rPr>
          <w:rFonts w:ascii="Book Antiqua" w:hAnsi="Book Antiqua"/>
          <w:sz w:val="24"/>
          <w:szCs w:val="24"/>
        </w:rPr>
        <w:t>; 1</w:t>
      </w:r>
      <w:r w:rsidR="00100A39">
        <w:rPr>
          <w:rFonts w:ascii="Book Antiqua" w:hAnsi="Book Antiqua" w:hint="eastAsia"/>
          <w:sz w:val="24"/>
          <w:szCs w:val="24"/>
          <w:lang w:eastAsia="zh-CN"/>
        </w:rPr>
        <w:t>2</w:t>
      </w:r>
      <w:r w:rsidR="00100A39" w:rsidRPr="00100A39">
        <w:rPr>
          <w:rFonts w:ascii="Book Antiqua" w:hAnsi="Book Antiqua"/>
          <w:sz w:val="24"/>
          <w:szCs w:val="24"/>
        </w:rPr>
        <w:t>(</w:t>
      </w:r>
      <w:r w:rsidR="00100A39">
        <w:rPr>
          <w:rFonts w:ascii="Book Antiqua" w:hAnsi="Book Antiqua" w:hint="eastAsia"/>
          <w:sz w:val="24"/>
          <w:szCs w:val="24"/>
          <w:lang w:eastAsia="zh-CN"/>
        </w:rPr>
        <w:t>6</w:t>
      </w:r>
      <w:r w:rsidR="00100A39" w:rsidRPr="00100A39">
        <w:rPr>
          <w:rFonts w:ascii="Book Antiqua" w:hAnsi="Book Antiqua"/>
          <w:sz w:val="24"/>
          <w:szCs w:val="24"/>
        </w:rPr>
        <w:t xml:space="preserve">): </w:t>
      </w:r>
      <w:r w:rsidR="00E343F1">
        <w:rPr>
          <w:rFonts w:ascii="Book Antiqua" w:hAnsi="Book Antiqua"/>
          <w:sz w:val="24"/>
          <w:szCs w:val="24"/>
        </w:rPr>
        <w:t>193</w:t>
      </w:r>
      <w:r w:rsidR="00100A39" w:rsidRPr="00100A39">
        <w:rPr>
          <w:rFonts w:ascii="Book Antiqua" w:hAnsi="Book Antiqua"/>
          <w:sz w:val="24"/>
          <w:szCs w:val="24"/>
        </w:rPr>
        <w:t>-</w:t>
      </w:r>
      <w:r w:rsidR="00E343F1">
        <w:rPr>
          <w:rFonts w:ascii="Book Antiqua" w:hAnsi="Book Antiqua"/>
          <w:sz w:val="24"/>
          <w:szCs w:val="24"/>
        </w:rPr>
        <w:t>197</w:t>
      </w:r>
    </w:p>
    <w:p w14:paraId="0A69BAE7" w14:textId="6C8DE28D" w:rsidR="00E343F1" w:rsidRDefault="00100A39" w:rsidP="003C464A">
      <w:pPr>
        <w:adjustRightInd w:val="0"/>
        <w:snapToGrid w:val="0"/>
        <w:spacing w:after="0" w:line="360" w:lineRule="auto"/>
        <w:jc w:val="both"/>
        <w:rPr>
          <w:rFonts w:ascii="Book Antiqua" w:hAnsi="Book Antiqua" w:hint="eastAsia"/>
          <w:sz w:val="24"/>
          <w:szCs w:val="24"/>
          <w:lang w:eastAsia="zh-CN"/>
        </w:rPr>
      </w:pPr>
      <w:r w:rsidRPr="00100A39">
        <w:rPr>
          <w:rFonts w:ascii="Book Antiqua" w:hAnsi="Book Antiqua"/>
          <w:sz w:val="24"/>
          <w:szCs w:val="24"/>
        </w:rPr>
        <w:t xml:space="preserve">URL: </w:t>
      </w:r>
      <w:r w:rsidR="00E343F1" w:rsidRPr="00E343F1">
        <w:rPr>
          <w:rFonts w:ascii="Book Antiqua" w:hAnsi="Book Antiqua"/>
          <w:sz w:val="24"/>
          <w:szCs w:val="24"/>
        </w:rPr>
        <w:t>https://www.wjgnet.com/1948-5190/full/v1</w:t>
      </w:r>
      <w:r w:rsidR="00E343F1" w:rsidRPr="00E343F1">
        <w:rPr>
          <w:rFonts w:ascii="Book Antiqua" w:hAnsi="Book Antiqua" w:hint="eastAsia"/>
          <w:sz w:val="24"/>
          <w:szCs w:val="24"/>
          <w:lang w:eastAsia="zh-CN"/>
        </w:rPr>
        <w:t>2</w:t>
      </w:r>
      <w:r w:rsidR="00E343F1" w:rsidRPr="00E343F1">
        <w:rPr>
          <w:rFonts w:ascii="Book Antiqua" w:hAnsi="Book Antiqua"/>
          <w:sz w:val="24"/>
          <w:szCs w:val="24"/>
        </w:rPr>
        <w:t>/i</w:t>
      </w:r>
      <w:r w:rsidR="00E343F1" w:rsidRPr="00E343F1">
        <w:rPr>
          <w:rFonts w:ascii="Book Antiqua" w:hAnsi="Book Antiqua" w:hint="eastAsia"/>
          <w:sz w:val="24"/>
          <w:szCs w:val="24"/>
          <w:lang w:eastAsia="zh-CN"/>
        </w:rPr>
        <w:t>6</w:t>
      </w:r>
      <w:r w:rsidR="00E343F1" w:rsidRPr="00E343F1">
        <w:rPr>
          <w:rFonts w:ascii="Book Antiqua" w:hAnsi="Book Antiqua"/>
          <w:sz w:val="24"/>
          <w:szCs w:val="24"/>
        </w:rPr>
        <w:t>/</w:t>
      </w:r>
      <w:r w:rsidR="00E343F1">
        <w:rPr>
          <w:rFonts w:ascii="Book Antiqua" w:hAnsi="Book Antiqua"/>
          <w:sz w:val="24"/>
          <w:szCs w:val="24"/>
        </w:rPr>
        <w:t>193</w:t>
      </w:r>
      <w:r w:rsidR="00E343F1" w:rsidRPr="00E343F1">
        <w:rPr>
          <w:rFonts w:ascii="Book Antiqua" w:hAnsi="Book Antiqua"/>
          <w:sz w:val="24"/>
          <w:szCs w:val="24"/>
        </w:rPr>
        <w:t>.htm</w:t>
      </w:r>
    </w:p>
    <w:p w14:paraId="4F475DD2" w14:textId="3623BCA4" w:rsidR="006F2F28" w:rsidRPr="00BF651A" w:rsidRDefault="00100A39" w:rsidP="003C464A">
      <w:pPr>
        <w:adjustRightInd w:val="0"/>
        <w:snapToGrid w:val="0"/>
        <w:spacing w:after="0" w:line="360" w:lineRule="auto"/>
        <w:jc w:val="both"/>
        <w:rPr>
          <w:rFonts w:ascii="Book Antiqua" w:hAnsi="Book Antiqua"/>
          <w:sz w:val="24"/>
          <w:szCs w:val="24"/>
          <w:lang w:eastAsia="zh-CN"/>
        </w:rPr>
      </w:pPr>
      <w:r w:rsidRPr="00100A39">
        <w:rPr>
          <w:rFonts w:ascii="Book Antiqua" w:hAnsi="Book Antiqua"/>
          <w:sz w:val="24"/>
          <w:szCs w:val="24"/>
        </w:rPr>
        <w:t>DOI: https://dx.doi.org/10.4253/wjge.v1</w:t>
      </w:r>
      <w:r>
        <w:rPr>
          <w:rFonts w:ascii="Book Antiqua" w:hAnsi="Book Antiqua" w:hint="eastAsia"/>
          <w:sz w:val="24"/>
          <w:szCs w:val="24"/>
          <w:lang w:eastAsia="zh-CN"/>
        </w:rPr>
        <w:t>2</w:t>
      </w:r>
      <w:r w:rsidRPr="00100A39">
        <w:rPr>
          <w:rFonts w:ascii="Book Antiqua" w:hAnsi="Book Antiqua"/>
          <w:sz w:val="24"/>
          <w:szCs w:val="24"/>
        </w:rPr>
        <w:t>.i</w:t>
      </w:r>
      <w:r>
        <w:rPr>
          <w:rFonts w:ascii="Book Antiqua" w:hAnsi="Book Antiqua" w:hint="eastAsia"/>
          <w:sz w:val="24"/>
          <w:szCs w:val="24"/>
          <w:lang w:eastAsia="zh-CN"/>
        </w:rPr>
        <w:t>6</w:t>
      </w:r>
      <w:r w:rsidRPr="00100A39">
        <w:rPr>
          <w:rFonts w:ascii="Book Antiqua" w:hAnsi="Book Antiqua"/>
          <w:sz w:val="24"/>
          <w:szCs w:val="24"/>
        </w:rPr>
        <w:t>.</w:t>
      </w:r>
      <w:r w:rsidR="00E343F1">
        <w:rPr>
          <w:rFonts w:ascii="Book Antiqua" w:hAnsi="Book Antiqua"/>
          <w:sz w:val="24"/>
          <w:szCs w:val="24"/>
        </w:rPr>
        <w:t>193</w:t>
      </w:r>
      <w:bookmarkStart w:id="13" w:name="_GoBack"/>
      <w:bookmarkEnd w:id="13"/>
    </w:p>
    <w:p w14:paraId="587F4F53" w14:textId="77777777" w:rsidR="006F2F28" w:rsidRPr="00BF651A" w:rsidRDefault="006F2F28" w:rsidP="006F2F28">
      <w:pPr>
        <w:adjustRightInd w:val="0"/>
        <w:snapToGrid w:val="0"/>
        <w:spacing w:after="0" w:line="360" w:lineRule="auto"/>
        <w:jc w:val="both"/>
        <w:rPr>
          <w:rFonts w:ascii="Book Antiqua" w:hAnsi="Book Antiqua"/>
          <w:sz w:val="24"/>
          <w:szCs w:val="24"/>
          <w:lang w:val="en-GB"/>
        </w:rPr>
      </w:pPr>
    </w:p>
    <w:p w14:paraId="54AA7CF9" w14:textId="1F3D81DA" w:rsidR="00E944B3" w:rsidRPr="00BF651A" w:rsidRDefault="005D3D65" w:rsidP="006F2F28">
      <w:pPr>
        <w:adjustRightInd w:val="0"/>
        <w:snapToGrid w:val="0"/>
        <w:spacing w:after="0" w:line="360" w:lineRule="auto"/>
        <w:jc w:val="both"/>
        <w:rPr>
          <w:rFonts w:ascii="Book Antiqua" w:hAnsi="Book Antiqua" w:cstheme="minorHAnsi"/>
          <w:sz w:val="24"/>
          <w:szCs w:val="24"/>
          <w:lang w:val="en-GB"/>
        </w:rPr>
      </w:pPr>
      <w:r w:rsidRPr="00BF651A">
        <w:rPr>
          <w:rFonts w:ascii="Book Antiqua" w:hAnsi="Book Antiqua"/>
          <w:b/>
          <w:sz w:val="24"/>
          <w:szCs w:val="24"/>
          <w:lang w:val="en-US"/>
        </w:rPr>
        <w:lastRenderedPageBreak/>
        <w:t>Core tip</w:t>
      </w:r>
      <w:r w:rsidRPr="00BF651A">
        <w:rPr>
          <w:rFonts w:ascii="Book Antiqua" w:hAnsi="Book Antiqua"/>
          <w:b/>
          <w:sz w:val="24"/>
          <w:szCs w:val="24"/>
          <w:lang w:val="en-US" w:eastAsia="zh-CN"/>
        </w:rPr>
        <w:t>:</w:t>
      </w:r>
      <w:r w:rsidR="00533CC3" w:rsidRPr="00BF651A">
        <w:rPr>
          <w:rFonts w:ascii="Book Antiqua" w:hAnsi="Book Antiqua"/>
          <w:sz w:val="24"/>
          <w:szCs w:val="24"/>
          <w:lang w:val="en-GB"/>
        </w:rPr>
        <w:t xml:space="preserve"> </w:t>
      </w:r>
      <w:bookmarkStart w:id="14" w:name="OLE_LINK712"/>
      <w:bookmarkStart w:id="15" w:name="OLE_LINK713"/>
      <w:r w:rsidR="00533CC3" w:rsidRPr="00BF651A">
        <w:rPr>
          <w:rFonts w:ascii="Book Antiqua" w:hAnsi="Book Antiqua" w:cstheme="minorHAnsi"/>
          <w:sz w:val="24"/>
          <w:szCs w:val="24"/>
          <w:lang w:val="en-GB"/>
        </w:rPr>
        <w:t xml:space="preserve">Endoscopic full-thickness resection using the </w:t>
      </w:r>
      <w:r w:rsidRPr="00BF651A">
        <w:rPr>
          <w:rFonts w:ascii="Book Antiqua" w:hAnsi="Book Antiqua" w:cstheme="minorHAnsi"/>
          <w:sz w:val="24"/>
          <w:szCs w:val="24"/>
          <w:lang w:val="en-GB"/>
        </w:rPr>
        <w:t>full-thickness resection device (FTRD)</w:t>
      </w:r>
      <w:r w:rsidR="00533CC3" w:rsidRPr="00BF651A">
        <w:rPr>
          <w:rFonts w:ascii="Book Antiqua" w:hAnsi="Book Antiqua" w:cstheme="minorHAnsi"/>
          <w:sz w:val="24"/>
          <w:szCs w:val="24"/>
          <w:lang w:val="en-GB"/>
        </w:rPr>
        <w:t xml:space="preserve"> is a promising technique for resection of adenomas</w:t>
      </w:r>
      <w:r w:rsidR="00D83D39" w:rsidRPr="00BF651A">
        <w:rPr>
          <w:rFonts w:ascii="Book Antiqua" w:hAnsi="Book Antiqua" w:cstheme="minorHAnsi"/>
          <w:sz w:val="24"/>
          <w:szCs w:val="24"/>
          <w:lang w:val="en-GB"/>
        </w:rPr>
        <w:t xml:space="preserve"> but has not been extensively investigated in duodenal adenomas</w:t>
      </w:r>
      <w:r w:rsidR="00533CC3" w:rsidRPr="00BF651A">
        <w:rPr>
          <w:rFonts w:ascii="Book Antiqua" w:hAnsi="Book Antiqua" w:cstheme="minorHAnsi"/>
          <w:sz w:val="24"/>
          <w:szCs w:val="24"/>
          <w:lang w:val="en-GB"/>
        </w:rPr>
        <w:t xml:space="preserve">. We present a case of a recurrent duodenal adenoma </w:t>
      </w:r>
      <w:r w:rsidR="00D83D39" w:rsidRPr="00BF651A">
        <w:rPr>
          <w:rFonts w:ascii="Book Antiqua" w:hAnsi="Book Antiqua" w:cstheme="minorHAnsi"/>
          <w:sz w:val="24"/>
          <w:szCs w:val="24"/>
          <w:lang w:val="en-GB"/>
        </w:rPr>
        <w:t xml:space="preserve">after previous full-thickness resection with successful use of repeat FTRD. </w:t>
      </w:r>
      <w:bookmarkEnd w:id="14"/>
      <w:bookmarkEnd w:id="15"/>
    </w:p>
    <w:p w14:paraId="15AB4677" w14:textId="77777777" w:rsidR="00E944B3" w:rsidRPr="00BF651A" w:rsidRDefault="00E944B3">
      <w:pPr>
        <w:rPr>
          <w:rFonts w:ascii="Book Antiqua" w:hAnsi="Book Antiqua" w:cstheme="minorHAnsi"/>
          <w:sz w:val="24"/>
          <w:szCs w:val="24"/>
          <w:lang w:val="en-GB"/>
        </w:rPr>
      </w:pPr>
      <w:r w:rsidRPr="00BF651A">
        <w:rPr>
          <w:rFonts w:ascii="Book Antiqua" w:hAnsi="Book Antiqua" w:cstheme="minorHAnsi"/>
          <w:sz w:val="24"/>
          <w:szCs w:val="24"/>
          <w:lang w:val="en-GB"/>
        </w:rPr>
        <w:br w:type="page"/>
      </w:r>
    </w:p>
    <w:p w14:paraId="3C914DD7" w14:textId="5C1B5F41" w:rsidR="003C58DC" w:rsidRPr="00BF651A" w:rsidRDefault="00E944B3" w:rsidP="006F2F28">
      <w:pPr>
        <w:adjustRightInd w:val="0"/>
        <w:snapToGrid w:val="0"/>
        <w:spacing w:after="0" w:line="360" w:lineRule="auto"/>
        <w:jc w:val="both"/>
        <w:rPr>
          <w:rFonts w:ascii="Book Antiqua" w:hAnsi="Book Antiqua"/>
          <w:sz w:val="24"/>
          <w:szCs w:val="24"/>
          <w:lang w:val="en-GB"/>
        </w:rPr>
      </w:pPr>
      <w:r w:rsidRPr="00BF651A">
        <w:rPr>
          <w:rFonts w:ascii="Book Antiqua" w:hAnsi="Book Antiqua" w:cstheme="minorHAnsi"/>
          <w:b/>
          <w:sz w:val="24"/>
          <w:szCs w:val="24"/>
          <w:u w:val="single"/>
          <w:lang w:val="en-GB"/>
        </w:rPr>
        <w:lastRenderedPageBreak/>
        <w:t>INTRODUCTION</w:t>
      </w:r>
    </w:p>
    <w:p w14:paraId="2D63FBF6" w14:textId="2479C5F1" w:rsidR="003C58DC" w:rsidRPr="00BF651A" w:rsidRDefault="003C58DC" w:rsidP="006F2F28">
      <w:pPr>
        <w:adjustRightInd w:val="0"/>
        <w:snapToGrid w:val="0"/>
        <w:spacing w:after="0" w:line="360" w:lineRule="auto"/>
        <w:jc w:val="both"/>
        <w:rPr>
          <w:rFonts w:ascii="Book Antiqua" w:hAnsi="Book Antiqua"/>
          <w:sz w:val="24"/>
          <w:szCs w:val="24"/>
          <w:lang w:val="en-GB"/>
        </w:rPr>
      </w:pPr>
      <w:r w:rsidRPr="00BF651A">
        <w:rPr>
          <w:rFonts w:ascii="Book Antiqua" w:hAnsi="Book Antiqua"/>
          <w:sz w:val="24"/>
          <w:szCs w:val="24"/>
          <w:lang w:val="en-GB"/>
        </w:rPr>
        <w:t xml:space="preserve">Adenomas in the duodenum can develop spontaneously or are associated hereditary syndromes. </w:t>
      </w:r>
      <w:r w:rsidRPr="00BF651A">
        <w:rPr>
          <w:rFonts w:ascii="Book Antiqua" w:eastAsia="Calibri" w:hAnsi="Book Antiqua" w:cs="Times New Roman"/>
          <w:sz w:val="24"/>
          <w:szCs w:val="24"/>
          <w:lang w:val="en-GB"/>
        </w:rPr>
        <w:t>Approximately</w:t>
      </w:r>
      <w:r w:rsidRPr="00BF651A">
        <w:rPr>
          <w:rFonts w:ascii="Book Antiqua" w:hAnsi="Book Antiqua"/>
          <w:sz w:val="24"/>
          <w:szCs w:val="24"/>
          <w:lang w:val="en-GB"/>
        </w:rPr>
        <w:t xml:space="preserve"> 5% of adenomas in the duodenum transform into carcinomas</w:t>
      </w:r>
      <w:r w:rsidRPr="00BF651A">
        <w:rPr>
          <w:rFonts w:ascii="Book Antiqua" w:eastAsia="Calibri" w:hAnsi="Book Antiqua" w:cs="Times New Roman"/>
          <w:sz w:val="24"/>
          <w:szCs w:val="24"/>
          <w:lang w:val="en-GB"/>
        </w:rPr>
        <w:t>;</w:t>
      </w:r>
      <w:r w:rsidRPr="00BF651A">
        <w:rPr>
          <w:rFonts w:ascii="Book Antiqua" w:hAnsi="Book Antiqua"/>
          <w:sz w:val="24"/>
          <w:szCs w:val="24"/>
          <w:lang w:val="en-GB"/>
        </w:rPr>
        <w:t xml:space="preserve"> therefore</w:t>
      </w:r>
      <w:r w:rsidRPr="00BF651A">
        <w:rPr>
          <w:rFonts w:ascii="Book Antiqua" w:eastAsia="Calibri" w:hAnsi="Book Antiqua" w:cs="Times New Roman"/>
          <w:sz w:val="24"/>
          <w:szCs w:val="24"/>
          <w:lang w:val="en-GB"/>
        </w:rPr>
        <w:t>,</w:t>
      </w:r>
      <w:r w:rsidRPr="00BF651A">
        <w:rPr>
          <w:rFonts w:ascii="Book Antiqua" w:hAnsi="Book Antiqua"/>
          <w:sz w:val="24"/>
          <w:szCs w:val="24"/>
          <w:lang w:val="en-GB"/>
        </w:rPr>
        <w:t xml:space="preserve"> resection should be </w:t>
      </w:r>
      <w:proofErr w:type="gramStart"/>
      <w:r w:rsidRPr="00BF651A">
        <w:rPr>
          <w:rFonts w:ascii="Book Antiqua" w:hAnsi="Book Antiqua"/>
          <w:sz w:val="24"/>
          <w:szCs w:val="24"/>
          <w:lang w:val="en-GB"/>
        </w:rPr>
        <w:t>performed</w:t>
      </w:r>
      <w:r w:rsidRPr="00BF651A">
        <w:rPr>
          <w:rFonts w:ascii="Book Antiqua" w:hAnsi="Book Antiqua"/>
          <w:sz w:val="24"/>
          <w:szCs w:val="24"/>
          <w:vertAlign w:val="superscript"/>
          <w:lang w:val="en-GB"/>
        </w:rPr>
        <w:t>[</w:t>
      </w:r>
      <w:proofErr w:type="gramEnd"/>
      <w:r w:rsidRPr="00BF651A">
        <w:rPr>
          <w:rFonts w:ascii="Book Antiqua" w:hAnsi="Book Antiqua"/>
          <w:sz w:val="24"/>
          <w:szCs w:val="24"/>
          <w:vertAlign w:val="superscript"/>
          <w:lang w:val="en-GB"/>
        </w:rPr>
        <w:t>1]</w:t>
      </w:r>
      <w:r w:rsidRPr="00BF651A">
        <w:rPr>
          <w:rFonts w:ascii="Book Antiqua" w:hAnsi="Book Antiqua"/>
          <w:sz w:val="24"/>
          <w:szCs w:val="24"/>
          <w:lang w:val="en-GB"/>
        </w:rPr>
        <w:t xml:space="preserve">. Compared to endoscopic resection, a surgical approach has disadvantages owing to its higher </w:t>
      </w:r>
      <w:proofErr w:type="gramStart"/>
      <w:r w:rsidRPr="00BF651A">
        <w:rPr>
          <w:rFonts w:ascii="Book Antiqua" w:hAnsi="Book Antiqua"/>
          <w:sz w:val="24"/>
          <w:szCs w:val="24"/>
          <w:lang w:val="en-GB"/>
        </w:rPr>
        <w:t>morbidity</w:t>
      </w:r>
      <w:r w:rsidRPr="00BF651A">
        <w:rPr>
          <w:rFonts w:ascii="Book Antiqua" w:hAnsi="Book Antiqua"/>
          <w:noProof/>
          <w:sz w:val="24"/>
          <w:szCs w:val="24"/>
          <w:vertAlign w:val="superscript"/>
          <w:lang w:val="en-GB"/>
        </w:rPr>
        <w:t>[</w:t>
      </w:r>
      <w:proofErr w:type="gramEnd"/>
      <w:r w:rsidRPr="00BF651A">
        <w:rPr>
          <w:rFonts w:ascii="Book Antiqua" w:hAnsi="Book Antiqua"/>
          <w:noProof/>
          <w:sz w:val="24"/>
          <w:szCs w:val="24"/>
          <w:vertAlign w:val="superscript"/>
          <w:lang w:val="en-GB"/>
        </w:rPr>
        <w:t>2]</w:t>
      </w:r>
      <w:r w:rsidRPr="00BF651A">
        <w:rPr>
          <w:rFonts w:ascii="Book Antiqua" w:hAnsi="Book Antiqua"/>
          <w:sz w:val="24"/>
          <w:szCs w:val="24"/>
          <w:lang w:val="en-GB"/>
        </w:rPr>
        <w:t>. However</w:t>
      </w:r>
      <w:r w:rsidRPr="00BF651A">
        <w:rPr>
          <w:rFonts w:ascii="Book Antiqua" w:eastAsia="Calibri" w:hAnsi="Book Antiqua" w:cs="Times New Roman"/>
          <w:sz w:val="24"/>
          <w:szCs w:val="24"/>
          <w:lang w:val="en-GB"/>
        </w:rPr>
        <w:t>,</w:t>
      </w:r>
      <w:r w:rsidRPr="00BF651A">
        <w:rPr>
          <w:rFonts w:ascii="Book Antiqua" w:hAnsi="Book Antiqua"/>
          <w:sz w:val="24"/>
          <w:szCs w:val="24"/>
          <w:lang w:val="en-GB"/>
        </w:rPr>
        <w:t xml:space="preserve"> endoscopic resection harbours a significant risk of complications such as perforation or </w:t>
      </w:r>
      <w:proofErr w:type="gramStart"/>
      <w:r w:rsidRPr="00BF651A">
        <w:rPr>
          <w:rFonts w:ascii="Book Antiqua" w:hAnsi="Book Antiqua"/>
          <w:sz w:val="24"/>
          <w:szCs w:val="24"/>
          <w:lang w:val="en-GB"/>
        </w:rPr>
        <w:t>bleeding</w:t>
      </w:r>
      <w:r w:rsidRPr="00BF651A">
        <w:rPr>
          <w:rFonts w:ascii="Book Antiqua" w:hAnsi="Book Antiqua"/>
          <w:noProof/>
          <w:sz w:val="24"/>
          <w:szCs w:val="24"/>
          <w:vertAlign w:val="superscript"/>
          <w:lang w:val="en-GB"/>
        </w:rPr>
        <w:t>[</w:t>
      </w:r>
      <w:proofErr w:type="gramEnd"/>
      <w:r w:rsidRPr="00BF651A">
        <w:rPr>
          <w:rFonts w:ascii="Book Antiqua" w:hAnsi="Book Antiqua"/>
          <w:noProof/>
          <w:sz w:val="24"/>
          <w:szCs w:val="24"/>
          <w:vertAlign w:val="superscript"/>
          <w:lang w:val="en-GB"/>
        </w:rPr>
        <w:t>3-7]</w:t>
      </w:r>
      <w:r w:rsidRPr="00BF651A">
        <w:rPr>
          <w:rFonts w:ascii="Book Antiqua" w:hAnsi="Book Antiqua"/>
          <w:sz w:val="24"/>
          <w:szCs w:val="24"/>
          <w:lang w:val="en-GB"/>
        </w:rPr>
        <w:t>.</w:t>
      </w:r>
      <w:r w:rsidR="00601E81" w:rsidRPr="00BF651A">
        <w:rPr>
          <w:rFonts w:ascii="Book Antiqua" w:hAnsi="Book Antiqua"/>
          <w:sz w:val="24"/>
          <w:szCs w:val="24"/>
          <w:lang w:val="en-GB"/>
        </w:rPr>
        <w:t xml:space="preserve"> </w:t>
      </w:r>
      <w:r w:rsidR="00D36271" w:rsidRPr="00BF651A">
        <w:rPr>
          <w:rFonts w:ascii="Book Antiqua" w:hAnsi="Book Antiqua" w:cstheme="minorHAnsi"/>
          <w:sz w:val="24"/>
          <w:szCs w:val="24"/>
          <w:lang w:val="en-GB"/>
        </w:rPr>
        <w:t>Endoscopic full-thickness resection (EFTR)</w:t>
      </w:r>
      <w:r w:rsidRPr="00BF651A">
        <w:rPr>
          <w:rFonts w:ascii="Book Antiqua" w:hAnsi="Book Antiqua"/>
          <w:sz w:val="24"/>
          <w:szCs w:val="24"/>
          <w:lang w:val="en-GB"/>
        </w:rPr>
        <w:t xml:space="preserve"> using the </w:t>
      </w:r>
      <w:r w:rsidR="00E944B3" w:rsidRPr="00BF651A">
        <w:rPr>
          <w:rFonts w:ascii="Book Antiqua" w:hAnsi="Book Antiqua" w:cstheme="minorHAnsi"/>
          <w:sz w:val="24"/>
          <w:szCs w:val="24"/>
          <w:lang w:val="en-GB"/>
        </w:rPr>
        <w:t>full-thickness resection device (FTRD)</w:t>
      </w:r>
      <w:r w:rsidRPr="00BF651A">
        <w:rPr>
          <w:rFonts w:ascii="Book Antiqua" w:hAnsi="Book Antiqua"/>
          <w:sz w:val="24"/>
          <w:szCs w:val="24"/>
          <w:lang w:val="en-GB"/>
        </w:rPr>
        <w:t xml:space="preserve"> </w:t>
      </w:r>
      <w:r w:rsidR="00272396" w:rsidRPr="00BF651A">
        <w:rPr>
          <w:rFonts w:ascii="Book Antiqua" w:hAnsi="Book Antiqua"/>
          <w:sz w:val="24"/>
          <w:szCs w:val="24"/>
          <w:lang w:val="en-GB"/>
        </w:rPr>
        <w:t>(</w:t>
      </w:r>
      <w:proofErr w:type="spellStart"/>
      <w:r w:rsidRPr="00BF651A">
        <w:rPr>
          <w:rFonts w:ascii="Book Antiqua" w:hAnsi="Book Antiqua"/>
          <w:sz w:val="24"/>
          <w:szCs w:val="24"/>
          <w:lang w:val="en-GB"/>
        </w:rPr>
        <w:t>Ovesco</w:t>
      </w:r>
      <w:proofErr w:type="spellEnd"/>
      <w:r w:rsidRPr="00BF651A">
        <w:rPr>
          <w:rFonts w:ascii="Book Antiqua" w:hAnsi="Book Antiqua"/>
          <w:sz w:val="24"/>
          <w:szCs w:val="24"/>
          <w:lang w:val="en-GB"/>
        </w:rPr>
        <w:t xml:space="preserve"> Endoscopy AG, </w:t>
      </w:r>
      <w:proofErr w:type="spellStart"/>
      <w:r w:rsidRPr="00BF651A">
        <w:rPr>
          <w:rFonts w:ascii="Book Antiqua" w:hAnsi="Book Antiqua"/>
          <w:sz w:val="24"/>
          <w:szCs w:val="24"/>
          <w:lang w:val="en-GB"/>
        </w:rPr>
        <w:t>Tübingen</w:t>
      </w:r>
      <w:proofErr w:type="spellEnd"/>
      <w:r w:rsidRPr="00BF651A">
        <w:rPr>
          <w:rFonts w:ascii="Book Antiqua" w:hAnsi="Book Antiqua"/>
          <w:sz w:val="24"/>
          <w:szCs w:val="24"/>
          <w:lang w:val="en-GB"/>
        </w:rPr>
        <w:t xml:space="preserve">, Germany) has shown safety and efficacy in colorectal </w:t>
      </w:r>
      <w:proofErr w:type="gramStart"/>
      <w:r w:rsidRPr="00BF651A">
        <w:rPr>
          <w:rFonts w:ascii="Book Antiqua" w:hAnsi="Book Antiqua"/>
          <w:sz w:val="24"/>
          <w:szCs w:val="24"/>
          <w:lang w:val="en-GB"/>
        </w:rPr>
        <w:t>lesions</w:t>
      </w:r>
      <w:r w:rsidRPr="00BF651A">
        <w:rPr>
          <w:rFonts w:ascii="Book Antiqua" w:hAnsi="Book Antiqua"/>
          <w:noProof/>
          <w:sz w:val="24"/>
          <w:szCs w:val="24"/>
          <w:vertAlign w:val="superscript"/>
          <w:lang w:val="en-GB"/>
        </w:rPr>
        <w:t>[</w:t>
      </w:r>
      <w:proofErr w:type="gramEnd"/>
      <w:r w:rsidRPr="00BF651A">
        <w:rPr>
          <w:rFonts w:ascii="Book Antiqua" w:hAnsi="Book Antiqua"/>
          <w:noProof/>
          <w:sz w:val="24"/>
          <w:szCs w:val="24"/>
          <w:vertAlign w:val="superscript"/>
          <w:lang w:val="en-GB"/>
        </w:rPr>
        <w:t>8-10]</w:t>
      </w:r>
      <w:r w:rsidRPr="00BF651A">
        <w:rPr>
          <w:rFonts w:ascii="Book Antiqua" w:hAnsi="Book Antiqua"/>
          <w:sz w:val="24"/>
          <w:szCs w:val="24"/>
          <w:lang w:val="en-GB"/>
        </w:rPr>
        <w:t>.</w:t>
      </w:r>
      <w:r w:rsidRPr="00BF651A">
        <w:rPr>
          <w:rFonts w:ascii="Book Antiqua" w:eastAsia="Calibri" w:hAnsi="Book Antiqua" w:cs="Times New Roman"/>
          <w:sz w:val="24"/>
          <w:szCs w:val="24"/>
          <w:lang w:val="en-GB"/>
        </w:rPr>
        <w:t xml:space="preserve"> The technical</w:t>
      </w:r>
      <w:r w:rsidRPr="00BF651A">
        <w:rPr>
          <w:rFonts w:ascii="Book Antiqua" w:hAnsi="Book Antiqua"/>
          <w:sz w:val="24"/>
          <w:szCs w:val="24"/>
          <w:lang w:val="en-GB"/>
        </w:rPr>
        <w:t xml:space="preserve"> success and safety of EFTR in the duodenum have been shown in previous </w:t>
      </w:r>
      <w:proofErr w:type="gramStart"/>
      <w:r w:rsidRPr="00BF651A">
        <w:rPr>
          <w:rFonts w:ascii="Book Antiqua" w:hAnsi="Book Antiqua"/>
          <w:sz w:val="24"/>
          <w:szCs w:val="24"/>
          <w:lang w:val="en-GB"/>
        </w:rPr>
        <w:t>studies</w:t>
      </w:r>
      <w:r w:rsidRPr="00BF651A">
        <w:rPr>
          <w:rFonts w:ascii="Book Antiqua" w:hAnsi="Book Antiqua"/>
          <w:noProof/>
          <w:sz w:val="24"/>
          <w:szCs w:val="24"/>
          <w:vertAlign w:val="superscript"/>
          <w:lang w:val="en-GB"/>
        </w:rPr>
        <w:t>[</w:t>
      </w:r>
      <w:proofErr w:type="gramEnd"/>
      <w:r w:rsidRPr="00BF651A">
        <w:rPr>
          <w:rFonts w:ascii="Book Antiqua" w:hAnsi="Book Antiqua"/>
          <w:noProof/>
          <w:sz w:val="24"/>
          <w:szCs w:val="24"/>
          <w:vertAlign w:val="superscript"/>
          <w:lang w:val="en-GB"/>
        </w:rPr>
        <w:t>11-14]</w:t>
      </w:r>
      <w:r w:rsidRPr="00BF651A">
        <w:rPr>
          <w:rFonts w:ascii="Book Antiqua" w:hAnsi="Book Antiqua"/>
          <w:sz w:val="24"/>
          <w:szCs w:val="24"/>
          <w:lang w:val="en-GB"/>
        </w:rPr>
        <w:t xml:space="preserve">. The new </w:t>
      </w:r>
      <w:r w:rsidR="00D36271" w:rsidRPr="00BF651A">
        <w:rPr>
          <w:rFonts w:ascii="Book Antiqua" w:hAnsi="Book Antiqua" w:cstheme="minorHAnsi"/>
          <w:sz w:val="24"/>
          <w:szCs w:val="24"/>
          <w:lang w:val="en-GB"/>
        </w:rPr>
        <w:t>gastroduodenal FTRD</w:t>
      </w:r>
      <w:r w:rsidRPr="00BF651A">
        <w:rPr>
          <w:rFonts w:ascii="Book Antiqua" w:hAnsi="Book Antiqua"/>
          <w:sz w:val="24"/>
          <w:szCs w:val="24"/>
          <w:lang w:val="en-GB"/>
        </w:rPr>
        <w:t xml:space="preserve"> (</w:t>
      </w:r>
      <w:proofErr w:type="spellStart"/>
      <w:r w:rsidRPr="00BF651A">
        <w:rPr>
          <w:rFonts w:ascii="Book Antiqua" w:hAnsi="Book Antiqua"/>
          <w:sz w:val="24"/>
          <w:szCs w:val="24"/>
          <w:lang w:val="en-GB"/>
        </w:rPr>
        <w:t>Ovesco</w:t>
      </w:r>
      <w:proofErr w:type="spellEnd"/>
      <w:r w:rsidRPr="00BF651A">
        <w:rPr>
          <w:rFonts w:ascii="Book Antiqua" w:hAnsi="Book Antiqua"/>
          <w:sz w:val="24"/>
          <w:szCs w:val="24"/>
          <w:lang w:val="en-GB"/>
        </w:rPr>
        <w:t xml:space="preserve"> Endoscopy AG, </w:t>
      </w:r>
      <w:proofErr w:type="spellStart"/>
      <w:r w:rsidRPr="00BF651A">
        <w:rPr>
          <w:rFonts w:ascii="Book Antiqua" w:hAnsi="Book Antiqua"/>
          <w:sz w:val="24"/>
          <w:szCs w:val="24"/>
          <w:lang w:val="en-GB"/>
        </w:rPr>
        <w:t>Tübingen</w:t>
      </w:r>
      <w:proofErr w:type="spellEnd"/>
      <w:r w:rsidRPr="00BF651A">
        <w:rPr>
          <w:rFonts w:ascii="Book Antiqua" w:hAnsi="Book Antiqua"/>
          <w:sz w:val="24"/>
          <w:szCs w:val="24"/>
          <w:lang w:val="en-GB"/>
        </w:rPr>
        <w:t xml:space="preserve">, Germany) was recently approved by the </w:t>
      </w:r>
      <w:proofErr w:type="spellStart"/>
      <w:r w:rsidRPr="00BF651A">
        <w:rPr>
          <w:rFonts w:ascii="Book Antiqua" w:hAnsi="Book Antiqua"/>
          <w:sz w:val="24"/>
          <w:szCs w:val="24"/>
          <w:lang w:val="en-GB"/>
        </w:rPr>
        <w:t>Communauté</w:t>
      </w:r>
      <w:proofErr w:type="spellEnd"/>
      <w:r w:rsidRPr="00BF651A">
        <w:rPr>
          <w:rFonts w:ascii="Book Antiqua" w:hAnsi="Book Antiqua"/>
          <w:sz w:val="24"/>
          <w:szCs w:val="24"/>
          <w:lang w:val="en-GB"/>
        </w:rPr>
        <w:t xml:space="preserve"> </w:t>
      </w:r>
      <w:proofErr w:type="spellStart"/>
      <w:r w:rsidRPr="00BF651A">
        <w:rPr>
          <w:rFonts w:ascii="Book Antiqua" w:hAnsi="Book Antiqua"/>
          <w:sz w:val="24"/>
          <w:szCs w:val="24"/>
          <w:lang w:val="en-GB"/>
        </w:rPr>
        <w:t>Européenne</w:t>
      </w:r>
      <w:proofErr w:type="spellEnd"/>
      <w:r w:rsidRPr="00BF651A">
        <w:rPr>
          <w:rFonts w:ascii="Book Antiqua" w:hAnsi="Book Antiqua"/>
          <w:sz w:val="24"/>
          <w:szCs w:val="24"/>
          <w:lang w:val="en-GB"/>
        </w:rPr>
        <w:t xml:space="preserve"> for EFTR of gastroduodenal lesions.</w:t>
      </w:r>
    </w:p>
    <w:p w14:paraId="6FC5D173" w14:textId="77777777" w:rsidR="003C58DC" w:rsidRPr="00BF651A" w:rsidRDefault="003C58DC" w:rsidP="006F2F28">
      <w:pPr>
        <w:adjustRightInd w:val="0"/>
        <w:snapToGrid w:val="0"/>
        <w:spacing w:after="0" w:line="360" w:lineRule="auto"/>
        <w:jc w:val="both"/>
        <w:rPr>
          <w:rFonts w:ascii="Book Antiqua" w:hAnsi="Book Antiqua"/>
          <w:sz w:val="24"/>
          <w:szCs w:val="24"/>
          <w:lang w:val="en-GB"/>
        </w:rPr>
      </w:pPr>
    </w:p>
    <w:p w14:paraId="130114C1" w14:textId="2EDEE70A" w:rsidR="003C58DC" w:rsidRPr="00BF651A" w:rsidRDefault="00E944B3" w:rsidP="006F2F28">
      <w:pPr>
        <w:adjustRightInd w:val="0"/>
        <w:snapToGrid w:val="0"/>
        <w:spacing w:after="0" w:line="360" w:lineRule="auto"/>
        <w:jc w:val="both"/>
        <w:rPr>
          <w:rFonts w:ascii="Book Antiqua" w:hAnsi="Book Antiqua"/>
          <w:sz w:val="24"/>
          <w:szCs w:val="24"/>
          <w:lang w:val="en-GB"/>
        </w:rPr>
      </w:pPr>
      <w:r w:rsidRPr="00BF651A">
        <w:rPr>
          <w:rFonts w:ascii="Book Antiqua" w:hAnsi="Book Antiqua" w:cstheme="minorHAnsi"/>
          <w:b/>
          <w:sz w:val="24"/>
          <w:szCs w:val="24"/>
          <w:u w:val="single"/>
          <w:lang w:val="en-US"/>
        </w:rPr>
        <w:t>CASE PRESENTATION</w:t>
      </w:r>
    </w:p>
    <w:p w14:paraId="19B1A1CB" w14:textId="3AF997B3" w:rsidR="003C58DC" w:rsidRPr="00BF651A" w:rsidRDefault="003C58DC" w:rsidP="006F2F28">
      <w:pPr>
        <w:adjustRightInd w:val="0"/>
        <w:snapToGrid w:val="0"/>
        <w:spacing w:after="0" w:line="360" w:lineRule="auto"/>
        <w:jc w:val="both"/>
        <w:rPr>
          <w:rFonts w:ascii="Book Antiqua" w:hAnsi="Book Antiqua"/>
          <w:sz w:val="24"/>
          <w:szCs w:val="24"/>
          <w:lang w:val="en-GB"/>
        </w:rPr>
      </w:pPr>
      <w:r w:rsidRPr="00BF651A">
        <w:rPr>
          <w:rFonts w:ascii="Book Antiqua" w:hAnsi="Book Antiqua"/>
          <w:sz w:val="24"/>
          <w:szCs w:val="24"/>
          <w:lang w:val="en-GB"/>
        </w:rPr>
        <w:t xml:space="preserve">A 64-year-old Caucasian female was admitted to our department for planned resection of a re-recurrent adenoma with the non-lifting sign in the pars </w:t>
      </w:r>
      <w:proofErr w:type="spellStart"/>
      <w:r w:rsidRPr="00BF651A">
        <w:rPr>
          <w:rFonts w:ascii="Book Antiqua" w:hAnsi="Book Antiqua"/>
          <w:sz w:val="24"/>
          <w:szCs w:val="24"/>
          <w:lang w:val="en-GB"/>
        </w:rPr>
        <w:t>horizontalis</w:t>
      </w:r>
      <w:proofErr w:type="spellEnd"/>
      <w:r w:rsidRPr="00BF651A">
        <w:rPr>
          <w:rFonts w:ascii="Book Antiqua" w:hAnsi="Book Antiqua"/>
          <w:sz w:val="24"/>
          <w:szCs w:val="24"/>
          <w:lang w:val="en-GB"/>
        </w:rPr>
        <w:t xml:space="preserve"> of the duodenum. </w:t>
      </w:r>
      <w:r w:rsidR="00272396" w:rsidRPr="00BF651A">
        <w:rPr>
          <w:rFonts w:ascii="Book Antiqua" w:hAnsi="Book Antiqua"/>
          <w:sz w:val="24"/>
          <w:szCs w:val="24"/>
          <w:lang w:val="en-GB"/>
        </w:rPr>
        <w:t>Endoscopic mucosal resection (</w:t>
      </w:r>
      <w:r w:rsidRPr="00BF651A">
        <w:rPr>
          <w:rFonts w:ascii="Book Antiqua" w:hAnsi="Book Antiqua"/>
          <w:sz w:val="24"/>
          <w:szCs w:val="24"/>
          <w:lang w:val="en-GB"/>
        </w:rPr>
        <w:t>EMR</w:t>
      </w:r>
      <w:r w:rsidR="00272396" w:rsidRPr="00BF651A">
        <w:rPr>
          <w:rFonts w:ascii="Book Antiqua" w:hAnsi="Book Antiqua"/>
          <w:sz w:val="24"/>
          <w:szCs w:val="24"/>
          <w:lang w:val="en-GB"/>
        </w:rPr>
        <w:t>)</w:t>
      </w:r>
      <w:r w:rsidRPr="00BF651A">
        <w:rPr>
          <w:rFonts w:ascii="Book Antiqua" w:hAnsi="Book Antiqua"/>
          <w:sz w:val="24"/>
          <w:szCs w:val="24"/>
          <w:lang w:val="en-GB"/>
        </w:rPr>
        <w:t xml:space="preserve"> of a duodenal adenoma was performed in 2014. A recurrent adenoma was R0 resected eight months prior to admission with the colonic FTRD without any complications. There was no personal or family history of gastrointestinal cancer.</w:t>
      </w:r>
    </w:p>
    <w:p w14:paraId="2C9A1E1A" w14:textId="78691B5B" w:rsidR="003C58DC" w:rsidRPr="00BF651A" w:rsidRDefault="003C58DC" w:rsidP="00DA3996">
      <w:pPr>
        <w:adjustRightInd w:val="0"/>
        <w:snapToGrid w:val="0"/>
        <w:spacing w:after="0" w:line="360" w:lineRule="auto"/>
        <w:ind w:firstLineChars="100" w:firstLine="240"/>
        <w:jc w:val="both"/>
        <w:rPr>
          <w:rFonts w:ascii="Book Antiqua" w:hAnsi="Book Antiqua"/>
          <w:sz w:val="24"/>
          <w:szCs w:val="24"/>
          <w:lang w:val="en-GB"/>
        </w:rPr>
      </w:pPr>
      <w:r w:rsidRPr="00BF651A">
        <w:rPr>
          <w:rFonts w:ascii="Book Antiqua" w:hAnsi="Book Antiqua"/>
          <w:sz w:val="24"/>
          <w:szCs w:val="24"/>
          <w:lang w:val="en-GB"/>
        </w:rPr>
        <w:t>Physical examination was unremarkable and revealed a comfortable lady without any</w:t>
      </w:r>
      <w:r w:rsidR="00DA3996" w:rsidRPr="00BF651A">
        <w:rPr>
          <w:rFonts w:ascii="Book Antiqua" w:hAnsi="Book Antiqua"/>
          <w:sz w:val="24"/>
          <w:szCs w:val="24"/>
          <w:lang w:val="en-GB" w:eastAsia="zh-CN"/>
        </w:rPr>
        <w:t xml:space="preserve"> </w:t>
      </w:r>
      <w:r w:rsidRPr="00BF651A">
        <w:rPr>
          <w:rFonts w:ascii="Book Antiqua" w:hAnsi="Book Antiqua"/>
          <w:sz w:val="24"/>
          <w:szCs w:val="24"/>
          <w:lang w:val="en-GB"/>
        </w:rPr>
        <w:t>abdominal tenderness on examination.</w:t>
      </w:r>
      <w:r w:rsidR="00E71ED1" w:rsidRPr="00BF651A">
        <w:rPr>
          <w:rFonts w:ascii="Book Antiqua" w:hAnsi="Book Antiqua"/>
          <w:sz w:val="24"/>
          <w:szCs w:val="24"/>
          <w:lang w:val="en-GB"/>
        </w:rPr>
        <w:t xml:space="preserve"> </w:t>
      </w:r>
      <w:r w:rsidRPr="00BF651A">
        <w:rPr>
          <w:rFonts w:ascii="Book Antiqua" w:hAnsi="Book Antiqua"/>
          <w:sz w:val="24"/>
          <w:szCs w:val="24"/>
          <w:lang w:val="en-GB"/>
        </w:rPr>
        <w:t>Complete blood count, complete metabolic panel and prothrombin time/international</w:t>
      </w:r>
      <w:r w:rsidR="00E71ED1" w:rsidRPr="00BF651A">
        <w:rPr>
          <w:rFonts w:ascii="Book Antiqua" w:hAnsi="Book Antiqua"/>
          <w:sz w:val="24"/>
          <w:szCs w:val="24"/>
          <w:lang w:val="en-GB"/>
        </w:rPr>
        <w:t xml:space="preserve"> </w:t>
      </w:r>
      <w:r w:rsidRPr="00BF651A">
        <w:rPr>
          <w:rFonts w:ascii="Book Antiqua" w:hAnsi="Book Antiqua"/>
          <w:sz w:val="24"/>
          <w:szCs w:val="24"/>
          <w:lang w:val="en-GB"/>
        </w:rPr>
        <w:t xml:space="preserve">normalised ratio </w:t>
      </w:r>
      <w:r w:rsidR="00036467" w:rsidRPr="00BF651A">
        <w:rPr>
          <w:rFonts w:ascii="Book Antiqua" w:hAnsi="Book Antiqua"/>
          <w:sz w:val="24"/>
          <w:szCs w:val="24"/>
          <w:lang w:val="en-GB"/>
        </w:rPr>
        <w:t>was</w:t>
      </w:r>
      <w:r w:rsidRPr="00BF651A">
        <w:rPr>
          <w:rFonts w:ascii="Book Antiqua" w:hAnsi="Book Antiqua"/>
          <w:sz w:val="24"/>
          <w:szCs w:val="24"/>
          <w:lang w:val="en-GB"/>
        </w:rPr>
        <w:t xml:space="preserve"> all within normal limits.</w:t>
      </w:r>
      <w:r w:rsidR="00E71ED1" w:rsidRPr="00BF651A">
        <w:rPr>
          <w:rFonts w:ascii="Book Antiqua" w:hAnsi="Book Antiqua"/>
          <w:sz w:val="24"/>
          <w:szCs w:val="24"/>
          <w:lang w:val="en-GB"/>
        </w:rPr>
        <w:t xml:space="preserve"> </w:t>
      </w:r>
      <w:r w:rsidRPr="00BF651A">
        <w:rPr>
          <w:rFonts w:ascii="Book Antiqua" w:hAnsi="Book Antiqua"/>
          <w:sz w:val="24"/>
          <w:szCs w:val="24"/>
          <w:lang w:val="en-GB"/>
        </w:rPr>
        <w:t>An esophagogastroduodenoscopy (EGD) was performed which revealed a normal</w:t>
      </w:r>
      <w:r w:rsidR="00E71ED1" w:rsidRPr="00BF651A">
        <w:rPr>
          <w:rFonts w:ascii="Book Antiqua" w:hAnsi="Book Antiqua"/>
          <w:sz w:val="24"/>
          <w:szCs w:val="24"/>
          <w:lang w:val="en-GB"/>
        </w:rPr>
        <w:t xml:space="preserve"> </w:t>
      </w:r>
      <w:proofErr w:type="spellStart"/>
      <w:r w:rsidRPr="00BF651A">
        <w:rPr>
          <w:rFonts w:ascii="Book Antiqua" w:hAnsi="Book Antiqua"/>
          <w:sz w:val="24"/>
          <w:szCs w:val="24"/>
          <w:lang w:val="en-GB"/>
        </w:rPr>
        <w:t>esophagus</w:t>
      </w:r>
      <w:proofErr w:type="spellEnd"/>
      <w:r w:rsidRPr="00BF651A">
        <w:rPr>
          <w:rFonts w:ascii="Book Antiqua" w:hAnsi="Book Antiqua"/>
          <w:sz w:val="24"/>
          <w:szCs w:val="24"/>
          <w:lang w:val="en-GB"/>
        </w:rPr>
        <w:t xml:space="preserve"> and stomach. A recurrent adenoma with a non-lifting sign (7 mm) was found in the pars </w:t>
      </w:r>
      <w:proofErr w:type="spellStart"/>
      <w:r w:rsidRPr="00BF651A">
        <w:rPr>
          <w:rFonts w:ascii="Book Antiqua" w:hAnsi="Book Antiqua"/>
          <w:sz w:val="24"/>
          <w:szCs w:val="24"/>
          <w:lang w:val="en-GB"/>
        </w:rPr>
        <w:t>horizontalis</w:t>
      </w:r>
      <w:proofErr w:type="spellEnd"/>
      <w:r w:rsidRPr="00BF651A">
        <w:rPr>
          <w:rFonts w:ascii="Book Antiqua" w:hAnsi="Book Antiqua"/>
          <w:sz w:val="24"/>
          <w:szCs w:val="24"/>
          <w:lang w:val="en-GB"/>
        </w:rPr>
        <w:t xml:space="preserve"> of the duodenum and was biopsied.</w:t>
      </w:r>
    </w:p>
    <w:p w14:paraId="2F81970D" w14:textId="77777777" w:rsidR="003C58DC" w:rsidRPr="00BF651A" w:rsidRDefault="003C58DC" w:rsidP="006F2F28">
      <w:pPr>
        <w:adjustRightInd w:val="0"/>
        <w:snapToGrid w:val="0"/>
        <w:spacing w:after="0" w:line="360" w:lineRule="auto"/>
        <w:jc w:val="both"/>
        <w:rPr>
          <w:rFonts w:ascii="Book Antiqua" w:hAnsi="Book Antiqua"/>
          <w:sz w:val="24"/>
          <w:szCs w:val="24"/>
          <w:lang w:val="en-GB"/>
        </w:rPr>
      </w:pPr>
    </w:p>
    <w:p w14:paraId="198C8BC4" w14:textId="6893735C" w:rsidR="003C58DC" w:rsidRPr="00BF651A" w:rsidRDefault="00DA3996" w:rsidP="006F2F28">
      <w:pPr>
        <w:adjustRightInd w:val="0"/>
        <w:snapToGrid w:val="0"/>
        <w:spacing w:after="0" w:line="360" w:lineRule="auto"/>
        <w:jc w:val="both"/>
        <w:rPr>
          <w:rFonts w:ascii="Book Antiqua" w:hAnsi="Book Antiqua"/>
          <w:sz w:val="24"/>
          <w:szCs w:val="24"/>
          <w:lang w:val="en-GB"/>
        </w:rPr>
      </w:pPr>
      <w:r w:rsidRPr="00BF651A">
        <w:rPr>
          <w:rFonts w:ascii="Book Antiqua" w:hAnsi="Book Antiqua"/>
          <w:b/>
          <w:sz w:val="24"/>
          <w:szCs w:val="24"/>
          <w:u w:val="single"/>
          <w:lang w:val="en-GB"/>
        </w:rPr>
        <w:t>FINAL DIAGNOSIS</w:t>
      </w:r>
    </w:p>
    <w:p w14:paraId="3FDAA0F7" w14:textId="78D6E7C4" w:rsidR="003C58DC" w:rsidRPr="00BF651A" w:rsidRDefault="003C58DC" w:rsidP="006F2F28">
      <w:pPr>
        <w:adjustRightInd w:val="0"/>
        <w:snapToGrid w:val="0"/>
        <w:spacing w:after="0" w:line="360" w:lineRule="auto"/>
        <w:jc w:val="both"/>
        <w:rPr>
          <w:rFonts w:ascii="Book Antiqua" w:hAnsi="Book Antiqua"/>
          <w:sz w:val="24"/>
          <w:szCs w:val="24"/>
          <w:lang w:val="en-GB"/>
        </w:rPr>
      </w:pPr>
      <w:r w:rsidRPr="00BF651A">
        <w:rPr>
          <w:rFonts w:ascii="Book Antiqua" w:hAnsi="Book Antiqua"/>
          <w:sz w:val="24"/>
          <w:szCs w:val="24"/>
          <w:lang w:val="en-GB"/>
        </w:rPr>
        <w:t xml:space="preserve">Pathologic examination revealed a recurrent adenoma in the duodenum with </w:t>
      </w:r>
      <w:r w:rsidR="00272396" w:rsidRPr="00BF651A">
        <w:rPr>
          <w:rFonts w:ascii="Book Antiqua" w:hAnsi="Book Antiqua"/>
          <w:sz w:val="24"/>
          <w:szCs w:val="24"/>
          <w:lang w:val="en-GB"/>
        </w:rPr>
        <w:t>low-grade dysplasia</w:t>
      </w:r>
      <w:r w:rsidRPr="00BF651A">
        <w:rPr>
          <w:rFonts w:ascii="Book Antiqua" w:hAnsi="Book Antiqua"/>
          <w:sz w:val="24"/>
          <w:szCs w:val="24"/>
          <w:lang w:val="en-GB"/>
        </w:rPr>
        <w:t>.</w:t>
      </w:r>
    </w:p>
    <w:p w14:paraId="415DF780" w14:textId="77777777" w:rsidR="003C58DC" w:rsidRPr="00BF651A" w:rsidRDefault="003C58DC" w:rsidP="006F2F28">
      <w:pPr>
        <w:adjustRightInd w:val="0"/>
        <w:snapToGrid w:val="0"/>
        <w:spacing w:after="0" w:line="360" w:lineRule="auto"/>
        <w:jc w:val="both"/>
        <w:rPr>
          <w:rFonts w:ascii="Book Antiqua" w:hAnsi="Book Antiqua"/>
          <w:sz w:val="24"/>
          <w:szCs w:val="24"/>
          <w:lang w:val="en-GB"/>
        </w:rPr>
      </w:pPr>
    </w:p>
    <w:p w14:paraId="4CECC630" w14:textId="4419F31D" w:rsidR="003C58DC" w:rsidRPr="00BF651A" w:rsidRDefault="00DA3996" w:rsidP="006F2F28">
      <w:pPr>
        <w:adjustRightInd w:val="0"/>
        <w:snapToGrid w:val="0"/>
        <w:spacing w:after="0" w:line="360" w:lineRule="auto"/>
        <w:jc w:val="both"/>
        <w:rPr>
          <w:rFonts w:ascii="Book Antiqua" w:hAnsi="Book Antiqua"/>
          <w:sz w:val="24"/>
          <w:szCs w:val="24"/>
          <w:lang w:val="en-GB"/>
        </w:rPr>
      </w:pPr>
      <w:r w:rsidRPr="00BF651A">
        <w:rPr>
          <w:rFonts w:ascii="Book Antiqua" w:hAnsi="Book Antiqua"/>
          <w:b/>
          <w:sz w:val="24"/>
          <w:szCs w:val="24"/>
          <w:u w:val="single"/>
          <w:lang w:val="en-GB"/>
        </w:rPr>
        <w:lastRenderedPageBreak/>
        <w:t>TREATMENT</w:t>
      </w:r>
    </w:p>
    <w:p w14:paraId="327BED5D" w14:textId="57DCA209" w:rsidR="003C58DC" w:rsidRPr="00BF651A" w:rsidRDefault="003C58DC" w:rsidP="006F2F28">
      <w:pPr>
        <w:adjustRightInd w:val="0"/>
        <w:snapToGrid w:val="0"/>
        <w:spacing w:after="0" w:line="360" w:lineRule="auto"/>
        <w:jc w:val="both"/>
        <w:rPr>
          <w:rFonts w:ascii="Book Antiqua" w:hAnsi="Book Antiqua"/>
          <w:sz w:val="24"/>
          <w:szCs w:val="24"/>
          <w:lang w:val="en-GB"/>
        </w:rPr>
      </w:pPr>
      <w:r w:rsidRPr="00BF651A">
        <w:rPr>
          <w:rFonts w:ascii="Book Antiqua" w:hAnsi="Book Antiqua"/>
          <w:sz w:val="24"/>
          <w:szCs w:val="24"/>
          <w:lang w:val="en-GB"/>
        </w:rPr>
        <w:t xml:space="preserve">Before resection, the margins of the adenoma were marked with </w:t>
      </w:r>
      <w:r w:rsidRPr="00BF651A">
        <w:rPr>
          <w:rFonts w:ascii="Book Antiqua" w:eastAsia="Calibri" w:hAnsi="Book Antiqua" w:cs="Times New Roman"/>
          <w:sz w:val="24"/>
          <w:szCs w:val="24"/>
          <w:lang w:val="en-GB"/>
        </w:rPr>
        <w:t>argon plasma coagulation</w:t>
      </w:r>
      <w:r w:rsidRPr="00BF651A">
        <w:rPr>
          <w:rFonts w:ascii="Book Antiqua" w:hAnsi="Book Antiqua"/>
          <w:sz w:val="24"/>
          <w:szCs w:val="24"/>
          <w:lang w:val="en-GB"/>
        </w:rPr>
        <w:t xml:space="preserve"> (APC) with a standard</w:t>
      </w:r>
      <w:r w:rsidRPr="00BF651A">
        <w:rPr>
          <w:rFonts w:ascii="Book Antiqua" w:eastAsia="Calibri" w:hAnsi="Book Antiqua" w:cs="Times New Roman"/>
          <w:sz w:val="24"/>
          <w:szCs w:val="24"/>
          <w:lang w:val="en-GB"/>
        </w:rPr>
        <w:t xml:space="preserve"> </w:t>
      </w:r>
      <w:r w:rsidRPr="00BF651A">
        <w:rPr>
          <w:rFonts w:ascii="Book Antiqua" w:hAnsi="Book Antiqua"/>
          <w:sz w:val="24"/>
          <w:szCs w:val="24"/>
          <w:lang w:val="en-GB"/>
        </w:rPr>
        <w:t>gastroscope. Then</w:t>
      </w:r>
      <w:r w:rsidRPr="00BF651A">
        <w:rPr>
          <w:rFonts w:ascii="Book Antiqua" w:eastAsia="Calibri" w:hAnsi="Book Antiqua" w:cs="Times New Roman"/>
          <w:sz w:val="24"/>
          <w:szCs w:val="24"/>
          <w:lang w:val="en-GB"/>
        </w:rPr>
        <w:t>,</w:t>
      </w:r>
      <w:r w:rsidRPr="00BF651A">
        <w:rPr>
          <w:rFonts w:ascii="Book Antiqua" w:hAnsi="Book Antiqua"/>
          <w:sz w:val="24"/>
          <w:szCs w:val="24"/>
          <w:lang w:val="en-GB"/>
        </w:rPr>
        <w:t xml:space="preserve"> we switched to the gastroduodenal FTRD. Passage through the upper </w:t>
      </w:r>
      <w:proofErr w:type="spellStart"/>
      <w:r w:rsidRPr="00BF651A">
        <w:rPr>
          <w:rFonts w:ascii="Book Antiqua" w:hAnsi="Book Antiqua"/>
          <w:sz w:val="24"/>
          <w:szCs w:val="24"/>
          <w:lang w:val="en-GB"/>
        </w:rPr>
        <w:t>esophageal</w:t>
      </w:r>
      <w:proofErr w:type="spellEnd"/>
      <w:r w:rsidRPr="00BF651A">
        <w:rPr>
          <w:rFonts w:ascii="Book Antiqua" w:hAnsi="Book Antiqua"/>
          <w:sz w:val="24"/>
          <w:szCs w:val="24"/>
          <w:lang w:val="en-GB"/>
        </w:rPr>
        <w:t xml:space="preserve"> sphincter and pylorus was possible without balloon dilatation. The grasping forceps </w:t>
      </w:r>
      <w:r w:rsidRPr="00BF651A">
        <w:rPr>
          <w:rFonts w:ascii="Book Antiqua" w:eastAsia="Calibri" w:hAnsi="Book Antiqua" w:cs="Times New Roman"/>
          <w:sz w:val="24"/>
          <w:szCs w:val="24"/>
          <w:lang w:val="en-GB"/>
        </w:rPr>
        <w:t>were</w:t>
      </w:r>
      <w:r w:rsidRPr="00BF651A">
        <w:rPr>
          <w:rFonts w:ascii="Book Antiqua" w:hAnsi="Book Antiqua"/>
          <w:sz w:val="24"/>
          <w:szCs w:val="24"/>
          <w:lang w:val="en-GB"/>
        </w:rPr>
        <w:t xml:space="preserve"> advanced through the working channel. The lesion was pulled into the cap to incorporate a double, full-thickness layer of the duodenal wall. An over-the-scope clip (OTSC) was then deployed, and the tissue above the clip was immediately resected with the snare. The resected adenoma was retrieved (Figures 1</w:t>
      </w:r>
      <w:r w:rsidR="001D5F39" w:rsidRPr="00BF651A">
        <w:rPr>
          <w:rFonts w:ascii="Book Antiqua" w:hAnsi="Book Antiqua"/>
          <w:sz w:val="24"/>
          <w:szCs w:val="24"/>
          <w:lang w:val="en-GB"/>
        </w:rPr>
        <w:t xml:space="preserve"> and</w:t>
      </w:r>
      <w:r w:rsidRPr="00BF651A">
        <w:rPr>
          <w:rFonts w:ascii="Book Antiqua" w:hAnsi="Book Antiqua"/>
          <w:sz w:val="24"/>
          <w:szCs w:val="24"/>
          <w:lang w:val="en-GB"/>
        </w:rPr>
        <w:t xml:space="preserve"> 2). </w:t>
      </w:r>
      <w:r w:rsidR="00E71ED1" w:rsidRPr="00BF651A">
        <w:rPr>
          <w:rFonts w:ascii="Book Antiqua" w:hAnsi="Book Antiqua"/>
          <w:sz w:val="24"/>
          <w:szCs w:val="24"/>
          <w:lang w:val="en-GB"/>
        </w:rPr>
        <w:t xml:space="preserve">The procedure was performed under </w:t>
      </w:r>
      <w:r w:rsidR="00601E81" w:rsidRPr="00BF651A">
        <w:rPr>
          <w:rFonts w:ascii="Book Antiqua" w:hAnsi="Book Antiqua"/>
          <w:sz w:val="24"/>
          <w:szCs w:val="24"/>
          <w:lang w:val="en-GB"/>
        </w:rPr>
        <w:t xml:space="preserve">sedation with </w:t>
      </w:r>
      <w:proofErr w:type="spellStart"/>
      <w:r w:rsidR="00E71ED1" w:rsidRPr="00BF651A">
        <w:rPr>
          <w:rFonts w:ascii="Book Antiqua" w:hAnsi="Book Antiqua"/>
          <w:sz w:val="24"/>
          <w:szCs w:val="24"/>
          <w:lang w:val="en-GB"/>
        </w:rPr>
        <w:t>propofol</w:t>
      </w:r>
      <w:proofErr w:type="spellEnd"/>
      <w:r w:rsidR="00E71ED1" w:rsidRPr="00BF651A">
        <w:rPr>
          <w:rFonts w:ascii="Book Antiqua" w:hAnsi="Book Antiqua"/>
          <w:sz w:val="24"/>
          <w:szCs w:val="24"/>
          <w:lang w:val="en-GB"/>
        </w:rPr>
        <w:t xml:space="preserve">. </w:t>
      </w:r>
      <w:r w:rsidRPr="00BF651A">
        <w:rPr>
          <w:rFonts w:ascii="Book Antiqua" w:hAnsi="Book Antiqua"/>
          <w:sz w:val="24"/>
          <w:szCs w:val="24"/>
          <w:lang w:val="en-GB"/>
        </w:rPr>
        <w:t xml:space="preserve">A control EGD, one day </w:t>
      </w:r>
      <w:r w:rsidRPr="00BF651A">
        <w:rPr>
          <w:rFonts w:ascii="Book Antiqua" w:eastAsia="Calibri" w:hAnsi="Book Antiqua" w:cs="Times New Roman"/>
          <w:sz w:val="24"/>
          <w:szCs w:val="24"/>
          <w:lang w:val="en-GB"/>
        </w:rPr>
        <w:t>later</w:t>
      </w:r>
      <w:r w:rsidRPr="00BF651A">
        <w:rPr>
          <w:rFonts w:ascii="Book Antiqua" w:hAnsi="Book Antiqua"/>
          <w:sz w:val="24"/>
          <w:szCs w:val="24"/>
          <w:lang w:val="en-GB"/>
        </w:rPr>
        <w:t xml:space="preserve">, showed a correctly placed OTSC. </w:t>
      </w:r>
      <w:r w:rsidRPr="00BF651A">
        <w:rPr>
          <w:rFonts w:ascii="Book Antiqua" w:eastAsia="Calibri" w:hAnsi="Book Antiqua" w:cs="Times New Roman"/>
          <w:sz w:val="24"/>
          <w:szCs w:val="24"/>
          <w:lang w:val="en-GB"/>
        </w:rPr>
        <w:t xml:space="preserve">Minor </w:t>
      </w:r>
      <w:r w:rsidRPr="00BF651A">
        <w:rPr>
          <w:rFonts w:ascii="Book Antiqua" w:hAnsi="Book Antiqua"/>
          <w:sz w:val="24"/>
          <w:szCs w:val="24"/>
          <w:lang w:val="en-GB"/>
        </w:rPr>
        <w:t xml:space="preserve">contact bleeding was treated by APC </w:t>
      </w:r>
      <w:r w:rsidRPr="00BF651A">
        <w:rPr>
          <w:rFonts w:ascii="Book Antiqua" w:eastAsia="Calibri" w:hAnsi="Book Antiqua" w:cs="Times New Roman"/>
          <w:sz w:val="24"/>
          <w:szCs w:val="24"/>
          <w:lang w:val="en-GB"/>
        </w:rPr>
        <w:t xml:space="preserve">and </w:t>
      </w:r>
      <w:r w:rsidRPr="00BF651A">
        <w:rPr>
          <w:rFonts w:ascii="Book Antiqua" w:hAnsi="Book Antiqua"/>
          <w:sz w:val="24"/>
          <w:szCs w:val="24"/>
          <w:lang w:val="en-GB"/>
        </w:rPr>
        <w:t>there was no sign of perforation. The patient was discharged after three days without further complications.</w:t>
      </w:r>
    </w:p>
    <w:p w14:paraId="574DDF07" w14:textId="77777777" w:rsidR="003C58DC" w:rsidRPr="00BF651A" w:rsidRDefault="003C58DC" w:rsidP="006F2F28">
      <w:pPr>
        <w:adjustRightInd w:val="0"/>
        <w:snapToGrid w:val="0"/>
        <w:spacing w:after="0" w:line="360" w:lineRule="auto"/>
        <w:jc w:val="both"/>
        <w:rPr>
          <w:rFonts w:ascii="Book Antiqua" w:hAnsi="Book Antiqua"/>
          <w:sz w:val="24"/>
          <w:szCs w:val="24"/>
          <w:lang w:val="en-GB"/>
        </w:rPr>
      </w:pPr>
    </w:p>
    <w:p w14:paraId="6171EC01" w14:textId="41DA2AE4" w:rsidR="003C58DC" w:rsidRPr="00BF651A" w:rsidRDefault="001D5F39" w:rsidP="006F2F28">
      <w:pPr>
        <w:adjustRightInd w:val="0"/>
        <w:snapToGrid w:val="0"/>
        <w:spacing w:after="0" w:line="360" w:lineRule="auto"/>
        <w:jc w:val="both"/>
        <w:rPr>
          <w:rFonts w:ascii="Book Antiqua" w:hAnsi="Book Antiqua"/>
          <w:sz w:val="24"/>
          <w:szCs w:val="24"/>
          <w:lang w:val="en-GB"/>
        </w:rPr>
      </w:pPr>
      <w:r w:rsidRPr="00BF651A">
        <w:rPr>
          <w:rFonts w:ascii="Book Antiqua" w:hAnsi="Book Antiqua"/>
          <w:b/>
          <w:sz w:val="24"/>
          <w:szCs w:val="24"/>
          <w:u w:val="single"/>
        </w:rPr>
        <w:t>OUTCOME AND FOLLOW-UP</w:t>
      </w:r>
    </w:p>
    <w:p w14:paraId="6A77C1BF" w14:textId="7B781B55" w:rsidR="00C15285" w:rsidRPr="00BF651A" w:rsidRDefault="003C58DC" w:rsidP="006F2F28">
      <w:pPr>
        <w:adjustRightInd w:val="0"/>
        <w:snapToGrid w:val="0"/>
        <w:spacing w:after="0" w:line="360" w:lineRule="auto"/>
        <w:jc w:val="both"/>
        <w:rPr>
          <w:rFonts w:ascii="Book Antiqua" w:hAnsi="Book Antiqua"/>
          <w:sz w:val="24"/>
          <w:szCs w:val="24"/>
          <w:lang w:val="en-GB"/>
        </w:rPr>
      </w:pPr>
      <w:r w:rsidRPr="00BF651A">
        <w:rPr>
          <w:rFonts w:ascii="Book Antiqua" w:hAnsi="Book Antiqua"/>
          <w:sz w:val="24"/>
          <w:szCs w:val="24"/>
          <w:lang w:val="en-GB"/>
        </w:rPr>
        <w:t>Pathologic examination revealed a full-thickness, complete (R0)</w:t>
      </w:r>
      <w:r w:rsidRPr="00BF651A">
        <w:rPr>
          <w:rFonts w:ascii="Book Antiqua" w:eastAsia="Calibri" w:hAnsi="Book Antiqua" w:cs="Times New Roman"/>
          <w:sz w:val="24"/>
          <w:szCs w:val="24"/>
          <w:lang w:val="en-GB"/>
        </w:rPr>
        <w:t xml:space="preserve"> </w:t>
      </w:r>
      <w:r w:rsidRPr="00BF651A">
        <w:rPr>
          <w:rFonts w:ascii="Book Antiqua" w:hAnsi="Book Antiqua"/>
          <w:sz w:val="24"/>
          <w:szCs w:val="24"/>
          <w:lang w:val="en-GB"/>
        </w:rPr>
        <w:t xml:space="preserve">resection of a 7 mm </w:t>
      </w:r>
      <w:r w:rsidR="00272396" w:rsidRPr="00BF651A">
        <w:rPr>
          <w:rFonts w:ascii="Book Antiqua" w:hAnsi="Book Antiqua"/>
          <w:sz w:val="24"/>
          <w:szCs w:val="24"/>
          <w:lang w:val="en-GB"/>
        </w:rPr>
        <w:t>low-grade dysplasia</w:t>
      </w:r>
      <w:r w:rsidRPr="00BF651A">
        <w:rPr>
          <w:rFonts w:ascii="Book Antiqua" w:hAnsi="Book Antiqua"/>
          <w:sz w:val="24"/>
          <w:szCs w:val="24"/>
          <w:lang w:val="en-GB"/>
        </w:rPr>
        <w:t>. There was no evidence of malignancy. A follow</w:t>
      </w:r>
      <w:r w:rsidRPr="00BF651A">
        <w:rPr>
          <w:rFonts w:ascii="Book Antiqua" w:eastAsia="Calibri" w:hAnsi="Book Antiqua" w:cs="Times New Roman"/>
          <w:sz w:val="24"/>
          <w:szCs w:val="24"/>
          <w:lang w:val="en-GB"/>
        </w:rPr>
        <w:t>-</w:t>
      </w:r>
      <w:r w:rsidRPr="00BF651A">
        <w:rPr>
          <w:rFonts w:ascii="Book Antiqua" w:hAnsi="Book Antiqua"/>
          <w:sz w:val="24"/>
          <w:szCs w:val="24"/>
          <w:lang w:val="en-GB"/>
        </w:rPr>
        <w:t>up EGD four months later revealed that the OTSC was in place. Multiple biopsies did not show evidence of recurrent adenoma cells.</w:t>
      </w:r>
    </w:p>
    <w:p w14:paraId="56BD0C0B" w14:textId="77777777" w:rsidR="00C15285" w:rsidRPr="00BF651A" w:rsidRDefault="00C15285" w:rsidP="006F2F28">
      <w:pPr>
        <w:adjustRightInd w:val="0"/>
        <w:snapToGrid w:val="0"/>
        <w:spacing w:after="0" w:line="360" w:lineRule="auto"/>
        <w:jc w:val="both"/>
        <w:rPr>
          <w:rFonts w:ascii="Book Antiqua" w:hAnsi="Book Antiqua"/>
          <w:sz w:val="24"/>
          <w:szCs w:val="24"/>
          <w:lang w:val="en-GB"/>
        </w:rPr>
      </w:pPr>
    </w:p>
    <w:p w14:paraId="08635714" w14:textId="4F22E591" w:rsidR="00C15285" w:rsidRPr="00BF651A" w:rsidRDefault="001D5F39" w:rsidP="006F2F28">
      <w:pPr>
        <w:adjustRightInd w:val="0"/>
        <w:snapToGrid w:val="0"/>
        <w:spacing w:after="0" w:line="360" w:lineRule="auto"/>
        <w:jc w:val="both"/>
        <w:rPr>
          <w:rFonts w:ascii="Book Antiqua" w:hAnsi="Book Antiqua"/>
          <w:sz w:val="24"/>
          <w:szCs w:val="24"/>
          <w:lang w:val="en-GB"/>
        </w:rPr>
      </w:pPr>
      <w:r w:rsidRPr="00BF651A">
        <w:rPr>
          <w:rFonts w:ascii="Book Antiqua" w:hAnsi="Book Antiqua" w:cstheme="minorHAnsi"/>
          <w:b/>
          <w:sz w:val="24"/>
          <w:szCs w:val="24"/>
          <w:u w:val="single"/>
        </w:rPr>
        <w:t>DISCUSSION</w:t>
      </w:r>
    </w:p>
    <w:p w14:paraId="66105887" w14:textId="6CEFAFCF" w:rsidR="00C15285" w:rsidRPr="00BF651A" w:rsidRDefault="00C15285" w:rsidP="006F2F28">
      <w:pPr>
        <w:adjustRightInd w:val="0"/>
        <w:snapToGrid w:val="0"/>
        <w:spacing w:after="0" w:line="360" w:lineRule="auto"/>
        <w:jc w:val="both"/>
        <w:rPr>
          <w:rFonts w:ascii="Book Antiqua" w:hAnsi="Book Antiqua"/>
          <w:sz w:val="24"/>
          <w:szCs w:val="24"/>
          <w:lang w:val="en-GB"/>
        </w:rPr>
      </w:pPr>
      <w:r w:rsidRPr="00BF651A">
        <w:rPr>
          <w:rFonts w:ascii="Book Antiqua" w:hAnsi="Book Antiqua"/>
          <w:sz w:val="24"/>
          <w:szCs w:val="24"/>
          <w:lang w:val="en-GB"/>
        </w:rPr>
        <w:t xml:space="preserve">Endoscopic resection of adenomas or </w:t>
      </w:r>
      <w:proofErr w:type="spellStart"/>
      <w:r w:rsidRPr="00BF651A">
        <w:rPr>
          <w:rFonts w:ascii="Book Antiqua" w:hAnsi="Book Antiqua"/>
          <w:sz w:val="24"/>
          <w:szCs w:val="24"/>
          <w:lang w:val="en-GB"/>
        </w:rPr>
        <w:t>subepithelial</w:t>
      </w:r>
      <w:proofErr w:type="spellEnd"/>
      <w:r w:rsidRPr="00BF651A">
        <w:rPr>
          <w:rFonts w:ascii="Book Antiqua" w:hAnsi="Book Antiqua"/>
          <w:sz w:val="24"/>
          <w:szCs w:val="24"/>
          <w:lang w:val="en-GB"/>
        </w:rPr>
        <w:t xml:space="preserve"> </w:t>
      </w:r>
      <w:proofErr w:type="spellStart"/>
      <w:r w:rsidRPr="00BF651A">
        <w:rPr>
          <w:rFonts w:ascii="Book Antiqua" w:hAnsi="Book Antiqua"/>
          <w:sz w:val="24"/>
          <w:szCs w:val="24"/>
          <w:lang w:val="en-GB"/>
        </w:rPr>
        <w:t>tumors</w:t>
      </w:r>
      <w:proofErr w:type="spellEnd"/>
      <w:r w:rsidRPr="00BF651A">
        <w:rPr>
          <w:rFonts w:ascii="Book Antiqua" w:hAnsi="Book Antiqua"/>
          <w:sz w:val="24"/>
          <w:szCs w:val="24"/>
          <w:lang w:val="en-GB"/>
        </w:rPr>
        <w:t xml:space="preserve"> in the duodenum is more difficult than resection of such lesions in the colon. The risk of bleeding and perforation is higher due to the thinner duodenal wall and its retroperitoneal </w:t>
      </w:r>
      <w:proofErr w:type="gramStart"/>
      <w:r w:rsidRPr="00BF651A">
        <w:rPr>
          <w:rFonts w:ascii="Book Antiqua" w:hAnsi="Book Antiqua"/>
          <w:sz w:val="24"/>
          <w:szCs w:val="24"/>
          <w:lang w:val="en-GB"/>
        </w:rPr>
        <w:t>fixation</w:t>
      </w:r>
      <w:r w:rsidRPr="00BF651A">
        <w:rPr>
          <w:rFonts w:ascii="Book Antiqua" w:hAnsi="Book Antiqua"/>
          <w:noProof/>
          <w:sz w:val="24"/>
          <w:szCs w:val="24"/>
          <w:vertAlign w:val="superscript"/>
          <w:lang w:val="en-GB"/>
        </w:rPr>
        <w:t>[</w:t>
      </w:r>
      <w:proofErr w:type="gramEnd"/>
      <w:r w:rsidRPr="00BF651A">
        <w:rPr>
          <w:rFonts w:ascii="Book Antiqua" w:hAnsi="Book Antiqua"/>
          <w:noProof/>
          <w:sz w:val="24"/>
          <w:szCs w:val="24"/>
          <w:vertAlign w:val="superscript"/>
          <w:lang w:val="en-GB"/>
        </w:rPr>
        <w:t>3-7]</w:t>
      </w:r>
      <w:r w:rsidRPr="00BF651A">
        <w:rPr>
          <w:rFonts w:ascii="Book Antiqua" w:hAnsi="Book Antiqua"/>
          <w:sz w:val="24"/>
          <w:szCs w:val="24"/>
          <w:lang w:val="en-GB"/>
        </w:rPr>
        <w:t>. However, endoscopic resection of duodenal lesions has a lower morbidity than a surgical approach</w:t>
      </w:r>
      <w:r w:rsidRPr="00BF651A">
        <w:rPr>
          <w:rFonts w:ascii="Book Antiqua" w:eastAsia="Calibri" w:hAnsi="Book Antiqua" w:cs="Times New Roman"/>
          <w:sz w:val="24"/>
          <w:szCs w:val="24"/>
          <w:lang w:val="en-GB"/>
        </w:rPr>
        <w:t>,</w:t>
      </w:r>
      <w:r w:rsidRPr="00BF651A">
        <w:rPr>
          <w:rFonts w:ascii="Book Antiqua" w:hAnsi="Book Antiqua"/>
          <w:sz w:val="24"/>
          <w:szCs w:val="24"/>
          <w:lang w:val="en-GB"/>
        </w:rPr>
        <w:t xml:space="preserve"> which often leads to extensive </w:t>
      </w:r>
      <w:proofErr w:type="gramStart"/>
      <w:r w:rsidRPr="00BF651A">
        <w:rPr>
          <w:rFonts w:ascii="Book Antiqua" w:hAnsi="Book Antiqua"/>
          <w:sz w:val="24"/>
          <w:szCs w:val="24"/>
          <w:lang w:val="en-GB"/>
        </w:rPr>
        <w:t>resections</w:t>
      </w:r>
      <w:r w:rsidRPr="00BF651A">
        <w:rPr>
          <w:rFonts w:ascii="Book Antiqua" w:hAnsi="Book Antiqua"/>
          <w:noProof/>
          <w:sz w:val="24"/>
          <w:szCs w:val="24"/>
          <w:vertAlign w:val="superscript"/>
          <w:lang w:val="en-GB"/>
        </w:rPr>
        <w:t>[</w:t>
      </w:r>
      <w:proofErr w:type="gramEnd"/>
      <w:r w:rsidRPr="00BF651A">
        <w:rPr>
          <w:rFonts w:ascii="Book Antiqua" w:hAnsi="Book Antiqua"/>
          <w:noProof/>
          <w:sz w:val="24"/>
          <w:szCs w:val="24"/>
          <w:vertAlign w:val="superscript"/>
          <w:lang w:val="en-GB"/>
        </w:rPr>
        <w:t>2]</w:t>
      </w:r>
      <w:r w:rsidRPr="00BF651A">
        <w:rPr>
          <w:rFonts w:ascii="Book Antiqua" w:hAnsi="Book Antiqua"/>
          <w:sz w:val="24"/>
          <w:szCs w:val="24"/>
          <w:lang w:val="en-GB"/>
        </w:rPr>
        <w:t xml:space="preserve">. With conventional EMR as </w:t>
      </w:r>
      <w:r w:rsidRPr="00BF651A">
        <w:rPr>
          <w:rFonts w:ascii="Book Antiqua" w:eastAsia="Calibri" w:hAnsi="Book Antiqua" w:cs="Times New Roman"/>
          <w:sz w:val="24"/>
          <w:szCs w:val="24"/>
          <w:lang w:val="en-GB"/>
        </w:rPr>
        <w:t xml:space="preserve">the </w:t>
      </w:r>
      <w:r w:rsidRPr="00BF651A">
        <w:rPr>
          <w:rFonts w:ascii="Book Antiqua" w:hAnsi="Book Antiqua"/>
          <w:sz w:val="24"/>
          <w:szCs w:val="24"/>
          <w:lang w:val="en-GB"/>
        </w:rPr>
        <w:t>current standard technique</w:t>
      </w:r>
      <w:r w:rsidRPr="00BF651A">
        <w:rPr>
          <w:rFonts w:ascii="Book Antiqua" w:eastAsia="Calibri" w:hAnsi="Book Antiqua" w:cs="Times New Roman"/>
          <w:sz w:val="24"/>
          <w:szCs w:val="24"/>
          <w:lang w:val="en-GB"/>
        </w:rPr>
        <w:t>,</w:t>
      </w:r>
      <w:r w:rsidRPr="00BF651A">
        <w:rPr>
          <w:rFonts w:ascii="Book Antiqua" w:hAnsi="Book Antiqua"/>
          <w:sz w:val="24"/>
          <w:szCs w:val="24"/>
          <w:lang w:val="en-GB"/>
        </w:rPr>
        <w:t xml:space="preserve"> complete resection rates are up to 96</w:t>
      </w:r>
      <w:proofErr w:type="gramStart"/>
      <w:r w:rsidRPr="00BF651A">
        <w:rPr>
          <w:rFonts w:ascii="Book Antiqua" w:hAnsi="Book Antiqua"/>
          <w:sz w:val="24"/>
          <w:szCs w:val="24"/>
          <w:lang w:val="en-GB"/>
        </w:rPr>
        <w:t>%</w:t>
      </w:r>
      <w:r w:rsidRPr="00BF651A">
        <w:rPr>
          <w:rFonts w:ascii="Book Antiqua" w:hAnsi="Book Antiqua"/>
          <w:noProof/>
          <w:sz w:val="24"/>
          <w:szCs w:val="24"/>
          <w:vertAlign w:val="superscript"/>
          <w:lang w:val="en-GB"/>
        </w:rPr>
        <w:t>[</w:t>
      </w:r>
      <w:proofErr w:type="gramEnd"/>
      <w:r w:rsidRPr="00BF651A">
        <w:rPr>
          <w:rFonts w:ascii="Book Antiqua" w:hAnsi="Book Antiqua"/>
          <w:noProof/>
          <w:sz w:val="24"/>
          <w:szCs w:val="24"/>
          <w:vertAlign w:val="superscript"/>
          <w:lang w:val="en-GB"/>
        </w:rPr>
        <w:t>5]</w:t>
      </w:r>
      <w:r w:rsidRPr="00BF651A">
        <w:rPr>
          <w:rFonts w:ascii="Book Antiqua" w:hAnsi="Book Antiqua"/>
          <w:sz w:val="24"/>
          <w:szCs w:val="24"/>
          <w:lang w:val="en-GB"/>
        </w:rPr>
        <w:t>. The risk of periprocedural bleeding is up to 25%, with the risk of delayed bleeding being up to 12</w:t>
      </w:r>
      <w:proofErr w:type="gramStart"/>
      <w:r w:rsidRPr="00BF651A">
        <w:rPr>
          <w:rFonts w:ascii="Book Antiqua" w:hAnsi="Book Antiqua"/>
          <w:sz w:val="24"/>
          <w:szCs w:val="24"/>
          <w:lang w:val="en-GB"/>
        </w:rPr>
        <w:t>%</w:t>
      </w:r>
      <w:r w:rsidRPr="00BF651A">
        <w:rPr>
          <w:rFonts w:ascii="Book Antiqua" w:hAnsi="Book Antiqua"/>
          <w:noProof/>
          <w:sz w:val="24"/>
          <w:szCs w:val="24"/>
          <w:vertAlign w:val="superscript"/>
          <w:lang w:val="en-GB"/>
        </w:rPr>
        <w:t>[</w:t>
      </w:r>
      <w:proofErr w:type="gramEnd"/>
      <w:r w:rsidRPr="00BF651A">
        <w:rPr>
          <w:rFonts w:ascii="Book Antiqua" w:hAnsi="Book Antiqua"/>
          <w:noProof/>
          <w:sz w:val="24"/>
          <w:szCs w:val="24"/>
          <w:vertAlign w:val="superscript"/>
          <w:lang w:val="en-GB"/>
        </w:rPr>
        <w:t>3,4]</w:t>
      </w:r>
      <w:r w:rsidRPr="00BF651A">
        <w:rPr>
          <w:rFonts w:ascii="Book Antiqua" w:hAnsi="Book Antiqua"/>
          <w:sz w:val="24"/>
          <w:szCs w:val="24"/>
          <w:lang w:val="en-GB"/>
        </w:rPr>
        <w:t>. Perforation rates are low, between 0.6%</w:t>
      </w:r>
      <w:r w:rsidR="0019028B">
        <w:rPr>
          <w:rFonts w:ascii="Book Antiqua" w:hAnsi="Book Antiqua"/>
          <w:sz w:val="24"/>
          <w:szCs w:val="24"/>
          <w:lang w:val="en-GB"/>
        </w:rPr>
        <w:t>-</w:t>
      </w:r>
      <w:r w:rsidRPr="00BF651A">
        <w:rPr>
          <w:rFonts w:ascii="Book Antiqua" w:hAnsi="Book Antiqua"/>
          <w:sz w:val="24"/>
          <w:szCs w:val="24"/>
          <w:lang w:val="en-GB"/>
        </w:rPr>
        <w:t>5</w:t>
      </w:r>
      <w:proofErr w:type="gramStart"/>
      <w:r w:rsidRPr="00BF651A">
        <w:rPr>
          <w:rFonts w:ascii="Book Antiqua" w:hAnsi="Book Antiqua"/>
          <w:sz w:val="24"/>
          <w:szCs w:val="24"/>
          <w:lang w:val="en-GB"/>
        </w:rPr>
        <w:t>%</w:t>
      </w:r>
      <w:r w:rsidRPr="00BF651A">
        <w:rPr>
          <w:rFonts w:ascii="Book Antiqua" w:hAnsi="Book Antiqua"/>
          <w:noProof/>
          <w:sz w:val="24"/>
          <w:szCs w:val="24"/>
          <w:vertAlign w:val="superscript"/>
          <w:lang w:val="en-GB"/>
        </w:rPr>
        <w:t>[</w:t>
      </w:r>
      <w:proofErr w:type="gramEnd"/>
      <w:r w:rsidRPr="00BF651A">
        <w:rPr>
          <w:rFonts w:ascii="Book Antiqua" w:hAnsi="Book Antiqua"/>
          <w:noProof/>
          <w:sz w:val="24"/>
          <w:szCs w:val="24"/>
          <w:vertAlign w:val="superscript"/>
          <w:lang w:val="en-GB"/>
        </w:rPr>
        <w:t>3,5]</w:t>
      </w:r>
      <w:r w:rsidRPr="00BF651A">
        <w:rPr>
          <w:rFonts w:ascii="Book Antiqua" w:hAnsi="Book Antiqua"/>
          <w:sz w:val="24"/>
          <w:szCs w:val="24"/>
          <w:lang w:val="en-GB"/>
        </w:rPr>
        <w:t xml:space="preserve">. EMR of adenomas with non-lifting signs or </w:t>
      </w:r>
      <w:proofErr w:type="spellStart"/>
      <w:r w:rsidRPr="00BF651A">
        <w:rPr>
          <w:rFonts w:ascii="Book Antiqua" w:hAnsi="Book Antiqua"/>
          <w:sz w:val="24"/>
          <w:szCs w:val="24"/>
          <w:lang w:val="en-GB"/>
        </w:rPr>
        <w:t>subepithelial</w:t>
      </w:r>
      <w:proofErr w:type="spellEnd"/>
      <w:r w:rsidRPr="00BF651A">
        <w:rPr>
          <w:rFonts w:ascii="Book Antiqua" w:hAnsi="Book Antiqua"/>
          <w:sz w:val="24"/>
          <w:szCs w:val="24"/>
          <w:lang w:val="en-GB"/>
        </w:rPr>
        <w:t xml:space="preserve"> </w:t>
      </w:r>
      <w:proofErr w:type="spellStart"/>
      <w:r w:rsidRPr="00BF651A">
        <w:rPr>
          <w:rFonts w:ascii="Book Antiqua" w:hAnsi="Book Antiqua"/>
          <w:sz w:val="24"/>
          <w:szCs w:val="24"/>
          <w:lang w:val="en-GB"/>
        </w:rPr>
        <w:t>tumors</w:t>
      </w:r>
      <w:proofErr w:type="spellEnd"/>
      <w:r w:rsidRPr="00BF651A">
        <w:rPr>
          <w:rFonts w:ascii="Book Antiqua" w:hAnsi="Book Antiqua"/>
          <w:sz w:val="24"/>
          <w:szCs w:val="24"/>
          <w:lang w:val="en-GB"/>
        </w:rPr>
        <w:t xml:space="preserve"> seems to be very challenging or impossible. Endoscopic submucosal dissection (ESD) in the </w:t>
      </w:r>
      <w:r w:rsidRPr="00BF651A">
        <w:rPr>
          <w:rFonts w:ascii="Book Antiqua" w:hAnsi="Book Antiqua"/>
          <w:sz w:val="24"/>
          <w:szCs w:val="24"/>
          <w:lang w:val="en-GB"/>
        </w:rPr>
        <w:lastRenderedPageBreak/>
        <w:t>duodenum has a high risk of perforation up to 35%</w:t>
      </w:r>
      <w:r w:rsidRPr="00BF651A">
        <w:rPr>
          <w:rFonts w:ascii="Book Antiqua" w:eastAsia="Calibri" w:hAnsi="Book Antiqua" w:cs="Times New Roman"/>
          <w:sz w:val="24"/>
          <w:szCs w:val="24"/>
          <w:lang w:val="en-GB"/>
        </w:rPr>
        <w:t>;</w:t>
      </w:r>
      <w:r w:rsidRPr="00BF651A">
        <w:rPr>
          <w:rFonts w:ascii="Book Antiqua" w:hAnsi="Book Antiqua"/>
          <w:sz w:val="24"/>
          <w:szCs w:val="24"/>
          <w:lang w:val="en-GB"/>
        </w:rPr>
        <w:t xml:space="preserve"> for this reason</w:t>
      </w:r>
      <w:r w:rsidRPr="00BF651A">
        <w:rPr>
          <w:rFonts w:ascii="Book Antiqua" w:eastAsia="Calibri" w:hAnsi="Book Antiqua" w:cs="Times New Roman"/>
          <w:sz w:val="24"/>
          <w:szCs w:val="24"/>
          <w:lang w:val="en-GB"/>
        </w:rPr>
        <w:t>,</w:t>
      </w:r>
      <w:r w:rsidRPr="00BF651A">
        <w:rPr>
          <w:rFonts w:ascii="Book Antiqua" w:hAnsi="Book Antiqua"/>
          <w:sz w:val="24"/>
          <w:szCs w:val="24"/>
          <w:lang w:val="en-GB"/>
        </w:rPr>
        <w:t xml:space="preserve"> duodenal ESD is not </w:t>
      </w:r>
      <w:proofErr w:type="gramStart"/>
      <w:r w:rsidRPr="00BF651A">
        <w:rPr>
          <w:rFonts w:ascii="Book Antiqua" w:hAnsi="Book Antiqua"/>
          <w:sz w:val="24"/>
          <w:szCs w:val="24"/>
          <w:lang w:val="en-GB"/>
        </w:rPr>
        <w:t>recommended</w:t>
      </w:r>
      <w:r w:rsidRPr="00BF651A">
        <w:rPr>
          <w:rFonts w:ascii="Book Antiqua" w:hAnsi="Book Antiqua"/>
          <w:noProof/>
          <w:sz w:val="24"/>
          <w:szCs w:val="24"/>
          <w:vertAlign w:val="superscript"/>
          <w:lang w:val="en-GB"/>
        </w:rPr>
        <w:t>[</w:t>
      </w:r>
      <w:proofErr w:type="gramEnd"/>
      <w:r w:rsidRPr="00BF651A">
        <w:rPr>
          <w:rFonts w:ascii="Book Antiqua" w:hAnsi="Book Antiqua"/>
          <w:noProof/>
          <w:sz w:val="24"/>
          <w:szCs w:val="24"/>
          <w:vertAlign w:val="superscript"/>
          <w:lang w:val="en-GB"/>
        </w:rPr>
        <w:t>5,15]</w:t>
      </w:r>
      <w:r w:rsidRPr="00BF651A">
        <w:rPr>
          <w:rFonts w:ascii="Book Antiqua" w:hAnsi="Book Antiqua"/>
          <w:sz w:val="24"/>
          <w:szCs w:val="24"/>
          <w:lang w:val="en-GB"/>
        </w:rPr>
        <w:t>.</w:t>
      </w:r>
    </w:p>
    <w:p w14:paraId="40646D4F" w14:textId="25167505" w:rsidR="00C15285" w:rsidRPr="00BF651A" w:rsidRDefault="00C15285" w:rsidP="001D5F39">
      <w:pPr>
        <w:adjustRightInd w:val="0"/>
        <w:snapToGrid w:val="0"/>
        <w:spacing w:after="0" w:line="360" w:lineRule="auto"/>
        <w:ind w:firstLineChars="100" w:firstLine="240"/>
        <w:jc w:val="both"/>
        <w:rPr>
          <w:rFonts w:ascii="Book Antiqua" w:hAnsi="Book Antiqua"/>
          <w:sz w:val="24"/>
          <w:szCs w:val="24"/>
          <w:lang w:val="en-GB"/>
        </w:rPr>
      </w:pPr>
      <w:r w:rsidRPr="00BF651A">
        <w:rPr>
          <w:rFonts w:ascii="Book Antiqua" w:hAnsi="Book Antiqua"/>
          <w:sz w:val="24"/>
          <w:szCs w:val="24"/>
          <w:lang w:val="en-GB"/>
        </w:rPr>
        <w:t xml:space="preserve">EFTR is another reasonable technique for resection of non-lifting adenomas or submucosal </w:t>
      </w:r>
      <w:proofErr w:type="spellStart"/>
      <w:r w:rsidRPr="00BF651A">
        <w:rPr>
          <w:rFonts w:ascii="Book Antiqua" w:hAnsi="Book Antiqua"/>
          <w:sz w:val="24"/>
          <w:szCs w:val="24"/>
          <w:lang w:val="en-GB"/>
        </w:rPr>
        <w:t>tumors</w:t>
      </w:r>
      <w:proofErr w:type="spellEnd"/>
      <w:r w:rsidRPr="00BF651A">
        <w:rPr>
          <w:rFonts w:ascii="Book Antiqua" w:hAnsi="Book Antiqua"/>
          <w:sz w:val="24"/>
          <w:szCs w:val="24"/>
          <w:lang w:val="en-GB"/>
        </w:rPr>
        <w:t xml:space="preserve">. FTRD in the </w:t>
      </w:r>
      <w:proofErr w:type="spellStart"/>
      <w:r w:rsidRPr="00BF651A">
        <w:rPr>
          <w:rFonts w:ascii="Book Antiqua" w:hAnsi="Book Antiqua"/>
          <w:sz w:val="24"/>
          <w:szCs w:val="24"/>
          <w:lang w:val="en-GB"/>
        </w:rPr>
        <w:t>colorectum</w:t>
      </w:r>
      <w:proofErr w:type="spellEnd"/>
      <w:r w:rsidRPr="00BF651A">
        <w:rPr>
          <w:rFonts w:ascii="Book Antiqua" w:hAnsi="Book Antiqua"/>
          <w:sz w:val="24"/>
          <w:szCs w:val="24"/>
          <w:lang w:val="en-GB"/>
        </w:rPr>
        <w:t xml:space="preserve"> has proven efficacy and </w:t>
      </w:r>
      <w:proofErr w:type="gramStart"/>
      <w:r w:rsidRPr="00BF651A">
        <w:rPr>
          <w:rFonts w:ascii="Book Antiqua" w:hAnsi="Book Antiqua"/>
          <w:sz w:val="24"/>
          <w:szCs w:val="24"/>
          <w:lang w:val="en-GB"/>
        </w:rPr>
        <w:t>safety</w:t>
      </w:r>
      <w:r w:rsidRPr="00BF651A">
        <w:rPr>
          <w:rFonts w:ascii="Book Antiqua" w:hAnsi="Book Antiqua"/>
          <w:noProof/>
          <w:sz w:val="24"/>
          <w:szCs w:val="24"/>
          <w:vertAlign w:val="superscript"/>
          <w:lang w:val="en-GB"/>
        </w:rPr>
        <w:t>[</w:t>
      </w:r>
      <w:proofErr w:type="gramEnd"/>
      <w:r w:rsidRPr="00BF651A">
        <w:rPr>
          <w:rFonts w:ascii="Book Antiqua" w:hAnsi="Book Antiqua"/>
          <w:noProof/>
          <w:sz w:val="24"/>
          <w:szCs w:val="24"/>
          <w:vertAlign w:val="superscript"/>
          <w:lang w:val="en-GB"/>
        </w:rPr>
        <w:t>8-10]</w:t>
      </w:r>
      <w:r w:rsidRPr="00BF651A">
        <w:rPr>
          <w:rFonts w:ascii="Book Antiqua" w:hAnsi="Book Antiqua"/>
          <w:sz w:val="24"/>
          <w:szCs w:val="24"/>
          <w:lang w:val="en-GB"/>
        </w:rPr>
        <w:t xml:space="preserve">. EFTR in the duodenum with the FTRD has shown promising results in previous studies in patients with “difficult” adenomas (such as adenomas with non-lifting </w:t>
      </w:r>
      <w:r w:rsidRPr="00BF651A">
        <w:rPr>
          <w:rFonts w:ascii="Book Antiqua" w:eastAsia="Calibri" w:hAnsi="Book Antiqua" w:cs="Times New Roman"/>
          <w:sz w:val="24"/>
          <w:szCs w:val="24"/>
          <w:lang w:val="en-GB"/>
        </w:rPr>
        <w:t>signs</w:t>
      </w:r>
      <w:r w:rsidRPr="00BF651A">
        <w:rPr>
          <w:rFonts w:ascii="Book Antiqua" w:hAnsi="Book Antiqua"/>
          <w:sz w:val="24"/>
          <w:szCs w:val="24"/>
          <w:lang w:val="en-GB"/>
        </w:rPr>
        <w:t xml:space="preserve">) or </w:t>
      </w:r>
      <w:proofErr w:type="spellStart"/>
      <w:r w:rsidRPr="00BF651A">
        <w:rPr>
          <w:rFonts w:ascii="Book Antiqua" w:hAnsi="Book Antiqua"/>
          <w:sz w:val="24"/>
          <w:szCs w:val="24"/>
          <w:lang w:val="en-GB"/>
        </w:rPr>
        <w:t>subepithelial</w:t>
      </w:r>
      <w:proofErr w:type="spellEnd"/>
      <w:r w:rsidRPr="00BF651A">
        <w:rPr>
          <w:rFonts w:ascii="Book Antiqua" w:hAnsi="Book Antiqua"/>
          <w:sz w:val="24"/>
          <w:szCs w:val="24"/>
          <w:lang w:val="en-GB"/>
        </w:rPr>
        <w:t xml:space="preserve"> </w:t>
      </w:r>
      <w:proofErr w:type="spellStart"/>
      <w:proofErr w:type="gramStart"/>
      <w:r w:rsidRPr="00BF651A">
        <w:rPr>
          <w:rFonts w:ascii="Book Antiqua" w:hAnsi="Book Antiqua"/>
          <w:sz w:val="24"/>
          <w:szCs w:val="24"/>
          <w:lang w:val="en-GB"/>
        </w:rPr>
        <w:t>tumors</w:t>
      </w:r>
      <w:proofErr w:type="spellEnd"/>
      <w:r w:rsidRPr="00BF651A">
        <w:rPr>
          <w:rFonts w:ascii="Book Antiqua" w:hAnsi="Book Antiqua"/>
          <w:noProof/>
          <w:sz w:val="24"/>
          <w:szCs w:val="24"/>
          <w:vertAlign w:val="superscript"/>
          <w:lang w:val="en-GB"/>
        </w:rPr>
        <w:t>[</w:t>
      </w:r>
      <w:proofErr w:type="gramEnd"/>
      <w:r w:rsidRPr="00BF651A">
        <w:rPr>
          <w:rFonts w:ascii="Book Antiqua" w:hAnsi="Book Antiqua"/>
          <w:noProof/>
          <w:sz w:val="24"/>
          <w:szCs w:val="24"/>
          <w:vertAlign w:val="superscript"/>
          <w:lang w:val="en-GB"/>
        </w:rPr>
        <w:t>11,12,14]</w:t>
      </w:r>
      <w:r w:rsidRPr="00BF651A">
        <w:rPr>
          <w:rFonts w:ascii="Book Antiqua" w:hAnsi="Book Antiqua"/>
          <w:sz w:val="24"/>
          <w:szCs w:val="24"/>
          <w:lang w:val="en-GB"/>
        </w:rPr>
        <w:t xml:space="preserve">. Minor bleeding occurred in </w:t>
      </w:r>
      <w:r w:rsidRPr="00BF651A">
        <w:rPr>
          <w:rFonts w:ascii="Book Antiqua" w:eastAsia="Calibri" w:hAnsi="Book Antiqua" w:cs="Times New Roman"/>
          <w:sz w:val="24"/>
          <w:szCs w:val="24"/>
          <w:lang w:val="en-GB"/>
        </w:rPr>
        <w:t>approximately</w:t>
      </w:r>
      <w:r w:rsidRPr="00BF651A">
        <w:rPr>
          <w:rFonts w:ascii="Book Antiqua" w:hAnsi="Book Antiqua"/>
          <w:sz w:val="24"/>
          <w:szCs w:val="24"/>
          <w:lang w:val="en-GB"/>
        </w:rPr>
        <w:t xml:space="preserve"> 20% of patients, whilst no major bleeding or perforation was detected. At our institution</w:t>
      </w:r>
      <w:r w:rsidRPr="00BF651A">
        <w:rPr>
          <w:rFonts w:ascii="Book Antiqua" w:eastAsia="Calibri" w:hAnsi="Book Antiqua" w:cs="Times New Roman"/>
          <w:sz w:val="24"/>
          <w:szCs w:val="24"/>
          <w:lang w:val="en-GB"/>
        </w:rPr>
        <w:t>,</w:t>
      </w:r>
      <w:r w:rsidRPr="00BF651A">
        <w:rPr>
          <w:rFonts w:ascii="Book Antiqua" w:hAnsi="Book Antiqua"/>
          <w:sz w:val="24"/>
          <w:szCs w:val="24"/>
          <w:lang w:val="en-GB"/>
        </w:rPr>
        <w:t xml:space="preserve"> a control gastroscopy is performed one day after FTRD in the upper gastrointestinal tract to exclude major bleedings or perforations. </w:t>
      </w:r>
      <w:proofErr w:type="spellStart"/>
      <w:r w:rsidRPr="00BF651A">
        <w:rPr>
          <w:rFonts w:ascii="Book Antiqua" w:hAnsi="Book Antiqua"/>
          <w:sz w:val="24"/>
          <w:szCs w:val="24"/>
          <w:lang w:val="en-GB"/>
        </w:rPr>
        <w:t>Bauder</w:t>
      </w:r>
      <w:proofErr w:type="spellEnd"/>
      <w:r w:rsidRPr="00BF651A">
        <w:rPr>
          <w:rFonts w:ascii="Book Antiqua" w:hAnsi="Book Antiqua"/>
          <w:sz w:val="24"/>
          <w:szCs w:val="24"/>
          <w:lang w:val="en-GB"/>
        </w:rPr>
        <w:t xml:space="preserve"> </w:t>
      </w:r>
      <w:r w:rsidRPr="000C128B">
        <w:rPr>
          <w:rFonts w:ascii="Book Antiqua" w:hAnsi="Book Antiqua"/>
          <w:i/>
          <w:sz w:val="24"/>
          <w:szCs w:val="24"/>
          <w:lang w:val="en-GB"/>
        </w:rPr>
        <w:t xml:space="preserve">et </w:t>
      </w:r>
      <w:proofErr w:type="gramStart"/>
      <w:r w:rsidRPr="000C128B">
        <w:rPr>
          <w:rFonts w:ascii="Book Antiqua" w:hAnsi="Book Antiqua"/>
          <w:i/>
          <w:sz w:val="24"/>
          <w:szCs w:val="24"/>
          <w:lang w:val="en-GB"/>
        </w:rPr>
        <w:t>al</w:t>
      </w:r>
      <w:r w:rsidR="000C128B" w:rsidRPr="00BF651A">
        <w:rPr>
          <w:rFonts w:ascii="Book Antiqua" w:hAnsi="Book Antiqua"/>
          <w:noProof/>
          <w:sz w:val="24"/>
          <w:szCs w:val="24"/>
          <w:vertAlign w:val="superscript"/>
          <w:lang w:val="en-GB"/>
        </w:rPr>
        <w:t>[</w:t>
      </w:r>
      <w:proofErr w:type="gramEnd"/>
      <w:r w:rsidR="000C128B" w:rsidRPr="00BF651A">
        <w:rPr>
          <w:rFonts w:ascii="Book Antiqua" w:hAnsi="Book Antiqua"/>
          <w:noProof/>
          <w:sz w:val="24"/>
          <w:szCs w:val="24"/>
          <w:vertAlign w:val="superscript"/>
          <w:lang w:val="en-GB"/>
        </w:rPr>
        <w:t>12]</w:t>
      </w:r>
      <w:r w:rsidR="000C128B">
        <w:rPr>
          <w:rFonts w:ascii="Book Antiqua" w:hAnsi="Book Antiqua"/>
          <w:sz w:val="24"/>
          <w:szCs w:val="24"/>
          <w:lang w:val="en-GB"/>
        </w:rPr>
        <w:t xml:space="preserve"> </w:t>
      </w:r>
      <w:r w:rsidRPr="00BF651A">
        <w:rPr>
          <w:rFonts w:ascii="Book Antiqua" w:hAnsi="Book Antiqua"/>
          <w:sz w:val="24"/>
          <w:szCs w:val="24"/>
          <w:lang w:val="en-GB"/>
        </w:rPr>
        <w:t xml:space="preserve">reported </w:t>
      </w:r>
      <w:r w:rsidRPr="00BF651A">
        <w:rPr>
          <w:rFonts w:ascii="Book Antiqua" w:eastAsia="Calibri" w:hAnsi="Book Antiqua" w:cs="Times New Roman"/>
          <w:sz w:val="24"/>
          <w:szCs w:val="24"/>
          <w:lang w:val="en-GB"/>
        </w:rPr>
        <w:t>an</w:t>
      </w:r>
      <w:r w:rsidRPr="00BF651A">
        <w:rPr>
          <w:rFonts w:ascii="Book Antiqua" w:hAnsi="Book Antiqua"/>
          <w:sz w:val="24"/>
          <w:szCs w:val="24"/>
          <w:lang w:val="en-GB"/>
        </w:rPr>
        <w:t xml:space="preserve"> R0 resection rate of 53</w:t>
      </w:r>
      <w:r w:rsidR="007C4EE3" w:rsidRPr="00BF651A">
        <w:rPr>
          <w:rFonts w:ascii="Book Antiqua" w:hAnsi="Book Antiqua"/>
          <w:sz w:val="24"/>
          <w:szCs w:val="24"/>
          <w:lang w:val="en-GB"/>
        </w:rPr>
        <w:t>.</w:t>
      </w:r>
      <w:r w:rsidRPr="00BF651A">
        <w:rPr>
          <w:rFonts w:ascii="Book Antiqua" w:hAnsi="Book Antiqua"/>
          <w:sz w:val="24"/>
          <w:szCs w:val="24"/>
          <w:lang w:val="en-GB"/>
        </w:rPr>
        <w:t>8% in duodenal adenomas, with higher “clinical” success rates in control endoscopies.</w:t>
      </w:r>
    </w:p>
    <w:p w14:paraId="24245DF4" w14:textId="7AE6FC5D" w:rsidR="00C15285" w:rsidRPr="00BF651A" w:rsidRDefault="00C15285" w:rsidP="001D5F39">
      <w:pPr>
        <w:adjustRightInd w:val="0"/>
        <w:snapToGrid w:val="0"/>
        <w:spacing w:after="0" w:line="360" w:lineRule="auto"/>
        <w:ind w:firstLineChars="100" w:firstLine="240"/>
        <w:jc w:val="both"/>
        <w:rPr>
          <w:rFonts w:ascii="Book Antiqua" w:hAnsi="Book Antiqua"/>
          <w:sz w:val="24"/>
          <w:szCs w:val="24"/>
          <w:lang w:val="en-GB"/>
        </w:rPr>
      </w:pPr>
      <w:r w:rsidRPr="00BF651A">
        <w:rPr>
          <w:rFonts w:ascii="Book Antiqua" w:hAnsi="Book Antiqua"/>
          <w:sz w:val="24"/>
          <w:szCs w:val="24"/>
          <w:lang w:val="en-GB"/>
        </w:rPr>
        <w:t>In this case</w:t>
      </w:r>
      <w:r w:rsidRPr="00BF651A">
        <w:rPr>
          <w:rFonts w:ascii="Book Antiqua" w:eastAsia="Calibri" w:hAnsi="Book Antiqua" w:cs="Times New Roman"/>
          <w:sz w:val="24"/>
          <w:szCs w:val="24"/>
          <w:lang w:val="en-GB"/>
        </w:rPr>
        <w:t>,</w:t>
      </w:r>
      <w:r w:rsidRPr="00BF651A">
        <w:rPr>
          <w:rFonts w:ascii="Book Antiqua" w:hAnsi="Book Antiqua"/>
          <w:sz w:val="24"/>
          <w:szCs w:val="24"/>
          <w:lang w:val="en-GB"/>
        </w:rPr>
        <w:t xml:space="preserve"> we have shown successful repeat FTRD use for a recurrent adenoma after EFTR in the duodenum. Due to the risks of conventional endoscopic techniques and the disadvantage of the lack of a histological work-up when using APC</w:t>
      </w:r>
      <w:r w:rsidRPr="00BF651A">
        <w:rPr>
          <w:rFonts w:ascii="Book Antiqua" w:eastAsia="Calibri" w:hAnsi="Book Antiqua" w:cs="Times New Roman"/>
          <w:sz w:val="24"/>
          <w:szCs w:val="24"/>
          <w:lang w:val="en-GB"/>
        </w:rPr>
        <w:t>,</w:t>
      </w:r>
      <w:r w:rsidRPr="00BF651A">
        <w:rPr>
          <w:rFonts w:ascii="Book Antiqua" w:hAnsi="Book Antiqua"/>
          <w:sz w:val="24"/>
          <w:szCs w:val="24"/>
          <w:lang w:val="en-GB"/>
        </w:rPr>
        <w:t xml:space="preserve"> we opted to use the FTRD.</w:t>
      </w:r>
      <w:r w:rsidRPr="00BF651A">
        <w:rPr>
          <w:rFonts w:ascii="Book Antiqua" w:eastAsia="Calibri" w:hAnsi="Book Antiqua" w:cs="Times New Roman"/>
          <w:sz w:val="24"/>
          <w:szCs w:val="24"/>
          <w:lang w:val="en-GB"/>
        </w:rPr>
        <w:t xml:space="preserve"> </w:t>
      </w:r>
      <w:r w:rsidRPr="00BF651A">
        <w:rPr>
          <w:rFonts w:ascii="Book Antiqua" w:hAnsi="Book Antiqua"/>
          <w:sz w:val="24"/>
          <w:szCs w:val="24"/>
          <w:lang w:val="en-GB"/>
        </w:rPr>
        <w:t>Since the recurrence rates of duodenal adenomas are low</w:t>
      </w:r>
      <w:r w:rsidRPr="00BF651A">
        <w:rPr>
          <w:rFonts w:ascii="Book Antiqua" w:eastAsia="Calibri" w:hAnsi="Book Antiqua" w:cs="Times New Roman"/>
          <w:sz w:val="24"/>
          <w:szCs w:val="24"/>
          <w:lang w:val="en-GB"/>
        </w:rPr>
        <w:t>,</w:t>
      </w:r>
      <w:r w:rsidRPr="00BF651A">
        <w:rPr>
          <w:rFonts w:ascii="Book Antiqua" w:hAnsi="Book Antiqua"/>
          <w:sz w:val="24"/>
          <w:szCs w:val="24"/>
          <w:lang w:val="en-GB"/>
        </w:rPr>
        <w:t xml:space="preserve"> it remains unclear why there was recurrence after EFTR with proven R0 </w:t>
      </w:r>
      <w:proofErr w:type="gramStart"/>
      <w:r w:rsidRPr="00BF651A">
        <w:rPr>
          <w:rFonts w:ascii="Book Antiqua" w:hAnsi="Book Antiqua"/>
          <w:sz w:val="24"/>
          <w:szCs w:val="24"/>
          <w:lang w:val="en-GB"/>
        </w:rPr>
        <w:t>resection</w:t>
      </w:r>
      <w:r w:rsidRPr="00BF651A">
        <w:rPr>
          <w:rFonts w:ascii="Book Antiqua" w:hAnsi="Book Antiqua"/>
          <w:noProof/>
          <w:sz w:val="24"/>
          <w:szCs w:val="24"/>
          <w:vertAlign w:val="superscript"/>
          <w:lang w:val="en-GB"/>
        </w:rPr>
        <w:t>[</w:t>
      </w:r>
      <w:proofErr w:type="gramEnd"/>
      <w:r w:rsidRPr="00BF651A">
        <w:rPr>
          <w:rFonts w:ascii="Book Antiqua" w:hAnsi="Book Antiqua"/>
          <w:noProof/>
          <w:sz w:val="24"/>
          <w:szCs w:val="24"/>
          <w:vertAlign w:val="superscript"/>
          <w:lang w:val="en-GB"/>
        </w:rPr>
        <w:t>6]</w:t>
      </w:r>
      <w:r w:rsidRPr="00BF651A">
        <w:rPr>
          <w:rFonts w:ascii="Book Antiqua" w:hAnsi="Book Antiqua"/>
          <w:sz w:val="24"/>
          <w:szCs w:val="24"/>
          <w:lang w:val="en-GB"/>
        </w:rPr>
        <w:t>. One possible explanation is the release of a metastatic seed of adenomatous tissue during the prior FTRD</w:t>
      </w:r>
      <w:r w:rsidRPr="00BF651A">
        <w:rPr>
          <w:rFonts w:ascii="Book Antiqua" w:eastAsia="Calibri" w:hAnsi="Book Antiqua" w:cs="Times New Roman"/>
          <w:sz w:val="24"/>
          <w:szCs w:val="24"/>
          <w:lang w:val="en-GB"/>
        </w:rPr>
        <w:t xml:space="preserve"> </w:t>
      </w:r>
      <w:r w:rsidRPr="00BF651A">
        <w:rPr>
          <w:rFonts w:ascii="Book Antiqua" w:hAnsi="Book Antiqua"/>
          <w:sz w:val="24"/>
          <w:szCs w:val="24"/>
          <w:lang w:val="en-GB"/>
        </w:rPr>
        <w:t>procedure.</w:t>
      </w:r>
    </w:p>
    <w:p w14:paraId="69F7160A" w14:textId="7D49F504" w:rsidR="00C15285" w:rsidRPr="00BF651A" w:rsidRDefault="00C15285" w:rsidP="001D5F39">
      <w:pPr>
        <w:adjustRightInd w:val="0"/>
        <w:snapToGrid w:val="0"/>
        <w:spacing w:after="0" w:line="360" w:lineRule="auto"/>
        <w:ind w:firstLineChars="100" w:firstLine="240"/>
        <w:jc w:val="both"/>
        <w:rPr>
          <w:rFonts w:ascii="Book Antiqua" w:hAnsi="Book Antiqua"/>
          <w:sz w:val="24"/>
          <w:szCs w:val="24"/>
          <w:lang w:val="en-GB"/>
        </w:rPr>
      </w:pPr>
      <w:r w:rsidRPr="00BF651A">
        <w:rPr>
          <w:rFonts w:ascii="Book Antiqua" w:hAnsi="Book Antiqua"/>
          <w:sz w:val="24"/>
          <w:szCs w:val="24"/>
          <w:lang w:val="en-GB"/>
        </w:rPr>
        <w:t>We report a successful recurrent EFTR of a duodenal adenoma using the gastroduodenal FTRD. The gastroduodenal FTRD has an outer diameter of 19</w:t>
      </w:r>
      <w:r w:rsidR="007C4EE3" w:rsidRPr="00BF651A">
        <w:rPr>
          <w:rFonts w:ascii="Book Antiqua" w:hAnsi="Book Antiqua"/>
          <w:sz w:val="24"/>
          <w:szCs w:val="24"/>
          <w:lang w:val="en-GB"/>
        </w:rPr>
        <w:t>.</w:t>
      </w:r>
      <w:r w:rsidRPr="00BF651A">
        <w:rPr>
          <w:rFonts w:ascii="Book Antiqua" w:hAnsi="Book Antiqua"/>
          <w:sz w:val="24"/>
          <w:szCs w:val="24"/>
          <w:lang w:val="en-GB"/>
        </w:rPr>
        <w:t>5 mm, 1</w:t>
      </w:r>
      <w:r w:rsidR="007C4EE3" w:rsidRPr="00BF651A">
        <w:rPr>
          <w:rFonts w:ascii="Book Antiqua" w:hAnsi="Book Antiqua"/>
          <w:sz w:val="24"/>
          <w:szCs w:val="24"/>
          <w:lang w:val="en-GB"/>
        </w:rPr>
        <w:t>.</w:t>
      </w:r>
      <w:r w:rsidRPr="00BF651A">
        <w:rPr>
          <w:rFonts w:ascii="Book Antiqua" w:hAnsi="Book Antiqua"/>
          <w:sz w:val="24"/>
          <w:szCs w:val="24"/>
          <w:lang w:val="en-GB"/>
        </w:rPr>
        <w:t xml:space="preserve">5 mm thinner than the colonic FTRD. A guide wire and balloon for dilatation were integrated. A limitation of the FTRD in the upper gastrointestinal tract is the possible need for balloon dilation of the </w:t>
      </w:r>
      <w:r w:rsidR="001D5F39" w:rsidRPr="00BF651A">
        <w:rPr>
          <w:rFonts w:ascii="Book Antiqua" w:hAnsi="Book Antiqua"/>
          <w:sz w:val="24"/>
          <w:szCs w:val="24"/>
          <w:lang w:val="en-GB"/>
        </w:rPr>
        <w:t xml:space="preserve">upper </w:t>
      </w:r>
      <w:proofErr w:type="spellStart"/>
      <w:r w:rsidR="001D5F39" w:rsidRPr="00BF651A">
        <w:rPr>
          <w:rFonts w:ascii="Book Antiqua" w:hAnsi="Book Antiqua"/>
          <w:sz w:val="24"/>
          <w:szCs w:val="24"/>
          <w:lang w:val="en-GB"/>
        </w:rPr>
        <w:t>esophageal</w:t>
      </w:r>
      <w:proofErr w:type="spellEnd"/>
      <w:r w:rsidR="001D5F39" w:rsidRPr="00BF651A">
        <w:rPr>
          <w:rFonts w:ascii="Book Antiqua" w:hAnsi="Book Antiqua"/>
          <w:sz w:val="24"/>
          <w:szCs w:val="24"/>
          <w:lang w:val="en-GB"/>
        </w:rPr>
        <w:t xml:space="preserve"> sphincter</w:t>
      </w:r>
      <w:r w:rsidRPr="00BF651A">
        <w:rPr>
          <w:rFonts w:ascii="Book Antiqua" w:hAnsi="Book Antiqua"/>
          <w:sz w:val="24"/>
          <w:szCs w:val="24"/>
          <w:lang w:val="en-GB"/>
        </w:rPr>
        <w:t xml:space="preserve"> and pylorus to allow passage of the device, which can be challenging. The FTRD should not be used for lesions in the ampullary duodenum due to the risk of clipping of the common bile duct accidently. We advise localizing the papilla before EFTR and observing a safety distance of </w:t>
      </w:r>
      <w:r w:rsidRPr="00BF651A">
        <w:rPr>
          <w:rFonts w:ascii="Book Antiqua" w:eastAsia="Calibri" w:hAnsi="Book Antiqua" w:cs="Times New Roman"/>
          <w:sz w:val="24"/>
          <w:szCs w:val="24"/>
          <w:lang w:val="en-GB"/>
        </w:rPr>
        <w:t xml:space="preserve">a </w:t>
      </w:r>
      <w:r w:rsidRPr="00BF651A">
        <w:rPr>
          <w:rFonts w:ascii="Book Antiqua" w:hAnsi="Book Antiqua"/>
          <w:sz w:val="24"/>
          <w:szCs w:val="24"/>
          <w:lang w:val="en-GB"/>
        </w:rPr>
        <w:t xml:space="preserve">minimum </w:t>
      </w:r>
      <w:r w:rsidRPr="00BF651A">
        <w:rPr>
          <w:rFonts w:ascii="Book Antiqua" w:eastAsia="Calibri" w:hAnsi="Book Antiqua" w:cs="Times New Roman"/>
          <w:sz w:val="24"/>
          <w:szCs w:val="24"/>
          <w:lang w:val="en-GB"/>
        </w:rPr>
        <w:t xml:space="preserve">of </w:t>
      </w:r>
      <w:r w:rsidRPr="00BF651A">
        <w:rPr>
          <w:rFonts w:ascii="Book Antiqua" w:hAnsi="Book Antiqua"/>
          <w:sz w:val="24"/>
          <w:szCs w:val="24"/>
          <w:lang w:val="en-GB"/>
        </w:rPr>
        <w:t>20 mm.</w:t>
      </w:r>
    </w:p>
    <w:p w14:paraId="1D333BCE" w14:textId="77777777" w:rsidR="00C15285" w:rsidRPr="00BF651A" w:rsidRDefault="00C15285" w:rsidP="001D5F39">
      <w:pPr>
        <w:adjustRightInd w:val="0"/>
        <w:snapToGrid w:val="0"/>
        <w:spacing w:after="0" w:line="360" w:lineRule="auto"/>
        <w:ind w:firstLineChars="100" w:firstLine="240"/>
        <w:jc w:val="both"/>
        <w:rPr>
          <w:rFonts w:ascii="Book Antiqua" w:hAnsi="Book Antiqua"/>
          <w:sz w:val="24"/>
          <w:szCs w:val="24"/>
          <w:lang w:val="en-GB"/>
        </w:rPr>
      </w:pPr>
      <w:r w:rsidRPr="00BF651A">
        <w:rPr>
          <w:rFonts w:ascii="Book Antiqua" w:hAnsi="Book Antiqua"/>
          <w:sz w:val="24"/>
          <w:szCs w:val="24"/>
          <w:lang w:val="en-GB"/>
        </w:rPr>
        <w:t>To our experience</w:t>
      </w:r>
      <w:r w:rsidRPr="00BF651A">
        <w:rPr>
          <w:rFonts w:ascii="Book Antiqua" w:eastAsia="Calibri" w:hAnsi="Book Antiqua" w:cs="Times New Roman"/>
          <w:sz w:val="24"/>
          <w:szCs w:val="24"/>
          <w:lang w:val="en-GB"/>
        </w:rPr>
        <w:t>,</w:t>
      </w:r>
      <w:r w:rsidRPr="00BF651A">
        <w:rPr>
          <w:rFonts w:ascii="Book Antiqua" w:hAnsi="Book Antiqua"/>
          <w:sz w:val="24"/>
          <w:szCs w:val="24"/>
          <w:lang w:val="en-GB"/>
        </w:rPr>
        <w:t xml:space="preserve"> elective removal of the OTSC is not mandatory unless complications such as obstruction of the duodenal lumen, clipping of extraluminal tissues, ulceration of the surrounding area or </w:t>
      </w:r>
      <w:r w:rsidRPr="00BF651A">
        <w:rPr>
          <w:rFonts w:ascii="Book Antiqua" w:eastAsia="Calibri" w:hAnsi="Book Antiqua" w:cs="Times New Roman"/>
          <w:sz w:val="24"/>
          <w:szCs w:val="24"/>
          <w:lang w:val="en-GB"/>
        </w:rPr>
        <w:t>patient</w:t>
      </w:r>
      <w:r w:rsidRPr="00BF651A">
        <w:rPr>
          <w:rFonts w:ascii="Book Antiqua" w:hAnsi="Book Antiqua"/>
          <w:sz w:val="24"/>
          <w:szCs w:val="24"/>
          <w:lang w:val="en-GB"/>
        </w:rPr>
        <w:t xml:space="preserve"> discomfort occur. Due to </w:t>
      </w:r>
      <w:r w:rsidRPr="00BF651A">
        <w:rPr>
          <w:rFonts w:ascii="Book Antiqua" w:eastAsia="Calibri" w:hAnsi="Book Antiqua" w:cs="Times New Roman"/>
          <w:sz w:val="24"/>
          <w:szCs w:val="24"/>
          <w:lang w:val="en-GB"/>
        </w:rPr>
        <w:t>the</w:t>
      </w:r>
      <w:r w:rsidRPr="00BF651A">
        <w:rPr>
          <w:rFonts w:ascii="Book Antiqua" w:hAnsi="Book Antiqua"/>
          <w:sz w:val="24"/>
          <w:szCs w:val="24"/>
          <w:lang w:val="en-GB"/>
        </w:rPr>
        <w:t xml:space="preserve"> </w:t>
      </w:r>
      <w:r w:rsidRPr="00BF651A">
        <w:rPr>
          <w:rFonts w:ascii="Book Antiqua" w:hAnsi="Book Antiqua"/>
          <w:sz w:val="24"/>
          <w:szCs w:val="24"/>
          <w:lang w:val="en-GB"/>
        </w:rPr>
        <w:lastRenderedPageBreak/>
        <w:t>limited number of patients treated with the FTRD in the duodenum, the incidence of complications cannot be evaluated properly.</w:t>
      </w:r>
    </w:p>
    <w:p w14:paraId="44C83C78" w14:textId="77777777" w:rsidR="0067183F" w:rsidRDefault="0067183F" w:rsidP="006F2F28">
      <w:pPr>
        <w:adjustRightInd w:val="0"/>
        <w:snapToGrid w:val="0"/>
        <w:spacing w:after="0" w:line="360" w:lineRule="auto"/>
        <w:jc w:val="both"/>
        <w:rPr>
          <w:rFonts w:ascii="Book Antiqua" w:eastAsia="Calibri" w:hAnsi="Book Antiqua" w:cstheme="minorHAnsi"/>
          <w:b/>
          <w:sz w:val="24"/>
          <w:szCs w:val="24"/>
          <w:u w:val="single"/>
          <w:lang w:val="en-US"/>
        </w:rPr>
      </w:pPr>
    </w:p>
    <w:p w14:paraId="3AD098A7" w14:textId="54CFD917" w:rsidR="00C15285" w:rsidRPr="00BF651A" w:rsidRDefault="001D5F39" w:rsidP="006F2F28">
      <w:pPr>
        <w:adjustRightInd w:val="0"/>
        <w:snapToGrid w:val="0"/>
        <w:spacing w:after="0" w:line="360" w:lineRule="auto"/>
        <w:jc w:val="both"/>
        <w:rPr>
          <w:rFonts w:ascii="Book Antiqua" w:hAnsi="Book Antiqua"/>
          <w:sz w:val="24"/>
          <w:szCs w:val="24"/>
          <w:lang w:val="en-GB"/>
        </w:rPr>
      </w:pPr>
      <w:r w:rsidRPr="00BF651A">
        <w:rPr>
          <w:rFonts w:ascii="Book Antiqua" w:eastAsia="Calibri" w:hAnsi="Book Antiqua" w:cstheme="minorHAnsi"/>
          <w:b/>
          <w:sz w:val="24"/>
          <w:szCs w:val="24"/>
          <w:u w:val="single"/>
          <w:lang w:val="en-US"/>
        </w:rPr>
        <w:t>CONCLUSION</w:t>
      </w:r>
    </w:p>
    <w:p w14:paraId="6F7D077F" w14:textId="77777777" w:rsidR="00C15285" w:rsidRPr="00BF651A" w:rsidRDefault="00C15285" w:rsidP="006F2F28">
      <w:pPr>
        <w:adjustRightInd w:val="0"/>
        <w:snapToGrid w:val="0"/>
        <w:spacing w:after="0" w:line="360" w:lineRule="auto"/>
        <w:jc w:val="both"/>
        <w:rPr>
          <w:rFonts w:ascii="Book Antiqua" w:hAnsi="Book Antiqua"/>
          <w:sz w:val="24"/>
          <w:szCs w:val="24"/>
          <w:lang w:val="en-GB"/>
        </w:rPr>
      </w:pPr>
      <w:r w:rsidRPr="00BF651A">
        <w:rPr>
          <w:rFonts w:ascii="Book Antiqua" w:hAnsi="Book Antiqua"/>
          <w:sz w:val="24"/>
          <w:szCs w:val="24"/>
          <w:lang w:val="en-GB"/>
        </w:rPr>
        <w:t xml:space="preserve">The gastroduodenal FTRD is a promising new device </w:t>
      </w:r>
      <w:r w:rsidRPr="00BF651A">
        <w:rPr>
          <w:rFonts w:ascii="Book Antiqua" w:eastAsia="Calibri" w:hAnsi="Book Antiqua" w:cs="Times New Roman"/>
          <w:sz w:val="24"/>
          <w:szCs w:val="24"/>
          <w:lang w:val="en-GB"/>
        </w:rPr>
        <w:t>that</w:t>
      </w:r>
      <w:r w:rsidRPr="00BF651A">
        <w:rPr>
          <w:rFonts w:ascii="Book Antiqua" w:hAnsi="Book Antiqua"/>
          <w:sz w:val="24"/>
          <w:szCs w:val="24"/>
          <w:lang w:val="en-GB"/>
        </w:rPr>
        <w:t xml:space="preserve"> makes it possible to resect “difficult” lesions not suitable for EMR and thus </w:t>
      </w:r>
      <w:r w:rsidRPr="00BF651A">
        <w:rPr>
          <w:rFonts w:ascii="Book Antiqua" w:eastAsia="Calibri" w:hAnsi="Book Antiqua" w:cs="Times New Roman"/>
          <w:sz w:val="24"/>
          <w:szCs w:val="24"/>
          <w:lang w:val="en-GB"/>
        </w:rPr>
        <w:t>avoids</w:t>
      </w:r>
      <w:r w:rsidRPr="00BF651A">
        <w:rPr>
          <w:rFonts w:ascii="Book Antiqua" w:hAnsi="Book Antiqua"/>
          <w:b/>
          <w:bCs/>
          <w:sz w:val="24"/>
          <w:szCs w:val="24"/>
          <w:lang w:val="en-GB"/>
        </w:rPr>
        <w:t xml:space="preserve"> </w:t>
      </w:r>
      <w:r w:rsidRPr="00BF651A">
        <w:rPr>
          <w:rFonts w:ascii="Book Antiqua" w:hAnsi="Book Antiqua"/>
          <w:sz w:val="24"/>
          <w:szCs w:val="24"/>
          <w:lang w:val="en-GB"/>
        </w:rPr>
        <w:t xml:space="preserve">surgery even if prior EFTR </w:t>
      </w:r>
      <w:r w:rsidRPr="00BF651A">
        <w:rPr>
          <w:rFonts w:ascii="Book Antiqua" w:eastAsia="Calibri" w:hAnsi="Book Antiqua" w:cs="Times New Roman"/>
          <w:sz w:val="24"/>
          <w:szCs w:val="24"/>
          <w:lang w:val="en-GB"/>
        </w:rPr>
        <w:t>is</w:t>
      </w:r>
      <w:r w:rsidRPr="00BF651A">
        <w:rPr>
          <w:rFonts w:ascii="Book Antiqua" w:hAnsi="Book Antiqua"/>
          <w:sz w:val="24"/>
          <w:szCs w:val="24"/>
          <w:lang w:val="en-GB"/>
        </w:rPr>
        <w:t xml:space="preserve"> performed. Prospective studies are needed to investigate</w:t>
      </w:r>
      <w:r w:rsidRPr="00BF651A">
        <w:rPr>
          <w:rFonts w:ascii="Book Antiqua" w:eastAsia="Calibri" w:hAnsi="Book Antiqua" w:cs="Times New Roman"/>
          <w:sz w:val="24"/>
          <w:szCs w:val="24"/>
          <w:lang w:val="en-GB"/>
        </w:rPr>
        <w:t xml:space="preserve"> the</w:t>
      </w:r>
      <w:r w:rsidRPr="00BF651A">
        <w:rPr>
          <w:rFonts w:ascii="Book Antiqua" w:hAnsi="Book Antiqua"/>
          <w:sz w:val="24"/>
          <w:szCs w:val="24"/>
          <w:lang w:val="en-GB"/>
        </w:rPr>
        <w:t xml:space="preserve"> safety and efficacy of the FTRD in the duodenum.</w:t>
      </w:r>
    </w:p>
    <w:p w14:paraId="2A958242" w14:textId="71434731" w:rsidR="00C15285" w:rsidRPr="00BF651A" w:rsidRDefault="00C15285" w:rsidP="006F2F28">
      <w:pPr>
        <w:adjustRightInd w:val="0"/>
        <w:snapToGrid w:val="0"/>
        <w:spacing w:after="0" w:line="360" w:lineRule="auto"/>
        <w:jc w:val="both"/>
        <w:rPr>
          <w:rFonts w:ascii="Book Antiqua" w:hAnsi="Book Antiqua"/>
          <w:sz w:val="24"/>
          <w:szCs w:val="24"/>
          <w:lang w:val="en-GB"/>
        </w:rPr>
      </w:pPr>
    </w:p>
    <w:p w14:paraId="0B07B5B8" w14:textId="6329CB11" w:rsidR="002569B7" w:rsidRPr="00BF651A" w:rsidRDefault="000D536E" w:rsidP="006F2F28">
      <w:pPr>
        <w:adjustRightInd w:val="0"/>
        <w:snapToGrid w:val="0"/>
        <w:spacing w:after="0" w:line="360" w:lineRule="auto"/>
        <w:jc w:val="both"/>
        <w:rPr>
          <w:rFonts w:ascii="Book Antiqua" w:hAnsi="Book Antiqua" w:cstheme="minorHAnsi"/>
          <w:b/>
          <w:sz w:val="24"/>
          <w:szCs w:val="24"/>
          <w:lang w:val="en-US"/>
        </w:rPr>
      </w:pPr>
      <w:r w:rsidRPr="00BF651A">
        <w:rPr>
          <w:rFonts w:ascii="Book Antiqua" w:hAnsi="Book Antiqua" w:cstheme="minorHAnsi"/>
          <w:b/>
          <w:sz w:val="24"/>
          <w:szCs w:val="24"/>
          <w:lang w:val="en-US"/>
        </w:rPr>
        <w:t>REFERENCES</w:t>
      </w:r>
    </w:p>
    <w:p w14:paraId="02FA9008" w14:textId="77777777" w:rsidR="000D536E" w:rsidRPr="000D536E" w:rsidRDefault="000D536E" w:rsidP="000D536E">
      <w:pPr>
        <w:adjustRightInd w:val="0"/>
        <w:snapToGrid w:val="0"/>
        <w:spacing w:after="0" w:line="360" w:lineRule="auto"/>
        <w:jc w:val="both"/>
        <w:rPr>
          <w:rFonts w:ascii="Book Antiqua" w:hAnsi="Book Antiqua"/>
          <w:sz w:val="24"/>
          <w:szCs w:val="24"/>
        </w:rPr>
      </w:pPr>
      <w:r w:rsidRPr="000D536E">
        <w:rPr>
          <w:rFonts w:ascii="Book Antiqua" w:hAnsi="Book Antiqua"/>
          <w:sz w:val="24"/>
          <w:szCs w:val="24"/>
        </w:rPr>
        <w:t xml:space="preserve">1 </w:t>
      </w:r>
      <w:r w:rsidRPr="000D536E">
        <w:rPr>
          <w:rFonts w:ascii="Book Antiqua" w:hAnsi="Book Antiqua"/>
          <w:b/>
          <w:sz w:val="24"/>
          <w:szCs w:val="24"/>
        </w:rPr>
        <w:t>Okada K</w:t>
      </w:r>
      <w:r w:rsidRPr="000D536E">
        <w:rPr>
          <w:rFonts w:ascii="Book Antiqua" w:hAnsi="Book Antiqua"/>
          <w:sz w:val="24"/>
          <w:szCs w:val="24"/>
        </w:rPr>
        <w:t xml:space="preserve">, Fujisaki J, Kasuga A, Omae M, Kubota M, Hirasawa T, Ishiyama A, Inamori M, Chino A, Yamamoto Y, Tsuchida T, Nakajima A, Hoshino E, Igarashi M. Sporadic nonampullary duodenal adenoma in the natural history of duodenal cancer: a study of follow-up surveillance. </w:t>
      </w:r>
      <w:r w:rsidRPr="000D536E">
        <w:rPr>
          <w:rFonts w:ascii="Book Antiqua" w:hAnsi="Book Antiqua"/>
          <w:i/>
          <w:sz w:val="24"/>
          <w:szCs w:val="24"/>
        </w:rPr>
        <w:t>Am J Gastroenterol</w:t>
      </w:r>
      <w:r w:rsidRPr="000D536E">
        <w:rPr>
          <w:rFonts w:ascii="Book Antiqua" w:hAnsi="Book Antiqua"/>
          <w:sz w:val="24"/>
          <w:szCs w:val="24"/>
        </w:rPr>
        <w:t xml:space="preserve"> 2011; </w:t>
      </w:r>
      <w:r w:rsidRPr="000D536E">
        <w:rPr>
          <w:rFonts w:ascii="Book Antiqua" w:hAnsi="Book Antiqua"/>
          <w:b/>
          <w:sz w:val="24"/>
          <w:szCs w:val="24"/>
        </w:rPr>
        <w:t>106</w:t>
      </w:r>
      <w:r w:rsidRPr="000D536E">
        <w:rPr>
          <w:rFonts w:ascii="Book Antiqua" w:hAnsi="Book Antiqua"/>
          <w:sz w:val="24"/>
          <w:szCs w:val="24"/>
        </w:rPr>
        <w:t>: 357-364 [PMID: 21139577 DOI: 10.1038/ajg.2010.422]</w:t>
      </w:r>
    </w:p>
    <w:p w14:paraId="61744464" w14:textId="77777777" w:rsidR="000D536E" w:rsidRPr="000D536E" w:rsidRDefault="000D536E" w:rsidP="000D536E">
      <w:pPr>
        <w:adjustRightInd w:val="0"/>
        <w:snapToGrid w:val="0"/>
        <w:spacing w:after="0" w:line="360" w:lineRule="auto"/>
        <w:jc w:val="both"/>
        <w:rPr>
          <w:rFonts w:ascii="Book Antiqua" w:hAnsi="Book Antiqua"/>
          <w:sz w:val="24"/>
          <w:szCs w:val="24"/>
        </w:rPr>
      </w:pPr>
      <w:r w:rsidRPr="000D536E">
        <w:rPr>
          <w:rFonts w:ascii="Book Antiqua" w:hAnsi="Book Antiqua"/>
          <w:sz w:val="24"/>
          <w:szCs w:val="24"/>
        </w:rPr>
        <w:t xml:space="preserve">2 </w:t>
      </w:r>
      <w:r w:rsidRPr="000D536E">
        <w:rPr>
          <w:rFonts w:ascii="Book Antiqua" w:hAnsi="Book Antiqua"/>
          <w:b/>
          <w:sz w:val="24"/>
          <w:szCs w:val="24"/>
        </w:rPr>
        <w:t>Perez A</w:t>
      </w:r>
      <w:r w:rsidRPr="000D536E">
        <w:rPr>
          <w:rFonts w:ascii="Book Antiqua" w:hAnsi="Book Antiqua"/>
          <w:sz w:val="24"/>
          <w:szCs w:val="24"/>
        </w:rPr>
        <w:t xml:space="preserve">, Saltzman JR, Carr-Locke DL, Brooks DC, Osteen RT, Zinner MJ, Ashley SW, Whang EE. Benign nonampullary duodenal neoplasms. </w:t>
      </w:r>
      <w:r w:rsidRPr="000D536E">
        <w:rPr>
          <w:rFonts w:ascii="Book Antiqua" w:hAnsi="Book Antiqua"/>
          <w:i/>
          <w:sz w:val="24"/>
          <w:szCs w:val="24"/>
        </w:rPr>
        <w:t>J Gastrointest Surg</w:t>
      </w:r>
      <w:r w:rsidRPr="000D536E">
        <w:rPr>
          <w:rFonts w:ascii="Book Antiqua" w:hAnsi="Book Antiqua"/>
          <w:sz w:val="24"/>
          <w:szCs w:val="24"/>
        </w:rPr>
        <w:t xml:space="preserve"> 2003; </w:t>
      </w:r>
      <w:r w:rsidRPr="000D536E">
        <w:rPr>
          <w:rFonts w:ascii="Book Antiqua" w:hAnsi="Book Antiqua"/>
          <w:b/>
          <w:sz w:val="24"/>
          <w:szCs w:val="24"/>
        </w:rPr>
        <w:t>7</w:t>
      </w:r>
      <w:r w:rsidRPr="000D536E">
        <w:rPr>
          <w:rFonts w:ascii="Book Antiqua" w:hAnsi="Book Antiqua"/>
          <w:sz w:val="24"/>
          <w:szCs w:val="24"/>
        </w:rPr>
        <w:t>: 536-541 [PMID: 12763412 DOI: 10.1016/S1091-255X(02)00146-4]</w:t>
      </w:r>
    </w:p>
    <w:p w14:paraId="4470A718" w14:textId="77777777" w:rsidR="000D536E" w:rsidRPr="000D536E" w:rsidRDefault="000D536E" w:rsidP="000D536E">
      <w:pPr>
        <w:adjustRightInd w:val="0"/>
        <w:snapToGrid w:val="0"/>
        <w:spacing w:after="0" w:line="360" w:lineRule="auto"/>
        <w:jc w:val="both"/>
        <w:rPr>
          <w:rFonts w:ascii="Book Antiqua" w:hAnsi="Book Antiqua"/>
          <w:sz w:val="24"/>
          <w:szCs w:val="24"/>
        </w:rPr>
      </w:pPr>
      <w:r w:rsidRPr="000D536E">
        <w:rPr>
          <w:rFonts w:ascii="Book Antiqua" w:hAnsi="Book Antiqua"/>
          <w:sz w:val="24"/>
          <w:szCs w:val="24"/>
        </w:rPr>
        <w:t xml:space="preserve">3 </w:t>
      </w:r>
      <w:r w:rsidRPr="000D536E">
        <w:rPr>
          <w:rFonts w:ascii="Book Antiqua" w:hAnsi="Book Antiqua"/>
          <w:b/>
          <w:sz w:val="24"/>
          <w:szCs w:val="24"/>
        </w:rPr>
        <w:t>Aschmoneit-Messer I</w:t>
      </w:r>
      <w:r w:rsidRPr="000D536E">
        <w:rPr>
          <w:rFonts w:ascii="Book Antiqua" w:hAnsi="Book Antiqua"/>
          <w:sz w:val="24"/>
          <w:szCs w:val="24"/>
        </w:rPr>
        <w:t xml:space="preserve">, Richl J, Pohl J, Ell C, May A. Prospective study of acute complication rates and associated risk factors in endoscopic therapy for duodenal adenomas. </w:t>
      </w:r>
      <w:r w:rsidRPr="000D536E">
        <w:rPr>
          <w:rFonts w:ascii="Book Antiqua" w:hAnsi="Book Antiqua"/>
          <w:i/>
          <w:sz w:val="24"/>
          <w:szCs w:val="24"/>
        </w:rPr>
        <w:t>Surg Endosc</w:t>
      </w:r>
      <w:r w:rsidRPr="000D536E">
        <w:rPr>
          <w:rFonts w:ascii="Book Antiqua" w:hAnsi="Book Antiqua"/>
          <w:sz w:val="24"/>
          <w:szCs w:val="24"/>
        </w:rPr>
        <w:t xml:space="preserve"> 2015; </w:t>
      </w:r>
      <w:r w:rsidRPr="000D536E">
        <w:rPr>
          <w:rFonts w:ascii="Book Antiqua" w:hAnsi="Book Antiqua"/>
          <w:b/>
          <w:sz w:val="24"/>
          <w:szCs w:val="24"/>
        </w:rPr>
        <w:t>29</w:t>
      </w:r>
      <w:r w:rsidRPr="000D536E">
        <w:rPr>
          <w:rFonts w:ascii="Book Antiqua" w:hAnsi="Book Antiqua"/>
          <w:sz w:val="24"/>
          <w:szCs w:val="24"/>
        </w:rPr>
        <w:t>: 1823-1830 [PMID: 25380706 DOI: 10.1007/s00464-014-3871-5]</w:t>
      </w:r>
    </w:p>
    <w:p w14:paraId="30C70A61" w14:textId="77777777" w:rsidR="000D536E" w:rsidRPr="000D536E" w:rsidRDefault="000D536E" w:rsidP="000D536E">
      <w:pPr>
        <w:adjustRightInd w:val="0"/>
        <w:snapToGrid w:val="0"/>
        <w:spacing w:after="0" w:line="360" w:lineRule="auto"/>
        <w:jc w:val="both"/>
        <w:rPr>
          <w:rFonts w:ascii="Book Antiqua" w:hAnsi="Book Antiqua"/>
          <w:sz w:val="24"/>
          <w:szCs w:val="24"/>
        </w:rPr>
      </w:pPr>
      <w:r w:rsidRPr="000D536E">
        <w:rPr>
          <w:rFonts w:ascii="Book Antiqua" w:hAnsi="Book Antiqua"/>
          <w:sz w:val="24"/>
          <w:szCs w:val="24"/>
        </w:rPr>
        <w:t xml:space="preserve">4 </w:t>
      </w:r>
      <w:r w:rsidRPr="000D536E">
        <w:rPr>
          <w:rFonts w:ascii="Book Antiqua" w:hAnsi="Book Antiqua"/>
          <w:b/>
          <w:sz w:val="24"/>
          <w:szCs w:val="24"/>
        </w:rPr>
        <w:t>Nonaka S</w:t>
      </w:r>
      <w:r w:rsidRPr="000D536E">
        <w:rPr>
          <w:rFonts w:ascii="Book Antiqua" w:hAnsi="Book Antiqua"/>
          <w:sz w:val="24"/>
          <w:szCs w:val="24"/>
        </w:rPr>
        <w:t xml:space="preserve">, Oda I, Tada K, Mori G, Sato Y, Abe S, Suzuki H, Yoshinaga S, Nakajima T, Matsuda T, Taniguchi H, Saito Y, Maetani I. Clinical outcome of endoscopic resection for nonampullary duodenal tumors. </w:t>
      </w:r>
      <w:r w:rsidRPr="000D536E">
        <w:rPr>
          <w:rFonts w:ascii="Book Antiqua" w:hAnsi="Book Antiqua"/>
          <w:i/>
          <w:sz w:val="24"/>
          <w:szCs w:val="24"/>
        </w:rPr>
        <w:t>Endoscopy</w:t>
      </w:r>
      <w:r w:rsidRPr="000D536E">
        <w:rPr>
          <w:rFonts w:ascii="Book Antiqua" w:hAnsi="Book Antiqua"/>
          <w:sz w:val="24"/>
          <w:szCs w:val="24"/>
        </w:rPr>
        <w:t xml:space="preserve"> 2015; </w:t>
      </w:r>
      <w:r w:rsidRPr="000D536E">
        <w:rPr>
          <w:rFonts w:ascii="Book Antiqua" w:hAnsi="Book Antiqua"/>
          <w:b/>
          <w:sz w:val="24"/>
          <w:szCs w:val="24"/>
        </w:rPr>
        <w:t>47</w:t>
      </w:r>
      <w:r w:rsidRPr="000D536E">
        <w:rPr>
          <w:rFonts w:ascii="Book Antiqua" w:hAnsi="Book Antiqua"/>
          <w:sz w:val="24"/>
          <w:szCs w:val="24"/>
        </w:rPr>
        <w:t>: 129-135 [PMID: 25314330 DOI: 10.1055/s-0034-1390774]</w:t>
      </w:r>
    </w:p>
    <w:p w14:paraId="5EE5E9BA" w14:textId="77777777" w:rsidR="000D536E" w:rsidRPr="000D536E" w:rsidRDefault="000D536E" w:rsidP="000D536E">
      <w:pPr>
        <w:adjustRightInd w:val="0"/>
        <w:snapToGrid w:val="0"/>
        <w:spacing w:after="0" w:line="360" w:lineRule="auto"/>
        <w:jc w:val="both"/>
        <w:rPr>
          <w:rFonts w:ascii="Book Antiqua" w:hAnsi="Book Antiqua"/>
          <w:sz w:val="24"/>
          <w:szCs w:val="24"/>
        </w:rPr>
      </w:pPr>
      <w:r w:rsidRPr="000D536E">
        <w:rPr>
          <w:rFonts w:ascii="Book Antiqua" w:hAnsi="Book Antiqua"/>
          <w:sz w:val="24"/>
          <w:szCs w:val="24"/>
        </w:rPr>
        <w:t xml:space="preserve">5 </w:t>
      </w:r>
      <w:r w:rsidRPr="000D536E">
        <w:rPr>
          <w:rFonts w:ascii="Book Antiqua" w:hAnsi="Book Antiqua"/>
          <w:b/>
          <w:sz w:val="24"/>
          <w:szCs w:val="24"/>
        </w:rPr>
        <w:t>Yamasaki Y</w:t>
      </w:r>
      <w:r w:rsidRPr="000D536E">
        <w:rPr>
          <w:rFonts w:ascii="Book Antiqua" w:hAnsi="Book Antiqua"/>
          <w:sz w:val="24"/>
          <w:szCs w:val="24"/>
        </w:rPr>
        <w:t xml:space="preserve">, Uedo N, Takeuchi Y, Ishihara R, Okada H, Iishi H. Current Status of Endoscopic Resection for Superficial Nonampullary Duodenal Epithelial Tumors. </w:t>
      </w:r>
      <w:r w:rsidRPr="000D536E">
        <w:rPr>
          <w:rFonts w:ascii="Book Antiqua" w:hAnsi="Book Antiqua"/>
          <w:i/>
          <w:sz w:val="24"/>
          <w:szCs w:val="24"/>
        </w:rPr>
        <w:t>Digestion</w:t>
      </w:r>
      <w:r w:rsidRPr="000D536E">
        <w:rPr>
          <w:rFonts w:ascii="Book Antiqua" w:hAnsi="Book Antiqua"/>
          <w:sz w:val="24"/>
          <w:szCs w:val="24"/>
        </w:rPr>
        <w:t xml:space="preserve"> 2018; </w:t>
      </w:r>
      <w:r w:rsidRPr="000D536E">
        <w:rPr>
          <w:rFonts w:ascii="Book Antiqua" w:hAnsi="Book Antiqua"/>
          <w:b/>
          <w:sz w:val="24"/>
          <w:szCs w:val="24"/>
        </w:rPr>
        <w:t>97</w:t>
      </w:r>
      <w:r w:rsidRPr="000D536E">
        <w:rPr>
          <w:rFonts w:ascii="Book Antiqua" w:hAnsi="Book Antiqua"/>
          <w:sz w:val="24"/>
          <w:szCs w:val="24"/>
        </w:rPr>
        <w:t>: 45-51 [PMID: 29393159 DOI: 10.1159/000484112]</w:t>
      </w:r>
    </w:p>
    <w:p w14:paraId="35447124" w14:textId="77777777" w:rsidR="000D536E" w:rsidRPr="000D536E" w:rsidRDefault="000D536E" w:rsidP="000D536E">
      <w:pPr>
        <w:adjustRightInd w:val="0"/>
        <w:snapToGrid w:val="0"/>
        <w:spacing w:after="0" w:line="360" w:lineRule="auto"/>
        <w:jc w:val="both"/>
        <w:rPr>
          <w:rFonts w:ascii="Book Antiqua" w:hAnsi="Book Antiqua"/>
          <w:sz w:val="24"/>
          <w:szCs w:val="24"/>
        </w:rPr>
      </w:pPr>
      <w:r w:rsidRPr="000D536E">
        <w:rPr>
          <w:rFonts w:ascii="Book Antiqua" w:hAnsi="Book Antiqua"/>
          <w:sz w:val="24"/>
          <w:szCs w:val="24"/>
        </w:rPr>
        <w:t xml:space="preserve">6 </w:t>
      </w:r>
      <w:r w:rsidRPr="000D536E">
        <w:rPr>
          <w:rFonts w:ascii="Book Antiqua" w:hAnsi="Book Antiqua"/>
          <w:b/>
          <w:sz w:val="24"/>
          <w:szCs w:val="24"/>
        </w:rPr>
        <w:t>Valli PV</w:t>
      </w:r>
      <w:r w:rsidRPr="000D536E">
        <w:rPr>
          <w:rFonts w:ascii="Book Antiqua" w:hAnsi="Book Antiqua"/>
          <w:sz w:val="24"/>
          <w:szCs w:val="24"/>
        </w:rPr>
        <w:t xml:space="preserve">, Mertens JC, Sonnenberg A, Bauerfeind P. Nonampullary Duodenal Adenomas Rarely Recur after Complete Endoscopic Resection: A Swiss Experience </w:t>
      </w:r>
      <w:r w:rsidRPr="000D536E">
        <w:rPr>
          <w:rFonts w:ascii="Book Antiqua" w:hAnsi="Book Antiqua"/>
          <w:sz w:val="24"/>
          <w:szCs w:val="24"/>
        </w:rPr>
        <w:lastRenderedPageBreak/>
        <w:t xml:space="preserve">Including a Literature Review. </w:t>
      </w:r>
      <w:r w:rsidRPr="000D536E">
        <w:rPr>
          <w:rFonts w:ascii="Book Antiqua" w:hAnsi="Book Antiqua"/>
          <w:i/>
          <w:sz w:val="24"/>
          <w:szCs w:val="24"/>
        </w:rPr>
        <w:t>Digestion</w:t>
      </w:r>
      <w:r w:rsidRPr="000D536E">
        <w:rPr>
          <w:rFonts w:ascii="Book Antiqua" w:hAnsi="Book Antiqua"/>
          <w:sz w:val="24"/>
          <w:szCs w:val="24"/>
        </w:rPr>
        <w:t xml:space="preserve"> 2017; </w:t>
      </w:r>
      <w:r w:rsidRPr="000D536E">
        <w:rPr>
          <w:rFonts w:ascii="Book Antiqua" w:hAnsi="Book Antiqua"/>
          <w:b/>
          <w:sz w:val="24"/>
          <w:szCs w:val="24"/>
        </w:rPr>
        <w:t>96</w:t>
      </w:r>
      <w:r w:rsidRPr="000D536E">
        <w:rPr>
          <w:rFonts w:ascii="Book Antiqua" w:hAnsi="Book Antiqua"/>
          <w:sz w:val="24"/>
          <w:szCs w:val="24"/>
        </w:rPr>
        <w:t>: 149-157 [PMID: 28854423 DOI: 10.1159/000479625]</w:t>
      </w:r>
    </w:p>
    <w:p w14:paraId="1DB5537D" w14:textId="77777777" w:rsidR="000D536E" w:rsidRPr="000D536E" w:rsidRDefault="000D536E" w:rsidP="000D536E">
      <w:pPr>
        <w:adjustRightInd w:val="0"/>
        <w:snapToGrid w:val="0"/>
        <w:spacing w:after="0" w:line="360" w:lineRule="auto"/>
        <w:jc w:val="both"/>
        <w:rPr>
          <w:rFonts w:ascii="Book Antiqua" w:hAnsi="Book Antiqua"/>
          <w:sz w:val="24"/>
          <w:szCs w:val="24"/>
        </w:rPr>
      </w:pPr>
      <w:r w:rsidRPr="000D536E">
        <w:rPr>
          <w:rFonts w:ascii="Book Antiqua" w:hAnsi="Book Antiqua"/>
          <w:sz w:val="24"/>
          <w:szCs w:val="24"/>
        </w:rPr>
        <w:t xml:space="preserve">7 </w:t>
      </w:r>
      <w:r w:rsidRPr="000D536E">
        <w:rPr>
          <w:rFonts w:ascii="Book Antiqua" w:hAnsi="Book Antiqua"/>
          <w:b/>
          <w:sz w:val="24"/>
          <w:szCs w:val="24"/>
        </w:rPr>
        <w:t>Lim CH</w:t>
      </w:r>
      <w:r w:rsidRPr="000D536E">
        <w:rPr>
          <w:rFonts w:ascii="Book Antiqua" w:hAnsi="Book Antiqua"/>
          <w:sz w:val="24"/>
          <w:szCs w:val="24"/>
        </w:rPr>
        <w:t xml:space="preserve">, Cho YS. Nonampullary duodenal adenoma: Current understanding of its diagnosis, pathogenesis, and clinical management. </w:t>
      </w:r>
      <w:r w:rsidRPr="000D536E">
        <w:rPr>
          <w:rFonts w:ascii="Book Antiqua" w:hAnsi="Book Antiqua"/>
          <w:i/>
          <w:sz w:val="24"/>
          <w:szCs w:val="24"/>
        </w:rPr>
        <w:t>World J Gastroenterol</w:t>
      </w:r>
      <w:r w:rsidRPr="000D536E">
        <w:rPr>
          <w:rFonts w:ascii="Book Antiqua" w:hAnsi="Book Antiqua"/>
          <w:sz w:val="24"/>
          <w:szCs w:val="24"/>
        </w:rPr>
        <w:t xml:space="preserve"> 2016; </w:t>
      </w:r>
      <w:r w:rsidRPr="000D536E">
        <w:rPr>
          <w:rFonts w:ascii="Book Antiqua" w:hAnsi="Book Antiqua"/>
          <w:b/>
          <w:sz w:val="24"/>
          <w:szCs w:val="24"/>
        </w:rPr>
        <w:t>22</w:t>
      </w:r>
      <w:r w:rsidRPr="000D536E">
        <w:rPr>
          <w:rFonts w:ascii="Book Antiqua" w:hAnsi="Book Antiqua"/>
          <w:sz w:val="24"/>
          <w:szCs w:val="24"/>
        </w:rPr>
        <w:t>: 853-861 [PMID: 26811631 DOI: 10.3748/wjg.v22.i2.853]</w:t>
      </w:r>
    </w:p>
    <w:p w14:paraId="50509AFB" w14:textId="77777777" w:rsidR="000D536E" w:rsidRPr="000D536E" w:rsidRDefault="000D536E" w:rsidP="000D536E">
      <w:pPr>
        <w:adjustRightInd w:val="0"/>
        <w:snapToGrid w:val="0"/>
        <w:spacing w:after="0" w:line="360" w:lineRule="auto"/>
        <w:jc w:val="both"/>
        <w:rPr>
          <w:rFonts w:ascii="Book Antiqua" w:hAnsi="Book Antiqua"/>
          <w:sz w:val="24"/>
          <w:szCs w:val="24"/>
        </w:rPr>
      </w:pPr>
      <w:r w:rsidRPr="000D536E">
        <w:rPr>
          <w:rFonts w:ascii="Book Antiqua" w:hAnsi="Book Antiqua"/>
          <w:sz w:val="24"/>
          <w:szCs w:val="24"/>
        </w:rPr>
        <w:t xml:space="preserve">8 </w:t>
      </w:r>
      <w:r w:rsidRPr="000D536E">
        <w:rPr>
          <w:rFonts w:ascii="Book Antiqua" w:hAnsi="Book Antiqua"/>
          <w:b/>
          <w:sz w:val="24"/>
          <w:szCs w:val="24"/>
        </w:rPr>
        <w:t>Schmidt A</w:t>
      </w:r>
      <w:r w:rsidRPr="000D536E">
        <w:rPr>
          <w:rFonts w:ascii="Book Antiqua" w:hAnsi="Book Antiqua"/>
          <w:sz w:val="24"/>
          <w:szCs w:val="24"/>
        </w:rPr>
        <w:t xml:space="preserve">, Beyna T, Schumacher B, Meining A, Richter-Schrag HJ, Messmann H, Neuhaus H, Albers D, Birk M, Thimme R, Probst A, Faehndrich M, Frieling T, Goetz M, Riecken B, Caca K. Colonoscopic full-thickness resection using an over-the-scope device: a prospective multicentre study in various indications. </w:t>
      </w:r>
      <w:r w:rsidRPr="000D536E">
        <w:rPr>
          <w:rFonts w:ascii="Book Antiqua" w:hAnsi="Book Antiqua"/>
          <w:i/>
          <w:sz w:val="24"/>
          <w:szCs w:val="24"/>
        </w:rPr>
        <w:t>Gut</w:t>
      </w:r>
      <w:r w:rsidRPr="000D536E">
        <w:rPr>
          <w:rFonts w:ascii="Book Antiqua" w:hAnsi="Book Antiqua"/>
          <w:sz w:val="24"/>
          <w:szCs w:val="24"/>
        </w:rPr>
        <w:t xml:space="preserve"> 2018; </w:t>
      </w:r>
      <w:r w:rsidRPr="000D536E">
        <w:rPr>
          <w:rFonts w:ascii="Book Antiqua" w:hAnsi="Book Antiqua"/>
          <w:b/>
          <w:sz w:val="24"/>
          <w:szCs w:val="24"/>
        </w:rPr>
        <w:t>67</w:t>
      </w:r>
      <w:r w:rsidRPr="000D536E">
        <w:rPr>
          <w:rFonts w:ascii="Book Antiqua" w:hAnsi="Book Antiqua"/>
          <w:sz w:val="24"/>
          <w:szCs w:val="24"/>
        </w:rPr>
        <w:t>: 1280-1289 [PMID: 28798042 DOI: 10.1136/gutjnl-2016-313677]</w:t>
      </w:r>
    </w:p>
    <w:p w14:paraId="3F566E58" w14:textId="77777777" w:rsidR="000D536E" w:rsidRPr="000D536E" w:rsidRDefault="000D536E" w:rsidP="000D536E">
      <w:pPr>
        <w:adjustRightInd w:val="0"/>
        <w:snapToGrid w:val="0"/>
        <w:spacing w:after="0" w:line="360" w:lineRule="auto"/>
        <w:jc w:val="both"/>
        <w:rPr>
          <w:rFonts w:ascii="Book Antiqua" w:hAnsi="Book Antiqua"/>
          <w:sz w:val="24"/>
          <w:szCs w:val="24"/>
        </w:rPr>
      </w:pPr>
      <w:r w:rsidRPr="000D536E">
        <w:rPr>
          <w:rFonts w:ascii="Book Antiqua" w:hAnsi="Book Antiqua"/>
          <w:sz w:val="24"/>
          <w:szCs w:val="24"/>
        </w:rPr>
        <w:t xml:space="preserve">9 </w:t>
      </w:r>
      <w:r w:rsidRPr="000D536E">
        <w:rPr>
          <w:rFonts w:ascii="Book Antiqua" w:hAnsi="Book Antiqua"/>
          <w:b/>
          <w:sz w:val="24"/>
          <w:szCs w:val="24"/>
        </w:rPr>
        <w:t>Valli PV</w:t>
      </w:r>
      <w:r w:rsidRPr="000D536E">
        <w:rPr>
          <w:rFonts w:ascii="Book Antiqua" w:hAnsi="Book Antiqua"/>
          <w:sz w:val="24"/>
          <w:szCs w:val="24"/>
        </w:rPr>
        <w:t>, Mertens J, Bauerfeind P. Safe and successful resection of difficult GI lesions using a novel single-step full-thickness resection device (FTRD</w:t>
      </w:r>
      <w:r w:rsidRPr="000D536E">
        <w:rPr>
          <w:rFonts w:ascii="Book Antiqua" w:hAnsi="Book Antiqua"/>
          <w:sz w:val="24"/>
          <w:szCs w:val="24"/>
          <w:vertAlign w:val="superscript"/>
        </w:rPr>
        <w:t>®</w:t>
      </w:r>
      <w:r w:rsidRPr="000D536E">
        <w:rPr>
          <w:rFonts w:ascii="Book Antiqua" w:hAnsi="Book Antiqua"/>
          <w:sz w:val="24"/>
          <w:szCs w:val="24"/>
        </w:rPr>
        <w:t xml:space="preserve">). </w:t>
      </w:r>
      <w:r w:rsidRPr="000D536E">
        <w:rPr>
          <w:rFonts w:ascii="Book Antiqua" w:hAnsi="Book Antiqua"/>
          <w:i/>
          <w:sz w:val="24"/>
          <w:szCs w:val="24"/>
        </w:rPr>
        <w:t>Surg Endosc</w:t>
      </w:r>
      <w:r w:rsidRPr="000D536E">
        <w:rPr>
          <w:rFonts w:ascii="Book Antiqua" w:hAnsi="Book Antiqua"/>
          <w:sz w:val="24"/>
          <w:szCs w:val="24"/>
        </w:rPr>
        <w:t xml:space="preserve"> 2018; </w:t>
      </w:r>
      <w:r w:rsidRPr="000D536E">
        <w:rPr>
          <w:rFonts w:ascii="Book Antiqua" w:hAnsi="Book Antiqua"/>
          <w:b/>
          <w:sz w:val="24"/>
          <w:szCs w:val="24"/>
        </w:rPr>
        <w:t>32</w:t>
      </w:r>
      <w:r w:rsidRPr="000D536E">
        <w:rPr>
          <w:rFonts w:ascii="Book Antiqua" w:hAnsi="Book Antiqua"/>
          <w:sz w:val="24"/>
          <w:szCs w:val="24"/>
        </w:rPr>
        <w:t>: 289-299 [PMID: 28664442 DOI: 10.1007/s00464-017-5676-9]</w:t>
      </w:r>
    </w:p>
    <w:p w14:paraId="71D3F3AB" w14:textId="77777777" w:rsidR="000D536E" w:rsidRPr="000D536E" w:rsidRDefault="000D536E" w:rsidP="000D536E">
      <w:pPr>
        <w:adjustRightInd w:val="0"/>
        <w:snapToGrid w:val="0"/>
        <w:spacing w:after="0" w:line="360" w:lineRule="auto"/>
        <w:jc w:val="both"/>
        <w:rPr>
          <w:rFonts w:ascii="Book Antiqua" w:hAnsi="Book Antiqua"/>
          <w:sz w:val="24"/>
          <w:szCs w:val="24"/>
        </w:rPr>
      </w:pPr>
      <w:r w:rsidRPr="000D536E">
        <w:rPr>
          <w:rFonts w:ascii="Book Antiqua" w:hAnsi="Book Antiqua"/>
          <w:sz w:val="24"/>
          <w:szCs w:val="24"/>
        </w:rPr>
        <w:t xml:space="preserve">10 </w:t>
      </w:r>
      <w:r w:rsidRPr="000D536E">
        <w:rPr>
          <w:rFonts w:ascii="Book Antiqua" w:hAnsi="Book Antiqua"/>
          <w:b/>
          <w:sz w:val="24"/>
          <w:szCs w:val="24"/>
        </w:rPr>
        <w:t>Aepli P</w:t>
      </w:r>
      <w:r w:rsidRPr="000D536E">
        <w:rPr>
          <w:rFonts w:ascii="Book Antiqua" w:hAnsi="Book Antiqua"/>
          <w:sz w:val="24"/>
          <w:szCs w:val="24"/>
        </w:rPr>
        <w:t xml:space="preserve">, Criblez D, Baumeler S, Borovicka J, Frei R. Endoscopic full thickness resection (EFTR) of colorectal neoplasms with the Full Thickness Resection Device (FTRD): Clinical experience from two tertiary referral centers in Switzerland. </w:t>
      </w:r>
      <w:r w:rsidRPr="000D536E">
        <w:rPr>
          <w:rFonts w:ascii="Book Antiqua" w:hAnsi="Book Antiqua"/>
          <w:i/>
          <w:sz w:val="24"/>
          <w:szCs w:val="24"/>
        </w:rPr>
        <w:t>United European Gastroenterol J</w:t>
      </w:r>
      <w:r w:rsidRPr="000D536E">
        <w:rPr>
          <w:rFonts w:ascii="Book Antiqua" w:hAnsi="Book Antiqua"/>
          <w:sz w:val="24"/>
          <w:szCs w:val="24"/>
        </w:rPr>
        <w:t xml:space="preserve"> 2018; </w:t>
      </w:r>
      <w:r w:rsidRPr="000D536E">
        <w:rPr>
          <w:rFonts w:ascii="Book Antiqua" w:hAnsi="Book Antiqua"/>
          <w:b/>
          <w:sz w:val="24"/>
          <w:szCs w:val="24"/>
        </w:rPr>
        <w:t>6</w:t>
      </w:r>
      <w:r w:rsidRPr="000D536E">
        <w:rPr>
          <w:rFonts w:ascii="Book Antiqua" w:hAnsi="Book Antiqua"/>
          <w:sz w:val="24"/>
          <w:szCs w:val="24"/>
        </w:rPr>
        <w:t>: 463-470 [PMID: 29774161 DOI: 10.1177/2050640617728001]</w:t>
      </w:r>
    </w:p>
    <w:p w14:paraId="6B37CED2" w14:textId="77777777" w:rsidR="000D536E" w:rsidRPr="000D536E" w:rsidRDefault="000D536E" w:rsidP="000D536E">
      <w:pPr>
        <w:adjustRightInd w:val="0"/>
        <w:snapToGrid w:val="0"/>
        <w:spacing w:after="0" w:line="360" w:lineRule="auto"/>
        <w:jc w:val="both"/>
        <w:rPr>
          <w:rFonts w:ascii="Book Antiqua" w:hAnsi="Book Antiqua"/>
          <w:sz w:val="24"/>
          <w:szCs w:val="24"/>
        </w:rPr>
      </w:pPr>
      <w:r w:rsidRPr="000D536E">
        <w:rPr>
          <w:rFonts w:ascii="Book Antiqua" w:hAnsi="Book Antiqua"/>
          <w:sz w:val="24"/>
          <w:szCs w:val="24"/>
        </w:rPr>
        <w:t xml:space="preserve">11 </w:t>
      </w:r>
      <w:r w:rsidRPr="000D536E">
        <w:rPr>
          <w:rFonts w:ascii="Book Antiqua" w:hAnsi="Book Antiqua"/>
          <w:b/>
          <w:sz w:val="24"/>
          <w:szCs w:val="24"/>
        </w:rPr>
        <w:t>Schmidt A</w:t>
      </w:r>
      <w:r w:rsidRPr="000D536E">
        <w:rPr>
          <w:rFonts w:ascii="Book Antiqua" w:hAnsi="Book Antiqua"/>
          <w:sz w:val="24"/>
          <w:szCs w:val="24"/>
        </w:rPr>
        <w:t xml:space="preserve">, Meier B, Cahyadi O, Caca K. Duodenal endoscopic full-thickness resection (with video). </w:t>
      </w:r>
      <w:r w:rsidRPr="000D536E">
        <w:rPr>
          <w:rFonts w:ascii="Book Antiqua" w:hAnsi="Book Antiqua"/>
          <w:i/>
          <w:sz w:val="24"/>
          <w:szCs w:val="24"/>
        </w:rPr>
        <w:t>Gastrointest Endosc</w:t>
      </w:r>
      <w:r w:rsidRPr="000D536E">
        <w:rPr>
          <w:rFonts w:ascii="Book Antiqua" w:hAnsi="Book Antiqua"/>
          <w:sz w:val="24"/>
          <w:szCs w:val="24"/>
        </w:rPr>
        <w:t xml:space="preserve"> 2015; </w:t>
      </w:r>
      <w:r w:rsidRPr="000D536E">
        <w:rPr>
          <w:rFonts w:ascii="Book Antiqua" w:hAnsi="Book Antiqua"/>
          <w:b/>
          <w:sz w:val="24"/>
          <w:szCs w:val="24"/>
        </w:rPr>
        <w:t>82</w:t>
      </w:r>
      <w:r w:rsidRPr="000D536E">
        <w:rPr>
          <w:rFonts w:ascii="Book Antiqua" w:hAnsi="Book Antiqua"/>
          <w:sz w:val="24"/>
          <w:szCs w:val="24"/>
        </w:rPr>
        <w:t>: 728-733 [PMID: 26077454 DOI: 10.1016/j.gie.2015.04.031]</w:t>
      </w:r>
    </w:p>
    <w:p w14:paraId="5706371D" w14:textId="77777777" w:rsidR="000D536E" w:rsidRPr="000D536E" w:rsidRDefault="000D536E" w:rsidP="000D536E">
      <w:pPr>
        <w:adjustRightInd w:val="0"/>
        <w:snapToGrid w:val="0"/>
        <w:spacing w:after="0" w:line="360" w:lineRule="auto"/>
        <w:jc w:val="both"/>
        <w:rPr>
          <w:rFonts w:ascii="Book Antiqua" w:hAnsi="Book Antiqua"/>
          <w:sz w:val="24"/>
          <w:szCs w:val="24"/>
        </w:rPr>
      </w:pPr>
      <w:r w:rsidRPr="000D536E">
        <w:rPr>
          <w:rFonts w:ascii="Book Antiqua" w:hAnsi="Book Antiqua"/>
          <w:sz w:val="24"/>
          <w:szCs w:val="24"/>
        </w:rPr>
        <w:t xml:space="preserve">12 </w:t>
      </w:r>
      <w:r w:rsidRPr="000D536E">
        <w:rPr>
          <w:rFonts w:ascii="Book Antiqua" w:hAnsi="Book Antiqua"/>
          <w:b/>
          <w:sz w:val="24"/>
          <w:szCs w:val="24"/>
        </w:rPr>
        <w:t>Bauder M</w:t>
      </w:r>
      <w:r w:rsidRPr="000D536E">
        <w:rPr>
          <w:rFonts w:ascii="Book Antiqua" w:hAnsi="Book Antiqua"/>
          <w:sz w:val="24"/>
          <w:szCs w:val="24"/>
        </w:rPr>
        <w:t xml:space="preserve">, Schmidt A, Caca K. Endoscopic full-thickness resection of duodenal lesions-a retrospective analysis of 20 FTRD cases. </w:t>
      </w:r>
      <w:r w:rsidRPr="000D536E">
        <w:rPr>
          <w:rFonts w:ascii="Book Antiqua" w:hAnsi="Book Antiqua"/>
          <w:i/>
          <w:sz w:val="24"/>
          <w:szCs w:val="24"/>
        </w:rPr>
        <w:t>United European Gastroenterol J</w:t>
      </w:r>
      <w:r w:rsidRPr="000D536E">
        <w:rPr>
          <w:rFonts w:ascii="Book Antiqua" w:hAnsi="Book Antiqua"/>
          <w:sz w:val="24"/>
          <w:szCs w:val="24"/>
        </w:rPr>
        <w:t xml:space="preserve"> 2018; </w:t>
      </w:r>
      <w:r w:rsidRPr="000D536E">
        <w:rPr>
          <w:rFonts w:ascii="Book Antiqua" w:hAnsi="Book Antiqua"/>
          <w:b/>
          <w:sz w:val="24"/>
          <w:szCs w:val="24"/>
        </w:rPr>
        <w:t>6</w:t>
      </w:r>
      <w:r w:rsidRPr="000D536E">
        <w:rPr>
          <w:rFonts w:ascii="Book Antiqua" w:hAnsi="Book Antiqua"/>
          <w:sz w:val="24"/>
          <w:szCs w:val="24"/>
        </w:rPr>
        <w:t>: 1015-1021 [PMID: 30228889 DOI: 10.1177/2050640618773517]</w:t>
      </w:r>
    </w:p>
    <w:p w14:paraId="247D31DF" w14:textId="77777777" w:rsidR="000D536E" w:rsidRPr="000D536E" w:rsidRDefault="000D536E" w:rsidP="000D536E">
      <w:pPr>
        <w:adjustRightInd w:val="0"/>
        <w:snapToGrid w:val="0"/>
        <w:spacing w:after="0" w:line="360" w:lineRule="auto"/>
        <w:jc w:val="both"/>
        <w:rPr>
          <w:rFonts w:ascii="Book Antiqua" w:hAnsi="Book Antiqua"/>
          <w:sz w:val="24"/>
          <w:szCs w:val="24"/>
        </w:rPr>
      </w:pPr>
      <w:r w:rsidRPr="000D536E">
        <w:rPr>
          <w:rFonts w:ascii="Book Antiqua" w:hAnsi="Book Antiqua"/>
          <w:sz w:val="24"/>
          <w:szCs w:val="24"/>
        </w:rPr>
        <w:t xml:space="preserve">13 </w:t>
      </w:r>
      <w:r w:rsidRPr="000D536E">
        <w:rPr>
          <w:rFonts w:ascii="Book Antiqua" w:hAnsi="Book Antiqua"/>
          <w:b/>
          <w:sz w:val="24"/>
          <w:szCs w:val="24"/>
        </w:rPr>
        <w:t>Kappelle WFW</w:t>
      </w:r>
      <w:r w:rsidRPr="000D536E">
        <w:rPr>
          <w:rFonts w:ascii="Book Antiqua" w:hAnsi="Book Antiqua"/>
          <w:sz w:val="24"/>
          <w:szCs w:val="24"/>
        </w:rPr>
        <w:t xml:space="preserve">, Backes Y, Valk GD, Moons LMG, Vleggaar FP. Endoscopic full-thickness resection of gastric and duodenal subepithelial lesions using a new, flat-based over-the-scope clip. </w:t>
      </w:r>
      <w:r w:rsidRPr="000D536E">
        <w:rPr>
          <w:rFonts w:ascii="Book Antiqua" w:hAnsi="Book Antiqua"/>
          <w:i/>
          <w:sz w:val="24"/>
          <w:szCs w:val="24"/>
        </w:rPr>
        <w:t>Surg Endosc</w:t>
      </w:r>
      <w:r w:rsidRPr="000D536E">
        <w:rPr>
          <w:rFonts w:ascii="Book Antiqua" w:hAnsi="Book Antiqua"/>
          <w:sz w:val="24"/>
          <w:szCs w:val="24"/>
        </w:rPr>
        <w:t xml:space="preserve"> 2018; </w:t>
      </w:r>
      <w:r w:rsidRPr="000D536E">
        <w:rPr>
          <w:rFonts w:ascii="Book Antiqua" w:hAnsi="Book Antiqua"/>
          <w:b/>
          <w:sz w:val="24"/>
          <w:szCs w:val="24"/>
        </w:rPr>
        <w:t>32</w:t>
      </w:r>
      <w:r w:rsidRPr="000D536E">
        <w:rPr>
          <w:rFonts w:ascii="Book Antiqua" w:hAnsi="Book Antiqua"/>
          <w:sz w:val="24"/>
          <w:szCs w:val="24"/>
        </w:rPr>
        <w:t>: 2839-2846 [PMID: 29282573 DOI: 10.1007/s00464-017-5989-8]</w:t>
      </w:r>
    </w:p>
    <w:p w14:paraId="71EF05C9" w14:textId="77777777" w:rsidR="000D536E" w:rsidRPr="000D536E" w:rsidRDefault="000D536E" w:rsidP="000D536E">
      <w:pPr>
        <w:adjustRightInd w:val="0"/>
        <w:snapToGrid w:val="0"/>
        <w:spacing w:after="0" w:line="360" w:lineRule="auto"/>
        <w:jc w:val="both"/>
        <w:rPr>
          <w:rFonts w:ascii="Book Antiqua" w:hAnsi="Book Antiqua"/>
          <w:sz w:val="24"/>
          <w:szCs w:val="24"/>
        </w:rPr>
      </w:pPr>
      <w:r w:rsidRPr="000D536E">
        <w:rPr>
          <w:rFonts w:ascii="Book Antiqua" w:hAnsi="Book Antiqua"/>
          <w:sz w:val="24"/>
          <w:szCs w:val="24"/>
        </w:rPr>
        <w:t xml:space="preserve">14 </w:t>
      </w:r>
      <w:r w:rsidRPr="000D536E">
        <w:rPr>
          <w:rFonts w:ascii="Book Antiqua" w:hAnsi="Book Antiqua"/>
          <w:b/>
          <w:sz w:val="24"/>
          <w:szCs w:val="24"/>
        </w:rPr>
        <w:t>Andrisani G</w:t>
      </w:r>
      <w:r w:rsidRPr="000D536E">
        <w:rPr>
          <w:rFonts w:ascii="Book Antiqua" w:hAnsi="Book Antiqua"/>
          <w:sz w:val="24"/>
          <w:szCs w:val="24"/>
        </w:rPr>
        <w:t xml:space="preserve">, Di Matteo FM. Endoscopic full-thickness resection of duodenal lesions (with video). </w:t>
      </w:r>
      <w:r w:rsidRPr="000D536E">
        <w:rPr>
          <w:rFonts w:ascii="Book Antiqua" w:hAnsi="Book Antiqua"/>
          <w:i/>
          <w:sz w:val="24"/>
          <w:szCs w:val="24"/>
        </w:rPr>
        <w:t>Surg Endosc</w:t>
      </w:r>
      <w:r w:rsidRPr="000D536E">
        <w:rPr>
          <w:rFonts w:ascii="Book Antiqua" w:hAnsi="Book Antiqua"/>
          <w:sz w:val="24"/>
          <w:szCs w:val="24"/>
        </w:rPr>
        <w:t xml:space="preserve"> 2020; </w:t>
      </w:r>
      <w:r w:rsidRPr="000D536E">
        <w:rPr>
          <w:rFonts w:ascii="Book Antiqua" w:hAnsi="Book Antiqua"/>
          <w:b/>
          <w:sz w:val="24"/>
          <w:szCs w:val="24"/>
        </w:rPr>
        <w:t>34</w:t>
      </w:r>
      <w:r w:rsidRPr="000D536E">
        <w:rPr>
          <w:rFonts w:ascii="Book Antiqua" w:hAnsi="Book Antiqua"/>
          <w:sz w:val="24"/>
          <w:szCs w:val="24"/>
        </w:rPr>
        <w:t>: 1876-1881 [PMID: 31768725 DOI: 10.1007/s00464-019-07269-w]</w:t>
      </w:r>
    </w:p>
    <w:p w14:paraId="49BD8F14" w14:textId="28ABF46A" w:rsidR="00C15285" w:rsidRPr="00BF651A" w:rsidRDefault="000D536E" w:rsidP="006F2F28">
      <w:pPr>
        <w:adjustRightInd w:val="0"/>
        <w:snapToGrid w:val="0"/>
        <w:spacing w:after="0" w:line="360" w:lineRule="auto"/>
        <w:jc w:val="both"/>
        <w:rPr>
          <w:rFonts w:ascii="Book Antiqua" w:hAnsi="Book Antiqua"/>
          <w:sz w:val="24"/>
          <w:szCs w:val="24"/>
          <w:lang w:val="en-GB"/>
        </w:rPr>
      </w:pPr>
      <w:r w:rsidRPr="000D536E">
        <w:rPr>
          <w:rFonts w:ascii="Book Antiqua" w:hAnsi="Book Antiqua"/>
          <w:sz w:val="24"/>
          <w:szCs w:val="24"/>
        </w:rPr>
        <w:lastRenderedPageBreak/>
        <w:t xml:space="preserve">15 </w:t>
      </w:r>
      <w:r w:rsidRPr="000D536E">
        <w:rPr>
          <w:rFonts w:ascii="Book Antiqua" w:hAnsi="Book Antiqua"/>
          <w:b/>
          <w:sz w:val="24"/>
          <w:szCs w:val="24"/>
        </w:rPr>
        <w:t>Yamamoto H</w:t>
      </w:r>
      <w:r w:rsidRPr="000D536E">
        <w:rPr>
          <w:rFonts w:ascii="Book Antiqua" w:hAnsi="Book Antiqua"/>
          <w:sz w:val="24"/>
          <w:szCs w:val="24"/>
        </w:rPr>
        <w:t xml:space="preserve">, Miura Y. Duodenal ESD: conquering difficulties. </w:t>
      </w:r>
      <w:r w:rsidRPr="000D536E">
        <w:rPr>
          <w:rFonts w:ascii="Book Antiqua" w:hAnsi="Book Antiqua"/>
          <w:i/>
          <w:sz w:val="24"/>
          <w:szCs w:val="24"/>
        </w:rPr>
        <w:t>Gastrointest Endosc Clin N Am</w:t>
      </w:r>
      <w:r w:rsidRPr="000D536E">
        <w:rPr>
          <w:rFonts w:ascii="Book Antiqua" w:hAnsi="Book Antiqua"/>
          <w:sz w:val="24"/>
          <w:szCs w:val="24"/>
        </w:rPr>
        <w:t xml:space="preserve"> 2014; </w:t>
      </w:r>
      <w:r w:rsidRPr="000D536E">
        <w:rPr>
          <w:rFonts w:ascii="Book Antiqua" w:hAnsi="Book Antiqua"/>
          <w:b/>
          <w:sz w:val="24"/>
          <w:szCs w:val="24"/>
        </w:rPr>
        <w:t>24</w:t>
      </w:r>
      <w:r w:rsidRPr="000D536E">
        <w:rPr>
          <w:rFonts w:ascii="Book Antiqua" w:hAnsi="Book Antiqua"/>
          <w:sz w:val="24"/>
          <w:szCs w:val="24"/>
        </w:rPr>
        <w:t>: 235-244 [PMID: 24679234 DOI: 10.1016/j.giec.2013.11.007]</w:t>
      </w:r>
      <w:r w:rsidR="00C15285" w:rsidRPr="00BF651A">
        <w:rPr>
          <w:rFonts w:ascii="Book Antiqua" w:hAnsi="Book Antiqua"/>
          <w:sz w:val="24"/>
          <w:szCs w:val="24"/>
          <w:lang w:val="en-GB"/>
        </w:rPr>
        <w:br w:type="page"/>
      </w:r>
    </w:p>
    <w:p w14:paraId="5E817994" w14:textId="2821FAF5" w:rsidR="00B542FF" w:rsidRPr="00BF651A" w:rsidRDefault="00B542FF" w:rsidP="00B542FF">
      <w:pPr>
        <w:adjustRightInd w:val="0"/>
        <w:snapToGrid w:val="0"/>
        <w:spacing w:after="0" w:line="360" w:lineRule="auto"/>
        <w:rPr>
          <w:rFonts w:ascii="Book Antiqua" w:hAnsi="Book Antiqua"/>
          <w:b/>
          <w:sz w:val="24"/>
          <w:szCs w:val="24"/>
        </w:rPr>
      </w:pPr>
      <w:r w:rsidRPr="00BF651A">
        <w:rPr>
          <w:rFonts w:ascii="Book Antiqua" w:hAnsi="Book Antiqua"/>
          <w:b/>
          <w:sz w:val="24"/>
          <w:szCs w:val="24"/>
        </w:rPr>
        <w:lastRenderedPageBreak/>
        <w:t>Footnotes</w:t>
      </w:r>
    </w:p>
    <w:p w14:paraId="3191DEC1" w14:textId="3335039F" w:rsidR="006F2F28" w:rsidRPr="00BF651A" w:rsidRDefault="00B542FF" w:rsidP="00B542FF">
      <w:pPr>
        <w:adjustRightInd w:val="0"/>
        <w:snapToGrid w:val="0"/>
        <w:spacing w:after="0" w:line="360" w:lineRule="auto"/>
        <w:jc w:val="both"/>
        <w:rPr>
          <w:rFonts w:ascii="Book Antiqua" w:hAnsi="Book Antiqua"/>
          <w:sz w:val="24"/>
          <w:szCs w:val="24"/>
          <w:lang w:val="en-GB"/>
        </w:rPr>
      </w:pPr>
      <w:r w:rsidRPr="00BF651A">
        <w:rPr>
          <w:rFonts w:ascii="Book Antiqua" w:hAnsi="Book Antiqua" w:cs="Tahoma"/>
          <w:b/>
          <w:sz w:val="24"/>
          <w:szCs w:val="24"/>
          <w:lang w:val="en-GB"/>
        </w:rPr>
        <w:t>Informed consent statement:</w:t>
      </w:r>
      <w:r w:rsidR="006F2F28" w:rsidRPr="00BF651A">
        <w:rPr>
          <w:rFonts w:ascii="Book Antiqua" w:hAnsi="Book Antiqua"/>
          <w:sz w:val="24"/>
          <w:szCs w:val="24"/>
          <w:lang w:val="en-GB"/>
        </w:rPr>
        <w:t xml:space="preserve"> Informed consent was obtained from the patient.</w:t>
      </w:r>
    </w:p>
    <w:p w14:paraId="556D7F38" w14:textId="77777777" w:rsidR="00B542FF" w:rsidRPr="00BF651A" w:rsidRDefault="00B542FF" w:rsidP="00B542FF">
      <w:pPr>
        <w:adjustRightInd w:val="0"/>
        <w:snapToGrid w:val="0"/>
        <w:spacing w:after="0" w:line="360" w:lineRule="auto"/>
        <w:jc w:val="both"/>
        <w:rPr>
          <w:rFonts w:ascii="Book Antiqua" w:hAnsi="Book Antiqua"/>
          <w:sz w:val="24"/>
          <w:szCs w:val="24"/>
          <w:lang w:val="en-GB"/>
        </w:rPr>
      </w:pPr>
    </w:p>
    <w:p w14:paraId="749A37FA" w14:textId="13D8B338" w:rsidR="00B542FF" w:rsidRPr="00BF651A" w:rsidRDefault="00B542FF" w:rsidP="00B542FF">
      <w:pPr>
        <w:adjustRightInd w:val="0"/>
        <w:snapToGrid w:val="0"/>
        <w:spacing w:after="0" w:line="360" w:lineRule="auto"/>
        <w:jc w:val="both"/>
        <w:rPr>
          <w:rFonts w:ascii="Book Antiqua" w:hAnsi="Book Antiqua" w:cs="TimesNewRomanPSMT"/>
          <w:sz w:val="24"/>
          <w:szCs w:val="24"/>
          <w:lang w:val="en-GB"/>
        </w:rPr>
      </w:pPr>
      <w:r w:rsidRPr="00BF651A">
        <w:rPr>
          <w:rFonts w:ascii="Book Antiqua" w:hAnsi="Book Antiqua" w:cs="Tahoma"/>
          <w:b/>
          <w:sz w:val="24"/>
          <w:szCs w:val="24"/>
          <w:lang w:val="en-GB"/>
        </w:rPr>
        <w:t>Conflict-of-interest statement:</w:t>
      </w:r>
      <w:r w:rsidRPr="00BF651A">
        <w:rPr>
          <w:rFonts w:ascii="Book Antiqua" w:hAnsi="Book Antiqua" w:cs="Tahoma"/>
          <w:sz w:val="24"/>
          <w:szCs w:val="24"/>
          <w:lang w:val="en-GB"/>
        </w:rPr>
        <w:t xml:space="preserve"> </w:t>
      </w:r>
      <w:r w:rsidRPr="00BF651A">
        <w:rPr>
          <w:rFonts w:ascii="Book Antiqua" w:hAnsi="Book Antiqua" w:cs="TimesNewRomanPSMT"/>
          <w:sz w:val="24"/>
          <w:szCs w:val="24"/>
          <w:lang w:val="en-GB"/>
        </w:rPr>
        <w:t>The authors declare that they have no conflict of interest.</w:t>
      </w:r>
    </w:p>
    <w:p w14:paraId="7B60379E" w14:textId="77777777" w:rsidR="00B542FF" w:rsidRPr="00BF651A" w:rsidRDefault="00B542FF" w:rsidP="00B542FF">
      <w:pPr>
        <w:adjustRightInd w:val="0"/>
        <w:snapToGrid w:val="0"/>
        <w:spacing w:after="0" w:line="360" w:lineRule="auto"/>
        <w:jc w:val="both"/>
        <w:rPr>
          <w:rFonts w:ascii="Book Antiqua" w:hAnsi="Book Antiqua"/>
          <w:sz w:val="24"/>
          <w:szCs w:val="24"/>
          <w:lang w:val="en-GB"/>
        </w:rPr>
      </w:pPr>
    </w:p>
    <w:p w14:paraId="355FA6E1" w14:textId="3D28B8D7" w:rsidR="006F2F28" w:rsidRPr="00BF651A" w:rsidRDefault="00B542FF" w:rsidP="00B542FF">
      <w:pPr>
        <w:adjustRightInd w:val="0"/>
        <w:snapToGrid w:val="0"/>
        <w:spacing w:after="0" w:line="360" w:lineRule="auto"/>
        <w:jc w:val="both"/>
        <w:rPr>
          <w:rFonts w:ascii="Book Antiqua" w:hAnsi="Book Antiqua"/>
          <w:sz w:val="24"/>
          <w:szCs w:val="24"/>
          <w:lang w:val="en-GB"/>
        </w:rPr>
      </w:pPr>
      <w:r w:rsidRPr="00BF651A">
        <w:rPr>
          <w:rFonts w:ascii="Book Antiqua" w:hAnsi="Book Antiqua" w:cs="Tahoma"/>
          <w:b/>
          <w:sz w:val="24"/>
          <w:szCs w:val="24"/>
          <w:lang w:val="en-GB"/>
        </w:rPr>
        <w:t xml:space="preserve">CARE Checklist (2016) statement: </w:t>
      </w:r>
      <w:r w:rsidRPr="00BF651A">
        <w:rPr>
          <w:rFonts w:ascii="Book Antiqua" w:hAnsi="Book Antiqua" w:cs="TimesNewRomanPSMT"/>
          <w:sz w:val="24"/>
          <w:szCs w:val="24"/>
          <w:lang w:val="en-GB"/>
        </w:rPr>
        <w:t>The authors have read the CARE Checklist (2016), and the manuscript was prepared and revised according to the CARE Checklist (2016).</w:t>
      </w:r>
    </w:p>
    <w:p w14:paraId="3FB9CF88" w14:textId="565B604F" w:rsidR="001E4FD0" w:rsidRPr="00BF651A" w:rsidRDefault="001E4FD0" w:rsidP="00B542FF">
      <w:pPr>
        <w:adjustRightInd w:val="0"/>
        <w:snapToGrid w:val="0"/>
        <w:spacing w:after="0" w:line="360" w:lineRule="auto"/>
        <w:rPr>
          <w:rFonts w:ascii="Book Antiqua" w:hAnsi="Book Antiqua"/>
          <w:sz w:val="24"/>
          <w:szCs w:val="24"/>
          <w:lang w:val="en-GB"/>
        </w:rPr>
      </w:pPr>
    </w:p>
    <w:p w14:paraId="6484A1CE" w14:textId="77777777" w:rsidR="001E4FD0" w:rsidRPr="00BF651A" w:rsidRDefault="001E4FD0" w:rsidP="00756E3E">
      <w:pPr>
        <w:spacing w:line="360" w:lineRule="auto"/>
        <w:jc w:val="both"/>
        <w:rPr>
          <w:rFonts w:ascii="Book Antiqua" w:hAnsi="Book Antiqua"/>
          <w:sz w:val="24"/>
          <w:szCs w:val="24"/>
        </w:rPr>
      </w:pPr>
      <w:bookmarkStart w:id="16" w:name="_Hlk25573505"/>
      <w:bookmarkStart w:id="17" w:name="OLE_LINK561"/>
      <w:bookmarkStart w:id="18" w:name="_Hlk26521719"/>
      <w:bookmarkStart w:id="19" w:name="OLE_LINK265"/>
      <w:bookmarkStart w:id="20" w:name="OLE_LINK268"/>
      <w:bookmarkStart w:id="21" w:name="OLE_LINK345"/>
      <w:bookmarkStart w:id="22" w:name="OLE_LINK372"/>
      <w:bookmarkStart w:id="23" w:name="OLE_LINK421"/>
      <w:bookmarkStart w:id="24" w:name="OLE_LINK426"/>
      <w:bookmarkStart w:id="25" w:name="OLE_LINK157"/>
      <w:bookmarkStart w:id="26" w:name="OLE_LINK457"/>
      <w:bookmarkStart w:id="27" w:name="OLE_LINK456"/>
      <w:bookmarkStart w:id="28" w:name="OLE_LINK467"/>
      <w:bookmarkStart w:id="29" w:name="OLE_LINK515"/>
      <w:bookmarkStart w:id="30" w:name="OLE_LINK517"/>
      <w:bookmarkStart w:id="31" w:name="OLE_LINK521"/>
      <w:bookmarkStart w:id="32" w:name="OLE_LINK522"/>
      <w:bookmarkStart w:id="33" w:name="OLE_LINK563"/>
      <w:bookmarkStart w:id="34" w:name="OLE_LINK570"/>
      <w:bookmarkStart w:id="35" w:name="OLE_LINK573"/>
      <w:bookmarkStart w:id="36" w:name="OLE_LINK610"/>
      <w:bookmarkStart w:id="37" w:name="OLE_LINK633"/>
      <w:bookmarkStart w:id="38" w:name="OLE_LINK647"/>
      <w:bookmarkStart w:id="39" w:name="OLE_LINK455"/>
      <w:bookmarkStart w:id="40" w:name="OLE_LINK614"/>
      <w:bookmarkStart w:id="41" w:name="OLE_LINK644"/>
      <w:bookmarkStart w:id="42" w:name="OLE_LINK662"/>
      <w:bookmarkStart w:id="43" w:name="OLE_LINK657"/>
      <w:bookmarkStart w:id="44" w:name="OLE_LINK625"/>
      <w:bookmarkStart w:id="45" w:name="OLE_LINK663"/>
      <w:bookmarkStart w:id="46" w:name="OLE_LINK652"/>
      <w:bookmarkStart w:id="47" w:name="OLE_LINK698"/>
      <w:bookmarkStart w:id="48" w:name="OLE_LINK724"/>
      <w:bookmarkStart w:id="49" w:name="OLE_LINK704"/>
      <w:bookmarkStart w:id="50" w:name="OLE_LINK757"/>
      <w:bookmarkStart w:id="51" w:name="OLE_LINK793"/>
      <w:bookmarkStart w:id="52" w:name="OLE_LINK709"/>
      <w:r w:rsidRPr="00BF651A">
        <w:rPr>
          <w:rFonts w:ascii="Book Antiqua" w:hAnsi="Book Antiqua"/>
          <w:b/>
          <w:sz w:val="24"/>
          <w:szCs w:val="24"/>
        </w:rPr>
        <w:t xml:space="preserve">Open-Access: </w:t>
      </w:r>
      <w:bookmarkStart w:id="53" w:name="OLE_LINK524"/>
      <w:bookmarkStart w:id="54" w:name="OLE_LINK653"/>
      <w:bookmarkStart w:id="55" w:name="OLE_LINK771"/>
      <w:r w:rsidRPr="00BF651A">
        <w:rPr>
          <w:rFonts w:ascii="Book Antiqua" w:hAnsi="Book Antiqua"/>
          <w:bCs/>
          <w:sz w:val="24"/>
          <w:szCs w:val="24"/>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53"/>
      <w:bookmarkEnd w:id="54"/>
      <w:bookmarkEnd w:id="55"/>
    </w:p>
    <w:p w14:paraId="4F404EED" w14:textId="77777777" w:rsidR="001E4FD0" w:rsidRPr="00BF651A" w:rsidRDefault="001E4FD0" w:rsidP="001E4FD0">
      <w:pPr>
        <w:spacing w:line="360" w:lineRule="auto"/>
        <w:rPr>
          <w:rFonts w:ascii="Book Antiqua" w:eastAsia="等线" w:hAnsi="Book Antiqua"/>
          <w:b/>
          <w:sz w:val="24"/>
          <w:szCs w:val="24"/>
        </w:rPr>
      </w:pPr>
    </w:p>
    <w:p w14:paraId="7120B3EF" w14:textId="02E7816A" w:rsidR="001E4FD0" w:rsidRPr="00BF651A" w:rsidRDefault="001E4FD0" w:rsidP="001E4FD0">
      <w:pPr>
        <w:adjustRightInd w:val="0"/>
        <w:snapToGrid w:val="0"/>
        <w:spacing w:after="0" w:line="360" w:lineRule="auto"/>
        <w:rPr>
          <w:rFonts w:ascii="Book Antiqua" w:eastAsia="等线" w:hAnsi="Book Antiqua"/>
          <w:sz w:val="24"/>
          <w:szCs w:val="24"/>
        </w:rPr>
      </w:pPr>
      <w:bookmarkStart w:id="56" w:name="OLE_LINK1102"/>
      <w:bookmarkStart w:id="57" w:name="OLE_LINK1103"/>
      <w:bookmarkStart w:id="58" w:name="OLE_LINK172"/>
      <w:bookmarkStart w:id="59" w:name="OLE_LINK176"/>
      <w:r w:rsidRPr="00BF651A">
        <w:rPr>
          <w:rFonts w:ascii="Book Antiqua" w:eastAsia="等线" w:hAnsi="Book Antiqua"/>
          <w:b/>
          <w:sz w:val="24"/>
          <w:szCs w:val="24"/>
        </w:rPr>
        <w:t>Manuscript source:</w:t>
      </w:r>
      <w:bookmarkEnd w:id="56"/>
      <w:bookmarkEnd w:id="57"/>
      <w:r w:rsidRPr="00BF651A">
        <w:rPr>
          <w:rFonts w:ascii="Book Antiqua" w:eastAsia="等线" w:hAnsi="Book Antiqua"/>
          <w:b/>
          <w:sz w:val="24"/>
          <w:szCs w:val="24"/>
        </w:rPr>
        <w:t xml:space="preserve"> </w:t>
      </w:r>
      <w:bookmarkStart w:id="60" w:name="_Hlk39935608"/>
      <w:r w:rsidRPr="00BF651A">
        <w:rPr>
          <w:rFonts w:ascii="Book Antiqua" w:eastAsia="等线" w:hAnsi="Book Antiqua"/>
          <w:sz w:val="24"/>
          <w:szCs w:val="24"/>
        </w:rPr>
        <w:t>Unsolicited manuscript</w:t>
      </w:r>
      <w:bookmarkEnd w:id="16"/>
      <w:bookmarkEnd w:id="17"/>
      <w:bookmarkEnd w:id="60"/>
    </w:p>
    <w:bookmarkEnd w:id="58"/>
    <w:bookmarkEnd w:id="59"/>
    <w:p w14:paraId="2739FF08" w14:textId="77777777" w:rsidR="001E4FD0" w:rsidRPr="00BF651A" w:rsidRDefault="001E4FD0" w:rsidP="001E4FD0">
      <w:pPr>
        <w:adjustRightInd w:val="0"/>
        <w:snapToGrid w:val="0"/>
        <w:spacing w:after="0" w:line="360" w:lineRule="auto"/>
        <w:rPr>
          <w:rFonts w:ascii="Book Antiqua" w:eastAsia="等线" w:hAnsi="Book Antiqua"/>
          <w:b/>
          <w:bCs/>
          <w:color w:val="000000"/>
          <w:sz w:val="24"/>
          <w:szCs w:val="24"/>
        </w:rPr>
      </w:pPr>
    </w:p>
    <w:p w14:paraId="76F9996A" w14:textId="3690EBB0" w:rsidR="001E4FD0" w:rsidRPr="00BF651A" w:rsidRDefault="001E4FD0" w:rsidP="001E4FD0">
      <w:pPr>
        <w:adjustRightInd w:val="0"/>
        <w:snapToGrid w:val="0"/>
        <w:spacing w:after="0" w:line="360" w:lineRule="auto"/>
        <w:rPr>
          <w:rFonts w:ascii="Book Antiqua" w:hAnsi="Book Antiqua"/>
          <w:b/>
          <w:sz w:val="24"/>
          <w:szCs w:val="24"/>
        </w:rPr>
      </w:pPr>
      <w:bookmarkStart w:id="61" w:name="_Hlk26890791"/>
      <w:bookmarkStart w:id="62" w:name="_Hlk26802702"/>
      <w:bookmarkStart w:id="63" w:name="OLE_LINK198"/>
      <w:bookmarkStart w:id="64" w:name="OLE_LINK255"/>
      <w:r w:rsidRPr="00BF651A">
        <w:rPr>
          <w:rFonts w:ascii="Book Antiqua" w:hAnsi="Book Antiqua"/>
          <w:b/>
          <w:sz w:val="24"/>
          <w:szCs w:val="24"/>
        </w:rPr>
        <w:t xml:space="preserve">Peer-review started: </w:t>
      </w:r>
      <w:r w:rsidRPr="00BF651A">
        <w:rPr>
          <w:rFonts w:ascii="Book Antiqua" w:hAnsi="Book Antiqua"/>
          <w:sz w:val="24"/>
          <w:szCs w:val="24"/>
        </w:rPr>
        <w:t>March 3, 2020</w:t>
      </w:r>
    </w:p>
    <w:p w14:paraId="607F6A99" w14:textId="3E6FC135" w:rsidR="001E4FD0" w:rsidRPr="00BF651A" w:rsidRDefault="001E4FD0" w:rsidP="001E4FD0">
      <w:pPr>
        <w:adjustRightInd w:val="0"/>
        <w:snapToGrid w:val="0"/>
        <w:spacing w:after="0" w:line="360" w:lineRule="auto"/>
        <w:rPr>
          <w:rFonts w:ascii="Book Antiqua" w:hAnsi="Book Antiqua"/>
          <w:b/>
          <w:sz w:val="24"/>
          <w:szCs w:val="24"/>
        </w:rPr>
      </w:pPr>
      <w:r w:rsidRPr="00BF651A">
        <w:rPr>
          <w:rFonts w:ascii="Book Antiqua" w:hAnsi="Book Antiqua"/>
          <w:b/>
          <w:sz w:val="24"/>
          <w:szCs w:val="24"/>
        </w:rPr>
        <w:t xml:space="preserve">First decision: </w:t>
      </w:r>
      <w:r w:rsidRPr="00BF651A">
        <w:rPr>
          <w:rFonts w:ascii="Book Antiqua" w:hAnsi="Book Antiqua"/>
          <w:sz w:val="24"/>
          <w:szCs w:val="24"/>
        </w:rPr>
        <w:t>April 22, 2020</w:t>
      </w:r>
    </w:p>
    <w:p w14:paraId="1329496D" w14:textId="3F036889" w:rsidR="001E4FD0" w:rsidRPr="00100A39" w:rsidRDefault="001E4FD0" w:rsidP="001E4FD0">
      <w:pPr>
        <w:adjustRightInd w:val="0"/>
        <w:snapToGrid w:val="0"/>
        <w:spacing w:after="0" w:line="360" w:lineRule="auto"/>
        <w:rPr>
          <w:rFonts w:ascii="Book Antiqua" w:hAnsi="Book Antiqua"/>
          <w:color w:val="000000"/>
          <w:sz w:val="24"/>
          <w:szCs w:val="24"/>
          <w:lang w:eastAsia="zh-CN"/>
        </w:rPr>
      </w:pPr>
      <w:r w:rsidRPr="00BF651A">
        <w:rPr>
          <w:rFonts w:ascii="Book Antiqua" w:hAnsi="Book Antiqua"/>
          <w:b/>
          <w:sz w:val="24"/>
          <w:szCs w:val="24"/>
        </w:rPr>
        <w:t>Article in press:</w:t>
      </w:r>
      <w:bookmarkEnd w:id="18"/>
      <w:bookmarkEnd w:id="61"/>
      <w:r w:rsidR="00100A39" w:rsidRPr="00100A39">
        <w:rPr>
          <w:rFonts w:ascii="Book Antiqua" w:hAnsi="Book Antiqua"/>
          <w:sz w:val="24"/>
          <w:szCs w:val="24"/>
        </w:rPr>
        <w:t xml:space="preserve"> </w:t>
      </w:r>
      <w:r w:rsidR="00100A39">
        <w:rPr>
          <w:rFonts w:ascii="Book Antiqua" w:hAnsi="Book Antiqua"/>
          <w:sz w:val="24"/>
          <w:szCs w:val="24"/>
        </w:rPr>
        <w:t>May 16, 2020</w:t>
      </w:r>
    </w:p>
    <w:bookmarkEnd w:id="62"/>
    <w:p w14:paraId="0B5C0AB7" w14:textId="77777777" w:rsidR="001E4FD0" w:rsidRPr="00BF651A" w:rsidRDefault="001E4FD0" w:rsidP="001E4FD0">
      <w:pPr>
        <w:adjustRightInd w:val="0"/>
        <w:snapToGrid w:val="0"/>
        <w:spacing w:after="0" w:line="360" w:lineRule="auto"/>
        <w:rPr>
          <w:rFonts w:ascii="Book Antiqua" w:hAnsi="Book Antiqua" w:cstheme="minorHAnsi"/>
          <w:b/>
          <w:sz w:val="24"/>
          <w:szCs w:val="24"/>
          <w:lang w:val="hu-HU"/>
        </w:rPr>
      </w:pPr>
    </w:p>
    <w:p w14:paraId="6513B3DE" w14:textId="77777777" w:rsidR="001E4FD0" w:rsidRPr="00BF651A" w:rsidRDefault="001E4FD0" w:rsidP="001E4FD0">
      <w:pPr>
        <w:adjustRightInd w:val="0"/>
        <w:snapToGrid w:val="0"/>
        <w:spacing w:after="0" w:line="360" w:lineRule="auto"/>
        <w:rPr>
          <w:rFonts w:ascii="Book Antiqua" w:eastAsia="微软雅黑" w:hAnsi="Book Antiqua" w:cs="宋体"/>
          <w:sz w:val="24"/>
          <w:szCs w:val="24"/>
        </w:rPr>
      </w:pPr>
      <w:bookmarkStart w:id="65" w:name="_Hlk26541524"/>
      <w:bookmarkStart w:id="66" w:name="OLE_LINK95"/>
      <w:r w:rsidRPr="00BF651A">
        <w:rPr>
          <w:rFonts w:ascii="Book Antiqua" w:hAnsi="Book Antiqua" w:cs="宋体"/>
          <w:b/>
          <w:sz w:val="24"/>
          <w:szCs w:val="24"/>
        </w:rPr>
        <w:t xml:space="preserve">Specialty type: </w:t>
      </w:r>
      <w:r w:rsidRPr="00BF651A">
        <w:rPr>
          <w:rFonts w:ascii="Book Antiqua" w:eastAsia="微软雅黑" w:hAnsi="Book Antiqua" w:cs="宋体"/>
          <w:sz w:val="24"/>
          <w:szCs w:val="24"/>
        </w:rPr>
        <w:t>Gastroenterology and hepatology</w:t>
      </w:r>
    </w:p>
    <w:p w14:paraId="3FE83DFD" w14:textId="08B6DBD9" w:rsidR="001E4FD0" w:rsidRPr="00BF651A" w:rsidRDefault="001E4FD0" w:rsidP="001E4FD0">
      <w:pPr>
        <w:adjustRightInd w:val="0"/>
        <w:snapToGrid w:val="0"/>
        <w:spacing w:after="0" w:line="360" w:lineRule="auto"/>
        <w:rPr>
          <w:rFonts w:ascii="Book Antiqua" w:hAnsi="Book Antiqua" w:cs="宋体"/>
          <w:sz w:val="24"/>
          <w:szCs w:val="24"/>
        </w:rPr>
      </w:pPr>
      <w:r w:rsidRPr="00BF651A">
        <w:rPr>
          <w:rFonts w:ascii="Book Antiqua" w:hAnsi="Book Antiqua" w:cs="宋体"/>
          <w:b/>
          <w:sz w:val="24"/>
          <w:szCs w:val="24"/>
        </w:rPr>
        <w:t xml:space="preserve">Country/Territory of origin: </w:t>
      </w:r>
      <w:r w:rsidRPr="00BF651A">
        <w:rPr>
          <w:rFonts w:ascii="Book Antiqua" w:hAnsi="Book Antiqua" w:cs="宋体"/>
          <w:sz w:val="24"/>
          <w:szCs w:val="24"/>
        </w:rPr>
        <w:t>Germany</w:t>
      </w:r>
    </w:p>
    <w:p w14:paraId="4B9EF3CB" w14:textId="77777777" w:rsidR="001E4FD0" w:rsidRPr="00BF651A" w:rsidRDefault="001E4FD0" w:rsidP="001E4FD0">
      <w:pPr>
        <w:adjustRightInd w:val="0"/>
        <w:snapToGrid w:val="0"/>
        <w:spacing w:after="0" w:line="360" w:lineRule="auto"/>
        <w:rPr>
          <w:rFonts w:ascii="Book Antiqua" w:hAnsi="Book Antiqua" w:cs="宋体"/>
          <w:b/>
          <w:sz w:val="24"/>
          <w:szCs w:val="24"/>
        </w:rPr>
      </w:pPr>
      <w:bookmarkStart w:id="67" w:name="OLE_LINK463"/>
      <w:bookmarkStart w:id="68" w:name="OLE_LINK487"/>
      <w:bookmarkStart w:id="69" w:name="_Hlk33631519"/>
      <w:bookmarkStart w:id="70" w:name="OLE_LINK425"/>
      <w:r w:rsidRPr="00BF651A">
        <w:rPr>
          <w:rFonts w:ascii="Book Antiqua" w:hAnsi="Book Antiqua" w:cs="宋体"/>
          <w:b/>
          <w:sz w:val="24"/>
          <w:szCs w:val="24"/>
        </w:rPr>
        <w:t>Peer-review report’s scientific quality classification</w:t>
      </w:r>
      <w:bookmarkEnd w:id="67"/>
      <w:bookmarkEnd w:id="68"/>
    </w:p>
    <w:p w14:paraId="2BFB8744" w14:textId="77777777" w:rsidR="001E4FD0" w:rsidRPr="00BF651A" w:rsidRDefault="001E4FD0" w:rsidP="001E4FD0">
      <w:pPr>
        <w:adjustRightInd w:val="0"/>
        <w:snapToGrid w:val="0"/>
        <w:spacing w:after="0" w:line="360" w:lineRule="auto"/>
        <w:rPr>
          <w:rFonts w:ascii="Book Antiqua" w:hAnsi="Book Antiqua" w:cs="宋体"/>
          <w:sz w:val="24"/>
          <w:szCs w:val="24"/>
        </w:rPr>
      </w:pPr>
      <w:r w:rsidRPr="00BF651A">
        <w:rPr>
          <w:rFonts w:ascii="Book Antiqua" w:hAnsi="Book Antiqua" w:cs="宋体"/>
          <w:sz w:val="24"/>
          <w:szCs w:val="24"/>
        </w:rPr>
        <w:t>Grade A (Excellent): A</w:t>
      </w:r>
    </w:p>
    <w:p w14:paraId="6B811158" w14:textId="49D65A5B" w:rsidR="001E4FD0" w:rsidRPr="00BF651A" w:rsidRDefault="001E4FD0" w:rsidP="001E4FD0">
      <w:pPr>
        <w:adjustRightInd w:val="0"/>
        <w:snapToGrid w:val="0"/>
        <w:spacing w:after="0" w:line="360" w:lineRule="auto"/>
        <w:rPr>
          <w:rFonts w:ascii="Book Antiqua" w:hAnsi="Book Antiqua" w:cs="宋体"/>
          <w:sz w:val="24"/>
          <w:szCs w:val="24"/>
        </w:rPr>
      </w:pPr>
      <w:r w:rsidRPr="00BF651A">
        <w:rPr>
          <w:rFonts w:ascii="Book Antiqua" w:hAnsi="Book Antiqua" w:cs="宋体"/>
          <w:sz w:val="24"/>
          <w:szCs w:val="24"/>
        </w:rPr>
        <w:t>Grade B (Very good): B, B</w:t>
      </w:r>
    </w:p>
    <w:p w14:paraId="51834E69" w14:textId="444DC433" w:rsidR="001E4FD0" w:rsidRPr="00BF651A" w:rsidRDefault="001E4FD0" w:rsidP="001E4FD0">
      <w:pPr>
        <w:adjustRightInd w:val="0"/>
        <w:snapToGrid w:val="0"/>
        <w:spacing w:after="0" w:line="360" w:lineRule="auto"/>
        <w:rPr>
          <w:rFonts w:ascii="Book Antiqua" w:hAnsi="Book Antiqua" w:cs="宋体"/>
          <w:sz w:val="24"/>
          <w:szCs w:val="24"/>
        </w:rPr>
      </w:pPr>
      <w:r w:rsidRPr="00BF651A">
        <w:rPr>
          <w:rFonts w:ascii="Book Antiqua" w:hAnsi="Book Antiqua" w:cs="宋体"/>
          <w:sz w:val="24"/>
          <w:szCs w:val="24"/>
        </w:rPr>
        <w:t>Grade C (Good): 0</w:t>
      </w:r>
    </w:p>
    <w:p w14:paraId="3563EC49" w14:textId="77777777" w:rsidR="001E4FD0" w:rsidRPr="00BF651A" w:rsidRDefault="001E4FD0" w:rsidP="001E4FD0">
      <w:pPr>
        <w:adjustRightInd w:val="0"/>
        <w:snapToGrid w:val="0"/>
        <w:spacing w:after="0" w:line="360" w:lineRule="auto"/>
        <w:rPr>
          <w:rFonts w:ascii="Book Antiqua" w:hAnsi="Book Antiqua" w:cs="宋体"/>
          <w:sz w:val="24"/>
          <w:szCs w:val="24"/>
        </w:rPr>
      </w:pPr>
      <w:r w:rsidRPr="00BF651A">
        <w:rPr>
          <w:rFonts w:ascii="Book Antiqua" w:hAnsi="Book Antiqua" w:cs="宋体"/>
          <w:sz w:val="24"/>
          <w:szCs w:val="24"/>
        </w:rPr>
        <w:t>Grade D (Fair): 0</w:t>
      </w:r>
    </w:p>
    <w:p w14:paraId="556C73B3" w14:textId="77777777" w:rsidR="001E4FD0" w:rsidRDefault="001E4FD0" w:rsidP="001E4FD0">
      <w:pPr>
        <w:adjustRightInd w:val="0"/>
        <w:snapToGrid w:val="0"/>
        <w:spacing w:after="0" w:line="360" w:lineRule="auto"/>
        <w:rPr>
          <w:rFonts w:ascii="Book Antiqua" w:hAnsi="Book Antiqua" w:cs="宋体"/>
          <w:sz w:val="24"/>
          <w:szCs w:val="24"/>
          <w:lang w:eastAsia="zh-CN"/>
        </w:rPr>
      </w:pPr>
      <w:r w:rsidRPr="00BF651A">
        <w:rPr>
          <w:rFonts w:ascii="Book Antiqua" w:hAnsi="Book Antiqua" w:cs="宋体"/>
          <w:sz w:val="24"/>
          <w:szCs w:val="24"/>
        </w:rPr>
        <w:lastRenderedPageBreak/>
        <w:t>Grade E (Poor): 0</w:t>
      </w:r>
    </w:p>
    <w:p w14:paraId="5471C46B" w14:textId="77777777" w:rsidR="009A6BA4" w:rsidRPr="00BF651A" w:rsidRDefault="009A6BA4" w:rsidP="001E4FD0">
      <w:pPr>
        <w:adjustRightInd w:val="0"/>
        <w:snapToGrid w:val="0"/>
        <w:spacing w:after="0" w:line="360" w:lineRule="auto"/>
        <w:rPr>
          <w:rFonts w:ascii="Book Antiqua" w:eastAsia="等线" w:hAnsi="Book Antiqua"/>
          <w:sz w:val="24"/>
          <w:szCs w:val="24"/>
          <w:lang w:val="hu-HU" w:eastAsia="zh-CN"/>
        </w:rPr>
      </w:pPr>
    </w:p>
    <w:p w14:paraId="70464FD6" w14:textId="77777777" w:rsidR="009A6BA4" w:rsidRPr="00BF651A" w:rsidRDefault="009A6BA4" w:rsidP="009A6BA4">
      <w:pPr>
        <w:adjustRightInd w:val="0"/>
        <w:snapToGrid w:val="0"/>
        <w:spacing w:after="0" w:line="360" w:lineRule="auto"/>
        <w:rPr>
          <w:rFonts w:ascii="Book Antiqua" w:hAnsi="Book Antiqua"/>
          <w:sz w:val="24"/>
          <w:szCs w:val="24"/>
          <w:lang w:val="en-GB"/>
        </w:rPr>
      </w:pPr>
      <w:bookmarkStart w:id="71" w:name="_Hlk26541535"/>
      <w:bookmarkStart w:id="72" w:name="OLE_LINK357"/>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63"/>
      <w:bookmarkEnd w:id="64"/>
      <w:bookmarkEnd w:id="65"/>
      <w:bookmarkEnd w:id="66"/>
      <w:bookmarkEnd w:id="69"/>
      <w:bookmarkEnd w:id="70"/>
      <w:r w:rsidRPr="00BF651A">
        <w:rPr>
          <w:rFonts w:ascii="Book Antiqua" w:hAnsi="Book Antiqua"/>
          <w:b/>
          <w:bCs/>
          <w:color w:val="000000"/>
          <w:sz w:val="24"/>
          <w:szCs w:val="24"/>
        </w:rPr>
        <w:t>P-Reviewer:</w:t>
      </w:r>
      <w:r w:rsidRPr="00BF651A">
        <w:rPr>
          <w:rFonts w:ascii="Book Antiqua" w:hAnsi="Book Antiqua"/>
          <w:bCs/>
          <w:color w:val="000000"/>
          <w:sz w:val="24"/>
          <w:szCs w:val="24"/>
        </w:rPr>
        <w:t xml:space="preserve"> Casadesus D, Cui J, Viswanath YKS </w:t>
      </w:r>
      <w:r w:rsidRPr="00BF651A">
        <w:rPr>
          <w:rFonts w:ascii="Book Antiqua" w:hAnsi="Book Antiqua"/>
          <w:b/>
          <w:bCs/>
          <w:color w:val="000000"/>
          <w:sz w:val="24"/>
          <w:szCs w:val="24"/>
        </w:rPr>
        <w:t>S-Editor:</w:t>
      </w:r>
      <w:r w:rsidRPr="00BF651A">
        <w:rPr>
          <w:rFonts w:ascii="Book Antiqua" w:hAnsi="Book Antiqua"/>
          <w:color w:val="000000"/>
          <w:sz w:val="24"/>
          <w:szCs w:val="24"/>
        </w:rPr>
        <w:t xml:space="preserve"> Wang J </w:t>
      </w:r>
      <w:r w:rsidRPr="00BF651A">
        <w:rPr>
          <w:rFonts w:ascii="Book Antiqua" w:hAnsi="Book Antiqua"/>
          <w:b/>
          <w:bCs/>
          <w:color w:val="000000"/>
          <w:sz w:val="24"/>
          <w:szCs w:val="24"/>
        </w:rPr>
        <w:t>L-Editor:</w:t>
      </w:r>
      <w:r w:rsidRPr="00BF651A">
        <w:rPr>
          <w:rFonts w:ascii="Book Antiqua" w:hAnsi="Book Antiqua"/>
          <w:color w:val="000000"/>
          <w:sz w:val="24"/>
          <w:szCs w:val="24"/>
        </w:rPr>
        <w:t xml:space="preserve"> </w:t>
      </w:r>
      <w:r>
        <w:rPr>
          <w:rFonts w:ascii="Book Antiqua" w:hAnsi="Book Antiqua" w:hint="eastAsia"/>
          <w:color w:val="000000"/>
          <w:sz w:val="24"/>
          <w:szCs w:val="24"/>
        </w:rPr>
        <w:t xml:space="preserve">A </w:t>
      </w:r>
      <w:r w:rsidRPr="00BF651A">
        <w:rPr>
          <w:rFonts w:ascii="Book Antiqua" w:hAnsi="Book Antiqua"/>
          <w:b/>
          <w:bCs/>
          <w:color w:val="000000"/>
          <w:sz w:val="24"/>
          <w:szCs w:val="24"/>
        </w:rPr>
        <w:t>E-Editor:</w:t>
      </w:r>
      <w:bookmarkEnd w:id="71"/>
      <w:bookmarkEnd w:id="72"/>
      <w:r>
        <w:rPr>
          <w:rFonts w:ascii="Book Antiqua" w:hAnsi="Book Antiqua" w:hint="eastAsia"/>
          <w:b/>
          <w:bCs/>
          <w:color w:val="000000"/>
          <w:sz w:val="24"/>
          <w:szCs w:val="24"/>
        </w:rPr>
        <w:t xml:space="preserve"> </w:t>
      </w:r>
      <w:r w:rsidRPr="00D034BB">
        <w:rPr>
          <w:rFonts w:ascii="Book Antiqua" w:hAnsi="Book Antiqua" w:hint="eastAsia"/>
          <w:bCs/>
          <w:color w:val="000000"/>
          <w:sz w:val="24"/>
          <w:szCs w:val="24"/>
        </w:rPr>
        <w:t>L</w:t>
      </w:r>
      <w:r w:rsidRPr="00D034BB">
        <w:rPr>
          <w:rFonts w:ascii="Book Antiqua" w:hAnsi="Book Antiqua" w:hint="eastAsia"/>
          <w:bCs/>
          <w:color w:val="000000"/>
          <w:sz w:val="24"/>
          <w:szCs w:val="24"/>
          <w:lang w:eastAsia="zh-CN"/>
        </w:rPr>
        <w:t>i</w:t>
      </w:r>
      <w:r w:rsidRPr="00D034BB">
        <w:rPr>
          <w:rFonts w:ascii="Book Antiqua" w:hAnsi="Book Antiqua" w:hint="eastAsia"/>
          <w:bCs/>
          <w:color w:val="000000"/>
          <w:sz w:val="24"/>
          <w:szCs w:val="24"/>
        </w:rPr>
        <w:t xml:space="preserve"> X</w:t>
      </w:r>
    </w:p>
    <w:p w14:paraId="7E402916" w14:textId="29947784" w:rsidR="006F2F28" w:rsidRPr="00BF651A" w:rsidRDefault="006F2F28" w:rsidP="00B542FF">
      <w:pPr>
        <w:adjustRightInd w:val="0"/>
        <w:snapToGrid w:val="0"/>
        <w:spacing w:after="0" w:line="360" w:lineRule="auto"/>
        <w:rPr>
          <w:rFonts w:ascii="Book Antiqua" w:hAnsi="Book Antiqua"/>
          <w:sz w:val="24"/>
          <w:szCs w:val="24"/>
          <w:lang w:val="en-GB"/>
        </w:rPr>
      </w:pPr>
      <w:r w:rsidRPr="00BF651A">
        <w:rPr>
          <w:rFonts w:ascii="Book Antiqua" w:hAnsi="Book Antiqua"/>
          <w:sz w:val="24"/>
          <w:szCs w:val="24"/>
          <w:lang w:val="en-GB"/>
        </w:rPr>
        <w:br w:type="page"/>
      </w:r>
    </w:p>
    <w:p w14:paraId="70CA9E76" w14:textId="776659A2" w:rsidR="006F2F28" w:rsidRPr="00BF651A" w:rsidRDefault="00BF651A" w:rsidP="006F2F28">
      <w:pPr>
        <w:adjustRightInd w:val="0"/>
        <w:snapToGrid w:val="0"/>
        <w:spacing w:after="0" w:line="360" w:lineRule="auto"/>
        <w:jc w:val="both"/>
        <w:rPr>
          <w:rFonts w:ascii="Book Antiqua" w:hAnsi="Book Antiqua"/>
          <w:sz w:val="24"/>
          <w:szCs w:val="24"/>
          <w:lang w:val="en-GB"/>
        </w:rPr>
      </w:pPr>
      <w:r w:rsidRPr="00BF651A">
        <w:rPr>
          <w:rFonts w:ascii="Book Antiqua" w:hAnsi="Book Antiqua"/>
          <w:b/>
          <w:sz w:val="24"/>
          <w:szCs w:val="24"/>
        </w:rPr>
        <w:lastRenderedPageBreak/>
        <w:t>Figure Legends</w:t>
      </w:r>
    </w:p>
    <w:p w14:paraId="22F0519D" w14:textId="3557299C" w:rsidR="003C58DC" w:rsidRPr="00BF651A" w:rsidRDefault="00F313FA" w:rsidP="006F2F28">
      <w:pPr>
        <w:adjustRightInd w:val="0"/>
        <w:snapToGrid w:val="0"/>
        <w:spacing w:after="0" w:line="360" w:lineRule="auto"/>
        <w:jc w:val="both"/>
        <w:rPr>
          <w:rFonts w:ascii="Book Antiqua" w:hAnsi="Book Antiqua"/>
          <w:sz w:val="24"/>
          <w:szCs w:val="24"/>
          <w:lang w:val="en-GB"/>
        </w:rPr>
      </w:pPr>
      <w:r w:rsidRPr="00BF651A">
        <w:rPr>
          <w:rFonts w:ascii="Book Antiqua" w:hAnsi="Book Antiqua" w:cs="Arial"/>
          <w:noProof/>
          <w:sz w:val="24"/>
          <w:szCs w:val="24"/>
          <w:lang w:val="en-US" w:eastAsia="zh-CN"/>
        </w:rPr>
        <mc:AlternateContent>
          <mc:Choice Requires="wps">
            <w:drawing>
              <wp:anchor distT="0" distB="0" distL="114300" distR="114300" simplePos="0" relativeHeight="251681792" behindDoc="0" locked="0" layoutInCell="1" allowOverlap="1" wp14:anchorId="7C636AAF" wp14:editId="6BE418B1">
                <wp:simplePos x="0" y="0"/>
                <wp:positionH relativeFrom="column">
                  <wp:posOffset>4610100</wp:posOffset>
                </wp:positionH>
                <wp:positionV relativeFrom="paragraph">
                  <wp:posOffset>13335</wp:posOffset>
                </wp:positionV>
                <wp:extent cx="301686" cy="369332"/>
                <wp:effectExtent l="0" t="0" r="0" b="0"/>
                <wp:wrapNone/>
                <wp:docPr id="21" name="Textfeld 2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C3E59D2A-9F77-493F-8F62-79F9FDEA8A0B}"/>
                    </a:ext>
                  </a:extLst>
                </wp:docPr>
                <wp:cNvGraphicFramePr/>
                <a:graphic xmlns:a="http://schemas.openxmlformats.org/drawingml/2006/main">
                  <a:graphicData uri="http://schemas.microsoft.com/office/word/2010/wordprocessingShape">
                    <wps:wsp>
                      <wps:cNvSpPr txBox="1"/>
                      <wps:spPr>
                        <a:xfrm>
                          <a:off x="0" y="0"/>
                          <a:ext cx="301686" cy="369332"/>
                        </a:xfrm>
                        <a:prstGeom prst="rect">
                          <a:avLst/>
                        </a:prstGeom>
                        <a:noFill/>
                      </wps:spPr>
                      <wps:txbx>
                        <w:txbxContent>
                          <w:p w14:paraId="1035629B" w14:textId="183EE9E4" w:rsidR="00F313FA" w:rsidRPr="00F313FA" w:rsidRDefault="005B11AE" w:rsidP="00F313FA">
                            <w:pPr>
                              <w:rPr>
                                <w:sz w:val="28"/>
                                <w:szCs w:val="28"/>
                              </w:rPr>
                            </w:pPr>
                            <w:r>
                              <w:rPr>
                                <w:rFonts w:hAnsi="Calibri"/>
                                <w:color w:val="000000" w:themeColor="text1"/>
                                <w:kern w:val="24"/>
                                <w:sz w:val="28"/>
                                <w:szCs w:val="28"/>
                              </w:rPr>
                              <w:t>E</w:t>
                            </w:r>
                          </w:p>
                        </w:txbxContent>
                      </wps:txbx>
                      <wps:bodyPr wrap="none" rtlCol="0">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w16cex="http://schemas.microsoft.com/office/word/2018/wordml/cex" xmlns:w16="http://schemas.microsoft.com/office/word/2018/wordml">
            <w:pict>
              <v:shapetype w14:anchorId="7C636AAF" id="_x0000_t202" coordsize="21600,21600" o:spt="202" path="m,l,21600r21600,l21600,xe">
                <v:stroke joinstyle="miter"/>
                <v:path gradientshapeok="t" o:connecttype="rect"/>
              </v:shapetype>
              <v:shape id="Textfeld 20" o:spid="_x0000_s1026" type="#_x0000_t202" style="position:absolute;left:0;text-align:left;margin-left:363pt;margin-top:1.05pt;width:23.75pt;height:29.1pt;z-index:2516817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" filled="f" stroked="f">
                <v:textbox style="mso-fit-shape-to-text:t">
                  <w:txbxContent>
                    <w:p w14:paraId="1035629B" w14:textId="183EE9E4" w:rsidR="00F313FA" w:rsidRPr="00F313FA" w:rsidRDefault="005B11AE" w:rsidP="00F313FA">
                      <w:pPr>
                        <w:rPr>
                          <w:sz w:val="28"/>
                          <w:szCs w:val="28"/>
                        </w:rPr>
                      </w:pPr>
                      <w:r>
                        <w:rPr>
                          <w:rFonts w:hAnsi="Calibri"/>
                          <w:color w:val="000000" w:themeColor="text1"/>
                          <w:kern w:val="24"/>
                          <w:sz w:val="28"/>
                          <w:szCs w:val="28"/>
                        </w:rPr>
                        <w:t>E</w:t>
                      </w:r>
                    </w:p>
                  </w:txbxContent>
                </v:textbox>
              </v:shape>
            </w:pict>
          </mc:Fallback>
        </mc:AlternateContent>
      </w:r>
      <w:r w:rsidRPr="00BF651A">
        <w:rPr>
          <w:rFonts w:ascii="Book Antiqua" w:hAnsi="Book Antiqua"/>
          <w:noProof/>
          <w:sz w:val="24"/>
          <w:szCs w:val="24"/>
          <w:lang w:val="en-US" w:eastAsia="zh-CN"/>
        </w:rPr>
        <mc:AlternateContent>
          <mc:Choice Requires="wps">
            <w:drawing>
              <wp:anchor distT="0" distB="0" distL="114300" distR="114300" simplePos="0" relativeHeight="251679744" behindDoc="0" locked="0" layoutInCell="1" allowOverlap="1" wp14:anchorId="67E4F5F2" wp14:editId="746D46C2">
                <wp:simplePos x="0" y="0"/>
                <wp:positionH relativeFrom="column">
                  <wp:posOffset>3436620</wp:posOffset>
                </wp:positionH>
                <wp:positionV relativeFrom="paragraph">
                  <wp:posOffset>13335</wp:posOffset>
                </wp:positionV>
                <wp:extent cx="301686" cy="369332"/>
                <wp:effectExtent l="0" t="0" r="0" b="0"/>
                <wp:wrapNone/>
                <wp:docPr id="20" name="Textfeld 1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67360A69-D028-468D-933C-942688440F36}"/>
                    </a:ext>
                  </a:extLst>
                </wp:docPr>
                <wp:cNvGraphicFramePr/>
                <a:graphic xmlns:a="http://schemas.openxmlformats.org/drawingml/2006/main">
                  <a:graphicData uri="http://schemas.microsoft.com/office/word/2010/wordprocessingShape">
                    <wps:wsp>
                      <wps:cNvSpPr txBox="1"/>
                      <wps:spPr>
                        <a:xfrm>
                          <a:off x="0" y="0"/>
                          <a:ext cx="301686" cy="369332"/>
                        </a:xfrm>
                        <a:prstGeom prst="rect">
                          <a:avLst/>
                        </a:prstGeom>
                        <a:noFill/>
                      </wps:spPr>
                      <wps:txbx>
                        <w:txbxContent>
                          <w:p w14:paraId="4BC595C0" w14:textId="3A525A9D" w:rsidR="00F313FA" w:rsidRPr="00F313FA" w:rsidRDefault="005B11AE" w:rsidP="00F313FA">
                            <w:pPr>
                              <w:rPr>
                                <w:sz w:val="28"/>
                                <w:szCs w:val="28"/>
                              </w:rPr>
                            </w:pPr>
                            <w:r>
                              <w:rPr>
                                <w:sz w:val="28"/>
                                <w:szCs w:val="28"/>
                              </w:rPr>
                              <w:t>D</w:t>
                            </w:r>
                          </w:p>
                        </w:txbxContent>
                      </wps:txbx>
                      <wps:bodyPr wrap="none" rtlCol="0">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w16cex="http://schemas.microsoft.com/office/word/2018/wordml/cex" xmlns:w16="http://schemas.microsoft.com/office/word/2018/wordml">
            <w:pict>
              <v:shape w14:anchorId="67E4F5F2" id="Textfeld 19" o:spid="_x0000_s1027" type="#_x0000_t202" style="position:absolute;left:0;text-align:left;margin-left:270.6pt;margin-top:1.05pt;width:23.75pt;height:29.1pt;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" filled="f" stroked="f">
                <v:textbox style="mso-fit-shape-to-text:t">
                  <w:txbxContent>
                    <w:p w14:paraId="4BC595C0" w14:textId="3A525A9D" w:rsidR="00F313FA" w:rsidRPr="00F313FA" w:rsidRDefault="005B11AE" w:rsidP="00F313FA">
                      <w:pPr>
                        <w:rPr>
                          <w:sz w:val="28"/>
                          <w:szCs w:val="28"/>
                        </w:rPr>
                      </w:pPr>
                      <w:r>
                        <w:rPr>
                          <w:sz w:val="28"/>
                          <w:szCs w:val="28"/>
                        </w:rPr>
                        <w:t>D</w:t>
                      </w:r>
                    </w:p>
                  </w:txbxContent>
                </v:textbox>
              </v:shape>
            </w:pict>
          </mc:Fallback>
        </mc:AlternateContent>
      </w:r>
      <w:r w:rsidRPr="00BF651A">
        <w:rPr>
          <w:rFonts w:ascii="Book Antiqua" w:hAnsi="Book Antiqua"/>
          <w:noProof/>
          <w:sz w:val="24"/>
          <w:szCs w:val="24"/>
          <w:lang w:val="en-US" w:eastAsia="zh-CN"/>
        </w:rPr>
        <mc:AlternateContent>
          <mc:Choice Requires="wps">
            <w:drawing>
              <wp:anchor distT="0" distB="0" distL="114300" distR="114300" simplePos="0" relativeHeight="251677696" behindDoc="0" locked="0" layoutInCell="1" allowOverlap="1" wp14:anchorId="0692724B" wp14:editId="0B0E9D2B">
                <wp:simplePos x="0" y="0"/>
                <wp:positionH relativeFrom="column">
                  <wp:posOffset>2316480</wp:posOffset>
                </wp:positionH>
                <wp:positionV relativeFrom="paragraph">
                  <wp:posOffset>13335</wp:posOffset>
                </wp:positionV>
                <wp:extent cx="301686" cy="369332"/>
                <wp:effectExtent l="0" t="0" r="0" b="0"/>
                <wp:wrapNone/>
                <wp:docPr id="19" name="Textfeld 1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B95E203E-2116-4BAE-9518-2790BA70D9B6}"/>
                    </a:ext>
                  </a:extLst>
                </wp:docPr>
                <wp:cNvGraphicFramePr/>
                <a:graphic xmlns:a="http://schemas.openxmlformats.org/drawingml/2006/main">
                  <a:graphicData uri="http://schemas.microsoft.com/office/word/2010/wordprocessingShape">
                    <wps:wsp>
                      <wps:cNvSpPr txBox="1"/>
                      <wps:spPr>
                        <a:xfrm>
                          <a:off x="0" y="0"/>
                          <a:ext cx="301686" cy="369332"/>
                        </a:xfrm>
                        <a:prstGeom prst="rect">
                          <a:avLst/>
                        </a:prstGeom>
                        <a:noFill/>
                      </wps:spPr>
                      <wps:txbx>
                        <w:txbxContent>
                          <w:p w14:paraId="11A447DF" w14:textId="4EE0E6ED" w:rsidR="00F313FA" w:rsidRPr="00F313FA" w:rsidRDefault="005B11AE" w:rsidP="00F313FA">
                            <w:pPr>
                              <w:rPr>
                                <w:sz w:val="28"/>
                                <w:szCs w:val="28"/>
                              </w:rPr>
                            </w:pPr>
                            <w:r>
                              <w:rPr>
                                <w:sz w:val="28"/>
                                <w:szCs w:val="28"/>
                              </w:rPr>
                              <w:t>C</w:t>
                            </w:r>
                          </w:p>
                        </w:txbxContent>
                      </wps:txbx>
                      <wps:bodyPr wrap="none" rtlCol="0">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w16cex="http://schemas.microsoft.com/office/word/2018/wordml/cex" xmlns:w16="http://schemas.microsoft.com/office/word/2018/wordml">
            <w:pict>
              <v:shape w14:anchorId="0692724B" id="Textfeld 18" o:spid="_x0000_s1028" type="#_x0000_t202" style="position:absolute;left:0;text-align:left;margin-left:182.4pt;margin-top:1.05pt;width:23.75pt;height:29.1pt;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" filled="f" stroked="f">
                <v:textbox style="mso-fit-shape-to-text:t">
                  <w:txbxContent>
                    <w:p w14:paraId="11A447DF" w14:textId="4EE0E6ED" w:rsidR="00F313FA" w:rsidRPr="00F313FA" w:rsidRDefault="005B11AE" w:rsidP="00F313FA">
                      <w:pPr>
                        <w:rPr>
                          <w:sz w:val="28"/>
                          <w:szCs w:val="28"/>
                        </w:rPr>
                      </w:pPr>
                      <w:r>
                        <w:rPr>
                          <w:sz w:val="28"/>
                          <w:szCs w:val="28"/>
                        </w:rPr>
                        <w:t>C</w:t>
                      </w:r>
                    </w:p>
                  </w:txbxContent>
                </v:textbox>
              </v:shape>
            </w:pict>
          </mc:Fallback>
        </mc:AlternateContent>
      </w:r>
      <w:r w:rsidRPr="00BF651A">
        <w:rPr>
          <w:rFonts w:ascii="Book Antiqua" w:hAnsi="Book Antiqua" w:cs="Arial"/>
          <w:noProof/>
          <w:sz w:val="24"/>
          <w:szCs w:val="24"/>
          <w:lang w:val="en-US" w:eastAsia="zh-CN"/>
        </w:rPr>
        <mc:AlternateContent>
          <mc:Choice Requires="wps">
            <w:drawing>
              <wp:anchor distT="0" distB="0" distL="114300" distR="114300" simplePos="0" relativeHeight="251673600" behindDoc="0" locked="0" layoutInCell="1" allowOverlap="1" wp14:anchorId="4E0FDBF2" wp14:editId="66A15A0C">
                <wp:simplePos x="0" y="0"/>
                <wp:positionH relativeFrom="margin">
                  <wp:align>left</wp:align>
                </wp:positionH>
                <wp:positionV relativeFrom="paragraph">
                  <wp:posOffset>10160</wp:posOffset>
                </wp:positionV>
                <wp:extent cx="301625" cy="442595"/>
                <wp:effectExtent l="0" t="0" r="0" b="0"/>
                <wp:wrapNone/>
                <wp:docPr id="15" name="Textfeld 1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12B46C0A-D2E7-4345-BDF3-F6A17DDB71AC}"/>
                    </a:ext>
                  </a:extLst>
                </wp:docPr>
                <wp:cNvGraphicFramePr/>
                <a:graphic xmlns:a="http://schemas.openxmlformats.org/drawingml/2006/main">
                  <a:graphicData uri="http://schemas.microsoft.com/office/word/2010/wordprocessingShape">
                    <wps:wsp>
                      <wps:cNvSpPr txBox="1"/>
                      <wps:spPr>
                        <a:xfrm>
                          <a:off x="0" y="0"/>
                          <a:ext cx="301625" cy="442595"/>
                        </a:xfrm>
                        <a:prstGeom prst="rect">
                          <a:avLst/>
                        </a:prstGeom>
                        <a:noFill/>
                      </wps:spPr>
                      <wps:txbx>
                        <w:txbxContent>
                          <w:p w14:paraId="7E8F2D71" w14:textId="5BD5BF71" w:rsidR="00F313FA" w:rsidRPr="00F313FA" w:rsidRDefault="005B11AE" w:rsidP="00F313FA">
                            <w:pPr>
                              <w:rPr>
                                <w:sz w:val="28"/>
                                <w:szCs w:val="28"/>
                              </w:rPr>
                            </w:pPr>
                            <w:r>
                              <w:rPr>
                                <w:sz w:val="28"/>
                                <w:szCs w:val="28"/>
                              </w:rPr>
                              <w:t>A</w:t>
                            </w:r>
                          </w:p>
                        </w:txbxContent>
                      </wps:txbx>
                      <wps:bodyPr wrap="none" rtlCol="0">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w16cex="http://schemas.microsoft.com/office/word/2018/wordml/cex" xmlns:w16="http://schemas.microsoft.com/office/word/2018/wordml">
            <w:pict>
              <v:shape w14:anchorId="4E0FDBF2" id="Textfeld 14" o:spid="_x0000_s1029" type="#_x0000_t202" style="position:absolute;left:0;text-align:left;margin-left:0;margin-top:.8pt;width:23.75pt;height:34.85pt;z-index:251673600;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" filled="f" stroked="f">
                <v:textbox>
                  <w:txbxContent>
                    <w:p w14:paraId="7E8F2D71" w14:textId="5BD5BF71" w:rsidR="00F313FA" w:rsidRPr="00F313FA" w:rsidRDefault="005B11AE" w:rsidP="00F313FA">
                      <w:pPr>
                        <w:rPr>
                          <w:sz w:val="28"/>
                          <w:szCs w:val="28"/>
                        </w:rPr>
                      </w:pPr>
                      <w:r>
                        <w:rPr>
                          <w:sz w:val="28"/>
                          <w:szCs w:val="28"/>
                        </w:rPr>
                        <w:t>A</w:t>
                      </w:r>
                    </w:p>
                  </w:txbxContent>
                </v:textbox>
                <w10:wrap anchorx="margin"/>
              </v:shape>
            </w:pict>
          </mc:Fallback>
        </mc:AlternateContent>
      </w:r>
      <w:r w:rsidRPr="00BF651A">
        <w:rPr>
          <w:rFonts w:ascii="Book Antiqua" w:hAnsi="Book Antiqua"/>
          <w:noProof/>
          <w:sz w:val="24"/>
          <w:szCs w:val="24"/>
          <w:lang w:val="en-US" w:eastAsia="zh-CN"/>
        </w:rPr>
        <mc:AlternateContent>
          <mc:Choice Requires="wps">
            <w:drawing>
              <wp:anchor distT="0" distB="0" distL="114300" distR="114300" simplePos="0" relativeHeight="251675648" behindDoc="0" locked="0" layoutInCell="1" allowOverlap="1" wp14:anchorId="1A5CAAEE" wp14:editId="68CC5268">
                <wp:simplePos x="0" y="0"/>
                <wp:positionH relativeFrom="column">
                  <wp:posOffset>1082040</wp:posOffset>
                </wp:positionH>
                <wp:positionV relativeFrom="paragraph">
                  <wp:posOffset>12065</wp:posOffset>
                </wp:positionV>
                <wp:extent cx="301686" cy="369332"/>
                <wp:effectExtent l="0" t="0" r="0" b="0"/>
                <wp:wrapNone/>
                <wp:docPr id="16" name="Textfeld 1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30F83CCC-B83C-49B4-AD29-51EACFCF2622}"/>
                    </a:ext>
                  </a:extLst>
                </wp:docPr>
                <wp:cNvGraphicFramePr/>
                <a:graphic xmlns:a="http://schemas.openxmlformats.org/drawingml/2006/main">
                  <a:graphicData uri="http://schemas.microsoft.com/office/word/2010/wordprocessingShape">
                    <wps:wsp>
                      <wps:cNvSpPr txBox="1"/>
                      <wps:spPr>
                        <a:xfrm>
                          <a:off x="0" y="0"/>
                          <a:ext cx="301686" cy="369332"/>
                        </a:xfrm>
                        <a:prstGeom prst="rect">
                          <a:avLst/>
                        </a:prstGeom>
                        <a:noFill/>
                      </wps:spPr>
                      <wps:txbx>
                        <w:txbxContent>
                          <w:p w14:paraId="0D39B839" w14:textId="4E1012C3" w:rsidR="00F313FA" w:rsidRPr="00F313FA" w:rsidRDefault="005B11AE" w:rsidP="00F313FA">
                            <w:pPr>
                              <w:rPr>
                                <w:sz w:val="28"/>
                                <w:szCs w:val="28"/>
                              </w:rPr>
                            </w:pPr>
                            <w:r>
                              <w:rPr>
                                <w:rFonts w:hAnsi="Calibri"/>
                                <w:color w:val="000000" w:themeColor="text1"/>
                                <w:kern w:val="24"/>
                                <w:sz w:val="28"/>
                                <w:szCs w:val="28"/>
                              </w:rPr>
                              <w:t>B</w:t>
                            </w:r>
                          </w:p>
                        </w:txbxContent>
                      </wps:txbx>
                      <wps:bodyPr wrap="none" rtlCol="0">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w16cex="http://schemas.microsoft.com/office/word/2018/wordml/cex" xmlns:w16="http://schemas.microsoft.com/office/word/2018/wordml">
            <w:pict>
              <v:shape w14:anchorId="1A5CAAEE" id="Textfeld 15" o:spid="_x0000_s1030" type="#_x0000_t202" style="position:absolute;left:0;text-align:left;margin-left:85.2pt;margin-top:.95pt;width:23.75pt;height:29.1pt;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" filled="f" stroked="f">
                <v:textbox style="mso-fit-shape-to-text:t">
                  <w:txbxContent>
                    <w:p w14:paraId="0D39B839" w14:textId="4E1012C3" w:rsidR="00F313FA" w:rsidRPr="00F313FA" w:rsidRDefault="005B11AE" w:rsidP="00F313FA">
                      <w:pPr>
                        <w:rPr>
                          <w:sz w:val="28"/>
                          <w:szCs w:val="28"/>
                        </w:rPr>
                      </w:pPr>
                      <w:r>
                        <w:rPr>
                          <w:rFonts w:hAnsi="Calibri"/>
                          <w:color w:val="000000" w:themeColor="text1"/>
                          <w:kern w:val="24"/>
                          <w:sz w:val="28"/>
                          <w:szCs w:val="28"/>
                        </w:rPr>
                        <w:t>B</w:t>
                      </w:r>
                    </w:p>
                  </w:txbxContent>
                </v:textbox>
              </v:shape>
            </w:pict>
          </mc:Fallback>
        </mc:AlternateContent>
      </w:r>
      <w:r w:rsidRPr="00BF651A">
        <w:rPr>
          <w:rFonts w:ascii="Book Antiqua" w:hAnsi="Book Antiqua"/>
          <w:noProof/>
          <w:sz w:val="24"/>
          <w:szCs w:val="24"/>
          <w:lang w:val="en-US" w:eastAsia="zh-CN"/>
        </w:rPr>
        <w:drawing>
          <wp:inline distT="0" distB="0" distL="0" distR="0" wp14:anchorId="131AA5A5" wp14:editId="485D3ADE">
            <wp:extent cx="5759450" cy="2353310"/>
            <wp:effectExtent l="0" t="0" r="0" b="8890"/>
            <wp:docPr id="14" name="Grafik 1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D7D6A6FB-7D40-4552-B8FB-E4D80AC488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3">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D7D6A6FB-7D40-4552-B8FB-E4D80AC48855}"/>
                        </a:ext>
                      </a:extLst>
                    </pic:cNvPr>
                    <pic:cNvPicPr>
                      <a:picLocks noChangeAspect="1"/>
                    </pic:cNvPicPr>
                  </pic:nvPicPr>
                  <pic:blipFill rotWithShape="1">
                    <a:blip r:embed="rId8"/>
                    <a:srcRect b="26670"/>
                    <a:stretch/>
                  </pic:blipFill>
                  <pic:spPr>
                    <a:xfrm>
                      <a:off x="0" y="0"/>
                      <a:ext cx="5759450" cy="2353310"/>
                    </a:xfrm>
                    <a:prstGeom prst="rect">
                      <a:avLst/>
                    </a:prstGeom>
                  </pic:spPr>
                </pic:pic>
              </a:graphicData>
            </a:graphic>
          </wp:inline>
        </w:drawing>
      </w:r>
    </w:p>
    <w:p w14:paraId="7877B79E" w14:textId="101EA061" w:rsidR="003C58DC" w:rsidRPr="00BF651A" w:rsidRDefault="00BF651A" w:rsidP="006F2F28">
      <w:pPr>
        <w:adjustRightInd w:val="0"/>
        <w:snapToGrid w:val="0"/>
        <w:spacing w:after="0" w:line="360" w:lineRule="auto"/>
        <w:jc w:val="both"/>
        <w:rPr>
          <w:rFonts w:ascii="Book Antiqua" w:hAnsi="Book Antiqua" w:cstheme="minorHAnsi"/>
          <w:sz w:val="24"/>
          <w:szCs w:val="24"/>
          <w:lang w:val="en-GB"/>
        </w:rPr>
      </w:pPr>
      <w:r w:rsidRPr="00BF651A">
        <w:rPr>
          <w:rFonts w:ascii="Book Antiqua" w:hAnsi="Book Antiqua" w:cstheme="minorHAnsi"/>
          <w:b/>
          <w:sz w:val="24"/>
          <w:szCs w:val="24"/>
          <w:lang w:val="en-GB"/>
        </w:rPr>
        <w:t>Figure 1</w:t>
      </w:r>
      <w:r w:rsidRPr="00BF651A">
        <w:rPr>
          <w:rFonts w:ascii="Book Antiqua" w:hAnsi="Book Antiqua" w:cstheme="minorHAnsi"/>
          <w:sz w:val="24"/>
          <w:szCs w:val="24"/>
          <w:lang w:val="en-GB"/>
        </w:rPr>
        <w:t xml:space="preserve"> </w:t>
      </w:r>
      <w:r w:rsidRPr="00BF651A">
        <w:rPr>
          <w:rFonts w:ascii="Book Antiqua" w:hAnsi="Book Antiqua" w:cstheme="minorHAnsi"/>
          <w:b/>
          <w:bCs/>
          <w:sz w:val="24"/>
          <w:szCs w:val="24"/>
          <w:lang w:val="en-GB"/>
        </w:rPr>
        <w:t xml:space="preserve">Illustration of the </w:t>
      </w:r>
      <w:r w:rsidR="00D33C30" w:rsidRPr="00D33C30">
        <w:rPr>
          <w:rFonts w:ascii="Book Antiqua" w:hAnsi="Book Antiqua" w:cstheme="minorHAnsi"/>
          <w:b/>
          <w:bCs/>
          <w:sz w:val="24"/>
          <w:szCs w:val="24"/>
          <w:lang w:val="en-GB"/>
        </w:rPr>
        <w:t>full-thickness resection device</w:t>
      </w:r>
      <w:r w:rsidRPr="00BF651A">
        <w:rPr>
          <w:rFonts w:ascii="Book Antiqua" w:hAnsi="Book Antiqua" w:cstheme="minorHAnsi"/>
          <w:b/>
          <w:bCs/>
          <w:sz w:val="24"/>
          <w:szCs w:val="24"/>
          <w:lang w:val="en-GB"/>
        </w:rPr>
        <w:t xml:space="preserve"> procedure.</w:t>
      </w:r>
      <w:r w:rsidRPr="00BF651A">
        <w:rPr>
          <w:rFonts w:ascii="Book Antiqua" w:hAnsi="Book Antiqua" w:cstheme="minorHAnsi"/>
          <w:sz w:val="24"/>
          <w:szCs w:val="24"/>
          <w:lang w:val="en-GB"/>
        </w:rPr>
        <w:t xml:space="preserve"> A</w:t>
      </w:r>
      <w:r w:rsidR="00423CC6">
        <w:rPr>
          <w:rFonts w:ascii="Book Antiqua" w:hAnsi="Book Antiqua" w:cstheme="minorHAnsi"/>
          <w:sz w:val="24"/>
          <w:szCs w:val="24"/>
          <w:lang w:val="en-GB"/>
        </w:rPr>
        <w:t xml:space="preserve"> and </w:t>
      </w:r>
      <w:r w:rsidRPr="00BF651A">
        <w:rPr>
          <w:rFonts w:ascii="Book Antiqua" w:hAnsi="Book Antiqua" w:cstheme="minorHAnsi"/>
          <w:sz w:val="24"/>
          <w:szCs w:val="24"/>
          <w:lang w:val="en-GB"/>
        </w:rPr>
        <w:t xml:space="preserve">B: </w:t>
      </w:r>
      <w:r w:rsidRPr="00BF651A">
        <w:rPr>
          <w:rFonts w:ascii="Book Antiqua" w:eastAsia="Calibri" w:hAnsi="Book Antiqua" w:cstheme="minorHAnsi"/>
          <w:sz w:val="24"/>
          <w:szCs w:val="24"/>
          <w:lang w:val="en-GB"/>
        </w:rPr>
        <w:t xml:space="preserve">Grasping </w:t>
      </w:r>
      <w:r w:rsidRPr="00BF651A">
        <w:rPr>
          <w:rFonts w:ascii="Book Antiqua" w:hAnsi="Book Antiqua" w:cstheme="minorHAnsi"/>
          <w:sz w:val="24"/>
          <w:szCs w:val="24"/>
          <w:lang w:val="en-GB"/>
        </w:rPr>
        <w:t xml:space="preserve">forceps </w:t>
      </w:r>
      <w:r w:rsidRPr="00BF651A">
        <w:rPr>
          <w:rFonts w:ascii="Book Antiqua" w:eastAsia="Calibri" w:hAnsi="Book Antiqua" w:cstheme="minorHAnsi"/>
          <w:sz w:val="24"/>
          <w:szCs w:val="24"/>
          <w:lang w:val="en-GB"/>
        </w:rPr>
        <w:t>are</w:t>
      </w:r>
      <w:r w:rsidRPr="00BF651A">
        <w:rPr>
          <w:rFonts w:ascii="Book Antiqua" w:hAnsi="Book Antiqua" w:cstheme="minorHAnsi"/>
          <w:sz w:val="24"/>
          <w:szCs w:val="24"/>
          <w:lang w:val="en-GB"/>
        </w:rPr>
        <w:t xml:space="preserve"> advanced through the working channel of the endoscope; C: The target lesion is grasped and pulled into the cap; D: The </w:t>
      </w:r>
      <w:r w:rsidR="00D33C30" w:rsidRPr="00BF651A">
        <w:rPr>
          <w:rFonts w:ascii="Book Antiqua" w:hAnsi="Book Antiqua" w:cstheme="minorHAnsi"/>
          <w:noProof/>
          <w:sz w:val="24"/>
          <w:szCs w:val="24"/>
          <w:lang w:val="en-GB"/>
        </w:rPr>
        <w:t>over-the-scope clip</w:t>
      </w:r>
      <w:r w:rsidRPr="00BF651A">
        <w:rPr>
          <w:rFonts w:ascii="Book Antiqua" w:hAnsi="Book Antiqua" w:cstheme="minorHAnsi"/>
          <w:sz w:val="24"/>
          <w:szCs w:val="24"/>
          <w:lang w:val="en-GB"/>
        </w:rPr>
        <w:t xml:space="preserve"> is deployed and creates a full-thickness plication of the gastrointestinal wall; E: The </w:t>
      </w:r>
      <w:proofErr w:type="spellStart"/>
      <w:r w:rsidRPr="00BF651A">
        <w:rPr>
          <w:rFonts w:ascii="Book Antiqua" w:hAnsi="Book Antiqua" w:cstheme="minorHAnsi"/>
          <w:sz w:val="24"/>
          <w:szCs w:val="24"/>
          <w:lang w:val="en-GB"/>
        </w:rPr>
        <w:t>pseudopolyp</w:t>
      </w:r>
      <w:proofErr w:type="spellEnd"/>
      <w:r w:rsidRPr="00BF651A">
        <w:rPr>
          <w:rFonts w:ascii="Book Antiqua" w:hAnsi="Book Antiqua" w:cstheme="minorHAnsi"/>
          <w:sz w:val="24"/>
          <w:szCs w:val="24"/>
          <w:lang w:val="en-GB"/>
        </w:rPr>
        <w:t xml:space="preserve"> is resected above the </w:t>
      </w:r>
      <w:r w:rsidR="00D33C30" w:rsidRPr="00BF651A">
        <w:rPr>
          <w:rFonts w:ascii="Book Antiqua" w:hAnsi="Book Antiqua" w:cstheme="minorHAnsi"/>
          <w:noProof/>
          <w:sz w:val="24"/>
          <w:szCs w:val="24"/>
          <w:lang w:val="en-GB"/>
        </w:rPr>
        <w:t>over-the-scope clip</w:t>
      </w:r>
      <w:r w:rsidRPr="00BF651A">
        <w:rPr>
          <w:rFonts w:ascii="Book Antiqua" w:hAnsi="Book Antiqua" w:cstheme="minorHAnsi"/>
          <w:sz w:val="24"/>
          <w:szCs w:val="24"/>
          <w:lang w:val="en-GB"/>
        </w:rPr>
        <w:t xml:space="preserve"> with the preloaded snare (Courtesy of </w:t>
      </w:r>
      <w:proofErr w:type="spellStart"/>
      <w:r w:rsidRPr="00BF651A">
        <w:rPr>
          <w:rFonts w:ascii="Book Antiqua" w:hAnsi="Book Antiqua" w:cstheme="minorHAnsi"/>
          <w:sz w:val="24"/>
          <w:szCs w:val="24"/>
          <w:lang w:val="en-GB"/>
        </w:rPr>
        <w:t>Ovesco</w:t>
      </w:r>
      <w:proofErr w:type="spellEnd"/>
      <w:r w:rsidRPr="00BF651A">
        <w:rPr>
          <w:rFonts w:ascii="Book Antiqua" w:hAnsi="Book Antiqua" w:cstheme="minorHAnsi"/>
          <w:sz w:val="24"/>
          <w:szCs w:val="24"/>
          <w:lang w:val="en-GB"/>
        </w:rPr>
        <w:t xml:space="preserve"> Endoscopy AG, </w:t>
      </w:r>
      <w:proofErr w:type="spellStart"/>
      <w:r w:rsidRPr="00BF651A">
        <w:rPr>
          <w:rFonts w:ascii="Book Antiqua" w:hAnsi="Book Antiqua" w:cstheme="minorHAnsi"/>
          <w:sz w:val="24"/>
          <w:szCs w:val="24"/>
          <w:lang w:val="en-GB"/>
        </w:rPr>
        <w:t>Tuebingen</w:t>
      </w:r>
      <w:proofErr w:type="spellEnd"/>
      <w:r w:rsidRPr="00BF651A">
        <w:rPr>
          <w:rFonts w:ascii="Book Antiqua" w:hAnsi="Book Antiqua" w:cstheme="minorHAnsi"/>
          <w:sz w:val="24"/>
          <w:szCs w:val="24"/>
          <w:lang w:val="en-GB"/>
        </w:rPr>
        <w:t>, Germany, with permission)</w:t>
      </w:r>
      <w:r w:rsidR="00D33C30">
        <w:rPr>
          <w:rFonts w:ascii="Book Antiqua" w:hAnsi="Book Antiqua" w:cstheme="minorHAnsi"/>
          <w:sz w:val="24"/>
          <w:szCs w:val="24"/>
          <w:lang w:val="en-GB"/>
        </w:rPr>
        <w:t>.</w:t>
      </w:r>
    </w:p>
    <w:p w14:paraId="6952B84B" w14:textId="3BADDD00" w:rsidR="003C58DC" w:rsidRPr="00BF651A" w:rsidRDefault="00904830" w:rsidP="006F2F28">
      <w:pPr>
        <w:adjustRightInd w:val="0"/>
        <w:snapToGrid w:val="0"/>
        <w:spacing w:after="0" w:line="360" w:lineRule="auto"/>
        <w:jc w:val="both"/>
        <w:rPr>
          <w:rFonts w:ascii="Book Antiqua" w:hAnsi="Book Antiqua"/>
          <w:sz w:val="24"/>
          <w:szCs w:val="24"/>
          <w:lang w:val="en-GB"/>
        </w:rPr>
      </w:pPr>
      <w:r w:rsidRPr="00BF651A">
        <w:rPr>
          <w:rFonts w:ascii="Book Antiqua" w:hAnsi="Book Antiqua"/>
          <w:noProof/>
          <w:sz w:val="24"/>
          <w:szCs w:val="24"/>
          <w:lang w:val="en-US" w:eastAsia="zh-CN"/>
        </w:rPr>
        <w:lastRenderedPageBreak/>
        <mc:AlternateContent>
          <mc:Choice Requires="wps">
            <w:drawing>
              <wp:anchor distT="0" distB="0" distL="114300" distR="114300" simplePos="0" relativeHeight="251671552" behindDoc="0" locked="0" layoutInCell="1" allowOverlap="1" wp14:anchorId="0E0F5533" wp14:editId="1AE49B84">
                <wp:simplePos x="0" y="0"/>
                <wp:positionH relativeFrom="column">
                  <wp:posOffset>1068070</wp:posOffset>
                </wp:positionH>
                <wp:positionV relativeFrom="paragraph">
                  <wp:posOffset>3500120</wp:posOffset>
                </wp:positionV>
                <wp:extent cx="296876" cy="398780"/>
                <wp:effectExtent l="0" t="0" r="0" b="0"/>
                <wp:wrapNone/>
                <wp:docPr id="10" name="Textfeld 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A11BC72E-69BD-486E-BD9E-08035E79CCAF}"/>
                    </a:ext>
                  </a:extLst>
                </wp:docPr>
                <wp:cNvGraphicFramePr/>
                <a:graphic xmlns:a="http://schemas.openxmlformats.org/drawingml/2006/main">
                  <a:graphicData uri="http://schemas.microsoft.com/office/word/2010/wordprocessingShape">
                    <wps:wsp>
                      <wps:cNvSpPr txBox="1"/>
                      <wps:spPr>
                        <a:xfrm>
                          <a:off x="0" y="0"/>
                          <a:ext cx="296876" cy="398780"/>
                        </a:xfrm>
                        <a:prstGeom prst="rect">
                          <a:avLst/>
                        </a:prstGeom>
                        <a:noFill/>
                      </wps:spPr>
                      <wps:txbx>
                        <w:txbxContent>
                          <w:p w14:paraId="78DED676" w14:textId="77777777" w:rsidR="00904830" w:rsidRDefault="00904830" w:rsidP="00904830">
                            <w:pPr>
                              <w:rPr>
                                <w:sz w:val="24"/>
                                <w:szCs w:val="24"/>
                              </w:rPr>
                            </w:pPr>
                            <w:r>
                              <w:rPr>
                                <w:rFonts w:hAnsi="Calibri"/>
                                <w:color w:val="000000" w:themeColor="text1"/>
                                <w:kern w:val="24"/>
                                <w:sz w:val="36"/>
                                <w:szCs w:val="36"/>
                              </w:rPr>
                              <w:t>E</w:t>
                            </w:r>
                          </w:p>
                        </w:txbxContent>
                      </wps:txbx>
                      <wps:bodyPr wrap="none" rtlCol="0">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w16cex="http://schemas.microsoft.com/office/word/2018/wordml/cex" xmlns:w16="http://schemas.microsoft.com/office/word/2018/wordml">
            <w:pict>
              <v:shape w14:anchorId="0E0F5533" id="Textfeld 9" o:spid="_x0000_s1031" type="#_x0000_t202" style="position:absolute;left:0;text-align:left;margin-left:84.1pt;margin-top:275.6pt;width:23.4pt;height:31.4pt;z-index:2516715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" filled="f" stroked="f">
                <v:textbox>
                  <w:txbxContent>
                    <w:p w14:paraId="78DED676" w14:textId="77777777" w:rsidR="00904830" w:rsidRDefault="00904830" w:rsidP="00904830">
                      <w:pPr>
                        <w:rPr>
                          <w:sz w:val="24"/>
                          <w:szCs w:val="24"/>
                        </w:rPr>
                      </w:pPr>
                      <w:r>
                        <w:rPr>
                          <w:rFonts w:hAnsi="Calibri"/>
                          <w:color w:val="000000" w:themeColor="text1"/>
                          <w:kern w:val="24"/>
                          <w:sz w:val="36"/>
                          <w:szCs w:val="36"/>
                        </w:rPr>
                        <w:t>E</w:t>
                      </w:r>
                    </w:p>
                  </w:txbxContent>
                </v:textbox>
              </v:shape>
            </w:pict>
          </mc:Fallback>
        </mc:AlternateContent>
      </w:r>
      <w:r w:rsidRPr="00BF651A">
        <w:rPr>
          <w:rFonts w:ascii="Book Antiqua" w:hAnsi="Book Antiqua"/>
          <w:noProof/>
          <w:sz w:val="24"/>
          <w:szCs w:val="24"/>
          <w:lang w:val="en-US" w:eastAsia="zh-CN"/>
        </w:rPr>
        <mc:AlternateContent>
          <mc:Choice Requires="wps">
            <w:drawing>
              <wp:anchor distT="0" distB="0" distL="114300" distR="114300" simplePos="0" relativeHeight="251669504" behindDoc="0" locked="0" layoutInCell="1" allowOverlap="1" wp14:anchorId="473DF2CF" wp14:editId="67702DC3">
                <wp:simplePos x="0" y="0"/>
                <wp:positionH relativeFrom="column">
                  <wp:posOffset>2109470</wp:posOffset>
                </wp:positionH>
                <wp:positionV relativeFrom="paragraph">
                  <wp:posOffset>1431290</wp:posOffset>
                </wp:positionV>
                <wp:extent cx="309700" cy="369332"/>
                <wp:effectExtent l="0" t="0" r="0" b="0"/>
                <wp:wrapNone/>
                <wp:docPr id="7" name="Textfeld 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D8F22658-BA07-4B56-ADF3-4C15F3521EC8}"/>
                    </a:ext>
                  </a:extLst>
                </wp:docPr>
                <wp:cNvGraphicFramePr/>
                <a:graphic xmlns:a="http://schemas.openxmlformats.org/drawingml/2006/main">
                  <a:graphicData uri="http://schemas.microsoft.com/office/word/2010/wordprocessingShape">
                    <wps:wsp>
                      <wps:cNvSpPr txBox="1"/>
                      <wps:spPr>
                        <a:xfrm>
                          <a:off x="0" y="0"/>
                          <a:ext cx="309700" cy="369332"/>
                        </a:xfrm>
                        <a:prstGeom prst="rect">
                          <a:avLst/>
                        </a:prstGeom>
                        <a:noFill/>
                      </wps:spPr>
                      <wps:txbx>
                        <w:txbxContent>
                          <w:p w14:paraId="24E065BE" w14:textId="77777777" w:rsidR="00904830" w:rsidRDefault="00904830" w:rsidP="00904830">
                            <w:pPr>
                              <w:rPr>
                                <w:sz w:val="24"/>
                                <w:szCs w:val="24"/>
                              </w:rPr>
                            </w:pPr>
                            <w:r>
                              <w:rPr>
                                <w:rFonts w:hAnsi="Calibri"/>
                                <w:color w:val="FFFFFF" w:themeColor="background1"/>
                                <w:kern w:val="24"/>
                                <w:sz w:val="36"/>
                                <w:szCs w:val="36"/>
                              </w:rPr>
                              <w:t>B</w:t>
                            </w:r>
                          </w:p>
                        </w:txbxContent>
                      </wps:txbx>
                      <wps:bodyPr wrap="none" rtlCol="0">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w16cex="http://schemas.microsoft.com/office/word/2018/wordml/cex" xmlns:w16="http://schemas.microsoft.com/office/word/2018/wordml">
            <w:pict>
              <v:shape w14:anchorId="473DF2CF" id="Textfeld 6" o:spid="_x0000_s1032" type="#_x0000_t202" style="position:absolute;left:0;text-align:left;margin-left:166.1pt;margin-top:112.7pt;width:24.4pt;height:29.1pt;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" filled="f" stroked="f">
                <v:textbox style="mso-fit-shape-to-text:t">
                  <w:txbxContent>
                    <w:p w14:paraId="24E065BE" w14:textId="77777777" w:rsidR="00904830" w:rsidRDefault="00904830" w:rsidP="00904830">
                      <w:pPr>
                        <w:rPr>
                          <w:sz w:val="24"/>
                          <w:szCs w:val="24"/>
                        </w:rPr>
                      </w:pPr>
                      <w:r>
                        <w:rPr>
                          <w:rFonts w:hAnsi="Calibri"/>
                          <w:color w:val="FFFFFF" w:themeColor="background1"/>
                          <w:kern w:val="24"/>
                          <w:sz w:val="36"/>
                          <w:szCs w:val="36"/>
                        </w:rPr>
                        <w:t>B</w:t>
                      </w:r>
                    </w:p>
                  </w:txbxContent>
                </v:textbox>
              </v:shape>
            </w:pict>
          </mc:Fallback>
        </mc:AlternateContent>
      </w:r>
      <w:r w:rsidRPr="00BF651A">
        <w:rPr>
          <w:rFonts w:ascii="Book Antiqua" w:hAnsi="Book Antiqua"/>
          <w:noProof/>
          <w:sz w:val="24"/>
          <w:szCs w:val="24"/>
          <w:lang w:val="en-US" w:eastAsia="zh-CN"/>
        </w:rPr>
        <mc:AlternateContent>
          <mc:Choice Requires="wps">
            <w:drawing>
              <wp:anchor distT="0" distB="0" distL="114300" distR="114300" simplePos="0" relativeHeight="251667456" behindDoc="0" locked="0" layoutInCell="1" allowOverlap="1" wp14:anchorId="0C650743" wp14:editId="58E492AC">
                <wp:simplePos x="0" y="0"/>
                <wp:positionH relativeFrom="column">
                  <wp:posOffset>2109470</wp:posOffset>
                </wp:positionH>
                <wp:positionV relativeFrom="paragraph">
                  <wp:posOffset>3221990</wp:posOffset>
                </wp:positionV>
                <wp:extent cx="327334" cy="369332"/>
                <wp:effectExtent l="0" t="0" r="0" b="0"/>
                <wp:wrapNone/>
                <wp:docPr id="9" name="Textfeld 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59967C53-292A-4ABB-A4CB-21DFCCCDD40B}"/>
                    </a:ext>
                  </a:extLst>
                </wp:docPr>
                <wp:cNvGraphicFramePr/>
                <a:graphic xmlns:a="http://schemas.openxmlformats.org/drawingml/2006/main">
                  <a:graphicData uri="http://schemas.microsoft.com/office/word/2010/wordprocessingShape">
                    <wps:wsp>
                      <wps:cNvSpPr txBox="1"/>
                      <wps:spPr>
                        <a:xfrm>
                          <a:off x="0" y="0"/>
                          <a:ext cx="327334" cy="369332"/>
                        </a:xfrm>
                        <a:prstGeom prst="rect">
                          <a:avLst/>
                        </a:prstGeom>
                        <a:noFill/>
                      </wps:spPr>
                      <wps:txbx>
                        <w:txbxContent>
                          <w:p w14:paraId="22E7EC0A" w14:textId="77777777" w:rsidR="00904830" w:rsidRDefault="00904830" w:rsidP="00904830">
                            <w:pPr>
                              <w:rPr>
                                <w:sz w:val="24"/>
                                <w:szCs w:val="24"/>
                              </w:rPr>
                            </w:pPr>
                            <w:r>
                              <w:rPr>
                                <w:rFonts w:hAnsi="Calibri"/>
                                <w:color w:val="FFFFFF" w:themeColor="background1"/>
                                <w:kern w:val="24"/>
                                <w:sz w:val="36"/>
                                <w:szCs w:val="36"/>
                              </w:rPr>
                              <w:t>D</w:t>
                            </w:r>
                          </w:p>
                        </w:txbxContent>
                      </wps:txbx>
                      <wps:bodyPr wrap="none" rtlCol="0">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w16cex="http://schemas.microsoft.com/office/word/2018/wordml/cex" xmlns:w16="http://schemas.microsoft.com/office/word/2018/wordml">
            <w:pict>
              <v:shape w14:anchorId="0C650743" id="Textfeld 8" o:spid="_x0000_s1033" type="#_x0000_t202" style="position:absolute;left:0;text-align:left;margin-left:166.1pt;margin-top:253.7pt;width:25.75pt;height:29.1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" filled="f" stroked="f">
                <v:textbox style="mso-fit-shape-to-text:t">
                  <w:txbxContent>
                    <w:p w14:paraId="22E7EC0A" w14:textId="77777777" w:rsidR="00904830" w:rsidRDefault="00904830" w:rsidP="00904830">
                      <w:pPr>
                        <w:rPr>
                          <w:sz w:val="24"/>
                          <w:szCs w:val="24"/>
                        </w:rPr>
                      </w:pPr>
                      <w:r>
                        <w:rPr>
                          <w:rFonts w:hAnsi="Calibri"/>
                          <w:color w:val="FFFFFF" w:themeColor="background1"/>
                          <w:kern w:val="24"/>
                          <w:sz w:val="36"/>
                          <w:szCs w:val="36"/>
                        </w:rPr>
                        <w:t>D</w:t>
                      </w:r>
                    </w:p>
                  </w:txbxContent>
                </v:textbox>
              </v:shape>
            </w:pict>
          </mc:Fallback>
        </mc:AlternateContent>
      </w:r>
      <w:r w:rsidRPr="00BF651A">
        <w:rPr>
          <w:rFonts w:ascii="Book Antiqua" w:hAnsi="Book Antiqua"/>
          <w:noProof/>
          <w:sz w:val="24"/>
          <w:szCs w:val="24"/>
          <w:lang w:val="en-US" w:eastAsia="zh-CN"/>
        </w:rPr>
        <mc:AlternateContent>
          <mc:Choice Requires="wps">
            <w:drawing>
              <wp:anchor distT="0" distB="0" distL="114300" distR="114300" simplePos="0" relativeHeight="251665408" behindDoc="0" locked="0" layoutInCell="1" allowOverlap="1" wp14:anchorId="0C65EA21" wp14:editId="6880C597">
                <wp:simplePos x="0" y="0"/>
                <wp:positionH relativeFrom="margin">
                  <wp:align>left</wp:align>
                </wp:positionH>
                <wp:positionV relativeFrom="paragraph">
                  <wp:posOffset>3214370</wp:posOffset>
                </wp:positionV>
                <wp:extent cx="308098" cy="539750"/>
                <wp:effectExtent l="0" t="0" r="0" b="0"/>
                <wp:wrapNone/>
                <wp:docPr id="8" name="Textfeld 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FB571941-A7DC-4399-BC07-C579798727CD}"/>
                    </a:ext>
                  </a:extLst>
                </wp:docPr>
                <wp:cNvGraphicFramePr/>
                <a:graphic xmlns:a="http://schemas.openxmlformats.org/drawingml/2006/main">
                  <a:graphicData uri="http://schemas.microsoft.com/office/word/2010/wordprocessingShape">
                    <wps:wsp>
                      <wps:cNvSpPr txBox="1"/>
                      <wps:spPr>
                        <a:xfrm>
                          <a:off x="0" y="0"/>
                          <a:ext cx="308098" cy="539750"/>
                        </a:xfrm>
                        <a:prstGeom prst="rect">
                          <a:avLst/>
                        </a:prstGeom>
                        <a:noFill/>
                      </wps:spPr>
                      <wps:txbx>
                        <w:txbxContent>
                          <w:p w14:paraId="3B4CF9F0" w14:textId="77777777" w:rsidR="00904830" w:rsidRDefault="00904830" w:rsidP="00904830">
                            <w:pPr>
                              <w:rPr>
                                <w:sz w:val="24"/>
                                <w:szCs w:val="24"/>
                              </w:rPr>
                            </w:pPr>
                            <w:r>
                              <w:rPr>
                                <w:rFonts w:hAnsi="Calibri"/>
                                <w:color w:val="FFFFFF" w:themeColor="background1"/>
                                <w:kern w:val="24"/>
                                <w:sz w:val="36"/>
                                <w:szCs w:val="36"/>
                              </w:rPr>
                              <w:t>C</w:t>
                            </w:r>
                          </w:p>
                        </w:txbxContent>
                      </wps:txbx>
                      <wps:bodyPr wrap="none" rtlCol="0">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w16cex="http://schemas.microsoft.com/office/word/2018/wordml/cex" xmlns:w16="http://schemas.microsoft.com/office/word/2018/wordml">
            <w:pict>
              <v:shape w14:anchorId="0C65EA21" id="Textfeld 7" o:spid="_x0000_s1034" type="#_x0000_t202" style="position:absolute;left:0;text-align:left;margin-left:0;margin-top:253.1pt;width:24.25pt;height:42.5pt;z-index:251665408;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" filled="f" stroked="f">
                <v:textbox>
                  <w:txbxContent>
                    <w:p w14:paraId="3B4CF9F0" w14:textId="77777777" w:rsidR="00904830" w:rsidRDefault="00904830" w:rsidP="00904830">
                      <w:pPr>
                        <w:rPr>
                          <w:sz w:val="24"/>
                          <w:szCs w:val="24"/>
                        </w:rPr>
                      </w:pPr>
                      <w:r>
                        <w:rPr>
                          <w:rFonts w:hAnsi="Calibri"/>
                          <w:color w:val="FFFFFF" w:themeColor="background1"/>
                          <w:kern w:val="24"/>
                          <w:sz w:val="36"/>
                          <w:szCs w:val="36"/>
                        </w:rPr>
                        <w:t>C</w:t>
                      </w:r>
                    </w:p>
                  </w:txbxContent>
                </v:textbox>
                <w10:wrap anchorx="margin"/>
              </v:shape>
            </w:pict>
          </mc:Fallback>
        </mc:AlternateContent>
      </w:r>
      <w:r w:rsidRPr="00BF651A">
        <w:rPr>
          <w:rFonts w:ascii="Book Antiqua" w:hAnsi="Book Antiqua"/>
          <w:noProof/>
          <w:sz w:val="24"/>
          <w:szCs w:val="24"/>
          <w:lang w:val="en-US" w:eastAsia="zh-CN"/>
        </w:rPr>
        <mc:AlternateContent>
          <mc:Choice Requires="wps">
            <w:drawing>
              <wp:anchor distT="0" distB="0" distL="114300" distR="114300" simplePos="0" relativeHeight="251663360" behindDoc="0" locked="0" layoutInCell="1" allowOverlap="1" wp14:anchorId="074A337F" wp14:editId="783F729A">
                <wp:simplePos x="0" y="0"/>
                <wp:positionH relativeFrom="margin">
                  <wp:align>left</wp:align>
                </wp:positionH>
                <wp:positionV relativeFrom="paragraph">
                  <wp:posOffset>1450975</wp:posOffset>
                </wp:positionV>
                <wp:extent cx="317716" cy="369332"/>
                <wp:effectExtent l="0" t="0" r="0" b="0"/>
                <wp:wrapNone/>
                <wp:docPr id="6" name="Textfeld 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71A0FCA9-DE28-429E-8A83-228CADAE2D71}"/>
                    </a:ext>
                  </a:extLst>
                </wp:docPr>
                <wp:cNvGraphicFramePr/>
                <a:graphic xmlns:a="http://schemas.openxmlformats.org/drawingml/2006/main">
                  <a:graphicData uri="http://schemas.microsoft.com/office/word/2010/wordprocessingShape">
                    <wps:wsp>
                      <wps:cNvSpPr txBox="1"/>
                      <wps:spPr>
                        <a:xfrm>
                          <a:off x="0" y="0"/>
                          <a:ext cx="317716" cy="369332"/>
                        </a:xfrm>
                        <a:prstGeom prst="rect">
                          <a:avLst/>
                        </a:prstGeom>
                        <a:noFill/>
                      </wps:spPr>
                      <wps:txbx>
                        <w:txbxContent>
                          <w:p w14:paraId="118001BC" w14:textId="77777777" w:rsidR="00651710" w:rsidRDefault="00651710" w:rsidP="00651710">
                            <w:pPr>
                              <w:rPr>
                                <w:sz w:val="24"/>
                                <w:szCs w:val="24"/>
                              </w:rPr>
                            </w:pPr>
                            <w:r>
                              <w:rPr>
                                <w:rFonts w:hAnsi="Calibri"/>
                                <w:color w:val="FFFFFF" w:themeColor="background1"/>
                                <w:kern w:val="24"/>
                                <w:sz w:val="36"/>
                                <w:szCs w:val="36"/>
                              </w:rPr>
                              <w:t>A</w:t>
                            </w:r>
                          </w:p>
                        </w:txbxContent>
                      </wps:txbx>
                      <wps:bodyPr wrap="none" rtlCol="0">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w16cex="http://schemas.microsoft.com/office/word/2018/wordml/cex" xmlns:w16="http://schemas.microsoft.com/office/word/2018/wordml">
            <w:pict>
              <v:shape w14:anchorId="074A337F" id="Textfeld 5" o:spid="_x0000_s1035" type="#_x0000_t202" style="position:absolute;left:0;text-align:left;margin-left:0;margin-top:114.25pt;width:25pt;height:29.1pt;z-index:251663360;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" filled="f" stroked="f">
                <v:textbox style="mso-fit-shape-to-text:t">
                  <w:txbxContent>
                    <w:p w14:paraId="118001BC" w14:textId="77777777" w:rsidR="00651710" w:rsidRDefault="00651710" w:rsidP="00651710">
                      <w:pPr>
                        <w:rPr>
                          <w:sz w:val="24"/>
                          <w:szCs w:val="24"/>
                        </w:rPr>
                      </w:pPr>
                      <w:r>
                        <w:rPr>
                          <w:rFonts w:hAnsi="Calibri"/>
                          <w:color w:val="FFFFFF" w:themeColor="background1"/>
                          <w:kern w:val="24"/>
                          <w:sz w:val="36"/>
                          <w:szCs w:val="36"/>
                        </w:rPr>
                        <w:t>A</w:t>
                      </w:r>
                    </w:p>
                  </w:txbxContent>
                </v:textbox>
                <w10:wrap anchorx="margin"/>
              </v:shape>
            </w:pict>
          </mc:Fallback>
        </mc:AlternateContent>
      </w:r>
      <w:r w:rsidR="00651710" w:rsidRPr="00BF651A">
        <w:rPr>
          <w:rFonts w:ascii="Book Antiqua" w:hAnsi="Book Antiqua"/>
          <w:noProof/>
          <w:sz w:val="24"/>
          <w:szCs w:val="24"/>
          <w:lang w:val="en-US" w:eastAsia="zh-CN"/>
        </w:rPr>
        <mc:AlternateContent>
          <mc:Choice Requires="wps">
            <w:drawing>
              <wp:anchor distT="0" distB="0" distL="114300" distR="114300" simplePos="0" relativeHeight="251661312" behindDoc="0" locked="0" layoutInCell="1" allowOverlap="1" wp14:anchorId="28CBB5EF" wp14:editId="20B4EEDF">
                <wp:simplePos x="0" y="0"/>
                <wp:positionH relativeFrom="column">
                  <wp:posOffset>2354580</wp:posOffset>
                </wp:positionH>
                <wp:positionV relativeFrom="paragraph">
                  <wp:posOffset>4502785</wp:posOffset>
                </wp:positionV>
                <wp:extent cx="840295" cy="276999"/>
                <wp:effectExtent l="0" t="0" r="0" b="0"/>
                <wp:wrapNone/>
                <wp:docPr id="12" name="Textfeld 1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18E32870-ABFB-4251-9EC9-62C4B6CF163C}"/>
                    </a:ext>
                  </a:extLst>
                </wp:docPr>
                <wp:cNvGraphicFramePr/>
                <a:graphic xmlns:a="http://schemas.openxmlformats.org/drawingml/2006/main">
                  <a:graphicData uri="http://schemas.microsoft.com/office/word/2010/wordprocessingShape">
                    <wps:wsp>
                      <wps:cNvSpPr txBox="1"/>
                      <wps:spPr>
                        <a:xfrm>
                          <a:off x="0" y="0"/>
                          <a:ext cx="840295" cy="276999"/>
                        </a:xfrm>
                        <a:prstGeom prst="rect">
                          <a:avLst/>
                        </a:prstGeom>
                        <a:noFill/>
                      </wps:spPr>
                      <wps:txbx>
                        <w:txbxContent>
                          <w:p w14:paraId="58E641DF" w14:textId="77777777" w:rsidR="00651710" w:rsidRDefault="00651710" w:rsidP="00651710">
                            <w:pPr>
                              <w:rPr>
                                <w:sz w:val="24"/>
                                <w:szCs w:val="24"/>
                              </w:rPr>
                            </w:pPr>
                            <w:r>
                              <w:rPr>
                                <w:rFonts w:ascii="Arial" w:hAnsi="Arial" w:cs="Arial"/>
                                <w:color w:val="000000" w:themeColor="text1"/>
                                <w:kern w:val="24"/>
                              </w:rPr>
                              <w:t>Adenoma</w:t>
                            </w:r>
                          </w:p>
                        </w:txbxContent>
                      </wps:txbx>
                      <wps:bodyPr wrap="none" rtlCol="0">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w16cex="http://schemas.microsoft.com/office/word/2018/wordml/cex" xmlns:w16="http://schemas.microsoft.com/office/word/2018/wordml">
            <w:pict>
              <v:shape w14:anchorId="28CBB5EF" id="Textfeld 11" o:spid="_x0000_s1036" type="#_x0000_t202" style="position:absolute;left:0;text-align:left;margin-left:185.4pt;margin-top:354.55pt;width:66.15pt;height:21.8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" filled="f" stroked="f">
                <v:textbox style="mso-fit-shape-to-text:t">
                  <w:txbxContent>
                    <w:p w14:paraId="58E641DF" w14:textId="77777777" w:rsidR="00651710" w:rsidRDefault="00651710" w:rsidP="00651710">
                      <w:pPr>
                        <w:rPr>
                          <w:sz w:val="24"/>
                          <w:szCs w:val="24"/>
                        </w:rPr>
                      </w:pPr>
                      <w:r>
                        <w:rPr>
                          <w:rFonts w:ascii="Arial" w:hAnsi="Arial" w:cs="Arial"/>
                          <w:color w:val="000000" w:themeColor="text1"/>
                          <w:kern w:val="24"/>
                        </w:rPr>
                        <w:t>Adenoma</w:t>
                      </w:r>
                    </w:p>
                  </w:txbxContent>
                </v:textbox>
              </v:shape>
            </w:pict>
          </mc:Fallback>
        </mc:AlternateContent>
      </w:r>
      <w:r w:rsidR="00651710" w:rsidRPr="00BF651A">
        <w:rPr>
          <w:rFonts w:ascii="Book Antiqua" w:hAnsi="Book Antiqua"/>
          <w:noProof/>
          <w:sz w:val="24"/>
          <w:szCs w:val="24"/>
          <w:lang w:val="en-US" w:eastAsia="zh-CN"/>
        </w:rPr>
        <mc:AlternateContent>
          <mc:Choice Requires="wps">
            <w:drawing>
              <wp:anchor distT="0" distB="0" distL="114300" distR="114300" simplePos="0" relativeHeight="251659264" behindDoc="0" locked="0" layoutInCell="1" allowOverlap="1" wp14:anchorId="499ED00C" wp14:editId="3C5E99CB">
                <wp:simplePos x="0" y="0"/>
                <wp:positionH relativeFrom="column">
                  <wp:posOffset>2461260</wp:posOffset>
                </wp:positionH>
                <wp:positionV relativeFrom="paragraph">
                  <wp:posOffset>4746625</wp:posOffset>
                </wp:positionV>
                <wp:extent cx="489284" cy="378449"/>
                <wp:effectExtent l="0" t="0" r="25400" b="22225"/>
                <wp:wrapNone/>
                <wp:docPr id="11" name="Flussdiagramm: Verbinder 1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15EDAFF1-63D6-403C-8DD0-9E6D723A17E6}"/>
                    </a:ext>
                  </a:extLst>
                </wp:docPr>
                <wp:cNvGraphicFramePr/>
                <a:graphic xmlns:a="http://schemas.openxmlformats.org/drawingml/2006/main">
                  <a:graphicData uri="http://schemas.microsoft.com/office/word/2010/wordprocessingShape">
                    <wps:wsp>
                      <wps:cNvSpPr/>
                      <wps:spPr>
                        <a:xfrm>
                          <a:off x="0" y="0"/>
                          <a:ext cx="489284" cy="378449"/>
                        </a:xfrm>
                        <a:prstGeom prst="flowChartConnector">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w16cex="http://schemas.microsoft.com/office/word/2018/wordml/cex" xmlns:w16="http://schemas.microsoft.com/office/word/2018/wordml">
            <w:pict>
              <v:shapetype w14:anchorId="0CF2C312" id="_x0000_t120" coordsize="21600,21600" o:spt="120" path="m10800,qx,10800,10800,21600,21600,10800,10800,xe">
                <v:path gradientshapeok="t" o:connecttype="custom" o:connectlocs="10800,0;3163,3163;0,10800;3163,18437;10800,21600;18437,18437;21600,10800;18437,3163" textboxrect="3163,3163,18437,18437"/>
              </v:shapetype>
              <v:shape id="Flussdiagramm: Verbinder 10" o:spid="_x0000_s1026" type="#_x0000_t120" style="position:absolute;left:0;text-align:left;margin-left:193.8pt;margin-top:373.75pt;width:38.55pt;height:29.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" filled="f" strokecolor="#1f3763 [1604]">
                <v:stroke joinstyle="miter"/>
              </v:shape>
            </w:pict>
          </mc:Fallback>
        </mc:AlternateContent>
      </w:r>
      <w:r w:rsidR="00651710" w:rsidRPr="00BF651A">
        <w:rPr>
          <w:rFonts w:ascii="Book Antiqua" w:hAnsi="Book Antiqua"/>
          <w:noProof/>
          <w:sz w:val="24"/>
          <w:szCs w:val="24"/>
          <w:lang w:val="en-GB"/>
        </w:rPr>
        <w:t xml:space="preserve"> </w:t>
      </w:r>
      <w:r w:rsidR="00651710" w:rsidRPr="00BF651A">
        <w:rPr>
          <w:rFonts w:ascii="Book Antiqua" w:hAnsi="Book Antiqua"/>
          <w:noProof/>
          <w:sz w:val="24"/>
          <w:szCs w:val="24"/>
          <w:lang w:val="en-US" w:eastAsia="zh-CN"/>
        </w:rPr>
        <w:drawing>
          <wp:inline distT="0" distB="0" distL="0" distR="0" wp14:anchorId="30CE5371" wp14:editId="7663DC55">
            <wp:extent cx="4189034" cy="5995755"/>
            <wp:effectExtent l="0" t="0" r="2540" b="5080"/>
            <wp:docPr id="5" name="Grafik 4" descr="Ein Bild, das Foto, Essen, verschieden enthält.&#10;&#10;Automatisch generierte Beschreibung">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45B942C2-B448-48BA-8297-2F58844A4D3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descr="Ein Bild, das Foto, Essen, verschieden enthält.&#10;&#10;Automatisch generierte Beschreibung">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45B942C2-B448-48BA-8297-2F58844A4D32}"/>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4189034" cy="5995755"/>
                    </a:xfrm>
                    <a:prstGeom prst="rect">
                      <a:avLst/>
                    </a:prstGeom>
                  </pic:spPr>
                </pic:pic>
              </a:graphicData>
            </a:graphic>
          </wp:inline>
        </w:drawing>
      </w:r>
      <w:r w:rsidR="00651710" w:rsidRPr="00BF651A">
        <w:rPr>
          <w:rFonts w:ascii="Book Antiqua" w:hAnsi="Book Antiqua"/>
          <w:noProof/>
          <w:sz w:val="24"/>
          <w:szCs w:val="24"/>
          <w:lang w:val="en-GB"/>
        </w:rPr>
        <w:t xml:space="preserve"> </w:t>
      </w:r>
    </w:p>
    <w:p w14:paraId="2A4B2926" w14:textId="63245225" w:rsidR="003523C6" w:rsidRPr="00BF651A" w:rsidRDefault="00BF651A" w:rsidP="006F2F28">
      <w:pPr>
        <w:adjustRightInd w:val="0"/>
        <w:snapToGrid w:val="0"/>
        <w:spacing w:after="0" w:line="360" w:lineRule="auto"/>
        <w:jc w:val="both"/>
        <w:rPr>
          <w:rFonts w:ascii="Book Antiqua" w:hAnsi="Book Antiqua"/>
          <w:sz w:val="24"/>
          <w:szCs w:val="24"/>
          <w:lang w:val="en-GB"/>
        </w:rPr>
      </w:pPr>
      <w:r w:rsidRPr="00BF651A">
        <w:rPr>
          <w:rFonts w:ascii="Book Antiqua" w:hAnsi="Book Antiqua" w:cstheme="minorHAnsi"/>
          <w:b/>
          <w:sz w:val="24"/>
          <w:szCs w:val="24"/>
          <w:lang w:val="en-GB"/>
        </w:rPr>
        <w:t>Figure 2</w:t>
      </w:r>
      <w:r w:rsidRPr="00BF651A">
        <w:rPr>
          <w:rFonts w:ascii="Book Antiqua" w:hAnsi="Book Antiqua" w:cstheme="minorHAnsi"/>
          <w:sz w:val="24"/>
          <w:szCs w:val="24"/>
          <w:lang w:val="en-GB"/>
        </w:rPr>
        <w:t xml:space="preserve"> </w:t>
      </w:r>
      <w:r w:rsidRPr="00BF651A">
        <w:rPr>
          <w:rFonts w:ascii="Book Antiqua" w:hAnsi="Book Antiqua" w:cstheme="minorHAnsi"/>
          <w:b/>
          <w:bCs/>
          <w:sz w:val="24"/>
          <w:szCs w:val="24"/>
          <w:lang w:val="en-GB"/>
        </w:rPr>
        <w:t>Full-thickness resection of the duodenal adenoma.</w:t>
      </w:r>
      <w:r w:rsidRPr="00BF651A">
        <w:rPr>
          <w:rFonts w:ascii="Book Antiqua" w:hAnsi="Book Antiqua" w:cstheme="minorHAnsi"/>
          <w:sz w:val="24"/>
          <w:szCs w:val="24"/>
          <w:lang w:val="en-GB"/>
        </w:rPr>
        <w:t xml:space="preserve"> A: Endoscopic image of the recurrent adenoma. Marks were made by argon plasma coagulation; B: Endoscopic view with the mounted full-thickness resection device; C: View after resection with a correctly placed over-the-scope clip; D: Resection specimen; E: Histology of the specimen showing a small low-grade adenoma with R0</w:t>
      </w:r>
      <w:r w:rsidRPr="00BF651A">
        <w:rPr>
          <w:rFonts w:ascii="Book Antiqua" w:eastAsia="Calibri" w:hAnsi="Book Antiqua" w:cstheme="minorHAnsi"/>
          <w:sz w:val="24"/>
          <w:szCs w:val="24"/>
          <w:lang w:val="en-GB"/>
        </w:rPr>
        <w:t xml:space="preserve"> </w:t>
      </w:r>
      <w:r w:rsidRPr="00BF651A">
        <w:rPr>
          <w:rFonts w:ascii="Book Antiqua" w:hAnsi="Book Antiqua" w:cstheme="minorHAnsi"/>
          <w:sz w:val="24"/>
          <w:szCs w:val="24"/>
          <w:lang w:val="en-GB"/>
        </w:rPr>
        <w:t>resection</w:t>
      </w:r>
      <w:r>
        <w:rPr>
          <w:rFonts w:ascii="Book Antiqua" w:hAnsi="Book Antiqua" w:cstheme="minorHAnsi"/>
          <w:sz w:val="24"/>
          <w:szCs w:val="24"/>
          <w:lang w:val="en-GB"/>
        </w:rPr>
        <w:t>.</w:t>
      </w:r>
    </w:p>
    <w:sectPr w:rsidR="003523C6" w:rsidRPr="00BF651A" w:rsidSect="00A6107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A6BCF6" w14:textId="77777777" w:rsidR="000A2AEC" w:rsidRDefault="000A2AEC" w:rsidP="003C464A">
      <w:pPr>
        <w:spacing w:after="0" w:line="240" w:lineRule="auto"/>
      </w:pPr>
      <w:r>
        <w:separator/>
      </w:r>
    </w:p>
  </w:endnote>
  <w:endnote w:type="continuationSeparator" w:id="0">
    <w:p w14:paraId="65B3069A" w14:textId="77777777" w:rsidR="000A2AEC" w:rsidRDefault="000A2AEC" w:rsidP="003C4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NewRomanPSMT">
    <w:altName w:val="等线"/>
    <w:panose1 w:val="00000000000000000000"/>
    <w:charset w:val="00"/>
    <w:family w:val="roman"/>
    <w:notTrueType/>
    <w:pitch w:val="default"/>
    <w:sig w:usb0="00000083" w:usb1="00000000" w:usb2="00000000" w:usb3="00000000" w:csb0="00000009"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1C77C9" w14:textId="77777777" w:rsidR="000A2AEC" w:rsidRDefault="000A2AEC" w:rsidP="003C464A">
      <w:pPr>
        <w:spacing w:after="0" w:line="240" w:lineRule="auto"/>
      </w:pPr>
      <w:r>
        <w:separator/>
      </w:r>
    </w:p>
  </w:footnote>
  <w:footnote w:type="continuationSeparator" w:id="0">
    <w:p w14:paraId="6B20FECD" w14:textId="77777777" w:rsidR="000A2AEC" w:rsidRDefault="000A2AEC" w:rsidP="003C46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8DC"/>
    <w:rsid w:val="00036467"/>
    <w:rsid w:val="00043FC1"/>
    <w:rsid w:val="000709BE"/>
    <w:rsid w:val="00073FF1"/>
    <w:rsid w:val="000A2AEC"/>
    <w:rsid w:val="000C128B"/>
    <w:rsid w:val="000D536E"/>
    <w:rsid w:val="00100A39"/>
    <w:rsid w:val="0010490B"/>
    <w:rsid w:val="0019028B"/>
    <w:rsid w:val="00190BEF"/>
    <w:rsid w:val="001D5F39"/>
    <w:rsid w:val="001E4FD0"/>
    <w:rsid w:val="002569B7"/>
    <w:rsid w:val="00272396"/>
    <w:rsid w:val="002B29B9"/>
    <w:rsid w:val="003523C6"/>
    <w:rsid w:val="00382C13"/>
    <w:rsid w:val="003C464A"/>
    <w:rsid w:val="003C58DC"/>
    <w:rsid w:val="00423CC6"/>
    <w:rsid w:val="004A15FE"/>
    <w:rsid w:val="004A266A"/>
    <w:rsid w:val="004D3618"/>
    <w:rsid w:val="00512D81"/>
    <w:rsid w:val="00533CC3"/>
    <w:rsid w:val="005B11AE"/>
    <w:rsid w:val="005D3D65"/>
    <w:rsid w:val="00601E81"/>
    <w:rsid w:val="00651710"/>
    <w:rsid w:val="006616D4"/>
    <w:rsid w:val="0067183F"/>
    <w:rsid w:val="00672320"/>
    <w:rsid w:val="006835FF"/>
    <w:rsid w:val="006A02D9"/>
    <w:rsid w:val="006A6210"/>
    <w:rsid w:val="006F2F28"/>
    <w:rsid w:val="006F3C4D"/>
    <w:rsid w:val="0070383E"/>
    <w:rsid w:val="00723D16"/>
    <w:rsid w:val="00756E3E"/>
    <w:rsid w:val="007A13CB"/>
    <w:rsid w:val="007B7DBA"/>
    <w:rsid w:val="007C4EE3"/>
    <w:rsid w:val="00866A82"/>
    <w:rsid w:val="008E2BC6"/>
    <w:rsid w:val="00904830"/>
    <w:rsid w:val="009A6BA4"/>
    <w:rsid w:val="00A47B10"/>
    <w:rsid w:val="00B0105A"/>
    <w:rsid w:val="00B44E97"/>
    <w:rsid w:val="00B542FF"/>
    <w:rsid w:val="00BF651A"/>
    <w:rsid w:val="00C15285"/>
    <w:rsid w:val="00CB38AA"/>
    <w:rsid w:val="00CB56B9"/>
    <w:rsid w:val="00D33C30"/>
    <w:rsid w:val="00D36271"/>
    <w:rsid w:val="00D83D39"/>
    <w:rsid w:val="00DA3996"/>
    <w:rsid w:val="00E343F1"/>
    <w:rsid w:val="00E71ED1"/>
    <w:rsid w:val="00E944B3"/>
    <w:rsid w:val="00ED2BF9"/>
    <w:rsid w:val="00F313FA"/>
    <w:rsid w:val="00FC335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9F1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
    <w:name w:val="EndNote Bibliography"/>
    <w:basedOn w:val="a"/>
    <w:link w:val="EndNoteBibliographyZchn"/>
    <w:rsid w:val="003C58DC"/>
    <w:pPr>
      <w:spacing w:after="200" w:line="240" w:lineRule="auto"/>
    </w:pPr>
    <w:rPr>
      <w:rFonts w:ascii="Calibri" w:hAnsi="Calibri" w:cs="Calibri"/>
      <w:noProof/>
      <w:lang w:val="en-US"/>
    </w:rPr>
  </w:style>
  <w:style w:type="character" w:customStyle="1" w:styleId="EndNoteBibliographyZchn">
    <w:name w:val="EndNote Bibliography Zchn"/>
    <w:basedOn w:val="a0"/>
    <w:link w:val="EndNoteBibliography"/>
    <w:rsid w:val="003C58DC"/>
    <w:rPr>
      <w:rFonts w:ascii="Calibri" w:hAnsi="Calibri" w:cs="Calibri"/>
      <w:noProof/>
      <w:lang w:val="en-US"/>
    </w:rPr>
  </w:style>
  <w:style w:type="character" w:styleId="a3">
    <w:name w:val="Hyperlink"/>
    <w:basedOn w:val="a0"/>
    <w:uiPriority w:val="99"/>
    <w:unhideWhenUsed/>
    <w:rsid w:val="003C58DC"/>
    <w:rPr>
      <w:color w:val="0563C1" w:themeColor="hyperlink"/>
      <w:u w:val="single"/>
    </w:rPr>
  </w:style>
  <w:style w:type="paragraph" w:styleId="a4">
    <w:name w:val="annotation text"/>
    <w:basedOn w:val="a"/>
    <w:link w:val="Char"/>
    <w:uiPriority w:val="99"/>
    <w:semiHidden/>
    <w:unhideWhenUsed/>
    <w:rsid w:val="003C58DC"/>
    <w:pPr>
      <w:spacing w:after="200" w:line="240" w:lineRule="auto"/>
    </w:pPr>
    <w:rPr>
      <w:rFonts w:ascii="Tahoma" w:hAnsi="Tahoma" w:cs="Tahoma"/>
      <w:sz w:val="16"/>
      <w:szCs w:val="20"/>
      <w:lang w:val="en-US"/>
    </w:rPr>
  </w:style>
  <w:style w:type="character" w:customStyle="1" w:styleId="Char">
    <w:name w:val="批注文字 Char"/>
    <w:basedOn w:val="a0"/>
    <w:link w:val="a4"/>
    <w:uiPriority w:val="99"/>
    <w:semiHidden/>
    <w:rsid w:val="003C58DC"/>
    <w:rPr>
      <w:rFonts w:ascii="Tahoma" w:hAnsi="Tahoma" w:cs="Tahoma"/>
      <w:sz w:val="16"/>
      <w:szCs w:val="20"/>
      <w:lang w:val="en-US"/>
    </w:rPr>
  </w:style>
  <w:style w:type="character" w:styleId="a5">
    <w:name w:val="annotation reference"/>
    <w:basedOn w:val="a0"/>
    <w:uiPriority w:val="99"/>
    <w:semiHidden/>
    <w:unhideWhenUsed/>
    <w:rsid w:val="003C58DC"/>
    <w:rPr>
      <w:rFonts w:ascii="Tahoma" w:hAnsi="Tahoma" w:cs="Tahoma"/>
      <w:b w:val="0"/>
      <w:i w:val="0"/>
      <w:caps w:val="0"/>
      <w:strike w:val="0"/>
      <w:sz w:val="16"/>
      <w:szCs w:val="16"/>
      <w:u w:val="none"/>
    </w:rPr>
  </w:style>
  <w:style w:type="paragraph" w:styleId="a6">
    <w:name w:val="Balloon Text"/>
    <w:basedOn w:val="a"/>
    <w:link w:val="Char0"/>
    <w:uiPriority w:val="99"/>
    <w:semiHidden/>
    <w:unhideWhenUsed/>
    <w:rsid w:val="003C58DC"/>
    <w:pPr>
      <w:spacing w:after="0" w:line="240" w:lineRule="auto"/>
    </w:pPr>
    <w:rPr>
      <w:rFonts w:ascii="Segoe UI" w:hAnsi="Segoe UI" w:cs="Segoe UI"/>
      <w:sz w:val="18"/>
      <w:szCs w:val="18"/>
    </w:rPr>
  </w:style>
  <w:style w:type="character" w:customStyle="1" w:styleId="Char0">
    <w:name w:val="批注框文本 Char"/>
    <w:basedOn w:val="a0"/>
    <w:link w:val="a6"/>
    <w:uiPriority w:val="99"/>
    <w:semiHidden/>
    <w:rsid w:val="003C58DC"/>
    <w:rPr>
      <w:rFonts w:ascii="Segoe UI" w:hAnsi="Segoe UI" w:cs="Segoe UI"/>
      <w:sz w:val="18"/>
      <w:szCs w:val="18"/>
    </w:rPr>
  </w:style>
  <w:style w:type="character" w:customStyle="1" w:styleId="UnresolvedMention1">
    <w:name w:val="Unresolved Mention1"/>
    <w:basedOn w:val="a0"/>
    <w:uiPriority w:val="99"/>
    <w:semiHidden/>
    <w:unhideWhenUsed/>
    <w:rsid w:val="006F2F28"/>
    <w:rPr>
      <w:color w:val="605E5C"/>
      <w:shd w:val="clear" w:color="auto" w:fill="E1DFDD"/>
    </w:rPr>
  </w:style>
  <w:style w:type="paragraph" w:styleId="a7">
    <w:name w:val="header"/>
    <w:basedOn w:val="a"/>
    <w:link w:val="Char1"/>
    <w:uiPriority w:val="99"/>
    <w:unhideWhenUsed/>
    <w:rsid w:val="003C464A"/>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1">
    <w:name w:val="页眉 Char"/>
    <w:basedOn w:val="a0"/>
    <w:link w:val="a7"/>
    <w:uiPriority w:val="99"/>
    <w:rsid w:val="003C464A"/>
    <w:rPr>
      <w:sz w:val="18"/>
      <w:szCs w:val="18"/>
    </w:rPr>
  </w:style>
  <w:style w:type="paragraph" w:styleId="a8">
    <w:name w:val="footer"/>
    <w:basedOn w:val="a"/>
    <w:link w:val="Char2"/>
    <w:uiPriority w:val="99"/>
    <w:unhideWhenUsed/>
    <w:rsid w:val="003C464A"/>
    <w:pPr>
      <w:tabs>
        <w:tab w:val="center" w:pos="4153"/>
        <w:tab w:val="right" w:pos="8306"/>
      </w:tabs>
      <w:snapToGrid w:val="0"/>
      <w:spacing w:line="240" w:lineRule="auto"/>
    </w:pPr>
    <w:rPr>
      <w:sz w:val="18"/>
      <w:szCs w:val="18"/>
    </w:rPr>
  </w:style>
  <w:style w:type="character" w:customStyle="1" w:styleId="Char2">
    <w:name w:val="页脚 Char"/>
    <w:basedOn w:val="a0"/>
    <w:link w:val="a8"/>
    <w:uiPriority w:val="99"/>
    <w:rsid w:val="003C464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
    <w:name w:val="EndNote Bibliography"/>
    <w:basedOn w:val="a"/>
    <w:link w:val="EndNoteBibliographyZchn"/>
    <w:rsid w:val="003C58DC"/>
    <w:pPr>
      <w:spacing w:after="200" w:line="240" w:lineRule="auto"/>
    </w:pPr>
    <w:rPr>
      <w:rFonts w:ascii="Calibri" w:hAnsi="Calibri" w:cs="Calibri"/>
      <w:noProof/>
      <w:lang w:val="en-US"/>
    </w:rPr>
  </w:style>
  <w:style w:type="character" w:customStyle="1" w:styleId="EndNoteBibliographyZchn">
    <w:name w:val="EndNote Bibliography Zchn"/>
    <w:basedOn w:val="a0"/>
    <w:link w:val="EndNoteBibliography"/>
    <w:rsid w:val="003C58DC"/>
    <w:rPr>
      <w:rFonts w:ascii="Calibri" w:hAnsi="Calibri" w:cs="Calibri"/>
      <w:noProof/>
      <w:lang w:val="en-US"/>
    </w:rPr>
  </w:style>
  <w:style w:type="character" w:styleId="a3">
    <w:name w:val="Hyperlink"/>
    <w:basedOn w:val="a0"/>
    <w:uiPriority w:val="99"/>
    <w:unhideWhenUsed/>
    <w:rsid w:val="003C58DC"/>
    <w:rPr>
      <w:color w:val="0563C1" w:themeColor="hyperlink"/>
      <w:u w:val="single"/>
    </w:rPr>
  </w:style>
  <w:style w:type="paragraph" w:styleId="a4">
    <w:name w:val="annotation text"/>
    <w:basedOn w:val="a"/>
    <w:link w:val="Char"/>
    <w:uiPriority w:val="99"/>
    <w:semiHidden/>
    <w:unhideWhenUsed/>
    <w:rsid w:val="003C58DC"/>
    <w:pPr>
      <w:spacing w:after="200" w:line="240" w:lineRule="auto"/>
    </w:pPr>
    <w:rPr>
      <w:rFonts w:ascii="Tahoma" w:hAnsi="Tahoma" w:cs="Tahoma"/>
      <w:sz w:val="16"/>
      <w:szCs w:val="20"/>
      <w:lang w:val="en-US"/>
    </w:rPr>
  </w:style>
  <w:style w:type="character" w:customStyle="1" w:styleId="Char">
    <w:name w:val="批注文字 Char"/>
    <w:basedOn w:val="a0"/>
    <w:link w:val="a4"/>
    <w:uiPriority w:val="99"/>
    <w:semiHidden/>
    <w:rsid w:val="003C58DC"/>
    <w:rPr>
      <w:rFonts w:ascii="Tahoma" w:hAnsi="Tahoma" w:cs="Tahoma"/>
      <w:sz w:val="16"/>
      <w:szCs w:val="20"/>
      <w:lang w:val="en-US"/>
    </w:rPr>
  </w:style>
  <w:style w:type="character" w:styleId="a5">
    <w:name w:val="annotation reference"/>
    <w:basedOn w:val="a0"/>
    <w:uiPriority w:val="99"/>
    <w:semiHidden/>
    <w:unhideWhenUsed/>
    <w:rsid w:val="003C58DC"/>
    <w:rPr>
      <w:rFonts w:ascii="Tahoma" w:hAnsi="Tahoma" w:cs="Tahoma"/>
      <w:b w:val="0"/>
      <w:i w:val="0"/>
      <w:caps w:val="0"/>
      <w:strike w:val="0"/>
      <w:sz w:val="16"/>
      <w:szCs w:val="16"/>
      <w:u w:val="none"/>
    </w:rPr>
  </w:style>
  <w:style w:type="paragraph" w:styleId="a6">
    <w:name w:val="Balloon Text"/>
    <w:basedOn w:val="a"/>
    <w:link w:val="Char0"/>
    <w:uiPriority w:val="99"/>
    <w:semiHidden/>
    <w:unhideWhenUsed/>
    <w:rsid w:val="003C58DC"/>
    <w:pPr>
      <w:spacing w:after="0" w:line="240" w:lineRule="auto"/>
    </w:pPr>
    <w:rPr>
      <w:rFonts w:ascii="Segoe UI" w:hAnsi="Segoe UI" w:cs="Segoe UI"/>
      <w:sz w:val="18"/>
      <w:szCs w:val="18"/>
    </w:rPr>
  </w:style>
  <w:style w:type="character" w:customStyle="1" w:styleId="Char0">
    <w:name w:val="批注框文本 Char"/>
    <w:basedOn w:val="a0"/>
    <w:link w:val="a6"/>
    <w:uiPriority w:val="99"/>
    <w:semiHidden/>
    <w:rsid w:val="003C58DC"/>
    <w:rPr>
      <w:rFonts w:ascii="Segoe UI" w:hAnsi="Segoe UI" w:cs="Segoe UI"/>
      <w:sz w:val="18"/>
      <w:szCs w:val="18"/>
    </w:rPr>
  </w:style>
  <w:style w:type="character" w:customStyle="1" w:styleId="UnresolvedMention1">
    <w:name w:val="Unresolved Mention1"/>
    <w:basedOn w:val="a0"/>
    <w:uiPriority w:val="99"/>
    <w:semiHidden/>
    <w:unhideWhenUsed/>
    <w:rsid w:val="006F2F28"/>
    <w:rPr>
      <w:color w:val="605E5C"/>
      <w:shd w:val="clear" w:color="auto" w:fill="E1DFDD"/>
    </w:rPr>
  </w:style>
  <w:style w:type="paragraph" w:styleId="a7">
    <w:name w:val="header"/>
    <w:basedOn w:val="a"/>
    <w:link w:val="Char1"/>
    <w:uiPriority w:val="99"/>
    <w:unhideWhenUsed/>
    <w:rsid w:val="003C464A"/>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1">
    <w:name w:val="页眉 Char"/>
    <w:basedOn w:val="a0"/>
    <w:link w:val="a7"/>
    <w:uiPriority w:val="99"/>
    <w:rsid w:val="003C464A"/>
    <w:rPr>
      <w:sz w:val="18"/>
      <w:szCs w:val="18"/>
    </w:rPr>
  </w:style>
  <w:style w:type="paragraph" w:styleId="a8">
    <w:name w:val="footer"/>
    <w:basedOn w:val="a"/>
    <w:link w:val="Char2"/>
    <w:uiPriority w:val="99"/>
    <w:unhideWhenUsed/>
    <w:rsid w:val="003C464A"/>
    <w:pPr>
      <w:tabs>
        <w:tab w:val="center" w:pos="4153"/>
        <w:tab w:val="right" w:pos="8306"/>
      </w:tabs>
      <w:snapToGrid w:val="0"/>
      <w:spacing w:line="240" w:lineRule="auto"/>
    </w:pPr>
    <w:rPr>
      <w:sz w:val="18"/>
      <w:szCs w:val="18"/>
    </w:rPr>
  </w:style>
  <w:style w:type="character" w:customStyle="1" w:styleId="Char2">
    <w:name w:val="页脚 Char"/>
    <w:basedOn w:val="a0"/>
    <w:link w:val="a8"/>
    <w:uiPriority w:val="99"/>
    <w:rsid w:val="003C464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92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C862B-650D-45BB-B6B2-FE6CDB0E4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2352</Words>
  <Characters>13409</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Bauermeister</dc:creator>
  <cp:keywords/>
  <dc:description/>
  <cp:lastModifiedBy>xiang li</cp:lastModifiedBy>
  <cp:revision>6</cp:revision>
  <dcterms:created xsi:type="dcterms:W3CDTF">2020-05-17T01:02:00Z</dcterms:created>
  <dcterms:modified xsi:type="dcterms:W3CDTF">2020-06-16T05:06:00Z</dcterms:modified>
</cp:coreProperties>
</file>