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2157A" w14:textId="1B2FFC30" w:rsidR="002E524F" w:rsidRPr="00F33746" w:rsidRDefault="002E524F" w:rsidP="00F8547D">
      <w:pPr>
        <w:adjustRightInd w:val="0"/>
        <w:snapToGrid w:val="0"/>
        <w:spacing w:after="0" w:line="360" w:lineRule="auto"/>
        <w:jc w:val="both"/>
        <w:rPr>
          <w:rFonts w:ascii="Book Antiqua" w:hAnsi="Book Antiqua" w:cs="Arial"/>
          <w:b/>
          <w:bCs/>
          <w:i/>
          <w:color w:val="000000" w:themeColor="text1"/>
          <w:sz w:val="24"/>
          <w:szCs w:val="24"/>
          <w:lang w:eastAsia="zh-CN"/>
        </w:rPr>
      </w:pPr>
      <w:r w:rsidRPr="00F33746">
        <w:rPr>
          <w:rFonts w:ascii="Book Antiqua" w:hAnsi="Book Antiqua" w:cs="Arial"/>
          <w:b/>
          <w:bCs/>
          <w:color w:val="000000" w:themeColor="text1"/>
          <w:sz w:val="24"/>
          <w:szCs w:val="24"/>
          <w:lang w:eastAsia="zh-CN"/>
        </w:rPr>
        <w:t xml:space="preserve">Name of Journal: </w:t>
      </w:r>
      <w:r w:rsidRPr="00F33746">
        <w:rPr>
          <w:rFonts w:ascii="Book Antiqua" w:hAnsi="Book Antiqua" w:cs="Arial"/>
          <w:bCs/>
          <w:i/>
          <w:color w:val="000000" w:themeColor="text1"/>
          <w:sz w:val="24"/>
          <w:szCs w:val="24"/>
          <w:lang w:eastAsia="zh-CN"/>
        </w:rPr>
        <w:t>World Journal of Clinical Oncology</w:t>
      </w:r>
    </w:p>
    <w:p w14:paraId="203EC197" w14:textId="5C3E73AC" w:rsidR="002E524F" w:rsidRPr="00F33746" w:rsidRDefault="002E524F" w:rsidP="00F8547D">
      <w:pPr>
        <w:adjustRightInd w:val="0"/>
        <w:snapToGrid w:val="0"/>
        <w:spacing w:after="0" w:line="360" w:lineRule="auto"/>
        <w:jc w:val="both"/>
        <w:rPr>
          <w:rFonts w:ascii="Book Antiqua" w:hAnsi="Book Antiqua" w:cs="Arial"/>
          <w:b/>
          <w:bCs/>
          <w:color w:val="000000" w:themeColor="text1"/>
          <w:sz w:val="24"/>
          <w:szCs w:val="24"/>
          <w:lang w:eastAsia="zh-CN"/>
        </w:rPr>
      </w:pPr>
      <w:r w:rsidRPr="00F33746">
        <w:rPr>
          <w:rFonts w:ascii="Book Antiqua" w:hAnsi="Book Antiqua" w:cs="Arial"/>
          <w:b/>
          <w:bCs/>
          <w:color w:val="000000" w:themeColor="text1"/>
          <w:sz w:val="24"/>
          <w:szCs w:val="24"/>
          <w:lang w:eastAsia="zh-CN"/>
        </w:rPr>
        <w:t xml:space="preserve">Manuscript NO: </w:t>
      </w:r>
      <w:r w:rsidRPr="00F33746">
        <w:rPr>
          <w:rFonts w:ascii="Book Antiqua" w:hAnsi="Book Antiqua" w:cs="Arial"/>
          <w:bCs/>
          <w:color w:val="000000" w:themeColor="text1"/>
          <w:sz w:val="24"/>
          <w:szCs w:val="24"/>
          <w:lang w:eastAsia="zh-CN"/>
        </w:rPr>
        <w:t>54865</w:t>
      </w:r>
    </w:p>
    <w:p w14:paraId="22957049" w14:textId="1ED7226B" w:rsidR="002E524F" w:rsidRPr="009B0EA7" w:rsidRDefault="002E524F" w:rsidP="00F33746">
      <w:pPr>
        <w:adjustRightInd w:val="0"/>
        <w:snapToGrid w:val="0"/>
        <w:spacing w:after="0" w:line="360" w:lineRule="auto"/>
        <w:jc w:val="both"/>
        <w:rPr>
          <w:rFonts w:ascii="Book Antiqua" w:hAnsi="Book Antiqua" w:cs="Arial"/>
          <w:b/>
          <w:bCs/>
          <w:color w:val="000000" w:themeColor="text1"/>
          <w:sz w:val="24"/>
          <w:szCs w:val="24"/>
          <w:lang w:eastAsia="zh-CN"/>
        </w:rPr>
      </w:pPr>
      <w:bookmarkStart w:id="0" w:name="OLE_LINK4"/>
      <w:r w:rsidRPr="00F33746">
        <w:rPr>
          <w:rFonts w:ascii="Book Antiqua" w:hAnsi="Book Antiqua"/>
          <w:b/>
          <w:color w:val="000000" w:themeColor="text1"/>
          <w:sz w:val="24"/>
          <w:szCs w:val="24"/>
          <w:shd w:val="clear" w:color="auto" w:fill="FFFFFF"/>
        </w:rPr>
        <w:t>Manuscript</w:t>
      </w:r>
      <w:r w:rsidR="003E03CE" w:rsidRPr="00F33746">
        <w:rPr>
          <w:rFonts w:ascii="Book Antiqua" w:hAnsi="Book Antiqua"/>
          <w:b/>
          <w:color w:val="000000" w:themeColor="text1"/>
          <w:sz w:val="24"/>
          <w:szCs w:val="24"/>
          <w:shd w:val="clear" w:color="auto" w:fill="FFFFFF"/>
        </w:rPr>
        <w:t xml:space="preserve"> </w:t>
      </w:r>
      <w:r w:rsidRPr="009B0EA7">
        <w:rPr>
          <w:rFonts w:ascii="Book Antiqua" w:hAnsi="Book Antiqua"/>
          <w:b/>
          <w:color w:val="000000" w:themeColor="text1"/>
          <w:sz w:val="24"/>
          <w:szCs w:val="24"/>
          <w:shd w:val="clear" w:color="auto" w:fill="FFFFFF"/>
        </w:rPr>
        <w:t>Type</w:t>
      </w:r>
      <w:bookmarkEnd w:id="0"/>
      <w:r w:rsidRPr="009B0EA7">
        <w:rPr>
          <w:rFonts w:ascii="Book Antiqua" w:hAnsi="Book Antiqua" w:cs="Arial"/>
          <w:b/>
          <w:bCs/>
          <w:color w:val="000000" w:themeColor="text1"/>
          <w:sz w:val="24"/>
          <w:szCs w:val="24"/>
          <w:lang w:eastAsia="zh-CN"/>
        </w:rPr>
        <w:t xml:space="preserve">: </w:t>
      </w:r>
      <w:r w:rsidRPr="009B0EA7">
        <w:rPr>
          <w:rFonts w:ascii="Book Antiqua" w:hAnsi="Book Antiqua" w:cs="Arial"/>
          <w:bCs/>
          <w:color w:val="000000" w:themeColor="text1"/>
          <w:sz w:val="24"/>
          <w:szCs w:val="24"/>
          <w:lang w:eastAsia="zh-CN"/>
        </w:rPr>
        <w:t>MINIREVIEWS</w:t>
      </w:r>
    </w:p>
    <w:p w14:paraId="581B9C25" w14:textId="77777777" w:rsidR="002E524F" w:rsidRPr="00F33746" w:rsidRDefault="002E524F" w:rsidP="00F33746">
      <w:pPr>
        <w:adjustRightInd w:val="0"/>
        <w:snapToGrid w:val="0"/>
        <w:spacing w:after="0" w:line="360" w:lineRule="auto"/>
        <w:jc w:val="both"/>
        <w:rPr>
          <w:rFonts w:ascii="Book Antiqua" w:hAnsi="Book Antiqua" w:cstheme="majorBidi"/>
          <w:color w:val="000000" w:themeColor="text1"/>
          <w:sz w:val="24"/>
          <w:szCs w:val="24"/>
          <w:lang w:eastAsia="zh-CN"/>
        </w:rPr>
      </w:pPr>
    </w:p>
    <w:p w14:paraId="4730C70B" w14:textId="4A5B3BA7" w:rsidR="00315485" w:rsidRPr="00F33746" w:rsidRDefault="00E370EC" w:rsidP="00F33746">
      <w:pPr>
        <w:adjustRightInd w:val="0"/>
        <w:snapToGrid w:val="0"/>
        <w:spacing w:after="0" w:line="360" w:lineRule="auto"/>
        <w:jc w:val="both"/>
        <w:rPr>
          <w:rFonts w:ascii="Book Antiqua" w:hAnsi="Book Antiqua" w:cstheme="majorBidi"/>
          <w:b/>
          <w:color w:val="000000" w:themeColor="text1"/>
          <w:sz w:val="24"/>
          <w:szCs w:val="24"/>
          <w:lang w:eastAsia="zh-CN"/>
        </w:rPr>
      </w:pPr>
      <w:r w:rsidRPr="00F33746">
        <w:rPr>
          <w:rFonts w:ascii="Book Antiqua" w:hAnsi="Book Antiqua" w:cstheme="majorBidi"/>
          <w:b/>
          <w:color w:val="000000" w:themeColor="text1"/>
          <w:sz w:val="24"/>
          <w:szCs w:val="24"/>
        </w:rPr>
        <w:t xml:space="preserve">Why </w:t>
      </w:r>
      <w:r w:rsidR="00245064" w:rsidRPr="00F33746">
        <w:rPr>
          <w:rFonts w:ascii="Book Antiqua" w:hAnsi="Book Antiqua" w:cstheme="majorBidi"/>
          <w:b/>
          <w:color w:val="000000" w:themeColor="text1"/>
          <w:sz w:val="24"/>
          <w:szCs w:val="24"/>
        </w:rPr>
        <w:t>natural killer cells in triple negative breast cancer</w:t>
      </w:r>
      <w:r w:rsidRPr="00F33746">
        <w:rPr>
          <w:rFonts w:ascii="Book Antiqua" w:hAnsi="Book Antiqua" w:cstheme="majorBidi"/>
          <w:b/>
          <w:color w:val="000000" w:themeColor="text1"/>
          <w:sz w:val="24"/>
          <w:szCs w:val="24"/>
        </w:rPr>
        <w:t>?</w:t>
      </w:r>
    </w:p>
    <w:p w14:paraId="09FDBEB2" w14:textId="77777777" w:rsidR="00BF7058" w:rsidRPr="00F33746" w:rsidRDefault="00BF7058" w:rsidP="009B0EA7">
      <w:pPr>
        <w:adjustRightInd w:val="0"/>
        <w:snapToGrid w:val="0"/>
        <w:spacing w:after="0" w:line="360" w:lineRule="auto"/>
        <w:jc w:val="both"/>
        <w:rPr>
          <w:rFonts w:ascii="Book Antiqua" w:hAnsi="Book Antiqua" w:cstheme="majorBidi"/>
          <w:color w:val="000000" w:themeColor="text1"/>
          <w:sz w:val="24"/>
          <w:szCs w:val="24"/>
          <w:lang w:eastAsia="zh-CN"/>
        </w:rPr>
      </w:pPr>
    </w:p>
    <w:p w14:paraId="4574AB1C" w14:textId="740CB0D5" w:rsidR="00245064" w:rsidRPr="00F33746" w:rsidRDefault="00BF7058">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Abdel-Latif</w:t>
      </w:r>
      <w:r w:rsidRPr="00F33746">
        <w:rPr>
          <w:rFonts w:ascii="Book Antiqua" w:hAnsi="Book Antiqua" w:cstheme="majorBidi"/>
          <w:color w:val="000000" w:themeColor="text1"/>
          <w:sz w:val="24"/>
          <w:szCs w:val="24"/>
          <w:lang w:eastAsia="zh-CN"/>
        </w:rPr>
        <w:t xml:space="preserve"> M </w:t>
      </w:r>
      <w:r w:rsidRPr="00F33746">
        <w:rPr>
          <w:rFonts w:ascii="Book Antiqua" w:hAnsi="Book Antiqua" w:cstheme="majorBidi"/>
          <w:i/>
          <w:color w:val="000000" w:themeColor="text1"/>
          <w:sz w:val="24"/>
          <w:szCs w:val="24"/>
          <w:lang w:eastAsia="zh-CN"/>
        </w:rPr>
        <w:t>et al</w:t>
      </w:r>
      <w:r w:rsidRPr="00F33746">
        <w:rPr>
          <w:rFonts w:ascii="Book Antiqua" w:hAnsi="Book Antiqua" w:cstheme="majorBidi"/>
          <w:color w:val="000000" w:themeColor="text1"/>
          <w:sz w:val="24"/>
          <w:szCs w:val="24"/>
          <w:lang w:eastAsia="zh-CN"/>
        </w:rPr>
        <w:t>. NK cells in TNBC patients</w:t>
      </w:r>
    </w:p>
    <w:p w14:paraId="263CEA85" w14:textId="77777777" w:rsidR="00BF7058" w:rsidRPr="00F33746" w:rsidRDefault="00BF7058">
      <w:pPr>
        <w:adjustRightInd w:val="0"/>
        <w:snapToGrid w:val="0"/>
        <w:spacing w:after="0" w:line="360" w:lineRule="auto"/>
        <w:jc w:val="both"/>
        <w:rPr>
          <w:rFonts w:ascii="Book Antiqua" w:hAnsi="Book Antiqua" w:cstheme="majorBidi"/>
          <w:color w:val="000000" w:themeColor="text1"/>
          <w:sz w:val="24"/>
          <w:szCs w:val="24"/>
          <w:lang w:eastAsia="zh-CN"/>
        </w:rPr>
      </w:pPr>
    </w:p>
    <w:p w14:paraId="3550D28E" w14:textId="0CFDFA0E" w:rsidR="00E370EC" w:rsidRPr="00F33746" w:rsidRDefault="00E729B3">
      <w:pPr>
        <w:autoSpaceDE w:val="0"/>
        <w:autoSpaceDN w:val="0"/>
        <w:adjustRightInd w:val="0"/>
        <w:snapToGrid w:val="0"/>
        <w:spacing w:after="0"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Mustafa Abdel-Latif</w:t>
      </w:r>
      <w:r w:rsidR="007E24F9" w:rsidRPr="00F33746">
        <w:rPr>
          <w:rFonts w:ascii="Book Antiqua" w:hAnsi="Book Antiqua" w:cstheme="majorBidi"/>
          <w:b/>
          <w:bCs/>
          <w:color w:val="000000" w:themeColor="text1"/>
          <w:sz w:val="24"/>
          <w:szCs w:val="24"/>
          <w:lang w:eastAsia="zh-CN"/>
        </w:rPr>
        <w:t xml:space="preserve">, </w:t>
      </w:r>
      <w:r w:rsidR="00E370EC" w:rsidRPr="00F33746">
        <w:rPr>
          <w:rFonts w:ascii="Book Antiqua" w:hAnsi="Book Antiqua" w:cstheme="majorBidi"/>
          <w:color w:val="000000" w:themeColor="text1"/>
          <w:sz w:val="24"/>
          <w:szCs w:val="24"/>
        </w:rPr>
        <w:t xml:space="preserve">Rana Ahmed </w:t>
      </w:r>
      <w:proofErr w:type="spellStart"/>
      <w:r w:rsidR="00E370EC" w:rsidRPr="00F33746">
        <w:rPr>
          <w:rFonts w:ascii="Book Antiqua" w:hAnsi="Book Antiqua" w:cstheme="majorBidi"/>
          <w:color w:val="000000" w:themeColor="text1"/>
          <w:sz w:val="24"/>
          <w:szCs w:val="24"/>
        </w:rPr>
        <w:t>Youness</w:t>
      </w:r>
      <w:proofErr w:type="spellEnd"/>
    </w:p>
    <w:p w14:paraId="78AA5817" w14:textId="77777777" w:rsidR="00E370EC" w:rsidRPr="00F33746" w:rsidRDefault="00E370EC">
      <w:pPr>
        <w:autoSpaceDE w:val="0"/>
        <w:autoSpaceDN w:val="0"/>
        <w:adjustRightInd w:val="0"/>
        <w:snapToGrid w:val="0"/>
        <w:spacing w:after="0" w:line="360" w:lineRule="auto"/>
        <w:jc w:val="both"/>
        <w:rPr>
          <w:rFonts w:ascii="Book Antiqua" w:hAnsi="Book Antiqua" w:cstheme="majorBidi"/>
          <w:color w:val="000000" w:themeColor="text1"/>
          <w:sz w:val="24"/>
          <w:szCs w:val="24"/>
        </w:rPr>
      </w:pPr>
    </w:p>
    <w:p w14:paraId="3A0267A3" w14:textId="005BD7B9" w:rsidR="00E370EC" w:rsidRPr="00F33746" w:rsidRDefault="007E24F9">
      <w:pPr>
        <w:autoSpaceDE w:val="0"/>
        <w:autoSpaceDN w:val="0"/>
        <w:adjustRightInd w:val="0"/>
        <w:snapToGrid w:val="0"/>
        <w:spacing w:after="0" w:line="360" w:lineRule="auto"/>
        <w:jc w:val="both"/>
        <w:rPr>
          <w:rFonts w:ascii="Book Antiqua" w:hAnsi="Book Antiqua" w:cstheme="majorBidi"/>
          <w:color w:val="000000" w:themeColor="text1"/>
          <w:sz w:val="24"/>
          <w:szCs w:val="24"/>
        </w:rPr>
      </w:pPr>
      <w:r w:rsidRPr="00F33746">
        <w:rPr>
          <w:rFonts w:ascii="Book Antiqua" w:hAnsi="Book Antiqua" w:cstheme="majorBidi"/>
          <w:b/>
          <w:color w:val="000000" w:themeColor="text1"/>
          <w:sz w:val="24"/>
          <w:szCs w:val="24"/>
        </w:rPr>
        <w:t>Mustafa Abdel-Latif</w:t>
      </w:r>
      <w:r w:rsidRPr="00F33746">
        <w:rPr>
          <w:rFonts w:ascii="Book Antiqua" w:hAnsi="Book Antiqua" w:cstheme="majorBidi"/>
          <w:b/>
          <w:color w:val="000000" w:themeColor="text1"/>
          <w:sz w:val="24"/>
          <w:szCs w:val="24"/>
          <w:lang w:eastAsia="zh-CN"/>
        </w:rPr>
        <w:t xml:space="preserve">, </w:t>
      </w:r>
      <w:r w:rsidR="00E370EC" w:rsidRPr="00F33746">
        <w:rPr>
          <w:rFonts w:ascii="Book Antiqua" w:hAnsi="Book Antiqua" w:cstheme="majorBidi"/>
          <w:color w:val="000000" w:themeColor="text1"/>
          <w:sz w:val="24"/>
          <w:szCs w:val="24"/>
        </w:rPr>
        <w:t>Biotechnology Program, Faculty of Pharmacy and Biotechnology, German University in Cairo, Cairo</w:t>
      </w:r>
      <w:r w:rsidR="003F3E4B" w:rsidRPr="00F33746">
        <w:rPr>
          <w:rFonts w:ascii="Book Antiqua" w:hAnsi="Book Antiqua" w:cstheme="majorBidi"/>
          <w:color w:val="000000" w:themeColor="text1"/>
          <w:sz w:val="24"/>
          <w:szCs w:val="24"/>
          <w:lang w:eastAsia="zh-CN"/>
        </w:rPr>
        <w:t xml:space="preserve"> 11835</w:t>
      </w:r>
      <w:r w:rsidR="00E370EC" w:rsidRPr="00F33746">
        <w:rPr>
          <w:rFonts w:ascii="Book Antiqua" w:hAnsi="Book Antiqua" w:cstheme="majorBidi"/>
          <w:color w:val="000000" w:themeColor="text1"/>
          <w:sz w:val="24"/>
          <w:szCs w:val="24"/>
        </w:rPr>
        <w:t>, Egypt</w:t>
      </w:r>
    </w:p>
    <w:p w14:paraId="094EA6AB" w14:textId="77777777" w:rsidR="00E370EC" w:rsidRPr="00F33746" w:rsidRDefault="00E370EC">
      <w:pPr>
        <w:autoSpaceDE w:val="0"/>
        <w:autoSpaceDN w:val="0"/>
        <w:adjustRightInd w:val="0"/>
        <w:snapToGrid w:val="0"/>
        <w:spacing w:after="0" w:line="360" w:lineRule="auto"/>
        <w:jc w:val="both"/>
        <w:rPr>
          <w:rFonts w:ascii="Book Antiqua" w:hAnsi="Book Antiqua" w:cstheme="majorBidi"/>
          <w:color w:val="000000" w:themeColor="text1"/>
          <w:sz w:val="24"/>
          <w:szCs w:val="24"/>
        </w:rPr>
      </w:pPr>
    </w:p>
    <w:p w14:paraId="295CA86B" w14:textId="15F94F27" w:rsidR="00E370EC" w:rsidRPr="00F33746" w:rsidRDefault="007E24F9">
      <w:pPr>
        <w:autoSpaceDE w:val="0"/>
        <w:autoSpaceDN w:val="0"/>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b/>
          <w:color w:val="000000" w:themeColor="text1"/>
          <w:sz w:val="24"/>
          <w:szCs w:val="24"/>
        </w:rPr>
        <w:t xml:space="preserve">Rana Ahmed </w:t>
      </w:r>
      <w:proofErr w:type="spellStart"/>
      <w:r w:rsidRPr="00F33746">
        <w:rPr>
          <w:rFonts w:ascii="Book Antiqua" w:hAnsi="Book Antiqua" w:cstheme="majorBidi"/>
          <w:b/>
          <w:color w:val="000000" w:themeColor="text1"/>
          <w:sz w:val="24"/>
          <w:szCs w:val="24"/>
        </w:rPr>
        <w:t>Youness</w:t>
      </w:r>
      <w:proofErr w:type="spellEnd"/>
      <w:r w:rsidRPr="00F33746">
        <w:rPr>
          <w:rFonts w:ascii="Book Antiqua" w:hAnsi="Book Antiqua" w:cstheme="majorBidi"/>
          <w:b/>
          <w:color w:val="000000" w:themeColor="text1"/>
          <w:sz w:val="24"/>
          <w:szCs w:val="24"/>
          <w:lang w:eastAsia="zh-CN"/>
        </w:rPr>
        <w:t>,</w:t>
      </w:r>
      <w:r w:rsidRPr="00F33746">
        <w:rPr>
          <w:rFonts w:ascii="Book Antiqua" w:hAnsi="Book Antiqua" w:cstheme="majorBidi"/>
          <w:b/>
          <w:color w:val="000000" w:themeColor="text1"/>
          <w:sz w:val="24"/>
          <w:szCs w:val="24"/>
        </w:rPr>
        <w:t xml:space="preserve"> </w:t>
      </w:r>
      <w:r w:rsidR="00E370EC" w:rsidRPr="00F33746">
        <w:rPr>
          <w:rFonts w:ascii="Book Antiqua" w:hAnsi="Book Antiqua" w:cstheme="majorBidi"/>
          <w:color w:val="000000" w:themeColor="text1"/>
          <w:sz w:val="24"/>
          <w:szCs w:val="24"/>
        </w:rPr>
        <w:t>Pharmaceutical Biology Department, Faculty of Pharmacy and Biotechnology, German University in Cairo, Cairo</w:t>
      </w:r>
      <w:r w:rsidR="00CE0030" w:rsidRPr="00F33746">
        <w:rPr>
          <w:rFonts w:ascii="Book Antiqua" w:hAnsi="Book Antiqua" w:cstheme="majorBidi"/>
          <w:color w:val="000000" w:themeColor="text1"/>
          <w:sz w:val="24"/>
          <w:szCs w:val="24"/>
          <w:lang w:eastAsia="zh-CN"/>
        </w:rPr>
        <w:t xml:space="preserve"> 11835</w:t>
      </w:r>
      <w:r w:rsidR="00E370EC" w:rsidRPr="00F33746">
        <w:rPr>
          <w:rFonts w:ascii="Book Antiqua" w:hAnsi="Book Antiqua" w:cstheme="majorBidi"/>
          <w:color w:val="000000" w:themeColor="text1"/>
          <w:sz w:val="24"/>
          <w:szCs w:val="24"/>
        </w:rPr>
        <w:t>, Egypt</w:t>
      </w:r>
    </w:p>
    <w:p w14:paraId="44A72F2F" w14:textId="77777777" w:rsidR="00336B2A" w:rsidRPr="00F33746" w:rsidRDefault="00336B2A">
      <w:pPr>
        <w:autoSpaceDE w:val="0"/>
        <w:autoSpaceDN w:val="0"/>
        <w:adjustRightInd w:val="0"/>
        <w:snapToGrid w:val="0"/>
        <w:spacing w:after="0" w:line="360" w:lineRule="auto"/>
        <w:jc w:val="both"/>
        <w:rPr>
          <w:rFonts w:ascii="Book Antiqua" w:hAnsi="Book Antiqua" w:cstheme="majorBidi"/>
          <w:color w:val="000000" w:themeColor="text1"/>
          <w:sz w:val="24"/>
          <w:szCs w:val="24"/>
          <w:lang w:eastAsia="zh-CN"/>
        </w:rPr>
      </w:pPr>
    </w:p>
    <w:p w14:paraId="275A0CBB" w14:textId="6DD0B390" w:rsidR="00336B2A" w:rsidRPr="00F33746" w:rsidRDefault="00336B2A">
      <w:pPr>
        <w:adjustRightInd w:val="0"/>
        <w:snapToGrid w:val="0"/>
        <w:spacing w:after="0" w:line="360" w:lineRule="auto"/>
        <w:jc w:val="both"/>
        <w:rPr>
          <w:rFonts w:ascii="Book Antiqua" w:hAnsi="Book Antiqua" w:cstheme="majorBidi"/>
          <w:color w:val="000000" w:themeColor="text1"/>
          <w:sz w:val="24"/>
          <w:szCs w:val="24"/>
        </w:rPr>
      </w:pPr>
      <w:r w:rsidRPr="00F33746">
        <w:rPr>
          <w:rFonts w:ascii="Book Antiqua" w:hAnsi="Book Antiqua"/>
          <w:b/>
          <w:bCs/>
          <w:sz w:val="24"/>
          <w:szCs w:val="24"/>
        </w:rPr>
        <w:t>Author contributions:</w:t>
      </w:r>
      <w:r w:rsidRPr="00F33746">
        <w:rPr>
          <w:rFonts w:ascii="Book Antiqua" w:hAnsi="Book Antiqua"/>
          <w:bCs/>
          <w:sz w:val="24"/>
          <w:szCs w:val="24"/>
          <w:lang w:eastAsia="zh-CN"/>
        </w:rPr>
        <w:t xml:space="preserve"> </w:t>
      </w:r>
      <w:r w:rsidRPr="00F33746">
        <w:rPr>
          <w:rFonts w:ascii="Book Antiqua" w:hAnsi="Book Antiqua" w:cstheme="majorBidi"/>
          <w:color w:val="000000" w:themeColor="text1"/>
          <w:sz w:val="24"/>
          <w:szCs w:val="24"/>
        </w:rPr>
        <w:t xml:space="preserve">Abdel-Latif M contributed in literature reviewing, manuscript writing and editing; </w:t>
      </w:r>
      <w:proofErr w:type="spellStart"/>
      <w:r w:rsidRPr="00F33746">
        <w:rPr>
          <w:rFonts w:ascii="Book Antiqua" w:hAnsi="Book Antiqua" w:cstheme="majorBidi"/>
          <w:color w:val="000000" w:themeColor="text1"/>
          <w:sz w:val="24"/>
          <w:szCs w:val="24"/>
        </w:rPr>
        <w:t>Youness</w:t>
      </w:r>
      <w:proofErr w:type="spellEnd"/>
      <w:r w:rsidRPr="00F33746">
        <w:rPr>
          <w:rFonts w:ascii="Book Antiqua" w:hAnsi="Book Antiqua" w:cstheme="majorBidi"/>
          <w:color w:val="000000" w:themeColor="text1"/>
          <w:sz w:val="24"/>
          <w:szCs w:val="24"/>
        </w:rPr>
        <w:t xml:space="preserve"> RA contributed in designation, revision and correction of the manuscript.</w:t>
      </w:r>
    </w:p>
    <w:p w14:paraId="62B5D07C" w14:textId="77777777" w:rsidR="00E25CBB" w:rsidRPr="00F33746" w:rsidRDefault="00E25CBB">
      <w:pPr>
        <w:autoSpaceDE w:val="0"/>
        <w:autoSpaceDN w:val="0"/>
        <w:adjustRightInd w:val="0"/>
        <w:snapToGrid w:val="0"/>
        <w:spacing w:after="0" w:line="360" w:lineRule="auto"/>
        <w:jc w:val="both"/>
        <w:rPr>
          <w:rFonts w:ascii="Book Antiqua" w:hAnsi="Book Antiqua" w:cstheme="majorBidi"/>
          <w:color w:val="000000" w:themeColor="text1"/>
          <w:sz w:val="24"/>
          <w:szCs w:val="24"/>
        </w:rPr>
      </w:pPr>
    </w:p>
    <w:p w14:paraId="7E7D049D" w14:textId="32F728A9" w:rsidR="00E370EC" w:rsidRPr="00F33746" w:rsidRDefault="00336B2A">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b/>
          <w:sz w:val="24"/>
          <w:szCs w:val="24"/>
        </w:rPr>
        <w:t xml:space="preserve">Corresponding author: </w:t>
      </w:r>
      <w:r w:rsidR="00E25CBB" w:rsidRPr="00F33746">
        <w:rPr>
          <w:rFonts w:ascii="Book Antiqua" w:hAnsi="Book Antiqua" w:cstheme="majorBidi"/>
          <w:b/>
          <w:bCs/>
          <w:color w:val="000000" w:themeColor="text1"/>
          <w:sz w:val="24"/>
          <w:szCs w:val="24"/>
        </w:rPr>
        <w:t xml:space="preserve">Rana Ahmed </w:t>
      </w:r>
      <w:proofErr w:type="spellStart"/>
      <w:r w:rsidR="00E25CBB" w:rsidRPr="00F33746">
        <w:rPr>
          <w:rFonts w:ascii="Book Antiqua" w:hAnsi="Book Antiqua" w:cstheme="majorBidi"/>
          <w:b/>
          <w:bCs/>
          <w:color w:val="000000" w:themeColor="text1"/>
          <w:sz w:val="24"/>
          <w:szCs w:val="24"/>
        </w:rPr>
        <w:t>Youness</w:t>
      </w:r>
      <w:proofErr w:type="spellEnd"/>
      <w:r w:rsidR="00E25CBB" w:rsidRPr="00F33746">
        <w:rPr>
          <w:rFonts w:ascii="Book Antiqua" w:hAnsi="Book Antiqua" w:cstheme="majorBidi"/>
          <w:b/>
          <w:bCs/>
          <w:color w:val="000000" w:themeColor="text1"/>
          <w:sz w:val="24"/>
          <w:szCs w:val="24"/>
        </w:rPr>
        <w:t>,</w:t>
      </w:r>
      <w:r w:rsidRPr="00F33746">
        <w:rPr>
          <w:rFonts w:ascii="Book Antiqua" w:hAnsi="Book Antiqua" w:cstheme="majorBidi"/>
          <w:b/>
          <w:color w:val="000000" w:themeColor="text1"/>
          <w:sz w:val="24"/>
          <w:szCs w:val="24"/>
        </w:rPr>
        <w:t xml:space="preserve"> BSc,</w:t>
      </w:r>
      <w:r w:rsidRPr="00F33746">
        <w:rPr>
          <w:rFonts w:ascii="Book Antiqua" w:hAnsi="Book Antiqua" w:cstheme="majorBidi"/>
          <w:b/>
          <w:color w:val="000000" w:themeColor="text1"/>
          <w:sz w:val="24"/>
          <w:szCs w:val="24"/>
          <w:lang w:eastAsia="zh-CN"/>
        </w:rPr>
        <w:t xml:space="preserve"> </w:t>
      </w:r>
      <w:r w:rsidRPr="00F33746">
        <w:rPr>
          <w:rFonts w:ascii="Book Antiqua" w:hAnsi="Book Antiqua" w:cstheme="majorBidi"/>
          <w:b/>
          <w:color w:val="000000" w:themeColor="text1"/>
          <w:sz w:val="24"/>
          <w:szCs w:val="24"/>
        </w:rPr>
        <w:t>PhD</w:t>
      </w:r>
      <w:r w:rsidRPr="00F33746">
        <w:rPr>
          <w:rFonts w:ascii="Book Antiqua" w:hAnsi="Book Antiqua" w:cstheme="majorBidi"/>
          <w:b/>
          <w:color w:val="000000" w:themeColor="text1"/>
          <w:sz w:val="24"/>
          <w:szCs w:val="24"/>
          <w:lang w:eastAsia="zh-CN"/>
        </w:rPr>
        <w:t>,</w:t>
      </w:r>
      <w:r w:rsidRPr="00F33746">
        <w:rPr>
          <w:rFonts w:ascii="Book Antiqua" w:hAnsi="Book Antiqua"/>
          <w:b/>
          <w:sz w:val="24"/>
          <w:szCs w:val="24"/>
        </w:rPr>
        <w:t xml:space="preserve"> </w:t>
      </w:r>
      <w:r w:rsidRPr="00F33746">
        <w:rPr>
          <w:rFonts w:ascii="Book Antiqua" w:hAnsi="Book Antiqua" w:cstheme="majorBidi"/>
          <w:b/>
          <w:color w:val="000000" w:themeColor="text1"/>
          <w:sz w:val="24"/>
          <w:szCs w:val="24"/>
          <w:lang w:eastAsia="zh-CN"/>
        </w:rPr>
        <w:t>Lecturer, Research Associate,</w:t>
      </w:r>
      <w:r w:rsidRPr="00F33746">
        <w:rPr>
          <w:rFonts w:ascii="Book Antiqua" w:hAnsi="Book Antiqua" w:cstheme="majorBidi"/>
          <w:color w:val="000000" w:themeColor="text1"/>
          <w:sz w:val="24"/>
          <w:szCs w:val="24"/>
          <w:lang w:eastAsia="zh-CN"/>
        </w:rPr>
        <w:t xml:space="preserve"> </w:t>
      </w:r>
      <w:r w:rsidR="00E25CBB" w:rsidRPr="00F33746">
        <w:rPr>
          <w:rFonts w:ascii="Book Antiqua" w:hAnsi="Book Antiqua" w:cstheme="majorBidi"/>
          <w:color w:val="000000" w:themeColor="text1"/>
          <w:sz w:val="24"/>
          <w:szCs w:val="24"/>
        </w:rPr>
        <w:t xml:space="preserve">Pharmaceutical Biology Department, Faculty of Pharmacy and Biotechnology, German University in Cairo, </w:t>
      </w:r>
      <w:r w:rsidRPr="00F33746">
        <w:rPr>
          <w:rFonts w:ascii="Book Antiqua" w:hAnsi="Book Antiqua" w:cstheme="majorBidi"/>
          <w:color w:val="000000" w:themeColor="text1"/>
          <w:sz w:val="24"/>
          <w:szCs w:val="24"/>
        </w:rPr>
        <w:t xml:space="preserve">El </w:t>
      </w:r>
      <w:proofErr w:type="spellStart"/>
      <w:r w:rsidRPr="00F33746">
        <w:rPr>
          <w:rFonts w:ascii="Book Antiqua" w:hAnsi="Book Antiqua" w:cstheme="majorBidi"/>
          <w:color w:val="000000" w:themeColor="text1"/>
          <w:sz w:val="24"/>
          <w:szCs w:val="24"/>
        </w:rPr>
        <w:t>Tagamoa</w:t>
      </w:r>
      <w:proofErr w:type="spellEnd"/>
      <w:r w:rsidRPr="00F33746">
        <w:rPr>
          <w:rFonts w:ascii="Book Antiqua" w:hAnsi="Book Antiqua" w:cstheme="majorBidi"/>
          <w:color w:val="000000" w:themeColor="text1"/>
          <w:sz w:val="24"/>
          <w:szCs w:val="24"/>
        </w:rPr>
        <w:t xml:space="preserve"> El </w:t>
      </w:r>
      <w:proofErr w:type="spellStart"/>
      <w:r w:rsidRPr="00F33746">
        <w:rPr>
          <w:rFonts w:ascii="Book Antiqua" w:hAnsi="Book Antiqua" w:cstheme="majorBidi"/>
          <w:color w:val="000000" w:themeColor="text1"/>
          <w:sz w:val="24"/>
          <w:szCs w:val="24"/>
        </w:rPr>
        <w:t>Khames</w:t>
      </w:r>
      <w:proofErr w:type="spellEnd"/>
      <w:r w:rsidRPr="00F33746">
        <w:rPr>
          <w:rFonts w:ascii="Book Antiqua" w:hAnsi="Book Antiqua" w:cstheme="majorBidi"/>
          <w:color w:val="000000" w:themeColor="text1"/>
          <w:sz w:val="24"/>
          <w:szCs w:val="24"/>
          <w:lang w:eastAsia="zh-CN"/>
        </w:rPr>
        <w:t xml:space="preserve">, </w:t>
      </w:r>
      <w:r w:rsidR="00E25CBB" w:rsidRPr="00F33746">
        <w:rPr>
          <w:rFonts w:ascii="Book Antiqua" w:hAnsi="Book Antiqua" w:cstheme="majorBidi"/>
          <w:color w:val="000000" w:themeColor="text1"/>
          <w:sz w:val="24"/>
          <w:szCs w:val="24"/>
        </w:rPr>
        <w:t>Cairo</w:t>
      </w:r>
      <w:r w:rsidRPr="00F33746">
        <w:rPr>
          <w:rFonts w:ascii="Book Antiqua" w:hAnsi="Book Antiqua" w:cstheme="majorBidi"/>
          <w:color w:val="000000" w:themeColor="text1"/>
          <w:sz w:val="24"/>
          <w:szCs w:val="24"/>
          <w:lang w:eastAsia="zh-CN"/>
        </w:rPr>
        <w:t xml:space="preserve"> 11835</w:t>
      </w:r>
      <w:r w:rsidR="00E25CBB" w:rsidRPr="00F33746">
        <w:rPr>
          <w:rFonts w:ascii="Book Antiqua" w:hAnsi="Book Antiqua" w:cstheme="majorBidi"/>
          <w:color w:val="000000" w:themeColor="text1"/>
          <w:sz w:val="24"/>
          <w:szCs w:val="24"/>
        </w:rPr>
        <w:t>, Egypt</w:t>
      </w:r>
      <w:r w:rsidRPr="00F33746">
        <w:rPr>
          <w:rFonts w:ascii="Book Antiqua" w:hAnsi="Book Antiqua" w:cstheme="majorBidi"/>
          <w:color w:val="000000" w:themeColor="text1"/>
          <w:sz w:val="24"/>
          <w:szCs w:val="24"/>
          <w:lang w:eastAsia="zh-CN"/>
        </w:rPr>
        <w:t>.</w:t>
      </w:r>
      <w:r w:rsidRPr="00F33746">
        <w:rPr>
          <w:rFonts w:ascii="Book Antiqua" w:hAnsi="Book Antiqua"/>
          <w:sz w:val="24"/>
          <w:szCs w:val="24"/>
        </w:rPr>
        <w:t xml:space="preserve"> </w:t>
      </w:r>
      <w:hyperlink r:id="rId8" w:history="1">
        <w:r w:rsidRPr="00E82AEC">
          <w:rPr>
            <w:rStyle w:val="a7"/>
            <w:rFonts w:ascii="Book Antiqua" w:hAnsi="Book Antiqua" w:cstheme="majorBidi"/>
            <w:color w:val="auto"/>
            <w:sz w:val="24"/>
            <w:szCs w:val="24"/>
            <w:lang w:eastAsia="zh-CN"/>
          </w:rPr>
          <w:t>rana.youness21@gmail.com</w:t>
        </w:r>
      </w:hyperlink>
      <w:r w:rsidR="007A1E3E">
        <w:rPr>
          <w:rFonts w:ascii="Book Antiqua" w:hAnsi="Book Antiqua" w:cstheme="majorBidi"/>
          <w:color w:val="000000" w:themeColor="text1"/>
          <w:sz w:val="24"/>
          <w:szCs w:val="24"/>
          <w:lang w:eastAsia="zh-CN"/>
        </w:rPr>
        <w:t>; rana.ahmed-youness@guc.edu.eg</w:t>
      </w:r>
    </w:p>
    <w:p w14:paraId="671D6DE2" w14:textId="77777777" w:rsidR="0047237E" w:rsidRPr="009B0EA7" w:rsidRDefault="0047237E">
      <w:pPr>
        <w:adjustRightInd w:val="0"/>
        <w:snapToGrid w:val="0"/>
        <w:spacing w:after="0" w:line="360" w:lineRule="auto"/>
        <w:jc w:val="both"/>
        <w:rPr>
          <w:rFonts w:ascii="Book Antiqua" w:hAnsi="Book Antiqua" w:cstheme="majorBidi"/>
          <w:color w:val="000000" w:themeColor="text1"/>
          <w:sz w:val="24"/>
          <w:szCs w:val="24"/>
          <w:lang w:eastAsia="zh-CN"/>
        </w:rPr>
      </w:pPr>
    </w:p>
    <w:p w14:paraId="09CEE84C" w14:textId="4FBE7F53" w:rsidR="0047237E" w:rsidRPr="00F33746" w:rsidRDefault="0047237E">
      <w:pPr>
        <w:adjustRightInd w:val="0"/>
        <w:snapToGrid w:val="0"/>
        <w:spacing w:after="0" w:line="360" w:lineRule="auto"/>
        <w:jc w:val="both"/>
        <w:rPr>
          <w:rFonts w:ascii="Book Antiqua" w:hAnsi="Book Antiqua"/>
          <w:b/>
          <w:sz w:val="24"/>
          <w:szCs w:val="24"/>
          <w:lang w:eastAsia="zh-CN"/>
        </w:rPr>
      </w:pPr>
      <w:r w:rsidRPr="00F33746">
        <w:rPr>
          <w:rFonts w:ascii="Book Antiqua" w:hAnsi="Book Antiqua"/>
          <w:b/>
          <w:sz w:val="24"/>
          <w:szCs w:val="24"/>
        </w:rPr>
        <w:t xml:space="preserve">Received: </w:t>
      </w:r>
      <w:r w:rsidRPr="00F33746">
        <w:rPr>
          <w:rFonts w:ascii="Book Antiqua" w:hAnsi="Book Antiqua"/>
          <w:sz w:val="24"/>
          <w:szCs w:val="24"/>
          <w:lang w:eastAsia="zh-CN"/>
        </w:rPr>
        <w:t>March 1</w:t>
      </w:r>
      <w:r w:rsidR="00A55ADD" w:rsidRPr="00F33746">
        <w:rPr>
          <w:rFonts w:ascii="Book Antiqua" w:hAnsi="Book Antiqua"/>
          <w:sz w:val="24"/>
          <w:szCs w:val="24"/>
          <w:lang w:eastAsia="zh-CN"/>
        </w:rPr>
        <w:t>2</w:t>
      </w:r>
      <w:r w:rsidRPr="00F33746">
        <w:rPr>
          <w:rFonts w:ascii="Book Antiqua" w:hAnsi="Book Antiqua"/>
          <w:sz w:val="24"/>
          <w:szCs w:val="24"/>
          <w:lang w:eastAsia="zh-CN"/>
        </w:rPr>
        <w:t>, 2020</w:t>
      </w:r>
    </w:p>
    <w:p w14:paraId="61B255CB" w14:textId="2149C63C" w:rsidR="0047237E" w:rsidRPr="00F33746" w:rsidRDefault="0047237E">
      <w:pPr>
        <w:adjustRightInd w:val="0"/>
        <w:snapToGrid w:val="0"/>
        <w:spacing w:after="0" w:line="360" w:lineRule="auto"/>
        <w:jc w:val="both"/>
        <w:rPr>
          <w:rFonts w:ascii="Book Antiqua" w:hAnsi="Book Antiqua"/>
          <w:b/>
          <w:sz w:val="24"/>
          <w:szCs w:val="24"/>
          <w:lang w:eastAsia="zh-CN"/>
        </w:rPr>
      </w:pPr>
      <w:r w:rsidRPr="00F33746">
        <w:rPr>
          <w:rFonts w:ascii="Book Antiqua" w:hAnsi="Book Antiqua"/>
          <w:b/>
          <w:sz w:val="24"/>
          <w:szCs w:val="24"/>
        </w:rPr>
        <w:t xml:space="preserve">Revised: </w:t>
      </w:r>
      <w:r w:rsidRPr="00F33746">
        <w:rPr>
          <w:rFonts w:ascii="Book Antiqua" w:hAnsi="Book Antiqua"/>
          <w:sz w:val="24"/>
          <w:szCs w:val="24"/>
          <w:lang w:eastAsia="zh-CN"/>
        </w:rPr>
        <w:t>April 28, 2020</w:t>
      </w:r>
    </w:p>
    <w:p w14:paraId="119230B4" w14:textId="7EE491EA" w:rsidR="0047237E" w:rsidRPr="00F33746" w:rsidRDefault="0047237E">
      <w:pPr>
        <w:adjustRightInd w:val="0"/>
        <w:snapToGrid w:val="0"/>
        <w:spacing w:after="0" w:line="360" w:lineRule="auto"/>
        <w:jc w:val="both"/>
        <w:rPr>
          <w:rFonts w:ascii="Book Antiqua" w:hAnsi="Book Antiqua"/>
          <w:color w:val="000000"/>
          <w:sz w:val="24"/>
          <w:szCs w:val="24"/>
        </w:rPr>
      </w:pPr>
      <w:r w:rsidRPr="00F33746">
        <w:rPr>
          <w:rFonts w:ascii="Book Antiqua" w:hAnsi="Book Antiqua"/>
          <w:b/>
          <w:sz w:val="24"/>
          <w:szCs w:val="24"/>
        </w:rPr>
        <w:t xml:space="preserve">Accepted: </w:t>
      </w:r>
      <w:r w:rsidR="004947B8" w:rsidRPr="00F33746">
        <w:rPr>
          <w:rFonts w:ascii="Book Antiqua" w:hAnsi="Book Antiqua"/>
          <w:sz w:val="24"/>
          <w:szCs w:val="24"/>
        </w:rPr>
        <w:t>May 29, 2020</w:t>
      </w:r>
    </w:p>
    <w:p w14:paraId="4CD391B6" w14:textId="1F910AF9" w:rsidR="00A54970" w:rsidRPr="00F33746" w:rsidRDefault="0047237E">
      <w:pPr>
        <w:adjustRightInd w:val="0"/>
        <w:snapToGrid w:val="0"/>
        <w:spacing w:after="0" w:line="360" w:lineRule="auto"/>
        <w:jc w:val="both"/>
        <w:rPr>
          <w:rFonts w:ascii="Book Antiqua" w:hAnsi="Book Antiqua"/>
          <w:b/>
          <w:sz w:val="24"/>
          <w:szCs w:val="24"/>
        </w:rPr>
      </w:pPr>
      <w:r w:rsidRPr="00F33746">
        <w:rPr>
          <w:rFonts w:ascii="Book Antiqua" w:hAnsi="Book Antiqua"/>
          <w:b/>
          <w:sz w:val="24"/>
          <w:szCs w:val="24"/>
        </w:rPr>
        <w:t>Published online:</w:t>
      </w:r>
    </w:p>
    <w:p w14:paraId="1A5EAC61" w14:textId="77777777" w:rsidR="00A54970" w:rsidRPr="00F33746" w:rsidRDefault="00A54970" w:rsidP="00E82AEC">
      <w:pPr>
        <w:snapToGrid w:val="0"/>
        <w:spacing w:after="0" w:line="360" w:lineRule="auto"/>
        <w:jc w:val="both"/>
        <w:rPr>
          <w:rFonts w:ascii="Book Antiqua" w:hAnsi="Book Antiqua"/>
          <w:b/>
          <w:sz w:val="24"/>
          <w:szCs w:val="24"/>
        </w:rPr>
      </w:pPr>
      <w:r w:rsidRPr="00F33746">
        <w:rPr>
          <w:rFonts w:ascii="Book Antiqua" w:hAnsi="Book Antiqua"/>
          <w:b/>
          <w:sz w:val="24"/>
          <w:szCs w:val="24"/>
        </w:rPr>
        <w:lastRenderedPageBreak/>
        <w:br w:type="page"/>
      </w:r>
    </w:p>
    <w:p w14:paraId="1D27068E" w14:textId="6B89D5B8" w:rsidR="00E370EC" w:rsidRPr="00F33746" w:rsidRDefault="00E370EC">
      <w:pPr>
        <w:adjustRightInd w:val="0"/>
        <w:snapToGrid w:val="0"/>
        <w:spacing w:after="0" w:line="360" w:lineRule="auto"/>
        <w:jc w:val="both"/>
        <w:rPr>
          <w:rFonts w:ascii="Book Antiqua" w:hAnsi="Book Antiqua"/>
          <w:b/>
          <w:color w:val="000000" w:themeColor="text1"/>
          <w:sz w:val="24"/>
          <w:szCs w:val="24"/>
        </w:rPr>
      </w:pPr>
      <w:r w:rsidRPr="00F33746">
        <w:rPr>
          <w:rFonts w:ascii="Book Antiqua" w:hAnsi="Book Antiqua"/>
          <w:b/>
          <w:color w:val="000000" w:themeColor="text1"/>
          <w:sz w:val="24"/>
          <w:szCs w:val="24"/>
        </w:rPr>
        <w:lastRenderedPageBreak/>
        <w:t>Abstract</w:t>
      </w:r>
    </w:p>
    <w:p w14:paraId="4897A1C5" w14:textId="5C86D621" w:rsidR="001A380E" w:rsidRPr="00F33746" w:rsidRDefault="00E718A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The triple-negative subtype of </w:t>
      </w:r>
      <w:r w:rsidR="001C0160" w:rsidRPr="00F33746">
        <w:rPr>
          <w:rFonts w:ascii="Book Antiqua" w:hAnsi="Book Antiqua" w:cstheme="majorBidi"/>
          <w:color w:val="000000" w:themeColor="text1"/>
          <w:sz w:val="24"/>
          <w:szCs w:val="24"/>
        </w:rPr>
        <w:t xml:space="preserve">breast </w:t>
      </w:r>
      <w:r w:rsidRPr="00F33746">
        <w:rPr>
          <w:rFonts w:ascii="Book Antiqua" w:hAnsi="Book Antiqua" w:cstheme="majorBidi"/>
          <w:color w:val="000000" w:themeColor="text1"/>
          <w:sz w:val="24"/>
          <w:szCs w:val="24"/>
        </w:rPr>
        <w:t xml:space="preserve">cancer (TNBC) </w:t>
      </w:r>
      <w:r w:rsidR="00A54970" w:rsidRPr="00F33746">
        <w:rPr>
          <w:rFonts w:ascii="Book Antiqua" w:hAnsi="Book Antiqua" w:cstheme="majorBidi"/>
          <w:color w:val="000000" w:themeColor="text1"/>
          <w:sz w:val="24"/>
          <w:szCs w:val="24"/>
        </w:rPr>
        <w:t>has</w:t>
      </w:r>
      <w:r w:rsidRPr="00F33746">
        <w:rPr>
          <w:rFonts w:ascii="Book Antiqua" w:hAnsi="Book Antiqua" w:cstheme="majorBidi"/>
          <w:color w:val="000000" w:themeColor="text1"/>
          <w:sz w:val="24"/>
          <w:szCs w:val="24"/>
        </w:rPr>
        <w:t xml:space="preserve"> the bleakest prognosis, owing to its lack of either hormone receptor as well as </w:t>
      </w:r>
      <w:r w:rsidR="00BC24D4" w:rsidRPr="00F33746">
        <w:rPr>
          <w:rFonts w:ascii="Book Antiqua" w:hAnsi="Book Antiqua" w:cstheme="majorBidi"/>
          <w:color w:val="000000" w:themeColor="text1"/>
          <w:sz w:val="24"/>
          <w:szCs w:val="24"/>
        </w:rPr>
        <w:t>human epidermal growth factor receptor 2</w:t>
      </w:r>
      <w:r w:rsidRPr="00F33746">
        <w:rPr>
          <w:rFonts w:ascii="Book Antiqua" w:hAnsi="Book Antiqua" w:cstheme="majorBidi"/>
          <w:color w:val="000000" w:themeColor="text1"/>
          <w:sz w:val="24"/>
          <w:szCs w:val="24"/>
        </w:rPr>
        <w:t>. Henceforth, immunotherapy has emerged as the front</w:t>
      </w:r>
      <w:r w:rsidR="001C0160"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runner </w:t>
      </w:r>
      <w:r w:rsidR="00A54970" w:rsidRPr="00F33746">
        <w:rPr>
          <w:rFonts w:ascii="Book Antiqua" w:hAnsi="Book Antiqua" w:cstheme="majorBidi"/>
          <w:color w:val="000000" w:themeColor="text1"/>
          <w:sz w:val="24"/>
          <w:szCs w:val="24"/>
        </w:rPr>
        <w:t>for</w:t>
      </w:r>
      <w:r w:rsidRPr="00F33746">
        <w:rPr>
          <w:rFonts w:ascii="Book Antiqua" w:hAnsi="Book Antiqua" w:cstheme="majorBidi"/>
          <w:color w:val="000000" w:themeColor="text1"/>
          <w:sz w:val="24"/>
          <w:szCs w:val="24"/>
        </w:rPr>
        <w:t xml:space="preserve"> TNBC treatment</w:t>
      </w:r>
      <w:r w:rsidR="00A54970"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which avoids potentially damaging chemotherapeutics. However, despite its documented association with aggressive side effects and developed resistance, immune checkpoint blockade continues to dominate the TNBC immunotherapy scene. These </w:t>
      </w:r>
      <w:r w:rsidR="00A15B76" w:rsidRPr="00F33746">
        <w:rPr>
          <w:rFonts w:ascii="Book Antiqua" w:hAnsi="Book Antiqua" w:cstheme="majorBidi"/>
          <w:color w:val="000000" w:themeColor="text1"/>
          <w:sz w:val="24"/>
          <w:szCs w:val="24"/>
        </w:rPr>
        <w:t>immune checkpoint blockade</w:t>
      </w:r>
      <w:r w:rsidRPr="00F33746">
        <w:rPr>
          <w:rFonts w:ascii="Book Antiqua" w:hAnsi="Book Antiqua" w:cstheme="majorBidi"/>
          <w:color w:val="000000" w:themeColor="text1"/>
          <w:sz w:val="24"/>
          <w:szCs w:val="24"/>
        </w:rPr>
        <w:t xml:space="preserve"> drawbacks necessitate the exploration of other immunotherapeutic methods </w:t>
      </w:r>
      <w:r w:rsidR="00A15B76" w:rsidRPr="00F33746">
        <w:rPr>
          <w:rFonts w:ascii="Book Antiqua" w:hAnsi="Book Antiqua" w:cstheme="majorBidi"/>
          <w:color w:val="000000" w:themeColor="text1"/>
          <w:sz w:val="24"/>
          <w:szCs w:val="24"/>
        </w:rPr>
        <w:t xml:space="preserve">that </w:t>
      </w:r>
      <w:r w:rsidRPr="00F33746">
        <w:rPr>
          <w:rFonts w:ascii="Book Antiqua" w:hAnsi="Book Antiqua" w:cstheme="majorBidi"/>
          <w:color w:val="000000" w:themeColor="text1"/>
          <w:sz w:val="24"/>
          <w:szCs w:val="24"/>
        </w:rPr>
        <w:t xml:space="preserve">would expand </w:t>
      </w:r>
      <w:r w:rsidR="00A15B76" w:rsidRPr="00F33746">
        <w:rPr>
          <w:rFonts w:ascii="Book Antiqua" w:hAnsi="Book Antiqua" w:cstheme="majorBidi"/>
          <w:color w:val="000000" w:themeColor="text1"/>
          <w:sz w:val="24"/>
          <w:szCs w:val="24"/>
        </w:rPr>
        <w:t xml:space="preserve">options for </w:t>
      </w:r>
      <w:r w:rsidRPr="00F33746">
        <w:rPr>
          <w:rFonts w:ascii="Book Antiqua" w:hAnsi="Book Antiqua" w:cstheme="majorBidi"/>
          <w:color w:val="000000" w:themeColor="text1"/>
          <w:sz w:val="24"/>
          <w:szCs w:val="24"/>
        </w:rPr>
        <w:t xml:space="preserve">TNBC patients. One such method is the exploitation and recruitment of natural killer cells, which by harnessing the innate rather than adaptive immune system could potentially circumvent the downsides of </w:t>
      </w:r>
      <w:r w:rsidR="00A15B76" w:rsidRPr="00F33746">
        <w:rPr>
          <w:rFonts w:ascii="Book Antiqua" w:hAnsi="Book Antiqua" w:cstheme="majorBidi"/>
          <w:color w:val="000000" w:themeColor="text1"/>
          <w:sz w:val="24"/>
          <w:szCs w:val="24"/>
        </w:rPr>
        <w:t>immune checkpoint blockade</w:t>
      </w:r>
      <w:r w:rsidRPr="00F33746">
        <w:rPr>
          <w:rFonts w:ascii="Book Antiqua" w:hAnsi="Book Antiqua" w:cstheme="majorBidi"/>
          <w:color w:val="000000" w:themeColor="text1"/>
          <w:sz w:val="24"/>
          <w:szCs w:val="24"/>
        </w:rPr>
        <w:t xml:space="preserve">. In this review, </w:t>
      </w:r>
      <w:r w:rsidR="001C0160" w:rsidRPr="00F33746">
        <w:rPr>
          <w:rFonts w:ascii="Book Antiqua" w:hAnsi="Book Antiqua" w:cstheme="majorBidi"/>
          <w:color w:val="000000" w:themeColor="text1"/>
          <w:sz w:val="24"/>
          <w:szCs w:val="24"/>
        </w:rPr>
        <w:t>the authors</w:t>
      </w:r>
      <w:r w:rsidRPr="00F33746">
        <w:rPr>
          <w:rFonts w:ascii="Book Antiqua" w:hAnsi="Book Antiqua" w:cstheme="majorBidi"/>
          <w:color w:val="000000" w:themeColor="text1"/>
          <w:sz w:val="24"/>
          <w:szCs w:val="24"/>
        </w:rPr>
        <w:t xml:space="preserve"> will elucidate the advantageousness of </w:t>
      </w:r>
      <w:r w:rsidR="00A15B76" w:rsidRPr="00F33746">
        <w:rPr>
          <w:rFonts w:ascii="Book Antiqua" w:hAnsi="Book Antiqua" w:cstheme="majorBidi"/>
          <w:color w:val="000000" w:themeColor="text1"/>
          <w:sz w:val="24"/>
          <w:szCs w:val="24"/>
        </w:rPr>
        <w:t>natural killer</w:t>
      </w:r>
      <w:r w:rsidRPr="00F33746">
        <w:rPr>
          <w:rFonts w:ascii="Book Antiqua" w:hAnsi="Book Antiqua" w:cstheme="majorBidi"/>
          <w:color w:val="000000" w:themeColor="text1"/>
          <w:sz w:val="24"/>
          <w:szCs w:val="24"/>
        </w:rPr>
        <w:t xml:space="preserve"> cell-based immuno-oncology in TNBC as well as demonstrate the need to more extensively researc</w:t>
      </w:r>
      <w:r w:rsidR="00305F46" w:rsidRPr="00F33746">
        <w:rPr>
          <w:rFonts w:ascii="Book Antiqua" w:hAnsi="Book Antiqua" w:cstheme="majorBidi"/>
          <w:color w:val="000000" w:themeColor="text1"/>
          <w:sz w:val="24"/>
          <w:szCs w:val="24"/>
        </w:rPr>
        <w:t>h such therapies in the future.</w:t>
      </w:r>
    </w:p>
    <w:p w14:paraId="7071061F" w14:textId="77777777" w:rsidR="00D84505" w:rsidRPr="00F33746" w:rsidRDefault="00D84505">
      <w:pPr>
        <w:adjustRightInd w:val="0"/>
        <w:snapToGrid w:val="0"/>
        <w:spacing w:after="0" w:line="360" w:lineRule="auto"/>
        <w:jc w:val="both"/>
        <w:rPr>
          <w:rFonts w:ascii="Book Antiqua" w:hAnsi="Book Antiqua" w:cstheme="majorBidi"/>
          <w:color w:val="000000" w:themeColor="text1"/>
          <w:sz w:val="24"/>
          <w:szCs w:val="24"/>
          <w:lang w:eastAsia="zh-CN"/>
        </w:rPr>
      </w:pPr>
    </w:p>
    <w:p w14:paraId="52408211" w14:textId="3D4CEDD0" w:rsidR="001A380E" w:rsidRPr="00F33746" w:rsidRDefault="00D84505">
      <w:pPr>
        <w:adjustRightInd w:val="0"/>
        <w:snapToGrid w:val="0"/>
        <w:spacing w:after="0" w:line="360" w:lineRule="auto"/>
        <w:jc w:val="both"/>
        <w:rPr>
          <w:rFonts w:ascii="Book Antiqua" w:hAnsi="Book Antiqua"/>
          <w:b/>
          <w:sz w:val="24"/>
          <w:szCs w:val="24"/>
          <w:lang w:eastAsia="zh-CN"/>
        </w:rPr>
      </w:pPr>
      <w:r w:rsidRPr="00F33746">
        <w:rPr>
          <w:rFonts w:ascii="Book Antiqua" w:hAnsi="Book Antiqua"/>
          <w:b/>
          <w:sz w:val="24"/>
          <w:szCs w:val="24"/>
        </w:rPr>
        <w:t>Key words:</w:t>
      </w:r>
      <w:r w:rsidRPr="00F33746">
        <w:rPr>
          <w:rFonts w:ascii="Book Antiqua" w:hAnsi="Book Antiqua"/>
          <w:sz w:val="24"/>
          <w:szCs w:val="24"/>
        </w:rPr>
        <w:t xml:space="preserve"> Triple negative breast cancer</w:t>
      </w:r>
      <w:r w:rsidRPr="00F33746">
        <w:rPr>
          <w:rFonts w:ascii="Book Antiqua" w:hAnsi="Book Antiqua"/>
          <w:sz w:val="24"/>
          <w:szCs w:val="24"/>
          <w:lang w:eastAsia="zh-CN"/>
        </w:rPr>
        <w:t xml:space="preserve">; Natural </w:t>
      </w:r>
      <w:r w:rsidR="0002724E" w:rsidRPr="00F33746">
        <w:rPr>
          <w:rFonts w:ascii="Book Antiqua" w:hAnsi="Book Antiqua"/>
          <w:sz w:val="24"/>
          <w:szCs w:val="24"/>
          <w:lang w:eastAsia="zh-CN"/>
        </w:rPr>
        <w:t xml:space="preserve">killer </w:t>
      </w:r>
      <w:r w:rsidRPr="00F33746">
        <w:rPr>
          <w:rFonts w:ascii="Book Antiqua" w:hAnsi="Book Antiqua"/>
          <w:sz w:val="24"/>
          <w:szCs w:val="24"/>
          <w:lang w:eastAsia="zh-CN"/>
        </w:rPr>
        <w:t>cells; Imm</w:t>
      </w:r>
      <w:r w:rsidR="004947B8" w:rsidRPr="00F33746">
        <w:rPr>
          <w:rFonts w:ascii="Book Antiqua" w:hAnsi="Book Antiqua"/>
          <w:sz w:val="24"/>
          <w:szCs w:val="24"/>
          <w:lang w:eastAsia="zh-CN"/>
        </w:rPr>
        <w:t>u</w:t>
      </w:r>
      <w:r w:rsidRPr="00F33746">
        <w:rPr>
          <w:rFonts w:ascii="Book Antiqua" w:hAnsi="Book Antiqua"/>
          <w:sz w:val="24"/>
          <w:szCs w:val="24"/>
          <w:lang w:eastAsia="zh-CN"/>
        </w:rPr>
        <w:t xml:space="preserve">ne checkpoint blockades; </w:t>
      </w:r>
      <w:r w:rsidR="00CA01A8" w:rsidRPr="00F33746">
        <w:rPr>
          <w:rFonts w:ascii="Book Antiqua" w:hAnsi="Book Antiqua"/>
          <w:sz w:val="24"/>
          <w:szCs w:val="24"/>
          <w:lang w:eastAsia="zh-CN"/>
        </w:rPr>
        <w:t>Programmed death-ligand 1</w:t>
      </w:r>
      <w:r w:rsidRPr="00F33746">
        <w:rPr>
          <w:rFonts w:ascii="Book Antiqua" w:hAnsi="Book Antiqua"/>
          <w:sz w:val="24"/>
          <w:szCs w:val="24"/>
          <w:lang w:eastAsia="zh-CN"/>
        </w:rPr>
        <w:t xml:space="preserve">; </w:t>
      </w:r>
      <w:r w:rsidR="00CA01A8" w:rsidRPr="00F33746">
        <w:rPr>
          <w:rFonts w:ascii="Book Antiqua" w:hAnsi="Book Antiqua"/>
          <w:sz w:val="24"/>
          <w:szCs w:val="24"/>
          <w:lang w:eastAsia="zh-CN"/>
        </w:rPr>
        <w:t>Cytotoxic T-lymphocyte-associated protein 4</w:t>
      </w:r>
      <w:r w:rsidRPr="00F33746">
        <w:rPr>
          <w:rFonts w:ascii="Book Antiqua" w:hAnsi="Book Antiqua"/>
          <w:sz w:val="24"/>
          <w:szCs w:val="24"/>
          <w:lang w:eastAsia="zh-CN"/>
        </w:rPr>
        <w:t xml:space="preserve">; </w:t>
      </w:r>
      <w:r w:rsidR="00B67502" w:rsidRPr="00F33746">
        <w:rPr>
          <w:rFonts w:ascii="Book Antiqua" w:hAnsi="Book Antiqua" w:cstheme="majorBidi"/>
          <w:color w:val="000000" w:themeColor="text1"/>
          <w:sz w:val="24"/>
          <w:szCs w:val="24"/>
        </w:rPr>
        <w:t>Natural killer lectin-like group 2 member D</w:t>
      </w:r>
    </w:p>
    <w:p w14:paraId="1FE2DDB6" w14:textId="77777777" w:rsidR="00C32611" w:rsidRPr="00F33746" w:rsidRDefault="00C32611">
      <w:pPr>
        <w:autoSpaceDE w:val="0"/>
        <w:autoSpaceDN w:val="0"/>
        <w:adjustRightInd w:val="0"/>
        <w:snapToGrid w:val="0"/>
        <w:spacing w:after="0" w:line="360" w:lineRule="auto"/>
        <w:jc w:val="both"/>
        <w:rPr>
          <w:rFonts w:ascii="Book Antiqua" w:hAnsi="Book Antiqua" w:cstheme="majorBidi"/>
          <w:color w:val="000000" w:themeColor="text1"/>
          <w:sz w:val="24"/>
          <w:szCs w:val="24"/>
          <w:lang w:eastAsia="zh-CN"/>
        </w:rPr>
      </w:pPr>
    </w:p>
    <w:p w14:paraId="086B853B" w14:textId="31E43A6E" w:rsidR="00C32611" w:rsidRPr="00F33746" w:rsidRDefault="00C32611">
      <w:pPr>
        <w:autoSpaceDE w:val="0"/>
        <w:autoSpaceDN w:val="0"/>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Abdel-Latif</w:t>
      </w:r>
      <w:r w:rsidRPr="00F33746">
        <w:rPr>
          <w:rFonts w:ascii="Book Antiqua" w:hAnsi="Book Antiqua" w:cstheme="majorBidi"/>
          <w:color w:val="000000" w:themeColor="text1"/>
          <w:sz w:val="24"/>
          <w:szCs w:val="24"/>
          <w:lang w:eastAsia="zh-CN"/>
        </w:rPr>
        <w:t xml:space="preserve"> M</w:t>
      </w:r>
      <w:r w:rsidRPr="00F33746">
        <w:rPr>
          <w:rFonts w:ascii="Book Antiqua" w:hAnsi="Book Antiqua" w:cstheme="majorBidi"/>
          <w:bCs/>
          <w:color w:val="000000" w:themeColor="text1"/>
          <w:sz w:val="24"/>
          <w:szCs w:val="24"/>
          <w:lang w:eastAsia="zh-CN"/>
        </w:rPr>
        <w:t xml:space="preserve">, </w:t>
      </w:r>
      <w:proofErr w:type="spellStart"/>
      <w:r w:rsidRPr="00F33746">
        <w:rPr>
          <w:rFonts w:ascii="Book Antiqua" w:hAnsi="Book Antiqua" w:cstheme="majorBidi"/>
          <w:color w:val="000000" w:themeColor="text1"/>
          <w:sz w:val="24"/>
          <w:szCs w:val="24"/>
        </w:rPr>
        <w:t>Youness</w:t>
      </w:r>
      <w:proofErr w:type="spellEnd"/>
      <w:r w:rsidRPr="00F33746">
        <w:rPr>
          <w:rFonts w:ascii="Book Antiqua" w:hAnsi="Book Antiqua" w:cstheme="majorBidi"/>
          <w:color w:val="000000" w:themeColor="text1"/>
          <w:sz w:val="24"/>
          <w:szCs w:val="24"/>
          <w:lang w:eastAsia="zh-CN"/>
        </w:rPr>
        <w:t xml:space="preserve"> RA. </w:t>
      </w:r>
      <w:r w:rsidRPr="00F33746">
        <w:rPr>
          <w:rFonts w:ascii="Book Antiqua" w:hAnsi="Book Antiqua" w:cstheme="majorBidi"/>
          <w:color w:val="000000" w:themeColor="text1"/>
          <w:sz w:val="24"/>
          <w:szCs w:val="24"/>
        </w:rPr>
        <w:t>Why natural killer cells in triple negative breast cancer?</w:t>
      </w:r>
      <w:r w:rsidRPr="00F33746">
        <w:rPr>
          <w:rFonts w:ascii="Book Antiqua" w:eastAsia="宋体" w:hAnsi="Book Antiqua" w:cs="Times New Roman"/>
          <w:sz w:val="24"/>
          <w:szCs w:val="24"/>
        </w:rPr>
        <w:t xml:space="preserve"> </w:t>
      </w:r>
      <w:r w:rsidRPr="00F33746">
        <w:rPr>
          <w:rFonts w:ascii="Book Antiqua" w:eastAsia="宋体" w:hAnsi="Book Antiqua" w:cs="Times New Roman"/>
          <w:i/>
          <w:sz w:val="24"/>
          <w:szCs w:val="24"/>
        </w:rPr>
        <w:t xml:space="preserve">World J </w:t>
      </w:r>
      <w:proofErr w:type="spellStart"/>
      <w:r w:rsidRPr="00F33746">
        <w:rPr>
          <w:rFonts w:ascii="Book Antiqua" w:eastAsia="宋体" w:hAnsi="Book Antiqua" w:cs="Times New Roman"/>
          <w:i/>
          <w:sz w:val="24"/>
          <w:szCs w:val="24"/>
        </w:rPr>
        <w:t>Clin</w:t>
      </w:r>
      <w:proofErr w:type="spellEnd"/>
      <w:r w:rsidRPr="00F33746">
        <w:rPr>
          <w:rFonts w:ascii="Book Antiqua" w:eastAsia="宋体" w:hAnsi="Book Antiqua" w:cs="Times New Roman"/>
          <w:i/>
          <w:sz w:val="24"/>
          <w:szCs w:val="24"/>
        </w:rPr>
        <w:t xml:space="preserve"> </w:t>
      </w:r>
      <w:proofErr w:type="spellStart"/>
      <w:r w:rsidRPr="00F33746">
        <w:rPr>
          <w:rFonts w:ascii="Book Antiqua" w:eastAsia="宋体" w:hAnsi="Book Antiqua" w:cs="Times New Roman"/>
          <w:i/>
          <w:sz w:val="24"/>
          <w:szCs w:val="24"/>
        </w:rPr>
        <w:t>Oncol</w:t>
      </w:r>
      <w:proofErr w:type="spellEnd"/>
      <w:r w:rsidRPr="00F33746">
        <w:rPr>
          <w:rFonts w:ascii="Book Antiqua" w:eastAsia="宋体" w:hAnsi="Book Antiqua" w:cs="Times New Roman"/>
          <w:i/>
          <w:sz w:val="24"/>
          <w:szCs w:val="24"/>
          <w:lang w:eastAsia="zh-CN"/>
        </w:rPr>
        <w:t xml:space="preserve"> </w:t>
      </w:r>
      <w:r w:rsidRPr="00F33746">
        <w:rPr>
          <w:rFonts w:ascii="Book Antiqua" w:eastAsia="宋体" w:hAnsi="Book Antiqua" w:cs="Times New Roman"/>
          <w:sz w:val="24"/>
          <w:szCs w:val="24"/>
          <w:lang w:eastAsia="zh-CN"/>
        </w:rPr>
        <w:t xml:space="preserve">2020; </w:t>
      </w:r>
      <w:proofErr w:type="gramStart"/>
      <w:r w:rsidRPr="00F33746">
        <w:rPr>
          <w:rFonts w:ascii="Book Antiqua" w:eastAsia="宋体" w:hAnsi="Book Antiqua" w:cs="Times New Roman"/>
          <w:sz w:val="24"/>
          <w:szCs w:val="24"/>
          <w:lang w:eastAsia="zh-CN"/>
        </w:rPr>
        <w:t>In</w:t>
      </w:r>
      <w:proofErr w:type="gramEnd"/>
      <w:r w:rsidRPr="00F33746">
        <w:rPr>
          <w:rFonts w:ascii="Book Antiqua" w:eastAsia="宋体" w:hAnsi="Book Antiqua" w:cs="Times New Roman"/>
          <w:sz w:val="24"/>
          <w:szCs w:val="24"/>
          <w:lang w:eastAsia="zh-CN"/>
        </w:rPr>
        <w:t xml:space="preserve"> press</w:t>
      </w:r>
    </w:p>
    <w:p w14:paraId="2F8084BD" w14:textId="77777777" w:rsidR="00D84505" w:rsidRPr="00F33746" w:rsidRDefault="00D84505">
      <w:pPr>
        <w:adjustRightInd w:val="0"/>
        <w:snapToGrid w:val="0"/>
        <w:spacing w:after="0" w:line="360" w:lineRule="auto"/>
        <w:jc w:val="both"/>
        <w:rPr>
          <w:rFonts w:ascii="Book Antiqua" w:hAnsi="Book Antiqua" w:cstheme="majorBidi"/>
          <w:color w:val="000000" w:themeColor="text1"/>
          <w:sz w:val="24"/>
          <w:szCs w:val="24"/>
          <w:lang w:eastAsia="zh-CN"/>
        </w:rPr>
      </w:pPr>
    </w:p>
    <w:p w14:paraId="03D87F1C" w14:textId="4796A26F" w:rsidR="00755C32" w:rsidRPr="00F33746" w:rsidRDefault="0005598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b/>
          <w:color w:val="000000" w:themeColor="text1"/>
          <w:sz w:val="24"/>
          <w:szCs w:val="24"/>
        </w:rPr>
        <w:t>Core tip:</w:t>
      </w:r>
      <w:r w:rsidR="00CA01A8" w:rsidRPr="00F33746">
        <w:rPr>
          <w:rFonts w:ascii="Book Antiqua" w:hAnsi="Book Antiqua"/>
          <w:b/>
          <w:color w:val="000000" w:themeColor="text1"/>
          <w:sz w:val="24"/>
          <w:szCs w:val="24"/>
          <w:lang w:eastAsia="zh-CN"/>
        </w:rPr>
        <w:t xml:space="preserve"> </w:t>
      </w:r>
      <w:r w:rsidRPr="00F33746">
        <w:rPr>
          <w:rFonts w:ascii="Book Antiqua" w:hAnsi="Book Antiqua" w:cstheme="majorBidi"/>
          <w:color w:val="000000" w:themeColor="text1"/>
          <w:sz w:val="24"/>
          <w:szCs w:val="24"/>
        </w:rPr>
        <w:t xml:space="preserve">Triple-negative breast cancer patients </w:t>
      </w:r>
      <w:r w:rsidR="00A15B76" w:rsidRPr="00F33746">
        <w:rPr>
          <w:rFonts w:ascii="Book Antiqua" w:hAnsi="Book Antiqua" w:cstheme="majorBidi"/>
          <w:color w:val="000000" w:themeColor="text1"/>
          <w:sz w:val="24"/>
          <w:szCs w:val="24"/>
        </w:rPr>
        <w:t>have the worst</w:t>
      </w:r>
      <w:r w:rsidRPr="00F33746">
        <w:rPr>
          <w:rFonts w:ascii="Book Antiqua" w:hAnsi="Book Antiqua" w:cstheme="majorBidi"/>
          <w:color w:val="000000" w:themeColor="text1"/>
          <w:sz w:val="24"/>
          <w:szCs w:val="24"/>
        </w:rPr>
        <w:t xml:space="preserve"> prognosis and conventional therapeutic approaches. </w:t>
      </w:r>
      <w:r w:rsidR="00A15B76" w:rsidRPr="00F33746">
        <w:rPr>
          <w:rFonts w:ascii="Book Antiqua" w:hAnsi="Book Antiqua" w:cstheme="majorBidi"/>
          <w:color w:val="000000" w:themeColor="text1"/>
          <w:sz w:val="24"/>
          <w:szCs w:val="24"/>
        </w:rPr>
        <w:t>Triple-negative breast cancer</w:t>
      </w:r>
      <w:r w:rsidRPr="00F33746">
        <w:rPr>
          <w:rFonts w:ascii="Book Antiqua" w:hAnsi="Book Antiqua" w:cstheme="majorBidi"/>
          <w:color w:val="000000" w:themeColor="text1"/>
          <w:sz w:val="24"/>
          <w:szCs w:val="24"/>
        </w:rPr>
        <w:t xml:space="preserve"> patients are considered the patients of choice </w:t>
      </w:r>
      <w:r w:rsidR="00A15B76" w:rsidRPr="00F33746">
        <w:rPr>
          <w:rFonts w:ascii="Book Antiqua" w:hAnsi="Book Antiqua" w:cstheme="majorBidi"/>
          <w:color w:val="000000" w:themeColor="text1"/>
          <w:sz w:val="24"/>
          <w:szCs w:val="24"/>
        </w:rPr>
        <w:t>for</w:t>
      </w:r>
      <w:r w:rsidRPr="00F33746">
        <w:rPr>
          <w:rFonts w:ascii="Book Antiqua" w:hAnsi="Book Antiqua" w:cstheme="majorBidi"/>
          <w:color w:val="000000" w:themeColor="text1"/>
          <w:sz w:val="24"/>
          <w:szCs w:val="24"/>
        </w:rPr>
        <w:t xml:space="preserve"> immunotherapy. We are shedding light on immune</w:t>
      </w:r>
      <w:r w:rsidR="00A15B76"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checkpoint blockades</w:t>
      </w:r>
      <w:r w:rsidR="00C372E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such as </w:t>
      </w:r>
      <w:r w:rsidR="00755C32" w:rsidRPr="00F33746">
        <w:rPr>
          <w:rFonts w:ascii="Book Antiqua" w:hAnsi="Book Antiqua"/>
          <w:sz w:val="24"/>
          <w:szCs w:val="24"/>
          <w:lang w:eastAsia="zh-CN"/>
        </w:rPr>
        <w:t>programmed death-ligand 1</w:t>
      </w:r>
      <w:r w:rsidRPr="00F33746">
        <w:rPr>
          <w:rFonts w:ascii="Book Antiqua" w:hAnsi="Book Antiqua" w:cstheme="majorBidi"/>
          <w:color w:val="000000" w:themeColor="text1"/>
          <w:sz w:val="24"/>
          <w:szCs w:val="24"/>
        </w:rPr>
        <w:t xml:space="preserve"> inhibitors</w:t>
      </w:r>
      <w:r w:rsidR="00C372E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and its recently discovered side</w:t>
      </w:r>
      <w:r w:rsidR="00A15B76"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effects and resistance. In</w:t>
      </w:r>
      <w:r w:rsidR="00C372E8" w:rsidRPr="00F33746">
        <w:rPr>
          <w:rFonts w:ascii="Book Antiqua" w:hAnsi="Book Antiqua" w:cstheme="majorBidi"/>
          <w:color w:val="000000" w:themeColor="text1"/>
          <w:sz w:val="24"/>
          <w:szCs w:val="24"/>
        </w:rPr>
        <w:t xml:space="preserve"> this</w:t>
      </w:r>
      <w:r w:rsidRPr="00F33746">
        <w:rPr>
          <w:rFonts w:ascii="Book Antiqua" w:hAnsi="Book Antiqua" w:cstheme="majorBidi"/>
          <w:color w:val="000000" w:themeColor="text1"/>
          <w:sz w:val="24"/>
          <w:szCs w:val="24"/>
        </w:rPr>
        <w:t xml:space="preserve"> context, we </w:t>
      </w:r>
      <w:r w:rsidR="00C372E8" w:rsidRPr="00F33746">
        <w:rPr>
          <w:rFonts w:ascii="Book Antiqua" w:hAnsi="Book Antiqua" w:cstheme="majorBidi"/>
          <w:color w:val="000000" w:themeColor="text1"/>
          <w:sz w:val="24"/>
          <w:szCs w:val="24"/>
        </w:rPr>
        <w:t>highlight</w:t>
      </w:r>
      <w:r w:rsidRPr="00F33746">
        <w:rPr>
          <w:rFonts w:ascii="Book Antiqua" w:hAnsi="Book Antiqua" w:cstheme="majorBidi"/>
          <w:color w:val="000000" w:themeColor="text1"/>
          <w:sz w:val="24"/>
          <w:szCs w:val="24"/>
        </w:rPr>
        <w:t xml:space="preserve"> a potential weapon known as the innate immune system and its native soldiers</w:t>
      </w:r>
      <w:r w:rsidR="00C372E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which are the natural killer cells.</w:t>
      </w:r>
      <w:r w:rsidR="00755C32" w:rsidRPr="00F33746">
        <w:rPr>
          <w:rFonts w:ascii="Book Antiqua" w:hAnsi="Book Antiqua" w:cstheme="majorBidi"/>
          <w:color w:val="000000" w:themeColor="text1"/>
          <w:sz w:val="24"/>
          <w:szCs w:val="24"/>
          <w:lang w:eastAsia="zh-CN"/>
        </w:rPr>
        <w:br w:type="page"/>
      </w:r>
    </w:p>
    <w:p w14:paraId="1A0EEE58" w14:textId="4CAE18EE" w:rsidR="002E3329" w:rsidRPr="00F33746" w:rsidRDefault="00651E79">
      <w:pPr>
        <w:adjustRightInd w:val="0"/>
        <w:snapToGrid w:val="0"/>
        <w:spacing w:after="0" w:line="360" w:lineRule="auto"/>
        <w:jc w:val="both"/>
        <w:rPr>
          <w:rFonts w:ascii="Book Antiqua" w:hAnsi="Book Antiqua"/>
          <w:b/>
          <w:color w:val="000000" w:themeColor="text1"/>
          <w:sz w:val="24"/>
          <w:szCs w:val="24"/>
          <w:u w:val="single"/>
        </w:rPr>
      </w:pPr>
      <w:r w:rsidRPr="00F33746">
        <w:rPr>
          <w:rFonts w:ascii="Book Antiqua" w:hAnsi="Book Antiqua"/>
          <w:b/>
          <w:color w:val="000000" w:themeColor="text1"/>
          <w:sz w:val="24"/>
          <w:szCs w:val="24"/>
          <w:u w:val="single"/>
        </w:rPr>
        <w:lastRenderedPageBreak/>
        <w:t>INTRODUCTION</w:t>
      </w:r>
    </w:p>
    <w:p w14:paraId="1CE87958" w14:textId="11A0246C" w:rsidR="00656C26" w:rsidRPr="009B0EA7" w:rsidRDefault="0019241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As the leading type of cancer in women worldwide comprising 24.2% of all female cancer patients as of 2018</w:t>
      </w:r>
      <w:r w:rsidR="00DA7719"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t>
      </w:r>
      <w:r w:rsidR="00310D40" w:rsidRPr="00F33746">
        <w:rPr>
          <w:rFonts w:ascii="Book Antiqua" w:hAnsi="Book Antiqua" w:cstheme="majorBidi"/>
          <w:color w:val="000000" w:themeColor="text1"/>
          <w:sz w:val="24"/>
          <w:szCs w:val="24"/>
        </w:rPr>
        <w:t>breast cancer</w:t>
      </w:r>
      <w:r w:rsidR="00310D40" w:rsidRPr="00F33746">
        <w:rPr>
          <w:rFonts w:ascii="Book Antiqua" w:hAnsi="Book Antiqua" w:cstheme="majorBidi"/>
          <w:color w:val="000000" w:themeColor="text1"/>
          <w:sz w:val="24"/>
          <w:szCs w:val="24"/>
          <w:lang w:eastAsia="zh-CN"/>
        </w:rPr>
        <w:t xml:space="preserve"> (</w:t>
      </w:r>
      <w:r w:rsidRPr="00F33746">
        <w:rPr>
          <w:rFonts w:ascii="Book Antiqua" w:hAnsi="Book Antiqua" w:cstheme="majorBidi"/>
          <w:color w:val="000000" w:themeColor="text1"/>
          <w:sz w:val="24"/>
          <w:szCs w:val="24"/>
        </w:rPr>
        <w:t>BC</w:t>
      </w:r>
      <w:r w:rsidR="00310D40" w:rsidRPr="00F33746">
        <w:rPr>
          <w:rFonts w:ascii="Book Antiqua" w:hAnsi="Book Antiqua" w:cstheme="majorBidi"/>
          <w:color w:val="000000" w:themeColor="text1"/>
          <w:sz w:val="24"/>
          <w:szCs w:val="24"/>
          <w:lang w:eastAsia="zh-CN"/>
        </w:rPr>
        <w:t>)</w:t>
      </w:r>
      <w:r w:rsidRPr="00F33746">
        <w:rPr>
          <w:rFonts w:ascii="Book Antiqua" w:hAnsi="Book Antiqua" w:cstheme="majorBidi"/>
          <w:color w:val="000000" w:themeColor="text1"/>
          <w:sz w:val="24"/>
          <w:szCs w:val="24"/>
        </w:rPr>
        <w:t xml:space="preserve"> is a prime target of oncological research. As of 2018,</w:t>
      </w:r>
      <w:r w:rsidR="00656C26" w:rsidRPr="00F33746">
        <w:rPr>
          <w:rFonts w:ascii="Book Antiqua" w:hAnsi="Book Antiqua" w:cstheme="majorBidi"/>
          <w:color w:val="000000" w:themeColor="text1"/>
          <w:sz w:val="24"/>
          <w:szCs w:val="24"/>
        </w:rPr>
        <w:t xml:space="preserve"> 626</w:t>
      </w:r>
      <w:r w:rsidRPr="00F33746">
        <w:rPr>
          <w:rFonts w:ascii="Book Antiqua" w:hAnsi="Book Antiqua" w:cstheme="majorBidi"/>
          <w:color w:val="000000" w:themeColor="text1"/>
          <w:sz w:val="24"/>
          <w:szCs w:val="24"/>
        </w:rPr>
        <w:t>679 deaths</w:t>
      </w:r>
      <w:r w:rsidR="00656C26" w:rsidRPr="00F33746">
        <w:rPr>
          <w:rFonts w:ascii="Book Antiqua" w:hAnsi="Book Antiqua" w:cstheme="majorBidi"/>
          <w:color w:val="000000" w:themeColor="text1"/>
          <w:sz w:val="24"/>
          <w:szCs w:val="24"/>
        </w:rPr>
        <w:t xml:space="preserve"> due to BC have been </w:t>
      </w:r>
      <w:proofErr w:type="gramStart"/>
      <w:r w:rsidR="00656C26" w:rsidRPr="00F33746">
        <w:rPr>
          <w:rFonts w:ascii="Book Antiqua" w:hAnsi="Book Antiqua" w:cstheme="majorBidi"/>
          <w:color w:val="000000" w:themeColor="text1"/>
          <w:sz w:val="24"/>
          <w:szCs w:val="24"/>
        </w:rPr>
        <w:t>documented</w:t>
      </w:r>
      <w:proofErr w:type="gramEnd"/>
      <w:r w:rsidRPr="009B0EA7">
        <w:rPr>
          <w:rFonts w:ascii="Book Antiqua" w:hAnsi="Book Antiqua" w:cstheme="majorBidi"/>
          <w:color w:val="000000" w:themeColor="text1"/>
          <w:sz w:val="24"/>
          <w:szCs w:val="24"/>
          <w:vertAlign w:val="superscript"/>
        </w:rPr>
        <w:fldChar w:fldCharType="begin">
          <w:fldData xml:space="preserve">PEVuZE5vdGU+PENpdGU+PEF1dGhvcj5CcmF5PC9BdXRob3I+PFllYXI+MjAxODwvWWVhcj48UmVj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</w:fldData>
        </w:fldChar>
      </w:r>
      <w:r w:rsidRPr="00F33746">
        <w:rPr>
          <w:rFonts w:ascii="Book Antiqua" w:hAnsi="Book Antiqua" w:cstheme="majorBidi"/>
          <w:color w:val="000000" w:themeColor="text1"/>
          <w:sz w:val="24"/>
          <w:szCs w:val="24"/>
          <w:vertAlign w:val="superscript"/>
        </w:rPr>
        <w:instrText xml:space="preserve"> ADDIN EN.CITE </w:instrText>
      </w:r>
      <w:r w:rsidRPr="00E82AEC">
        <w:rPr>
          <w:rFonts w:ascii="Book Antiqua" w:hAnsi="Book Antiqua" w:cstheme="majorBidi"/>
          <w:color w:val="000000" w:themeColor="text1"/>
          <w:sz w:val="24"/>
          <w:szCs w:val="24"/>
          <w:vertAlign w:val="superscript"/>
        </w:rPr>
        <w:fldChar w:fldCharType="begin">
          <w:fldData xml:space="preserve">PEVuZE5vdGU+PENpdGU+PEF1dGhvcj5CcmF5PC9BdXRob3I+PFllYXI+MjAxODwvWWVhcj48UmVj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</w:fldData>
        </w:fldChar>
      </w:r>
      <w:r w:rsidRPr="00F33746">
        <w:rPr>
          <w:rFonts w:ascii="Book Antiqua" w:hAnsi="Book Antiqua" w:cstheme="majorBidi"/>
          <w:color w:val="000000" w:themeColor="text1"/>
          <w:sz w:val="24"/>
          <w:szCs w:val="24"/>
          <w:vertAlign w:val="superscript"/>
        </w:rPr>
        <w:instrText xml:space="preserve"> ADDIN EN.CITE.DATA </w:instrText>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Pr="00E82AEC">
        <w:rPr>
          <w:rFonts w:ascii="Book Antiqua" w:hAnsi="Book Antiqua" w:cstheme="majorBidi"/>
          <w:color w:val="000000" w:themeColor="text1"/>
          <w:sz w:val="24"/>
          <w:szCs w:val="24"/>
          <w:vertAlign w:val="superscript"/>
        </w:rPr>
        <w:t>[</w:t>
      </w:r>
      <w:hyperlink w:anchor="_ENREF_1" w:tooltip="Bray, 2018 #27" w:history="1">
        <w:r w:rsidR="00494AB2" w:rsidRPr="00E82AEC">
          <w:rPr>
            <w:rFonts w:ascii="Book Antiqua" w:hAnsi="Book Antiqua" w:cstheme="majorBidi"/>
            <w:color w:val="000000" w:themeColor="text1"/>
            <w:sz w:val="24"/>
            <w:szCs w:val="24"/>
            <w:vertAlign w:val="superscript"/>
          </w:rPr>
          <w:t>1</w:t>
        </w:r>
      </w:hyperlink>
      <w:r w:rsidRPr="00E82AEC">
        <w:rPr>
          <w:rFonts w:ascii="Book Antiqua" w:hAnsi="Book Antiqua" w:cstheme="majorBidi"/>
          <w:color w:val="000000" w:themeColor="text1"/>
          <w:sz w:val="24"/>
          <w:szCs w:val="24"/>
          <w:vertAlign w:val="superscript"/>
        </w:rPr>
        <w:t>]</w:t>
      </w:r>
      <w:r w:rsidRPr="009B0EA7">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with the actual mortality rates showing great variance according to stage of detection. This variance is demonstrated by the fact that a 99% survival rate is estimated for patients with the cancer still localized only to the breast, whereas patients in which the cancer has metastasized to more distant parts of the body show a much less encouraging survival rate of just 27%</w:t>
      </w:r>
      <w:r w:rsidRPr="009B0EA7">
        <w:rPr>
          <w:rFonts w:ascii="Book Antiqua" w:hAnsi="Book Antiqua" w:cstheme="majorBidi"/>
          <w:color w:val="000000" w:themeColor="text1"/>
          <w:sz w:val="24"/>
          <w:szCs w:val="24"/>
          <w:vertAlign w:val="superscript"/>
        </w:rPr>
        <w:fldChar w:fldCharType="begin"/>
      </w:r>
      <w:r w:rsidRPr="00F33746">
        <w:rPr>
          <w:rFonts w:ascii="Book Antiqua" w:hAnsi="Book Antiqua" w:cstheme="majorBidi"/>
          <w:color w:val="000000" w:themeColor="text1"/>
          <w:sz w:val="24"/>
          <w:szCs w:val="24"/>
          <w:vertAlign w:val="superscript"/>
        </w:rPr>
        <w:instrText xml:space="preserve"> ADDIN EN.CITE &lt;EndNote&gt;&lt;Cite&gt;&lt;Author&gt;Noone&lt;/Author&gt;&lt;Year&gt;2018&lt;/Year&gt;&lt;RecNum&gt;95&lt;/RecNum&gt;&lt;DisplayText&gt;[2]&lt;/DisplayText&gt;&lt;record&gt;&lt;rec-number&gt;95&lt;/rec-number&gt;&lt;foreign-keys&gt;&lt;key app="EN" db-id="9rtx5ta2cv0wz3e0t9n5srtssve5r5pde5tv" timestamp="1561164642"&gt;95&lt;/key&gt;&lt;key app="ENWeb" db-id=""&gt;0&lt;/key&gt;&lt;/foreign-keys&gt;&lt;ref-type name="Journal Article"&gt;17&lt;/ref-type&gt;&lt;contributors&gt;&lt;authors&gt;&lt;author&gt;Noone, AM.&lt;/author&gt;&lt;author&gt;Howlader, N. &lt;/author&gt;&lt;author&gt;Krapcho, M.&lt;/author&gt;&lt;author&gt;Miller, D.&lt;/author&gt;&lt;author&gt;Brest, A. &lt;/author&gt;&lt;author&gt;Yu, M. &lt;/author&gt;&lt;author&gt;Ruhl, J. &lt;/author&gt;&lt;author&gt;Tatalovich, Z.&lt;/author&gt;&lt;author&gt;Mariotto, A. &lt;/author&gt;&lt;author&gt;Lewis, DR.&lt;/author&gt;&lt;author&gt;Chen, HS. &lt;/author&gt;&lt;author&gt;Feuer, EJ.&lt;/author&gt;&lt;author&gt;Cronin, KA.&lt;/author&gt;&lt;/authors&gt;&lt;/contributors&gt;&lt;titles&gt;&lt;title&gt;SEER Cancer Statistics Review, 1975-2015&lt;/title&gt;&lt;secondary-title&gt;National Cancer Institute&lt;/secondary-title&gt;&lt;/titles&gt;&lt;periodical&gt;&lt;full-title&gt;National Cancer Institute&lt;/full-title&gt;&lt;/periodical&gt;&lt;dates&gt;&lt;year&gt;2018&lt;/year&gt;&lt;/dates&gt;&lt;urls&gt;&lt;/urls&gt;&lt;/record&gt;&lt;/Cite&gt;&lt;/EndNote&gt;</w:instrText>
      </w:r>
      <w:r w:rsidRPr="00E82AEC">
        <w:rPr>
          <w:rFonts w:ascii="Book Antiqua" w:hAnsi="Book Antiqua" w:cstheme="majorBidi"/>
          <w:color w:val="000000" w:themeColor="text1"/>
          <w:sz w:val="24"/>
          <w:szCs w:val="24"/>
          <w:vertAlign w:val="superscript"/>
        </w:rPr>
        <w:fldChar w:fldCharType="separate"/>
      </w:r>
      <w:r w:rsidRPr="009B0EA7">
        <w:rPr>
          <w:rFonts w:ascii="Book Antiqua" w:hAnsi="Book Antiqua" w:cstheme="majorBidi"/>
          <w:color w:val="000000" w:themeColor="text1"/>
          <w:sz w:val="24"/>
          <w:szCs w:val="24"/>
          <w:vertAlign w:val="superscript"/>
        </w:rPr>
        <w:t>[</w:t>
      </w:r>
      <w:hyperlink w:anchor="_ENREF_2" w:tooltip="Noone, 2018 #95" w:history="1">
        <w:r w:rsidR="00494AB2" w:rsidRPr="00F33746">
          <w:rPr>
            <w:rFonts w:ascii="Book Antiqua" w:hAnsi="Book Antiqua" w:cstheme="majorBidi"/>
            <w:color w:val="000000" w:themeColor="text1"/>
            <w:sz w:val="24"/>
            <w:szCs w:val="24"/>
            <w:vertAlign w:val="superscript"/>
          </w:rPr>
          <w:t>2</w:t>
        </w:r>
      </w:hyperlink>
      <w:r w:rsidRPr="009B0EA7">
        <w:rPr>
          <w:rFonts w:ascii="Book Antiqua" w:hAnsi="Book Antiqua" w:cstheme="majorBidi"/>
          <w:color w:val="000000" w:themeColor="text1"/>
          <w:sz w:val="24"/>
          <w:szCs w:val="24"/>
          <w:vertAlign w:val="superscript"/>
        </w:rPr>
        <w:t>]</w:t>
      </w:r>
      <w:r w:rsidRPr="009B0EA7">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t>
      </w:r>
    </w:p>
    <w:p w14:paraId="69FBB214" w14:textId="77777777" w:rsidR="00656C26" w:rsidRPr="00F33746" w:rsidRDefault="00656C26">
      <w:pPr>
        <w:adjustRightInd w:val="0"/>
        <w:snapToGrid w:val="0"/>
        <w:spacing w:after="0" w:line="360" w:lineRule="auto"/>
        <w:jc w:val="both"/>
        <w:rPr>
          <w:rFonts w:ascii="Book Antiqua" w:hAnsi="Book Antiqua" w:cstheme="majorBidi"/>
          <w:color w:val="000000" w:themeColor="text1"/>
          <w:sz w:val="24"/>
          <w:szCs w:val="24"/>
          <w:lang w:eastAsia="zh-CN"/>
        </w:rPr>
      </w:pPr>
    </w:p>
    <w:p w14:paraId="598951DE" w14:textId="1D83F286" w:rsidR="00192416" w:rsidRPr="00F33746" w:rsidRDefault="00192416">
      <w:pPr>
        <w:adjustRightInd w:val="0"/>
        <w:snapToGrid w:val="0"/>
        <w:spacing w:after="0" w:line="360" w:lineRule="auto"/>
        <w:jc w:val="both"/>
        <w:rPr>
          <w:rFonts w:ascii="Book Antiqua" w:hAnsi="Book Antiqua"/>
          <w:b/>
          <w:i/>
          <w:color w:val="000000" w:themeColor="text1"/>
          <w:sz w:val="24"/>
          <w:szCs w:val="24"/>
          <w:u w:val="single"/>
        </w:rPr>
      </w:pPr>
      <w:r w:rsidRPr="00F33746">
        <w:rPr>
          <w:rFonts w:ascii="Book Antiqua" w:hAnsi="Book Antiqua"/>
          <w:b/>
          <w:i/>
          <w:color w:val="000000" w:themeColor="text1"/>
          <w:sz w:val="24"/>
          <w:szCs w:val="24"/>
        </w:rPr>
        <w:t>Diversity of BC</w:t>
      </w:r>
    </w:p>
    <w:p w14:paraId="0A10385B" w14:textId="3F35EEE3" w:rsidR="00544A60" w:rsidRPr="00F33746" w:rsidRDefault="0019241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BC is by no means a uniform disease and is in fact represented by a number of different subtypes</w:t>
      </w:r>
      <w:r w:rsidR="00D2791C"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t>
      </w:r>
      <w:r w:rsidR="009D31C1" w:rsidRPr="00F33746">
        <w:rPr>
          <w:rFonts w:ascii="Book Antiqua" w:hAnsi="Book Antiqua" w:cstheme="majorBidi"/>
          <w:color w:val="000000" w:themeColor="text1"/>
          <w:sz w:val="24"/>
          <w:szCs w:val="24"/>
        </w:rPr>
        <w:t>Approximately</w:t>
      </w:r>
      <w:r w:rsidRPr="00F33746">
        <w:rPr>
          <w:rFonts w:ascii="Book Antiqua" w:hAnsi="Book Antiqua" w:cstheme="majorBidi"/>
          <w:color w:val="000000" w:themeColor="text1"/>
          <w:sz w:val="24"/>
          <w:szCs w:val="24"/>
        </w:rPr>
        <w:t xml:space="preserve"> 80% of BCs are estrogen receptor-positive (ER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with the majority of these (65%) also being progesterone receptor-positive (PR</w:t>
      </w:r>
      <w:r w:rsidRPr="00F33746">
        <w:rPr>
          <w:rFonts w:ascii="Book Antiqua" w:hAnsi="Book Antiqua" w:cstheme="majorBidi"/>
          <w:color w:val="000000" w:themeColor="text1"/>
          <w:sz w:val="24"/>
          <w:szCs w:val="24"/>
          <w:vertAlign w:val="superscript"/>
        </w:rPr>
        <w:t>+</w:t>
      </w:r>
      <w:proofErr w:type="gramStart"/>
      <w:r w:rsidRPr="00F33746">
        <w:rPr>
          <w:rFonts w:ascii="Book Antiqua" w:hAnsi="Book Antiqua" w:cstheme="majorBidi"/>
          <w:color w:val="000000" w:themeColor="text1"/>
          <w:sz w:val="24"/>
          <w:szCs w:val="24"/>
        </w:rPr>
        <w:t>)</w:t>
      </w:r>
      <w:proofErr w:type="gramEnd"/>
      <w:r w:rsidR="00F36261" w:rsidRPr="009B0EA7">
        <w:rPr>
          <w:rFonts w:ascii="Book Antiqua" w:hAnsi="Book Antiqua" w:cstheme="majorBidi"/>
          <w:color w:val="000000" w:themeColor="text1"/>
          <w:sz w:val="24"/>
          <w:szCs w:val="24"/>
          <w:vertAlign w:val="superscript"/>
        </w:rPr>
        <w:fldChar w:fldCharType="begin">
          <w:fldData xml:space="preserve">PEVuZE5vdGU+PENpdGU+PEF1dGhvcj5Zb3VuZXNzPC9BdXRob3I+PFllYXI+MjAxOTwvWWVhcj48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PEVuZE5vdGU+PENpdGU+PEF1dGhvcj5Zb3VuZXNzPC9BdXRob3I+PFllYXI+MjAxOTwvWWVhcj48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00F36261" w:rsidRPr="00E82AEC">
        <w:rPr>
          <w:rFonts w:ascii="Book Antiqua" w:hAnsi="Book Antiqua" w:cstheme="majorBidi"/>
          <w:color w:val="000000" w:themeColor="text1"/>
          <w:sz w:val="24"/>
          <w:szCs w:val="24"/>
          <w:vertAlign w:val="superscript"/>
        </w:rPr>
      </w:r>
      <w:r w:rsidR="00F36261"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3" w:tooltip="Youness, 2019 #80" w:history="1">
        <w:r w:rsidR="00494AB2">
          <w:rPr>
            <w:rFonts w:ascii="Book Antiqua" w:hAnsi="Book Antiqua" w:cstheme="majorBidi"/>
            <w:noProof/>
            <w:color w:val="000000" w:themeColor="text1"/>
            <w:sz w:val="24"/>
            <w:szCs w:val="24"/>
            <w:vertAlign w:val="superscript"/>
          </w:rPr>
          <w:t>3</w:t>
        </w:r>
      </w:hyperlink>
      <w:r w:rsidR="00494AB2">
        <w:rPr>
          <w:rFonts w:ascii="Book Antiqua" w:hAnsi="Book Antiqua" w:cstheme="majorBidi"/>
          <w:noProof/>
          <w:color w:val="000000" w:themeColor="text1"/>
          <w:sz w:val="24"/>
          <w:szCs w:val="24"/>
          <w:vertAlign w:val="superscript"/>
        </w:rPr>
        <w:t>,</w:t>
      </w:r>
      <w:hyperlink w:anchor="_ENREF_4" w:tooltip="Youness, 2019 #79" w:history="1">
        <w:r w:rsidR="00494AB2">
          <w:rPr>
            <w:rFonts w:ascii="Book Antiqua" w:hAnsi="Book Antiqua" w:cstheme="majorBidi"/>
            <w:noProof/>
            <w:color w:val="000000" w:themeColor="text1"/>
            <w:sz w:val="24"/>
            <w:szCs w:val="24"/>
            <w:vertAlign w:val="superscript"/>
          </w:rPr>
          <w:t>4</w:t>
        </w:r>
      </w:hyperlink>
      <w:r w:rsidR="00494AB2">
        <w:rPr>
          <w:rFonts w:ascii="Book Antiqua" w:hAnsi="Book Antiqua" w:cstheme="majorBidi"/>
          <w:noProof/>
          <w:color w:val="000000" w:themeColor="text1"/>
          <w:sz w:val="24"/>
          <w:szCs w:val="24"/>
          <w:vertAlign w:val="superscript"/>
        </w:rPr>
        <w:t>]</w:t>
      </w:r>
      <w:r w:rsidR="00F36261" w:rsidRPr="009B0EA7">
        <w:rPr>
          <w:rFonts w:ascii="Book Antiqua" w:hAnsi="Book Antiqua" w:cstheme="majorBidi"/>
          <w:color w:val="000000" w:themeColor="text1"/>
          <w:sz w:val="24"/>
          <w:szCs w:val="24"/>
          <w:vertAlign w:val="superscript"/>
        </w:rPr>
        <w:fldChar w:fldCharType="end"/>
      </w:r>
      <w:r w:rsidR="00F36261" w:rsidRPr="00F33746">
        <w:rPr>
          <w:rFonts w:ascii="Book Antiqua" w:hAnsi="Book Antiqua" w:cstheme="majorBidi"/>
          <w:color w:val="000000" w:themeColor="text1"/>
          <w:sz w:val="24"/>
          <w:szCs w:val="24"/>
        </w:rPr>
        <w:t>.</w:t>
      </w:r>
      <w:r w:rsidRPr="009B0EA7">
        <w:rPr>
          <w:rFonts w:ascii="Book Antiqua" w:hAnsi="Book Antiqua" w:cstheme="majorBidi"/>
          <w:color w:val="000000" w:themeColor="text1"/>
          <w:sz w:val="24"/>
          <w:szCs w:val="24"/>
        </w:rPr>
        <w:t xml:space="preserve"> This means that in these subsets of BC</w:t>
      </w:r>
      <w:r w:rsidRPr="00F33746">
        <w:rPr>
          <w:rFonts w:ascii="Book Antiqua" w:hAnsi="Book Antiqua" w:cstheme="majorBidi"/>
          <w:color w:val="000000" w:themeColor="text1"/>
          <w:sz w:val="24"/>
          <w:szCs w:val="24"/>
        </w:rPr>
        <w:t xml:space="preserve"> their proliferation is stimulated by the hormones progesterone and/or estrogen due to their characteristic overexpression of these hormone receptors. As such, the typical method of therapy for ER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/PR</w:t>
      </w:r>
      <w:r w:rsidRPr="00F33746">
        <w:rPr>
          <w:rFonts w:ascii="Book Antiqua" w:hAnsi="Book Antiqua" w:cstheme="majorBidi"/>
          <w:color w:val="000000" w:themeColor="text1"/>
          <w:sz w:val="24"/>
          <w:szCs w:val="24"/>
          <w:vertAlign w:val="superscript"/>
        </w:rPr>
        <w:t xml:space="preserve">+ </w:t>
      </w:r>
      <w:r w:rsidRPr="00F33746">
        <w:rPr>
          <w:rFonts w:ascii="Book Antiqua" w:hAnsi="Book Antiqua" w:cstheme="majorBidi"/>
          <w:color w:val="000000" w:themeColor="text1"/>
          <w:sz w:val="24"/>
          <w:szCs w:val="24"/>
        </w:rPr>
        <w:t>BC is based on targeting these receptors using blockers such as Tamoxifen</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or by curtailing synthesis of the hormones themselves </w:t>
      </w:r>
      <w:r w:rsidRPr="00F33746">
        <w:rPr>
          <w:rFonts w:ascii="Book Antiqua" w:hAnsi="Book Antiqua" w:cstheme="majorBidi"/>
          <w:i/>
          <w:color w:val="000000" w:themeColor="text1"/>
          <w:sz w:val="24"/>
          <w:szCs w:val="24"/>
        </w:rPr>
        <w:t>via</w:t>
      </w:r>
      <w:r w:rsidRPr="00F33746">
        <w:rPr>
          <w:rFonts w:ascii="Book Antiqua" w:hAnsi="Book Antiqua" w:cstheme="majorBidi"/>
          <w:color w:val="000000" w:themeColor="text1"/>
          <w:sz w:val="24"/>
          <w:szCs w:val="24"/>
        </w:rPr>
        <w:t xml:space="preserve"> aromatase inhibitors such as </w:t>
      </w:r>
      <w:proofErr w:type="spellStart"/>
      <w:r w:rsidRPr="00F33746">
        <w:rPr>
          <w:rFonts w:ascii="Book Antiqua" w:hAnsi="Book Antiqua" w:cstheme="majorBidi"/>
          <w:color w:val="000000" w:themeColor="text1"/>
          <w:sz w:val="24"/>
          <w:szCs w:val="24"/>
        </w:rPr>
        <w:t>Anastrazole</w:t>
      </w:r>
      <w:proofErr w:type="spellEnd"/>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and </w:t>
      </w:r>
      <w:proofErr w:type="spellStart"/>
      <w:r w:rsidRPr="00F33746">
        <w:rPr>
          <w:rFonts w:ascii="Book Antiqua" w:hAnsi="Book Antiqua" w:cstheme="majorBidi"/>
          <w:color w:val="000000" w:themeColor="text1"/>
          <w:sz w:val="24"/>
          <w:szCs w:val="24"/>
        </w:rPr>
        <w:t>Letrozole</w:t>
      </w:r>
      <w:proofErr w:type="spellEnd"/>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About 20% of BCs are also </w:t>
      </w:r>
      <w:r w:rsidR="00656C26" w:rsidRPr="00F33746">
        <w:rPr>
          <w:rFonts w:ascii="Book Antiqua" w:hAnsi="Book Antiqua" w:cstheme="majorBidi"/>
          <w:color w:val="000000" w:themeColor="text1"/>
          <w:sz w:val="24"/>
          <w:szCs w:val="24"/>
        </w:rPr>
        <w:t>human epidermal growth factor receptor 2</w:t>
      </w:r>
      <w:r w:rsidR="00656C26" w:rsidRPr="00F33746">
        <w:rPr>
          <w:rFonts w:ascii="Book Antiqua" w:hAnsi="Book Antiqua" w:cstheme="majorBidi"/>
          <w:color w:val="000000" w:themeColor="text1"/>
          <w:sz w:val="24"/>
          <w:szCs w:val="24"/>
          <w:lang w:eastAsia="zh-CN"/>
        </w:rPr>
        <w:t xml:space="preserve"> </w:t>
      </w:r>
      <w:r w:rsidRPr="00F33746">
        <w:rPr>
          <w:rFonts w:ascii="Book Antiqua" w:hAnsi="Book Antiqua" w:cstheme="majorBidi"/>
          <w:color w:val="000000" w:themeColor="text1"/>
          <w:sz w:val="24"/>
          <w:szCs w:val="24"/>
        </w:rPr>
        <w:t>(</w:t>
      </w:r>
      <w:r w:rsidR="00656C26" w:rsidRPr="00F33746">
        <w:rPr>
          <w:rFonts w:ascii="Book Antiqua" w:hAnsi="Book Antiqua" w:cstheme="majorBidi"/>
          <w:color w:val="000000" w:themeColor="text1"/>
          <w:sz w:val="24"/>
          <w:szCs w:val="24"/>
        </w:rPr>
        <w:t>HER2</w:t>
      </w:r>
      <w:r w:rsidRPr="00F33746">
        <w:rPr>
          <w:rFonts w:ascii="Book Antiqua" w:hAnsi="Book Antiqua" w:cstheme="majorBidi"/>
          <w:color w:val="000000" w:themeColor="text1"/>
          <w:sz w:val="24"/>
          <w:szCs w:val="24"/>
        </w:rPr>
        <w:t>) positive. The HER2 pathway is a proliferative one, meaning its overexpression results in uncontrolled cell division. The HER2</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BC subtype is characterized as more aggressive in terms of tumor growth and spreading than others. However, despite its poor prognosis in relation to ER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and PR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subtypes, there remains a viable treatment strategy </w:t>
      </w:r>
      <w:r w:rsidR="007B717A" w:rsidRPr="00F33746">
        <w:rPr>
          <w:rFonts w:ascii="Book Antiqua" w:hAnsi="Book Antiqua" w:cstheme="majorBidi"/>
          <w:color w:val="000000" w:themeColor="text1"/>
          <w:sz w:val="24"/>
          <w:szCs w:val="24"/>
        </w:rPr>
        <w:t>for</w:t>
      </w:r>
      <w:r w:rsidRPr="00F33746">
        <w:rPr>
          <w:rFonts w:ascii="Book Antiqua" w:hAnsi="Book Antiqua" w:cstheme="majorBidi"/>
          <w:color w:val="000000" w:themeColor="text1"/>
          <w:sz w:val="24"/>
          <w:szCs w:val="24"/>
        </w:rPr>
        <w:t xml:space="preserve"> HER2</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BC</w:t>
      </w:r>
      <w:r w:rsidR="007B717A"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which relies on the targeting of HER2 using monoclonal antibodies such as </w:t>
      </w:r>
      <w:proofErr w:type="spellStart"/>
      <w:r w:rsidRPr="00F33746">
        <w:rPr>
          <w:rFonts w:ascii="Book Antiqua" w:hAnsi="Book Antiqua" w:cstheme="majorBidi"/>
          <w:color w:val="000000" w:themeColor="text1"/>
          <w:sz w:val="24"/>
          <w:szCs w:val="24"/>
        </w:rPr>
        <w:t>trastuzumab</w:t>
      </w:r>
      <w:proofErr w:type="spellEnd"/>
      <w:r w:rsidRPr="00F33746">
        <w:rPr>
          <w:rFonts w:ascii="Book Antiqua" w:hAnsi="Book Antiqua" w:cstheme="majorBidi"/>
          <w:color w:val="000000" w:themeColor="text1"/>
          <w:sz w:val="24"/>
          <w:szCs w:val="24"/>
        </w:rPr>
        <w:t xml:space="preserve"> (commercially known as Herceptin</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which abrogates the aforementioned proliferative activity of these cells and consequently attenuates malignancy</w:t>
      </w:r>
      <w:r w:rsidR="007B717A"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both through the direct effects of receptor blockade as well as recruitment of </w:t>
      </w:r>
      <w:r w:rsidR="00D2791C" w:rsidRPr="00F33746">
        <w:rPr>
          <w:rFonts w:ascii="Book Antiqua" w:hAnsi="Book Antiqua" w:cstheme="majorBidi"/>
          <w:color w:val="000000" w:themeColor="text1"/>
          <w:sz w:val="24"/>
          <w:szCs w:val="24"/>
        </w:rPr>
        <w:t>several immune</w:t>
      </w:r>
      <w:r w:rsidR="007825B2" w:rsidRPr="00F33746">
        <w:rPr>
          <w:rFonts w:ascii="Book Antiqua" w:hAnsi="Book Antiqua" w:cstheme="majorBidi"/>
          <w:color w:val="000000" w:themeColor="text1"/>
          <w:sz w:val="24"/>
          <w:szCs w:val="24"/>
        </w:rPr>
        <w:t xml:space="preserve"> cells through </w:t>
      </w:r>
      <w:r w:rsidR="00341582" w:rsidRPr="00F33746">
        <w:rPr>
          <w:rFonts w:ascii="Book Antiqua" w:hAnsi="Book Antiqua" w:cstheme="majorBidi"/>
          <w:color w:val="000000" w:themeColor="text1"/>
          <w:sz w:val="24"/>
          <w:szCs w:val="24"/>
        </w:rPr>
        <w:t xml:space="preserve">antibody-dependent cellular cytotoxicity </w:t>
      </w:r>
      <w:r w:rsidR="00341582" w:rsidRPr="00F33746">
        <w:rPr>
          <w:rFonts w:ascii="Book Antiqua" w:hAnsi="Book Antiqua" w:cstheme="majorBidi"/>
          <w:color w:val="000000" w:themeColor="text1"/>
          <w:sz w:val="24"/>
          <w:szCs w:val="24"/>
          <w:lang w:eastAsia="zh-CN"/>
        </w:rPr>
        <w:t>(</w:t>
      </w:r>
      <w:r w:rsidR="007825B2" w:rsidRPr="00F33746">
        <w:rPr>
          <w:rFonts w:ascii="Book Antiqua" w:hAnsi="Book Antiqua" w:cstheme="majorBidi"/>
          <w:color w:val="000000" w:themeColor="text1"/>
          <w:sz w:val="24"/>
          <w:szCs w:val="24"/>
        </w:rPr>
        <w:t>ADCC</w:t>
      </w:r>
      <w:r w:rsidR="00341582" w:rsidRPr="00F33746">
        <w:rPr>
          <w:rFonts w:ascii="Book Antiqua" w:hAnsi="Book Antiqua" w:cstheme="majorBidi"/>
          <w:color w:val="000000" w:themeColor="text1"/>
          <w:sz w:val="24"/>
          <w:szCs w:val="24"/>
          <w:lang w:eastAsia="zh-CN"/>
        </w:rPr>
        <w:t>)</w:t>
      </w:r>
      <w:r w:rsidRPr="009B0EA7">
        <w:rPr>
          <w:rFonts w:ascii="Book Antiqua" w:hAnsi="Book Antiqua" w:cstheme="majorBidi"/>
          <w:color w:val="000000" w:themeColor="text1"/>
          <w:sz w:val="24"/>
          <w:szCs w:val="24"/>
          <w:vertAlign w:val="superscript"/>
        </w:rPr>
        <w:fldChar w:fldCharType="begin">
          <w:fldData xml:space="preserve">PEVuZE5vdGU+PENpdGU+PEF1dGhvcj5KdW50dGlsYTwvQXV0aG9yPjxZZWFyPjIwMTA8L1llYXI+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YWJici0xPkNhbmNlciByZXNlYXJjaDwvYWJici0xPjwvYWx0LXBlcmlvZGljYWw+PHBhZ2VzPjQ0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PEVuZE5vdGU+PENpdGU+PEF1dGhvcj5KdW50dGlsYTwvQXV0aG9yPjxZZWFyPjIwMTA8L1llYXI+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YWJici0xPkNhbmNlciByZXNlYXJjaDwvYWJici0xPjwvYWx0LXBlcmlvZGljYWw+PHBhZ2VzPjQ0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3" w:tooltip="Youness, 2019 #80" w:history="1">
        <w:r w:rsidR="00494AB2">
          <w:rPr>
            <w:rFonts w:ascii="Book Antiqua" w:hAnsi="Book Antiqua" w:cstheme="majorBidi"/>
            <w:noProof/>
            <w:color w:val="000000" w:themeColor="text1"/>
            <w:sz w:val="24"/>
            <w:szCs w:val="24"/>
            <w:vertAlign w:val="superscript"/>
          </w:rPr>
          <w:t>3</w:t>
        </w:r>
      </w:hyperlink>
      <w:r w:rsidR="00494AB2">
        <w:rPr>
          <w:rFonts w:ascii="Book Antiqua" w:hAnsi="Book Antiqua" w:cstheme="majorBidi"/>
          <w:noProof/>
          <w:color w:val="000000" w:themeColor="text1"/>
          <w:sz w:val="24"/>
          <w:szCs w:val="24"/>
          <w:vertAlign w:val="superscript"/>
        </w:rPr>
        <w:t>,</w:t>
      </w:r>
      <w:hyperlink w:anchor="_ENREF_5" w:tooltip="Junttila, 2010 #99" w:history="1">
        <w:r w:rsidR="00494AB2">
          <w:rPr>
            <w:rFonts w:ascii="Book Antiqua" w:hAnsi="Book Antiqua" w:cstheme="majorBidi"/>
            <w:noProof/>
            <w:color w:val="000000" w:themeColor="text1"/>
            <w:sz w:val="24"/>
            <w:szCs w:val="24"/>
            <w:vertAlign w:val="superscript"/>
          </w:rPr>
          <w:t>5</w:t>
        </w:r>
      </w:hyperlink>
      <w:r w:rsidR="00494AB2">
        <w:rPr>
          <w:rFonts w:ascii="Book Antiqua" w:hAnsi="Book Antiqua" w:cstheme="majorBidi"/>
          <w:noProof/>
          <w:color w:val="000000" w:themeColor="text1"/>
          <w:sz w:val="24"/>
          <w:szCs w:val="24"/>
          <w:vertAlign w:val="superscript"/>
        </w:rPr>
        <w:t>]</w:t>
      </w:r>
      <w:r w:rsidRPr="009B0EA7">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lastRenderedPageBreak/>
        <w:t>However, in roughly 10</w:t>
      </w:r>
      <w:r w:rsidR="007825B2" w:rsidRPr="009B0EA7">
        <w:rPr>
          <w:rFonts w:ascii="Book Antiqua" w:hAnsi="Book Antiqua" w:cstheme="majorBidi"/>
          <w:color w:val="000000" w:themeColor="text1"/>
          <w:sz w:val="24"/>
          <w:szCs w:val="24"/>
          <w:lang w:eastAsia="zh-CN"/>
        </w:rPr>
        <w:t>%</w:t>
      </w:r>
      <w:r w:rsidRPr="009B0EA7">
        <w:rPr>
          <w:rFonts w:ascii="Book Antiqua" w:hAnsi="Book Antiqua" w:cstheme="majorBidi"/>
          <w:color w:val="000000" w:themeColor="text1"/>
          <w:sz w:val="24"/>
          <w:szCs w:val="24"/>
        </w:rPr>
        <w:t>-20% of BC cases, tumor cells are classified as negative for both hormone receptors and HER2. This case, known as triple-negative breast cancer (TNBC), is well recognized as the subtype with the poorest prognosis due</w:t>
      </w:r>
      <w:r w:rsidR="00E45916" w:rsidRPr="00F33746">
        <w:rPr>
          <w:rFonts w:ascii="Book Antiqua" w:hAnsi="Book Antiqua" w:cstheme="majorBidi"/>
          <w:color w:val="000000" w:themeColor="text1"/>
          <w:sz w:val="24"/>
          <w:szCs w:val="24"/>
        </w:rPr>
        <w:t xml:space="preserve"> to the lack of targeted therapeutic</w:t>
      </w:r>
      <w:r w:rsidRPr="00F33746">
        <w:rPr>
          <w:rFonts w:ascii="Book Antiqua" w:hAnsi="Book Antiqua" w:cstheme="majorBidi"/>
          <w:color w:val="000000" w:themeColor="text1"/>
          <w:sz w:val="24"/>
          <w:szCs w:val="24"/>
        </w:rPr>
        <w:t xml:space="preserve"> </w:t>
      </w:r>
      <w:proofErr w:type="gramStart"/>
      <w:r w:rsidRPr="00F33746">
        <w:rPr>
          <w:rFonts w:ascii="Book Antiqua" w:hAnsi="Book Antiqua" w:cstheme="majorBidi"/>
          <w:color w:val="000000" w:themeColor="text1"/>
          <w:sz w:val="24"/>
          <w:szCs w:val="24"/>
        </w:rPr>
        <w:t>options</w:t>
      </w:r>
      <w:proofErr w:type="gramEnd"/>
      <w:r w:rsidR="00F36261" w:rsidRPr="00F33746">
        <w:rPr>
          <w:rFonts w:ascii="Book Antiqua" w:hAnsi="Book Antiqua" w:cstheme="majorBidi"/>
          <w:color w:val="000000" w:themeColor="text1"/>
          <w:sz w:val="24"/>
          <w:szCs w:val="24"/>
          <w:vertAlign w:val="superscript"/>
        </w:rPr>
        <w:fldChar w:fldCharType="begin">
          <w:fldData xml:space="preserve">PEVuZE5vdGU+PENpdGU+PEF1dGhvcj5Zb3VuZXNzPC9BdXRob3I+PFllYXI+MjAxODwvWWVhcj48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PEVuZE5vdGU+PENpdGU+PEF1dGhvcj5Zb3VuZXNzPC9BdXRob3I+PFllYXI+MjAxODwvWWVhcj48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00F36261" w:rsidRPr="00E82AEC">
        <w:rPr>
          <w:rFonts w:ascii="Book Antiqua" w:hAnsi="Book Antiqua" w:cstheme="majorBidi"/>
          <w:color w:val="000000" w:themeColor="text1"/>
          <w:sz w:val="24"/>
          <w:szCs w:val="24"/>
          <w:vertAlign w:val="superscript"/>
        </w:rPr>
      </w:r>
      <w:r w:rsidR="00F36261"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 w:tooltip="Youness, 2018 #81" w:history="1">
        <w:r w:rsidR="00494AB2">
          <w:rPr>
            <w:rFonts w:ascii="Book Antiqua" w:hAnsi="Book Antiqua" w:cstheme="majorBidi"/>
            <w:noProof/>
            <w:color w:val="000000" w:themeColor="text1"/>
            <w:sz w:val="24"/>
            <w:szCs w:val="24"/>
            <w:vertAlign w:val="superscript"/>
          </w:rPr>
          <w:t>6</w:t>
        </w:r>
      </w:hyperlink>
      <w:r w:rsidR="00494AB2">
        <w:rPr>
          <w:rFonts w:ascii="Book Antiqua" w:hAnsi="Book Antiqua" w:cstheme="majorBidi"/>
          <w:noProof/>
          <w:color w:val="000000" w:themeColor="text1"/>
          <w:sz w:val="24"/>
          <w:szCs w:val="24"/>
          <w:vertAlign w:val="superscript"/>
        </w:rPr>
        <w:t>,</w:t>
      </w:r>
      <w:hyperlink w:anchor="_ENREF_7" w:tooltip="Awad, 2019 #82" w:history="1">
        <w:r w:rsidR="00494AB2">
          <w:rPr>
            <w:rFonts w:ascii="Book Antiqua" w:hAnsi="Book Antiqua" w:cstheme="majorBidi"/>
            <w:noProof/>
            <w:color w:val="000000" w:themeColor="text1"/>
            <w:sz w:val="24"/>
            <w:szCs w:val="24"/>
            <w:vertAlign w:val="superscript"/>
          </w:rPr>
          <w:t>7</w:t>
        </w:r>
      </w:hyperlink>
      <w:r w:rsidR="00494AB2">
        <w:rPr>
          <w:rFonts w:ascii="Book Antiqua" w:hAnsi="Book Antiqua" w:cstheme="majorBidi"/>
          <w:noProof/>
          <w:color w:val="000000" w:themeColor="text1"/>
          <w:sz w:val="24"/>
          <w:szCs w:val="24"/>
          <w:vertAlign w:val="superscript"/>
        </w:rPr>
        <w:t>]</w:t>
      </w:r>
      <w:r w:rsidR="00F36261" w:rsidRPr="00F33746">
        <w:rPr>
          <w:rFonts w:ascii="Book Antiqua" w:hAnsi="Book Antiqua" w:cstheme="majorBidi"/>
          <w:color w:val="000000" w:themeColor="text1"/>
          <w:sz w:val="24"/>
          <w:szCs w:val="24"/>
          <w:vertAlign w:val="superscript"/>
        </w:rPr>
        <w:fldChar w:fldCharType="end"/>
      </w:r>
      <w:r w:rsidR="00842B6C"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TNBC survival rates are comparatively lower than non-TNBC ones as demonstrated by a study pu</w:t>
      </w:r>
      <w:r w:rsidR="00FD6FBE" w:rsidRPr="00F33746">
        <w:rPr>
          <w:rFonts w:ascii="Book Antiqua" w:hAnsi="Book Antiqua" w:cstheme="majorBidi"/>
          <w:color w:val="000000" w:themeColor="text1"/>
          <w:sz w:val="24"/>
          <w:szCs w:val="24"/>
        </w:rPr>
        <w:t xml:space="preserve">blished in 2018 by </w:t>
      </w:r>
      <w:proofErr w:type="spellStart"/>
      <w:r w:rsidR="00FD6FBE" w:rsidRPr="00F33746">
        <w:rPr>
          <w:rFonts w:ascii="Book Antiqua" w:hAnsi="Book Antiqua" w:cstheme="majorBidi"/>
          <w:color w:val="000000" w:themeColor="text1"/>
          <w:sz w:val="24"/>
          <w:szCs w:val="24"/>
        </w:rPr>
        <w:t>Gonçalves</w:t>
      </w:r>
      <w:proofErr w:type="spellEnd"/>
      <w:r w:rsidR="00FD6FBE" w:rsidRPr="00F33746">
        <w:rPr>
          <w:rFonts w:ascii="Book Antiqua" w:hAnsi="Book Antiqua" w:cstheme="majorBidi"/>
          <w:color w:val="000000" w:themeColor="text1"/>
          <w:sz w:val="24"/>
          <w:szCs w:val="24"/>
        </w:rPr>
        <w:t xml:space="preserve"> Jr </w:t>
      </w:r>
      <w:r w:rsidRPr="00F33746">
        <w:rPr>
          <w:rFonts w:ascii="Book Antiqua" w:hAnsi="Book Antiqua" w:cstheme="majorBidi"/>
          <w:i/>
          <w:iCs/>
          <w:color w:val="000000" w:themeColor="text1"/>
          <w:sz w:val="24"/>
          <w:szCs w:val="24"/>
        </w:rPr>
        <w:t>et al</w:t>
      </w:r>
      <w:r w:rsidR="00FD6FBE" w:rsidRPr="00F33746">
        <w:rPr>
          <w:rFonts w:ascii="Book Antiqua" w:hAnsi="Book Antiqua" w:cstheme="majorBidi"/>
          <w:color w:val="000000" w:themeColor="text1"/>
          <w:sz w:val="24"/>
          <w:szCs w:val="24"/>
          <w:vertAlign w:val="superscript"/>
        </w:rPr>
        <w:fldChar w:fldCharType="begin"/>
      </w:r>
      <w:r w:rsidR="00FD6FBE" w:rsidRPr="00F33746">
        <w:rPr>
          <w:rFonts w:ascii="Book Antiqua" w:hAnsi="Book Antiqua" w:cstheme="majorBidi"/>
          <w:color w:val="000000" w:themeColor="text1"/>
          <w:sz w:val="24"/>
          <w:szCs w:val="24"/>
          <w:vertAlign w:val="superscript"/>
        </w:rPr>
        <w:instrText xml:space="preserve"> ADDIN EN.CITE &lt;EndNote&gt;&lt;Cite&gt;&lt;Author&gt;Goncalves&lt;/Author&gt;&lt;Year&gt;2018&lt;/Year&gt;&lt;RecNum&gt;29&lt;/RecNum&gt;&lt;DisplayText&gt;[8]&lt;/DisplayText&gt;&lt;record&gt;&lt;rec-number&gt;29&lt;/rec-number&gt;&lt;foreign-keys&gt;&lt;key app="EN" db-id="9rtx5ta2cv0wz3e0t9n5srtssve5r5pde5tv" timestamp="1558211859"&gt;29&lt;/key&gt;&lt;key app="ENWeb" db-id=""&gt;0&lt;/key&gt;&lt;/foreign-keys&gt;&lt;ref-type name="Journal Article"&gt;17&lt;/ref-type&gt;&lt;contributors&gt;&lt;authors&gt;&lt;author&gt;Goncalves, H., Jr.&lt;/author&gt;&lt;author&gt;Guerra, M. R.&lt;/author&gt;&lt;author&gt;Duarte Cintra, J. R.&lt;/author&gt;&lt;author&gt;Fayer, V. A.&lt;/author&gt;&lt;author&gt;Brum, I. V.&lt;/author&gt;&lt;author&gt;Bustamante Teixeira, M. T.&lt;/author&gt;&lt;/authors&gt;&lt;/contributors&gt;&lt;auth-address&gt;Instituto Oncologico de Juiz de Fora/Hospital 9 de Julho, Juiz de Fora, Brazil.&amp;#xD;Post-Graduate Program in Health, Faculty of Medicine, Universidade Federal de Juiz de Fora (UFJF), Juiz de Fora, Brazil.&amp;#xD;Post-Graduate Program in Public Health, Universidade Federal de Juiz de Fora (UFJF), Juiz de Fora, Brazil.&amp;#xD;Inserm U900, Institut Curie, PSL Research University, Paris, France.&amp;#xD;Faculty of Medicine, Universidade Federal de Juiz de Fora (UFJF), Juiz de Fora, Brazil.&lt;/auth-address&gt;&lt;titles&gt;&lt;title&gt;Survival Study of Triple-Negative and Non-Triple-Negative Breast Cancer in a Brazilian Cohort&lt;/title&gt;&lt;secondary-title&gt;Clin Med Insights Oncol&lt;/secondary-title&gt;&lt;alt-title&gt;Clinical Medicine Insights. Oncology&lt;/alt-title&gt;&lt;/titles&gt;&lt;periodical&gt;&lt;full-title&gt;Clin Med Insights Oncol&lt;/full-title&gt;&lt;abbr-1&gt;Clinical Medicine Insights. Oncology&lt;/abbr-1&gt;&lt;/periodical&gt;&lt;alt-periodical&gt;&lt;full-title&gt;Clin Med Insights Oncol&lt;/full-title&gt;&lt;abbr-1&gt;Clinical Medicine Insights. Oncology&lt;/abbr-1&gt;&lt;/alt-periodical&gt;&lt;pages&gt;1179554918790563&lt;/pages&gt;&lt;volume&gt;12&lt;/volume&gt;&lt;dates&gt;&lt;year&gt;2018&lt;/year&gt;&lt;/dates&gt;&lt;isbn&gt;1179-5549 (Print)&amp;#xD;1179-5549 (Linking)&lt;/isbn&gt;&lt;accession-num&gt;30083066&lt;/accession-num&gt;&lt;urls&gt;&lt;related-urls&gt;&lt;url&gt;http://www.ncbi.nlm.nih.gov/pubmed/30083066&lt;/url&gt;&lt;/related-urls&gt;&lt;/urls&gt;&lt;custom2&gt;6071162&lt;/custom2&gt;&lt;electronic-resource-num&gt;10.1177/1179554918790563&lt;/electronic-resource-num&gt;&lt;/record&gt;&lt;/Cite&gt;&lt;/EndNote&gt;</w:instrText>
      </w:r>
      <w:r w:rsidR="00FD6FBE" w:rsidRPr="00E82AEC">
        <w:rPr>
          <w:rFonts w:ascii="Book Antiqua" w:hAnsi="Book Antiqua" w:cstheme="majorBidi"/>
          <w:color w:val="000000" w:themeColor="text1"/>
          <w:sz w:val="24"/>
          <w:szCs w:val="24"/>
          <w:vertAlign w:val="superscript"/>
        </w:rPr>
        <w:fldChar w:fldCharType="separate"/>
      </w:r>
      <w:r w:rsidR="00FD6FBE" w:rsidRPr="00F33746">
        <w:rPr>
          <w:rFonts w:ascii="Book Antiqua" w:hAnsi="Book Antiqua" w:cstheme="majorBidi"/>
          <w:color w:val="000000" w:themeColor="text1"/>
          <w:sz w:val="24"/>
          <w:szCs w:val="24"/>
          <w:vertAlign w:val="superscript"/>
        </w:rPr>
        <w:t>[</w:t>
      </w:r>
      <w:hyperlink w:anchor="_ENREF_8" w:tooltip="Goncalves, 2018 #29" w:history="1">
        <w:r w:rsidR="00494AB2" w:rsidRPr="009B0EA7">
          <w:rPr>
            <w:rFonts w:ascii="Book Antiqua" w:hAnsi="Book Antiqua" w:cstheme="majorBidi"/>
            <w:color w:val="000000" w:themeColor="text1"/>
            <w:sz w:val="24"/>
            <w:szCs w:val="24"/>
            <w:vertAlign w:val="superscript"/>
          </w:rPr>
          <w:t>8</w:t>
        </w:r>
      </w:hyperlink>
      <w:r w:rsidR="00FD6FBE" w:rsidRPr="00F33746">
        <w:rPr>
          <w:rFonts w:ascii="Book Antiqua" w:hAnsi="Book Antiqua" w:cstheme="majorBidi"/>
          <w:color w:val="000000" w:themeColor="text1"/>
          <w:sz w:val="24"/>
          <w:szCs w:val="24"/>
          <w:vertAlign w:val="superscript"/>
        </w:rPr>
        <w:t>]</w:t>
      </w:r>
      <w:r w:rsidR="00FD6FBE"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that showed </w:t>
      </w:r>
      <w:r w:rsidR="009B0EA7">
        <w:rPr>
          <w:rFonts w:ascii="Book Antiqua" w:hAnsi="Book Antiqua" w:cstheme="majorBidi"/>
          <w:color w:val="000000" w:themeColor="text1"/>
          <w:sz w:val="24"/>
          <w:szCs w:val="24"/>
        </w:rPr>
        <w:t>5</w:t>
      </w:r>
      <w:r w:rsidRPr="00F33746">
        <w:rPr>
          <w:rFonts w:ascii="Book Antiqua" w:hAnsi="Book Antiqua" w:cstheme="majorBidi"/>
          <w:color w:val="000000" w:themeColor="text1"/>
          <w:sz w:val="24"/>
          <w:szCs w:val="24"/>
        </w:rPr>
        <w:t xml:space="preserve">-year survival rates of 80.8% </w:t>
      </w:r>
      <w:r w:rsidR="00847A6E" w:rsidRPr="00F33746">
        <w:rPr>
          <w:rFonts w:ascii="Book Antiqua" w:hAnsi="Book Antiqua" w:cstheme="majorBidi"/>
          <w:color w:val="000000" w:themeColor="text1"/>
          <w:sz w:val="24"/>
          <w:szCs w:val="24"/>
        </w:rPr>
        <w:t xml:space="preserve">and 62.1% </w:t>
      </w:r>
      <w:r w:rsidRPr="00F33746">
        <w:rPr>
          <w:rFonts w:ascii="Book Antiqua" w:hAnsi="Book Antiqua" w:cstheme="majorBidi"/>
          <w:color w:val="000000" w:themeColor="text1"/>
          <w:sz w:val="24"/>
          <w:szCs w:val="24"/>
        </w:rPr>
        <w:t>for non-TNBC</w:t>
      </w:r>
      <w:r w:rsidR="007825B2" w:rsidRPr="00F33746">
        <w:rPr>
          <w:rFonts w:ascii="Book Antiqua" w:hAnsi="Book Antiqua" w:cstheme="majorBidi"/>
          <w:color w:val="000000" w:themeColor="text1"/>
          <w:sz w:val="24"/>
          <w:szCs w:val="24"/>
        </w:rPr>
        <w:t xml:space="preserve"> and TNBC patients</w:t>
      </w:r>
      <w:r w:rsidR="00847A6E" w:rsidRPr="00F33746">
        <w:rPr>
          <w:rFonts w:ascii="Book Antiqua" w:hAnsi="Book Antiqua" w:cstheme="majorBidi"/>
          <w:color w:val="000000" w:themeColor="text1"/>
          <w:sz w:val="24"/>
          <w:szCs w:val="24"/>
        </w:rPr>
        <w:t>,</w:t>
      </w:r>
      <w:r w:rsidR="007825B2" w:rsidRPr="00F33746">
        <w:rPr>
          <w:rFonts w:ascii="Book Antiqua" w:hAnsi="Book Antiqua" w:cstheme="majorBidi"/>
          <w:color w:val="000000" w:themeColor="text1"/>
          <w:sz w:val="24"/>
          <w:szCs w:val="24"/>
        </w:rPr>
        <w:t xml:space="preserve"> respectively</w:t>
      </w:r>
      <w:r w:rsidRPr="00F33746">
        <w:rPr>
          <w:rFonts w:ascii="Book Antiqua" w:hAnsi="Book Antiqua" w:cstheme="majorBidi"/>
          <w:color w:val="000000" w:themeColor="text1"/>
          <w:sz w:val="24"/>
          <w:szCs w:val="24"/>
        </w:rPr>
        <w:t>.</w:t>
      </w:r>
    </w:p>
    <w:p w14:paraId="025CE889" w14:textId="77777777" w:rsidR="00544A60" w:rsidRPr="00F33746" w:rsidRDefault="00544A60">
      <w:pPr>
        <w:adjustRightInd w:val="0"/>
        <w:snapToGrid w:val="0"/>
        <w:spacing w:after="0" w:line="360" w:lineRule="auto"/>
        <w:jc w:val="both"/>
        <w:rPr>
          <w:rFonts w:ascii="Book Antiqua" w:hAnsi="Book Antiqua" w:cstheme="majorBidi"/>
          <w:color w:val="000000" w:themeColor="text1"/>
          <w:sz w:val="24"/>
          <w:szCs w:val="24"/>
          <w:lang w:eastAsia="zh-CN"/>
        </w:rPr>
      </w:pPr>
    </w:p>
    <w:p w14:paraId="72D4CAD8" w14:textId="4D71EA49" w:rsidR="00ED4C82" w:rsidRPr="00F33746" w:rsidRDefault="00ED4C82">
      <w:pPr>
        <w:adjustRightInd w:val="0"/>
        <w:snapToGrid w:val="0"/>
        <w:spacing w:after="0" w:line="360" w:lineRule="auto"/>
        <w:jc w:val="both"/>
        <w:rPr>
          <w:rFonts w:ascii="Book Antiqua" w:hAnsi="Book Antiqua" w:cstheme="majorBidi"/>
          <w:b/>
          <w:i/>
          <w:color w:val="000000" w:themeColor="text1"/>
          <w:sz w:val="24"/>
          <w:szCs w:val="24"/>
          <w:lang w:eastAsia="zh-CN"/>
        </w:rPr>
      </w:pPr>
      <w:r w:rsidRPr="00F33746">
        <w:rPr>
          <w:rFonts w:ascii="Book Antiqua" w:hAnsi="Book Antiqua"/>
          <w:b/>
          <w:i/>
          <w:color w:val="000000" w:themeColor="text1"/>
          <w:sz w:val="24"/>
          <w:szCs w:val="24"/>
        </w:rPr>
        <w:t xml:space="preserve">TNBC patients: Worst </w:t>
      </w:r>
      <w:r w:rsidR="00544A60" w:rsidRPr="00F33746">
        <w:rPr>
          <w:rFonts w:ascii="Book Antiqua" w:hAnsi="Book Antiqua"/>
          <w:b/>
          <w:i/>
          <w:color w:val="000000" w:themeColor="text1"/>
          <w:sz w:val="24"/>
          <w:szCs w:val="24"/>
        </w:rPr>
        <w:t>prognosis and poorest survival rates</w:t>
      </w:r>
    </w:p>
    <w:p w14:paraId="6BBACAEB" w14:textId="2AD8DD32" w:rsidR="008900B0" w:rsidRPr="009B0EA7" w:rsidRDefault="00ED4C82" w:rsidP="009B0EA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As mentioned, TNBC provides the bleakest outlook of all BC subtypes. Dent </w:t>
      </w:r>
      <w:r w:rsidRPr="00F33746">
        <w:rPr>
          <w:rFonts w:ascii="Book Antiqua" w:hAnsi="Book Antiqua" w:cstheme="majorBidi"/>
          <w:i/>
          <w:iCs/>
          <w:color w:val="000000" w:themeColor="text1"/>
          <w:sz w:val="24"/>
          <w:szCs w:val="24"/>
        </w:rPr>
        <w:t xml:space="preserve">et </w:t>
      </w:r>
      <w:proofErr w:type="gramStart"/>
      <w:r w:rsidRPr="00F33746">
        <w:rPr>
          <w:rFonts w:ascii="Book Antiqua" w:hAnsi="Book Antiqua" w:cstheme="majorBidi"/>
          <w:i/>
          <w:iCs/>
          <w:color w:val="000000" w:themeColor="text1"/>
          <w:sz w:val="24"/>
          <w:szCs w:val="24"/>
        </w:rPr>
        <w:t>al</w:t>
      </w:r>
      <w:r w:rsidR="007131C4" w:rsidRPr="00F33746">
        <w:rPr>
          <w:rFonts w:ascii="Book Antiqua" w:hAnsi="Book Antiqua" w:cstheme="majorBidi"/>
          <w:iCs/>
          <w:color w:val="000000" w:themeColor="text1"/>
          <w:sz w:val="24"/>
          <w:szCs w:val="24"/>
          <w:vertAlign w:val="superscript"/>
          <w:lang w:eastAsia="zh-CN"/>
        </w:rPr>
        <w:t>[</w:t>
      </w:r>
      <w:proofErr w:type="gramEnd"/>
      <w:r w:rsidR="007131C4" w:rsidRPr="00F33746">
        <w:rPr>
          <w:rFonts w:ascii="Book Antiqua" w:hAnsi="Book Antiqua" w:cstheme="majorBidi"/>
          <w:iCs/>
          <w:color w:val="000000" w:themeColor="text1"/>
          <w:sz w:val="24"/>
          <w:szCs w:val="24"/>
          <w:vertAlign w:val="superscript"/>
          <w:lang w:eastAsia="zh-CN"/>
        </w:rPr>
        <w:t>9]</w:t>
      </w:r>
      <w:r w:rsidRPr="00F33746">
        <w:rPr>
          <w:rFonts w:ascii="Book Antiqua" w:hAnsi="Book Antiqua" w:cstheme="majorBidi"/>
          <w:color w:val="000000" w:themeColor="text1"/>
          <w:sz w:val="24"/>
          <w:szCs w:val="24"/>
          <w:vertAlign w:val="superscript"/>
        </w:rPr>
        <w:t xml:space="preserve"> </w:t>
      </w:r>
      <w:r w:rsidRPr="00F33746">
        <w:rPr>
          <w:rFonts w:ascii="Book Antiqua" w:hAnsi="Book Antiqua" w:cstheme="majorBidi"/>
          <w:color w:val="000000" w:themeColor="text1"/>
          <w:sz w:val="24"/>
          <w:szCs w:val="24"/>
        </w:rPr>
        <w:t xml:space="preserve">painted a picture of this in 2007 in an </w:t>
      </w:r>
      <w:r w:rsidR="009B0EA7">
        <w:rPr>
          <w:rFonts w:ascii="Book Antiqua" w:hAnsi="Book Antiqua" w:cstheme="majorBidi"/>
          <w:color w:val="000000" w:themeColor="text1"/>
          <w:sz w:val="24"/>
          <w:szCs w:val="24"/>
        </w:rPr>
        <w:t>8</w:t>
      </w:r>
      <w:r w:rsidRPr="009B0EA7">
        <w:rPr>
          <w:rFonts w:ascii="Book Antiqua" w:hAnsi="Book Antiqua" w:cstheme="majorBidi"/>
          <w:color w:val="000000" w:themeColor="text1"/>
          <w:sz w:val="24"/>
          <w:szCs w:val="24"/>
        </w:rPr>
        <w:t>-year follow-up study of 1601 BC patients. Whilst a vast minority were TNBC patients (180; 11.2%), a significantl</w:t>
      </w:r>
      <w:r w:rsidRPr="00F33746">
        <w:rPr>
          <w:rFonts w:ascii="Book Antiqua" w:hAnsi="Book Antiqua" w:cstheme="majorBidi"/>
          <w:color w:val="000000" w:themeColor="text1"/>
          <w:sz w:val="24"/>
          <w:szCs w:val="24"/>
        </w:rPr>
        <w:t xml:space="preserve">y worse prognosis was demonstrated by their higher mortality rate (42.2% in TNBC </w:t>
      </w:r>
      <w:r w:rsidRPr="00F33746">
        <w:rPr>
          <w:rFonts w:ascii="Book Antiqua" w:hAnsi="Book Antiqua" w:cstheme="majorBidi"/>
          <w:i/>
          <w:color w:val="000000" w:themeColor="text1"/>
          <w:sz w:val="24"/>
          <w:szCs w:val="24"/>
        </w:rPr>
        <w:t>vs</w:t>
      </w:r>
      <w:r w:rsidRPr="00F33746">
        <w:rPr>
          <w:rFonts w:ascii="Book Antiqua" w:hAnsi="Book Antiqua" w:cstheme="majorBidi"/>
          <w:color w:val="000000" w:themeColor="text1"/>
          <w:sz w:val="24"/>
          <w:szCs w:val="24"/>
        </w:rPr>
        <w:t xml:space="preserve"> 28% in other BC subtypes), disease recurrence (33.2% </w:t>
      </w:r>
      <w:r w:rsidRPr="00F33746">
        <w:rPr>
          <w:rFonts w:ascii="Book Antiqua" w:hAnsi="Book Antiqua" w:cstheme="majorBidi"/>
          <w:i/>
          <w:color w:val="000000" w:themeColor="text1"/>
          <w:sz w:val="24"/>
          <w:szCs w:val="24"/>
        </w:rPr>
        <w:t>vs</w:t>
      </w:r>
      <w:r w:rsidRPr="00F33746">
        <w:rPr>
          <w:rFonts w:ascii="Book Antiqua" w:hAnsi="Book Antiqua" w:cstheme="majorBidi"/>
          <w:color w:val="000000" w:themeColor="text1"/>
          <w:sz w:val="24"/>
          <w:szCs w:val="24"/>
        </w:rPr>
        <w:t xml:space="preserve"> 20.4%), with all TNBC-related deaths occurring within </w:t>
      </w:r>
      <w:r w:rsidRPr="009B0EA7">
        <w:rPr>
          <w:rFonts w:ascii="Book Antiqua" w:hAnsi="Book Antiqua" w:cstheme="majorBidi"/>
          <w:color w:val="000000" w:themeColor="text1"/>
          <w:sz w:val="24"/>
          <w:szCs w:val="24"/>
        </w:rPr>
        <w:t>10 years of initial diagnosis as opposed to regular BC mortalities stretchin</w:t>
      </w:r>
      <w:r w:rsidR="008900B0" w:rsidRPr="009B0EA7">
        <w:rPr>
          <w:rFonts w:ascii="Book Antiqua" w:hAnsi="Book Antiqua" w:cstheme="majorBidi"/>
          <w:color w:val="000000" w:themeColor="text1"/>
          <w:sz w:val="24"/>
          <w:szCs w:val="24"/>
        </w:rPr>
        <w:t>g up to 18 years post diagnosis</w:t>
      </w:r>
      <w:r w:rsidRPr="00F33746">
        <w:rPr>
          <w:rFonts w:ascii="Book Antiqua" w:hAnsi="Book Antiqua" w:cstheme="majorBidi"/>
          <w:color w:val="000000" w:themeColor="text1"/>
          <w:sz w:val="24"/>
          <w:szCs w:val="24"/>
          <w:vertAlign w:val="superscript"/>
        </w:rPr>
        <w:fldChar w:fldCharType="begin">
          <w:fldData xml:space="preserve">PEVuZE5vdGU+PENpdGU+PEF1dGhvcj5EZW50PC9BdXRob3I+PFllYXI+MjAwNzwvWWVhcj48UmVj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b2RpY2FsPjxmdWxsLXRpdGxlPkNsaW4gQ2FuY2VyIFJlczwvZnVsbC10aXRsZT48YWJici0xPkNs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</w:fldData>
        </w:fldChar>
      </w:r>
      <w:r w:rsidR="00F36261" w:rsidRPr="009B0EA7">
        <w:rPr>
          <w:rFonts w:ascii="Book Antiqua" w:hAnsi="Book Antiqua" w:cstheme="majorBidi"/>
          <w:color w:val="000000" w:themeColor="text1"/>
          <w:sz w:val="24"/>
          <w:szCs w:val="24"/>
          <w:vertAlign w:val="superscript"/>
        </w:rPr>
        <w:instrText xml:space="preserve"> ADDIN EN.CITE </w:instrText>
      </w:r>
      <w:r w:rsidR="00F36261" w:rsidRPr="009B0EA7">
        <w:rPr>
          <w:rFonts w:ascii="Book Antiqua" w:hAnsi="Book Antiqua" w:cstheme="majorBidi"/>
          <w:color w:val="000000" w:themeColor="text1"/>
          <w:sz w:val="24"/>
          <w:szCs w:val="24"/>
          <w:vertAlign w:val="superscript"/>
        </w:rPr>
        <w:fldChar w:fldCharType="begin">
          <w:fldData xml:space="preserve">PEVuZE5vdGU+PENpdGU+PEF1dGhvcj5EZW50PC9BdXRob3I+PFllYXI+MjAwNzwvWWVhcj48UmVj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b2RpY2FsPjxmdWxsLXRpdGxlPkNsaW4gQ2FuY2VyIFJlczwvZnVsbC10aXRsZT48YWJici0xPkNs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</w:fldData>
        </w:fldChar>
      </w:r>
      <w:r w:rsidR="00F36261" w:rsidRPr="009B0EA7">
        <w:rPr>
          <w:rFonts w:ascii="Book Antiqua" w:hAnsi="Book Antiqua" w:cstheme="majorBidi"/>
          <w:color w:val="000000" w:themeColor="text1"/>
          <w:sz w:val="24"/>
          <w:szCs w:val="24"/>
          <w:vertAlign w:val="superscript"/>
        </w:rPr>
        <w:instrText xml:space="preserve"> ADDIN EN.CITE.DATA </w:instrText>
      </w:r>
      <w:r w:rsidR="00F36261" w:rsidRPr="009B0EA7">
        <w:rPr>
          <w:rFonts w:ascii="Book Antiqua" w:hAnsi="Book Antiqua" w:cstheme="majorBidi"/>
          <w:color w:val="000000" w:themeColor="text1"/>
          <w:sz w:val="24"/>
          <w:szCs w:val="24"/>
          <w:vertAlign w:val="superscript"/>
        </w:rPr>
      </w:r>
      <w:r w:rsidR="00F36261" w:rsidRPr="009B0EA7">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vertAlign w:val="superscript"/>
        </w:rPr>
      </w:r>
      <w:r w:rsidRPr="00F33746">
        <w:rPr>
          <w:rFonts w:ascii="Book Antiqua" w:hAnsi="Book Antiqua" w:cstheme="majorBidi"/>
          <w:color w:val="000000" w:themeColor="text1"/>
          <w:sz w:val="24"/>
          <w:szCs w:val="24"/>
          <w:vertAlign w:val="superscript"/>
        </w:rPr>
        <w:fldChar w:fldCharType="separate"/>
      </w:r>
      <w:r w:rsidR="00F36261" w:rsidRPr="00E82AEC">
        <w:rPr>
          <w:rFonts w:ascii="Book Antiqua" w:hAnsi="Book Antiqua" w:cstheme="majorBidi"/>
          <w:color w:val="000000" w:themeColor="text1"/>
          <w:sz w:val="24"/>
          <w:szCs w:val="24"/>
          <w:vertAlign w:val="superscript"/>
        </w:rPr>
        <w:t>[</w:t>
      </w:r>
      <w:hyperlink w:anchor="_ENREF_9" w:tooltip="Dent, 2007 #65" w:history="1">
        <w:r w:rsidR="00494AB2" w:rsidRPr="00E82AEC">
          <w:rPr>
            <w:rFonts w:ascii="Book Antiqua" w:hAnsi="Book Antiqua" w:cstheme="majorBidi"/>
            <w:color w:val="000000" w:themeColor="text1"/>
            <w:sz w:val="24"/>
            <w:szCs w:val="24"/>
            <w:vertAlign w:val="superscript"/>
          </w:rPr>
          <w:t>9</w:t>
        </w:r>
      </w:hyperlink>
      <w:r w:rsidR="00F36261"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A further study was conducted </w:t>
      </w:r>
      <w:r w:rsidR="009B0EA7">
        <w:rPr>
          <w:rFonts w:ascii="Book Antiqua" w:hAnsi="Book Antiqua" w:cstheme="majorBidi"/>
          <w:color w:val="000000" w:themeColor="text1"/>
          <w:sz w:val="24"/>
          <w:szCs w:val="24"/>
        </w:rPr>
        <w:t>1</w:t>
      </w:r>
      <w:r w:rsidR="009B0EA7"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year later on the same cohort investigating the metastatic effects of TNBC. Results were yet again discouraging</w:t>
      </w:r>
      <w:r w:rsidR="00FC6ABF" w:rsidRPr="009B0EA7">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TNBC patients had a 23% risk factor of developing visceral metastasis within </w:t>
      </w:r>
      <w:r w:rsidR="009B0EA7">
        <w:rPr>
          <w:rFonts w:ascii="Book Antiqua" w:hAnsi="Book Antiqua" w:cstheme="majorBidi"/>
          <w:color w:val="000000" w:themeColor="text1"/>
          <w:sz w:val="24"/>
          <w:szCs w:val="24"/>
        </w:rPr>
        <w:t>10</w:t>
      </w:r>
      <w:r w:rsidR="009B0EA7" w:rsidRPr="009B0EA7">
        <w:rPr>
          <w:rFonts w:ascii="Book Antiqua" w:hAnsi="Book Antiqua" w:cstheme="majorBidi"/>
          <w:color w:val="000000" w:themeColor="text1"/>
          <w:sz w:val="24"/>
          <w:szCs w:val="24"/>
        </w:rPr>
        <w:t xml:space="preserve"> </w:t>
      </w:r>
      <w:r w:rsidRPr="009B0EA7">
        <w:rPr>
          <w:rFonts w:ascii="Book Antiqua" w:hAnsi="Book Antiqua" w:cstheme="majorBidi"/>
          <w:color w:val="000000" w:themeColor="text1"/>
          <w:sz w:val="24"/>
          <w:szCs w:val="24"/>
        </w:rPr>
        <w:t xml:space="preserve">years as opposed </w:t>
      </w:r>
      <w:r w:rsidR="008900B0" w:rsidRPr="009B0EA7">
        <w:rPr>
          <w:rFonts w:ascii="Book Antiqua" w:hAnsi="Book Antiqua" w:cstheme="majorBidi"/>
          <w:color w:val="000000" w:themeColor="text1"/>
          <w:sz w:val="24"/>
          <w:szCs w:val="24"/>
        </w:rPr>
        <w:t>to just 9% of other BC patients</w:t>
      </w:r>
      <w:r w:rsidRPr="00F33746">
        <w:rPr>
          <w:rFonts w:ascii="Book Antiqua" w:hAnsi="Book Antiqua" w:cstheme="majorBidi"/>
          <w:color w:val="000000" w:themeColor="text1"/>
          <w:sz w:val="24"/>
          <w:szCs w:val="24"/>
          <w:vertAlign w:val="superscript"/>
        </w:rPr>
        <w:fldChar w:fldCharType="begin">
          <w:fldData xml:space="preserve">PEVuZE5vdGU+PENpdGU+PEF1dGhvcj5EZW50PC9BdXRob3I+PFllYXI+MjAwOTwvWWVhcj48UmVj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</w:fldData>
        </w:fldChar>
      </w:r>
      <w:r w:rsidR="00F36261" w:rsidRPr="00F33746">
        <w:rPr>
          <w:rFonts w:ascii="Book Antiqua" w:hAnsi="Book Antiqua" w:cstheme="majorBidi"/>
          <w:color w:val="000000" w:themeColor="text1"/>
          <w:sz w:val="24"/>
          <w:szCs w:val="24"/>
          <w:vertAlign w:val="superscript"/>
        </w:rPr>
        <w:instrText xml:space="preserve"> ADDIN EN.CITE </w:instrText>
      </w:r>
      <w:r w:rsidR="00F36261" w:rsidRPr="00E82AEC">
        <w:rPr>
          <w:rFonts w:ascii="Book Antiqua" w:hAnsi="Book Antiqua" w:cstheme="majorBidi"/>
          <w:color w:val="000000" w:themeColor="text1"/>
          <w:sz w:val="24"/>
          <w:szCs w:val="24"/>
          <w:vertAlign w:val="superscript"/>
        </w:rPr>
        <w:fldChar w:fldCharType="begin">
          <w:fldData xml:space="preserve">PEVuZE5vdGU+PENpdGU+PEF1dGhvcj5EZW50PC9BdXRob3I+PFllYXI+MjAwOTwvWWVhcj48UmVj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</w:fldData>
        </w:fldChar>
      </w:r>
      <w:r w:rsidR="00F36261" w:rsidRPr="00F33746">
        <w:rPr>
          <w:rFonts w:ascii="Book Antiqua" w:hAnsi="Book Antiqua" w:cstheme="majorBidi"/>
          <w:color w:val="000000" w:themeColor="text1"/>
          <w:sz w:val="24"/>
          <w:szCs w:val="24"/>
          <w:vertAlign w:val="superscript"/>
        </w:rPr>
        <w:instrText xml:space="preserve"> ADDIN EN.CITE.DATA </w:instrText>
      </w:r>
      <w:r w:rsidR="00F36261" w:rsidRPr="00E82AEC">
        <w:rPr>
          <w:rFonts w:ascii="Book Antiqua" w:hAnsi="Book Antiqua" w:cstheme="majorBidi"/>
          <w:color w:val="000000" w:themeColor="text1"/>
          <w:sz w:val="24"/>
          <w:szCs w:val="24"/>
          <w:vertAlign w:val="superscript"/>
        </w:rPr>
      </w:r>
      <w:r w:rsidR="00F36261"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F36261" w:rsidRPr="00E82AEC">
        <w:rPr>
          <w:rFonts w:ascii="Book Antiqua" w:hAnsi="Book Antiqua" w:cstheme="majorBidi"/>
          <w:color w:val="000000" w:themeColor="text1"/>
          <w:sz w:val="24"/>
          <w:szCs w:val="24"/>
          <w:vertAlign w:val="superscript"/>
        </w:rPr>
        <w:t>[</w:t>
      </w:r>
      <w:hyperlink w:anchor="_ENREF_10" w:tooltip="Dent, 2009 #67" w:history="1">
        <w:r w:rsidR="00494AB2" w:rsidRPr="00E82AEC">
          <w:rPr>
            <w:rFonts w:ascii="Book Antiqua" w:hAnsi="Book Antiqua" w:cstheme="majorBidi"/>
            <w:color w:val="000000" w:themeColor="text1"/>
            <w:sz w:val="24"/>
            <w:szCs w:val="24"/>
            <w:vertAlign w:val="superscript"/>
          </w:rPr>
          <w:t>10</w:t>
        </w:r>
      </w:hyperlink>
      <w:r w:rsidR="00F36261"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To this effect, the relative lack of therapeutic options for TNBC</w:t>
      </w:r>
      <w:r w:rsidR="008900B0" w:rsidRPr="009B0EA7">
        <w:rPr>
          <w:rFonts w:ascii="Book Antiqua" w:hAnsi="Book Antiqua" w:cstheme="majorBidi"/>
          <w:color w:val="000000" w:themeColor="text1"/>
          <w:sz w:val="24"/>
          <w:szCs w:val="24"/>
        </w:rPr>
        <w:t xml:space="preserve"> is an undoubtedly grave issue.</w:t>
      </w:r>
    </w:p>
    <w:p w14:paraId="54E3A1DC" w14:textId="77777777" w:rsidR="008900B0" w:rsidRPr="00F33746" w:rsidRDefault="008900B0">
      <w:pPr>
        <w:adjustRightInd w:val="0"/>
        <w:snapToGrid w:val="0"/>
        <w:spacing w:after="0" w:line="360" w:lineRule="auto"/>
        <w:jc w:val="both"/>
        <w:rPr>
          <w:rFonts w:ascii="Book Antiqua" w:hAnsi="Book Antiqua" w:cstheme="majorBidi"/>
          <w:color w:val="000000" w:themeColor="text1"/>
          <w:sz w:val="24"/>
          <w:szCs w:val="24"/>
          <w:lang w:eastAsia="zh-CN"/>
        </w:rPr>
      </w:pPr>
    </w:p>
    <w:p w14:paraId="2B3B214E" w14:textId="46EE6027" w:rsidR="00ED4C82" w:rsidRPr="00F33746" w:rsidRDefault="00ED4C82">
      <w:pPr>
        <w:adjustRightInd w:val="0"/>
        <w:snapToGrid w:val="0"/>
        <w:spacing w:after="0" w:line="360" w:lineRule="auto"/>
        <w:jc w:val="both"/>
        <w:rPr>
          <w:rFonts w:ascii="Book Antiqua" w:hAnsi="Book Antiqua" w:cstheme="majorBidi"/>
          <w:b/>
          <w:i/>
          <w:color w:val="000000" w:themeColor="text1"/>
          <w:sz w:val="24"/>
          <w:szCs w:val="24"/>
        </w:rPr>
      </w:pPr>
      <w:r w:rsidRPr="00F33746">
        <w:rPr>
          <w:rFonts w:ascii="Book Antiqua" w:hAnsi="Book Antiqua"/>
          <w:b/>
          <w:i/>
          <w:color w:val="000000" w:themeColor="text1"/>
          <w:sz w:val="24"/>
          <w:szCs w:val="24"/>
        </w:rPr>
        <w:t xml:space="preserve">Chemotherapeutic </w:t>
      </w:r>
      <w:r w:rsidR="000274D9" w:rsidRPr="00F33746">
        <w:rPr>
          <w:rFonts w:ascii="Book Antiqua" w:hAnsi="Book Antiqua"/>
          <w:b/>
          <w:i/>
          <w:color w:val="000000" w:themeColor="text1"/>
          <w:sz w:val="24"/>
          <w:szCs w:val="24"/>
        </w:rPr>
        <w:t xml:space="preserve">insufficiency </w:t>
      </w:r>
      <w:r w:rsidRPr="00F33746">
        <w:rPr>
          <w:rFonts w:ascii="Book Antiqua" w:hAnsi="Book Antiqua"/>
          <w:b/>
          <w:i/>
          <w:color w:val="000000" w:themeColor="text1"/>
          <w:sz w:val="24"/>
          <w:szCs w:val="24"/>
        </w:rPr>
        <w:t>in TNBC</w:t>
      </w:r>
    </w:p>
    <w:p w14:paraId="0287B1F3" w14:textId="633DA667" w:rsidR="006C7081" w:rsidRPr="009B0EA7" w:rsidRDefault="00ED4C82">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Despite its ominous implications, TNBC responds quite well to traditional chemotherapy. Response rate to neoadjuvant therapy has actually been found to be significantly higher in TNBC patients in comparison with other subtypes, with one comprehensive study by </w:t>
      </w:r>
      <w:proofErr w:type="spellStart"/>
      <w:r w:rsidRPr="00F33746">
        <w:rPr>
          <w:rFonts w:ascii="Book Antiqua" w:hAnsi="Book Antiqua" w:cstheme="majorBidi"/>
          <w:color w:val="000000" w:themeColor="text1"/>
          <w:sz w:val="24"/>
          <w:szCs w:val="24"/>
        </w:rPr>
        <w:t>Liedtke</w:t>
      </w:r>
      <w:proofErr w:type="spellEnd"/>
      <w:r w:rsidRPr="00F33746">
        <w:rPr>
          <w:rFonts w:ascii="Book Antiqua" w:hAnsi="Book Antiqua" w:cstheme="majorBidi"/>
          <w:color w:val="000000" w:themeColor="text1"/>
          <w:sz w:val="24"/>
          <w:szCs w:val="24"/>
        </w:rPr>
        <w:t xml:space="preserve"> </w:t>
      </w:r>
      <w:r w:rsidRPr="00F33746">
        <w:rPr>
          <w:rFonts w:ascii="Book Antiqua" w:hAnsi="Book Antiqua" w:cstheme="majorBidi"/>
          <w:i/>
          <w:iCs/>
          <w:color w:val="000000" w:themeColor="text1"/>
          <w:sz w:val="24"/>
          <w:szCs w:val="24"/>
        </w:rPr>
        <w:t xml:space="preserve">et </w:t>
      </w:r>
      <w:proofErr w:type="gramStart"/>
      <w:r w:rsidRPr="00F33746">
        <w:rPr>
          <w:rFonts w:ascii="Book Antiqua" w:hAnsi="Book Antiqua" w:cstheme="majorBidi"/>
          <w:i/>
          <w:iCs/>
          <w:color w:val="000000" w:themeColor="text1"/>
          <w:sz w:val="24"/>
          <w:szCs w:val="24"/>
        </w:rPr>
        <w:t>al</w:t>
      </w:r>
      <w:proofErr w:type="gramEnd"/>
      <w:r w:rsidR="006C7081" w:rsidRPr="00F33746">
        <w:rPr>
          <w:rFonts w:ascii="Book Antiqua" w:hAnsi="Book Antiqua" w:cstheme="majorBidi"/>
          <w:color w:val="000000" w:themeColor="text1"/>
          <w:sz w:val="24"/>
          <w:szCs w:val="24"/>
          <w:vertAlign w:val="superscript"/>
        </w:rPr>
        <w:fldChar w:fldCharType="begin">
          <w:fldData xml:space="preserve">PEVuZE5vdGU+PENpdGU+PEF1dGhvcj5MaWVkdGtlPC9BdXRob3I+PFllYXI+MjAwODwvWWVhcj48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dHkgb2YgQ2xpbmljYWwgT25jb2xvZ3k8L2FiYnItMT48L2FsdC1wZXJpb2RpY2FsPjxwYWdlcz4x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</w:fldData>
        </w:fldChar>
      </w:r>
      <w:r w:rsidR="006C7081" w:rsidRPr="00F33746">
        <w:rPr>
          <w:rFonts w:ascii="Book Antiqua" w:hAnsi="Book Antiqua" w:cstheme="majorBidi"/>
          <w:color w:val="000000" w:themeColor="text1"/>
          <w:sz w:val="24"/>
          <w:szCs w:val="24"/>
          <w:vertAlign w:val="superscript"/>
        </w:rPr>
        <w:instrText xml:space="preserve"> ADDIN EN.CITE </w:instrText>
      </w:r>
      <w:r w:rsidR="006C7081" w:rsidRPr="00E82AEC">
        <w:rPr>
          <w:rFonts w:ascii="Book Antiqua" w:hAnsi="Book Antiqua" w:cstheme="majorBidi"/>
          <w:color w:val="000000" w:themeColor="text1"/>
          <w:sz w:val="24"/>
          <w:szCs w:val="24"/>
          <w:vertAlign w:val="superscript"/>
        </w:rPr>
        <w:fldChar w:fldCharType="begin">
          <w:fldData xml:space="preserve">PEVuZE5vdGU+PENpdGU+PEF1dGhvcj5MaWVkdGtlPC9BdXRob3I+PFllYXI+MjAwODwvWWVhcj48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dHkgb2YgQ2xpbmljYWwgT25jb2xvZ3k8L2FiYnItMT48L2FsdC1wZXJpb2RpY2FsPjxwYWdlcz4x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</w:fldData>
        </w:fldChar>
      </w:r>
      <w:r w:rsidR="006C7081" w:rsidRPr="00F33746">
        <w:rPr>
          <w:rFonts w:ascii="Book Antiqua" w:hAnsi="Book Antiqua" w:cstheme="majorBidi"/>
          <w:color w:val="000000" w:themeColor="text1"/>
          <w:sz w:val="24"/>
          <w:szCs w:val="24"/>
          <w:vertAlign w:val="superscript"/>
        </w:rPr>
        <w:instrText xml:space="preserve"> ADDIN EN.CITE.DATA </w:instrText>
      </w:r>
      <w:r w:rsidR="006C7081" w:rsidRPr="00E82AEC">
        <w:rPr>
          <w:rFonts w:ascii="Book Antiqua" w:hAnsi="Book Antiqua" w:cstheme="majorBidi"/>
          <w:color w:val="000000" w:themeColor="text1"/>
          <w:sz w:val="24"/>
          <w:szCs w:val="24"/>
          <w:vertAlign w:val="superscript"/>
        </w:rPr>
      </w:r>
      <w:r w:rsidR="006C7081" w:rsidRPr="00E82AEC">
        <w:rPr>
          <w:rFonts w:ascii="Book Antiqua" w:hAnsi="Book Antiqua" w:cstheme="majorBidi"/>
          <w:color w:val="000000" w:themeColor="text1"/>
          <w:sz w:val="24"/>
          <w:szCs w:val="24"/>
          <w:vertAlign w:val="superscript"/>
        </w:rPr>
        <w:fldChar w:fldCharType="end"/>
      </w:r>
      <w:r w:rsidR="006C7081" w:rsidRPr="00E82AEC">
        <w:rPr>
          <w:rFonts w:ascii="Book Antiqua" w:hAnsi="Book Antiqua" w:cstheme="majorBidi"/>
          <w:color w:val="000000" w:themeColor="text1"/>
          <w:sz w:val="24"/>
          <w:szCs w:val="24"/>
          <w:vertAlign w:val="superscript"/>
        </w:rPr>
      </w:r>
      <w:r w:rsidR="006C7081" w:rsidRPr="00E82AEC">
        <w:rPr>
          <w:rFonts w:ascii="Book Antiqua" w:hAnsi="Book Antiqua" w:cstheme="majorBidi"/>
          <w:color w:val="000000" w:themeColor="text1"/>
          <w:sz w:val="24"/>
          <w:szCs w:val="24"/>
          <w:vertAlign w:val="superscript"/>
        </w:rPr>
        <w:fldChar w:fldCharType="separate"/>
      </w:r>
      <w:r w:rsidR="006C7081" w:rsidRPr="00E82AEC">
        <w:rPr>
          <w:rFonts w:ascii="Book Antiqua" w:hAnsi="Book Antiqua" w:cstheme="majorBidi"/>
          <w:color w:val="000000" w:themeColor="text1"/>
          <w:sz w:val="24"/>
          <w:szCs w:val="24"/>
          <w:vertAlign w:val="superscript"/>
        </w:rPr>
        <w:t>[</w:t>
      </w:r>
      <w:hyperlink w:anchor="_ENREF_11" w:tooltip="Liedtke, 2008 #66" w:history="1">
        <w:r w:rsidR="00494AB2" w:rsidRPr="00E82AEC">
          <w:rPr>
            <w:rFonts w:ascii="Book Antiqua" w:hAnsi="Book Antiqua" w:cstheme="majorBidi"/>
            <w:color w:val="000000" w:themeColor="text1"/>
            <w:sz w:val="24"/>
            <w:szCs w:val="24"/>
            <w:vertAlign w:val="superscript"/>
          </w:rPr>
          <w:t>11</w:t>
        </w:r>
      </w:hyperlink>
      <w:r w:rsidR="006C7081" w:rsidRPr="00E82AEC">
        <w:rPr>
          <w:rFonts w:ascii="Book Antiqua" w:hAnsi="Book Antiqua" w:cstheme="majorBidi"/>
          <w:color w:val="000000" w:themeColor="text1"/>
          <w:sz w:val="24"/>
          <w:szCs w:val="24"/>
          <w:vertAlign w:val="superscript"/>
        </w:rPr>
        <w:t>]</w:t>
      </w:r>
      <w:r w:rsidR="006C7081"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o</w:t>
      </w:r>
      <w:r w:rsidR="006C7081" w:rsidRPr="00F33746">
        <w:rPr>
          <w:rFonts w:ascii="Book Antiqua" w:hAnsi="Book Antiqua" w:cstheme="majorBidi"/>
          <w:color w:val="000000" w:themeColor="text1"/>
          <w:sz w:val="24"/>
          <w:szCs w:val="24"/>
        </w:rPr>
        <w:t>n 255 TNBC patients (out of a 1</w:t>
      </w:r>
      <w:r w:rsidRPr="009B0EA7">
        <w:rPr>
          <w:rFonts w:ascii="Book Antiqua" w:hAnsi="Book Antiqua" w:cstheme="majorBidi"/>
          <w:color w:val="000000" w:themeColor="text1"/>
          <w:sz w:val="24"/>
          <w:szCs w:val="24"/>
        </w:rPr>
        <w:t xml:space="preserve">118-BC patient cohort) clocking this difference at 22% </w:t>
      </w:r>
      <w:r w:rsidRPr="009B0EA7">
        <w:rPr>
          <w:rFonts w:ascii="Book Antiqua" w:hAnsi="Book Antiqua" w:cstheme="majorBidi"/>
          <w:i/>
          <w:color w:val="000000" w:themeColor="text1"/>
          <w:sz w:val="24"/>
          <w:szCs w:val="24"/>
        </w:rPr>
        <w:t>v</w:t>
      </w:r>
      <w:r w:rsidR="009B0EA7">
        <w:rPr>
          <w:rFonts w:ascii="Book Antiqua" w:hAnsi="Book Antiqua" w:cstheme="majorBidi"/>
          <w:i/>
          <w:color w:val="000000" w:themeColor="text1"/>
          <w:sz w:val="24"/>
          <w:szCs w:val="24"/>
        </w:rPr>
        <w:t>ersu</w:t>
      </w:r>
      <w:r w:rsidRPr="009B0EA7">
        <w:rPr>
          <w:rFonts w:ascii="Book Antiqua" w:hAnsi="Book Antiqua" w:cstheme="majorBidi"/>
          <w:i/>
          <w:color w:val="000000" w:themeColor="text1"/>
          <w:sz w:val="24"/>
          <w:szCs w:val="24"/>
        </w:rPr>
        <w:t xml:space="preserve">s </w:t>
      </w:r>
      <w:r w:rsidRPr="009B0EA7">
        <w:rPr>
          <w:rFonts w:ascii="Book Antiqua" w:hAnsi="Book Antiqua" w:cstheme="majorBidi"/>
          <w:color w:val="000000" w:themeColor="text1"/>
          <w:sz w:val="24"/>
          <w:szCs w:val="24"/>
        </w:rPr>
        <w:t>11%. The real issue of TNBC is the poor survival rate of those who do not respond to such chemotherapies adequately</w:t>
      </w:r>
      <w:r w:rsidR="002205D1" w:rsidRPr="009B0EA7">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mainly due to the lack of secondary therapeutic options that would otherwise be available to </w:t>
      </w:r>
      <w:r w:rsidRPr="00F33746">
        <w:rPr>
          <w:rFonts w:ascii="Book Antiqua" w:hAnsi="Book Antiqua" w:cstheme="majorBidi"/>
          <w:color w:val="000000" w:themeColor="text1"/>
          <w:sz w:val="24"/>
          <w:szCs w:val="24"/>
        </w:rPr>
        <w:lastRenderedPageBreak/>
        <w:t>PR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ER</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or HER2</w:t>
      </w:r>
      <w:r w:rsidRPr="00F33746">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rPr>
        <w:t xml:space="preserve"> patients. In an attempt to alleviate this dilemma, researchers identified the defective DNA</w:t>
      </w:r>
      <w:r w:rsidR="002205D1"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repair pathways characteristic of TNBC as a potential target. The enzyme poly (ADP-ribose) polymerase, normally known to contribute to base-excision DNA repair, has been shown to be dysfunctional in TNBC</w:t>
      </w:r>
      <w:r w:rsidR="00847E33" w:rsidRPr="00F33746">
        <w:rPr>
          <w:rFonts w:ascii="Book Antiqua" w:hAnsi="Book Antiqua" w:cstheme="majorBidi"/>
          <w:color w:val="000000" w:themeColor="text1"/>
          <w:sz w:val="24"/>
          <w:szCs w:val="24"/>
        </w:rPr>
        <w:t xml:space="preserve"> and</w:t>
      </w:r>
      <w:r w:rsidRPr="00F33746">
        <w:rPr>
          <w:rFonts w:ascii="Book Antiqua" w:hAnsi="Book Antiqua" w:cstheme="majorBidi"/>
          <w:color w:val="000000" w:themeColor="text1"/>
          <w:sz w:val="24"/>
          <w:szCs w:val="24"/>
        </w:rPr>
        <w:t xml:space="preserve"> contribut</w:t>
      </w:r>
      <w:r w:rsidR="00847E33" w:rsidRPr="00F33746">
        <w:rPr>
          <w:rFonts w:ascii="Book Antiqua" w:hAnsi="Book Antiqua" w:cstheme="majorBidi"/>
          <w:color w:val="000000" w:themeColor="text1"/>
          <w:sz w:val="24"/>
          <w:szCs w:val="24"/>
        </w:rPr>
        <w:t>es</w:t>
      </w:r>
      <w:r w:rsidRPr="00F33746">
        <w:rPr>
          <w:rFonts w:ascii="Book Antiqua" w:hAnsi="Book Antiqua" w:cstheme="majorBidi"/>
          <w:color w:val="000000" w:themeColor="text1"/>
          <w:sz w:val="24"/>
          <w:szCs w:val="24"/>
        </w:rPr>
        <w:t xml:space="preserve"> to the gen</w:t>
      </w:r>
      <w:r w:rsidR="006C7081" w:rsidRPr="00F33746">
        <w:rPr>
          <w:rFonts w:ascii="Book Antiqua" w:hAnsi="Book Antiqua" w:cstheme="majorBidi"/>
          <w:color w:val="000000" w:themeColor="text1"/>
          <w:sz w:val="24"/>
          <w:szCs w:val="24"/>
        </w:rPr>
        <w:t xml:space="preserve">etic instability of the </w:t>
      </w:r>
      <w:proofErr w:type="gramStart"/>
      <w:r w:rsidR="006C7081" w:rsidRPr="00F33746">
        <w:rPr>
          <w:rFonts w:ascii="Book Antiqua" w:hAnsi="Book Antiqua" w:cstheme="majorBidi"/>
          <w:color w:val="000000" w:themeColor="text1"/>
          <w:sz w:val="24"/>
          <w:szCs w:val="24"/>
        </w:rPr>
        <w:t>disease</w:t>
      </w:r>
      <w:proofErr w:type="gramEnd"/>
      <w:r w:rsidRPr="00F33746">
        <w:rPr>
          <w:rFonts w:ascii="Book Antiqua" w:hAnsi="Book Antiqua" w:cstheme="majorBidi"/>
          <w:color w:val="000000" w:themeColor="text1"/>
          <w:sz w:val="24"/>
          <w:szCs w:val="24"/>
          <w:vertAlign w:val="superscript"/>
        </w:rPr>
        <w:fldChar w:fldCharType="begin">
          <w:fldData xml:space="preserve">PEVuZE5vdGU+PENpdGU+PEF1dGhvcj5BbGxpPC9BdXRob3I+PFllYXI+MjAwOTwvWWVhcj48UmVj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YWdlcz4zNTg5LTk2PC9wYWdlcz48dm9sdW1lPjY5PC92b2x1bWU+PG51bWJlcj44PC9udW1iZXI+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</w:fldData>
        </w:fldChar>
      </w:r>
      <w:r w:rsidR="00F36261" w:rsidRPr="00F33746">
        <w:rPr>
          <w:rFonts w:ascii="Book Antiqua" w:hAnsi="Book Antiqua" w:cstheme="majorBidi"/>
          <w:color w:val="000000" w:themeColor="text1"/>
          <w:sz w:val="24"/>
          <w:szCs w:val="24"/>
          <w:vertAlign w:val="superscript"/>
        </w:rPr>
        <w:instrText xml:space="preserve"> ADDIN EN.CITE </w:instrText>
      </w:r>
      <w:r w:rsidR="00F36261" w:rsidRPr="00E82AEC">
        <w:rPr>
          <w:rFonts w:ascii="Book Antiqua" w:hAnsi="Book Antiqua" w:cstheme="majorBidi"/>
          <w:color w:val="000000" w:themeColor="text1"/>
          <w:sz w:val="24"/>
          <w:szCs w:val="24"/>
          <w:vertAlign w:val="superscript"/>
        </w:rPr>
        <w:fldChar w:fldCharType="begin">
          <w:fldData xml:space="preserve">PEVuZE5vdGU+PENpdGU+PEF1dGhvcj5BbGxpPC9BdXRob3I+PFllYXI+MjAwOTwvWWVhcj48UmVj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YWdlcz4zNTg5LTk2PC9wYWdlcz48dm9sdW1lPjY5PC92b2x1bWU+PG51bWJlcj44PC9udW1iZXI+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</w:fldData>
        </w:fldChar>
      </w:r>
      <w:r w:rsidR="00F36261" w:rsidRPr="00F33746">
        <w:rPr>
          <w:rFonts w:ascii="Book Antiqua" w:hAnsi="Book Antiqua" w:cstheme="majorBidi"/>
          <w:color w:val="000000" w:themeColor="text1"/>
          <w:sz w:val="24"/>
          <w:szCs w:val="24"/>
          <w:vertAlign w:val="superscript"/>
        </w:rPr>
        <w:instrText xml:space="preserve"> ADDIN EN.CITE.DATA </w:instrText>
      </w:r>
      <w:r w:rsidR="00F36261" w:rsidRPr="00E82AEC">
        <w:rPr>
          <w:rFonts w:ascii="Book Antiqua" w:hAnsi="Book Antiqua" w:cstheme="majorBidi"/>
          <w:color w:val="000000" w:themeColor="text1"/>
          <w:sz w:val="24"/>
          <w:szCs w:val="24"/>
          <w:vertAlign w:val="superscript"/>
        </w:rPr>
      </w:r>
      <w:r w:rsidR="00F36261"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F36261" w:rsidRPr="00E82AEC">
        <w:rPr>
          <w:rFonts w:ascii="Book Antiqua" w:hAnsi="Book Antiqua" w:cstheme="majorBidi"/>
          <w:color w:val="000000" w:themeColor="text1"/>
          <w:sz w:val="24"/>
          <w:szCs w:val="24"/>
          <w:vertAlign w:val="superscript"/>
        </w:rPr>
        <w:t>[</w:t>
      </w:r>
      <w:hyperlink w:anchor="_ENREF_12" w:tooltip="Alli, 2009 #68" w:history="1">
        <w:r w:rsidR="00494AB2" w:rsidRPr="00E82AEC">
          <w:rPr>
            <w:rFonts w:ascii="Book Antiqua" w:hAnsi="Book Antiqua" w:cstheme="majorBidi"/>
            <w:color w:val="000000" w:themeColor="text1"/>
            <w:sz w:val="24"/>
            <w:szCs w:val="24"/>
            <w:vertAlign w:val="superscript"/>
          </w:rPr>
          <w:t>12</w:t>
        </w:r>
      </w:hyperlink>
      <w:r w:rsidR="00F36261"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As such, the </w:t>
      </w:r>
      <w:r w:rsidR="00847E33" w:rsidRPr="00F33746">
        <w:rPr>
          <w:rFonts w:ascii="Book Antiqua" w:hAnsi="Book Antiqua" w:cstheme="majorBidi"/>
          <w:color w:val="000000" w:themeColor="text1"/>
          <w:sz w:val="24"/>
          <w:szCs w:val="24"/>
        </w:rPr>
        <w:t>poly (ADP-rib</w:t>
      </w:r>
      <w:r w:rsidR="00847E33" w:rsidRPr="009B0EA7">
        <w:rPr>
          <w:rFonts w:ascii="Book Antiqua" w:hAnsi="Book Antiqua" w:cstheme="majorBidi"/>
          <w:color w:val="000000" w:themeColor="text1"/>
          <w:sz w:val="24"/>
          <w:szCs w:val="24"/>
        </w:rPr>
        <w:t>ose) polymerase</w:t>
      </w:r>
      <w:r w:rsidRPr="00F33746">
        <w:rPr>
          <w:rFonts w:ascii="Book Antiqua" w:hAnsi="Book Antiqua" w:cstheme="majorBidi"/>
          <w:color w:val="000000" w:themeColor="text1"/>
          <w:sz w:val="24"/>
          <w:szCs w:val="24"/>
        </w:rPr>
        <w:t xml:space="preserve"> inhibitor </w:t>
      </w:r>
      <w:proofErr w:type="spellStart"/>
      <w:r w:rsidRPr="00F33746">
        <w:rPr>
          <w:rFonts w:ascii="Book Antiqua" w:hAnsi="Book Antiqua" w:cstheme="majorBidi"/>
          <w:color w:val="000000" w:themeColor="text1"/>
          <w:sz w:val="24"/>
          <w:szCs w:val="24"/>
        </w:rPr>
        <w:t>iniparib</w:t>
      </w:r>
      <w:proofErr w:type="spellEnd"/>
      <w:r w:rsidRPr="00F33746">
        <w:rPr>
          <w:rFonts w:ascii="Book Antiqua" w:hAnsi="Book Antiqua" w:cstheme="majorBidi"/>
          <w:color w:val="000000" w:themeColor="text1"/>
          <w:sz w:val="24"/>
          <w:szCs w:val="24"/>
        </w:rPr>
        <w:t xml:space="preserve"> has been tested in a combinatorial capacity with the chemotherapeutics gemcitabine and carboplatin. Whilst phase II trials were promising</w:t>
      </w:r>
      <w:r w:rsidR="006B7CF3" w:rsidRPr="00F33746">
        <w:rPr>
          <w:rFonts w:ascii="Book Antiqua" w:hAnsi="Book Antiqua" w:cstheme="majorBidi"/>
          <w:color w:val="000000" w:themeColor="text1"/>
          <w:sz w:val="24"/>
          <w:szCs w:val="24"/>
          <w:vertAlign w:val="superscript"/>
        </w:rPr>
        <w:fldChar w:fldCharType="begin"/>
      </w:r>
      <w:r w:rsidR="00F36261" w:rsidRPr="00F33746">
        <w:rPr>
          <w:rFonts w:ascii="Book Antiqua" w:hAnsi="Book Antiqua" w:cstheme="majorBidi"/>
          <w:color w:val="000000" w:themeColor="text1"/>
          <w:sz w:val="24"/>
          <w:szCs w:val="24"/>
          <w:vertAlign w:val="superscript"/>
        </w:rPr>
        <w:instrText xml:space="preserve"> ADDIN EN.CITE &lt;EndNote&gt;&lt;Cite&gt;&lt;Author&gt;O&amp;apos;Shaughnessy&lt;/Author&gt;&lt;Year&gt;2011&lt;/Year&gt;&lt;RecNum&gt;77&lt;/RecNum&gt;&lt;DisplayText&gt;[13]&lt;/DisplayText&gt;&lt;record&gt;&lt;rec-number&gt;77&lt;/rec-number&gt;&lt;foreign-keys&gt;&lt;key app="EN" db-id="zdewx5z07rd2p9erfsoxzrpnt0esf55ta9er" timestamp="1587779641"&gt;77&lt;/key&gt;&lt;/foreign-keys&gt;&lt;ref-type name="Journal Article"&gt;17&lt;/ref-type&gt;&lt;contributors&gt;&lt;authors&gt;&lt;author&gt;O&amp;apos;Shaughnessy, Joyce&lt;/author&gt;&lt;author&gt;Osborne, Cynthia&lt;/author&gt;&lt;author&gt;Pippen, John E.&lt;/author&gt;&lt;author&gt;Yoffe, Mark&lt;/author&gt;&lt;author&gt;Patt, Debra&lt;/author&gt;&lt;author&gt;Rocha, Christine&lt;/author&gt;&lt;author&gt;Koo, Ingrid Chou&lt;/author&gt;&lt;author&gt;Sherman, Barry M.&lt;/author&gt;&lt;author&gt;Bradley, Charles&lt;/author&gt;&lt;/authors&gt;&lt;/contributors&gt;&lt;titles&gt;&lt;title&gt;Iniparib plus Chemotherapy in Metastatic Triple-Negative Breast Cancer&lt;/title&gt;&lt;secondary-title&gt;New England Journal of Medicine&lt;/secondary-title&gt;&lt;/titles&gt;&lt;periodical&gt;&lt;full-title&gt;New England Journal of Medicine&lt;/full-title&gt;&lt;/periodical&gt;&lt;pages&gt;205-214&lt;/pages&gt;&lt;volume&gt;364&lt;/volume&gt;&lt;number&gt;3&lt;/number&gt;&lt;dates&gt;&lt;year&gt;2011&lt;/year&gt;&lt;pub-dates&gt;&lt;date&gt;2011/01/20&lt;/date&gt;&lt;/pub-dates&gt;&lt;/dates&gt;&lt;publisher&gt;Massachusetts Medical Society&lt;/publisher&gt;&lt;isbn&gt;0028-4793&lt;/isbn&gt;&lt;urls&gt;&lt;related-urls&gt;&lt;url&gt;https://doi.org/10.1056/NEJMoa1011418&lt;/url&gt;&lt;/related-urls&gt;&lt;/urls&gt;&lt;electronic-resource-num&gt;10.1056/NEJMoa1011418&lt;/electronic-resource-num&gt;&lt;access-date&gt;2020/04/24&lt;/access-date&gt;&lt;/record&gt;&lt;/Cite&gt;&lt;/EndNote&gt;</w:instrText>
      </w:r>
      <w:r w:rsidR="006B7CF3" w:rsidRPr="00E82AEC">
        <w:rPr>
          <w:rFonts w:ascii="Book Antiqua" w:hAnsi="Book Antiqua" w:cstheme="majorBidi"/>
          <w:color w:val="000000" w:themeColor="text1"/>
          <w:sz w:val="24"/>
          <w:szCs w:val="24"/>
          <w:vertAlign w:val="superscript"/>
        </w:rPr>
        <w:fldChar w:fldCharType="separate"/>
      </w:r>
      <w:r w:rsidR="00F36261" w:rsidRPr="00F33746">
        <w:rPr>
          <w:rFonts w:ascii="Book Antiqua" w:hAnsi="Book Antiqua" w:cstheme="majorBidi"/>
          <w:color w:val="000000" w:themeColor="text1"/>
          <w:sz w:val="24"/>
          <w:szCs w:val="24"/>
          <w:vertAlign w:val="superscript"/>
        </w:rPr>
        <w:t>[</w:t>
      </w:r>
      <w:hyperlink w:anchor="_ENREF_13" w:tooltip="O'Shaughnessy, 2011 #77" w:history="1">
        <w:r w:rsidR="00494AB2" w:rsidRPr="00F33746">
          <w:rPr>
            <w:rFonts w:ascii="Book Antiqua" w:hAnsi="Book Antiqua" w:cstheme="majorBidi"/>
            <w:color w:val="000000" w:themeColor="text1"/>
            <w:sz w:val="24"/>
            <w:szCs w:val="24"/>
            <w:vertAlign w:val="superscript"/>
          </w:rPr>
          <w:t>13</w:t>
        </w:r>
      </w:hyperlink>
      <w:r w:rsidR="00F36261" w:rsidRPr="00F33746">
        <w:rPr>
          <w:rFonts w:ascii="Book Antiqua" w:hAnsi="Book Antiqua" w:cstheme="majorBidi"/>
          <w:color w:val="000000" w:themeColor="text1"/>
          <w:sz w:val="24"/>
          <w:szCs w:val="24"/>
          <w:vertAlign w:val="superscript"/>
        </w:rPr>
        <w:t>]</w:t>
      </w:r>
      <w:r w:rsidR="006B7CF3"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phase III trials showed no considerable difference between combined therapy and sole chemotherapy</w:t>
      </w:r>
      <w:r w:rsidRPr="00F33746">
        <w:rPr>
          <w:rFonts w:ascii="Book Antiqua" w:hAnsi="Book Antiqua" w:cstheme="majorBidi"/>
          <w:color w:val="000000" w:themeColor="text1"/>
          <w:sz w:val="24"/>
          <w:szCs w:val="24"/>
          <w:vertAlign w:val="superscript"/>
        </w:rPr>
        <w:fldChar w:fldCharType="begin">
          <w:fldData xml:space="preserve">PEVuZE5vdGU+PENpdGU+PEF1dGhvcj5PJmFwb3M7U2hhdWdobmVzc3k8L0F1dGhvcj48WWVhcj4y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T25jb2xvZ3k8L2FiYnItMT48L2FsdC1wZXJpb2RpY2FsPjxwYWdlcz4zODQwLTc8L3BhZ2VzPjx2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</w:fldData>
        </w:fldChar>
      </w:r>
      <w:r w:rsidR="00F36261" w:rsidRPr="00F33746">
        <w:rPr>
          <w:rFonts w:ascii="Book Antiqua" w:hAnsi="Book Antiqua" w:cstheme="majorBidi"/>
          <w:color w:val="000000" w:themeColor="text1"/>
          <w:sz w:val="24"/>
          <w:szCs w:val="24"/>
          <w:vertAlign w:val="superscript"/>
        </w:rPr>
        <w:instrText xml:space="preserve"> ADDIN EN.CITE </w:instrText>
      </w:r>
      <w:r w:rsidR="00F36261" w:rsidRPr="00E82AEC">
        <w:rPr>
          <w:rFonts w:ascii="Book Antiqua" w:hAnsi="Book Antiqua" w:cstheme="majorBidi"/>
          <w:color w:val="000000" w:themeColor="text1"/>
          <w:sz w:val="24"/>
          <w:szCs w:val="24"/>
          <w:vertAlign w:val="superscript"/>
        </w:rPr>
        <w:fldChar w:fldCharType="begin">
          <w:fldData xml:space="preserve">PEVuZE5vdGU+PENpdGU+PEF1dGhvcj5PJmFwb3M7U2hhdWdobmVzc3k8L0F1dGhvcj48WWVhcj4y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T25jb2xvZ3k8L2FiYnItMT48L2FsdC1wZXJpb2RpY2FsPjxwYWdlcz4zODQwLTc8L3BhZ2VzPjx2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</w:fldData>
        </w:fldChar>
      </w:r>
      <w:r w:rsidR="00F36261" w:rsidRPr="00F33746">
        <w:rPr>
          <w:rFonts w:ascii="Book Antiqua" w:hAnsi="Book Antiqua" w:cstheme="majorBidi"/>
          <w:color w:val="000000" w:themeColor="text1"/>
          <w:sz w:val="24"/>
          <w:szCs w:val="24"/>
          <w:vertAlign w:val="superscript"/>
        </w:rPr>
        <w:instrText xml:space="preserve"> ADDIN EN.CITE.DATA </w:instrText>
      </w:r>
      <w:r w:rsidR="00F36261" w:rsidRPr="00E82AEC">
        <w:rPr>
          <w:rFonts w:ascii="Book Antiqua" w:hAnsi="Book Antiqua" w:cstheme="majorBidi"/>
          <w:color w:val="000000" w:themeColor="text1"/>
          <w:sz w:val="24"/>
          <w:szCs w:val="24"/>
          <w:vertAlign w:val="superscript"/>
        </w:rPr>
      </w:r>
      <w:r w:rsidR="00F36261"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F36261" w:rsidRPr="00E82AEC">
        <w:rPr>
          <w:rFonts w:ascii="Book Antiqua" w:hAnsi="Book Antiqua" w:cstheme="majorBidi"/>
          <w:color w:val="000000" w:themeColor="text1"/>
          <w:sz w:val="24"/>
          <w:szCs w:val="24"/>
          <w:vertAlign w:val="superscript"/>
        </w:rPr>
        <w:t>[</w:t>
      </w:r>
      <w:hyperlink w:anchor="_ENREF_14" w:tooltip="O'Shaughnessy, 2014 #70" w:history="1">
        <w:r w:rsidR="00494AB2" w:rsidRPr="00E82AEC">
          <w:rPr>
            <w:rFonts w:ascii="Book Antiqua" w:hAnsi="Book Antiqua" w:cstheme="majorBidi"/>
            <w:color w:val="000000" w:themeColor="text1"/>
            <w:sz w:val="24"/>
            <w:szCs w:val="24"/>
            <w:vertAlign w:val="superscript"/>
          </w:rPr>
          <w:t>14</w:t>
        </w:r>
      </w:hyperlink>
      <w:r w:rsidR="00F36261"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This yet again underlines the immense struggle to find targeted therapies in TNBC.</w:t>
      </w:r>
    </w:p>
    <w:p w14:paraId="7F80800B" w14:textId="77777777" w:rsidR="006C7081" w:rsidRPr="00F33746" w:rsidRDefault="006C7081">
      <w:pPr>
        <w:adjustRightInd w:val="0"/>
        <w:snapToGrid w:val="0"/>
        <w:spacing w:after="0" w:line="360" w:lineRule="auto"/>
        <w:jc w:val="both"/>
        <w:rPr>
          <w:rFonts w:ascii="Book Antiqua" w:hAnsi="Book Antiqua" w:cstheme="majorBidi"/>
          <w:color w:val="000000" w:themeColor="text1"/>
          <w:sz w:val="24"/>
          <w:szCs w:val="24"/>
          <w:lang w:eastAsia="zh-CN"/>
        </w:rPr>
      </w:pPr>
    </w:p>
    <w:p w14:paraId="4BD6E277" w14:textId="1E3DCDFB" w:rsidR="002E3329" w:rsidRPr="00F33746" w:rsidRDefault="008F7812">
      <w:pPr>
        <w:adjustRightInd w:val="0"/>
        <w:snapToGrid w:val="0"/>
        <w:spacing w:after="0" w:line="360" w:lineRule="auto"/>
        <w:jc w:val="both"/>
        <w:rPr>
          <w:rFonts w:ascii="Book Antiqua" w:hAnsi="Book Antiqua"/>
          <w:b/>
          <w:color w:val="000000" w:themeColor="text1"/>
          <w:sz w:val="24"/>
          <w:szCs w:val="24"/>
          <w:u w:val="single"/>
        </w:rPr>
      </w:pPr>
      <w:r w:rsidRPr="00F33746">
        <w:rPr>
          <w:rFonts w:ascii="Book Antiqua" w:hAnsi="Book Antiqua"/>
          <w:b/>
          <w:color w:val="000000" w:themeColor="text1"/>
          <w:sz w:val="24"/>
          <w:szCs w:val="24"/>
          <w:u w:val="single"/>
        </w:rPr>
        <w:t>WHY IMMUNOTHERAPY IN TNBC?</w:t>
      </w:r>
    </w:p>
    <w:p w14:paraId="7A4246B9" w14:textId="131A5761" w:rsidR="00FB53E2" w:rsidRPr="00F33746" w:rsidRDefault="00ED4C82">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However, </w:t>
      </w:r>
      <w:r w:rsidR="00192416" w:rsidRPr="00F33746">
        <w:rPr>
          <w:rFonts w:ascii="Book Antiqua" w:hAnsi="Book Antiqua" w:cstheme="majorBidi"/>
          <w:color w:val="000000" w:themeColor="text1"/>
          <w:sz w:val="24"/>
          <w:szCs w:val="24"/>
        </w:rPr>
        <w:t>TNBC is associated with a high degree of chromosome instability and mutation, such as that of</w:t>
      </w:r>
      <w:r w:rsidR="00AD601C" w:rsidRPr="00F33746">
        <w:rPr>
          <w:rFonts w:ascii="Book Antiqua" w:hAnsi="Book Antiqua" w:cstheme="majorBidi"/>
          <w:color w:val="000000" w:themeColor="text1"/>
          <w:sz w:val="24"/>
          <w:szCs w:val="24"/>
        </w:rPr>
        <w:t xml:space="preserve"> the tumor suppressor gene </w:t>
      </w:r>
      <w:proofErr w:type="gramStart"/>
      <w:r w:rsidR="00AD601C" w:rsidRPr="00F33746">
        <w:rPr>
          <w:rFonts w:ascii="Book Antiqua" w:hAnsi="Book Antiqua" w:cstheme="majorBidi"/>
          <w:color w:val="000000" w:themeColor="text1"/>
          <w:sz w:val="24"/>
          <w:szCs w:val="24"/>
        </w:rPr>
        <w:t>TP53</w:t>
      </w:r>
      <w:proofErr w:type="gramEnd"/>
      <w:r w:rsidR="00192416" w:rsidRPr="00F33746">
        <w:rPr>
          <w:rFonts w:ascii="Book Antiqua" w:hAnsi="Book Antiqua" w:cstheme="majorBidi"/>
          <w:color w:val="000000" w:themeColor="text1"/>
          <w:sz w:val="24"/>
          <w:szCs w:val="24"/>
          <w:vertAlign w:val="superscript"/>
        </w:rPr>
        <w:fldChar w:fldCharType="begin">
          <w:fldData xml:space="preserve">PEVuZE5vdGU+PENpdGU+PEF1dGhvcj5DYW5jZXIgR2Vub21lIEF0bGFzPC9BdXRob3I+PFllYXI+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TmF0dXJlPC9hYmJyLTE+PC9hbHQtcGVyaW9kaWNhbD48cGFnZXM+NjEtNzA8L3BhZ2VzPjx2b2x1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PEVuZE5vdGU+PENpdGU+PEF1dGhvcj5DYW5jZXIgR2Vub21lIEF0bGFzPC9BdXRob3I+PFllYXI+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TmF0dXJlPC9hYmJyLTE+PC9hbHQtcGVyaW9kaWNhbD48cGFnZXM+NjEtNzA8L3BhZ2VzPjx2b2x1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00192416" w:rsidRPr="00E82AEC">
        <w:rPr>
          <w:rFonts w:ascii="Book Antiqua" w:hAnsi="Book Antiqua" w:cstheme="majorBidi"/>
          <w:color w:val="000000" w:themeColor="text1"/>
          <w:sz w:val="24"/>
          <w:szCs w:val="24"/>
          <w:vertAlign w:val="superscript"/>
        </w:rPr>
      </w:r>
      <w:r w:rsidR="00192416"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15" w:tooltip="Cancer Genome Atlas, 2012 #44" w:history="1">
        <w:r w:rsidR="00494AB2">
          <w:rPr>
            <w:rFonts w:ascii="Book Antiqua" w:hAnsi="Book Antiqua" w:cstheme="majorBidi"/>
            <w:noProof/>
            <w:color w:val="000000" w:themeColor="text1"/>
            <w:sz w:val="24"/>
            <w:szCs w:val="24"/>
            <w:vertAlign w:val="superscript"/>
          </w:rPr>
          <w:t>15</w:t>
        </w:r>
      </w:hyperlink>
      <w:r w:rsidR="00494AB2">
        <w:rPr>
          <w:rFonts w:ascii="Book Antiqua" w:hAnsi="Book Antiqua" w:cstheme="majorBidi"/>
          <w:noProof/>
          <w:color w:val="000000" w:themeColor="text1"/>
          <w:sz w:val="24"/>
          <w:szCs w:val="24"/>
          <w:vertAlign w:val="superscript"/>
        </w:rPr>
        <w:t>,</w:t>
      </w:r>
      <w:hyperlink w:anchor="_ENREF_16" w:tooltip="ElKhouly, 2020 #83" w:history="1">
        <w:r w:rsidR="00494AB2">
          <w:rPr>
            <w:rFonts w:ascii="Book Antiqua" w:hAnsi="Book Antiqua" w:cstheme="majorBidi"/>
            <w:noProof/>
            <w:color w:val="000000" w:themeColor="text1"/>
            <w:sz w:val="24"/>
            <w:szCs w:val="24"/>
            <w:vertAlign w:val="superscript"/>
          </w:rPr>
          <w:t>16</w:t>
        </w:r>
      </w:hyperlink>
      <w:r w:rsidR="00494AB2">
        <w:rPr>
          <w:rFonts w:ascii="Book Antiqua" w:hAnsi="Book Antiqua" w:cstheme="majorBidi"/>
          <w:noProof/>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92416" w:rsidRPr="00F33746">
        <w:rPr>
          <w:rFonts w:ascii="Book Antiqua" w:hAnsi="Book Antiqua" w:cstheme="majorBidi"/>
          <w:color w:val="000000" w:themeColor="text1"/>
          <w:sz w:val="24"/>
          <w:szCs w:val="24"/>
        </w:rPr>
        <w:t>. Owing to this, mutant proteins produced by TNBC are hypothesized to be recognized by the immune system as unfamiliar antigens (</w:t>
      </w:r>
      <w:r w:rsidR="00192416" w:rsidRPr="009B0EA7">
        <w:rPr>
          <w:rFonts w:ascii="Book Antiqua" w:hAnsi="Book Antiqua" w:cstheme="majorBidi"/>
          <w:i/>
          <w:color w:val="000000" w:themeColor="text1"/>
          <w:sz w:val="24"/>
          <w:szCs w:val="24"/>
        </w:rPr>
        <w:t>i.e.</w:t>
      </w:r>
      <w:r w:rsidR="00192416" w:rsidRPr="009B0EA7">
        <w:rPr>
          <w:rFonts w:ascii="Book Antiqua" w:hAnsi="Book Antiqua" w:cstheme="majorBidi"/>
          <w:color w:val="000000" w:themeColor="text1"/>
          <w:sz w:val="24"/>
          <w:szCs w:val="24"/>
        </w:rPr>
        <w:t xml:space="preserve"> </w:t>
      </w:r>
      <w:proofErr w:type="spellStart"/>
      <w:r w:rsidR="00192416" w:rsidRPr="009B0EA7">
        <w:rPr>
          <w:rFonts w:ascii="Book Antiqua" w:hAnsi="Book Antiqua" w:cstheme="majorBidi"/>
          <w:color w:val="000000" w:themeColor="text1"/>
          <w:sz w:val="24"/>
          <w:szCs w:val="24"/>
        </w:rPr>
        <w:t>neoantigens</w:t>
      </w:r>
      <w:proofErr w:type="spellEnd"/>
      <w:r w:rsidR="00192416" w:rsidRPr="009B0EA7">
        <w:rPr>
          <w:rFonts w:ascii="Book Antiqua" w:hAnsi="Book Antiqua" w:cstheme="majorBidi"/>
          <w:color w:val="000000" w:themeColor="text1"/>
          <w:sz w:val="24"/>
          <w:szCs w:val="24"/>
        </w:rPr>
        <w:t xml:space="preserve">). This is one possible explanation to the characteristic and notable elevation of </w:t>
      </w:r>
      <w:r w:rsidR="001370E5" w:rsidRPr="00F33746">
        <w:rPr>
          <w:rFonts w:ascii="Book Antiqua" w:hAnsi="Book Antiqua" w:cstheme="majorBidi"/>
          <w:color w:val="000000" w:themeColor="text1"/>
          <w:sz w:val="24"/>
          <w:szCs w:val="24"/>
        </w:rPr>
        <w:t xml:space="preserve">tumor-infiltrating lymphocytes </w:t>
      </w:r>
      <w:r w:rsidR="00D2791C" w:rsidRPr="00F33746">
        <w:rPr>
          <w:rFonts w:ascii="Book Antiqua" w:hAnsi="Book Antiqua" w:cstheme="majorBidi"/>
          <w:color w:val="000000" w:themeColor="text1"/>
          <w:sz w:val="24"/>
          <w:szCs w:val="24"/>
        </w:rPr>
        <w:t>(TILs)</w:t>
      </w:r>
      <w:r w:rsidR="00192416" w:rsidRPr="00F33746">
        <w:rPr>
          <w:rFonts w:ascii="Book Antiqua" w:hAnsi="Book Antiqua" w:cstheme="majorBidi"/>
          <w:color w:val="000000" w:themeColor="text1"/>
          <w:sz w:val="24"/>
          <w:szCs w:val="24"/>
        </w:rPr>
        <w:t xml:space="preserve"> levels within the </w:t>
      </w:r>
      <w:r w:rsidR="00D2791C" w:rsidRPr="00F33746">
        <w:rPr>
          <w:rFonts w:ascii="Book Antiqua" w:hAnsi="Book Antiqua" w:cstheme="majorBidi"/>
          <w:color w:val="000000" w:themeColor="text1"/>
          <w:sz w:val="24"/>
          <w:szCs w:val="24"/>
        </w:rPr>
        <w:t xml:space="preserve">tumor </w:t>
      </w:r>
      <w:r w:rsidR="00192416" w:rsidRPr="00F33746">
        <w:rPr>
          <w:rFonts w:ascii="Book Antiqua" w:hAnsi="Book Antiqua" w:cstheme="majorBidi"/>
          <w:color w:val="000000" w:themeColor="text1"/>
          <w:sz w:val="24"/>
          <w:szCs w:val="24"/>
        </w:rPr>
        <w:t>microenvironments of TNBC patients, whereby lymphocytes are aggressively recruited to the site of malignancy. It is t</w:t>
      </w:r>
      <w:r w:rsidR="00080D61" w:rsidRPr="00F33746">
        <w:rPr>
          <w:rFonts w:ascii="Book Antiqua" w:hAnsi="Book Antiqua" w:cstheme="majorBidi"/>
          <w:color w:val="000000" w:themeColor="text1"/>
          <w:sz w:val="24"/>
          <w:szCs w:val="24"/>
        </w:rPr>
        <w:t>his observation of elevated TIL</w:t>
      </w:r>
      <w:r w:rsidR="00192416" w:rsidRPr="00F33746">
        <w:rPr>
          <w:rFonts w:ascii="Book Antiqua" w:hAnsi="Book Antiqua" w:cstheme="majorBidi"/>
          <w:color w:val="000000" w:themeColor="text1"/>
          <w:sz w:val="24"/>
          <w:szCs w:val="24"/>
        </w:rPr>
        <w:t>s that prompted the reasoning that immunotherapy (</w:t>
      </w:r>
      <w:r w:rsidR="00192416" w:rsidRPr="00F33746">
        <w:rPr>
          <w:rFonts w:ascii="Book Antiqua" w:hAnsi="Book Antiqua" w:cstheme="majorBidi"/>
          <w:i/>
          <w:color w:val="000000" w:themeColor="text1"/>
          <w:sz w:val="24"/>
          <w:szCs w:val="24"/>
        </w:rPr>
        <w:t>i.e.</w:t>
      </w:r>
      <w:r w:rsidR="00080D61" w:rsidRPr="00F33746">
        <w:rPr>
          <w:rFonts w:ascii="Book Antiqua" w:hAnsi="Book Antiqua" w:cstheme="majorBidi"/>
          <w:color w:val="000000" w:themeColor="text1"/>
          <w:sz w:val="24"/>
          <w:szCs w:val="24"/>
        </w:rPr>
        <w:t xml:space="preserve"> stimulation of TIL</w:t>
      </w:r>
      <w:r w:rsidR="00192416" w:rsidRPr="00F33746">
        <w:rPr>
          <w:rFonts w:ascii="Book Antiqua" w:hAnsi="Book Antiqua" w:cstheme="majorBidi"/>
          <w:color w:val="000000" w:themeColor="text1"/>
          <w:sz w:val="24"/>
          <w:szCs w:val="24"/>
        </w:rPr>
        <w:t xml:space="preserve">s or induced overexpression of </w:t>
      </w:r>
      <w:proofErr w:type="spellStart"/>
      <w:r w:rsidR="00192416" w:rsidRPr="00F33746">
        <w:rPr>
          <w:rFonts w:ascii="Book Antiqua" w:hAnsi="Book Antiqua" w:cstheme="majorBidi"/>
          <w:color w:val="000000" w:themeColor="text1"/>
          <w:sz w:val="24"/>
          <w:szCs w:val="24"/>
        </w:rPr>
        <w:t>neoantigens</w:t>
      </w:r>
      <w:proofErr w:type="spellEnd"/>
      <w:r w:rsidR="00192416" w:rsidRPr="00F33746">
        <w:rPr>
          <w:rFonts w:ascii="Book Antiqua" w:hAnsi="Book Antiqua" w:cstheme="majorBidi"/>
          <w:color w:val="000000" w:themeColor="text1"/>
          <w:sz w:val="24"/>
          <w:szCs w:val="24"/>
        </w:rPr>
        <w:t xml:space="preserve">) would be an effective strategy to combat TNBC. This is further reinforced by the finding that higher TIL levels in TNBC are correlated to better prognoses amongst patients following the administration of immune-stimulating chemotherapeutic agents such as anthracyclines. </w:t>
      </w:r>
      <w:r w:rsidR="00C43E03" w:rsidRPr="00F33746">
        <w:rPr>
          <w:rFonts w:ascii="Book Antiqua" w:hAnsi="Book Antiqua" w:cstheme="majorBidi"/>
          <w:color w:val="000000" w:themeColor="text1"/>
          <w:sz w:val="24"/>
          <w:szCs w:val="24"/>
        </w:rPr>
        <w:t>T</w:t>
      </w:r>
      <w:r w:rsidR="00192416" w:rsidRPr="00F33746">
        <w:rPr>
          <w:rFonts w:ascii="Book Antiqua" w:hAnsi="Book Antiqua" w:cstheme="majorBidi"/>
          <w:color w:val="000000" w:themeColor="text1"/>
          <w:sz w:val="24"/>
          <w:szCs w:val="24"/>
        </w:rPr>
        <w:t>he heterogeneity of TNBC cells has in recent years been thoroughly examined to identify any potential candidates for targeted therapy</w:t>
      </w:r>
      <w:r w:rsidR="00192416"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&lt;EndNote&gt;&lt;Cite&gt;&lt;Author&gt;Yu&lt;/Author&gt;&lt;Year&gt;2017&lt;/Year&gt;&lt;RecNum&gt;10&lt;/RecNum&gt;&lt;DisplayText&gt;[17]&lt;/DisplayText&gt;&lt;record&gt;&lt;rec-number&gt;10&lt;/rec-number&gt;&lt;foreign-keys&gt;&lt;key app="EN" db-id="9rtx5ta2cv0wz3e0t9n5srtssve5r5pde5tv" timestamp="1557611184"&gt;10&lt;/key&gt;&lt;key app="ENWeb" db-id=""&gt;0&lt;/key&gt;&lt;/foreign-keys&gt;&lt;ref-type name="Journal Article"&gt;17&lt;/ref-type&gt;&lt;contributors&gt;&lt;authors&gt;&lt;author&gt;Yu, T.&lt;/author&gt;&lt;author&gt;Di, G.&lt;/author&gt;&lt;/authors&gt;&lt;/contributors&gt;&lt;auth-address&gt;Department of Breast Surgery, Fudan University Shanghai Cancer Center; Department of Oncology, Shanghai Medical College, Fudan University, Shanghai 200032, China.&lt;/auth-address&gt;&lt;titles&gt;&lt;title&gt;Role of tumor microenvironment in triple-negative breast cancer and its prognostic significance&lt;/title&gt;&lt;secondary-title&gt;Chin J Cancer Res&lt;/secondary-title&gt;&lt;alt-title&gt;Chinese journal of cancer research = Chung-kuo yen cheng yen chiu&lt;/alt-title&gt;&lt;/titles&gt;&lt;periodical&gt;&lt;full-title&gt;Chin J Cancer Res&lt;/full-title&gt;&lt;abbr-1&gt;Chinese journal of cancer research = Chung-kuo yen cheng yen chiu&lt;/abbr-1&gt;&lt;/periodical&gt;&lt;alt-periodical&gt;&lt;full-title&gt;Chin J Cancer Res&lt;/full-title&gt;&lt;abbr-1&gt;Chinese journal of cancer research = Chung-kuo yen cheng yen chiu&lt;/abbr-1&gt;&lt;/alt-periodical&gt;&lt;pages&gt;237-252&lt;/pages&gt;&lt;volume&gt;29&lt;/volume&gt;&lt;number&gt;3&lt;/number&gt;&lt;dates&gt;&lt;year&gt;2017&lt;/year&gt;&lt;pub-dates&gt;&lt;date&gt;Jun&lt;/date&gt;&lt;/pub-dates&gt;&lt;/dates&gt;&lt;isbn&gt;1000-9604 (Print)&amp;#xD;1000-9604 (Linking)&lt;/isbn&gt;&lt;accession-num&gt;28729775&lt;/accession-num&gt;&lt;urls&gt;&lt;related-urls&gt;&lt;url&gt;http://www.ncbi.nlm.nih.gov/pubmed/28729775&lt;/url&gt;&lt;/related-urls&gt;&lt;/urls&gt;&lt;custom2&gt;5497211&lt;/custom2&gt;&lt;electronic-resource-num&gt;10.21147/j.issn.1000-9604.2017.03.10&lt;/electronic-resource-num&gt;&lt;/record&gt;&lt;/Cite&gt;&lt;/EndNote&gt;</w:instrText>
      </w:r>
      <w:r w:rsidR="00192416"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17" w:tooltip="Yu, 2017 #10" w:history="1">
        <w:r w:rsidR="00494AB2" w:rsidRPr="00E82AEC">
          <w:rPr>
            <w:rFonts w:ascii="Book Antiqua" w:hAnsi="Book Antiqua" w:cstheme="majorBidi"/>
            <w:color w:val="000000" w:themeColor="text1"/>
            <w:sz w:val="24"/>
            <w:szCs w:val="24"/>
            <w:vertAlign w:val="superscript"/>
          </w:rPr>
          <w:t>17</w:t>
        </w:r>
      </w:hyperlink>
      <w:r w:rsidR="00B65ADA" w:rsidRPr="00E82AEC">
        <w:rPr>
          <w:rFonts w:ascii="Book Antiqua" w:hAnsi="Book Antiqua" w:cstheme="majorBidi"/>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92416" w:rsidRPr="00F33746">
        <w:rPr>
          <w:rFonts w:ascii="Book Antiqua" w:hAnsi="Book Antiqua" w:cstheme="majorBidi"/>
          <w:color w:val="000000" w:themeColor="text1"/>
          <w:sz w:val="24"/>
          <w:szCs w:val="24"/>
        </w:rPr>
        <w:t>. This has proven difficult, despite the identification of TNBC-specific antigens such as MAGE-A and NY-ESO-1. Usa</w:t>
      </w:r>
      <w:r w:rsidR="00192416" w:rsidRPr="009B0EA7">
        <w:rPr>
          <w:rFonts w:ascii="Book Antiqua" w:hAnsi="Book Antiqua" w:cstheme="majorBidi"/>
          <w:color w:val="000000" w:themeColor="text1"/>
          <w:sz w:val="24"/>
          <w:szCs w:val="24"/>
        </w:rPr>
        <w:t xml:space="preserve">ge of such antigens is merely confined to cancer “vaccines,” which enhance tumor immunogenicity </w:t>
      </w:r>
      <w:r w:rsidR="00C43E03" w:rsidRPr="00F33746">
        <w:rPr>
          <w:rFonts w:ascii="Book Antiqua" w:hAnsi="Book Antiqua" w:cstheme="majorBidi"/>
          <w:color w:val="000000" w:themeColor="text1"/>
          <w:sz w:val="24"/>
          <w:szCs w:val="24"/>
        </w:rPr>
        <w:t>by</w:t>
      </w:r>
      <w:r w:rsidR="00192416" w:rsidRPr="00F33746">
        <w:rPr>
          <w:rFonts w:ascii="Book Antiqua" w:hAnsi="Book Antiqua" w:cstheme="majorBidi"/>
          <w:color w:val="000000" w:themeColor="text1"/>
          <w:sz w:val="24"/>
          <w:szCs w:val="24"/>
        </w:rPr>
        <w:t xml:space="preserve"> improving the action of immunotherapeutic agents such as immune checkpoint blockers</w:t>
      </w:r>
      <w:r w:rsidRPr="00F33746">
        <w:rPr>
          <w:rFonts w:ascii="Book Antiqua" w:hAnsi="Book Antiqua" w:cstheme="majorBidi"/>
          <w:color w:val="000000" w:themeColor="text1"/>
          <w:sz w:val="24"/>
          <w:szCs w:val="24"/>
        </w:rPr>
        <w:t xml:space="preserve"> (ICB</w:t>
      </w:r>
      <w:proofErr w:type="gramStart"/>
      <w:r w:rsidRPr="00F33746">
        <w:rPr>
          <w:rFonts w:ascii="Book Antiqua" w:hAnsi="Book Antiqua" w:cstheme="majorBidi"/>
          <w:color w:val="000000" w:themeColor="text1"/>
          <w:sz w:val="24"/>
          <w:szCs w:val="24"/>
        </w:rPr>
        <w:t>)</w:t>
      </w:r>
      <w:proofErr w:type="gramEnd"/>
      <w:r w:rsidR="00192416" w:rsidRPr="00F33746">
        <w:rPr>
          <w:rFonts w:ascii="Book Antiqua" w:hAnsi="Book Antiqua" w:cstheme="majorBidi"/>
          <w:color w:val="000000" w:themeColor="text1"/>
          <w:sz w:val="24"/>
          <w:szCs w:val="24"/>
          <w:vertAlign w:val="superscript"/>
        </w:rPr>
        <w:fldChar w:fldCharType="begin">
          <w:fldData xml:space="preserve">PEVuZE5vdGU+PENpdGU+PEF1dGhvcj5ZdWFuPC9BdXRob3I+PFllYXI+MjAxMTwvWWVhcj48UmVj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YXRlcyBvZiBBbWVyaWNhPC9hYmJyLTE+PC9hbHQtcGVyaW9kaWNhbD48cGFnZXM+MTY3MjMtODwv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PEVuZE5vdGU+PENpdGU+PEF1dGhvcj5ZdWFuPC9BdXRob3I+PFllYXI+MjAxMTwvWWVhcj48UmVj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YXRlcyBvZiBBbWVyaWNhPC9hYmJyLTE+PC9hbHQtcGVyaW9kaWNhbD48cGFnZXM+MTY3MjMtODwv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192416" w:rsidRPr="00E82AEC">
        <w:rPr>
          <w:rFonts w:ascii="Book Antiqua" w:hAnsi="Book Antiqua" w:cstheme="majorBidi"/>
          <w:color w:val="000000" w:themeColor="text1"/>
          <w:sz w:val="24"/>
          <w:szCs w:val="24"/>
          <w:vertAlign w:val="superscript"/>
        </w:rPr>
      </w:r>
      <w:r w:rsidR="00192416"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18" w:tooltip="Yuan, 2011 #96" w:history="1">
        <w:r w:rsidR="00494AB2" w:rsidRPr="00E82AEC">
          <w:rPr>
            <w:rFonts w:ascii="Book Antiqua" w:hAnsi="Book Antiqua" w:cstheme="majorBidi"/>
            <w:color w:val="000000" w:themeColor="text1"/>
            <w:sz w:val="24"/>
            <w:szCs w:val="24"/>
            <w:vertAlign w:val="superscript"/>
          </w:rPr>
          <w:t>18</w:t>
        </w:r>
      </w:hyperlink>
      <w:r w:rsidR="00B65ADA" w:rsidRPr="00E82AEC">
        <w:rPr>
          <w:rFonts w:ascii="Book Antiqua" w:hAnsi="Book Antiqua" w:cstheme="majorBidi"/>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92416" w:rsidRPr="00F33746">
        <w:rPr>
          <w:rFonts w:ascii="Book Antiqua" w:hAnsi="Book Antiqua" w:cstheme="majorBidi"/>
          <w:color w:val="000000" w:themeColor="text1"/>
          <w:sz w:val="24"/>
          <w:szCs w:val="24"/>
        </w:rPr>
        <w:t>.</w:t>
      </w:r>
    </w:p>
    <w:p w14:paraId="2B95E790" w14:textId="77777777" w:rsidR="00FB53E2" w:rsidRPr="009B0EA7" w:rsidRDefault="00FB53E2">
      <w:pPr>
        <w:adjustRightInd w:val="0"/>
        <w:snapToGrid w:val="0"/>
        <w:spacing w:after="0" w:line="360" w:lineRule="auto"/>
        <w:jc w:val="both"/>
        <w:rPr>
          <w:rFonts w:ascii="Book Antiqua" w:hAnsi="Book Antiqua" w:cstheme="majorBidi"/>
          <w:color w:val="000000" w:themeColor="text1"/>
          <w:sz w:val="24"/>
          <w:szCs w:val="24"/>
          <w:lang w:eastAsia="zh-CN"/>
        </w:rPr>
      </w:pPr>
    </w:p>
    <w:p w14:paraId="505379A2" w14:textId="150613DF" w:rsidR="00192416" w:rsidRPr="00F33746" w:rsidRDefault="00192416">
      <w:pPr>
        <w:adjustRightInd w:val="0"/>
        <w:snapToGrid w:val="0"/>
        <w:spacing w:after="0" w:line="360" w:lineRule="auto"/>
        <w:jc w:val="both"/>
        <w:rPr>
          <w:rFonts w:ascii="Book Antiqua" w:hAnsi="Book Antiqua" w:cstheme="majorBidi"/>
          <w:b/>
          <w:i/>
          <w:color w:val="000000" w:themeColor="text1"/>
          <w:sz w:val="24"/>
          <w:szCs w:val="24"/>
        </w:rPr>
      </w:pPr>
      <w:r w:rsidRPr="00F33746">
        <w:rPr>
          <w:rFonts w:ascii="Book Antiqua" w:hAnsi="Book Antiqua"/>
          <w:b/>
          <w:i/>
          <w:color w:val="000000" w:themeColor="text1"/>
          <w:sz w:val="24"/>
          <w:szCs w:val="24"/>
        </w:rPr>
        <w:t>ICB in TNBC</w:t>
      </w:r>
    </w:p>
    <w:p w14:paraId="7EDBD11E" w14:textId="4CCCD6AE" w:rsidR="00662E86" w:rsidRPr="00F33746" w:rsidRDefault="0019241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The era of immuno-oncology has borne with it fresh hope for TNBC patients. </w:t>
      </w:r>
      <w:r w:rsidR="001370E5" w:rsidRPr="00F33746">
        <w:rPr>
          <w:rFonts w:ascii="Book Antiqua" w:hAnsi="Book Antiqua" w:cstheme="majorBidi"/>
          <w:color w:val="000000" w:themeColor="text1"/>
          <w:sz w:val="24"/>
          <w:szCs w:val="24"/>
        </w:rPr>
        <w:t>As previously mentioned, t</w:t>
      </w:r>
      <w:r w:rsidRPr="00F33746">
        <w:rPr>
          <w:rFonts w:ascii="Book Antiqua" w:hAnsi="Book Antiqua" w:cstheme="majorBidi"/>
          <w:color w:val="000000" w:themeColor="text1"/>
          <w:sz w:val="24"/>
          <w:szCs w:val="24"/>
        </w:rPr>
        <w:t xml:space="preserve">he abundance of </w:t>
      </w:r>
      <w:r w:rsidR="001370E5" w:rsidRPr="00F33746">
        <w:rPr>
          <w:rFonts w:ascii="Book Antiqua" w:hAnsi="Book Antiqua" w:cstheme="majorBidi"/>
          <w:color w:val="000000" w:themeColor="text1"/>
          <w:sz w:val="24"/>
          <w:szCs w:val="24"/>
        </w:rPr>
        <w:t xml:space="preserve">TILs </w:t>
      </w:r>
      <w:r w:rsidRPr="00F33746">
        <w:rPr>
          <w:rFonts w:ascii="Book Antiqua" w:hAnsi="Book Antiqua" w:cstheme="majorBidi"/>
          <w:color w:val="000000" w:themeColor="text1"/>
          <w:sz w:val="24"/>
          <w:szCs w:val="24"/>
        </w:rPr>
        <w:t xml:space="preserve">in the TNBC microenvironment is indicative of immunotherapy being a promising treatment approach due to the disease’s evident immunogenicity. Naturally, evasion measures are undertaken by the </w:t>
      </w:r>
      <w:r w:rsidR="001370E5" w:rsidRPr="00F33746">
        <w:rPr>
          <w:rFonts w:ascii="Book Antiqua" w:hAnsi="Book Antiqua" w:cstheme="majorBidi"/>
          <w:color w:val="000000" w:themeColor="text1"/>
          <w:sz w:val="24"/>
          <w:szCs w:val="24"/>
        </w:rPr>
        <w:t xml:space="preserve">disease </w:t>
      </w:r>
      <w:r w:rsidR="00C43E03" w:rsidRPr="00F33746">
        <w:rPr>
          <w:rFonts w:ascii="Book Antiqua" w:hAnsi="Book Antiqua" w:cstheme="majorBidi"/>
          <w:color w:val="000000" w:themeColor="text1"/>
          <w:sz w:val="24"/>
          <w:szCs w:val="24"/>
        </w:rPr>
        <w:t xml:space="preserve">that </w:t>
      </w:r>
      <w:r w:rsidR="001370E5" w:rsidRPr="00F33746">
        <w:rPr>
          <w:rFonts w:ascii="Book Antiqua" w:hAnsi="Book Antiqua" w:cstheme="majorBidi"/>
          <w:color w:val="000000" w:themeColor="text1"/>
          <w:sz w:val="24"/>
          <w:szCs w:val="24"/>
        </w:rPr>
        <w:t>allows</w:t>
      </w:r>
      <w:r w:rsidRPr="00F33746">
        <w:rPr>
          <w:rFonts w:ascii="Book Antiqua" w:hAnsi="Book Antiqua" w:cstheme="majorBidi"/>
          <w:color w:val="000000" w:themeColor="text1"/>
          <w:sz w:val="24"/>
          <w:szCs w:val="24"/>
        </w:rPr>
        <w:t xml:space="preserve"> it to prosper even under the immune-heavy climate in which it grows. Upon analysis of expression patterns, the immune checkpoint ligand </w:t>
      </w:r>
      <w:r w:rsidR="00FB53E2" w:rsidRPr="00F33746">
        <w:rPr>
          <w:rFonts w:ascii="Book Antiqua" w:hAnsi="Book Antiqua" w:cstheme="majorBidi"/>
          <w:color w:val="000000" w:themeColor="text1"/>
          <w:sz w:val="24"/>
          <w:szCs w:val="24"/>
        </w:rPr>
        <w:t xml:space="preserve">programmed-death ligand </w:t>
      </w:r>
      <w:r w:rsidR="0002724E" w:rsidRPr="00F33746">
        <w:rPr>
          <w:rFonts w:ascii="Book Antiqua" w:hAnsi="Book Antiqua" w:cstheme="majorBidi"/>
          <w:color w:val="000000" w:themeColor="text1"/>
          <w:sz w:val="24"/>
          <w:szCs w:val="24"/>
          <w:lang w:eastAsia="zh-CN"/>
        </w:rPr>
        <w:t>1</w:t>
      </w:r>
      <w:r w:rsidR="001370E5"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was found to be significantly overexpressed amongst TNBC cell surfa</w:t>
      </w:r>
      <w:r w:rsidR="00BA4C3D" w:rsidRPr="00F33746">
        <w:rPr>
          <w:rFonts w:ascii="Book Antiqua" w:hAnsi="Book Antiqua" w:cstheme="majorBidi"/>
          <w:color w:val="000000" w:themeColor="text1"/>
          <w:sz w:val="24"/>
          <w:szCs w:val="24"/>
        </w:rPr>
        <w:t xml:space="preserve">ces as one such evasion </w:t>
      </w:r>
      <w:proofErr w:type="gramStart"/>
      <w:r w:rsidR="00BA4C3D" w:rsidRPr="00F33746">
        <w:rPr>
          <w:rFonts w:ascii="Book Antiqua" w:hAnsi="Book Antiqua" w:cstheme="majorBidi"/>
          <w:color w:val="000000" w:themeColor="text1"/>
          <w:sz w:val="24"/>
          <w:szCs w:val="24"/>
        </w:rPr>
        <w:t>measure</w:t>
      </w:r>
      <w:proofErr w:type="gramEnd"/>
      <w:r w:rsidRPr="00F33746">
        <w:rPr>
          <w:rFonts w:ascii="Book Antiqua" w:hAnsi="Book Antiqua" w:cstheme="majorBidi"/>
          <w:color w:val="000000" w:themeColor="text1"/>
          <w:sz w:val="24"/>
          <w:szCs w:val="24"/>
          <w:vertAlign w:val="superscript"/>
        </w:rPr>
        <w:fldChar w:fldCharType="begin">
          <w:fldData xml:space="preserve">PEVuZE5vdGU+PENpdGU+PEF1dGhvcj5NaXR0ZW5kb3JmPC9BdXRob3I+PFllYXI+MjAxNDwvWWVh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PEVuZE5vdGU+PENpdGU+PEF1dGhvcj5NaXR0ZW5kb3JmPC9BdXRob3I+PFllYXI+MjAxNDwvWWVh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19" w:tooltip="Mittendorf, 2014 #72" w:history="1">
        <w:r w:rsidR="00494AB2" w:rsidRPr="00E82AEC">
          <w:rPr>
            <w:rFonts w:ascii="Book Antiqua" w:hAnsi="Book Antiqua" w:cstheme="majorBidi"/>
            <w:color w:val="000000" w:themeColor="text1"/>
            <w:sz w:val="24"/>
            <w:szCs w:val="24"/>
            <w:vertAlign w:val="superscript"/>
          </w:rPr>
          <w:t>19</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As such, the </w:t>
      </w:r>
      <w:r w:rsidR="00C43E03" w:rsidRPr="00F33746">
        <w:rPr>
          <w:rFonts w:ascii="Book Antiqua" w:hAnsi="Book Antiqua" w:cstheme="majorBidi"/>
          <w:color w:val="000000" w:themeColor="text1"/>
          <w:sz w:val="24"/>
          <w:szCs w:val="24"/>
        </w:rPr>
        <w:t>programmed death</w:t>
      </w:r>
      <w:r w:rsidR="002F39D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1/</w:t>
      </w:r>
      <w:r w:rsidR="00C43E03" w:rsidRPr="00F33746">
        <w:rPr>
          <w:rFonts w:ascii="Book Antiqua" w:hAnsi="Book Antiqua" w:cstheme="majorBidi"/>
          <w:color w:val="000000" w:themeColor="text1"/>
          <w:sz w:val="24"/>
          <w:szCs w:val="24"/>
        </w:rPr>
        <w:t xml:space="preserve">programmed-death ligand </w:t>
      </w:r>
      <w:r w:rsidR="00C43E03" w:rsidRPr="00F33746">
        <w:rPr>
          <w:rFonts w:ascii="Book Antiqua" w:hAnsi="Book Antiqua" w:cstheme="majorBidi"/>
          <w:color w:val="000000" w:themeColor="text1"/>
          <w:sz w:val="24"/>
          <w:szCs w:val="24"/>
          <w:lang w:eastAsia="zh-CN"/>
        </w:rPr>
        <w:t>1</w:t>
      </w:r>
      <w:r w:rsidRPr="00F33746">
        <w:rPr>
          <w:rFonts w:ascii="Book Antiqua" w:hAnsi="Book Antiqua" w:cstheme="majorBidi"/>
          <w:color w:val="000000" w:themeColor="text1"/>
          <w:sz w:val="24"/>
          <w:szCs w:val="24"/>
        </w:rPr>
        <w:t xml:space="preserve"> axis has risen as the chief target of TNBC immunotherapies with a number of </w:t>
      </w:r>
      <w:r w:rsidR="00C43E03" w:rsidRPr="00F33746">
        <w:rPr>
          <w:rFonts w:ascii="Book Antiqua" w:hAnsi="Book Antiqua" w:cstheme="majorBidi"/>
          <w:color w:val="000000" w:themeColor="text1"/>
          <w:sz w:val="24"/>
          <w:szCs w:val="24"/>
        </w:rPr>
        <w:t xml:space="preserve">programmed-death ligand </w:t>
      </w:r>
      <w:r w:rsidR="00C43E03" w:rsidRPr="00F33746">
        <w:rPr>
          <w:rFonts w:ascii="Book Antiqua" w:hAnsi="Book Antiqua" w:cstheme="majorBidi"/>
          <w:color w:val="000000" w:themeColor="text1"/>
          <w:sz w:val="24"/>
          <w:szCs w:val="24"/>
          <w:lang w:eastAsia="zh-CN"/>
        </w:rPr>
        <w:t>1</w:t>
      </w:r>
      <w:r w:rsidRPr="00F33746">
        <w:rPr>
          <w:rFonts w:ascii="Book Antiqua" w:hAnsi="Book Antiqua" w:cstheme="majorBidi"/>
          <w:color w:val="000000" w:themeColor="text1"/>
          <w:sz w:val="24"/>
          <w:szCs w:val="24"/>
        </w:rPr>
        <w:t>-directed m</w:t>
      </w:r>
      <w:r w:rsidR="001370E5" w:rsidRPr="00F33746">
        <w:rPr>
          <w:rFonts w:ascii="Book Antiqua" w:hAnsi="Book Antiqua" w:cstheme="majorBidi"/>
          <w:color w:val="000000" w:themeColor="text1"/>
          <w:sz w:val="24"/>
          <w:szCs w:val="24"/>
        </w:rPr>
        <w:t>onoclonal antibodies are</w:t>
      </w:r>
      <w:r w:rsidRPr="00F33746">
        <w:rPr>
          <w:rFonts w:ascii="Book Antiqua" w:hAnsi="Book Antiqua" w:cstheme="majorBidi"/>
          <w:color w:val="000000" w:themeColor="text1"/>
          <w:sz w:val="24"/>
          <w:szCs w:val="24"/>
        </w:rPr>
        <w:t xml:space="preserve"> cur</w:t>
      </w:r>
      <w:r w:rsidR="0013670B" w:rsidRPr="00F33746">
        <w:rPr>
          <w:rFonts w:ascii="Book Antiqua" w:hAnsi="Book Antiqua" w:cstheme="majorBidi"/>
          <w:color w:val="000000" w:themeColor="text1"/>
          <w:sz w:val="24"/>
          <w:szCs w:val="24"/>
        </w:rPr>
        <w:t>rently in clinical trial phases</w:t>
      </w:r>
      <w:r w:rsidRPr="00F33746">
        <w:rPr>
          <w:rFonts w:ascii="Book Antiqua" w:hAnsi="Book Antiqua" w:cstheme="majorBidi"/>
          <w:color w:val="000000" w:themeColor="text1"/>
          <w:sz w:val="24"/>
          <w:szCs w:val="24"/>
          <w:vertAlign w:val="superscript"/>
        </w:rPr>
        <w:fldChar w:fldCharType="begin">
          <w:fldData xml:space="preserve">PEVuZE5vdGU+PENpdGU+PEF1dGhvcj5LYXR6PC9BdXRob3I+PFllYXI+MjAxNzwvWWVhcj48UmVj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PEVuZE5vdGU+PENpdGU+PEF1dGhvcj5LYXR6PC9BdXRob3I+PFllYXI+MjAxNzwvWWVhcj48UmVj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0" w:tooltip="Katz, 2017 #404" w:history="1">
        <w:r w:rsidR="00494AB2" w:rsidRPr="00E82AEC">
          <w:rPr>
            <w:rFonts w:ascii="Book Antiqua" w:hAnsi="Book Antiqua" w:cstheme="majorBidi"/>
            <w:color w:val="000000" w:themeColor="text1"/>
            <w:sz w:val="24"/>
            <w:szCs w:val="24"/>
            <w:vertAlign w:val="superscript"/>
          </w:rPr>
          <w:t>20</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w:t>
      </w:r>
      <w:r w:rsidR="00315485" w:rsidRPr="00F33746">
        <w:rPr>
          <w:rFonts w:ascii="Book Antiqua" w:hAnsi="Book Antiqua" w:cstheme="majorBidi"/>
          <w:color w:val="000000" w:themeColor="text1"/>
          <w:sz w:val="24"/>
          <w:szCs w:val="24"/>
        </w:rPr>
        <w:t xml:space="preserve"> </w:t>
      </w:r>
      <w:r w:rsidRPr="009B0EA7">
        <w:rPr>
          <w:rFonts w:ascii="Book Antiqua" w:hAnsi="Book Antiqua" w:cstheme="majorBidi"/>
          <w:color w:val="000000" w:themeColor="text1"/>
          <w:sz w:val="24"/>
          <w:szCs w:val="24"/>
        </w:rPr>
        <w:t xml:space="preserve">As is apparent from </w:t>
      </w:r>
      <w:r w:rsidR="001370E5" w:rsidRPr="009B0EA7">
        <w:rPr>
          <w:rFonts w:ascii="Book Antiqua" w:hAnsi="Book Antiqua" w:cstheme="majorBidi"/>
          <w:bCs/>
          <w:color w:val="000000" w:themeColor="text1"/>
          <w:sz w:val="24"/>
          <w:szCs w:val="24"/>
        </w:rPr>
        <w:t>T</w:t>
      </w:r>
      <w:r w:rsidRPr="009B0EA7">
        <w:rPr>
          <w:rFonts w:ascii="Book Antiqua" w:hAnsi="Book Antiqua" w:cstheme="majorBidi"/>
          <w:bCs/>
          <w:color w:val="000000" w:themeColor="text1"/>
          <w:sz w:val="24"/>
          <w:szCs w:val="24"/>
        </w:rPr>
        <w:t>able 1</w:t>
      </w:r>
      <w:r w:rsidRPr="009B0EA7">
        <w:rPr>
          <w:rFonts w:ascii="Book Antiqua" w:hAnsi="Book Antiqua" w:cstheme="majorBidi"/>
          <w:color w:val="000000" w:themeColor="text1"/>
          <w:sz w:val="24"/>
          <w:szCs w:val="24"/>
        </w:rPr>
        <w:t xml:space="preserve">, the immunotherapeutic strategies of TNBC treatment are overwhelmingly biased towards ICB, with full approval still </w:t>
      </w:r>
      <w:r w:rsidR="00142ADB" w:rsidRPr="00F33746">
        <w:rPr>
          <w:rFonts w:ascii="Book Antiqua" w:hAnsi="Book Antiqua" w:cstheme="majorBidi"/>
          <w:color w:val="000000" w:themeColor="text1"/>
          <w:sz w:val="24"/>
          <w:szCs w:val="24"/>
        </w:rPr>
        <w:t>far</w:t>
      </w:r>
      <w:r w:rsidRPr="00F33746">
        <w:rPr>
          <w:rFonts w:ascii="Book Antiqua" w:hAnsi="Book Antiqua" w:cstheme="majorBidi"/>
          <w:color w:val="000000" w:themeColor="text1"/>
          <w:sz w:val="24"/>
          <w:szCs w:val="24"/>
        </w:rPr>
        <w:t xml:space="preserve"> off for most. Despite the promise of ICB in TNBC (well indicated by the progress</w:t>
      </w:r>
      <w:r w:rsidR="00080D61" w:rsidRPr="00F33746">
        <w:rPr>
          <w:rFonts w:ascii="Book Antiqua" w:hAnsi="Book Antiqua" w:cstheme="majorBidi"/>
          <w:color w:val="000000" w:themeColor="text1"/>
          <w:sz w:val="24"/>
          <w:szCs w:val="24"/>
        </w:rPr>
        <w:t xml:space="preserve"> into later trials for most </w:t>
      </w:r>
      <w:r w:rsidR="00142ADB" w:rsidRPr="00F33746">
        <w:rPr>
          <w:rFonts w:ascii="Book Antiqua" w:hAnsi="Book Antiqua" w:cstheme="majorBidi"/>
          <w:color w:val="000000" w:themeColor="text1"/>
          <w:sz w:val="24"/>
          <w:szCs w:val="24"/>
        </w:rPr>
        <w:t>monoclonal antibodies</w:t>
      </w:r>
      <w:r w:rsidRPr="00F33746">
        <w:rPr>
          <w:rFonts w:ascii="Book Antiqua" w:hAnsi="Book Antiqua" w:cstheme="majorBidi"/>
          <w:color w:val="000000" w:themeColor="text1"/>
          <w:sz w:val="24"/>
          <w:szCs w:val="24"/>
        </w:rPr>
        <w:t xml:space="preserve">), some TNBC patients could yet find themselves short of options. </w:t>
      </w:r>
    </w:p>
    <w:p w14:paraId="5907F733" w14:textId="77777777" w:rsidR="00662E86" w:rsidRPr="00F33746" w:rsidRDefault="00662E86">
      <w:pPr>
        <w:adjustRightInd w:val="0"/>
        <w:snapToGrid w:val="0"/>
        <w:spacing w:after="0" w:line="360" w:lineRule="auto"/>
        <w:jc w:val="both"/>
        <w:rPr>
          <w:rFonts w:ascii="Book Antiqua" w:hAnsi="Book Antiqua" w:cstheme="majorBidi"/>
          <w:color w:val="000000" w:themeColor="text1"/>
          <w:sz w:val="24"/>
          <w:szCs w:val="24"/>
          <w:lang w:eastAsia="zh-CN"/>
        </w:rPr>
      </w:pPr>
    </w:p>
    <w:p w14:paraId="17C902C6" w14:textId="77777777" w:rsidR="00662E86" w:rsidRPr="00F33746" w:rsidRDefault="00192416">
      <w:pPr>
        <w:adjustRightInd w:val="0"/>
        <w:snapToGrid w:val="0"/>
        <w:spacing w:after="0" w:line="360" w:lineRule="auto"/>
        <w:jc w:val="both"/>
        <w:rPr>
          <w:rFonts w:ascii="Book Antiqua" w:hAnsi="Book Antiqua"/>
          <w:b/>
          <w:i/>
          <w:color w:val="000000" w:themeColor="text1"/>
          <w:sz w:val="24"/>
          <w:szCs w:val="24"/>
          <w:lang w:eastAsia="zh-CN"/>
        </w:rPr>
      </w:pPr>
      <w:r w:rsidRPr="00F33746">
        <w:rPr>
          <w:rFonts w:ascii="Book Antiqua" w:hAnsi="Book Antiqua"/>
          <w:b/>
          <w:i/>
          <w:color w:val="000000" w:themeColor="text1"/>
          <w:sz w:val="24"/>
          <w:szCs w:val="24"/>
        </w:rPr>
        <w:t>Limitations of ICB</w:t>
      </w:r>
    </w:p>
    <w:p w14:paraId="2FE5EFB1" w14:textId="6383C700" w:rsidR="001A1EFC" w:rsidRPr="00F33746" w:rsidRDefault="00662E8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b/>
          <w:color w:val="000000" w:themeColor="text1"/>
          <w:sz w:val="24"/>
          <w:szCs w:val="24"/>
        </w:rPr>
        <w:t>Adverse inflammatory reactions</w:t>
      </w:r>
      <w:r w:rsidRPr="00F33746">
        <w:rPr>
          <w:rFonts w:ascii="Book Antiqua" w:hAnsi="Book Antiqua"/>
          <w:b/>
          <w:color w:val="000000" w:themeColor="text1"/>
          <w:sz w:val="24"/>
          <w:szCs w:val="24"/>
          <w:lang w:eastAsia="zh-CN"/>
        </w:rPr>
        <w:t xml:space="preserve">: </w:t>
      </w:r>
      <w:r w:rsidR="00192416" w:rsidRPr="00F33746">
        <w:rPr>
          <w:rFonts w:ascii="Book Antiqua" w:hAnsi="Book Antiqua" w:cstheme="majorBidi"/>
          <w:color w:val="000000" w:themeColor="text1"/>
          <w:sz w:val="24"/>
          <w:szCs w:val="24"/>
        </w:rPr>
        <w:t>From a purely therapeutic standpoint, the effects of ICB treatment are extremely promising</w:t>
      </w:r>
      <w:r w:rsidR="005C2BC7" w:rsidRPr="00F33746">
        <w:rPr>
          <w:rFonts w:ascii="Book Antiqua" w:hAnsi="Book Antiqua" w:cstheme="majorBidi"/>
          <w:color w:val="000000" w:themeColor="text1"/>
          <w:sz w:val="24"/>
          <w:szCs w:val="24"/>
        </w:rPr>
        <w:t>.</w:t>
      </w:r>
      <w:r w:rsidR="00192416" w:rsidRPr="00F33746">
        <w:rPr>
          <w:rFonts w:ascii="Book Antiqua" w:hAnsi="Book Antiqua" w:cstheme="majorBidi"/>
          <w:color w:val="000000" w:themeColor="text1"/>
          <w:sz w:val="24"/>
          <w:szCs w:val="24"/>
        </w:rPr>
        <w:t xml:space="preserve"> </w:t>
      </w:r>
      <w:r w:rsidR="005C2BC7" w:rsidRPr="00F33746">
        <w:rPr>
          <w:rFonts w:ascii="Book Antiqua" w:hAnsi="Book Antiqua" w:cstheme="majorBidi"/>
          <w:color w:val="000000" w:themeColor="text1"/>
          <w:sz w:val="24"/>
          <w:szCs w:val="24"/>
        </w:rPr>
        <w:t>I</w:t>
      </w:r>
      <w:r w:rsidR="00192416" w:rsidRPr="00F33746">
        <w:rPr>
          <w:rFonts w:ascii="Book Antiqua" w:hAnsi="Book Antiqua" w:cstheme="majorBidi"/>
          <w:color w:val="000000" w:themeColor="text1"/>
          <w:sz w:val="24"/>
          <w:szCs w:val="24"/>
        </w:rPr>
        <w:t>ts positive response rates through the elevation of cytot</w:t>
      </w:r>
      <w:r w:rsidR="001A1EFC" w:rsidRPr="00F33746">
        <w:rPr>
          <w:rFonts w:ascii="Book Antiqua" w:hAnsi="Book Antiqua" w:cstheme="majorBidi"/>
          <w:color w:val="000000" w:themeColor="text1"/>
          <w:sz w:val="24"/>
          <w:szCs w:val="24"/>
        </w:rPr>
        <w:t xml:space="preserve">oxic T-lymphocyte levels </w:t>
      </w:r>
      <w:r w:rsidR="001A1EFC" w:rsidRPr="00F33746">
        <w:rPr>
          <w:rFonts w:ascii="Book Antiqua" w:hAnsi="Book Antiqua" w:cstheme="majorBidi"/>
          <w:color w:val="000000" w:themeColor="text1"/>
          <w:sz w:val="24"/>
          <w:szCs w:val="24"/>
          <w:lang w:eastAsia="zh-CN"/>
        </w:rPr>
        <w:t>and</w:t>
      </w:r>
      <w:r w:rsidR="00192416" w:rsidRPr="00F33746">
        <w:rPr>
          <w:rFonts w:ascii="Book Antiqua" w:hAnsi="Book Antiqua" w:cstheme="majorBidi"/>
          <w:color w:val="000000" w:themeColor="text1"/>
          <w:sz w:val="24"/>
          <w:szCs w:val="24"/>
        </w:rPr>
        <w:t xml:space="preserve"> efficacy as well as increased generation of T-helper cells are widely recognized. However, ICB by no means represents an anticancer “magic bullet” and poses issues of its own. Apart from the astronomical prices of ICB agents, a worrying problem commonly rears its head during ICB administration in the form of autoimmune events. Seeing as immune checkpoints normally serve as natural brakes to prevent prolonged or excessively severe immune responses, their blockade has predictably resulted in adverse inflammatory reactions in several cases. These responses vary greatly in terms of localization as well as severity; </w:t>
      </w:r>
      <w:proofErr w:type="spellStart"/>
      <w:r w:rsidR="00192416" w:rsidRPr="00F33746">
        <w:rPr>
          <w:rFonts w:ascii="Book Antiqua" w:hAnsi="Book Antiqua" w:cstheme="majorBidi"/>
          <w:color w:val="000000" w:themeColor="text1"/>
          <w:sz w:val="24"/>
          <w:szCs w:val="24"/>
        </w:rPr>
        <w:lastRenderedPageBreak/>
        <w:t>hypophysitis</w:t>
      </w:r>
      <w:proofErr w:type="spellEnd"/>
      <w:r w:rsidR="00192416" w:rsidRPr="00F33746">
        <w:rPr>
          <w:rFonts w:ascii="Book Antiqua" w:hAnsi="Book Antiqua" w:cstheme="majorBidi"/>
          <w:color w:val="000000" w:themeColor="text1"/>
          <w:sz w:val="24"/>
          <w:szCs w:val="24"/>
        </w:rPr>
        <w:t>, gastroenteritis, enterocolitis, hepatitis and many other immune-mediated side effects have been observed in clinical studies, with their intensities ranging from grade 2 (moderate) to grade 5 (life-threatening or fatal)</w:t>
      </w:r>
      <w:r w:rsidR="00192416"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&lt;EndNote&gt;&lt;Cite&gt;&lt;Author&gt;Fellner&lt;/Author&gt;&lt;Year&gt;2012&lt;/Year&gt;&lt;RecNum&gt;97&lt;/RecNum&gt;&lt;DisplayText&gt;[21]&lt;/DisplayText&gt;&lt;record&gt;&lt;rec-number&gt;97&lt;/rec-number&gt;&lt;foreign-keys&gt;&lt;key app="EN" db-id="9rtx5ta2cv0wz3e0t9n5srtssve5r5pde5tv" timestamp="1563825365"&gt;97&lt;/key&gt;&lt;key app="ENWeb" db-id=""&gt;0&lt;/key&gt;&lt;/foreign-keys&gt;&lt;ref-type name="Journal Article"&gt;17&lt;/ref-type&gt;&lt;contributors&gt;&lt;authors&gt;&lt;author&gt;Fellner, C.&lt;/author&gt;&lt;/authors&gt;&lt;/contributors&gt;&lt;titles&gt;&lt;title&gt;Ipilimumab (Yervoy) Prolongs Survival&amp;#xD;In Advanced Melanoma&lt;/title&gt;&lt;secondary-title&gt;Drug Forecast&lt;/secondary-title&gt;&lt;/titles&gt;&lt;periodical&gt;&lt;full-title&gt;Drug Forecast&lt;/full-title&gt;&lt;/periodical&gt;&lt;pages&gt;503-530&lt;/pages&gt;&lt;volume&gt;37&lt;/volume&gt;&lt;number&gt;9&lt;/number&gt;&lt;section&gt;503&lt;/section&gt;&lt;dates&gt;&lt;year&gt;2012&lt;/year&gt;&lt;pub-dates&gt;&lt;date&gt;September&lt;/date&gt;&lt;/pub-dates&gt;&lt;/dates&gt;&lt;urls&gt;&lt;/urls&gt;&lt;/record&gt;&lt;/Cite&gt;&lt;/EndNote&gt;</w:instrText>
      </w:r>
      <w:r w:rsidR="00192416"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1" w:tooltip="Fellner, 2012 #97" w:history="1">
        <w:r w:rsidR="00494AB2" w:rsidRPr="00E82AEC">
          <w:rPr>
            <w:rFonts w:ascii="Book Antiqua" w:hAnsi="Book Antiqua" w:cstheme="majorBidi"/>
            <w:color w:val="000000" w:themeColor="text1"/>
            <w:sz w:val="24"/>
            <w:szCs w:val="24"/>
            <w:vertAlign w:val="superscript"/>
          </w:rPr>
          <w:t>21</w:t>
        </w:r>
      </w:hyperlink>
      <w:r w:rsidR="00B65ADA" w:rsidRPr="00E82AEC">
        <w:rPr>
          <w:rFonts w:ascii="Book Antiqua" w:hAnsi="Book Antiqua" w:cstheme="majorBidi"/>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92416" w:rsidRPr="00F33746">
        <w:rPr>
          <w:rFonts w:ascii="Book Antiqua" w:hAnsi="Book Antiqua" w:cstheme="majorBidi"/>
          <w:color w:val="000000" w:themeColor="text1"/>
          <w:sz w:val="24"/>
          <w:szCs w:val="24"/>
        </w:rPr>
        <w:t xml:space="preserve">. </w:t>
      </w:r>
    </w:p>
    <w:p w14:paraId="7B15265B" w14:textId="77777777" w:rsidR="001A1EFC" w:rsidRPr="009B0EA7" w:rsidRDefault="001A1EFC">
      <w:pPr>
        <w:adjustRightInd w:val="0"/>
        <w:snapToGrid w:val="0"/>
        <w:spacing w:after="0" w:line="360" w:lineRule="auto"/>
        <w:jc w:val="both"/>
        <w:rPr>
          <w:rFonts w:ascii="Book Antiqua" w:hAnsi="Book Antiqua" w:cstheme="majorBidi"/>
          <w:color w:val="000000" w:themeColor="text1"/>
          <w:sz w:val="24"/>
          <w:szCs w:val="24"/>
          <w:lang w:eastAsia="zh-CN"/>
        </w:rPr>
      </w:pPr>
    </w:p>
    <w:p w14:paraId="56487650" w14:textId="60A32F0D" w:rsidR="00153F59" w:rsidRPr="00F33746" w:rsidRDefault="0022652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b/>
          <w:color w:val="000000" w:themeColor="text1"/>
          <w:sz w:val="24"/>
          <w:szCs w:val="24"/>
        </w:rPr>
        <w:t>Prim</w:t>
      </w:r>
      <w:r w:rsidR="001A1EFC" w:rsidRPr="00F33746">
        <w:rPr>
          <w:rFonts w:ascii="Book Antiqua" w:hAnsi="Book Antiqua"/>
          <w:b/>
          <w:color w:val="000000" w:themeColor="text1"/>
          <w:sz w:val="24"/>
          <w:szCs w:val="24"/>
        </w:rPr>
        <w:t>ary and/or secondary resistance</w:t>
      </w:r>
      <w:r w:rsidR="001A1EFC" w:rsidRPr="00F33746">
        <w:rPr>
          <w:rFonts w:ascii="Book Antiqua" w:hAnsi="Book Antiqua"/>
          <w:b/>
          <w:color w:val="000000" w:themeColor="text1"/>
          <w:sz w:val="24"/>
          <w:szCs w:val="24"/>
          <w:lang w:eastAsia="zh-CN"/>
        </w:rPr>
        <w:t>:</w:t>
      </w:r>
      <w:r w:rsidR="001A1EFC" w:rsidRPr="00F33746">
        <w:rPr>
          <w:rFonts w:ascii="Book Antiqua" w:hAnsi="Book Antiqua"/>
          <w:color w:val="000000" w:themeColor="text1"/>
          <w:sz w:val="24"/>
          <w:szCs w:val="24"/>
          <w:lang w:eastAsia="zh-CN"/>
        </w:rPr>
        <w:t xml:space="preserve"> </w:t>
      </w:r>
      <w:r w:rsidR="00192416" w:rsidRPr="00F33746">
        <w:rPr>
          <w:rFonts w:ascii="Book Antiqua" w:hAnsi="Book Antiqua" w:cstheme="majorBidi"/>
          <w:color w:val="000000" w:themeColor="text1"/>
          <w:sz w:val="24"/>
          <w:szCs w:val="24"/>
        </w:rPr>
        <w:t xml:space="preserve">In addition to autoimmune tendencies, another issue with ICB therapy is the emergence of resistance against it amongst treated individuals. According to clinical trial data, in addition to responders and innate </w:t>
      </w:r>
      <w:proofErr w:type="spellStart"/>
      <w:r w:rsidR="00192416" w:rsidRPr="00F33746">
        <w:rPr>
          <w:rFonts w:ascii="Book Antiqua" w:hAnsi="Book Antiqua" w:cstheme="majorBidi"/>
          <w:color w:val="000000" w:themeColor="text1"/>
          <w:sz w:val="24"/>
          <w:szCs w:val="24"/>
        </w:rPr>
        <w:t>nonresponders</w:t>
      </w:r>
      <w:proofErr w:type="spellEnd"/>
      <w:r w:rsidR="00192416" w:rsidRPr="00F33746">
        <w:rPr>
          <w:rFonts w:ascii="Book Antiqua" w:hAnsi="Book Antiqua" w:cstheme="majorBidi"/>
          <w:color w:val="000000" w:themeColor="text1"/>
          <w:sz w:val="24"/>
          <w:szCs w:val="24"/>
        </w:rPr>
        <w:t xml:space="preserve">, a third category of patients who initially respond to ICB therapy but subsequently acquire resistance to it has been defined. ICB is based mainly on the regeneration of exhausted T-cells and thus largely relies on the </w:t>
      </w:r>
      <w:r w:rsidR="00363985" w:rsidRPr="00F33746">
        <w:rPr>
          <w:rFonts w:ascii="Book Antiqua" w:hAnsi="Book Antiqua" w:cstheme="majorBidi"/>
          <w:color w:val="000000" w:themeColor="text1"/>
          <w:sz w:val="24"/>
          <w:szCs w:val="24"/>
        </w:rPr>
        <w:t>t</w:t>
      </w:r>
      <w:r w:rsidR="00494AB2">
        <w:rPr>
          <w:rFonts w:ascii="Book Antiqua" w:hAnsi="Book Antiqua" w:cstheme="majorBidi"/>
          <w:color w:val="000000" w:themeColor="text1"/>
          <w:sz w:val="24"/>
          <w:szCs w:val="24"/>
        </w:rPr>
        <w:t>hree</w:t>
      </w:r>
      <w:r w:rsidR="00363985" w:rsidRPr="00F33746">
        <w:rPr>
          <w:rFonts w:ascii="Book Antiqua" w:hAnsi="Book Antiqua" w:cstheme="majorBidi"/>
          <w:color w:val="000000" w:themeColor="text1"/>
          <w:sz w:val="24"/>
          <w:szCs w:val="24"/>
        </w:rPr>
        <w:t xml:space="preserve"> </w:t>
      </w:r>
      <w:r w:rsidR="00192416" w:rsidRPr="00F33746">
        <w:rPr>
          <w:rFonts w:ascii="Book Antiqua" w:hAnsi="Book Antiqua" w:cstheme="majorBidi"/>
          <w:color w:val="000000" w:themeColor="text1"/>
          <w:sz w:val="24"/>
          <w:szCs w:val="24"/>
        </w:rPr>
        <w:t>elements of T-cell expansion</w:t>
      </w:r>
      <w:r w:rsidR="00494AB2">
        <w:rPr>
          <w:rFonts w:ascii="Book Antiqua" w:hAnsi="Book Antiqua" w:cstheme="majorBidi"/>
          <w:color w:val="000000" w:themeColor="text1"/>
          <w:sz w:val="24"/>
          <w:szCs w:val="24"/>
        </w:rPr>
        <w:t>,</w:t>
      </w:r>
      <w:r w:rsidR="00192416" w:rsidRPr="00F33746">
        <w:rPr>
          <w:rFonts w:ascii="Book Antiqua" w:hAnsi="Book Antiqua" w:cstheme="majorBidi"/>
          <w:color w:val="000000" w:themeColor="text1"/>
          <w:sz w:val="24"/>
          <w:szCs w:val="24"/>
        </w:rPr>
        <w:t xml:space="preserve"> T-cell potency</w:t>
      </w:r>
      <w:r w:rsidR="00494AB2">
        <w:rPr>
          <w:rFonts w:ascii="Book Antiqua" w:hAnsi="Book Antiqua" w:cstheme="majorBidi"/>
          <w:color w:val="000000" w:themeColor="text1"/>
          <w:sz w:val="24"/>
          <w:szCs w:val="24"/>
        </w:rPr>
        <w:t>,</w:t>
      </w:r>
      <w:r w:rsidR="00192416" w:rsidRPr="00F33746">
        <w:rPr>
          <w:rFonts w:ascii="Book Antiqua" w:hAnsi="Book Antiqua" w:cstheme="majorBidi"/>
          <w:color w:val="000000" w:themeColor="text1"/>
          <w:sz w:val="24"/>
          <w:szCs w:val="24"/>
        </w:rPr>
        <w:t xml:space="preserve"> and T-cell memory formation. </w:t>
      </w:r>
      <w:r w:rsidR="00363985">
        <w:rPr>
          <w:rFonts w:ascii="Book Antiqua" w:hAnsi="Book Antiqua" w:cstheme="majorBidi"/>
          <w:color w:val="000000" w:themeColor="text1"/>
          <w:sz w:val="24"/>
          <w:szCs w:val="24"/>
        </w:rPr>
        <w:t>Both</w:t>
      </w:r>
      <w:r w:rsidR="00363985" w:rsidRPr="00F33746">
        <w:rPr>
          <w:rFonts w:ascii="Book Antiqua" w:hAnsi="Book Antiqua" w:cstheme="majorBidi"/>
          <w:color w:val="000000" w:themeColor="text1"/>
          <w:sz w:val="24"/>
          <w:szCs w:val="24"/>
        </w:rPr>
        <w:t xml:space="preserve"> </w:t>
      </w:r>
      <w:r w:rsidR="00192416" w:rsidRPr="00F33746">
        <w:rPr>
          <w:rFonts w:ascii="Book Antiqua" w:hAnsi="Book Antiqua" w:cstheme="majorBidi"/>
          <w:color w:val="000000" w:themeColor="text1"/>
          <w:sz w:val="24"/>
          <w:szCs w:val="24"/>
        </w:rPr>
        <w:t>of these mechanisms have been found to be impaired in cases of ICB resistance</w:t>
      </w:r>
      <w:r w:rsidR="00192416"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&lt;EndNote&gt;&lt;Cite&gt;&lt;Author&gt;Jenkins&lt;/Author&gt;&lt;Year&gt;2018&lt;/Year&gt;&lt;RecNum&gt;22&lt;/RecNum&gt;&lt;DisplayText&gt;[22]&lt;/DisplayText&gt;&lt;record&gt;&lt;rec-number&gt;22&lt;/rec-number&gt;&lt;foreign-keys&gt;&lt;key app="EN" db-id="9rtx5ta2cv0wz3e0t9n5srtssve5r5pde5tv" timestamp="1558204915"&gt;22&lt;/key&gt;&lt;key app="ENWeb" db-id=""&gt;0&lt;/key&gt;&lt;/foreign-keys&gt;&lt;ref-type name="Journal Article"&gt;17&lt;/ref-type&gt;&lt;contributors&gt;&lt;authors&gt;&lt;author&gt;Jenkins, R. W.&lt;/author&gt;&lt;author&gt;Barbie, D. A.&lt;/author&gt;&lt;author&gt;Flaherty, K. T.&lt;/author&gt;&lt;/authors&gt;&lt;/contributors&gt;&lt;auth-address&gt;Division of Medical Oncology, Massachusetts General Hospital Cancer Center, Harvard Medical School, 55 Fruit Street, Boston, MA 02114, USA.&amp;#xD;Department of Medical Oncology, Dana-Farber Cancer Institute, Boston, MA 02215 USA.&lt;/auth-address&gt;&lt;titles&gt;&lt;title&gt;Mechanisms of resistance to immune checkpoint inhibitors&lt;/title&gt;&lt;secondary-title&gt;Br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cancer&lt;/abbr-1&gt;&lt;/alt-periodical&gt;&lt;pages&gt;9-16&lt;/pages&gt;&lt;volume&gt;118&lt;/volume&gt;&lt;number&gt;1&lt;/number&gt;&lt;keywords&gt;&lt;keyword&gt;Animals&lt;/keyword&gt;&lt;keyword&gt;*Drug Resistance, Neoplasm&lt;/keyword&gt;&lt;keyword&gt;Humans&lt;/keyword&gt;&lt;keyword&gt;Immunologic Factors/pharmacology/*therapeutic use&lt;/keyword&gt;&lt;keyword&gt;Immunotherapy&lt;/keyword&gt;&lt;keyword&gt;Molecular Targeted Therapy&lt;/keyword&gt;&lt;keyword&gt;Neoplasms/*drug therapy/immunology&lt;/keyword&gt;&lt;keyword&gt;Signal Transduction/drug effects&lt;/keyword&gt;&lt;keyword&gt;T-Lymphocytes/drug effects&lt;/keyword&gt;&lt;/keywords&gt;&lt;dates&gt;&lt;year&gt;2018&lt;/year&gt;&lt;pub-dates&gt;&lt;date&gt;Jan&lt;/date&gt;&lt;/pub-dates&gt;&lt;/dates&gt;&lt;isbn&gt;1532-1827 (Electronic)&amp;#xD;0007-0920 (Linking)&lt;/isbn&gt;&lt;accession-num&gt;29319049&lt;/accession-num&gt;&lt;urls&gt;&lt;related-urls&gt;&lt;url&gt;http://www.ncbi.nlm.nih.gov/pubmed/29319049&lt;/url&gt;&lt;/related-urls&gt;&lt;/urls&gt;&lt;custom2&gt;5765236&lt;/custom2&gt;&lt;electronic-resource-num&gt;10.1038/bjc.2017.434&lt;/electronic-resource-num&gt;&lt;/record&gt;&lt;/Cite&gt;&lt;/EndNote&gt;</w:instrText>
      </w:r>
      <w:r w:rsidR="00192416"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2" w:tooltip="Jenkins, 2018 #22" w:history="1">
        <w:r w:rsidR="00494AB2" w:rsidRPr="00E82AEC">
          <w:rPr>
            <w:rFonts w:ascii="Book Antiqua" w:hAnsi="Book Antiqua" w:cstheme="majorBidi"/>
            <w:color w:val="000000" w:themeColor="text1"/>
            <w:sz w:val="24"/>
            <w:szCs w:val="24"/>
            <w:vertAlign w:val="superscript"/>
          </w:rPr>
          <w:t>22</w:t>
        </w:r>
      </w:hyperlink>
      <w:r w:rsidR="00B65ADA" w:rsidRPr="00E82AEC">
        <w:rPr>
          <w:rFonts w:ascii="Book Antiqua" w:hAnsi="Book Antiqua" w:cstheme="majorBidi"/>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92416" w:rsidRPr="00F33746">
        <w:rPr>
          <w:rFonts w:ascii="Book Antiqua" w:hAnsi="Book Antiqua" w:cstheme="majorBidi"/>
          <w:color w:val="000000" w:themeColor="text1"/>
          <w:sz w:val="24"/>
          <w:szCs w:val="24"/>
        </w:rPr>
        <w:t xml:space="preserve">. </w:t>
      </w:r>
    </w:p>
    <w:p w14:paraId="383952D3" w14:textId="096E9636" w:rsidR="00153F59" w:rsidRPr="00F33746" w:rsidRDefault="00192416">
      <w:pPr>
        <w:adjustRightInd w:val="0"/>
        <w:snapToGrid w:val="0"/>
        <w:spacing w:after="0" w:line="360" w:lineRule="auto"/>
        <w:ind w:firstLineChars="100" w:firstLine="240"/>
        <w:jc w:val="both"/>
        <w:rPr>
          <w:rFonts w:ascii="Book Antiqua" w:hAnsi="Book Antiqua" w:cstheme="majorBidi"/>
          <w:color w:val="000000" w:themeColor="text1"/>
          <w:sz w:val="24"/>
          <w:szCs w:val="24"/>
          <w:lang w:eastAsia="zh-CN"/>
        </w:rPr>
      </w:pPr>
      <w:r w:rsidRPr="009B0EA7">
        <w:rPr>
          <w:rFonts w:ascii="Book Antiqua" w:hAnsi="Book Antiqua" w:cstheme="majorBidi"/>
          <w:color w:val="000000" w:themeColor="text1"/>
          <w:sz w:val="24"/>
          <w:szCs w:val="24"/>
        </w:rPr>
        <w:t xml:space="preserve">While unnaturally mutated </w:t>
      </w:r>
      <w:proofErr w:type="spellStart"/>
      <w:r w:rsidRPr="009B0EA7">
        <w:rPr>
          <w:rFonts w:ascii="Book Antiqua" w:hAnsi="Book Antiqua" w:cstheme="majorBidi"/>
          <w:color w:val="000000" w:themeColor="text1"/>
          <w:sz w:val="24"/>
          <w:szCs w:val="24"/>
        </w:rPr>
        <w:t>neoantigens</w:t>
      </w:r>
      <w:proofErr w:type="spellEnd"/>
      <w:r w:rsidRPr="009B0EA7">
        <w:rPr>
          <w:rFonts w:ascii="Book Antiqua" w:hAnsi="Book Antiqua" w:cstheme="majorBidi"/>
          <w:color w:val="000000" w:themeColor="text1"/>
          <w:sz w:val="24"/>
          <w:szCs w:val="24"/>
        </w:rPr>
        <w:t xml:space="preserve"> serve as the basis for immune recognition of malignant cells,</w:t>
      </w:r>
      <w:r w:rsidRPr="00F33746">
        <w:rPr>
          <w:rFonts w:ascii="Book Antiqua" w:hAnsi="Book Antiqua" w:cstheme="majorBidi"/>
          <w:color w:val="000000" w:themeColor="text1"/>
          <w:sz w:val="24"/>
          <w:szCs w:val="24"/>
        </w:rPr>
        <w:t xml:space="preserve"> the selection pressure applied by the immune system results in a remainder of cancer cells that have never innately expressed such antigens or have adapted to effectivel</w:t>
      </w:r>
      <w:r w:rsidR="00530D79" w:rsidRPr="00F33746">
        <w:rPr>
          <w:rFonts w:ascii="Book Antiqua" w:hAnsi="Book Antiqua" w:cstheme="majorBidi"/>
          <w:color w:val="000000" w:themeColor="text1"/>
          <w:sz w:val="24"/>
          <w:szCs w:val="24"/>
        </w:rPr>
        <w:t>y “conceal” themselves from TIL</w:t>
      </w:r>
      <w:r w:rsidRPr="00F33746">
        <w:rPr>
          <w:rFonts w:ascii="Book Antiqua" w:hAnsi="Book Antiqua" w:cstheme="majorBidi"/>
          <w:color w:val="000000" w:themeColor="text1"/>
          <w:sz w:val="24"/>
          <w:szCs w:val="24"/>
        </w:rPr>
        <w:t xml:space="preserve">s either by shedding their </w:t>
      </w:r>
      <w:proofErr w:type="spellStart"/>
      <w:r w:rsidRPr="00F33746">
        <w:rPr>
          <w:rFonts w:ascii="Book Antiqua" w:hAnsi="Book Antiqua" w:cstheme="majorBidi"/>
          <w:color w:val="000000" w:themeColor="text1"/>
          <w:sz w:val="24"/>
          <w:szCs w:val="24"/>
        </w:rPr>
        <w:t>neoantigens</w:t>
      </w:r>
      <w:proofErr w:type="spellEnd"/>
      <w:r w:rsidRPr="00F33746">
        <w:rPr>
          <w:rFonts w:ascii="Book Antiqua" w:hAnsi="Book Antiqua" w:cstheme="majorBidi"/>
          <w:color w:val="000000" w:themeColor="text1"/>
          <w:sz w:val="24"/>
          <w:szCs w:val="24"/>
        </w:rPr>
        <w:t xml:space="preserve"> or the ability to present them through mutational loss</w:t>
      </w:r>
      <w:r w:rsidRPr="00F33746">
        <w:rPr>
          <w:rFonts w:ascii="Book Antiqua" w:hAnsi="Book Antiqua" w:cstheme="majorBidi"/>
          <w:color w:val="000000" w:themeColor="text1"/>
          <w:sz w:val="24"/>
          <w:szCs w:val="24"/>
          <w:vertAlign w:val="superscript"/>
        </w:rPr>
        <w:fldChar w:fldCharType="begin">
          <w:fldData xml:space="preserve">PEVuZE5vdGU+PENpdGU+PEF1dGhvcj5BbmFnbm9zdG91PC9BdXRob3I+PFllYXI+MjAxNzwvWWVh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dC1wZXJpb2RpY2FsPjxwYWdlcz4yNjQtMjc2PC9wYWdlcz48dm9sdW1lPjc8L3ZvbHVtZT48bnVt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PEVuZE5vdGU+PENpdGU+PEF1dGhvcj5BbmFnbm9zdG91PC9BdXRob3I+PFllYXI+MjAxNzwvWWVh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dC1wZXJpb2RpY2FsPjxwYWdlcz4yNjQtMjc2PC9wYWdlcz48dm9sdW1lPjc8L3ZvbHVtZT48bnVt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3" w:tooltip="Anagnostou, 2017 #37" w:history="1">
        <w:r w:rsidR="00494AB2" w:rsidRPr="00E82AEC">
          <w:rPr>
            <w:rFonts w:ascii="Book Antiqua" w:hAnsi="Book Antiqua" w:cstheme="majorBidi"/>
            <w:color w:val="000000" w:themeColor="text1"/>
            <w:sz w:val="24"/>
            <w:szCs w:val="24"/>
            <w:vertAlign w:val="superscript"/>
          </w:rPr>
          <w:t>23</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The downregulation of </w:t>
      </w:r>
      <w:r w:rsidR="00B12558" w:rsidRPr="00F33746">
        <w:rPr>
          <w:rFonts w:ascii="Book Antiqua" w:hAnsi="Book Antiqua" w:cstheme="majorBidi"/>
          <w:color w:val="000000" w:themeColor="text1"/>
          <w:sz w:val="24"/>
          <w:szCs w:val="24"/>
        </w:rPr>
        <w:t>major histocompatibility complex</w:t>
      </w:r>
      <w:r w:rsidR="00B12558" w:rsidRPr="00F33746">
        <w:rPr>
          <w:rFonts w:ascii="Book Antiqua" w:hAnsi="Book Antiqua" w:cstheme="majorBidi"/>
          <w:color w:val="000000" w:themeColor="text1"/>
          <w:sz w:val="24"/>
          <w:szCs w:val="24"/>
          <w:lang w:eastAsia="zh-CN"/>
        </w:rPr>
        <w:t xml:space="preserve"> (</w:t>
      </w:r>
      <w:r w:rsidRPr="00F33746">
        <w:rPr>
          <w:rFonts w:ascii="Book Antiqua" w:hAnsi="Book Antiqua" w:cstheme="majorBidi"/>
          <w:color w:val="000000" w:themeColor="text1"/>
          <w:sz w:val="24"/>
          <w:szCs w:val="24"/>
        </w:rPr>
        <w:t>MHC</w:t>
      </w:r>
      <w:r w:rsidR="00B12558" w:rsidRPr="00F33746">
        <w:rPr>
          <w:rFonts w:ascii="Book Antiqua" w:hAnsi="Book Antiqua" w:cstheme="majorBidi"/>
          <w:color w:val="000000" w:themeColor="text1"/>
          <w:sz w:val="24"/>
          <w:szCs w:val="24"/>
          <w:lang w:eastAsia="zh-CN"/>
        </w:rPr>
        <w:t>)</w:t>
      </w:r>
      <w:r w:rsidRPr="00F33746">
        <w:rPr>
          <w:rFonts w:ascii="Book Antiqua" w:hAnsi="Book Antiqua" w:cstheme="majorBidi"/>
          <w:color w:val="000000" w:themeColor="text1"/>
          <w:sz w:val="24"/>
          <w:szCs w:val="24"/>
        </w:rPr>
        <w:t xml:space="preserve"> class I elements such as the β2-microglobulin domain has been documented amongst patients who acquired ICB therapy resistance. The lack of a proper antigen presentation apparatus in malignant cells in such cases greatly decreases the potential for antigen recognition and subsequent priming </w:t>
      </w:r>
      <w:r w:rsidR="00F8512F" w:rsidRPr="00F33746">
        <w:rPr>
          <w:rFonts w:ascii="Book Antiqua" w:hAnsi="Book Antiqua" w:cstheme="majorBidi"/>
          <w:color w:val="000000" w:themeColor="text1"/>
          <w:sz w:val="24"/>
          <w:szCs w:val="24"/>
        </w:rPr>
        <w:t>and</w:t>
      </w:r>
      <w:r w:rsidRPr="00F33746">
        <w:rPr>
          <w:rFonts w:ascii="Book Antiqua" w:hAnsi="Book Antiqua" w:cstheme="majorBidi"/>
          <w:color w:val="000000" w:themeColor="text1"/>
          <w:sz w:val="24"/>
          <w:szCs w:val="24"/>
        </w:rPr>
        <w:t xml:space="preserve"> clonal expansion of the T-cell pool</w:t>
      </w:r>
      <w:r w:rsidR="00F8512F"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rendering ICB administration redundant whereby there is a numeric shortage of T-cells to be targeted</w:t>
      </w:r>
      <w:r w:rsidRPr="00F33746">
        <w:rPr>
          <w:rFonts w:ascii="Book Antiqua" w:hAnsi="Book Antiqua" w:cstheme="majorBidi"/>
          <w:color w:val="000000" w:themeColor="text1"/>
          <w:sz w:val="24"/>
          <w:szCs w:val="24"/>
          <w:vertAlign w:val="superscript"/>
        </w:rPr>
        <w:fldChar w:fldCharType="begin">
          <w:fldData xml:space="preserve">PEVuZE5vdGU+PENpdGU+PEF1dGhvcj5aYXJldHNreTwvQXV0aG9yPjxZZWFyPjIwMTY8L1llYXI+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PjwvYWx0LXBlcmlvZGljYWw+PHBhZ2VzPjgxOS0yOTwvcGFnZXM+PHZvbHVtZT4zNzU8L3ZvbHVt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PEVuZE5vdGU+PENpdGU+PEF1dGhvcj5aYXJldHNreTwvQXV0aG9yPjxZZWFyPjIwMTY8L1llYXI+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PjwvYWx0LXBlcmlvZGljYWw+PHBhZ2VzPjgxOS0yOTwvcGFnZXM+PHZvbHVtZT4zNzU8L3ZvbHVt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4" w:tooltip="Zaretsky, 2016 #38" w:history="1">
        <w:r w:rsidR="00494AB2" w:rsidRPr="00E82AEC">
          <w:rPr>
            <w:rFonts w:ascii="Book Antiqua" w:hAnsi="Book Antiqua" w:cstheme="majorBidi"/>
            <w:color w:val="000000" w:themeColor="text1"/>
            <w:sz w:val="24"/>
            <w:szCs w:val="24"/>
            <w:vertAlign w:val="superscript"/>
          </w:rPr>
          <w:t>24</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t>
      </w:r>
    </w:p>
    <w:p w14:paraId="33F19B5D" w14:textId="2695A5BD" w:rsidR="00153F59" w:rsidRPr="00F33746" w:rsidRDefault="000F12A9">
      <w:pPr>
        <w:adjustRightInd w:val="0"/>
        <w:snapToGrid w:val="0"/>
        <w:spacing w:after="0" w:line="360" w:lineRule="auto"/>
        <w:ind w:firstLineChars="100" w:firstLine="240"/>
        <w:jc w:val="both"/>
        <w:rPr>
          <w:rFonts w:ascii="Book Antiqua" w:hAnsi="Book Antiqua" w:cstheme="majorBidi"/>
          <w:color w:val="000000" w:themeColor="text1"/>
          <w:sz w:val="24"/>
          <w:szCs w:val="24"/>
          <w:lang w:eastAsia="zh-CN"/>
        </w:rPr>
      </w:pPr>
      <w:r w:rsidRPr="006C6BCA">
        <w:rPr>
          <w:rFonts w:ascii="Book Antiqua" w:hAnsi="Book Antiqua" w:cstheme="majorBidi"/>
          <w:color w:val="000000" w:themeColor="text1"/>
          <w:sz w:val="24"/>
          <w:szCs w:val="24"/>
        </w:rPr>
        <w:t>T</w:t>
      </w:r>
      <w:r w:rsidR="00192416" w:rsidRPr="00873E20">
        <w:rPr>
          <w:rFonts w:ascii="Book Antiqua" w:hAnsi="Book Antiqua" w:cstheme="majorBidi"/>
          <w:color w:val="000000" w:themeColor="text1"/>
          <w:sz w:val="24"/>
          <w:szCs w:val="24"/>
        </w:rPr>
        <w:t>he efficacy of cytotoxic T-cells</w:t>
      </w:r>
      <w:r w:rsidR="00192416" w:rsidRPr="00F33746">
        <w:rPr>
          <w:rFonts w:ascii="Book Antiqua" w:hAnsi="Book Antiqua" w:cstheme="majorBidi"/>
          <w:color w:val="000000" w:themeColor="text1"/>
          <w:sz w:val="24"/>
          <w:szCs w:val="24"/>
        </w:rPr>
        <w:t xml:space="preserve"> has been found </w:t>
      </w:r>
      <w:r w:rsidRPr="00F33746">
        <w:rPr>
          <w:rFonts w:ascii="Book Antiqua" w:hAnsi="Book Antiqua" w:cstheme="majorBidi"/>
          <w:color w:val="000000" w:themeColor="text1"/>
          <w:sz w:val="24"/>
          <w:szCs w:val="24"/>
        </w:rPr>
        <w:t xml:space="preserve">to be </w:t>
      </w:r>
      <w:r w:rsidR="00192416" w:rsidRPr="00F33746">
        <w:rPr>
          <w:rFonts w:ascii="Book Antiqua" w:hAnsi="Book Antiqua" w:cstheme="majorBidi"/>
          <w:color w:val="000000" w:themeColor="text1"/>
          <w:sz w:val="24"/>
          <w:szCs w:val="24"/>
        </w:rPr>
        <w:t>lackin</w:t>
      </w:r>
      <w:r w:rsidR="00153F59" w:rsidRPr="00F33746">
        <w:rPr>
          <w:rFonts w:ascii="Book Antiqua" w:hAnsi="Book Antiqua" w:cstheme="majorBidi"/>
          <w:color w:val="000000" w:themeColor="text1"/>
          <w:sz w:val="24"/>
          <w:szCs w:val="24"/>
        </w:rPr>
        <w:t>g within resistant individuals.</w:t>
      </w:r>
      <w:r w:rsidR="00153F59" w:rsidRPr="00F33746">
        <w:rPr>
          <w:rFonts w:ascii="Book Antiqua" w:hAnsi="Book Antiqua" w:cstheme="majorBidi"/>
          <w:color w:val="000000" w:themeColor="text1"/>
          <w:sz w:val="24"/>
          <w:szCs w:val="24"/>
          <w:lang w:eastAsia="zh-CN"/>
        </w:rPr>
        <w:t xml:space="preserve"> </w:t>
      </w:r>
      <w:r w:rsidR="00192416" w:rsidRPr="00F33746">
        <w:rPr>
          <w:rFonts w:ascii="Book Antiqua" w:hAnsi="Book Antiqua" w:cstheme="majorBidi"/>
          <w:color w:val="000000" w:themeColor="text1"/>
          <w:sz w:val="24"/>
          <w:szCs w:val="24"/>
        </w:rPr>
        <w:t xml:space="preserve">Even after antigen recognition and proper expansion/activation of the T-cell population, the tumor microenvironment is far from an ideal place for T-cells to exert their effector functions. A cocktail of immunosuppressive cytokines, alternate immune checkpoints, inhibitory receptors and immunosuppressive leukocytes are all </w:t>
      </w:r>
      <w:r w:rsidR="00192416" w:rsidRPr="00F33746">
        <w:rPr>
          <w:rFonts w:ascii="Book Antiqua" w:hAnsi="Book Antiqua" w:cstheme="majorBidi"/>
          <w:color w:val="000000" w:themeColor="text1"/>
          <w:sz w:val="24"/>
          <w:szCs w:val="24"/>
        </w:rPr>
        <w:lastRenderedPageBreak/>
        <w:t xml:space="preserve">characteristic of the tumor microenvironment and contribute to the attenuation of T-cell effector functions even after ICB therapy. Most notably, a trend of loss-of-function mutations to the </w:t>
      </w:r>
      <w:r w:rsidR="00153F59" w:rsidRPr="00F33746">
        <w:rPr>
          <w:rFonts w:ascii="Book Antiqua" w:hAnsi="Book Antiqua" w:cstheme="majorBidi"/>
          <w:color w:val="000000" w:themeColor="text1"/>
          <w:sz w:val="24"/>
          <w:szCs w:val="24"/>
        </w:rPr>
        <w:t xml:space="preserve">genes encoding Janus kinases 1 </w:t>
      </w:r>
      <w:r w:rsidR="00153F59" w:rsidRPr="00F33746">
        <w:rPr>
          <w:rFonts w:ascii="Book Antiqua" w:hAnsi="Book Antiqua" w:cstheme="majorBidi"/>
          <w:color w:val="000000" w:themeColor="text1"/>
          <w:sz w:val="24"/>
          <w:szCs w:val="24"/>
          <w:lang w:eastAsia="zh-CN"/>
        </w:rPr>
        <w:t>and</w:t>
      </w:r>
      <w:r w:rsidR="00192416" w:rsidRPr="00F33746">
        <w:rPr>
          <w:rFonts w:ascii="Book Antiqua" w:hAnsi="Book Antiqua" w:cstheme="majorBidi"/>
          <w:color w:val="000000" w:themeColor="text1"/>
          <w:sz w:val="24"/>
          <w:szCs w:val="24"/>
        </w:rPr>
        <w:t xml:space="preserve"> 2 has been highlighted amongst the tumors of resistant patients. These two proteins are components of the </w:t>
      </w:r>
      <w:r w:rsidR="009549B6" w:rsidRPr="00F33746">
        <w:rPr>
          <w:rFonts w:ascii="Book Antiqua" w:hAnsi="Book Antiqua" w:cstheme="majorBidi"/>
          <w:color w:val="000000" w:themeColor="text1"/>
          <w:sz w:val="24"/>
          <w:szCs w:val="24"/>
        </w:rPr>
        <w:t>Janus kinase</w:t>
      </w:r>
      <w:r w:rsidR="00192416" w:rsidRPr="00F33746">
        <w:rPr>
          <w:rFonts w:ascii="Book Antiqua" w:hAnsi="Book Antiqua" w:cstheme="majorBidi"/>
          <w:color w:val="000000" w:themeColor="text1"/>
          <w:sz w:val="24"/>
          <w:szCs w:val="24"/>
        </w:rPr>
        <w:t xml:space="preserve">/STAT pathway, which in an immune context is crucial to the production of numerous stimulatory cytokines necessary for proper T-cell </w:t>
      </w:r>
      <w:proofErr w:type="gramStart"/>
      <w:r w:rsidR="00192416" w:rsidRPr="00F33746">
        <w:rPr>
          <w:rFonts w:ascii="Book Antiqua" w:hAnsi="Book Antiqua" w:cstheme="majorBidi"/>
          <w:color w:val="000000" w:themeColor="text1"/>
          <w:sz w:val="24"/>
          <w:szCs w:val="24"/>
        </w:rPr>
        <w:t>efficacy</w:t>
      </w:r>
      <w:proofErr w:type="gramEnd"/>
      <w:r w:rsidR="00192416" w:rsidRPr="00F33746">
        <w:rPr>
          <w:rFonts w:ascii="Book Antiqua" w:hAnsi="Book Antiqua" w:cstheme="majorBidi"/>
          <w:color w:val="000000" w:themeColor="text1"/>
          <w:sz w:val="24"/>
          <w:szCs w:val="24"/>
          <w:vertAlign w:val="superscript"/>
        </w:rPr>
        <w:fldChar w:fldCharType="begin">
          <w:fldData xml:space="preserve">PEVuZE5vdGU+PENpdGU+PEF1dGhvcj5aYXJldHNreTwvQXV0aG9yPjxZZWFyPjIwMTY8L1llYXI+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PjwvYWx0LXBlcmlvZGljYWw+PHBhZ2VzPjgxOS0yOTwvcGFnZXM+PHZvbHVtZT4zNzU8L3ZvbHVt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PEVuZE5vdGU+PENpdGU+PEF1dGhvcj5aYXJldHNreTwvQXV0aG9yPjxZZWFyPjIwMTY8L1llYXI+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PjwvYWx0LXBlcmlvZGljYWw+PHBhZ2VzPjgxOS0yOTwvcGFnZXM+PHZvbHVtZT4zNzU8L3ZvbHVt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192416" w:rsidRPr="00E82AEC">
        <w:rPr>
          <w:rFonts w:ascii="Book Antiqua" w:hAnsi="Book Antiqua" w:cstheme="majorBidi"/>
          <w:color w:val="000000" w:themeColor="text1"/>
          <w:sz w:val="24"/>
          <w:szCs w:val="24"/>
          <w:vertAlign w:val="superscript"/>
        </w:rPr>
      </w:r>
      <w:r w:rsidR="00192416"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4" w:tooltip="Zaretsky, 2016 #38" w:history="1">
        <w:r w:rsidR="00494AB2" w:rsidRPr="00E82AEC">
          <w:rPr>
            <w:rFonts w:ascii="Book Antiqua" w:hAnsi="Book Antiqua" w:cstheme="majorBidi"/>
            <w:color w:val="000000" w:themeColor="text1"/>
            <w:sz w:val="24"/>
            <w:szCs w:val="24"/>
            <w:vertAlign w:val="superscript"/>
          </w:rPr>
          <w:t>24</w:t>
        </w:r>
      </w:hyperlink>
      <w:r w:rsidR="00B65ADA" w:rsidRPr="00E82AEC">
        <w:rPr>
          <w:rFonts w:ascii="Book Antiqua" w:hAnsi="Book Antiqua" w:cstheme="majorBidi"/>
          <w:color w:val="000000" w:themeColor="text1"/>
          <w:sz w:val="24"/>
          <w:szCs w:val="24"/>
          <w:vertAlign w:val="superscript"/>
        </w:rPr>
        <w:t>]</w:t>
      </w:r>
      <w:r w:rsidR="00192416" w:rsidRPr="00F33746">
        <w:rPr>
          <w:rFonts w:ascii="Book Antiqua" w:hAnsi="Book Antiqua" w:cstheme="majorBidi"/>
          <w:color w:val="000000" w:themeColor="text1"/>
          <w:sz w:val="24"/>
          <w:szCs w:val="24"/>
          <w:vertAlign w:val="superscript"/>
        </w:rPr>
        <w:fldChar w:fldCharType="end"/>
      </w:r>
      <w:r w:rsidR="00153F59" w:rsidRPr="00F33746">
        <w:rPr>
          <w:rFonts w:ascii="Book Antiqua" w:hAnsi="Book Antiqua" w:cstheme="majorBidi"/>
          <w:color w:val="000000" w:themeColor="text1"/>
          <w:sz w:val="24"/>
          <w:szCs w:val="24"/>
        </w:rPr>
        <w:t xml:space="preserve">. </w:t>
      </w:r>
    </w:p>
    <w:p w14:paraId="19F1871F" w14:textId="6B291E79" w:rsidR="00153F59" w:rsidRPr="00F33746" w:rsidRDefault="00192416">
      <w:pPr>
        <w:adjustRightInd w:val="0"/>
        <w:snapToGrid w:val="0"/>
        <w:spacing w:after="0" w:line="360" w:lineRule="auto"/>
        <w:ind w:firstLineChars="100" w:firstLine="240"/>
        <w:jc w:val="both"/>
        <w:rPr>
          <w:rFonts w:ascii="Book Antiqua" w:hAnsi="Book Antiqua" w:cstheme="majorBidi"/>
          <w:color w:val="000000" w:themeColor="text1"/>
          <w:sz w:val="24"/>
          <w:szCs w:val="24"/>
          <w:lang w:eastAsia="zh-CN"/>
        </w:rPr>
      </w:pPr>
      <w:r w:rsidRPr="009B0EA7">
        <w:rPr>
          <w:rFonts w:ascii="Book Antiqua" w:hAnsi="Book Antiqua" w:cstheme="majorBidi"/>
          <w:color w:val="000000" w:themeColor="text1"/>
          <w:sz w:val="24"/>
          <w:szCs w:val="24"/>
        </w:rPr>
        <w:t>The formation of memory antitumor CD8+ cells is one of the hallmarks of ICB therapy</w:t>
      </w:r>
      <w:r w:rsidRPr="00F33746">
        <w:rPr>
          <w:rFonts w:ascii="Book Antiqua" w:hAnsi="Book Antiqua" w:cstheme="majorBidi"/>
          <w:color w:val="000000" w:themeColor="text1"/>
          <w:sz w:val="24"/>
          <w:szCs w:val="24"/>
        </w:rPr>
        <w:t xml:space="preserve"> despite the </w:t>
      </w:r>
      <w:proofErr w:type="spellStart"/>
      <w:r w:rsidR="009549B6" w:rsidRPr="00F33746">
        <w:rPr>
          <w:rFonts w:ascii="Book Antiqua" w:hAnsi="Book Antiqua" w:cstheme="majorBidi"/>
          <w:color w:val="000000" w:themeColor="text1"/>
          <w:sz w:val="24"/>
          <w:szCs w:val="24"/>
        </w:rPr>
        <w:t>unelucidated</w:t>
      </w:r>
      <w:proofErr w:type="spellEnd"/>
      <w:r w:rsidR="009549B6"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mechanism. Also characteristic of resistant patients is the impairment of this memory formation and consequent short-</w:t>
      </w:r>
      <w:r w:rsidR="00530D79" w:rsidRPr="00F33746">
        <w:rPr>
          <w:rFonts w:ascii="Book Antiqua" w:hAnsi="Book Antiqua" w:cstheme="majorBidi"/>
          <w:color w:val="000000" w:themeColor="text1"/>
          <w:sz w:val="24"/>
          <w:szCs w:val="24"/>
        </w:rPr>
        <w:t xml:space="preserve">lived nature of reactivated </w:t>
      </w:r>
      <w:r w:rsidR="005C2BC7" w:rsidRPr="00F33746">
        <w:rPr>
          <w:rFonts w:ascii="Book Antiqua" w:hAnsi="Book Antiqua" w:cstheme="majorBidi"/>
          <w:color w:val="000000" w:themeColor="text1"/>
          <w:sz w:val="24"/>
          <w:szCs w:val="24"/>
        </w:rPr>
        <w:t>cytotoxic T-</w:t>
      </w:r>
      <w:proofErr w:type="gramStart"/>
      <w:r w:rsidR="005C2BC7" w:rsidRPr="00F33746">
        <w:rPr>
          <w:rFonts w:ascii="Book Antiqua" w:hAnsi="Book Antiqua" w:cstheme="majorBidi"/>
          <w:color w:val="000000" w:themeColor="text1"/>
          <w:sz w:val="24"/>
          <w:szCs w:val="24"/>
        </w:rPr>
        <w:t>lymphocyte</w:t>
      </w:r>
      <w:r w:rsidRPr="00F33746">
        <w:rPr>
          <w:rFonts w:ascii="Book Antiqua" w:hAnsi="Book Antiqua" w:cstheme="majorBidi"/>
          <w:color w:val="000000" w:themeColor="text1"/>
          <w:sz w:val="24"/>
          <w:szCs w:val="24"/>
        </w:rPr>
        <w:t>s</w:t>
      </w:r>
      <w:proofErr w:type="gramEnd"/>
      <w:r w:rsidRPr="00F33746">
        <w:rPr>
          <w:rFonts w:ascii="Book Antiqua" w:hAnsi="Book Antiqua" w:cstheme="majorBidi"/>
          <w:color w:val="000000" w:themeColor="text1"/>
          <w:sz w:val="24"/>
          <w:szCs w:val="24"/>
          <w:vertAlign w:val="superscript"/>
        </w:rPr>
        <w:fldChar w:fldCharType="begin">
          <w:fldData xml:space="preserve">PEVuZE5vdGU+PENpdGU+PEF1dGhvcj5SaWJhczwvQXV0aG9yPjxZZWFyPjIwMTY8L1llYXI+PFJl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PEVuZE5vdGU+PENpdGU+PEF1dGhvcj5SaWJhczwvQXV0aG9yPjxZZWFyPjIwMTY8L1llYXI+PFJl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5" w:tooltip="Ribas, 2016 #39" w:history="1">
        <w:r w:rsidR="00494AB2" w:rsidRPr="00E82AEC">
          <w:rPr>
            <w:rFonts w:ascii="Book Antiqua" w:hAnsi="Book Antiqua" w:cstheme="majorBidi"/>
            <w:color w:val="000000" w:themeColor="text1"/>
            <w:sz w:val="24"/>
            <w:szCs w:val="24"/>
            <w:vertAlign w:val="superscript"/>
          </w:rPr>
          <w:t>25</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This could possibly be attributed to epigenetic factors </w:t>
      </w:r>
      <w:r w:rsidR="009549B6" w:rsidRPr="00F33746">
        <w:rPr>
          <w:rFonts w:ascii="Book Antiqua" w:hAnsi="Book Antiqua" w:cstheme="majorBidi"/>
          <w:color w:val="000000" w:themeColor="text1"/>
          <w:sz w:val="24"/>
          <w:szCs w:val="24"/>
        </w:rPr>
        <w:t xml:space="preserve">that </w:t>
      </w:r>
      <w:r w:rsidRPr="00F33746">
        <w:rPr>
          <w:rFonts w:ascii="Book Antiqua" w:hAnsi="Book Antiqua" w:cstheme="majorBidi"/>
          <w:color w:val="000000" w:themeColor="text1"/>
          <w:sz w:val="24"/>
          <w:szCs w:val="24"/>
        </w:rPr>
        <w:t>influence exhausted cells away from memory cell formation and thereby result in long-term resistance to ICB</w:t>
      </w:r>
      <w:r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&lt;EndNote&gt;&lt;Cite&gt;&lt;Author&gt;Sen&lt;/Author&gt;&lt;Year&gt;2016&lt;/Year&gt;&lt;RecNum&gt;40&lt;/RecNum&gt;&lt;DisplayText&gt;[26]&lt;/DisplayText&gt;&lt;record&gt;&lt;rec-number&gt;40&lt;/rec-number&gt;&lt;foreign-keys&gt;&lt;key app="EN" db-id="9rtx5ta2cv0wz3e0t9n5srtssve5r5pde5tv" timestamp="1558733175"&gt;40&lt;/key&gt;&lt;key app="ENWeb" db-id=""&gt;0&lt;/key&gt;&lt;/foreign-keys&gt;&lt;ref-type name="Journal Article"&gt;17&lt;/ref-type&gt;&lt;contributors&gt;&lt;authors&gt;&lt;author&gt;Sen, D. &lt;/author&gt;&lt;author&gt;Kaminski, J. &lt;/author&gt;&lt;author&gt;Barnitz, R. A.&lt;/author&gt;&lt;author&gt;Kurachi, M.&lt;/author&gt;&lt;author&gt;Gerdemann, U.&lt;/author&gt;&lt;author&gt;Yates, K. &lt;/author&gt;&lt;author&gt;Tsao, H.&lt;/author&gt;&lt;author&gt;Godec, J.&lt;/author&gt;&lt;author&gt;LaFleur, M. &lt;/author&gt;&lt;author&gt;Brown, F. &lt;/author&gt;&lt;author&gt;Tonnerre, P. &lt;/author&gt;&lt;author&gt;Chung, R.&lt;/author&gt;&lt;author&gt;Tully, D.&lt;/author&gt;&lt;author&gt;Allen, T. &lt;/author&gt;&lt;author&gt;Frahm, N. &lt;/author&gt;&lt;author&gt;Lauer, G. &lt;/author&gt;&lt;author&gt;Wherry, E. J.&lt;/author&gt;&lt;author&gt;Yosef, N.&lt;/author&gt;&lt;author&gt;Haining W. N.&lt;/author&gt;&lt;/authors&gt;&lt;/contributors&gt;&lt;titles&gt;&lt;title&gt;The Epigenetic Landscape of T-Cell Exhaustion&lt;/title&gt;&lt;secondary-title&gt;Science&lt;/secondary-title&gt;&lt;/titles&gt;&lt;periodical&gt;&lt;full-title&gt;Science&lt;/full-title&gt;&lt;/periodical&gt;&lt;pages&gt;5&lt;/pages&gt;&lt;volume&gt;354&lt;/volume&gt;&lt;number&gt;6316&lt;/number&gt;&lt;section&gt;1165&lt;/section&gt;&lt;dates&gt;&lt;year&gt;2016&lt;/year&gt;&lt;pub-dates&gt;&lt;date&gt;December 2&lt;/date&gt;&lt;/pub-dates&gt;&lt;/dates&gt;&lt;urls&gt;&lt;/urls&gt;&lt;/record&gt;&lt;/Cite&gt;&lt;/EndNote&gt;</w:instrText>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6" w:tooltip="Sen, 2016 #40" w:history="1">
        <w:r w:rsidR="00494AB2" w:rsidRPr="00E82AEC">
          <w:rPr>
            <w:rFonts w:ascii="Book Antiqua" w:hAnsi="Book Antiqua" w:cstheme="majorBidi"/>
            <w:color w:val="000000" w:themeColor="text1"/>
            <w:sz w:val="24"/>
            <w:szCs w:val="24"/>
            <w:vertAlign w:val="superscript"/>
          </w:rPr>
          <w:t>26</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00153F59" w:rsidRPr="00F33746">
        <w:rPr>
          <w:rFonts w:ascii="Book Antiqua" w:hAnsi="Book Antiqua" w:cstheme="majorBidi"/>
          <w:color w:val="000000" w:themeColor="text1"/>
          <w:sz w:val="24"/>
          <w:szCs w:val="24"/>
        </w:rPr>
        <w:t xml:space="preserve">. </w:t>
      </w:r>
    </w:p>
    <w:p w14:paraId="195B5CAB" w14:textId="5504C63C" w:rsidR="00D6623F" w:rsidRPr="00F33746" w:rsidRDefault="00192416">
      <w:pPr>
        <w:adjustRightInd w:val="0"/>
        <w:snapToGrid w:val="0"/>
        <w:spacing w:after="0" w:line="360" w:lineRule="auto"/>
        <w:ind w:firstLineChars="100" w:firstLine="240"/>
        <w:jc w:val="both"/>
        <w:rPr>
          <w:rFonts w:ascii="Book Antiqua" w:hAnsi="Book Antiqua" w:cstheme="majorBidi"/>
          <w:color w:val="000000" w:themeColor="text1"/>
          <w:sz w:val="24"/>
          <w:szCs w:val="24"/>
          <w:lang w:eastAsia="zh-CN"/>
        </w:rPr>
      </w:pPr>
      <w:r w:rsidRPr="009B0EA7">
        <w:rPr>
          <w:rFonts w:ascii="Book Antiqua" w:hAnsi="Book Antiqua" w:cstheme="majorBidi"/>
          <w:color w:val="000000" w:themeColor="text1"/>
          <w:sz w:val="24"/>
          <w:szCs w:val="24"/>
        </w:rPr>
        <w:t xml:space="preserve">As has been mentioned, ICB represents a new source of hope for problematic cancers such as TNBC. However, the combined prominence of autoimmunity and/or resistance in clinical studies of various malignancies </w:t>
      </w:r>
      <w:r w:rsidRPr="00F33746">
        <w:rPr>
          <w:rFonts w:ascii="Book Antiqua" w:hAnsi="Book Antiqua" w:cstheme="majorBidi"/>
          <w:color w:val="000000" w:themeColor="text1"/>
          <w:sz w:val="24"/>
          <w:szCs w:val="24"/>
        </w:rPr>
        <w:t xml:space="preserve">indicates that TNBC will not behave any differently and will indeed display these same tendencies; once again leaving </w:t>
      </w:r>
      <w:r w:rsidR="002765CE" w:rsidRPr="00F33746">
        <w:rPr>
          <w:rFonts w:ascii="Book Antiqua" w:hAnsi="Book Antiqua" w:cstheme="majorBidi"/>
          <w:color w:val="000000" w:themeColor="text1"/>
          <w:sz w:val="24"/>
          <w:szCs w:val="24"/>
        </w:rPr>
        <w:t xml:space="preserve">TNBC patients </w:t>
      </w:r>
      <w:r w:rsidRPr="00F33746">
        <w:rPr>
          <w:rFonts w:ascii="Book Antiqua" w:hAnsi="Book Antiqua" w:cstheme="majorBidi"/>
          <w:color w:val="000000" w:themeColor="text1"/>
          <w:sz w:val="24"/>
          <w:szCs w:val="24"/>
        </w:rPr>
        <w:t>bereft of options. Henceforth, it is necessary to look into tertiary methods of TNBC treatment in tandem with ICB research in order to provide alternative pathways for cases in which both chemotherapy and ICB should fail.</w:t>
      </w:r>
    </w:p>
    <w:p w14:paraId="2BC37752" w14:textId="77777777" w:rsidR="00D6623F" w:rsidRPr="00F33746" w:rsidRDefault="00D6623F">
      <w:pPr>
        <w:adjustRightInd w:val="0"/>
        <w:snapToGrid w:val="0"/>
        <w:spacing w:after="0" w:line="360" w:lineRule="auto"/>
        <w:jc w:val="both"/>
        <w:rPr>
          <w:rFonts w:ascii="Book Antiqua" w:hAnsi="Book Antiqua" w:cstheme="majorBidi"/>
          <w:color w:val="000000" w:themeColor="text1"/>
          <w:sz w:val="24"/>
          <w:szCs w:val="24"/>
          <w:lang w:eastAsia="zh-CN"/>
        </w:rPr>
      </w:pPr>
    </w:p>
    <w:p w14:paraId="6D6D89A1" w14:textId="77777777" w:rsidR="00D6623F" w:rsidRPr="00F33746" w:rsidRDefault="00D6623F">
      <w:pPr>
        <w:adjustRightInd w:val="0"/>
        <w:snapToGrid w:val="0"/>
        <w:spacing w:after="0" w:line="360" w:lineRule="auto"/>
        <w:jc w:val="both"/>
        <w:rPr>
          <w:rFonts w:ascii="Book Antiqua" w:hAnsi="Book Antiqua"/>
          <w:b/>
          <w:color w:val="000000" w:themeColor="text1"/>
          <w:sz w:val="24"/>
          <w:szCs w:val="24"/>
          <w:u w:val="single"/>
          <w:lang w:eastAsia="zh-CN"/>
        </w:rPr>
      </w:pPr>
      <w:r w:rsidRPr="00F33746">
        <w:rPr>
          <w:rFonts w:ascii="Book Antiqua" w:hAnsi="Book Antiqua"/>
          <w:b/>
          <w:color w:val="000000" w:themeColor="text1"/>
          <w:sz w:val="24"/>
          <w:szCs w:val="24"/>
          <w:u w:val="single"/>
        </w:rPr>
        <w:t>HUMAN IMMUNE SYSTEM</w:t>
      </w:r>
    </w:p>
    <w:p w14:paraId="67A76871" w14:textId="3F9DB84A" w:rsidR="00226527" w:rsidRPr="00F33746" w:rsidRDefault="00DC2790">
      <w:pPr>
        <w:adjustRightInd w:val="0"/>
        <w:snapToGrid w:val="0"/>
        <w:spacing w:after="0" w:line="360" w:lineRule="auto"/>
        <w:jc w:val="both"/>
        <w:rPr>
          <w:rFonts w:ascii="Book Antiqua" w:hAnsi="Book Antiqua"/>
          <w:b/>
          <w:i/>
          <w:color w:val="000000" w:themeColor="text1"/>
          <w:sz w:val="24"/>
          <w:szCs w:val="24"/>
          <w:lang w:eastAsia="zh-CN"/>
        </w:rPr>
      </w:pPr>
      <w:r w:rsidRPr="00F33746">
        <w:rPr>
          <w:rFonts w:ascii="Book Antiqua" w:hAnsi="Book Antiqua"/>
          <w:b/>
          <w:i/>
          <w:color w:val="000000" w:themeColor="text1"/>
          <w:sz w:val="24"/>
          <w:szCs w:val="24"/>
        </w:rPr>
        <w:t xml:space="preserve">Innate and </w:t>
      </w:r>
      <w:r w:rsidR="00D6623F" w:rsidRPr="00F33746">
        <w:rPr>
          <w:rFonts w:ascii="Book Antiqua" w:hAnsi="Book Antiqua"/>
          <w:b/>
          <w:i/>
          <w:color w:val="000000" w:themeColor="text1"/>
          <w:sz w:val="24"/>
          <w:szCs w:val="24"/>
        </w:rPr>
        <w:t xml:space="preserve">adaptive </w:t>
      </w:r>
      <w:r w:rsidRPr="00F33746">
        <w:rPr>
          <w:rFonts w:ascii="Book Antiqua" w:hAnsi="Book Antiqua"/>
          <w:b/>
          <w:i/>
          <w:color w:val="000000" w:themeColor="text1"/>
          <w:sz w:val="24"/>
          <w:szCs w:val="24"/>
        </w:rPr>
        <w:t>immune arms</w:t>
      </w:r>
    </w:p>
    <w:p w14:paraId="186CC2C2" w14:textId="42BCED17" w:rsidR="008F7FB3" w:rsidRPr="00F33746" w:rsidRDefault="006B32A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T</w:t>
      </w:r>
      <w:r w:rsidR="00226527" w:rsidRPr="00F33746">
        <w:rPr>
          <w:rFonts w:ascii="Book Antiqua" w:hAnsi="Book Antiqua" w:cstheme="majorBidi"/>
          <w:color w:val="000000" w:themeColor="text1"/>
          <w:sz w:val="24"/>
          <w:szCs w:val="24"/>
        </w:rPr>
        <w:t xml:space="preserve">he three major types of lymphocytes </w:t>
      </w:r>
      <w:r w:rsidR="00F402FA" w:rsidRPr="00F33746">
        <w:rPr>
          <w:rFonts w:ascii="Book Antiqua" w:hAnsi="Book Antiqua" w:cstheme="majorBidi"/>
          <w:color w:val="000000" w:themeColor="text1"/>
          <w:sz w:val="24"/>
          <w:szCs w:val="24"/>
        </w:rPr>
        <w:t>that</w:t>
      </w:r>
      <w:r w:rsidR="00226527" w:rsidRPr="00F33746">
        <w:rPr>
          <w:rFonts w:ascii="Book Antiqua" w:hAnsi="Book Antiqua" w:cstheme="majorBidi"/>
          <w:color w:val="000000" w:themeColor="text1"/>
          <w:sz w:val="24"/>
          <w:szCs w:val="24"/>
        </w:rPr>
        <w:t xml:space="preserve"> comprise the mammalian immune system are T-cells, B-cells and </w:t>
      </w:r>
      <w:r w:rsidR="00BD4C63" w:rsidRPr="00F33746">
        <w:rPr>
          <w:rFonts w:ascii="Book Antiqua" w:hAnsi="Book Antiqua" w:cstheme="majorBidi"/>
          <w:color w:val="000000" w:themeColor="text1"/>
          <w:sz w:val="24"/>
          <w:szCs w:val="24"/>
        </w:rPr>
        <w:t>NK</w:t>
      </w:r>
      <w:r w:rsidR="00226527" w:rsidRPr="00F33746">
        <w:rPr>
          <w:rFonts w:ascii="Book Antiqua" w:hAnsi="Book Antiqua" w:cstheme="majorBidi"/>
          <w:color w:val="000000" w:themeColor="text1"/>
          <w:sz w:val="24"/>
          <w:szCs w:val="24"/>
        </w:rPr>
        <w:t xml:space="preserve"> cells; each playing its own indisputable role in the eternal fight between host and foreign bodies or malignancies. Whilst T-cells and B-cells are members of the adaptive immune system </w:t>
      </w:r>
      <w:r w:rsidR="00F402FA" w:rsidRPr="00F33746">
        <w:rPr>
          <w:rFonts w:ascii="Book Antiqua" w:hAnsi="Book Antiqua" w:cstheme="majorBidi"/>
          <w:color w:val="000000" w:themeColor="text1"/>
          <w:sz w:val="24"/>
          <w:szCs w:val="24"/>
        </w:rPr>
        <w:t xml:space="preserve">that </w:t>
      </w:r>
      <w:r w:rsidR="00226527" w:rsidRPr="00F33746">
        <w:rPr>
          <w:rFonts w:ascii="Book Antiqua" w:hAnsi="Book Antiqua" w:cstheme="majorBidi"/>
          <w:color w:val="000000" w:themeColor="text1"/>
          <w:sz w:val="24"/>
          <w:szCs w:val="24"/>
        </w:rPr>
        <w:t xml:space="preserve">is triggered by the detection of foreign antigens in the blood, NK cells belong to the innate immune </w:t>
      </w:r>
      <w:proofErr w:type="gramStart"/>
      <w:r w:rsidR="00226527" w:rsidRPr="00F33746">
        <w:rPr>
          <w:rFonts w:ascii="Book Antiqua" w:hAnsi="Book Antiqua" w:cstheme="majorBidi"/>
          <w:color w:val="000000" w:themeColor="text1"/>
          <w:sz w:val="24"/>
          <w:szCs w:val="24"/>
        </w:rPr>
        <w:t>system</w:t>
      </w:r>
      <w:proofErr w:type="gramEnd"/>
      <w:r w:rsidR="00B65ADA" w:rsidRPr="00F33746">
        <w:rPr>
          <w:rFonts w:ascii="Book Antiqua" w:hAnsi="Book Antiqua" w:cstheme="majorBidi"/>
          <w:color w:val="000000" w:themeColor="text1"/>
          <w:sz w:val="24"/>
          <w:szCs w:val="24"/>
          <w:vertAlign w:val="superscript"/>
        </w:rPr>
        <w:fldChar w:fldCharType="begin">
          <w:fldData xml:space="preserve">PEVuZE5vdGU+PENpdGU+PEF1dGhvcj5Zb3VuZXNzPC9BdXRob3I+PFllYXI+MjAxNjwvWWVhcj48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PEVuZE5vdGU+PENpdGU+PEF1dGhvcj5Zb3VuZXNzPC9BdXRob3I+PFllYXI+MjAxNjwvWWVhcj48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7" w:tooltip="Youness, 2016 #84" w:history="1">
        <w:r w:rsidR="00494AB2" w:rsidRPr="00E82AEC">
          <w:rPr>
            <w:rFonts w:ascii="Book Antiqua" w:hAnsi="Book Antiqua" w:cstheme="majorBidi"/>
            <w:color w:val="000000" w:themeColor="text1"/>
            <w:sz w:val="24"/>
            <w:szCs w:val="24"/>
            <w:vertAlign w:val="superscript"/>
          </w:rPr>
          <w:t>27</w:t>
        </w:r>
      </w:hyperlink>
      <w:r w:rsidR="00B65ADA" w:rsidRPr="00E82AEC">
        <w:rPr>
          <w:rFonts w:ascii="Book Antiqua" w:hAnsi="Book Antiqua" w:cstheme="majorBidi"/>
          <w:color w:val="000000" w:themeColor="text1"/>
          <w:sz w:val="24"/>
          <w:szCs w:val="24"/>
          <w:vertAlign w:val="superscript"/>
        </w:rPr>
        <w:t>]</w:t>
      </w:r>
      <w:r w:rsidR="00B65ADA" w:rsidRPr="00F33746">
        <w:rPr>
          <w:rFonts w:ascii="Book Antiqua" w:hAnsi="Book Antiqua" w:cstheme="majorBidi"/>
          <w:color w:val="000000" w:themeColor="text1"/>
          <w:sz w:val="24"/>
          <w:szCs w:val="24"/>
          <w:vertAlign w:val="superscript"/>
        </w:rPr>
        <w:fldChar w:fldCharType="end"/>
      </w:r>
      <w:r w:rsidR="00842B6C" w:rsidRPr="00F33746">
        <w:rPr>
          <w:rFonts w:ascii="Book Antiqua" w:hAnsi="Book Antiqua" w:cstheme="majorBidi"/>
          <w:color w:val="000000" w:themeColor="text1"/>
          <w:sz w:val="24"/>
          <w:szCs w:val="24"/>
        </w:rPr>
        <w:t xml:space="preserve">. </w:t>
      </w:r>
      <w:r w:rsidR="00226527" w:rsidRPr="00F33746">
        <w:rPr>
          <w:rFonts w:ascii="Book Antiqua" w:hAnsi="Book Antiqua" w:cstheme="majorBidi"/>
          <w:color w:val="000000" w:themeColor="text1"/>
          <w:sz w:val="24"/>
          <w:szCs w:val="24"/>
        </w:rPr>
        <w:t xml:space="preserve">This in turn implies a nonspecific mode of action whereby NK cells are not armed against particular antigens but are instead primed to fight any unnaturally altered cell. This is mainly </w:t>
      </w:r>
      <w:r w:rsidR="00226527" w:rsidRPr="00F33746">
        <w:rPr>
          <w:rFonts w:ascii="Book Antiqua" w:hAnsi="Book Antiqua" w:cstheme="majorBidi"/>
          <w:color w:val="000000" w:themeColor="text1"/>
          <w:sz w:val="24"/>
          <w:szCs w:val="24"/>
        </w:rPr>
        <w:lastRenderedPageBreak/>
        <w:t>achieved through immunoglobulin-like MHC class I-specific receptors on NK cell surfaces</w:t>
      </w:r>
      <w:r w:rsidR="00F402FA" w:rsidRPr="00F33746">
        <w:rPr>
          <w:rFonts w:ascii="Book Antiqua" w:hAnsi="Book Antiqua" w:cstheme="majorBidi"/>
          <w:color w:val="000000" w:themeColor="text1"/>
          <w:sz w:val="24"/>
          <w:szCs w:val="24"/>
        </w:rPr>
        <w:t xml:space="preserve"> that</w:t>
      </w:r>
      <w:r w:rsidR="00226527" w:rsidRPr="00F33746">
        <w:rPr>
          <w:rFonts w:ascii="Book Antiqua" w:hAnsi="Book Antiqua" w:cstheme="majorBidi"/>
          <w:color w:val="000000" w:themeColor="text1"/>
          <w:sz w:val="24"/>
          <w:szCs w:val="24"/>
        </w:rPr>
        <w:t xml:space="preserve"> phospho</w:t>
      </w:r>
      <w:r w:rsidR="00530D79" w:rsidRPr="00F33746">
        <w:rPr>
          <w:rFonts w:ascii="Book Antiqua" w:hAnsi="Book Antiqua" w:cstheme="majorBidi"/>
          <w:color w:val="000000" w:themeColor="text1"/>
          <w:sz w:val="24"/>
          <w:szCs w:val="24"/>
        </w:rPr>
        <w:t xml:space="preserve">rylate internal inhibitory </w:t>
      </w:r>
      <w:proofErr w:type="spellStart"/>
      <w:r w:rsidR="00F402FA" w:rsidRPr="00F33746">
        <w:rPr>
          <w:rFonts w:ascii="Book Antiqua" w:hAnsi="Book Antiqua" w:cstheme="majorBidi"/>
          <w:color w:val="000000" w:themeColor="text1"/>
          <w:sz w:val="24"/>
          <w:szCs w:val="24"/>
        </w:rPr>
        <w:t>immunoreceptor</w:t>
      </w:r>
      <w:proofErr w:type="spellEnd"/>
      <w:r w:rsidR="00F402FA" w:rsidRPr="00F33746">
        <w:rPr>
          <w:rFonts w:ascii="Book Antiqua" w:hAnsi="Book Antiqua" w:cstheme="majorBidi"/>
          <w:color w:val="000000" w:themeColor="text1"/>
          <w:sz w:val="24"/>
          <w:szCs w:val="24"/>
        </w:rPr>
        <w:t xml:space="preserve"> tyrosine-based inhibitory motif</w:t>
      </w:r>
      <w:r w:rsidR="00226527" w:rsidRPr="00F33746">
        <w:rPr>
          <w:rFonts w:ascii="Book Antiqua" w:hAnsi="Book Antiqua" w:cstheme="majorBidi"/>
          <w:color w:val="000000" w:themeColor="text1"/>
          <w:sz w:val="24"/>
          <w:szCs w:val="24"/>
        </w:rPr>
        <w:t xml:space="preserve">s upon recognition of normally expressed MHC class I on functional host cells. When MHC class I is lacking or defective, as is common in virally infected and malignant cells, positive transcriptional signals are fed back to the NK cell </w:t>
      </w:r>
      <w:r w:rsidR="00CE4657" w:rsidRPr="00F33746">
        <w:rPr>
          <w:rFonts w:ascii="Book Antiqua" w:hAnsi="Book Antiqua" w:cstheme="majorBidi"/>
          <w:color w:val="000000" w:themeColor="text1"/>
          <w:sz w:val="24"/>
          <w:szCs w:val="24"/>
        </w:rPr>
        <w:t xml:space="preserve">that </w:t>
      </w:r>
      <w:r w:rsidR="00226527" w:rsidRPr="00F33746">
        <w:rPr>
          <w:rFonts w:ascii="Book Antiqua" w:hAnsi="Book Antiqua" w:cstheme="majorBidi"/>
          <w:color w:val="000000" w:themeColor="text1"/>
          <w:sz w:val="24"/>
          <w:szCs w:val="24"/>
        </w:rPr>
        <w:t>trigger</w:t>
      </w:r>
      <w:r w:rsidR="00CE4657" w:rsidRPr="00F33746">
        <w:rPr>
          <w:rFonts w:ascii="Book Antiqua" w:hAnsi="Book Antiqua" w:cstheme="majorBidi"/>
          <w:color w:val="000000" w:themeColor="text1"/>
          <w:sz w:val="24"/>
          <w:szCs w:val="24"/>
        </w:rPr>
        <w:t>s</w:t>
      </w:r>
      <w:r w:rsidR="00226527" w:rsidRPr="00F33746">
        <w:rPr>
          <w:rFonts w:ascii="Book Antiqua" w:hAnsi="Book Antiqua" w:cstheme="majorBidi"/>
          <w:color w:val="000000" w:themeColor="text1"/>
          <w:sz w:val="24"/>
          <w:szCs w:val="24"/>
        </w:rPr>
        <w:t xml:space="preserve"> their active </w:t>
      </w:r>
      <w:proofErr w:type="spellStart"/>
      <w:r w:rsidR="00226527" w:rsidRPr="00F33746">
        <w:rPr>
          <w:rFonts w:ascii="Book Antiqua" w:hAnsi="Book Antiqua" w:cstheme="majorBidi"/>
          <w:color w:val="000000" w:themeColor="text1"/>
          <w:sz w:val="24"/>
          <w:szCs w:val="24"/>
        </w:rPr>
        <w:t>cytolytic</w:t>
      </w:r>
      <w:proofErr w:type="spellEnd"/>
      <w:r w:rsidR="00226527" w:rsidRPr="00F33746">
        <w:rPr>
          <w:rFonts w:ascii="Book Antiqua" w:hAnsi="Book Antiqua" w:cstheme="majorBidi"/>
          <w:color w:val="000000" w:themeColor="text1"/>
          <w:sz w:val="24"/>
          <w:szCs w:val="24"/>
        </w:rPr>
        <w:t xml:space="preserve"> state. Other modes of activation, such as the recognition of stress-induced NK cell ligands or </w:t>
      </w:r>
      <w:r w:rsidR="008F7FB3" w:rsidRPr="00F33746">
        <w:rPr>
          <w:rFonts w:ascii="Book Antiqua" w:hAnsi="Book Antiqua" w:cstheme="majorBidi"/>
          <w:color w:val="000000" w:themeColor="text1"/>
          <w:sz w:val="24"/>
          <w:szCs w:val="24"/>
        </w:rPr>
        <w:t>ADCC</w:t>
      </w:r>
      <w:r w:rsidR="00226527" w:rsidRPr="00F33746">
        <w:rPr>
          <w:rFonts w:ascii="Book Antiqua" w:hAnsi="Book Antiqua" w:cstheme="majorBidi"/>
          <w:color w:val="000000" w:themeColor="text1"/>
          <w:sz w:val="24"/>
          <w:szCs w:val="24"/>
        </w:rPr>
        <w:t xml:space="preserve">, also exist. It is because of this search and destroy mode of action that NK cells are often referred to as the “first line of defense” with regards to mammalian </w:t>
      </w:r>
      <w:proofErr w:type="gramStart"/>
      <w:r w:rsidR="00226527" w:rsidRPr="00F33746">
        <w:rPr>
          <w:rFonts w:ascii="Book Antiqua" w:hAnsi="Book Antiqua" w:cstheme="majorBidi"/>
          <w:color w:val="000000" w:themeColor="text1"/>
          <w:sz w:val="24"/>
          <w:szCs w:val="24"/>
        </w:rPr>
        <w:t>immunity</w:t>
      </w:r>
      <w:proofErr w:type="gramEnd"/>
      <w:r w:rsidR="00226527" w:rsidRPr="00F33746">
        <w:rPr>
          <w:rFonts w:ascii="Book Antiqua" w:hAnsi="Book Antiqua" w:cstheme="majorBidi"/>
          <w:color w:val="000000" w:themeColor="text1"/>
          <w:sz w:val="24"/>
          <w:szCs w:val="24"/>
          <w:vertAlign w:val="superscript"/>
        </w:rPr>
        <w:fldChar w:fldCharType="begin">
          <w:fldData xml:space="preserve">PEVuZE5vdGU+PENpdGU+PEF1dGhvcj5WaXZpZXI8L0F1dGhvcj48WWVhcj4yMDA4PC9ZZWFyPjxS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PEVuZE5vdGU+PENpdGU+PEF1dGhvcj5WaXZpZXI8L0F1dGhvcj48WWVhcj4yMDA4PC9ZZWFyPjxS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226527" w:rsidRPr="00E82AEC">
        <w:rPr>
          <w:rFonts w:ascii="Book Antiqua" w:hAnsi="Book Antiqua" w:cstheme="majorBidi"/>
          <w:color w:val="000000" w:themeColor="text1"/>
          <w:sz w:val="24"/>
          <w:szCs w:val="24"/>
          <w:vertAlign w:val="superscript"/>
        </w:rPr>
      </w:r>
      <w:r w:rsidR="00226527"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8" w:tooltip="Vivier, 2008 #41" w:history="1">
        <w:r w:rsidR="00494AB2" w:rsidRPr="00E82AEC">
          <w:rPr>
            <w:rFonts w:ascii="Book Antiqua" w:hAnsi="Book Antiqua" w:cstheme="majorBidi"/>
            <w:color w:val="000000" w:themeColor="text1"/>
            <w:sz w:val="24"/>
            <w:szCs w:val="24"/>
            <w:vertAlign w:val="superscript"/>
          </w:rPr>
          <w:t>28</w:t>
        </w:r>
      </w:hyperlink>
      <w:r w:rsidR="00B65ADA" w:rsidRPr="00E82AEC">
        <w:rPr>
          <w:rFonts w:ascii="Book Antiqua" w:hAnsi="Book Antiqua" w:cstheme="majorBidi"/>
          <w:color w:val="000000" w:themeColor="text1"/>
          <w:sz w:val="24"/>
          <w:szCs w:val="24"/>
          <w:vertAlign w:val="superscript"/>
        </w:rPr>
        <w:t>]</w:t>
      </w:r>
      <w:r w:rsidR="00226527" w:rsidRPr="00F33746">
        <w:rPr>
          <w:rFonts w:ascii="Book Antiqua" w:hAnsi="Book Antiqua" w:cstheme="majorBidi"/>
          <w:color w:val="000000" w:themeColor="text1"/>
          <w:sz w:val="24"/>
          <w:szCs w:val="24"/>
          <w:vertAlign w:val="superscript"/>
        </w:rPr>
        <w:fldChar w:fldCharType="end"/>
      </w:r>
      <w:r w:rsidR="00226527" w:rsidRPr="00F33746">
        <w:rPr>
          <w:rFonts w:ascii="Book Antiqua" w:hAnsi="Book Antiqua" w:cstheme="majorBidi"/>
          <w:color w:val="000000" w:themeColor="text1"/>
          <w:sz w:val="24"/>
          <w:szCs w:val="24"/>
        </w:rPr>
        <w:t>.</w:t>
      </w:r>
    </w:p>
    <w:p w14:paraId="661FE3F2" w14:textId="77777777" w:rsidR="008F7FB3" w:rsidRPr="009B0EA7" w:rsidRDefault="008F7FB3">
      <w:pPr>
        <w:adjustRightInd w:val="0"/>
        <w:snapToGrid w:val="0"/>
        <w:spacing w:after="0" w:line="360" w:lineRule="auto"/>
        <w:jc w:val="both"/>
        <w:rPr>
          <w:rFonts w:ascii="Book Antiqua" w:hAnsi="Book Antiqua" w:cstheme="majorBidi"/>
          <w:color w:val="000000" w:themeColor="text1"/>
          <w:sz w:val="24"/>
          <w:szCs w:val="24"/>
          <w:lang w:eastAsia="zh-CN"/>
        </w:rPr>
      </w:pPr>
    </w:p>
    <w:p w14:paraId="779AD670" w14:textId="1F785349" w:rsidR="00192416" w:rsidRPr="00F33746" w:rsidRDefault="00DC2790">
      <w:pPr>
        <w:adjustRightInd w:val="0"/>
        <w:snapToGrid w:val="0"/>
        <w:spacing w:after="0" w:line="360" w:lineRule="auto"/>
        <w:jc w:val="both"/>
        <w:rPr>
          <w:rFonts w:ascii="Book Antiqua" w:hAnsi="Book Antiqua"/>
          <w:b/>
          <w:i/>
          <w:color w:val="000000" w:themeColor="text1"/>
          <w:sz w:val="24"/>
          <w:szCs w:val="24"/>
        </w:rPr>
      </w:pPr>
      <w:r w:rsidRPr="00F33746">
        <w:rPr>
          <w:rFonts w:ascii="Book Antiqua" w:hAnsi="Book Antiqua"/>
          <w:b/>
          <w:i/>
          <w:color w:val="000000" w:themeColor="text1"/>
          <w:sz w:val="24"/>
          <w:szCs w:val="24"/>
        </w:rPr>
        <w:t>Intricate cross talk between the innate and the adaptive arms of the immune system</w:t>
      </w:r>
    </w:p>
    <w:p w14:paraId="518328B6" w14:textId="580754F0" w:rsidR="001970E8" w:rsidRPr="00F33746" w:rsidRDefault="00192416">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The innate and adaptive immune systems are by no means secluded from one another; a constant flux of crosstalk between the two arms is characteristic of any properly functioning immune system</w:t>
      </w:r>
      <w:r w:rsidR="008E5A0A" w:rsidRPr="00F33746">
        <w:rPr>
          <w:rFonts w:ascii="Book Antiqua" w:hAnsi="Book Antiqua" w:cstheme="majorBidi"/>
          <w:color w:val="000000" w:themeColor="text1"/>
          <w:sz w:val="24"/>
          <w:szCs w:val="24"/>
        </w:rPr>
        <w:t xml:space="preserve"> as shown in </w:t>
      </w:r>
      <w:r w:rsidR="008E5A0A" w:rsidRPr="00F33746">
        <w:rPr>
          <w:rFonts w:ascii="Book Antiqua" w:hAnsi="Book Antiqua" w:cstheme="majorBidi"/>
          <w:bCs/>
          <w:color w:val="000000" w:themeColor="text1"/>
          <w:sz w:val="24"/>
          <w:szCs w:val="24"/>
        </w:rPr>
        <w:t>Figure 1</w:t>
      </w:r>
      <w:r w:rsidRPr="00F33746">
        <w:rPr>
          <w:rFonts w:ascii="Book Antiqua" w:hAnsi="Book Antiqua" w:cstheme="majorBidi"/>
          <w:color w:val="000000" w:themeColor="text1"/>
          <w:sz w:val="24"/>
          <w:szCs w:val="24"/>
        </w:rPr>
        <w:t xml:space="preserve">. An example of this is the “beacon” function of </w:t>
      </w:r>
      <w:r w:rsidR="00DC2790" w:rsidRPr="00F33746">
        <w:rPr>
          <w:rFonts w:ascii="Book Antiqua" w:hAnsi="Book Antiqua" w:cstheme="majorBidi"/>
          <w:color w:val="000000" w:themeColor="text1"/>
          <w:sz w:val="24"/>
          <w:szCs w:val="24"/>
        </w:rPr>
        <w:t>NK</w:t>
      </w:r>
      <w:r w:rsidRPr="00F33746">
        <w:rPr>
          <w:rFonts w:ascii="Book Antiqua" w:hAnsi="Book Antiqua" w:cstheme="majorBidi"/>
          <w:color w:val="000000" w:themeColor="text1"/>
          <w:sz w:val="24"/>
          <w:szCs w:val="24"/>
        </w:rPr>
        <w:t xml:space="preserve"> cells upon their encounter with malignant cells and consequent secretion of interferon-gamma. </w:t>
      </w:r>
      <w:r w:rsidR="00CE4657" w:rsidRPr="00F33746">
        <w:rPr>
          <w:rFonts w:ascii="Book Antiqua" w:hAnsi="Book Antiqua" w:cstheme="majorBidi"/>
          <w:color w:val="000000" w:themeColor="text1"/>
          <w:sz w:val="24"/>
          <w:szCs w:val="24"/>
        </w:rPr>
        <w:t>Interferon-gamma</w:t>
      </w:r>
      <w:r w:rsidRPr="00F33746">
        <w:rPr>
          <w:rFonts w:ascii="Book Antiqua" w:hAnsi="Book Antiqua" w:cstheme="majorBidi"/>
          <w:color w:val="000000" w:themeColor="text1"/>
          <w:sz w:val="24"/>
          <w:szCs w:val="24"/>
        </w:rPr>
        <w:t xml:space="preserve"> is noted for its activation of antigen-presenting cells such as macrophages and dendritic cells, which subsequently induce the effector functions of T-helper cells initiating a comprehensive cascade of adaptive immune responses</w:t>
      </w:r>
      <w:r w:rsidRPr="00F33746">
        <w:rPr>
          <w:rFonts w:ascii="Book Antiqua" w:hAnsi="Book Antiqua" w:cstheme="majorBidi"/>
          <w:color w:val="000000" w:themeColor="text1"/>
          <w:sz w:val="24"/>
          <w:szCs w:val="24"/>
          <w:vertAlign w:val="superscript"/>
        </w:rPr>
        <w:fldChar w:fldCharType="begin">
          <w:fldData xml:space="preserve">PEVuZE5vdGU+PENpdGU+PEF1dGhvcj5HdWVybW9ucHJlejwvQXV0aG9yPjxZZWFyPjIwMDI8L1ll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PEVuZE5vdGU+PENpdGU+PEF1dGhvcj5HdWVybW9ucHJlejwvQXV0aG9yPjxZZWFyPjIwMDI8L1ll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9" w:tooltip="Guermonprez, 2002 #53" w:history="1">
        <w:r w:rsidR="00494AB2" w:rsidRPr="00E82AEC">
          <w:rPr>
            <w:rFonts w:ascii="Book Antiqua" w:hAnsi="Book Antiqua" w:cstheme="majorBidi"/>
            <w:color w:val="000000" w:themeColor="text1"/>
            <w:sz w:val="24"/>
            <w:szCs w:val="24"/>
            <w:vertAlign w:val="superscript"/>
          </w:rPr>
          <w:t>29</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t>
      </w:r>
      <w:r w:rsidR="00DC2790" w:rsidRPr="00F33746">
        <w:rPr>
          <w:rFonts w:ascii="Book Antiqua" w:hAnsi="Book Antiqua" w:cstheme="majorBidi"/>
          <w:color w:val="000000" w:themeColor="text1"/>
          <w:sz w:val="24"/>
          <w:szCs w:val="24"/>
        </w:rPr>
        <w:t>ADCC</w:t>
      </w:r>
      <w:r w:rsidRPr="009B0EA7">
        <w:rPr>
          <w:rFonts w:ascii="Book Antiqua" w:hAnsi="Book Antiqua" w:cstheme="majorBidi"/>
          <w:color w:val="000000" w:themeColor="text1"/>
          <w:sz w:val="24"/>
          <w:szCs w:val="24"/>
        </w:rPr>
        <w:t>, where NK cells are recruited to constant</w:t>
      </w:r>
      <w:r w:rsidRPr="00F33746">
        <w:rPr>
          <w:rFonts w:ascii="Book Antiqua" w:hAnsi="Book Antiqua" w:cstheme="majorBidi"/>
          <w:color w:val="000000" w:themeColor="text1"/>
          <w:sz w:val="24"/>
          <w:szCs w:val="24"/>
        </w:rPr>
        <w:t xml:space="preserve"> regions of antibodies (derived from adaptive B-cells) coating malignant cells, is a demonstration of how the adaptive arm can potentiate the innate arm (and not only vice versa) in what has grown to be an attractive immunotherapeutic strategy</w:t>
      </w:r>
      <w:r w:rsidRPr="00F33746">
        <w:rPr>
          <w:rFonts w:ascii="Book Antiqua" w:hAnsi="Book Antiqua" w:cstheme="majorBidi"/>
          <w:color w:val="000000" w:themeColor="text1"/>
          <w:sz w:val="24"/>
          <w:szCs w:val="24"/>
          <w:vertAlign w:val="superscript"/>
        </w:rPr>
        <w:fldChar w:fldCharType="begin">
          <w:fldData xml:space="preserve">PEVuZE5vdGU+PENpdGU+PEF1dGhvcj5aaHU8L0F1dGhvcj48WWVhcj4yMDE1PC9ZZWFyPjxSZWNO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PEVuZE5vdGU+PENpdGU+PEF1dGhvcj5aaHU8L0F1dGhvcj48WWVhcj4yMDE1PC9ZZWFyPjxSZWNO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30" w:tooltip="Zhu, 2015 #55" w:history="1">
        <w:r w:rsidR="00494AB2" w:rsidRPr="00E82AEC">
          <w:rPr>
            <w:rFonts w:ascii="Book Antiqua" w:hAnsi="Book Antiqua" w:cstheme="majorBidi"/>
            <w:color w:val="000000" w:themeColor="text1"/>
            <w:sz w:val="24"/>
            <w:szCs w:val="24"/>
            <w:vertAlign w:val="superscript"/>
          </w:rPr>
          <w:t>30</w:t>
        </w:r>
      </w:hyperlink>
      <w:r w:rsidR="00B65ADA" w:rsidRPr="00E82AEC">
        <w:rPr>
          <w:rFonts w:ascii="Book Antiqua" w:hAnsi="Book Antiqua" w:cstheme="majorBidi"/>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However, despite this evident harmonious relationship between the two arms, it has been demonstrated that, to a degree, the innate immu</w:t>
      </w:r>
      <w:r w:rsidRPr="009B0EA7">
        <w:rPr>
          <w:rFonts w:ascii="Book Antiqua" w:hAnsi="Book Antiqua" w:cstheme="majorBidi"/>
          <w:color w:val="000000" w:themeColor="text1"/>
          <w:sz w:val="24"/>
          <w:szCs w:val="24"/>
        </w:rPr>
        <w:t xml:space="preserve">ne system can work alone in an antitumor capacity. O’Sullivan </w:t>
      </w:r>
      <w:r w:rsidRPr="009B0EA7">
        <w:rPr>
          <w:rFonts w:ascii="Book Antiqua" w:hAnsi="Book Antiqua" w:cstheme="majorBidi"/>
          <w:i/>
          <w:color w:val="000000" w:themeColor="text1"/>
          <w:sz w:val="24"/>
          <w:szCs w:val="24"/>
        </w:rPr>
        <w:t xml:space="preserve">et </w:t>
      </w:r>
      <w:proofErr w:type="gramStart"/>
      <w:r w:rsidRPr="009B0EA7">
        <w:rPr>
          <w:rFonts w:ascii="Book Antiqua" w:hAnsi="Book Antiqua" w:cstheme="majorBidi"/>
          <w:i/>
          <w:color w:val="000000" w:themeColor="text1"/>
          <w:sz w:val="24"/>
          <w:szCs w:val="24"/>
        </w:rPr>
        <w:t>al</w:t>
      </w:r>
      <w:proofErr w:type="gramEnd"/>
      <w:r w:rsidR="009259C5" w:rsidRPr="00F33746">
        <w:rPr>
          <w:rFonts w:ascii="Book Antiqua" w:hAnsi="Book Antiqua" w:cstheme="majorBidi"/>
          <w:bCs/>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9259C5" w:rsidRPr="00F33746">
        <w:rPr>
          <w:rFonts w:ascii="Book Antiqua" w:hAnsi="Book Antiqua" w:cstheme="majorBidi"/>
          <w:bCs/>
          <w:color w:val="000000" w:themeColor="text1"/>
          <w:sz w:val="24"/>
          <w:szCs w:val="24"/>
          <w:vertAlign w:val="superscript"/>
        </w:rPr>
        <w:instrText xml:space="preserve"> ADDIN EN.CITE </w:instrText>
      </w:r>
      <w:r w:rsidR="009259C5" w:rsidRPr="00E82AEC">
        <w:rPr>
          <w:rFonts w:ascii="Book Antiqua" w:hAnsi="Book Antiqua" w:cstheme="majorBidi"/>
          <w:bCs/>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9259C5" w:rsidRPr="00F33746">
        <w:rPr>
          <w:rFonts w:ascii="Book Antiqua" w:hAnsi="Book Antiqua" w:cstheme="majorBidi"/>
          <w:bCs/>
          <w:color w:val="000000" w:themeColor="text1"/>
          <w:sz w:val="24"/>
          <w:szCs w:val="24"/>
          <w:vertAlign w:val="superscript"/>
        </w:rPr>
        <w:instrText xml:space="preserve"> ADDIN EN.CITE.DATA </w:instrText>
      </w:r>
      <w:r w:rsidR="009259C5" w:rsidRPr="00E82AEC">
        <w:rPr>
          <w:rFonts w:ascii="Book Antiqua" w:hAnsi="Book Antiqua" w:cstheme="majorBidi"/>
          <w:bCs/>
          <w:color w:val="000000" w:themeColor="text1"/>
          <w:sz w:val="24"/>
          <w:szCs w:val="24"/>
          <w:vertAlign w:val="superscript"/>
        </w:rPr>
      </w:r>
      <w:r w:rsidR="009259C5" w:rsidRPr="00E82AEC">
        <w:rPr>
          <w:rFonts w:ascii="Book Antiqua" w:hAnsi="Book Antiqua" w:cstheme="majorBidi"/>
          <w:bCs/>
          <w:color w:val="000000" w:themeColor="text1"/>
          <w:sz w:val="24"/>
          <w:szCs w:val="24"/>
          <w:vertAlign w:val="superscript"/>
        </w:rPr>
        <w:fldChar w:fldCharType="end"/>
      </w:r>
      <w:r w:rsidR="009259C5" w:rsidRPr="00E82AEC">
        <w:rPr>
          <w:rFonts w:ascii="Book Antiqua" w:hAnsi="Book Antiqua" w:cstheme="majorBidi"/>
          <w:bCs/>
          <w:color w:val="000000" w:themeColor="text1"/>
          <w:sz w:val="24"/>
          <w:szCs w:val="24"/>
          <w:vertAlign w:val="superscript"/>
        </w:rPr>
      </w:r>
      <w:r w:rsidR="009259C5" w:rsidRPr="00E82AEC">
        <w:rPr>
          <w:rFonts w:ascii="Book Antiqua" w:hAnsi="Book Antiqua" w:cstheme="majorBidi"/>
          <w:bCs/>
          <w:color w:val="000000" w:themeColor="text1"/>
          <w:sz w:val="24"/>
          <w:szCs w:val="24"/>
          <w:vertAlign w:val="superscript"/>
        </w:rPr>
        <w:fldChar w:fldCharType="separate"/>
      </w:r>
      <w:r w:rsidR="009259C5" w:rsidRPr="00E82AEC">
        <w:rPr>
          <w:rFonts w:ascii="Book Antiqua" w:hAnsi="Book Antiqua" w:cstheme="majorBidi"/>
          <w:bCs/>
          <w:color w:val="000000" w:themeColor="text1"/>
          <w:sz w:val="24"/>
          <w:szCs w:val="24"/>
          <w:vertAlign w:val="superscript"/>
        </w:rPr>
        <w:t>[</w:t>
      </w:r>
      <w:hyperlink w:anchor="_ENREF_31" w:tooltip="O'Sullivan, 2012 #43" w:history="1">
        <w:r w:rsidR="00494AB2" w:rsidRPr="00E82AEC">
          <w:rPr>
            <w:rFonts w:ascii="Book Antiqua" w:hAnsi="Book Antiqua" w:cstheme="majorBidi"/>
            <w:bCs/>
            <w:color w:val="000000" w:themeColor="text1"/>
            <w:sz w:val="24"/>
            <w:szCs w:val="24"/>
            <w:vertAlign w:val="superscript"/>
          </w:rPr>
          <w:t>31</w:t>
        </w:r>
      </w:hyperlink>
      <w:r w:rsidR="009259C5" w:rsidRPr="00E82AEC">
        <w:rPr>
          <w:rFonts w:ascii="Book Antiqua" w:hAnsi="Book Antiqua" w:cstheme="majorBidi"/>
          <w:bCs/>
          <w:color w:val="000000" w:themeColor="text1"/>
          <w:sz w:val="24"/>
          <w:szCs w:val="24"/>
          <w:vertAlign w:val="superscript"/>
        </w:rPr>
        <w:t>]</w:t>
      </w:r>
      <w:r w:rsidR="009259C5" w:rsidRPr="00F33746">
        <w:rPr>
          <w:rFonts w:ascii="Book Antiqua" w:hAnsi="Book Antiqua" w:cstheme="majorBidi"/>
          <w:bCs/>
          <w:color w:val="000000" w:themeColor="text1"/>
          <w:sz w:val="24"/>
          <w:szCs w:val="24"/>
          <w:vertAlign w:val="superscript"/>
        </w:rPr>
        <w:fldChar w:fldCharType="end"/>
      </w:r>
      <w:r w:rsidR="009259C5" w:rsidRPr="00F33746">
        <w:rPr>
          <w:rFonts w:ascii="Book Antiqua" w:hAnsi="Book Antiqua" w:cstheme="majorBidi"/>
          <w:color w:val="000000" w:themeColor="text1"/>
          <w:sz w:val="24"/>
          <w:szCs w:val="24"/>
          <w:lang w:eastAsia="zh-CN"/>
        </w:rPr>
        <w:t xml:space="preserve"> </w:t>
      </w:r>
      <w:r w:rsidRPr="00F33746">
        <w:rPr>
          <w:rFonts w:ascii="Book Antiqua" w:hAnsi="Book Antiqua" w:cstheme="majorBidi"/>
          <w:color w:val="000000" w:themeColor="text1"/>
          <w:sz w:val="24"/>
          <w:szCs w:val="24"/>
        </w:rPr>
        <w:t>illustrated this in a 2012 study involving groups of mice that were either</w:t>
      </w:r>
      <w:r w:rsidR="0066252E" w:rsidRPr="009B0EA7">
        <w:rPr>
          <w:rFonts w:ascii="Book Antiqua" w:hAnsi="Book Antiqua" w:cstheme="majorBidi"/>
          <w:color w:val="000000" w:themeColor="text1"/>
          <w:sz w:val="24"/>
          <w:szCs w:val="24"/>
        </w:rPr>
        <w:t>:</w:t>
      </w:r>
      <w:r w:rsidRPr="009B0EA7">
        <w:rPr>
          <w:rFonts w:ascii="Book Antiqua" w:hAnsi="Book Antiqua" w:cstheme="majorBidi"/>
          <w:color w:val="000000" w:themeColor="text1"/>
          <w:sz w:val="24"/>
          <w:szCs w:val="24"/>
        </w:rPr>
        <w:t xml:space="preserve"> (</w:t>
      </w:r>
      <w:r w:rsidR="00023B73" w:rsidRPr="009B0EA7">
        <w:rPr>
          <w:rFonts w:ascii="Book Antiqua" w:hAnsi="Book Antiqua" w:cstheme="majorBidi"/>
          <w:color w:val="000000" w:themeColor="text1"/>
          <w:sz w:val="24"/>
          <w:szCs w:val="24"/>
          <w:lang w:eastAsia="zh-CN"/>
        </w:rPr>
        <w:t>1</w:t>
      </w:r>
      <w:r w:rsidRPr="009B0EA7">
        <w:rPr>
          <w:rFonts w:ascii="Book Antiqua" w:hAnsi="Book Antiqua" w:cstheme="majorBidi"/>
          <w:color w:val="000000" w:themeColor="text1"/>
          <w:sz w:val="24"/>
          <w:szCs w:val="24"/>
        </w:rPr>
        <w:t xml:space="preserve">) wild </w:t>
      </w:r>
      <w:r w:rsidRPr="006C6BCA">
        <w:rPr>
          <w:rFonts w:ascii="Book Antiqua" w:hAnsi="Book Antiqua" w:cstheme="majorBidi"/>
          <w:color w:val="000000" w:themeColor="text1"/>
          <w:sz w:val="24"/>
          <w:szCs w:val="24"/>
        </w:rPr>
        <w:t>type</w:t>
      </w:r>
      <w:r w:rsidR="004E3196" w:rsidRPr="006C6BCA">
        <w:rPr>
          <w:rFonts w:ascii="Book Antiqua" w:hAnsi="Book Antiqua" w:cstheme="majorBidi"/>
          <w:color w:val="000000" w:themeColor="text1"/>
          <w:sz w:val="24"/>
          <w:szCs w:val="24"/>
          <w:lang w:eastAsia="zh-CN"/>
        </w:rPr>
        <w:t>;</w:t>
      </w:r>
      <w:r w:rsidRPr="00873E20">
        <w:rPr>
          <w:rFonts w:ascii="Book Antiqua" w:hAnsi="Book Antiqua" w:cstheme="majorBidi"/>
          <w:color w:val="000000" w:themeColor="text1"/>
          <w:sz w:val="24"/>
          <w:szCs w:val="24"/>
        </w:rPr>
        <w:t xml:space="preserve"> (</w:t>
      </w:r>
      <w:r w:rsidR="00023B73" w:rsidRPr="00F33746">
        <w:rPr>
          <w:rFonts w:ascii="Book Antiqua" w:hAnsi="Book Antiqua" w:cstheme="majorBidi"/>
          <w:color w:val="000000" w:themeColor="text1"/>
          <w:sz w:val="24"/>
          <w:szCs w:val="24"/>
          <w:lang w:eastAsia="zh-CN"/>
        </w:rPr>
        <w:t>2</w:t>
      </w:r>
      <w:r w:rsidRPr="00F33746">
        <w:rPr>
          <w:rFonts w:ascii="Book Antiqua" w:hAnsi="Book Antiqua" w:cstheme="majorBidi"/>
          <w:color w:val="000000" w:themeColor="text1"/>
          <w:sz w:val="24"/>
          <w:szCs w:val="24"/>
        </w:rPr>
        <w:t>) lacking an adaptive immune system</w:t>
      </w:r>
      <w:r w:rsidR="004E3196" w:rsidRPr="00F33746">
        <w:rPr>
          <w:rFonts w:ascii="Book Antiqua" w:hAnsi="Book Antiqua" w:cstheme="majorBidi"/>
          <w:color w:val="000000" w:themeColor="text1"/>
          <w:sz w:val="24"/>
          <w:szCs w:val="24"/>
          <w:lang w:eastAsia="zh-CN"/>
        </w:rPr>
        <w:t>;</w:t>
      </w:r>
      <w:r w:rsidRPr="00F33746">
        <w:rPr>
          <w:rFonts w:ascii="Book Antiqua" w:hAnsi="Book Antiqua" w:cstheme="majorBidi"/>
          <w:color w:val="000000" w:themeColor="text1"/>
          <w:sz w:val="24"/>
          <w:szCs w:val="24"/>
        </w:rPr>
        <w:t xml:space="preserve"> or (</w:t>
      </w:r>
      <w:r w:rsidR="00023B73" w:rsidRPr="00F33746">
        <w:rPr>
          <w:rFonts w:ascii="Book Antiqua" w:hAnsi="Book Antiqua" w:cstheme="majorBidi"/>
          <w:color w:val="000000" w:themeColor="text1"/>
          <w:sz w:val="24"/>
          <w:szCs w:val="24"/>
          <w:lang w:eastAsia="zh-CN"/>
        </w:rPr>
        <w:t>3</w:t>
      </w:r>
      <w:r w:rsidRPr="00F33746">
        <w:rPr>
          <w:rFonts w:ascii="Book Antiqua" w:hAnsi="Book Antiqua" w:cstheme="majorBidi"/>
          <w:color w:val="000000" w:themeColor="text1"/>
          <w:sz w:val="24"/>
          <w:szCs w:val="24"/>
        </w:rPr>
        <w:t>) deficient of both the adaptive and innate immune systems. Upon tumor induction, wild type mice naturally displayed the lowest rate of tumor growth. However, of the two remaining groups, mice in group</w:t>
      </w:r>
      <w:r w:rsidR="00F10C50" w:rsidRPr="00F33746">
        <w:rPr>
          <w:rFonts w:ascii="Book Antiqua" w:hAnsi="Book Antiqua" w:cstheme="majorBidi"/>
          <w:color w:val="000000" w:themeColor="text1"/>
          <w:sz w:val="24"/>
          <w:szCs w:val="24"/>
        </w:rPr>
        <w:t xml:space="preserve"> </w:t>
      </w:r>
      <w:r w:rsidR="00023B73" w:rsidRPr="00F33746">
        <w:rPr>
          <w:rFonts w:ascii="Book Antiqua" w:hAnsi="Book Antiqua" w:cstheme="majorBidi"/>
          <w:color w:val="000000" w:themeColor="text1"/>
          <w:sz w:val="24"/>
          <w:szCs w:val="24"/>
          <w:lang w:eastAsia="zh-CN"/>
        </w:rPr>
        <w:t>2</w:t>
      </w:r>
      <w:r w:rsidRPr="00F33746">
        <w:rPr>
          <w:rFonts w:ascii="Book Antiqua" w:hAnsi="Book Antiqua" w:cstheme="majorBidi"/>
          <w:color w:val="000000" w:themeColor="text1"/>
          <w:sz w:val="24"/>
          <w:szCs w:val="24"/>
        </w:rPr>
        <w:t xml:space="preserve"> showed significantly more impaired tumor growth</w:t>
      </w:r>
      <w:r w:rsidR="00F10C50" w:rsidRPr="00F33746">
        <w:rPr>
          <w:rFonts w:ascii="Book Antiqua" w:hAnsi="Book Antiqua" w:cstheme="majorBidi"/>
          <w:color w:val="000000" w:themeColor="text1"/>
          <w:sz w:val="24"/>
          <w:szCs w:val="24"/>
        </w:rPr>
        <w:t xml:space="preserve"> than group </w:t>
      </w:r>
      <w:r w:rsidR="00023B73" w:rsidRPr="00F33746">
        <w:rPr>
          <w:rFonts w:ascii="Book Antiqua" w:hAnsi="Book Antiqua" w:cstheme="majorBidi"/>
          <w:color w:val="000000" w:themeColor="text1"/>
          <w:sz w:val="24"/>
          <w:szCs w:val="24"/>
          <w:lang w:eastAsia="zh-CN"/>
        </w:rPr>
        <w:t>3</w:t>
      </w:r>
      <w:r w:rsidRPr="00F33746">
        <w:rPr>
          <w:rFonts w:ascii="Book Antiqua" w:hAnsi="Book Antiqua" w:cstheme="majorBidi"/>
          <w:color w:val="000000" w:themeColor="text1"/>
          <w:sz w:val="24"/>
          <w:szCs w:val="24"/>
        </w:rPr>
        <w:t xml:space="preserve"> mice</w:t>
      </w:r>
      <w:r w:rsidR="0066252E"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lastRenderedPageBreak/>
        <w:t>indicating a notably prominent role for innate level effector functions in antitumor immunity</w:t>
      </w:r>
      <w:r w:rsidRPr="00F33746">
        <w:rPr>
          <w:rFonts w:ascii="Book Antiqua" w:hAnsi="Book Antiqua" w:cstheme="majorBidi"/>
          <w:bCs/>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B65ADA" w:rsidRPr="00F33746">
        <w:rPr>
          <w:rFonts w:ascii="Book Antiqua" w:hAnsi="Book Antiqua" w:cstheme="majorBidi"/>
          <w:bCs/>
          <w:color w:val="000000" w:themeColor="text1"/>
          <w:sz w:val="24"/>
          <w:szCs w:val="24"/>
          <w:vertAlign w:val="superscript"/>
        </w:rPr>
        <w:instrText xml:space="preserve"> ADDIN EN.CITE </w:instrText>
      </w:r>
      <w:r w:rsidR="00B65ADA" w:rsidRPr="00E82AEC">
        <w:rPr>
          <w:rFonts w:ascii="Book Antiqua" w:hAnsi="Book Antiqua" w:cstheme="majorBidi"/>
          <w:bCs/>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B65ADA" w:rsidRPr="00F33746">
        <w:rPr>
          <w:rFonts w:ascii="Book Antiqua" w:hAnsi="Book Antiqua" w:cstheme="majorBidi"/>
          <w:bCs/>
          <w:color w:val="000000" w:themeColor="text1"/>
          <w:sz w:val="24"/>
          <w:szCs w:val="24"/>
          <w:vertAlign w:val="superscript"/>
        </w:rPr>
        <w:instrText xml:space="preserve"> ADDIN EN.CITE.DATA </w:instrText>
      </w:r>
      <w:r w:rsidR="00B65ADA" w:rsidRPr="00E82AEC">
        <w:rPr>
          <w:rFonts w:ascii="Book Antiqua" w:hAnsi="Book Antiqua" w:cstheme="majorBidi"/>
          <w:bCs/>
          <w:color w:val="000000" w:themeColor="text1"/>
          <w:sz w:val="24"/>
          <w:szCs w:val="24"/>
          <w:vertAlign w:val="superscript"/>
        </w:rPr>
      </w:r>
      <w:r w:rsidR="00B65ADA" w:rsidRPr="00E82AEC">
        <w:rPr>
          <w:rFonts w:ascii="Book Antiqua" w:hAnsi="Book Antiqua" w:cstheme="majorBidi"/>
          <w:bCs/>
          <w:color w:val="000000" w:themeColor="text1"/>
          <w:sz w:val="24"/>
          <w:szCs w:val="24"/>
          <w:vertAlign w:val="superscript"/>
        </w:rPr>
        <w:fldChar w:fldCharType="end"/>
      </w:r>
      <w:r w:rsidRPr="00E82AEC">
        <w:rPr>
          <w:rFonts w:ascii="Book Antiqua" w:hAnsi="Book Antiqua" w:cstheme="majorBidi"/>
          <w:bCs/>
          <w:color w:val="000000" w:themeColor="text1"/>
          <w:sz w:val="24"/>
          <w:szCs w:val="24"/>
          <w:vertAlign w:val="superscript"/>
        </w:rPr>
      </w:r>
      <w:r w:rsidRPr="00E82AEC">
        <w:rPr>
          <w:rFonts w:ascii="Book Antiqua" w:hAnsi="Book Antiqua" w:cstheme="majorBidi"/>
          <w:bCs/>
          <w:color w:val="000000" w:themeColor="text1"/>
          <w:sz w:val="24"/>
          <w:szCs w:val="24"/>
          <w:vertAlign w:val="superscript"/>
        </w:rPr>
        <w:fldChar w:fldCharType="separate"/>
      </w:r>
      <w:r w:rsidR="00B65ADA" w:rsidRPr="00E82AEC">
        <w:rPr>
          <w:rFonts w:ascii="Book Antiqua" w:hAnsi="Book Antiqua" w:cstheme="majorBidi"/>
          <w:bCs/>
          <w:color w:val="000000" w:themeColor="text1"/>
          <w:sz w:val="24"/>
          <w:szCs w:val="24"/>
          <w:vertAlign w:val="superscript"/>
        </w:rPr>
        <w:t>[</w:t>
      </w:r>
      <w:hyperlink w:anchor="_ENREF_31" w:tooltip="O'Sullivan, 2012 #43" w:history="1">
        <w:r w:rsidR="00494AB2" w:rsidRPr="00E82AEC">
          <w:rPr>
            <w:rFonts w:ascii="Book Antiqua" w:hAnsi="Book Antiqua" w:cstheme="majorBidi"/>
            <w:bCs/>
            <w:color w:val="000000" w:themeColor="text1"/>
            <w:sz w:val="24"/>
            <w:szCs w:val="24"/>
            <w:vertAlign w:val="superscript"/>
          </w:rPr>
          <w:t>31</w:t>
        </w:r>
      </w:hyperlink>
      <w:r w:rsidR="00B65ADA" w:rsidRPr="00E82AEC">
        <w:rPr>
          <w:rFonts w:ascii="Book Antiqua" w:hAnsi="Book Antiqua" w:cstheme="majorBidi"/>
          <w:bCs/>
          <w:color w:val="000000" w:themeColor="text1"/>
          <w:sz w:val="24"/>
          <w:szCs w:val="24"/>
          <w:vertAlign w:val="superscript"/>
        </w:rPr>
        <w:t>]</w:t>
      </w:r>
      <w:r w:rsidRPr="00F33746">
        <w:rPr>
          <w:rFonts w:ascii="Book Antiqua" w:hAnsi="Book Antiqua" w:cstheme="majorBidi"/>
          <w:bCs/>
          <w:color w:val="000000" w:themeColor="text1"/>
          <w:sz w:val="24"/>
          <w:szCs w:val="24"/>
          <w:vertAlign w:val="superscript"/>
        </w:rPr>
        <w:fldChar w:fldCharType="end"/>
      </w:r>
      <w:r w:rsidR="001970E8" w:rsidRPr="00F33746">
        <w:rPr>
          <w:rFonts w:ascii="Book Antiqua" w:hAnsi="Book Antiqua" w:cstheme="majorBidi"/>
          <w:color w:val="000000" w:themeColor="text1"/>
          <w:sz w:val="24"/>
          <w:szCs w:val="24"/>
        </w:rPr>
        <w:t>.</w:t>
      </w:r>
    </w:p>
    <w:p w14:paraId="1D4B0C5D" w14:textId="77777777" w:rsidR="001970E8" w:rsidRPr="009B0EA7" w:rsidRDefault="001970E8">
      <w:pPr>
        <w:adjustRightInd w:val="0"/>
        <w:snapToGrid w:val="0"/>
        <w:spacing w:after="0" w:line="360" w:lineRule="auto"/>
        <w:jc w:val="both"/>
        <w:rPr>
          <w:rFonts w:ascii="Book Antiqua" w:hAnsi="Book Antiqua" w:cstheme="majorBidi"/>
          <w:color w:val="000000" w:themeColor="text1"/>
          <w:sz w:val="24"/>
          <w:szCs w:val="24"/>
          <w:lang w:eastAsia="zh-CN"/>
        </w:rPr>
      </w:pPr>
    </w:p>
    <w:p w14:paraId="2E3DD261" w14:textId="77777777" w:rsidR="001970E8" w:rsidRPr="00F33746" w:rsidRDefault="001970E8">
      <w:pPr>
        <w:adjustRightInd w:val="0"/>
        <w:snapToGrid w:val="0"/>
        <w:spacing w:after="0" w:line="360" w:lineRule="auto"/>
        <w:jc w:val="both"/>
        <w:rPr>
          <w:rFonts w:ascii="Book Antiqua" w:hAnsi="Book Antiqua"/>
          <w:b/>
          <w:color w:val="000000" w:themeColor="text1"/>
          <w:sz w:val="24"/>
          <w:szCs w:val="24"/>
          <w:u w:val="single"/>
          <w:lang w:eastAsia="zh-CN"/>
        </w:rPr>
      </w:pPr>
      <w:r w:rsidRPr="00F33746">
        <w:rPr>
          <w:rFonts w:ascii="Book Antiqua" w:hAnsi="Book Antiqua"/>
          <w:b/>
          <w:color w:val="000000" w:themeColor="text1"/>
          <w:sz w:val="24"/>
          <w:szCs w:val="24"/>
          <w:u w:val="single"/>
        </w:rPr>
        <w:t>EXPLOITATION OF THE INNATE IMMUNE SYSTEM: A GAP IN THE IMMUNO-ONCOLOGICAL LANDSCAPE</w:t>
      </w:r>
    </w:p>
    <w:p w14:paraId="1B1DBE37" w14:textId="1566B15D" w:rsidR="00192416" w:rsidRPr="00F33746" w:rsidRDefault="00DC2790">
      <w:pPr>
        <w:adjustRightInd w:val="0"/>
        <w:snapToGrid w:val="0"/>
        <w:spacing w:after="0" w:line="360" w:lineRule="auto"/>
        <w:jc w:val="both"/>
        <w:rPr>
          <w:rFonts w:ascii="Book Antiqua" w:hAnsi="Book Antiqua" w:cstheme="majorBidi"/>
          <w:b/>
          <w:i/>
          <w:color w:val="000000" w:themeColor="text1"/>
          <w:sz w:val="24"/>
          <w:szCs w:val="24"/>
          <w:u w:val="single"/>
        </w:rPr>
      </w:pPr>
      <w:r w:rsidRPr="00F33746">
        <w:rPr>
          <w:rFonts w:ascii="Book Antiqua" w:hAnsi="Book Antiqua"/>
          <w:b/>
          <w:i/>
          <w:color w:val="000000" w:themeColor="text1"/>
          <w:sz w:val="24"/>
          <w:szCs w:val="24"/>
        </w:rPr>
        <w:t>Why</w:t>
      </w:r>
      <w:r w:rsidR="001970E8" w:rsidRPr="00F33746">
        <w:rPr>
          <w:rFonts w:ascii="Book Antiqua" w:hAnsi="Book Antiqua"/>
          <w:b/>
          <w:i/>
          <w:color w:val="000000" w:themeColor="text1"/>
          <w:sz w:val="24"/>
          <w:szCs w:val="24"/>
        </w:rPr>
        <w:t xml:space="preserve"> innate-mediated immunotherapy</w:t>
      </w:r>
      <w:r w:rsidRPr="00F33746">
        <w:rPr>
          <w:rFonts w:ascii="Book Antiqua" w:hAnsi="Book Antiqua"/>
          <w:b/>
          <w:i/>
          <w:color w:val="000000" w:themeColor="text1"/>
          <w:sz w:val="24"/>
          <w:szCs w:val="24"/>
        </w:rPr>
        <w:t>?</w:t>
      </w:r>
    </w:p>
    <w:p w14:paraId="2A2DE63F" w14:textId="5B3749A2" w:rsidR="002C7A97" w:rsidRPr="00E82AEC" w:rsidRDefault="00192416">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r w:rsidRPr="00F33746">
        <w:rPr>
          <w:rFonts w:ascii="Book Antiqua" w:hAnsi="Book Antiqua" w:cstheme="majorBidi"/>
          <w:b w:val="0"/>
          <w:bCs w:val="0"/>
          <w:color w:val="000000" w:themeColor="text1"/>
          <w:sz w:val="24"/>
          <w:szCs w:val="24"/>
        </w:rPr>
        <w:t xml:space="preserve">As discussed previously, the modern immuno-oncology scene is dominated by </w:t>
      </w:r>
      <w:r w:rsidR="00195A4B" w:rsidRPr="00F33746">
        <w:rPr>
          <w:rFonts w:ascii="Book Antiqua" w:hAnsi="Book Antiqua" w:cstheme="majorBidi"/>
          <w:b w:val="0"/>
          <w:bCs w:val="0"/>
          <w:color w:val="000000" w:themeColor="text1"/>
          <w:sz w:val="24"/>
          <w:szCs w:val="24"/>
        </w:rPr>
        <w:t>ICB</w:t>
      </w:r>
      <w:r w:rsidRPr="00F33746">
        <w:rPr>
          <w:rFonts w:ascii="Book Antiqua" w:hAnsi="Book Antiqua" w:cstheme="majorBidi"/>
          <w:b w:val="0"/>
          <w:bCs w:val="0"/>
          <w:color w:val="000000" w:themeColor="text1"/>
          <w:sz w:val="24"/>
          <w:szCs w:val="24"/>
        </w:rPr>
        <w:t xml:space="preserve">, whereby our understanding of immune checkpoints has led to the commercial release of various </w:t>
      </w:r>
      <w:r w:rsidR="002C7A97" w:rsidRPr="00F33746">
        <w:rPr>
          <w:rFonts w:ascii="Book Antiqua" w:hAnsi="Book Antiqua" w:cstheme="majorBidi"/>
          <w:b w:val="0"/>
          <w:bCs w:val="0"/>
          <w:color w:val="000000" w:themeColor="text1"/>
          <w:sz w:val="24"/>
          <w:szCs w:val="24"/>
        </w:rPr>
        <w:t>cytotoxic T-lymphocyte-associated protein 4</w:t>
      </w:r>
      <w:r w:rsidR="002C7A97" w:rsidRPr="00F33746">
        <w:rPr>
          <w:rFonts w:ascii="Book Antiqua" w:hAnsi="Book Antiqua" w:cstheme="majorBidi"/>
          <w:b w:val="0"/>
          <w:bCs w:val="0"/>
          <w:color w:val="000000" w:themeColor="text1"/>
          <w:sz w:val="24"/>
          <w:szCs w:val="24"/>
          <w:lang w:eastAsia="zh-CN"/>
        </w:rPr>
        <w:t xml:space="preserve"> </w:t>
      </w:r>
      <w:r w:rsidRPr="00F33746">
        <w:rPr>
          <w:rFonts w:ascii="Book Antiqua" w:hAnsi="Book Antiqua" w:cstheme="majorBidi"/>
          <w:b w:val="0"/>
          <w:bCs w:val="0"/>
          <w:color w:val="000000" w:themeColor="text1"/>
          <w:sz w:val="24"/>
          <w:szCs w:val="24"/>
        </w:rPr>
        <w:t xml:space="preserve">and </w:t>
      </w:r>
      <w:r w:rsidR="0066252E" w:rsidRPr="00F33746">
        <w:rPr>
          <w:rFonts w:ascii="Book Antiqua" w:hAnsi="Book Antiqua" w:cstheme="majorBidi"/>
          <w:b w:val="0"/>
          <w:bCs w:val="0"/>
          <w:color w:val="000000" w:themeColor="text1"/>
          <w:sz w:val="24"/>
          <w:szCs w:val="24"/>
        </w:rPr>
        <w:t>programmed death</w:t>
      </w:r>
      <w:r w:rsidRPr="00F33746">
        <w:rPr>
          <w:rFonts w:ascii="Book Antiqua" w:hAnsi="Book Antiqua" w:cstheme="majorBidi"/>
          <w:b w:val="0"/>
          <w:bCs w:val="0"/>
          <w:color w:val="000000" w:themeColor="text1"/>
          <w:sz w:val="24"/>
          <w:szCs w:val="24"/>
        </w:rPr>
        <w:t xml:space="preserve">-1 blockers such as </w:t>
      </w:r>
      <w:proofErr w:type="spellStart"/>
      <w:r w:rsidRPr="00F33746">
        <w:rPr>
          <w:rFonts w:ascii="Book Antiqua" w:hAnsi="Book Antiqua" w:cstheme="majorBidi"/>
          <w:b w:val="0"/>
          <w:bCs w:val="0"/>
          <w:color w:val="000000" w:themeColor="text1"/>
          <w:sz w:val="24"/>
          <w:szCs w:val="24"/>
        </w:rPr>
        <w:t>ipilimuma</w:t>
      </w:r>
      <w:r w:rsidR="002C7A97" w:rsidRPr="00F33746">
        <w:rPr>
          <w:rFonts w:ascii="Book Antiqua" w:hAnsi="Book Antiqua" w:cstheme="majorBidi"/>
          <w:b w:val="0"/>
          <w:bCs w:val="0"/>
          <w:color w:val="000000" w:themeColor="text1"/>
          <w:sz w:val="24"/>
          <w:szCs w:val="24"/>
        </w:rPr>
        <w:t>b</w:t>
      </w:r>
      <w:proofErr w:type="spellEnd"/>
      <w:r w:rsidR="002C7A97" w:rsidRPr="00F33746">
        <w:rPr>
          <w:rFonts w:ascii="Book Antiqua" w:hAnsi="Book Antiqua" w:cstheme="majorBidi"/>
          <w:b w:val="0"/>
          <w:bCs w:val="0"/>
          <w:color w:val="000000" w:themeColor="text1"/>
          <w:sz w:val="24"/>
          <w:szCs w:val="24"/>
        </w:rPr>
        <w:t xml:space="preserve">, </w:t>
      </w:r>
      <w:proofErr w:type="spellStart"/>
      <w:r w:rsidR="002C7A97" w:rsidRPr="00F33746">
        <w:rPr>
          <w:rFonts w:ascii="Book Antiqua" w:hAnsi="Book Antiqua" w:cstheme="majorBidi"/>
          <w:b w:val="0"/>
          <w:bCs w:val="0"/>
          <w:color w:val="000000" w:themeColor="text1"/>
          <w:sz w:val="24"/>
          <w:szCs w:val="24"/>
        </w:rPr>
        <w:t>pembrolizumab</w:t>
      </w:r>
      <w:proofErr w:type="spellEnd"/>
      <w:r w:rsidR="002C7A97" w:rsidRPr="00F33746">
        <w:rPr>
          <w:rFonts w:ascii="Book Antiqua" w:hAnsi="Book Antiqua" w:cstheme="majorBidi"/>
          <w:b w:val="0"/>
          <w:bCs w:val="0"/>
          <w:color w:val="000000" w:themeColor="text1"/>
          <w:sz w:val="24"/>
          <w:szCs w:val="24"/>
        </w:rPr>
        <w:t xml:space="preserve"> and </w:t>
      </w:r>
      <w:proofErr w:type="spellStart"/>
      <w:r w:rsidR="002C7A97" w:rsidRPr="00F33746">
        <w:rPr>
          <w:rFonts w:ascii="Book Antiqua" w:hAnsi="Book Antiqua" w:cstheme="majorBidi"/>
          <w:b w:val="0"/>
          <w:bCs w:val="0"/>
          <w:color w:val="000000" w:themeColor="text1"/>
          <w:sz w:val="24"/>
          <w:szCs w:val="24"/>
        </w:rPr>
        <w:t>nivolumab</w:t>
      </w:r>
      <w:proofErr w:type="spellEnd"/>
      <w:r w:rsidRPr="00F33746">
        <w:rPr>
          <w:rFonts w:ascii="Book Antiqua" w:hAnsi="Book Antiqua" w:cstheme="majorBidi"/>
          <w:b w:val="0"/>
          <w:bCs w:val="0"/>
          <w:color w:val="000000" w:themeColor="text1"/>
          <w:sz w:val="24"/>
          <w:szCs w:val="24"/>
          <w:vertAlign w:val="superscript"/>
        </w:rPr>
        <w:fldChar w:fldCharType="begin">
          <w:fldData xml:space="preserve">PEVuZE5vdGU+PENpdGU+PEF1dGhvcj5BbGxhcmQ8L0F1dGhvcj48WWVhcj4yMDE4PC9ZZWFyPjxS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b2RpY2FsPjxwYWdlcz4yNTItNjQ8L3BhZ2VzPjx2b2x1bWU+MTI8L3ZvbHVtZT48bnVtYmVyPjQ8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</w:fldData>
        </w:fldChar>
      </w:r>
      <w:r w:rsidR="00494AB2">
        <w:rPr>
          <w:rFonts w:ascii="Book Antiqua" w:hAnsi="Book Antiqua" w:cstheme="majorBidi"/>
          <w:b w:val="0"/>
          <w:bCs w:val="0"/>
          <w:color w:val="000000" w:themeColor="text1"/>
          <w:sz w:val="24"/>
          <w:szCs w:val="24"/>
          <w:vertAlign w:val="superscript"/>
        </w:rPr>
        <w:instrText xml:space="preserve"> ADDIN EN.CITE </w:instrText>
      </w:r>
      <w:r w:rsidR="00494AB2">
        <w:rPr>
          <w:rFonts w:ascii="Book Antiqua" w:hAnsi="Book Antiqua" w:cstheme="majorBidi"/>
          <w:b w:val="0"/>
          <w:bCs w:val="0"/>
          <w:color w:val="000000" w:themeColor="text1"/>
          <w:sz w:val="24"/>
          <w:szCs w:val="24"/>
          <w:vertAlign w:val="superscript"/>
        </w:rPr>
        <w:fldChar w:fldCharType="begin">
          <w:fldData xml:space="preserve">PEVuZE5vdGU+PENpdGU+PEF1dGhvcj5BbGxhcmQ8L0F1dGhvcj48WWVhcj4yMDE4PC9ZZWFyPjxS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b2RpY2FsPjxwYWdlcz4yNTItNjQ8L3BhZ2VzPjx2b2x1bWU+MTI8L3ZvbHVtZT48bnVtYmVyPjQ8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</w:fldData>
        </w:fldChar>
      </w:r>
      <w:r w:rsidR="00494AB2">
        <w:rPr>
          <w:rFonts w:ascii="Book Antiqua" w:hAnsi="Book Antiqua" w:cstheme="majorBidi"/>
          <w:b w:val="0"/>
          <w:bCs w:val="0"/>
          <w:color w:val="000000" w:themeColor="text1"/>
          <w:sz w:val="24"/>
          <w:szCs w:val="24"/>
          <w:vertAlign w:val="superscript"/>
        </w:rPr>
        <w:instrText xml:space="preserve"> ADDIN EN.CITE.DATA </w:instrText>
      </w:r>
      <w:r w:rsidR="00494AB2">
        <w:rPr>
          <w:rFonts w:ascii="Book Antiqua" w:hAnsi="Book Antiqua" w:cstheme="majorBidi"/>
          <w:b w:val="0"/>
          <w:bCs w:val="0"/>
          <w:color w:val="000000" w:themeColor="text1"/>
          <w:sz w:val="24"/>
          <w:szCs w:val="24"/>
          <w:vertAlign w:val="superscript"/>
        </w:rPr>
      </w:r>
      <w:r w:rsidR="00494AB2">
        <w:rPr>
          <w:rFonts w:ascii="Book Antiqua" w:hAnsi="Book Antiqua" w:cstheme="majorBidi"/>
          <w:b w:val="0"/>
          <w:bCs w:val="0"/>
          <w:color w:val="000000" w:themeColor="text1"/>
          <w:sz w:val="24"/>
          <w:szCs w:val="24"/>
          <w:vertAlign w:val="superscript"/>
        </w:rPr>
        <w:fldChar w:fldCharType="end"/>
      </w:r>
      <w:r w:rsidRPr="00E82AEC">
        <w:rPr>
          <w:rFonts w:ascii="Book Antiqua" w:hAnsi="Book Antiqua" w:cstheme="majorBidi"/>
          <w:b w:val="0"/>
          <w:bCs w:val="0"/>
          <w:color w:val="000000" w:themeColor="text1"/>
          <w:sz w:val="24"/>
          <w:szCs w:val="24"/>
          <w:vertAlign w:val="superscript"/>
        </w:rPr>
      </w:r>
      <w:r w:rsidRPr="00E82AEC">
        <w:rPr>
          <w:rFonts w:ascii="Book Antiqua" w:hAnsi="Book Antiqua" w:cstheme="majorBidi"/>
          <w:b w:val="0"/>
          <w:bCs w:val="0"/>
          <w:color w:val="000000" w:themeColor="text1"/>
          <w:sz w:val="24"/>
          <w:szCs w:val="24"/>
          <w:vertAlign w:val="superscript"/>
        </w:rPr>
        <w:fldChar w:fldCharType="separate"/>
      </w:r>
      <w:r w:rsidR="00494AB2">
        <w:rPr>
          <w:rFonts w:ascii="Book Antiqua" w:hAnsi="Book Antiqua" w:cstheme="majorBidi"/>
          <w:b w:val="0"/>
          <w:bCs w:val="0"/>
          <w:noProof/>
          <w:color w:val="000000" w:themeColor="text1"/>
          <w:sz w:val="24"/>
          <w:szCs w:val="24"/>
          <w:vertAlign w:val="superscript"/>
        </w:rPr>
        <w:t>[</w:t>
      </w:r>
      <w:hyperlink w:anchor="_ENREF_32" w:tooltip="Allard, 2018 #8" w:history="1">
        <w:r w:rsidR="00494AB2">
          <w:rPr>
            <w:rFonts w:ascii="Book Antiqua" w:hAnsi="Book Antiqua" w:cstheme="majorBidi"/>
            <w:b w:val="0"/>
            <w:bCs w:val="0"/>
            <w:noProof/>
            <w:color w:val="000000" w:themeColor="text1"/>
            <w:sz w:val="24"/>
            <w:szCs w:val="24"/>
            <w:vertAlign w:val="superscript"/>
          </w:rPr>
          <w:t>32</w:t>
        </w:r>
      </w:hyperlink>
      <w:r w:rsidR="00494AB2">
        <w:rPr>
          <w:rFonts w:ascii="Book Antiqua" w:hAnsi="Book Antiqua" w:cstheme="majorBidi"/>
          <w:b w:val="0"/>
          <w:bCs w:val="0"/>
          <w:noProof/>
          <w:color w:val="000000" w:themeColor="text1"/>
          <w:sz w:val="24"/>
          <w:szCs w:val="24"/>
          <w:vertAlign w:val="superscript"/>
        </w:rPr>
        <w:t xml:space="preserve">, </w:t>
      </w:r>
      <w:hyperlink w:anchor="_ENREF_33" w:tooltip="Pardoll, 2012 #12" w:history="1">
        <w:r w:rsidR="00494AB2">
          <w:rPr>
            <w:rFonts w:ascii="Book Antiqua" w:hAnsi="Book Antiqua" w:cstheme="majorBidi"/>
            <w:b w:val="0"/>
            <w:bCs w:val="0"/>
            <w:noProof/>
            <w:color w:val="000000" w:themeColor="text1"/>
            <w:sz w:val="24"/>
            <w:szCs w:val="24"/>
            <w:vertAlign w:val="superscript"/>
          </w:rPr>
          <w:t>33</w:t>
        </w:r>
      </w:hyperlink>
      <w:r w:rsidR="00494AB2">
        <w:rPr>
          <w:rFonts w:ascii="Book Antiqua" w:hAnsi="Book Antiqua" w:cstheme="majorBidi"/>
          <w:b w:val="0"/>
          <w:bCs w:val="0"/>
          <w:noProof/>
          <w:color w:val="000000" w:themeColor="text1"/>
          <w:sz w:val="24"/>
          <w:szCs w:val="24"/>
          <w:vertAlign w:val="superscript"/>
        </w:rPr>
        <w:t>]</w:t>
      </w:r>
      <w:r w:rsidRPr="00F33746">
        <w:rPr>
          <w:rFonts w:ascii="Book Antiqua" w:hAnsi="Book Antiqua" w:cstheme="majorBidi"/>
          <w:b w:val="0"/>
          <w:bCs w:val="0"/>
          <w:color w:val="000000" w:themeColor="text1"/>
          <w:sz w:val="24"/>
          <w:szCs w:val="24"/>
          <w:vertAlign w:val="superscript"/>
        </w:rPr>
        <w:fldChar w:fldCharType="end"/>
      </w:r>
      <w:r w:rsidRPr="00F33746">
        <w:rPr>
          <w:rFonts w:ascii="Book Antiqua" w:hAnsi="Book Antiqua" w:cstheme="majorBidi"/>
          <w:b w:val="0"/>
          <w:bCs w:val="0"/>
          <w:color w:val="000000" w:themeColor="text1"/>
          <w:sz w:val="24"/>
          <w:szCs w:val="24"/>
        </w:rPr>
        <w:t>. Despite the evident focus of research on ICB and the r</w:t>
      </w:r>
      <w:r w:rsidRPr="009B0EA7">
        <w:rPr>
          <w:rFonts w:ascii="Book Antiqua" w:hAnsi="Book Antiqua" w:cstheme="majorBidi"/>
          <w:b w:val="0"/>
          <w:bCs w:val="0"/>
          <w:color w:val="000000" w:themeColor="text1"/>
          <w:sz w:val="24"/>
          <w:szCs w:val="24"/>
        </w:rPr>
        <w:t>esounding progress made over the past decade, only a small fraction (</w:t>
      </w:r>
      <w:r w:rsidR="002C7A97" w:rsidRPr="00F33746">
        <w:rPr>
          <w:rFonts w:ascii="Book Antiqua" w:hAnsi="Book Antiqua" w:cstheme="majorBidi"/>
          <w:b w:val="0"/>
          <w:bCs w:val="0"/>
          <w:color w:val="000000" w:themeColor="text1"/>
          <w:sz w:val="24"/>
          <w:szCs w:val="24"/>
        </w:rPr>
        <w:t>approximately</w:t>
      </w:r>
      <w:r w:rsidR="002C7A97" w:rsidRPr="00F33746">
        <w:rPr>
          <w:rFonts w:ascii="Book Antiqua" w:hAnsi="Book Antiqua" w:cstheme="majorBidi"/>
          <w:b w:val="0"/>
          <w:bCs w:val="0"/>
          <w:color w:val="000000" w:themeColor="text1"/>
          <w:sz w:val="24"/>
          <w:szCs w:val="24"/>
          <w:lang w:eastAsia="zh-CN"/>
        </w:rPr>
        <w:t xml:space="preserve"> </w:t>
      </w:r>
      <w:r w:rsidRPr="00F33746">
        <w:rPr>
          <w:rFonts w:ascii="Book Antiqua" w:hAnsi="Book Antiqua" w:cstheme="majorBidi"/>
          <w:b w:val="0"/>
          <w:bCs w:val="0"/>
          <w:color w:val="000000" w:themeColor="text1"/>
          <w:sz w:val="24"/>
          <w:szCs w:val="24"/>
        </w:rPr>
        <w:t>20%) of patients enjoy long-term benefits from these therapies</w:t>
      </w:r>
      <w:r w:rsidRPr="00F33746">
        <w:rPr>
          <w:rFonts w:ascii="Book Antiqua" w:hAnsi="Book Antiqua" w:cstheme="majorBidi"/>
          <w:b w:val="0"/>
          <w:bCs w:val="0"/>
          <w:color w:val="000000" w:themeColor="text1"/>
          <w:sz w:val="24"/>
          <w:szCs w:val="24"/>
          <w:vertAlign w:val="superscript"/>
        </w:rPr>
        <w:fldChar w:fldCharType="begin">
          <w:fldData xml:space="preserve">PEVuZE5vdGU+PENpdGU+PEF1dGhvcj5Nb3Jmb3VhY2U8L0F1dGhvcj48WWVhcj4yMDE4PC9ZZWFy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</w:fldData>
        </w:fldChar>
      </w:r>
      <w:r w:rsidR="00B65ADA" w:rsidRPr="00F33746">
        <w:rPr>
          <w:rFonts w:ascii="Book Antiqua" w:hAnsi="Book Antiqua" w:cstheme="majorBidi"/>
          <w:b w:val="0"/>
          <w:bCs w:val="0"/>
          <w:color w:val="000000" w:themeColor="text1"/>
          <w:sz w:val="24"/>
          <w:szCs w:val="24"/>
          <w:vertAlign w:val="superscript"/>
        </w:rPr>
        <w:instrText xml:space="preserve"> ADDIN EN.CITE </w:instrText>
      </w:r>
      <w:r w:rsidR="00B65ADA" w:rsidRPr="00E82AEC">
        <w:rPr>
          <w:rFonts w:ascii="Book Antiqua" w:hAnsi="Book Antiqua" w:cstheme="majorBidi"/>
          <w:b w:val="0"/>
          <w:bCs w:val="0"/>
          <w:color w:val="000000" w:themeColor="text1"/>
          <w:sz w:val="24"/>
          <w:szCs w:val="24"/>
          <w:vertAlign w:val="superscript"/>
        </w:rPr>
        <w:fldChar w:fldCharType="begin">
          <w:fldData xml:space="preserve">PEVuZE5vdGU+PENpdGU+PEF1dGhvcj5Nb3Jmb3VhY2U8L0F1dGhvcj48WWVhcj4yMDE4PC9ZZWFy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</w:fldData>
        </w:fldChar>
      </w:r>
      <w:r w:rsidR="00B65ADA" w:rsidRPr="00F33746">
        <w:rPr>
          <w:rFonts w:ascii="Book Antiqua" w:hAnsi="Book Antiqua" w:cstheme="majorBidi"/>
          <w:b w:val="0"/>
          <w:bCs w:val="0"/>
          <w:color w:val="000000" w:themeColor="text1"/>
          <w:sz w:val="24"/>
          <w:szCs w:val="24"/>
          <w:vertAlign w:val="superscript"/>
        </w:rPr>
        <w:instrText xml:space="preserve"> ADDIN EN.CITE.DATA </w:instrText>
      </w:r>
      <w:r w:rsidR="00B65ADA" w:rsidRPr="00E82AEC">
        <w:rPr>
          <w:rFonts w:ascii="Book Antiqua" w:hAnsi="Book Antiqua" w:cstheme="majorBidi"/>
          <w:b w:val="0"/>
          <w:bCs w:val="0"/>
          <w:color w:val="000000" w:themeColor="text1"/>
          <w:sz w:val="24"/>
          <w:szCs w:val="24"/>
          <w:vertAlign w:val="superscript"/>
        </w:rPr>
      </w:r>
      <w:r w:rsidR="00B65ADA" w:rsidRPr="00E82AEC">
        <w:rPr>
          <w:rFonts w:ascii="Book Antiqua" w:hAnsi="Book Antiqua" w:cstheme="majorBidi"/>
          <w:b w:val="0"/>
          <w:bCs w:val="0"/>
          <w:color w:val="000000" w:themeColor="text1"/>
          <w:sz w:val="24"/>
          <w:szCs w:val="24"/>
          <w:vertAlign w:val="superscript"/>
        </w:rPr>
        <w:fldChar w:fldCharType="end"/>
      </w:r>
      <w:r w:rsidRPr="00E82AEC">
        <w:rPr>
          <w:rFonts w:ascii="Book Antiqua" w:hAnsi="Book Antiqua" w:cstheme="majorBidi"/>
          <w:b w:val="0"/>
          <w:bCs w:val="0"/>
          <w:color w:val="000000" w:themeColor="text1"/>
          <w:sz w:val="24"/>
          <w:szCs w:val="24"/>
          <w:vertAlign w:val="superscript"/>
        </w:rPr>
      </w:r>
      <w:r w:rsidRPr="00E82AEC">
        <w:rPr>
          <w:rFonts w:ascii="Book Antiqua" w:hAnsi="Book Antiqua" w:cstheme="majorBidi"/>
          <w:b w:val="0"/>
          <w:bCs w:val="0"/>
          <w:color w:val="000000" w:themeColor="text1"/>
          <w:sz w:val="24"/>
          <w:szCs w:val="24"/>
          <w:vertAlign w:val="superscript"/>
        </w:rPr>
        <w:fldChar w:fldCharType="separate"/>
      </w:r>
      <w:r w:rsidR="00B65ADA" w:rsidRPr="00E82AEC">
        <w:rPr>
          <w:rFonts w:ascii="Book Antiqua" w:hAnsi="Book Antiqua" w:cstheme="majorBidi"/>
          <w:b w:val="0"/>
          <w:bCs w:val="0"/>
          <w:color w:val="000000" w:themeColor="text1"/>
          <w:sz w:val="24"/>
          <w:szCs w:val="24"/>
          <w:vertAlign w:val="superscript"/>
        </w:rPr>
        <w:t>[</w:t>
      </w:r>
      <w:hyperlink w:anchor="_ENREF_34" w:tooltip="Morfouace, 2018 #56" w:history="1">
        <w:r w:rsidR="00494AB2" w:rsidRPr="00E82AEC">
          <w:rPr>
            <w:rFonts w:ascii="Book Antiqua" w:hAnsi="Book Antiqua" w:cstheme="majorBidi"/>
            <w:b w:val="0"/>
            <w:bCs w:val="0"/>
            <w:color w:val="000000" w:themeColor="text1"/>
            <w:sz w:val="24"/>
            <w:szCs w:val="24"/>
            <w:vertAlign w:val="superscript"/>
          </w:rPr>
          <w:t>34</w:t>
        </w:r>
      </w:hyperlink>
      <w:r w:rsidR="00B65ADA" w:rsidRPr="00E82AEC">
        <w:rPr>
          <w:rFonts w:ascii="Book Antiqua" w:hAnsi="Book Antiqua" w:cstheme="majorBidi"/>
          <w:b w:val="0"/>
          <w:bCs w:val="0"/>
          <w:color w:val="000000" w:themeColor="text1"/>
          <w:sz w:val="24"/>
          <w:szCs w:val="24"/>
          <w:vertAlign w:val="superscript"/>
        </w:rPr>
        <w:t>]</w:t>
      </w:r>
      <w:r w:rsidRPr="00F33746">
        <w:rPr>
          <w:rFonts w:ascii="Book Antiqua" w:hAnsi="Book Antiqua" w:cstheme="majorBidi"/>
          <w:b w:val="0"/>
          <w:bCs w:val="0"/>
          <w:color w:val="000000" w:themeColor="text1"/>
          <w:sz w:val="24"/>
          <w:szCs w:val="24"/>
          <w:vertAlign w:val="superscript"/>
        </w:rPr>
        <w:fldChar w:fldCharType="end"/>
      </w:r>
      <w:r w:rsidRPr="00F33746">
        <w:rPr>
          <w:rFonts w:ascii="Book Antiqua" w:hAnsi="Book Antiqua" w:cstheme="majorBidi"/>
          <w:b w:val="0"/>
          <w:bCs w:val="0"/>
          <w:color w:val="000000" w:themeColor="text1"/>
          <w:sz w:val="24"/>
          <w:szCs w:val="24"/>
        </w:rPr>
        <w:t xml:space="preserve">. This could, in part or in full, be attributed to the previously discussed resistance mechanisms of malignancies against ICB. Most of these mechanisms, such as the </w:t>
      </w:r>
      <w:r w:rsidRPr="009B0EA7">
        <w:rPr>
          <w:rFonts w:ascii="Book Antiqua" w:hAnsi="Book Antiqua" w:cstheme="majorBidi"/>
          <w:b w:val="0"/>
          <w:bCs w:val="0"/>
          <w:color w:val="000000" w:themeColor="text1"/>
          <w:sz w:val="24"/>
          <w:szCs w:val="24"/>
        </w:rPr>
        <w:t>shedding of the antigen-presenting apparatus on malignant cell surfaces, the upregulation of alternative immune checkpoints</w:t>
      </w:r>
      <w:r w:rsidRPr="00F33746">
        <w:rPr>
          <w:rFonts w:ascii="Book Antiqua" w:hAnsi="Book Antiqua" w:cstheme="majorBidi"/>
          <w:b w:val="0"/>
          <w:bCs w:val="0"/>
          <w:color w:val="000000" w:themeColor="text1"/>
          <w:sz w:val="24"/>
          <w:szCs w:val="24"/>
        </w:rPr>
        <w:t xml:space="preserve"> or the reduction of memory cell formation, are evolutionary measures directed against T-cells in the tumor microenvironment</w:t>
      </w:r>
      <w:r w:rsidR="009B0EA7">
        <w:rPr>
          <w:rFonts w:ascii="Book Antiqua" w:hAnsi="Book Antiqua" w:cstheme="majorBidi"/>
          <w:b w:val="0"/>
          <w:bCs w:val="0"/>
          <w:color w:val="000000" w:themeColor="text1"/>
          <w:sz w:val="24"/>
          <w:szCs w:val="24"/>
        </w:rPr>
        <w:t>,</w:t>
      </w:r>
      <w:r w:rsidRPr="009B0EA7">
        <w:rPr>
          <w:rFonts w:ascii="Book Antiqua" w:hAnsi="Book Antiqua" w:cstheme="majorBidi"/>
          <w:b w:val="0"/>
          <w:bCs w:val="0"/>
          <w:color w:val="000000" w:themeColor="text1"/>
          <w:sz w:val="24"/>
          <w:szCs w:val="24"/>
        </w:rPr>
        <w:t xml:space="preserve"> </w:t>
      </w:r>
      <w:r w:rsidR="002C7A97" w:rsidRPr="00E82AEC">
        <w:rPr>
          <w:rFonts w:ascii="Book Antiqua" w:hAnsi="Book Antiqua" w:cstheme="majorBidi"/>
          <w:b w:val="0"/>
          <w:bCs w:val="0"/>
          <w:i/>
          <w:iCs/>
          <w:color w:val="000000" w:themeColor="text1"/>
          <w:sz w:val="24"/>
          <w:szCs w:val="24"/>
        </w:rPr>
        <w:t>i.e.</w:t>
      </w:r>
      <w:r w:rsidR="002C7A97" w:rsidRPr="00F33746">
        <w:rPr>
          <w:rFonts w:ascii="Book Antiqua" w:hAnsi="Book Antiqua" w:cstheme="majorBidi"/>
          <w:b w:val="0"/>
          <w:bCs w:val="0"/>
          <w:color w:val="000000" w:themeColor="text1"/>
          <w:sz w:val="24"/>
          <w:szCs w:val="24"/>
        </w:rPr>
        <w:t xml:space="preserve"> the adaptive immune system</w:t>
      </w:r>
      <w:r w:rsidRPr="00F33746">
        <w:rPr>
          <w:rFonts w:ascii="Book Antiqua" w:hAnsi="Book Antiqua" w:cstheme="majorBidi"/>
          <w:b w:val="0"/>
          <w:bCs w:val="0"/>
          <w:color w:val="000000" w:themeColor="text1"/>
          <w:sz w:val="24"/>
          <w:szCs w:val="24"/>
          <w:vertAlign w:val="superscript"/>
        </w:rPr>
        <w:fldChar w:fldCharType="begin">
          <w:fldData xml:space="preserve">PEVuZE5vdGU+PENpdGU+PEF1dGhvcj5BbmFnbm9zdG91PC9BdXRob3I+PFllYXI+MjAxNzwvWWVh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YXR1cmUgcmV2aWV3cy4gQ2FuY2VyPC9hYmJyLTE+PC9hbHQtcGVyaW9kaWNhbD48cGFnZXM+MjUy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</w:fldData>
        </w:fldChar>
      </w:r>
      <w:r w:rsidR="00494AB2">
        <w:rPr>
          <w:rFonts w:ascii="Book Antiqua" w:hAnsi="Book Antiqua" w:cstheme="majorBidi"/>
          <w:b w:val="0"/>
          <w:bCs w:val="0"/>
          <w:color w:val="000000" w:themeColor="text1"/>
          <w:sz w:val="24"/>
          <w:szCs w:val="24"/>
          <w:vertAlign w:val="superscript"/>
        </w:rPr>
        <w:instrText xml:space="preserve"> ADDIN EN.CITE </w:instrText>
      </w:r>
      <w:r w:rsidR="00494AB2">
        <w:rPr>
          <w:rFonts w:ascii="Book Antiqua" w:hAnsi="Book Antiqua" w:cstheme="majorBidi"/>
          <w:b w:val="0"/>
          <w:bCs w:val="0"/>
          <w:color w:val="000000" w:themeColor="text1"/>
          <w:sz w:val="24"/>
          <w:szCs w:val="24"/>
          <w:vertAlign w:val="superscript"/>
        </w:rPr>
        <w:fldChar w:fldCharType="begin">
          <w:fldData xml:space="preserve">PEVuZE5vdGU+PENpdGU+PEF1dGhvcj5BbmFnbm9zdG91PC9BdXRob3I+PFllYXI+MjAxNzwvWWVh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YXR1cmUgcmV2aWV3cy4gQ2FuY2VyPC9hYmJyLTE+PC9hbHQtcGVyaW9kaWNhbD48cGFnZXM+MjUy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</w:fldData>
        </w:fldChar>
      </w:r>
      <w:r w:rsidR="00494AB2">
        <w:rPr>
          <w:rFonts w:ascii="Book Antiqua" w:hAnsi="Book Antiqua" w:cstheme="majorBidi"/>
          <w:b w:val="0"/>
          <w:bCs w:val="0"/>
          <w:color w:val="000000" w:themeColor="text1"/>
          <w:sz w:val="24"/>
          <w:szCs w:val="24"/>
          <w:vertAlign w:val="superscript"/>
        </w:rPr>
        <w:instrText xml:space="preserve"> ADDIN EN.CITE.DATA </w:instrText>
      </w:r>
      <w:r w:rsidR="00494AB2">
        <w:rPr>
          <w:rFonts w:ascii="Book Antiqua" w:hAnsi="Book Antiqua" w:cstheme="majorBidi"/>
          <w:b w:val="0"/>
          <w:bCs w:val="0"/>
          <w:color w:val="000000" w:themeColor="text1"/>
          <w:sz w:val="24"/>
          <w:szCs w:val="24"/>
          <w:vertAlign w:val="superscript"/>
        </w:rPr>
      </w:r>
      <w:r w:rsidR="00494AB2">
        <w:rPr>
          <w:rFonts w:ascii="Book Antiqua" w:hAnsi="Book Antiqua" w:cstheme="majorBidi"/>
          <w:b w:val="0"/>
          <w:bCs w:val="0"/>
          <w:color w:val="000000" w:themeColor="text1"/>
          <w:sz w:val="24"/>
          <w:szCs w:val="24"/>
          <w:vertAlign w:val="superscript"/>
        </w:rPr>
        <w:fldChar w:fldCharType="end"/>
      </w:r>
      <w:r w:rsidRPr="00E82AEC">
        <w:rPr>
          <w:rFonts w:ascii="Book Antiqua" w:hAnsi="Book Antiqua" w:cstheme="majorBidi"/>
          <w:b w:val="0"/>
          <w:bCs w:val="0"/>
          <w:color w:val="000000" w:themeColor="text1"/>
          <w:sz w:val="24"/>
          <w:szCs w:val="24"/>
          <w:vertAlign w:val="superscript"/>
        </w:rPr>
      </w:r>
      <w:r w:rsidRPr="00E82AEC">
        <w:rPr>
          <w:rFonts w:ascii="Book Antiqua" w:hAnsi="Book Antiqua" w:cstheme="majorBidi"/>
          <w:b w:val="0"/>
          <w:bCs w:val="0"/>
          <w:color w:val="000000" w:themeColor="text1"/>
          <w:sz w:val="24"/>
          <w:szCs w:val="24"/>
          <w:vertAlign w:val="superscript"/>
        </w:rPr>
        <w:fldChar w:fldCharType="separate"/>
      </w:r>
      <w:r w:rsidR="00494AB2">
        <w:rPr>
          <w:rFonts w:ascii="Book Antiqua" w:hAnsi="Book Antiqua" w:cstheme="majorBidi"/>
          <w:b w:val="0"/>
          <w:bCs w:val="0"/>
          <w:noProof/>
          <w:color w:val="000000" w:themeColor="text1"/>
          <w:sz w:val="24"/>
          <w:szCs w:val="24"/>
          <w:vertAlign w:val="superscript"/>
        </w:rPr>
        <w:t>[</w:t>
      </w:r>
      <w:hyperlink w:anchor="_ENREF_23" w:tooltip="Anagnostou, 2017 #37" w:history="1">
        <w:r w:rsidR="00494AB2">
          <w:rPr>
            <w:rFonts w:ascii="Book Antiqua" w:hAnsi="Book Antiqua" w:cstheme="majorBidi"/>
            <w:b w:val="0"/>
            <w:bCs w:val="0"/>
            <w:noProof/>
            <w:color w:val="000000" w:themeColor="text1"/>
            <w:sz w:val="24"/>
            <w:szCs w:val="24"/>
            <w:vertAlign w:val="superscript"/>
          </w:rPr>
          <w:t>23</w:t>
        </w:r>
      </w:hyperlink>
      <w:r w:rsidR="00494AB2">
        <w:rPr>
          <w:rFonts w:ascii="Book Antiqua" w:hAnsi="Book Antiqua" w:cstheme="majorBidi"/>
          <w:b w:val="0"/>
          <w:bCs w:val="0"/>
          <w:noProof/>
          <w:color w:val="000000" w:themeColor="text1"/>
          <w:sz w:val="24"/>
          <w:szCs w:val="24"/>
          <w:vertAlign w:val="superscript"/>
        </w:rPr>
        <w:t>,</w:t>
      </w:r>
      <w:hyperlink w:anchor="_ENREF_33" w:tooltip="Pardoll, 2012 #12" w:history="1">
        <w:r w:rsidR="00494AB2">
          <w:rPr>
            <w:rFonts w:ascii="Book Antiqua" w:hAnsi="Book Antiqua" w:cstheme="majorBidi"/>
            <w:b w:val="0"/>
            <w:bCs w:val="0"/>
            <w:noProof/>
            <w:color w:val="000000" w:themeColor="text1"/>
            <w:sz w:val="24"/>
            <w:szCs w:val="24"/>
            <w:vertAlign w:val="superscript"/>
          </w:rPr>
          <w:t>33</w:t>
        </w:r>
      </w:hyperlink>
      <w:r w:rsidR="00494AB2">
        <w:rPr>
          <w:rFonts w:ascii="Book Antiqua" w:hAnsi="Book Antiqua" w:cstheme="majorBidi"/>
          <w:b w:val="0"/>
          <w:bCs w:val="0"/>
          <w:noProof/>
          <w:color w:val="000000" w:themeColor="text1"/>
          <w:sz w:val="24"/>
          <w:szCs w:val="24"/>
          <w:vertAlign w:val="superscript"/>
        </w:rPr>
        <w:t>,</w:t>
      </w:r>
      <w:hyperlink w:anchor="_ENREF_35" w:tooltip="O'Donnell, 2017 #21" w:history="1">
        <w:r w:rsidR="00494AB2">
          <w:rPr>
            <w:rFonts w:ascii="Book Antiqua" w:hAnsi="Book Antiqua" w:cstheme="majorBidi"/>
            <w:b w:val="0"/>
            <w:bCs w:val="0"/>
            <w:noProof/>
            <w:color w:val="000000" w:themeColor="text1"/>
            <w:sz w:val="24"/>
            <w:szCs w:val="24"/>
            <w:vertAlign w:val="superscript"/>
          </w:rPr>
          <w:t>35</w:t>
        </w:r>
      </w:hyperlink>
      <w:r w:rsidR="00494AB2">
        <w:rPr>
          <w:rFonts w:ascii="Book Antiqua" w:hAnsi="Book Antiqua" w:cstheme="majorBidi"/>
          <w:b w:val="0"/>
          <w:bCs w:val="0"/>
          <w:noProof/>
          <w:color w:val="000000" w:themeColor="text1"/>
          <w:sz w:val="24"/>
          <w:szCs w:val="24"/>
          <w:vertAlign w:val="superscript"/>
        </w:rPr>
        <w:t>]</w:t>
      </w:r>
      <w:r w:rsidRPr="00F33746">
        <w:rPr>
          <w:rFonts w:ascii="Book Antiqua" w:hAnsi="Book Antiqua" w:cstheme="majorBidi"/>
          <w:b w:val="0"/>
          <w:bCs w:val="0"/>
          <w:color w:val="000000" w:themeColor="text1"/>
          <w:sz w:val="24"/>
          <w:szCs w:val="24"/>
          <w:vertAlign w:val="superscript"/>
        </w:rPr>
        <w:fldChar w:fldCharType="end"/>
      </w:r>
      <w:r w:rsidRPr="00F33746">
        <w:rPr>
          <w:rFonts w:ascii="Book Antiqua" w:hAnsi="Book Antiqua" w:cstheme="majorBidi"/>
          <w:b w:val="0"/>
          <w:bCs w:val="0"/>
          <w:color w:val="000000" w:themeColor="text1"/>
          <w:sz w:val="24"/>
          <w:szCs w:val="24"/>
        </w:rPr>
        <w:t>.</w:t>
      </w:r>
      <w:r w:rsidRPr="00E82AEC">
        <w:rPr>
          <w:rFonts w:ascii="Book Antiqua" w:hAnsi="Book Antiqua" w:cstheme="majorBidi"/>
          <w:b w:val="0"/>
          <w:bCs w:val="0"/>
          <w:color w:val="000000" w:themeColor="text1"/>
          <w:sz w:val="24"/>
          <w:szCs w:val="24"/>
        </w:rPr>
        <w:t xml:space="preserve"> </w:t>
      </w:r>
    </w:p>
    <w:p w14:paraId="212B4CEB" w14:textId="75BBF89D" w:rsidR="000B7451" w:rsidRPr="00F33746" w:rsidRDefault="00192416">
      <w:pPr>
        <w:pStyle w:val="a3"/>
        <w:adjustRightInd w:val="0"/>
        <w:snapToGrid w:val="0"/>
        <w:spacing w:after="0" w:line="360" w:lineRule="auto"/>
        <w:ind w:firstLineChars="100" w:firstLine="240"/>
        <w:jc w:val="both"/>
        <w:rPr>
          <w:rFonts w:ascii="Book Antiqua" w:hAnsi="Book Antiqua" w:cstheme="majorBidi"/>
          <w:b w:val="0"/>
          <w:color w:val="000000" w:themeColor="text1"/>
          <w:sz w:val="24"/>
          <w:szCs w:val="24"/>
          <w:lang w:eastAsia="zh-CN"/>
        </w:rPr>
      </w:pPr>
      <w:r w:rsidRPr="00F33746">
        <w:rPr>
          <w:rFonts w:ascii="Book Antiqua" w:hAnsi="Book Antiqua" w:cstheme="majorBidi"/>
          <w:b w:val="0"/>
          <w:color w:val="000000" w:themeColor="text1"/>
          <w:sz w:val="24"/>
          <w:szCs w:val="24"/>
        </w:rPr>
        <w:t xml:space="preserve">The incidence of resistance amongst cancer patients triggers the need to investigate on a molecular level. Whilst potential biomarkers for ICB efficacy have been investigated in a predictive </w:t>
      </w:r>
      <w:proofErr w:type="gramStart"/>
      <w:r w:rsidRPr="00F33746">
        <w:rPr>
          <w:rFonts w:ascii="Book Antiqua" w:hAnsi="Book Antiqua" w:cstheme="majorBidi"/>
          <w:b w:val="0"/>
          <w:color w:val="000000" w:themeColor="text1"/>
          <w:sz w:val="24"/>
          <w:szCs w:val="24"/>
        </w:rPr>
        <w:t>sense</w:t>
      </w:r>
      <w:proofErr w:type="gramEnd"/>
      <w:r w:rsidRPr="00F33746">
        <w:rPr>
          <w:rFonts w:ascii="Book Antiqua" w:hAnsi="Book Antiqua" w:cstheme="majorBidi"/>
          <w:b w:val="0"/>
          <w:color w:val="000000" w:themeColor="text1"/>
          <w:sz w:val="24"/>
          <w:szCs w:val="24"/>
          <w:vertAlign w:val="superscript"/>
        </w:rPr>
        <w:fldChar w:fldCharType="begin">
          <w:fldData xml:space="preserve">PEVuZE5vdGU+PENpdGU+PEF1dGhvcj5Ub3BhbGlhbjwvQXV0aG9yPjxZZWFyPjIwMTY8L1llYXI+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</w:fldData>
        </w:fldChar>
      </w:r>
      <w:r w:rsidR="00B65ADA" w:rsidRPr="00F33746">
        <w:rPr>
          <w:rFonts w:ascii="Book Antiqua" w:hAnsi="Book Antiqua" w:cstheme="majorBidi"/>
          <w:b w:val="0"/>
          <w:color w:val="000000" w:themeColor="text1"/>
          <w:sz w:val="24"/>
          <w:szCs w:val="24"/>
          <w:vertAlign w:val="superscript"/>
        </w:rPr>
        <w:instrText xml:space="preserve"> ADDIN EN.CITE </w:instrText>
      </w:r>
      <w:r w:rsidR="00B65ADA" w:rsidRPr="00E82AEC">
        <w:rPr>
          <w:rFonts w:ascii="Book Antiqua" w:hAnsi="Book Antiqua" w:cstheme="majorBidi"/>
          <w:b w:val="0"/>
          <w:color w:val="000000" w:themeColor="text1"/>
          <w:sz w:val="24"/>
          <w:szCs w:val="24"/>
          <w:vertAlign w:val="superscript"/>
        </w:rPr>
        <w:fldChar w:fldCharType="begin">
          <w:fldData xml:space="preserve">PEVuZE5vdGU+PENpdGU+PEF1dGhvcj5Ub3BhbGlhbjwvQXV0aG9yPjxZZWFyPjIwMTY8L1llYXI+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</w:fldData>
        </w:fldChar>
      </w:r>
      <w:r w:rsidR="00B65ADA" w:rsidRPr="00F33746">
        <w:rPr>
          <w:rFonts w:ascii="Book Antiqua" w:hAnsi="Book Antiqua" w:cstheme="majorBidi"/>
          <w:b w:val="0"/>
          <w:color w:val="000000" w:themeColor="text1"/>
          <w:sz w:val="24"/>
          <w:szCs w:val="24"/>
          <w:vertAlign w:val="superscript"/>
        </w:rPr>
        <w:instrText xml:space="preserve"> ADDIN EN.CITE.DATA </w:instrText>
      </w:r>
      <w:r w:rsidR="00B65ADA" w:rsidRPr="00E82AEC">
        <w:rPr>
          <w:rFonts w:ascii="Book Antiqua" w:hAnsi="Book Antiqua" w:cstheme="majorBidi"/>
          <w:b w:val="0"/>
          <w:color w:val="000000" w:themeColor="text1"/>
          <w:sz w:val="24"/>
          <w:szCs w:val="24"/>
          <w:vertAlign w:val="superscript"/>
        </w:rPr>
      </w:r>
      <w:r w:rsidR="00B65ADA" w:rsidRPr="00E82AEC">
        <w:rPr>
          <w:rFonts w:ascii="Book Antiqua" w:hAnsi="Book Antiqua" w:cstheme="majorBidi"/>
          <w:b w:val="0"/>
          <w:color w:val="000000" w:themeColor="text1"/>
          <w:sz w:val="24"/>
          <w:szCs w:val="24"/>
          <w:vertAlign w:val="superscript"/>
        </w:rPr>
        <w:fldChar w:fldCharType="end"/>
      </w:r>
      <w:r w:rsidRPr="00E82AEC">
        <w:rPr>
          <w:rFonts w:ascii="Book Antiqua" w:hAnsi="Book Antiqua" w:cstheme="majorBidi"/>
          <w:b w:val="0"/>
          <w:color w:val="000000" w:themeColor="text1"/>
          <w:sz w:val="24"/>
          <w:szCs w:val="24"/>
          <w:vertAlign w:val="superscript"/>
        </w:rPr>
      </w:r>
      <w:r w:rsidRPr="00E82AEC">
        <w:rPr>
          <w:rFonts w:ascii="Book Antiqua" w:hAnsi="Book Antiqua" w:cstheme="majorBidi"/>
          <w:b w:val="0"/>
          <w:color w:val="000000" w:themeColor="text1"/>
          <w:sz w:val="24"/>
          <w:szCs w:val="24"/>
          <w:vertAlign w:val="superscript"/>
        </w:rPr>
        <w:fldChar w:fldCharType="separate"/>
      </w:r>
      <w:r w:rsidR="00B65ADA" w:rsidRPr="00E82AEC">
        <w:rPr>
          <w:rFonts w:ascii="Book Antiqua" w:hAnsi="Book Antiqua" w:cstheme="majorBidi"/>
          <w:b w:val="0"/>
          <w:color w:val="000000" w:themeColor="text1"/>
          <w:sz w:val="24"/>
          <w:szCs w:val="24"/>
          <w:vertAlign w:val="superscript"/>
        </w:rPr>
        <w:t>[</w:t>
      </w:r>
      <w:hyperlink w:anchor="_ENREF_36" w:tooltip="Topalian, 2016 #57" w:history="1">
        <w:r w:rsidR="00494AB2" w:rsidRPr="00E82AEC">
          <w:rPr>
            <w:rFonts w:ascii="Book Antiqua" w:hAnsi="Book Antiqua" w:cstheme="majorBidi"/>
            <w:b w:val="0"/>
            <w:color w:val="000000" w:themeColor="text1"/>
            <w:sz w:val="24"/>
            <w:szCs w:val="24"/>
            <w:vertAlign w:val="superscript"/>
          </w:rPr>
          <w:t>36</w:t>
        </w:r>
      </w:hyperlink>
      <w:r w:rsidR="00B65ADA" w:rsidRPr="00E82AEC">
        <w:rPr>
          <w:rFonts w:ascii="Book Antiqua" w:hAnsi="Book Antiqua" w:cstheme="majorBidi"/>
          <w:b w:val="0"/>
          <w:color w:val="000000" w:themeColor="text1"/>
          <w:sz w:val="24"/>
          <w:szCs w:val="24"/>
          <w:vertAlign w:val="superscript"/>
        </w:rPr>
        <w:t>]</w:t>
      </w:r>
      <w:r w:rsidRPr="00F33746">
        <w:rPr>
          <w:rFonts w:ascii="Book Antiqua" w:hAnsi="Book Antiqua" w:cstheme="majorBidi"/>
          <w:b w:val="0"/>
          <w:color w:val="000000" w:themeColor="text1"/>
          <w:sz w:val="24"/>
          <w:szCs w:val="24"/>
          <w:vertAlign w:val="superscript"/>
        </w:rPr>
        <w:fldChar w:fldCharType="end"/>
      </w:r>
      <w:r w:rsidRPr="00F33746">
        <w:rPr>
          <w:rFonts w:ascii="Book Antiqua" w:hAnsi="Book Antiqua" w:cstheme="majorBidi"/>
          <w:b w:val="0"/>
          <w:color w:val="000000" w:themeColor="text1"/>
          <w:sz w:val="24"/>
          <w:szCs w:val="24"/>
        </w:rPr>
        <w:t>, little progress has been made in elucidating the molecular bases by which acquired resistance in individual patients comes about</w:t>
      </w:r>
      <w:r w:rsidRPr="00F33746">
        <w:rPr>
          <w:rFonts w:ascii="Book Antiqua" w:hAnsi="Book Antiqua" w:cstheme="majorBidi"/>
          <w:b w:val="0"/>
          <w:color w:val="000000" w:themeColor="text1"/>
          <w:sz w:val="24"/>
          <w:szCs w:val="24"/>
          <w:vertAlign w:val="superscript"/>
        </w:rPr>
        <w:fldChar w:fldCharType="begin">
          <w:fldData xml:space="preserve">PEVuZE5vdGU+PENpdGU+PEF1dGhvcj5BbmFnbm9zdG91PC9BdXRob3I+PFllYXI+MjAxNzwvWWVh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dC1wZXJpb2RpY2FsPjxwYWdlcz4yNjQtMjc2PC9wYWdlcz48dm9sdW1lPjc8L3ZvbHVtZT48bnVt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</w:fldData>
        </w:fldChar>
      </w:r>
      <w:r w:rsidR="00B65ADA" w:rsidRPr="00F33746">
        <w:rPr>
          <w:rFonts w:ascii="Book Antiqua" w:hAnsi="Book Antiqua" w:cstheme="majorBidi"/>
          <w:b w:val="0"/>
          <w:color w:val="000000" w:themeColor="text1"/>
          <w:sz w:val="24"/>
          <w:szCs w:val="24"/>
          <w:vertAlign w:val="superscript"/>
        </w:rPr>
        <w:instrText xml:space="preserve"> ADDIN EN.CITE </w:instrText>
      </w:r>
      <w:r w:rsidR="00B65ADA" w:rsidRPr="00E82AEC">
        <w:rPr>
          <w:rFonts w:ascii="Book Antiqua" w:hAnsi="Book Antiqua" w:cstheme="majorBidi"/>
          <w:b w:val="0"/>
          <w:color w:val="000000" w:themeColor="text1"/>
          <w:sz w:val="24"/>
          <w:szCs w:val="24"/>
          <w:vertAlign w:val="superscript"/>
        </w:rPr>
        <w:fldChar w:fldCharType="begin">
          <w:fldData xml:space="preserve">PEVuZE5vdGU+PENpdGU+PEF1dGhvcj5BbmFnbm9zdG91PC9BdXRob3I+PFllYXI+MjAxNzwvWWVh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</w:fldData>
        </w:fldChar>
      </w:r>
      <w:r w:rsidR="00B65ADA" w:rsidRPr="00F33746">
        <w:rPr>
          <w:rFonts w:ascii="Book Antiqua" w:hAnsi="Book Antiqua" w:cstheme="majorBidi"/>
          <w:b w:val="0"/>
          <w:color w:val="000000" w:themeColor="text1"/>
          <w:sz w:val="24"/>
          <w:szCs w:val="24"/>
          <w:vertAlign w:val="superscript"/>
        </w:rPr>
        <w:instrText xml:space="preserve"> ADDIN EN.CITE.DATA </w:instrText>
      </w:r>
      <w:r w:rsidR="00B65ADA" w:rsidRPr="00E82AEC">
        <w:rPr>
          <w:rFonts w:ascii="Book Antiqua" w:hAnsi="Book Antiqua" w:cstheme="majorBidi"/>
          <w:b w:val="0"/>
          <w:color w:val="000000" w:themeColor="text1"/>
          <w:sz w:val="24"/>
          <w:szCs w:val="24"/>
          <w:vertAlign w:val="superscript"/>
        </w:rPr>
      </w:r>
      <w:r w:rsidR="00B65ADA" w:rsidRPr="00E82AEC">
        <w:rPr>
          <w:rFonts w:ascii="Book Antiqua" w:hAnsi="Book Antiqua" w:cstheme="majorBidi"/>
          <w:b w:val="0"/>
          <w:color w:val="000000" w:themeColor="text1"/>
          <w:sz w:val="24"/>
          <w:szCs w:val="24"/>
          <w:vertAlign w:val="superscript"/>
        </w:rPr>
        <w:fldChar w:fldCharType="end"/>
      </w:r>
      <w:r w:rsidRPr="00E82AEC">
        <w:rPr>
          <w:rFonts w:ascii="Book Antiqua" w:hAnsi="Book Antiqua" w:cstheme="majorBidi"/>
          <w:b w:val="0"/>
          <w:color w:val="000000" w:themeColor="text1"/>
          <w:sz w:val="24"/>
          <w:szCs w:val="24"/>
          <w:vertAlign w:val="superscript"/>
        </w:rPr>
      </w:r>
      <w:r w:rsidRPr="00E82AEC">
        <w:rPr>
          <w:rFonts w:ascii="Book Antiqua" w:hAnsi="Book Antiqua" w:cstheme="majorBidi"/>
          <w:b w:val="0"/>
          <w:color w:val="000000" w:themeColor="text1"/>
          <w:sz w:val="24"/>
          <w:szCs w:val="24"/>
          <w:vertAlign w:val="superscript"/>
        </w:rPr>
        <w:fldChar w:fldCharType="separate"/>
      </w:r>
      <w:r w:rsidR="00B65ADA" w:rsidRPr="00E82AEC">
        <w:rPr>
          <w:rFonts w:ascii="Book Antiqua" w:hAnsi="Book Antiqua" w:cstheme="majorBidi"/>
          <w:b w:val="0"/>
          <w:color w:val="000000" w:themeColor="text1"/>
          <w:sz w:val="24"/>
          <w:szCs w:val="24"/>
          <w:vertAlign w:val="superscript"/>
        </w:rPr>
        <w:t>[</w:t>
      </w:r>
      <w:hyperlink w:anchor="_ENREF_23" w:tooltip="Anagnostou, 2017 #37" w:history="1">
        <w:r w:rsidR="00494AB2" w:rsidRPr="00E82AEC">
          <w:rPr>
            <w:rFonts w:ascii="Book Antiqua" w:hAnsi="Book Antiqua" w:cstheme="majorBidi"/>
            <w:b w:val="0"/>
            <w:color w:val="000000" w:themeColor="text1"/>
            <w:sz w:val="24"/>
            <w:szCs w:val="24"/>
            <w:vertAlign w:val="superscript"/>
          </w:rPr>
          <w:t>23</w:t>
        </w:r>
      </w:hyperlink>
      <w:r w:rsidR="00B65ADA" w:rsidRPr="00E82AEC">
        <w:rPr>
          <w:rFonts w:ascii="Book Antiqua" w:hAnsi="Book Antiqua" w:cstheme="majorBidi"/>
          <w:b w:val="0"/>
          <w:color w:val="000000" w:themeColor="text1"/>
          <w:sz w:val="24"/>
          <w:szCs w:val="24"/>
          <w:vertAlign w:val="superscript"/>
        </w:rPr>
        <w:t>]</w:t>
      </w:r>
      <w:r w:rsidRPr="00F33746">
        <w:rPr>
          <w:rFonts w:ascii="Book Antiqua" w:hAnsi="Book Antiqua" w:cstheme="majorBidi"/>
          <w:b w:val="0"/>
          <w:color w:val="000000" w:themeColor="text1"/>
          <w:sz w:val="24"/>
          <w:szCs w:val="24"/>
          <w:vertAlign w:val="superscript"/>
        </w:rPr>
        <w:fldChar w:fldCharType="end"/>
      </w:r>
      <w:r w:rsidRPr="00F33746">
        <w:rPr>
          <w:rFonts w:ascii="Book Antiqua" w:hAnsi="Book Antiqua" w:cstheme="majorBidi"/>
          <w:b w:val="0"/>
          <w:color w:val="000000" w:themeColor="text1"/>
          <w:sz w:val="24"/>
          <w:szCs w:val="24"/>
        </w:rPr>
        <w:t xml:space="preserve">. Henceforth, it is imperative that these intricacies be clarified with a view </w:t>
      </w:r>
      <w:r w:rsidR="00195A4B" w:rsidRPr="00F33746">
        <w:rPr>
          <w:rFonts w:ascii="Book Antiqua" w:hAnsi="Book Antiqua" w:cstheme="majorBidi"/>
          <w:b w:val="0"/>
          <w:color w:val="000000" w:themeColor="text1"/>
          <w:sz w:val="24"/>
          <w:szCs w:val="24"/>
        </w:rPr>
        <w:t>of</w:t>
      </w:r>
      <w:r w:rsidRPr="00F33746">
        <w:rPr>
          <w:rFonts w:ascii="Book Antiqua" w:hAnsi="Book Antiqua" w:cstheme="majorBidi"/>
          <w:b w:val="0"/>
          <w:color w:val="000000" w:themeColor="text1"/>
          <w:sz w:val="24"/>
          <w:szCs w:val="24"/>
        </w:rPr>
        <w:t xml:space="preserve"> adopting different immunotherapeutic strategies. </w:t>
      </w:r>
    </w:p>
    <w:p w14:paraId="293C211B" w14:textId="3B1689D6" w:rsidR="00C06AA7" w:rsidRPr="00F33746" w:rsidRDefault="00192416">
      <w:pPr>
        <w:pStyle w:val="a3"/>
        <w:adjustRightInd w:val="0"/>
        <w:snapToGrid w:val="0"/>
        <w:spacing w:after="0" w:line="360" w:lineRule="auto"/>
        <w:ind w:firstLineChars="100" w:firstLine="240"/>
        <w:jc w:val="both"/>
        <w:rPr>
          <w:rFonts w:ascii="Book Antiqua" w:hAnsi="Book Antiqua" w:cstheme="majorBidi"/>
          <w:b w:val="0"/>
          <w:color w:val="000000" w:themeColor="text1"/>
          <w:sz w:val="24"/>
          <w:szCs w:val="24"/>
          <w:lang w:eastAsia="zh-CN"/>
        </w:rPr>
      </w:pPr>
      <w:r w:rsidRPr="00F33746">
        <w:rPr>
          <w:rFonts w:ascii="Book Antiqua" w:hAnsi="Book Antiqua" w:cstheme="majorBidi"/>
          <w:b w:val="0"/>
          <w:color w:val="000000" w:themeColor="text1"/>
          <w:sz w:val="24"/>
          <w:szCs w:val="24"/>
        </w:rPr>
        <w:t xml:space="preserve">The attractiveness of innate-mediated immunotherapy comes from the fact that, whilst not fully understood, ICB resistance mechanisms may be adaptive-specific and leave the door open for an innate approach. An example of this is the well-characterized shedding of </w:t>
      </w:r>
      <w:r w:rsidR="00195A4B" w:rsidRPr="00F33746">
        <w:rPr>
          <w:rFonts w:ascii="Book Antiqua" w:hAnsi="Book Antiqua" w:cstheme="majorBidi"/>
          <w:b w:val="0"/>
          <w:color w:val="000000" w:themeColor="text1"/>
          <w:sz w:val="24"/>
          <w:szCs w:val="24"/>
        </w:rPr>
        <w:t>human leukocyte antigen (</w:t>
      </w:r>
      <w:r w:rsidRPr="00F33746">
        <w:rPr>
          <w:rFonts w:ascii="Book Antiqua" w:hAnsi="Book Antiqua" w:cstheme="majorBidi"/>
          <w:b w:val="0"/>
          <w:color w:val="000000" w:themeColor="text1"/>
          <w:sz w:val="24"/>
          <w:szCs w:val="24"/>
        </w:rPr>
        <w:t>HLA</w:t>
      </w:r>
      <w:r w:rsidR="00195A4B" w:rsidRPr="00F33746">
        <w:rPr>
          <w:rFonts w:ascii="Book Antiqua" w:hAnsi="Book Antiqua" w:cstheme="majorBidi"/>
          <w:b w:val="0"/>
          <w:color w:val="000000" w:themeColor="text1"/>
          <w:sz w:val="24"/>
          <w:szCs w:val="24"/>
        </w:rPr>
        <w:t>)</w:t>
      </w:r>
      <w:r w:rsidRPr="00F33746">
        <w:rPr>
          <w:rFonts w:ascii="Book Antiqua" w:hAnsi="Book Antiqua" w:cstheme="majorBidi"/>
          <w:b w:val="0"/>
          <w:color w:val="000000" w:themeColor="text1"/>
          <w:sz w:val="24"/>
          <w:szCs w:val="24"/>
        </w:rPr>
        <w:t xml:space="preserve"> molecules in </w:t>
      </w:r>
      <w:proofErr w:type="gramStart"/>
      <w:r w:rsidRPr="00F33746">
        <w:rPr>
          <w:rFonts w:ascii="Book Antiqua" w:hAnsi="Book Antiqua" w:cstheme="majorBidi"/>
          <w:b w:val="0"/>
          <w:color w:val="000000" w:themeColor="text1"/>
          <w:sz w:val="24"/>
          <w:szCs w:val="24"/>
        </w:rPr>
        <w:t>cancer</w:t>
      </w:r>
      <w:proofErr w:type="gramEnd"/>
      <w:r w:rsidRPr="00F33746">
        <w:rPr>
          <w:rFonts w:ascii="Book Antiqua" w:hAnsi="Book Antiqua" w:cstheme="majorBidi"/>
          <w:b w:val="0"/>
          <w:color w:val="000000" w:themeColor="text1"/>
          <w:sz w:val="24"/>
          <w:szCs w:val="24"/>
          <w:vertAlign w:val="superscript"/>
        </w:rPr>
        <w:fldChar w:fldCharType="begin">
          <w:fldData xml:space="preserve">PEVuZE5vdGU+PENpdGU+PEF1dGhvcj5TaHVrbGE8L0F1dGhvcj48WWVhcj4yMDE1PC9ZZWFyPjxS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aG5vbG9neTwvYWJici0xPjwvYWx0LXBlcmlvZGljYWw+PHBhZ2VzPjExNTItODwvcGFnZXM+PHZv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</w:fldData>
        </w:fldChar>
      </w:r>
      <w:r w:rsidR="00B65ADA" w:rsidRPr="00F33746">
        <w:rPr>
          <w:rFonts w:ascii="Book Antiqua" w:hAnsi="Book Antiqua" w:cstheme="majorBidi"/>
          <w:b w:val="0"/>
          <w:color w:val="000000" w:themeColor="text1"/>
          <w:sz w:val="24"/>
          <w:szCs w:val="24"/>
          <w:vertAlign w:val="superscript"/>
        </w:rPr>
        <w:instrText xml:space="preserve"> ADDIN EN.CITE </w:instrText>
      </w:r>
      <w:r w:rsidR="00B65ADA" w:rsidRPr="00E82AEC">
        <w:rPr>
          <w:rFonts w:ascii="Book Antiqua" w:hAnsi="Book Antiqua" w:cstheme="majorBidi"/>
          <w:b w:val="0"/>
          <w:color w:val="000000" w:themeColor="text1"/>
          <w:sz w:val="24"/>
          <w:szCs w:val="24"/>
          <w:vertAlign w:val="superscript"/>
        </w:rPr>
        <w:fldChar w:fldCharType="begin">
          <w:fldData xml:space="preserve">PEVuZE5vdGU+PENpdGU+PEF1dGhvcj5TaHVrbGE8L0F1dGhvcj48WWVhcj4yMDE1PC9ZZWFyPjxS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aG5vbG9neTwvYWJici0xPjwvYWx0LXBlcmlvZGljYWw+PHBhZ2VzPjExNTItODwvcGFnZXM+PHZv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</w:fldData>
        </w:fldChar>
      </w:r>
      <w:r w:rsidR="00B65ADA" w:rsidRPr="00F33746">
        <w:rPr>
          <w:rFonts w:ascii="Book Antiqua" w:hAnsi="Book Antiqua" w:cstheme="majorBidi"/>
          <w:b w:val="0"/>
          <w:color w:val="000000" w:themeColor="text1"/>
          <w:sz w:val="24"/>
          <w:szCs w:val="24"/>
          <w:vertAlign w:val="superscript"/>
        </w:rPr>
        <w:instrText xml:space="preserve"> ADDIN EN.CITE.DATA </w:instrText>
      </w:r>
      <w:r w:rsidR="00B65ADA" w:rsidRPr="00E82AEC">
        <w:rPr>
          <w:rFonts w:ascii="Book Antiqua" w:hAnsi="Book Antiqua" w:cstheme="majorBidi"/>
          <w:b w:val="0"/>
          <w:color w:val="000000" w:themeColor="text1"/>
          <w:sz w:val="24"/>
          <w:szCs w:val="24"/>
          <w:vertAlign w:val="superscript"/>
        </w:rPr>
      </w:r>
      <w:r w:rsidR="00B65ADA" w:rsidRPr="00E82AEC">
        <w:rPr>
          <w:rFonts w:ascii="Book Antiqua" w:hAnsi="Book Antiqua" w:cstheme="majorBidi"/>
          <w:b w:val="0"/>
          <w:color w:val="000000" w:themeColor="text1"/>
          <w:sz w:val="24"/>
          <w:szCs w:val="24"/>
          <w:vertAlign w:val="superscript"/>
        </w:rPr>
        <w:fldChar w:fldCharType="end"/>
      </w:r>
      <w:r w:rsidRPr="00E82AEC">
        <w:rPr>
          <w:rFonts w:ascii="Book Antiqua" w:hAnsi="Book Antiqua" w:cstheme="majorBidi"/>
          <w:b w:val="0"/>
          <w:color w:val="000000" w:themeColor="text1"/>
          <w:sz w:val="24"/>
          <w:szCs w:val="24"/>
          <w:vertAlign w:val="superscript"/>
        </w:rPr>
      </w:r>
      <w:r w:rsidRPr="00E82AEC">
        <w:rPr>
          <w:rFonts w:ascii="Book Antiqua" w:hAnsi="Book Antiqua" w:cstheme="majorBidi"/>
          <w:b w:val="0"/>
          <w:color w:val="000000" w:themeColor="text1"/>
          <w:sz w:val="24"/>
          <w:szCs w:val="24"/>
          <w:vertAlign w:val="superscript"/>
        </w:rPr>
        <w:fldChar w:fldCharType="separate"/>
      </w:r>
      <w:r w:rsidR="00B65ADA" w:rsidRPr="00E82AEC">
        <w:rPr>
          <w:rFonts w:ascii="Book Antiqua" w:hAnsi="Book Antiqua" w:cstheme="majorBidi"/>
          <w:b w:val="0"/>
          <w:color w:val="000000" w:themeColor="text1"/>
          <w:sz w:val="24"/>
          <w:szCs w:val="24"/>
          <w:vertAlign w:val="superscript"/>
        </w:rPr>
        <w:t>[</w:t>
      </w:r>
      <w:hyperlink w:anchor="_ENREF_37" w:tooltip="Shukla, 2015 #58" w:history="1">
        <w:r w:rsidR="00494AB2" w:rsidRPr="00E82AEC">
          <w:rPr>
            <w:rFonts w:ascii="Book Antiqua" w:hAnsi="Book Antiqua" w:cstheme="majorBidi"/>
            <w:b w:val="0"/>
            <w:color w:val="000000" w:themeColor="text1"/>
            <w:sz w:val="24"/>
            <w:szCs w:val="24"/>
            <w:vertAlign w:val="superscript"/>
          </w:rPr>
          <w:t>37</w:t>
        </w:r>
      </w:hyperlink>
      <w:r w:rsidR="00B65ADA" w:rsidRPr="00E82AEC">
        <w:rPr>
          <w:rFonts w:ascii="Book Antiqua" w:hAnsi="Book Antiqua" w:cstheme="majorBidi"/>
          <w:b w:val="0"/>
          <w:color w:val="000000" w:themeColor="text1"/>
          <w:sz w:val="24"/>
          <w:szCs w:val="24"/>
          <w:vertAlign w:val="superscript"/>
        </w:rPr>
        <w:t>]</w:t>
      </w:r>
      <w:r w:rsidRPr="00F33746">
        <w:rPr>
          <w:rFonts w:ascii="Book Antiqua" w:hAnsi="Book Antiqua" w:cstheme="majorBidi"/>
          <w:b w:val="0"/>
          <w:color w:val="000000" w:themeColor="text1"/>
          <w:sz w:val="24"/>
          <w:szCs w:val="24"/>
          <w:vertAlign w:val="superscript"/>
        </w:rPr>
        <w:fldChar w:fldCharType="end"/>
      </w:r>
      <w:r w:rsidRPr="00F33746">
        <w:rPr>
          <w:rFonts w:ascii="Book Antiqua" w:hAnsi="Book Antiqua" w:cstheme="majorBidi"/>
          <w:b w:val="0"/>
          <w:color w:val="000000" w:themeColor="text1"/>
          <w:sz w:val="24"/>
          <w:szCs w:val="24"/>
        </w:rPr>
        <w:t xml:space="preserve">. </w:t>
      </w:r>
      <w:proofErr w:type="gramStart"/>
      <w:r w:rsidRPr="00F33746">
        <w:rPr>
          <w:rFonts w:ascii="Book Antiqua" w:hAnsi="Book Antiqua" w:cstheme="majorBidi"/>
          <w:b w:val="0"/>
          <w:color w:val="000000" w:themeColor="text1"/>
          <w:sz w:val="24"/>
          <w:szCs w:val="24"/>
        </w:rPr>
        <w:t xml:space="preserve">This disarming of tumor cells’ antigen-presenting capability results in their significantly decreased </w:t>
      </w:r>
      <w:r w:rsidRPr="00F33746">
        <w:rPr>
          <w:rFonts w:ascii="Book Antiqua" w:hAnsi="Book Antiqua" w:cstheme="majorBidi"/>
          <w:b w:val="0"/>
          <w:color w:val="000000" w:themeColor="text1"/>
          <w:sz w:val="24"/>
          <w:szCs w:val="24"/>
        </w:rPr>
        <w:lastRenderedPageBreak/>
        <w:t>immunogenicity with regards to the adaptive immune system.</w:t>
      </w:r>
      <w:proofErr w:type="gramEnd"/>
      <w:r w:rsidRPr="00F33746">
        <w:rPr>
          <w:rFonts w:ascii="Book Antiqua" w:hAnsi="Book Antiqua" w:cstheme="majorBidi"/>
          <w:b w:val="0"/>
          <w:color w:val="000000" w:themeColor="text1"/>
          <w:sz w:val="24"/>
          <w:szCs w:val="24"/>
        </w:rPr>
        <w:t xml:space="preserve"> However, given NK cells’ inherent tendency to fight off cells with improper MHC function, a gateway </w:t>
      </w:r>
      <w:r w:rsidRPr="009B0EA7">
        <w:rPr>
          <w:rFonts w:ascii="Book Antiqua" w:hAnsi="Book Antiqua" w:cstheme="majorBidi"/>
          <w:b w:val="0"/>
          <w:color w:val="000000" w:themeColor="text1"/>
          <w:sz w:val="24"/>
          <w:szCs w:val="24"/>
        </w:rPr>
        <w:t>is opened for alternative treatment for patients whose cancer has evaded ICB through this adaptive-specific mutation. It is in scenarios such as this that the innate immune system should be explored as a viable treatment option.</w:t>
      </w:r>
    </w:p>
    <w:p w14:paraId="121683B8" w14:textId="1F275A89" w:rsidR="004877EA" w:rsidRPr="00F33746" w:rsidRDefault="00192416">
      <w:pPr>
        <w:pStyle w:val="a3"/>
        <w:adjustRightInd w:val="0"/>
        <w:snapToGrid w:val="0"/>
        <w:spacing w:after="0" w:line="360" w:lineRule="auto"/>
        <w:ind w:firstLineChars="100" w:firstLine="240"/>
        <w:jc w:val="both"/>
        <w:rPr>
          <w:rFonts w:ascii="Book Antiqua" w:hAnsi="Book Antiqua" w:cstheme="majorBidi"/>
          <w:b w:val="0"/>
          <w:color w:val="000000" w:themeColor="text1"/>
          <w:sz w:val="24"/>
          <w:szCs w:val="24"/>
          <w:lang w:eastAsia="zh-CN"/>
        </w:rPr>
      </w:pPr>
      <w:r w:rsidRPr="00F33746">
        <w:rPr>
          <w:rFonts w:ascii="Book Antiqua" w:hAnsi="Book Antiqua" w:cstheme="majorBidi"/>
          <w:b w:val="0"/>
          <w:color w:val="000000" w:themeColor="text1"/>
          <w:sz w:val="24"/>
          <w:szCs w:val="24"/>
        </w:rPr>
        <w:t>With regards to autoimmunity, NK cell stimulation poses a much lower risk than their T-cell counterparts. NK cells are conventionally short-lived in their active form, indicating that therapies</w:t>
      </w:r>
      <w:r w:rsidR="00195A4B" w:rsidRPr="00F33746">
        <w:rPr>
          <w:rFonts w:ascii="Book Antiqua" w:hAnsi="Book Antiqua" w:cstheme="majorBidi"/>
          <w:b w:val="0"/>
          <w:color w:val="000000" w:themeColor="text1"/>
          <w:sz w:val="24"/>
          <w:szCs w:val="24"/>
        </w:rPr>
        <w:t xml:space="preserve"> that</w:t>
      </w:r>
      <w:r w:rsidRPr="00F33746">
        <w:rPr>
          <w:rFonts w:ascii="Book Antiqua" w:hAnsi="Book Antiqua" w:cstheme="majorBidi"/>
          <w:b w:val="0"/>
          <w:color w:val="000000" w:themeColor="text1"/>
          <w:sz w:val="24"/>
          <w:szCs w:val="24"/>
        </w:rPr>
        <w:t xml:space="preserve"> rely on their stimulation and recruitment are unlikely to result in any prolonged inflammatory reaction leading to </w:t>
      </w:r>
      <w:proofErr w:type="spellStart"/>
      <w:r w:rsidRPr="00F33746">
        <w:rPr>
          <w:rFonts w:ascii="Book Antiqua" w:hAnsi="Book Antiqua" w:cstheme="majorBidi"/>
          <w:b w:val="0"/>
          <w:color w:val="000000" w:themeColor="text1"/>
          <w:sz w:val="24"/>
          <w:szCs w:val="24"/>
        </w:rPr>
        <w:t>autoreactivity</w:t>
      </w:r>
      <w:proofErr w:type="spellEnd"/>
      <w:r w:rsidRPr="00F33746">
        <w:rPr>
          <w:rFonts w:ascii="Book Antiqua" w:hAnsi="Book Antiqua" w:cstheme="majorBidi"/>
          <w:b w:val="0"/>
          <w:color w:val="000000" w:themeColor="text1"/>
          <w:sz w:val="24"/>
          <w:szCs w:val="24"/>
        </w:rPr>
        <w:t>. Interestingly, an inverse relation was in fact proposed. This was brought about by the observation of NK cell deficiency or dysfunction in p</w:t>
      </w:r>
      <w:r w:rsidR="004877EA" w:rsidRPr="00F33746">
        <w:rPr>
          <w:rFonts w:ascii="Book Antiqua" w:hAnsi="Book Antiqua" w:cstheme="majorBidi"/>
          <w:b w:val="0"/>
          <w:color w:val="000000" w:themeColor="text1"/>
          <w:sz w:val="24"/>
          <w:szCs w:val="24"/>
        </w:rPr>
        <w:t>atients of autoimmune disorders</w:t>
      </w:r>
      <w:r w:rsidRPr="00F33746">
        <w:rPr>
          <w:rFonts w:ascii="Book Antiqua" w:hAnsi="Book Antiqua" w:cstheme="majorBidi"/>
          <w:b w:val="0"/>
          <w:color w:val="000000" w:themeColor="text1"/>
          <w:sz w:val="24"/>
          <w:szCs w:val="24"/>
          <w:vertAlign w:val="superscript"/>
        </w:rPr>
        <w:fldChar w:fldCharType="begin"/>
      </w:r>
      <w:r w:rsidR="00B65ADA" w:rsidRPr="00F33746">
        <w:rPr>
          <w:rFonts w:ascii="Book Antiqua" w:hAnsi="Book Antiqua" w:cstheme="majorBidi"/>
          <w:b w:val="0"/>
          <w:color w:val="000000" w:themeColor="text1"/>
          <w:sz w:val="24"/>
          <w:szCs w:val="24"/>
          <w:vertAlign w:val="superscript"/>
        </w:rPr>
        <w:instrText xml:space="preserve"> ADDIN EN.CITE &lt;EndNote&gt;&lt;Cite&gt;&lt;Author&gt;Terme&lt;/Author&gt;&lt;Year&gt;2008&lt;/Year&gt;&lt;RecNum&gt;59&lt;/RecNum&gt;&lt;DisplayText&gt;[38]&lt;/DisplayText&gt;&lt;record&gt;&lt;rec-number&gt;59&lt;/rec-number&gt;&lt;foreign-keys&gt;&lt;key app="EN" db-id="9rtx5ta2cv0wz3e0t9n5srtssve5r5pde5tv" timestamp="1559228701"&gt;59&lt;/key&gt;&lt;key app="ENWeb" db-id=""&gt;0&lt;/key&gt;&lt;/foreign-keys&gt;&lt;ref-type name="Journal Article"&gt;17&lt;/ref-type&gt;&lt;contributors&gt;&lt;authors&gt;&lt;author&gt;Terme, M.&lt;/author&gt;&lt;author&gt;Ullrich, E.&lt;/author&gt;&lt;author&gt;Delahaye, N. F.&lt;/author&gt;&lt;author&gt;Chaput, N.&lt;/author&gt;&lt;author&gt;Zitvogel, L.&lt;/author&gt;&lt;/authors&gt;&lt;/contributors&gt;&lt;auth-address&gt;INSERM, U805, Institut Gustave Roussy, Institut Gustave Roussy, 39 Rue Camille Desmoulins, F-94805 Villejuif, Paris, France.&lt;/auth-address&gt;&lt;titles&gt;&lt;title&gt;Natural killer cell-directed therapies: moving from unexpected results to successful strategies&lt;/title&gt;&lt;secondary-title&gt;Nat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immunology&lt;/abbr-1&gt;&lt;/alt-periodical&gt;&lt;pages&gt;486-94&lt;/pages&gt;&lt;volume&gt;9&lt;/volume&gt;&lt;number&gt;5&lt;/number&gt;&lt;keywords&gt;&lt;keyword&gt;Animals&lt;/keyword&gt;&lt;keyword&gt;Cell Movement/immunology&lt;/keyword&gt;&lt;keyword&gt;Dendritic Cells/metabolism&lt;/keyword&gt;&lt;keyword&gt;Humans&lt;/keyword&gt;&lt;keyword&gt;Immunity, Innate&lt;/keyword&gt;&lt;keyword&gt;Immunotherapy, Adoptive&lt;/keyword&gt;&lt;keyword&gt;*Killer Cells, Natural/immunology/metabolism&lt;/keyword&gt;&lt;keyword&gt;Lymphocyte Activation/immunology&lt;/keyword&gt;&lt;keyword&gt;Neoplasms/*therapy&lt;/keyword&gt;&lt;keyword&gt;Receptors, Immunologic/immunology&lt;/keyword&gt;&lt;keyword&gt;Signal Transduction&lt;/keyword&gt;&lt;/keywords&gt;&lt;dates&gt;&lt;year&gt;2008&lt;/year&gt;&lt;pub-dates&gt;&lt;date&gt;May&lt;/date&gt;&lt;/pub-dates&gt;&lt;/dates&gt;&lt;isbn&gt;1529-2916 (Electronic)&amp;#xD;1529-2908 (Linking)&lt;/isbn&gt;&lt;accession-num&gt;18425105&lt;/accession-num&gt;&lt;urls&gt;&lt;related-urls&gt;&lt;url&gt;http://www.ncbi.nlm.nih.gov/pubmed/18425105&lt;/url&gt;&lt;/related-urls&gt;&lt;/urls&gt;&lt;electronic-resource-num&gt;10.1038/ni1580&lt;/electronic-resource-num&gt;&lt;/record&gt;&lt;/Cite&gt;&lt;/EndNote&gt;</w:instrText>
      </w:r>
      <w:r w:rsidRPr="00E82AEC">
        <w:rPr>
          <w:rFonts w:ascii="Book Antiqua" w:hAnsi="Book Antiqua" w:cstheme="majorBidi"/>
          <w:b w:val="0"/>
          <w:color w:val="000000" w:themeColor="text1"/>
          <w:sz w:val="24"/>
          <w:szCs w:val="24"/>
          <w:vertAlign w:val="superscript"/>
        </w:rPr>
        <w:fldChar w:fldCharType="separate"/>
      </w:r>
      <w:r w:rsidR="00B65ADA" w:rsidRPr="00E82AEC">
        <w:rPr>
          <w:rFonts w:ascii="Book Antiqua" w:hAnsi="Book Antiqua" w:cstheme="majorBidi"/>
          <w:b w:val="0"/>
          <w:color w:val="000000" w:themeColor="text1"/>
          <w:sz w:val="24"/>
          <w:szCs w:val="24"/>
          <w:vertAlign w:val="superscript"/>
        </w:rPr>
        <w:t>[</w:t>
      </w:r>
      <w:hyperlink w:anchor="_ENREF_38" w:tooltip="Terme, 2008 #59" w:history="1">
        <w:r w:rsidR="00494AB2" w:rsidRPr="00E82AEC">
          <w:rPr>
            <w:rFonts w:ascii="Book Antiqua" w:hAnsi="Book Antiqua" w:cstheme="majorBidi"/>
            <w:b w:val="0"/>
            <w:color w:val="000000" w:themeColor="text1"/>
            <w:sz w:val="24"/>
            <w:szCs w:val="24"/>
            <w:vertAlign w:val="superscript"/>
          </w:rPr>
          <w:t>38</w:t>
        </w:r>
      </w:hyperlink>
      <w:r w:rsidR="00B65ADA" w:rsidRPr="00E82AEC">
        <w:rPr>
          <w:rFonts w:ascii="Book Antiqua" w:hAnsi="Book Antiqua" w:cstheme="majorBidi"/>
          <w:b w:val="0"/>
          <w:color w:val="000000" w:themeColor="text1"/>
          <w:sz w:val="24"/>
          <w:szCs w:val="24"/>
          <w:vertAlign w:val="superscript"/>
        </w:rPr>
        <w:t>]</w:t>
      </w:r>
      <w:r w:rsidRPr="00F33746">
        <w:rPr>
          <w:rFonts w:ascii="Book Antiqua" w:hAnsi="Book Antiqua" w:cstheme="majorBidi"/>
          <w:b w:val="0"/>
          <w:color w:val="000000" w:themeColor="text1"/>
          <w:sz w:val="24"/>
          <w:szCs w:val="24"/>
          <w:vertAlign w:val="superscript"/>
        </w:rPr>
        <w:fldChar w:fldCharType="end"/>
      </w:r>
      <w:r w:rsidRPr="00F33746">
        <w:rPr>
          <w:rFonts w:ascii="Book Antiqua" w:hAnsi="Book Antiqua" w:cstheme="majorBidi"/>
          <w:b w:val="0"/>
          <w:color w:val="000000" w:themeColor="text1"/>
          <w:sz w:val="24"/>
          <w:szCs w:val="24"/>
        </w:rPr>
        <w:t xml:space="preserve">. One hypothesis for this is an ongoing “battle” between NK cells and autoreactive T-cells, which would indeed result in NK cell clearance during T-cell overstimulation. As such, therapies </w:t>
      </w:r>
      <w:r w:rsidR="00226955" w:rsidRPr="00F33746">
        <w:rPr>
          <w:rFonts w:ascii="Book Antiqua" w:hAnsi="Book Antiqua" w:cstheme="majorBidi"/>
          <w:b w:val="0"/>
          <w:color w:val="000000" w:themeColor="text1"/>
          <w:sz w:val="24"/>
          <w:szCs w:val="24"/>
        </w:rPr>
        <w:t xml:space="preserve">that </w:t>
      </w:r>
      <w:r w:rsidRPr="00F33746">
        <w:rPr>
          <w:rFonts w:ascii="Book Antiqua" w:hAnsi="Book Antiqua" w:cstheme="majorBidi"/>
          <w:b w:val="0"/>
          <w:color w:val="000000" w:themeColor="text1"/>
          <w:sz w:val="24"/>
          <w:szCs w:val="24"/>
        </w:rPr>
        <w:t>involve NK cell stimulation could and have indeed in some studies shown positive effects on autoimmunity by the induced clearance of autoreactive T-cells</w:t>
      </w:r>
      <w:r w:rsidRPr="00F33746">
        <w:rPr>
          <w:rFonts w:ascii="Book Antiqua" w:hAnsi="Book Antiqua" w:cstheme="majorBidi"/>
          <w:b w:val="0"/>
          <w:color w:val="000000" w:themeColor="text1"/>
          <w:sz w:val="24"/>
          <w:szCs w:val="24"/>
          <w:vertAlign w:val="superscript"/>
        </w:rPr>
        <w:fldChar w:fldCharType="begin">
          <w:fldData xml:space="preserve">PEVuZE5vdGU+PENpdGU+PEF1dGhvcj5CaWVsZWtvdmE8L0F1dGhvcj48WWVhcj4yMDA2PC9ZZWFy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bml0ZWQgU3RhdGVzIG9mIEFtZXJpY2E8L2FiYnItMT48L2FsdC1wZXJpb2RpY2FsPjxwYWdlcz41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</w:fldData>
        </w:fldChar>
      </w:r>
      <w:r w:rsidR="00B65ADA" w:rsidRPr="00F33746">
        <w:rPr>
          <w:rFonts w:ascii="Book Antiqua" w:hAnsi="Book Antiqua" w:cstheme="majorBidi"/>
          <w:b w:val="0"/>
          <w:color w:val="000000" w:themeColor="text1"/>
          <w:sz w:val="24"/>
          <w:szCs w:val="24"/>
          <w:vertAlign w:val="superscript"/>
        </w:rPr>
        <w:instrText xml:space="preserve"> ADDIN EN.CITE </w:instrText>
      </w:r>
      <w:r w:rsidR="00B65ADA" w:rsidRPr="00E82AEC">
        <w:rPr>
          <w:rFonts w:ascii="Book Antiqua" w:hAnsi="Book Antiqua" w:cstheme="majorBidi"/>
          <w:b w:val="0"/>
          <w:color w:val="000000" w:themeColor="text1"/>
          <w:sz w:val="24"/>
          <w:szCs w:val="24"/>
          <w:vertAlign w:val="superscript"/>
        </w:rPr>
        <w:fldChar w:fldCharType="begin">
          <w:fldData xml:space="preserve">PEVuZE5vdGU+PENpdGU+PEF1dGhvcj5CaWVsZWtvdmE8L0F1dGhvcj48WWVhcj4yMDA2PC9ZZWFy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bml0ZWQgU3RhdGVzIG9mIEFtZXJpY2E8L2FiYnItMT48L2FsdC1wZXJpb2RpY2FsPjxwYWdlcz41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</w:fldData>
        </w:fldChar>
      </w:r>
      <w:r w:rsidR="00B65ADA" w:rsidRPr="00F33746">
        <w:rPr>
          <w:rFonts w:ascii="Book Antiqua" w:hAnsi="Book Antiqua" w:cstheme="majorBidi"/>
          <w:b w:val="0"/>
          <w:color w:val="000000" w:themeColor="text1"/>
          <w:sz w:val="24"/>
          <w:szCs w:val="24"/>
          <w:vertAlign w:val="superscript"/>
        </w:rPr>
        <w:instrText xml:space="preserve"> ADDIN EN.CITE.DATA </w:instrText>
      </w:r>
      <w:r w:rsidR="00B65ADA" w:rsidRPr="00E82AEC">
        <w:rPr>
          <w:rFonts w:ascii="Book Antiqua" w:hAnsi="Book Antiqua" w:cstheme="majorBidi"/>
          <w:b w:val="0"/>
          <w:color w:val="000000" w:themeColor="text1"/>
          <w:sz w:val="24"/>
          <w:szCs w:val="24"/>
          <w:vertAlign w:val="superscript"/>
        </w:rPr>
      </w:r>
      <w:r w:rsidR="00B65ADA" w:rsidRPr="00E82AEC">
        <w:rPr>
          <w:rFonts w:ascii="Book Antiqua" w:hAnsi="Book Antiqua" w:cstheme="majorBidi"/>
          <w:b w:val="0"/>
          <w:color w:val="000000" w:themeColor="text1"/>
          <w:sz w:val="24"/>
          <w:szCs w:val="24"/>
          <w:vertAlign w:val="superscript"/>
        </w:rPr>
        <w:fldChar w:fldCharType="end"/>
      </w:r>
      <w:r w:rsidRPr="00E82AEC">
        <w:rPr>
          <w:rFonts w:ascii="Book Antiqua" w:hAnsi="Book Antiqua" w:cstheme="majorBidi"/>
          <w:b w:val="0"/>
          <w:color w:val="000000" w:themeColor="text1"/>
          <w:sz w:val="24"/>
          <w:szCs w:val="24"/>
          <w:vertAlign w:val="superscript"/>
        </w:rPr>
      </w:r>
      <w:r w:rsidRPr="00E82AEC">
        <w:rPr>
          <w:rFonts w:ascii="Book Antiqua" w:hAnsi="Book Antiqua" w:cstheme="majorBidi"/>
          <w:b w:val="0"/>
          <w:color w:val="000000" w:themeColor="text1"/>
          <w:sz w:val="24"/>
          <w:szCs w:val="24"/>
          <w:vertAlign w:val="superscript"/>
        </w:rPr>
        <w:fldChar w:fldCharType="separate"/>
      </w:r>
      <w:r w:rsidR="00B65ADA" w:rsidRPr="00E82AEC">
        <w:rPr>
          <w:rFonts w:ascii="Book Antiqua" w:hAnsi="Book Antiqua" w:cstheme="majorBidi"/>
          <w:b w:val="0"/>
          <w:color w:val="000000" w:themeColor="text1"/>
          <w:sz w:val="24"/>
          <w:szCs w:val="24"/>
          <w:vertAlign w:val="superscript"/>
        </w:rPr>
        <w:t>[</w:t>
      </w:r>
      <w:hyperlink w:anchor="_ENREF_39" w:tooltip="Bielekova, 2006 #98" w:history="1">
        <w:r w:rsidR="00494AB2" w:rsidRPr="00E82AEC">
          <w:rPr>
            <w:rFonts w:ascii="Book Antiqua" w:hAnsi="Book Antiqua" w:cstheme="majorBidi"/>
            <w:b w:val="0"/>
            <w:color w:val="000000" w:themeColor="text1"/>
            <w:sz w:val="24"/>
            <w:szCs w:val="24"/>
            <w:vertAlign w:val="superscript"/>
          </w:rPr>
          <w:t>39</w:t>
        </w:r>
      </w:hyperlink>
      <w:r w:rsidR="00B65ADA" w:rsidRPr="00E82AEC">
        <w:rPr>
          <w:rFonts w:ascii="Book Antiqua" w:hAnsi="Book Antiqua" w:cstheme="majorBidi"/>
          <w:b w:val="0"/>
          <w:color w:val="000000" w:themeColor="text1"/>
          <w:sz w:val="24"/>
          <w:szCs w:val="24"/>
          <w:vertAlign w:val="superscript"/>
        </w:rPr>
        <w:t>]</w:t>
      </w:r>
      <w:r w:rsidRPr="00F33746">
        <w:rPr>
          <w:rFonts w:ascii="Book Antiqua" w:hAnsi="Book Antiqua" w:cstheme="majorBidi"/>
          <w:b w:val="0"/>
          <w:color w:val="000000" w:themeColor="text1"/>
          <w:sz w:val="24"/>
          <w:szCs w:val="24"/>
          <w:vertAlign w:val="superscript"/>
        </w:rPr>
        <w:fldChar w:fldCharType="end"/>
      </w:r>
      <w:r w:rsidR="002E3329" w:rsidRPr="00F33746">
        <w:rPr>
          <w:rFonts w:ascii="Book Antiqua" w:hAnsi="Book Antiqua" w:cstheme="majorBidi"/>
          <w:b w:val="0"/>
          <w:color w:val="000000" w:themeColor="text1"/>
          <w:sz w:val="24"/>
          <w:szCs w:val="24"/>
        </w:rPr>
        <w:t xml:space="preserve">. </w:t>
      </w:r>
    </w:p>
    <w:p w14:paraId="06483903" w14:textId="77777777" w:rsidR="004877EA" w:rsidRPr="009B0EA7" w:rsidRDefault="004877EA">
      <w:pPr>
        <w:pStyle w:val="a3"/>
        <w:adjustRightInd w:val="0"/>
        <w:snapToGrid w:val="0"/>
        <w:spacing w:after="0" w:line="360" w:lineRule="auto"/>
        <w:jc w:val="both"/>
        <w:rPr>
          <w:rFonts w:ascii="Book Antiqua" w:hAnsi="Book Antiqua" w:cstheme="majorBidi"/>
          <w:b w:val="0"/>
          <w:color w:val="000000" w:themeColor="text1"/>
          <w:sz w:val="24"/>
          <w:szCs w:val="24"/>
          <w:lang w:eastAsia="zh-CN"/>
        </w:rPr>
      </w:pPr>
    </w:p>
    <w:p w14:paraId="1AB85146" w14:textId="62560EF3" w:rsidR="006F1477" w:rsidRPr="009B0EA7" w:rsidRDefault="0091289E">
      <w:pPr>
        <w:pStyle w:val="a3"/>
        <w:adjustRightInd w:val="0"/>
        <w:snapToGrid w:val="0"/>
        <w:spacing w:after="0" w:line="360" w:lineRule="auto"/>
        <w:jc w:val="both"/>
        <w:rPr>
          <w:rFonts w:ascii="Book Antiqua" w:hAnsi="Book Antiqua"/>
          <w:color w:val="000000" w:themeColor="text1"/>
          <w:sz w:val="24"/>
          <w:szCs w:val="24"/>
          <w:u w:val="single"/>
        </w:rPr>
      </w:pPr>
      <w:r w:rsidRPr="00E82AEC">
        <w:rPr>
          <w:rFonts w:ascii="Book Antiqua" w:hAnsi="Book Antiqua" w:cstheme="majorBidi"/>
          <w:bCs w:val="0"/>
          <w:color w:val="000000" w:themeColor="text1"/>
          <w:sz w:val="24"/>
          <w:szCs w:val="24"/>
          <w:u w:val="single"/>
        </w:rPr>
        <w:t>NK</w:t>
      </w:r>
      <w:r w:rsidRPr="00F33746">
        <w:rPr>
          <w:rFonts w:ascii="Book Antiqua" w:hAnsi="Book Antiqua"/>
          <w:bCs w:val="0"/>
          <w:color w:val="000000" w:themeColor="text1"/>
          <w:sz w:val="24"/>
          <w:szCs w:val="24"/>
          <w:u w:val="single"/>
        </w:rPr>
        <w:t xml:space="preserve"> </w:t>
      </w:r>
      <w:r w:rsidRPr="00F33746">
        <w:rPr>
          <w:rFonts w:ascii="Book Antiqua" w:hAnsi="Book Antiqua"/>
          <w:color w:val="000000" w:themeColor="text1"/>
          <w:sz w:val="24"/>
          <w:szCs w:val="24"/>
          <w:u w:val="single"/>
        </w:rPr>
        <w:t>CELLS: NATIVE SENTINELS OF THE INNATE IMMUNE ARM</w:t>
      </w:r>
    </w:p>
    <w:p w14:paraId="509C90B5" w14:textId="7310A96F" w:rsidR="0061660F" w:rsidRPr="00F33746" w:rsidRDefault="00F42CE3">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eastAsia="Times New Roman" w:hAnsi="Book Antiqua" w:cstheme="majorBidi"/>
          <w:color w:val="000000" w:themeColor="text1"/>
          <w:sz w:val="24"/>
          <w:szCs w:val="24"/>
        </w:rPr>
        <w:t xml:space="preserve">Human NK cells are the </w:t>
      </w:r>
      <w:r w:rsidR="00A925CB" w:rsidRPr="00F33746">
        <w:rPr>
          <w:rFonts w:ascii="Book Antiqua" w:eastAsia="Times New Roman" w:hAnsi="Book Antiqua" w:cstheme="majorBidi"/>
          <w:color w:val="000000" w:themeColor="text1"/>
          <w:sz w:val="24"/>
          <w:szCs w:val="24"/>
        </w:rPr>
        <w:t>natural</w:t>
      </w:r>
      <w:r w:rsidRPr="00F33746">
        <w:rPr>
          <w:rFonts w:ascii="Book Antiqua" w:eastAsia="Times New Roman" w:hAnsi="Book Antiqua" w:cstheme="majorBidi"/>
          <w:color w:val="000000" w:themeColor="text1"/>
          <w:sz w:val="24"/>
          <w:szCs w:val="24"/>
        </w:rPr>
        <w:t xml:space="preserve"> </w:t>
      </w:r>
      <w:r w:rsidR="00A925CB" w:rsidRPr="00F33746">
        <w:rPr>
          <w:rFonts w:ascii="Book Antiqua" w:eastAsia="Times New Roman" w:hAnsi="Book Antiqua" w:cstheme="majorBidi"/>
          <w:color w:val="000000" w:themeColor="text1"/>
          <w:sz w:val="24"/>
          <w:szCs w:val="24"/>
        </w:rPr>
        <w:t>guards</w:t>
      </w:r>
      <w:r w:rsidRPr="00F33746">
        <w:rPr>
          <w:rFonts w:ascii="Book Antiqua" w:eastAsia="Times New Roman" w:hAnsi="Book Antiqua" w:cstheme="majorBidi"/>
          <w:color w:val="000000" w:themeColor="text1"/>
          <w:sz w:val="24"/>
          <w:szCs w:val="24"/>
        </w:rPr>
        <w:t xml:space="preserve"> of the innate immune system. They originate from hematopoietic stem cells and undergo mat</w:t>
      </w:r>
      <w:r w:rsidR="0091289E" w:rsidRPr="00F33746">
        <w:rPr>
          <w:rFonts w:ascii="Book Antiqua" w:eastAsia="Times New Roman" w:hAnsi="Book Antiqua" w:cstheme="majorBidi"/>
          <w:color w:val="000000" w:themeColor="text1"/>
          <w:sz w:val="24"/>
          <w:szCs w:val="24"/>
        </w:rPr>
        <w:t xml:space="preserve">uration in the bone </w:t>
      </w:r>
      <w:proofErr w:type="gramStart"/>
      <w:r w:rsidR="0091289E" w:rsidRPr="00F33746">
        <w:rPr>
          <w:rFonts w:ascii="Book Antiqua" w:eastAsia="Times New Roman" w:hAnsi="Book Antiqua" w:cstheme="majorBidi"/>
          <w:color w:val="000000" w:themeColor="text1"/>
          <w:sz w:val="24"/>
          <w:szCs w:val="24"/>
        </w:rPr>
        <w:t>marrow</w:t>
      </w:r>
      <w:proofErr w:type="gramEnd"/>
      <w:r w:rsidRPr="00F33746">
        <w:rPr>
          <w:rFonts w:ascii="Book Antiqua" w:eastAsia="Times New Roman" w:hAnsi="Book Antiqua" w:cstheme="majorBidi"/>
          <w:color w:val="000000" w:themeColor="text1"/>
          <w:sz w:val="24"/>
          <w:szCs w:val="24"/>
          <w:vertAlign w:val="superscript"/>
        </w:rPr>
        <w:fldChar w:fldCharType="begin">
          <w:fldData xml:space="preserve">PEVuZE5vdGU+PENpdGU+PEF1dGhvcj5GcmV1ZDwvQXV0aG9yPjxZZWFyPjIwMDU8L1llYXI+PFJl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</w:fldData>
        </w:fldChar>
      </w:r>
      <w:r w:rsidR="00B65ADA" w:rsidRPr="00F33746">
        <w:rPr>
          <w:rFonts w:ascii="Book Antiqua" w:eastAsia="Times New Roman" w:hAnsi="Book Antiqua" w:cstheme="majorBidi"/>
          <w:color w:val="000000" w:themeColor="text1"/>
          <w:sz w:val="24"/>
          <w:szCs w:val="24"/>
          <w:vertAlign w:val="superscript"/>
        </w:rPr>
        <w:instrText xml:space="preserve"> ADDIN EN.CITE </w:instrText>
      </w:r>
      <w:r w:rsidR="00B65ADA" w:rsidRPr="00E82AEC">
        <w:rPr>
          <w:rFonts w:ascii="Book Antiqua" w:eastAsia="Times New Roman" w:hAnsi="Book Antiqua" w:cstheme="majorBidi"/>
          <w:color w:val="000000" w:themeColor="text1"/>
          <w:sz w:val="24"/>
          <w:szCs w:val="24"/>
          <w:vertAlign w:val="superscript"/>
        </w:rPr>
        <w:fldChar w:fldCharType="begin">
          <w:fldData xml:space="preserve">PEVuZE5vdGU+PENpdGU+PEF1dGhvcj5GcmV1ZDwvQXV0aG9yPjxZZWFyPjIwMDU8L1llYXI+PFJl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</w:fldData>
        </w:fldChar>
      </w:r>
      <w:r w:rsidR="00B65ADA" w:rsidRPr="00F33746">
        <w:rPr>
          <w:rFonts w:ascii="Book Antiqua" w:eastAsia="Times New Roman" w:hAnsi="Book Antiqua" w:cstheme="majorBidi"/>
          <w:color w:val="000000" w:themeColor="text1"/>
          <w:sz w:val="24"/>
          <w:szCs w:val="24"/>
          <w:vertAlign w:val="superscript"/>
        </w:rPr>
        <w:instrText xml:space="preserve"> ADDIN EN.CITE.DATA </w:instrText>
      </w:r>
      <w:r w:rsidR="00B65ADA" w:rsidRPr="00E82AEC">
        <w:rPr>
          <w:rFonts w:ascii="Book Antiqua" w:eastAsia="Times New Roman" w:hAnsi="Book Antiqua" w:cstheme="majorBidi"/>
          <w:color w:val="000000" w:themeColor="text1"/>
          <w:sz w:val="24"/>
          <w:szCs w:val="24"/>
          <w:vertAlign w:val="superscript"/>
        </w:rPr>
      </w:r>
      <w:r w:rsidR="00B65ADA" w:rsidRPr="00E82AEC">
        <w:rPr>
          <w:rFonts w:ascii="Book Antiqua" w:eastAsia="Times New Roman" w:hAnsi="Book Antiqua" w:cstheme="majorBidi"/>
          <w:color w:val="000000" w:themeColor="text1"/>
          <w:sz w:val="24"/>
          <w:szCs w:val="24"/>
          <w:vertAlign w:val="superscript"/>
        </w:rPr>
        <w:fldChar w:fldCharType="end"/>
      </w:r>
      <w:r w:rsidRPr="00E82AEC">
        <w:rPr>
          <w:rFonts w:ascii="Book Antiqua" w:eastAsia="Times New Roman" w:hAnsi="Book Antiqua" w:cstheme="majorBidi"/>
          <w:color w:val="000000" w:themeColor="text1"/>
          <w:sz w:val="24"/>
          <w:szCs w:val="24"/>
          <w:vertAlign w:val="superscript"/>
        </w:rPr>
      </w:r>
      <w:r w:rsidRPr="00E82AEC">
        <w:rPr>
          <w:rFonts w:ascii="Book Antiqua" w:eastAsia="Times New Roman" w:hAnsi="Book Antiqua" w:cstheme="majorBidi"/>
          <w:color w:val="000000" w:themeColor="text1"/>
          <w:sz w:val="24"/>
          <w:szCs w:val="24"/>
          <w:vertAlign w:val="superscript"/>
        </w:rPr>
        <w:fldChar w:fldCharType="separate"/>
      </w:r>
      <w:r w:rsidR="00B65ADA" w:rsidRPr="00E82AEC">
        <w:rPr>
          <w:rFonts w:ascii="Book Antiqua" w:eastAsia="Times New Roman" w:hAnsi="Book Antiqua" w:cstheme="majorBidi"/>
          <w:color w:val="000000" w:themeColor="text1"/>
          <w:sz w:val="24"/>
          <w:szCs w:val="24"/>
          <w:vertAlign w:val="superscript"/>
        </w:rPr>
        <w:t>[</w:t>
      </w:r>
      <w:hyperlink w:anchor="_ENREF_40" w:tooltip="Freud, 2005 #228" w:history="1">
        <w:r w:rsidR="00494AB2" w:rsidRPr="00E82AEC">
          <w:rPr>
            <w:rFonts w:ascii="Book Antiqua" w:eastAsia="Times New Roman" w:hAnsi="Book Antiqua" w:cstheme="majorBidi"/>
            <w:color w:val="000000" w:themeColor="text1"/>
            <w:sz w:val="24"/>
            <w:szCs w:val="24"/>
            <w:vertAlign w:val="superscript"/>
          </w:rPr>
          <w:t>40</w:t>
        </w:r>
      </w:hyperlink>
      <w:r w:rsidR="00B65ADA" w:rsidRPr="00E82AEC">
        <w:rPr>
          <w:rFonts w:ascii="Book Antiqua" w:eastAsia="Times New Roman" w:hAnsi="Book Antiqua" w:cstheme="majorBidi"/>
          <w:color w:val="000000" w:themeColor="text1"/>
          <w:sz w:val="24"/>
          <w:szCs w:val="24"/>
          <w:vertAlign w:val="superscript"/>
        </w:rPr>
        <w:t>]</w:t>
      </w:r>
      <w:r w:rsidRPr="00F33746">
        <w:rPr>
          <w:rFonts w:ascii="Book Antiqua" w:eastAsia="Times New Roman" w:hAnsi="Book Antiqua" w:cstheme="majorBidi"/>
          <w:color w:val="000000" w:themeColor="text1"/>
          <w:sz w:val="24"/>
          <w:szCs w:val="24"/>
          <w:vertAlign w:val="superscript"/>
        </w:rPr>
        <w:fldChar w:fldCharType="end"/>
      </w:r>
      <w:r w:rsidRPr="00F33746">
        <w:rPr>
          <w:rFonts w:ascii="Book Antiqua" w:eastAsia="Times New Roman" w:hAnsi="Book Antiqua" w:cstheme="majorBidi"/>
          <w:color w:val="000000" w:themeColor="text1"/>
          <w:sz w:val="24"/>
          <w:szCs w:val="24"/>
        </w:rPr>
        <w:t xml:space="preserve">. </w:t>
      </w:r>
      <w:r w:rsidR="006F1477" w:rsidRPr="00F33746">
        <w:rPr>
          <w:rFonts w:ascii="Book Antiqua" w:hAnsi="Book Antiqua" w:cstheme="majorBidi"/>
          <w:color w:val="000000" w:themeColor="text1"/>
          <w:sz w:val="24"/>
          <w:szCs w:val="24"/>
        </w:rPr>
        <w:t>NK cells a</w:t>
      </w:r>
      <w:r w:rsidR="006F1477" w:rsidRPr="009B0EA7">
        <w:rPr>
          <w:rFonts w:ascii="Book Antiqua" w:hAnsi="Book Antiqua" w:cstheme="majorBidi"/>
          <w:color w:val="000000" w:themeColor="text1"/>
          <w:sz w:val="24"/>
          <w:szCs w:val="24"/>
        </w:rPr>
        <w:t xml:space="preserve">re categorized as the </w:t>
      </w:r>
      <w:r w:rsidR="00BE6D89" w:rsidRPr="009B0EA7">
        <w:rPr>
          <w:rFonts w:ascii="Book Antiqua" w:hAnsi="Book Antiqua" w:cstheme="majorBidi"/>
          <w:color w:val="000000" w:themeColor="text1"/>
          <w:sz w:val="24"/>
          <w:szCs w:val="24"/>
        </w:rPr>
        <w:t>third</w:t>
      </w:r>
      <w:r w:rsidR="0091289E" w:rsidRPr="00F33746">
        <w:rPr>
          <w:rFonts w:ascii="Book Antiqua" w:hAnsi="Book Antiqua" w:cstheme="majorBidi"/>
          <w:color w:val="000000" w:themeColor="text1"/>
          <w:sz w:val="24"/>
          <w:szCs w:val="24"/>
        </w:rPr>
        <w:t xml:space="preserve"> largest lymphocyte population</w:t>
      </w:r>
      <w:r w:rsidR="006F1477"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&lt;EndNote&gt;&lt;Cite&gt;&lt;Author&gt;Zimmer&lt;/Author&gt;&lt;Year&gt;2009&lt;/Year&gt;&lt;RecNum&gt;390&lt;/RecNum&gt;&lt;DisplayText&gt;[41]&lt;/DisplayText&gt;&lt;record&gt;&lt;rec-number&gt;390&lt;/rec-number&gt;&lt;foreign-keys&gt;&lt;key app="EN" db-id="drrpevszlxfre1evxskxs5zraxv509fpzwee"&gt;390&lt;/key&gt;&lt;/foreign-keys&gt;&lt;ref-type name="Journal Article"&gt;17&lt;/ref-type&gt;&lt;contributors&gt;&lt;authors&gt;&lt;author&gt;Jacques Zimmer&lt;/author&gt;&lt;/authors&gt;&lt;/contributors&gt;&lt;titles&gt;&lt;title&gt;Natural Killer Cells At the Forefront of Modern Immunology&lt;/title&gt;&lt;secondary-title&gt;Springer&lt;/secondary-title&gt;&lt;/titles&gt;&lt;periodical&gt;&lt;full-title&gt;Springer&lt;/full-title&gt;&lt;/periodical&gt;&lt;dates&gt;&lt;year&gt;2009&lt;/year&gt;&lt;/dates&gt;&lt;urls&gt;&lt;/urls&gt;&lt;/record&gt;&lt;/Cite&gt;&lt;/EndNote&gt;</w:instrText>
      </w:r>
      <w:r w:rsidR="006F1477"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41" w:tooltip="Zimmer, 2009 #390" w:history="1">
        <w:r w:rsidR="00494AB2" w:rsidRPr="00E82AEC">
          <w:rPr>
            <w:rFonts w:ascii="Book Antiqua" w:hAnsi="Book Antiqua" w:cstheme="majorBidi"/>
            <w:color w:val="000000" w:themeColor="text1"/>
            <w:sz w:val="24"/>
            <w:szCs w:val="24"/>
            <w:vertAlign w:val="superscript"/>
          </w:rPr>
          <w:t>41</w:t>
        </w:r>
      </w:hyperlink>
      <w:r w:rsidR="00B65ADA" w:rsidRPr="00E82AEC">
        <w:rPr>
          <w:rFonts w:ascii="Book Antiqua" w:hAnsi="Book Antiqua" w:cstheme="majorBidi"/>
          <w:color w:val="000000" w:themeColor="text1"/>
          <w:sz w:val="24"/>
          <w:szCs w:val="24"/>
          <w:vertAlign w:val="superscript"/>
        </w:rPr>
        <w:t>]</w:t>
      </w:r>
      <w:r w:rsidR="006F1477" w:rsidRPr="00F33746">
        <w:rPr>
          <w:rFonts w:ascii="Book Antiqua" w:hAnsi="Book Antiqua" w:cstheme="majorBidi"/>
          <w:color w:val="000000" w:themeColor="text1"/>
          <w:sz w:val="24"/>
          <w:szCs w:val="24"/>
          <w:vertAlign w:val="superscript"/>
        </w:rPr>
        <w:fldChar w:fldCharType="end"/>
      </w:r>
      <w:r w:rsidR="00DA675B" w:rsidRPr="00F33746">
        <w:rPr>
          <w:rFonts w:ascii="Book Antiqua" w:hAnsi="Book Antiqua" w:cstheme="majorBidi"/>
          <w:color w:val="000000" w:themeColor="text1"/>
          <w:sz w:val="24"/>
          <w:szCs w:val="24"/>
        </w:rPr>
        <w:t xml:space="preserve">. </w:t>
      </w:r>
      <w:r w:rsidR="00A925CB" w:rsidRPr="00F33746">
        <w:rPr>
          <w:rFonts w:ascii="Book Antiqua" w:hAnsi="Book Antiqua" w:cstheme="majorBidi"/>
          <w:color w:val="000000" w:themeColor="text1"/>
          <w:sz w:val="24"/>
          <w:szCs w:val="24"/>
        </w:rPr>
        <w:t xml:space="preserve">NK cells represents </w:t>
      </w:r>
      <w:r w:rsidR="0071612B" w:rsidRPr="009B0EA7">
        <w:rPr>
          <w:rFonts w:ascii="Book Antiqua" w:hAnsi="Book Antiqua" w:cstheme="majorBidi"/>
          <w:color w:val="000000" w:themeColor="text1"/>
          <w:sz w:val="24"/>
          <w:szCs w:val="24"/>
        </w:rPr>
        <w:t>2</w:t>
      </w:r>
      <w:r w:rsidR="00D9516A" w:rsidRPr="009B0EA7">
        <w:rPr>
          <w:rFonts w:ascii="Book Antiqua" w:hAnsi="Book Antiqua" w:cstheme="majorBidi"/>
          <w:color w:val="000000" w:themeColor="text1"/>
          <w:sz w:val="24"/>
          <w:szCs w:val="24"/>
          <w:lang w:eastAsia="zh-CN"/>
        </w:rPr>
        <w:t>%</w:t>
      </w:r>
      <w:r w:rsidR="00DC2790" w:rsidRPr="009B0EA7">
        <w:rPr>
          <w:rFonts w:ascii="Book Antiqua" w:hAnsi="Book Antiqua" w:cstheme="majorBidi"/>
          <w:color w:val="000000" w:themeColor="text1"/>
          <w:sz w:val="24"/>
          <w:szCs w:val="24"/>
        </w:rPr>
        <w:t>-</w:t>
      </w:r>
      <w:r w:rsidR="006F1477" w:rsidRPr="009B0EA7">
        <w:rPr>
          <w:rFonts w:ascii="Book Antiqua" w:hAnsi="Book Antiqua" w:cstheme="majorBidi"/>
          <w:color w:val="000000" w:themeColor="text1"/>
          <w:sz w:val="24"/>
          <w:szCs w:val="24"/>
        </w:rPr>
        <w:t>18% in human peripheral blood</w:t>
      </w:r>
      <w:r w:rsidR="006F1477"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&lt;EndNote&gt;&lt;Cite&gt;&lt;Author&gt;Zimmer&lt;/Author&gt;&lt;Year&gt;2009&lt;/Year&gt;&lt;RecNum&gt;390&lt;/RecNum&gt;&lt;DisplayText&gt;[41]&lt;/DisplayText&gt;&lt;record&gt;&lt;rec-number&gt;390&lt;/rec-number&gt;&lt;foreign-keys&gt;&lt;key app="EN" db-id="drrpevszlxfre1evxskxs5zraxv509fpzwee"&gt;390&lt;/key&gt;&lt;/foreign-keys&gt;&lt;ref-type name="Journal Article"&gt;17&lt;/ref-type&gt;&lt;contributors&gt;&lt;authors&gt;&lt;author&gt;Jacques Zimmer&lt;/author&gt;&lt;/authors&gt;&lt;/contributors&gt;&lt;titles&gt;&lt;title&gt;Natural Killer Cells At the Forefront of Modern Immunology&lt;/title&gt;&lt;secondary-title&gt;Springer&lt;/secondary-title&gt;&lt;/titles&gt;&lt;periodical&gt;&lt;full-title&gt;Springer&lt;/full-title&gt;&lt;/periodical&gt;&lt;dates&gt;&lt;year&gt;2009&lt;/year&gt;&lt;/dates&gt;&lt;urls&gt;&lt;/urls&gt;&lt;/record&gt;&lt;/Cite&gt;&lt;/EndNote&gt;</w:instrText>
      </w:r>
      <w:r w:rsidR="006F1477"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41" w:tooltip="Zimmer, 2009 #390" w:history="1">
        <w:r w:rsidR="00494AB2" w:rsidRPr="00E82AEC">
          <w:rPr>
            <w:rFonts w:ascii="Book Antiqua" w:hAnsi="Book Antiqua" w:cstheme="majorBidi"/>
            <w:color w:val="000000" w:themeColor="text1"/>
            <w:sz w:val="24"/>
            <w:szCs w:val="24"/>
            <w:vertAlign w:val="superscript"/>
          </w:rPr>
          <w:t>41</w:t>
        </w:r>
      </w:hyperlink>
      <w:r w:rsidR="00B65ADA" w:rsidRPr="00E82AEC">
        <w:rPr>
          <w:rFonts w:ascii="Book Antiqua" w:hAnsi="Book Antiqua" w:cstheme="majorBidi"/>
          <w:color w:val="000000" w:themeColor="text1"/>
          <w:sz w:val="24"/>
          <w:szCs w:val="24"/>
          <w:vertAlign w:val="superscript"/>
        </w:rPr>
        <w:t>]</w:t>
      </w:r>
      <w:r w:rsidR="006F1477" w:rsidRPr="00F33746">
        <w:rPr>
          <w:rFonts w:ascii="Book Antiqua" w:hAnsi="Book Antiqua" w:cstheme="majorBidi"/>
          <w:color w:val="000000" w:themeColor="text1"/>
          <w:sz w:val="24"/>
          <w:szCs w:val="24"/>
          <w:vertAlign w:val="superscript"/>
        </w:rPr>
        <w:fldChar w:fldCharType="end"/>
      </w:r>
      <w:r w:rsidRPr="00F33746">
        <w:rPr>
          <w:rFonts w:ascii="Book Antiqua" w:eastAsia="Times New Roman" w:hAnsi="Book Antiqua" w:cstheme="majorBidi"/>
          <w:color w:val="000000" w:themeColor="text1"/>
          <w:sz w:val="24"/>
          <w:szCs w:val="24"/>
        </w:rPr>
        <w:t>; they are also found in peripheral tissues like the liver, peritoneal cavity and placenta</w:t>
      </w:r>
      <w:r w:rsidRPr="00F33746">
        <w:rPr>
          <w:rFonts w:ascii="Book Antiqua" w:eastAsia="Times New Roman" w:hAnsi="Book Antiqua" w:cstheme="majorBidi"/>
          <w:color w:val="000000" w:themeColor="text1"/>
          <w:sz w:val="24"/>
          <w:szCs w:val="24"/>
          <w:vertAlign w:val="superscript"/>
        </w:rPr>
        <w:fldChar w:fldCharType="begin">
          <w:fldData xml:space="preserve">PEVuZE5vdGU+PENpdGU+PEF1dGhvcj5HcmVnb2lyZTwvQXV0aG9yPjxZZWFyPjIwMDc8L1llYXI+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</w:fldData>
        </w:fldChar>
      </w:r>
      <w:r w:rsidR="00494AB2">
        <w:rPr>
          <w:rFonts w:ascii="Book Antiqua" w:eastAsia="Times New Roman" w:hAnsi="Book Antiqua" w:cstheme="majorBidi"/>
          <w:color w:val="000000" w:themeColor="text1"/>
          <w:sz w:val="24"/>
          <w:szCs w:val="24"/>
          <w:vertAlign w:val="superscript"/>
        </w:rPr>
        <w:instrText xml:space="preserve"> ADDIN EN.CITE </w:instrText>
      </w:r>
      <w:r w:rsidR="00494AB2">
        <w:rPr>
          <w:rFonts w:ascii="Book Antiqua" w:eastAsia="Times New Roman" w:hAnsi="Book Antiqua" w:cstheme="majorBidi"/>
          <w:color w:val="000000" w:themeColor="text1"/>
          <w:sz w:val="24"/>
          <w:szCs w:val="24"/>
          <w:vertAlign w:val="superscript"/>
        </w:rPr>
        <w:fldChar w:fldCharType="begin">
          <w:fldData xml:space="preserve">PEVuZE5vdGU+PENpdGU+PEF1dGhvcj5HcmVnb2lyZTwvQXV0aG9yPjxZZWFyPjIwMDc8L1llYXI+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</w:fldData>
        </w:fldChar>
      </w:r>
      <w:r w:rsidR="00494AB2">
        <w:rPr>
          <w:rFonts w:ascii="Book Antiqua" w:eastAsia="Times New Roman" w:hAnsi="Book Antiqua" w:cstheme="majorBidi"/>
          <w:color w:val="000000" w:themeColor="text1"/>
          <w:sz w:val="24"/>
          <w:szCs w:val="24"/>
          <w:vertAlign w:val="superscript"/>
        </w:rPr>
        <w:instrText xml:space="preserve"> ADDIN EN.CITE.DATA </w:instrText>
      </w:r>
      <w:r w:rsidR="00494AB2">
        <w:rPr>
          <w:rFonts w:ascii="Book Antiqua" w:eastAsia="Times New Roman" w:hAnsi="Book Antiqua" w:cstheme="majorBidi"/>
          <w:color w:val="000000" w:themeColor="text1"/>
          <w:sz w:val="24"/>
          <w:szCs w:val="24"/>
          <w:vertAlign w:val="superscript"/>
        </w:rPr>
      </w:r>
      <w:r w:rsidR="00494AB2">
        <w:rPr>
          <w:rFonts w:ascii="Book Antiqua" w:eastAsia="Times New Roman" w:hAnsi="Book Antiqua" w:cstheme="majorBidi"/>
          <w:color w:val="000000" w:themeColor="text1"/>
          <w:sz w:val="24"/>
          <w:szCs w:val="24"/>
          <w:vertAlign w:val="superscript"/>
        </w:rPr>
        <w:fldChar w:fldCharType="end"/>
      </w:r>
      <w:r w:rsidRPr="00E82AEC">
        <w:rPr>
          <w:rFonts w:ascii="Book Antiqua" w:eastAsia="Times New Roman" w:hAnsi="Book Antiqua" w:cstheme="majorBidi"/>
          <w:color w:val="000000" w:themeColor="text1"/>
          <w:sz w:val="24"/>
          <w:szCs w:val="24"/>
          <w:vertAlign w:val="superscript"/>
        </w:rPr>
      </w:r>
      <w:r w:rsidRPr="00E82AEC">
        <w:rPr>
          <w:rFonts w:ascii="Book Antiqua" w:eastAsia="Times New Roman" w:hAnsi="Book Antiqua" w:cstheme="majorBidi"/>
          <w:color w:val="000000" w:themeColor="text1"/>
          <w:sz w:val="24"/>
          <w:szCs w:val="24"/>
          <w:vertAlign w:val="superscript"/>
        </w:rPr>
        <w:fldChar w:fldCharType="separate"/>
      </w:r>
      <w:r w:rsidR="00494AB2">
        <w:rPr>
          <w:rFonts w:ascii="Book Antiqua" w:eastAsia="Times New Roman" w:hAnsi="Book Antiqua" w:cstheme="majorBidi"/>
          <w:noProof/>
          <w:color w:val="000000" w:themeColor="text1"/>
          <w:sz w:val="24"/>
          <w:szCs w:val="24"/>
          <w:vertAlign w:val="superscript"/>
        </w:rPr>
        <w:t>[</w:t>
      </w:r>
      <w:hyperlink w:anchor="_ENREF_42" w:tooltip="Gregoire, 2007 #229" w:history="1">
        <w:r w:rsidR="00494AB2">
          <w:rPr>
            <w:rFonts w:ascii="Book Antiqua" w:eastAsia="Times New Roman" w:hAnsi="Book Antiqua" w:cstheme="majorBidi"/>
            <w:noProof/>
            <w:color w:val="000000" w:themeColor="text1"/>
            <w:sz w:val="24"/>
            <w:szCs w:val="24"/>
            <w:vertAlign w:val="superscript"/>
          </w:rPr>
          <w:t>42</w:t>
        </w:r>
      </w:hyperlink>
      <w:r w:rsidR="00494AB2">
        <w:rPr>
          <w:rFonts w:ascii="Book Antiqua" w:eastAsia="Times New Roman" w:hAnsi="Book Antiqua" w:cstheme="majorBidi"/>
          <w:noProof/>
          <w:color w:val="000000" w:themeColor="text1"/>
          <w:sz w:val="24"/>
          <w:szCs w:val="24"/>
          <w:vertAlign w:val="superscript"/>
        </w:rPr>
        <w:t>,</w:t>
      </w:r>
      <w:hyperlink w:anchor="_ENREF_43" w:tooltip="Smyth, 2002 #230" w:history="1">
        <w:r w:rsidR="00494AB2">
          <w:rPr>
            <w:rFonts w:ascii="Book Antiqua" w:eastAsia="Times New Roman" w:hAnsi="Book Antiqua" w:cstheme="majorBidi"/>
            <w:noProof/>
            <w:color w:val="000000" w:themeColor="text1"/>
            <w:sz w:val="24"/>
            <w:szCs w:val="24"/>
            <w:vertAlign w:val="superscript"/>
          </w:rPr>
          <w:t>43</w:t>
        </w:r>
      </w:hyperlink>
      <w:r w:rsidR="00494AB2">
        <w:rPr>
          <w:rFonts w:ascii="Book Antiqua" w:eastAsia="Times New Roman" w:hAnsi="Book Antiqua" w:cstheme="majorBidi"/>
          <w:noProof/>
          <w:color w:val="000000" w:themeColor="text1"/>
          <w:sz w:val="24"/>
          <w:szCs w:val="24"/>
          <w:vertAlign w:val="superscript"/>
        </w:rPr>
        <w:t>]</w:t>
      </w:r>
      <w:r w:rsidRPr="00F33746">
        <w:rPr>
          <w:rFonts w:ascii="Book Antiqua" w:eastAsia="Times New Roman" w:hAnsi="Book Antiqua" w:cstheme="majorBidi"/>
          <w:color w:val="000000" w:themeColor="text1"/>
          <w:sz w:val="24"/>
          <w:szCs w:val="24"/>
          <w:vertAlign w:val="superscript"/>
        </w:rPr>
        <w:fldChar w:fldCharType="end"/>
      </w:r>
      <w:r w:rsidR="006F1477" w:rsidRPr="00F33746">
        <w:rPr>
          <w:rFonts w:ascii="Book Antiqua" w:hAnsi="Book Antiqua" w:cstheme="majorBidi"/>
          <w:color w:val="000000" w:themeColor="text1"/>
          <w:sz w:val="24"/>
          <w:szCs w:val="24"/>
        </w:rPr>
        <w:t xml:space="preserve">. NK cells are </w:t>
      </w:r>
      <w:r w:rsidR="00A925CB" w:rsidRPr="00F33746">
        <w:rPr>
          <w:rFonts w:ascii="Book Antiqua" w:hAnsi="Book Antiqua" w:cstheme="majorBidi"/>
          <w:color w:val="000000" w:themeColor="text1"/>
          <w:sz w:val="24"/>
          <w:szCs w:val="24"/>
        </w:rPr>
        <w:t>phenotypically</w:t>
      </w:r>
      <w:r w:rsidR="006F1477" w:rsidRPr="009B0EA7">
        <w:rPr>
          <w:rFonts w:ascii="Book Antiqua" w:hAnsi="Book Antiqua" w:cstheme="majorBidi"/>
          <w:color w:val="000000" w:themeColor="text1"/>
          <w:sz w:val="24"/>
          <w:szCs w:val="24"/>
        </w:rPr>
        <w:t xml:space="preserve"> defined by the expression of CD56 and/or CD16 and the absence of the T-cell receptor CD3</w:t>
      </w:r>
      <w:r w:rsidR="006F1477" w:rsidRPr="00F33746">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&lt;EndNote&gt;&lt;Cite&gt;&lt;Author&gt;Farag&lt;/Author&gt;&lt;Year&gt;2002&lt;/Year&gt;&lt;RecNum&gt;168&lt;/RecNum&gt;&lt;DisplayText&gt;[44]&lt;/DisplayText&gt;&lt;record&gt;&lt;rec-number&gt;168&lt;/rec-number&gt;&lt;foreign-keys&gt;&lt;key app="EN" db-id="drrpevszlxfre1evxskxs5zraxv509fpzwee"&gt;168&lt;/key&gt;&lt;/foreign-keys&gt;&lt;ref-type name="Journal Article"&gt;17&lt;/ref-type&gt;&lt;contributors&gt;&lt;authors&gt;&lt;author&gt;Farag, S. S.&lt;/author&gt;&lt;author&gt;Fehniger, T. A.&lt;/author&gt;&lt;author&gt;Ruggeri, L.&lt;/author&gt;&lt;author&gt;Velardi, A.&lt;/author&gt;&lt;author&gt;Caligiuri, M. A.&lt;/author&gt;&lt;/authors&gt;&lt;/contributors&gt;&lt;auth-address&gt;Department of Internal Medicine, Division of Hematology/Oncology, The Ohio State University, A433A Starling Loving Hall, 320 W Tenth Avenue, Columbus, OH 43210, USA. farag-1@medctr.osu.edu&lt;/auth-address&gt;&lt;titles&gt;&lt;title&gt;Natural killer cell receptors: new biology and insights into the graft-versus-leukemia effect&lt;/title&gt;&lt;secondary-title&gt;Blood&lt;/secondary-title&gt;&lt;alt-title&gt;Blood&lt;/alt-title&gt;&lt;/titles&gt;&lt;periodical&gt;&lt;full-title&gt;Blood&lt;/full-title&gt;&lt;abbr-1&gt;Blood&lt;/abbr-1&gt;&lt;/periodical&gt;&lt;alt-periodical&gt;&lt;full-title&gt;Blood&lt;/full-title&gt;&lt;abbr-1&gt;Blood&lt;/abbr-1&gt;&lt;/alt-periodical&gt;&lt;pages&gt;1935-47&lt;/pages&gt;&lt;volume&gt;100&lt;/volume&gt;&lt;number&gt;6&lt;/number&gt;&lt;edition&gt;2002/08/30&lt;/edition&gt;&lt;keywords&gt;&lt;keyword&gt;Animals&lt;/keyword&gt;&lt;keyword&gt;Graft vs Leukemia Effect/*immunology&lt;/keyword&gt;&lt;keyword&gt;Hematopoietic Stem Cell Transplantation/methods&lt;/keyword&gt;&lt;keyword&gt;Humans&lt;/keyword&gt;&lt;keyword&gt;Immunotherapy, Adoptive/methods&lt;/keyword&gt;&lt;keyword&gt;Killer Cells, Natural/*immunology&lt;/keyword&gt;&lt;keyword&gt;Ligands&lt;/keyword&gt;&lt;keyword&gt;Receptors, Immunologic/*immunology&lt;/keyword&gt;&lt;/keywords&gt;&lt;dates&gt;&lt;year&gt;2002&lt;/year&gt;&lt;pub-dates&gt;&lt;date&gt;Sep 15&lt;/date&gt;&lt;/pub-dates&gt;&lt;/dates&gt;&lt;isbn&gt;0006-4971 (Print)&amp;#xD;0006-4971 (Linking)&lt;/isbn&gt;&lt;accession-num&gt;12200350&lt;/accession-num&gt;&lt;work-type&gt;Research Support, U.S. Gov&amp;apos;t, P.H.S.&amp;#xD;Review&lt;/work-type&gt;&lt;urls&gt;&lt;related-urls&gt;&lt;url&gt;http://www.ncbi.nlm.nih.gov/pubmed/12200350&lt;/url&gt;&lt;/related-urls&gt;&lt;/urls&gt;&lt;electronic-resource-num&gt;10.1182/blood-2002-02-0350&lt;/electronic-resource-num&gt;&lt;language&gt;eng&lt;/language&gt;&lt;/record&gt;&lt;/Cite&gt;&lt;/EndNote&gt;</w:instrText>
      </w:r>
      <w:r w:rsidR="006F1477"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44" w:tooltip="Farag, 2002 #168" w:history="1">
        <w:r w:rsidR="00494AB2" w:rsidRPr="00E82AEC">
          <w:rPr>
            <w:rFonts w:ascii="Book Antiqua" w:hAnsi="Book Antiqua" w:cstheme="majorBidi"/>
            <w:color w:val="000000" w:themeColor="text1"/>
            <w:sz w:val="24"/>
            <w:szCs w:val="24"/>
            <w:vertAlign w:val="superscript"/>
          </w:rPr>
          <w:t>44</w:t>
        </w:r>
      </w:hyperlink>
      <w:r w:rsidR="00B65ADA" w:rsidRPr="00E82AEC">
        <w:rPr>
          <w:rFonts w:ascii="Book Antiqua" w:hAnsi="Book Antiqua" w:cstheme="majorBidi"/>
          <w:color w:val="000000" w:themeColor="text1"/>
          <w:sz w:val="24"/>
          <w:szCs w:val="24"/>
          <w:vertAlign w:val="superscript"/>
        </w:rPr>
        <w:t>]</w:t>
      </w:r>
      <w:r w:rsidR="006F1477" w:rsidRPr="00F33746">
        <w:rPr>
          <w:rFonts w:ascii="Book Antiqua" w:hAnsi="Book Antiqua" w:cstheme="majorBidi"/>
          <w:color w:val="000000" w:themeColor="text1"/>
          <w:sz w:val="24"/>
          <w:szCs w:val="24"/>
          <w:vertAlign w:val="superscript"/>
        </w:rPr>
        <w:fldChar w:fldCharType="end"/>
      </w:r>
      <w:r w:rsidR="006F1477"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t>
      </w:r>
      <w:r w:rsidR="00442DDA" w:rsidRPr="00F33746">
        <w:rPr>
          <w:rFonts w:ascii="Book Antiqua" w:hAnsi="Book Antiqua" w:cstheme="majorBidi"/>
          <w:color w:val="000000" w:themeColor="text1"/>
          <w:sz w:val="24"/>
          <w:szCs w:val="24"/>
          <w:lang w:bidi="ar-EG"/>
        </w:rPr>
        <w:t>“</w:t>
      </w:r>
      <w:r w:rsidRPr="00F33746">
        <w:rPr>
          <w:rFonts w:ascii="Book Antiqua" w:hAnsi="Book Antiqua" w:cstheme="majorBidi"/>
          <w:color w:val="000000" w:themeColor="text1"/>
          <w:sz w:val="24"/>
          <w:szCs w:val="24"/>
          <w:lang w:bidi="ar-EG"/>
        </w:rPr>
        <w:t>Natural cytotoxicity</w:t>
      </w:r>
      <w:r w:rsidR="00442DDA" w:rsidRPr="00F33746">
        <w:rPr>
          <w:rFonts w:ascii="Book Antiqua" w:hAnsi="Book Antiqua" w:cstheme="majorBidi"/>
          <w:color w:val="000000" w:themeColor="text1"/>
          <w:sz w:val="24"/>
          <w:szCs w:val="24"/>
          <w:lang w:bidi="ar-EG"/>
        </w:rPr>
        <w:t>”</w:t>
      </w:r>
      <w:r w:rsidRPr="00F33746">
        <w:rPr>
          <w:rFonts w:ascii="Book Antiqua" w:hAnsi="Book Antiqua" w:cstheme="majorBidi"/>
          <w:color w:val="000000" w:themeColor="text1"/>
          <w:sz w:val="24"/>
          <w:szCs w:val="24"/>
          <w:lang w:bidi="ar-EG"/>
        </w:rPr>
        <w:t xml:space="preserve"> </w:t>
      </w:r>
      <w:r w:rsidR="00A925CB" w:rsidRPr="00F33746">
        <w:rPr>
          <w:rFonts w:ascii="Book Antiqua" w:hAnsi="Book Antiqua" w:cstheme="majorBidi"/>
          <w:color w:val="000000" w:themeColor="text1"/>
          <w:sz w:val="24"/>
          <w:szCs w:val="24"/>
          <w:lang w:bidi="ar-EG"/>
        </w:rPr>
        <w:t>describes</w:t>
      </w:r>
      <w:r w:rsidRPr="00F33746">
        <w:rPr>
          <w:rFonts w:ascii="Book Antiqua" w:hAnsi="Book Antiqua" w:cstheme="majorBidi"/>
          <w:color w:val="000000" w:themeColor="text1"/>
          <w:sz w:val="24"/>
          <w:szCs w:val="24"/>
          <w:lang w:bidi="ar-EG"/>
        </w:rPr>
        <w:t xml:space="preserve"> an effectively contributing phenomenon of</w:t>
      </w:r>
      <w:r w:rsidR="00DA675B" w:rsidRPr="00F33746">
        <w:rPr>
          <w:rFonts w:ascii="Book Antiqua" w:hAnsi="Book Antiqua" w:cstheme="majorBidi"/>
          <w:color w:val="000000" w:themeColor="text1"/>
          <w:sz w:val="24"/>
          <w:szCs w:val="24"/>
          <w:lang w:bidi="ar-EG"/>
        </w:rPr>
        <w:t xml:space="preserve"> </w:t>
      </w:r>
      <w:r w:rsidRPr="00F33746">
        <w:rPr>
          <w:rFonts w:ascii="Book Antiqua" w:hAnsi="Book Antiqua" w:cstheme="majorBidi"/>
          <w:color w:val="000000" w:themeColor="text1"/>
          <w:sz w:val="24"/>
          <w:szCs w:val="24"/>
          <w:lang w:bidi="ar-EG"/>
        </w:rPr>
        <w:t>NK cells</w:t>
      </w:r>
      <w:r w:rsidR="00DA675B" w:rsidRPr="00F33746">
        <w:rPr>
          <w:rFonts w:ascii="Book Antiqua" w:hAnsi="Book Antiqua" w:cstheme="majorBidi"/>
          <w:color w:val="000000" w:themeColor="text1"/>
          <w:sz w:val="24"/>
          <w:szCs w:val="24"/>
          <w:lang w:bidi="ar-EG"/>
        </w:rPr>
        <w:t xml:space="preserve"> </w:t>
      </w:r>
      <w:r w:rsidRPr="00F33746">
        <w:rPr>
          <w:rFonts w:ascii="Book Antiqua" w:hAnsi="Book Antiqua" w:cstheme="majorBidi"/>
          <w:color w:val="000000" w:themeColor="text1"/>
          <w:sz w:val="24"/>
          <w:szCs w:val="24"/>
          <w:lang w:bidi="ar-EG"/>
        </w:rPr>
        <w:t xml:space="preserve">as a first line of defense </w:t>
      </w:r>
      <w:r w:rsidRPr="00F33746">
        <w:rPr>
          <w:rFonts w:ascii="Book Antiqua" w:hAnsi="Book Antiqua" w:cstheme="majorBidi"/>
          <w:color w:val="000000" w:themeColor="text1"/>
          <w:sz w:val="24"/>
          <w:szCs w:val="24"/>
        </w:rPr>
        <w:t xml:space="preserve">against viral infections and more in general against pathogens </w:t>
      </w:r>
      <w:r w:rsidRPr="00F33746">
        <w:rPr>
          <w:rFonts w:ascii="Book Antiqua" w:hAnsi="Book Antiqua" w:cstheme="majorBidi"/>
          <w:color w:val="000000" w:themeColor="text1"/>
          <w:sz w:val="24"/>
          <w:szCs w:val="24"/>
          <w:lang w:bidi="ar-EG"/>
        </w:rPr>
        <w:t>without prior sensitization as previously mentioned</w:t>
      </w:r>
      <w:r w:rsidRPr="00F33746">
        <w:rPr>
          <w:rFonts w:ascii="Book Antiqua" w:hAnsi="Book Antiqua" w:cstheme="majorBidi"/>
          <w:color w:val="000000" w:themeColor="text1"/>
          <w:sz w:val="24"/>
          <w:szCs w:val="24"/>
          <w:vertAlign w:val="superscript"/>
          <w:lang w:bidi="ar-EG"/>
        </w:rPr>
        <w:fldChar w:fldCharType="begin">
          <w:fldData xml:space="preserve">PEVuZE5vdGU+PENpdGU+PEF1dGhvcj5Kb3N0PC9BdXRob3I+PFllYXI+MjAxMzwvWWVhcj48UmVj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</w:fldData>
        </w:fldChar>
      </w:r>
      <w:r w:rsidR="00494AB2">
        <w:rPr>
          <w:rFonts w:ascii="Book Antiqua" w:hAnsi="Book Antiqua" w:cstheme="majorBidi"/>
          <w:color w:val="000000" w:themeColor="text1"/>
          <w:sz w:val="24"/>
          <w:szCs w:val="24"/>
          <w:vertAlign w:val="superscript"/>
          <w:lang w:bidi="ar-EG"/>
        </w:rPr>
        <w:instrText xml:space="preserve"> ADDIN EN.CITE </w:instrText>
      </w:r>
      <w:r w:rsidR="00494AB2">
        <w:rPr>
          <w:rFonts w:ascii="Book Antiqua" w:hAnsi="Book Antiqua" w:cstheme="majorBidi"/>
          <w:color w:val="000000" w:themeColor="text1"/>
          <w:sz w:val="24"/>
          <w:szCs w:val="24"/>
          <w:vertAlign w:val="superscript"/>
          <w:lang w:bidi="ar-EG"/>
        </w:rPr>
        <w:fldChar w:fldCharType="begin">
          <w:fldData xml:space="preserve">PEVuZE5vdGU+PENpdGU+PEF1dGhvcj5Kb3N0PC9BdXRob3I+PFllYXI+MjAxMzwvWWVhcj48UmVj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</w:fldData>
        </w:fldChar>
      </w:r>
      <w:r w:rsidR="00494AB2">
        <w:rPr>
          <w:rFonts w:ascii="Book Antiqua" w:hAnsi="Book Antiqua" w:cstheme="majorBidi"/>
          <w:color w:val="000000" w:themeColor="text1"/>
          <w:sz w:val="24"/>
          <w:szCs w:val="24"/>
          <w:vertAlign w:val="superscript"/>
          <w:lang w:bidi="ar-EG"/>
        </w:rPr>
        <w:instrText xml:space="preserve"> ADDIN EN.CITE.DATA </w:instrText>
      </w:r>
      <w:r w:rsidR="00494AB2">
        <w:rPr>
          <w:rFonts w:ascii="Book Antiqua" w:hAnsi="Book Antiqua" w:cstheme="majorBidi"/>
          <w:color w:val="000000" w:themeColor="text1"/>
          <w:sz w:val="24"/>
          <w:szCs w:val="24"/>
          <w:vertAlign w:val="superscript"/>
          <w:lang w:bidi="ar-EG"/>
        </w:rPr>
      </w:r>
      <w:r w:rsidR="00494AB2">
        <w:rPr>
          <w:rFonts w:ascii="Book Antiqua" w:hAnsi="Book Antiqua" w:cstheme="majorBidi"/>
          <w:color w:val="000000" w:themeColor="text1"/>
          <w:sz w:val="24"/>
          <w:szCs w:val="24"/>
          <w:vertAlign w:val="superscript"/>
          <w:lang w:bidi="ar-EG"/>
        </w:rPr>
        <w:fldChar w:fldCharType="end"/>
      </w:r>
      <w:r w:rsidRPr="00E82AEC">
        <w:rPr>
          <w:rFonts w:ascii="Book Antiqua" w:hAnsi="Book Antiqua" w:cstheme="majorBidi"/>
          <w:color w:val="000000" w:themeColor="text1"/>
          <w:sz w:val="24"/>
          <w:szCs w:val="24"/>
          <w:vertAlign w:val="superscript"/>
          <w:lang w:bidi="ar-EG"/>
        </w:rPr>
      </w:r>
      <w:r w:rsidRPr="00E82AEC">
        <w:rPr>
          <w:rFonts w:ascii="Book Antiqua" w:hAnsi="Book Antiqua" w:cstheme="majorBidi"/>
          <w:color w:val="000000" w:themeColor="text1"/>
          <w:sz w:val="24"/>
          <w:szCs w:val="24"/>
          <w:vertAlign w:val="superscript"/>
          <w:lang w:bidi="ar-EG"/>
        </w:rPr>
        <w:fldChar w:fldCharType="separate"/>
      </w:r>
      <w:r w:rsidR="00494AB2">
        <w:rPr>
          <w:rFonts w:ascii="Book Antiqua" w:hAnsi="Book Antiqua" w:cstheme="majorBidi"/>
          <w:noProof/>
          <w:color w:val="000000" w:themeColor="text1"/>
          <w:sz w:val="24"/>
          <w:szCs w:val="24"/>
          <w:vertAlign w:val="superscript"/>
          <w:lang w:bidi="ar-EG"/>
        </w:rPr>
        <w:t>[</w:t>
      </w:r>
      <w:hyperlink w:anchor="_ENREF_28" w:tooltip="Vivier, 2008 #41" w:history="1">
        <w:r w:rsidR="00494AB2">
          <w:rPr>
            <w:rFonts w:ascii="Book Antiqua" w:hAnsi="Book Antiqua" w:cstheme="majorBidi"/>
            <w:noProof/>
            <w:color w:val="000000" w:themeColor="text1"/>
            <w:sz w:val="24"/>
            <w:szCs w:val="24"/>
            <w:vertAlign w:val="superscript"/>
            <w:lang w:bidi="ar-EG"/>
          </w:rPr>
          <w:t>28</w:t>
        </w:r>
      </w:hyperlink>
      <w:r w:rsidR="00494AB2">
        <w:rPr>
          <w:rFonts w:ascii="Book Antiqua" w:hAnsi="Book Antiqua" w:cstheme="majorBidi"/>
          <w:noProof/>
          <w:color w:val="000000" w:themeColor="text1"/>
          <w:sz w:val="24"/>
          <w:szCs w:val="24"/>
          <w:vertAlign w:val="superscript"/>
          <w:lang w:bidi="ar-EG"/>
        </w:rPr>
        <w:t>,</w:t>
      </w:r>
      <w:hyperlink w:anchor="_ENREF_45" w:tooltip="Jost, 2013 #231" w:history="1">
        <w:r w:rsidR="00494AB2">
          <w:rPr>
            <w:rFonts w:ascii="Book Antiqua" w:hAnsi="Book Antiqua" w:cstheme="majorBidi"/>
            <w:noProof/>
            <w:color w:val="000000" w:themeColor="text1"/>
            <w:sz w:val="24"/>
            <w:szCs w:val="24"/>
            <w:vertAlign w:val="superscript"/>
            <w:lang w:bidi="ar-EG"/>
          </w:rPr>
          <w:t>45-47</w:t>
        </w:r>
      </w:hyperlink>
      <w:r w:rsidR="00494AB2">
        <w:rPr>
          <w:rFonts w:ascii="Book Antiqua" w:hAnsi="Book Antiqua" w:cstheme="majorBidi"/>
          <w:noProof/>
          <w:color w:val="000000" w:themeColor="text1"/>
          <w:sz w:val="24"/>
          <w:szCs w:val="24"/>
          <w:vertAlign w:val="superscript"/>
          <w:lang w:bidi="ar-EG"/>
        </w:rPr>
        <w:t>]</w:t>
      </w:r>
      <w:r w:rsidRPr="00F33746">
        <w:rPr>
          <w:rFonts w:ascii="Book Antiqua" w:hAnsi="Book Antiqua" w:cstheme="majorBidi"/>
          <w:color w:val="000000" w:themeColor="text1"/>
          <w:sz w:val="24"/>
          <w:szCs w:val="24"/>
          <w:vertAlign w:val="superscript"/>
          <w:lang w:bidi="ar-EG"/>
        </w:rPr>
        <w:fldChar w:fldCharType="end"/>
      </w:r>
      <w:r w:rsidRPr="00F33746">
        <w:rPr>
          <w:rFonts w:ascii="Book Antiqua" w:hAnsi="Book Antiqua" w:cstheme="majorBidi"/>
          <w:color w:val="000000" w:themeColor="text1"/>
          <w:sz w:val="24"/>
          <w:szCs w:val="24"/>
        </w:rPr>
        <w:t xml:space="preserve">. </w:t>
      </w:r>
      <w:r w:rsidR="006F1477" w:rsidRPr="00F33746">
        <w:rPr>
          <w:rFonts w:ascii="Book Antiqua" w:hAnsi="Book Antiqua" w:cstheme="majorBidi"/>
          <w:color w:val="000000" w:themeColor="text1"/>
          <w:sz w:val="24"/>
          <w:szCs w:val="24"/>
          <w:lang w:bidi="ar-EG"/>
        </w:rPr>
        <w:t>NK cells are also involved in immune</w:t>
      </w:r>
      <w:r w:rsidR="00230723" w:rsidRPr="009B0EA7">
        <w:rPr>
          <w:rFonts w:ascii="Book Antiqua" w:hAnsi="Book Antiqua" w:cstheme="majorBidi"/>
          <w:color w:val="000000" w:themeColor="text1"/>
          <w:sz w:val="24"/>
          <w:szCs w:val="24"/>
          <w:lang w:bidi="ar-EG"/>
        </w:rPr>
        <w:t xml:space="preserve"> </w:t>
      </w:r>
      <w:r w:rsidR="006F1477" w:rsidRPr="00F33746">
        <w:rPr>
          <w:rFonts w:ascii="Book Antiqua" w:hAnsi="Book Antiqua" w:cstheme="majorBidi"/>
          <w:color w:val="000000" w:themeColor="text1"/>
          <w:sz w:val="24"/>
          <w:szCs w:val="24"/>
          <w:lang w:bidi="ar-EG"/>
        </w:rPr>
        <w:t xml:space="preserve">surveillance against tumors and prevent dissemination of metastatic </w:t>
      </w:r>
      <w:proofErr w:type="gramStart"/>
      <w:r w:rsidR="006F1477" w:rsidRPr="00F33746">
        <w:rPr>
          <w:rFonts w:ascii="Book Antiqua" w:hAnsi="Book Antiqua" w:cstheme="majorBidi"/>
          <w:color w:val="000000" w:themeColor="text1"/>
          <w:sz w:val="24"/>
          <w:szCs w:val="24"/>
          <w:lang w:bidi="ar-EG"/>
        </w:rPr>
        <w:t>tumors</w:t>
      </w:r>
      <w:proofErr w:type="gramEnd"/>
      <w:r w:rsidR="006F1477" w:rsidRPr="00F33746">
        <w:rPr>
          <w:rFonts w:ascii="Book Antiqua" w:hAnsi="Book Antiqua" w:cstheme="majorBidi"/>
          <w:color w:val="000000" w:themeColor="text1"/>
          <w:sz w:val="24"/>
          <w:szCs w:val="24"/>
          <w:vertAlign w:val="superscript"/>
          <w:lang w:bidi="ar-EG"/>
        </w:rPr>
        <w:fldChar w:fldCharType="begin">
          <w:fldData xml:space="preserve">PEVuZE5vdGU+PENpdGU+PEF1dGhvcj5BZ2F1Z3VlPC9BdXRob3I+PFllYXI+MjAwODwvWWVhcj48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b29kPC9hYmJyLTE+PC9hbHQtcGVyaW9kaWNhbD48cGFnZXM+MTc3Ni04MzwvcGFnZXM+PHZvbHVt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</w:fldData>
        </w:fldChar>
      </w:r>
      <w:r w:rsidR="00494AB2">
        <w:rPr>
          <w:rFonts w:ascii="Book Antiqua" w:hAnsi="Book Antiqua" w:cstheme="majorBidi"/>
          <w:color w:val="000000" w:themeColor="text1"/>
          <w:sz w:val="24"/>
          <w:szCs w:val="24"/>
          <w:vertAlign w:val="superscript"/>
          <w:lang w:bidi="ar-EG"/>
        </w:rPr>
        <w:instrText xml:space="preserve"> ADDIN EN.CITE </w:instrText>
      </w:r>
      <w:r w:rsidR="00494AB2">
        <w:rPr>
          <w:rFonts w:ascii="Book Antiqua" w:hAnsi="Book Antiqua" w:cstheme="majorBidi"/>
          <w:color w:val="000000" w:themeColor="text1"/>
          <w:sz w:val="24"/>
          <w:szCs w:val="24"/>
          <w:vertAlign w:val="superscript"/>
          <w:lang w:bidi="ar-EG"/>
        </w:rPr>
        <w:fldChar w:fldCharType="begin">
          <w:fldData xml:space="preserve">PEVuZE5vdGU+PENpdGU+PEF1dGhvcj5BZ2F1Z3VlPC9BdXRob3I+PFllYXI+MjAwODwvWWVhcj48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b29kPC9hYmJyLTE+PC9hbHQtcGVyaW9kaWNhbD48cGFnZXM+MTc3Ni04MzwvcGFnZXM+PHZvbHVt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</w:fldData>
        </w:fldChar>
      </w:r>
      <w:r w:rsidR="00494AB2">
        <w:rPr>
          <w:rFonts w:ascii="Book Antiqua" w:hAnsi="Book Antiqua" w:cstheme="majorBidi"/>
          <w:color w:val="000000" w:themeColor="text1"/>
          <w:sz w:val="24"/>
          <w:szCs w:val="24"/>
          <w:vertAlign w:val="superscript"/>
          <w:lang w:bidi="ar-EG"/>
        </w:rPr>
        <w:instrText xml:space="preserve"> ADDIN EN.CITE.DATA </w:instrText>
      </w:r>
      <w:r w:rsidR="00494AB2">
        <w:rPr>
          <w:rFonts w:ascii="Book Antiqua" w:hAnsi="Book Antiqua" w:cstheme="majorBidi"/>
          <w:color w:val="000000" w:themeColor="text1"/>
          <w:sz w:val="24"/>
          <w:szCs w:val="24"/>
          <w:vertAlign w:val="superscript"/>
          <w:lang w:bidi="ar-EG"/>
        </w:rPr>
      </w:r>
      <w:r w:rsidR="00494AB2">
        <w:rPr>
          <w:rFonts w:ascii="Book Antiqua" w:hAnsi="Book Antiqua" w:cstheme="majorBidi"/>
          <w:color w:val="000000" w:themeColor="text1"/>
          <w:sz w:val="24"/>
          <w:szCs w:val="24"/>
          <w:vertAlign w:val="superscript"/>
          <w:lang w:bidi="ar-EG"/>
        </w:rPr>
        <w:fldChar w:fldCharType="end"/>
      </w:r>
      <w:r w:rsidR="006F1477" w:rsidRPr="00E82AEC">
        <w:rPr>
          <w:rFonts w:ascii="Book Antiqua" w:hAnsi="Book Antiqua" w:cstheme="majorBidi"/>
          <w:color w:val="000000" w:themeColor="text1"/>
          <w:sz w:val="24"/>
          <w:szCs w:val="24"/>
          <w:vertAlign w:val="superscript"/>
          <w:lang w:bidi="ar-EG"/>
        </w:rPr>
      </w:r>
      <w:r w:rsidR="006F1477" w:rsidRPr="00E82AEC">
        <w:rPr>
          <w:rFonts w:ascii="Book Antiqua" w:hAnsi="Book Antiqua" w:cstheme="majorBidi"/>
          <w:color w:val="000000" w:themeColor="text1"/>
          <w:sz w:val="24"/>
          <w:szCs w:val="24"/>
          <w:vertAlign w:val="superscript"/>
          <w:lang w:bidi="ar-EG"/>
        </w:rPr>
        <w:fldChar w:fldCharType="separate"/>
      </w:r>
      <w:r w:rsidR="00494AB2">
        <w:rPr>
          <w:rFonts w:ascii="Book Antiqua" w:hAnsi="Book Antiqua" w:cstheme="majorBidi"/>
          <w:noProof/>
          <w:color w:val="000000" w:themeColor="text1"/>
          <w:sz w:val="24"/>
          <w:szCs w:val="24"/>
          <w:vertAlign w:val="superscript"/>
          <w:lang w:bidi="ar-EG"/>
        </w:rPr>
        <w:t>[</w:t>
      </w:r>
      <w:hyperlink w:anchor="_ENREF_48" w:tooltip="Agaugue, 2008 #239" w:history="1">
        <w:r w:rsidR="00494AB2">
          <w:rPr>
            <w:rFonts w:ascii="Book Antiqua" w:hAnsi="Book Antiqua" w:cstheme="majorBidi"/>
            <w:noProof/>
            <w:color w:val="000000" w:themeColor="text1"/>
            <w:sz w:val="24"/>
            <w:szCs w:val="24"/>
            <w:vertAlign w:val="superscript"/>
            <w:lang w:bidi="ar-EG"/>
          </w:rPr>
          <w:t>48</w:t>
        </w:r>
      </w:hyperlink>
      <w:r w:rsidR="00494AB2">
        <w:rPr>
          <w:rFonts w:ascii="Book Antiqua" w:hAnsi="Book Antiqua" w:cstheme="majorBidi"/>
          <w:noProof/>
          <w:color w:val="000000" w:themeColor="text1"/>
          <w:sz w:val="24"/>
          <w:szCs w:val="24"/>
          <w:vertAlign w:val="superscript"/>
          <w:lang w:bidi="ar-EG"/>
        </w:rPr>
        <w:t>,</w:t>
      </w:r>
      <w:hyperlink w:anchor="_ENREF_49" w:tooltip="Trinchieri, 1989 #240" w:history="1">
        <w:r w:rsidR="00494AB2">
          <w:rPr>
            <w:rFonts w:ascii="Book Antiqua" w:hAnsi="Book Antiqua" w:cstheme="majorBidi"/>
            <w:noProof/>
            <w:color w:val="000000" w:themeColor="text1"/>
            <w:sz w:val="24"/>
            <w:szCs w:val="24"/>
            <w:vertAlign w:val="superscript"/>
            <w:lang w:bidi="ar-EG"/>
          </w:rPr>
          <w:t>49</w:t>
        </w:r>
      </w:hyperlink>
      <w:r w:rsidR="00494AB2">
        <w:rPr>
          <w:rFonts w:ascii="Book Antiqua" w:hAnsi="Book Antiqua" w:cstheme="majorBidi"/>
          <w:noProof/>
          <w:color w:val="000000" w:themeColor="text1"/>
          <w:sz w:val="24"/>
          <w:szCs w:val="24"/>
          <w:vertAlign w:val="superscript"/>
          <w:lang w:bidi="ar-EG"/>
        </w:rPr>
        <w:t>]</w:t>
      </w:r>
      <w:r w:rsidR="006F1477" w:rsidRPr="00F33746">
        <w:rPr>
          <w:rFonts w:ascii="Book Antiqua" w:hAnsi="Book Antiqua" w:cstheme="majorBidi"/>
          <w:color w:val="000000" w:themeColor="text1"/>
          <w:sz w:val="24"/>
          <w:szCs w:val="24"/>
          <w:vertAlign w:val="superscript"/>
          <w:lang w:bidi="ar-EG"/>
        </w:rPr>
        <w:fldChar w:fldCharType="end"/>
      </w:r>
      <w:r w:rsidR="00A925CB" w:rsidRPr="00F33746">
        <w:rPr>
          <w:rFonts w:ascii="Book Antiqua" w:eastAsia="Times New Roman" w:hAnsi="Book Antiqua" w:cstheme="majorBidi"/>
          <w:color w:val="000000" w:themeColor="text1"/>
          <w:sz w:val="24"/>
          <w:szCs w:val="24"/>
        </w:rPr>
        <w:t xml:space="preserve">. </w:t>
      </w:r>
      <w:r w:rsidR="006F1477" w:rsidRPr="00F33746">
        <w:rPr>
          <w:rFonts w:ascii="Book Antiqua" w:eastAsia="Times New Roman" w:hAnsi="Book Antiqua" w:cstheme="majorBidi"/>
          <w:color w:val="000000" w:themeColor="text1"/>
          <w:sz w:val="24"/>
          <w:szCs w:val="24"/>
        </w:rPr>
        <w:t xml:space="preserve">These effector functions are mediated </w:t>
      </w:r>
      <w:r w:rsidR="006F1477" w:rsidRPr="009B0EA7">
        <w:rPr>
          <w:rFonts w:ascii="Book Antiqua" w:hAnsi="Book Antiqua" w:cstheme="majorBidi"/>
          <w:color w:val="000000" w:themeColor="text1"/>
          <w:sz w:val="24"/>
          <w:szCs w:val="24"/>
          <w:lang w:bidi="ar-EG"/>
        </w:rPr>
        <w:t>through cellular cytotoxicity</w:t>
      </w:r>
      <w:r w:rsidR="00A925CB" w:rsidRPr="009B0EA7">
        <w:rPr>
          <w:rFonts w:ascii="Book Antiqua" w:hAnsi="Book Antiqua" w:cstheme="majorBidi"/>
          <w:color w:val="000000" w:themeColor="text1"/>
          <w:sz w:val="24"/>
          <w:szCs w:val="24"/>
          <w:lang w:bidi="ar-EG"/>
        </w:rPr>
        <w:t xml:space="preserve"> (mainly </w:t>
      </w:r>
      <w:r w:rsidR="00A925CB" w:rsidRPr="009B0EA7">
        <w:rPr>
          <w:rFonts w:ascii="Book Antiqua" w:hAnsi="Book Antiqua" w:cstheme="majorBidi"/>
          <w:color w:val="000000" w:themeColor="text1"/>
          <w:sz w:val="24"/>
          <w:szCs w:val="24"/>
          <w:lang w:bidi="ar-EG"/>
        </w:rPr>
        <w:lastRenderedPageBreak/>
        <w:t xml:space="preserve">through perforins and </w:t>
      </w:r>
      <w:proofErr w:type="spellStart"/>
      <w:r w:rsidR="00A925CB" w:rsidRPr="009B0EA7">
        <w:rPr>
          <w:rFonts w:ascii="Book Antiqua" w:hAnsi="Book Antiqua" w:cstheme="majorBidi"/>
          <w:color w:val="000000" w:themeColor="text1"/>
          <w:sz w:val="24"/>
          <w:szCs w:val="24"/>
          <w:lang w:bidi="ar-EG"/>
        </w:rPr>
        <w:t>g</w:t>
      </w:r>
      <w:r w:rsidR="004947B8" w:rsidRPr="009B0EA7">
        <w:rPr>
          <w:rFonts w:ascii="Book Antiqua" w:hAnsi="Book Antiqua" w:cstheme="majorBidi"/>
          <w:color w:val="000000" w:themeColor="text1"/>
          <w:sz w:val="24"/>
          <w:szCs w:val="24"/>
          <w:lang w:bidi="ar-EG"/>
        </w:rPr>
        <w:t>r</w:t>
      </w:r>
      <w:r w:rsidR="00A925CB" w:rsidRPr="009B0EA7">
        <w:rPr>
          <w:rFonts w:ascii="Book Antiqua" w:hAnsi="Book Antiqua" w:cstheme="majorBidi"/>
          <w:color w:val="000000" w:themeColor="text1"/>
          <w:sz w:val="24"/>
          <w:szCs w:val="24"/>
          <w:lang w:bidi="ar-EG"/>
        </w:rPr>
        <w:t>anzymes</w:t>
      </w:r>
      <w:proofErr w:type="spellEnd"/>
      <w:r w:rsidR="00A925CB" w:rsidRPr="009B0EA7">
        <w:rPr>
          <w:rFonts w:ascii="Book Antiqua" w:hAnsi="Book Antiqua" w:cstheme="majorBidi"/>
          <w:color w:val="000000" w:themeColor="text1"/>
          <w:sz w:val="24"/>
          <w:szCs w:val="24"/>
          <w:lang w:bidi="ar-EG"/>
        </w:rPr>
        <w:t>)</w:t>
      </w:r>
      <w:r w:rsidR="006F1477" w:rsidRPr="006C6BCA">
        <w:rPr>
          <w:rFonts w:ascii="Book Antiqua" w:hAnsi="Book Antiqua" w:cstheme="majorBidi"/>
          <w:color w:val="000000" w:themeColor="text1"/>
          <w:sz w:val="24"/>
          <w:szCs w:val="24"/>
          <w:lang w:bidi="ar-EG"/>
        </w:rPr>
        <w:t xml:space="preserve">, in addition to secretion of several </w:t>
      </w:r>
      <w:proofErr w:type="spellStart"/>
      <w:r w:rsidR="00A925CB" w:rsidRPr="006C6BCA">
        <w:rPr>
          <w:rFonts w:ascii="Book Antiqua" w:hAnsi="Book Antiqua" w:cstheme="majorBidi"/>
          <w:color w:val="000000" w:themeColor="text1"/>
          <w:sz w:val="24"/>
          <w:szCs w:val="24"/>
          <w:lang w:bidi="ar-EG"/>
        </w:rPr>
        <w:t>non</w:t>
      </w:r>
      <w:r w:rsidR="00A925CB" w:rsidRPr="00F33746">
        <w:rPr>
          <w:rFonts w:ascii="Book Antiqua" w:hAnsi="Book Antiqua" w:cstheme="majorBidi"/>
          <w:color w:val="000000" w:themeColor="text1"/>
          <w:sz w:val="24"/>
          <w:szCs w:val="24"/>
          <w:lang w:bidi="ar-EG"/>
        </w:rPr>
        <w:t>cellular</w:t>
      </w:r>
      <w:proofErr w:type="spellEnd"/>
      <w:r w:rsidR="00A925CB" w:rsidRPr="00F33746">
        <w:rPr>
          <w:rFonts w:ascii="Book Antiqua" w:hAnsi="Book Antiqua" w:cstheme="majorBidi"/>
          <w:color w:val="000000" w:themeColor="text1"/>
          <w:sz w:val="24"/>
          <w:szCs w:val="24"/>
          <w:lang w:bidi="ar-EG"/>
        </w:rPr>
        <w:t xml:space="preserve"> mediators such as </w:t>
      </w:r>
      <w:r w:rsidR="006F1477" w:rsidRPr="00F33746">
        <w:rPr>
          <w:rFonts w:ascii="Book Antiqua" w:hAnsi="Book Antiqua" w:cstheme="majorBidi"/>
          <w:color w:val="000000" w:themeColor="text1"/>
          <w:sz w:val="24"/>
          <w:szCs w:val="24"/>
          <w:lang w:bidi="ar-EG"/>
        </w:rPr>
        <w:t xml:space="preserve">chemokines and </w:t>
      </w:r>
      <w:proofErr w:type="gramStart"/>
      <w:r w:rsidR="006F1477" w:rsidRPr="00F33746">
        <w:rPr>
          <w:rFonts w:ascii="Book Antiqua" w:hAnsi="Book Antiqua" w:cstheme="majorBidi"/>
          <w:color w:val="000000" w:themeColor="text1"/>
          <w:sz w:val="24"/>
          <w:szCs w:val="24"/>
          <w:lang w:bidi="ar-EG"/>
        </w:rPr>
        <w:t>cytokines</w:t>
      </w:r>
      <w:proofErr w:type="gramEnd"/>
      <w:r w:rsidR="006F1477" w:rsidRPr="00F33746">
        <w:rPr>
          <w:rFonts w:ascii="Book Antiqua" w:hAnsi="Book Antiqua" w:cstheme="majorBidi"/>
          <w:color w:val="000000" w:themeColor="text1"/>
          <w:sz w:val="24"/>
          <w:szCs w:val="24"/>
          <w:vertAlign w:val="superscript"/>
          <w:lang w:bidi="ar-EG"/>
        </w:rPr>
        <w:fldChar w:fldCharType="begin">
          <w:fldData xml:space="preserve">PEVuZE5vdGU+PENpdGU+PEF1dGhvcj5UcmluY2hpZXJpPC9BdXRob3I+PFllYXI+MTk4OTwvWWVh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</w:fldData>
        </w:fldChar>
      </w:r>
      <w:r w:rsidR="00494AB2">
        <w:rPr>
          <w:rFonts w:ascii="Book Antiqua" w:hAnsi="Book Antiqua" w:cstheme="majorBidi"/>
          <w:color w:val="000000" w:themeColor="text1"/>
          <w:sz w:val="24"/>
          <w:szCs w:val="24"/>
          <w:vertAlign w:val="superscript"/>
          <w:lang w:bidi="ar-EG"/>
        </w:rPr>
        <w:instrText xml:space="preserve"> ADDIN EN.CITE </w:instrText>
      </w:r>
      <w:r w:rsidR="00494AB2">
        <w:rPr>
          <w:rFonts w:ascii="Book Antiqua" w:hAnsi="Book Antiqua" w:cstheme="majorBidi"/>
          <w:color w:val="000000" w:themeColor="text1"/>
          <w:sz w:val="24"/>
          <w:szCs w:val="24"/>
          <w:vertAlign w:val="superscript"/>
          <w:lang w:bidi="ar-EG"/>
        </w:rPr>
        <w:fldChar w:fldCharType="begin">
          <w:fldData xml:space="preserve">PEVuZE5vdGU+PENpdGU+PEF1dGhvcj5UcmluY2hpZXJpPC9BdXRob3I+PFllYXI+MTk4OTwvWWVh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</w:fldData>
        </w:fldChar>
      </w:r>
      <w:r w:rsidR="00494AB2">
        <w:rPr>
          <w:rFonts w:ascii="Book Antiqua" w:hAnsi="Book Antiqua" w:cstheme="majorBidi"/>
          <w:color w:val="000000" w:themeColor="text1"/>
          <w:sz w:val="24"/>
          <w:szCs w:val="24"/>
          <w:vertAlign w:val="superscript"/>
          <w:lang w:bidi="ar-EG"/>
        </w:rPr>
        <w:instrText xml:space="preserve"> ADDIN EN.CITE.DATA </w:instrText>
      </w:r>
      <w:r w:rsidR="00494AB2">
        <w:rPr>
          <w:rFonts w:ascii="Book Antiqua" w:hAnsi="Book Antiqua" w:cstheme="majorBidi"/>
          <w:color w:val="000000" w:themeColor="text1"/>
          <w:sz w:val="24"/>
          <w:szCs w:val="24"/>
          <w:vertAlign w:val="superscript"/>
          <w:lang w:bidi="ar-EG"/>
        </w:rPr>
      </w:r>
      <w:r w:rsidR="00494AB2">
        <w:rPr>
          <w:rFonts w:ascii="Book Antiqua" w:hAnsi="Book Antiqua" w:cstheme="majorBidi"/>
          <w:color w:val="000000" w:themeColor="text1"/>
          <w:sz w:val="24"/>
          <w:szCs w:val="24"/>
          <w:vertAlign w:val="superscript"/>
          <w:lang w:bidi="ar-EG"/>
        </w:rPr>
        <w:fldChar w:fldCharType="end"/>
      </w:r>
      <w:r w:rsidR="006F1477" w:rsidRPr="00E82AEC">
        <w:rPr>
          <w:rFonts w:ascii="Book Antiqua" w:hAnsi="Book Antiqua" w:cstheme="majorBidi"/>
          <w:color w:val="000000" w:themeColor="text1"/>
          <w:sz w:val="24"/>
          <w:szCs w:val="24"/>
          <w:vertAlign w:val="superscript"/>
          <w:lang w:bidi="ar-EG"/>
        </w:rPr>
      </w:r>
      <w:r w:rsidR="006F1477" w:rsidRPr="00E82AEC">
        <w:rPr>
          <w:rFonts w:ascii="Book Antiqua" w:hAnsi="Book Antiqua" w:cstheme="majorBidi"/>
          <w:color w:val="000000" w:themeColor="text1"/>
          <w:sz w:val="24"/>
          <w:szCs w:val="24"/>
          <w:vertAlign w:val="superscript"/>
          <w:lang w:bidi="ar-EG"/>
        </w:rPr>
        <w:fldChar w:fldCharType="separate"/>
      </w:r>
      <w:r w:rsidR="00494AB2">
        <w:rPr>
          <w:rFonts w:ascii="Book Antiqua" w:hAnsi="Book Antiqua" w:cstheme="majorBidi"/>
          <w:noProof/>
          <w:color w:val="000000" w:themeColor="text1"/>
          <w:sz w:val="24"/>
          <w:szCs w:val="24"/>
          <w:vertAlign w:val="superscript"/>
          <w:lang w:bidi="ar-EG"/>
        </w:rPr>
        <w:t>[</w:t>
      </w:r>
      <w:hyperlink w:anchor="_ENREF_49" w:tooltip="Trinchieri, 1989 #240" w:history="1">
        <w:r w:rsidR="00494AB2">
          <w:rPr>
            <w:rFonts w:ascii="Book Antiqua" w:hAnsi="Book Antiqua" w:cstheme="majorBidi"/>
            <w:noProof/>
            <w:color w:val="000000" w:themeColor="text1"/>
            <w:sz w:val="24"/>
            <w:szCs w:val="24"/>
            <w:vertAlign w:val="superscript"/>
            <w:lang w:bidi="ar-EG"/>
          </w:rPr>
          <w:t>49</w:t>
        </w:r>
      </w:hyperlink>
      <w:r w:rsidR="00494AB2">
        <w:rPr>
          <w:rFonts w:ascii="Book Antiqua" w:hAnsi="Book Antiqua" w:cstheme="majorBidi"/>
          <w:noProof/>
          <w:color w:val="000000" w:themeColor="text1"/>
          <w:sz w:val="24"/>
          <w:szCs w:val="24"/>
          <w:vertAlign w:val="superscript"/>
          <w:lang w:bidi="ar-EG"/>
        </w:rPr>
        <w:t>]</w:t>
      </w:r>
      <w:r w:rsidR="006F1477" w:rsidRPr="00F33746">
        <w:rPr>
          <w:rFonts w:ascii="Book Antiqua" w:hAnsi="Book Antiqua" w:cstheme="majorBidi"/>
          <w:color w:val="000000" w:themeColor="text1"/>
          <w:sz w:val="24"/>
          <w:szCs w:val="24"/>
          <w:vertAlign w:val="superscript"/>
          <w:lang w:bidi="ar-EG"/>
        </w:rPr>
        <w:fldChar w:fldCharType="end"/>
      </w:r>
      <w:r w:rsidR="006F1477" w:rsidRPr="00F33746">
        <w:rPr>
          <w:rFonts w:ascii="Book Antiqua" w:hAnsi="Book Antiqua" w:cstheme="majorBidi"/>
          <w:color w:val="000000" w:themeColor="text1"/>
          <w:sz w:val="24"/>
          <w:szCs w:val="24"/>
          <w:lang w:bidi="ar-EG"/>
        </w:rPr>
        <w:t xml:space="preserve">. </w:t>
      </w:r>
      <w:r w:rsidR="006F1477" w:rsidRPr="00F33746">
        <w:rPr>
          <w:rFonts w:ascii="Book Antiqua" w:eastAsia="Times New Roman" w:hAnsi="Book Antiqua" w:cstheme="majorBidi"/>
          <w:color w:val="000000" w:themeColor="text1"/>
          <w:sz w:val="24"/>
          <w:szCs w:val="24"/>
        </w:rPr>
        <w:t>NK cells cross-talking among immune cells</w:t>
      </w:r>
      <w:r w:rsidR="00230723" w:rsidRPr="009B0EA7">
        <w:rPr>
          <w:rFonts w:ascii="Book Antiqua" w:eastAsia="Times New Roman" w:hAnsi="Book Antiqua" w:cstheme="majorBidi"/>
          <w:color w:val="000000" w:themeColor="text1"/>
          <w:sz w:val="24"/>
          <w:szCs w:val="24"/>
        </w:rPr>
        <w:t xml:space="preserve"> also</w:t>
      </w:r>
      <w:r w:rsidR="006F1477" w:rsidRPr="00F33746">
        <w:rPr>
          <w:rFonts w:ascii="Book Antiqua" w:eastAsia="Times New Roman" w:hAnsi="Book Antiqua" w:cstheme="majorBidi"/>
          <w:color w:val="000000" w:themeColor="text1"/>
          <w:sz w:val="24"/>
          <w:szCs w:val="24"/>
        </w:rPr>
        <w:t xml:space="preserve"> play a regulatory control in mediating the anti-tumor adaptive immunity of T- and B-cells that </w:t>
      </w:r>
      <w:r w:rsidR="00230723" w:rsidRPr="00F33746">
        <w:rPr>
          <w:rFonts w:ascii="Book Antiqua" w:eastAsia="Times New Roman" w:hAnsi="Book Antiqua" w:cstheme="majorBidi"/>
          <w:color w:val="000000" w:themeColor="text1"/>
          <w:sz w:val="24"/>
          <w:szCs w:val="24"/>
        </w:rPr>
        <w:t xml:space="preserve">in </w:t>
      </w:r>
      <w:r w:rsidR="006F1477" w:rsidRPr="00F33746">
        <w:rPr>
          <w:rFonts w:ascii="Book Antiqua" w:eastAsia="Times New Roman" w:hAnsi="Book Antiqua" w:cstheme="majorBidi"/>
          <w:color w:val="000000" w:themeColor="text1"/>
          <w:sz w:val="24"/>
          <w:szCs w:val="24"/>
        </w:rPr>
        <w:t>contrasting require initial priming for the expression of their activity</w:t>
      </w:r>
      <w:r w:rsidR="006F1477" w:rsidRPr="00F33746">
        <w:rPr>
          <w:rFonts w:ascii="Book Antiqua" w:eastAsia="Times New Roman" w:hAnsi="Book Antiqua" w:cstheme="majorBidi"/>
          <w:color w:val="000000" w:themeColor="text1"/>
          <w:sz w:val="24"/>
          <w:szCs w:val="24"/>
          <w:vertAlign w:val="superscript"/>
        </w:rPr>
        <w:fldChar w:fldCharType="begin">
          <w:fldData xml:space="preserve">PEVuZE5vdGU+PENpdGU+PEF1dGhvcj5QYXVzdDwvQXV0aG9yPjxZZWFyPjIwMTA8L1llYXI+PFJl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</w:fldData>
        </w:fldChar>
      </w:r>
      <w:r w:rsidR="00494AB2">
        <w:rPr>
          <w:rFonts w:ascii="Book Antiqua" w:eastAsia="Times New Roman" w:hAnsi="Book Antiqua" w:cstheme="majorBidi"/>
          <w:color w:val="000000" w:themeColor="text1"/>
          <w:sz w:val="24"/>
          <w:szCs w:val="24"/>
          <w:vertAlign w:val="superscript"/>
        </w:rPr>
        <w:instrText xml:space="preserve"> ADDIN EN.CITE </w:instrText>
      </w:r>
      <w:r w:rsidR="00494AB2">
        <w:rPr>
          <w:rFonts w:ascii="Book Antiqua" w:eastAsia="Times New Roman" w:hAnsi="Book Antiqua" w:cstheme="majorBidi"/>
          <w:color w:val="000000" w:themeColor="text1"/>
          <w:sz w:val="24"/>
          <w:szCs w:val="24"/>
          <w:vertAlign w:val="superscript"/>
        </w:rPr>
        <w:fldChar w:fldCharType="begin">
          <w:fldData xml:space="preserve">PEVuZE5vdGU+PENpdGU+PEF1dGhvcj5QYXVzdDwvQXV0aG9yPjxZZWFyPjIwMTA8L1llYXI+PFJl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</w:fldData>
        </w:fldChar>
      </w:r>
      <w:r w:rsidR="00494AB2">
        <w:rPr>
          <w:rFonts w:ascii="Book Antiqua" w:eastAsia="Times New Roman" w:hAnsi="Book Antiqua" w:cstheme="majorBidi"/>
          <w:color w:val="000000" w:themeColor="text1"/>
          <w:sz w:val="24"/>
          <w:szCs w:val="24"/>
          <w:vertAlign w:val="superscript"/>
        </w:rPr>
        <w:instrText xml:space="preserve"> ADDIN EN.CITE.DATA </w:instrText>
      </w:r>
      <w:r w:rsidR="00494AB2">
        <w:rPr>
          <w:rFonts w:ascii="Book Antiqua" w:eastAsia="Times New Roman" w:hAnsi="Book Antiqua" w:cstheme="majorBidi"/>
          <w:color w:val="000000" w:themeColor="text1"/>
          <w:sz w:val="24"/>
          <w:szCs w:val="24"/>
          <w:vertAlign w:val="superscript"/>
        </w:rPr>
      </w:r>
      <w:r w:rsidR="00494AB2">
        <w:rPr>
          <w:rFonts w:ascii="Book Antiqua" w:eastAsia="Times New Roman" w:hAnsi="Book Antiqua" w:cstheme="majorBidi"/>
          <w:color w:val="000000" w:themeColor="text1"/>
          <w:sz w:val="24"/>
          <w:szCs w:val="24"/>
          <w:vertAlign w:val="superscript"/>
        </w:rPr>
        <w:fldChar w:fldCharType="end"/>
      </w:r>
      <w:r w:rsidR="006F1477" w:rsidRPr="00E82AEC">
        <w:rPr>
          <w:rFonts w:ascii="Book Antiqua" w:eastAsia="Times New Roman" w:hAnsi="Book Antiqua" w:cstheme="majorBidi"/>
          <w:color w:val="000000" w:themeColor="text1"/>
          <w:sz w:val="24"/>
          <w:szCs w:val="24"/>
          <w:vertAlign w:val="superscript"/>
        </w:rPr>
      </w:r>
      <w:r w:rsidR="006F1477" w:rsidRPr="00E82AEC">
        <w:rPr>
          <w:rFonts w:ascii="Book Antiqua" w:eastAsia="Times New Roman" w:hAnsi="Book Antiqua" w:cstheme="majorBidi"/>
          <w:color w:val="000000" w:themeColor="text1"/>
          <w:sz w:val="24"/>
          <w:szCs w:val="24"/>
          <w:vertAlign w:val="superscript"/>
        </w:rPr>
        <w:fldChar w:fldCharType="separate"/>
      </w:r>
      <w:r w:rsidR="00494AB2">
        <w:rPr>
          <w:rFonts w:ascii="Book Antiqua" w:eastAsia="Times New Roman" w:hAnsi="Book Antiqua" w:cstheme="majorBidi"/>
          <w:noProof/>
          <w:color w:val="000000" w:themeColor="text1"/>
          <w:sz w:val="24"/>
          <w:szCs w:val="24"/>
          <w:vertAlign w:val="superscript"/>
        </w:rPr>
        <w:t>[</w:t>
      </w:r>
      <w:hyperlink w:anchor="_ENREF_50" w:tooltip="Paust, 2010 #242" w:history="1">
        <w:r w:rsidR="00494AB2">
          <w:rPr>
            <w:rFonts w:ascii="Book Antiqua" w:eastAsia="Times New Roman" w:hAnsi="Book Antiqua" w:cstheme="majorBidi"/>
            <w:noProof/>
            <w:color w:val="000000" w:themeColor="text1"/>
            <w:sz w:val="24"/>
            <w:szCs w:val="24"/>
            <w:vertAlign w:val="superscript"/>
          </w:rPr>
          <w:t>50-52</w:t>
        </w:r>
      </w:hyperlink>
      <w:r w:rsidR="00494AB2">
        <w:rPr>
          <w:rFonts w:ascii="Book Antiqua" w:eastAsia="Times New Roman" w:hAnsi="Book Antiqua" w:cstheme="majorBidi"/>
          <w:noProof/>
          <w:color w:val="000000" w:themeColor="text1"/>
          <w:sz w:val="24"/>
          <w:szCs w:val="24"/>
          <w:vertAlign w:val="superscript"/>
        </w:rPr>
        <w:t>]</w:t>
      </w:r>
      <w:r w:rsidR="006F1477" w:rsidRPr="00F33746">
        <w:rPr>
          <w:rFonts w:ascii="Book Antiqua" w:eastAsia="Times New Roman" w:hAnsi="Book Antiqua" w:cstheme="majorBidi"/>
          <w:color w:val="000000" w:themeColor="text1"/>
          <w:sz w:val="24"/>
          <w:szCs w:val="24"/>
          <w:vertAlign w:val="superscript"/>
        </w:rPr>
        <w:fldChar w:fldCharType="end"/>
      </w:r>
      <w:r w:rsidR="006F1477" w:rsidRPr="00F33746">
        <w:rPr>
          <w:rFonts w:ascii="Book Antiqua" w:eastAsia="Times New Roman" w:hAnsi="Book Antiqua" w:cstheme="majorBidi"/>
          <w:color w:val="000000" w:themeColor="text1"/>
          <w:sz w:val="24"/>
          <w:szCs w:val="24"/>
        </w:rPr>
        <w:t>.</w:t>
      </w:r>
      <w:bookmarkStart w:id="1" w:name="_Toc406435854"/>
      <w:bookmarkStart w:id="2" w:name="_Toc419561265"/>
    </w:p>
    <w:p w14:paraId="3B406258" w14:textId="77777777" w:rsidR="0061660F" w:rsidRPr="009B0EA7" w:rsidRDefault="0061660F">
      <w:pPr>
        <w:adjustRightInd w:val="0"/>
        <w:snapToGrid w:val="0"/>
        <w:spacing w:after="0" w:line="360" w:lineRule="auto"/>
        <w:jc w:val="both"/>
        <w:rPr>
          <w:rFonts w:ascii="Book Antiqua" w:hAnsi="Book Antiqua" w:cstheme="majorBidi"/>
          <w:color w:val="000000" w:themeColor="text1"/>
          <w:sz w:val="24"/>
          <w:szCs w:val="24"/>
          <w:lang w:eastAsia="zh-CN"/>
        </w:rPr>
      </w:pPr>
    </w:p>
    <w:p w14:paraId="6AE98A9D" w14:textId="77777777" w:rsidR="000E3701" w:rsidRPr="00F33746" w:rsidRDefault="006F1477">
      <w:pPr>
        <w:adjustRightInd w:val="0"/>
        <w:snapToGrid w:val="0"/>
        <w:spacing w:after="0" w:line="360" w:lineRule="auto"/>
        <w:jc w:val="both"/>
        <w:rPr>
          <w:rFonts w:ascii="Book Antiqua" w:hAnsi="Book Antiqua"/>
          <w:b/>
          <w:i/>
          <w:color w:val="000000" w:themeColor="text1"/>
          <w:sz w:val="24"/>
          <w:szCs w:val="24"/>
          <w:lang w:eastAsia="zh-CN"/>
        </w:rPr>
      </w:pPr>
      <w:r w:rsidRPr="00F33746">
        <w:rPr>
          <w:rFonts w:ascii="Book Antiqua" w:eastAsiaTheme="minorHAnsi" w:hAnsi="Book Antiqua"/>
          <w:b/>
          <w:i/>
          <w:color w:val="000000" w:themeColor="text1"/>
          <w:sz w:val="24"/>
          <w:szCs w:val="24"/>
        </w:rPr>
        <w:t xml:space="preserve">Subsets of </w:t>
      </w:r>
      <w:r w:rsidR="0061660F" w:rsidRPr="00F33746">
        <w:rPr>
          <w:rFonts w:ascii="Book Antiqua" w:hAnsi="Book Antiqua"/>
          <w:b/>
          <w:i/>
          <w:color w:val="000000" w:themeColor="text1"/>
          <w:sz w:val="24"/>
          <w:szCs w:val="24"/>
          <w:lang w:eastAsia="zh-CN"/>
        </w:rPr>
        <w:t xml:space="preserve">NK </w:t>
      </w:r>
      <w:r w:rsidRPr="00F33746">
        <w:rPr>
          <w:rFonts w:ascii="Book Antiqua" w:eastAsiaTheme="minorHAnsi" w:hAnsi="Book Antiqua"/>
          <w:b/>
          <w:i/>
          <w:color w:val="000000" w:themeColor="text1"/>
          <w:sz w:val="24"/>
          <w:szCs w:val="24"/>
        </w:rPr>
        <w:t>cells</w:t>
      </w:r>
      <w:bookmarkEnd w:id="1"/>
      <w:bookmarkEnd w:id="2"/>
    </w:p>
    <w:p w14:paraId="036CF147" w14:textId="160A0062" w:rsidR="00A14A8B" w:rsidRPr="00F33746" w:rsidRDefault="006F147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Human NK cells are classified according to the relative expression of the surface markers CD16 and CD56 into </w:t>
      </w:r>
      <w:r w:rsidR="00A925CB" w:rsidRPr="00F33746">
        <w:rPr>
          <w:rFonts w:ascii="Book Antiqua" w:hAnsi="Book Antiqua" w:cstheme="majorBidi"/>
          <w:color w:val="000000" w:themeColor="text1"/>
          <w:sz w:val="24"/>
          <w:szCs w:val="24"/>
        </w:rPr>
        <w:t xml:space="preserve">two </w:t>
      </w:r>
      <w:r w:rsidRPr="00F33746">
        <w:rPr>
          <w:rFonts w:ascii="Book Antiqua" w:hAnsi="Book Antiqua" w:cstheme="majorBidi"/>
          <w:color w:val="000000" w:themeColor="text1"/>
          <w:sz w:val="24"/>
          <w:szCs w:val="24"/>
        </w:rPr>
        <w:t>major subsets</w:t>
      </w:r>
      <w:r w:rsidR="00A925CB" w:rsidRPr="00F33746">
        <w:rPr>
          <w:rFonts w:ascii="Book Antiqua" w:hAnsi="Book Antiqua" w:cstheme="majorBidi"/>
          <w:color w:val="000000" w:themeColor="text1"/>
          <w:sz w:val="24"/>
          <w:szCs w:val="24"/>
        </w:rPr>
        <w:t>/classes</w:t>
      </w:r>
      <w:r w:rsidRPr="00F33746">
        <w:rPr>
          <w:rFonts w:ascii="Book Antiqua" w:hAnsi="Book Antiqua" w:cstheme="majorBidi"/>
          <w:color w:val="000000" w:themeColor="text1"/>
          <w:sz w:val="24"/>
          <w:szCs w:val="24"/>
        </w:rPr>
        <w:t>: CD56 dim and CD56 bright. These subsets differ in their function, ph</w:t>
      </w:r>
      <w:r w:rsidR="00DB0591" w:rsidRPr="00F33746">
        <w:rPr>
          <w:rFonts w:ascii="Book Antiqua" w:hAnsi="Book Antiqua" w:cstheme="majorBidi"/>
          <w:color w:val="000000" w:themeColor="text1"/>
          <w:sz w:val="24"/>
          <w:szCs w:val="24"/>
        </w:rPr>
        <w:t>enotype and tissue localization</w:t>
      </w:r>
      <w:r w:rsidRPr="00F33746">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&lt;EndNote&gt;&lt;Cite&gt;&lt;Author&gt;Lanier&lt;/Author&gt;&lt;Year&gt;1986&lt;/Year&gt;&lt;RecNum&gt;169&lt;/RecNum&gt;&lt;DisplayText&gt;[53]&lt;/DisplayText&gt;&lt;record&gt;&lt;rec-number&gt;169&lt;/rec-number&gt;&lt;foreign-keys&gt;&lt;key app="EN" db-id="drrpevszlxfre1evxskxs5zraxv509fpzwee"&gt;169&lt;/key&gt;&lt;/foreign-keys&gt;&lt;ref-type name="Journal Article"&gt;17&lt;/ref-type&gt;&lt;contributors&gt;&lt;authors&gt;&lt;author&gt;Lanier, L. L.&lt;/author&gt;&lt;author&gt;Le, A. M.&lt;/author&gt;&lt;author&gt;Civin, C. I.&lt;/author&gt;&lt;author&gt;Loken, M. R.&lt;/author&gt;&lt;author&gt;Phillips, J. H.&lt;/author&gt;&lt;/authors&gt;&lt;/contributors&gt;&lt;titles&gt;&lt;title&gt;The relationship of CD16 (Leu-11) and Leu-19 (NKH-1) antigen expression on human peripheral blood NK cells and cytotoxic T lymphocytes&lt;/title&gt;&lt;secondary-title&gt;J Immunol&lt;/secondary-title&gt;&lt;/titles&gt;&lt;periodical&gt;&lt;full-title&gt;J Immunol&lt;/full-title&gt;&lt;/periodical&gt;&lt;pages&gt;4480-6&lt;/pages&gt;&lt;volume&gt;136&lt;/volume&gt;&lt;number&gt;12&lt;/number&gt;&lt;edition&gt;1986/06/15&lt;/edition&gt;&lt;keywords&gt;&lt;keyword&gt;Animals&lt;/keyword&gt;&lt;keyword&gt;Antibodies, Monoclonal&lt;/keyword&gt;&lt;keyword&gt;Antigens, Differentiation, T-Lymphocyte&lt;/keyword&gt;&lt;keyword&gt;Antigens, Surface/*analysis/immunology&lt;/keyword&gt;&lt;keyword&gt;Cytotoxicity, Immunologic&lt;/keyword&gt;&lt;keyword&gt;Humans&lt;/keyword&gt;&lt;keyword&gt;Killer Cells, Natural/classification/cytology/*immunology&lt;/keyword&gt;&lt;keyword&gt;Mice&lt;/keyword&gt;&lt;keyword&gt;Mice, Inbred BALB C&lt;/keyword&gt;&lt;keyword&gt;Phenotype&lt;/keyword&gt;&lt;keyword&gt;T-Lymphocytes, Cytotoxic/classification/cytology/*immunology&lt;/keyword&gt;&lt;/keywords&gt;&lt;dates&gt;&lt;year&gt;1986&lt;/year&gt;&lt;pub-dates&gt;&lt;date&gt;Jun 15&lt;/date&gt;&lt;/pub-dates&gt;&lt;/dates&gt;&lt;isbn&gt;0022-1767 (Print)&amp;#xD;0022-1767 (Linking)&lt;/isbn&gt;&lt;accession-num&gt;3086432&lt;/accession-num&gt;&lt;work-type&gt;Research Support, Non-U.S. Gov&amp;apos;t&amp;#xD;Research Support, U.S. Gov&amp;apos;t, P.H.S.&lt;/work-type&gt;&lt;urls&gt;&lt;related-urls&gt;&lt;url&gt;http://www.ncbi.nlm.nih.gov/pubmed/3086432&lt;/url&gt;&lt;/related-urls&gt;&lt;/urls&gt;&lt;language&gt;eng&lt;/language&gt;&lt;/record&gt;&lt;/Cite&gt;&lt;/EndNote&gt;</w:instrText>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53" w:tooltip="Lanier, 1986 #169" w:history="1">
        <w:r w:rsidR="00494AB2">
          <w:rPr>
            <w:rFonts w:ascii="Book Antiqua" w:hAnsi="Book Antiqua" w:cstheme="majorBidi"/>
            <w:noProof/>
            <w:color w:val="000000" w:themeColor="text1"/>
            <w:sz w:val="24"/>
            <w:szCs w:val="24"/>
            <w:vertAlign w:val="superscript"/>
          </w:rPr>
          <w:t>53</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w:t>
      </w:r>
      <w:r w:rsidR="00DA0E30" w:rsidRPr="00F33746">
        <w:rPr>
          <w:rFonts w:ascii="Book Antiqua" w:hAnsi="Book Antiqua" w:cstheme="majorBidi"/>
          <w:color w:val="000000" w:themeColor="text1"/>
          <w:sz w:val="24"/>
          <w:szCs w:val="24"/>
        </w:rPr>
        <w:t>The l</w:t>
      </w:r>
      <w:r w:rsidRPr="009B0EA7">
        <w:rPr>
          <w:rFonts w:ascii="Book Antiqua" w:hAnsi="Book Antiqua" w:cstheme="majorBidi"/>
          <w:color w:val="000000" w:themeColor="text1"/>
          <w:sz w:val="24"/>
          <w:szCs w:val="24"/>
        </w:rPr>
        <w:t>ow density CD56 (CD56</w:t>
      </w:r>
      <w:r w:rsidRPr="00F33746">
        <w:rPr>
          <w:rFonts w:ascii="Book Antiqua" w:hAnsi="Book Antiqua" w:cstheme="majorBidi"/>
          <w:color w:val="000000" w:themeColor="text1"/>
          <w:sz w:val="24"/>
          <w:szCs w:val="24"/>
          <w:vertAlign w:val="superscript"/>
        </w:rPr>
        <w:t>dim</w:t>
      </w:r>
      <w:r w:rsidRPr="00F33746">
        <w:rPr>
          <w:rFonts w:ascii="Book Antiqua" w:hAnsi="Book Antiqua" w:cstheme="majorBidi"/>
          <w:color w:val="000000" w:themeColor="text1"/>
          <w:sz w:val="24"/>
          <w:szCs w:val="24"/>
        </w:rPr>
        <w:t>) subset compr</w:t>
      </w:r>
      <w:r w:rsidR="00097E4C" w:rsidRPr="00F33746">
        <w:rPr>
          <w:rFonts w:ascii="Book Antiqua" w:hAnsi="Book Antiqua" w:cstheme="majorBidi"/>
          <w:color w:val="000000" w:themeColor="text1"/>
          <w:sz w:val="24"/>
          <w:szCs w:val="24"/>
        </w:rPr>
        <w:t>is</w:t>
      </w:r>
      <w:r w:rsidRPr="00F33746">
        <w:rPr>
          <w:rFonts w:ascii="Book Antiqua" w:hAnsi="Book Antiqua" w:cstheme="majorBidi"/>
          <w:color w:val="000000" w:themeColor="text1"/>
          <w:sz w:val="24"/>
          <w:szCs w:val="24"/>
        </w:rPr>
        <w:t>e</w:t>
      </w:r>
      <w:r w:rsidR="00097E4C" w:rsidRPr="00F33746">
        <w:rPr>
          <w:rFonts w:ascii="Book Antiqua" w:hAnsi="Book Antiqua" w:cstheme="majorBidi"/>
          <w:color w:val="000000" w:themeColor="text1"/>
          <w:sz w:val="24"/>
          <w:szCs w:val="24"/>
        </w:rPr>
        <w:t>s</w:t>
      </w:r>
      <w:r w:rsidRPr="00F33746">
        <w:rPr>
          <w:rFonts w:ascii="Book Antiqua" w:hAnsi="Book Antiqua" w:cstheme="majorBidi"/>
          <w:color w:val="000000" w:themeColor="text1"/>
          <w:sz w:val="24"/>
          <w:szCs w:val="24"/>
        </w:rPr>
        <w:t xml:space="preserve"> the majority (almost 90%) of peripheral blood NK cells</w:t>
      </w:r>
      <w:r w:rsidR="00097E4C" w:rsidRPr="00F33746">
        <w:rPr>
          <w:rFonts w:ascii="Book Antiqua" w:hAnsi="Book Antiqua" w:cstheme="majorBidi"/>
          <w:color w:val="000000" w:themeColor="text1"/>
          <w:sz w:val="24"/>
          <w:szCs w:val="24"/>
        </w:rPr>
        <w:t xml:space="preserve"> and</w:t>
      </w:r>
      <w:r w:rsidRPr="00F33746">
        <w:rPr>
          <w:rFonts w:ascii="Book Antiqua" w:hAnsi="Book Antiqua" w:cstheme="majorBidi"/>
          <w:color w:val="000000" w:themeColor="text1"/>
          <w:sz w:val="24"/>
          <w:szCs w:val="24"/>
        </w:rPr>
        <w:t xml:space="preserve"> are characterized by </w:t>
      </w:r>
      <w:r w:rsidR="00597F5C" w:rsidRPr="00F33746">
        <w:rPr>
          <w:rFonts w:ascii="Book Antiqua" w:hAnsi="Book Antiqua" w:cstheme="majorBidi"/>
          <w:color w:val="000000" w:themeColor="text1"/>
          <w:sz w:val="24"/>
          <w:szCs w:val="24"/>
        </w:rPr>
        <w:t>their high expression of CD16, k</w:t>
      </w:r>
      <w:r w:rsidRPr="00F33746">
        <w:rPr>
          <w:rFonts w:ascii="Book Antiqua" w:hAnsi="Book Antiqua" w:cstheme="majorBidi"/>
          <w:color w:val="000000" w:themeColor="text1"/>
          <w:sz w:val="24"/>
          <w:szCs w:val="24"/>
        </w:rPr>
        <w:t>iller Ig-like receptors (KIR</w:t>
      </w:r>
      <w:r w:rsidR="00A33260" w:rsidRPr="00F33746">
        <w:rPr>
          <w:rFonts w:ascii="Book Antiqua" w:hAnsi="Book Antiqua" w:cstheme="majorBidi"/>
          <w:color w:val="000000" w:themeColor="text1"/>
          <w:sz w:val="24"/>
          <w:szCs w:val="24"/>
        </w:rPr>
        <w:t>s</w:t>
      </w:r>
      <w:r w:rsidRPr="00F33746">
        <w:rPr>
          <w:rFonts w:ascii="Book Antiqua" w:hAnsi="Book Antiqua" w:cstheme="majorBidi"/>
          <w:color w:val="000000" w:themeColor="text1"/>
          <w:sz w:val="24"/>
          <w:szCs w:val="24"/>
        </w:rPr>
        <w:t>) and perforins</w:t>
      </w:r>
      <w:r w:rsidR="00097E4C"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making them more potent cytotoxic lymphocytes as illustrated in </w:t>
      </w:r>
      <w:r w:rsidRPr="00F33746">
        <w:rPr>
          <w:rFonts w:ascii="Book Antiqua" w:hAnsi="Book Antiqua" w:cstheme="majorBidi"/>
          <w:bCs/>
          <w:color w:val="000000" w:themeColor="text1"/>
          <w:sz w:val="24"/>
          <w:szCs w:val="24"/>
        </w:rPr>
        <w:t xml:space="preserve">Figure </w:t>
      </w:r>
      <w:r w:rsidR="008E5A0A" w:rsidRPr="00F33746">
        <w:rPr>
          <w:rFonts w:ascii="Book Antiqua" w:hAnsi="Book Antiqua" w:cstheme="majorBidi"/>
          <w:bCs/>
          <w:color w:val="000000" w:themeColor="text1"/>
          <w:sz w:val="24"/>
          <w:szCs w:val="24"/>
        </w:rPr>
        <w:t>2</w:t>
      </w:r>
      <w:r w:rsidRPr="00F33746">
        <w:rPr>
          <w:rFonts w:ascii="Book Antiqua" w:hAnsi="Book Antiqua" w:cstheme="majorBidi"/>
          <w:color w:val="000000" w:themeColor="text1"/>
          <w:sz w:val="24"/>
          <w:szCs w:val="24"/>
        </w:rPr>
        <w:t>. However, CD56</w:t>
      </w:r>
      <w:r w:rsidRPr="00F33746">
        <w:rPr>
          <w:rFonts w:ascii="Book Antiqua" w:hAnsi="Book Antiqua" w:cstheme="majorBidi"/>
          <w:color w:val="000000" w:themeColor="text1"/>
          <w:sz w:val="24"/>
          <w:szCs w:val="24"/>
          <w:vertAlign w:val="superscript"/>
        </w:rPr>
        <w:t>bright</w:t>
      </w:r>
      <w:r w:rsidRPr="00F33746">
        <w:rPr>
          <w:rFonts w:ascii="Book Antiqua" w:hAnsi="Book Antiqua" w:cstheme="majorBidi"/>
          <w:color w:val="000000" w:themeColor="text1"/>
          <w:sz w:val="24"/>
          <w:szCs w:val="24"/>
        </w:rPr>
        <w:t xml:space="preserve"> NK cells are rare</w:t>
      </w:r>
      <w:r w:rsidR="00230723" w:rsidRPr="00F33746">
        <w:rPr>
          <w:rFonts w:ascii="Book Antiqua" w:hAnsi="Book Antiqua" w:cstheme="majorBidi"/>
          <w:color w:val="000000" w:themeColor="text1"/>
          <w:sz w:val="24"/>
          <w:szCs w:val="24"/>
        </w:rPr>
        <w:t>ly present</w:t>
      </w:r>
      <w:r w:rsidRPr="00F33746">
        <w:rPr>
          <w:rFonts w:ascii="Book Antiqua" w:hAnsi="Book Antiqua" w:cstheme="majorBidi"/>
          <w:color w:val="000000" w:themeColor="text1"/>
          <w:sz w:val="24"/>
          <w:szCs w:val="24"/>
        </w:rPr>
        <w:t xml:space="preserve"> in peripheral blood but </w:t>
      </w:r>
      <w:r w:rsidR="00597F5C" w:rsidRPr="00F33746">
        <w:rPr>
          <w:rFonts w:ascii="Book Antiqua" w:hAnsi="Book Antiqua" w:cstheme="majorBidi"/>
          <w:color w:val="000000" w:themeColor="text1"/>
          <w:sz w:val="24"/>
          <w:szCs w:val="24"/>
        </w:rPr>
        <w:t>are</w:t>
      </w:r>
      <w:r w:rsidRPr="00F33746">
        <w:rPr>
          <w:rFonts w:ascii="Book Antiqua" w:hAnsi="Book Antiqua" w:cstheme="majorBidi"/>
          <w:color w:val="000000" w:themeColor="text1"/>
          <w:sz w:val="24"/>
          <w:szCs w:val="24"/>
        </w:rPr>
        <w:t xml:space="preserve"> predominant in lymph nodes,</w:t>
      </w:r>
      <w:r w:rsidR="00DB0591" w:rsidRPr="00F33746">
        <w:rPr>
          <w:rFonts w:ascii="Book Antiqua" w:hAnsi="Book Antiqua" w:cstheme="majorBidi"/>
          <w:color w:val="000000" w:themeColor="text1"/>
          <w:sz w:val="24"/>
          <w:szCs w:val="24"/>
        </w:rPr>
        <w:t xml:space="preserve"> inflamed tissues and decidua</w:t>
      </w:r>
      <w:r w:rsidRPr="00F33746">
        <w:rPr>
          <w:rFonts w:ascii="Book Antiqua" w:hAnsi="Book Antiqua" w:cstheme="majorBidi"/>
          <w:color w:val="000000" w:themeColor="text1"/>
          <w:sz w:val="24"/>
          <w:szCs w:val="24"/>
          <w:vertAlign w:val="superscript"/>
        </w:rPr>
        <w:fldChar w:fldCharType="begin">
          <w:fldData xml:space="preserve">PEVuZE5vdGU+PENpdGU+PEF1dGhvcj5GZWhuaWdlcjwvQXV0aG9yPjxZZWFyPjIwMDM8L1llYXI+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YnItMT5CbG9vZDwvYWJici0xPjwvYWx0LXBlcmlvZGljYWw+PHBhZ2VzPjMwNTItNzwvcGFnZXM+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PEVuZE5vdGU+PENpdGU+PEF1dGhvcj5GZWhuaWdlcjwvQXV0aG9yPjxZZWFyPjIwMDM8L1llYXI+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YnItMT5CbG9vZDwvYWJici0xPjwvYWx0LXBlcmlvZGljYWw+PHBhZ2VzPjMwNTItNzwvcGFnZXM+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54" w:tooltip="Fehniger, 2003 #171" w:history="1">
        <w:r w:rsidR="00494AB2">
          <w:rPr>
            <w:rFonts w:ascii="Book Antiqua" w:hAnsi="Book Antiqua" w:cstheme="majorBidi"/>
            <w:noProof/>
            <w:color w:val="000000" w:themeColor="text1"/>
            <w:sz w:val="24"/>
            <w:szCs w:val="24"/>
            <w:vertAlign w:val="superscript"/>
          </w:rPr>
          <w:t>54</w:t>
        </w:r>
      </w:hyperlink>
      <w:r w:rsidR="00494AB2">
        <w:rPr>
          <w:rFonts w:ascii="Book Antiqua" w:hAnsi="Book Antiqua" w:cstheme="majorBidi"/>
          <w:noProof/>
          <w:color w:val="000000" w:themeColor="text1"/>
          <w:sz w:val="24"/>
          <w:szCs w:val="24"/>
          <w:vertAlign w:val="superscript"/>
        </w:rPr>
        <w:t>,</w:t>
      </w:r>
      <w:hyperlink w:anchor="_ENREF_55" w:tooltip="Fontenot, 2005 #170" w:history="1">
        <w:r w:rsidR="00494AB2">
          <w:rPr>
            <w:rFonts w:ascii="Book Antiqua" w:hAnsi="Book Antiqua" w:cstheme="majorBidi"/>
            <w:noProof/>
            <w:color w:val="000000" w:themeColor="text1"/>
            <w:sz w:val="24"/>
            <w:szCs w:val="24"/>
            <w:vertAlign w:val="superscript"/>
          </w:rPr>
          <w:t>55</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xml:space="preserve">. The latter subset has a lower cytotoxicity as it expresses low levels of perforin and </w:t>
      </w:r>
      <w:proofErr w:type="gramStart"/>
      <w:r w:rsidR="00B06770" w:rsidRPr="00F33746">
        <w:rPr>
          <w:rFonts w:ascii="Book Antiqua" w:hAnsi="Book Antiqua" w:cstheme="majorBidi"/>
          <w:color w:val="000000" w:themeColor="text1"/>
          <w:sz w:val="24"/>
          <w:szCs w:val="24"/>
        </w:rPr>
        <w:t>KIRs</w:t>
      </w:r>
      <w:proofErr w:type="gramEnd"/>
      <w:r w:rsidRPr="00F33746">
        <w:rPr>
          <w:rFonts w:ascii="Book Antiqua" w:hAnsi="Book Antiqua" w:cstheme="majorBidi"/>
          <w:color w:val="000000" w:themeColor="text1"/>
          <w:sz w:val="24"/>
          <w:szCs w:val="24"/>
          <w:vertAlign w:val="superscript"/>
        </w:rPr>
        <w:fldChar w:fldCharType="begin">
          <w:fldData xml:space="preserve">PEVuZE5vdGU+PENpdGU+PEF1dGhvcj5GZXJsYXp6bzwvQXV0aG9yPjxZZWFyPjIwMDQ8L1llYXI+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PEVuZE5vdGU+PENpdGU+PEF1dGhvcj5GZXJsYXp6bzwvQXV0aG9yPjxZZWFyPjIwMDQ8L1llYXI+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56" w:tooltip="Ferlazzo, 2004 #172" w:history="1">
        <w:r w:rsidR="00494AB2">
          <w:rPr>
            <w:rFonts w:ascii="Book Antiqua" w:hAnsi="Book Antiqua" w:cstheme="majorBidi"/>
            <w:noProof/>
            <w:color w:val="000000" w:themeColor="text1"/>
            <w:sz w:val="24"/>
            <w:szCs w:val="24"/>
            <w:vertAlign w:val="superscript"/>
          </w:rPr>
          <w:t>56</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CD56</w:t>
      </w:r>
      <w:r w:rsidRPr="00F33746">
        <w:rPr>
          <w:rFonts w:ascii="Book Antiqua" w:hAnsi="Book Antiqua" w:cstheme="majorBidi"/>
          <w:color w:val="000000" w:themeColor="text1"/>
          <w:sz w:val="24"/>
          <w:szCs w:val="24"/>
          <w:vertAlign w:val="superscript"/>
        </w:rPr>
        <w:t>bright</w:t>
      </w:r>
      <w:r w:rsidRPr="009B0EA7">
        <w:rPr>
          <w:rFonts w:ascii="Book Antiqua" w:hAnsi="Book Antiqua" w:cstheme="majorBidi"/>
          <w:color w:val="000000" w:themeColor="text1"/>
          <w:sz w:val="24"/>
          <w:szCs w:val="24"/>
        </w:rPr>
        <w:t xml:space="preserve"> NK cells </w:t>
      </w:r>
      <w:r w:rsidRPr="00F33746">
        <w:rPr>
          <w:rFonts w:ascii="Book Antiqua" w:hAnsi="Book Antiqua" w:cstheme="majorBidi"/>
          <w:color w:val="000000" w:themeColor="text1"/>
          <w:sz w:val="24"/>
          <w:szCs w:val="24"/>
        </w:rPr>
        <w:t xml:space="preserve">are known as </w:t>
      </w:r>
      <w:proofErr w:type="spellStart"/>
      <w:r w:rsidRPr="00F33746">
        <w:rPr>
          <w:rFonts w:ascii="Book Antiqua" w:hAnsi="Book Antiqua" w:cstheme="majorBidi"/>
          <w:color w:val="000000" w:themeColor="text1"/>
          <w:sz w:val="24"/>
          <w:szCs w:val="24"/>
        </w:rPr>
        <w:t>immunoregulatory</w:t>
      </w:r>
      <w:proofErr w:type="spellEnd"/>
      <w:r w:rsidRPr="00F33746">
        <w:rPr>
          <w:rFonts w:ascii="Book Antiqua" w:hAnsi="Book Antiqua" w:cstheme="majorBidi"/>
          <w:color w:val="000000" w:themeColor="text1"/>
          <w:sz w:val="24"/>
          <w:szCs w:val="24"/>
        </w:rPr>
        <w:t xml:space="preserve"> NK cells as its functions are mainly mediated through the cytokine production such as </w:t>
      </w:r>
      <w:r w:rsidR="00CE4657" w:rsidRPr="00F33746">
        <w:rPr>
          <w:rFonts w:ascii="Book Antiqua" w:hAnsi="Book Antiqua" w:cstheme="majorBidi"/>
          <w:color w:val="000000" w:themeColor="text1"/>
          <w:sz w:val="24"/>
          <w:szCs w:val="24"/>
        </w:rPr>
        <w:t>interferon-gamma</w:t>
      </w:r>
      <w:r w:rsidR="00A925CB" w:rsidRPr="00F33746">
        <w:rPr>
          <w:rFonts w:ascii="Book Antiqua" w:hAnsi="Book Antiqua" w:cstheme="majorBidi"/>
          <w:color w:val="000000" w:themeColor="text1"/>
          <w:sz w:val="24"/>
          <w:szCs w:val="24"/>
        </w:rPr>
        <w:t xml:space="preserve">, </w:t>
      </w:r>
      <w:r w:rsidR="00DB0591" w:rsidRPr="00F33746">
        <w:rPr>
          <w:rFonts w:ascii="Book Antiqua" w:hAnsi="Book Antiqua" w:cstheme="majorBidi"/>
          <w:color w:val="000000" w:themeColor="text1"/>
          <w:sz w:val="24"/>
          <w:szCs w:val="24"/>
        </w:rPr>
        <w:t>tumor necrosis factor</w:t>
      </w:r>
      <w:r w:rsidR="00A925CB" w:rsidRPr="00F33746">
        <w:rPr>
          <w:rFonts w:ascii="Book Antiqua" w:hAnsi="Book Antiqua" w:cstheme="majorBidi"/>
          <w:color w:val="000000" w:themeColor="text1"/>
          <w:sz w:val="24"/>
          <w:szCs w:val="24"/>
        </w:rPr>
        <w:t>-α</w:t>
      </w:r>
      <w:r w:rsidRPr="00F33746">
        <w:rPr>
          <w:rFonts w:ascii="Book Antiqua" w:hAnsi="Book Antiqua" w:cstheme="majorBidi"/>
          <w:color w:val="000000" w:themeColor="text1"/>
          <w:sz w:val="24"/>
          <w:szCs w:val="24"/>
        </w:rPr>
        <w:t xml:space="preserve"> and </w:t>
      </w:r>
      <w:r w:rsidR="002D3469" w:rsidRPr="00F33746">
        <w:rPr>
          <w:rFonts w:ascii="Book Antiqua" w:hAnsi="Book Antiqua" w:cstheme="majorBidi"/>
          <w:color w:val="000000" w:themeColor="text1"/>
          <w:sz w:val="24"/>
          <w:szCs w:val="24"/>
        </w:rPr>
        <w:t>transforming growth factor</w:t>
      </w:r>
      <w:r w:rsidRPr="00F33746">
        <w:rPr>
          <w:rFonts w:ascii="Book Antiqua" w:hAnsi="Book Antiqua" w:cstheme="majorBidi"/>
          <w:color w:val="000000" w:themeColor="text1"/>
          <w:sz w:val="24"/>
          <w:szCs w:val="24"/>
        </w:rPr>
        <w:t>-β</w:t>
      </w:r>
      <w:r w:rsidR="00DB0591" w:rsidRPr="00F33746">
        <w:rPr>
          <w:rFonts w:ascii="Book Antiqua" w:hAnsi="Book Antiqua" w:cstheme="majorBidi"/>
          <w:color w:val="000000" w:themeColor="text1"/>
          <w:sz w:val="24"/>
          <w:szCs w:val="24"/>
          <w:lang w:eastAsia="zh-CN"/>
        </w:rPr>
        <w:t xml:space="preserve"> </w:t>
      </w:r>
      <w:r w:rsidRPr="00F33746">
        <w:rPr>
          <w:rFonts w:ascii="Book Antiqua" w:hAnsi="Book Antiqua" w:cstheme="majorBidi"/>
          <w:color w:val="000000" w:themeColor="text1"/>
          <w:sz w:val="24"/>
          <w:szCs w:val="24"/>
        </w:rPr>
        <w:t xml:space="preserve">as shown in </w:t>
      </w:r>
      <w:r w:rsidRPr="00F33746">
        <w:rPr>
          <w:rFonts w:ascii="Book Antiqua" w:hAnsi="Book Antiqua" w:cstheme="majorBidi"/>
          <w:bCs/>
          <w:color w:val="000000" w:themeColor="text1"/>
          <w:sz w:val="24"/>
          <w:szCs w:val="24"/>
        </w:rPr>
        <w:t xml:space="preserve">Figure </w:t>
      </w:r>
      <w:r w:rsidR="008E5A0A" w:rsidRPr="00F33746">
        <w:rPr>
          <w:rFonts w:ascii="Book Antiqua" w:hAnsi="Book Antiqua" w:cstheme="majorBidi"/>
          <w:bCs/>
          <w:color w:val="000000" w:themeColor="text1"/>
          <w:sz w:val="24"/>
          <w:szCs w:val="24"/>
        </w:rPr>
        <w:t>2</w:t>
      </w:r>
      <w:r w:rsidRPr="00F33746">
        <w:rPr>
          <w:rFonts w:ascii="Book Antiqua" w:hAnsi="Book Antiqua" w:cstheme="majorBidi"/>
          <w:color w:val="000000" w:themeColor="text1"/>
          <w:sz w:val="24"/>
          <w:szCs w:val="24"/>
          <w:vertAlign w:val="superscript"/>
        </w:rPr>
        <w:fldChar w:fldCharType="begin">
          <w:fldData xml:space="preserve">PEVuZE5vdGU+PENpdGU+PEF1dGhvcj5CcnljZXNvbjwvQXV0aG9yPjxZZWFyPjIwMTA8L1llYXI+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Z2VzPjMxNDYtNTE8L3BhZ2VzPjx2b2x1bWU+OTc8L3ZvbHVtZT48bnVtYmVyPjEwPC9udW1iZXI+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PEVuZE5vdGU+PENpdGU+PEF1dGhvcj5CcnljZXNvbjwvQXV0aG9yPjxZZWFyPjIwMTA8L1llYXI+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Z2VzPjMxNDYtNTE8L3BhZ2VzPjx2b2x1bWU+OTc8L3ZvbHVtZT48bnVtYmVyPjEwPC9udW1iZXI+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57" w:tooltip="Bryceson, 2010 #173" w:history="1">
        <w:r w:rsidR="00494AB2">
          <w:rPr>
            <w:rFonts w:ascii="Book Antiqua" w:hAnsi="Book Antiqua" w:cstheme="majorBidi"/>
            <w:noProof/>
            <w:color w:val="000000" w:themeColor="text1"/>
            <w:sz w:val="24"/>
            <w:szCs w:val="24"/>
            <w:vertAlign w:val="superscript"/>
          </w:rPr>
          <w:t>57</w:t>
        </w:r>
      </w:hyperlink>
      <w:r w:rsidR="00494AB2">
        <w:rPr>
          <w:rFonts w:ascii="Book Antiqua" w:hAnsi="Book Antiqua" w:cstheme="majorBidi"/>
          <w:noProof/>
          <w:color w:val="000000" w:themeColor="text1"/>
          <w:sz w:val="24"/>
          <w:szCs w:val="24"/>
          <w:vertAlign w:val="superscript"/>
        </w:rPr>
        <w:t>,</w:t>
      </w:r>
      <w:hyperlink w:anchor="_ENREF_58" w:tooltip="Cooper, 2001 #174" w:history="1">
        <w:r w:rsidR="00494AB2">
          <w:rPr>
            <w:rFonts w:ascii="Book Antiqua" w:hAnsi="Book Antiqua" w:cstheme="majorBidi"/>
            <w:noProof/>
            <w:color w:val="000000" w:themeColor="text1"/>
            <w:sz w:val="24"/>
            <w:szCs w:val="24"/>
            <w:vertAlign w:val="superscript"/>
          </w:rPr>
          <w:t>58</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00193A19" w:rsidRPr="00F33746">
        <w:rPr>
          <w:rFonts w:ascii="Book Antiqua" w:hAnsi="Book Antiqua" w:cstheme="majorBidi"/>
          <w:color w:val="000000" w:themeColor="text1"/>
          <w:sz w:val="24"/>
          <w:szCs w:val="24"/>
        </w:rPr>
        <w:t>.</w:t>
      </w:r>
      <w:bookmarkStart w:id="3" w:name="_Toc406435855"/>
      <w:bookmarkStart w:id="4" w:name="_Toc419561266"/>
    </w:p>
    <w:p w14:paraId="577636CA" w14:textId="77777777" w:rsidR="00A14A8B" w:rsidRPr="009B0EA7" w:rsidRDefault="00A14A8B">
      <w:pPr>
        <w:adjustRightInd w:val="0"/>
        <w:snapToGrid w:val="0"/>
        <w:spacing w:after="0" w:line="360" w:lineRule="auto"/>
        <w:jc w:val="both"/>
        <w:rPr>
          <w:rFonts w:ascii="Book Antiqua" w:hAnsi="Book Antiqua" w:cstheme="majorBidi"/>
          <w:color w:val="000000" w:themeColor="text1"/>
          <w:sz w:val="24"/>
          <w:szCs w:val="24"/>
          <w:lang w:eastAsia="zh-CN"/>
        </w:rPr>
      </w:pPr>
    </w:p>
    <w:p w14:paraId="52F85035" w14:textId="1EE4EA17" w:rsidR="006F1477" w:rsidRPr="00F33746" w:rsidRDefault="00A14A8B">
      <w:pPr>
        <w:adjustRightInd w:val="0"/>
        <w:snapToGrid w:val="0"/>
        <w:spacing w:after="0" w:line="360" w:lineRule="auto"/>
        <w:jc w:val="both"/>
        <w:rPr>
          <w:rFonts w:ascii="Book Antiqua" w:hAnsi="Book Antiqua"/>
          <w:b/>
          <w:i/>
          <w:color w:val="000000" w:themeColor="text1"/>
          <w:sz w:val="24"/>
          <w:szCs w:val="24"/>
          <w:u w:val="single"/>
          <w:lang w:eastAsia="zh-CN"/>
        </w:rPr>
      </w:pPr>
      <w:r w:rsidRPr="00F33746">
        <w:rPr>
          <w:rFonts w:ascii="Book Antiqua" w:hAnsi="Book Antiqua"/>
          <w:b/>
          <w:color w:val="000000" w:themeColor="text1"/>
          <w:sz w:val="24"/>
          <w:szCs w:val="24"/>
          <w:u w:val="single"/>
        </w:rPr>
        <w:t>REPERTOIRE OF RECEPTORS ORCHESTRATING NK CELL SIGNALS</w:t>
      </w:r>
      <w:bookmarkEnd w:id="3"/>
      <w:bookmarkEnd w:id="4"/>
    </w:p>
    <w:p w14:paraId="3F11C250" w14:textId="2823D7EA" w:rsidR="00FF646C" w:rsidRPr="00F33746" w:rsidRDefault="006F1477">
      <w:pPr>
        <w:adjustRightInd w:val="0"/>
        <w:snapToGrid w:val="0"/>
        <w:spacing w:after="0" w:line="360" w:lineRule="auto"/>
        <w:jc w:val="both"/>
        <w:rPr>
          <w:rFonts w:ascii="Book Antiqua" w:hAnsi="Book Antiqua" w:cstheme="majorBidi"/>
          <w:color w:val="000000" w:themeColor="text1"/>
          <w:sz w:val="24"/>
          <w:szCs w:val="24"/>
          <w:lang w:eastAsia="zh-CN"/>
        </w:rPr>
      </w:pPr>
      <w:bookmarkStart w:id="5" w:name="_Toc406435856"/>
      <w:r w:rsidRPr="00F33746">
        <w:rPr>
          <w:rFonts w:ascii="Book Antiqua" w:hAnsi="Book Antiqua" w:cstheme="majorBidi"/>
          <w:color w:val="000000" w:themeColor="text1"/>
          <w:sz w:val="24"/>
          <w:szCs w:val="24"/>
        </w:rPr>
        <w:t xml:space="preserve">NK cells have a unique feature of </w:t>
      </w:r>
      <w:r w:rsidR="00A925CB" w:rsidRPr="00F33746">
        <w:rPr>
          <w:rFonts w:ascii="Book Antiqua" w:hAnsi="Book Antiqua" w:cstheme="majorBidi"/>
          <w:color w:val="000000" w:themeColor="text1"/>
          <w:sz w:val="24"/>
          <w:szCs w:val="24"/>
        </w:rPr>
        <w:t>discriminating</w:t>
      </w:r>
      <w:r w:rsidRPr="00F33746">
        <w:rPr>
          <w:rFonts w:ascii="Book Antiqua" w:hAnsi="Book Antiqua" w:cstheme="majorBidi"/>
          <w:color w:val="000000" w:themeColor="text1"/>
          <w:sz w:val="24"/>
          <w:szCs w:val="24"/>
        </w:rPr>
        <w:t xml:space="preserve"> infected or malignant cells from normal “self” cells </w:t>
      </w:r>
      <w:r w:rsidRPr="00F33746">
        <w:rPr>
          <w:rFonts w:ascii="Book Antiqua" w:hAnsi="Book Antiqua" w:cstheme="majorBidi"/>
          <w:i/>
          <w:color w:val="000000" w:themeColor="text1"/>
          <w:sz w:val="24"/>
          <w:szCs w:val="24"/>
        </w:rPr>
        <w:t>via</w:t>
      </w:r>
      <w:r w:rsidRPr="00F33746">
        <w:rPr>
          <w:rFonts w:ascii="Book Antiqua" w:hAnsi="Book Antiqua" w:cstheme="majorBidi"/>
          <w:color w:val="000000" w:themeColor="text1"/>
          <w:sz w:val="24"/>
          <w:szCs w:val="24"/>
        </w:rPr>
        <w:t xml:space="preserve"> a complex balance between activating and inhibitory receptor-ligand interactions</w:t>
      </w:r>
      <w:r w:rsidRPr="00F33746">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&lt;EndNote&gt;&lt;Cite&gt;&lt;Author&gt;Lanier&lt;/Author&gt;&lt;Year&gt;2005&lt;/Year&gt;&lt;RecNum&gt;176&lt;/RecNum&gt;&lt;DisplayText&gt;[59]&lt;/DisplayText&gt;&lt;record&gt;&lt;rec-number&gt;176&lt;/rec-number&gt;&lt;foreign-keys&gt;&lt;key app="EN" db-id="drrpevszlxfre1evxskxs5zraxv509fpzwee"&gt;176&lt;/key&gt;&lt;/foreign-keys&gt;&lt;ref-type name="Journal Article"&gt;17&lt;/ref-type&gt;&lt;contributors&gt;&lt;authors&gt;&lt;author&gt;Lanier, L. L.&lt;/author&gt;&lt;/authors&gt;&lt;/contributors&gt;&lt;auth-address&gt;Department of Microbiology and Immunology and the Cancer Research Institute, University of California, San Francisco School of Medicine, San Francisco, California 94143-0414, USA. lanier@itsa.ucsf.edu&lt;/auth-address&gt;&lt;titles&gt;&lt;title&gt;NK cell recognition&lt;/title&gt;&lt;secondary-title&gt;Annu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immunology&lt;/abbr-1&gt;&lt;/alt-periodical&gt;&lt;pages&gt;225-74&lt;/pages&gt;&lt;volume&gt;23&lt;/volume&gt;&lt;edition&gt;2005/03/18&lt;/edition&gt;&lt;keywords&gt;&lt;keyword&gt;Animals&lt;/keyword&gt;&lt;keyword&gt;Histocompatibility Antigens Class I/metabolism&lt;/keyword&gt;&lt;keyword&gt;Humans&lt;/keyword&gt;&lt;keyword&gt;Immunity, Innate&lt;/keyword&gt;&lt;keyword&gt;Killer Cells, Natural/*immunology&lt;/keyword&gt;&lt;keyword&gt;Ligands&lt;/keyword&gt;&lt;keyword&gt;Mice&lt;/keyword&gt;&lt;keyword&gt;Models, Immunological&lt;/keyword&gt;&lt;keyword&gt;Receptors, Immunologic/chemistry/genetics/metabolism&lt;/keyword&gt;&lt;keyword&gt;Signal Transduction&lt;/keyword&gt;&lt;/keywords&gt;&lt;dates&gt;&lt;year&gt;2005&lt;/year&gt;&lt;/dates&gt;&lt;isbn&gt;0732-0582 (Print)&amp;#xD;0732-0582 (Linking)&lt;/isbn&gt;&lt;accession-num&gt;15771571&lt;/accession-num&gt;&lt;work-type&gt;Research Support, N.I.H., Extramural&amp;#xD;Research Support, U.S. Gov&amp;apos;t, P.H.S.&amp;#xD;Review&lt;/work-type&gt;&lt;urls&gt;&lt;related-urls&gt;&lt;url&gt;http://www.ncbi.nlm.nih.gov/pubmed/15771571&lt;/url&gt;&lt;/related-urls&gt;&lt;/urls&gt;&lt;electronic-resource-num&gt;10.1146/annurev.immunol.23.021704.115526&lt;/electronic-resource-num&gt;&lt;language&gt;eng&lt;/language&gt;&lt;/record&gt;&lt;/Cite&gt;&lt;/EndNote&gt;</w:instrText>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59" w:tooltip="Lanier, 2005 #176" w:history="1">
        <w:r w:rsidR="00494AB2">
          <w:rPr>
            <w:rFonts w:ascii="Book Antiqua" w:hAnsi="Book Antiqua" w:cstheme="majorBidi"/>
            <w:noProof/>
            <w:color w:val="000000" w:themeColor="text1"/>
            <w:sz w:val="24"/>
            <w:szCs w:val="24"/>
            <w:vertAlign w:val="superscript"/>
          </w:rPr>
          <w:t>59</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 In addition</w:t>
      </w:r>
      <w:r w:rsidR="00097E4C" w:rsidRPr="00F33746">
        <w:rPr>
          <w:rFonts w:ascii="Book Antiqua" w:hAnsi="Book Antiqua" w:cstheme="majorBidi"/>
          <w:color w:val="000000" w:themeColor="text1"/>
          <w:sz w:val="24"/>
          <w:szCs w:val="24"/>
        </w:rPr>
        <w:t>,</w:t>
      </w:r>
      <w:r w:rsidRPr="009B0EA7">
        <w:rPr>
          <w:rFonts w:ascii="Book Antiqua" w:hAnsi="Book Antiqua" w:cstheme="majorBidi"/>
          <w:color w:val="000000" w:themeColor="text1"/>
          <w:sz w:val="24"/>
          <w:szCs w:val="24"/>
        </w:rPr>
        <w:t xml:space="preserve"> </w:t>
      </w:r>
      <w:r w:rsidR="00097E4C" w:rsidRPr="006C6BCA">
        <w:rPr>
          <w:rFonts w:ascii="Book Antiqua" w:hAnsi="Book Antiqua" w:cstheme="majorBidi"/>
          <w:color w:val="000000" w:themeColor="text1"/>
          <w:sz w:val="24"/>
          <w:szCs w:val="24"/>
        </w:rPr>
        <w:t xml:space="preserve">the </w:t>
      </w:r>
      <w:r w:rsidRPr="006C6BCA">
        <w:rPr>
          <w:rFonts w:ascii="Book Antiqua" w:hAnsi="Book Antiqua" w:cstheme="majorBidi"/>
          <w:color w:val="000000" w:themeColor="text1"/>
          <w:sz w:val="24"/>
          <w:szCs w:val="24"/>
        </w:rPr>
        <w:t>resting inactivated NK cell surface constitutively expresses a wide range of receptors</w:t>
      </w:r>
      <w:r w:rsidR="00B06770" w:rsidRPr="00873E20">
        <w:rPr>
          <w:rFonts w:ascii="Book Antiqua" w:hAnsi="Book Antiqua" w:cstheme="majorBidi"/>
          <w:color w:val="000000" w:themeColor="text1"/>
          <w:sz w:val="24"/>
          <w:szCs w:val="24"/>
        </w:rPr>
        <w:t>,</w:t>
      </w:r>
      <w:r w:rsidRPr="00873E20">
        <w:rPr>
          <w:rFonts w:ascii="Book Antiqua" w:hAnsi="Book Antiqua" w:cstheme="majorBidi"/>
          <w:color w:val="000000" w:themeColor="text1"/>
          <w:sz w:val="24"/>
          <w:szCs w:val="24"/>
        </w:rPr>
        <w:t xml:space="preserve"> </w:t>
      </w:r>
      <w:r w:rsidR="00097E4C" w:rsidRPr="00F33746">
        <w:rPr>
          <w:rFonts w:ascii="Book Antiqua" w:hAnsi="Book Antiqua" w:cstheme="majorBidi"/>
          <w:color w:val="000000" w:themeColor="text1"/>
          <w:sz w:val="24"/>
          <w:szCs w:val="24"/>
        </w:rPr>
        <w:t>which</w:t>
      </w:r>
      <w:r w:rsidRPr="00F33746">
        <w:rPr>
          <w:rFonts w:ascii="Book Antiqua" w:hAnsi="Book Antiqua" w:cstheme="majorBidi"/>
          <w:color w:val="000000" w:themeColor="text1"/>
          <w:sz w:val="24"/>
          <w:szCs w:val="24"/>
        </w:rPr>
        <w:t xml:space="preserve"> upon their activation by different ligands </w:t>
      </w:r>
      <w:r w:rsidR="00097E4C" w:rsidRPr="00F33746">
        <w:rPr>
          <w:rFonts w:ascii="Book Antiqua" w:hAnsi="Book Antiqua" w:cstheme="majorBidi"/>
          <w:color w:val="000000" w:themeColor="text1"/>
          <w:sz w:val="24"/>
          <w:szCs w:val="24"/>
        </w:rPr>
        <w:t>initiate several</w:t>
      </w:r>
      <w:r w:rsidRPr="00F33746">
        <w:rPr>
          <w:rFonts w:ascii="Book Antiqua" w:hAnsi="Book Antiqua" w:cstheme="majorBidi"/>
          <w:color w:val="000000" w:themeColor="text1"/>
          <w:sz w:val="24"/>
          <w:szCs w:val="24"/>
        </w:rPr>
        <w:t xml:space="preserve"> downstream signaling pathway</w:t>
      </w:r>
      <w:r w:rsidR="00097E4C" w:rsidRPr="00F33746">
        <w:rPr>
          <w:rFonts w:ascii="Book Antiqua" w:hAnsi="Book Antiqua" w:cstheme="majorBidi"/>
          <w:color w:val="000000" w:themeColor="text1"/>
          <w:sz w:val="24"/>
          <w:szCs w:val="24"/>
        </w:rPr>
        <w:t>s</w:t>
      </w:r>
      <w:r w:rsidRPr="00F33746">
        <w:rPr>
          <w:rFonts w:ascii="Book Antiqua" w:hAnsi="Book Antiqua" w:cstheme="majorBidi"/>
          <w:color w:val="000000" w:themeColor="text1"/>
          <w:sz w:val="24"/>
          <w:szCs w:val="24"/>
        </w:rPr>
        <w:t xml:space="preserve"> and</w:t>
      </w:r>
      <w:r w:rsidR="00097E4C"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t>result in boosting NK cytotoxicity and cytokine production</w:t>
      </w:r>
      <w:r w:rsidRPr="00F33746">
        <w:rPr>
          <w:rFonts w:ascii="Book Antiqua" w:hAnsi="Book Antiqua" w:cstheme="majorBidi"/>
          <w:color w:val="000000" w:themeColor="text1"/>
          <w:sz w:val="24"/>
          <w:szCs w:val="24"/>
          <w:vertAlign w:val="superscript"/>
        </w:rPr>
        <w:fldChar w:fldCharType="begin">
          <w:fldData xml:space="preserve">PEVuZE5vdGU+PENpdGU+PEF1dGhvcj5Lb3ZhbmVuPC9BdXRob3I+PFllYXI+MjAwNDwvWWVhcj48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PEVuZE5vdGU+PENpdGU+PEF1dGhvcj5Lb3ZhbmVuPC9BdXRob3I+PFllYXI+MjAwNDwvWWVhcj48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Pr="00E82AEC">
        <w:rPr>
          <w:rFonts w:ascii="Book Antiqua" w:hAnsi="Book Antiqua" w:cstheme="majorBidi"/>
          <w:color w:val="000000" w:themeColor="text1"/>
          <w:sz w:val="24"/>
          <w:szCs w:val="24"/>
          <w:vertAlign w:val="superscript"/>
        </w:rPr>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0" w:tooltip="Kovanen, 2004 #177" w:history="1">
        <w:r w:rsidR="00494AB2">
          <w:rPr>
            <w:rFonts w:ascii="Book Antiqua" w:hAnsi="Book Antiqua" w:cstheme="majorBidi"/>
            <w:noProof/>
            <w:color w:val="000000" w:themeColor="text1"/>
            <w:sz w:val="24"/>
            <w:szCs w:val="24"/>
            <w:vertAlign w:val="superscript"/>
          </w:rPr>
          <w:t>60</w:t>
        </w:r>
      </w:hyperlink>
      <w:r w:rsidR="00494AB2">
        <w:rPr>
          <w:rFonts w:ascii="Book Antiqua" w:hAnsi="Book Antiqua" w:cstheme="majorBidi"/>
          <w:noProof/>
          <w:color w:val="000000" w:themeColor="text1"/>
          <w:sz w:val="24"/>
          <w:szCs w:val="24"/>
          <w:vertAlign w:val="superscript"/>
        </w:rPr>
        <w:t>]</w:t>
      </w:r>
      <w:r w:rsidRPr="00F33746">
        <w:rPr>
          <w:rFonts w:ascii="Book Antiqua" w:hAnsi="Book Antiqua" w:cstheme="majorBidi"/>
          <w:color w:val="000000" w:themeColor="text1"/>
          <w:sz w:val="24"/>
          <w:szCs w:val="24"/>
          <w:vertAlign w:val="superscript"/>
        </w:rPr>
        <w:fldChar w:fldCharType="end"/>
      </w:r>
      <w:r w:rsidRPr="00F33746">
        <w:rPr>
          <w:rFonts w:ascii="Book Antiqua" w:hAnsi="Book Antiqua" w:cstheme="majorBidi"/>
          <w:color w:val="000000" w:themeColor="text1"/>
          <w:sz w:val="24"/>
          <w:szCs w:val="24"/>
        </w:rPr>
        <w:t>.</w:t>
      </w:r>
      <w:bookmarkEnd w:id="5"/>
    </w:p>
    <w:p w14:paraId="0147298D" w14:textId="77777777" w:rsidR="00FF646C" w:rsidRPr="009B0EA7" w:rsidRDefault="00FF646C">
      <w:pPr>
        <w:adjustRightInd w:val="0"/>
        <w:snapToGrid w:val="0"/>
        <w:spacing w:after="0" w:line="360" w:lineRule="auto"/>
        <w:jc w:val="both"/>
        <w:rPr>
          <w:rFonts w:ascii="Book Antiqua" w:hAnsi="Book Antiqua" w:cstheme="majorBidi"/>
          <w:color w:val="000000" w:themeColor="text1"/>
          <w:sz w:val="24"/>
          <w:szCs w:val="24"/>
          <w:lang w:eastAsia="zh-CN"/>
        </w:rPr>
      </w:pPr>
    </w:p>
    <w:p w14:paraId="2FD8389E" w14:textId="04819B37" w:rsidR="00E370EC" w:rsidRPr="00F33746" w:rsidRDefault="00AC79EE">
      <w:pPr>
        <w:adjustRightInd w:val="0"/>
        <w:snapToGrid w:val="0"/>
        <w:spacing w:after="0" w:line="360" w:lineRule="auto"/>
        <w:jc w:val="both"/>
        <w:rPr>
          <w:rFonts w:ascii="Book Antiqua" w:hAnsi="Book Antiqua" w:cstheme="majorBidi"/>
          <w:b/>
          <w:i/>
          <w:color w:val="000000" w:themeColor="text1"/>
          <w:sz w:val="24"/>
          <w:szCs w:val="24"/>
        </w:rPr>
      </w:pPr>
      <w:r w:rsidRPr="00F33746">
        <w:rPr>
          <w:rFonts w:ascii="Book Antiqua" w:hAnsi="Book Antiqua"/>
          <w:b/>
          <w:i/>
          <w:color w:val="000000" w:themeColor="text1"/>
          <w:sz w:val="24"/>
          <w:szCs w:val="24"/>
        </w:rPr>
        <w:t xml:space="preserve">Inhibitory </w:t>
      </w:r>
      <w:r w:rsidR="00FF646C" w:rsidRPr="00F33746">
        <w:rPr>
          <w:rFonts w:ascii="Book Antiqua" w:hAnsi="Book Antiqua"/>
          <w:b/>
          <w:i/>
          <w:color w:val="000000" w:themeColor="text1"/>
          <w:sz w:val="24"/>
          <w:szCs w:val="24"/>
        </w:rPr>
        <w:t>receptors</w:t>
      </w:r>
    </w:p>
    <w:p w14:paraId="137FB7B8" w14:textId="4057B21C" w:rsidR="00337845" w:rsidRPr="009B0EA7" w:rsidRDefault="00AC79EE">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lastRenderedPageBreak/>
        <w:t>Upon recognition of their respective ligands, inhibitory receptors on NK cell</w:t>
      </w:r>
      <w:r w:rsidR="00530D79" w:rsidRPr="00F33746">
        <w:rPr>
          <w:rFonts w:ascii="Book Antiqua" w:hAnsi="Book Antiqua" w:cstheme="majorBidi"/>
          <w:color w:val="000000" w:themeColor="text1"/>
          <w:sz w:val="24"/>
          <w:szCs w:val="24"/>
        </w:rPr>
        <w:t xml:space="preserve">s phosphorylate associated </w:t>
      </w:r>
      <w:proofErr w:type="spellStart"/>
      <w:r w:rsidR="00F402FA" w:rsidRPr="00F33746">
        <w:rPr>
          <w:rFonts w:ascii="Book Antiqua" w:hAnsi="Book Antiqua" w:cstheme="majorBidi"/>
          <w:color w:val="000000" w:themeColor="text1"/>
          <w:sz w:val="24"/>
          <w:szCs w:val="24"/>
        </w:rPr>
        <w:t>immunoreceptor</w:t>
      </w:r>
      <w:proofErr w:type="spellEnd"/>
      <w:r w:rsidR="00F402FA" w:rsidRPr="00F33746">
        <w:rPr>
          <w:rFonts w:ascii="Book Antiqua" w:hAnsi="Book Antiqua" w:cstheme="majorBidi"/>
          <w:color w:val="000000" w:themeColor="text1"/>
          <w:sz w:val="24"/>
          <w:szCs w:val="24"/>
        </w:rPr>
        <w:t xml:space="preserve"> tyrosine-based inhibitory motif</w:t>
      </w:r>
      <w:r w:rsidRPr="00F33746">
        <w:rPr>
          <w:rFonts w:ascii="Book Antiqua" w:hAnsi="Book Antiqua" w:cstheme="majorBidi"/>
          <w:color w:val="000000" w:themeColor="text1"/>
          <w:sz w:val="24"/>
          <w:szCs w:val="24"/>
        </w:rPr>
        <w:t>s</w:t>
      </w:r>
      <w:r w:rsidR="00407B17"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which in turn recruit the phosphatases SHP and SHIP</w:t>
      </w:r>
      <w:r w:rsidR="00407B17" w:rsidRPr="00F33746">
        <w:rPr>
          <w:rFonts w:ascii="Book Antiqua" w:hAnsi="Book Antiqua" w:cstheme="majorBidi"/>
          <w:color w:val="000000" w:themeColor="text1"/>
          <w:sz w:val="24"/>
          <w:szCs w:val="24"/>
        </w:rPr>
        <w:t>. They</w:t>
      </w:r>
      <w:r w:rsidRPr="00F33746">
        <w:rPr>
          <w:rFonts w:ascii="Book Antiqua" w:hAnsi="Book Antiqua" w:cstheme="majorBidi"/>
          <w:color w:val="000000" w:themeColor="text1"/>
          <w:sz w:val="24"/>
          <w:szCs w:val="24"/>
        </w:rPr>
        <w:t xml:space="preserve"> dephosphorylat</w:t>
      </w:r>
      <w:r w:rsidR="00407B17" w:rsidRPr="00F33746">
        <w:rPr>
          <w:rFonts w:ascii="Book Antiqua" w:hAnsi="Book Antiqua" w:cstheme="majorBidi"/>
          <w:color w:val="000000" w:themeColor="text1"/>
          <w:sz w:val="24"/>
          <w:szCs w:val="24"/>
        </w:rPr>
        <w:t>e</w:t>
      </w:r>
      <w:r w:rsidRPr="00F33746">
        <w:rPr>
          <w:rFonts w:ascii="Book Antiqua" w:hAnsi="Book Antiqua" w:cstheme="majorBidi"/>
          <w:color w:val="000000" w:themeColor="text1"/>
          <w:sz w:val="24"/>
          <w:szCs w:val="24"/>
        </w:rPr>
        <w:t xml:space="preserve"> transcriptional signaling molecules </w:t>
      </w:r>
      <w:proofErr w:type="spellStart"/>
      <w:r w:rsidRPr="00F33746">
        <w:rPr>
          <w:rFonts w:ascii="Book Antiqua" w:hAnsi="Book Antiqua" w:cstheme="majorBidi"/>
          <w:color w:val="000000" w:themeColor="text1"/>
          <w:sz w:val="24"/>
          <w:szCs w:val="24"/>
        </w:rPr>
        <w:t>Lck</w:t>
      </w:r>
      <w:proofErr w:type="spellEnd"/>
      <w:r w:rsidRPr="00F33746">
        <w:rPr>
          <w:rFonts w:ascii="Book Antiqua" w:hAnsi="Book Antiqua" w:cstheme="majorBidi"/>
          <w:color w:val="000000" w:themeColor="text1"/>
          <w:sz w:val="24"/>
          <w:szCs w:val="24"/>
        </w:rPr>
        <w:t xml:space="preserve">, </w:t>
      </w:r>
      <w:proofErr w:type="spellStart"/>
      <w:r w:rsidRPr="00F33746">
        <w:rPr>
          <w:rFonts w:ascii="Book Antiqua" w:hAnsi="Book Antiqua" w:cstheme="majorBidi"/>
          <w:color w:val="000000" w:themeColor="text1"/>
          <w:sz w:val="24"/>
          <w:szCs w:val="24"/>
        </w:rPr>
        <w:t>Syk</w:t>
      </w:r>
      <w:proofErr w:type="spellEnd"/>
      <w:r w:rsidRPr="00F33746">
        <w:rPr>
          <w:rFonts w:ascii="Book Antiqua" w:hAnsi="Book Antiqua" w:cstheme="majorBidi"/>
          <w:color w:val="000000" w:themeColor="text1"/>
          <w:sz w:val="24"/>
          <w:szCs w:val="24"/>
        </w:rPr>
        <w:t>, ZAP70, Vav1 and Fyn</w:t>
      </w:r>
      <w:r w:rsidR="00407B17" w:rsidRPr="00F33746">
        <w:rPr>
          <w:rFonts w:ascii="Book Antiqua" w:hAnsi="Book Antiqua" w:cstheme="majorBidi"/>
          <w:color w:val="000000" w:themeColor="text1"/>
          <w:sz w:val="24"/>
          <w:szCs w:val="24"/>
        </w:rPr>
        <w:t>, which</w:t>
      </w:r>
      <w:r w:rsidRPr="00F33746">
        <w:rPr>
          <w:rFonts w:ascii="Book Antiqua" w:hAnsi="Book Antiqua" w:cstheme="majorBidi"/>
          <w:color w:val="000000" w:themeColor="text1"/>
          <w:sz w:val="24"/>
          <w:szCs w:val="24"/>
        </w:rPr>
        <w:t xml:space="preserve"> result</w:t>
      </w:r>
      <w:r w:rsidR="00407B17" w:rsidRPr="00F33746">
        <w:rPr>
          <w:rFonts w:ascii="Book Antiqua" w:hAnsi="Book Antiqua" w:cstheme="majorBidi"/>
          <w:color w:val="000000" w:themeColor="text1"/>
          <w:sz w:val="24"/>
          <w:szCs w:val="24"/>
        </w:rPr>
        <w:t>s</w:t>
      </w:r>
      <w:r w:rsidRPr="00F33746">
        <w:rPr>
          <w:rFonts w:ascii="Book Antiqua" w:hAnsi="Book Antiqua" w:cstheme="majorBidi"/>
          <w:color w:val="000000" w:themeColor="text1"/>
          <w:sz w:val="24"/>
          <w:szCs w:val="24"/>
        </w:rPr>
        <w:t xml:space="preserve"> in </w:t>
      </w:r>
      <w:r w:rsidR="003B6882" w:rsidRPr="00F33746">
        <w:rPr>
          <w:rFonts w:ascii="Book Antiqua" w:hAnsi="Book Antiqua" w:cstheme="majorBidi"/>
          <w:color w:val="000000" w:themeColor="text1"/>
          <w:sz w:val="24"/>
          <w:szCs w:val="24"/>
        </w:rPr>
        <w:t>prevention</w:t>
      </w:r>
      <w:r w:rsidRPr="00F33746">
        <w:rPr>
          <w:rFonts w:ascii="Book Antiqua" w:hAnsi="Book Antiqua" w:cstheme="majorBidi"/>
          <w:color w:val="000000" w:themeColor="text1"/>
          <w:sz w:val="24"/>
          <w:szCs w:val="24"/>
        </w:rPr>
        <w:t xml:space="preserve"> of active-form transcription</w:t>
      </w:r>
      <w:r w:rsidR="003B6882" w:rsidRPr="00F33746">
        <w:rPr>
          <w:rFonts w:ascii="Book Antiqua" w:hAnsi="Book Antiqua" w:cstheme="majorBidi"/>
          <w:color w:val="000000" w:themeColor="text1"/>
          <w:sz w:val="24"/>
          <w:szCs w:val="24"/>
        </w:rPr>
        <w:t xml:space="preserve"> patterns</w:t>
      </w:r>
      <w:r w:rsidRPr="00F33746">
        <w:rPr>
          <w:rFonts w:ascii="Book Antiqua" w:hAnsi="Book Antiqua" w:cstheme="majorBidi"/>
          <w:color w:val="000000" w:themeColor="text1"/>
          <w:sz w:val="24"/>
          <w:szCs w:val="24"/>
        </w:rPr>
        <w:t xml:space="preserve">. This pathway, along with the simultaneous </w:t>
      </w:r>
      <w:proofErr w:type="spellStart"/>
      <w:r w:rsidRPr="00F33746">
        <w:rPr>
          <w:rFonts w:ascii="Book Antiqua" w:hAnsi="Book Antiqua" w:cstheme="majorBidi"/>
          <w:color w:val="000000" w:themeColor="text1"/>
          <w:sz w:val="24"/>
          <w:szCs w:val="24"/>
        </w:rPr>
        <w:t>dephosphorylation</w:t>
      </w:r>
      <w:proofErr w:type="spellEnd"/>
      <w:r w:rsidRPr="00F33746">
        <w:rPr>
          <w:rFonts w:ascii="Book Antiqua" w:hAnsi="Book Antiqua" w:cstheme="majorBidi"/>
          <w:color w:val="000000" w:themeColor="text1"/>
          <w:sz w:val="24"/>
          <w:szCs w:val="24"/>
        </w:rPr>
        <w:t xml:space="preserve"> of activating </w:t>
      </w:r>
      <w:proofErr w:type="spellStart"/>
      <w:r w:rsidR="00407B17" w:rsidRPr="00F33746">
        <w:rPr>
          <w:rFonts w:ascii="Book Antiqua" w:hAnsi="Book Antiqua" w:cstheme="majorBidi"/>
          <w:color w:val="000000" w:themeColor="text1"/>
          <w:sz w:val="24"/>
          <w:szCs w:val="24"/>
        </w:rPr>
        <w:t>immunoreceptor</w:t>
      </w:r>
      <w:proofErr w:type="spellEnd"/>
      <w:r w:rsidR="00407B17" w:rsidRPr="00F33746">
        <w:rPr>
          <w:rFonts w:ascii="Book Antiqua" w:hAnsi="Book Antiqua" w:cstheme="majorBidi"/>
          <w:color w:val="000000" w:themeColor="text1"/>
          <w:sz w:val="24"/>
          <w:szCs w:val="24"/>
        </w:rPr>
        <w:t xml:space="preserve"> tyrosine-based activator motif</w:t>
      </w:r>
      <w:r w:rsidRPr="00F33746">
        <w:rPr>
          <w:rFonts w:ascii="Book Antiqua" w:hAnsi="Book Antiqua" w:cstheme="majorBidi"/>
          <w:color w:val="000000" w:themeColor="text1"/>
          <w:sz w:val="24"/>
          <w:szCs w:val="24"/>
        </w:rPr>
        <w:t xml:space="preserve"> domains, ensures that NK cells are not converted into an active state upon healthy host cell encounter</w:t>
      </w:r>
      <w:r w:rsidR="003B6882" w:rsidRPr="00F33746">
        <w:rPr>
          <w:rFonts w:ascii="Book Antiqua" w:hAnsi="Book Antiqua" w:cstheme="majorBidi"/>
          <w:color w:val="000000" w:themeColor="text1"/>
          <w:sz w:val="24"/>
          <w:szCs w:val="24"/>
        </w:rPr>
        <w:t xml:space="preserve"> and thus avoid</w:t>
      </w:r>
      <w:r w:rsidR="00407B17" w:rsidRPr="00F33746">
        <w:rPr>
          <w:rFonts w:ascii="Book Antiqua" w:hAnsi="Book Antiqua" w:cstheme="majorBidi"/>
          <w:color w:val="000000" w:themeColor="text1"/>
          <w:sz w:val="24"/>
          <w:szCs w:val="24"/>
        </w:rPr>
        <w:t>s</w:t>
      </w:r>
      <w:r w:rsidR="003B6882" w:rsidRPr="00F33746">
        <w:rPr>
          <w:rFonts w:ascii="Book Antiqua" w:hAnsi="Book Antiqua" w:cstheme="majorBidi"/>
          <w:color w:val="000000" w:themeColor="text1"/>
          <w:sz w:val="24"/>
          <w:szCs w:val="24"/>
        </w:rPr>
        <w:t xml:space="preserve"> </w:t>
      </w:r>
      <w:r w:rsidR="00071F1E" w:rsidRPr="00F33746">
        <w:rPr>
          <w:rFonts w:ascii="Book Antiqua" w:hAnsi="Book Antiqua" w:cstheme="majorBidi"/>
          <w:color w:val="000000" w:themeColor="text1"/>
          <w:sz w:val="24"/>
          <w:szCs w:val="24"/>
        </w:rPr>
        <w:t>events of autoimmunity</w:t>
      </w:r>
      <w:r w:rsidRPr="00F33746">
        <w:rPr>
          <w:rFonts w:ascii="Book Antiqua" w:hAnsi="Book Antiqua" w:cstheme="majorBidi"/>
          <w:color w:val="000000" w:themeColor="text1"/>
          <w:sz w:val="24"/>
          <w:szCs w:val="24"/>
        </w:rPr>
        <w:t xml:space="preserve">. The aforementioned MHC class I-specific receptors are commonly referred to as </w:t>
      </w:r>
      <w:r w:rsidR="00634228" w:rsidRPr="00F33746">
        <w:rPr>
          <w:rFonts w:ascii="Book Antiqua" w:hAnsi="Book Antiqua" w:cstheme="majorBidi"/>
          <w:color w:val="000000" w:themeColor="text1"/>
          <w:sz w:val="24"/>
          <w:szCs w:val="24"/>
        </w:rPr>
        <w:t>KIR</w:t>
      </w:r>
      <w:r w:rsidRPr="00F33746">
        <w:rPr>
          <w:rFonts w:ascii="Book Antiqua" w:hAnsi="Book Antiqua" w:cstheme="majorBidi"/>
          <w:color w:val="000000" w:themeColor="text1"/>
          <w:sz w:val="24"/>
          <w:szCs w:val="24"/>
        </w:rPr>
        <w:t>s and are almos</w:t>
      </w:r>
      <w:r w:rsidR="00634228" w:rsidRPr="00F33746">
        <w:rPr>
          <w:rFonts w:ascii="Book Antiqua" w:hAnsi="Book Antiqua" w:cstheme="majorBidi"/>
          <w:color w:val="000000" w:themeColor="text1"/>
          <w:sz w:val="24"/>
          <w:szCs w:val="24"/>
        </w:rPr>
        <w:t>t all inhibitory in nature. KIR</w:t>
      </w:r>
      <w:r w:rsidRPr="00F33746">
        <w:rPr>
          <w:rFonts w:ascii="Book Antiqua" w:hAnsi="Book Antiqua" w:cstheme="majorBidi"/>
          <w:color w:val="000000" w:themeColor="text1"/>
          <w:sz w:val="24"/>
          <w:szCs w:val="24"/>
        </w:rPr>
        <w:t>s are essential for tolerance towards host cells expressing classical MHC molecules (namely HLA-A, HLA-B and H</w:t>
      </w:r>
      <w:r w:rsidR="00530D79" w:rsidRPr="00F33746">
        <w:rPr>
          <w:rFonts w:ascii="Book Antiqua" w:hAnsi="Book Antiqua" w:cstheme="majorBidi"/>
          <w:color w:val="000000" w:themeColor="text1"/>
          <w:sz w:val="24"/>
          <w:szCs w:val="24"/>
        </w:rPr>
        <w:t xml:space="preserve">LA-C). As for </w:t>
      </w:r>
      <w:proofErr w:type="spellStart"/>
      <w:r w:rsidR="00530D79" w:rsidRPr="00F33746">
        <w:rPr>
          <w:rFonts w:ascii="Book Antiqua" w:hAnsi="Book Antiqua" w:cstheme="majorBidi"/>
          <w:color w:val="000000" w:themeColor="text1"/>
          <w:sz w:val="24"/>
          <w:szCs w:val="24"/>
        </w:rPr>
        <w:t>nonclassical</w:t>
      </w:r>
      <w:proofErr w:type="spellEnd"/>
      <w:r w:rsidR="00530D79" w:rsidRPr="00F33746">
        <w:rPr>
          <w:rFonts w:ascii="Book Antiqua" w:hAnsi="Book Antiqua" w:cstheme="majorBidi"/>
          <w:color w:val="000000" w:themeColor="text1"/>
          <w:sz w:val="24"/>
          <w:szCs w:val="24"/>
        </w:rPr>
        <w:t xml:space="preserve"> MHC</w:t>
      </w:r>
      <w:r w:rsidRPr="00F33746">
        <w:rPr>
          <w:rFonts w:ascii="Book Antiqua" w:hAnsi="Book Antiqua" w:cstheme="majorBidi"/>
          <w:color w:val="000000" w:themeColor="text1"/>
          <w:sz w:val="24"/>
          <w:szCs w:val="24"/>
        </w:rPr>
        <w:t>s, a heterodimer of CD94 and natural killer group 2 member A is responsible for detecting molecules such as HLA-E, which despite not being an archetypal MHC can be expressed amongst healthy host cells</w:t>
      </w:r>
      <w:r w:rsidRPr="009B0EA7">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&lt;EndNote&gt;&lt;Cite&gt;&lt;Author&gt;Paul&lt;/Author&gt;&lt;Year&gt;2017&lt;/Year&gt;&lt;RecNum&gt;23&lt;/RecNum&gt;&lt;DisplayText&gt;[61]&lt;/DisplayText&gt;&lt;record&gt;&lt;rec-number&gt;23&lt;/rec-number&gt;&lt;foreign-keys&gt;&lt;key app="EN" db-id="9rtx5ta2cv0wz3e0t9n5srtssve5r5pde5tv" timestamp="1558204947"&gt;23&lt;/key&gt;&lt;key app="ENWeb" db-id=""&gt;0&lt;/key&gt;&lt;/foreign-keys&gt;&lt;ref-type name="Journal Article"&gt;17&lt;/ref-type&gt;&lt;contributors&gt;&lt;authors&gt;&lt;author&gt;Paul, S.&lt;/author&gt;&lt;author&gt;Lal, G.&lt;/author&gt;&lt;/authors&gt;&lt;/contributors&gt;&lt;auth-address&gt;National Centre for Cell Science, Pune, India.&lt;/auth-address&gt;&lt;titles&gt;&lt;title&gt;The Molecular Mechanism of Natural Killer Cells Function and Its Importance in Cancer Immunotherapy&lt;/title&gt;&lt;secondary-title&gt;Front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immunology&lt;/abbr-1&gt;&lt;/alt-periodical&gt;&lt;pages&gt;1124&lt;/pages&gt;&lt;volume&gt;8&lt;/volume&gt;&lt;dates&gt;&lt;year&gt;2017&lt;/year&gt;&lt;/dates&gt;&lt;isbn&gt;1664-3224 (Print)&amp;#xD;1664-3224 (Linking)&lt;/isbn&gt;&lt;accession-num&gt;28955340&lt;/accession-num&gt;&lt;urls&gt;&lt;related-urls&gt;&lt;url&gt;http://www.ncbi.nlm.nih.gov/pubmed/28955340&lt;/url&gt;&lt;/related-urls&gt;&lt;/urls&gt;&lt;custom2&gt;5601256&lt;/custom2&gt;&lt;electronic-resource-num&gt;10.3389/fimmu.2017.01124&lt;/electronic-resource-num&gt;&lt;/record&gt;&lt;/Cite&gt;&lt;/EndNote&gt;</w:instrText>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1" w:tooltip="Paul, 2017 #23" w:history="1">
        <w:r w:rsidR="00494AB2">
          <w:rPr>
            <w:rFonts w:ascii="Book Antiqua" w:hAnsi="Book Antiqua" w:cstheme="majorBidi"/>
            <w:noProof/>
            <w:color w:val="000000" w:themeColor="text1"/>
            <w:sz w:val="24"/>
            <w:szCs w:val="24"/>
            <w:vertAlign w:val="superscript"/>
          </w:rPr>
          <w:t>61</w:t>
        </w:r>
      </w:hyperlink>
      <w:r w:rsidR="00494AB2">
        <w:rPr>
          <w:rFonts w:ascii="Book Antiqua" w:hAnsi="Book Antiqua" w:cstheme="majorBidi"/>
          <w:noProof/>
          <w:color w:val="000000" w:themeColor="text1"/>
          <w:sz w:val="24"/>
          <w:szCs w:val="24"/>
          <w:vertAlign w:val="superscript"/>
        </w:rPr>
        <w:t>]</w:t>
      </w:r>
      <w:r w:rsidRPr="009B0EA7">
        <w:rPr>
          <w:rFonts w:ascii="Book Antiqua" w:hAnsi="Book Antiqua" w:cstheme="majorBidi"/>
          <w:color w:val="000000" w:themeColor="text1"/>
          <w:sz w:val="24"/>
          <w:szCs w:val="24"/>
          <w:vertAlign w:val="superscript"/>
        </w:rPr>
        <w:fldChar w:fldCharType="end"/>
      </w:r>
      <w:r w:rsidR="00257C35" w:rsidRPr="00F33746">
        <w:rPr>
          <w:rFonts w:ascii="Book Antiqua" w:hAnsi="Book Antiqua" w:cstheme="majorBidi"/>
          <w:color w:val="000000" w:themeColor="text1"/>
          <w:sz w:val="24"/>
          <w:szCs w:val="24"/>
        </w:rPr>
        <w:t xml:space="preserve">. </w:t>
      </w:r>
    </w:p>
    <w:p w14:paraId="1715863B" w14:textId="77777777" w:rsidR="00337845" w:rsidRPr="00F33746" w:rsidRDefault="00337845">
      <w:pPr>
        <w:adjustRightInd w:val="0"/>
        <w:snapToGrid w:val="0"/>
        <w:spacing w:after="0" w:line="360" w:lineRule="auto"/>
        <w:jc w:val="both"/>
        <w:rPr>
          <w:rFonts w:ascii="Book Antiqua" w:hAnsi="Book Antiqua" w:cstheme="majorBidi"/>
          <w:color w:val="000000" w:themeColor="text1"/>
          <w:sz w:val="24"/>
          <w:szCs w:val="24"/>
          <w:lang w:eastAsia="zh-CN"/>
        </w:rPr>
      </w:pPr>
    </w:p>
    <w:p w14:paraId="59BB2449" w14:textId="5280FFBA" w:rsidR="00AC79EE" w:rsidRPr="00F33746" w:rsidRDefault="0071612B">
      <w:pPr>
        <w:adjustRightInd w:val="0"/>
        <w:snapToGrid w:val="0"/>
        <w:spacing w:after="0" w:line="360" w:lineRule="auto"/>
        <w:jc w:val="both"/>
        <w:rPr>
          <w:rFonts w:ascii="Book Antiqua" w:hAnsi="Book Antiqua"/>
          <w:b/>
          <w:i/>
          <w:color w:val="000000" w:themeColor="text1"/>
          <w:sz w:val="24"/>
          <w:szCs w:val="24"/>
        </w:rPr>
      </w:pPr>
      <w:r w:rsidRPr="00F33746">
        <w:rPr>
          <w:rFonts w:ascii="Book Antiqua" w:hAnsi="Book Antiqua"/>
          <w:b/>
          <w:i/>
          <w:color w:val="000000" w:themeColor="text1"/>
          <w:sz w:val="24"/>
          <w:szCs w:val="24"/>
        </w:rPr>
        <w:t xml:space="preserve">Activating </w:t>
      </w:r>
      <w:r w:rsidR="00337845" w:rsidRPr="00F33746">
        <w:rPr>
          <w:rFonts w:ascii="Book Antiqua" w:hAnsi="Book Antiqua"/>
          <w:b/>
          <w:i/>
          <w:color w:val="000000" w:themeColor="text1"/>
          <w:sz w:val="24"/>
          <w:szCs w:val="24"/>
        </w:rPr>
        <w:t>receptors</w:t>
      </w:r>
    </w:p>
    <w:p w14:paraId="7703A7E3" w14:textId="561A8D52" w:rsidR="00B72F67" w:rsidRPr="009B0EA7" w:rsidRDefault="00AC79EE">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Natural killer lectin-like group 2, member D (NKG2D) is a </w:t>
      </w:r>
      <w:proofErr w:type="spellStart"/>
      <w:r w:rsidRPr="00F33746">
        <w:rPr>
          <w:rFonts w:ascii="Book Antiqua" w:hAnsi="Book Antiqua" w:cstheme="majorBidi"/>
          <w:color w:val="000000" w:themeColor="text1"/>
          <w:sz w:val="24"/>
          <w:szCs w:val="24"/>
        </w:rPr>
        <w:t>hexameric</w:t>
      </w:r>
      <w:proofErr w:type="spellEnd"/>
      <w:r w:rsidRPr="00F33746">
        <w:rPr>
          <w:rFonts w:ascii="Book Antiqua" w:hAnsi="Book Antiqua" w:cstheme="majorBidi"/>
          <w:color w:val="000000" w:themeColor="text1"/>
          <w:sz w:val="24"/>
          <w:szCs w:val="24"/>
        </w:rPr>
        <w:t xml:space="preserve"> transmembrane protein </w:t>
      </w:r>
      <w:r w:rsidR="002656F6" w:rsidRPr="00F33746">
        <w:rPr>
          <w:rFonts w:ascii="Book Antiqua" w:hAnsi="Book Antiqua" w:cstheme="majorBidi"/>
          <w:color w:val="000000" w:themeColor="text1"/>
          <w:sz w:val="24"/>
          <w:szCs w:val="24"/>
        </w:rPr>
        <w:t>that</w:t>
      </w:r>
      <w:r w:rsidRPr="00F33746">
        <w:rPr>
          <w:rFonts w:ascii="Book Antiqua" w:hAnsi="Book Antiqua" w:cstheme="majorBidi"/>
          <w:color w:val="000000" w:themeColor="text1"/>
          <w:sz w:val="24"/>
          <w:szCs w:val="24"/>
        </w:rPr>
        <w:t xml:space="preserve"> acts as the </w:t>
      </w:r>
      <w:r w:rsidR="00A925CB" w:rsidRPr="00F33746">
        <w:rPr>
          <w:rFonts w:ascii="Book Antiqua" w:hAnsi="Book Antiqua" w:cstheme="majorBidi"/>
          <w:color w:val="000000" w:themeColor="text1"/>
          <w:sz w:val="24"/>
          <w:szCs w:val="24"/>
        </w:rPr>
        <w:t>principal</w:t>
      </w:r>
      <w:r w:rsidRPr="00F33746">
        <w:rPr>
          <w:rFonts w:ascii="Book Antiqua" w:hAnsi="Book Antiqua" w:cstheme="majorBidi"/>
          <w:color w:val="000000" w:themeColor="text1"/>
          <w:sz w:val="24"/>
          <w:szCs w:val="24"/>
        </w:rPr>
        <w:t xml:space="preserve"> activating receptor on NK cell surfaces. </w:t>
      </w:r>
      <w:r w:rsidR="00A33260" w:rsidRPr="00F33746">
        <w:rPr>
          <w:rFonts w:ascii="Book Antiqua" w:hAnsi="Book Antiqua" w:cstheme="majorBidi"/>
          <w:color w:val="000000" w:themeColor="text1"/>
          <w:sz w:val="24"/>
          <w:szCs w:val="24"/>
        </w:rPr>
        <w:t>Ligands of NKG2D, termed NKG2DL</w:t>
      </w:r>
      <w:r w:rsidRPr="00F33746">
        <w:rPr>
          <w:rFonts w:ascii="Book Antiqua" w:hAnsi="Book Antiqua" w:cstheme="majorBidi"/>
          <w:color w:val="000000" w:themeColor="text1"/>
          <w:sz w:val="24"/>
          <w:szCs w:val="24"/>
        </w:rPr>
        <w:t>s, act as trigg</w:t>
      </w:r>
      <w:r w:rsidR="00A925CB" w:rsidRPr="00F33746">
        <w:rPr>
          <w:rFonts w:ascii="Book Antiqua" w:hAnsi="Book Antiqua" w:cstheme="majorBidi"/>
          <w:color w:val="000000" w:themeColor="text1"/>
          <w:sz w:val="24"/>
          <w:szCs w:val="24"/>
        </w:rPr>
        <w:t xml:space="preserve">ers to the </w:t>
      </w:r>
      <w:proofErr w:type="spellStart"/>
      <w:r w:rsidR="00A925CB" w:rsidRPr="00F33746">
        <w:rPr>
          <w:rFonts w:ascii="Book Antiqua" w:hAnsi="Book Antiqua" w:cstheme="majorBidi"/>
          <w:color w:val="000000" w:themeColor="text1"/>
          <w:sz w:val="24"/>
          <w:szCs w:val="24"/>
        </w:rPr>
        <w:t>cytolytic</w:t>
      </w:r>
      <w:proofErr w:type="spellEnd"/>
      <w:r w:rsidR="00A925CB" w:rsidRPr="00F33746">
        <w:rPr>
          <w:rFonts w:ascii="Book Antiqua" w:hAnsi="Book Antiqua" w:cstheme="majorBidi"/>
          <w:color w:val="000000" w:themeColor="text1"/>
          <w:sz w:val="24"/>
          <w:szCs w:val="24"/>
        </w:rPr>
        <w:t xml:space="preserve"> mode of NK </w:t>
      </w:r>
      <w:r w:rsidRPr="00F33746">
        <w:rPr>
          <w:rFonts w:ascii="Book Antiqua" w:hAnsi="Book Antiqua" w:cstheme="majorBidi"/>
          <w:color w:val="000000" w:themeColor="text1"/>
          <w:sz w:val="24"/>
          <w:szCs w:val="24"/>
        </w:rPr>
        <w:t>c</w:t>
      </w:r>
      <w:r w:rsidR="008E5A0A" w:rsidRPr="00F33746">
        <w:rPr>
          <w:rFonts w:ascii="Book Antiqua" w:hAnsi="Book Antiqua" w:cstheme="majorBidi"/>
          <w:color w:val="000000" w:themeColor="text1"/>
          <w:sz w:val="24"/>
          <w:szCs w:val="24"/>
        </w:rPr>
        <w:t xml:space="preserve">ells. As can be seen in </w:t>
      </w:r>
      <w:r w:rsidR="008E5A0A" w:rsidRPr="00F33746">
        <w:rPr>
          <w:rFonts w:ascii="Book Antiqua" w:hAnsi="Book Antiqua" w:cstheme="majorBidi"/>
          <w:bCs/>
          <w:color w:val="000000" w:themeColor="text1"/>
          <w:sz w:val="24"/>
          <w:szCs w:val="24"/>
        </w:rPr>
        <w:t>F</w:t>
      </w:r>
      <w:r w:rsidR="00597F5C" w:rsidRPr="00F33746">
        <w:rPr>
          <w:rFonts w:ascii="Book Antiqua" w:hAnsi="Book Antiqua" w:cstheme="majorBidi"/>
          <w:bCs/>
          <w:color w:val="000000" w:themeColor="text1"/>
          <w:sz w:val="24"/>
          <w:szCs w:val="24"/>
        </w:rPr>
        <w:t>igure 3</w:t>
      </w:r>
      <w:r w:rsidRPr="00F33746">
        <w:rPr>
          <w:rFonts w:ascii="Book Antiqua" w:hAnsi="Book Antiqua" w:cstheme="majorBidi"/>
          <w:color w:val="000000" w:themeColor="text1"/>
          <w:sz w:val="24"/>
          <w:szCs w:val="24"/>
        </w:rPr>
        <w:t xml:space="preserve">, NKG2D is associated with two DAP10 homodimers </w:t>
      </w:r>
      <w:r w:rsidR="005C3529" w:rsidRPr="00F33746">
        <w:rPr>
          <w:rFonts w:ascii="Book Antiqua" w:hAnsi="Book Antiqua" w:cstheme="majorBidi"/>
          <w:color w:val="000000" w:themeColor="text1"/>
          <w:sz w:val="24"/>
          <w:szCs w:val="24"/>
        </w:rPr>
        <w:t xml:space="preserve">that </w:t>
      </w:r>
      <w:r w:rsidRPr="00F33746">
        <w:rPr>
          <w:rFonts w:ascii="Book Antiqua" w:hAnsi="Book Antiqua" w:cstheme="majorBidi"/>
          <w:color w:val="000000" w:themeColor="text1"/>
          <w:sz w:val="24"/>
          <w:szCs w:val="24"/>
        </w:rPr>
        <w:t xml:space="preserve">each </w:t>
      </w:r>
      <w:proofErr w:type="gramStart"/>
      <w:r w:rsidRPr="00F33746">
        <w:rPr>
          <w:rFonts w:ascii="Book Antiqua" w:hAnsi="Book Antiqua" w:cstheme="majorBidi"/>
          <w:color w:val="000000" w:themeColor="text1"/>
          <w:sz w:val="24"/>
          <w:szCs w:val="24"/>
        </w:rPr>
        <w:t>harbor</w:t>
      </w:r>
      <w:proofErr w:type="gramEnd"/>
      <w:r w:rsidRPr="00F33746">
        <w:rPr>
          <w:rFonts w:ascii="Book Antiqua" w:hAnsi="Book Antiqua" w:cstheme="majorBidi"/>
          <w:color w:val="000000" w:themeColor="text1"/>
          <w:sz w:val="24"/>
          <w:szCs w:val="24"/>
        </w:rPr>
        <w:t xml:space="preserve"> two YINM motifs.</w:t>
      </w:r>
      <w:r w:rsidR="00DA675B" w:rsidRPr="00F33746">
        <w:rPr>
          <w:rFonts w:ascii="Book Antiqua" w:hAnsi="Book Antiqua" w:cstheme="majorBidi"/>
          <w:color w:val="000000" w:themeColor="text1"/>
          <w:sz w:val="24"/>
          <w:szCs w:val="24"/>
        </w:rPr>
        <w:t xml:space="preserve"> </w:t>
      </w:r>
      <w:r w:rsidR="00A33260" w:rsidRPr="00F33746">
        <w:rPr>
          <w:rFonts w:ascii="Book Antiqua" w:hAnsi="Book Antiqua" w:cstheme="majorBidi"/>
          <w:color w:val="000000" w:themeColor="text1"/>
          <w:sz w:val="24"/>
          <w:szCs w:val="24"/>
        </w:rPr>
        <w:t>Upon association with NKG2DL</w:t>
      </w:r>
      <w:r w:rsidRPr="00F33746">
        <w:rPr>
          <w:rFonts w:ascii="Book Antiqua" w:hAnsi="Book Antiqua" w:cstheme="majorBidi"/>
          <w:color w:val="000000" w:themeColor="text1"/>
          <w:sz w:val="24"/>
          <w:szCs w:val="24"/>
        </w:rPr>
        <w:t xml:space="preserve">s, these motifs are phosphorylated and proceed to recruit the Grb2/Vav1/SLP-76 signaling complex and/or the p85 subunit of PI3-kinase. Taken together with the recruitment of the </w:t>
      </w:r>
      <w:proofErr w:type="spellStart"/>
      <w:r w:rsidRPr="00F33746">
        <w:rPr>
          <w:rFonts w:ascii="Book Antiqua" w:hAnsi="Book Antiqua" w:cstheme="majorBidi"/>
          <w:color w:val="000000" w:themeColor="text1"/>
          <w:sz w:val="24"/>
          <w:szCs w:val="24"/>
        </w:rPr>
        <w:t>Syk</w:t>
      </w:r>
      <w:proofErr w:type="spellEnd"/>
      <w:r w:rsidRPr="00F33746">
        <w:rPr>
          <w:rFonts w:ascii="Book Antiqua" w:hAnsi="Book Antiqua" w:cstheme="majorBidi"/>
          <w:color w:val="000000" w:themeColor="text1"/>
          <w:sz w:val="24"/>
          <w:szCs w:val="24"/>
        </w:rPr>
        <w:t xml:space="preserve">/Zap70 complex by the alternate activating receptor Ly49D, these comprise the initial steps of three different cascades that have the downstream additive effect of amplifying both cytokine and cytotoxic molecule production within NK cells. Effectively “armed” for attack, NK cells proceed to kill their target either directly through apoptotic mechanisms such as the </w:t>
      </w:r>
      <w:r w:rsidR="00B06770" w:rsidRPr="00F33746">
        <w:rPr>
          <w:rFonts w:ascii="Book Antiqua" w:hAnsi="Book Antiqua" w:cstheme="majorBidi"/>
          <w:color w:val="000000" w:themeColor="text1"/>
          <w:sz w:val="24"/>
          <w:szCs w:val="24"/>
        </w:rPr>
        <w:t>tumor necrosis factor</w:t>
      </w:r>
      <w:r w:rsidRPr="00F33746">
        <w:rPr>
          <w:rFonts w:ascii="Book Antiqua" w:hAnsi="Book Antiqua" w:cstheme="majorBidi"/>
          <w:color w:val="000000" w:themeColor="text1"/>
          <w:sz w:val="24"/>
          <w:szCs w:val="24"/>
        </w:rPr>
        <w:t xml:space="preserve">, </w:t>
      </w:r>
      <w:proofErr w:type="spellStart"/>
      <w:r w:rsidRPr="00F33746">
        <w:rPr>
          <w:rFonts w:ascii="Book Antiqua" w:hAnsi="Book Antiqua" w:cstheme="majorBidi"/>
          <w:color w:val="000000" w:themeColor="text1"/>
          <w:sz w:val="24"/>
          <w:szCs w:val="24"/>
        </w:rPr>
        <w:t>Fas</w:t>
      </w:r>
      <w:proofErr w:type="spellEnd"/>
      <w:r w:rsidRPr="00F33746">
        <w:rPr>
          <w:rFonts w:ascii="Book Antiqua" w:hAnsi="Book Antiqua" w:cstheme="majorBidi"/>
          <w:color w:val="000000" w:themeColor="text1"/>
          <w:sz w:val="24"/>
          <w:szCs w:val="24"/>
        </w:rPr>
        <w:t>/</w:t>
      </w:r>
      <w:proofErr w:type="spellStart"/>
      <w:r w:rsidRPr="00F33746">
        <w:rPr>
          <w:rFonts w:ascii="Book Antiqua" w:hAnsi="Book Antiqua" w:cstheme="majorBidi"/>
          <w:color w:val="000000" w:themeColor="text1"/>
          <w:sz w:val="24"/>
          <w:szCs w:val="24"/>
        </w:rPr>
        <w:t>FasL</w:t>
      </w:r>
      <w:proofErr w:type="spellEnd"/>
      <w:r w:rsidRPr="00F33746">
        <w:rPr>
          <w:rFonts w:ascii="Book Antiqua" w:hAnsi="Book Antiqua" w:cstheme="majorBidi"/>
          <w:color w:val="000000" w:themeColor="text1"/>
          <w:sz w:val="24"/>
          <w:szCs w:val="24"/>
        </w:rPr>
        <w:t>, TRAIL and perforin/</w:t>
      </w:r>
      <w:proofErr w:type="spellStart"/>
      <w:r w:rsidRPr="00F33746">
        <w:rPr>
          <w:rFonts w:ascii="Book Antiqua" w:hAnsi="Book Antiqua" w:cstheme="majorBidi"/>
          <w:color w:val="000000" w:themeColor="text1"/>
          <w:sz w:val="24"/>
          <w:szCs w:val="24"/>
        </w:rPr>
        <w:t>granzyme</w:t>
      </w:r>
      <w:proofErr w:type="spellEnd"/>
      <w:r w:rsidRPr="00F33746">
        <w:rPr>
          <w:rFonts w:ascii="Book Antiqua" w:hAnsi="Book Antiqua" w:cstheme="majorBidi"/>
          <w:color w:val="000000" w:themeColor="text1"/>
          <w:sz w:val="24"/>
          <w:szCs w:val="24"/>
        </w:rPr>
        <w:t xml:space="preserve"> pathways or indirectly through stimulation of both innate and adaptive immune response </w:t>
      </w:r>
      <w:r w:rsidRPr="00F33746">
        <w:rPr>
          <w:rFonts w:ascii="Book Antiqua" w:hAnsi="Book Antiqua" w:cstheme="majorBidi"/>
          <w:i/>
          <w:color w:val="000000" w:themeColor="text1"/>
          <w:sz w:val="24"/>
          <w:szCs w:val="24"/>
        </w:rPr>
        <w:t>via</w:t>
      </w:r>
      <w:r w:rsidRPr="00F33746">
        <w:rPr>
          <w:rFonts w:ascii="Book Antiqua" w:hAnsi="Book Antiqua" w:cstheme="majorBidi"/>
          <w:color w:val="000000" w:themeColor="text1"/>
          <w:sz w:val="24"/>
          <w:szCs w:val="24"/>
        </w:rPr>
        <w:t xml:space="preserve"> </w:t>
      </w:r>
      <w:r w:rsidRPr="00F33746">
        <w:rPr>
          <w:rFonts w:ascii="Book Antiqua" w:hAnsi="Book Antiqua" w:cstheme="majorBidi"/>
          <w:color w:val="000000" w:themeColor="text1"/>
          <w:sz w:val="24"/>
          <w:szCs w:val="24"/>
        </w:rPr>
        <w:lastRenderedPageBreak/>
        <w:t>overproduction of cytokines such as IL-7, IL-12, and IL-15</w:t>
      </w:r>
      <w:r w:rsidR="006B463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which serve to upregulate NKG2D expression both on fellow NK cells and adaptive CD8+ cells</w:t>
      </w:r>
      <w:r w:rsidRPr="009B0EA7">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&lt;EndNote&gt;&lt;Cite&gt;&lt;Author&gt;Paul&lt;/Author&gt;&lt;Year&gt;2017&lt;/Year&gt;&lt;RecNum&gt;23&lt;/RecNum&gt;&lt;DisplayText&gt;[61]&lt;/DisplayText&gt;&lt;record&gt;&lt;rec-number&gt;23&lt;/rec-number&gt;&lt;foreign-keys&gt;&lt;key app="EN" db-id="9rtx5ta2cv0wz3e0t9n5srtssve5r5pde5tv" timestamp="1558204947"&gt;23&lt;/key&gt;&lt;key app="ENWeb" db-id=""&gt;0&lt;/key&gt;&lt;/foreign-keys&gt;&lt;ref-type name="Journal Article"&gt;17&lt;/ref-type&gt;&lt;contributors&gt;&lt;authors&gt;&lt;author&gt;Paul, S.&lt;/author&gt;&lt;author&gt;Lal, G.&lt;/author&gt;&lt;/authors&gt;&lt;/contributors&gt;&lt;auth-address&gt;National Centre for Cell Science, Pune, India.&lt;/auth-address&gt;&lt;titles&gt;&lt;title&gt;The Molecular Mechanism of Natural Killer Cells Function and Its Importance in Cancer Immunotherapy&lt;/title&gt;&lt;secondary-title&gt;Front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immunology&lt;/abbr-1&gt;&lt;/alt-periodical&gt;&lt;pages&gt;1124&lt;/pages&gt;&lt;volume&gt;8&lt;/volume&gt;&lt;dates&gt;&lt;year&gt;2017&lt;/year&gt;&lt;/dates&gt;&lt;isbn&gt;1664-3224 (Print)&amp;#xD;1664-3224 (Linking)&lt;/isbn&gt;&lt;accession-num&gt;28955340&lt;/accession-num&gt;&lt;urls&gt;&lt;related-urls&gt;&lt;url&gt;http://www.ncbi.nlm.nih.gov/pubmed/28955340&lt;/url&gt;&lt;/related-urls&gt;&lt;/urls&gt;&lt;custom2&gt;5601256&lt;/custom2&gt;&lt;electronic-resource-num&gt;10.3389/fimmu.2017.01124&lt;/electronic-resource-num&gt;&lt;/record&gt;&lt;/Cite&gt;&lt;/EndNote&gt;</w:instrText>
      </w:r>
      <w:r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1" w:tooltip="Paul, 2017 #23" w:history="1">
        <w:r w:rsidR="00494AB2">
          <w:rPr>
            <w:rFonts w:ascii="Book Antiqua" w:hAnsi="Book Antiqua" w:cstheme="majorBidi"/>
            <w:noProof/>
            <w:color w:val="000000" w:themeColor="text1"/>
            <w:sz w:val="24"/>
            <w:szCs w:val="24"/>
            <w:vertAlign w:val="superscript"/>
          </w:rPr>
          <w:t>61</w:t>
        </w:r>
      </w:hyperlink>
      <w:r w:rsidR="00494AB2">
        <w:rPr>
          <w:rFonts w:ascii="Book Antiqua" w:hAnsi="Book Antiqua" w:cstheme="majorBidi"/>
          <w:noProof/>
          <w:color w:val="000000" w:themeColor="text1"/>
          <w:sz w:val="24"/>
          <w:szCs w:val="24"/>
          <w:vertAlign w:val="superscript"/>
        </w:rPr>
        <w:t>]</w:t>
      </w:r>
      <w:r w:rsidRPr="009B0EA7">
        <w:rPr>
          <w:rFonts w:ascii="Book Antiqua" w:hAnsi="Book Antiqua" w:cstheme="majorBidi"/>
          <w:color w:val="000000" w:themeColor="text1"/>
          <w:sz w:val="24"/>
          <w:szCs w:val="24"/>
          <w:vertAlign w:val="superscript"/>
        </w:rPr>
        <w:fldChar w:fldCharType="end"/>
      </w:r>
      <w:r w:rsidR="00193A19" w:rsidRPr="00F33746">
        <w:rPr>
          <w:rFonts w:ascii="Book Antiqua" w:hAnsi="Book Antiqua" w:cstheme="majorBidi"/>
          <w:color w:val="000000" w:themeColor="text1"/>
          <w:sz w:val="24"/>
          <w:szCs w:val="24"/>
        </w:rPr>
        <w:t>.</w:t>
      </w:r>
    </w:p>
    <w:p w14:paraId="340A38B6" w14:textId="77777777" w:rsidR="00B72F67" w:rsidRPr="00F33746" w:rsidRDefault="00B72F67">
      <w:pPr>
        <w:adjustRightInd w:val="0"/>
        <w:snapToGrid w:val="0"/>
        <w:spacing w:after="0" w:line="360" w:lineRule="auto"/>
        <w:jc w:val="both"/>
        <w:rPr>
          <w:rFonts w:ascii="Book Antiqua" w:hAnsi="Book Antiqua" w:cstheme="majorBidi"/>
          <w:color w:val="000000" w:themeColor="text1"/>
          <w:sz w:val="24"/>
          <w:szCs w:val="24"/>
          <w:lang w:eastAsia="zh-CN"/>
        </w:rPr>
      </w:pPr>
    </w:p>
    <w:p w14:paraId="79C2112C" w14:textId="7F09E697" w:rsidR="00AC79EE" w:rsidRPr="00F33746" w:rsidRDefault="00B72F67">
      <w:pPr>
        <w:adjustRightInd w:val="0"/>
        <w:snapToGrid w:val="0"/>
        <w:spacing w:after="0" w:line="360" w:lineRule="auto"/>
        <w:jc w:val="both"/>
        <w:rPr>
          <w:rFonts w:ascii="Book Antiqua" w:hAnsi="Book Antiqua" w:cstheme="majorBidi"/>
          <w:b/>
          <w:i/>
          <w:color w:val="000000" w:themeColor="text1"/>
          <w:sz w:val="24"/>
          <w:szCs w:val="24"/>
          <w:lang w:eastAsia="zh-CN"/>
        </w:rPr>
      </w:pPr>
      <w:r w:rsidRPr="00F33746">
        <w:rPr>
          <w:rFonts w:ascii="Book Antiqua" w:hAnsi="Book Antiqua"/>
          <w:b/>
          <w:i/>
          <w:color w:val="000000" w:themeColor="text1"/>
          <w:sz w:val="24"/>
          <w:szCs w:val="24"/>
        </w:rPr>
        <w:t xml:space="preserve">NK </w:t>
      </w:r>
      <w:r w:rsidR="004C68C8" w:rsidRPr="00F33746">
        <w:rPr>
          <w:rFonts w:ascii="Book Antiqua" w:hAnsi="Book Antiqua"/>
          <w:b/>
          <w:i/>
          <w:color w:val="000000" w:themeColor="text1"/>
          <w:sz w:val="24"/>
          <w:szCs w:val="24"/>
        </w:rPr>
        <w:t>cell ligands</w:t>
      </w:r>
    </w:p>
    <w:p w14:paraId="5A9FA87F" w14:textId="5A908772" w:rsidR="0067729F" w:rsidRPr="00F33746" w:rsidRDefault="00A33260">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NKG2DL</w:t>
      </w:r>
      <w:r w:rsidR="00AC79EE" w:rsidRPr="00F33746">
        <w:rPr>
          <w:rFonts w:ascii="Book Antiqua" w:hAnsi="Book Antiqua" w:cstheme="majorBidi"/>
          <w:color w:val="000000" w:themeColor="text1"/>
          <w:sz w:val="24"/>
          <w:szCs w:val="24"/>
        </w:rPr>
        <w:t>s are mainly divided into two classes: MHC class I-rela</w:t>
      </w:r>
      <w:r w:rsidR="004C68C8" w:rsidRPr="00F33746">
        <w:rPr>
          <w:rFonts w:ascii="Book Antiqua" w:hAnsi="Book Antiqua" w:cstheme="majorBidi"/>
          <w:color w:val="000000" w:themeColor="text1"/>
          <w:sz w:val="24"/>
          <w:szCs w:val="24"/>
        </w:rPr>
        <w:t xml:space="preserve">ted proteins (comprising MIC-A </w:t>
      </w:r>
      <w:r w:rsidR="004C68C8" w:rsidRPr="00F33746">
        <w:rPr>
          <w:rFonts w:ascii="Book Antiqua" w:hAnsi="Book Antiqua" w:cstheme="majorBidi"/>
          <w:color w:val="000000" w:themeColor="text1"/>
          <w:sz w:val="24"/>
          <w:szCs w:val="24"/>
          <w:lang w:eastAsia="zh-CN"/>
        </w:rPr>
        <w:t>and</w:t>
      </w:r>
      <w:r w:rsidR="00AC79EE" w:rsidRPr="00F33746">
        <w:rPr>
          <w:rFonts w:ascii="Book Antiqua" w:hAnsi="Book Antiqua" w:cstheme="majorBidi"/>
          <w:color w:val="000000" w:themeColor="text1"/>
          <w:sz w:val="24"/>
          <w:szCs w:val="24"/>
        </w:rPr>
        <w:t xml:space="preserve"> MIC-B) and UL16 bi</w:t>
      </w:r>
      <w:r w:rsidRPr="00F33746">
        <w:rPr>
          <w:rFonts w:ascii="Book Antiqua" w:hAnsi="Book Antiqua" w:cstheme="majorBidi"/>
          <w:color w:val="000000" w:themeColor="text1"/>
          <w:sz w:val="24"/>
          <w:szCs w:val="24"/>
        </w:rPr>
        <w:t>nding proteins (comprising ULBP</w:t>
      </w:r>
      <w:r w:rsidR="00AC79EE" w:rsidRPr="00F33746">
        <w:rPr>
          <w:rFonts w:ascii="Book Antiqua" w:hAnsi="Book Antiqua" w:cstheme="majorBidi"/>
          <w:color w:val="000000" w:themeColor="text1"/>
          <w:sz w:val="24"/>
          <w:szCs w:val="24"/>
        </w:rPr>
        <w:t xml:space="preserve">s 1-6). Given the prominence of NKG2D amongst NK cells, the most integral aspect for the effective facilitation of tumor </w:t>
      </w:r>
      <w:proofErr w:type="spellStart"/>
      <w:r w:rsidR="00AC79EE" w:rsidRPr="00F33746">
        <w:rPr>
          <w:rFonts w:ascii="Book Antiqua" w:hAnsi="Book Antiqua" w:cstheme="majorBidi"/>
          <w:color w:val="000000" w:themeColor="text1"/>
          <w:sz w:val="24"/>
          <w:szCs w:val="24"/>
        </w:rPr>
        <w:t>immunosurveillance</w:t>
      </w:r>
      <w:proofErr w:type="spellEnd"/>
      <w:r w:rsidR="00AC79EE" w:rsidRPr="00F33746">
        <w:rPr>
          <w:rFonts w:ascii="Book Antiqua" w:hAnsi="Book Antiqua" w:cstheme="majorBidi"/>
          <w:color w:val="000000" w:themeColor="text1"/>
          <w:sz w:val="24"/>
          <w:szCs w:val="24"/>
        </w:rPr>
        <w:t xml:space="preserve"> is the differenti</w:t>
      </w:r>
      <w:r w:rsidRPr="00F33746">
        <w:rPr>
          <w:rFonts w:ascii="Book Antiqua" w:hAnsi="Book Antiqua" w:cstheme="majorBidi"/>
          <w:color w:val="000000" w:themeColor="text1"/>
          <w:sz w:val="24"/>
          <w:szCs w:val="24"/>
        </w:rPr>
        <w:t>al expression pattern of NKG2DL</w:t>
      </w:r>
      <w:r w:rsidR="00AC79EE" w:rsidRPr="00F33746">
        <w:rPr>
          <w:rFonts w:ascii="Book Antiqua" w:hAnsi="Book Antiqua" w:cstheme="majorBidi"/>
          <w:color w:val="000000" w:themeColor="text1"/>
          <w:sz w:val="24"/>
          <w:szCs w:val="24"/>
        </w:rPr>
        <w:t>s. To this effec</w:t>
      </w:r>
      <w:r w:rsidRPr="00F33746">
        <w:rPr>
          <w:rFonts w:ascii="Book Antiqua" w:hAnsi="Book Antiqua" w:cstheme="majorBidi"/>
          <w:color w:val="000000" w:themeColor="text1"/>
          <w:sz w:val="24"/>
          <w:szCs w:val="24"/>
        </w:rPr>
        <w:t>t, NKG2DL</w:t>
      </w:r>
      <w:r w:rsidR="00AC79EE" w:rsidRPr="00F33746">
        <w:rPr>
          <w:rFonts w:ascii="Book Antiqua" w:hAnsi="Book Antiqua" w:cstheme="majorBidi"/>
          <w:color w:val="000000" w:themeColor="text1"/>
          <w:sz w:val="24"/>
          <w:szCs w:val="24"/>
        </w:rPr>
        <w:t xml:space="preserve">s are commonly overexpressed amongst malignancies. Indeed, studies have shown evidence for </w:t>
      </w:r>
      <w:r w:rsidR="00831B0E" w:rsidRPr="00F33746">
        <w:rPr>
          <w:rFonts w:ascii="Book Antiqua" w:hAnsi="Book Antiqua" w:cstheme="majorBidi"/>
          <w:color w:val="000000" w:themeColor="text1"/>
          <w:sz w:val="24"/>
          <w:szCs w:val="24"/>
        </w:rPr>
        <w:t>the increased expression of MIC</w:t>
      </w:r>
      <w:r w:rsidR="006B4638"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A and ULBP</w:t>
      </w:r>
      <w:r w:rsidR="00AC79EE" w:rsidRPr="00F33746">
        <w:rPr>
          <w:rFonts w:ascii="Book Antiqua" w:hAnsi="Book Antiqua" w:cstheme="majorBidi"/>
          <w:color w:val="000000" w:themeColor="text1"/>
          <w:sz w:val="24"/>
          <w:szCs w:val="24"/>
        </w:rPr>
        <w:t>s 1-5 in all of colorectal cancer, ovarian cancer and BC alo</w:t>
      </w:r>
      <w:r w:rsidR="00831B0E" w:rsidRPr="00F33746">
        <w:rPr>
          <w:rFonts w:ascii="Book Antiqua" w:hAnsi="Book Antiqua" w:cstheme="majorBidi"/>
          <w:color w:val="000000" w:themeColor="text1"/>
          <w:sz w:val="24"/>
          <w:szCs w:val="24"/>
        </w:rPr>
        <w:t>ng with further evidence of MIC</w:t>
      </w:r>
      <w:r w:rsidR="006B4638" w:rsidRPr="00F33746">
        <w:rPr>
          <w:rFonts w:ascii="Book Antiqua" w:hAnsi="Book Antiqua" w:cstheme="majorBidi"/>
          <w:color w:val="000000" w:themeColor="text1"/>
          <w:sz w:val="24"/>
          <w:szCs w:val="24"/>
        </w:rPr>
        <w:t>-</w:t>
      </w:r>
      <w:r w:rsidR="00AC79EE" w:rsidRPr="00F33746">
        <w:rPr>
          <w:rFonts w:ascii="Book Antiqua" w:hAnsi="Book Antiqua" w:cstheme="majorBidi"/>
          <w:color w:val="000000" w:themeColor="text1"/>
          <w:sz w:val="24"/>
          <w:szCs w:val="24"/>
        </w:rPr>
        <w:t>B expression in BC. A</w:t>
      </w:r>
      <w:r w:rsidRPr="00F33746">
        <w:rPr>
          <w:rFonts w:ascii="Book Antiqua" w:hAnsi="Book Antiqua" w:cstheme="majorBidi"/>
          <w:color w:val="000000" w:themeColor="text1"/>
          <w:sz w:val="24"/>
          <w:szCs w:val="24"/>
        </w:rPr>
        <w:t>s prognostic factors, NKG2DL</w:t>
      </w:r>
      <w:r w:rsidR="00AC79EE" w:rsidRPr="00F33746">
        <w:rPr>
          <w:rFonts w:ascii="Book Antiqua" w:hAnsi="Book Antiqua" w:cstheme="majorBidi"/>
          <w:color w:val="000000" w:themeColor="text1"/>
          <w:sz w:val="24"/>
          <w:szCs w:val="24"/>
        </w:rPr>
        <w:t>s tend to be inconsistent</w:t>
      </w:r>
      <w:r w:rsidR="006B4638" w:rsidRPr="00F33746">
        <w:rPr>
          <w:rFonts w:ascii="Book Antiqua" w:hAnsi="Book Antiqua" w:cstheme="majorBidi"/>
          <w:color w:val="000000" w:themeColor="text1"/>
          <w:sz w:val="24"/>
          <w:szCs w:val="24"/>
        </w:rPr>
        <w:t>.</w:t>
      </w:r>
      <w:r w:rsidR="00AC79EE" w:rsidRPr="00F33746">
        <w:rPr>
          <w:rFonts w:ascii="Book Antiqua" w:hAnsi="Book Antiqua" w:cstheme="majorBidi"/>
          <w:color w:val="000000" w:themeColor="text1"/>
          <w:sz w:val="24"/>
          <w:szCs w:val="24"/>
        </w:rPr>
        <w:t xml:space="preserve"> </w:t>
      </w:r>
      <w:r w:rsidR="006B4638" w:rsidRPr="00F33746">
        <w:rPr>
          <w:rFonts w:ascii="Book Antiqua" w:hAnsi="Book Antiqua" w:cstheme="majorBidi"/>
          <w:color w:val="000000" w:themeColor="text1"/>
          <w:sz w:val="24"/>
          <w:szCs w:val="24"/>
        </w:rPr>
        <w:t>A</w:t>
      </w:r>
      <w:r w:rsidR="00AC79EE" w:rsidRPr="00F33746">
        <w:rPr>
          <w:rFonts w:ascii="Book Antiqua" w:hAnsi="Book Antiqua" w:cstheme="majorBidi"/>
          <w:color w:val="000000" w:themeColor="text1"/>
          <w:sz w:val="24"/>
          <w:szCs w:val="24"/>
        </w:rPr>
        <w:t>n example of this being ULBP</w:t>
      </w:r>
      <w:r w:rsidR="006B4638" w:rsidRPr="00F33746">
        <w:rPr>
          <w:rFonts w:ascii="Book Antiqua" w:hAnsi="Book Antiqua" w:cstheme="majorBidi"/>
          <w:color w:val="000000" w:themeColor="text1"/>
          <w:sz w:val="24"/>
          <w:szCs w:val="24"/>
        </w:rPr>
        <w:t xml:space="preserve"> </w:t>
      </w:r>
      <w:r w:rsidR="00AC79EE" w:rsidRPr="00F33746">
        <w:rPr>
          <w:rFonts w:ascii="Book Antiqua" w:hAnsi="Book Antiqua" w:cstheme="majorBidi"/>
          <w:color w:val="000000" w:themeColor="text1"/>
          <w:sz w:val="24"/>
          <w:szCs w:val="24"/>
        </w:rPr>
        <w:t>5 overexpression indicating a positive prognosis in</w:t>
      </w:r>
      <w:r w:rsidRPr="00F33746">
        <w:rPr>
          <w:rFonts w:ascii="Book Antiqua" w:hAnsi="Book Antiqua" w:cstheme="majorBidi"/>
          <w:color w:val="000000" w:themeColor="text1"/>
          <w:sz w:val="24"/>
          <w:szCs w:val="24"/>
        </w:rPr>
        <w:t xml:space="preserve"> colorectal cancer whereas ULBP</w:t>
      </w:r>
      <w:r w:rsidR="00AC79EE" w:rsidRPr="00F33746">
        <w:rPr>
          <w:rFonts w:ascii="Book Antiqua" w:hAnsi="Book Antiqua" w:cstheme="majorBidi"/>
          <w:color w:val="000000" w:themeColor="text1"/>
          <w:sz w:val="24"/>
          <w:szCs w:val="24"/>
        </w:rPr>
        <w:t xml:space="preserve">s 2 and 4 correlate with a negative prognosis in ovarian cancer. The prognostic effects </w:t>
      </w:r>
      <w:r w:rsidRPr="00F33746">
        <w:rPr>
          <w:rFonts w:ascii="Book Antiqua" w:hAnsi="Book Antiqua" w:cstheme="majorBidi"/>
          <w:color w:val="000000" w:themeColor="text1"/>
          <w:sz w:val="24"/>
          <w:szCs w:val="24"/>
        </w:rPr>
        <w:t>of various NKG2DL</w:t>
      </w:r>
      <w:r w:rsidR="00AC79EE" w:rsidRPr="00F33746">
        <w:rPr>
          <w:rFonts w:ascii="Book Antiqua" w:hAnsi="Book Antiqua" w:cstheme="majorBidi"/>
          <w:color w:val="000000" w:themeColor="text1"/>
          <w:sz w:val="24"/>
          <w:szCs w:val="24"/>
        </w:rPr>
        <w:t xml:space="preserve">s on BC were elucidated in a comprehensive 2012 study by de </w:t>
      </w:r>
      <w:proofErr w:type="spellStart"/>
      <w:r w:rsidR="00AC79EE" w:rsidRPr="00F33746">
        <w:rPr>
          <w:rFonts w:ascii="Book Antiqua" w:hAnsi="Book Antiqua" w:cstheme="majorBidi"/>
          <w:color w:val="000000" w:themeColor="text1"/>
          <w:sz w:val="24"/>
          <w:szCs w:val="24"/>
        </w:rPr>
        <w:t>Kruijf</w:t>
      </w:r>
      <w:proofErr w:type="spellEnd"/>
      <w:r w:rsidR="00AC79EE" w:rsidRPr="00F33746">
        <w:rPr>
          <w:rFonts w:ascii="Book Antiqua" w:hAnsi="Book Antiqua" w:cstheme="majorBidi"/>
          <w:color w:val="000000" w:themeColor="text1"/>
          <w:sz w:val="24"/>
          <w:szCs w:val="24"/>
        </w:rPr>
        <w:t xml:space="preserve"> </w:t>
      </w:r>
      <w:r w:rsidR="00AC79EE" w:rsidRPr="00F33746">
        <w:rPr>
          <w:rFonts w:ascii="Book Antiqua" w:hAnsi="Book Antiqua" w:cstheme="majorBidi"/>
          <w:i/>
          <w:iCs/>
          <w:color w:val="000000" w:themeColor="text1"/>
          <w:sz w:val="24"/>
          <w:szCs w:val="24"/>
        </w:rPr>
        <w:t>et al</w:t>
      </w:r>
      <w:r w:rsidR="0067729F" w:rsidRPr="009B0EA7">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&lt;EndNote&gt;&lt;Cite&gt;&lt;Author&gt;de Kruijf&lt;/Author&gt;&lt;Year&gt;2012&lt;/Year&gt;&lt;RecNum&gt;46&lt;/RecNum&gt;&lt;DisplayText&gt;[62]&lt;/DisplayText&gt;&lt;record&gt;&lt;rec-number&gt;46&lt;/rec-number&gt;&lt;foreign-keys&gt;&lt;key app="EN" db-id="9rtx5ta2cv0wz3e0t9n5srtssve5r5pde5tv" timestamp="1558839819"&gt;46&lt;/key&gt;&lt;key app="ENWeb" db-id=""&gt;0&lt;/key&gt;&lt;/foreign-keys&gt;&lt;ref-type name="Journal Article"&gt;17&lt;/ref-type&gt;&lt;contributors&gt;&lt;authors&gt;&lt;author&gt;de Kruijf, E.&lt;/author&gt;&lt;author&gt;Sajet, A.&lt;/author&gt;&lt;author&gt;van Nes, J. &lt;/author&gt;&lt;author&gt;Putter, H.&lt;/author&gt;&lt;author&gt;Smit, V.&lt;/author&gt;&lt;author&gt;Eagle, R.&lt;/author&gt;&lt;author&gt;Jafferji, I.&lt;/author&gt;&lt;author&gt;Trowsdale, J.&lt;/author&gt;&lt;author&gt;Liefers, G. J.&lt;/author&gt;&lt;author&gt;van de Velde, C.&lt;/author&gt;&lt;author&gt;Kuppen, P.&lt;/author&gt;&lt;/authors&gt;&lt;/contributors&gt;&lt;titles&gt;&lt;title&gt;NKG2D ligand tumor expression and association&amp;#xD;with clinical outcome in early breast cancer&amp;#xD;patients: an observational study&lt;/title&gt;&lt;secondary-title&gt;BioMed Central&lt;/secondary-title&gt;&lt;/titles&gt;&lt;periodical&gt;&lt;full-title&gt;BioMed Central&lt;/full-title&gt;&lt;/periodical&gt;&lt;pages&gt;12&lt;/pages&gt;&lt;volume&gt;12&lt;/volume&gt;&lt;number&gt;24&lt;/number&gt;&lt;section&gt;1&lt;/section&gt;&lt;dates&gt;&lt;year&gt;2012&lt;/year&gt;&lt;pub-dates&gt;&lt;date&gt;18 January&lt;/date&gt;&lt;/pub-dates&gt;&lt;/dates&gt;&lt;urls&gt;&lt;/urls&gt;&lt;/record&gt;&lt;/Cite&gt;&lt;/EndNote&gt;</w:instrText>
      </w:r>
      <w:r w:rsidR="0067729F"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2" w:tooltip="de Kruijf, 2012 #46" w:history="1">
        <w:r w:rsidR="00494AB2">
          <w:rPr>
            <w:rFonts w:ascii="Book Antiqua" w:hAnsi="Book Antiqua" w:cstheme="majorBidi"/>
            <w:noProof/>
            <w:color w:val="000000" w:themeColor="text1"/>
            <w:sz w:val="24"/>
            <w:szCs w:val="24"/>
            <w:vertAlign w:val="superscript"/>
          </w:rPr>
          <w:t>62</w:t>
        </w:r>
      </w:hyperlink>
      <w:r w:rsidR="00494AB2">
        <w:rPr>
          <w:rFonts w:ascii="Book Antiqua" w:hAnsi="Book Antiqua" w:cstheme="majorBidi"/>
          <w:noProof/>
          <w:color w:val="000000" w:themeColor="text1"/>
          <w:sz w:val="24"/>
          <w:szCs w:val="24"/>
          <w:vertAlign w:val="superscript"/>
        </w:rPr>
        <w:t>]</w:t>
      </w:r>
      <w:r w:rsidR="0067729F" w:rsidRPr="009B0EA7">
        <w:rPr>
          <w:rFonts w:ascii="Book Antiqua" w:hAnsi="Book Antiqua" w:cstheme="majorBidi"/>
          <w:color w:val="000000" w:themeColor="text1"/>
          <w:sz w:val="24"/>
          <w:szCs w:val="24"/>
          <w:vertAlign w:val="superscript"/>
        </w:rPr>
        <w:fldChar w:fldCharType="end"/>
      </w:r>
      <w:r w:rsidR="00AC79EE" w:rsidRPr="00F33746">
        <w:rPr>
          <w:rFonts w:ascii="Book Antiqua" w:hAnsi="Book Antiqua" w:cstheme="majorBidi"/>
          <w:color w:val="000000" w:themeColor="text1"/>
          <w:sz w:val="24"/>
          <w:szCs w:val="24"/>
        </w:rPr>
        <w:t xml:space="preserve"> of Leiden University. The results of the study yielded the finding that high MIC-A/B and ULBP</w:t>
      </w:r>
      <w:r w:rsidR="006B4638" w:rsidRPr="009B0EA7">
        <w:rPr>
          <w:rFonts w:ascii="Book Antiqua" w:hAnsi="Book Antiqua" w:cstheme="majorBidi"/>
          <w:color w:val="000000" w:themeColor="text1"/>
          <w:sz w:val="24"/>
          <w:szCs w:val="24"/>
        </w:rPr>
        <w:t xml:space="preserve"> </w:t>
      </w:r>
      <w:r w:rsidR="00AC79EE" w:rsidRPr="009B0EA7">
        <w:rPr>
          <w:rFonts w:ascii="Book Antiqua" w:hAnsi="Book Antiqua" w:cstheme="majorBidi"/>
          <w:color w:val="000000" w:themeColor="text1"/>
          <w:sz w:val="24"/>
          <w:szCs w:val="24"/>
        </w:rPr>
        <w:t>2 expression correlated with significantly more favorable prognoses as opposed to low expression with regards to tumor size, tumor g</w:t>
      </w:r>
      <w:r w:rsidR="0067729F" w:rsidRPr="009B0EA7">
        <w:rPr>
          <w:rFonts w:ascii="Book Antiqua" w:hAnsi="Book Antiqua" w:cstheme="majorBidi"/>
          <w:color w:val="000000" w:themeColor="text1"/>
          <w:sz w:val="24"/>
          <w:szCs w:val="24"/>
        </w:rPr>
        <w:t>rade</w:t>
      </w:r>
      <w:r w:rsidR="006B4638" w:rsidRPr="009B0EA7">
        <w:rPr>
          <w:rFonts w:ascii="Book Antiqua" w:hAnsi="Book Antiqua" w:cstheme="majorBidi"/>
          <w:color w:val="000000" w:themeColor="text1"/>
          <w:sz w:val="24"/>
          <w:szCs w:val="24"/>
        </w:rPr>
        <w:t xml:space="preserve"> and </w:t>
      </w:r>
      <w:r w:rsidR="0067729F" w:rsidRPr="00F33746">
        <w:rPr>
          <w:rFonts w:ascii="Book Antiqua" w:hAnsi="Book Antiqua" w:cstheme="majorBidi"/>
          <w:color w:val="000000" w:themeColor="text1"/>
          <w:sz w:val="24"/>
          <w:szCs w:val="24"/>
        </w:rPr>
        <w:t>relapse rates</w:t>
      </w:r>
      <w:r w:rsidR="0067729F" w:rsidRPr="00F33746">
        <w:rPr>
          <w:rFonts w:ascii="Book Antiqua" w:hAnsi="Book Antiqua" w:cstheme="majorBidi"/>
          <w:color w:val="000000" w:themeColor="text1"/>
          <w:sz w:val="24"/>
          <w:szCs w:val="24"/>
          <w:lang w:eastAsia="zh-CN"/>
        </w:rPr>
        <w:t>.</w:t>
      </w:r>
    </w:p>
    <w:p w14:paraId="0F8FED7F" w14:textId="77777777" w:rsidR="0067729F" w:rsidRPr="00F33746" w:rsidRDefault="0067729F">
      <w:pPr>
        <w:adjustRightInd w:val="0"/>
        <w:snapToGrid w:val="0"/>
        <w:spacing w:after="0" w:line="360" w:lineRule="auto"/>
        <w:jc w:val="both"/>
        <w:rPr>
          <w:rFonts w:ascii="Book Antiqua" w:hAnsi="Book Antiqua" w:cstheme="majorBidi"/>
          <w:color w:val="000000" w:themeColor="text1"/>
          <w:sz w:val="24"/>
          <w:szCs w:val="24"/>
          <w:lang w:eastAsia="zh-CN"/>
        </w:rPr>
      </w:pPr>
    </w:p>
    <w:p w14:paraId="688655FE" w14:textId="78561D7B" w:rsidR="00AC79EE" w:rsidRPr="00F33746" w:rsidRDefault="0067729F">
      <w:pPr>
        <w:adjustRightInd w:val="0"/>
        <w:snapToGrid w:val="0"/>
        <w:spacing w:after="0" w:line="360" w:lineRule="auto"/>
        <w:jc w:val="both"/>
        <w:rPr>
          <w:rFonts w:ascii="Book Antiqua" w:hAnsi="Book Antiqua"/>
          <w:b/>
          <w:color w:val="000000" w:themeColor="text1"/>
          <w:sz w:val="24"/>
          <w:szCs w:val="24"/>
          <w:u w:val="single"/>
        </w:rPr>
      </w:pPr>
      <w:r w:rsidRPr="00F33746">
        <w:rPr>
          <w:rFonts w:ascii="Book Antiqua" w:hAnsi="Book Antiqua"/>
          <w:b/>
          <w:color w:val="000000" w:themeColor="text1"/>
          <w:sz w:val="24"/>
          <w:szCs w:val="24"/>
          <w:u w:val="single"/>
        </w:rPr>
        <w:t>NK CELLS IN CANCER</w:t>
      </w:r>
    </w:p>
    <w:p w14:paraId="58777A1D" w14:textId="7B54020A" w:rsidR="00684AF0" w:rsidRPr="00F33746" w:rsidRDefault="00900279">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As shown in </w:t>
      </w:r>
      <w:r w:rsidRPr="00F33746">
        <w:rPr>
          <w:rFonts w:ascii="Book Antiqua" w:hAnsi="Book Antiqua" w:cstheme="majorBidi"/>
          <w:bCs/>
          <w:color w:val="000000" w:themeColor="text1"/>
          <w:sz w:val="24"/>
          <w:szCs w:val="24"/>
        </w:rPr>
        <w:t>Figure 4</w:t>
      </w:r>
      <w:r w:rsidR="006B4638" w:rsidRPr="00F33746">
        <w:rPr>
          <w:rFonts w:ascii="Book Antiqua" w:hAnsi="Book Antiqua" w:cstheme="majorBidi"/>
          <w:bCs/>
          <w:color w:val="000000" w:themeColor="text1"/>
          <w:sz w:val="24"/>
          <w:szCs w:val="24"/>
        </w:rPr>
        <w:t>,</w:t>
      </w:r>
      <w:r w:rsidRPr="00F33746">
        <w:rPr>
          <w:rFonts w:ascii="Book Antiqua" w:hAnsi="Book Antiqua" w:cstheme="majorBidi"/>
          <w:color w:val="000000" w:themeColor="text1"/>
          <w:sz w:val="24"/>
          <w:szCs w:val="24"/>
        </w:rPr>
        <w:t xml:space="preserve"> NK cells are e</w:t>
      </w:r>
      <w:r w:rsidR="00AC79EE" w:rsidRPr="00F33746">
        <w:rPr>
          <w:rFonts w:ascii="Book Antiqua" w:hAnsi="Book Antiqua" w:cstheme="majorBidi"/>
          <w:color w:val="000000" w:themeColor="text1"/>
          <w:sz w:val="24"/>
          <w:szCs w:val="24"/>
        </w:rPr>
        <w:t xml:space="preserve">quipped with these thorough mechanisms of host and </w:t>
      </w:r>
      <w:proofErr w:type="spellStart"/>
      <w:r w:rsidR="00AC79EE" w:rsidRPr="00F33746">
        <w:rPr>
          <w:rFonts w:ascii="Book Antiqua" w:hAnsi="Book Antiqua" w:cstheme="majorBidi"/>
          <w:color w:val="000000" w:themeColor="text1"/>
          <w:sz w:val="24"/>
          <w:szCs w:val="24"/>
        </w:rPr>
        <w:t>nonhost</w:t>
      </w:r>
      <w:proofErr w:type="spellEnd"/>
      <w:r w:rsidR="00AC79EE" w:rsidRPr="00F33746">
        <w:rPr>
          <w:rFonts w:ascii="Book Antiqua" w:hAnsi="Book Antiqua" w:cstheme="majorBidi"/>
          <w:color w:val="000000" w:themeColor="text1"/>
          <w:sz w:val="24"/>
          <w:szCs w:val="24"/>
        </w:rPr>
        <w:t xml:space="preserve"> recognition </w:t>
      </w:r>
      <w:r w:rsidRPr="00F33746">
        <w:rPr>
          <w:rFonts w:ascii="Book Antiqua" w:hAnsi="Book Antiqua" w:cstheme="majorBidi"/>
          <w:color w:val="000000" w:themeColor="text1"/>
          <w:sz w:val="24"/>
          <w:szCs w:val="24"/>
        </w:rPr>
        <w:t>and therefore are</w:t>
      </w:r>
      <w:r w:rsidR="00AC79EE" w:rsidRPr="00F33746">
        <w:rPr>
          <w:rFonts w:ascii="Book Antiqua" w:hAnsi="Book Antiqua" w:cstheme="majorBidi"/>
          <w:color w:val="000000" w:themeColor="text1"/>
          <w:sz w:val="24"/>
          <w:szCs w:val="24"/>
        </w:rPr>
        <w:t xml:space="preserve"> important mediator</w:t>
      </w:r>
      <w:r w:rsidRPr="00F33746">
        <w:rPr>
          <w:rFonts w:ascii="Book Antiqua" w:hAnsi="Book Antiqua" w:cstheme="majorBidi"/>
          <w:color w:val="000000" w:themeColor="text1"/>
          <w:sz w:val="24"/>
          <w:szCs w:val="24"/>
        </w:rPr>
        <w:t>s</w:t>
      </w:r>
      <w:r w:rsidR="00AC79EE" w:rsidRPr="00F33746">
        <w:rPr>
          <w:rFonts w:ascii="Book Antiqua" w:hAnsi="Book Antiqua" w:cstheme="majorBidi"/>
          <w:color w:val="000000" w:themeColor="text1"/>
          <w:sz w:val="24"/>
          <w:szCs w:val="24"/>
        </w:rPr>
        <w:t xml:space="preserve"> of tumor </w:t>
      </w:r>
      <w:proofErr w:type="spellStart"/>
      <w:r w:rsidR="00AC79EE" w:rsidRPr="00F33746">
        <w:rPr>
          <w:rFonts w:ascii="Book Antiqua" w:hAnsi="Book Antiqua" w:cstheme="majorBidi"/>
          <w:color w:val="000000" w:themeColor="text1"/>
          <w:sz w:val="24"/>
          <w:szCs w:val="24"/>
        </w:rPr>
        <w:t>immunosurveillance</w:t>
      </w:r>
      <w:proofErr w:type="spellEnd"/>
      <w:r w:rsidR="00AC79EE" w:rsidRPr="00F33746">
        <w:rPr>
          <w:rFonts w:ascii="Book Antiqua" w:hAnsi="Book Antiqua" w:cstheme="majorBidi"/>
          <w:color w:val="000000" w:themeColor="text1"/>
          <w:sz w:val="24"/>
          <w:szCs w:val="24"/>
        </w:rPr>
        <w:t xml:space="preserve"> and eradication. This point is underlined by the higher susceptibility to cancer yielded by mice </w:t>
      </w:r>
      <w:r w:rsidR="009A4480" w:rsidRPr="00F33746">
        <w:rPr>
          <w:rFonts w:ascii="Book Antiqua" w:hAnsi="Book Antiqua" w:cstheme="majorBidi"/>
          <w:color w:val="000000" w:themeColor="text1"/>
          <w:sz w:val="24"/>
          <w:szCs w:val="24"/>
        </w:rPr>
        <w:t xml:space="preserve">that </w:t>
      </w:r>
      <w:r w:rsidR="00AC79EE" w:rsidRPr="00F33746">
        <w:rPr>
          <w:rFonts w:ascii="Book Antiqua" w:hAnsi="Book Antiqua" w:cstheme="majorBidi"/>
          <w:color w:val="000000" w:themeColor="text1"/>
          <w:sz w:val="24"/>
          <w:szCs w:val="24"/>
        </w:rPr>
        <w:t>are NK cell-deficient in comparison with wild type mice</w:t>
      </w:r>
      <w:r w:rsidR="00E22DBD" w:rsidRPr="009B0EA7">
        <w:rPr>
          <w:rFonts w:ascii="Book Antiqua" w:hAnsi="Book Antiqua" w:cstheme="majorBidi"/>
          <w:color w:val="000000" w:themeColor="text1"/>
          <w:sz w:val="24"/>
          <w:szCs w:val="24"/>
          <w:vertAlign w:val="superscript"/>
        </w:rPr>
        <w:fldChar w:fldCharType="begin">
          <w:fldData xml:space="preserve">PEVuZE5vdGU+PENpdGU+PEF1dGhvcj5WaXZpZXI8L0F1dGhvcj48WWVhcj4yMDA4PC9ZZWFyPjxS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PEVuZE5vdGU+PENpdGU+PEF1dGhvcj5WaXZpZXI8L0F1dGhvcj48WWVhcj4yMDA4PC9ZZWFyPjxS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E22DBD" w:rsidRPr="00E82AEC">
        <w:rPr>
          <w:rFonts w:ascii="Book Antiqua" w:hAnsi="Book Antiqua" w:cstheme="majorBidi"/>
          <w:color w:val="000000" w:themeColor="text1"/>
          <w:sz w:val="24"/>
          <w:szCs w:val="24"/>
          <w:vertAlign w:val="superscript"/>
        </w:rPr>
      </w:r>
      <w:r w:rsidR="00E22DBD"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28" w:tooltip="Vivier, 2008 #41" w:history="1">
        <w:r w:rsidR="00494AB2" w:rsidRPr="00E82AEC">
          <w:rPr>
            <w:rFonts w:ascii="Book Antiqua" w:hAnsi="Book Antiqua" w:cstheme="majorBidi"/>
            <w:color w:val="000000" w:themeColor="text1"/>
            <w:sz w:val="24"/>
            <w:szCs w:val="24"/>
            <w:vertAlign w:val="superscript"/>
          </w:rPr>
          <w:t>28</w:t>
        </w:r>
      </w:hyperlink>
      <w:r w:rsidR="00B65ADA" w:rsidRPr="00E82AEC">
        <w:rPr>
          <w:rFonts w:ascii="Book Antiqua" w:hAnsi="Book Antiqua" w:cstheme="majorBidi"/>
          <w:color w:val="000000" w:themeColor="text1"/>
          <w:sz w:val="24"/>
          <w:szCs w:val="24"/>
          <w:vertAlign w:val="superscript"/>
        </w:rPr>
        <w:t>]</w:t>
      </w:r>
      <w:r w:rsidR="00E22DBD" w:rsidRPr="009B0EA7">
        <w:rPr>
          <w:rFonts w:ascii="Book Antiqua" w:hAnsi="Book Antiqua" w:cstheme="majorBidi"/>
          <w:color w:val="000000" w:themeColor="text1"/>
          <w:sz w:val="24"/>
          <w:szCs w:val="24"/>
          <w:vertAlign w:val="superscript"/>
        </w:rPr>
        <w:fldChar w:fldCharType="end"/>
      </w:r>
      <w:r w:rsidR="00AC79EE" w:rsidRPr="00F33746">
        <w:rPr>
          <w:rFonts w:ascii="Book Antiqua" w:hAnsi="Book Antiqua" w:cstheme="majorBidi"/>
          <w:color w:val="000000" w:themeColor="text1"/>
          <w:sz w:val="24"/>
          <w:szCs w:val="24"/>
        </w:rPr>
        <w:t xml:space="preserve"> as well as the higher susceptibility of mice lacking both adaptive and innate immune components in comparison with those lacking just the adaptive arm</w:t>
      </w:r>
      <w:r w:rsidR="00AC79EE" w:rsidRPr="009B0EA7">
        <w:rPr>
          <w:rFonts w:ascii="Book Antiqua" w:hAnsi="Book Antiqua" w:cstheme="majorBidi"/>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B65ADA" w:rsidRPr="00F33746">
        <w:rPr>
          <w:rFonts w:ascii="Book Antiqua" w:hAnsi="Book Antiqua" w:cstheme="majorBidi"/>
          <w:color w:val="000000" w:themeColor="text1"/>
          <w:sz w:val="24"/>
          <w:szCs w:val="24"/>
          <w:vertAlign w:val="superscript"/>
        </w:rPr>
        <w:instrText xml:space="preserve"> ADDIN EN.CITE </w:instrText>
      </w:r>
      <w:r w:rsidR="00B65ADA" w:rsidRPr="00E82AEC">
        <w:rPr>
          <w:rFonts w:ascii="Book Antiqua" w:hAnsi="Book Antiqua" w:cstheme="majorBidi"/>
          <w:color w:val="000000" w:themeColor="text1"/>
          <w:sz w:val="24"/>
          <w:szCs w:val="24"/>
          <w:vertAlign w:val="superscript"/>
        </w:rPr>
        <w:fldChar w:fldCharType="begin">
          <w:fldData xml:space="preserve">PEVuZE5vdGU+PENpdGU+PEF1dGhvcj5PJmFwb3M7U3VsbGl2YW48L0F1dGhvcj48WWVhcj4yMDEy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aW1lbnRhbCBtZWRpY2luZTwvYWJici0xPjwvYWx0LXBlcmlvZGljYWw+PHBhZ2VzPjE4NjktODI8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</w:fldData>
        </w:fldChar>
      </w:r>
      <w:r w:rsidR="00B65ADA" w:rsidRPr="00F33746">
        <w:rPr>
          <w:rFonts w:ascii="Book Antiqua" w:hAnsi="Book Antiqua" w:cstheme="majorBidi"/>
          <w:color w:val="000000" w:themeColor="text1"/>
          <w:sz w:val="24"/>
          <w:szCs w:val="24"/>
          <w:vertAlign w:val="superscript"/>
        </w:rPr>
        <w:instrText xml:space="preserve"> ADDIN EN.CITE.DATA </w:instrText>
      </w:r>
      <w:r w:rsidR="00B65ADA" w:rsidRPr="00E82AEC">
        <w:rPr>
          <w:rFonts w:ascii="Book Antiqua" w:hAnsi="Book Antiqua" w:cstheme="majorBidi"/>
          <w:color w:val="000000" w:themeColor="text1"/>
          <w:sz w:val="24"/>
          <w:szCs w:val="24"/>
          <w:vertAlign w:val="superscript"/>
        </w:rPr>
      </w:r>
      <w:r w:rsidR="00B65ADA" w:rsidRPr="00E82AEC">
        <w:rPr>
          <w:rFonts w:ascii="Book Antiqua" w:hAnsi="Book Antiqua" w:cstheme="majorBidi"/>
          <w:color w:val="000000" w:themeColor="text1"/>
          <w:sz w:val="24"/>
          <w:szCs w:val="24"/>
          <w:vertAlign w:val="superscript"/>
        </w:rPr>
        <w:fldChar w:fldCharType="end"/>
      </w:r>
      <w:r w:rsidR="00AC79EE" w:rsidRPr="00E82AEC">
        <w:rPr>
          <w:rFonts w:ascii="Book Antiqua" w:hAnsi="Book Antiqua" w:cstheme="majorBidi"/>
          <w:color w:val="000000" w:themeColor="text1"/>
          <w:sz w:val="24"/>
          <w:szCs w:val="24"/>
          <w:vertAlign w:val="superscript"/>
        </w:rPr>
      </w:r>
      <w:r w:rsidR="00AC79EE"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31" w:tooltip="O'Sullivan, 2012 #43" w:history="1">
        <w:r w:rsidR="00494AB2" w:rsidRPr="00E82AEC">
          <w:rPr>
            <w:rFonts w:ascii="Book Antiqua" w:hAnsi="Book Antiqua" w:cstheme="majorBidi"/>
            <w:color w:val="000000" w:themeColor="text1"/>
            <w:sz w:val="24"/>
            <w:szCs w:val="24"/>
            <w:vertAlign w:val="superscript"/>
          </w:rPr>
          <w:t>31</w:t>
        </w:r>
      </w:hyperlink>
      <w:r w:rsidR="00B65ADA" w:rsidRPr="00E82AEC">
        <w:rPr>
          <w:rFonts w:ascii="Book Antiqua" w:hAnsi="Book Antiqua" w:cstheme="majorBidi"/>
          <w:color w:val="000000" w:themeColor="text1"/>
          <w:sz w:val="24"/>
          <w:szCs w:val="24"/>
          <w:vertAlign w:val="superscript"/>
        </w:rPr>
        <w:t>]</w:t>
      </w:r>
      <w:r w:rsidR="00AC79EE" w:rsidRPr="009B0EA7">
        <w:rPr>
          <w:rFonts w:ascii="Book Antiqua" w:hAnsi="Book Antiqua" w:cstheme="majorBidi"/>
          <w:color w:val="000000" w:themeColor="text1"/>
          <w:sz w:val="24"/>
          <w:szCs w:val="24"/>
          <w:vertAlign w:val="superscript"/>
        </w:rPr>
        <w:fldChar w:fldCharType="end"/>
      </w:r>
      <w:r w:rsidR="00AC79EE" w:rsidRPr="00F33746">
        <w:rPr>
          <w:rFonts w:ascii="Book Antiqua" w:hAnsi="Book Antiqua" w:cstheme="majorBidi"/>
          <w:color w:val="000000" w:themeColor="text1"/>
          <w:sz w:val="24"/>
          <w:szCs w:val="24"/>
        </w:rPr>
        <w:t xml:space="preserve">. Consistent with these findings, the </w:t>
      </w:r>
      <w:r w:rsidR="00AC79EE" w:rsidRPr="009B0EA7">
        <w:rPr>
          <w:rFonts w:ascii="Book Antiqua" w:hAnsi="Book Antiqua" w:cstheme="majorBidi"/>
          <w:color w:val="000000" w:themeColor="text1"/>
          <w:sz w:val="24"/>
          <w:szCs w:val="24"/>
        </w:rPr>
        <w:t>increased risk of cancer within humans with lower NK cell counts has been demonstrated through an 11-year follow-up study in 2000</w:t>
      </w:r>
      <w:r w:rsidR="00AC79EE" w:rsidRPr="009B0EA7">
        <w:rPr>
          <w:rFonts w:ascii="Book Antiqua" w:hAnsi="Book Antiqua" w:cstheme="majorBidi"/>
          <w:color w:val="000000" w:themeColor="text1"/>
          <w:sz w:val="24"/>
          <w:szCs w:val="24"/>
          <w:vertAlign w:val="superscript"/>
        </w:rPr>
        <w:fldChar w:fldCharType="begin"/>
      </w:r>
      <w:r w:rsidR="00494AB2">
        <w:rPr>
          <w:rFonts w:ascii="Book Antiqua" w:hAnsi="Book Antiqua" w:cstheme="majorBidi"/>
          <w:color w:val="000000" w:themeColor="text1"/>
          <w:sz w:val="24"/>
          <w:szCs w:val="24"/>
          <w:vertAlign w:val="superscript"/>
        </w:rPr>
        <w:instrText xml:space="preserve"> ADDIN EN.CITE &lt;EndNote&gt;&lt;Cite&gt;&lt;Author&gt;Imai&lt;/Author&gt;&lt;Year&gt;2000&lt;/Year&gt;&lt;RecNum&gt;42&lt;/RecNum&gt;&lt;DisplayText&gt;[63]&lt;/DisplayText&gt;&lt;record&gt;&lt;rec-number&gt;42&lt;/rec-number&gt;&lt;foreign-keys&gt;&lt;key app="EN" db-id="9rtx5ta2cv0wz3e0t9n5srtssve5r5pde5tv" timestamp="1558837032"&gt;42&lt;/key&gt;&lt;key app="ENWeb" db-id=""&gt;0&lt;/key&gt;&lt;/foreign-keys&gt;&lt;ref-type name="Journal Article"&gt;17&lt;/ref-type&gt;&lt;contributors&gt;&lt;authors&gt;&lt;author&gt;Imai, Kazue&lt;/author&gt;&lt;author&gt;Matsuyama, Satoru&lt;/author&gt;&lt;author&gt;Miyake, Satoshi&lt;/author&gt;&lt;author&gt;Suga, Kenji&lt;/author&gt;&lt;author&gt;Nakachi, Kei&lt;/author&gt;&lt;/authors&gt;&lt;/contributors&gt;&lt;titles&gt;&lt;title&gt;Natural cytotoxic activity of peripheral-blood lymphocytes and cancer incidence: an 11-year follow-up study of a general population&lt;/title&gt;&lt;secondary-title&gt;The Lancet&lt;/secondary-title&gt;&lt;/titles&gt;&lt;periodical&gt;&lt;full-title&gt;The Lancet&lt;/full-title&gt;&lt;/periodical&gt;&lt;pages&gt;1795-1799&lt;/pages&gt;&lt;volume&gt;356&lt;/volume&gt;&lt;number&gt;9244&lt;/number&gt;&lt;dates&gt;&lt;year&gt;2000&lt;/year&gt;&lt;/dates&gt;&lt;isbn&gt;01406736&lt;/isbn&gt;&lt;urls&gt;&lt;/urls&gt;&lt;electronic-resource-num&gt;10.1016/s0140-6736(00)03231-1&lt;/electronic-resource-num&gt;&lt;/record&gt;&lt;/Cite&gt;&lt;/EndNote&gt;</w:instrText>
      </w:r>
      <w:r w:rsidR="00AC79EE"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3" w:tooltip="Imai, 2000 #42" w:history="1">
        <w:r w:rsidR="00494AB2">
          <w:rPr>
            <w:rFonts w:ascii="Book Antiqua" w:hAnsi="Book Antiqua" w:cstheme="majorBidi"/>
            <w:noProof/>
            <w:color w:val="000000" w:themeColor="text1"/>
            <w:sz w:val="24"/>
            <w:szCs w:val="24"/>
            <w:vertAlign w:val="superscript"/>
          </w:rPr>
          <w:t>63</w:t>
        </w:r>
      </w:hyperlink>
      <w:r w:rsidR="00494AB2">
        <w:rPr>
          <w:rFonts w:ascii="Book Antiqua" w:hAnsi="Book Antiqua" w:cstheme="majorBidi"/>
          <w:noProof/>
          <w:color w:val="000000" w:themeColor="text1"/>
          <w:sz w:val="24"/>
          <w:szCs w:val="24"/>
          <w:vertAlign w:val="superscript"/>
        </w:rPr>
        <w:t>]</w:t>
      </w:r>
      <w:r w:rsidR="00AC79EE" w:rsidRPr="009B0EA7">
        <w:rPr>
          <w:rFonts w:ascii="Book Antiqua" w:hAnsi="Book Antiqua" w:cstheme="majorBidi"/>
          <w:color w:val="000000" w:themeColor="text1"/>
          <w:sz w:val="24"/>
          <w:szCs w:val="24"/>
          <w:vertAlign w:val="superscript"/>
        </w:rPr>
        <w:fldChar w:fldCharType="end"/>
      </w:r>
      <w:r w:rsidR="00AC79EE" w:rsidRPr="00F33746">
        <w:rPr>
          <w:rFonts w:ascii="Book Antiqua" w:hAnsi="Book Antiqua" w:cstheme="majorBidi"/>
          <w:color w:val="000000" w:themeColor="text1"/>
          <w:sz w:val="24"/>
          <w:szCs w:val="24"/>
        </w:rPr>
        <w:t xml:space="preserve">. </w:t>
      </w:r>
      <w:r w:rsidR="003202B7" w:rsidRPr="009B0EA7">
        <w:rPr>
          <w:rFonts w:ascii="Book Antiqua" w:hAnsi="Book Antiqua" w:cstheme="majorBidi"/>
          <w:color w:val="000000" w:themeColor="text1"/>
          <w:sz w:val="24"/>
          <w:szCs w:val="24"/>
        </w:rPr>
        <w:lastRenderedPageBreak/>
        <w:t xml:space="preserve">This is further corroborated by the observation of NK cell </w:t>
      </w:r>
      <w:proofErr w:type="spellStart"/>
      <w:r w:rsidR="003202B7" w:rsidRPr="009B0EA7">
        <w:rPr>
          <w:rFonts w:ascii="Book Antiqua" w:hAnsi="Book Antiqua" w:cstheme="majorBidi"/>
          <w:color w:val="000000" w:themeColor="text1"/>
          <w:sz w:val="24"/>
          <w:szCs w:val="24"/>
        </w:rPr>
        <w:t>cytolytic</w:t>
      </w:r>
      <w:proofErr w:type="spellEnd"/>
      <w:r w:rsidR="003202B7" w:rsidRPr="009B0EA7">
        <w:rPr>
          <w:rFonts w:ascii="Book Antiqua" w:hAnsi="Book Antiqua" w:cstheme="majorBidi"/>
          <w:color w:val="000000" w:themeColor="text1"/>
          <w:sz w:val="24"/>
          <w:szCs w:val="24"/>
        </w:rPr>
        <w:t xml:space="preserve"> impairment in various forms of cancer, such as non-small cell lung carcinoma and </w:t>
      </w:r>
      <w:r w:rsidR="008E5A0A" w:rsidRPr="00F33746">
        <w:rPr>
          <w:rFonts w:ascii="Book Antiqua" w:hAnsi="Book Antiqua" w:cstheme="majorBidi"/>
          <w:color w:val="000000" w:themeColor="text1"/>
          <w:sz w:val="24"/>
          <w:szCs w:val="24"/>
        </w:rPr>
        <w:t>BC</w:t>
      </w:r>
      <w:r w:rsidR="003202B7" w:rsidRPr="00F33746">
        <w:rPr>
          <w:rFonts w:ascii="Book Antiqua" w:hAnsi="Book Antiqua" w:cstheme="majorBidi"/>
          <w:color w:val="000000" w:themeColor="text1"/>
          <w:sz w:val="24"/>
          <w:szCs w:val="24"/>
        </w:rPr>
        <w:t xml:space="preserve">. </w:t>
      </w:r>
    </w:p>
    <w:p w14:paraId="32A67A82" w14:textId="77777777" w:rsidR="00684AF0" w:rsidRPr="00F33746" w:rsidRDefault="00684AF0">
      <w:pPr>
        <w:adjustRightInd w:val="0"/>
        <w:snapToGrid w:val="0"/>
        <w:spacing w:after="0" w:line="360" w:lineRule="auto"/>
        <w:jc w:val="both"/>
        <w:rPr>
          <w:rFonts w:ascii="Book Antiqua" w:hAnsi="Book Antiqua" w:cstheme="majorBidi"/>
          <w:color w:val="000000" w:themeColor="text1"/>
          <w:sz w:val="24"/>
          <w:szCs w:val="24"/>
          <w:lang w:eastAsia="zh-CN"/>
        </w:rPr>
      </w:pPr>
    </w:p>
    <w:p w14:paraId="7AC20AAD" w14:textId="3B7C26F0" w:rsidR="003202B7" w:rsidRPr="00F33746" w:rsidRDefault="00A935A0">
      <w:pPr>
        <w:adjustRightInd w:val="0"/>
        <w:snapToGrid w:val="0"/>
        <w:spacing w:after="0" w:line="360" w:lineRule="auto"/>
        <w:jc w:val="both"/>
        <w:rPr>
          <w:rFonts w:ascii="Book Antiqua" w:hAnsi="Book Antiqua"/>
          <w:b/>
          <w:color w:val="000000" w:themeColor="text1"/>
          <w:sz w:val="24"/>
          <w:szCs w:val="24"/>
          <w:u w:val="single"/>
        </w:rPr>
      </w:pPr>
      <w:r w:rsidRPr="00F33746">
        <w:rPr>
          <w:rFonts w:ascii="Book Antiqua" w:hAnsi="Book Antiqua"/>
          <w:b/>
          <w:color w:val="000000" w:themeColor="text1"/>
          <w:sz w:val="24"/>
          <w:szCs w:val="24"/>
          <w:u w:val="single"/>
        </w:rPr>
        <w:t>NK CELLS IN IMMUNO-ONCOLOGY</w:t>
      </w:r>
    </w:p>
    <w:p w14:paraId="46F35A55" w14:textId="691B870B" w:rsidR="00195658" w:rsidRPr="00F33746" w:rsidRDefault="0021086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Given their favorable characteristics in terms of resistivity and autoimmunity in comparison with adaptive methods, NK cells are a prime candidate for novel immunotherapeutic research</w:t>
      </w:r>
      <w:r w:rsidR="009A4480" w:rsidRPr="00F33746">
        <w:rPr>
          <w:rFonts w:ascii="Book Antiqua" w:hAnsi="Book Antiqua" w:cstheme="majorBidi"/>
          <w:color w:val="000000" w:themeColor="text1"/>
          <w:sz w:val="24"/>
          <w:szCs w:val="24"/>
        </w:rPr>
        <w:t>,</w:t>
      </w:r>
      <w:r w:rsidRPr="00F33746">
        <w:rPr>
          <w:rFonts w:ascii="Book Antiqua" w:hAnsi="Book Antiqua" w:cstheme="majorBidi"/>
          <w:color w:val="000000" w:themeColor="text1"/>
          <w:sz w:val="24"/>
          <w:szCs w:val="24"/>
        </w:rPr>
        <w:t xml:space="preserve"> and their exploitation has long been appeal</w:t>
      </w:r>
      <w:r w:rsidR="009A4480" w:rsidRPr="00F33746">
        <w:rPr>
          <w:rFonts w:ascii="Book Antiqua" w:hAnsi="Book Antiqua" w:cstheme="majorBidi"/>
          <w:color w:val="000000" w:themeColor="text1"/>
          <w:sz w:val="24"/>
          <w:szCs w:val="24"/>
        </w:rPr>
        <w:t>ing</w:t>
      </w:r>
      <w:r w:rsidR="003202B7" w:rsidRPr="00F33746">
        <w:rPr>
          <w:rFonts w:ascii="Book Antiqua" w:hAnsi="Book Antiqua" w:cstheme="majorBidi"/>
          <w:color w:val="000000" w:themeColor="text1"/>
          <w:sz w:val="24"/>
          <w:szCs w:val="24"/>
        </w:rPr>
        <w:t xml:space="preserve">. Attempts to achieve this include the upregulation of stimulatory receptors, downregulation of inhibitory ones, ADCC mediation, manipulation of </w:t>
      </w:r>
      <w:proofErr w:type="spellStart"/>
      <w:r w:rsidR="003202B7" w:rsidRPr="00F33746">
        <w:rPr>
          <w:rFonts w:ascii="Book Antiqua" w:hAnsi="Book Antiqua" w:cstheme="majorBidi"/>
          <w:color w:val="000000" w:themeColor="text1"/>
          <w:sz w:val="24"/>
          <w:szCs w:val="24"/>
        </w:rPr>
        <w:t>cytol</w:t>
      </w:r>
      <w:r w:rsidR="00195658" w:rsidRPr="00F33746">
        <w:rPr>
          <w:rFonts w:ascii="Book Antiqua" w:hAnsi="Book Antiqua" w:cstheme="majorBidi"/>
          <w:color w:val="000000" w:themeColor="text1"/>
          <w:sz w:val="24"/>
          <w:szCs w:val="24"/>
        </w:rPr>
        <w:t>ytic</w:t>
      </w:r>
      <w:proofErr w:type="spellEnd"/>
      <w:r w:rsidR="00195658" w:rsidRPr="00F33746">
        <w:rPr>
          <w:rFonts w:ascii="Book Antiqua" w:hAnsi="Book Antiqua" w:cstheme="majorBidi"/>
          <w:color w:val="000000" w:themeColor="text1"/>
          <w:sz w:val="24"/>
          <w:szCs w:val="24"/>
        </w:rPr>
        <w:t xml:space="preserve"> pathways such as </w:t>
      </w:r>
      <w:proofErr w:type="spellStart"/>
      <w:r w:rsidR="00195658" w:rsidRPr="00F33746">
        <w:rPr>
          <w:rFonts w:ascii="Book Antiqua" w:hAnsi="Book Antiqua" w:cstheme="majorBidi"/>
          <w:color w:val="000000" w:themeColor="text1"/>
          <w:sz w:val="24"/>
          <w:szCs w:val="24"/>
        </w:rPr>
        <w:t>Fas</w:t>
      </w:r>
      <w:proofErr w:type="spellEnd"/>
      <w:r w:rsidR="00195658" w:rsidRPr="00F33746">
        <w:rPr>
          <w:rFonts w:ascii="Book Antiqua" w:hAnsi="Book Antiqua" w:cstheme="majorBidi"/>
          <w:color w:val="000000" w:themeColor="text1"/>
          <w:sz w:val="24"/>
          <w:szCs w:val="24"/>
        </w:rPr>
        <w:t>/</w:t>
      </w:r>
      <w:proofErr w:type="spellStart"/>
      <w:r w:rsidR="00195658" w:rsidRPr="00F33746">
        <w:rPr>
          <w:rFonts w:ascii="Book Antiqua" w:hAnsi="Book Antiqua" w:cstheme="majorBidi"/>
          <w:color w:val="000000" w:themeColor="text1"/>
          <w:sz w:val="24"/>
          <w:szCs w:val="24"/>
        </w:rPr>
        <w:t>FasL</w:t>
      </w:r>
      <w:proofErr w:type="spellEnd"/>
      <w:r w:rsidR="00195658" w:rsidRPr="00F33746">
        <w:rPr>
          <w:rFonts w:ascii="Book Antiqua" w:hAnsi="Book Antiqua" w:cstheme="majorBidi"/>
          <w:color w:val="000000" w:themeColor="text1"/>
          <w:sz w:val="24"/>
          <w:szCs w:val="24"/>
        </w:rPr>
        <w:t xml:space="preserve"> </w:t>
      </w:r>
      <w:r w:rsidR="00195658" w:rsidRPr="00F33746">
        <w:rPr>
          <w:rFonts w:ascii="Book Antiqua" w:hAnsi="Book Antiqua" w:cstheme="majorBidi"/>
          <w:color w:val="000000" w:themeColor="text1"/>
          <w:sz w:val="24"/>
          <w:szCs w:val="24"/>
          <w:lang w:eastAsia="zh-CN"/>
        </w:rPr>
        <w:t>and</w:t>
      </w:r>
      <w:r w:rsidR="003202B7" w:rsidRPr="00F33746">
        <w:rPr>
          <w:rFonts w:ascii="Book Antiqua" w:hAnsi="Book Antiqua" w:cstheme="majorBidi"/>
          <w:color w:val="000000" w:themeColor="text1"/>
          <w:sz w:val="24"/>
          <w:szCs w:val="24"/>
        </w:rPr>
        <w:t xml:space="preserve"> TRAIL and NK cell activation through external agents such as vaccines and chemotherapeutic drugs</w:t>
      </w:r>
      <w:r w:rsidR="003202B7" w:rsidRPr="009B0EA7">
        <w:rPr>
          <w:rFonts w:ascii="Book Antiqua" w:hAnsi="Book Antiqua" w:cstheme="majorBidi"/>
          <w:color w:val="000000" w:themeColor="text1"/>
          <w:sz w:val="24"/>
          <w:szCs w:val="24"/>
          <w:vertAlign w:val="superscript"/>
        </w:rPr>
        <w:fldChar w:fldCharType="begin"/>
      </w:r>
      <w:r w:rsidR="00B65ADA" w:rsidRPr="00F33746">
        <w:rPr>
          <w:rFonts w:ascii="Book Antiqua" w:hAnsi="Book Antiqua" w:cstheme="majorBidi"/>
          <w:color w:val="000000" w:themeColor="text1"/>
          <w:sz w:val="24"/>
          <w:szCs w:val="24"/>
          <w:vertAlign w:val="superscript"/>
        </w:rPr>
        <w:instrText xml:space="preserve"> ADDIN EN.CITE &lt;EndNote&gt;&lt;Cite&gt;&lt;Author&gt;Terme&lt;/Author&gt;&lt;Year&gt;2008&lt;/Year&gt;&lt;RecNum&gt;59&lt;/RecNum&gt;&lt;DisplayText&gt;[38]&lt;/DisplayText&gt;&lt;record&gt;&lt;rec-number&gt;59&lt;/rec-number&gt;&lt;foreign-keys&gt;&lt;key app="EN" db-id="9rtx5ta2cv0wz3e0t9n5srtssve5r5pde5tv" timestamp="1559228701"&gt;59&lt;/key&gt;&lt;key app="ENWeb" db-id=""&gt;0&lt;/key&gt;&lt;/foreign-keys&gt;&lt;ref-type name="Journal Article"&gt;17&lt;/ref-type&gt;&lt;contributors&gt;&lt;authors&gt;&lt;author&gt;Terme, M.&lt;/author&gt;&lt;author&gt;Ullrich, E.&lt;/author&gt;&lt;author&gt;Delahaye, N. F.&lt;/author&gt;&lt;author&gt;Chaput, N.&lt;/author&gt;&lt;author&gt;Zitvogel, L.&lt;/author&gt;&lt;/authors&gt;&lt;/contributors&gt;&lt;auth-address&gt;INSERM, U805, Institut Gustave Roussy, Institut Gustave Roussy, 39 Rue Camille Desmoulins, F-94805 Villejuif, Paris, France.&lt;/auth-address&gt;&lt;titles&gt;&lt;title&gt;Natural killer cell-directed therapies: moving from unexpected results to successful strategies&lt;/title&gt;&lt;secondary-title&gt;Nat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immunology&lt;/abbr-1&gt;&lt;/alt-periodical&gt;&lt;pages&gt;486-94&lt;/pages&gt;&lt;volume&gt;9&lt;/volume&gt;&lt;number&gt;5&lt;/number&gt;&lt;keywords&gt;&lt;keyword&gt;Animals&lt;/keyword&gt;&lt;keyword&gt;Cell Movement/immunology&lt;/keyword&gt;&lt;keyword&gt;Dendritic Cells/metabolism&lt;/keyword&gt;&lt;keyword&gt;Humans&lt;/keyword&gt;&lt;keyword&gt;Immunity, Innate&lt;/keyword&gt;&lt;keyword&gt;Immunotherapy, Adoptive&lt;/keyword&gt;&lt;keyword&gt;*Killer Cells, Natural/immunology/metabolism&lt;/keyword&gt;&lt;keyword&gt;Lymphocyte Activation/immunology&lt;/keyword&gt;&lt;keyword&gt;Neoplasms/*therapy&lt;/keyword&gt;&lt;keyword&gt;Receptors, Immunologic/immunology&lt;/keyword&gt;&lt;keyword&gt;Signal Transduction&lt;/keyword&gt;&lt;/keywords&gt;&lt;dates&gt;&lt;year&gt;2008&lt;/year&gt;&lt;pub-dates&gt;&lt;date&gt;May&lt;/date&gt;&lt;/pub-dates&gt;&lt;/dates&gt;&lt;isbn&gt;1529-2916 (Electronic)&amp;#xD;1529-2908 (Linking)&lt;/isbn&gt;&lt;accession-num&gt;18425105&lt;/accession-num&gt;&lt;urls&gt;&lt;related-urls&gt;&lt;url&gt;http://www.ncbi.nlm.nih.gov/pubmed/18425105&lt;/url&gt;&lt;/related-urls&gt;&lt;/urls&gt;&lt;electronic-resource-num&gt;10.1038/ni1580&lt;/electronic-resource-num&gt;&lt;/record&gt;&lt;/Cite&gt;&lt;/EndNote&gt;</w:instrText>
      </w:r>
      <w:r w:rsidR="003202B7" w:rsidRPr="00E82AEC">
        <w:rPr>
          <w:rFonts w:ascii="Book Antiqua" w:hAnsi="Book Antiqua" w:cstheme="majorBidi"/>
          <w:color w:val="000000" w:themeColor="text1"/>
          <w:sz w:val="24"/>
          <w:szCs w:val="24"/>
          <w:vertAlign w:val="superscript"/>
        </w:rPr>
        <w:fldChar w:fldCharType="separate"/>
      </w:r>
      <w:r w:rsidR="00B65ADA" w:rsidRPr="00E82AEC">
        <w:rPr>
          <w:rFonts w:ascii="Book Antiqua" w:hAnsi="Book Antiqua" w:cstheme="majorBidi"/>
          <w:color w:val="000000" w:themeColor="text1"/>
          <w:sz w:val="24"/>
          <w:szCs w:val="24"/>
          <w:vertAlign w:val="superscript"/>
        </w:rPr>
        <w:t>[</w:t>
      </w:r>
      <w:hyperlink w:anchor="_ENREF_38" w:tooltip="Terme, 2008 #59" w:history="1">
        <w:r w:rsidR="00494AB2" w:rsidRPr="00E82AEC">
          <w:rPr>
            <w:rFonts w:ascii="Book Antiqua" w:hAnsi="Book Antiqua" w:cstheme="majorBidi"/>
            <w:color w:val="000000" w:themeColor="text1"/>
            <w:sz w:val="24"/>
            <w:szCs w:val="24"/>
            <w:vertAlign w:val="superscript"/>
          </w:rPr>
          <w:t>38</w:t>
        </w:r>
      </w:hyperlink>
      <w:r w:rsidR="00B65ADA" w:rsidRPr="00E82AEC">
        <w:rPr>
          <w:rFonts w:ascii="Book Antiqua" w:hAnsi="Book Antiqua" w:cstheme="majorBidi"/>
          <w:color w:val="000000" w:themeColor="text1"/>
          <w:sz w:val="24"/>
          <w:szCs w:val="24"/>
          <w:vertAlign w:val="superscript"/>
        </w:rPr>
        <w:t>]</w:t>
      </w:r>
      <w:r w:rsidR="003202B7" w:rsidRPr="009B0EA7">
        <w:rPr>
          <w:rFonts w:ascii="Book Antiqua" w:hAnsi="Book Antiqua" w:cstheme="majorBidi"/>
          <w:color w:val="000000" w:themeColor="text1"/>
          <w:sz w:val="24"/>
          <w:szCs w:val="24"/>
          <w:vertAlign w:val="superscript"/>
        </w:rPr>
        <w:fldChar w:fldCharType="end"/>
      </w:r>
      <w:r w:rsidR="003202B7" w:rsidRPr="00F33746">
        <w:rPr>
          <w:rFonts w:ascii="Book Antiqua" w:hAnsi="Book Antiqua" w:cstheme="majorBidi"/>
          <w:color w:val="000000" w:themeColor="text1"/>
          <w:sz w:val="24"/>
          <w:szCs w:val="24"/>
        </w:rPr>
        <w:t>. In adoptive NK cell treatment involving external cell transfusions, it has indeed been demonstrated that increased NK cell count correlates to a favorable outcome in diseases such as non-Hodgkin lymphoma</w:t>
      </w:r>
      <w:r w:rsidR="003202B7" w:rsidRPr="009B0EA7">
        <w:rPr>
          <w:rFonts w:ascii="Book Antiqua" w:hAnsi="Book Antiqua" w:cstheme="majorBidi"/>
          <w:color w:val="000000" w:themeColor="text1"/>
          <w:sz w:val="24"/>
          <w:szCs w:val="24"/>
          <w:vertAlign w:val="superscript"/>
        </w:rPr>
        <w:fldChar w:fldCharType="begin">
          <w:fldData xml:space="preserve">PEVuZE5vdGU+PENpdGU+PEF1dGhvcj5Qb3JyYXRhPC9BdXRob3I+PFllYXI+MjAwODwvWWVhcj48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</w:fldData>
        </w:fldChar>
      </w:r>
      <w:r w:rsidR="00494AB2">
        <w:rPr>
          <w:rFonts w:ascii="Book Antiqua" w:hAnsi="Book Antiqua" w:cstheme="majorBidi"/>
          <w:color w:val="000000" w:themeColor="text1"/>
          <w:sz w:val="24"/>
          <w:szCs w:val="24"/>
          <w:vertAlign w:val="superscript"/>
        </w:rPr>
        <w:instrText xml:space="preserve"> ADDIN EN.CITE </w:instrText>
      </w:r>
      <w:r w:rsidR="00494AB2">
        <w:rPr>
          <w:rFonts w:ascii="Book Antiqua" w:hAnsi="Book Antiqua" w:cstheme="majorBidi"/>
          <w:color w:val="000000" w:themeColor="text1"/>
          <w:sz w:val="24"/>
          <w:szCs w:val="24"/>
          <w:vertAlign w:val="superscript"/>
        </w:rPr>
        <w:fldChar w:fldCharType="begin">
          <w:fldData xml:space="preserve">PEVuZE5vdGU+PENpdGU+PEF1dGhvcj5Qb3JyYXRhPC9BdXRob3I+PFllYXI+MjAwODwvWWVhcj48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</w:fldData>
        </w:fldChar>
      </w:r>
      <w:r w:rsidR="00494AB2">
        <w:rPr>
          <w:rFonts w:ascii="Book Antiqua" w:hAnsi="Book Antiqua" w:cstheme="majorBidi"/>
          <w:color w:val="000000" w:themeColor="text1"/>
          <w:sz w:val="24"/>
          <w:szCs w:val="24"/>
          <w:vertAlign w:val="superscript"/>
        </w:rPr>
        <w:instrText xml:space="preserve"> ADDIN EN.CITE.DATA </w:instrText>
      </w:r>
      <w:r w:rsidR="00494AB2">
        <w:rPr>
          <w:rFonts w:ascii="Book Antiqua" w:hAnsi="Book Antiqua" w:cstheme="majorBidi"/>
          <w:color w:val="000000" w:themeColor="text1"/>
          <w:sz w:val="24"/>
          <w:szCs w:val="24"/>
          <w:vertAlign w:val="superscript"/>
        </w:rPr>
      </w:r>
      <w:r w:rsidR="00494AB2">
        <w:rPr>
          <w:rFonts w:ascii="Book Antiqua" w:hAnsi="Book Antiqua" w:cstheme="majorBidi"/>
          <w:color w:val="000000" w:themeColor="text1"/>
          <w:sz w:val="24"/>
          <w:szCs w:val="24"/>
          <w:vertAlign w:val="superscript"/>
        </w:rPr>
        <w:fldChar w:fldCharType="end"/>
      </w:r>
      <w:r w:rsidR="003202B7" w:rsidRPr="00E82AEC">
        <w:rPr>
          <w:rFonts w:ascii="Book Antiqua" w:hAnsi="Book Antiqua" w:cstheme="majorBidi"/>
          <w:color w:val="000000" w:themeColor="text1"/>
          <w:sz w:val="24"/>
          <w:szCs w:val="24"/>
          <w:vertAlign w:val="superscript"/>
        </w:rPr>
      </w:r>
      <w:r w:rsidR="003202B7" w:rsidRPr="00E82AEC">
        <w:rPr>
          <w:rFonts w:ascii="Book Antiqua" w:hAnsi="Book Antiqua" w:cstheme="majorBidi"/>
          <w:color w:val="000000" w:themeColor="text1"/>
          <w:sz w:val="24"/>
          <w:szCs w:val="24"/>
          <w:vertAlign w:val="superscript"/>
        </w:rPr>
        <w:fldChar w:fldCharType="separate"/>
      </w:r>
      <w:r w:rsidR="00494AB2">
        <w:rPr>
          <w:rFonts w:ascii="Book Antiqua" w:hAnsi="Book Antiqua" w:cstheme="majorBidi"/>
          <w:noProof/>
          <w:color w:val="000000" w:themeColor="text1"/>
          <w:sz w:val="24"/>
          <w:szCs w:val="24"/>
          <w:vertAlign w:val="superscript"/>
        </w:rPr>
        <w:t>[</w:t>
      </w:r>
      <w:hyperlink w:anchor="_ENREF_64" w:tooltip="Porrata, 2008 #61" w:history="1">
        <w:r w:rsidR="00494AB2">
          <w:rPr>
            <w:rFonts w:ascii="Book Antiqua" w:hAnsi="Book Antiqua" w:cstheme="majorBidi"/>
            <w:noProof/>
            <w:color w:val="000000" w:themeColor="text1"/>
            <w:sz w:val="24"/>
            <w:szCs w:val="24"/>
            <w:vertAlign w:val="superscript"/>
          </w:rPr>
          <w:t>64</w:t>
        </w:r>
      </w:hyperlink>
      <w:r w:rsidR="00494AB2">
        <w:rPr>
          <w:rFonts w:ascii="Book Antiqua" w:hAnsi="Book Antiqua" w:cstheme="majorBidi"/>
          <w:noProof/>
          <w:color w:val="000000" w:themeColor="text1"/>
          <w:sz w:val="24"/>
          <w:szCs w:val="24"/>
          <w:vertAlign w:val="superscript"/>
        </w:rPr>
        <w:t>]</w:t>
      </w:r>
      <w:r w:rsidR="003202B7" w:rsidRPr="009B0EA7">
        <w:rPr>
          <w:rFonts w:ascii="Book Antiqua" w:hAnsi="Book Antiqua" w:cstheme="majorBidi"/>
          <w:color w:val="000000" w:themeColor="text1"/>
          <w:sz w:val="24"/>
          <w:szCs w:val="24"/>
          <w:vertAlign w:val="superscript"/>
        </w:rPr>
        <w:fldChar w:fldCharType="end"/>
      </w:r>
      <w:r w:rsidR="003202B7" w:rsidRPr="00F33746">
        <w:rPr>
          <w:rFonts w:ascii="Book Antiqua" w:hAnsi="Book Antiqua" w:cstheme="majorBidi"/>
          <w:color w:val="000000" w:themeColor="text1"/>
          <w:sz w:val="24"/>
          <w:szCs w:val="24"/>
        </w:rPr>
        <w:t>.</w:t>
      </w:r>
      <w:r w:rsidR="00DA675B" w:rsidRPr="009B0EA7">
        <w:rPr>
          <w:rFonts w:ascii="Book Antiqua" w:hAnsi="Book Antiqua" w:cstheme="majorBidi"/>
          <w:color w:val="000000" w:themeColor="text1"/>
          <w:sz w:val="24"/>
          <w:szCs w:val="24"/>
        </w:rPr>
        <w:t xml:space="preserve"> </w:t>
      </w:r>
      <w:r w:rsidR="003202B7" w:rsidRPr="009B0EA7">
        <w:rPr>
          <w:rFonts w:ascii="Book Antiqua" w:hAnsi="Book Antiqua" w:cstheme="majorBidi"/>
          <w:color w:val="000000" w:themeColor="text1"/>
          <w:sz w:val="24"/>
          <w:szCs w:val="24"/>
        </w:rPr>
        <w:t>With NK cells having been proven integral to anticancer immunity, recent significant attention</w:t>
      </w:r>
      <w:r w:rsidR="009A4480" w:rsidRPr="009B0EA7">
        <w:rPr>
          <w:rFonts w:ascii="Book Antiqua" w:hAnsi="Book Antiqua" w:cstheme="majorBidi"/>
          <w:color w:val="000000" w:themeColor="text1"/>
          <w:sz w:val="24"/>
          <w:szCs w:val="24"/>
        </w:rPr>
        <w:t xml:space="preserve"> </w:t>
      </w:r>
      <w:r w:rsidR="003202B7" w:rsidRPr="00F33746">
        <w:rPr>
          <w:rFonts w:ascii="Book Antiqua" w:hAnsi="Book Antiqua" w:cstheme="majorBidi"/>
          <w:color w:val="000000" w:themeColor="text1"/>
          <w:sz w:val="24"/>
          <w:szCs w:val="24"/>
        </w:rPr>
        <w:t>ha</w:t>
      </w:r>
      <w:r w:rsidR="009A4480" w:rsidRPr="00F33746">
        <w:rPr>
          <w:rFonts w:ascii="Book Antiqua" w:hAnsi="Book Antiqua" w:cstheme="majorBidi"/>
          <w:color w:val="000000" w:themeColor="text1"/>
          <w:sz w:val="24"/>
          <w:szCs w:val="24"/>
        </w:rPr>
        <w:t>s</w:t>
      </w:r>
      <w:r w:rsidR="003202B7" w:rsidRPr="00F33746">
        <w:rPr>
          <w:rFonts w:ascii="Book Antiqua" w:hAnsi="Book Antiqua" w:cstheme="majorBidi"/>
          <w:color w:val="000000" w:themeColor="text1"/>
          <w:sz w:val="24"/>
          <w:szCs w:val="24"/>
        </w:rPr>
        <w:t xml:space="preserve"> turned to manipulating the tumor microenvironment in an NK cell-stimulatory capacity</w:t>
      </w:r>
      <w:r w:rsidRPr="00F33746">
        <w:rPr>
          <w:rFonts w:ascii="Book Antiqua" w:hAnsi="Book Antiqua" w:cstheme="majorBidi"/>
          <w:color w:val="000000" w:themeColor="text1"/>
          <w:sz w:val="24"/>
          <w:szCs w:val="24"/>
        </w:rPr>
        <w:t xml:space="preserve"> in ways such as induced </w:t>
      </w:r>
      <w:r w:rsidR="00A33260" w:rsidRPr="00F33746">
        <w:rPr>
          <w:rFonts w:ascii="Book Antiqua" w:hAnsi="Book Antiqua" w:cstheme="majorBidi"/>
          <w:color w:val="000000" w:themeColor="text1"/>
          <w:sz w:val="24"/>
          <w:szCs w:val="24"/>
        </w:rPr>
        <w:t>expression of activating NKG2DL</w:t>
      </w:r>
      <w:r w:rsidRPr="00F33746">
        <w:rPr>
          <w:rFonts w:ascii="Book Antiqua" w:hAnsi="Book Antiqua" w:cstheme="majorBidi"/>
          <w:color w:val="000000" w:themeColor="text1"/>
          <w:sz w:val="24"/>
          <w:szCs w:val="24"/>
        </w:rPr>
        <w:t>s on cancer cell surfaces.</w:t>
      </w:r>
    </w:p>
    <w:p w14:paraId="17BF5599" w14:textId="2C50A537" w:rsidR="00853787" w:rsidRPr="00F33746" w:rsidRDefault="00210867">
      <w:pPr>
        <w:adjustRightInd w:val="0"/>
        <w:snapToGrid w:val="0"/>
        <w:spacing w:after="0" w:line="360" w:lineRule="auto"/>
        <w:ind w:firstLineChars="100" w:firstLine="240"/>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 xml:space="preserve">Despite such promise, NK cell-based therapies have hardly </w:t>
      </w:r>
      <w:r w:rsidR="003A6E93" w:rsidRPr="00F33746">
        <w:rPr>
          <w:rFonts w:ascii="Book Antiqua" w:hAnsi="Book Antiqua" w:cstheme="majorBidi"/>
          <w:color w:val="000000" w:themeColor="text1"/>
          <w:sz w:val="24"/>
          <w:szCs w:val="24"/>
        </w:rPr>
        <w:t>made any clinical progress as opposed to more popular immunotherapeutic st</w:t>
      </w:r>
      <w:r w:rsidR="00A33260" w:rsidRPr="00F33746">
        <w:rPr>
          <w:rFonts w:ascii="Book Antiqua" w:hAnsi="Book Antiqua" w:cstheme="majorBidi"/>
          <w:color w:val="000000" w:themeColor="text1"/>
          <w:sz w:val="24"/>
          <w:szCs w:val="24"/>
        </w:rPr>
        <w:t>rategies such as ICB. Given ICB</w:t>
      </w:r>
      <w:r w:rsidR="003A6E93" w:rsidRPr="00F33746">
        <w:rPr>
          <w:rFonts w:ascii="Book Antiqua" w:hAnsi="Book Antiqua" w:cstheme="majorBidi"/>
          <w:color w:val="000000" w:themeColor="text1"/>
          <w:sz w:val="24"/>
          <w:szCs w:val="24"/>
        </w:rPr>
        <w:t xml:space="preserve"> limitations, it is imperative that more attention be turned to this scope of research in the near future as a means to provide patients of aggressive and difficult-to-treat cancers more gravely needed leeway in terms of therapy options</w:t>
      </w:r>
      <w:r w:rsidR="0073493C" w:rsidRPr="00F33746">
        <w:rPr>
          <w:rFonts w:ascii="Book Antiqua" w:hAnsi="Book Antiqua" w:cstheme="majorBidi"/>
          <w:color w:val="000000" w:themeColor="text1"/>
          <w:sz w:val="24"/>
          <w:szCs w:val="24"/>
        </w:rPr>
        <w:t>,</w:t>
      </w:r>
      <w:r w:rsidR="003A6E93" w:rsidRPr="00F33746">
        <w:rPr>
          <w:rFonts w:ascii="Book Antiqua" w:hAnsi="Book Antiqua" w:cstheme="majorBidi"/>
          <w:color w:val="000000" w:themeColor="text1"/>
          <w:sz w:val="24"/>
          <w:szCs w:val="24"/>
        </w:rPr>
        <w:t xml:space="preserve"> one of the biggest examples being TNBC</w:t>
      </w:r>
      <w:r w:rsidR="0073493C" w:rsidRPr="00F33746">
        <w:rPr>
          <w:rFonts w:ascii="Book Antiqua" w:hAnsi="Book Antiqua" w:cstheme="majorBidi"/>
          <w:color w:val="000000" w:themeColor="text1"/>
          <w:sz w:val="24"/>
          <w:szCs w:val="24"/>
        </w:rPr>
        <w:t xml:space="preserve"> patients</w:t>
      </w:r>
      <w:r w:rsidR="003A6E93" w:rsidRPr="00F33746">
        <w:rPr>
          <w:rFonts w:ascii="Book Antiqua" w:hAnsi="Book Antiqua" w:cstheme="majorBidi"/>
          <w:color w:val="000000" w:themeColor="text1"/>
          <w:sz w:val="24"/>
          <w:szCs w:val="24"/>
        </w:rPr>
        <w:t>.</w:t>
      </w:r>
    </w:p>
    <w:p w14:paraId="15A74B2E" w14:textId="77777777" w:rsidR="00853787" w:rsidRPr="00F33746" w:rsidRDefault="00853787">
      <w:pPr>
        <w:adjustRightInd w:val="0"/>
        <w:snapToGrid w:val="0"/>
        <w:spacing w:after="0" w:line="360" w:lineRule="auto"/>
        <w:jc w:val="both"/>
        <w:rPr>
          <w:rFonts w:ascii="Book Antiqua" w:hAnsi="Book Antiqua" w:cstheme="majorBidi"/>
          <w:color w:val="000000" w:themeColor="text1"/>
          <w:sz w:val="24"/>
          <w:szCs w:val="24"/>
          <w:lang w:eastAsia="zh-CN"/>
        </w:rPr>
      </w:pPr>
    </w:p>
    <w:p w14:paraId="75C8C4F9" w14:textId="77777777" w:rsidR="00802C23" w:rsidRPr="00F33746" w:rsidRDefault="00853787">
      <w:pPr>
        <w:adjustRightInd w:val="0"/>
        <w:snapToGrid w:val="0"/>
        <w:spacing w:after="0" w:line="360" w:lineRule="auto"/>
        <w:jc w:val="both"/>
        <w:rPr>
          <w:rFonts w:ascii="Book Antiqua" w:hAnsi="Book Antiqua"/>
          <w:b/>
          <w:color w:val="000000" w:themeColor="text1"/>
          <w:sz w:val="24"/>
          <w:szCs w:val="24"/>
          <w:lang w:eastAsia="zh-CN"/>
        </w:rPr>
      </w:pPr>
      <w:r w:rsidRPr="00F33746">
        <w:rPr>
          <w:rFonts w:ascii="Book Antiqua" w:hAnsi="Book Antiqua"/>
          <w:b/>
          <w:color w:val="000000" w:themeColor="text1"/>
          <w:sz w:val="24"/>
          <w:szCs w:val="24"/>
        </w:rPr>
        <w:t>REFERENCES</w:t>
      </w:r>
    </w:p>
    <w:p w14:paraId="11EB5361"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 </w:t>
      </w:r>
      <w:r w:rsidRPr="00F33746">
        <w:rPr>
          <w:rFonts w:ascii="Book Antiqua" w:hAnsi="Book Antiqua"/>
          <w:b/>
          <w:sz w:val="24"/>
          <w:szCs w:val="24"/>
        </w:rPr>
        <w:t>Bray F</w:t>
      </w:r>
      <w:r w:rsidRPr="00F33746">
        <w:rPr>
          <w:rFonts w:ascii="Book Antiqua" w:hAnsi="Book Antiqua"/>
          <w:sz w:val="24"/>
          <w:szCs w:val="24"/>
        </w:rPr>
        <w:t xml:space="preserve">, </w:t>
      </w:r>
      <w:proofErr w:type="spellStart"/>
      <w:r w:rsidRPr="00F33746">
        <w:rPr>
          <w:rFonts w:ascii="Book Antiqua" w:hAnsi="Book Antiqua"/>
          <w:sz w:val="24"/>
          <w:szCs w:val="24"/>
        </w:rPr>
        <w:t>Ferlay</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Soerjomataram</w:t>
      </w:r>
      <w:proofErr w:type="spellEnd"/>
      <w:r w:rsidRPr="00F33746">
        <w:rPr>
          <w:rFonts w:ascii="Book Antiqua" w:hAnsi="Book Antiqua"/>
          <w:sz w:val="24"/>
          <w:szCs w:val="24"/>
        </w:rPr>
        <w:t xml:space="preserve"> I, Siegel RL, Torre LA, </w:t>
      </w:r>
      <w:proofErr w:type="spellStart"/>
      <w:proofErr w:type="gramStart"/>
      <w:r w:rsidRPr="00F33746">
        <w:rPr>
          <w:rFonts w:ascii="Book Antiqua" w:hAnsi="Book Antiqua"/>
          <w:sz w:val="24"/>
          <w:szCs w:val="24"/>
        </w:rPr>
        <w:t>Jemal</w:t>
      </w:r>
      <w:proofErr w:type="spellEnd"/>
      <w:proofErr w:type="gramEnd"/>
      <w:r w:rsidRPr="00F33746">
        <w:rPr>
          <w:rFonts w:ascii="Book Antiqua" w:hAnsi="Book Antiqua"/>
          <w:sz w:val="24"/>
          <w:szCs w:val="24"/>
        </w:rPr>
        <w:t xml:space="preserve"> A. Global cancer statistics 2018: GLOBOCAN estimates of incidence and mortality worldwide for 36 cancers in 185 countries. </w:t>
      </w:r>
      <w:r w:rsidRPr="00F33746">
        <w:rPr>
          <w:rFonts w:ascii="Book Antiqua" w:hAnsi="Book Antiqua"/>
          <w:i/>
          <w:sz w:val="24"/>
          <w:szCs w:val="24"/>
        </w:rPr>
        <w:t xml:space="preserve">CA Cancer J </w:t>
      </w:r>
      <w:proofErr w:type="spellStart"/>
      <w:r w:rsidRPr="00F33746">
        <w:rPr>
          <w:rFonts w:ascii="Book Antiqua" w:hAnsi="Book Antiqua"/>
          <w:i/>
          <w:sz w:val="24"/>
          <w:szCs w:val="24"/>
        </w:rPr>
        <w:t>Clin</w:t>
      </w:r>
      <w:proofErr w:type="spellEnd"/>
      <w:r w:rsidRPr="00F33746">
        <w:rPr>
          <w:rFonts w:ascii="Book Antiqua" w:hAnsi="Book Antiqua"/>
          <w:sz w:val="24"/>
          <w:szCs w:val="24"/>
        </w:rPr>
        <w:t xml:space="preserve"> 2018; </w:t>
      </w:r>
      <w:r w:rsidRPr="00F33746">
        <w:rPr>
          <w:rFonts w:ascii="Book Antiqua" w:hAnsi="Book Antiqua"/>
          <w:b/>
          <w:sz w:val="24"/>
          <w:szCs w:val="24"/>
        </w:rPr>
        <w:t>68</w:t>
      </w:r>
      <w:r w:rsidRPr="00F33746">
        <w:rPr>
          <w:rFonts w:ascii="Book Antiqua" w:hAnsi="Book Antiqua"/>
          <w:sz w:val="24"/>
          <w:szCs w:val="24"/>
        </w:rPr>
        <w:t xml:space="preserve">: 394-424 </w:t>
      </w:r>
      <w:bookmarkStart w:id="6" w:name="_GoBack"/>
      <w:r w:rsidRPr="00F33746">
        <w:rPr>
          <w:rFonts w:ascii="Book Antiqua" w:hAnsi="Book Antiqua"/>
          <w:sz w:val="24"/>
          <w:szCs w:val="24"/>
        </w:rPr>
        <w:t>[</w:t>
      </w:r>
      <w:bookmarkEnd w:id="6"/>
      <w:r w:rsidRPr="00F33746">
        <w:rPr>
          <w:rFonts w:ascii="Book Antiqua" w:hAnsi="Book Antiqua"/>
          <w:sz w:val="24"/>
          <w:szCs w:val="24"/>
        </w:rPr>
        <w:t>PMID: 30207593 DOI: 10.3322/caac.21492]</w:t>
      </w:r>
    </w:p>
    <w:p w14:paraId="0BEA6A16" w14:textId="5D024E9E" w:rsidR="00937893" w:rsidRPr="00F33746" w:rsidRDefault="00937893">
      <w:pPr>
        <w:adjustRightInd w:val="0"/>
        <w:snapToGrid w:val="0"/>
        <w:spacing w:after="0" w:line="360" w:lineRule="auto"/>
        <w:jc w:val="both"/>
        <w:rPr>
          <w:rFonts w:ascii="Book Antiqua" w:hAnsi="Book Antiqua"/>
          <w:sz w:val="24"/>
          <w:szCs w:val="24"/>
          <w:lang w:eastAsia="zh-CN"/>
        </w:rPr>
      </w:pPr>
      <w:r w:rsidRPr="00E82AEC">
        <w:rPr>
          <w:rFonts w:ascii="Book Antiqua" w:hAnsi="Book Antiqua"/>
          <w:sz w:val="24"/>
          <w:szCs w:val="24"/>
        </w:rPr>
        <w:lastRenderedPageBreak/>
        <w:t xml:space="preserve">2 </w:t>
      </w:r>
      <w:proofErr w:type="spellStart"/>
      <w:r w:rsidRPr="00E82AEC">
        <w:rPr>
          <w:rFonts w:ascii="Book Antiqua" w:hAnsi="Book Antiqua"/>
          <w:b/>
          <w:sz w:val="24"/>
          <w:szCs w:val="24"/>
        </w:rPr>
        <w:t>Noone</w:t>
      </w:r>
      <w:proofErr w:type="spellEnd"/>
      <w:r w:rsidRPr="00E82AEC">
        <w:rPr>
          <w:rFonts w:ascii="Book Antiqua" w:hAnsi="Book Antiqua"/>
          <w:b/>
          <w:sz w:val="24"/>
          <w:szCs w:val="24"/>
          <w:lang w:eastAsia="zh-CN"/>
        </w:rPr>
        <w:t xml:space="preserve"> </w:t>
      </w:r>
      <w:r w:rsidRPr="00E82AEC">
        <w:rPr>
          <w:rFonts w:ascii="Book Antiqua" w:hAnsi="Book Antiqua"/>
          <w:b/>
          <w:sz w:val="24"/>
          <w:szCs w:val="24"/>
        </w:rPr>
        <w:t>A</w:t>
      </w:r>
      <w:r w:rsidR="00790552" w:rsidRPr="00E82AEC">
        <w:rPr>
          <w:rFonts w:ascii="Book Antiqua" w:hAnsi="Book Antiqua"/>
          <w:b/>
          <w:sz w:val="24"/>
          <w:szCs w:val="24"/>
          <w:lang w:eastAsia="zh-CN"/>
        </w:rPr>
        <w:t>M</w:t>
      </w:r>
      <w:r w:rsidRPr="00E82AEC">
        <w:rPr>
          <w:rFonts w:ascii="Book Antiqua" w:hAnsi="Book Antiqua"/>
          <w:sz w:val="24"/>
          <w:szCs w:val="24"/>
        </w:rPr>
        <w:t xml:space="preserve">, </w:t>
      </w:r>
      <w:proofErr w:type="spellStart"/>
      <w:r w:rsidRPr="00E82AEC">
        <w:rPr>
          <w:rFonts w:ascii="Book Antiqua" w:hAnsi="Book Antiqua"/>
          <w:sz w:val="24"/>
          <w:szCs w:val="24"/>
        </w:rPr>
        <w:t>Howlader</w:t>
      </w:r>
      <w:proofErr w:type="spellEnd"/>
      <w:r w:rsidRPr="00E82AEC">
        <w:rPr>
          <w:rFonts w:ascii="Book Antiqua" w:hAnsi="Book Antiqua"/>
          <w:sz w:val="24"/>
          <w:szCs w:val="24"/>
          <w:lang w:eastAsia="zh-CN"/>
        </w:rPr>
        <w:t xml:space="preserve"> </w:t>
      </w:r>
      <w:r w:rsidRPr="00E82AEC">
        <w:rPr>
          <w:rFonts w:ascii="Book Antiqua" w:hAnsi="Book Antiqua"/>
          <w:sz w:val="24"/>
          <w:szCs w:val="24"/>
        </w:rPr>
        <w:t xml:space="preserve">N, </w:t>
      </w:r>
      <w:proofErr w:type="spellStart"/>
      <w:r w:rsidRPr="00E82AEC">
        <w:rPr>
          <w:rFonts w:ascii="Book Antiqua" w:hAnsi="Book Antiqua"/>
          <w:sz w:val="24"/>
          <w:szCs w:val="24"/>
        </w:rPr>
        <w:t>Krapcho</w:t>
      </w:r>
      <w:proofErr w:type="spellEnd"/>
      <w:r w:rsidRPr="00E82AEC">
        <w:rPr>
          <w:rFonts w:ascii="Book Antiqua" w:hAnsi="Book Antiqua"/>
          <w:sz w:val="24"/>
          <w:szCs w:val="24"/>
        </w:rPr>
        <w:t xml:space="preserve"> M, Miller</w:t>
      </w:r>
      <w:r w:rsidRPr="00E82AEC">
        <w:rPr>
          <w:rFonts w:ascii="Book Antiqua" w:hAnsi="Book Antiqua"/>
          <w:sz w:val="24"/>
          <w:szCs w:val="24"/>
          <w:lang w:eastAsia="zh-CN"/>
        </w:rPr>
        <w:t xml:space="preserve"> </w:t>
      </w:r>
      <w:r w:rsidRPr="00E82AEC">
        <w:rPr>
          <w:rFonts w:ascii="Book Antiqua" w:hAnsi="Book Antiqua"/>
          <w:sz w:val="24"/>
          <w:szCs w:val="24"/>
        </w:rPr>
        <w:t>D, Brest</w:t>
      </w:r>
      <w:r w:rsidRPr="00E82AEC">
        <w:rPr>
          <w:rFonts w:ascii="Book Antiqua" w:hAnsi="Book Antiqua"/>
          <w:sz w:val="24"/>
          <w:szCs w:val="24"/>
          <w:lang w:eastAsia="zh-CN"/>
        </w:rPr>
        <w:t xml:space="preserve"> </w:t>
      </w:r>
      <w:r w:rsidRPr="00E82AEC">
        <w:rPr>
          <w:rFonts w:ascii="Book Antiqua" w:hAnsi="Book Antiqua"/>
          <w:sz w:val="24"/>
          <w:szCs w:val="24"/>
        </w:rPr>
        <w:t>A, Yu</w:t>
      </w:r>
      <w:r w:rsidRPr="00E82AEC">
        <w:rPr>
          <w:rFonts w:ascii="Book Antiqua" w:hAnsi="Book Antiqua"/>
          <w:sz w:val="24"/>
          <w:szCs w:val="24"/>
          <w:lang w:eastAsia="zh-CN"/>
        </w:rPr>
        <w:t xml:space="preserve"> </w:t>
      </w:r>
      <w:r w:rsidRPr="00E82AEC">
        <w:rPr>
          <w:rFonts w:ascii="Book Antiqua" w:hAnsi="Book Antiqua"/>
          <w:sz w:val="24"/>
          <w:szCs w:val="24"/>
        </w:rPr>
        <w:t xml:space="preserve">M, </w:t>
      </w:r>
      <w:proofErr w:type="spellStart"/>
      <w:r w:rsidRPr="00E82AEC">
        <w:rPr>
          <w:rFonts w:ascii="Book Antiqua" w:hAnsi="Book Antiqua"/>
          <w:sz w:val="24"/>
          <w:szCs w:val="24"/>
        </w:rPr>
        <w:t>Ruhl</w:t>
      </w:r>
      <w:proofErr w:type="spellEnd"/>
      <w:r w:rsidRPr="00E82AEC">
        <w:rPr>
          <w:rFonts w:ascii="Book Antiqua" w:hAnsi="Book Antiqua"/>
          <w:sz w:val="24"/>
          <w:szCs w:val="24"/>
        </w:rPr>
        <w:t xml:space="preserve"> J, </w:t>
      </w:r>
      <w:proofErr w:type="spellStart"/>
      <w:r w:rsidRPr="00E82AEC">
        <w:rPr>
          <w:rFonts w:ascii="Book Antiqua" w:hAnsi="Book Antiqua"/>
          <w:sz w:val="24"/>
          <w:szCs w:val="24"/>
        </w:rPr>
        <w:t>Tatalovich</w:t>
      </w:r>
      <w:proofErr w:type="spellEnd"/>
      <w:r w:rsidRPr="00E82AEC">
        <w:rPr>
          <w:rFonts w:ascii="Book Antiqua" w:hAnsi="Book Antiqua"/>
          <w:sz w:val="24"/>
          <w:szCs w:val="24"/>
          <w:lang w:eastAsia="zh-CN"/>
        </w:rPr>
        <w:t xml:space="preserve"> </w:t>
      </w:r>
      <w:r w:rsidRPr="00E82AEC">
        <w:rPr>
          <w:rFonts w:ascii="Book Antiqua" w:hAnsi="Book Antiqua"/>
          <w:sz w:val="24"/>
          <w:szCs w:val="24"/>
        </w:rPr>
        <w:t xml:space="preserve">Z, </w:t>
      </w:r>
      <w:proofErr w:type="spellStart"/>
      <w:r w:rsidRPr="00E82AEC">
        <w:rPr>
          <w:rFonts w:ascii="Book Antiqua" w:hAnsi="Book Antiqua"/>
          <w:sz w:val="24"/>
          <w:szCs w:val="24"/>
        </w:rPr>
        <w:t>Mariotto</w:t>
      </w:r>
      <w:proofErr w:type="spellEnd"/>
      <w:r w:rsidRPr="00E82AEC">
        <w:rPr>
          <w:rFonts w:ascii="Book Antiqua" w:hAnsi="Book Antiqua"/>
          <w:sz w:val="24"/>
          <w:szCs w:val="24"/>
          <w:lang w:eastAsia="zh-CN"/>
        </w:rPr>
        <w:t xml:space="preserve"> </w:t>
      </w:r>
      <w:r w:rsidRPr="00E82AEC">
        <w:rPr>
          <w:rFonts w:ascii="Book Antiqua" w:hAnsi="Book Antiqua"/>
          <w:sz w:val="24"/>
          <w:szCs w:val="24"/>
        </w:rPr>
        <w:t>A, Lewis</w:t>
      </w:r>
      <w:r w:rsidRPr="00E82AEC">
        <w:rPr>
          <w:rFonts w:ascii="Book Antiqua" w:hAnsi="Book Antiqua"/>
          <w:sz w:val="24"/>
          <w:szCs w:val="24"/>
          <w:lang w:eastAsia="zh-CN"/>
        </w:rPr>
        <w:t xml:space="preserve"> </w:t>
      </w:r>
      <w:r w:rsidRPr="00E82AEC">
        <w:rPr>
          <w:rFonts w:ascii="Book Antiqua" w:hAnsi="Book Antiqua"/>
          <w:sz w:val="24"/>
          <w:szCs w:val="24"/>
        </w:rPr>
        <w:t>D</w:t>
      </w:r>
      <w:r w:rsidR="00790552" w:rsidRPr="00E82AEC">
        <w:rPr>
          <w:rFonts w:ascii="Book Antiqua" w:hAnsi="Book Antiqua"/>
          <w:sz w:val="24"/>
          <w:szCs w:val="24"/>
          <w:lang w:eastAsia="zh-CN"/>
        </w:rPr>
        <w:t>R</w:t>
      </w:r>
      <w:r w:rsidRPr="00E82AEC">
        <w:rPr>
          <w:rFonts w:ascii="Book Antiqua" w:hAnsi="Book Antiqua"/>
          <w:sz w:val="24"/>
          <w:szCs w:val="24"/>
        </w:rPr>
        <w:t>, Chen</w:t>
      </w:r>
      <w:r w:rsidRPr="00E82AEC">
        <w:rPr>
          <w:rFonts w:ascii="Book Antiqua" w:hAnsi="Book Antiqua"/>
          <w:sz w:val="24"/>
          <w:szCs w:val="24"/>
          <w:lang w:eastAsia="zh-CN"/>
        </w:rPr>
        <w:t xml:space="preserve"> </w:t>
      </w:r>
      <w:r w:rsidRPr="00E82AEC">
        <w:rPr>
          <w:rFonts w:ascii="Book Antiqua" w:hAnsi="Book Antiqua"/>
          <w:sz w:val="24"/>
          <w:szCs w:val="24"/>
        </w:rPr>
        <w:t>H</w:t>
      </w:r>
      <w:r w:rsidR="00790552" w:rsidRPr="00E82AEC">
        <w:rPr>
          <w:rFonts w:ascii="Book Antiqua" w:hAnsi="Book Antiqua"/>
          <w:sz w:val="24"/>
          <w:szCs w:val="24"/>
          <w:lang w:eastAsia="zh-CN"/>
        </w:rPr>
        <w:t>S</w:t>
      </w:r>
      <w:r w:rsidRPr="00E82AEC">
        <w:rPr>
          <w:rFonts w:ascii="Book Antiqua" w:hAnsi="Book Antiqua"/>
          <w:sz w:val="24"/>
          <w:szCs w:val="24"/>
        </w:rPr>
        <w:t xml:space="preserve">, </w:t>
      </w:r>
      <w:proofErr w:type="spellStart"/>
      <w:r w:rsidRPr="00E82AEC">
        <w:rPr>
          <w:rFonts w:ascii="Book Antiqua" w:hAnsi="Book Antiqua"/>
          <w:sz w:val="24"/>
          <w:szCs w:val="24"/>
        </w:rPr>
        <w:t>Feuer</w:t>
      </w:r>
      <w:proofErr w:type="spellEnd"/>
      <w:r w:rsidRPr="00E82AEC">
        <w:rPr>
          <w:rFonts w:ascii="Book Antiqua" w:hAnsi="Book Antiqua"/>
          <w:sz w:val="24"/>
          <w:szCs w:val="24"/>
          <w:lang w:eastAsia="zh-CN"/>
        </w:rPr>
        <w:t xml:space="preserve"> </w:t>
      </w:r>
      <w:r w:rsidRPr="00E82AEC">
        <w:rPr>
          <w:rFonts w:ascii="Book Antiqua" w:hAnsi="Book Antiqua"/>
          <w:sz w:val="24"/>
          <w:szCs w:val="24"/>
        </w:rPr>
        <w:t>E</w:t>
      </w:r>
      <w:r w:rsidR="00790552" w:rsidRPr="00E82AEC">
        <w:rPr>
          <w:rFonts w:ascii="Book Antiqua" w:hAnsi="Book Antiqua"/>
          <w:sz w:val="24"/>
          <w:szCs w:val="24"/>
          <w:lang w:eastAsia="zh-CN"/>
        </w:rPr>
        <w:t>J</w:t>
      </w:r>
      <w:r w:rsidRPr="00E82AEC">
        <w:rPr>
          <w:rFonts w:ascii="Book Antiqua" w:hAnsi="Book Antiqua"/>
          <w:sz w:val="24"/>
          <w:szCs w:val="24"/>
        </w:rPr>
        <w:t>, Cronin</w:t>
      </w:r>
      <w:r w:rsidRPr="00E82AEC">
        <w:rPr>
          <w:rFonts w:ascii="Book Antiqua" w:hAnsi="Book Antiqua"/>
          <w:sz w:val="24"/>
          <w:szCs w:val="24"/>
          <w:lang w:eastAsia="zh-CN"/>
        </w:rPr>
        <w:t xml:space="preserve"> </w:t>
      </w:r>
      <w:r w:rsidRPr="00E82AEC">
        <w:rPr>
          <w:rFonts w:ascii="Book Antiqua" w:hAnsi="Book Antiqua"/>
          <w:sz w:val="24"/>
          <w:szCs w:val="24"/>
        </w:rPr>
        <w:t>K</w:t>
      </w:r>
      <w:r w:rsidR="00790552" w:rsidRPr="00E82AEC">
        <w:rPr>
          <w:rFonts w:ascii="Book Antiqua" w:hAnsi="Book Antiqua"/>
          <w:sz w:val="24"/>
          <w:szCs w:val="24"/>
          <w:lang w:eastAsia="zh-CN"/>
        </w:rPr>
        <w:t>A</w:t>
      </w:r>
      <w:r w:rsidR="009B3AF5" w:rsidRPr="00E82AEC">
        <w:rPr>
          <w:rFonts w:ascii="Book Antiqua" w:hAnsi="Book Antiqua"/>
          <w:sz w:val="24"/>
          <w:szCs w:val="24"/>
          <w:lang w:eastAsia="zh-CN"/>
        </w:rPr>
        <w:t>, editors</w:t>
      </w:r>
      <w:r w:rsidR="00396DE0" w:rsidRPr="00E82AEC">
        <w:rPr>
          <w:rFonts w:ascii="Book Antiqua" w:hAnsi="Book Antiqua"/>
          <w:sz w:val="24"/>
          <w:szCs w:val="24"/>
          <w:lang w:eastAsia="zh-CN"/>
        </w:rPr>
        <w:t>.</w:t>
      </w:r>
      <w:r w:rsidRPr="00E82AEC">
        <w:rPr>
          <w:rFonts w:ascii="Book Antiqua" w:hAnsi="Book Antiqua"/>
          <w:sz w:val="24"/>
          <w:szCs w:val="24"/>
        </w:rPr>
        <w:t xml:space="preserve"> SEER Cancer Statistics Review, 1975-2015. </w:t>
      </w:r>
      <w:r w:rsidR="00790552" w:rsidRPr="00E82AEC">
        <w:rPr>
          <w:rFonts w:ascii="Book Antiqua" w:hAnsi="Book Antiqua"/>
          <w:sz w:val="24"/>
          <w:szCs w:val="24"/>
        </w:rPr>
        <w:t>Bethesda</w:t>
      </w:r>
      <w:r w:rsidR="00790552" w:rsidRPr="00E82AEC">
        <w:rPr>
          <w:rFonts w:ascii="Book Antiqua" w:hAnsi="Book Antiqua"/>
          <w:sz w:val="24"/>
          <w:szCs w:val="24"/>
          <w:lang w:eastAsia="zh-CN"/>
        </w:rPr>
        <w:t xml:space="preserve">: </w:t>
      </w:r>
      <w:r w:rsidRPr="00E82AEC">
        <w:rPr>
          <w:rFonts w:ascii="Book Antiqua" w:hAnsi="Book Antiqua"/>
          <w:sz w:val="24"/>
          <w:szCs w:val="24"/>
        </w:rPr>
        <w:t>National Cance</w:t>
      </w:r>
      <w:r w:rsidR="00790552" w:rsidRPr="00E82AEC">
        <w:rPr>
          <w:rFonts w:ascii="Book Antiqua" w:hAnsi="Book Antiqua"/>
          <w:sz w:val="24"/>
          <w:szCs w:val="24"/>
        </w:rPr>
        <w:t>r Institute, 2018</w:t>
      </w:r>
    </w:p>
    <w:p w14:paraId="3AF48A29"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9B0EA7">
        <w:rPr>
          <w:rFonts w:ascii="Book Antiqua" w:hAnsi="Book Antiqua"/>
          <w:sz w:val="24"/>
          <w:szCs w:val="24"/>
        </w:rPr>
        <w:t xml:space="preserve">3 </w:t>
      </w:r>
      <w:proofErr w:type="spellStart"/>
      <w:r w:rsidRPr="009B0EA7">
        <w:rPr>
          <w:rFonts w:ascii="Book Antiqua" w:hAnsi="Book Antiqua"/>
          <w:b/>
          <w:sz w:val="24"/>
          <w:szCs w:val="24"/>
        </w:rPr>
        <w:t>Youness</w:t>
      </w:r>
      <w:proofErr w:type="spellEnd"/>
      <w:r w:rsidRPr="009B0EA7">
        <w:rPr>
          <w:rFonts w:ascii="Book Antiqua" w:hAnsi="Book Antiqua"/>
          <w:b/>
          <w:sz w:val="24"/>
          <w:szCs w:val="24"/>
        </w:rPr>
        <w:t xml:space="preserve"> RA</w:t>
      </w:r>
      <w:r w:rsidRPr="009B0EA7">
        <w:rPr>
          <w:rFonts w:ascii="Book Antiqua" w:hAnsi="Book Antiqua"/>
          <w:sz w:val="24"/>
          <w:szCs w:val="24"/>
        </w:rPr>
        <w:t>, Gad MZ.</w:t>
      </w:r>
      <w:proofErr w:type="gramEnd"/>
      <w:r w:rsidRPr="009B0EA7">
        <w:rPr>
          <w:rFonts w:ascii="Book Antiqua" w:hAnsi="Book Antiqua"/>
          <w:sz w:val="24"/>
          <w:szCs w:val="24"/>
        </w:rPr>
        <w:t xml:space="preserve"> Long non-coding RNAs: Functional regulatory players in breast cancer. </w:t>
      </w:r>
      <w:r w:rsidRPr="00F33746">
        <w:rPr>
          <w:rFonts w:ascii="Book Antiqua" w:hAnsi="Book Antiqua"/>
          <w:i/>
          <w:sz w:val="24"/>
          <w:szCs w:val="24"/>
        </w:rPr>
        <w:t>Noncoding RNA Res</w:t>
      </w:r>
      <w:r w:rsidRPr="00F33746">
        <w:rPr>
          <w:rFonts w:ascii="Book Antiqua" w:hAnsi="Book Antiqua"/>
          <w:sz w:val="24"/>
          <w:szCs w:val="24"/>
        </w:rPr>
        <w:t xml:space="preserve"> 2019; </w:t>
      </w:r>
      <w:r w:rsidRPr="00F33746">
        <w:rPr>
          <w:rFonts w:ascii="Book Antiqua" w:hAnsi="Book Antiqua"/>
          <w:b/>
          <w:sz w:val="24"/>
          <w:szCs w:val="24"/>
        </w:rPr>
        <w:t>4</w:t>
      </w:r>
      <w:r w:rsidRPr="00F33746">
        <w:rPr>
          <w:rFonts w:ascii="Book Antiqua" w:hAnsi="Book Antiqua"/>
          <w:sz w:val="24"/>
          <w:szCs w:val="24"/>
        </w:rPr>
        <w:t>: 36-44 [PMID: 30891536 DOI: 10.1016/j.ncrna.2019.01.003]</w:t>
      </w:r>
    </w:p>
    <w:p w14:paraId="52651B43"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4 </w:t>
      </w:r>
      <w:proofErr w:type="spellStart"/>
      <w:r w:rsidRPr="00F33746">
        <w:rPr>
          <w:rFonts w:ascii="Book Antiqua" w:hAnsi="Book Antiqua"/>
          <w:b/>
          <w:sz w:val="24"/>
          <w:szCs w:val="24"/>
        </w:rPr>
        <w:t>Youness</w:t>
      </w:r>
      <w:proofErr w:type="spellEnd"/>
      <w:r w:rsidRPr="00F33746">
        <w:rPr>
          <w:rFonts w:ascii="Book Antiqua" w:hAnsi="Book Antiqua"/>
          <w:b/>
          <w:sz w:val="24"/>
          <w:szCs w:val="24"/>
        </w:rPr>
        <w:t xml:space="preserve"> RA</w:t>
      </w:r>
      <w:r w:rsidRPr="00F33746">
        <w:rPr>
          <w:rFonts w:ascii="Book Antiqua" w:hAnsi="Book Antiqua"/>
          <w:sz w:val="24"/>
          <w:szCs w:val="24"/>
        </w:rPr>
        <w:t xml:space="preserve">, Hafez HM, </w:t>
      </w:r>
      <w:proofErr w:type="spellStart"/>
      <w:r w:rsidRPr="00F33746">
        <w:rPr>
          <w:rFonts w:ascii="Book Antiqua" w:hAnsi="Book Antiqua"/>
          <w:sz w:val="24"/>
          <w:szCs w:val="24"/>
        </w:rPr>
        <w:t>Khallaf</w:t>
      </w:r>
      <w:proofErr w:type="spellEnd"/>
      <w:r w:rsidRPr="00F33746">
        <w:rPr>
          <w:rFonts w:ascii="Book Antiqua" w:hAnsi="Book Antiqua"/>
          <w:sz w:val="24"/>
          <w:szCs w:val="24"/>
        </w:rPr>
        <w:t xml:space="preserve"> E, </w:t>
      </w:r>
      <w:proofErr w:type="spellStart"/>
      <w:r w:rsidRPr="00F33746">
        <w:rPr>
          <w:rFonts w:ascii="Book Antiqua" w:hAnsi="Book Antiqua"/>
          <w:sz w:val="24"/>
          <w:szCs w:val="24"/>
        </w:rPr>
        <w:t>Assal</w:t>
      </w:r>
      <w:proofErr w:type="spellEnd"/>
      <w:r w:rsidRPr="00F33746">
        <w:rPr>
          <w:rFonts w:ascii="Book Antiqua" w:hAnsi="Book Antiqua"/>
          <w:sz w:val="24"/>
          <w:szCs w:val="24"/>
        </w:rPr>
        <w:t xml:space="preserve"> RA, Abdel </w:t>
      </w:r>
      <w:proofErr w:type="spellStart"/>
      <w:r w:rsidRPr="00F33746">
        <w:rPr>
          <w:rFonts w:ascii="Book Antiqua" w:hAnsi="Book Antiqua"/>
          <w:sz w:val="24"/>
          <w:szCs w:val="24"/>
        </w:rPr>
        <w:t>Motaal</w:t>
      </w:r>
      <w:proofErr w:type="spellEnd"/>
      <w:r w:rsidRPr="00F33746">
        <w:rPr>
          <w:rFonts w:ascii="Book Antiqua" w:hAnsi="Book Antiqua"/>
          <w:sz w:val="24"/>
          <w:szCs w:val="24"/>
        </w:rPr>
        <w:t xml:space="preserve"> A, Gad MZ. The long noncoding RNA </w:t>
      </w:r>
      <w:proofErr w:type="spellStart"/>
      <w:r w:rsidRPr="00F33746">
        <w:rPr>
          <w:rFonts w:ascii="Book Antiqua" w:hAnsi="Book Antiqua"/>
          <w:sz w:val="24"/>
          <w:szCs w:val="24"/>
        </w:rPr>
        <w:t>sONE</w:t>
      </w:r>
      <w:proofErr w:type="spellEnd"/>
      <w:r w:rsidRPr="00F33746">
        <w:rPr>
          <w:rFonts w:ascii="Book Antiqua" w:hAnsi="Book Antiqua"/>
          <w:sz w:val="24"/>
          <w:szCs w:val="24"/>
        </w:rPr>
        <w:t xml:space="preserve"> represses triple-negative breast cancer aggressiveness through inducing the expression of miR-34a, miR-15a, miR-16, and let-7a. </w:t>
      </w:r>
      <w:r w:rsidRPr="00F33746">
        <w:rPr>
          <w:rFonts w:ascii="Book Antiqua" w:hAnsi="Book Antiqua"/>
          <w:i/>
          <w:sz w:val="24"/>
          <w:szCs w:val="24"/>
        </w:rPr>
        <w:t xml:space="preserve">J Cell </w:t>
      </w:r>
      <w:proofErr w:type="spellStart"/>
      <w:r w:rsidRPr="00F33746">
        <w:rPr>
          <w:rFonts w:ascii="Book Antiqua" w:hAnsi="Book Antiqua"/>
          <w:i/>
          <w:sz w:val="24"/>
          <w:szCs w:val="24"/>
        </w:rPr>
        <w:t>Physiol</w:t>
      </w:r>
      <w:proofErr w:type="spellEnd"/>
      <w:r w:rsidRPr="00F33746">
        <w:rPr>
          <w:rFonts w:ascii="Book Antiqua" w:hAnsi="Book Antiqua"/>
          <w:sz w:val="24"/>
          <w:szCs w:val="24"/>
        </w:rPr>
        <w:t xml:space="preserve"> 2019; </w:t>
      </w:r>
      <w:r w:rsidRPr="00F33746">
        <w:rPr>
          <w:rFonts w:ascii="Book Antiqua" w:hAnsi="Book Antiqua"/>
          <w:b/>
          <w:sz w:val="24"/>
          <w:szCs w:val="24"/>
        </w:rPr>
        <w:t>234</w:t>
      </w:r>
      <w:r w:rsidRPr="00F33746">
        <w:rPr>
          <w:rFonts w:ascii="Book Antiqua" w:hAnsi="Book Antiqua"/>
          <w:sz w:val="24"/>
          <w:szCs w:val="24"/>
        </w:rPr>
        <w:t>: 20286-20297 [PMID: 30968427 DOI: 10.1002/jcp.28629]</w:t>
      </w:r>
    </w:p>
    <w:p w14:paraId="0BD3C76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 </w:t>
      </w:r>
      <w:proofErr w:type="spellStart"/>
      <w:r w:rsidRPr="00F33746">
        <w:rPr>
          <w:rFonts w:ascii="Book Antiqua" w:hAnsi="Book Antiqua"/>
          <w:b/>
          <w:sz w:val="24"/>
          <w:szCs w:val="24"/>
        </w:rPr>
        <w:t>Junttila</w:t>
      </w:r>
      <w:proofErr w:type="spellEnd"/>
      <w:r w:rsidRPr="00F33746">
        <w:rPr>
          <w:rFonts w:ascii="Book Antiqua" w:hAnsi="Book Antiqua"/>
          <w:b/>
          <w:sz w:val="24"/>
          <w:szCs w:val="24"/>
        </w:rPr>
        <w:t xml:space="preserve"> TT</w:t>
      </w:r>
      <w:r w:rsidRPr="00F33746">
        <w:rPr>
          <w:rFonts w:ascii="Book Antiqua" w:hAnsi="Book Antiqua"/>
          <w:sz w:val="24"/>
          <w:szCs w:val="24"/>
        </w:rPr>
        <w:t xml:space="preserve">, Parsons K, Olsson C, Lu Y, Xin Y, </w:t>
      </w:r>
      <w:proofErr w:type="spellStart"/>
      <w:r w:rsidRPr="00F33746">
        <w:rPr>
          <w:rFonts w:ascii="Book Antiqua" w:hAnsi="Book Antiqua"/>
          <w:sz w:val="24"/>
          <w:szCs w:val="24"/>
        </w:rPr>
        <w:t>Theriault</w:t>
      </w:r>
      <w:proofErr w:type="spellEnd"/>
      <w:r w:rsidRPr="00F33746">
        <w:rPr>
          <w:rFonts w:ascii="Book Antiqua" w:hAnsi="Book Antiqua"/>
          <w:sz w:val="24"/>
          <w:szCs w:val="24"/>
        </w:rPr>
        <w:t xml:space="preserve"> J, Crocker L, </w:t>
      </w:r>
      <w:proofErr w:type="spellStart"/>
      <w:r w:rsidRPr="00F33746">
        <w:rPr>
          <w:rFonts w:ascii="Book Antiqua" w:hAnsi="Book Antiqua"/>
          <w:sz w:val="24"/>
          <w:szCs w:val="24"/>
        </w:rPr>
        <w:t>Pabonan</w:t>
      </w:r>
      <w:proofErr w:type="spellEnd"/>
      <w:r w:rsidRPr="00F33746">
        <w:rPr>
          <w:rFonts w:ascii="Book Antiqua" w:hAnsi="Book Antiqua"/>
          <w:sz w:val="24"/>
          <w:szCs w:val="24"/>
        </w:rPr>
        <w:t xml:space="preserve"> O, </w:t>
      </w:r>
      <w:proofErr w:type="spellStart"/>
      <w:r w:rsidRPr="00F33746">
        <w:rPr>
          <w:rFonts w:ascii="Book Antiqua" w:hAnsi="Book Antiqua"/>
          <w:sz w:val="24"/>
          <w:szCs w:val="24"/>
        </w:rPr>
        <w:t>Baginski</w:t>
      </w:r>
      <w:proofErr w:type="spellEnd"/>
      <w:r w:rsidRPr="00F33746">
        <w:rPr>
          <w:rFonts w:ascii="Book Antiqua" w:hAnsi="Book Antiqua"/>
          <w:sz w:val="24"/>
          <w:szCs w:val="24"/>
        </w:rPr>
        <w:t xml:space="preserve"> T, </w:t>
      </w:r>
      <w:proofErr w:type="spellStart"/>
      <w:r w:rsidRPr="00F33746">
        <w:rPr>
          <w:rFonts w:ascii="Book Antiqua" w:hAnsi="Book Antiqua"/>
          <w:sz w:val="24"/>
          <w:szCs w:val="24"/>
        </w:rPr>
        <w:t>Meng</w:t>
      </w:r>
      <w:proofErr w:type="spellEnd"/>
      <w:r w:rsidRPr="00F33746">
        <w:rPr>
          <w:rFonts w:ascii="Book Antiqua" w:hAnsi="Book Antiqua"/>
          <w:sz w:val="24"/>
          <w:szCs w:val="24"/>
        </w:rPr>
        <w:t xml:space="preserve"> G, </w:t>
      </w:r>
      <w:proofErr w:type="spellStart"/>
      <w:r w:rsidRPr="00F33746">
        <w:rPr>
          <w:rFonts w:ascii="Book Antiqua" w:hAnsi="Book Antiqua"/>
          <w:sz w:val="24"/>
          <w:szCs w:val="24"/>
        </w:rPr>
        <w:t>Totpal</w:t>
      </w:r>
      <w:proofErr w:type="spellEnd"/>
      <w:r w:rsidRPr="00F33746">
        <w:rPr>
          <w:rFonts w:ascii="Book Antiqua" w:hAnsi="Book Antiqua"/>
          <w:sz w:val="24"/>
          <w:szCs w:val="24"/>
        </w:rPr>
        <w:t xml:space="preserve"> K, Kelley RF, </w:t>
      </w:r>
      <w:proofErr w:type="spellStart"/>
      <w:r w:rsidRPr="00F33746">
        <w:rPr>
          <w:rFonts w:ascii="Book Antiqua" w:hAnsi="Book Antiqua"/>
          <w:sz w:val="24"/>
          <w:szCs w:val="24"/>
        </w:rPr>
        <w:t>Sliwkowski</w:t>
      </w:r>
      <w:proofErr w:type="spellEnd"/>
      <w:r w:rsidRPr="00F33746">
        <w:rPr>
          <w:rFonts w:ascii="Book Antiqua" w:hAnsi="Book Antiqua"/>
          <w:sz w:val="24"/>
          <w:szCs w:val="24"/>
        </w:rPr>
        <w:t xml:space="preserve"> MX. </w:t>
      </w:r>
      <w:proofErr w:type="gramStart"/>
      <w:r w:rsidRPr="00F33746">
        <w:rPr>
          <w:rFonts w:ascii="Book Antiqua" w:hAnsi="Book Antiqua"/>
          <w:sz w:val="24"/>
          <w:szCs w:val="24"/>
        </w:rPr>
        <w:t xml:space="preserve">Superior in vivo efficacy of </w:t>
      </w:r>
      <w:proofErr w:type="spellStart"/>
      <w:r w:rsidRPr="00F33746">
        <w:rPr>
          <w:rFonts w:ascii="Book Antiqua" w:hAnsi="Book Antiqua"/>
          <w:sz w:val="24"/>
          <w:szCs w:val="24"/>
        </w:rPr>
        <w:t>afucosylated</w:t>
      </w:r>
      <w:proofErr w:type="spellEnd"/>
      <w:r w:rsidRPr="00F33746">
        <w:rPr>
          <w:rFonts w:ascii="Book Antiqua" w:hAnsi="Book Antiqua"/>
          <w:sz w:val="24"/>
          <w:szCs w:val="24"/>
        </w:rPr>
        <w:t xml:space="preserve"> </w:t>
      </w:r>
      <w:proofErr w:type="spellStart"/>
      <w:r w:rsidRPr="00F33746">
        <w:rPr>
          <w:rFonts w:ascii="Book Antiqua" w:hAnsi="Book Antiqua"/>
          <w:sz w:val="24"/>
          <w:szCs w:val="24"/>
        </w:rPr>
        <w:t>trastuzumab</w:t>
      </w:r>
      <w:proofErr w:type="spellEnd"/>
      <w:r w:rsidRPr="00F33746">
        <w:rPr>
          <w:rFonts w:ascii="Book Antiqua" w:hAnsi="Book Antiqua"/>
          <w:sz w:val="24"/>
          <w:szCs w:val="24"/>
        </w:rPr>
        <w:t xml:space="preserve"> in the treatment of HER2-amplified breast cancer.</w:t>
      </w:r>
      <w:proofErr w:type="gramEnd"/>
      <w:r w:rsidRPr="00F33746">
        <w:rPr>
          <w:rFonts w:ascii="Book Antiqua" w:hAnsi="Book Antiqua"/>
          <w:sz w:val="24"/>
          <w:szCs w:val="24"/>
        </w:rPr>
        <w:t xml:space="preserve"> </w:t>
      </w:r>
      <w:r w:rsidRPr="00F33746">
        <w:rPr>
          <w:rFonts w:ascii="Book Antiqua" w:hAnsi="Book Antiqua"/>
          <w:i/>
          <w:sz w:val="24"/>
          <w:szCs w:val="24"/>
        </w:rPr>
        <w:t>Cancer Res</w:t>
      </w:r>
      <w:r w:rsidRPr="00F33746">
        <w:rPr>
          <w:rFonts w:ascii="Book Antiqua" w:hAnsi="Book Antiqua"/>
          <w:sz w:val="24"/>
          <w:szCs w:val="24"/>
        </w:rPr>
        <w:t xml:space="preserve"> 2010; </w:t>
      </w:r>
      <w:r w:rsidRPr="00F33746">
        <w:rPr>
          <w:rFonts w:ascii="Book Antiqua" w:hAnsi="Book Antiqua"/>
          <w:b/>
          <w:sz w:val="24"/>
          <w:szCs w:val="24"/>
        </w:rPr>
        <w:t>70</w:t>
      </w:r>
      <w:r w:rsidRPr="00F33746">
        <w:rPr>
          <w:rFonts w:ascii="Book Antiqua" w:hAnsi="Book Antiqua"/>
          <w:sz w:val="24"/>
          <w:szCs w:val="24"/>
        </w:rPr>
        <w:t>: 4481-4489 [PMID: 20484044 DOI: 10.1158/0008-5472.CAN-09-3704]</w:t>
      </w:r>
    </w:p>
    <w:p w14:paraId="5695DA77"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6 </w:t>
      </w:r>
      <w:proofErr w:type="spellStart"/>
      <w:r w:rsidRPr="00F33746">
        <w:rPr>
          <w:rFonts w:ascii="Book Antiqua" w:hAnsi="Book Antiqua"/>
          <w:b/>
          <w:sz w:val="24"/>
          <w:szCs w:val="24"/>
        </w:rPr>
        <w:t>Youness</w:t>
      </w:r>
      <w:proofErr w:type="spellEnd"/>
      <w:r w:rsidRPr="00F33746">
        <w:rPr>
          <w:rFonts w:ascii="Book Antiqua" w:hAnsi="Book Antiqua"/>
          <w:b/>
          <w:sz w:val="24"/>
          <w:szCs w:val="24"/>
        </w:rPr>
        <w:t xml:space="preserve"> RA</w:t>
      </w:r>
      <w:r w:rsidRPr="00F33746">
        <w:rPr>
          <w:rFonts w:ascii="Book Antiqua" w:hAnsi="Book Antiqua"/>
          <w:sz w:val="24"/>
          <w:szCs w:val="24"/>
        </w:rPr>
        <w:t xml:space="preserve">, </w:t>
      </w:r>
      <w:proofErr w:type="spellStart"/>
      <w:r w:rsidRPr="00F33746">
        <w:rPr>
          <w:rFonts w:ascii="Book Antiqua" w:hAnsi="Book Antiqua"/>
          <w:sz w:val="24"/>
          <w:szCs w:val="24"/>
        </w:rPr>
        <w:t>Assal</w:t>
      </w:r>
      <w:proofErr w:type="spellEnd"/>
      <w:r w:rsidRPr="00F33746">
        <w:rPr>
          <w:rFonts w:ascii="Book Antiqua" w:hAnsi="Book Antiqua"/>
          <w:sz w:val="24"/>
          <w:szCs w:val="24"/>
        </w:rPr>
        <w:t xml:space="preserve"> RA, Abdel </w:t>
      </w:r>
      <w:proofErr w:type="spellStart"/>
      <w:r w:rsidRPr="00F33746">
        <w:rPr>
          <w:rFonts w:ascii="Book Antiqua" w:hAnsi="Book Antiqua"/>
          <w:sz w:val="24"/>
          <w:szCs w:val="24"/>
        </w:rPr>
        <w:t>Motaal</w:t>
      </w:r>
      <w:proofErr w:type="spellEnd"/>
      <w:r w:rsidRPr="00F33746">
        <w:rPr>
          <w:rFonts w:ascii="Book Antiqua" w:hAnsi="Book Antiqua"/>
          <w:sz w:val="24"/>
          <w:szCs w:val="24"/>
        </w:rPr>
        <w:t xml:space="preserve"> A, Gad MZ.</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 xml:space="preserve">A novel role of </w:t>
      </w:r>
      <w:proofErr w:type="spellStart"/>
      <w:r w:rsidRPr="00F33746">
        <w:rPr>
          <w:rFonts w:ascii="Book Antiqua" w:hAnsi="Book Antiqua"/>
          <w:sz w:val="24"/>
          <w:szCs w:val="24"/>
        </w:rPr>
        <w:t>sONE</w:t>
      </w:r>
      <w:proofErr w:type="spellEnd"/>
      <w:r w:rsidRPr="00F33746">
        <w:rPr>
          <w:rFonts w:ascii="Book Antiqua" w:hAnsi="Book Antiqua"/>
          <w:sz w:val="24"/>
          <w:szCs w:val="24"/>
        </w:rPr>
        <w:t xml:space="preserve">/NOS3/NO signaling cascade in mediating hydrogen </w:t>
      </w:r>
      <w:proofErr w:type="spellStart"/>
      <w:r w:rsidRPr="00F33746">
        <w:rPr>
          <w:rFonts w:ascii="Book Antiqua" w:hAnsi="Book Antiqua"/>
          <w:sz w:val="24"/>
          <w:szCs w:val="24"/>
        </w:rPr>
        <w:t>sulphide</w:t>
      </w:r>
      <w:proofErr w:type="spellEnd"/>
      <w:r w:rsidRPr="00F33746">
        <w:rPr>
          <w:rFonts w:ascii="Book Antiqua" w:hAnsi="Book Antiqua"/>
          <w:sz w:val="24"/>
          <w:szCs w:val="24"/>
        </w:rPr>
        <w:t xml:space="preserve"> bilateral effects on triple negative breast cancer progression.</w:t>
      </w:r>
      <w:proofErr w:type="gramEnd"/>
      <w:r w:rsidRPr="00F33746">
        <w:rPr>
          <w:rFonts w:ascii="Book Antiqua" w:hAnsi="Book Antiqua"/>
          <w:sz w:val="24"/>
          <w:szCs w:val="24"/>
        </w:rPr>
        <w:t xml:space="preserve"> </w:t>
      </w:r>
      <w:r w:rsidRPr="00F33746">
        <w:rPr>
          <w:rFonts w:ascii="Book Antiqua" w:hAnsi="Book Antiqua"/>
          <w:i/>
          <w:sz w:val="24"/>
          <w:szCs w:val="24"/>
        </w:rPr>
        <w:t>Nitric Oxide</w:t>
      </w:r>
      <w:r w:rsidRPr="00F33746">
        <w:rPr>
          <w:rFonts w:ascii="Book Antiqua" w:hAnsi="Book Antiqua"/>
          <w:sz w:val="24"/>
          <w:szCs w:val="24"/>
        </w:rPr>
        <w:t xml:space="preserve"> 2018; </w:t>
      </w:r>
      <w:r w:rsidRPr="00F33746">
        <w:rPr>
          <w:rFonts w:ascii="Book Antiqua" w:hAnsi="Book Antiqua"/>
          <w:b/>
          <w:sz w:val="24"/>
          <w:szCs w:val="24"/>
        </w:rPr>
        <w:t>80</w:t>
      </w:r>
      <w:r w:rsidRPr="00F33746">
        <w:rPr>
          <w:rFonts w:ascii="Book Antiqua" w:hAnsi="Book Antiqua"/>
          <w:sz w:val="24"/>
          <w:szCs w:val="24"/>
        </w:rPr>
        <w:t>: 12-23 [PMID: 30081213 DOI: 10.1016/j.niox.2018.07.004]</w:t>
      </w:r>
    </w:p>
    <w:p w14:paraId="4DEAE078" w14:textId="7E179A9E"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7 </w:t>
      </w:r>
      <w:proofErr w:type="spellStart"/>
      <w:r w:rsidRPr="00F33746">
        <w:rPr>
          <w:rFonts w:ascii="Book Antiqua" w:hAnsi="Book Antiqua"/>
          <w:b/>
          <w:sz w:val="24"/>
          <w:szCs w:val="24"/>
        </w:rPr>
        <w:t>Awad</w:t>
      </w:r>
      <w:proofErr w:type="spellEnd"/>
      <w:r w:rsidRPr="00F33746">
        <w:rPr>
          <w:rFonts w:ascii="Book Antiqua" w:hAnsi="Book Antiqua"/>
          <w:b/>
          <w:sz w:val="24"/>
          <w:szCs w:val="24"/>
        </w:rPr>
        <w:t xml:space="preserve"> AR</w:t>
      </w:r>
      <w:r w:rsidRPr="00F33746">
        <w:rPr>
          <w:rFonts w:ascii="Book Antiqua" w:hAnsi="Book Antiqua"/>
          <w:sz w:val="24"/>
          <w:szCs w:val="24"/>
        </w:rPr>
        <w:t xml:space="preserve">, </w:t>
      </w:r>
      <w:proofErr w:type="spellStart"/>
      <w:r w:rsidRPr="00F33746">
        <w:rPr>
          <w:rFonts w:ascii="Book Antiqua" w:hAnsi="Book Antiqua"/>
          <w:sz w:val="24"/>
          <w:szCs w:val="24"/>
        </w:rPr>
        <w:t>Youness</w:t>
      </w:r>
      <w:proofErr w:type="spellEnd"/>
      <w:r w:rsidRPr="00F33746">
        <w:rPr>
          <w:rFonts w:ascii="Book Antiqua" w:hAnsi="Book Antiqua"/>
          <w:sz w:val="24"/>
          <w:szCs w:val="24"/>
        </w:rPr>
        <w:t xml:space="preserve"> RA, Ibrahim M, </w:t>
      </w:r>
      <w:proofErr w:type="spellStart"/>
      <w:r w:rsidRPr="00F33746">
        <w:rPr>
          <w:rFonts w:ascii="Book Antiqua" w:hAnsi="Book Antiqua"/>
          <w:sz w:val="24"/>
          <w:szCs w:val="24"/>
        </w:rPr>
        <w:t>Motaal</w:t>
      </w:r>
      <w:proofErr w:type="spellEnd"/>
      <w:r w:rsidRPr="00F33746">
        <w:rPr>
          <w:rFonts w:ascii="Book Antiqua" w:hAnsi="Book Antiqua"/>
          <w:sz w:val="24"/>
          <w:szCs w:val="24"/>
        </w:rPr>
        <w:t xml:space="preserve"> AA, El-</w:t>
      </w:r>
      <w:proofErr w:type="spellStart"/>
      <w:r w:rsidRPr="00F33746">
        <w:rPr>
          <w:rFonts w:ascii="Book Antiqua" w:hAnsi="Book Antiqua"/>
          <w:sz w:val="24"/>
          <w:szCs w:val="24"/>
        </w:rPr>
        <w:t>Askary</w:t>
      </w:r>
      <w:proofErr w:type="spellEnd"/>
      <w:r w:rsidRPr="00F33746">
        <w:rPr>
          <w:rFonts w:ascii="Book Antiqua" w:hAnsi="Book Antiqua"/>
          <w:sz w:val="24"/>
          <w:szCs w:val="24"/>
        </w:rPr>
        <w:t xml:space="preserve"> HI, </w:t>
      </w:r>
      <w:proofErr w:type="spellStart"/>
      <w:r w:rsidRPr="00F33746">
        <w:rPr>
          <w:rFonts w:ascii="Book Antiqua" w:hAnsi="Book Antiqua"/>
          <w:sz w:val="24"/>
          <w:szCs w:val="24"/>
        </w:rPr>
        <w:t>Assal</w:t>
      </w:r>
      <w:proofErr w:type="spellEnd"/>
      <w:r w:rsidRPr="00F33746">
        <w:rPr>
          <w:rFonts w:ascii="Book Antiqua" w:hAnsi="Book Antiqua"/>
          <w:sz w:val="24"/>
          <w:szCs w:val="24"/>
        </w:rPr>
        <w:t xml:space="preserve"> RA, Gad MZ. An acetylated derivative of </w:t>
      </w:r>
      <w:proofErr w:type="spellStart"/>
      <w:r w:rsidRPr="00F33746">
        <w:rPr>
          <w:rFonts w:ascii="Book Antiqua" w:hAnsi="Book Antiqua"/>
          <w:sz w:val="24"/>
          <w:szCs w:val="24"/>
        </w:rPr>
        <w:t>vitexin</w:t>
      </w:r>
      <w:proofErr w:type="spellEnd"/>
      <w:r w:rsidRPr="00F33746">
        <w:rPr>
          <w:rFonts w:ascii="Book Antiqua" w:hAnsi="Book Antiqua"/>
          <w:sz w:val="24"/>
          <w:szCs w:val="24"/>
        </w:rPr>
        <w:t xml:space="preserve"> halts MDA-MB-231 cellular progression and improves its immunogenic profile through tuning </w:t>
      </w:r>
      <w:proofErr w:type="spellStart"/>
      <w:r w:rsidRPr="00F33746">
        <w:rPr>
          <w:rFonts w:ascii="Book Antiqua" w:hAnsi="Book Antiqua"/>
          <w:sz w:val="24"/>
          <w:szCs w:val="24"/>
        </w:rPr>
        <w:t>miR</w:t>
      </w:r>
      <w:proofErr w:type="spellEnd"/>
      <w:r w:rsidRPr="00F33746">
        <w:rPr>
          <w:rFonts w:ascii="Book Antiqua" w:hAnsi="Book Antiqua"/>
          <w:sz w:val="24"/>
          <w:szCs w:val="24"/>
        </w:rPr>
        <w:t xml:space="preserve">- 20a-MICA/B axis. </w:t>
      </w:r>
      <w:r w:rsidRPr="00F33746">
        <w:rPr>
          <w:rFonts w:ascii="Book Antiqua" w:hAnsi="Book Antiqua"/>
          <w:i/>
          <w:sz w:val="24"/>
          <w:szCs w:val="24"/>
        </w:rPr>
        <w:t>Nat Prod Res</w:t>
      </w:r>
      <w:r w:rsidR="00DA675B" w:rsidRPr="00F33746">
        <w:rPr>
          <w:rFonts w:ascii="Book Antiqua" w:hAnsi="Book Antiqua"/>
          <w:sz w:val="24"/>
          <w:szCs w:val="24"/>
        </w:rPr>
        <w:t xml:space="preserve"> 2019</w:t>
      </w:r>
      <w:r w:rsidRPr="00F33746">
        <w:rPr>
          <w:rFonts w:ascii="Book Antiqua" w:hAnsi="Book Antiqua"/>
          <w:sz w:val="24"/>
          <w:szCs w:val="24"/>
        </w:rPr>
        <w:t>: 1-5 [PMID: 31691589 DOI: 10.1080/14786419.2019.1686372]</w:t>
      </w:r>
    </w:p>
    <w:p w14:paraId="46B2423F"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8 </w:t>
      </w:r>
      <w:proofErr w:type="spellStart"/>
      <w:r w:rsidRPr="00F33746">
        <w:rPr>
          <w:rFonts w:ascii="Book Antiqua" w:hAnsi="Book Antiqua"/>
          <w:b/>
          <w:sz w:val="24"/>
          <w:szCs w:val="24"/>
        </w:rPr>
        <w:t>Gonçalves</w:t>
      </w:r>
      <w:proofErr w:type="spellEnd"/>
      <w:r w:rsidRPr="00F33746">
        <w:rPr>
          <w:rFonts w:ascii="Book Antiqua" w:hAnsi="Book Antiqua"/>
          <w:b/>
          <w:sz w:val="24"/>
          <w:szCs w:val="24"/>
        </w:rPr>
        <w:t xml:space="preserve"> H Jr</w:t>
      </w:r>
      <w:r w:rsidRPr="00F33746">
        <w:rPr>
          <w:rFonts w:ascii="Book Antiqua" w:hAnsi="Book Antiqua"/>
          <w:sz w:val="24"/>
          <w:szCs w:val="24"/>
        </w:rPr>
        <w:t xml:space="preserve">, Guerra MR, Duarte </w:t>
      </w:r>
      <w:proofErr w:type="spellStart"/>
      <w:r w:rsidRPr="00F33746">
        <w:rPr>
          <w:rFonts w:ascii="Book Antiqua" w:hAnsi="Book Antiqua"/>
          <w:sz w:val="24"/>
          <w:szCs w:val="24"/>
        </w:rPr>
        <w:t>Cintra</w:t>
      </w:r>
      <w:proofErr w:type="spellEnd"/>
      <w:r w:rsidRPr="00F33746">
        <w:rPr>
          <w:rFonts w:ascii="Book Antiqua" w:hAnsi="Book Antiqua"/>
          <w:sz w:val="24"/>
          <w:szCs w:val="24"/>
        </w:rPr>
        <w:t xml:space="preserve"> JR, </w:t>
      </w:r>
      <w:proofErr w:type="spellStart"/>
      <w:r w:rsidRPr="00F33746">
        <w:rPr>
          <w:rFonts w:ascii="Book Antiqua" w:hAnsi="Book Antiqua"/>
          <w:sz w:val="24"/>
          <w:szCs w:val="24"/>
        </w:rPr>
        <w:t>Fayer</w:t>
      </w:r>
      <w:proofErr w:type="spellEnd"/>
      <w:r w:rsidRPr="00F33746">
        <w:rPr>
          <w:rFonts w:ascii="Book Antiqua" w:hAnsi="Book Antiqua"/>
          <w:sz w:val="24"/>
          <w:szCs w:val="24"/>
        </w:rPr>
        <w:t xml:space="preserve"> VA, Brum IV, Bustamante Teixeira MT. Survival Study of Triple-Negative and Non-Triple-Negative Breast Cancer in a Brazilian Cohort.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Med Insights </w:t>
      </w:r>
      <w:proofErr w:type="spellStart"/>
      <w:r w:rsidRPr="00F33746">
        <w:rPr>
          <w:rFonts w:ascii="Book Antiqua" w:hAnsi="Book Antiqua"/>
          <w:i/>
          <w:sz w:val="24"/>
          <w:szCs w:val="24"/>
        </w:rPr>
        <w:t>Oncol</w:t>
      </w:r>
      <w:proofErr w:type="spellEnd"/>
      <w:r w:rsidRPr="00F33746">
        <w:rPr>
          <w:rFonts w:ascii="Book Antiqua" w:hAnsi="Book Antiqua"/>
          <w:sz w:val="24"/>
          <w:szCs w:val="24"/>
        </w:rPr>
        <w:t xml:space="preserve"> 2018; </w:t>
      </w:r>
      <w:r w:rsidRPr="00F33746">
        <w:rPr>
          <w:rFonts w:ascii="Book Antiqua" w:hAnsi="Book Antiqua"/>
          <w:b/>
          <w:sz w:val="24"/>
          <w:szCs w:val="24"/>
        </w:rPr>
        <w:t>12</w:t>
      </w:r>
      <w:r w:rsidRPr="00F33746">
        <w:rPr>
          <w:rFonts w:ascii="Book Antiqua" w:hAnsi="Book Antiqua"/>
          <w:sz w:val="24"/>
          <w:szCs w:val="24"/>
        </w:rPr>
        <w:t>: 1179554918790563 [PMID: 30083066 DOI: 10.1177/1179554918790563]</w:t>
      </w:r>
    </w:p>
    <w:p w14:paraId="3FA43EE2"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9 </w:t>
      </w:r>
      <w:r w:rsidRPr="00F33746">
        <w:rPr>
          <w:rFonts w:ascii="Book Antiqua" w:hAnsi="Book Antiqua"/>
          <w:b/>
          <w:sz w:val="24"/>
          <w:szCs w:val="24"/>
        </w:rPr>
        <w:t>Dent R</w:t>
      </w:r>
      <w:r w:rsidRPr="00F33746">
        <w:rPr>
          <w:rFonts w:ascii="Book Antiqua" w:hAnsi="Book Antiqua"/>
          <w:sz w:val="24"/>
          <w:szCs w:val="24"/>
        </w:rPr>
        <w:t xml:space="preserve">, Trudeau M, Pritchard KI, Hanna WM, Kahn HK, Sawka CA, </w:t>
      </w:r>
      <w:proofErr w:type="spellStart"/>
      <w:r w:rsidRPr="00F33746">
        <w:rPr>
          <w:rFonts w:ascii="Book Antiqua" w:hAnsi="Book Antiqua"/>
          <w:sz w:val="24"/>
          <w:szCs w:val="24"/>
        </w:rPr>
        <w:t>Lickley</w:t>
      </w:r>
      <w:proofErr w:type="spellEnd"/>
      <w:r w:rsidRPr="00F33746">
        <w:rPr>
          <w:rFonts w:ascii="Book Antiqua" w:hAnsi="Book Antiqua"/>
          <w:sz w:val="24"/>
          <w:szCs w:val="24"/>
        </w:rPr>
        <w:t xml:space="preserve"> LA, Rawlinson E, Sun P, </w:t>
      </w:r>
      <w:proofErr w:type="spellStart"/>
      <w:r w:rsidRPr="00F33746">
        <w:rPr>
          <w:rFonts w:ascii="Book Antiqua" w:hAnsi="Book Antiqua"/>
          <w:sz w:val="24"/>
          <w:szCs w:val="24"/>
        </w:rPr>
        <w:t>Narod</w:t>
      </w:r>
      <w:proofErr w:type="spellEnd"/>
      <w:r w:rsidRPr="00F33746">
        <w:rPr>
          <w:rFonts w:ascii="Book Antiqua" w:hAnsi="Book Antiqua"/>
          <w:sz w:val="24"/>
          <w:szCs w:val="24"/>
        </w:rPr>
        <w:t xml:space="preserve"> SA. Triple-negative breast cancer: clinical features and </w:t>
      </w:r>
      <w:r w:rsidRPr="00F33746">
        <w:rPr>
          <w:rFonts w:ascii="Book Antiqua" w:hAnsi="Book Antiqua"/>
          <w:sz w:val="24"/>
          <w:szCs w:val="24"/>
        </w:rPr>
        <w:lastRenderedPageBreak/>
        <w:t xml:space="preserve">patterns of recurrence.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Cancer Res</w:t>
      </w:r>
      <w:r w:rsidRPr="00F33746">
        <w:rPr>
          <w:rFonts w:ascii="Book Antiqua" w:hAnsi="Book Antiqua"/>
          <w:sz w:val="24"/>
          <w:szCs w:val="24"/>
        </w:rPr>
        <w:t xml:space="preserve"> 2007; </w:t>
      </w:r>
      <w:r w:rsidRPr="00F33746">
        <w:rPr>
          <w:rFonts w:ascii="Book Antiqua" w:hAnsi="Book Antiqua"/>
          <w:b/>
          <w:sz w:val="24"/>
          <w:szCs w:val="24"/>
        </w:rPr>
        <w:t>13</w:t>
      </w:r>
      <w:r w:rsidRPr="00F33746">
        <w:rPr>
          <w:rFonts w:ascii="Book Antiqua" w:hAnsi="Book Antiqua"/>
          <w:sz w:val="24"/>
          <w:szCs w:val="24"/>
        </w:rPr>
        <w:t>: 4429-4434 [PMID: 17671126 DOI: 10.1158/1078-0432.CCR-06-3045]</w:t>
      </w:r>
    </w:p>
    <w:p w14:paraId="1B0D2F55"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10 </w:t>
      </w:r>
      <w:proofErr w:type="gramStart"/>
      <w:r w:rsidRPr="00F33746">
        <w:rPr>
          <w:rFonts w:ascii="Book Antiqua" w:hAnsi="Book Antiqua"/>
          <w:b/>
          <w:sz w:val="24"/>
          <w:szCs w:val="24"/>
        </w:rPr>
        <w:t>Dent</w:t>
      </w:r>
      <w:proofErr w:type="gramEnd"/>
      <w:r w:rsidRPr="00F33746">
        <w:rPr>
          <w:rFonts w:ascii="Book Antiqua" w:hAnsi="Book Antiqua"/>
          <w:b/>
          <w:sz w:val="24"/>
          <w:szCs w:val="24"/>
        </w:rPr>
        <w:t xml:space="preserve"> R</w:t>
      </w:r>
      <w:r w:rsidRPr="00F33746">
        <w:rPr>
          <w:rFonts w:ascii="Book Antiqua" w:hAnsi="Book Antiqua"/>
          <w:sz w:val="24"/>
          <w:szCs w:val="24"/>
        </w:rPr>
        <w:t xml:space="preserve">, Hanna WM, Trudeau M, Rawlinson E, Sun P, </w:t>
      </w:r>
      <w:proofErr w:type="spellStart"/>
      <w:r w:rsidRPr="00F33746">
        <w:rPr>
          <w:rFonts w:ascii="Book Antiqua" w:hAnsi="Book Antiqua"/>
          <w:sz w:val="24"/>
          <w:szCs w:val="24"/>
        </w:rPr>
        <w:t>Narod</w:t>
      </w:r>
      <w:proofErr w:type="spellEnd"/>
      <w:r w:rsidRPr="00F33746">
        <w:rPr>
          <w:rFonts w:ascii="Book Antiqua" w:hAnsi="Book Antiqua"/>
          <w:sz w:val="24"/>
          <w:szCs w:val="24"/>
        </w:rPr>
        <w:t xml:space="preserve"> SA. </w:t>
      </w:r>
      <w:proofErr w:type="gramStart"/>
      <w:r w:rsidRPr="00F33746">
        <w:rPr>
          <w:rFonts w:ascii="Book Antiqua" w:hAnsi="Book Antiqua"/>
          <w:sz w:val="24"/>
          <w:szCs w:val="24"/>
        </w:rPr>
        <w:t>Pattern of metastatic spread in triple-negative breast cancer.</w:t>
      </w:r>
      <w:proofErr w:type="gramEnd"/>
      <w:r w:rsidRPr="00F33746">
        <w:rPr>
          <w:rFonts w:ascii="Book Antiqua" w:hAnsi="Book Antiqua"/>
          <w:sz w:val="24"/>
          <w:szCs w:val="24"/>
        </w:rPr>
        <w:t xml:space="preserve"> </w:t>
      </w:r>
      <w:r w:rsidRPr="00F33746">
        <w:rPr>
          <w:rFonts w:ascii="Book Antiqua" w:hAnsi="Book Antiqua"/>
          <w:i/>
          <w:sz w:val="24"/>
          <w:szCs w:val="24"/>
        </w:rPr>
        <w:t>Breast Cancer Res Treat</w:t>
      </w:r>
      <w:r w:rsidRPr="00F33746">
        <w:rPr>
          <w:rFonts w:ascii="Book Antiqua" w:hAnsi="Book Antiqua"/>
          <w:sz w:val="24"/>
          <w:szCs w:val="24"/>
        </w:rPr>
        <w:t xml:space="preserve"> 2009; </w:t>
      </w:r>
      <w:r w:rsidRPr="00F33746">
        <w:rPr>
          <w:rFonts w:ascii="Book Antiqua" w:hAnsi="Book Antiqua"/>
          <w:b/>
          <w:sz w:val="24"/>
          <w:szCs w:val="24"/>
        </w:rPr>
        <w:t>115</w:t>
      </w:r>
      <w:r w:rsidRPr="00F33746">
        <w:rPr>
          <w:rFonts w:ascii="Book Antiqua" w:hAnsi="Book Antiqua"/>
          <w:sz w:val="24"/>
          <w:szCs w:val="24"/>
        </w:rPr>
        <w:t>: 423-428 [PMID: 18543098 DOI: 10.1007/s10549-008-0086-2]</w:t>
      </w:r>
    </w:p>
    <w:p w14:paraId="63DD9170"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11 </w:t>
      </w:r>
      <w:proofErr w:type="spellStart"/>
      <w:r w:rsidRPr="00F33746">
        <w:rPr>
          <w:rFonts w:ascii="Book Antiqua" w:hAnsi="Book Antiqua"/>
          <w:b/>
          <w:sz w:val="24"/>
          <w:szCs w:val="24"/>
        </w:rPr>
        <w:t>Liedtke</w:t>
      </w:r>
      <w:proofErr w:type="spellEnd"/>
      <w:r w:rsidRPr="00F33746">
        <w:rPr>
          <w:rFonts w:ascii="Book Antiqua" w:hAnsi="Book Antiqua"/>
          <w:b/>
          <w:sz w:val="24"/>
          <w:szCs w:val="24"/>
        </w:rPr>
        <w:t xml:space="preserve"> C</w:t>
      </w:r>
      <w:r w:rsidRPr="00F33746">
        <w:rPr>
          <w:rFonts w:ascii="Book Antiqua" w:hAnsi="Book Antiqua"/>
          <w:sz w:val="24"/>
          <w:szCs w:val="24"/>
        </w:rPr>
        <w:t xml:space="preserve">, </w:t>
      </w:r>
      <w:proofErr w:type="spellStart"/>
      <w:r w:rsidRPr="00F33746">
        <w:rPr>
          <w:rFonts w:ascii="Book Antiqua" w:hAnsi="Book Antiqua"/>
          <w:sz w:val="24"/>
          <w:szCs w:val="24"/>
        </w:rPr>
        <w:t>Mazouni</w:t>
      </w:r>
      <w:proofErr w:type="spellEnd"/>
      <w:r w:rsidRPr="00F33746">
        <w:rPr>
          <w:rFonts w:ascii="Book Antiqua" w:hAnsi="Book Antiqua"/>
          <w:sz w:val="24"/>
          <w:szCs w:val="24"/>
        </w:rPr>
        <w:t xml:space="preserve"> C, Hess KR, André F, </w:t>
      </w:r>
      <w:proofErr w:type="spellStart"/>
      <w:r w:rsidRPr="00F33746">
        <w:rPr>
          <w:rFonts w:ascii="Book Antiqua" w:hAnsi="Book Antiqua"/>
          <w:sz w:val="24"/>
          <w:szCs w:val="24"/>
        </w:rPr>
        <w:t>Tordai</w:t>
      </w:r>
      <w:proofErr w:type="spellEnd"/>
      <w:r w:rsidRPr="00F33746">
        <w:rPr>
          <w:rFonts w:ascii="Book Antiqua" w:hAnsi="Book Antiqua"/>
          <w:sz w:val="24"/>
          <w:szCs w:val="24"/>
        </w:rPr>
        <w:t xml:space="preserve"> A, Mejia JA, </w:t>
      </w:r>
      <w:proofErr w:type="spellStart"/>
      <w:r w:rsidRPr="00F33746">
        <w:rPr>
          <w:rFonts w:ascii="Book Antiqua" w:hAnsi="Book Antiqua"/>
          <w:sz w:val="24"/>
          <w:szCs w:val="24"/>
        </w:rPr>
        <w:t>Symmans</w:t>
      </w:r>
      <w:proofErr w:type="spellEnd"/>
      <w:r w:rsidRPr="00F33746">
        <w:rPr>
          <w:rFonts w:ascii="Book Antiqua" w:hAnsi="Book Antiqua"/>
          <w:sz w:val="24"/>
          <w:szCs w:val="24"/>
        </w:rPr>
        <w:t xml:space="preserve"> WF, Gonzalez-Angulo AM, Hennessy B, Green M, </w:t>
      </w:r>
      <w:proofErr w:type="spellStart"/>
      <w:r w:rsidRPr="00F33746">
        <w:rPr>
          <w:rFonts w:ascii="Book Antiqua" w:hAnsi="Book Antiqua"/>
          <w:sz w:val="24"/>
          <w:szCs w:val="24"/>
        </w:rPr>
        <w:t>Cristofanilli</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Hortobagyi</w:t>
      </w:r>
      <w:proofErr w:type="spellEnd"/>
      <w:r w:rsidRPr="00F33746">
        <w:rPr>
          <w:rFonts w:ascii="Book Antiqua" w:hAnsi="Book Antiqua"/>
          <w:sz w:val="24"/>
          <w:szCs w:val="24"/>
        </w:rPr>
        <w:t xml:space="preserve"> GN, </w:t>
      </w:r>
      <w:proofErr w:type="spellStart"/>
      <w:r w:rsidRPr="00F33746">
        <w:rPr>
          <w:rFonts w:ascii="Book Antiqua" w:hAnsi="Book Antiqua"/>
          <w:sz w:val="24"/>
          <w:szCs w:val="24"/>
        </w:rPr>
        <w:t>Pusztai</w:t>
      </w:r>
      <w:proofErr w:type="spellEnd"/>
      <w:r w:rsidRPr="00F33746">
        <w:rPr>
          <w:rFonts w:ascii="Book Antiqua" w:hAnsi="Book Antiqua"/>
          <w:sz w:val="24"/>
          <w:szCs w:val="24"/>
        </w:rPr>
        <w:t xml:space="preserve"> L. Response to neoadjuvant therapy and long-term survival in patients with triple-negative breast cancer. </w:t>
      </w:r>
      <w:r w:rsidRPr="00F33746">
        <w:rPr>
          <w:rFonts w:ascii="Book Antiqua" w:hAnsi="Book Antiqua"/>
          <w:i/>
          <w:sz w:val="24"/>
          <w:szCs w:val="24"/>
        </w:rPr>
        <w:t xml:space="preserve">J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Oncol</w:t>
      </w:r>
      <w:proofErr w:type="spellEnd"/>
      <w:r w:rsidRPr="00F33746">
        <w:rPr>
          <w:rFonts w:ascii="Book Antiqua" w:hAnsi="Book Antiqua"/>
          <w:sz w:val="24"/>
          <w:szCs w:val="24"/>
        </w:rPr>
        <w:t xml:space="preserve"> 2008; </w:t>
      </w:r>
      <w:r w:rsidRPr="00F33746">
        <w:rPr>
          <w:rFonts w:ascii="Book Antiqua" w:hAnsi="Book Antiqua"/>
          <w:b/>
          <w:sz w:val="24"/>
          <w:szCs w:val="24"/>
        </w:rPr>
        <w:t>26</w:t>
      </w:r>
      <w:r w:rsidRPr="00F33746">
        <w:rPr>
          <w:rFonts w:ascii="Book Antiqua" w:hAnsi="Book Antiqua"/>
          <w:sz w:val="24"/>
          <w:szCs w:val="24"/>
        </w:rPr>
        <w:t>: 1275-1281 [PMID: 18250347 DOI: 10.1200/JCO.2007.14.4147]</w:t>
      </w:r>
    </w:p>
    <w:p w14:paraId="4621736B"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12 </w:t>
      </w:r>
      <w:proofErr w:type="spellStart"/>
      <w:r w:rsidRPr="00F33746">
        <w:rPr>
          <w:rFonts w:ascii="Book Antiqua" w:hAnsi="Book Antiqua"/>
          <w:b/>
          <w:sz w:val="24"/>
          <w:szCs w:val="24"/>
        </w:rPr>
        <w:t>Alli</w:t>
      </w:r>
      <w:proofErr w:type="spellEnd"/>
      <w:r w:rsidRPr="00F33746">
        <w:rPr>
          <w:rFonts w:ascii="Book Antiqua" w:hAnsi="Book Antiqua"/>
          <w:b/>
          <w:sz w:val="24"/>
          <w:szCs w:val="24"/>
        </w:rPr>
        <w:t xml:space="preserve"> E</w:t>
      </w:r>
      <w:r w:rsidRPr="00F33746">
        <w:rPr>
          <w:rFonts w:ascii="Book Antiqua" w:hAnsi="Book Antiqua"/>
          <w:sz w:val="24"/>
          <w:szCs w:val="24"/>
        </w:rPr>
        <w:t xml:space="preserve">, Sharma VB, </w:t>
      </w:r>
      <w:proofErr w:type="spellStart"/>
      <w:r w:rsidRPr="00F33746">
        <w:rPr>
          <w:rFonts w:ascii="Book Antiqua" w:hAnsi="Book Antiqua"/>
          <w:sz w:val="24"/>
          <w:szCs w:val="24"/>
        </w:rPr>
        <w:t>Sunderesakumar</w:t>
      </w:r>
      <w:proofErr w:type="spellEnd"/>
      <w:r w:rsidRPr="00F33746">
        <w:rPr>
          <w:rFonts w:ascii="Book Antiqua" w:hAnsi="Book Antiqua"/>
          <w:sz w:val="24"/>
          <w:szCs w:val="24"/>
        </w:rPr>
        <w:t xml:space="preserve"> P, Ford JM. Defective repair of oxidative </w:t>
      </w:r>
      <w:proofErr w:type="spellStart"/>
      <w:r w:rsidRPr="00F33746">
        <w:rPr>
          <w:rFonts w:ascii="Book Antiqua" w:hAnsi="Book Antiqua"/>
          <w:sz w:val="24"/>
          <w:szCs w:val="24"/>
        </w:rPr>
        <w:t>dna</w:t>
      </w:r>
      <w:proofErr w:type="spellEnd"/>
      <w:r w:rsidRPr="00F33746">
        <w:rPr>
          <w:rFonts w:ascii="Book Antiqua" w:hAnsi="Book Antiqua"/>
          <w:sz w:val="24"/>
          <w:szCs w:val="24"/>
        </w:rPr>
        <w:t xml:space="preserve"> damage in triple-negative breast cancer confers sensitivity to inhibition of </w:t>
      </w:r>
      <w:proofErr w:type="gramStart"/>
      <w:r w:rsidRPr="00F33746">
        <w:rPr>
          <w:rFonts w:ascii="Book Antiqua" w:hAnsi="Book Antiqua"/>
          <w:sz w:val="24"/>
          <w:szCs w:val="24"/>
        </w:rPr>
        <w:t>poly(</w:t>
      </w:r>
      <w:proofErr w:type="gramEnd"/>
      <w:r w:rsidRPr="00F33746">
        <w:rPr>
          <w:rFonts w:ascii="Book Antiqua" w:hAnsi="Book Antiqua"/>
          <w:sz w:val="24"/>
          <w:szCs w:val="24"/>
        </w:rPr>
        <w:t xml:space="preserve">ADP-ribose) polymerase. </w:t>
      </w:r>
      <w:r w:rsidRPr="00F33746">
        <w:rPr>
          <w:rFonts w:ascii="Book Antiqua" w:hAnsi="Book Antiqua"/>
          <w:i/>
          <w:sz w:val="24"/>
          <w:szCs w:val="24"/>
        </w:rPr>
        <w:t>Cancer Res</w:t>
      </w:r>
      <w:r w:rsidRPr="00F33746">
        <w:rPr>
          <w:rFonts w:ascii="Book Antiqua" w:hAnsi="Book Antiqua"/>
          <w:sz w:val="24"/>
          <w:szCs w:val="24"/>
        </w:rPr>
        <w:t xml:space="preserve"> 2009; </w:t>
      </w:r>
      <w:r w:rsidRPr="00F33746">
        <w:rPr>
          <w:rFonts w:ascii="Book Antiqua" w:hAnsi="Book Antiqua"/>
          <w:b/>
          <w:sz w:val="24"/>
          <w:szCs w:val="24"/>
        </w:rPr>
        <w:t>69</w:t>
      </w:r>
      <w:r w:rsidRPr="00F33746">
        <w:rPr>
          <w:rFonts w:ascii="Book Antiqua" w:hAnsi="Book Antiqua"/>
          <w:sz w:val="24"/>
          <w:szCs w:val="24"/>
        </w:rPr>
        <w:t>: 3589-3596 [PMID: 19351835 DOI: 10.1158/0008-5472.CAN-08-4016]</w:t>
      </w:r>
    </w:p>
    <w:p w14:paraId="0C55A1C5"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13 </w:t>
      </w:r>
      <w:r w:rsidRPr="00F33746">
        <w:rPr>
          <w:rFonts w:ascii="Book Antiqua" w:hAnsi="Book Antiqua"/>
          <w:b/>
          <w:sz w:val="24"/>
          <w:szCs w:val="24"/>
        </w:rPr>
        <w:t>O'Shaughnessy J</w:t>
      </w:r>
      <w:r w:rsidRPr="00F33746">
        <w:rPr>
          <w:rFonts w:ascii="Book Antiqua" w:hAnsi="Book Antiqua"/>
          <w:sz w:val="24"/>
          <w:szCs w:val="24"/>
        </w:rPr>
        <w:t xml:space="preserve">, Osborne C, Pippen JE, </w:t>
      </w:r>
      <w:proofErr w:type="spellStart"/>
      <w:r w:rsidRPr="00F33746">
        <w:rPr>
          <w:rFonts w:ascii="Book Antiqua" w:hAnsi="Book Antiqua"/>
          <w:sz w:val="24"/>
          <w:szCs w:val="24"/>
        </w:rPr>
        <w:t>Yoffe</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Patt</w:t>
      </w:r>
      <w:proofErr w:type="spellEnd"/>
      <w:r w:rsidRPr="00F33746">
        <w:rPr>
          <w:rFonts w:ascii="Book Antiqua" w:hAnsi="Book Antiqua"/>
          <w:sz w:val="24"/>
          <w:szCs w:val="24"/>
        </w:rPr>
        <w:t xml:space="preserve"> D, Rocha C, Koo IC, Sherman BM, Bradley C. </w:t>
      </w:r>
      <w:proofErr w:type="spellStart"/>
      <w:r w:rsidRPr="00F33746">
        <w:rPr>
          <w:rFonts w:ascii="Book Antiqua" w:hAnsi="Book Antiqua"/>
          <w:sz w:val="24"/>
          <w:szCs w:val="24"/>
        </w:rPr>
        <w:t>Iniparib</w:t>
      </w:r>
      <w:proofErr w:type="spellEnd"/>
      <w:r w:rsidRPr="00F33746">
        <w:rPr>
          <w:rFonts w:ascii="Book Antiqua" w:hAnsi="Book Antiqua"/>
          <w:sz w:val="24"/>
          <w:szCs w:val="24"/>
        </w:rPr>
        <w:t xml:space="preserve"> plus chemotherapy in metastatic triple-negative breast cancer. </w:t>
      </w:r>
      <w:r w:rsidRPr="00F33746">
        <w:rPr>
          <w:rFonts w:ascii="Book Antiqua" w:hAnsi="Book Antiqua"/>
          <w:i/>
          <w:sz w:val="24"/>
          <w:szCs w:val="24"/>
        </w:rPr>
        <w:t xml:space="preserve">N </w:t>
      </w:r>
      <w:proofErr w:type="spellStart"/>
      <w:r w:rsidRPr="00F33746">
        <w:rPr>
          <w:rFonts w:ascii="Book Antiqua" w:hAnsi="Book Antiqua"/>
          <w:i/>
          <w:sz w:val="24"/>
          <w:szCs w:val="24"/>
        </w:rPr>
        <w:t>Engl</w:t>
      </w:r>
      <w:proofErr w:type="spellEnd"/>
      <w:r w:rsidRPr="00F33746">
        <w:rPr>
          <w:rFonts w:ascii="Book Antiqua" w:hAnsi="Book Antiqua"/>
          <w:i/>
          <w:sz w:val="24"/>
          <w:szCs w:val="24"/>
        </w:rPr>
        <w:t xml:space="preserve"> J Med</w:t>
      </w:r>
      <w:r w:rsidRPr="00F33746">
        <w:rPr>
          <w:rFonts w:ascii="Book Antiqua" w:hAnsi="Book Antiqua"/>
          <w:sz w:val="24"/>
          <w:szCs w:val="24"/>
        </w:rPr>
        <w:t xml:space="preserve"> 2011; </w:t>
      </w:r>
      <w:r w:rsidRPr="00F33746">
        <w:rPr>
          <w:rFonts w:ascii="Book Antiqua" w:hAnsi="Book Antiqua"/>
          <w:b/>
          <w:sz w:val="24"/>
          <w:szCs w:val="24"/>
        </w:rPr>
        <w:t>364</w:t>
      </w:r>
      <w:r w:rsidRPr="00F33746">
        <w:rPr>
          <w:rFonts w:ascii="Book Antiqua" w:hAnsi="Book Antiqua"/>
          <w:sz w:val="24"/>
          <w:szCs w:val="24"/>
        </w:rPr>
        <w:t>: 205-214 [PMID: 21208101 DOI: 10.1056/NEJMoa1011418]</w:t>
      </w:r>
    </w:p>
    <w:p w14:paraId="4C2BCA7F"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14 </w:t>
      </w:r>
      <w:r w:rsidRPr="00F33746">
        <w:rPr>
          <w:rFonts w:ascii="Book Antiqua" w:hAnsi="Book Antiqua"/>
          <w:b/>
          <w:sz w:val="24"/>
          <w:szCs w:val="24"/>
        </w:rPr>
        <w:t>O'Shaughnessy J</w:t>
      </w:r>
      <w:r w:rsidRPr="00F33746">
        <w:rPr>
          <w:rFonts w:ascii="Book Antiqua" w:hAnsi="Book Antiqua"/>
          <w:sz w:val="24"/>
          <w:szCs w:val="24"/>
        </w:rPr>
        <w:t xml:space="preserve">, Schwartzberg L, </w:t>
      </w:r>
      <w:proofErr w:type="spellStart"/>
      <w:r w:rsidRPr="00F33746">
        <w:rPr>
          <w:rFonts w:ascii="Book Antiqua" w:hAnsi="Book Antiqua"/>
          <w:sz w:val="24"/>
          <w:szCs w:val="24"/>
        </w:rPr>
        <w:t>Danso</w:t>
      </w:r>
      <w:proofErr w:type="spellEnd"/>
      <w:r w:rsidRPr="00F33746">
        <w:rPr>
          <w:rFonts w:ascii="Book Antiqua" w:hAnsi="Book Antiqua"/>
          <w:sz w:val="24"/>
          <w:szCs w:val="24"/>
        </w:rPr>
        <w:t xml:space="preserve"> MA, Miller KD, </w:t>
      </w:r>
      <w:proofErr w:type="spellStart"/>
      <w:r w:rsidRPr="00F33746">
        <w:rPr>
          <w:rFonts w:ascii="Book Antiqua" w:hAnsi="Book Antiqua"/>
          <w:sz w:val="24"/>
          <w:szCs w:val="24"/>
        </w:rPr>
        <w:t>Rugo</w:t>
      </w:r>
      <w:proofErr w:type="spellEnd"/>
      <w:r w:rsidRPr="00F33746">
        <w:rPr>
          <w:rFonts w:ascii="Book Antiqua" w:hAnsi="Book Antiqua"/>
          <w:sz w:val="24"/>
          <w:szCs w:val="24"/>
        </w:rPr>
        <w:t xml:space="preserve"> HS, </w:t>
      </w:r>
      <w:proofErr w:type="spellStart"/>
      <w:r w:rsidRPr="00F33746">
        <w:rPr>
          <w:rFonts w:ascii="Book Antiqua" w:hAnsi="Book Antiqua"/>
          <w:sz w:val="24"/>
          <w:szCs w:val="24"/>
        </w:rPr>
        <w:t>Neubauer</w:t>
      </w:r>
      <w:proofErr w:type="spellEnd"/>
      <w:r w:rsidRPr="00F33746">
        <w:rPr>
          <w:rFonts w:ascii="Book Antiqua" w:hAnsi="Book Antiqua"/>
          <w:sz w:val="24"/>
          <w:szCs w:val="24"/>
        </w:rPr>
        <w:t xml:space="preserve"> M, Robert N, </w:t>
      </w:r>
      <w:proofErr w:type="spellStart"/>
      <w:r w:rsidRPr="00F33746">
        <w:rPr>
          <w:rFonts w:ascii="Book Antiqua" w:hAnsi="Book Antiqua"/>
          <w:sz w:val="24"/>
          <w:szCs w:val="24"/>
        </w:rPr>
        <w:t>Hellerstedt</w:t>
      </w:r>
      <w:proofErr w:type="spellEnd"/>
      <w:r w:rsidRPr="00F33746">
        <w:rPr>
          <w:rFonts w:ascii="Book Antiqua" w:hAnsi="Book Antiqua"/>
          <w:sz w:val="24"/>
          <w:szCs w:val="24"/>
        </w:rPr>
        <w:t xml:space="preserve"> B, Saleh M, Richards P, Specht JM, Yardley DA, Carlson RW, Finn RS, </w:t>
      </w:r>
      <w:proofErr w:type="spellStart"/>
      <w:r w:rsidRPr="00F33746">
        <w:rPr>
          <w:rFonts w:ascii="Book Antiqua" w:hAnsi="Book Antiqua"/>
          <w:sz w:val="24"/>
          <w:szCs w:val="24"/>
        </w:rPr>
        <w:t>Charpentier</w:t>
      </w:r>
      <w:proofErr w:type="spellEnd"/>
      <w:r w:rsidRPr="00F33746">
        <w:rPr>
          <w:rFonts w:ascii="Book Antiqua" w:hAnsi="Book Antiqua"/>
          <w:sz w:val="24"/>
          <w:szCs w:val="24"/>
        </w:rPr>
        <w:t xml:space="preserve"> E, Garcia-</w:t>
      </w:r>
      <w:proofErr w:type="spellStart"/>
      <w:r w:rsidRPr="00F33746">
        <w:rPr>
          <w:rFonts w:ascii="Book Antiqua" w:hAnsi="Book Antiqua"/>
          <w:sz w:val="24"/>
          <w:szCs w:val="24"/>
        </w:rPr>
        <w:t>Ribas</w:t>
      </w:r>
      <w:proofErr w:type="spellEnd"/>
      <w:r w:rsidRPr="00F33746">
        <w:rPr>
          <w:rFonts w:ascii="Book Antiqua" w:hAnsi="Book Antiqua"/>
          <w:sz w:val="24"/>
          <w:szCs w:val="24"/>
        </w:rPr>
        <w:t xml:space="preserve"> I, Winer EP. Phase III study of </w:t>
      </w:r>
      <w:proofErr w:type="spellStart"/>
      <w:r w:rsidRPr="00F33746">
        <w:rPr>
          <w:rFonts w:ascii="Book Antiqua" w:hAnsi="Book Antiqua"/>
          <w:sz w:val="24"/>
          <w:szCs w:val="24"/>
        </w:rPr>
        <w:t>iniparib</w:t>
      </w:r>
      <w:proofErr w:type="spellEnd"/>
      <w:r w:rsidRPr="00F33746">
        <w:rPr>
          <w:rFonts w:ascii="Book Antiqua" w:hAnsi="Book Antiqua"/>
          <w:sz w:val="24"/>
          <w:szCs w:val="24"/>
        </w:rPr>
        <w:t xml:space="preserve"> plus gemcitabine and carboplatin versus gemcitabine and carboplatin in patients with metastatic triple-negative breast cancer. </w:t>
      </w:r>
      <w:r w:rsidRPr="00F33746">
        <w:rPr>
          <w:rFonts w:ascii="Book Antiqua" w:hAnsi="Book Antiqua"/>
          <w:i/>
          <w:sz w:val="24"/>
          <w:szCs w:val="24"/>
        </w:rPr>
        <w:t xml:space="preserve">J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Oncol</w:t>
      </w:r>
      <w:proofErr w:type="spellEnd"/>
      <w:r w:rsidRPr="00F33746">
        <w:rPr>
          <w:rFonts w:ascii="Book Antiqua" w:hAnsi="Book Antiqua"/>
          <w:sz w:val="24"/>
          <w:szCs w:val="24"/>
        </w:rPr>
        <w:t xml:space="preserve"> 2014; </w:t>
      </w:r>
      <w:r w:rsidRPr="00F33746">
        <w:rPr>
          <w:rFonts w:ascii="Book Antiqua" w:hAnsi="Book Antiqua"/>
          <w:b/>
          <w:sz w:val="24"/>
          <w:szCs w:val="24"/>
        </w:rPr>
        <w:t>32</w:t>
      </w:r>
      <w:r w:rsidRPr="00F33746">
        <w:rPr>
          <w:rFonts w:ascii="Book Antiqua" w:hAnsi="Book Antiqua"/>
          <w:sz w:val="24"/>
          <w:szCs w:val="24"/>
        </w:rPr>
        <w:t>: 3840-3847 [PMID: 25349301 DOI: 10.1200/JCO.2014.55.2984]</w:t>
      </w:r>
    </w:p>
    <w:p w14:paraId="4704525D" w14:textId="6709601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15 </w:t>
      </w:r>
      <w:r w:rsidR="009259C5" w:rsidRPr="00F33746">
        <w:rPr>
          <w:rFonts w:ascii="Book Antiqua" w:hAnsi="Book Antiqua"/>
          <w:b/>
          <w:sz w:val="24"/>
          <w:szCs w:val="24"/>
        </w:rPr>
        <w:t>Cancer Genome Atlas Network</w:t>
      </w:r>
      <w:r w:rsidRPr="00F33746">
        <w:rPr>
          <w:rFonts w:ascii="Book Antiqua" w:hAnsi="Book Antiqua"/>
          <w:sz w:val="24"/>
          <w:szCs w:val="24"/>
        </w:rPr>
        <w:t>.</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 xml:space="preserve">Comprehensive molecular portraits of human breast </w:t>
      </w:r>
      <w:proofErr w:type="spellStart"/>
      <w:r w:rsidRPr="00F33746">
        <w:rPr>
          <w:rFonts w:ascii="Book Antiqua" w:hAnsi="Book Antiqua"/>
          <w:sz w:val="24"/>
          <w:szCs w:val="24"/>
        </w:rPr>
        <w:t>tumours</w:t>
      </w:r>
      <w:proofErr w:type="spellEnd"/>
      <w:r w:rsidRPr="00F33746">
        <w:rPr>
          <w:rFonts w:ascii="Book Antiqua" w:hAnsi="Book Antiqua"/>
          <w:sz w:val="24"/>
          <w:szCs w:val="24"/>
        </w:rPr>
        <w:t>.</w:t>
      </w:r>
      <w:proofErr w:type="gramEnd"/>
      <w:r w:rsidRPr="00F33746">
        <w:rPr>
          <w:rFonts w:ascii="Book Antiqua" w:hAnsi="Book Antiqua"/>
          <w:sz w:val="24"/>
          <w:szCs w:val="24"/>
        </w:rPr>
        <w:t xml:space="preserve"> </w:t>
      </w:r>
      <w:r w:rsidRPr="00F33746">
        <w:rPr>
          <w:rFonts w:ascii="Book Antiqua" w:hAnsi="Book Antiqua"/>
          <w:i/>
          <w:sz w:val="24"/>
          <w:szCs w:val="24"/>
        </w:rPr>
        <w:t>Nature</w:t>
      </w:r>
      <w:r w:rsidRPr="00F33746">
        <w:rPr>
          <w:rFonts w:ascii="Book Antiqua" w:hAnsi="Book Antiqua"/>
          <w:sz w:val="24"/>
          <w:szCs w:val="24"/>
        </w:rPr>
        <w:t xml:space="preserve"> 2012; </w:t>
      </w:r>
      <w:r w:rsidRPr="00F33746">
        <w:rPr>
          <w:rFonts w:ascii="Book Antiqua" w:hAnsi="Book Antiqua"/>
          <w:b/>
          <w:sz w:val="24"/>
          <w:szCs w:val="24"/>
        </w:rPr>
        <w:t>490</w:t>
      </w:r>
      <w:r w:rsidRPr="00F33746">
        <w:rPr>
          <w:rFonts w:ascii="Book Antiqua" w:hAnsi="Book Antiqua"/>
          <w:sz w:val="24"/>
          <w:szCs w:val="24"/>
        </w:rPr>
        <w:t>: 61-70 [PMID: 23000897 DOI: 10.1038/nature11412]</w:t>
      </w:r>
    </w:p>
    <w:p w14:paraId="0BD886A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16 </w:t>
      </w:r>
      <w:proofErr w:type="spellStart"/>
      <w:r w:rsidRPr="00F33746">
        <w:rPr>
          <w:rFonts w:ascii="Book Antiqua" w:hAnsi="Book Antiqua"/>
          <w:b/>
          <w:sz w:val="24"/>
          <w:szCs w:val="24"/>
        </w:rPr>
        <w:t>ElKhouly</w:t>
      </w:r>
      <w:proofErr w:type="spellEnd"/>
      <w:r w:rsidRPr="00F33746">
        <w:rPr>
          <w:rFonts w:ascii="Book Antiqua" w:hAnsi="Book Antiqua"/>
          <w:b/>
          <w:sz w:val="24"/>
          <w:szCs w:val="24"/>
        </w:rPr>
        <w:t xml:space="preserve"> AM</w:t>
      </w:r>
      <w:r w:rsidRPr="00F33746">
        <w:rPr>
          <w:rFonts w:ascii="Book Antiqua" w:hAnsi="Book Antiqua"/>
          <w:sz w:val="24"/>
          <w:szCs w:val="24"/>
        </w:rPr>
        <w:t xml:space="preserve">, </w:t>
      </w:r>
      <w:proofErr w:type="spellStart"/>
      <w:r w:rsidRPr="00F33746">
        <w:rPr>
          <w:rFonts w:ascii="Book Antiqua" w:hAnsi="Book Antiqua"/>
          <w:sz w:val="24"/>
          <w:szCs w:val="24"/>
        </w:rPr>
        <w:t>Youness</w:t>
      </w:r>
      <w:proofErr w:type="spellEnd"/>
      <w:r w:rsidRPr="00F33746">
        <w:rPr>
          <w:rFonts w:ascii="Book Antiqua" w:hAnsi="Book Antiqua"/>
          <w:sz w:val="24"/>
          <w:szCs w:val="24"/>
        </w:rPr>
        <w:t xml:space="preserve"> RA, Gad MZ. MicroRNA-486-5p and microRNA-486-3p: Multifaceted pleiotropic mediators in oncological and non-oncological conditions. </w:t>
      </w:r>
      <w:r w:rsidRPr="00F33746">
        <w:rPr>
          <w:rFonts w:ascii="Book Antiqua" w:hAnsi="Book Antiqua"/>
          <w:i/>
          <w:sz w:val="24"/>
          <w:szCs w:val="24"/>
        </w:rPr>
        <w:t>Noncoding RNA Res</w:t>
      </w:r>
      <w:r w:rsidRPr="00F33746">
        <w:rPr>
          <w:rFonts w:ascii="Book Antiqua" w:hAnsi="Book Antiqua"/>
          <w:sz w:val="24"/>
          <w:szCs w:val="24"/>
        </w:rPr>
        <w:t xml:space="preserve"> 2020; </w:t>
      </w:r>
      <w:r w:rsidRPr="00F33746">
        <w:rPr>
          <w:rFonts w:ascii="Book Antiqua" w:hAnsi="Book Antiqua"/>
          <w:b/>
          <w:sz w:val="24"/>
          <w:szCs w:val="24"/>
        </w:rPr>
        <w:t>5</w:t>
      </w:r>
      <w:r w:rsidRPr="00F33746">
        <w:rPr>
          <w:rFonts w:ascii="Book Antiqua" w:hAnsi="Book Antiqua"/>
          <w:sz w:val="24"/>
          <w:szCs w:val="24"/>
        </w:rPr>
        <w:t>: 11-21 [PMID: 31993547 DOI: 10.1016/j.ncrna.2020.01.001]</w:t>
      </w:r>
    </w:p>
    <w:p w14:paraId="0CB2E92C"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lastRenderedPageBreak/>
        <w:t xml:space="preserve">17 </w:t>
      </w:r>
      <w:r w:rsidRPr="00F33746">
        <w:rPr>
          <w:rFonts w:ascii="Book Antiqua" w:hAnsi="Book Antiqua"/>
          <w:b/>
          <w:sz w:val="24"/>
          <w:szCs w:val="24"/>
        </w:rPr>
        <w:t>Yu T</w:t>
      </w:r>
      <w:r w:rsidRPr="00F33746">
        <w:rPr>
          <w:rFonts w:ascii="Book Antiqua" w:hAnsi="Book Antiqua"/>
          <w:sz w:val="24"/>
          <w:szCs w:val="24"/>
        </w:rPr>
        <w:t>, Di G. Role of tumor microenvironment in triple-negative breast cancer and its prognostic significance.</w:t>
      </w:r>
      <w:proofErr w:type="gramEnd"/>
      <w:r w:rsidRPr="00F33746">
        <w:rPr>
          <w:rFonts w:ascii="Book Antiqua" w:hAnsi="Book Antiqua"/>
          <w:sz w:val="24"/>
          <w:szCs w:val="24"/>
        </w:rPr>
        <w:t xml:space="preserve"> </w:t>
      </w:r>
      <w:r w:rsidRPr="00F33746">
        <w:rPr>
          <w:rFonts w:ascii="Book Antiqua" w:hAnsi="Book Antiqua"/>
          <w:i/>
          <w:sz w:val="24"/>
          <w:szCs w:val="24"/>
        </w:rPr>
        <w:t>Chin J Cancer Res</w:t>
      </w:r>
      <w:r w:rsidRPr="00F33746">
        <w:rPr>
          <w:rFonts w:ascii="Book Antiqua" w:hAnsi="Book Antiqua"/>
          <w:sz w:val="24"/>
          <w:szCs w:val="24"/>
        </w:rPr>
        <w:t xml:space="preserve"> 2017; </w:t>
      </w:r>
      <w:r w:rsidRPr="00F33746">
        <w:rPr>
          <w:rFonts w:ascii="Book Antiqua" w:hAnsi="Book Antiqua"/>
          <w:b/>
          <w:sz w:val="24"/>
          <w:szCs w:val="24"/>
        </w:rPr>
        <w:t>29</w:t>
      </w:r>
      <w:r w:rsidRPr="00F33746">
        <w:rPr>
          <w:rFonts w:ascii="Book Antiqua" w:hAnsi="Book Antiqua"/>
          <w:sz w:val="24"/>
          <w:szCs w:val="24"/>
        </w:rPr>
        <w:t>: 237-252 [PMID: 28729775 DOI: 10.21147/j.issn.1000-9604.2017.03.10]</w:t>
      </w:r>
    </w:p>
    <w:p w14:paraId="46A8066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18 </w:t>
      </w:r>
      <w:r w:rsidRPr="00F33746">
        <w:rPr>
          <w:rFonts w:ascii="Book Antiqua" w:hAnsi="Book Antiqua"/>
          <w:b/>
          <w:sz w:val="24"/>
          <w:szCs w:val="24"/>
        </w:rPr>
        <w:t>Yuan J</w:t>
      </w:r>
      <w:r w:rsidRPr="00F33746">
        <w:rPr>
          <w:rFonts w:ascii="Book Antiqua" w:hAnsi="Book Antiqua"/>
          <w:sz w:val="24"/>
          <w:szCs w:val="24"/>
        </w:rPr>
        <w:t xml:space="preserve">, </w:t>
      </w:r>
      <w:proofErr w:type="spellStart"/>
      <w:r w:rsidRPr="00F33746">
        <w:rPr>
          <w:rFonts w:ascii="Book Antiqua" w:hAnsi="Book Antiqua"/>
          <w:sz w:val="24"/>
          <w:szCs w:val="24"/>
        </w:rPr>
        <w:t>Adamow</w:t>
      </w:r>
      <w:proofErr w:type="spellEnd"/>
      <w:r w:rsidRPr="00F33746">
        <w:rPr>
          <w:rFonts w:ascii="Book Antiqua" w:hAnsi="Book Antiqua"/>
          <w:sz w:val="24"/>
          <w:szCs w:val="24"/>
        </w:rPr>
        <w:t xml:space="preserve"> M, Ginsberg BA, </w:t>
      </w:r>
      <w:proofErr w:type="spellStart"/>
      <w:r w:rsidRPr="00F33746">
        <w:rPr>
          <w:rFonts w:ascii="Book Antiqua" w:hAnsi="Book Antiqua"/>
          <w:sz w:val="24"/>
          <w:szCs w:val="24"/>
        </w:rPr>
        <w:t>Rasalan</w:t>
      </w:r>
      <w:proofErr w:type="spellEnd"/>
      <w:r w:rsidRPr="00F33746">
        <w:rPr>
          <w:rFonts w:ascii="Book Antiqua" w:hAnsi="Book Antiqua"/>
          <w:sz w:val="24"/>
          <w:szCs w:val="24"/>
        </w:rPr>
        <w:t xml:space="preserve"> TS, Ritter E, Gallardo HF, Xu Y, </w:t>
      </w:r>
      <w:proofErr w:type="spellStart"/>
      <w:r w:rsidRPr="00F33746">
        <w:rPr>
          <w:rFonts w:ascii="Book Antiqua" w:hAnsi="Book Antiqua"/>
          <w:sz w:val="24"/>
          <w:szCs w:val="24"/>
        </w:rPr>
        <w:t>Pogoriler</w:t>
      </w:r>
      <w:proofErr w:type="spellEnd"/>
      <w:r w:rsidRPr="00F33746">
        <w:rPr>
          <w:rFonts w:ascii="Book Antiqua" w:hAnsi="Book Antiqua"/>
          <w:sz w:val="24"/>
          <w:szCs w:val="24"/>
        </w:rPr>
        <w:t xml:space="preserve"> E, </w:t>
      </w:r>
      <w:proofErr w:type="spellStart"/>
      <w:r w:rsidRPr="00F33746">
        <w:rPr>
          <w:rFonts w:ascii="Book Antiqua" w:hAnsi="Book Antiqua"/>
          <w:sz w:val="24"/>
          <w:szCs w:val="24"/>
        </w:rPr>
        <w:t>Terzulli</w:t>
      </w:r>
      <w:proofErr w:type="spellEnd"/>
      <w:r w:rsidRPr="00F33746">
        <w:rPr>
          <w:rFonts w:ascii="Book Antiqua" w:hAnsi="Book Antiqua"/>
          <w:sz w:val="24"/>
          <w:szCs w:val="24"/>
        </w:rPr>
        <w:t xml:space="preserve"> SL, Kuk D, </w:t>
      </w:r>
      <w:proofErr w:type="spellStart"/>
      <w:r w:rsidRPr="00F33746">
        <w:rPr>
          <w:rFonts w:ascii="Book Antiqua" w:hAnsi="Book Antiqua"/>
          <w:sz w:val="24"/>
          <w:szCs w:val="24"/>
        </w:rPr>
        <w:t>Panageas</w:t>
      </w:r>
      <w:proofErr w:type="spellEnd"/>
      <w:r w:rsidRPr="00F33746">
        <w:rPr>
          <w:rFonts w:ascii="Book Antiqua" w:hAnsi="Book Antiqua"/>
          <w:sz w:val="24"/>
          <w:szCs w:val="24"/>
        </w:rPr>
        <w:t xml:space="preserve"> KS, Ritter G, </w:t>
      </w:r>
      <w:proofErr w:type="spellStart"/>
      <w:r w:rsidRPr="00F33746">
        <w:rPr>
          <w:rFonts w:ascii="Book Antiqua" w:hAnsi="Book Antiqua"/>
          <w:sz w:val="24"/>
          <w:szCs w:val="24"/>
        </w:rPr>
        <w:t>Sznol</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Halaban</w:t>
      </w:r>
      <w:proofErr w:type="spellEnd"/>
      <w:r w:rsidRPr="00F33746">
        <w:rPr>
          <w:rFonts w:ascii="Book Antiqua" w:hAnsi="Book Antiqua"/>
          <w:sz w:val="24"/>
          <w:szCs w:val="24"/>
        </w:rPr>
        <w:t xml:space="preserve"> R, </w:t>
      </w:r>
      <w:proofErr w:type="spellStart"/>
      <w:r w:rsidRPr="00F33746">
        <w:rPr>
          <w:rFonts w:ascii="Book Antiqua" w:hAnsi="Book Antiqua"/>
          <w:sz w:val="24"/>
          <w:szCs w:val="24"/>
        </w:rPr>
        <w:t>Jungbluth</w:t>
      </w:r>
      <w:proofErr w:type="spellEnd"/>
      <w:r w:rsidRPr="00F33746">
        <w:rPr>
          <w:rFonts w:ascii="Book Antiqua" w:hAnsi="Book Antiqua"/>
          <w:sz w:val="24"/>
          <w:szCs w:val="24"/>
        </w:rPr>
        <w:t xml:space="preserve"> AA, Allison JP, Old LJ, </w:t>
      </w:r>
      <w:proofErr w:type="spellStart"/>
      <w:r w:rsidRPr="00F33746">
        <w:rPr>
          <w:rFonts w:ascii="Book Antiqua" w:hAnsi="Book Antiqua"/>
          <w:sz w:val="24"/>
          <w:szCs w:val="24"/>
        </w:rPr>
        <w:t>Wolchok</w:t>
      </w:r>
      <w:proofErr w:type="spellEnd"/>
      <w:r w:rsidRPr="00F33746">
        <w:rPr>
          <w:rFonts w:ascii="Book Antiqua" w:hAnsi="Book Antiqua"/>
          <w:sz w:val="24"/>
          <w:szCs w:val="24"/>
        </w:rPr>
        <w:t xml:space="preserve"> JD, </w:t>
      </w:r>
      <w:proofErr w:type="spellStart"/>
      <w:r w:rsidRPr="00F33746">
        <w:rPr>
          <w:rFonts w:ascii="Book Antiqua" w:hAnsi="Book Antiqua"/>
          <w:sz w:val="24"/>
          <w:szCs w:val="24"/>
        </w:rPr>
        <w:t>Gnjatic</w:t>
      </w:r>
      <w:proofErr w:type="spellEnd"/>
      <w:r w:rsidRPr="00F33746">
        <w:rPr>
          <w:rFonts w:ascii="Book Antiqua" w:hAnsi="Book Antiqua"/>
          <w:sz w:val="24"/>
          <w:szCs w:val="24"/>
        </w:rPr>
        <w:t xml:space="preserve"> S. Integrated NY-ESO-1 antibody and CD8+ T-cell responses correlate with clinical benefit in advanced melanoma patients treated with </w:t>
      </w:r>
      <w:proofErr w:type="spellStart"/>
      <w:r w:rsidRPr="00F33746">
        <w:rPr>
          <w:rFonts w:ascii="Book Antiqua" w:hAnsi="Book Antiqua"/>
          <w:sz w:val="24"/>
          <w:szCs w:val="24"/>
        </w:rPr>
        <w:t>ipilimumab</w:t>
      </w:r>
      <w:proofErr w:type="spellEnd"/>
      <w:r w:rsidRPr="00F33746">
        <w:rPr>
          <w:rFonts w:ascii="Book Antiqua" w:hAnsi="Book Antiqua"/>
          <w:sz w:val="24"/>
          <w:szCs w:val="24"/>
        </w:rPr>
        <w:t xml:space="preserve">. </w:t>
      </w:r>
      <w:r w:rsidRPr="00F33746">
        <w:rPr>
          <w:rFonts w:ascii="Book Antiqua" w:hAnsi="Book Antiqua"/>
          <w:i/>
          <w:sz w:val="24"/>
          <w:szCs w:val="24"/>
        </w:rPr>
        <w:t xml:space="preserve">Proc Natl </w:t>
      </w:r>
      <w:proofErr w:type="spellStart"/>
      <w:r w:rsidRPr="00F33746">
        <w:rPr>
          <w:rFonts w:ascii="Book Antiqua" w:hAnsi="Book Antiqua"/>
          <w:i/>
          <w:sz w:val="24"/>
          <w:szCs w:val="24"/>
        </w:rPr>
        <w:t>Acad</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Sci</w:t>
      </w:r>
      <w:proofErr w:type="spellEnd"/>
      <w:r w:rsidRPr="00F33746">
        <w:rPr>
          <w:rFonts w:ascii="Book Antiqua" w:hAnsi="Book Antiqua"/>
          <w:i/>
          <w:sz w:val="24"/>
          <w:szCs w:val="24"/>
        </w:rPr>
        <w:t xml:space="preserve"> U S </w:t>
      </w:r>
      <w:proofErr w:type="gramStart"/>
      <w:r w:rsidRPr="00F33746">
        <w:rPr>
          <w:rFonts w:ascii="Book Antiqua" w:hAnsi="Book Antiqua"/>
          <w:i/>
          <w:sz w:val="24"/>
          <w:szCs w:val="24"/>
        </w:rPr>
        <w:t>A</w:t>
      </w:r>
      <w:proofErr w:type="gramEnd"/>
      <w:r w:rsidRPr="00F33746">
        <w:rPr>
          <w:rFonts w:ascii="Book Antiqua" w:hAnsi="Book Antiqua"/>
          <w:sz w:val="24"/>
          <w:szCs w:val="24"/>
        </w:rPr>
        <w:t xml:space="preserve"> 2011; </w:t>
      </w:r>
      <w:r w:rsidRPr="00F33746">
        <w:rPr>
          <w:rFonts w:ascii="Book Antiqua" w:hAnsi="Book Antiqua"/>
          <w:b/>
          <w:sz w:val="24"/>
          <w:szCs w:val="24"/>
        </w:rPr>
        <w:t>108</w:t>
      </w:r>
      <w:r w:rsidRPr="00F33746">
        <w:rPr>
          <w:rFonts w:ascii="Book Antiqua" w:hAnsi="Book Antiqua"/>
          <w:sz w:val="24"/>
          <w:szCs w:val="24"/>
        </w:rPr>
        <w:t>: 16723-16728 [PMID: 21933959 DOI: 10.1073/pnas.1110814108]</w:t>
      </w:r>
    </w:p>
    <w:p w14:paraId="370AEAA6"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19 </w:t>
      </w:r>
      <w:proofErr w:type="spellStart"/>
      <w:r w:rsidRPr="00F33746">
        <w:rPr>
          <w:rFonts w:ascii="Book Antiqua" w:hAnsi="Book Antiqua"/>
          <w:b/>
          <w:sz w:val="24"/>
          <w:szCs w:val="24"/>
        </w:rPr>
        <w:t>Mittendorf</w:t>
      </w:r>
      <w:proofErr w:type="spellEnd"/>
      <w:r w:rsidRPr="00F33746">
        <w:rPr>
          <w:rFonts w:ascii="Book Antiqua" w:hAnsi="Book Antiqua"/>
          <w:b/>
          <w:sz w:val="24"/>
          <w:szCs w:val="24"/>
        </w:rPr>
        <w:t xml:space="preserve"> EA</w:t>
      </w:r>
      <w:r w:rsidRPr="00F33746">
        <w:rPr>
          <w:rFonts w:ascii="Book Antiqua" w:hAnsi="Book Antiqua"/>
          <w:sz w:val="24"/>
          <w:szCs w:val="24"/>
        </w:rPr>
        <w:t xml:space="preserve">, Philips AV, </w:t>
      </w:r>
      <w:proofErr w:type="spellStart"/>
      <w:r w:rsidRPr="00F33746">
        <w:rPr>
          <w:rFonts w:ascii="Book Antiqua" w:hAnsi="Book Antiqua"/>
          <w:sz w:val="24"/>
          <w:szCs w:val="24"/>
        </w:rPr>
        <w:t>Meric-Bernstam</w:t>
      </w:r>
      <w:proofErr w:type="spellEnd"/>
      <w:r w:rsidRPr="00F33746">
        <w:rPr>
          <w:rFonts w:ascii="Book Antiqua" w:hAnsi="Book Antiqua"/>
          <w:sz w:val="24"/>
          <w:szCs w:val="24"/>
        </w:rPr>
        <w:t xml:space="preserve"> F, </w:t>
      </w:r>
      <w:proofErr w:type="spellStart"/>
      <w:r w:rsidRPr="00F33746">
        <w:rPr>
          <w:rFonts w:ascii="Book Antiqua" w:hAnsi="Book Antiqua"/>
          <w:sz w:val="24"/>
          <w:szCs w:val="24"/>
        </w:rPr>
        <w:t>Qiao</w:t>
      </w:r>
      <w:proofErr w:type="spellEnd"/>
      <w:r w:rsidRPr="00F33746">
        <w:rPr>
          <w:rFonts w:ascii="Book Antiqua" w:hAnsi="Book Antiqua"/>
          <w:sz w:val="24"/>
          <w:szCs w:val="24"/>
        </w:rPr>
        <w:t xml:space="preserve"> N, Wu Y, Harrington S, Su X, Wang Y, Gonzalez-Angulo AM, </w:t>
      </w:r>
      <w:proofErr w:type="spellStart"/>
      <w:r w:rsidRPr="00F33746">
        <w:rPr>
          <w:rFonts w:ascii="Book Antiqua" w:hAnsi="Book Antiqua"/>
          <w:sz w:val="24"/>
          <w:szCs w:val="24"/>
        </w:rPr>
        <w:t>Akcakanat</w:t>
      </w:r>
      <w:proofErr w:type="spellEnd"/>
      <w:r w:rsidRPr="00F33746">
        <w:rPr>
          <w:rFonts w:ascii="Book Antiqua" w:hAnsi="Book Antiqua"/>
          <w:sz w:val="24"/>
          <w:szCs w:val="24"/>
        </w:rPr>
        <w:t xml:space="preserve"> A, Chawla A, Curran M, </w:t>
      </w:r>
      <w:proofErr w:type="spellStart"/>
      <w:r w:rsidRPr="00F33746">
        <w:rPr>
          <w:rFonts w:ascii="Book Antiqua" w:hAnsi="Book Antiqua"/>
          <w:sz w:val="24"/>
          <w:szCs w:val="24"/>
        </w:rPr>
        <w:t>Hwu</w:t>
      </w:r>
      <w:proofErr w:type="spellEnd"/>
      <w:r w:rsidRPr="00F33746">
        <w:rPr>
          <w:rFonts w:ascii="Book Antiqua" w:hAnsi="Book Antiqua"/>
          <w:sz w:val="24"/>
          <w:szCs w:val="24"/>
        </w:rPr>
        <w:t xml:space="preserve"> P, Sharma P, Litton JK, </w:t>
      </w:r>
      <w:proofErr w:type="spellStart"/>
      <w:r w:rsidRPr="00F33746">
        <w:rPr>
          <w:rFonts w:ascii="Book Antiqua" w:hAnsi="Book Antiqua"/>
          <w:sz w:val="24"/>
          <w:szCs w:val="24"/>
        </w:rPr>
        <w:t>Molldrem</w:t>
      </w:r>
      <w:proofErr w:type="spellEnd"/>
      <w:r w:rsidRPr="00F33746">
        <w:rPr>
          <w:rFonts w:ascii="Book Antiqua" w:hAnsi="Book Antiqua"/>
          <w:sz w:val="24"/>
          <w:szCs w:val="24"/>
        </w:rPr>
        <w:t xml:space="preserve"> JJ, </w:t>
      </w:r>
      <w:proofErr w:type="spellStart"/>
      <w:r w:rsidRPr="00F33746">
        <w:rPr>
          <w:rFonts w:ascii="Book Antiqua" w:hAnsi="Book Antiqua"/>
          <w:sz w:val="24"/>
          <w:szCs w:val="24"/>
        </w:rPr>
        <w:t>Alatrash</w:t>
      </w:r>
      <w:proofErr w:type="spellEnd"/>
      <w:r w:rsidRPr="00F33746">
        <w:rPr>
          <w:rFonts w:ascii="Book Antiqua" w:hAnsi="Book Antiqua"/>
          <w:sz w:val="24"/>
          <w:szCs w:val="24"/>
        </w:rPr>
        <w:t xml:space="preserve"> G. PD-L1 expression in triple-negative breast cancer. </w:t>
      </w:r>
      <w:r w:rsidRPr="00F33746">
        <w:rPr>
          <w:rFonts w:ascii="Book Antiqua" w:hAnsi="Book Antiqua"/>
          <w:i/>
          <w:sz w:val="24"/>
          <w:szCs w:val="24"/>
        </w:rPr>
        <w:t xml:space="preserve">Cancer </w:t>
      </w:r>
      <w:proofErr w:type="spellStart"/>
      <w:r w:rsidRPr="00F33746">
        <w:rPr>
          <w:rFonts w:ascii="Book Antiqua" w:hAnsi="Book Antiqua"/>
          <w:i/>
          <w:sz w:val="24"/>
          <w:szCs w:val="24"/>
        </w:rPr>
        <w:t>Immunol</w:t>
      </w:r>
      <w:proofErr w:type="spellEnd"/>
      <w:r w:rsidRPr="00F33746">
        <w:rPr>
          <w:rFonts w:ascii="Book Antiqua" w:hAnsi="Book Antiqua"/>
          <w:i/>
          <w:sz w:val="24"/>
          <w:szCs w:val="24"/>
        </w:rPr>
        <w:t xml:space="preserve"> Res</w:t>
      </w:r>
      <w:r w:rsidRPr="00F33746">
        <w:rPr>
          <w:rFonts w:ascii="Book Antiqua" w:hAnsi="Book Antiqua"/>
          <w:sz w:val="24"/>
          <w:szCs w:val="24"/>
        </w:rPr>
        <w:t xml:space="preserve"> 2014; </w:t>
      </w:r>
      <w:r w:rsidRPr="00F33746">
        <w:rPr>
          <w:rFonts w:ascii="Book Antiqua" w:hAnsi="Book Antiqua"/>
          <w:b/>
          <w:sz w:val="24"/>
          <w:szCs w:val="24"/>
        </w:rPr>
        <w:t>2</w:t>
      </w:r>
      <w:r w:rsidRPr="00F33746">
        <w:rPr>
          <w:rFonts w:ascii="Book Antiqua" w:hAnsi="Book Antiqua"/>
          <w:sz w:val="24"/>
          <w:szCs w:val="24"/>
        </w:rPr>
        <w:t>: 361-370 [PMID: 24764583 DOI: 10.1158/2326-6066.CIR-13-0127]</w:t>
      </w:r>
    </w:p>
    <w:p w14:paraId="38D8A97D"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20 </w:t>
      </w:r>
      <w:r w:rsidRPr="00F33746">
        <w:rPr>
          <w:rFonts w:ascii="Book Antiqua" w:hAnsi="Book Antiqua"/>
          <w:b/>
          <w:sz w:val="24"/>
          <w:szCs w:val="24"/>
        </w:rPr>
        <w:t>Katz H</w:t>
      </w:r>
      <w:r w:rsidRPr="00F33746">
        <w:rPr>
          <w:rFonts w:ascii="Book Antiqua" w:hAnsi="Book Antiqua"/>
          <w:sz w:val="24"/>
          <w:szCs w:val="24"/>
        </w:rPr>
        <w:t xml:space="preserve">, </w:t>
      </w:r>
      <w:proofErr w:type="spellStart"/>
      <w:r w:rsidRPr="00F33746">
        <w:rPr>
          <w:rFonts w:ascii="Book Antiqua" w:hAnsi="Book Antiqua"/>
          <w:sz w:val="24"/>
          <w:szCs w:val="24"/>
        </w:rPr>
        <w:t>Alsharedi</w:t>
      </w:r>
      <w:proofErr w:type="spellEnd"/>
      <w:r w:rsidRPr="00F33746">
        <w:rPr>
          <w:rFonts w:ascii="Book Antiqua" w:hAnsi="Book Antiqua"/>
          <w:sz w:val="24"/>
          <w:szCs w:val="24"/>
        </w:rPr>
        <w:t xml:space="preserve"> M. Immunotherapy in triple-negative breast cancer.</w:t>
      </w:r>
      <w:proofErr w:type="gramEnd"/>
      <w:r w:rsidRPr="00F33746">
        <w:rPr>
          <w:rFonts w:ascii="Book Antiqua" w:hAnsi="Book Antiqua"/>
          <w:sz w:val="24"/>
          <w:szCs w:val="24"/>
        </w:rPr>
        <w:t xml:space="preserve"> </w:t>
      </w:r>
      <w:r w:rsidRPr="00F33746">
        <w:rPr>
          <w:rFonts w:ascii="Book Antiqua" w:hAnsi="Book Antiqua"/>
          <w:i/>
          <w:sz w:val="24"/>
          <w:szCs w:val="24"/>
        </w:rPr>
        <w:t xml:space="preserve">Med </w:t>
      </w:r>
      <w:proofErr w:type="spellStart"/>
      <w:r w:rsidRPr="00F33746">
        <w:rPr>
          <w:rFonts w:ascii="Book Antiqua" w:hAnsi="Book Antiqua"/>
          <w:i/>
          <w:sz w:val="24"/>
          <w:szCs w:val="24"/>
        </w:rPr>
        <w:t>Oncol</w:t>
      </w:r>
      <w:proofErr w:type="spellEnd"/>
      <w:r w:rsidRPr="00F33746">
        <w:rPr>
          <w:rFonts w:ascii="Book Antiqua" w:hAnsi="Book Antiqua"/>
          <w:sz w:val="24"/>
          <w:szCs w:val="24"/>
        </w:rPr>
        <w:t xml:space="preserve"> 2017; </w:t>
      </w:r>
      <w:r w:rsidRPr="00F33746">
        <w:rPr>
          <w:rFonts w:ascii="Book Antiqua" w:hAnsi="Book Antiqua"/>
          <w:b/>
          <w:sz w:val="24"/>
          <w:szCs w:val="24"/>
        </w:rPr>
        <w:t>35</w:t>
      </w:r>
      <w:r w:rsidRPr="00F33746">
        <w:rPr>
          <w:rFonts w:ascii="Book Antiqua" w:hAnsi="Book Antiqua"/>
          <w:sz w:val="24"/>
          <w:szCs w:val="24"/>
        </w:rPr>
        <w:t>: 13 [PMID: 29255938 DOI: 10.1007/s12032-017-1071-6]</w:t>
      </w:r>
    </w:p>
    <w:p w14:paraId="6AEAE950"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21 </w:t>
      </w:r>
      <w:proofErr w:type="spellStart"/>
      <w:r w:rsidRPr="00F33746">
        <w:rPr>
          <w:rFonts w:ascii="Book Antiqua" w:hAnsi="Book Antiqua"/>
          <w:b/>
          <w:sz w:val="24"/>
          <w:szCs w:val="24"/>
        </w:rPr>
        <w:t>Fellner</w:t>
      </w:r>
      <w:proofErr w:type="spellEnd"/>
      <w:r w:rsidRPr="00F33746">
        <w:rPr>
          <w:rFonts w:ascii="Book Antiqua" w:hAnsi="Book Antiqua"/>
          <w:b/>
          <w:sz w:val="24"/>
          <w:szCs w:val="24"/>
        </w:rPr>
        <w:t xml:space="preserve"> C</w:t>
      </w:r>
      <w:r w:rsidRPr="00F33746">
        <w:rPr>
          <w:rFonts w:ascii="Book Antiqua" w:hAnsi="Book Antiqua"/>
          <w:sz w:val="24"/>
          <w:szCs w:val="24"/>
        </w:rPr>
        <w:t>. Ipilimumab (</w:t>
      </w:r>
      <w:proofErr w:type="spellStart"/>
      <w:r w:rsidRPr="00F33746">
        <w:rPr>
          <w:rFonts w:ascii="Book Antiqua" w:hAnsi="Book Antiqua"/>
          <w:sz w:val="24"/>
          <w:szCs w:val="24"/>
        </w:rPr>
        <w:t>yervoy</w:t>
      </w:r>
      <w:proofErr w:type="spellEnd"/>
      <w:r w:rsidRPr="00F33746">
        <w:rPr>
          <w:rFonts w:ascii="Book Antiqua" w:hAnsi="Book Antiqua"/>
          <w:sz w:val="24"/>
          <w:szCs w:val="24"/>
        </w:rPr>
        <w:t xml:space="preserve">) prolongs survival in advanced melanoma: serious side effects and a hefty price tag may limit its use. </w:t>
      </w:r>
      <w:r w:rsidRPr="00F33746">
        <w:rPr>
          <w:rFonts w:ascii="Book Antiqua" w:hAnsi="Book Antiqua"/>
          <w:i/>
          <w:sz w:val="24"/>
          <w:szCs w:val="24"/>
        </w:rPr>
        <w:t>P T</w:t>
      </w:r>
      <w:r w:rsidRPr="00F33746">
        <w:rPr>
          <w:rFonts w:ascii="Book Antiqua" w:hAnsi="Book Antiqua"/>
          <w:sz w:val="24"/>
          <w:szCs w:val="24"/>
        </w:rPr>
        <w:t xml:space="preserve"> 2012; </w:t>
      </w:r>
      <w:r w:rsidRPr="00F33746">
        <w:rPr>
          <w:rFonts w:ascii="Book Antiqua" w:hAnsi="Book Antiqua"/>
          <w:b/>
          <w:sz w:val="24"/>
          <w:szCs w:val="24"/>
        </w:rPr>
        <w:t>37</w:t>
      </w:r>
      <w:r w:rsidRPr="00F33746">
        <w:rPr>
          <w:rFonts w:ascii="Book Antiqua" w:hAnsi="Book Antiqua"/>
          <w:sz w:val="24"/>
          <w:szCs w:val="24"/>
        </w:rPr>
        <w:t>: 503-530 [PMID: 23066344]</w:t>
      </w:r>
    </w:p>
    <w:p w14:paraId="51059826"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22 </w:t>
      </w:r>
      <w:r w:rsidRPr="00F33746">
        <w:rPr>
          <w:rFonts w:ascii="Book Antiqua" w:hAnsi="Book Antiqua"/>
          <w:b/>
          <w:sz w:val="24"/>
          <w:szCs w:val="24"/>
        </w:rPr>
        <w:t>Jenkins RW</w:t>
      </w:r>
      <w:r w:rsidRPr="00F33746">
        <w:rPr>
          <w:rFonts w:ascii="Book Antiqua" w:hAnsi="Book Antiqua"/>
          <w:sz w:val="24"/>
          <w:szCs w:val="24"/>
        </w:rPr>
        <w:t>, Barbie DA, Flaherty KT. Mechanisms of resistance to immune checkpoint inhibitors.</w:t>
      </w:r>
      <w:proofErr w:type="gramEnd"/>
      <w:r w:rsidRPr="00F33746">
        <w:rPr>
          <w:rFonts w:ascii="Book Antiqua" w:hAnsi="Book Antiqua"/>
          <w:sz w:val="24"/>
          <w:szCs w:val="24"/>
        </w:rPr>
        <w:t xml:space="preserve"> </w:t>
      </w:r>
      <w:r w:rsidRPr="00F33746">
        <w:rPr>
          <w:rFonts w:ascii="Book Antiqua" w:hAnsi="Book Antiqua"/>
          <w:i/>
          <w:sz w:val="24"/>
          <w:szCs w:val="24"/>
        </w:rPr>
        <w:t>Br J Cancer</w:t>
      </w:r>
      <w:r w:rsidRPr="00F33746">
        <w:rPr>
          <w:rFonts w:ascii="Book Antiqua" w:hAnsi="Book Antiqua"/>
          <w:sz w:val="24"/>
          <w:szCs w:val="24"/>
        </w:rPr>
        <w:t xml:space="preserve"> 2018; </w:t>
      </w:r>
      <w:r w:rsidRPr="00F33746">
        <w:rPr>
          <w:rFonts w:ascii="Book Antiqua" w:hAnsi="Book Antiqua"/>
          <w:b/>
          <w:sz w:val="24"/>
          <w:szCs w:val="24"/>
        </w:rPr>
        <w:t>118</w:t>
      </w:r>
      <w:r w:rsidRPr="00F33746">
        <w:rPr>
          <w:rFonts w:ascii="Book Antiqua" w:hAnsi="Book Antiqua"/>
          <w:sz w:val="24"/>
          <w:szCs w:val="24"/>
        </w:rPr>
        <w:t>: 9-16 [PMID: 29319049 DOI: 10.1038/bjc.2017.434]</w:t>
      </w:r>
    </w:p>
    <w:p w14:paraId="5EAACDD5"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23 </w:t>
      </w:r>
      <w:proofErr w:type="spellStart"/>
      <w:r w:rsidRPr="00F33746">
        <w:rPr>
          <w:rFonts w:ascii="Book Antiqua" w:hAnsi="Book Antiqua"/>
          <w:b/>
          <w:sz w:val="24"/>
          <w:szCs w:val="24"/>
        </w:rPr>
        <w:t>Anagnostou</w:t>
      </w:r>
      <w:proofErr w:type="spellEnd"/>
      <w:r w:rsidRPr="00F33746">
        <w:rPr>
          <w:rFonts w:ascii="Book Antiqua" w:hAnsi="Book Antiqua"/>
          <w:b/>
          <w:sz w:val="24"/>
          <w:szCs w:val="24"/>
        </w:rPr>
        <w:t xml:space="preserve"> V</w:t>
      </w:r>
      <w:r w:rsidRPr="00F33746">
        <w:rPr>
          <w:rFonts w:ascii="Book Antiqua" w:hAnsi="Book Antiqua"/>
          <w:sz w:val="24"/>
          <w:szCs w:val="24"/>
        </w:rPr>
        <w:t xml:space="preserve">, Smith KN, Forde PM, </w:t>
      </w:r>
      <w:proofErr w:type="spellStart"/>
      <w:r w:rsidRPr="00F33746">
        <w:rPr>
          <w:rFonts w:ascii="Book Antiqua" w:hAnsi="Book Antiqua"/>
          <w:sz w:val="24"/>
          <w:szCs w:val="24"/>
        </w:rPr>
        <w:t>Niknafs</w:t>
      </w:r>
      <w:proofErr w:type="spellEnd"/>
      <w:r w:rsidRPr="00F33746">
        <w:rPr>
          <w:rFonts w:ascii="Book Antiqua" w:hAnsi="Book Antiqua"/>
          <w:sz w:val="24"/>
          <w:szCs w:val="24"/>
        </w:rPr>
        <w:t xml:space="preserve"> N, Bhattacharya R, White J, Zhang T, </w:t>
      </w:r>
      <w:proofErr w:type="spellStart"/>
      <w:r w:rsidRPr="00F33746">
        <w:rPr>
          <w:rFonts w:ascii="Book Antiqua" w:hAnsi="Book Antiqua"/>
          <w:sz w:val="24"/>
          <w:szCs w:val="24"/>
        </w:rPr>
        <w:t>Adleff</w:t>
      </w:r>
      <w:proofErr w:type="spellEnd"/>
      <w:r w:rsidRPr="00F33746">
        <w:rPr>
          <w:rFonts w:ascii="Book Antiqua" w:hAnsi="Book Antiqua"/>
          <w:sz w:val="24"/>
          <w:szCs w:val="24"/>
        </w:rPr>
        <w:t xml:space="preserve"> V, </w:t>
      </w:r>
      <w:proofErr w:type="spellStart"/>
      <w:r w:rsidRPr="00F33746">
        <w:rPr>
          <w:rFonts w:ascii="Book Antiqua" w:hAnsi="Book Antiqua"/>
          <w:sz w:val="24"/>
          <w:szCs w:val="24"/>
        </w:rPr>
        <w:t>Phallen</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Wali</w:t>
      </w:r>
      <w:proofErr w:type="spellEnd"/>
      <w:r w:rsidRPr="00F33746">
        <w:rPr>
          <w:rFonts w:ascii="Book Antiqua" w:hAnsi="Book Antiqua"/>
          <w:sz w:val="24"/>
          <w:szCs w:val="24"/>
        </w:rPr>
        <w:t xml:space="preserve"> N, </w:t>
      </w:r>
      <w:proofErr w:type="spellStart"/>
      <w:r w:rsidRPr="00F33746">
        <w:rPr>
          <w:rFonts w:ascii="Book Antiqua" w:hAnsi="Book Antiqua"/>
          <w:sz w:val="24"/>
          <w:szCs w:val="24"/>
        </w:rPr>
        <w:t>Hruban</w:t>
      </w:r>
      <w:proofErr w:type="spellEnd"/>
      <w:r w:rsidRPr="00F33746">
        <w:rPr>
          <w:rFonts w:ascii="Book Antiqua" w:hAnsi="Book Antiqua"/>
          <w:sz w:val="24"/>
          <w:szCs w:val="24"/>
        </w:rPr>
        <w:t xml:space="preserve"> C, Guthrie VB, Rodgers K, Naidoo J, Kang H, </w:t>
      </w:r>
      <w:proofErr w:type="spellStart"/>
      <w:r w:rsidRPr="00F33746">
        <w:rPr>
          <w:rFonts w:ascii="Book Antiqua" w:hAnsi="Book Antiqua"/>
          <w:sz w:val="24"/>
          <w:szCs w:val="24"/>
        </w:rPr>
        <w:t>Sharfman</w:t>
      </w:r>
      <w:proofErr w:type="spellEnd"/>
      <w:r w:rsidRPr="00F33746">
        <w:rPr>
          <w:rFonts w:ascii="Book Antiqua" w:hAnsi="Book Antiqua"/>
          <w:sz w:val="24"/>
          <w:szCs w:val="24"/>
        </w:rPr>
        <w:t xml:space="preserve"> W, </w:t>
      </w:r>
      <w:proofErr w:type="spellStart"/>
      <w:r w:rsidRPr="00F33746">
        <w:rPr>
          <w:rFonts w:ascii="Book Antiqua" w:hAnsi="Book Antiqua"/>
          <w:sz w:val="24"/>
          <w:szCs w:val="24"/>
        </w:rPr>
        <w:t>Georgiades</w:t>
      </w:r>
      <w:proofErr w:type="spellEnd"/>
      <w:r w:rsidRPr="00F33746">
        <w:rPr>
          <w:rFonts w:ascii="Book Antiqua" w:hAnsi="Book Antiqua"/>
          <w:sz w:val="24"/>
          <w:szCs w:val="24"/>
        </w:rPr>
        <w:t xml:space="preserve"> C, Verde F, </w:t>
      </w:r>
      <w:proofErr w:type="spellStart"/>
      <w:r w:rsidRPr="00F33746">
        <w:rPr>
          <w:rFonts w:ascii="Book Antiqua" w:hAnsi="Book Antiqua"/>
          <w:sz w:val="24"/>
          <w:szCs w:val="24"/>
        </w:rPr>
        <w:t>Illei</w:t>
      </w:r>
      <w:proofErr w:type="spellEnd"/>
      <w:r w:rsidRPr="00F33746">
        <w:rPr>
          <w:rFonts w:ascii="Book Antiqua" w:hAnsi="Book Antiqua"/>
          <w:sz w:val="24"/>
          <w:szCs w:val="24"/>
        </w:rPr>
        <w:t xml:space="preserve"> P, Li QK, </w:t>
      </w:r>
      <w:proofErr w:type="spellStart"/>
      <w:r w:rsidRPr="00F33746">
        <w:rPr>
          <w:rFonts w:ascii="Book Antiqua" w:hAnsi="Book Antiqua"/>
          <w:sz w:val="24"/>
          <w:szCs w:val="24"/>
        </w:rPr>
        <w:t>Gabrielson</w:t>
      </w:r>
      <w:proofErr w:type="spellEnd"/>
      <w:r w:rsidRPr="00F33746">
        <w:rPr>
          <w:rFonts w:ascii="Book Antiqua" w:hAnsi="Book Antiqua"/>
          <w:sz w:val="24"/>
          <w:szCs w:val="24"/>
        </w:rPr>
        <w:t xml:space="preserve"> E, Brock MV, </w:t>
      </w:r>
      <w:proofErr w:type="spellStart"/>
      <w:r w:rsidRPr="00F33746">
        <w:rPr>
          <w:rFonts w:ascii="Book Antiqua" w:hAnsi="Book Antiqua"/>
          <w:sz w:val="24"/>
          <w:szCs w:val="24"/>
        </w:rPr>
        <w:t>Zahnow</w:t>
      </w:r>
      <w:proofErr w:type="spellEnd"/>
      <w:r w:rsidRPr="00F33746">
        <w:rPr>
          <w:rFonts w:ascii="Book Antiqua" w:hAnsi="Book Antiqua"/>
          <w:sz w:val="24"/>
          <w:szCs w:val="24"/>
        </w:rPr>
        <w:t xml:space="preserve"> CA, </w:t>
      </w:r>
      <w:proofErr w:type="spellStart"/>
      <w:r w:rsidRPr="00F33746">
        <w:rPr>
          <w:rFonts w:ascii="Book Antiqua" w:hAnsi="Book Antiqua"/>
          <w:sz w:val="24"/>
          <w:szCs w:val="24"/>
        </w:rPr>
        <w:t>Baylin</w:t>
      </w:r>
      <w:proofErr w:type="spellEnd"/>
      <w:r w:rsidRPr="00F33746">
        <w:rPr>
          <w:rFonts w:ascii="Book Antiqua" w:hAnsi="Book Antiqua"/>
          <w:sz w:val="24"/>
          <w:szCs w:val="24"/>
        </w:rPr>
        <w:t xml:space="preserve"> SB, </w:t>
      </w:r>
      <w:proofErr w:type="spellStart"/>
      <w:r w:rsidRPr="00F33746">
        <w:rPr>
          <w:rFonts w:ascii="Book Antiqua" w:hAnsi="Book Antiqua"/>
          <w:sz w:val="24"/>
          <w:szCs w:val="24"/>
        </w:rPr>
        <w:t>Scharpf</w:t>
      </w:r>
      <w:proofErr w:type="spellEnd"/>
      <w:r w:rsidRPr="00F33746">
        <w:rPr>
          <w:rFonts w:ascii="Book Antiqua" w:hAnsi="Book Antiqua"/>
          <w:sz w:val="24"/>
          <w:szCs w:val="24"/>
        </w:rPr>
        <w:t xml:space="preserve"> RB, </w:t>
      </w:r>
      <w:proofErr w:type="spellStart"/>
      <w:r w:rsidRPr="00F33746">
        <w:rPr>
          <w:rFonts w:ascii="Book Antiqua" w:hAnsi="Book Antiqua"/>
          <w:sz w:val="24"/>
          <w:szCs w:val="24"/>
        </w:rPr>
        <w:t>Brahmer</w:t>
      </w:r>
      <w:proofErr w:type="spellEnd"/>
      <w:r w:rsidRPr="00F33746">
        <w:rPr>
          <w:rFonts w:ascii="Book Antiqua" w:hAnsi="Book Antiqua"/>
          <w:sz w:val="24"/>
          <w:szCs w:val="24"/>
        </w:rPr>
        <w:t xml:space="preserve"> JR, </w:t>
      </w:r>
      <w:proofErr w:type="spellStart"/>
      <w:r w:rsidRPr="00F33746">
        <w:rPr>
          <w:rFonts w:ascii="Book Antiqua" w:hAnsi="Book Antiqua"/>
          <w:sz w:val="24"/>
          <w:szCs w:val="24"/>
        </w:rPr>
        <w:t>Karchin</w:t>
      </w:r>
      <w:proofErr w:type="spellEnd"/>
      <w:r w:rsidRPr="00F33746">
        <w:rPr>
          <w:rFonts w:ascii="Book Antiqua" w:hAnsi="Book Antiqua"/>
          <w:sz w:val="24"/>
          <w:szCs w:val="24"/>
        </w:rPr>
        <w:t xml:space="preserve"> R, </w:t>
      </w:r>
      <w:proofErr w:type="spellStart"/>
      <w:r w:rsidRPr="00F33746">
        <w:rPr>
          <w:rFonts w:ascii="Book Antiqua" w:hAnsi="Book Antiqua"/>
          <w:sz w:val="24"/>
          <w:szCs w:val="24"/>
        </w:rPr>
        <w:t>Pardoll</w:t>
      </w:r>
      <w:proofErr w:type="spellEnd"/>
      <w:r w:rsidRPr="00F33746">
        <w:rPr>
          <w:rFonts w:ascii="Book Antiqua" w:hAnsi="Book Antiqua"/>
          <w:sz w:val="24"/>
          <w:szCs w:val="24"/>
        </w:rPr>
        <w:t xml:space="preserve"> DM, </w:t>
      </w:r>
      <w:proofErr w:type="spellStart"/>
      <w:r w:rsidRPr="00F33746">
        <w:rPr>
          <w:rFonts w:ascii="Book Antiqua" w:hAnsi="Book Antiqua"/>
          <w:sz w:val="24"/>
          <w:szCs w:val="24"/>
        </w:rPr>
        <w:t>Velculescu</w:t>
      </w:r>
      <w:proofErr w:type="spellEnd"/>
      <w:r w:rsidRPr="00F33746">
        <w:rPr>
          <w:rFonts w:ascii="Book Antiqua" w:hAnsi="Book Antiqua"/>
          <w:sz w:val="24"/>
          <w:szCs w:val="24"/>
        </w:rPr>
        <w:t xml:space="preserve"> VE. </w:t>
      </w:r>
      <w:proofErr w:type="gramStart"/>
      <w:r w:rsidRPr="00F33746">
        <w:rPr>
          <w:rFonts w:ascii="Book Antiqua" w:hAnsi="Book Antiqua"/>
          <w:sz w:val="24"/>
          <w:szCs w:val="24"/>
        </w:rPr>
        <w:t xml:space="preserve">Evolution of </w:t>
      </w:r>
      <w:proofErr w:type="spellStart"/>
      <w:r w:rsidRPr="00F33746">
        <w:rPr>
          <w:rFonts w:ascii="Book Antiqua" w:hAnsi="Book Antiqua"/>
          <w:sz w:val="24"/>
          <w:szCs w:val="24"/>
        </w:rPr>
        <w:t>Neoantigen</w:t>
      </w:r>
      <w:proofErr w:type="spellEnd"/>
      <w:r w:rsidRPr="00F33746">
        <w:rPr>
          <w:rFonts w:ascii="Book Antiqua" w:hAnsi="Book Antiqua"/>
          <w:sz w:val="24"/>
          <w:szCs w:val="24"/>
        </w:rPr>
        <w:t xml:space="preserve"> Landscape during Immune Checkpoint Blockade in Non-Small Cell Lung Cancer.</w:t>
      </w:r>
      <w:proofErr w:type="gramEnd"/>
      <w:r w:rsidRPr="00F33746">
        <w:rPr>
          <w:rFonts w:ascii="Book Antiqua" w:hAnsi="Book Antiqua"/>
          <w:sz w:val="24"/>
          <w:szCs w:val="24"/>
        </w:rPr>
        <w:t xml:space="preserve"> </w:t>
      </w:r>
      <w:r w:rsidRPr="00F33746">
        <w:rPr>
          <w:rFonts w:ascii="Book Antiqua" w:hAnsi="Book Antiqua"/>
          <w:i/>
          <w:sz w:val="24"/>
          <w:szCs w:val="24"/>
        </w:rPr>
        <w:t xml:space="preserve">Cancer </w:t>
      </w:r>
      <w:proofErr w:type="spellStart"/>
      <w:r w:rsidRPr="00F33746">
        <w:rPr>
          <w:rFonts w:ascii="Book Antiqua" w:hAnsi="Book Antiqua"/>
          <w:i/>
          <w:sz w:val="24"/>
          <w:szCs w:val="24"/>
        </w:rPr>
        <w:t>Discov</w:t>
      </w:r>
      <w:proofErr w:type="spellEnd"/>
      <w:r w:rsidRPr="00F33746">
        <w:rPr>
          <w:rFonts w:ascii="Book Antiqua" w:hAnsi="Book Antiqua"/>
          <w:sz w:val="24"/>
          <w:szCs w:val="24"/>
        </w:rPr>
        <w:t xml:space="preserve"> 2017; </w:t>
      </w:r>
      <w:r w:rsidRPr="00F33746">
        <w:rPr>
          <w:rFonts w:ascii="Book Antiqua" w:hAnsi="Book Antiqua"/>
          <w:b/>
          <w:sz w:val="24"/>
          <w:szCs w:val="24"/>
        </w:rPr>
        <w:t>7</w:t>
      </w:r>
      <w:r w:rsidRPr="00F33746">
        <w:rPr>
          <w:rFonts w:ascii="Book Antiqua" w:hAnsi="Book Antiqua"/>
          <w:sz w:val="24"/>
          <w:szCs w:val="24"/>
        </w:rPr>
        <w:t>: 264-276 [PMID: 28031159 DOI: 10.1158/2159-8290.CD-16-0828]</w:t>
      </w:r>
    </w:p>
    <w:p w14:paraId="59A75106"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lastRenderedPageBreak/>
        <w:t xml:space="preserve">24 </w:t>
      </w:r>
      <w:proofErr w:type="spellStart"/>
      <w:r w:rsidRPr="00F33746">
        <w:rPr>
          <w:rFonts w:ascii="Book Antiqua" w:hAnsi="Book Antiqua"/>
          <w:b/>
          <w:sz w:val="24"/>
          <w:szCs w:val="24"/>
        </w:rPr>
        <w:t>Zaretsky</w:t>
      </w:r>
      <w:proofErr w:type="spellEnd"/>
      <w:r w:rsidRPr="00F33746">
        <w:rPr>
          <w:rFonts w:ascii="Book Antiqua" w:hAnsi="Book Antiqua"/>
          <w:b/>
          <w:sz w:val="24"/>
          <w:szCs w:val="24"/>
        </w:rPr>
        <w:t xml:space="preserve"> JM</w:t>
      </w:r>
      <w:r w:rsidRPr="00F33746">
        <w:rPr>
          <w:rFonts w:ascii="Book Antiqua" w:hAnsi="Book Antiqua"/>
          <w:sz w:val="24"/>
          <w:szCs w:val="24"/>
        </w:rPr>
        <w:t xml:space="preserve">, Garcia-Diaz A, Shin DS, </w:t>
      </w:r>
      <w:proofErr w:type="spellStart"/>
      <w:r w:rsidRPr="00F33746">
        <w:rPr>
          <w:rFonts w:ascii="Book Antiqua" w:hAnsi="Book Antiqua"/>
          <w:sz w:val="24"/>
          <w:szCs w:val="24"/>
        </w:rPr>
        <w:t>Escuin-Ordinas</w:t>
      </w:r>
      <w:proofErr w:type="spellEnd"/>
      <w:r w:rsidRPr="00F33746">
        <w:rPr>
          <w:rFonts w:ascii="Book Antiqua" w:hAnsi="Book Antiqua"/>
          <w:sz w:val="24"/>
          <w:szCs w:val="24"/>
        </w:rPr>
        <w:t xml:space="preserve"> H, Hugo W, Hu-</w:t>
      </w:r>
      <w:proofErr w:type="spellStart"/>
      <w:r w:rsidRPr="00F33746">
        <w:rPr>
          <w:rFonts w:ascii="Book Antiqua" w:hAnsi="Book Antiqua"/>
          <w:sz w:val="24"/>
          <w:szCs w:val="24"/>
        </w:rPr>
        <w:t>Lieskovan</w:t>
      </w:r>
      <w:proofErr w:type="spellEnd"/>
      <w:r w:rsidRPr="00F33746">
        <w:rPr>
          <w:rFonts w:ascii="Book Antiqua" w:hAnsi="Book Antiqua"/>
          <w:sz w:val="24"/>
          <w:szCs w:val="24"/>
        </w:rPr>
        <w:t xml:space="preserve"> S, </w:t>
      </w:r>
      <w:proofErr w:type="spellStart"/>
      <w:r w:rsidRPr="00F33746">
        <w:rPr>
          <w:rFonts w:ascii="Book Antiqua" w:hAnsi="Book Antiqua"/>
          <w:sz w:val="24"/>
          <w:szCs w:val="24"/>
        </w:rPr>
        <w:t>Torrejon</w:t>
      </w:r>
      <w:proofErr w:type="spellEnd"/>
      <w:r w:rsidRPr="00F33746">
        <w:rPr>
          <w:rFonts w:ascii="Book Antiqua" w:hAnsi="Book Antiqua"/>
          <w:sz w:val="24"/>
          <w:szCs w:val="24"/>
        </w:rPr>
        <w:t xml:space="preserve"> DY, Abril-Rodriguez G, Sandoval S, </w:t>
      </w:r>
      <w:proofErr w:type="spellStart"/>
      <w:r w:rsidRPr="00F33746">
        <w:rPr>
          <w:rFonts w:ascii="Book Antiqua" w:hAnsi="Book Antiqua"/>
          <w:sz w:val="24"/>
          <w:szCs w:val="24"/>
        </w:rPr>
        <w:t>Barthly</w:t>
      </w:r>
      <w:proofErr w:type="spellEnd"/>
      <w:r w:rsidRPr="00F33746">
        <w:rPr>
          <w:rFonts w:ascii="Book Antiqua" w:hAnsi="Book Antiqua"/>
          <w:sz w:val="24"/>
          <w:szCs w:val="24"/>
        </w:rPr>
        <w:t xml:space="preserve"> L, Saco J, </w:t>
      </w:r>
      <w:proofErr w:type="spellStart"/>
      <w:r w:rsidRPr="00F33746">
        <w:rPr>
          <w:rFonts w:ascii="Book Antiqua" w:hAnsi="Book Antiqua"/>
          <w:sz w:val="24"/>
          <w:szCs w:val="24"/>
        </w:rPr>
        <w:t>Homet</w:t>
      </w:r>
      <w:proofErr w:type="spellEnd"/>
      <w:r w:rsidRPr="00F33746">
        <w:rPr>
          <w:rFonts w:ascii="Book Antiqua" w:hAnsi="Book Antiqua"/>
          <w:sz w:val="24"/>
          <w:szCs w:val="24"/>
        </w:rPr>
        <w:t xml:space="preserve"> Moreno B, </w:t>
      </w:r>
      <w:proofErr w:type="spellStart"/>
      <w:r w:rsidRPr="00F33746">
        <w:rPr>
          <w:rFonts w:ascii="Book Antiqua" w:hAnsi="Book Antiqua"/>
          <w:sz w:val="24"/>
          <w:szCs w:val="24"/>
        </w:rPr>
        <w:t>Mezzadra</w:t>
      </w:r>
      <w:proofErr w:type="spellEnd"/>
      <w:r w:rsidRPr="00F33746">
        <w:rPr>
          <w:rFonts w:ascii="Book Antiqua" w:hAnsi="Book Antiqua"/>
          <w:sz w:val="24"/>
          <w:szCs w:val="24"/>
        </w:rPr>
        <w:t xml:space="preserve"> R, Chmielowski B, </w:t>
      </w:r>
      <w:proofErr w:type="spellStart"/>
      <w:r w:rsidRPr="00F33746">
        <w:rPr>
          <w:rFonts w:ascii="Book Antiqua" w:hAnsi="Book Antiqua"/>
          <w:sz w:val="24"/>
          <w:szCs w:val="24"/>
        </w:rPr>
        <w:t>Ruchalski</w:t>
      </w:r>
      <w:proofErr w:type="spellEnd"/>
      <w:r w:rsidRPr="00F33746">
        <w:rPr>
          <w:rFonts w:ascii="Book Antiqua" w:hAnsi="Book Antiqua"/>
          <w:sz w:val="24"/>
          <w:szCs w:val="24"/>
        </w:rPr>
        <w:t xml:space="preserve"> K, </w:t>
      </w:r>
      <w:proofErr w:type="spellStart"/>
      <w:r w:rsidRPr="00F33746">
        <w:rPr>
          <w:rFonts w:ascii="Book Antiqua" w:hAnsi="Book Antiqua"/>
          <w:sz w:val="24"/>
          <w:szCs w:val="24"/>
        </w:rPr>
        <w:t>Shintaku</w:t>
      </w:r>
      <w:proofErr w:type="spellEnd"/>
      <w:r w:rsidRPr="00F33746">
        <w:rPr>
          <w:rFonts w:ascii="Book Antiqua" w:hAnsi="Book Antiqua"/>
          <w:sz w:val="24"/>
          <w:szCs w:val="24"/>
        </w:rPr>
        <w:t xml:space="preserve"> IP, Sanchez PJ, </w:t>
      </w:r>
      <w:proofErr w:type="spellStart"/>
      <w:r w:rsidRPr="00F33746">
        <w:rPr>
          <w:rFonts w:ascii="Book Antiqua" w:hAnsi="Book Antiqua"/>
          <w:sz w:val="24"/>
          <w:szCs w:val="24"/>
        </w:rPr>
        <w:t>Puig-Saus</w:t>
      </w:r>
      <w:proofErr w:type="spellEnd"/>
      <w:r w:rsidRPr="00F33746">
        <w:rPr>
          <w:rFonts w:ascii="Book Antiqua" w:hAnsi="Book Antiqua"/>
          <w:sz w:val="24"/>
          <w:szCs w:val="24"/>
        </w:rPr>
        <w:t xml:space="preserve"> C, Cherry G, </w:t>
      </w:r>
      <w:proofErr w:type="spellStart"/>
      <w:r w:rsidRPr="00F33746">
        <w:rPr>
          <w:rFonts w:ascii="Book Antiqua" w:hAnsi="Book Antiqua"/>
          <w:sz w:val="24"/>
          <w:szCs w:val="24"/>
        </w:rPr>
        <w:t>Seja</w:t>
      </w:r>
      <w:proofErr w:type="spellEnd"/>
      <w:r w:rsidRPr="00F33746">
        <w:rPr>
          <w:rFonts w:ascii="Book Antiqua" w:hAnsi="Book Antiqua"/>
          <w:sz w:val="24"/>
          <w:szCs w:val="24"/>
        </w:rPr>
        <w:t xml:space="preserve"> E, Kong X, Pang J, </w:t>
      </w:r>
      <w:proofErr w:type="spellStart"/>
      <w:r w:rsidRPr="00F33746">
        <w:rPr>
          <w:rFonts w:ascii="Book Antiqua" w:hAnsi="Book Antiqua"/>
          <w:sz w:val="24"/>
          <w:szCs w:val="24"/>
        </w:rPr>
        <w:t>Berent-Maoz</w:t>
      </w:r>
      <w:proofErr w:type="spellEnd"/>
      <w:r w:rsidRPr="00F33746">
        <w:rPr>
          <w:rFonts w:ascii="Book Antiqua" w:hAnsi="Book Antiqua"/>
          <w:sz w:val="24"/>
          <w:szCs w:val="24"/>
        </w:rPr>
        <w:t xml:space="preserve"> B, Comin-</w:t>
      </w:r>
      <w:proofErr w:type="spellStart"/>
      <w:r w:rsidRPr="00F33746">
        <w:rPr>
          <w:rFonts w:ascii="Book Antiqua" w:hAnsi="Book Antiqua"/>
          <w:sz w:val="24"/>
          <w:szCs w:val="24"/>
        </w:rPr>
        <w:t>Anduix</w:t>
      </w:r>
      <w:proofErr w:type="spellEnd"/>
      <w:r w:rsidRPr="00F33746">
        <w:rPr>
          <w:rFonts w:ascii="Book Antiqua" w:hAnsi="Book Antiqua"/>
          <w:sz w:val="24"/>
          <w:szCs w:val="24"/>
        </w:rPr>
        <w:t xml:space="preserve"> B, </w:t>
      </w:r>
      <w:proofErr w:type="spellStart"/>
      <w:r w:rsidRPr="00F33746">
        <w:rPr>
          <w:rFonts w:ascii="Book Antiqua" w:hAnsi="Book Antiqua"/>
          <w:sz w:val="24"/>
          <w:szCs w:val="24"/>
        </w:rPr>
        <w:t>Graeber</w:t>
      </w:r>
      <w:proofErr w:type="spellEnd"/>
      <w:r w:rsidRPr="00F33746">
        <w:rPr>
          <w:rFonts w:ascii="Book Antiqua" w:hAnsi="Book Antiqua"/>
          <w:sz w:val="24"/>
          <w:szCs w:val="24"/>
        </w:rPr>
        <w:t xml:space="preserve"> TG, </w:t>
      </w:r>
      <w:proofErr w:type="spellStart"/>
      <w:r w:rsidRPr="00F33746">
        <w:rPr>
          <w:rFonts w:ascii="Book Antiqua" w:hAnsi="Book Antiqua"/>
          <w:sz w:val="24"/>
          <w:szCs w:val="24"/>
        </w:rPr>
        <w:t>Tumeh</w:t>
      </w:r>
      <w:proofErr w:type="spellEnd"/>
      <w:r w:rsidRPr="00F33746">
        <w:rPr>
          <w:rFonts w:ascii="Book Antiqua" w:hAnsi="Book Antiqua"/>
          <w:sz w:val="24"/>
          <w:szCs w:val="24"/>
        </w:rPr>
        <w:t xml:space="preserve"> PC, Schumacher TN, Lo RS, </w:t>
      </w:r>
      <w:proofErr w:type="spellStart"/>
      <w:r w:rsidRPr="00F33746">
        <w:rPr>
          <w:rFonts w:ascii="Book Antiqua" w:hAnsi="Book Antiqua"/>
          <w:sz w:val="24"/>
          <w:szCs w:val="24"/>
        </w:rPr>
        <w:t>Ribas</w:t>
      </w:r>
      <w:proofErr w:type="spellEnd"/>
      <w:r w:rsidRPr="00F33746">
        <w:rPr>
          <w:rFonts w:ascii="Book Antiqua" w:hAnsi="Book Antiqua"/>
          <w:sz w:val="24"/>
          <w:szCs w:val="24"/>
        </w:rPr>
        <w:t xml:space="preserve"> A. Mutations Associated with Acquired Resistance to PD-1 Blockade in Melanoma. </w:t>
      </w:r>
      <w:r w:rsidRPr="00F33746">
        <w:rPr>
          <w:rFonts w:ascii="Book Antiqua" w:hAnsi="Book Antiqua"/>
          <w:i/>
          <w:sz w:val="24"/>
          <w:szCs w:val="24"/>
        </w:rPr>
        <w:t xml:space="preserve">N </w:t>
      </w:r>
      <w:proofErr w:type="spellStart"/>
      <w:r w:rsidRPr="00F33746">
        <w:rPr>
          <w:rFonts w:ascii="Book Antiqua" w:hAnsi="Book Antiqua"/>
          <w:i/>
          <w:sz w:val="24"/>
          <w:szCs w:val="24"/>
        </w:rPr>
        <w:t>Engl</w:t>
      </w:r>
      <w:proofErr w:type="spellEnd"/>
      <w:r w:rsidRPr="00F33746">
        <w:rPr>
          <w:rFonts w:ascii="Book Antiqua" w:hAnsi="Book Antiqua"/>
          <w:i/>
          <w:sz w:val="24"/>
          <w:szCs w:val="24"/>
        </w:rPr>
        <w:t xml:space="preserve"> J Med</w:t>
      </w:r>
      <w:r w:rsidRPr="00F33746">
        <w:rPr>
          <w:rFonts w:ascii="Book Antiqua" w:hAnsi="Book Antiqua"/>
          <w:sz w:val="24"/>
          <w:szCs w:val="24"/>
        </w:rPr>
        <w:t xml:space="preserve"> 2016; </w:t>
      </w:r>
      <w:r w:rsidRPr="00F33746">
        <w:rPr>
          <w:rFonts w:ascii="Book Antiqua" w:hAnsi="Book Antiqua"/>
          <w:b/>
          <w:sz w:val="24"/>
          <w:szCs w:val="24"/>
        </w:rPr>
        <w:t>375</w:t>
      </w:r>
      <w:r w:rsidRPr="00F33746">
        <w:rPr>
          <w:rFonts w:ascii="Book Antiqua" w:hAnsi="Book Antiqua"/>
          <w:sz w:val="24"/>
          <w:szCs w:val="24"/>
        </w:rPr>
        <w:t>: 819-829 [PMID: 27433843 DOI: 10.1056/NEJMoa1604958]</w:t>
      </w:r>
    </w:p>
    <w:p w14:paraId="02DC3B8F"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25 </w:t>
      </w:r>
      <w:proofErr w:type="spellStart"/>
      <w:r w:rsidRPr="00F33746">
        <w:rPr>
          <w:rFonts w:ascii="Book Antiqua" w:hAnsi="Book Antiqua"/>
          <w:b/>
          <w:sz w:val="24"/>
          <w:szCs w:val="24"/>
        </w:rPr>
        <w:t>Ribas</w:t>
      </w:r>
      <w:proofErr w:type="spellEnd"/>
      <w:r w:rsidRPr="00F33746">
        <w:rPr>
          <w:rFonts w:ascii="Book Antiqua" w:hAnsi="Book Antiqua"/>
          <w:b/>
          <w:sz w:val="24"/>
          <w:szCs w:val="24"/>
        </w:rPr>
        <w:t xml:space="preserve"> A</w:t>
      </w:r>
      <w:r w:rsidRPr="00F33746">
        <w:rPr>
          <w:rFonts w:ascii="Book Antiqua" w:hAnsi="Book Antiqua"/>
          <w:sz w:val="24"/>
          <w:szCs w:val="24"/>
        </w:rPr>
        <w:t xml:space="preserve">, Shin DS, </w:t>
      </w:r>
      <w:proofErr w:type="spellStart"/>
      <w:r w:rsidRPr="00F33746">
        <w:rPr>
          <w:rFonts w:ascii="Book Antiqua" w:hAnsi="Book Antiqua"/>
          <w:sz w:val="24"/>
          <w:szCs w:val="24"/>
        </w:rPr>
        <w:t>Zaretsky</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Frederiksen</w:t>
      </w:r>
      <w:proofErr w:type="spellEnd"/>
      <w:r w:rsidRPr="00F33746">
        <w:rPr>
          <w:rFonts w:ascii="Book Antiqua" w:hAnsi="Book Antiqua"/>
          <w:sz w:val="24"/>
          <w:szCs w:val="24"/>
        </w:rPr>
        <w:t xml:space="preserve"> J, Cornish A, </w:t>
      </w:r>
      <w:proofErr w:type="spellStart"/>
      <w:r w:rsidRPr="00F33746">
        <w:rPr>
          <w:rFonts w:ascii="Book Antiqua" w:hAnsi="Book Antiqua"/>
          <w:sz w:val="24"/>
          <w:szCs w:val="24"/>
        </w:rPr>
        <w:t>Avramis</w:t>
      </w:r>
      <w:proofErr w:type="spellEnd"/>
      <w:r w:rsidRPr="00F33746">
        <w:rPr>
          <w:rFonts w:ascii="Book Antiqua" w:hAnsi="Book Antiqua"/>
          <w:sz w:val="24"/>
          <w:szCs w:val="24"/>
        </w:rPr>
        <w:t xml:space="preserve"> E, </w:t>
      </w:r>
      <w:proofErr w:type="spellStart"/>
      <w:r w:rsidRPr="00F33746">
        <w:rPr>
          <w:rFonts w:ascii="Book Antiqua" w:hAnsi="Book Antiqua"/>
          <w:sz w:val="24"/>
          <w:szCs w:val="24"/>
        </w:rPr>
        <w:t>Seja</w:t>
      </w:r>
      <w:proofErr w:type="spellEnd"/>
      <w:r w:rsidRPr="00F33746">
        <w:rPr>
          <w:rFonts w:ascii="Book Antiqua" w:hAnsi="Book Antiqua"/>
          <w:sz w:val="24"/>
          <w:szCs w:val="24"/>
        </w:rPr>
        <w:t xml:space="preserve"> E, </w:t>
      </w:r>
      <w:proofErr w:type="spellStart"/>
      <w:r w:rsidRPr="00F33746">
        <w:rPr>
          <w:rFonts w:ascii="Book Antiqua" w:hAnsi="Book Antiqua"/>
          <w:sz w:val="24"/>
          <w:szCs w:val="24"/>
        </w:rPr>
        <w:t>Kivork</w:t>
      </w:r>
      <w:proofErr w:type="spellEnd"/>
      <w:r w:rsidRPr="00F33746">
        <w:rPr>
          <w:rFonts w:ascii="Book Antiqua" w:hAnsi="Book Antiqua"/>
          <w:sz w:val="24"/>
          <w:szCs w:val="24"/>
        </w:rPr>
        <w:t xml:space="preserve"> C, Siebert J, Kaplan-</w:t>
      </w:r>
      <w:proofErr w:type="spellStart"/>
      <w:r w:rsidRPr="00F33746">
        <w:rPr>
          <w:rFonts w:ascii="Book Antiqua" w:hAnsi="Book Antiqua"/>
          <w:sz w:val="24"/>
          <w:szCs w:val="24"/>
        </w:rPr>
        <w:t>Lefko</w:t>
      </w:r>
      <w:proofErr w:type="spellEnd"/>
      <w:r w:rsidRPr="00F33746">
        <w:rPr>
          <w:rFonts w:ascii="Book Antiqua" w:hAnsi="Book Antiqua"/>
          <w:sz w:val="24"/>
          <w:szCs w:val="24"/>
        </w:rPr>
        <w:t xml:space="preserve"> P, Wang X, Chmielowski B, </w:t>
      </w:r>
      <w:proofErr w:type="spellStart"/>
      <w:r w:rsidRPr="00F33746">
        <w:rPr>
          <w:rFonts w:ascii="Book Antiqua" w:hAnsi="Book Antiqua"/>
          <w:sz w:val="24"/>
          <w:szCs w:val="24"/>
        </w:rPr>
        <w:t>Glaspy</w:t>
      </w:r>
      <w:proofErr w:type="spellEnd"/>
      <w:r w:rsidRPr="00F33746">
        <w:rPr>
          <w:rFonts w:ascii="Book Antiqua" w:hAnsi="Book Antiqua"/>
          <w:sz w:val="24"/>
          <w:szCs w:val="24"/>
        </w:rPr>
        <w:t xml:space="preserve"> JA, </w:t>
      </w:r>
      <w:proofErr w:type="spellStart"/>
      <w:r w:rsidRPr="00F33746">
        <w:rPr>
          <w:rFonts w:ascii="Book Antiqua" w:hAnsi="Book Antiqua"/>
          <w:sz w:val="24"/>
          <w:szCs w:val="24"/>
        </w:rPr>
        <w:t>Tumeh</w:t>
      </w:r>
      <w:proofErr w:type="spellEnd"/>
      <w:r w:rsidRPr="00F33746">
        <w:rPr>
          <w:rFonts w:ascii="Book Antiqua" w:hAnsi="Book Antiqua"/>
          <w:sz w:val="24"/>
          <w:szCs w:val="24"/>
        </w:rPr>
        <w:t xml:space="preserve"> PC, </w:t>
      </w:r>
      <w:proofErr w:type="spellStart"/>
      <w:r w:rsidRPr="00F33746">
        <w:rPr>
          <w:rFonts w:ascii="Book Antiqua" w:hAnsi="Book Antiqua"/>
          <w:sz w:val="24"/>
          <w:szCs w:val="24"/>
        </w:rPr>
        <w:t>Chodon</w:t>
      </w:r>
      <w:proofErr w:type="spellEnd"/>
      <w:r w:rsidRPr="00F33746">
        <w:rPr>
          <w:rFonts w:ascii="Book Antiqua" w:hAnsi="Book Antiqua"/>
          <w:sz w:val="24"/>
          <w:szCs w:val="24"/>
        </w:rPr>
        <w:t xml:space="preserve"> T, </w:t>
      </w:r>
      <w:proofErr w:type="spellStart"/>
      <w:r w:rsidRPr="00F33746">
        <w:rPr>
          <w:rFonts w:ascii="Book Antiqua" w:hAnsi="Book Antiqua"/>
          <w:sz w:val="24"/>
          <w:szCs w:val="24"/>
        </w:rPr>
        <w:t>Pe'er</w:t>
      </w:r>
      <w:proofErr w:type="spellEnd"/>
      <w:r w:rsidRPr="00F33746">
        <w:rPr>
          <w:rFonts w:ascii="Book Antiqua" w:hAnsi="Book Antiqua"/>
          <w:sz w:val="24"/>
          <w:szCs w:val="24"/>
        </w:rPr>
        <w:t xml:space="preserve"> D, Comin-</w:t>
      </w:r>
      <w:proofErr w:type="spellStart"/>
      <w:r w:rsidRPr="00F33746">
        <w:rPr>
          <w:rFonts w:ascii="Book Antiqua" w:hAnsi="Book Antiqua"/>
          <w:sz w:val="24"/>
          <w:szCs w:val="24"/>
        </w:rPr>
        <w:t>Anduix</w:t>
      </w:r>
      <w:proofErr w:type="spellEnd"/>
      <w:r w:rsidRPr="00F33746">
        <w:rPr>
          <w:rFonts w:ascii="Book Antiqua" w:hAnsi="Book Antiqua"/>
          <w:sz w:val="24"/>
          <w:szCs w:val="24"/>
        </w:rPr>
        <w:t xml:space="preserve"> B. PD-1 Blockade Expands </w:t>
      </w:r>
      <w:proofErr w:type="spellStart"/>
      <w:r w:rsidRPr="00F33746">
        <w:rPr>
          <w:rFonts w:ascii="Book Antiqua" w:hAnsi="Book Antiqua"/>
          <w:sz w:val="24"/>
          <w:szCs w:val="24"/>
        </w:rPr>
        <w:t>Intratumoral</w:t>
      </w:r>
      <w:proofErr w:type="spellEnd"/>
      <w:r w:rsidRPr="00F33746">
        <w:rPr>
          <w:rFonts w:ascii="Book Antiqua" w:hAnsi="Book Antiqua"/>
          <w:sz w:val="24"/>
          <w:szCs w:val="24"/>
        </w:rPr>
        <w:t xml:space="preserve"> Memory T Cells. </w:t>
      </w:r>
      <w:r w:rsidRPr="00F33746">
        <w:rPr>
          <w:rFonts w:ascii="Book Antiqua" w:hAnsi="Book Antiqua"/>
          <w:i/>
          <w:sz w:val="24"/>
          <w:szCs w:val="24"/>
        </w:rPr>
        <w:t xml:space="preserve">Cancer </w:t>
      </w:r>
      <w:proofErr w:type="spellStart"/>
      <w:r w:rsidRPr="00F33746">
        <w:rPr>
          <w:rFonts w:ascii="Book Antiqua" w:hAnsi="Book Antiqua"/>
          <w:i/>
          <w:sz w:val="24"/>
          <w:szCs w:val="24"/>
        </w:rPr>
        <w:t>Immunol</w:t>
      </w:r>
      <w:proofErr w:type="spellEnd"/>
      <w:r w:rsidRPr="00F33746">
        <w:rPr>
          <w:rFonts w:ascii="Book Antiqua" w:hAnsi="Book Antiqua"/>
          <w:i/>
          <w:sz w:val="24"/>
          <w:szCs w:val="24"/>
        </w:rPr>
        <w:t xml:space="preserve"> Res</w:t>
      </w:r>
      <w:r w:rsidRPr="00F33746">
        <w:rPr>
          <w:rFonts w:ascii="Book Antiqua" w:hAnsi="Book Antiqua"/>
          <w:sz w:val="24"/>
          <w:szCs w:val="24"/>
        </w:rPr>
        <w:t xml:space="preserve"> 2016; </w:t>
      </w:r>
      <w:r w:rsidRPr="00F33746">
        <w:rPr>
          <w:rFonts w:ascii="Book Antiqua" w:hAnsi="Book Antiqua"/>
          <w:b/>
          <w:sz w:val="24"/>
          <w:szCs w:val="24"/>
        </w:rPr>
        <w:t>4</w:t>
      </w:r>
      <w:r w:rsidRPr="00F33746">
        <w:rPr>
          <w:rFonts w:ascii="Book Antiqua" w:hAnsi="Book Antiqua"/>
          <w:sz w:val="24"/>
          <w:szCs w:val="24"/>
        </w:rPr>
        <w:t>: 194-203 [PMID: 26787823 DOI: 10.1158/2326-6066.CIR-15-0210]</w:t>
      </w:r>
    </w:p>
    <w:p w14:paraId="55E59166"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26 </w:t>
      </w:r>
      <w:r w:rsidRPr="00F33746">
        <w:rPr>
          <w:rFonts w:ascii="Book Antiqua" w:hAnsi="Book Antiqua"/>
          <w:b/>
          <w:sz w:val="24"/>
          <w:szCs w:val="24"/>
        </w:rPr>
        <w:t>Sen DR</w:t>
      </w:r>
      <w:r w:rsidRPr="00F33746">
        <w:rPr>
          <w:rFonts w:ascii="Book Antiqua" w:hAnsi="Book Antiqua"/>
          <w:sz w:val="24"/>
          <w:szCs w:val="24"/>
        </w:rPr>
        <w:t xml:space="preserve">, Kaminski J, </w:t>
      </w:r>
      <w:proofErr w:type="spellStart"/>
      <w:r w:rsidRPr="00F33746">
        <w:rPr>
          <w:rFonts w:ascii="Book Antiqua" w:hAnsi="Book Antiqua"/>
          <w:sz w:val="24"/>
          <w:szCs w:val="24"/>
        </w:rPr>
        <w:t>Barnitz</w:t>
      </w:r>
      <w:proofErr w:type="spellEnd"/>
      <w:r w:rsidRPr="00F33746">
        <w:rPr>
          <w:rFonts w:ascii="Book Antiqua" w:hAnsi="Book Antiqua"/>
          <w:sz w:val="24"/>
          <w:szCs w:val="24"/>
        </w:rPr>
        <w:t xml:space="preserve"> RA, </w:t>
      </w:r>
      <w:proofErr w:type="spellStart"/>
      <w:r w:rsidRPr="00F33746">
        <w:rPr>
          <w:rFonts w:ascii="Book Antiqua" w:hAnsi="Book Antiqua"/>
          <w:sz w:val="24"/>
          <w:szCs w:val="24"/>
        </w:rPr>
        <w:t>Kurachi</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Gerdemann</w:t>
      </w:r>
      <w:proofErr w:type="spellEnd"/>
      <w:r w:rsidRPr="00F33746">
        <w:rPr>
          <w:rFonts w:ascii="Book Antiqua" w:hAnsi="Book Antiqua"/>
          <w:sz w:val="24"/>
          <w:szCs w:val="24"/>
        </w:rPr>
        <w:t xml:space="preserve"> U, Yates KB, </w:t>
      </w:r>
      <w:proofErr w:type="spellStart"/>
      <w:r w:rsidRPr="00F33746">
        <w:rPr>
          <w:rFonts w:ascii="Book Antiqua" w:hAnsi="Book Antiqua"/>
          <w:sz w:val="24"/>
          <w:szCs w:val="24"/>
        </w:rPr>
        <w:t>Tsao</w:t>
      </w:r>
      <w:proofErr w:type="spellEnd"/>
      <w:r w:rsidRPr="00F33746">
        <w:rPr>
          <w:rFonts w:ascii="Book Antiqua" w:hAnsi="Book Antiqua"/>
          <w:sz w:val="24"/>
          <w:szCs w:val="24"/>
        </w:rPr>
        <w:t xml:space="preserve"> HW, </w:t>
      </w:r>
      <w:proofErr w:type="spellStart"/>
      <w:r w:rsidRPr="00F33746">
        <w:rPr>
          <w:rFonts w:ascii="Book Antiqua" w:hAnsi="Book Antiqua"/>
          <w:sz w:val="24"/>
          <w:szCs w:val="24"/>
        </w:rPr>
        <w:t>Godec</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LaFleur</w:t>
      </w:r>
      <w:proofErr w:type="spellEnd"/>
      <w:r w:rsidRPr="00F33746">
        <w:rPr>
          <w:rFonts w:ascii="Book Antiqua" w:hAnsi="Book Antiqua"/>
          <w:sz w:val="24"/>
          <w:szCs w:val="24"/>
        </w:rPr>
        <w:t xml:space="preserve"> MW, Brown FD, </w:t>
      </w:r>
      <w:proofErr w:type="spellStart"/>
      <w:r w:rsidRPr="00F33746">
        <w:rPr>
          <w:rFonts w:ascii="Book Antiqua" w:hAnsi="Book Antiqua"/>
          <w:sz w:val="24"/>
          <w:szCs w:val="24"/>
        </w:rPr>
        <w:t>Tonnerre</w:t>
      </w:r>
      <w:proofErr w:type="spellEnd"/>
      <w:r w:rsidRPr="00F33746">
        <w:rPr>
          <w:rFonts w:ascii="Book Antiqua" w:hAnsi="Book Antiqua"/>
          <w:sz w:val="24"/>
          <w:szCs w:val="24"/>
        </w:rPr>
        <w:t xml:space="preserve"> P, Chung RT, Tully DC, Allen TM, </w:t>
      </w:r>
      <w:proofErr w:type="spellStart"/>
      <w:r w:rsidRPr="00F33746">
        <w:rPr>
          <w:rFonts w:ascii="Book Antiqua" w:hAnsi="Book Antiqua"/>
          <w:sz w:val="24"/>
          <w:szCs w:val="24"/>
        </w:rPr>
        <w:t>Frahm</w:t>
      </w:r>
      <w:proofErr w:type="spellEnd"/>
      <w:r w:rsidRPr="00F33746">
        <w:rPr>
          <w:rFonts w:ascii="Book Antiqua" w:hAnsi="Book Antiqua"/>
          <w:sz w:val="24"/>
          <w:szCs w:val="24"/>
        </w:rPr>
        <w:t xml:space="preserve"> N, Lauer GM, Wherry EJ, Yosef N, </w:t>
      </w:r>
      <w:proofErr w:type="spellStart"/>
      <w:r w:rsidRPr="00F33746">
        <w:rPr>
          <w:rFonts w:ascii="Book Antiqua" w:hAnsi="Book Antiqua"/>
          <w:sz w:val="24"/>
          <w:szCs w:val="24"/>
        </w:rPr>
        <w:t>Haining</w:t>
      </w:r>
      <w:proofErr w:type="spellEnd"/>
      <w:r w:rsidRPr="00F33746">
        <w:rPr>
          <w:rFonts w:ascii="Book Antiqua" w:hAnsi="Book Antiqua"/>
          <w:sz w:val="24"/>
          <w:szCs w:val="24"/>
        </w:rPr>
        <w:t xml:space="preserve"> WN. </w:t>
      </w:r>
      <w:proofErr w:type="gramStart"/>
      <w:r w:rsidRPr="00F33746">
        <w:rPr>
          <w:rFonts w:ascii="Book Antiqua" w:hAnsi="Book Antiqua"/>
          <w:sz w:val="24"/>
          <w:szCs w:val="24"/>
        </w:rPr>
        <w:t>The epigenetic landscape of T cell exhaustion.</w:t>
      </w:r>
      <w:proofErr w:type="gramEnd"/>
      <w:r w:rsidRPr="00F33746">
        <w:rPr>
          <w:rFonts w:ascii="Book Antiqua" w:hAnsi="Book Antiqua"/>
          <w:sz w:val="24"/>
          <w:szCs w:val="24"/>
        </w:rPr>
        <w:t xml:space="preserve"> </w:t>
      </w:r>
      <w:r w:rsidRPr="00F33746">
        <w:rPr>
          <w:rFonts w:ascii="Book Antiqua" w:hAnsi="Book Antiqua"/>
          <w:i/>
          <w:sz w:val="24"/>
          <w:szCs w:val="24"/>
        </w:rPr>
        <w:t>Science</w:t>
      </w:r>
      <w:r w:rsidRPr="00F33746">
        <w:rPr>
          <w:rFonts w:ascii="Book Antiqua" w:hAnsi="Book Antiqua"/>
          <w:sz w:val="24"/>
          <w:szCs w:val="24"/>
        </w:rPr>
        <w:t xml:space="preserve"> 2016; </w:t>
      </w:r>
      <w:r w:rsidRPr="00F33746">
        <w:rPr>
          <w:rFonts w:ascii="Book Antiqua" w:hAnsi="Book Antiqua"/>
          <w:b/>
          <w:sz w:val="24"/>
          <w:szCs w:val="24"/>
        </w:rPr>
        <w:t>354</w:t>
      </w:r>
      <w:r w:rsidRPr="00F33746">
        <w:rPr>
          <w:rFonts w:ascii="Book Antiqua" w:hAnsi="Book Antiqua"/>
          <w:sz w:val="24"/>
          <w:szCs w:val="24"/>
        </w:rPr>
        <w:t>: 1165-1169 [PMID: 27789799 DOI: 10.1126/science.aae0491]</w:t>
      </w:r>
    </w:p>
    <w:p w14:paraId="6307D597"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27 </w:t>
      </w:r>
      <w:proofErr w:type="spellStart"/>
      <w:r w:rsidRPr="00F33746">
        <w:rPr>
          <w:rFonts w:ascii="Book Antiqua" w:hAnsi="Book Antiqua"/>
          <w:b/>
          <w:sz w:val="24"/>
          <w:szCs w:val="24"/>
        </w:rPr>
        <w:t>Youness</w:t>
      </w:r>
      <w:proofErr w:type="spellEnd"/>
      <w:r w:rsidRPr="00F33746">
        <w:rPr>
          <w:rFonts w:ascii="Book Antiqua" w:hAnsi="Book Antiqua"/>
          <w:b/>
          <w:sz w:val="24"/>
          <w:szCs w:val="24"/>
        </w:rPr>
        <w:t xml:space="preserve"> RA</w:t>
      </w:r>
      <w:r w:rsidRPr="00F33746">
        <w:rPr>
          <w:rFonts w:ascii="Book Antiqua" w:hAnsi="Book Antiqua"/>
          <w:sz w:val="24"/>
          <w:szCs w:val="24"/>
        </w:rPr>
        <w:t xml:space="preserve">, </w:t>
      </w:r>
      <w:proofErr w:type="spellStart"/>
      <w:r w:rsidRPr="00F33746">
        <w:rPr>
          <w:rFonts w:ascii="Book Antiqua" w:hAnsi="Book Antiqua"/>
          <w:sz w:val="24"/>
          <w:szCs w:val="24"/>
        </w:rPr>
        <w:t>Rahmoon</w:t>
      </w:r>
      <w:proofErr w:type="spellEnd"/>
      <w:r w:rsidRPr="00F33746">
        <w:rPr>
          <w:rFonts w:ascii="Book Antiqua" w:hAnsi="Book Antiqua"/>
          <w:sz w:val="24"/>
          <w:szCs w:val="24"/>
        </w:rPr>
        <w:t xml:space="preserve"> MA, </w:t>
      </w:r>
      <w:proofErr w:type="spellStart"/>
      <w:r w:rsidRPr="00F33746">
        <w:rPr>
          <w:rFonts w:ascii="Book Antiqua" w:hAnsi="Book Antiqua"/>
          <w:sz w:val="24"/>
          <w:szCs w:val="24"/>
        </w:rPr>
        <w:t>Assal</w:t>
      </w:r>
      <w:proofErr w:type="spellEnd"/>
      <w:r w:rsidRPr="00F33746">
        <w:rPr>
          <w:rFonts w:ascii="Book Antiqua" w:hAnsi="Book Antiqua"/>
          <w:sz w:val="24"/>
          <w:szCs w:val="24"/>
        </w:rPr>
        <w:t xml:space="preserve"> RA, </w:t>
      </w:r>
      <w:proofErr w:type="spellStart"/>
      <w:r w:rsidRPr="00F33746">
        <w:rPr>
          <w:rFonts w:ascii="Book Antiqua" w:hAnsi="Book Antiqua"/>
          <w:sz w:val="24"/>
          <w:szCs w:val="24"/>
        </w:rPr>
        <w:t>Gomaa</w:t>
      </w:r>
      <w:proofErr w:type="spellEnd"/>
      <w:r w:rsidRPr="00F33746">
        <w:rPr>
          <w:rFonts w:ascii="Book Antiqua" w:hAnsi="Book Antiqua"/>
          <w:sz w:val="24"/>
          <w:szCs w:val="24"/>
        </w:rPr>
        <w:t xml:space="preserve"> AI, Hamza MT, Waked </w:t>
      </w:r>
      <w:proofErr w:type="gramStart"/>
      <w:r w:rsidRPr="00F33746">
        <w:rPr>
          <w:rFonts w:ascii="Book Antiqua" w:hAnsi="Book Antiqua"/>
          <w:sz w:val="24"/>
          <w:szCs w:val="24"/>
        </w:rPr>
        <w:t>I</w:t>
      </w:r>
      <w:proofErr w:type="gramEnd"/>
      <w:r w:rsidRPr="00F33746">
        <w:rPr>
          <w:rFonts w:ascii="Book Antiqua" w:hAnsi="Book Antiqua"/>
          <w:sz w:val="24"/>
          <w:szCs w:val="24"/>
        </w:rPr>
        <w:t xml:space="preserve">, El </w:t>
      </w:r>
      <w:proofErr w:type="spellStart"/>
      <w:r w:rsidRPr="00F33746">
        <w:rPr>
          <w:rFonts w:ascii="Book Antiqua" w:hAnsi="Book Antiqua"/>
          <w:sz w:val="24"/>
          <w:szCs w:val="24"/>
        </w:rPr>
        <w:t>Tayebi</w:t>
      </w:r>
      <w:proofErr w:type="spellEnd"/>
      <w:r w:rsidRPr="00F33746">
        <w:rPr>
          <w:rFonts w:ascii="Book Antiqua" w:hAnsi="Book Antiqua"/>
          <w:sz w:val="24"/>
          <w:szCs w:val="24"/>
        </w:rPr>
        <w:t xml:space="preserve"> HM, </w:t>
      </w:r>
      <w:proofErr w:type="spellStart"/>
      <w:r w:rsidRPr="00F33746">
        <w:rPr>
          <w:rFonts w:ascii="Book Antiqua" w:hAnsi="Book Antiqua"/>
          <w:sz w:val="24"/>
          <w:szCs w:val="24"/>
        </w:rPr>
        <w:t>Abdelaziz</w:t>
      </w:r>
      <w:proofErr w:type="spellEnd"/>
      <w:r w:rsidRPr="00F33746">
        <w:rPr>
          <w:rFonts w:ascii="Book Antiqua" w:hAnsi="Book Antiqua"/>
          <w:sz w:val="24"/>
          <w:szCs w:val="24"/>
        </w:rPr>
        <w:t xml:space="preserve"> AI. </w:t>
      </w:r>
      <w:proofErr w:type="gramStart"/>
      <w:r w:rsidRPr="00F33746">
        <w:rPr>
          <w:rFonts w:ascii="Book Antiqua" w:hAnsi="Book Antiqua"/>
          <w:sz w:val="24"/>
          <w:szCs w:val="24"/>
        </w:rPr>
        <w:t>Contradicting interplay between insulin-like growth factor-1 and miR-486-5p in primary NK cells and hepatoma cell lines with a contemporary inhibitory impact on HCC tumor progression.</w:t>
      </w:r>
      <w:proofErr w:type="gramEnd"/>
      <w:r w:rsidRPr="00F33746">
        <w:rPr>
          <w:rFonts w:ascii="Book Antiqua" w:hAnsi="Book Antiqua"/>
          <w:sz w:val="24"/>
          <w:szCs w:val="24"/>
        </w:rPr>
        <w:t xml:space="preserve"> </w:t>
      </w:r>
      <w:r w:rsidRPr="00F33746">
        <w:rPr>
          <w:rFonts w:ascii="Book Antiqua" w:hAnsi="Book Antiqua"/>
          <w:i/>
          <w:sz w:val="24"/>
          <w:szCs w:val="24"/>
        </w:rPr>
        <w:t>Growth Factors</w:t>
      </w:r>
      <w:r w:rsidRPr="00F33746">
        <w:rPr>
          <w:rFonts w:ascii="Book Antiqua" w:hAnsi="Book Antiqua"/>
          <w:sz w:val="24"/>
          <w:szCs w:val="24"/>
        </w:rPr>
        <w:t xml:space="preserve"> 2016; </w:t>
      </w:r>
      <w:r w:rsidRPr="00F33746">
        <w:rPr>
          <w:rFonts w:ascii="Book Antiqua" w:hAnsi="Book Antiqua"/>
          <w:b/>
          <w:sz w:val="24"/>
          <w:szCs w:val="24"/>
        </w:rPr>
        <w:t>34</w:t>
      </w:r>
      <w:r w:rsidRPr="00F33746">
        <w:rPr>
          <w:rFonts w:ascii="Book Antiqua" w:hAnsi="Book Antiqua"/>
          <w:sz w:val="24"/>
          <w:szCs w:val="24"/>
        </w:rPr>
        <w:t>: 128-140 [PMID: 27388576 DOI: 10.1080/08977194.2016.1200571]</w:t>
      </w:r>
    </w:p>
    <w:p w14:paraId="3E99E30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28 </w:t>
      </w:r>
      <w:proofErr w:type="spellStart"/>
      <w:r w:rsidRPr="00F33746">
        <w:rPr>
          <w:rFonts w:ascii="Book Antiqua" w:hAnsi="Book Antiqua"/>
          <w:b/>
          <w:sz w:val="24"/>
          <w:szCs w:val="24"/>
        </w:rPr>
        <w:t>Vivier</w:t>
      </w:r>
      <w:proofErr w:type="spellEnd"/>
      <w:r w:rsidRPr="00F33746">
        <w:rPr>
          <w:rFonts w:ascii="Book Antiqua" w:hAnsi="Book Antiqua"/>
          <w:b/>
          <w:sz w:val="24"/>
          <w:szCs w:val="24"/>
        </w:rPr>
        <w:t xml:space="preserve"> E</w:t>
      </w:r>
      <w:r w:rsidRPr="00F33746">
        <w:rPr>
          <w:rFonts w:ascii="Book Antiqua" w:hAnsi="Book Antiqua"/>
          <w:sz w:val="24"/>
          <w:szCs w:val="24"/>
        </w:rPr>
        <w:t xml:space="preserve">, </w:t>
      </w:r>
      <w:proofErr w:type="spellStart"/>
      <w:r w:rsidRPr="00F33746">
        <w:rPr>
          <w:rFonts w:ascii="Book Antiqua" w:hAnsi="Book Antiqua"/>
          <w:sz w:val="24"/>
          <w:szCs w:val="24"/>
        </w:rPr>
        <w:t>Tomasello</w:t>
      </w:r>
      <w:proofErr w:type="spellEnd"/>
      <w:r w:rsidRPr="00F33746">
        <w:rPr>
          <w:rFonts w:ascii="Book Antiqua" w:hAnsi="Book Antiqua"/>
          <w:sz w:val="24"/>
          <w:szCs w:val="24"/>
        </w:rPr>
        <w:t xml:space="preserve"> E, </w:t>
      </w:r>
      <w:proofErr w:type="spellStart"/>
      <w:r w:rsidRPr="00F33746">
        <w:rPr>
          <w:rFonts w:ascii="Book Antiqua" w:hAnsi="Book Antiqua"/>
          <w:sz w:val="24"/>
          <w:szCs w:val="24"/>
        </w:rPr>
        <w:t>Baratin</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Walzer</w:t>
      </w:r>
      <w:proofErr w:type="spellEnd"/>
      <w:r w:rsidRPr="00F33746">
        <w:rPr>
          <w:rFonts w:ascii="Book Antiqua" w:hAnsi="Book Antiqua"/>
          <w:sz w:val="24"/>
          <w:szCs w:val="24"/>
        </w:rPr>
        <w:t xml:space="preserve"> T, </w:t>
      </w:r>
      <w:proofErr w:type="spellStart"/>
      <w:r w:rsidRPr="00F33746">
        <w:rPr>
          <w:rFonts w:ascii="Book Antiqua" w:hAnsi="Book Antiqua"/>
          <w:sz w:val="24"/>
          <w:szCs w:val="24"/>
        </w:rPr>
        <w:t>Ugolini</w:t>
      </w:r>
      <w:proofErr w:type="spellEnd"/>
      <w:r w:rsidRPr="00F33746">
        <w:rPr>
          <w:rFonts w:ascii="Book Antiqua" w:hAnsi="Book Antiqua"/>
          <w:sz w:val="24"/>
          <w:szCs w:val="24"/>
        </w:rPr>
        <w:t xml:space="preserve"> S. Functions of natural killer cells. </w:t>
      </w:r>
      <w:r w:rsidRPr="00F33746">
        <w:rPr>
          <w:rFonts w:ascii="Book Antiqua" w:hAnsi="Book Antiqua"/>
          <w:i/>
          <w:sz w:val="24"/>
          <w:szCs w:val="24"/>
        </w:rPr>
        <w:t xml:space="preserve">Nat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2008; </w:t>
      </w:r>
      <w:r w:rsidRPr="00F33746">
        <w:rPr>
          <w:rFonts w:ascii="Book Antiqua" w:hAnsi="Book Antiqua"/>
          <w:b/>
          <w:sz w:val="24"/>
          <w:szCs w:val="24"/>
        </w:rPr>
        <w:t>9</w:t>
      </w:r>
      <w:r w:rsidRPr="00F33746">
        <w:rPr>
          <w:rFonts w:ascii="Book Antiqua" w:hAnsi="Book Antiqua"/>
          <w:sz w:val="24"/>
          <w:szCs w:val="24"/>
        </w:rPr>
        <w:t>: 503-510 [PMID: 18425107 DOI: 10.1038/ni1582]</w:t>
      </w:r>
    </w:p>
    <w:p w14:paraId="30A7C0A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29 </w:t>
      </w:r>
      <w:proofErr w:type="spellStart"/>
      <w:r w:rsidRPr="00F33746">
        <w:rPr>
          <w:rFonts w:ascii="Book Antiqua" w:hAnsi="Book Antiqua"/>
          <w:b/>
          <w:sz w:val="24"/>
          <w:szCs w:val="24"/>
        </w:rPr>
        <w:t>Guermonprez</w:t>
      </w:r>
      <w:proofErr w:type="spellEnd"/>
      <w:r w:rsidRPr="00F33746">
        <w:rPr>
          <w:rFonts w:ascii="Book Antiqua" w:hAnsi="Book Antiqua"/>
          <w:b/>
          <w:sz w:val="24"/>
          <w:szCs w:val="24"/>
        </w:rPr>
        <w:t xml:space="preserve"> P</w:t>
      </w:r>
      <w:r w:rsidRPr="00F33746">
        <w:rPr>
          <w:rFonts w:ascii="Book Antiqua" w:hAnsi="Book Antiqua"/>
          <w:sz w:val="24"/>
          <w:szCs w:val="24"/>
        </w:rPr>
        <w:t xml:space="preserve">, </w:t>
      </w:r>
      <w:proofErr w:type="spellStart"/>
      <w:r w:rsidRPr="00F33746">
        <w:rPr>
          <w:rFonts w:ascii="Book Antiqua" w:hAnsi="Book Antiqua"/>
          <w:sz w:val="24"/>
          <w:szCs w:val="24"/>
        </w:rPr>
        <w:t>Valladeau</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Zitvogel</w:t>
      </w:r>
      <w:proofErr w:type="spellEnd"/>
      <w:r w:rsidRPr="00F33746">
        <w:rPr>
          <w:rFonts w:ascii="Book Antiqua" w:hAnsi="Book Antiqua"/>
          <w:sz w:val="24"/>
          <w:szCs w:val="24"/>
        </w:rPr>
        <w:t xml:space="preserve"> L, </w:t>
      </w:r>
      <w:proofErr w:type="spellStart"/>
      <w:r w:rsidRPr="00F33746">
        <w:rPr>
          <w:rFonts w:ascii="Book Antiqua" w:hAnsi="Book Antiqua"/>
          <w:sz w:val="24"/>
          <w:szCs w:val="24"/>
        </w:rPr>
        <w:t>Théry</w:t>
      </w:r>
      <w:proofErr w:type="spellEnd"/>
      <w:r w:rsidRPr="00F33746">
        <w:rPr>
          <w:rFonts w:ascii="Book Antiqua" w:hAnsi="Book Antiqua"/>
          <w:sz w:val="24"/>
          <w:szCs w:val="24"/>
        </w:rPr>
        <w:t xml:space="preserve"> C, Amigorena S. Antigen presentation and T cell stimulation by dendritic cells. </w:t>
      </w:r>
      <w:proofErr w:type="spellStart"/>
      <w:r w:rsidRPr="00F33746">
        <w:rPr>
          <w:rFonts w:ascii="Book Antiqua" w:hAnsi="Book Antiqua"/>
          <w:i/>
          <w:sz w:val="24"/>
          <w:szCs w:val="24"/>
        </w:rPr>
        <w:t>Annu</w:t>
      </w:r>
      <w:proofErr w:type="spellEnd"/>
      <w:r w:rsidRPr="00F33746">
        <w:rPr>
          <w:rFonts w:ascii="Book Antiqua" w:hAnsi="Book Antiqua"/>
          <w:i/>
          <w:sz w:val="24"/>
          <w:szCs w:val="24"/>
        </w:rPr>
        <w:t xml:space="preserve"> Rev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2002; </w:t>
      </w:r>
      <w:r w:rsidRPr="00F33746">
        <w:rPr>
          <w:rFonts w:ascii="Book Antiqua" w:hAnsi="Book Antiqua"/>
          <w:b/>
          <w:sz w:val="24"/>
          <w:szCs w:val="24"/>
        </w:rPr>
        <w:t>20</w:t>
      </w:r>
      <w:r w:rsidRPr="00F33746">
        <w:rPr>
          <w:rFonts w:ascii="Book Antiqua" w:hAnsi="Book Antiqua"/>
          <w:sz w:val="24"/>
          <w:szCs w:val="24"/>
        </w:rPr>
        <w:t>: 621-667 [PMID: 11861614 DOI: 10.1146/annurev.immunol.20.100301.064828]</w:t>
      </w:r>
    </w:p>
    <w:p w14:paraId="2E96FEEB"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30 </w:t>
      </w:r>
      <w:r w:rsidRPr="00F33746">
        <w:rPr>
          <w:rFonts w:ascii="Book Antiqua" w:hAnsi="Book Antiqua"/>
          <w:b/>
          <w:sz w:val="24"/>
          <w:szCs w:val="24"/>
        </w:rPr>
        <w:t>Zhu EF</w:t>
      </w:r>
      <w:r w:rsidRPr="00F33746">
        <w:rPr>
          <w:rFonts w:ascii="Book Antiqua" w:hAnsi="Book Antiqua"/>
          <w:sz w:val="24"/>
          <w:szCs w:val="24"/>
        </w:rPr>
        <w:t xml:space="preserve">, </w:t>
      </w:r>
      <w:proofErr w:type="spellStart"/>
      <w:r w:rsidRPr="00F33746">
        <w:rPr>
          <w:rFonts w:ascii="Book Antiqua" w:hAnsi="Book Antiqua"/>
          <w:sz w:val="24"/>
          <w:szCs w:val="24"/>
        </w:rPr>
        <w:t>Gai</w:t>
      </w:r>
      <w:proofErr w:type="spellEnd"/>
      <w:r w:rsidRPr="00F33746">
        <w:rPr>
          <w:rFonts w:ascii="Book Antiqua" w:hAnsi="Book Antiqua"/>
          <w:sz w:val="24"/>
          <w:szCs w:val="24"/>
        </w:rPr>
        <w:t xml:space="preserve"> SA, Opel CF, Kwan BH, </w:t>
      </w:r>
      <w:proofErr w:type="spellStart"/>
      <w:r w:rsidRPr="00F33746">
        <w:rPr>
          <w:rFonts w:ascii="Book Antiqua" w:hAnsi="Book Antiqua"/>
          <w:sz w:val="24"/>
          <w:szCs w:val="24"/>
        </w:rPr>
        <w:t>Surana</w:t>
      </w:r>
      <w:proofErr w:type="spellEnd"/>
      <w:r w:rsidRPr="00F33746">
        <w:rPr>
          <w:rFonts w:ascii="Book Antiqua" w:hAnsi="Book Antiqua"/>
          <w:sz w:val="24"/>
          <w:szCs w:val="24"/>
        </w:rPr>
        <w:t xml:space="preserve"> R, </w:t>
      </w:r>
      <w:proofErr w:type="spellStart"/>
      <w:r w:rsidRPr="00F33746">
        <w:rPr>
          <w:rFonts w:ascii="Book Antiqua" w:hAnsi="Book Antiqua"/>
          <w:sz w:val="24"/>
          <w:szCs w:val="24"/>
        </w:rPr>
        <w:t>Mihm</w:t>
      </w:r>
      <w:proofErr w:type="spellEnd"/>
      <w:r w:rsidRPr="00F33746">
        <w:rPr>
          <w:rFonts w:ascii="Book Antiqua" w:hAnsi="Book Antiqua"/>
          <w:sz w:val="24"/>
          <w:szCs w:val="24"/>
        </w:rPr>
        <w:t xml:space="preserve"> MC, </w:t>
      </w:r>
      <w:proofErr w:type="spellStart"/>
      <w:r w:rsidRPr="00F33746">
        <w:rPr>
          <w:rFonts w:ascii="Book Antiqua" w:hAnsi="Book Antiqua"/>
          <w:sz w:val="24"/>
          <w:szCs w:val="24"/>
        </w:rPr>
        <w:t>Kauke</w:t>
      </w:r>
      <w:proofErr w:type="spellEnd"/>
      <w:r w:rsidRPr="00F33746">
        <w:rPr>
          <w:rFonts w:ascii="Book Antiqua" w:hAnsi="Book Antiqua"/>
          <w:sz w:val="24"/>
          <w:szCs w:val="24"/>
        </w:rPr>
        <w:t xml:space="preserve"> MJ, Moynihan KD, </w:t>
      </w:r>
      <w:proofErr w:type="spellStart"/>
      <w:r w:rsidRPr="00F33746">
        <w:rPr>
          <w:rFonts w:ascii="Book Antiqua" w:hAnsi="Book Antiqua"/>
          <w:sz w:val="24"/>
          <w:szCs w:val="24"/>
        </w:rPr>
        <w:t>Angelini</w:t>
      </w:r>
      <w:proofErr w:type="spellEnd"/>
      <w:r w:rsidRPr="00F33746">
        <w:rPr>
          <w:rFonts w:ascii="Book Antiqua" w:hAnsi="Book Antiqua"/>
          <w:sz w:val="24"/>
          <w:szCs w:val="24"/>
        </w:rPr>
        <w:t xml:space="preserve"> A, Williams RT, Stephan MT, Kim JS, </w:t>
      </w:r>
      <w:proofErr w:type="spellStart"/>
      <w:r w:rsidRPr="00F33746">
        <w:rPr>
          <w:rFonts w:ascii="Book Antiqua" w:hAnsi="Book Antiqua"/>
          <w:sz w:val="24"/>
          <w:szCs w:val="24"/>
        </w:rPr>
        <w:t>Yaffe</w:t>
      </w:r>
      <w:proofErr w:type="spellEnd"/>
      <w:r w:rsidRPr="00F33746">
        <w:rPr>
          <w:rFonts w:ascii="Book Antiqua" w:hAnsi="Book Antiqua"/>
          <w:sz w:val="24"/>
          <w:szCs w:val="24"/>
        </w:rPr>
        <w:t xml:space="preserve"> MB, Irvine DJ, Weiner LM, </w:t>
      </w:r>
      <w:proofErr w:type="spellStart"/>
      <w:r w:rsidRPr="00F33746">
        <w:rPr>
          <w:rFonts w:ascii="Book Antiqua" w:hAnsi="Book Antiqua"/>
          <w:sz w:val="24"/>
          <w:szCs w:val="24"/>
        </w:rPr>
        <w:t>Dranoff</w:t>
      </w:r>
      <w:proofErr w:type="spellEnd"/>
      <w:r w:rsidRPr="00F33746">
        <w:rPr>
          <w:rFonts w:ascii="Book Antiqua" w:hAnsi="Book Antiqua"/>
          <w:sz w:val="24"/>
          <w:szCs w:val="24"/>
        </w:rPr>
        <w:t xml:space="preserve"> G, </w:t>
      </w:r>
      <w:proofErr w:type="spellStart"/>
      <w:r w:rsidRPr="00F33746">
        <w:rPr>
          <w:rFonts w:ascii="Book Antiqua" w:hAnsi="Book Antiqua"/>
          <w:sz w:val="24"/>
          <w:szCs w:val="24"/>
        </w:rPr>
        <w:t>Wittrup</w:t>
      </w:r>
      <w:proofErr w:type="spellEnd"/>
      <w:r w:rsidRPr="00F33746">
        <w:rPr>
          <w:rFonts w:ascii="Book Antiqua" w:hAnsi="Book Antiqua"/>
          <w:sz w:val="24"/>
          <w:szCs w:val="24"/>
        </w:rPr>
        <w:t xml:space="preserve"> KD. </w:t>
      </w:r>
      <w:proofErr w:type="gramStart"/>
      <w:r w:rsidRPr="00F33746">
        <w:rPr>
          <w:rFonts w:ascii="Book Antiqua" w:hAnsi="Book Antiqua"/>
          <w:sz w:val="24"/>
          <w:szCs w:val="24"/>
        </w:rPr>
        <w:t xml:space="preserve">Synergistic innate and adaptive immune response to combination </w:t>
      </w:r>
      <w:r w:rsidRPr="00F33746">
        <w:rPr>
          <w:rFonts w:ascii="Book Antiqua" w:hAnsi="Book Antiqua"/>
          <w:sz w:val="24"/>
          <w:szCs w:val="24"/>
        </w:rPr>
        <w:lastRenderedPageBreak/>
        <w:t>immunotherapy with anti-tumor antigen antibodies and extended serum half-life IL-2.</w:t>
      </w:r>
      <w:proofErr w:type="gramEnd"/>
      <w:r w:rsidRPr="00F33746">
        <w:rPr>
          <w:rFonts w:ascii="Book Antiqua" w:hAnsi="Book Antiqua"/>
          <w:sz w:val="24"/>
          <w:szCs w:val="24"/>
        </w:rPr>
        <w:t xml:space="preserve"> </w:t>
      </w:r>
      <w:r w:rsidRPr="00F33746">
        <w:rPr>
          <w:rFonts w:ascii="Book Antiqua" w:hAnsi="Book Antiqua"/>
          <w:i/>
          <w:sz w:val="24"/>
          <w:szCs w:val="24"/>
        </w:rPr>
        <w:t>Cancer Cell</w:t>
      </w:r>
      <w:r w:rsidRPr="00F33746">
        <w:rPr>
          <w:rFonts w:ascii="Book Antiqua" w:hAnsi="Book Antiqua"/>
          <w:sz w:val="24"/>
          <w:szCs w:val="24"/>
        </w:rPr>
        <w:t xml:space="preserve"> 2015; </w:t>
      </w:r>
      <w:r w:rsidRPr="00F33746">
        <w:rPr>
          <w:rFonts w:ascii="Book Antiqua" w:hAnsi="Book Antiqua"/>
          <w:b/>
          <w:sz w:val="24"/>
          <w:szCs w:val="24"/>
        </w:rPr>
        <w:t>27</w:t>
      </w:r>
      <w:r w:rsidRPr="00F33746">
        <w:rPr>
          <w:rFonts w:ascii="Book Antiqua" w:hAnsi="Book Antiqua"/>
          <w:sz w:val="24"/>
          <w:szCs w:val="24"/>
        </w:rPr>
        <w:t>: 489-501 [PMID: 25873172 DOI: 10.1016/j.ccell.2015.03.004]</w:t>
      </w:r>
    </w:p>
    <w:p w14:paraId="71BE49F2"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31 </w:t>
      </w:r>
      <w:r w:rsidRPr="00F33746">
        <w:rPr>
          <w:rFonts w:ascii="Book Antiqua" w:hAnsi="Book Antiqua"/>
          <w:b/>
          <w:sz w:val="24"/>
          <w:szCs w:val="24"/>
        </w:rPr>
        <w:t>O'Sullivan T</w:t>
      </w:r>
      <w:r w:rsidRPr="00F33746">
        <w:rPr>
          <w:rFonts w:ascii="Book Antiqua" w:hAnsi="Book Antiqua"/>
          <w:sz w:val="24"/>
          <w:szCs w:val="24"/>
        </w:rPr>
        <w:t xml:space="preserve">, </w:t>
      </w:r>
      <w:proofErr w:type="spellStart"/>
      <w:r w:rsidRPr="00F33746">
        <w:rPr>
          <w:rFonts w:ascii="Book Antiqua" w:hAnsi="Book Antiqua"/>
          <w:sz w:val="24"/>
          <w:szCs w:val="24"/>
        </w:rPr>
        <w:t>Saddawi-Konefka</w:t>
      </w:r>
      <w:proofErr w:type="spellEnd"/>
      <w:r w:rsidRPr="00F33746">
        <w:rPr>
          <w:rFonts w:ascii="Book Antiqua" w:hAnsi="Book Antiqua"/>
          <w:sz w:val="24"/>
          <w:szCs w:val="24"/>
        </w:rPr>
        <w:t xml:space="preserve"> R, </w:t>
      </w:r>
      <w:proofErr w:type="spellStart"/>
      <w:r w:rsidRPr="00F33746">
        <w:rPr>
          <w:rFonts w:ascii="Book Antiqua" w:hAnsi="Book Antiqua"/>
          <w:sz w:val="24"/>
          <w:szCs w:val="24"/>
        </w:rPr>
        <w:t>Vermi</w:t>
      </w:r>
      <w:proofErr w:type="spellEnd"/>
      <w:r w:rsidRPr="00F33746">
        <w:rPr>
          <w:rFonts w:ascii="Book Antiqua" w:hAnsi="Book Antiqua"/>
          <w:sz w:val="24"/>
          <w:szCs w:val="24"/>
        </w:rPr>
        <w:t xml:space="preserve"> W, </w:t>
      </w:r>
      <w:proofErr w:type="spellStart"/>
      <w:r w:rsidRPr="00F33746">
        <w:rPr>
          <w:rFonts w:ascii="Book Antiqua" w:hAnsi="Book Antiqua"/>
          <w:sz w:val="24"/>
          <w:szCs w:val="24"/>
        </w:rPr>
        <w:t>Koebel</w:t>
      </w:r>
      <w:proofErr w:type="spellEnd"/>
      <w:r w:rsidRPr="00F33746">
        <w:rPr>
          <w:rFonts w:ascii="Book Antiqua" w:hAnsi="Book Antiqua"/>
          <w:sz w:val="24"/>
          <w:szCs w:val="24"/>
        </w:rPr>
        <w:t xml:space="preserve"> CM, Arthur C, White JM, </w:t>
      </w:r>
      <w:proofErr w:type="spellStart"/>
      <w:r w:rsidRPr="00F33746">
        <w:rPr>
          <w:rFonts w:ascii="Book Antiqua" w:hAnsi="Book Antiqua"/>
          <w:sz w:val="24"/>
          <w:szCs w:val="24"/>
        </w:rPr>
        <w:t>Uppaluri</w:t>
      </w:r>
      <w:proofErr w:type="spellEnd"/>
      <w:r w:rsidRPr="00F33746">
        <w:rPr>
          <w:rFonts w:ascii="Book Antiqua" w:hAnsi="Book Antiqua"/>
          <w:sz w:val="24"/>
          <w:szCs w:val="24"/>
        </w:rPr>
        <w:t xml:space="preserve"> R, Andrews DM, </w:t>
      </w:r>
      <w:proofErr w:type="spellStart"/>
      <w:r w:rsidRPr="00F33746">
        <w:rPr>
          <w:rFonts w:ascii="Book Antiqua" w:hAnsi="Book Antiqua"/>
          <w:sz w:val="24"/>
          <w:szCs w:val="24"/>
        </w:rPr>
        <w:t>Ngiow</w:t>
      </w:r>
      <w:proofErr w:type="spellEnd"/>
      <w:r w:rsidRPr="00F33746">
        <w:rPr>
          <w:rFonts w:ascii="Book Antiqua" w:hAnsi="Book Antiqua"/>
          <w:sz w:val="24"/>
          <w:szCs w:val="24"/>
        </w:rPr>
        <w:t xml:space="preserve"> SF, </w:t>
      </w:r>
      <w:proofErr w:type="spellStart"/>
      <w:r w:rsidRPr="00F33746">
        <w:rPr>
          <w:rFonts w:ascii="Book Antiqua" w:hAnsi="Book Antiqua"/>
          <w:sz w:val="24"/>
          <w:szCs w:val="24"/>
        </w:rPr>
        <w:t>Teng</w:t>
      </w:r>
      <w:proofErr w:type="spellEnd"/>
      <w:r w:rsidRPr="00F33746">
        <w:rPr>
          <w:rFonts w:ascii="Book Antiqua" w:hAnsi="Book Antiqua"/>
          <w:sz w:val="24"/>
          <w:szCs w:val="24"/>
        </w:rPr>
        <w:t xml:space="preserve"> MW, Smyth MJ, Schreiber RD, Bui JD. </w:t>
      </w:r>
      <w:proofErr w:type="gramStart"/>
      <w:r w:rsidRPr="00F33746">
        <w:rPr>
          <w:rFonts w:ascii="Book Antiqua" w:hAnsi="Book Antiqua"/>
          <w:sz w:val="24"/>
          <w:szCs w:val="24"/>
        </w:rPr>
        <w:t xml:space="preserve">Cancer </w:t>
      </w:r>
      <w:proofErr w:type="spellStart"/>
      <w:r w:rsidRPr="00F33746">
        <w:rPr>
          <w:rFonts w:ascii="Book Antiqua" w:hAnsi="Book Antiqua"/>
          <w:sz w:val="24"/>
          <w:szCs w:val="24"/>
        </w:rPr>
        <w:t>immunoediting</w:t>
      </w:r>
      <w:proofErr w:type="spellEnd"/>
      <w:r w:rsidRPr="00F33746">
        <w:rPr>
          <w:rFonts w:ascii="Book Antiqua" w:hAnsi="Book Antiqua"/>
          <w:sz w:val="24"/>
          <w:szCs w:val="24"/>
        </w:rPr>
        <w:t xml:space="preserve"> by the innate immune system in the absence of adaptive immunity.</w:t>
      </w:r>
      <w:proofErr w:type="gramEnd"/>
      <w:r w:rsidRPr="00F33746">
        <w:rPr>
          <w:rFonts w:ascii="Book Antiqua" w:hAnsi="Book Antiqua"/>
          <w:sz w:val="24"/>
          <w:szCs w:val="24"/>
        </w:rPr>
        <w:t xml:space="preserve"> </w:t>
      </w:r>
      <w:r w:rsidRPr="00F33746">
        <w:rPr>
          <w:rFonts w:ascii="Book Antiqua" w:hAnsi="Book Antiqua"/>
          <w:i/>
          <w:sz w:val="24"/>
          <w:szCs w:val="24"/>
        </w:rPr>
        <w:t xml:space="preserve">J </w:t>
      </w:r>
      <w:proofErr w:type="spellStart"/>
      <w:r w:rsidRPr="00F33746">
        <w:rPr>
          <w:rFonts w:ascii="Book Antiqua" w:hAnsi="Book Antiqua"/>
          <w:i/>
          <w:sz w:val="24"/>
          <w:szCs w:val="24"/>
        </w:rPr>
        <w:t>Exp</w:t>
      </w:r>
      <w:proofErr w:type="spellEnd"/>
      <w:r w:rsidRPr="00F33746">
        <w:rPr>
          <w:rFonts w:ascii="Book Antiqua" w:hAnsi="Book Antiqua"/>
          <w:i/>
          <w:sz w:val="24"/>
          <w:szCs w:val="24"/>
        </w:rPr>
        <w:t xml:space="preserve"> Med</w:t>
      </w:r>
      <w:r w:rsidRPr="00F33746">
        <w:rPr>
          <w:rFonts w:ascii="Book Antiqua" w:hAnsi="Book Antiqua"/>
          <w:sz w:val="24"/>
          <w:szCs w:val="24"/>
        </w:rPr>
        <w:t xml:space="preserve"> 2012; </w:t>
      </w:r>
      <w:r w:rsidRPr="00F33746">
        <w:rPr>
          <w:rFonts w:ascii="Book Antiqua" w:hAnsi="Book Antiqua"/>
          <w:b/>
          <w:sz w:val="24"/>
          <w:szCs w:val="24"/>
        </w:rPr>
        <w:t>209</w:t>
      </w:r>
      <w:r w:rsidRPr="00F33746">
        <w:rPr>
          <w:rFonts w:ascii="Book Antiqua" w:hAnsi="Book Antiqua"/>
          <w:sz w:val="24"/>
          <w:szCs w:val="24"/>
        </w:rPr>
        <w:t>: 1869-1882 [PMID: 22927549 DOI: 10.1084/jem.20112738]</w:t>
      </w:r>
    </w:p>
    <w:p w14:paraId="2C27BB2E"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32 </w:t>
      </w:r>
      <w:r w:rsidRPr="00F33746">
        <w:rPr>
          <w:rFonts w:ascii="Book Antiqua" w:hAnsi="Book Antiqua"/>
          <w:b/>
          <w:sz w:val="24"/>
          <w:szCs w:val="24"/>
        </w:rPr>
        <w:t>Allard B</w:t>
      </w:r>
      <w:r w:rsidRPr="00F33746">
        <w:rPr>
          <w:rFonts w:ascii="Book Antiqua" w:hAnsi="Book Antiqua"/>
          <w:sz w:val="24"/>
          <w:szCs w:val="24"/>
        </w:rPr>
        <w:t xml:space="preserve">, </w:t>
      </w:r>
      <w:proofErr w:type="spellStart"/>
      <w:r w:rsidRPr="00F33746">
        <w:rPr>
          <w:rFonts w:ascii="Book Antiqua" w:hAnsi="Book Antiqua"/>
          <w:sz w:val="24"/>
          <w:szCs w:val="24"/>
        </w:rPr>
        <w:t>Aspeslagh</w:t>
      </w:r>
      <w:proofErr w:type="spellEnd"/>
      <w:r w:rsidRPr="00F33746">
        <w:rPr>
          <w:rFonts w:ascii="Book Antiqua" w:hAnsi="Book Antiqua"/>
          <w:sz w:val="24"/>
          <w:szCs w:val="24"/>
        </w:rPr>
        <w:t xml:space="preserve"> S, </w:t>
      </w:r>
      <w:proofErr w:type="spellStart"/>
      <w:r w:rsidRPr="00F33746">
        <w:rPr>
          <w:rFonts w:ascii="Book Antiqua" w:hAnsi="Book Antiqua"/>
          <w:sz w:val="24"/>
          <w:szCs w:val="24"/>
        </w:rPr>
        <w:t>Garaud</w:t>
      </w:r>
      <w:proofErr w:type="spellEnd"/>
      <w:r w:rsidRPr="00F33746">
        <w:rPr>
          <w:rFonts w:ascii="Book Antiqua" w:hAnsi="Book Antiqua"/>
          <w:sz w:val="24"/>
          <w:szCs w:val="24"/>
        </w:rPr>
        <w:t xml:space="preserve"> S, </w:t>
      </w:r>
      <w:proofErr w:type="spellStart"/>
      <w:r w:rsidRPr="00F33746">
        <w:rPr>
          <w:rFonts w:ascii="Book Antiqua" w:hAnsi="Book Antiqua"/>
          <w:sz w:val="24"/>
          <w:szCs w:val="24"/>
        </w:rPr>
        <w:t>Dupont</w:t>
      </w:r>
      <w:proofErr w:type="spellEnd"/>
      <w:r w:rsidRPr="00F33746">
        <w:rPr>
          <w:rFonts w:ascii="Book Antiqua" w:hAnsi="Book Antiqua"/>
          <w:sz w:val="24"/>
          <w:szCs w:val="24"/>
        </w:rPr>
        <w:t xml:space="preserve"> FA, </w:t>
      </w:r>
      <w:proofErr w:type="spellStart"/>
      <w:r w:rsidRPr="00F33746">
        <w:rPr>
          <w:rFonts w:ascii="Book Antiqua" w:hAnsi="Book Antiqua"/>
          <w:sz w:val="24"/>
          <w:szCs w:val="24"/>
        </w:rPr>
        <w:t>Solinas</w:t>
      </w:r>
      <w:proofErr w:type="spellEnd"/>
      <w:r w:rsidRPr="00F33746">
        <w:rPr>
          <w:rFonts w:ascii="Book Antiqua" w:hAnsi="Book Antiqua"/>
          <w:sz w:val="24"/>
          <w:szCs w:val="24"/>
        </w:rPr>
        <w:t xml:space="preserve"> C, </w:t>
      </w:r>
      <w:proofErr w:type="spellStart"/>
      <w:r w:rsidRPr="00F33746">
        <w:rPr>
          <w:rFonts w:ascii="Book Antiqua" w:hAnsi="Book Antiqua"/>
          <w:sz w:val="24"/>
          <w:szCs w:val="24"/>
        </w:rPr>
        <w:t>Kok</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Routy</w:t>
      </w:r>
      <w:proofErr w:type="spellEnd"/>
      <w:r w:rsidRPr="00F33746">
        <w:rPr>
          <w:rFonts w:ascii="Book Antiqua" w:hAnsi="Book Antiqua"/>
          <w:sz w:val="24"/>
          <w:szCs w:val="24"/>
        </w:rPr>
        <w:t xml:space="preserve"> B, </w:t>
      </w:r>
      <w:proofErr w:type="spellStart"/>
      <w:r w:rsidRPr="00F33746">
        <w:rPr>
          <w:rFonts w:ascii="Book Antiqua" w:hAnsi="Book Antiqua"/>
          <w:sz w:val="24"/>
          <w:szCs w:val="24"/>
        </w:rPr>
        <w:t>Sotiriou</w:t>
      </w:r>
      <w:proofErr w:type="spellEnd"/>
      <w:r w:rsidRPr="00F33746">
        <w:rPr>
          <w:rFonts w:ascii="Book Antiqua" w:hAnsi="Book Antiqua"/>
          <w:sz w:val="24"/>
          <w:szCs w:val="24"/>
        </w:rPr>
        <w:t xml:space="preserve"> C, Stagg J, </w:t>
      </w:r>
      <w:proofErr w:type="spellStart"/>
      <w:r w:rsidRPr="00F33746">
        <w:rPr>
          <w:rFonts w:ascii="Book Antiqua" w:hAnsi="Book Antiqua"/>
          <w:sz w:val="24"/>
          <w:szCs w:val="24"/>
        </w:rPr>
        <w:t>Buisseret</w:t>
      </w:r>
      <w:proofErr w:type="spellEnd"/>
      <w:r w:rsidRPr="00F33746">
        <w:rPr>
          <w:rFonts w:ascii="Book Antiqua" w:hAnsi="Book Antiqua"/>
          <w:sz w:val="24"/>
          <w:szCs w:val="24"/>
        </w:rPr>
        <w:t xml:space="preserve"> L. Immuno-oncology-101: overview of major concepts and translational perspectives. </w:t>
      </w:r>
      <w:proofErr w:type="spellStart"/>
      <w:r w:rsidRPr="00F33746">
        <w:rPr>
          <w:rFonts w:ascii="Book Antiqua" w:hAnsi="Book Antiqua"/>
          <w:i/>
          <w:sz w:val="24"/>
          <w:szCs w:val="24"/>
        </w:rPr>
        <w:t>Semin</w:t>
      </w:r>
      <w:proofErr w:type="spellEnd"/>
      <w:r w:rsidRPr="00F33746">
        <w:rPr>
          <w:rFonts w:ascii="Book Antiqua" w:hAnsi="Book Antiqua"/>
          <w:i/>
          <w:sz w:val="24"/>
          <w:szCs w:val="24"/>
        </w:rPr>
        <w:t xml:space="preserve"> Cancer </w:t>
      </w:r>
      <w:proofErr w:type="spellStart"/>
      <w:r w:rsidRPr="00F33746">
        <w:rPr>
          <w:rFonts w:ascii="Book Antiqua" w:hAnsi="Book Antiqua"/>
          <w:i/>
          <w:sz w:val="24"/>
          <w:szCs w:val="24"/>
        </w:rPr>
        <w:t>Biol</w:t>
      </w:r>
      <w:proofErr w:type="spellEnd"/>
      <w:r w:rsidRPr="00F33746">
        <w:rPr>
          <w:rFonts w:ascii="Book Antiqua" w:hAnsi="Book Antiqua"/>
          <w:sz w:val="24"/>
          <w:szCs w:val="24"/>
        </w:rPr>
        <w:t xml:space="preserve"> 2018; </w:t>
      </w:r>
      <w:r w:rsidRPr="00F33746">
        <w:rPr>
          <w:rFonts w:ascii="Book Antiqua" w:hAnsi="Book Antiqua"/>
          <w:b/>
          <w:sz w:val="24"/>
          <w:szCs w:val="24"/>
        </w:rPr>
        <w:t>52</w:t>
      </w:r>
      <w:r w:rsidRPr="00F33746">
        <w:rPr>
          <w:rFonts w:ascii="Book Antiqua" w:hAnsi="Book Antiqua"/>
          <w:sz w:val="24"/>
          <w:szCs w:val="24"/>
        </w:rPr>
        <w:t>: 1-11 [PMID: 29428479 DOI: 10.1016/j.semcancer.2018.02.005]</w:t>
      </w:r>
    </w:p>
    <w:p w14:paraId="0B44ADB4"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33 </w:t>
      </w:r>
      <w:proofErr w:type="spellStart"/>
      <w:r w:rsidRPr="00F33746">
        <w:rPr>
          <w:rFonts w:ascii="Book Antiqua" w:hAnsi="Book Antiqua"/>
          <w:b/>
          <w:sz w:val="24"/>
          <w:szCs w:val="24"/>
        </w:rPr>
        <w:t>Pardoll</w:t>
      </w:r>
      <w:proofErr w:type="spellEnd"/>
      <w:r w:rsidRPr="00F33746">
        <w:rPr>
          <w:rFonts w:ascii="Book Antiqua" w:hAnsi="Book Antiqua"/>
          <w:b/>
          <w:sz w:val="24"/>
          <w:szCs w:val="24"/>
        </w:rPr>
        <w:t xml:space="preserve"> DM</w:t>
      </w:r>
      <w:r w:rsidRPr="00F33746">
        <w:rPr>
          <w:rFonts w:ascii="Book Antiqua" w:hAnsi="Book Antiqua"/>
          <w:sz w:val="24"/>
          <w:szCs w:val="24"/>
        </w:rPr>
        <w:t>.</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The blockade of immune checkpoints in cancer immunotherapy.</w:t>
      </w:r>
      <w:proofErr w:type="gramEnd"/>
      <w:r w:rsidRPr="00F33746">
        <w:rPr>
          <w:rFonts w:ascii="Book Antiqua" w:hAnsi="Book Antiqua"/>
          <w:sz w:val="24"/>
          <w:szCs w:val="24"/>
        </w:rPr>
        <w:t xml:space="preserve"> </w:t>
      </w:r>
      <w:r w:rsidRPr="00F33746">
        <w:rPr>
          <w:rFonts w:ascii="Book Antiqua" w:hAnsi="Book Antiqua"/>
          <w:i/>
          <w:sz w:val="24"/>
          <w:szCs w:val="24"/>
        </w:rPr>
        <w:t>Nat Rev Cancer</w:t>
      </w:r>
      <w:r w:rsidRPr="00F33746">
        <w:rPr>
          <w:rFonts w:ascii="Book Antiqua" w:hAnsi="Book Antiqua"/>
          <w:sz w:val="24"/>
          <w:szCs w:val="24"/>
        </w:rPr>
        <w:t xml:space="preserve"> 2012; </w:t>
      </w:r>
      <w:r w:rsidRPr="00F33746">
        <w:rPr>
          <w:rFonts w:ascii="Book Antiqua" w:hAnsi="Book Antiqua"/>
          <w:b/>
          <w:sz w:val="24"/>
          <w:szCs w:val="24"/>
        </w:rPr>
        <w:t>12</w:t>
      </w:r>
      <w:r w:rsidRPr="00F33746">
        <w:rPr>
          <w:rFonts w:ascii="Book Antiqua" w:hAnsi="Book Antiqua"/>
          <w:sz w:val="24"/>
          <w:szCs w:val="24"/>
        </w:rPr>
        <w:t>: 252-264 [PMID: 22437870 DOI: 10.1038/nrc3239]</w:t>
      </w:r>
    </w:p>
    <w:p w14:paraId="64C88BA2"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34 </w:t>
      </w:r>
      <w:proofErr w:type="spellStart"/>
      <w:r w:rsidRPr="00F33746">
        <w:rPr>
          <w:rFonts w:ascii="Book Antiqua" w:hAnsi="Book Antiqua"/>
          <w:b/>
          <w:sz w:val="24"/>
          <w:szCs w:val="24"/>
        </w:rPr>
        <w:t>Morfouace</w:t>
      </w:r>
      <w:proofErr w:type="spellEnd"/>
      <w:r w:rsidRPr="00F33746">
        <w:rPr>
          <w:rFonts w:ascii="Book Antiqua" w:hAnsi="Book Antiqua"/>
          <w:b/>
          <w:sz w:val="24"/>
          <w:szCs w:val="24"/>
        </w:rPr>
        <w:t xml:space="preserve"> M</w:t>
      </w:r>
      <w:r w:rsidRPr="00F33746">
        <w:rPr>
          <w:rFonts w:ascii="Book Antiqua" w:hAnsi="Book Antiqua"/>
          <w:sz w:val="24"/>
          <w:szCs w:val="24"/>
        </w:rPr>
        <w:t xml:space="preserve">, Hewitt SM, Salgado R, Hartmann K, </w:t>
      </w:r>
      <w:proofErr w:type="spellStart"/>
      <w:r w:rsidRPr="00F33746">
        <w:rPr>
          <w:rFonts w:ascii="Book Antiqua" w:hAnsi="Book Antiqua"/>
          <w:sz w:val="24"/>
          <w:szCs w:val="24"/>
        </w:rPr>
        <w:t>Litiere</w:t>
      </w:r>
      <w:proofErr w:type="spellEnd"/>
      <w:r w:rsidRPr="00F33746">
        <w:rPr>
          <w:rFonts w:ascii="Book Antiqua" w:hAnsi="Book Antiqua"/>
          <w:sz w:val="24"/>
          <w:szCs w:val="24"/>
        </w:rPr>
        <w:t xml:space="preserve"> S, </w:t>
      </w:r>
      <w:proofErr w:type="spellStart"/>
      <w:r w:rsidRPr="00F33746">
        <w:rPr>
          <w:rFonts w:ascii="Book Antiqua" w:hAnsi="Book Antiqua"/>
          <w:sz w:val="24"/>
          <w:szCs w:val="24"/>
        </w:rPr>
        <w:t>Tejpar</w:t>
      </w:r>
      <w:proofErr w:type="spellEnd"/>
      <w:r w:rsidRPr="00F33746">
        <w:rPr>
          <w:rFonts w:ascii="Book Antiqua" w:hAnsi="Book Antiqua"/>
          <w:sz w:val="24"/>
          <w:szCs w:val="24"/>
        </w:rPr>
        <w:t xml:space="preserve"> S, </w:t>
      </w:r>
      <w:proofErr w:type="spellStart"/>
      <w:r w:rsidRPr="00F33746">
        <w:rPr>
          <w:rFonts w:ascii="Book Antiqua" w:hAnsi="Book Antiqua"/>
          <w:sz w:val="24"/>
          <w:szCs w:val="24"/>
        </w:rPr>
        <w:t>Golfinopoulos</w:t>
      </w:r>
      <w:proofErr w:type="spellEnd"/>
      <w:r w:rsidRPr="00F33746">
        <w:rPr>
          <w:rFonts w:ascii="Book Antiqua" w:hAnsi="Book Antiqua"/>
          <w:sz w:val="24"/>
          <w:szCs w:val="24"/>
        </w:rPr>
        <w:t xml:space="preserve"> V, Lively T, </w:t>
      </w:r>
      <w:proofErr w:type="spellStart"/>
      <w:r w:rsidRPr="00F33746">
        <w:rPr>
          <w:rFonts w:ascii="Book Antiqua" w:hAnsi="Book Antiqua"/>
          <w:sz w:val="24"/>
          <w:szCs w:val="24"/>
        </w:rPr>
        <w:t>Thurin</w:t>
      </w:r>
      <w:proofErr w:type="spellEnd"/>
      <w:r w:rsidRPr="00F33746">
        <w:rPr>
          <w:rFonts w:ascii="Book Antiqua" w:hAnsi="Book Antiqua"/>
          <w:sz w:val="24"/>
          <w:szCs w:val="24"/>
        </w:rPr>
        <w:t xml:space="preserve"> M, Conley B, Lacombe D. </w:t>
      </w:r>
      <w:proofErr w:type="gramStart"/>
      <w:r w:rsidRPr="00F33746">
        <w:rPr>
          <w:rFonts w:ascii="Book Antiqua" w:hAnsi="Book Antiqua"/>
          <w:sz w:val="24"/>
          <w:szCs w:val="24"/>
        </w:rPr>
        <w:t>A transatlantic perspective on the integration of immuno-oncology prognostic and predictive biomarkers in innovative clinical trial design.</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Semin</w:t>
      </w:r>
      <w:proofErr w:type="spellEnd"/>
      <w:r w:rsidRPr="00F33746">
        <w:rPr>
          <w:rFonts w:ascii="Book Antiqua" w:hAnsi="Book Antiqua"/>
          <w:i/>
          <w:sz w:val="24"/>
          <w:szCs w:val="24"/>
        </w:rPr>
        <w:t xml:space="preserve"> Cancer </w:t>
      </w:r>
      <w:proofErr w:type="spellStart"/>
      <w:r w:rsidRPr="00F33746">
        <w:rPr>
          <w:rFonts w:ascii="Book Antiqua" w:hAnsi="Book Antiqua"/>
          <w:i/>
          <w:sz w:val="24"/>
          <w:szCs w:val="24"/>
        </w:rPr>
        <w:t>Biol</w:t>
      </w:r>
      <w:proofErr w:type="spellEnd"/>
      <w:r w:rsidRPr="00F33746">
        <w:rPr>
          <w:rFonts w:ascii="Book Antiqua" w:hAnsi="Book Antiqua"/>
          <w:sz w:val="24"/>
          <w:szCs w:val="24"/>
        </w:rPr>
        <w:t xml:space="preserve"> 2018; </w:t>
      </w:r>
      <w:r w:rsidRPr="00F33746">
        <w:rPr>
          <w:rFonts w:ascii="Book Antiqua" w:hAnsi="Book Antiqua"/>
          <w:b/>
          <w:sz w:val="24"/>
          <w:szCs w:val="24"/>
        </w:rPr>
        <w:t>52</w:t>
      </w:r>
      <w:r w:rsidRPr="00F33746">
        <w:rPr>
          <w:rFonts w:ascii="Book Antiqua" w:hAnsi="Book Antiqua"/>
          <w:sz w:val="24"/>
          <w:szCs w:val="24"/>
        </w:rPr>
        <w:t>: 158-165 [PMID: 29307568 DOI: 10.1016/j.semcancer.2018.01.003]</w:t>
      </w:r>
    </w:p>
    <w:p w14:paraId="7CA1BD5C"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35 </w:t>
      </w:r>
      <w:r w:rsidRPr="00F33746">
        <w:rPr>
          <w:rFonts w:ascii="Book Antiqua" w:hAnsi="Book Antiqua"/>
          <w:b/>
          <w:sz w:val="24"/>
          <w:szCs w:val="24"/>
        </w:rPr>
        <w:t>O'Donnell JS</w:t>
      </w:r>
      <w:r w:rsidRPr="00F33746">
        <w:rPr>
          <w:rFonts w:ascii="Book Antiqua" w:hAnsi="Book Antiqua"/>
          <w:sz w:val="24"/>
          <w:szCs w:val="24"/>
        </w:rPr>
        <w:t xml:space="preserve">, Long GV, </w:t>
      </w:r>
      <w:proofErr w:type="spellStart"/>
      <w:r w:rsidRPr="00F33746">
        <w:rPr>
          <w:rFonts w:ascii="Book Antiqua" w:hAnsi="Book Antiqua"/>
          <w:sz w:val="24"/>
          <w:szCs w:val="24"/>
        </w:rPr>
        <w:t>Scolyer</w:t>
      </w:r>
      <w:proofErr w:type="spellEnd"/>
      <w:r w:rsidRPr="00F33746">
        <w:rPr>
          <w:rFonts w:ascii="Book Antiqua" w:hAnsi="Book Antiqua"/>
          <w:sz w:val="24"/>
          <w:szCs w:val="24"/>
        </w:rPr>
        <w:t xml:space="preserve"> RA, </w:t>
      </w:r>
      <w:proofErr w:type="spellStart"/>
      <w:r w:rsidRPr="00F33746">
        <w:rPr>
          <w:rFonts w:ascii="Book Antiqua" w:hAnsi="Book Antiqua"/>
          <w:sz w:val="24"/>
          <w:szCs w:val="24"/>
        </w:rPr>
        <w:t>Teng</w:t>
      </w:r>
      <w:proofErr w:type="spellEnd"/>
      <w:r w:rsidRPr="00F33746">
        <w:rPr>
          <w:rFonts w:ascii="Book Antiqua" w:hAnsi="Book Antiqua"/>
          <w:sz w:val="24"/>
          <w:szCs w:val="24"/>
        </w:rPr>
        <w:t xml:space="preserve"> MW, Smyth MJ.</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Resistance to PD1/PDL1 checkpoint inhibition.</w:t>
      </w:r>
      <w:proofErr w:type="gramEnd"/>
      <w:r w:rsidRPr="00F33746">
        <w:rPr>
          <w:rFonts w:ascii="Book Antiqua" w:hAnsi="Book Antiqua"/>
          <w:sz w:val="24"/>
          <w:szCs w:val="24"/>
        </w:rPr>
        <w:t xml:space="preserve"> </w:t>
      </w:r>
      <w:r w:rsidRPr="00F33746">
        <w:rPr>
          <w:rFonts w:ascii="Book Antiqua" w:hAnsi="Book Antiqua"/>
          <w:i/>
          <w:sz w:val="24"/>
          <w:szCs w:val="24"/>
        </w:rPr>
        <w:t>Cancer Treat Rev</w:t>
      </w:r>
      <w:r w:rsidRPr="00F33746">
        <w:rPr>
          <w:rFonts w:ascii="Book Antiqua" w:hAnsi="Book Antiqua"/>
          <w:sz w:val="24"/>
          <w:szCs w:val="24"/>
        </w:rPr>
        <w:t xml:space="preserve"> 2017; </w:t>
      </w:r>
      <w:r w:rsidRPr="00F33746">
        <w:rPr>
          <w:rFonts w:ascii="Book Antiqua" w:hAnsi="Book Antiqua"/>
          <w:b/>
          <w:sz w:val="24"/>
          <w:szCs w:val="24"/>
        </w:rPr>
        <w:t>52</w:t>
      </w:r>
      <w:r w:rsidRPr="00F33746">
        <w:rPr>
          <w:rFonts w:ascii="Book Antiqua" w:hAnsi="Book Antiqua"/>
          <w:sz w:val="24"/>
          <w:szCs w:val="24"/>
        </w:rPr>
        <w:t>: 71-81 [PMID: 27951441 DOI: 10.1016/j.ctrv.2016.11.007]</w:t>
      </w:r>
    </w:p>
    <w:p w14:paraId="63EA67C2"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36 </w:t>
      </w:r>
      <w:proofErr w:type="spellStart"/>
      <w:r w:rsidRPr="00F33746">
        <w:rPr>
          <w:rFonts w:ascii="Book Antiqua" w:hAnsi="Book Antiqua"/>
          <w:b/>
          <w:sz w:val="24"/>
          <w:szCs w:val="24"/>
        </w:rPr>
        <w:t>Topalian</w:t>
      </w:r>
      <w:proofErr w:type="spellEnd"/>
      <w:r w:rsidRPr="00F33746">
        <w:rPr>
          <w:rFonts w:ascii="Book Antiqua" w:hAnsi="Book Antiqua"/>
          <w:b/>
          <w:sz w:val="24"/>
          <w:szCs w:val="24"/>
        </w:rPr>
        <w:t xml:space="preserve"> SL</w:t>
      </w:r>
      <w:r w:rsidRPr="00F33746">
        <w:rPr>
          <w:rFonts w:ascii="Book Antiqua" w:hAnsi="Book Antiqua"/>
          <w:sz w:val="24"/>
          <w:szCs w:val="24"/>
        </w:rPr>
        <w:t xml:space="preserve">, Taube JM, Anders RA, </w:t>
      </w:r>
      <w:proofErr w:type="spellStart"/>
      <w:r w:rsidRPr="00F33746">
        <w:rPr>
          <w:rFonts w:ascii="Book Antiqua" w:hAnsi="Book Antiqua"/>
          <w:sz w:val="24"/>
          <w:szCs w:val="24"/>
        </w:rPr>
        <w:t>Pardoll</w:t>
      </w:r>
      <w:proofErr w:type="spellEnd"/>
      <w:r w:rsidRPr="00F33746">
        <w:rPr>
          <w:rFonts w:ascii="Book Antiqua" w:hAnsi="Book Antiqua"/>
          <w:sz w:val="24"/>
          <w:szCs w:val="24"/>
        </w:rPr>
        <w:t xml:space="preserve"> DM. Mechanism-driven biomarkers to guide immune checkpoint blockade in cancer therapy. </w:t>
      </w:r>
      <w:r w:rsidRPr="00F33746">
        <w:rPr>
          <w:rFonts w:ascii="Book Antiqua" w:hAnsi="Book Antiqua"/>
          <w:i/>
          <w:sz w:val="24"/>
          <w:szCs w:val="24"/>
        </w:rPr>
        <w:t>Nat Rev Cancer</w:t>
      </w:r>
      <w:r w:rsidRPr="00F33746">
        <w:rPr>
          <w:rFonts w:ascii="Book Antiqua" w:hAnsi="Book Antiqua"/>
          <w:sz w:val="24"/>
          <w:szCs w:val="24"/>
        </w:rPr>
        <w:t xml:space="preserve"> 2016; </w:t>
      </w:r>
      <w:r w:rsidRPr="00F33746">
        <w:rPr>
          <w:rFonts w:ascii="Book Antiqua" w:hAnsi="Book Antiqua"/>
          <w:b/>
          <w:sz w:val="24"/>
          <w:szCs w:val="24"/>
        </w:rPr>
        <w:t>16</w:t>
      </w:r>
      <w:r w:rsidRPr="00F33746">
        <w:rPr>
          <w:rFonts w:ascii="Book Antiqua" w:hAnsi="Book Antiqua"/>
          <w:sz w:val="24"/>
          <w:szCs w:val="24"/>
        </w:rPr>
        <w:t>: 275-287 [PMID: 27079802 DOI: 10.1038/nrc.2016.36]</w:t>
      </w:r>
    </w:p>
    <w:p w14:paraId="329B688D"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37 </w:t>
      </w:r>
      <w:r w:rsidRPr="00F33746">
        <w:rPr>
          <w:rFonts w:ascii="Book Antiqua" w:hAnsi="Book Antiqua"/>
          <w:b/>
          <w:sz w:val="24"/>
          <w:szCs w:val="24"/>
        </w:rPr>
        <w:t>Shukla SA</w:t>
      </w:r>
      <w:r w:rsidRPr="00F33746">
        <w:rPr>
          <w:rFonts w:ascii="Book Antiqua" w:hAnsi="Book Antiqua"/>
          <w:sz w:val="24"/>
          <w:szCs w:val="24"/>
        </w:rPr>
        <w:t xml:space="preserve">, Rooney MS, </w:t>
      </w:r>
      <w:proofErr w:type="spellStart"/>
      <w:r w:rsidRPr="00F33746">
        <w:rPr>
          <w:rFonts w:ascii="Book Antiqua" w:hAnsi="Book Antiqua"/>
          <w:sz w:val="24"/>
          <w:szCs w:val="24"/>
        </w:rPr>
        <w:t>Rajasagi</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Tiao</w:t>
      </w:r>
      <w:proofErr w:type="spellEnd"/>
      <w:r w:rsidRPr="00F33746">
        <w:rPr>
          <w:rFonts w:ascii="Book Antiqua" w:hAnsi="Book Antiqua"/>
          <w:sz w:val="24"/>
          <w:szCs w:val="24"/>
        </w:rPr>
        <w:t xml:space="preserve"> G, Dixon PM, Lawrence MS, Stevens J, Lane WJ, </w:t>
      </w:r>
      <w:proofErr w:type="spellStart"/>
      <w:r w:rsidRPr="00F33746">
        <w:rPr>
          <w:rFonts w:ascii="Book Antiqua" w:hAnsi="Book Antiqua"/>
          <w:sz w:val="24"/>
          <w:szCs w:val="24"/>
        </w:rPr>
        <w:t>Dellagatta</w:t>
      </w:r>
      <w:proofErr w:type="spellEnd"/>
      <w:r w:rsidRPr="00F33746">
        <w:rPr>
          <w:rFonts w:ascii="Book Antiqua" w:hAnsi="Book Antiqua"/>
          <w:sz w:val="24"/>
          <w:szCs w:val="24"/>
        </w:rPr>
        <w:t xml:space="preserve"> JL, Steelman S, </w:t>
      </w:r>
      <w:proofErr w:type="spellStart"/>
      <w:r w:rsidRPr="00F33746">
        <w:rPr>
          <w:rFonts w:ascii="Book Antiqua" w:hAnsi="Book Antiqua"/>
          <w:sz w:val="24"/>
          <w:szCs w:val="24"/>
        </w:rPr>
        <w:t>Sougnez</w:t>
      </w:r>
      <w:proofErr w:type="spellEnd"/>
      <w:r w:rsidRPr="00F33746">
        <w:rPr>
          <w:rFonts w:ascii="Book Antiqua" w:hAnsi="Book Antiqua"/>
          <w:sz w:val="24"/>
          <w:szCs w:val="24"/>
        </w:rPr>
        <w:t xml:space="preserve"> C, </w:t>
      </w:r>
      <w:proofErr w:type="spellStart"/>
      <w:r w:rsidRPr="00F33746">
        <w:rPr>
          <w:rFonts w:ascii="Book Antiqua" w:hAnsi="Book Antiqua"/>
          <w:sz w:val="24"/>
          <w:szCs w:val="24"/>
        </w:rPr>
        <w:t>Cibulskis</w:t>
      </w:r>
      <w:proofErr w:type="spellEnd"/>
      <w:r w:rsidRPr="00F33746">
        <w:rPr>
          <w:rFonts w:ascii="Book Antiqua" w:hAnsi="Book Antiqua"/>
          <w:sz w:val="24"/>
          <w:szCs w:val="24"/>
        </w:rPr>
        <w:t xml:space="preserve"> K, </w:t>
      </w:r>
      <w:proofErr w:type="spellStart"/>
      <w:r w:rsidRPr="00F33746">
        <w:rPr>
          <w:rFonts w:ascii="Book Antiqua" w:hAnsi="Book Antiqua"/>
          <w:sz w:val="24"/>
          <w:szCs w:val="24"/>
        </w:rPr>
        <w:t>Kiezun</w:t>
      </w:r>
      <w:proofErr w:type="spellEnd"/>
      <w:r w:rsidRPr="00F33746">
        <w:rPr>
          <w:rFonts w:ascii="Book Antiqua" w:hAnsi="Book Antiqua"/>
          <w:sz w:val="24"/>
          <w:szCs w:val="24"/>
        </w:rPr>
        <w:t xml:space="preserve"> A, </w:t>
      </w:r>
      <w:proofErr w:type="spellStart"/>
      <w:r w:rsidRPr="00F33746">
        <w:rPr>
          <w:rFonts w:ascii="Book Antiqua" w:hAnsi="Book Antiqua"/>
          <w:sz w:val="24"/>
          <w:szCs w:val="24"/>
        </w:rPr>
        <w:t>Hacohen</w:t>
      </w:r>
      <w:proofErr w:type="spellEnd"/>
      <w:r w:rsidRPr="00F33746">
        <w:rPr>
          <w:rFonts w:ascii="Book Antiqua" w:hAnsi="Book Antiqua"/>
          <w:sz w:val="24"/>
          <w:szCs w:val="24"/>
        </w:rPr>
        <w:t xml:space="preserve"> N, </w:t>
      </w:r>
      <w:proofErr w:type="spellStart"/>
      <w:r w:rsidRPr="00F33746">
        <w:rPr>
          <w:rFonts w:ascii="Book Antiqua" w:hAnsi="Book Antiqua"/>
          <w:sz w:val="24"/>
          <w:szCs w:val="24"/>
        </w:rPr>
        <w:t>Brusic</w:t>
      </w:r>
      <w:proofErr w:type="spellEnd"/>
      <w:r w:rsidRPr="00F33746">
        <w:rPr>
          <w:rFonts w:ascii="Book Antiqua" w:hAnsi="Book Antiqua"/>
          <w:sz w:val="24"/>
          <w:szCs w:val="24"/>
        </w:rPr>
        <w:t xml:space="preserve"> V, Wu CJ, Getz G. Comprehensive analysis of cancer-associated somatic mutations in class I HLA genes. </w:t>
      </w:r>
      <w:r w:rsidRPr="00F33746">
        <w:rPr>
          <w:rFonts w:ascii="Book Antiqua" w:hAnsi="Book Antiqua"/>
          <w:i/>
          <w:sz w:val="24"/>
          <w:szCs w:val="24"/>
        </w:rPr>
        <w:t xml:space="preserve">Nat </w:t>
      </w:r>
      <w:proofErr w:type="spellStart"/>
      <w:r w:rsidRPr="00F33746">
        <w:rPr>
          <w:rFonts w:ascii="Book Antiqua" w:hAnsi="Book Antiqua"/>
          <w:i/>
          <w:sz w:val="24"/>
          <w:szCs w:val="24"/>
        </w:rPr>
        <w:t>Biotechnol</w:t>
      </w:r>
      <w:proofErr w:type="spellEnd"/>
      <w:r w:rsidRPr="00F33746">
        <w:rPr>
          <w:rFonts w:ascii="Book Antiqua" w:hAnsi="Book Antiqua"/>
          <w:sz w:val="24"/>
          <w:szCs w:val="24"/>
        </w:rPr>
        <w:t xml:space="preserve"> 2015; </w:t>
      </w:r>
      <w:r w:rsidRPr="00F33746">
        <w:rPr>
          <w:rFonts w:ascii="Book Antiqua" w:hAnsi="Book Antiqua"/>
          <w:b/>
          <w:sz w:val="24"/>
          <w:szCs w:val="24"/>
        </w:rPr>
        <w:t>33</w:t>
      </w:r>
      <w:r w:rsidRPr="00F33746">
        <w:rPr>
          <w:rFonts w:ascii="Book Antiqua" w:hAnsi="Book Antiqua"/>
          <w:sz w:val="24"/>
          <w:szCs w:val="24"/>
        </w:rPr>
        <w:t>: 1152-1158 [PMID: 26372948 DOI: 10.1038/nbt.3344]</w:t>
      </w:r>
    </w:p>
    <w:p w14:paraId="0F06B25B"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lastRenderedPageBreak/>
        <w:t xml:space="preserve">38 </w:t>
      </w:r>
      <w:proofErr w:type="spellStart"/>
      <w:r w:rsidRPr="00F33746">
        <w:rPr>
          <w:rFonts w:ascii="Book Antiqua" w:hAnsi="Book Antiqua"/>
          <w:b/>
          <w:sz w:val="24"/>
          <w:szCs w:val="24"/>
        </w:rPr>
        <w:t>Terme</w:t>
      </w:r>
      <w:proofErr w:type="spellEnd"/>
      <w:r w:rsidRPr="00F33746">
        <w:rPr>
          <w:rFonts w:ascii="Book Antiqua" w:hAnsi="Book Antiqua"/>
          <w:b/>
          <w:sz w:val="24"/>
          <w:szCs w:val="24"/>
        </w:rPr>
        <w:t xml:space="preserve"> M</w:t>
      </w:r>
      <w:r w:rsidRPr="00F33746">
        <w:rPr>
          <w:rFonts w:ascii="Book Antiqua" w:hAnsi="Book Antiqua"/>
          <w:sz w:val="24"/>
          <w:szCs w:val="24"/>
        </w:rPr>
        <w:t xml:space="preserve">, Ullrich E, </w:t>
      </w:r>
      <w:proofErr w:type="spellStart"/>
      <w:r w:rsidRPr="00F33746">
        <w:rPr>
          <w:rFonts w:ascii="Book Antiqua" w:hAnsi="Book Antiqua"/>
          <w:sz w:val="24"/>
          <w:szCs w:val="24"/>
        </w:rPr>
        <w:t>Delahaye</w:t>
      </w:r>
      <w:proofErr w:type="spellEnd"/>
      <w:r w:rsidRPr="00F33746">
        <w:rPr>
          <w:rFonts w:ascii="Book Antiqua" w:hAnsi="Book Antiqua"/>
          <w:sz w:val="24"/>
          <w:szCs w:val="24"/>
        </w:rPr>
        <w:t xml:space="preserve"> NF, </w:t>
      </w:r>
      <w:proofErr w:type="spellStart"/>
      <w:r w:rsidRPr="00F33746">
        <w:rPr>
          <w:rFonts w:ascii="Book Antiqua" w:hAnsi="Book Antiqua"/>
          <w:sz w:val="24"/>
          <w:szCs w:val="24"/>
        </w:rPr>
        <w:t>Chaput</w:t>
      </w:r>
      <w:proofErr w:type="spellEnd"/>
      <w:r w:rsidRPr="00F33746">
        <w:rPr>
          <w:rFonts w:ascii="Book Antiqua" w:hAnsi="Book Antiqua"/>
          <w:sz w:val="24"/>
          <w:szCs w:val="24"/>
        </w:rPr>
        <w:t xml:space="preserve"> N, </w:t>
      </w:r>
      <w:proofErr w:type="spellStart"/>
      <w:r w:rsidRPr="00F33746">
        <w:rPr>
          <w:rFonts w:ascii="Book Antiqua" w:hAnsi="Book Antiqua"/>
          <w:sz w:val="24"/>
          <w:szCs w:val="24"/>
        </w:rPr>
        <w:t>Zitvogel</w:t>
      </w:r>
      <w:proofErr w:type="spellEnd"/>
      <w:r w:rsidRPr="00F33746">
        <w:rPr>
          <w:rFonts w:ascii="Book Antiqua" w:hAnsi="Book Antiqua"/>
          <w:sz w:val="24"/>
          <w:szCs w:val="24"/>
        </w:rPr>
        <w:t xml:space="preserve"> L. Natural killer cell-directed therapies: moving from unexpected results to successful strategies. </w:t>
      </w:r>
      <w:r w:rsidRPr="00F33746">
        <w:rPr>
          <w:rFonts w:ascii="Book Antiqua" w:hAnsi="Book Antiqua"/>
          <w:i/>
          <w:sz w:val="24"/>
          <w:szCs w:val="24"/>
        </w:rPr>
        <w:t xml:space="preserve">Nat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2008; </w:t>
      </w:r>
      <w:r w:rsidRPr="00F33746">
        <w:rPr>
          <w:rFonts w:ascii="Book Antiqua" w:hAnsi="Book Antiqua"/>
          <w:b/>
          <w:sz w:val="24"/>
          <w:szCs w:val="24"/>
        </w:rPr>
        <w:t>9</w:t>
      </w:r>
      <w:r w:rsidRPr="00F33746">
        <w:rPr>
          <w:rFonts w:ascii="Book Antiqua" w:hAnsi="Book Antiqua"/>
          <w:sz w:val="24"/>
          <w:szCs w:val="24"/>
        </w:rPr>
        <w:t>: 486-494 [PMID: 18425105 DOI: 10.1038/ni1580]</w:t>
      </w:r>
    </w:p>
    <w:p w14:paraId="0EF50B54"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39 </w:t>
      </w:r>
      <w:proofErr w:type="spellStart"/>
      <w:r w:rsidRPr="00F33746">
        <w:rPr>
          <w:rFonts w:ascii="Book Antiqua" w:hAnsi="Book Antiqua"/>
          <w:b/>
          <w:sz w:val="24"/>
          <w:szCs w:val="24"/>
        </w:rPr>
        <w:t>Bielekova</w:t>
      </w:r>
      <w:proofErr w:type="spellEnd"/>
      <w:r w:rsidRPr="00F33746">
        <w:rPr>
          <w:rFonts w:ascii="Book Antiqua" w:hAnsi="Book Antiqua"/>
          <w:b/>
          <w:sz w:val="24"/>
          <w:szCs w:val="24"/>
        </w:rPr>
        <w:t xml:space="preserve"> B</w:t>
      </w:r>
      <w:r w:rsidRPr="00F33746">
        <w:rPr>
          <w:rFonts w:ascii="Book Antiqua" w:hAnsi="Book Antiqua"/>
          <w:sz w:val="24"/>
          <w:szCs w:val="24"/>
        </w:rPr>
        <w:t xml:space="preserve">, </w:t>
      </w:r>
      <w:proofErr w:type="spellStart"/>
      <w:r w:rsidRPr="00F33746">
        <w:rPr>
          <w:rFonts w:ascii="Book Antiqua" w:hAnsi="Book Antiqua"/>
          <w:sz w:val="24"/>
          <w:szCs w:val="24"/>
        </w:rPr>
        <w:t>Catalfamo</w:t>
      </w:r>
      <w:proofErr w:type="spellEnd"/>
      <w:r w:rsidRPr="00F33746">
        <w:rPr>
          <w:rFonts w:ascii="Book Antiqua" w:hAnsi="Book Antiqua"/>
          <w:sz w:val="24"/>
          <w:szCs w:val="24"/>
        </w:rPr>
        <w:t xml:space="preserve"> M, Reichert-</w:t>
      </w:r>
      <w:proofErr w:type="spellStart"/>
      <w:r w:rsidRPr="00F33746">
        <w:rPr>
          <w:rFonts w:ascii="Book Antiqua" w:hAnsi="Book Antiqua"/>
          <w:sz w:val="24"/>
          <w:szCs w:val="24"/>
        </w:rPr>
        <w:t>Scrivner</w:t>
      </w:r>
      <w:proofErr w:type="spellEnd"/>
      <w:r w:rsidRPr="00F33746">
        <w:rPr>
          <w:rFonts w:ascii="Book Antiqua" w:hAnsi="Book Antiqua"/>
          <w:sz w:val="24"/>
          <w:szCs w:val="24"/>
        </w:rPr>
        <w:t xml:space="preserve"> S, Packer A, </w:t>
      </w:r>
      <w:proofErr w:type="spellStart"/>
      <w:r w:rsidRPr="00F33746">
        <w:rPr>
          <w:rFonts w:ascii="Book Antiqua" w:hAnsi="Book Antiqua"/>
          <w:sz w:val="24"/>
          <w:szCs w:val="24"/>
        </w:rPr>
        <w:t>Cerna</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Waldmann</w:t>
      </w:r>
      <w:proofErr w:type="spellEnd"/>
      <w:r w:rsidRPr="00F33746">
        <w:rPr>
          <w:rFonts w:ascii="Book Antiqua" w:hAnsi="Book Antiqua"/>
          <w:sz w:val="24"/>
          <w:szCs w:val="24"/>
        </w:rPr>
        <w:t xml:space="preserve"> TA, McFarland H, </w:t>
      </w:r>
      <w:proofErr w:type="spellStart"/>
      <w:r w:rsidRPr="00F33746">
        <w:rPr>
          <w:rFonts w:ascii="Book Antiqua" w:hAnsi="Book Antiqua"/>
          <w:sz w:val="24"/>
          <w:szCs w:val="24"/>
        </w:rPr>
        <w:t>Henkart</w:t>
      </w:r>
      <w:proofErr w:type="spellEnd"/>
      <w:r w:rsidRPr="00F33746">
        <w:rPr>
          <w:rFonts w:ascii="Book Antiqua" w:hAnsi="Book Antiqua"/>
          <w:sz w:val="24"/>
          <w:szCs w:val="24"/>
        </w:rPr>
        <w:t xml:space="preserve"> PA, Martin R. Regulatory CD56(bright) natural killer cells mediate immunomodulatory effects of IL-2Ralpha-targeted therapy (</w:t>
      </w:r>
      <w:proofErr w:type="spellStart"/>
      <w:r w:rsidRPr="00F33746">
        <w:rPr>
          <w:rFonts w:ascii="Book Antiqua" w:hAnsi="Book Antiqua"/>
          <w:sz w:val="24"/>
          <w:szCs w:val="24"/>
        </w:rPr>
        <w:t>daclizumab</w:t>
      </w:r>
      <w:proofErr w:type="spellEnd"/>
      <w:r w:rsidRPr="00F33746">
        <w:rPr>
          <w:rFonts w:ascii="Book Antiqua" w:hAnsi="Book Antiqua"/>
          <w:sz w:val="24"/>
          <w:szCs w:val="24"/>
        </w:rPr>
        <w:t xml:space="preserve">) in multiple sclerosis. </w:t>
      </w:r>
      <w:r w:rsidRPr="00F33746">
        <w:rPr>
          <w:rFonts w:ascii="Book Antiqua" w:hAnsi="Book Antiqua"/>
          <w:i/>
          <w:sz w:val="24"/>
          <w:szCs w:val="24"/>
        </w:rPr>
        <w:t xml:space="preserve">Proc Natl </w:t>
      </w:r>
      <w:proofErr w:type="spellStart"/>
      <w:r w:rsidRPr="00F33746">
        <w:rPr>
          <w:rFonts w:ascii="Book Antiqua" w:hAnsi="Book Antiqua"/>
          <w:i/>
          <w:sz w:val="24"/>
          <w:szCs w:val="24"/>
        </w:rPr>
        <w:t>Acad</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Sci</w:t>
      </w:r>
      <w:proofErr w:type="spellEnd"/>
      <w:r w:rsidRPr="00F33746">
        <w:rPr>
          <w:rFonts w:ascii="Book Antiqua" w:hAnsi="Book Antiqua"/>
          <w:i/>
          <w:sz w:val="24"/>
          <w:szCs w:val="24"/>
        </w:rPr>
        <w:t xml:space="preserve"> U S </w:t>
      </w:r>
      <w:proofErr w:type="gramStart"/>
      <w:r w:rsidRPr="00F33746">
        <w:rPr>
          <w:rFonts w:ascii="Book Antiqua" w:hAnsi="Book Antiqua"/>
          <w:i/>
          <w:sz w:val="24"/>
          <w:szCs w:val="24"/>
        </w:rPr>
        <w:t>A</w:t>
      </w:r>
      <w:proofErr w:type="gramEnd"/>
      <w:r w:rsidRPr="00F33746">
        <w:rPr>
          <w:rFonts w:ascii="Book Antiqua" w:hAnsi="Book Antiqua"/>
          <w:sz w:val="24"/>
          <w:szCs w:val="24"/>
        </w:rPr>
        <w:t xml:space="preserve"> 2006; </w:t>
      </w:r>
      <w:r w:rsidRPr="00F33746">
        <w:rPr>
          <w:rFonts w:ascii="Book Antiqua" w:hAnsi="Book Antiqua"/>
          <w:b/>
          <w:sz w:val="24"/>
          <w:szCs w:val="24"/>
        </w:rPr>
        <w:t>103</w:t>
      </w:r>
      <w:r w:rsidRPr="00F33746">
        <w:rPr>
          <w:rFonts w:ascii="Book Antiqua" w:hAnsi="Book Antiqua"/>
          <w:sz w:val="24"/>
          <w:szCs w:val="24"/>
        </w:rPr>
        <w:t>: 5941-5946 [PMID: 16585503 DOI: 10.1073/pnas.0601335103]</w:t>
      </w:r>
    </w:p>
    <w:p w14:paraId="69C046D1"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40 </w:t>
      </w:r>
      <w:r w:rsidRPr="00F33746">
        <w:rPr>
          <w:rFonts w:ascii="Book Antiqua" w:hAnsi="Book Antiqua"/>
          <w:b/>
          <w:sz w:val="24"/>
          <w:szCs w:val="24"/>
        </w:rPr>
        <w:t>Freud AG</w:t>
      </w:r>
      <w:r w:rsidRPr="00F33746">
        <w:rPr>
          <w:rFonts w:ascii="Book Antiqua" w:hAnsi="Book Antiqua"/>
          <w:sz w:val="24"/>
          <w:szCs w:val="24"/>
        </w:rPr>
        <w:t xml:space="preserve">, Becknell B, </w:t>
      </w:r>
      <w:proofErr w:type="spellStart"/>
      <w:r w:rsidRPr="00F33746">
        <w:rPr>
          <w:rFonts w:ascii="Book Antiqua" w:hAnsi="Book Antiqua"/>
          <w:sz w:val="24"/>
          <w:szCs w:val="24"/>
        </w:rPr>
        <w:t>Roychowdhury</w:t>
      </w:r>
      <w:proofErr w:type="spellEnd"/>
      <w:r w:rsidRPr="00F33746">
        <w:rPr>
          <w:rFonts w:ascii="Book Antiqua" w:hAnsi="Book Antiqua"/>
          <w:sz w:val="24"/>
          <w:szCs w:val="24"/>
        </w:rPr>
        <w:t xml:space="preserve"> S, Mao HC, </w:t>
      </w:r>
      <w:proofErr w:type="spellStart"/>
      <w:r w:rsidRPr="00F33746">
        <w:rPr>
          <w:rFonts w:ascii="Book Antiqua" w:hAnsi="Book Antiqua"/>
          <w:sz w:val="24"/>
          <w:szCs w:val="24"/>
        </w:rPr>
        <w:t>Ferketich</w:t>
      </w:r>
      <w:proofErr w:type="spellEnd"/>
      <w:r w:rsidRPr="00F33746">
        <w:rPr>
          <w:rFonts w:ascii="Book Antiqua" w:hAnsi="Book Antiqua"/>
          <w:sz w:val="24"/>
          <w:szCs w:val="24"/>
        </w:rPr>
        <w:t xml:space="preserve"> AK, </w:t>
      </w:r>
      <w:proofErr w:type="spellStart"/>
      <w:r w:rsidRPr="00F33746">
        <w:rPr>
          <w:rFonts w:ascii="Book Antiqua" w:hAnsi="Book Antiqua"/>
          <w:sz w:val="24"/>
          <w:szCs w:val="24"/>
        </w:rPr>
        <w:t>Nuovo</w:t>
      </w:r>
      <w:proofErr w:type="spellEnd"/>
      <w:r w:rsidRPr="00F33746">
        <w:rPr>
          <w:rFonts w:ascii="Book Antiqua" w:hAnsi="Book Antiqua"/>
          <w:sz w:val="24"/>
          <w:szCs w:val="24"/>
        </w:rPr>
        <w:t xml:space="preserve"> GJ, Hughes TL, </w:t>
      </w:r>
      <w:proofErr w:type="spellStart"/>
      <w:r w:rsidRPr="00F33746">
        <w:rPr>
          <w:rFonts w:ascii="Book Antiqua" w:hAnsi="Book Antiqua"/>
          <w:sz w:val="24"/>
          <w:szCs w:val="24"/>
        </w:rPr>
        <w:t>Marburger</w:t>
      </w:r>
      <w:proofErr w:type="spellEnd"/>
      <w:r w:rsidRPr="00F33746">
        <w:rPr>
          <w:rFonts w:ascii="Book Antiqua" w:hAnsi="Book Antiqua"/>
          <w:sz w:val="24"/>
          <w:szCs w:val="24"/>
        </w:rPr>
        <w:t xml:space="preserve"> TB, Sung J, </w:t>
      </w:r>
      <w:proofErr w:type="spellStart"/>
      <w:r w:rsidRPr="00F33746">
        <w:rPr>
          <w:rFonts w:ascii="Book Antiqua" w:hAnsi="Book Antiqua"/>
          <w:sz w:val="24"/>
          <w:szCs w:val="24"/>
        </w:rPr>
        <w:t>Baiocchi</w:t>
      </w:r>
      <w:proofErr w:type="spellEnd"/>
      <w:r w:rsidRPr="00F33746">
        <w:rPr>
          <w:rFonts w:ascii="Book Antiqua" w:hAnsi="Book Antiqua"/>
          <w:sz w:val="24"/>
          <w:szCs w:val="24"/>
        </w:rPr>
        <w:t xml:space="preserve"> RA, </w:t>
      </w:r>
      <w:proofErr w:type="spellStart"/>
      <w:r w:rsidRPr="00F33746">
        <w:rPr>
          <w:rFonts w:ascii="Book Antiqua" w:hAnsi="Book Antiqua"/>
          <w:sz w:val="24"/>
          <w:szCs w:val="24"/>
        </w:rPr>
        <w:t>Guimond</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Caligiuri</w:t>
      </w:r>
      <w:proofErr w:type="spellEnd"/>
      <w:r w:rsidRPr="00F33746">
        <w:rPr>
          <w:rFonts w:ascii="Book Antiqua" w:hAnsi="Book Antiqua"/>
          <w:sz w:val="24"/>
          <w:szCs w:val="24"/>
        </w:rPr>
        <w:t xml:space="preserve"> MA. A human </w:t>
      </w:r>
      <w:proofErr w:type="gramStart"/>
      <w:r w:rsidRPr="00F33746">
        <w:rPr>
          <w:rFonts w:ascii="Book Antiqua" w:hAnsi="Book Antiqua"/>
          <w:sz w:val="24"/>
          <w:szCs w:val="24"/>
        </w:rPr>
        <w:t>CD34(</w:t>
      </w:r>
      <w:proofErr w:type="gramEnd"/>
      <w:r w:rsidRPr="00F33746">
        <w:rPr>
          <w:rFonts w:ascii="Book Antiqua" w:hAnsi="Book Antiqua"/>
          <w:sz w:val="24"/>
          <w:szCs w:val="24"/>
        </w:rPr>
        <w:t xml:space="preserve">+) subset resides in lymph nodes and differentiates into CD56bright natural killer cells. </w:t>
      </w:r>
      <w:r w:rsidRPr="00F33746">
        <w:rPr>
          <w:rFonts w:ascii="Book Antiqua" w:hAnsi="Book Antiqua"/>
          <w:i/>
          <w:sz w:val="24"/>
          <w:szCs w:val="24"/>
        </w:rPr>
        <w:t>Immunity</w:t>
      </w:r>
      <w:r w:rsidRPr="00F33746">
        <w:rPr>
          <w:rFonts w:ascii="Book Antiqua" w:hAnsi="Book Antiqua"/>
          <w:sz w:val="24"/>
          <w:szCs w:val="24"/>
        </w:rPr>
        <w:t xml:space="preserve"> 2005; </w:t>
      </w:r>
      <w:r w:rsidRPr="00F33746">
        <w:rPr>
          <w:rFonts w:ascii="Book Antiqua" w:hAnsi="Book Antiqua"/>
          <w:b/>
          <w:sz w:val="24"/>
          <w:szCs w:val="24"/>
        </w:rPr>
        <w:t>22</w:t>
      </w:r>
      <w:r w:rsidRPr="00F33746">
        <w:rPr>
          <w:rFonts w:ascii="Book Antiqua" w:hAnsi="Book Antiqua"/>
          <w:sz w:val="24"/>
          <w:szCs w:val="24"/>
        </w:rPr>
        <w:t>: 295-304 [PMID: 15780987 DOI: 10.1016/j.immuni.2005.01.013]</w:t>
      </w:r>
    </w:p>
    <w:p w14:paraId="1069ADB3" w14:textId="13A3953F" w:rsidR="00937893" w:rsidRPr="00F33746" w:rsidRDefault="00937893">
      <w:pPr>
        <w:adjustRightInd w:val="0"/>
        <w:snapToGrid w:val="0"/>
        <w:spacing w:after="0" w:line="360" w:lineRule="auto"/>
        <w:jc w:val="both"/>
        <w:rPr>
          <w:rFonts w:ascii="Book Antiqua" w:hAnsi="Book Antiqua"/>
          <w:sz w:val="24"/>
          <w:szCs w:val="24"/>
          <w:lang w:eastAsia="zh-CN"/>
        </w:rPr>
      </w:pPr>
      <w:proofErr w:type="gramStart"/>
      <w:r w:rsidRPr="00E82AEC">
        <w:rPr>
          <w:rFonts w:ascii="Book Antiqua" w:hAnsi="Book Antiqua"/>
          <w:sz w:val="24"/>
          <w:szCs w:val="24"/>
        </w:rPr>
        <w:t xml:space="preserve">41 </w:t>
      </w:r>
      <w:r w:rsidR="00DA675B" w:rsidRPr="00E82AEC">
        <w:rPr>
          <w:rFonts w:ascii="Book Antiqua" w:hAnsi="Book Antiqua"/>
          <w:b/>
          <w:sz w:val="24"/>
          <w:szCs w:val="24"/>
        </w:rPr>
        <w:t>Zimmer</w:t>
      </w:r>
      <w:r w:rsidR="00DA675B" w:rsidRPr="00E82AEC">
        <w:rPr>
          <w:rFonts w:ascii="Book Antiqua" w:hAnsi="Book Antiqua"/>
          <w:b/>
          <w:sz w:val="24"/>
          <w:szCs w:val="24"/>
          <w:lang w:eastAsia="zh-CN"/>
        </w:rPr>
        <w:t xml:space="preserve"> </w:t>
      </w:r>
      <w:r w:rsidR="00DA675B" w:rsidRPr="00E82AEC">
        <w:rPr>
          <w:rFonts w:ascii="Book Antiqua" w:hAnsi="Book Antiqua"/>
          <w:sz w:val="24"/>
          <w:szCs w:val="24"/>
        </w:rPr>
        <w:t>J</w:t>
      </w:r>
      <w:r w:rsidR="00DA675B" w:rsidRPr="00E82AEC">
        <w:rPr>
          <w:rFonts w:ascii="Book Antiqua" w:hAnsi="Book Antiqua"/>
          <w:sz w:val="24"/>
          <w:szCs w:val="24"/>
          <w:lang w:eastAsia="zh-CN"/>
        </w:rPr>
        <w:t>.</w:t>
      </w:r>
      <w:r w:rsidRPr="00E82AEC">
        <w:rPr>
          <w:rFonts w:ascii="Book Antiqua" w:hAnsi="Book Antiqua"/>
          <w:sz w:val="24"/>
          <w:szCs w:val="24"/>
        </w:rPr>
        <w:t xml:space="preserve"> Natural Killer Cells </w:t>
      </w:r>
      <w:r w:rsidR="00DA675B" w:rsidRPr="00E82AEC">
        <w:rPr>
          <w:rFonts w:ascii="Book Antiqua" w:hAnsi="Book Antiqua"/>
          <w:sz w:val="24"/>
          <w:szCs w:val="24"/>
        </w:rPr>
        <w:t xml:space="preserve">at </w:t>
      </w:r>
      <w:r w:rsidRPr="00E82AEC">
        <w:rPr>
          <w:rFonts w:ascii="Book Antiqua" w:hAnsi="Book Antiqua"/>
          <w:sz w:val="24"/>
          <w:szCs w:val="24"/>
        </w:rPr>
        <w:t>the Forefront of Mod</w:t>
      </w:r>
      <w:r w:rsidR="00DA675B" w:rsidRPr="00E82AEC">
        <w:rPr>
          <w:rFonts w:ascii="Book Antiqua" w:hAnsi="Book Antiqua"/>
          <w:sz w:val="24"/>
          <w:szCs w:val="24"/>
        </w:rPr>
        <w:t>ern Immunology.</w:t>
      </w:r>
      <w:proofErr w:type="gramEnd"/>
      <w:r w:rsidR="00DA675B" w:rsidRPr="00E82AEC">
        <w:rPr>
          <w:rFonts w:ascii="Book Antiqua" w:hAnsi="Book Antiqua"/>
          <w:sz w:val="24"/>
          <w:szCs w:val="24"/>
        </w:rPr>
        <w:t xml:space="preserve"> Springer, 2009</w:t>
      </w:r>
      <w:r w:rsidR="00DA675B" w:rsidRPr="00E82AEC">
        <w:rPr>
          <w:rFonts w:ascii="Book Antiqua" w:hAnsi="Book Antiqua"/>
          <w:sz w:val="24"/>
          <w:szCs w:val="24"/>
          <w:lang w:eastAsia="zh-CN"/>
        </w:rPr>
        <w:t xml:space="preserve"> [</w:t>
      </w:r>
      <w:r w:rsidRPr="00E82AEC">
        <w:rPr>
          <w:rFonts w:ascii="Book Antiqua" w:hAnsi="Book Antiqua"/>
          <w:sz w:val="24"/>
          <w:szCs w:val="24"/>
        </w:rPr>
        <w:t>DOI: 10.1007/978-3-642-02309-5</w:t>
      </w:r>
      <w:r w:rsidR="00DA675B" w:rsidRPr="00E82AEC">
        <w:rPr>
          <w:rFonts w:ascii="Book Antiqua" w:hAnsi="Book Antiqua"/>
          <w:sz w:val="24"/>
          <w:szCs w:val="24"/>
          <w:lang w:eastAsia="zh-CN"/>
        </w:rPr>
        <w:t>]</w:t>
      </w:r>
    </w:p>
    <w:p w14:paraId="41396379" w14:textId="77777777" w:rsidR="00937893" w:rsidRPr="00F33746" w:rsidRDefault="00937893">
      <w:pPr>
        <w:adjustRightInd w:val="0"/>
        <w:snapToGrid w:val="0"/>
        <w:spacing w:after="0" w:line="360" w:lineRule="auto"/>
        <w:jc w:val="both"/>
        <w:rPr>
          <w:rFonts w:ascii="Book Antiqua" w:hAnsi="Book Antiqua"/>
          <w:sz w:val="24"/>
          <w:szCs w:val="24"/>
        </w:rPr>
      </w:pPr>
      <w:r w:rsidRPr="009B0EA7">
        <w:rPr>
          <w:rFonts w:ascii="Book Antiqua" w:hAnsi="Book Antiqua"/>
          <w:sz w:val="24"/>
          <w:szCs w:val="24"/>
        </w:rPr>
        <w:t xml:space="preserve">42 </w:t>
      </w:r>
      <w:proofErr w:type="spellStart"/>
      <w:r w:rsidRPr="009B0EA7">
        <w:rPr>
          <w:rFonts w:ascii="Book Antiqua" w:hAnsi="Book Antiqua"/>
          <w:b/>
          <w:sz w:val="24"/>
          <w:szCs w:val="24"/>
        </w:rPr>
        <w:t>Grégoire</w:t>
      </w:r>
      <w:proofErr w:type="spellEnd"/>
      <w:r w:rsidRPr="009B0EA7">
        <w:rPr>
          <w:rFonts w:ascii="Book Antiqua" w:hAnsi="Book Antiqua"/>
          <w:b/>
          <w:sz w:val="24"/>
          <w:szCs w:val="24"/>
        </w:rPr>
        <w:t xml:space="preserve"> C</w:t>
      </w:r>
      <w:r w:rsidRPr="00873E20">
        <w:rPr>
          <w:rFonts w:ascii="Book Antiqua" w:hAnsi="Book Antiqua"/>
          <w:sz w:val="24"/>
          <w:szCs w:val="24"/>
        </w:rPr>
        <w:t xml:space="preserve">, </w:t>
      </w:r>
      <w:proofErr w:type="spellStart"/>
      <w:r w:rsidRPr="00873E20">
        <w:rPr>
          <w:rFonts w:ascii="Book Antiqua" w:hAnsi="Book Antiqua"/>
          <w:sz w:val="24"/>
          <w:szCs w:val="24"/>
        </w:rPr>
        <w:t>Chasson</w:t>
      </w:r>
      <w:proofErr w:type="spellEnd"/>
      <w:r w:rsidRPr="00873E20">
        <w:rPr>
          <w:rFonts w:ascii="Book Antiqua" w:hAnsi="Book Antiqua"/>
          <w:sz w:val="24"/>
          <w:szCs w:val="24"/>
        </w:rPr>
        <w:t xml:space="preserve"> L, Luci C, </w:t>
      </w:r>
      <w:proofErr w:type="spellStart"/>
      <w:r w:rsidRPr="00873E20">
        <w:rPr>
          <w:rFonts w:ascii="Book Antiqua" w:hAnsi="Book Antiqua"/>
          <w:sz w:val="24"/>
          <w:szCs w:val="24"/>
        </w:rPr>
        <w:t>Tomasello</w:t>
      </w:r>
      <w:proofErr w:type="spellEnd"/>
      <w:r w:rsidRPr="00873E20">
        <w:rPr>
          <w:rFonts w:ascii="Book Antiqua" w:hAnsi="Book Antiqua"/>
          <w:sz w:val="24"/>
          <w:szCs w:val="24"/>
        </w:rPr>
        <w:t xml:space="preserve"> E, </w:t>
      </w:r>
      <w:proofErr w:type="spellStart"/>
      <w:r w:rsidRPr="00873E20">
        <w:rPr>
          <w:rFonts w:ascii="Book Antiqua" w:hAnsi="Book Antiqua"/>
          <w:sz w:val="24"/>
          <w:szCs w:val="24"/>
        </w:rPr>
        <w:t>Geissmann</w:t>
      </w:r>
      <w:proofErr w:type="spellEnd"/>
      <w:r w:rsidRPr="00873E20">
        <w:rPr>
          <w:rFonts w:ascii="Book Antiqua" w:hAnsi="Book Antiqua"/>
          <w:sz w:val="24"/>
          <w:szCs w:val="24"/>
        </w:rPr>
        <w:t xml:space="preserve"> F, </w:t>
      </w:r>
      <w:proofErr w:type="spellStart"/>
      <w:r w:rsidRPr="00873E20">
        <w:rPr>
          <w:rFonts w:ascii="Book Antiqua" w:hAnsi="Book Antiqua"/>
          <w:sz w:val="24"/>
          <w:szCs w:val="24"/>
        </w:rPr>
        <w:t>Vivier</w:t>
      </w:r>
      <w:proofErr w:type="spellEnd"/>
      <w:r w:rsidRPr="00873E20">
        <w:rPr>
          <w:rFonts w:ascii="Book Antiqua" w:hAnsi="Book Antiqua"/>
          <w:sz w:val="24"/>
          <w:szCs w:val="24"/>
        </w:rPr>
        <w:t xml:space="preserve"> E, </w:t>
      </w:r>
      <w:proofErr w:type="spellStart"/>
      <w:r w:rsidRPr="00873E20">
        <w:rPr>
          <w:rFonts w:ascii="Book Antiqua" w:hAnsi="Book Antiqua"/>
          <w:sz w:val="24"/>
          <w:szCs w:val="24"/>
        </w:rPr>
        <w:t>Walzer</w:t>
      </w:r>
      <w:proofErr w:type="spellEnd"/>
      <w:r w:rsidRPr="00873E20">
        <w:rPr>
          <w:rFonts w:ascii="Book Antiqua" w:hAnsi="Book Antiqua"/>
          <w:sz w:val="24"/>
          <w:szCs w:val="24"/>
        </w:rPr>
        <w:t xml:space="preserve"> T. </w:t>
      </w:r>
      <w:proofErr w:type="gramStart"/>
      <w:r w:rsidRPr="00873E20">
        <w:rPr>
          <w:rFonts w:ascii="Book Antiqua" w:hAnsi="Book Antiqua"/>
          <w:sz w:val="24"/>
          <w:szCs w:val="24"/>
        </w:rPr>
        <w:t>The trafficking of natural killer cells.</w:t>
      </w:r>
      <w:proofErr w:type="gramEnd"/>
      <w:r w:rsidRPr="00873E20">
        <w:rPr>
          <w:rFonts w:ascii="Book Antiqua" w:hAnsi="Book Antiqua"/>
          <w:sz w:val="24"/>
          <w:szCs w:val="24"/>
        </w:rPr>
        <w:t xml:space="preserve"> </w:t>
      </w:r>
      <w:proofErr w:type="spellStart"/>
      <w:r w:rsidRPr="00F33746">
        <w:rPr>
          <w:rFonts w:ascii="Book Antiqua" w:hAnsi="Book Antiqua"/>
          <w:i/>
          <w:sz w:val="24"/>
          <w:szCs w:val="24"/>
        </w:rPr>
        <w:t>Immunol</w:t>
      </w:r>
      <w:proofErr w:type="spellEnd"/>
      <w:r w:rsidRPr="00F33746">
        <w:rPr>
          <w:rFonts w:ascii="Book Antiqua" w:hAnsi="Book Antiqua"/>
          <w:i/>
          <w:sz w:val="24"/>
          <w:szCs w:val="24"/>
        </w:rPr>
        <w:t xml:space="preserve"> Rev</w:t>
      </w:r>
      <w:r w:rsidRPr="00F33746">
        <w:rPr>
          <w:rFonts w:ascii="Book Antiqua" w:hAnsi="Book Antiqua"/>
          <w:sz w:val="24"/>
          <w:szCs w:val="24"/>
        </w:rPr>
        <w:t xml:space="preserve"> 2007; </w:t>
      </w:r>
      <w:r w:rsidRPr="00F33746">
        <w:rPr>
          <w:rFonts w:ascii="Book Antiqua" w:hAnsi="Book Antiqua"/>
          <w:b/>
          <w:sz w:val="24"/>
          <w:szCs w:val="24"/>
        </w:rPr>
        <w:t>220</w:t>
      </w:r>
      <w:r w:rsidRPr="00F33746">
        <w:rPr>
          <w:rFonts w:ascii="Book Antiqua" w:hAnsi="Book Antiqua"/>
          <w:sz w:val="24"/>
          <w:szCs w:val="24"/>
        </w:rPr>
        <w:t>: 169-182 [PMID: 17979846 DOI: 10.1111/j.1600-065X.2007.00563.x]</w:t>
      </w:r>
    </w:p>
    <w:p w14:paraId="51AA02AE"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43 </w:t>
      </w:r>
      <w:r w:rsidRPr="00F33746">
        <w:rPr>
          <w:rFonts w:ascii="Book Antiqua" w:hAnsi="Book Antiqua"/>
          <w:b/>
          <w:sz w:val="24"/>
          <w:szCs w:val="24"/>
        </w:rPr>
        <w:t>Smyth MJ</w:t>
      </w:r>
      <w:r w:rsidRPr="00F33746">
        <w:rPr>
          <w:rFonts w:ascii="Book Antiqua" w:hAnsi="Book Antiqua"/>
          <w:sz w:val="24"/>
          <w:szCs w:val="24"/>
        </w:rPr>
        <w:t xml:space="preserve">, Hayakawa Y, Takeda K, </w:t>
      </w:r>
      <w:proofErr w:type="spellStart"/>
      <w:r w:rsidRPr="00F33746">
        <w:rPr>
          <w:rFonts w:ascii="Book Antiqua" w:hAnsi="Book Antiqua"/>
          <w:sz w:val="24"/>
          <w:szCs w:val="24"/>
        </w:rPr>
        <w:t>Yagita</w:t>
      </w:r>
      <w:proofErr w:type="spellEnd"/>
      <w:r w:rsidRPr="00F33746">
        <w:rPr>
          <w:rFonts w:ascii="Book Antiqua" w:hAnsi="Book Antiqua"/>
          <w:sz w:val="24"/>
          <w:szCs w:val="24"/>
        </w:rPr>
        <w:t xml:space="preserve"> H. </w:t>
      </w:r>
      <w:proofErr w:type="gramStart"/>
      <w:r w:rsidRPr="00F33746">
        <w:rPr>
          <w:rFonts w:ascii="Book Antiqua" w:hAnsi="Book Antiqua"/>
          <w:sz w:val="24"/>
          <w:szCs w:val="24"/>
        </w:rPr>
        <w:t>New aspects of natural-killer-cell surveillance and therapy of cancer.</w:t>
      </w:r>
      <w:proofErr w:type="gramEnd"/>
      <w:r w:rsidRPr="00F33746">
        <w:rPr>
          <w:rFonts w:ascii="Book Antiqua" w:hAnsi="Book Antiqua"/>
          <w:sz w:val="24"/>
          <w:szCs w:val="24"/>
        </w:rPr>
        <w:t xml:space="preserve"> </w:t>
      </w:r>
      <w:r w:rsidRPr="00F33746">
        <w:rPr>
          <w:rFonts w:ascii="Book Antiqua" w:hAnsi="Book Antiqua"/>
          <w:i/>
          <w:sz w:val="24"/>
          <w:szCs w:val="24"/>
        </w:rPr>
        <w:t>Nat Rev Cancer</w:t>
      </w:r>
      <w:r w:rsidRPr="00F33746">
        <w:rPr>
          <w:rFonts w:ascii="Book Antiqua" w:hAnsi="Book Antiqua"/>
          <w:sz w:val="24"/>
          <w:szCs w:val="24"/>
        </w:rPr>
        <w:t xml:space="preserve"> 2002; </w:t>
      </w:r>
      <w:r w:rsidRPr="00F33746">
        <w:rPr>
          <w:rFonts w:ascii="Book Antiqua" w:hAnsi="Book Antiqua"/>
          <w:b/>
          <w:sz w:val="24"/>
          <w:szCs w:val="24"/>
        </w:rPr>
        <w:t>2</w:t>
      </w:r>
      <w:r w:rsidRPr="00F33746">
        <w:rPr>
          <w:rFonts w:ascii="Book Antiqua" w:hAnsi="Book Antiqua"/>
          <w:sz w:val="24"/>
          <w:szCs w:val="24"/>
        </w:rPr>
        <w:t>: 850-861 [PMID: 12415255 DOI: 10.1038/nrc928]</w:t>
      </w:r>
    </w:p>
    <w:p w14:paraId="0235B25E"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44 </w:t>
      </w:r>
      <w:proofErr w:type="spellStart"/>
      <w:r w:rsidRPr="00F33746">
        <w:rPr>
          <w:rFonts w:ascii="Book Antiqua" w:hAnsi="Book Antiqua"/>
          <w:b/>
          <w:sz w:val="24"/>
          <w:szCs w:val="24"/>
        </w:rPr>
        <w:t>Farag</w:t>
      </w:r>
      <w:proofErr w:type="spellEnd"/>
      <w:r w:rsidRPr="00F33746">
        <w:rPr>
          <w:rFonts w:ascii="Book Antiqua" w:hAnsi="Book Antiqua"/>
          <w:b/>
          <w:sz w:val="24"/>
          <w:szCs w:val="24"/>
        </w:rPr>
        <w:t xml:space="preserve"> SS</w:t>
      </w:r>
      <w:r w:rsidRPr="00F33746">
        <w:rPr>
          <w:rFonts w:ascii="Book Antiqua" w:hAnsi="Book Antiqua"/>
          <w:sz w:val="24"/>
          <w:szCs w:val="24"/>
        </w:rPr>
        <w:t xml:space="preserve">, </w:t>
      </w:r>
      <w:proofErr w:type="spellStart"/>
      <w:r w:rsidRPr="00F33746">
        <w:rPr>
          <w:rFonts w:ascii="Book Antiqua" w:hAnsi="Book Antiqua"/>
          <w:sz w:val="24"/>
          <w:szCs w:val="24"/>
        </w:rPr>
        <w:t>Fehniger</w:t>
      </w:r>
      <w:proofErr w:type="spellEnd"/>
      <w:r w:rsidRPr="00F33746">
        <w:rPr>
          <w:rFonts w:ascii="Book Antiqua" w:hAnsi="Book Antiqua"/>
          <w:sz w:val="24"/>
          <w:szCs w:val="24"/>
        </w:rPr>
        <w:t xml:space="preserve"> TA, Ruggeri L, Velardi A, </w:t>
      </w:r>
      <w:proofErr w:type="spellStart"/>
      <w:r w:rsidRPr="00F33746">
        <w:rPr>
          <w:rFonts w:ascii="Book Antiqua" w:hAnsi="Book Antiqua"/>
          <w:sz w:val="24"/>
          <w:szCs w:val="24"/>
        </w:rPr>
        <w:t>Caligiuri</w:t>
      </w:r>
      <w:proofErr w:type="spellEnd"/>
      <w:r w:rsidRPr="00F33746">
        <w:rPr>
          <w:rFonts w:ascii="Book Antiqua" w:hAnsi="Book Antiqua"/>
          <w:sz w:val="24"/>
          <w:szCs w:val="24"/>
        </w:rPr>
        <w:t xml:space="preserve"> MA.</w:t>
      </w:r>
      <w:proofErr w:type="gramEnd"/>
      <w:r w:rsidRPr="00F33746">
        <w:rPr>
          <w:rFonts w:ascii="Book Antiqua" w:hAnsi="Book Antiqua"/>
          <w:sz w:val="24"/>
          <w:szCs w:val="24"/>
        </w:rPr>
        <w:t xml:space="preserve"> Natural killer cell receptors: new biology and insights into the graft-versus-leukemia effect. </w:t>
      </w:r>
      <w:r w:rsidRPr="00F33746">
        <w:rPr>
          <w:rFonts w:ascii="Book Antiqua" w:hAnsi="Book Antiqua"/>
          <w:i/>
          <w:sz w:val="24"/>
          <w:szCs w:val="24"/>
        </w:rPr>
        <w:t>Blood</w:t>
      </w:r>
      <w:r w:rsidRPr="00F33746">
        <w:rPr>
          <w:rFonts w:ascii="Book Antiqua" w:hAnsi="Book Antiqua"/>
          <w:sz w:val="24"/>
          <w:szCs w:val="24"/>
        </w:rPr>
        <w:t xml:space="preserve"> 2002; </w:t>
      </w:r>
      <w:r w:rsidRPr="00F33746">
        <w:rPr>
          <w:rFonts w:ascii="Book Antiqua" w:hAnsi="Book Antiqua"/>
          <w:b/>
          <w:sz w:val="24"/>
          <w:szCs w:val="24"/>
        </w:rPr>
        <w:t>100</w:t>
      </w:r>
      <w:r w:rsidRPr="00F33746">
        <w:rPr>
          <w:rFonts w:ascii="Book Antiqua" w:hAnsi="Book Antiqua"/>
          <w:sz w:val="24"/>
          <w:szCs w:val="24"/>
        </w:rPr>
        <w:t>: 1935-1947 [PMID: 12200350 DOI: 10.1182/blood-2002-02-0350]</w:t>
      </w:r>
    </w:p>
    <w:p w14:paraId="61087BDD"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45 </w:t>
      </w:r>
      <w:proofErr w:type="spellStart"/>
      <w:r w:rsidRPr="00F33746">
        <w:rPr>
          <w:rFonts w:ascii="Book Antiqua" w:hAnsi="Book Antiqua"/>
          <w:b/>
          <w:sz w:val="24"/>
          <w:szCs w:val="24"/>
        </w:rPr>
        <w:t>Jost</w:t>
      </w:r>
      <w:proofErr w:type="spellEnd"/>
      <w:r w:rsidRPr="00F33746">
        <w:rPr>
          <w:rFonts w:ascii="Book Antiqua" w:hAnsi="Book Antiqua"/>
          <w:b/>
          <w:sz w:val="24"/>
          <w:szCs w:val="24"/>
        </w:rPr>
        <w:t xml:space="preserve"> S</w:t>
      </w:r>
      <w:r w:rsidRPr="00F33746">
        <w:rPr>
          <w:rFonts w:ascii="Book Antiqua" w:hAnsi="Book Antiqua"/>
          <w:sz w:val="24"/>
          <w:szCs w:val="24"/>
        </w:rPr>
        <w:t xml:space="preserve">, </w:t>
      </w:r>
      <w:proofErr w:type="spellStart"/>
      <w:r w:rsidRPr="00F33746">
        <w:rPr>
          <w:rFonts w:ascii="Book Antiqua" w:hAnsi="Book Antiqua"/>
          <w:sz w:val="24"/>
          <w:szCs w:val="24"/>
        </w:rPr>
        <w:t>Altfeld</w:t>
      </w:r>
      <w:proofErr w:type="spellEnd"/>
      <w:r w:rsidRPr="00F33746">
        <w:rPr>
          <w:rFonts w:ascii="Book Antiqua" w:hAnsi="Book Antiqua"/>
          <w:sz w:val="24"/>
          <w:szCs w:val="24"/>
        </w:rPr>
        <w:t xml:space="preserve"> M. Control of human viral infections by natural killer cells.</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Annu</w:t>
      </w:r>
      <w:proofErr w:type="spellEnd"/>
      <w:r w:rsidRPr="00F33746">
        <w:rPr>
          <w:rFonts w:ascii="Book Antiqua" w:hAnsi="Book Antiqua"/>
          <w:i/>
          <w:sz w:val="24"/>
          <w:szCs w:val="24"/>
        </w:rPr>
        <w:t xml:space="preserve"> Rev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2013; </w:t>
      </w:r>
      <w:r w:rsidRPr="00F33746">
        <w:rPr>
          <w:rFonts w:ascii="Book Antiqua" w:hAnsi="Book Antiqua"/>
          <w:b/>
          <w:sz w:val="24"/>
          <w:szCs w:val="24"/>
        </w:rPr>
        <w:t>31</w:t>
      </w:r>
      <w:r w:rsidRPr="00F33746">
        <w:rPr>
          <w:rFonts w:ascii="Book Antiqua" w:hAnsi="Book Antiqua"/>
          <w:sz w:val="24"/>
          <w:szCs w:val="24"/>
        </w:rPr>
        <w:t>: 163-194 [PMID: 23298212 DOI: 10.1146/annurev-immunol-032712-100001]</w:t>
      </w:r>
    </w:p>
    <w:p w14:paraId="1D84C493"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46 </w:t>
      </w:r>
      <w:proofErr w:type="spellStart"/>
      <w:r w:rsidRPr="00F33746">
        <w:rPr>
          <w:rFonts w:ascii="Book Antiqua" w:hAnsi="Book Antiqua"/>
          <w:b/>
          <w:sz w:val="24"/>
          <w:szCs w:val="24"/>
        </w:rPr>
        <w:t>Watzl</w:t>
      </w:r>
      <w:proofErr w:type="spellEnd"/>
      <w:r w:rsidRPr="00F33746">
        <w:rPr>
          <w:rFonts w:ascii="Book Antiqua" w:hAnsi="Book Antiqua"/>
          <w:b/>
          <w:sz w:val="24"/>
          <w:szCs w:val="24"/>
        </w:rPr>
        <w:t xml:space="preserve"> C</w:t>
      </w:r>
      <w:r w:rsidRPr="00F33746">
        <w:rPr>
          <w:rFonts w:ascii="Book Antiqua" w:hAnsi="Book Antiqua"/>
          <w:sz w:val="24"/>
          <w:szCs w:val="24"/>
        </w:rPr>
        <w:t xml:space="preserve">, </w:t>
      </w:r>
      <w:proofErr w:type="spellStart"/>
      <w:r w:rsidRPr="00F33746">
        <w:rPr>
          <w:rFonts w:ascii="Book Antiqua" w:hAnsi="Book Antiqua"/>
          <w:sz w:val="24"/>
          <w:szCs w:val="24"/>
        </w:rPr>
        <w:t>Urlaub</w:t>
      </w:r>
      <w:proofErr w:type="spellEnd"/>
      <w:r w:rsidRPr="00F33746">
        <w:rPr>
          <w:rFonts w:ascii="Book Antiqua" w:hAnsi="Book Antiqua"/>
          <w:sz w:val="24"/>
          <w:szCs w:val="24"/>
        </w:rPr>
        <w:t xml:space="preserve"> D. Molecular mechanisms of natural killer cell regulation.</w:t>
      </w:r>
      <w:proofErr w:type="gramEnd"/>
      <w:r w:rsidRPr="00F33746">
        <w:rPr>
          <w:rFonts w:ascii="Book Antiqua" w:hAnsi="Book Antiqua"/>
          <w:sz w:val="24"/>
          <w:szCs w:val="24"/>
        </w:rPr>
        <w:t xml:space="preserve"> </w:t>
      </w:r>
      <w:r w:rsidRPr="00F33746">
        <w:rPr>
          <w:rFonts w:ascii="Book Antiqua" w:hAnsi="Book Antiqua"/>
          <w:i/>
          <w:sz w:val="24"/>
          <w:szCs w:val="24"/>
        </w:rPr>
        <w:t xml:space="preserve">Front </w:t>
      </w:r>
      <w:proofErr w:type="spellStart"/>
      <w:r w:rsidRPr="00F33746">
        <w:rPr>
          <w:rFonts w:ascii="Book Antiqua" w:hAnsi="Book Antiqua"/>
          <w:i/>
          <w:sz w:val="24"/>
          <w:szCs w:val="24"/>
        </w:rPr>
        <w:t>Biosci</w:t>
      </w:r>
      <w:proofErr w:type="spellEnd"/>
      <w:r w:rsidRPr="00F33746">
        <w:rPr>
          <w:rFonts w:ascii="Book Antiqua" w:hAnsi="Book Antiqua"/>
          <w:i/>
          <w:sz w:val="24"/>
          <w:szCs w:val="24"/>
        </w:rPr>
        <w:t xml:space="preserve"> (Landmark Ed)</w:t>
      </w:r>
      <w:r w:rsidRPr="00F33746">
        <w:rPr>
          <w:rFonts w:ascii="Book Antiqua" w:hAnsi="Book Antiqua"/>
          <w:sz w:val="24"/>
          <w:szCs w:val="24"/>
        </w:rPr>
        <w:t xml:space="preserve"> 2012; </w:t>
      </w:r>
      <w:r w:rsidRPr="00F33746">
        <w:rPr>
          <w:rFonts w:ascii="Book Antiqua" w:hAnsi="Book Antiqua"/>
          <w:b/>
          <w:sz w:val="24"/>
          <w:szCs w:val="24"/>
        </w:rPr>
        <w:t>17</w:t>
      </w:r>
      <w:r w:rsidRPr="00F33746">
        <w:rPr>
          <w:rFonts w:ascii="Book Antiqua" w:hAnsi="Book Antiqua"/>
          <w:sz w:val="24"/>
          <w:szCs w:val="24"/>
        </w:rPr>
        <w:t>: 1418-1432 [PMID: 22201812 DOI: 10.2741/3995]</w:t>
      </w:r>
    </w:p>
    <w:p w14:paraId="09760C7A"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lastRenderedPageBreak/>
        <w:t xml:space="preserve">47 </w:t>
      </w:r>
      <w:proofErr w:type="spellStart"/>
      <w:r w:rsidRPr="00F33746">
        <w:rPr>
          <w:rFonts w:ascii="Book Antiqua" w:hAnsi="Book Antiqua"/>
          <w:b/>
          <w:sz w:val="24"/>
          <w:szCs w:val="24"/>
        </w:rPr>
        <w:t>Herberman</w:t>
      </w:r>
      <w:proofErr w:type="spellEnd"/>
      <w:r w:rsidRPr="00F33746">
        <w:rPr>
          <w:rFonts w:ascii="Book Antiqua" w:hAnsi="Book Antiqua"/>
          <w:b/>
          <w:sz w:val="24"/>
          <w:szCs w:val="24"/>
        </w:rPr>
        <w:t xml:space="preserve"> RB</w:t>
      </w:r>
      <w:r w:rsidRPr="00F33746">
        <w:rPr>
          <w:rFonts w:ascii="Book Antiqua" w:hAnsi="Book Antiqua"/>
          <w:sz w:val="24"/>
          <w:szCs w:val="24"/>
        </w:rPr>
        <w:t xml:space="preserve">, Nunn ME, Holden HT, </w:t>
      </w:r>
      <w:proofErr w:type="spellStart"/>
      <w:r w:rsidRPr="00F33746">
        <w:rPr>
          <w:rFonts w:ascii="Book Antiqua" w:hAnsi="Book Antiqua"/>
          <w:sz w:val="24"/>
          <w:szCs w:val="24"/>
        </w:rPr>
        <w:t>Lavrin</w:t>
      </w:r>
      <w:proofErr w:type="spellEnd"/>
      <w:r w:rsidRPr="00F33746">
        <w:rPr>
          <w:rFonts w:ascii="Book Antiqua" w:hAnsi="Book Antiqua"/>
          <w:sz w:val="24"/>
          <w:szCs w:val="24"/>
        </w:rPr>
        <w:t xml:space="preserve"> DH. </w:t>
      </w:r>
      <w:proofErr w:type="gramStart"/>
      <w:r w:rsidRPr="00F33746">
        <w:rPr>
          <w:rFonts w:ascii="Book Antiqua" w:hAnsi="Book Antiqua"/>
          <w:sz w:val="24"/>
          <w:szCs w:val="24"/>
        </w:rPr>
        <w:t>Natural cytotoxic reactivity of mouse lymphoid cells against syngeneic and allogeneic tumors.</w:t>
      </w:r>
      <w:proofErr w:type="gramEnd"/>
      <w:r w:rsidRPr="00F33746">
        <w:rPr>
          <w:rFonts w:ascii="Book Antiqua" w:hAnsi="Book Antiqua"/>
          <w:sz w:val="24"/>
          <w:szCs w:val="24"/>
        </w:rPr>
        <w:t xml:space="preserve"> II. Characterization of effector cells. </w:t>
      </w:r>
      <w:proofErr w:type="spellStart"/>
      <w:r w:rsidRPr="00F33746">
        <w:rPr>
          <w:rFonts w:ascii="Book Antiqua" w:hAnsi="Book Antiqua"/>
          <w:i/>
          <w:sz w:val="24"/>
          <w:szCs w:val="24"/>
        </w:rPr>
        <w:t>Int</w:t>
      </w:r>
      <w:proofErr w:type="spellEnd"/>
      <w:r w:rsidRPr="00F33746">
        <w:rPr>
          <w:rFonts w:ascii="Book Antiqua" w:hAnsi="Book Antiqua"/>
          <w:i/>
          <w:sz w:val="24"/>
          <w:szCs w:val="24"/>
        </w:rPr>
        <w:t xml:space="preserve"> J Cancer</w:t>
      </w:r>
      <w:r w:rsidRPr="00F33746">
        <w:rPr>
          <w:rFonts w:ascii="Book Antiqua" w:hAnsi="Book Antiqua"/>
          <w:sz w:val="24"/>
          <w:szCs w:val="24"/>
        </w:rPr>
        <w:t xml:space="preserve"> 1975; </w:t>
      </w:r>
      <w:r w:rsidRPr="00F33746">
        <w:rPr>
          <w:rFonts w:ascii="Book Antiqua" w:hAnsi="Book Antiqua"/>
          <w:b/>
          <w:sz w:val="24"/>
          <w:szCs w:val="24"/>
        </w:rPr>
        <w:t>16</w:t>
      </w:r>
      <w:r w:rsidRPr="00F33746">
        <w:rPr>
          <w:rFonts w:ascii="Book Antiqua" w:hAnsi="Book Antiqua"/>
          <w:sz w:val="24"/>
          <w:szCs w:val="24"/>
        </w:rPr>
        <w:t>: 230-239 [PMID: 1080480 DOI: 10.1002/ijc.2910160205]</w:t>
      </w:r>
    </w:p>
    <w:p w14:paraId="10C96C54"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48 </w:t>
      </w:r>
      <w:proofErr w:type="spellStart"/>
      <w:r w:rsidRPr="00F33746">
        <w:rPr>
          <w:rFonts w:ascii="Book Antiqua" w:hAnsi="Book Antiqua"/>
          <w:b/>
          <w:sz w:val="24"/>
          <w:szCs w:val="24"/>
        </w:rPr>
        <w:t>Herberman</w:t>
      </w:r>
      <w:proofErr w:type="spellEnd"/>
      <w:r w:rsidRPr="00F33746">
        <w:rPr>
          <w:rFonts w:ascii="Book Antiqua" w:hAnsi="Book Antiqua"/>
          <w:b/>
          <w:sz w:val="24"/>
          <w:szCs w:val="24"/>
        </w:rPr>
        <w:t xml:space="preserve"> RB</w:t>
      </w:r>
      <w:r w:rsidRPr="00F33746">
        <w:rPr>
          <w:rFonts w:ascii="Book Antiqua" w:hAnsi="Book Antiqua"/>
          <w:sz w:val="24"/>
          <w:szCs w:val="24"/>
        </w:rPr>
        <w:t xml:space="preserve">, Nunn ME, </w:t>
      </w:r>
      <w:proofErr w:type="spellStart"/>
      <w:r w:rsidRPr="00F33746">
        <w:rPr>
          <w:rFonts w:ascii="Book Antiqua" w:hAnsi="Book Antiqua"/>
          <w:sz w:val="24"/>
          <w:szCs w:val="24"/>
        </w:rPr>
        <w:t>Lavrin</w:t>
      </w:r>
      <w:proofErr w:type="spellEnd"/>
      <w:r w:rsidRPr="00F33746">
        <w:rPr>
          <w:rFonts w:ascii="Book Antiqua" w:hAnsi="Book Antiqua"/>
          <w:sz w:val="24"/>
          <w:szCs w:val="24"/>
        </w:rPr>
        <w:t xml:space="preserve"> DH. </w:t>
      </w:r>
      <w:proofErr w:type="gramStart"/>
      <w:r w:rsidRPr="00F33746">
        <w:rPr>
          <w:rFonts w:ascii="Book Antiqua" w:hAnsi="Book Antiqua"/>
          <w:sz w:val="24"/>
          <w:szCs w:val="24"/>
        </w:rPr>
        <w:t>Natural cytotoxic reactivity of mouse lymphoid cells against syngeneic acid allogeneic tumors.</w:t>
      </w:r>
      <w:proofErr w:type="gramEnd"/>
      <w:r w:rsidRPr="00F33746">
        <w:rPr>
          <w:rFonts w:ascii="Book Antiqua" w:hAnsi="Book Antiqua"/>
          <w:sz w:val="24"/>
          <w:szCs w:val="24"/>
        </w:rPr>
        <w:t xml:space="preserve"> I. Distribution of reactivity and specificity. </w:t>
      </w:r>
      <w:proofErr w:type="spellStart"/>
      <w:r w:rsidRPr="00F33746">
        <w:rPr>
          <w:rFonts w:ascii="Book Antiqua" w:hAnsi="Book Antiqua"/>
          <w:i/>
          <w:sz w:val="24"/>
          <w:szCs w:val="24"/>
        </w:rPr>
        <w:t>Int</w:t>
      </w:r>
      <w:proofErr w:type="spellEnd"/>
      <w:r w:rsidRPr="00F33746">
        <w:rPr>
          <w:rFonts w:ascii="Book Antiqua" w:hAnsi="Book Antiqua"/>
          <w:i/>
          <w:sz w:val="24"/>
          <w:szCs w:val="24"/>
        </w:rPr>
        <w:t xml:space="preserve"> J Cancer</w:t>
      </w:r>
      <w:r w:rsidRPr="00F33746">
        <w:rPr>
          <w:rFonts w:ascii="Book Antiqua" w:hAnsi="Book Antiqua"/>
          <w:sz w:val="24"/>
          <w:szCs w:val="24"/>
        </w:rPr>
        <w:t xml:space="preserve"> 1975; </w:t>
      </w:r>
      <w:r w:rsidRPr="00F33746">
        <w:rPr>
          <w:rFonts w:ascii="Book Antiqua" w:hAnsi="Book Antiqua"/>
          <w:b/>
          <w:sz w:val="24"/>
          <w:szCs w:val="24"/>
        </w:rPr>
        <w:t>16</w:t>
      </w:r>
      <w:r w:rsidRPr="00F33746">
        <w:rPr>
          <w:rFonts w:ascii="Book Antiqua" w:hAnsi="Book Antiqua"/>
          <w:sz w:val="24"/>
          <w:szCs w:val="24"/>
        </w:rPr>
        <w:t>: 216-229 [PMID: 50294 DOI: 10.1002/ijc.2910160204]</w:t>
      </w:r>
    </w:p>
    <w:p w14:paraId="1A4D9B59"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49 </w:t>
      </w:r>
      <w:r w:rsidRPr="00F33746">
        <w:rPr>
          <w:rFonts w:ascii="Book Antiqua" w:hAnsi="Book Antiqua"/>
          <w:b/>
          <w:sz w:val="24"/>
          <w:szCs w:val="24"/>
        </w:rPr>
        <w:t>Peter HH</w:t>
      </w:r>
      <w:r w:rsidRPr="00F33746">
        <w:rPr>
          <w:rFonts w:ascii="Book Antiqua" w:hAnsi="Book Antiqua"/>
          <w:sz w:val="24"/>
          <w:szCs w:val="24"/>
        </w:rPr>
        <w:t xml:space="preserve">, </w:t>
      </w:r>
      <w:proofErr w:type="spellStart"/>
      <w:r w:rsidRPr="00F33746">
        <w:rPr>
          <w:rFonts w:ascii="Book Antiqua" w:hAnsi="Book Antiqua"/>
          <w:sz w:val="24"/>
          <w:szCs w:val="24"/>
        </w:rPr>
        <w:t>Kalden</w:t>
      </w:r>
      <w:proofErr w:type="spellEnd"/>
      <w:r w:rsidRPr="00F33746">
        <w:rPr>
          <w:rFonts w:ascii="Book Antiqua" w:hAnsi="Book Antiqua"/>
          <w:sz w:val="24"/>
          <w:szCs w:val="24"/>
        </w:rPr>
        <w:t xml:space="preserve"> JR, </w:t>
      </w:r>
      <w:proofErr w:type="spellStart"/>
      <w:r w:rsidRPr="00F33746">
        <w:rPr>
          <w:rFonts w:ascii="Book Antiqua" w:hAnsi="Book Antiqua"/>
          <w:sz w:val="24"/>
          <w:szCs w:val="24"/>
        </w:rPr>
        <w:t>Seeland</w:t>
      </w:r>
      <w:proofErr w:type="spellEnd"/>
      <w:r w:rsidRPr="00F33746">
        <w:rPr>
          <w:rFonts w:ascii="Book Antiqua" w:hAnsi="Book Antiqua"/>
          <w:sz w:val="24"/>
          <w:szCs w:val="24"/>
        </w:rPr>
        <w:t xml:space="preserve"> P, Diehl V, Eckert G. Humoral and cellular immune reactions 'in vitro' against allogeneic and autologous human melanoma cells.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Exp</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1975; </w:t>
      </w:r>
      <w:r w:rsidRPr="00F33746">
        <w:rPr>
          <w:rFonts w:ascii="Book Antiqua" w:hAnsi="Book Antiqua"/>
          <w:b/>
          <w:sz w:val="24"/>
          <w:szCs w:val="24"/>
        </w:rPr>
        <w:t>20</w:t>
      </w:r>
      <w:r w:rsidRPr="00F33746">
        <w:rPr>
          <w:rFonts w:ascii="Book Antiqua" w:hAnsi="Book Antiqua"/>
          <w:sz w:val="24"/>
          <w:szCs w:val="24"/>
        </w:rPr>
        <w:t>: 193-207 [PMID: 765012]</w:t>
      </w:r>
    </w:p>
    <w:p w14:paraId="2E4D6E17"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50 </w:t>
      </w:r>
      <w:proofErr w:type="spellStart"/>
      <w:r w:rsidRPr="00F33746">
        <w:rPr>
          <w:rFonts w:ascii="Book Antiqua" w:hAnsi="Book Antiqua"/>
          <w:b/>
          <w:sz w:val="24"/>
          <w:szCs w:val="24"/>
        </w:rPr>
        <w:t>Kiessling</w:t>
      </w:r>
      <w:proofErr w:type="spellEnd"/>
      <w:r w:rsidRPr="00F33746">
        <w:rPr>
          <w:rFonts w:ascii="Book Antiqua" w:hAnsi="Book Antiqua"/>
          <w:b/>
          <w:sz w:val="24"/>
          <w:szCs w:val="24"/>
        </w:rPr>
        <w:t xml:space="preserve"> R</w:t>
      </w:r>
      <w:r w:rsidRPr="00F33746">
        <w:rPr>
          <w:rFonts w:ascii="Book Antiqua" w:hAnsi="Book Antiqua"/>
          <w:sz w:val="24"/>
          <w:szCs w:val="24"/>
        </w:rPr>
        <w:t>, Klein E, Wigzell H. "Natural" killer cells in the mouse.</w:t>
      </w:r>
      <w:proofErr w:type="gramEnd"/>
      <w:r w:rsidRPr="00F33746">
        <w:rPr>
          <w:rFonts w:ascii="Book Antiqua" w:hAnsi="Book Antiqua"/>
          <w:sz w:val="24"/>
          <w:szCs w:val="24"/>
        </w:rPr>
        <w:t xml:space="preserve"> I. Cytotoxic cells with specificity for mouse </w:t>
      </w:r>
      <w:proofErr w:type="spellStart"/>
      <w:r w:rsidRPr="00F33746">
        <w:rPr>
          <w:rFonts w:ascii="Book Antiqua" w:hAnsi="Book Antiqua"/>
          <w:sz w:val="24"/>
          <w:szCs w:val="24"/>
        </w:rPr>
        <w:t>Moloney</w:t>
      </w:r>
      <w:proofErr w:type="spellEnd"/>
      <w:r w:rsidRPr="00F33746">
        <w:rPr>
          <w:rFonts w:ascii="Book Antiqua" w:hAnsi="Book Antiqua"/>
          <w:sz w:val="24"/>
          <w:szCs w:val="24"/>
        </w:rPr>
        <w:t xml:space="preserve"> leukemia cells. </w:t>
      </w:r>
      <w:proofErr w:type="gramStart"/>
      <w:r w:rsidRPr="00F33746">
        <w:rPr>
          <w:rFonts w:ascii="Book Antiqua" w:hAnsi="Book Antiqua"/>
          <w:sz w:val="24"/>
          <w:szCs w:val="24"/>
        </w:rPr>
        <w:t>Specificity and distribution according to genotype.</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Eur</w:t>
      </w:r>
      <w:proofErr w:type="spellEnd"/>
      <w:r w:rsidRPr="00F33746">
        <w:rPr>
          <w:rFonts w:ascii="Book Antiqua" w:hAnsi="Book Antiqua"/>
          <w:i/>
          <w:sz w:val="24"/>
          <w:szCs w:val="24"/>
        </w:rPr>
        <w:t xml:space="preserve"> J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1975; </w:t>
      </w:r>
      <w:r w:rsidRPr="00F33746">
        <w:rPr>
          <w:rFonts w:ascii="Book Antiqua" w:hAnsi="Book Antiqua"/>
          <w:b/>
          <w:sz w:val="24"/>
          <w:szCs w:val="24"/>
        </w:rPr>
        <w:t>5</w:t>
      </w:r>
      <w:r w:rsidRPr="00F33746">
        <w:rPr>
          <w:rFonts w:ascii="Book Antiqua" w:hAnsi="Book Antiqua"/>
          <w:sz w:val="24"/>
          <w:szCs w:val="24"/>
        </w:rPr>
        <w:t>: 112-117 [PMID: 1234049 DOI: 10.1002/eji.1830050208]</w:t>
      </w:r>
    </w:p>
    <w:p w14:paraId="6B852A24"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51 </w:t>
      </w:r>
      <w:proofErr w:type="spellStart"/>
      <w:r w:rsidRPr="00F33746">
        <w:rPr>
          <w:rFonts w:ascii="Book Antiqua" w:hAnsi="Book Antiqua"/>
          <w:b/>
          <w:sz w:val="24"/>
          <w:szCs w:val="24"/>
        </w:rPr>
        <w:t>Kiessling</w:t>
      </w:r>
      <w:proofErr w:type="spellEnd"/>
      <w:r w:rsidRPr="00F33746">
        <w:rPr>
          <w:rFonts w:ascii="Book Antiqua" w:hAnsi="Book Antiqua"/>
          <w:b/>
          <w:sz w:val="24"/>
          <w:szCs w:val="24"/>
        </w:rPr>
        <w:t xml:space="preserve"> R</w:t>
      </w:r>
      <w:r w:rsidRPr="00F33746">
        <w:rPr>
          <w:rFonts w:ascii="Book Antiqua" w:hAnsi="Book Antiqua"/>
          <w:sz w:val="24"/>
          <w:szCs w:val="24"/>
        </w:rPr>
        <w:t xml:space="preserve">, Klein E, </w:t>
      </w:r>
      <w:proofErr w:type="spellStart"/>
      <w:r w:rsidRPr="00F33746">
        <w:rPr>
          <w:rFonts w:ascii="Book Antiqua" w:hAnsi="Book Antiqua"/>
          <w:sz w:val="24"/>
          <w:szCs w:val="24"/>
        </w:rPr>
        <w:t>Pross</w:t>
      </w:r>
      <w:proofErr w:type="spellEnd"/>
      <w:r w:rsidRPr="00F33746">
        <w:rPr>
          <w:rFonts w:ascii="Book Antiqua" w:hAnsi="Book Antiqua"/>
          <w:sz w:val="24"/>
          <w:szCs w:val="24"/>
        </w:rPr>
        <w:t xml:space="preserve"> H, Wigzell H. "Natural" killer cells in the mouse. II. Cytotoxic cells with specificity for mouse </w:t>
      </w:r>
      <w:proofErr w:type="spellStart"/>
      <w:r w:rsidRPr="00F33746">
        <w:rPr>
          <w:rFonts w:ascii="Book Antiqua" w:hAnsi="Book Antiqua"/>
          <w:sz w:val="24"/>
          <w:szCs w:val="24"/>
        </w:rPr>
        <w:t>Moloney</w:t>
      </w:r>
      <w:proofErr w:type="spellEnd"/>
      <w:r w:rsidRPr="00F33746">
        <w:rPr>
          <w:rFonts w:ascii="Book Antiqua" w:hAnsi="Book Antiqua"/>
          <w:sz w:val="24"/>
          <w:szCs w:val="24"/>
        </w:rPr>
        <w:t xml:space="preserve"> leukemia cells. </w:t>
      </w:r>
      <w:proofErr w:type="gramStart"/>
      <w:r w:rsidRPr="00F33746">
        <w:rPr>
          <w:rFonts w:ascii="Book Antiqua" w:hAnsi="Book Antiqua"/>
          <w:sz w:val="24"/>
          <w:szCs w:val="24"/>
        </w:rPr>
        <w:t>Characteristics of the killer cell.</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Eur</w:t>
      </w:r>
      <w:proofErr w:type="spellEnd"/>
      <w:r w:rsidRPr="00F33746">
        <w:rPr>
          <w:rFonts w:ascii="Book Antiqua" w:hAnsi="Book Antiqua"/>
          <w:i/>
          <w:sz w:val="24"/>
          <w:szCs w:val="24"/>
        </w:rPr>
        <w:t xml:space="preserve"> J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1975; </w:t>
      </w:r>
      <w:r w:rsidRPr="00F33746">
        <w:rPr>
          <w:rFonts w:ascii="Book Antiqua" w:hAnsi="Book Antiqua"/>
          <w:b/>
          <w:sz w:val="24"/>
          <w:szCs w:val="24"/>
        </w:rPr>
        <w:t>5</w:t>
      </w:r>
      <w:r w:rsidRPr="00F33746">
        <w:rPr>
          <w:rFonts w:ascii="Book Antiqua" w:hAnsi="Book Antiqua"/>
          <w:sz w:val="24"/>
          <w:szCs w:val="24"/>
        </w:rPr>
        <w:t>: 117-121 [PMID: 1086218 DOI: 10.1002/eji.1830050209]</w:t>
      </w:r>
    </w:p>
    <w:p w14:paraId="6EAE9359"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52 </w:t>
      </w:r>
      <w:proofErr w:type="spellStart"/>
      <w:r w:rsidRPr="00F33746">
        <w:rPr>
          <w:rFonts w:ascii="Book Antiqua" w:hAnsi="Book Antiqua"/>
          <w:b/>
          <w:sz w:val="24"/>
          <w:szCs w:val="24"/>
        </w:rPr>
        <w:t>Agaugué</w:t>
      </w:r>
      <w:proofErr w:type="spellEnd"/>
      <w:r w:rsidRPr="00F33746">
        <w:rPr>
          <w:rFonts w:ascii="Book Antiqua" w:hAnsi="Book Antiqua"/>
          <w:b/>
          <w:sz w:val="24"/>
          <w:szCs w:val="24"/>
        </w:rPr>
        <w:t xml:space="preserve"> S</w:t>
      </w:r>
      <w:r w:rsidRPr="00F33746">
        <w:rPr>
          <w:rFonts w:ascii="Book Antiqua" w:hAnsi="Book Antiqua"/>
          <w:sz w:val="24"/>
          <w:szCs w:val="24"/>
        </w:rPr>
        <w:t xml:space="preserve">, </w:t>
      </w:r>
      <w:proofErr w:type="spellStart"/>
      <w:r w:rsidRPr="00F33746">
        <w:rPr>
          <w:rFonts w:ascii="Book Antiqua" w:hAnsi="Book Antiqua"/>
          <w:sz w:val="24"/>
          <w:szCs w:val="24"/>
        </w:rPr>
        <w:t>Marcenaro</w:t>
      </w:r>
      <w:proofErr w:type="spellEnd"/>
      <w:r w:rsidRPr="00F33746">
        <w:rPr>
          <w:rFonts w:ascii="Book Antiqua" w:hAnsi="Book Antiqua"/>
          <w:sz w:val="24"/>
          <w:szCs w:val="24"/>
        </w:rPr>
        <w:t xml:space="preserve"> E, Ferranti B, </w:t>
      </w:r>
      <w:proofErr w:type="spellStart"/>
      <w:r w:rsidRPr="00F33746">
        <w:rPr>
          <w:rFonts w:ascii="Book Antiqua" w:hAnsi="Book Antiqua"/>
          <w:sz w:val="24"/>
          <w:szCs w:val="24"/>
        </w:rPr>
        <w:t>Moretta</w:t>
      </w:r>
      <w:proofErr w:type="spellEnd"/>
      <w:r w:rsidRPr="00F33746">
        <w:rPr>
          <w:rFonts w:ascii="Book Antiqua" w:hAnsi="Book Antiqua"/>
          <w:sz w:val="24"/>
          <w:szCs w:val="24"/>
        </w:rPr>
        <w:t xml:space="preserve"> L, </w:t>
      </w:r>
      <w:proofErr w:type="spellStart"/>
      <w:r w:rsidRPr="00F33746">
        <w:rPr>
          <w:rFonts w:ascii="Book Antiqua" w:hAnsi="Book Antiqua"/>
          <w:sz w:val="24"/>
          <w:szCs w:val="24"/>
        </w:rPr>
        <w:t>Moretta</w:t>
      </w:r>
      <w:proofErr w:type="spellEnd"/>
      <w:r w:rsidRPr="00F33746">
        <w:rPr>
          <w:rFonts w:ascii="Book Antiqua" w:hAnsi="Book Antiqua"/>
          <w:sz w:val="24"/>
          <w:szCs w:val="24"/>
        </w:rPr>
        <w:t xml:space="preserve"> A. Human natural killer cells exposed to IL-2, IL-12, IL-18, or IL-4 differently modulate priming of naive T cells by monocyte-derived dendritic cells. </w:t>
      </w:r>
      <w:r w:rsidRPr="00F33746">
        <w:rPr>
          <w:rFonts w:ascii="Book Antiqua" w:hAnsi="Book Antiqua"/>
          <w:i/>
          <w:sz w:val="24"/>
          <w:szCs w:val="24"/>
        </w:rPr>
        <w:t>Blood</w:t>
      </w:r>
      <w:r w:rsidRPr="00F33746">
        <w:rPr>
          <w:rFonts w:ascii="Book Antiqua" w:hAnsi="Book Antiqua"/>
          <w:sz w:val="24"/>
          <w:szCs w:val="24"/>
        </w:rPr>
        <w:t xml:space="preserve"> 2008; </w:t>
      </w:r>
      <w:r w:rsidRPr="00F33746">
        <w:rPr>
          <w:rFonts w:ascii="Book Antiqua" w:hAnsi="Book Antiqua"/>
          <w:b/>
          <w:sz w:val="24"/>
          <w:szCs w:val="24"/>
        </w:rPr>
        <w:t>112</w:t>
      </w:r>
      <w:r w:rsidRPr="00F33746">
        <w:rPr>
          <w:rFonts w:ascii="Book Antiqua" w:hAnsi="Book Antiqua"/>
          <w:sz w:val="24"/>
          <w:szCs w:val="24"/>
        </w:rPr>
        <w:t>: 1776-1783 [PMID: 18579793 DOI: 10.1182/blood-2008-02-135871]</w:t>
      </w:r>
    </w:p>
    <w:p w14:paraId="3A57A94E"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53 </w:t>
      </w:r>
      <w:proofErr w:type="spellStart"/>
      <w:r w:rsidRPr="00F33746">
        <w:rPr>
          <w:rFonts w:ascii="Book Antiqua" w:hAnsi="Book Antiqua"/>
          <w:b/>
          <w:sz w:val="24"/>
          <w:szCs w:val="24"/>
        </w:rPr>
        <w:t>Trinchieri</w:t>
      </w:r>
      <w:proofErr w:type="spellEnd"/>
      <w:r w:rsidRPr="00F33746">
        <w:rPr>
          <w:rFonts w:ascii="Book Antiqua" w:hAnsi="Book Antiqua"/>
          <w:b/>
          <w:sz w:val="24"/>
          <w:szCs w:val="24"/>
        </w:rPr>
        <w:t xml:space="preserve"> G</w:t>
      </w:r>
      <w:r w:rsidRPr="00F33746">
        <w:rPr>
          <w:rFonts w:ascii="Book Antiqua" w:hAnsi="Book Antiqua"/>
          <w:sz w:val="24"/>
          <w:szCs w:val="24"/>
        </w:rPr>
        <w:t>. Biology of natural killer cells.</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Adv</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1989; </w:t>
      </w:r>
      <w:r w:rsidRPr="00F33746">
        <w:rPr>
          <w:rFonts w:ascii="Book Antiqua" w:hAnsi="Book Antiqua"/>
          <w:b/>
          <w:sz w:val="24"/>
          <w:szCs w:val="24"/>
        </w:rPr>
        <w:t>47</w:t>
      </w:r>
      <w:r w:rsidRPr="00F33746">
        <w:rPr>
          <w:rFonts w:ascii="Book Antiqua" w:hAnsi="Book Antiqua"/>
          <w:sz w:val="24"/>
          <w:szCs w:val="24"/>
        </w:rPr>
        <w:t>: 187-376 [PMID: 2683611 DOI: 10.1016/s0065-2776(08)60664-1]</w:t>
      </w:r>
    </w:p>
    <w:p w14:paraId="5006E56F"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54 </w:t>
      </w:r>
      <w:proofErr w:type="spellStart"/>
      <w:r w:rsidRPr="00F33746">
        <w:rPr>
          <w:rFonts w:ascii="Book Antiqua" w:hAnsi="Book Antiqua"/>
          <w:b/>
          <w:sz w:val="24"/>
          <w:szCs w:val="24"/>
        </w:rPr>
        <w:t>Paust</w:t>
      </w:r>
      <w:proofErr w:type="spellEnd"/>
      <w:r w:rsidRPr="00F33746">
        <w:rPr>
          <w:rFonts w:ascii="Book Antiqua" w:hAnsi="Book Antiqua"/>
          <w:b/>
          <w:sz w:val="24"/>
          <w:szCs w:val="24"/>
        </w:rPr>
        <w:t xml:space="preserve"> S</w:t>
      </w:r>
      <w:r w:rsidRPr="00F33746">
        <w:rPr>
          <w:rFonts w:ascii="Book Antiqua" w:hAnsi="Book Antiqua"/>
          <w:sz w:val="24"/>
          <w:szCs w:val="24"/>
        </w:rPr>
        <w:t xml:space="preserve">, </w:t>
      </w:r>
      <w:proofErr w:type="spellStart"/>
      <w:r w:rsidRPr="00F33746">
        <w:rPr>
          <w:rFonts w:ascii="Book Antiqua" w:hAnsi="Book Antiqua"/>
          <w:sz w:val="24"/>
          <w:szCs w:val="24"/>
        </w:rPr>
        <w:t>Senman</w:t>
      </w:r>
      <w:proofErr w:type="spellEnd"/>
      <w:r w:rsidRPr="00F33746">
        <w:rPr>
          <w:rFonts w:ascii="Book Antiqua" w:hAnsi="Book Antiqua"/>
          <w:sz w:val="24"/>
          <w:szCs w:val="24"/>
        </w:rPr>
        <w:t xml:space="preserve"> B, von </w:t>
      </w:r>
      <w:proofErr w:type="spellStart"/>
      <w:r w:rsidRPr="00F33746">
        <w:rPr>
          <w:rFonts w:ascii="Book Antiqua" w:hAnsi="Book Antiqua"/>
          <w:sz w:val="24"/>
          <w:szCs w:val="24"/>
        </w:rPr>
        <w:t>Andrian</w:t>
      </w:r>
      <w:proofErr w:type="spellEnd"/>
      <w:r w:rsidRPr="00F33746">
        <w:rPr>
          <w:rFonts w:ascii="Book Antiqua" w:hAnsi="Book Antiqua"/>
          <w:sz w:val="24"/>
          <w:szCs w:val="24"/>
        </w:rPr>
        <w:t xml:space="preserve"> UH.</w:t>
      </w:r>
      <w:proofErr w:type="gramEnd"/>
      <w:r w:rsidRPr="00F33746">
        <w:rPr>
          <w:rFonts w:ascii="Book Antiqua" w:hAnsi="Book Antiqua"/>
          <w:sz w:val="24"/>
          <w:szCs w:val="24"/>
        </w:rPr>
        <w:t xml:space="preserve"> Adaptive immune responses mediated by natural killer cells. </w:t>
      </w:r>
      <w:proofErr w:type="spellStart"/>
      <w:r w:rsidRPr="00F33746">
        <w:rPr>
          <w:rFonts w:ascii="Book Antiqua" w:hAnsi="Book Antiqua"/>
          <w:i/>
          <w:sz w:val="24"/>
          <w:szCs w:val="24"/>
        </w:rPr>
        <w:t>Immunol</w:t>
      </w:r>
      <w:proofErr w:type="spellEnd"/>
      <w:r w:rsidRPr="00F33746">
        <w:rPr>
          <w:rFonts w:ascii="Book Antiqua" w:hAnsi="Book Antiqua"/>
          <w:i/>
          <w:sz w:val="24"/>
          <w:szCs w:val="24"/>
        </w:rPr>
        <w:t xml:space="preserve"> Rev</w:t>
      </w:r>
      <w:r w:rsidRPr="00F33746">
        <w:rPr>
          <w:rFonts w:ascii="Book Antiqua" w:hAnsi="Book Antiqua"/>
          <w:sz w:val="24"/>
          <w:szCs w:val="24"/>
        </w:rPr>
        <w:t xml:space="preserve"> 2010; </w:t>
      </w:r>
      <w:r w:rsidRPr="00F33746">
        <w:rPr>
          <w:rFonts w:ascii="Book Antiqua" w:hAnsi="Book Antiqua"/>
          <w:b/>
          <w:sz w:val="24"/>
          <w:szCs w:val="24"/>
        </w:rPr>
        <w:t>235</w:t>
      </w:r>
      <w:r w:rsidRPr="00F33746">
        <w:rPr>
          <w:rFonts w:ascii="Book Antiqua" w:hAnsi="Book Antiqua"/>
          <w:sz w:val="24"/>
          <w:szCs w:val="24"/>
        </w:rPr>
        <w:t>: 286-296 [PMID: 20536570 DOI: 10.1111/j.0105-2896.2010.00906.x]</w:t>
      </w:r>
    </w:p>
    <w:p w14:paraId="339CB3D5"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55 </w:t>
      </w:r>
      <w:r w:rsidRPr="00F33746">
        <w:rPr>
          <w:rFonts w:ascii="Book Antiqua" w:hAnsi="Book Antiqua"/>
          <w:b/>
          <w:sz w:val="24"/>
          <w:szCs w:val="24"/>
        </w:rPr>
        <w:t>Di Santo JP</w:t>
      </w:r>
      <w:r w:rsidRPr="00F33746">
        <w:rPr>
          <w:rFonts w:ascii="Book Antiqua" w:hAnsi="Book Antiqua"/>
          <w:sz w:val="24"/>
          <w:szCs w:val="24"/>
        </w:rPr>
        <w:t>.</w:t>
      </w:r>
      <w:proofErr w:type="gramEnd"/>
      <w:r w:rsidRPr="00F33746">
        <w:rPr>
          <w:rFonts w:ascii="Book Antiqua" w:hAnsi="Book Antiqua"/>
          <w:sz w:val="24"/>
          <w:szCs w:val="24"/>
        </w:rPr>
        <w:t xml:space="preserve"> Natural killer cell developmental pathways: a question of balance. </w:t>
      </w:r>
      <w:proofErr w:type="spellStart"/>
      <w:r w:rsidRPr="00F33746">
        <w:rPr>
          <w:rFonts w:ascii="Book Antiqua" w:hAnsi="Book Antiqua"/>
          <w:i/>
          <w:sz w:val="24"/>
          <w:szCs w:val="24"/>
        </w:rPr>
        <w:t>Annu</w:t>
      </w:r>
      <w:proofErr w:type="spellEnd"/>
      <w:r w:rsidRPr="00F33746">
        <w:rPr>
          <w:rFonts w:ascii="Book Antiqua" w:hAnsi="Book Antiqua"/>
          <w:i/>
          <w:sz w:val="24"/>
          <w:szCs w:val="24"/>
        </w:rPr>
        <w:t xml:space="preserve"> Rev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2006; </w:t>
      </w:r>
      <w:r w:rsidRPr="00F33746">
        <w:rPr>
          <w:rFonts w:ascii="Book Antiqua" w:hAnsi="Book Antiqua"/>
          <w:b/>
          <w:sz w:val="24"/>
          <w:szCs w:val="24"/>
        </w:rPr>
        <w:t>24</w:t>
      </w:r>
      <w:r w:rsidRPr="00F33746">
        <w:rPr>
          <w:rFonts w:ascii="Book Antiqua" w:hAnsi="Book Antiqua"/>
          <w:sz w:val="24"/>
          <w:szCs w:val="24"/>
        </w:rPr>
        <w:t>: 257-286 [PMID: 16551250 DOI: 10.1146/annurev.immunol.24.021605.090700]</w:t>
      </w:r>
    </w:p>
    <w:p w14:paraId="1DABCA6C"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lastRenderedPageBreak/>
        <w:t xml:space="preserve">56 </w:t>
      </w:r>
      <w:r w:rsidRPr="00F33746">
        <w:rPr>
          <w:rFonts w:ascii="Book Antiqua" w:hAnsi="Book Antiqua"/>
          <w:b/>
          <w:sz w:val="24"/>
          <w:szCs w:val="24"/>
        </w:rPr>
        <w:t>Orange JS</w:t>
      </w:r>
      <w:r w:rsidRPr="00F33746">
        <w:rPr>
          <w:rFonts w:ascii="Book Antiqua" w:hAnsi="Book Antiqua"/>
          <w:sz w:val="24"/>
          <w:szCs w:val="24"/>
        </w:rPr>
        <w:t xml:space="preserve">, </w:t>
      </w:r>
      <w:proofErr w:type="spellStart"/>
      <w:r w:rsidRPr="00F33746">
        <w:rPr>
          <w:rFonts w:ascii="Book Antiqua" w:hAnsi="Book Antiqua"/>
          <w:sz w:val="24"/>
          <w:szCs w:val="24"/>
        </w:rPr>
        <w:t>Ballas</w:t>
      </w:r>
      <w:proofErr w:type="spellEnd"/>
      <w:r w:rsidRPr="00F33746">
        <w:rPr>
          <w:rFonts w:ascii="Book Antiqua" w:hAnsi="Book Antiqua"/>
          <w:sz w:val="24"/>
          <w:szCs w:val="24"/>
        </w:rPr>
        <w:t xml:space="preserve"> ZK.</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Natural killer cells in human health and disease.</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Clin</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2006; </w:t>
      </w:r>
      <w:r w:rsidRPr="00F33746">
        <w:rPr>
          <w:rFonts w:ascii="Book Antiqua" w:hAnsi="Book Antiqua"/>
          <w:b/>
          <w:sz w:val="24"/>
          <w:szCs w:val="24"/>
        </w:rPr>
        <w:t>118</w:t>
      </w:r>
      <w:r w:rsidRPr="00F33746">
        <w:rPr>
          <w:rFonts w:ascii="Book Antiqua" w:hAnsi="Book Antiqua"/>
          <w:sz w:val="24"/>
          <w:szCs w:val="24"/>
        </w:rPr>
        <w:t>: 1-10 [PMID: 16337194 DOI: 10.1016/j.clim.2005.10.011]</w:t>
      </w:r>
    </w:p>
    <w:p w14:paraId="6281551E"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57 </w:t>
      </w:r>
      <w:r w:rsidRPr="00F33746">
        <w:rPr>
          <w:rFonts w:ascii="Book Antiqua" w:hAnsi="Book Antiqua"/>
          <w:b/>
          <w:sz w:val="24"/>
          <w:szCs w:val="24"/>
        </w:rPr>
        <w:t>Lanier LL</w:t>
      </w:r>
      <w:r w:rsidRPr="00F33746">
        <w:rPr>
          <w:rFonts w:ascii="Book Antiqua" w:hAnsi="Book Antiqua"/>
          <w:sz w:val="24"/>
          <w:szCs w:val="24"/>
        </w:rPr>
        <w:t xml:space="preserve">, Le AM, </w:t>
      </w:r>
      <w:proofErr w:type="spellStart"/>
      <w:r w:rsidRPr="00F33746">
        <w:rPr>
          <w:rFonts w:ascii="Book Antiqua" w:hAnsi="Book Antiqua"/>
          <w:sz w:val="24"/>
          <w:szCs w:val="24"/>
        </w:rPr>
        <w:t>Civin</w:t>
      </w:r>
      <w:proofErr w:type="spellEnd"/>
      <w:r w:rsidRPr="00F33746">
        <w:rPr>
          <w:rFonts w:ascii="Book Antiqua" w:hAnsi="Book Antiqua"/>
          <w:sz w:val="24"/>
          <w:szCs w:val="24"/>
        </w:rPr>
        <w:t xml:space="preserve"> CI, </w:t>
      </w:r>
      <w:proofErr w:type="spellStart"/>
      <w:r w:rsidRPr="00F33746">
        <w:rPr>
          <w:rFonts w:ascii="Book Antiqua" w:hAnsi="Book Antiqua"/>
          <w:sz w:val="24"/>
          <w:szCs w:val="24"/>
        </w:rPr>
        <w:t>Loken</w:t>
      </w:r>
      <w:proofErr w:type="spellEnd"/>
      <w:r w:rsidRPr="00F33746">
        <w:rPr>
          <w:rFonts w:ascii="Book Antiqua" w:hAnsi="Book Antiqua"/>
          <w:sz w:val="24"/>
          <w:szCs w:val="24"/>
        </w:rPr>
        <w:t xml:space="preserve"> MR, Phillips JH. </w:t>
      </w:r>
      <w:proofErr w:type="gramStart"/>
      <w:r w:rsidRPr="00F33746">
        <w:rPr>
          <w:rFonts w:ascii="Book Antiqua" w:hAnsi="Book Antiqua"/>
          <w:sz w:val="24"/>
          <w:szCs w:val="24"/>
        </w:rPr>
        <w:t>The relationship of CD16 (Leu-11) and Leu-19 (NKH-1) antigen expression on human peripheral blood NK cells and cytotoxic T lymphocytes.</w:t>
      </w:r>
      <w:proofErr w:type="gramEnd"/>
      <w:r w:rsidRPr="00F33746">
        <w:rPr>
          <w:rFonts w:ascii="Book Antiqua" w:hAnsi="Book Antiqua"/>
          <w:sz w:val="24"/>
          <w:szCs w:val="24"/>
        </w:rPr>
        <w:t xml:space="preserve"> </w:t>
      </w:r>
      <w:r w:rsidRPr="00F33746">
        <w:rPr>
          <w:rFonts w:ascii="Book Antiqua" w:hAnsi="Book Antiqua"/>
          <w:i/>
          <w:sz w:val="24"/>
          <w:szCs w:val="24"/>
        </w:rPr>
        <w:t xml:space="preserve">J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1986; </w:t>
      </w:r>
      <w:r w:rsidRPr="00F33746">
        <w:rPr>
          <w:rFonts w:ascii="Book Antiqua" w:hAnsi="Book Antiqua"/>
          <w:b/>
          <w:sz w:val="24"/>
          <w:szCs w:val="24"/>
        </w:rPr>
        <w:t>136</w:t>
      </w:r>
      <w:r w:rsidRPr="00F33746">
        <w:rPr>
          <w:rFonts w:ascii="Book Antiqua" w:hAnsi="Book Antiqua"/>
          <w:sz w:val="24"/>
          <w:szCs w:val="24"/>
        </w:rPr>
        <w:t>: 4480-4486 [PMID: 3086432]</w:t>
      </w:r>
    </w:p>
    <w:p w14:paraId="16AB4F78"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58 </w:t>
      </w:r>
      <w:proofErr w:type="spellStart"/>
      <w:r w:rsidRPr="00F33746">
        <w:rPr>
          <w:rFonts w:ascii="Book Antiqua" w:hAnsi="Book Antiqua"/>
          <w:b/>
          <w:sz w:val="24"/>
          <w:szCs w:val="24"/>
        </w:rPr>
        <w:t>Fehniger</w:t>
      </w:r>
      <w:proofErr w:type="spellEnd"/>
      <w:r w:rsidRPr="00F33746">
        <w:rPr>
          <w:rFonts w:ascii="Book Antiqua" w:hAnsi="Book Antiqua"/>
          <w:b/>
          <w:sz w:val="24"/>
          <w:szCs w:val="24"/>
        </w:rPr>
        <w:t xml:space="preserve"> TA</w:t>
      </w:r>
      <w:r w:rsidRPr="00F33746">
        <w:rPr>
          <w:rFonts w:ascii="Book Antiqua" w:hAnsi="Book Antiqua"/>
          <w:sz w:val="24"/>
          <w:szCs w:val="24"/>
        </w:rPr>
        <w:t xml:space="preserve">, Cooper MA, </w:t>
      </w:r>
      <w:proofErr w:type="spellStart"/>
      <w:r w:rsidRPr="00F33746">
        <w:rPr>
          <w:rFonts w:ascii="Book Antiqua" w:hAnsi="Book Antiqua"/>
          <w:sz w:val="24"/>
          <w:szCs w:val="24"/>
        </w:rPr>
        <w:t>Nuovo</w:t>
      </w:r>
      <w:proofErr w:type="spellEnd"/>
      <w:r w:rsidRPr="00F33746">
        <w:rPr>
          <w:rFonts w:ascii="Book Antiqua" w:hAnsi="Book Antiqua"/>
          <w:sz w:val="24"/>
          <w:szCs w:val="24"/>
        </w:rPr>
        <w:t xml:space="preserve"> GJ, </w:t>
      </w:r>
      <w:proofErr w:type="spellStart"/>
      <w:r w:rsidRPr="00F33746">
        <w:rPr>
          <w:rFonts w:ascii="Book Antiqua" w:hAnsi="Book Antiqua"/>
          <w:sz w:val="24"/>
          <w:szCs w:val="24"/>
        </w:rPr>
        <w:t>Cella</w:t>
      </w:r>
      <w:proofErr w:type="spellEnd"/>
      <w:r w:rsidRPr="00F33746">
        <w:rPr>
          <w:rFonts w:ascii="Book Antiqua" w:hAnsi="Book Antiqua"/>
          <w:sz w:val="24"/>
          <w:szCs w:val="24"/>
        </w:rPr>
        <w:t xml:space="preserve"> M, </w:t>
      </w:r>
      <w:proofErr w:type="spellStart"/>
      <w:r w:rsidRPr="00F33746">
        <w:rPr>
          <w:rFonts w:ascii="Book Antiqua" w:hAnsi="Book Antiqua"/>
          <w:sz w:val="24"/>
          <w:szCs w:val="24"/>
        </w:rPr>
        <w:t>Facchetti</w:t>
      </w:r>
      <w:proofErr w:type="spellEnd"/>
      <w:r w:rsidRPr="00F33746">
        <w:rPr>
          <w:rFonts w:ascii="Book Antiqua" w:hAnsi="Book Antiqua"/>
          <w:sz w:val="24"/>
          <w:szCs w:val="24"/>
        </w:rPr>
        <w:t xml:space="preserve"> F, Colonna M, </w:t>
      </w:r>
      <w:proofErr w:type="spellStart"/>
      <w:r w:rsidRPr="00F33746">
        <w:rPr>
          <w:rFonts w:ascii="Book Antiqua" w:hAnsi="Book Antiqua"/>
          <w:sz w:val="24"/>
          <w:szCs w:val="24"/>
        </w:rPr>
        <w:t>Caligiuri</w:t>
      </w:r>
      <w:proofErr w:type="spellEnd"/>
      <w:r w:rsidRPr="00F33746">
        <w:rPr>
          <w:rFonts w:ascii="Book Antiqua" w:hAnsi="Book Antiqua"/>
          <w:sz w:val="24"/>
          <w:szCs w:val="24"/>
        </w:rPr>
        <w:t xml:space="preserve"> MA. CD56bright natural killer cells are present in human lymph nodes and are activated by T cell-derived IL-2: a potential new link between adaptive and innate immunity. </w:t>
      </w:r>
      <w:r w:rsidRPr="00F33746">
        <w:rPr>
          <w:rFonts w:ascii="Book Antiqua" w:hAnsi="Book Antiqua"/>
          <w:i/>
          <w:sz w:val="24"/>
          <w:szCs w:val="24"/>
        </w:rPr>
        <w:t>Blood</w:t>
      </w:r>
      <w:r w:rsidRPr="00F33746">
        <w:rPr>
          <w:rFonts w:ascii="Book Antiqua" w:hAnsi="Book Antiqua"/>
          <w:sz w:val="24"/>
          <w:szCs w:val="24"/>
        </w:rPr>
        <w:t xml:space="preserve"> 2003; </w:t>
      </w:r>
      <w:r w:rsidRPr="00F33746">
        <w:rPr>
          <w:rFonts w:ascii="Book Antiqua" w:hAnsi="Book Antiqua"/>
          <w:b/>
          <w:sz w:val="24"/>
          <w:szCs w:val="24"/>
        </w:rPr>
        <w:t>101</w:t>
      </w:r>
      <w:r w:rsidRPr="00F33746">
        <w:rPr>
          <w:rFonts w:ascii="Book Antiqua" w:hAnsi="Book Antiqua"/>
          <w:sz w:val="24"/>
          <w:szCs w:val="24"/>
        </w:rPr>
        <w:t>: 3052-3057 [PMID: 12480696 DOI: 10.1182/blood-2002-09-2876]</w:t>
      </w:r>
    </w:p>
    <w:p w14:paraId="451473D4"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59 </w:t>
      </w:r>
      <w:r w:rsidRPr="00F33746">
        <w:rPr>
          <w:rFonts w:ascii="Book Antiqua" w:hAnsi="Book Antiqua"/>
          <w:b/>
          <w:sz w:val="24"/>
          <w:szCs w:val="24"/>
        </w:rPr>
        <w:t>Fontenot JD</w:t>
      </w:r>
      <w:r w:rsidRPr="00F33746">
        <w:rPr>
          <w:rFonts w:ascii="Book Antiqua" w:hAnsi="Book Antiqua"/>
          <w:sz w:val="24"/>
          <w:szCs w:val="24"/>
        </w:rPr>
        <w:t xml:space="preserve">, Rasmussen JP, Gavin MA, </w:t>
      </w:r>
      <w:proofErr w:type="spellStart"/>
      <w:r w:rsidRPr="00F33746">
        <w:rPr>
          <w:rFonts w:ascii="Book Antiqua" w:hAnsi="Book Antiqua"/>
          <w:sz w:val="24"/>
          <w:szCs w:val="24"/>
        </w:rPr>
        <w:t>Rudensky</w:t>
      </w:r>
      <w:proofErr w:type="spellEnd"/>
      <w:r w:rsidRPr="00F33746">
        <w:rPr>
          <w:rFonts w:ascii="Book Antiqua" w:hAnsi="Book Antiqua"/>
          <w:sz w:val="24"/>
          <w:szCs w:val="24"/>
        </w:rPr>
        <w:t xml:space="preserve"> AY. </w:t>
      </w:r>
      <w:proofErr w:type="gramStart"/>
      <w:r w:rsidRPr="00F33746">
        <w:rPr>
          <w:rFonts w:ascii="Book Antiqua" w:hAnsi="Book Antiqua"/>
          <w:sz w:val="24"/>
          <w:szCs w:val="24"/>
        </w:rPr>
        <w:t>A function for interleukin 2 in Foxp3-expressing regulatory T cells.</w:t>
      </w:r>
      <w:proofErr w:type="gramEnd"/>
      <w:r w:rsidRPr="00F33746">
        <w:rPr>
          <w:rFonts w:ascii="Book Antiqua" w:hAnsi="Book Antiqua"/>
          <w:sz w:val="24"/>
          <w:szCs w:val="24"/>
        </w:rPr>
        <w:t xml:space="preserve"> </w:t>
      </w:r>
      <w:r w:rsidRPr="00F33746">
        <w:rPr>
          <w:rFonts w:ascii="Book Antiqua" w:hAnsi="Book Antiqua"/>
          <w:i/>
          <w:sz w:val="24"/>
          <w:szCs w:val="24"/>
        </w:rPr>
        <w:t xml:space="preserve">Nat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2005; </w:t>
      </w:r>
      <w:r w:rsidRPr="00F33746">
        <w:rPr>
          <w:rFonts w:ascii="Book Antiqua" w:hAnsi="Book Antiqua"/>
          <w:b/>
          <w:sz w:val="24"/>
          <w:szCs w:val="24"/>
        </w:rPr>
        <w:t>6</w:t>
      </w:r>
      <w:r w:rsidRPr="00F33746">
        <w:rPr>
          <w:rFonts w:ascii="Book Antiqua" w:hAnsi="Book Antiqua"/>
          <w:sz w:val="24"/>
          <w:szCs w:val="24"/>
        </w:rPr>
        <w:t>: 1142-1151 [PMID: 16227984 DOI: 10.1038/ni1263]</w:t>
      </w:r>
    </w:p>
    <w:p w14:paraId="3CAC5F90"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60 </w:t>
      </w:r>
      <w:proofErr w:type="spellStart"/>
      <w:r w:rsidRPr="00F33746">
        <w:rPr>
          <w:rFonts w:ascii="Book Antiqua" w:hAnsi="Book Antiqua"/>
          <w:b/>
          <w:sz w:val="24"/>
          <w:szCs w:val="24"/>
        </w:rPr>
        <w:t>Ferlazzo</w:t>
      </w:r>
      <w:proofErr w:type="spellEnd"/>
      <w:r w:rsidRPr="00F33746">
        <w:rPr>
          <w:rFonts w:ascii="Book Antiqua" w:hAnsi="Book Antiqua"/>
          <w:b/>
          <w:sz w:val="24"/>
          <w:szCs w:val="24"/>
        </w:rPr>
        <w:t xml:space="preserve"> G</w:t>
      </w:r>
      <w:r w:rsidRPr="00F33746">
        <w:rPr>
          <w:rFonts w:ascii="Book Antiqua" w:hAnsi="Book Antiqua"/>
          <w:sz w:val="24"/>
          <w:szCs w:val="24"/>
        </w:rPr>
        <w:t xml:space="preserve">, Thomas D, Lin SL, Goodman K, </w:t>
      </w:r>
      <w:proofErr w:type="spellStart"/>
      <w:r w:rsidRPr="00F33746">
        <w:rPr>
          <w:rFonts w:ascii="Book Antiqua" w:hAnsi="Book Antiqua"/>
          <w:sz w:val="24"/>
          <w:szCs w:val="24"/>
        </w:rPr>
        <w:t>Morandi</w:t>
      </w:r>
      <w:proofErr w:type="spellEnd"/>
      <w:r w:rsidRPr="00F33746">
        <w:rPr>
          <w:rFonts w:ascii="Book Antiqua" w:hAnsi="Book Antiqua"/>
          <w:sz w:val="24"/>
          <w:szCs w:val="24"/>
        </w:rPr>
        <w:t xml:space="preserve"> B, Muller WA, </w:t>
      </w:r>
      <w:proofErr w:type="spellStart"/>
      <w:r w:rsidRPr="00F33746">
        <w:rPr>
          <w:rFonts w:ascii="Book Antiqua" w:hAnsi="Book Antiqua"/>
          <w:sz w:val="24"/>
          <w:szCs w:val="24"/>
        </w:rPr>
        <w:t>Moretta</w:t>
      </w:r>
      <w:proofErr w:type="spellEnd"/>
      <w:r w:rsidRPr="00F33746">
        <w:rPr>
          <w:rFonts w:ascii="Book Antiqua" w:hAnsi="Book Antiqua"/>
          <w:sz w:val="24"/>
          <w:szCs w:val="24"/>
        </w:rPr>
        <w:t xml:space="preserve"> A, </w:t>
      </w:r>
      <w:proofErr w:type="spellStart"/>
      <w:r w:rsidRPr="00F33746">
        <w:rPr>
          <w:rFonts w:ascii="Book Antiqua" w:hAnsi="Book Antiqua"/>
          <w:sz w:val="24"/>
          <w:szCs w:val="24"/>
        </w:rPr>
        <w:t>Münz</w:t>
      </w:r>
      <w:proofErr w:type="spellEnd"/>
      <w:r w:rsidRPr="00F33746">
        <w:rPr>
          <w:rFonts w:ascii="Book Antiqua" w:hAnsi="Book Antiqua"/>
          <w:sz w:val="24"/>
          <w:szCs w:val="24"/>
        </w:rPr>
        <w:t xml:space="preserve"> C. The abundant NK cells in human secondary lymphoid tissues require activation to express killer cell Ig-like receptors and become </w:t>
      </w:r>
      <w:proofErr w:type="spellStart"/>
      <w:r w:rsidRPr="00F33746">
        <w:rPr>
          <w:rFonts w:ascii="Book Antiqua" w:hAnsi="Book Antiqua"/>
          <w:sz w:val="24"/>
          <w:szCs w:val="24"/>
        </w:rPr>
        <w:t>cytolytic</w:t>
      </w:r>
      <w:proofErr w:type="spellEnd"/>
      <w:r w:rsidRPr="00F33746">
        <w:rPr>
          <w:rFonts w:ascii="Book Antiqua" w:hAnsi="Book Antiqua"/>
          <w:sz w:val="24"/>
          <w:szCs w:val="24"/>
        </w:rPr>
        <w:t xml:space="preserve">. </w:t>
      </w:r>
      <w:r w:rsidRPr="00F33746">
        <w:rPr>
          <w:rFonts w:ascii="Book Antiqua" w:hAnsi="Book Antiqua"/>
          <w:i/>
          <w:sz w:val="24"/>
          <w:szCs w:val="24"/>
        </w:rPr>
        <w:t xml:space="preserve">J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2004; </w:t>
      </w:r>
      <w:r w:rsidRPr="00F33746">
        <w:rPr>
          <w:rFonts w:ascii="Book Antiqua" w:hAnsi="Book Antiqua"/>
          <w:b/>
          <w:sz w:val="24"/>
          <w:szCs w:val="24"/>
        </w:rPr>
        <w:t>172</w:t>
      </w:r>
      <w:r w:rsidRPr="00F33746">
        <w:rPr>
          <w:rFonts w:ascii="Book Antiqua" w:hAnsi="Book Antiqua"/>
          <w:sz w:val="24"/>
          <w:szCs w:val="24"/>
        </w:rPr>
        <w:t>: 1455-1462 [PMID: 14734722 DOI: 10.4049/jimmunol.172.3.1455]</w:t>
      </w:r>
    </w:p>
    <w:p w14:paraId="3BDADF18"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61 </w:t>
      </w:r>
      <w:proofErr w:type="spellStart"/>
      <w:r w:rsidRPr="00F33746">
        <w:rPr>
          <w:rFonts w:ascii="Book Antiqua" w:hAnsi="Book Antiqua"/>
          <w:b/>
          <w:sz w:val="24"/>
          <w:szCs w:val="24"/>
        </w:rPr>
        <w:t>Bryceson</w:t>
      </w:r>
      <w:proofErr w:type="spellEnd"/>
      <w:r w:rsidRPr="00F33746">
        <w:rPr>
          <w:rFonts w:ascii="Book Antiqua" w:hAnsi="Book Antiqua"/>
          <w:b/>
          <w:sz w:val="24"/>
          <w:szCs w:val="24"/>
        </w:rPr>
        <w:t xml:space="preserve"> YT</w:t>
      </w:r>
      <w:r w:rsidRPr="00F33746">
        <w:rPr>
          <w:rFonts w:ascii="Book Antiqua" w:hAnsi="Book Antiqua"/>
          <w:sz w:val="24"/>
          <w:szCs w:val="24"/>
        </w:rPr>
        <w:t xml:space="preserve">, </w:t>
      </w:r>
      <w:proofErr w:type="spellStart"/>
      <w:r w:rsidRPr="00F33746">
        <w:rPr>
          <w:rFonts w:ascii="Book Antiqua" w:hAnsi="Book Antiqua"/>
          <w:sz w:val="24"/>
          <w:szCs w:val="24"/>
        </w:rPr>
        <w:t>Fauriat</w:t>
      </w:r>
      <w:proofErr w:type="spellEnd"/>
      <w:r w:rsidRPr="00F33746">
        <w:rPr>
          <w:rFonts w:ascii="Book Antiqua" w:hAnsi="Book Antiqua"/>
          <w:sz w:val="24"/>
          <w:szCs w:val="24"/>
        </w:rPr>
        <w:t xml:space="preserve"> C, </w:t>
      </w:r>
      <w:proofErr w:type="spellStart"/>
      <w:r w:rsidRPr="00F33746">
        <w:rPr>
          <w:rFonts w:ascii="Book Antiqua" w:hAnsi="Book Antiqua"/>
          <w:sz w:val="24"/>
          <w:szCs w:val="24"/>
        </w:rPr>
        <w:t>Nunes</w:t>
      </w:r>
      <w:proofErr w:type="spellEnd"/>
      <w:r w:rsidRPr="00F33746">
        <w:rPr>
          <w:rFonts w:ascii="Book Antiqua" w:hAnsi="Book Antiqua"/>
          <w:sz w:val="24"/>
          <w:szCs w:val="24"/>
        </w:rPr>
        <w:t xml:space="preserve"> JM, Wood SM, </w:t>
      </w:r>
      <w:proofErr w:type="spellStart"/>
      <w:r w:rsidRPr="00F33746">
        <w:rPr>
          <w:rFonts w:ascii="Book Antiqua" w:hAnsi="Book Antiqua"/>
          <w:sz w:val="24"/>
          <w:szCs w:val="24"/>
        </w:rPr>
        <w:t>Björkström</w:t>
      </w:r>
      <w:proofErr w:type="spellEnd"/>
      <w:r w:rsidRPr="00F33746">
        <w:rPr>
          <w:rFonts w:ascii="Book Antiqua" w:hAnsi="Book Antiqua"/>
          <w:sz w:val="24"/>
          <w:szCs w:val="24"/>
        </w:rPr>
        <w:t xml:space="preserve"> NK, Long EO, </w:t>
      </w:r>
      <w:proofErr w:type="spellStart"/>
      <w:r w:rsidRPr="00F33746">
        <w:rPr>
          <w:rFonts w:ascii="Book Antiqua" w:hAnsi="Book Antiqua"/>
          <w:sz w:val="24"/>
          <w:szCs w:val="24"/>
        </w:rPr>
        <w:t>Ljunggren</w:t>
      </w:r>
      <w:proofErr w:type="spellEnd"/>
      <w:r w:rsidRPr="00F33746">
        <w:rPr>
          <w:rFonts w:ascii="Book Antiqua" w:hAnsi="Book Antiqua"/>
          <w:sz w:val="24"/>
          <w:szCs w:val="24"/>
        </w:rPr>
        <w:t xml:space="preserve"> HG. Functional analysis of human NK cells by flow cytometry. </w:t>
      </w:r>
      <w:r w:rsidRPr="00F33746">
        <w:rPr>
          <w:rFonts w:ascii="Book Antiqua" w:hAnsi="Book Antiqua"/>
          <w:i/>
          <w:sz w:val="24"/>
          <w:szCs w:val="24"/>
        </w:rPr>
        <w:t xml:space="preserve">Methods </w:t>
      </w:r>
      <w:proofErr w:type="spellStart"/>
      <w:r w:rsidRPr="00F33746">
        <w:rPr>
          <w:rFonts w:ascii="Book Antiqua" w:hAnsi="Book Antiqua"/>
          <w:i/>
          <w:sz w:val="24"/>
          <w:szCs w:val="24"/>
        </w:rPr>
        <w:t>Mol</w:t>
      </w:r>
      <w:proofErr w:type="spellEnd"/>
      <w:r w:rsidRPr="00F33746">
        <w:rPr>
          <w:rFonts w:ascii="Book Antiqua" w:hAnsi="Book Antiqua"/>
          <w:i/>
          <w:sz w:val="24"/>
          <w:szCs w:val="24"/>
        </w:rPr>
        <w:t xml:space="preserve"> </w:t>
      </w:r>
      <w:proofErr w:type="spellStart"/>
      <w:r w:rsidRPr="00F33746">
        <w:rPr>
          <w:rFonts w:ascii="Book Antiqua" w:hAnsi="Book Antiqua"/>
          <w:i/>
          <w:sz w:val="24"/>
          <w:szCs w:val="24"/>
        </w:rPr>
        <w:t>Biol</w:t>
      </w:r>
      <w:proofErr w:type="spellEnd"/>
      <w:r w:rsidRPr="00F33746">
        <w:rPr>
          <w:rFonts w:ascii="Book Antiqua" w:hAnsi="Book Antiqua"/>
          <w:sz w:val="24"/>
          <w:szCs w:val="24"/>
        </w:rPr>
        <w:t xml:space="preserve"> 2010; </w:t>
      </w:r>
      <w:r w:rsidRPr="00F33746">
        <w:rPr>
          <w:rFonts w:ascii="Book Antiqua" w:hAnsi="Book Antiqua"/>
          <w:b/>
          <w:sz w:val="24"/>
          <w:szCs w:val="24"/>
        </w:rPr>
        <w:t>612</w:t>
      </w:r>
      <w:r w:rsidRPr="00F33746">
        <w:rPr>
          <w:rFonts w:ascii="Book Antiqua" w:hAnsi="Book Antiqua"/>
          <w:sz w:val="24"/>
          <w:szCs w:val="24"/>
        </w:rPr>
        <w:t>: 335-352 [PMID: 20033652 DOI: 10.1007/978-1-60761-362-6_23]</w:t>
      </w:r>
    </w:p>
    <w:p w14:paraId="56AD7602"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62 </w:t>
      </w:r>
      <w:r w:rsidRPr="00F33746">
        <w:rPr>
          <w:rFonts w:ascii="Book Antiqua" w:hAnsi="Book Antiqua"/>
          <w:b/>
          <w:sz w:val="24"/>
          <w:szCs w:val="24"/>
        </w:rPr>
        <w:t>Cooper MA</w:t>
      </w:r>
      <w:r w:rsidRPr="00F33746">
        <w:rPr>
          <w:rFonts w:ascii="Book Antiqua" w:hAnsi="Book Antiqua"/>
          <w:sz w:val="24"/>
          <w:szCs w:val="24"/>
        </w:rPr>
        <w:t xml:space="preserve">, </w:t>
      </w:r>
      <w:proofErr w:type="spellStart"/>
      <w:r w:rsidRPr="00F33746">
        <w:rPr>
          <w:rFonts w:ascii="Book Antiqua" w:hAnsi="Book Antiqua"/>
          <w:sz w:val="24"/>
          <w:szCs w:val="24"/>
        </w:rPr>
        <w:t>Fehniger</w:t>
      </w:r>
      <w:proofErr w:type="spellEnd"/>
      <w:r w:rsidRPr="00F33746">
        <w:rPr>
          <w:rFonts w:ascii="Book Antiqua" w:hAnsi="Book Antiqua"/>
          <w:sz w:val="24"/>
          <w:szCs w:val="24"/>
        </w:rPr>
        <w:t xml:space="preserve"> TA, Turner SC, Chen KS, </w:t>
      </w:r>
      <w:proofErr w:type="spellStart"/>
      <w:r w:rsidRPr="00F33746">
        <w:rPr>
          <w:rFonts w:ascii="Book Antiqua" w:hAnsi="Book Antiqua"/>
          <w:sz w:val="24"/>
          <w:szCs w:val="24"/>
        </w:rPr>
        <w:t>Ghaheri</w:t>
      </w:r>
      <w:proofErr w:type="spellEnd"/>
      <w:r w:rsidRPr="00F33746">
        <w:rPr>
          <w:rFonts w:ascii="Book Antiqua" w:hAnsi="Book Antiqua"/>
          <w:sz w:val="24"/>
          <w:szCs w:val="24"/>
        </w:rPr>
        <w:t xml:space="preserve"> BA, </w:t>
      </w:r>
      <w:proofErr w:type="spellStart"/>
      <w:r w:rsidRPr="00F33746">
        <w:rPr>
          <w:rFonts w:ascii="Book Antiqua" w:hAnsi="Book Antiqua"/>
          <w:sz w:val="24"/>
          <w:szCs w:val="24"/>
        </w:rPr>
        <w:t>Ghayur</w:t>
      </w:r>
      <w:proofErr w:type="spellEnd"/>
      <w:r w:rsidRPr="00F33746">
        <w:rPr>
          <w:rFonts w:ascii="Book Antiqua" w:hAnsi="Book Antiqua"/>
          <w:sz w:val="24"/>
          <w:szCs w:val="24"/>
        </w:rPr>
        <w:t xml:space="preserve"> T, Carson WE, </w:t>
      </w:r>
      <w:proofErr w:type="spellStart"/>
      <w:r w:rsidRPr="00F33746">
        <w:rPr>
          <w:rFonts w:ascii="Book Antiqua" w:hAnsi="Book Antiqua"/>
          <w:sz w:val="24"/>
          <w:szCs w:val="24"/>
        </w:rPr>
        <w:t>Caligiuri</w:t>
      </w:r>
      <w:proofErr w:type="spellEnd"/>
      <w:r w:rsidRPr="00F33746">
        <w:rPr>
          <w:rFonts w:ascii="Book Antiqua" w:hAnsi="Book Antiqua"/>
          <w:sz w:val="24"/>
          <w:szCs w:val="24"/>
        </w:rPr>
        <w:t xml:space="preserve"> MA.</w:t>
      </w:r>
      <w:proofErr w:type="gramEnd"/>
      <w:r w:rsidRPr="00F33746">
        <w:rPr>
          <w:rFonts w:ascii="Book Antiqua" w:hAnsi="Book Antiqua"/>
          <w:sz w:val="24"/>
          <w:szCs w:val="24"/>
        </w:rPr>
        <w:t xml:space="preserve"> Human natural killer cells: a unique innate </w:t>
      </w:r>
      <w:proofErr w:type="spellStart"/>
      <w:r w:rsidRPr="00F33746">
        <w:rPr>
          <w:rFonts w:ascii="Book Antiqua" w:hAnsi="Book Antiqua"/>
          <w:sz w:val="24"/>
          <w:szCs w:val="24"/>
        </w:rPr>
        <w:t>immunoregulatory</w:t>
      </w:r>
      <w:proofErr w:type="spellEnd"/>
      <w:r w:rsidRPr="00F33746">
        <w:rPr>
          <w:rFonts w:ascii="Book Antiqua" w:hAnsi="Book Antiqua"/>
          <w:sz w:val="24"/>
          <w:szCs w:val="24"/>
        </w:rPr>
        <w:t xml:space="preserve"> role for the </w:t>
      </w:r>
      <w:proofErr w:type="gramStart"/>
      <w:r w:rsidRPr="00F33746">
        <w:rPr>
          <w:rFonts w:ascii="Book Antiqua" w:hAnsi="Book Antiqua"/>
          <w:sz w:val="24"/>
          <w:szCs w:val="24"/>
        </w:rPr>
        <w:t>CD56(</w:t>
      </w:r>
      <w:proofErr w:type="gramEnd"/>
      <w:r w:rsidRPr="00F33746">
        <w:rPr>
          <w:rFonts w:ascii="Book Antiqua" w:hAnsi="Book Antiqua"/>
          <w:sz w:val="24"/>
          <w:szCs w:val="24"/>
        </w:rPr>
        <w:t xml:space="preserve">bright) subset. </w:t>
      </w:r>
      <w:r w:rsidRPr="00F33746">
        <w:rPr>
          <w:rFonts w:ascii="Book Antiqua" w:hAnsi="Book Antiqua"/>
          <w:i/>
          <w:sz w:val="24"/>
          <w:szCs w:val="24"/>
        </w:rPr>
        <w:t>Blood</w:t>
      </w:r>
      <w:r w:rsidRPr="00F33746">
        <w:rPr>
          <w:rFonts w:ascii="Book Antiqua" w:hAnsi="Book Antiqua"/>
          <w:sz w:val="24"/>
          <w:szCs w:val="24"/>
        </w:rPr>
        <w:t xml:space="preserve"> 2001; </w:t>
      </w:r>
      <w:r w:rsidRPr="00F33746">
        <w:rPr>
          <w:rFonts w:ascii="Book Antiqua" w:hAnsi="Book Antiqua"/>
          <w:b/>
          <w:sz w:val="24"/>
          <w:szCs w:val="24"/>
        </w:rPr>
        <w:t>97</w:t>
      </w:r>
      <w:r w:rsidRPr="00F33746">
        <w:rPr>
          <w:rFonts w:ascii="Book Antiqua" w:hAnsi="Book Antiqua"/>
          <w:sz w:val="24"/>
          <w:szCs w:val="24"/>
        </w:rPr>
        <w:t>: 3146-3151 [PMID: 11342442 DOI: 10.1182/blood.v97.10.3146]</w:t>
      </w:r>
    </w:p>
    <w:p w14:paraId="5794FFD8"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63 </w:t>
      </w:r>
      <w:r w:rsidRPr="00F33746">
        <w:rPr>
          <w:rFonts w:ascii="Book Antiqua" w:hAnsi="Book Antiqua"/>
          <w:b/>
          <w:sz w:val="24"/>
          <w:szCs w:val="24"/>
        </w:rPr>
        <w:t>Lanier LL</w:t>
      </w:r>
      <w:r w:rsidRPr="00F33746">
        <w:rPr>
          <w:rFonts w:ascii="Book Antiqua" w:hAnsi="Book Antiqua"/>
          <w:sz w:val="24"/>
          <w:szCs w:val="24"/>
        </w:rPr>
        <w:t>. NK cell recognition.</w:t>
      </w:r>
      <w:proofErr w:type="gramEnd"/>
      <w:r w:rsidRPr="00F33746">
        <w:rPr>
          <w:rFonts w:ascii="Book Antiqua" w:hAnsi="Book Antiqua"/>
          <w:sz w:val="24"/>
          <w:szCs w:val="24"/>
        </w:rPr>
        <w:t xml:space="preserve"> </w:t>
      </w:r>
      <w:proofErr w:type="spellStart"/>
      <w:r w:rsidRPr="00F33746">
        <w:rPr>
          <w:rFonts w:ascii="Book Antiqua" w:hAnsi="Book Antiqua"/>
          <w:i/>
          <w:sz w:val="24"/>
          <w:szCs w:val="24"/>
        </w:rPr>
        <w:t>Annu</w:t>
      </w:r>
      <w:proofErr w:type="spellEnd"/>
      <w:r w:rsidRPr="00F33746">
        <w:rPr>
          <w:rFonts w:ascii="Book Antiqua" w:hAnsi="Book Antiqua"/>
          <w:i/>
          <w:sz w:val="24"/>
          <w:szCs w:val="24"/>
        </w:rPr>
        <w:t xml:space="preserve"> Rev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2005; </w:t>
      </w:r>
      <w:r w:rsidRPr="00F33746">
        <w:rPr>
          <w:rFonts w:ascii="Book Antiqua" w:hAnsi="Book Antiqua"/>
          <w:b/>
          <w:sz w:val="24"/>
          <w:szCs w:val="24"/>
        </w:rPr>
        <w:t>23</w:t>
      </w:r>
      <w:r w:rsidRPr="00F33746">
        <w:rPr>
          <w:rFonts w:ascii="Book Antiqua" w:hAnsi="Book Antiqua"/>
          <w:sz w:val="24"/>
          <w:szCs w:val="24"/>
        </w:rPr>
        <w:t>: 225-274 [PMID: 15771571 DOI: 10.1146/annurev.immunol.23.021704.115526]</w:t>
      </w:r>
    </w:p>
    <w:p w14:paraId="0A27E880"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t xml:space="preserve">64 </w:t>
      </w:r>
      <w:proofErr w:type="spellStart"/>
      <w:r w:rsidRPr="00F33746">
        <w:rPr>
          <w:rFonts w:ascii="Book Antiqua" w:hAnsi="Book Antiqua"/>
          <w:b/>
          <w:sz w:val="24"/>
          <w:szCs w:val="24"/>
        </w:rPr>
        <w:t>Kovanen</w:t>
      </w:r>
      <w:proofErr w:type="spellEnd"/>
      <w:r w:rsidRPr="00F33746">
        <w:rPr>
          <w:rFonts w:ascii="Book Antiqua" w:hAnsi="Book Antiqua"/>
          <w:b/>
          <w:sz w:val="24"/>
          <w:szCs w:val="24"/>
        </w:rPr>
        <w:t xml:space="preserve"> PE</w:t>
      </w:r>
      <w:r w:rsidRPr="00F33746">
        <w:rPr>
          <w:rFonts w:ascii="Book Antiqua" w:hAnsi="Book Antiqua"/>
          <w:sz w:val="24"/>
          <w:szCs w:val="24"/>
        </w:rPr>
        <w:t>, Leonard WJ.</w:t>
      </w:r>
      <w:proofErr w:type="gramEnd"/>
      <w:r w:rsidRPr="00F33746">
        <w:rPr>
          <w:rFonts w:ascii="Book Antiqua" w:hAnsi="Book Antiqua"/>
          <w:sz w:val="24"/>
          <w:szCs w:val="24"/>
        </w:rPr>
        <w:t xml:space="preserve"> Cytokines and immunodeficiency diseases: critical roles of the gamma(c)-dependent cytokines interleukins 2, 4, 7, 9, 15, and 21, and their signaling pathways. </w:t>
      </w:r>
      <w:proofErr w:type="spellStart"/>
      <w:r w:rsidRPr="00F33746">
        <w:rPr>
          <w:rFonts w:ascii="Book Antiqua" w:hAnsi="Book Antiqua"/>
          <w:i/>
          <w:sz w:val="24"/>
          <w:szCs w:val="24"/>
        </w:rPr>
        <w:t>Immunol</w:t>
      </w:r>
      <w:proofErr w:type="spellEnd"/>
      <w:r w:rsidRPr="00F33746">
        <w:rPr>
          <w:rFonts w:ascii="Book Antiqua" w:hAnsi="Book Antiqua"/>
          <w:i/>
          <w:sz w:val="24"/>
          <w:szCs w:val="24"/>
        </w:rPr>
        <w:t xml:space="preserve"> Rev</w:t>
      </w:r>
      <w:r w:rsidRPr="00F33746">
        <w:rPr>
          <w:rFonts w:ascii="Book Antiqua" w:hAnsi="Book Antiqua"/>
          <w:sz w:val="24"/>
          <w:szCs w:val="24"/>
        </w:rPr>
        <w:t xml:space="preserve"> 2004; </w:t>
      </w:r>
      <w:r w:rsidRPr="00F33746">
        <w:rPr>
          <w:rFonts w:ascii="Book Antiqua" w:hAnsi="Book Antiqua"/>
          <w:b/>
          <w:sz w:val="24"/>
          <w:szCs w:val="24"/>
        </w:rPr>
        <w:t>202</w:t>
      </w:r>
      <w:r w:rsidRPr="00F33746">
        <w:rPr>
          <w:rFonts w:ascii="Book Antiqua" w:hAnsi="Book Antiqua"/>
          <w:sz w:val="24"/>
          <w:szCs w:val="24"/>
        </w:rPr>
        <w:t>: 67-83 [PMID: 15546386 DOI: 10.1111/j.0105-2896.2004.00203.x]</w:t>
      </w:r>
    </w:p>
    <w:p w14:paraId="380F209C" w14:textId="77777777" w:rsidR="00937893" w:rsidRPr="00F33746" w:rsidRDefault="00937893">
      <w:pPr>
        <w:adjustRightInd w:val="0"/>
        <w:snapToGrid w:val="0"/>
        <w:spacing w:after="0" w:line="360" w:lineRule="auto"/>
        <w:jc w:val="both"/>
        <w:rPr>
          <w:rFonts w:ascii="Book Antiqua" w:hAnsi="Book Antiqua"/>
          <w:sz w:val="24"/>
          <w:szCs w:val="24"/>
        </w:rPr>
      </w:pPr>
      <w:proofErr w:type="gramStart"/>
      <w:r w:rsidRPr="00F33746">
        <w:rPr>
          <w:rFonts w:ascii="Book Antiqua" w:hAnsi="Book Antiqua"/>
          <w:sz w:val="24"/>
          <w:szCs w:val="24"/>
        </w:rPr>
        <w:lastRenderedPageBreak/>
        <w:t xml:space="preserve">65 </w:t>
      </w:r>
      <w:r w:rsidRPr="00F33746">
        <w:rPr>
          <w:rFonts w:ascii="Book Antiqua" w:hAnsi="Book Antiqua"/>
          <w:b/>
          <w:sz w:val="24"/>
          <w:szCs w:val="24"/>
        </w:rPr>
        <w:t>Paul S</w:t>
      </w:r>
      <w:r w:rsidRPr="00F33746">
        <w:rPr>
          <w:rFonts w:ascii="Book Antiqua" w:hAnsi="Book Antiqua"/>
          <w:sz w:val="24"/>
          <w:szCs w:val="24"/>
        </w:rPr>
        <w:t>, Lal G.</w:t>
      </w:r>
      <w:proofErr w:type="gramEnd"/>
      <w:r w:rsidRPr="00F33746">
        <w:rPr>
          <w:rFonts w:ascii="Book Antiqua" w:hAnsi="Book Antiqua"/>
          <w:sz w:val="24"/>
          <w:szCs w:val="24"/>
        </w:rPr>
        <w:t xml:space="preserve"> </w:t>
      </w:r>
      <w:proofErr w:type="gramStart"/>
      <w:r w:rsidRPr="00F33746">
        <w:rPr>
          <w:rFonts w:ascii="Book Antiqua" w:hAnsi="Book Antiqua"/>
          <w:sz w:val="24"/>
          <w:szCs w:val="24"/>
        </w:rPr>
        <w:t>The Molecular Mechanism of Natural Killer Cells Function and Its Importance in Cancer Immunotherapy.</w:t>
      </w:r>
      <w:proofErr w:type="gramEnd"/>
      <w:r w:rsidRPr="00F33746">
        <w:rPr>
          <w:rFonts w:ascii="Book Antiqua" w:hAnsi="Book Antiqua"/>
          <w:sz w:val="24"/>
          <w:szCs w:val="24"/>
        </w:rPr>
        <w:t xml:space="preserve"> </w:t>
      </w:r>
      <w:r w:rsidRPr="00F33746">
        <w:rPr>
          <w:rFonts w:ascii="Book Antiqua" w:hAnsi="Book Antiqua"/>
          <w:i/>
          <w:sz w:val="24"/>
          <w:szCs w:val="24"/>
        </w:rPr>
        <w:t xml:space="preserve">Front </w:t>
      </w:r>
      <w:proofErr w:type="spellStart"/>
      <w:r w:rsidRPr="00F33746">
        <w:rPr>
          <w:rFonts w:ascii="Book Antiqua" w:hAnsi="Book Antiqua"/>
          <w:i/>
          <w:sz w:val="24"/>
          <w:szCs w:val="24"/>
        </w:rPr>
        <w:t>Immunol</w:t>
      </w:r>
      <w:proofErr w:type="spellEnd"/>
      <w:r w:rsidRPr="00F33746">
        <w:rPr>
          <w:rFonts w:ascii="Book Antiqua" w:hAnsi="Book Antiqua"/>
          <w:sz w:val="24"/>
          <w:szCs w:val="24"/>
        </w:rPr>
        <w:t xml:space="preserve"> 2017; </w:t>
      </w:r>
      <w:r w:rsidRPr="00F33746">
        <w:rPr>
          <w:rFonts w:ascii="Book Antiqua" w:hAnsi="Book Antiqua"/>
          <w:b/>
          <w:sz w:val="24"/>
          <w:szCs w:val="24"/>
        </w:rPr>
        <w:t>8</w:t>
      </w:r>
      <w:r w:rsidRPr="00F33746">
        <w:rPr>
          <w:rFonts w:ascii="Book Antiqua" w:hAnsi="Book Antiqua"/>
          <w:sz w:val="24"/>
          <w:szCs w:val="24"/>
        </w:rPr>
        <w:t>: 1124 [PMID: 28955340 DOI: 10.3389/fimmu.2017.01124]</w:t>
      </w:r>
    </w:p>
    <w:p w14:paraId="3762DDA9"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66 </w:t>
      </w:r>
      <w:r w:rsidRPr="00F33746">
        <w:rPr>
          <w:rFonts w:ascii="Book Antiqua" w:hAnsi="Book Antiqua"/>
          <w:b/>
          <w:sz w:val="24"/>
          <w:szCs w:val="24"/>
        </w:rPr>
        <w:t xml:space="preserve">de </w:t>
      </w:r>
      <w:proofErr w:type="spellStart"/>
      <w:r w:rsidRPr="00F33746">
        <w:rPr>
          <w:rFonts w:ascii="Book Antiqua" w:hAnsi="Book Antiqua"/>
          <w:b/>
          <w:sz w:val="24"/>
          <w:szCs w:val="24"/>
        </w:rPr>
        <w:t>Kruijf</w:t>
      </w:r>
      <w:proofErr w:type="spellEnd"/>
      <w:r w:rsidRPr="00F33746">
        <w:rPr>
          <w:rFonts w:ascii="Book Antiqua" w:hAnsi="Book Antiqua"/>
          <w:b/>
          <w:sz w:val="24"/>
          <w:szCs w:val="24"/>
        </w:rPr>
        <w:t xml:space="preserve"> EM</w:t>
      </w:r>
      <w:r w:rsidRPr="00F33746">
        <w:rPr>
          <w:rFonts w:ascii="Book Antiqua" w:hAnsi="Book Antiqua"/>
          <w:sz w:val="24"/>
          <w:szCs w:val="24"/>
        </w:rPr>
        <w:t xml:space="preserve">, </w:t>
      </w:r>
      <w:proofErr w:type="spellStart"/>
      <w:r w:rsidRPr="00F33746">
        <w:rPr>
          <w:rFonts w:ascii="Book Antiqua" w:hAnsi="Book Antiqua"/>
          <w:sz w:val="24"/>
          <w:szCs w:val="24"/>
        </w:rPr>
        <w:t>Sajet</w:t>
      </w:r>
      <w:proofErr w:type="spellEnd"/>
      <w:r w:rsidRPr="00F33746">
        <w:rPr>
          <w:rFonts w:ascii="Book Antiqua" w:hAnsi="Book Antiqua"/>
          <w:sz w:val="24"/>
          <w:szCs w:val="24"/>
        </w:rPr>
        <w:t xml:space="preserve"> A, van </w:t>
      </w:r>
      <w:proofErr w:type="spellStart"/>
      <w:r w:rsidRPr="00F33746">
        <w:rPr>
          <w:rFonts w:ascii="Book Antiqua" w:hAnsi="Book Antiqua"/>
          <w:sz w:val="24"/>
          <w:szCs w:val="24"/>
        </w:rPr>
        <w:t>Nes</w:t>
      </w:r>
      <w:proofErr w:type="spellEnd"/>
      <w:r w:rsidRPr="00F33746">
        <w:rPr>
          <w:rFonts w:ascii="Book Antiqua" w:hAnsi="Book Antiqua"/>
          <w:sz w:val="24"/>
          <w:szCs w:val="24"/>
        </w:rPr>
        <w:t xml:space="preserve"> JG, Putter H, Smit VT, Eagle RA, </w:t>
      </w:r>
      <w:proofErr w:type="spellStart"/>
      <w:r w:rsidRPr="00F33746">
        <w:rPr>
          <w:rFonts w:ascii="Book Antiqua" w:hAnsi="Book Antiqua"/>
          <w:sz w:val="24"/>
          <w:szCs w:val="24"/>
        </w:rPr>
        <w:t>Jafferji</w:t>
      </w:r>
      <w:proofErr w:type="spellEnd"/>
      <w:r w:rsidRPr="00F33746">
        <w:rPr>
          <w:rFonts w:ascii="Book Antiqua" w:hAnsi="Book Antiqua"/>
          <w:sz w:val="24"/>
          <w:szCs w:val="24"/>
        </w:rPr>
        <w:t xml:space="preserve"> I, </w:t>
      </w:r>
      <w:proofErr w:type="spellStart"/>
      <w:r w:rsidRPr="00F33746">
        <w:rPr>
          <w:rFonts w:ascii="Book Antiqua" w:hAnsi="Book Antiqua"/>
          <w:sz w:val="24"/>
          <w:szCs w:val="24"/>
        </w:rPr>
        <w:t>Trowsdale</w:t>
      </w:r>
      <w:proofErr w:type="spellEnd"/>
      <w:r w:rsidRPr="00F33746">
        <w:rPr>
          <w:rFonts w:ascii="Book Antiqua" w:hAnsi="Book Antiqua"/>
          <w:sz w:val="24"/>
          <w:szCs w:val="24"/>
        </w:rPr>
        <w:t xml:space="preserve"> J, </w:t>
      </w:r>
      <w:proofErr w:type="spellStart"/>
      <w:r w:rsidRPr="00F33746">
        <w:rPr>
          <w:rFonts w:ascii="Book Antiqua" w:hAnsi="Book Antiqua"/>
          <w:sz w:val="24"/>
          <w:szCs w:val="24"/>
        </w:rPr>
        <w:t>Liefers</w:t>
      </w:r>
      <w:proofErr w:type="spellEnd"/>
      <w:r w:rsidRPr="00F33746">
        <w:rPr>
          <w:rFonts w:ascii="Book Antiqua" w:hAnsi="Book Antiqua"/>
          <w:sz w:val="24"/>
          <w:szCs w:val="24"/>
        </w:rPr>
        <w:t xml:space="preserve"> GJ, van de </w:t>
      </w:r>
      <w:proofErr w:type="spellStart"/>
      <w:r w:rsidRPr="00F33746">
        <w:rPr>
          <w:rFonts w:ascii="Book Antiqua" w:hAnsi="Book Antiqua"/>
          <w:sz w:val="24"/>
          <w:szCs w:val="24"/>
        </w:rPr>
        <w:t>Velde</w:t>
      </w:r>
      <w:proofErr w:type="spellEnd"/>
      <w:r w:rsidRPr="00F33746">
        <w:rPr>
          <w:rFonts w:ascii="Book Antiqua" w:hAnsi="Book Antiqua"/>
          <w:sz w:val="24"/>
          <w:szCs w:val="24"/>
        </w:rPr>
        <w:t xml:space="preserve"> CJ, </w:t>
      </w:r>
      <w:proofErr w:type="spellStart"/>
      <w:r w:rsidRPr="00F33746">
        <w:rPr>
          <w:rFonts w:ascii="Book Antiqua" w:hAnsi="Book Antiqua"/>
          <w:sz w:val="24"/>
          <w:szCs w:val="24"/>
        </w:rPr>
        <w:t>Kuppen</w:t>
      </w:r>
      <w:proofErr w:type="spellEnd"/>
      <w:r w:rsidRPr="00F33746">
        <w:rPr>
          <w:rFonts w:ascii="Book Antiqua" w:hAnsi="Book Antiqua"/>
          <w:sz w:val="24"/>
          <w:szCs w:val="24"/>
        </w:rPr>
        <w:t xml:space="preserve"> PJ. NKG2D ligand tumor expression and association with clinical outcome in early breast cancer patients: an observational study. </w:t>
      </w:r>
      <w:r w:rsidRPr="00F33746">
        <w:rPr>
          <w:rFonts w:ascii="Book Antiqua" w:hAnsi="Book Antiqua"/>
          <w:i/>
          <w:sz w:val="24"/>
          <w:szCs w:val="24"/>
        </w:rPr>
        <w:t>BMC Cancer</w:t>
      </w:r>
      <w:r w:rsidRPr="00F33746">
        <w:rPr>
          <w:rFonts w:ascii="Book Antiqua" w:hAnsi="Book Antiqua"/>
          <w:sz w:val="24"/>
          <w:szCs w:val="24"/>
        </w:rPr>
        <w:t xml:space="preserve"> 2012; </w:t>
      </w:r>
      <w:r w:rsidRPr="00F33746">
        <w:rPr>
          <w:rFonts w:ascii="Book Antiqua" w:hAnsi="Book Antiqua"/>
          <w:b/>
          <w:sz w:val="24"/>
          <w:szCs w:val="24"/>
        </w:rPr>
        <w:t>12</w:t>
      </w:r>
      <w:r w:rsidRPr="00F33746">
        <w:rPr>
          <w:rFonts w:ascii="Book Antiqua" w:hAnsi="Book Antiqua"/>
          <w:sz w:val="24"/>
          <w:szCs w:val="24"/>
        </w:rPr>
        <w:t>: 24 [PMID: 22257486 DOI: 10.1186/1471-2407-12-24]</w:t>
      </w:r>
    </w:p>
    <w:p w14:paraId="66DE5FD4" w14:textId="77777777" w:rsidR="00937893" w:rsidRPr="00F33746" w:rsidRDefault="00937893">
      <w:pPr>
        <w:adjustRightInd w:val="0"/>
        <w:snapToGrid w:val="0"/>
        <w:spacing w:after="0" w:line="360" w:lineRule="auto"/>
        <w:jc w:val="both"/>
        <w:rPr>
          <w:rFonts w:ascii="Book Antiqua" w:hAnsi="Book Antiqua"/>
          <w:sz w:val="24"/>
          <w:szCs w:val="24"/>
        </w:rPr>
      </w:pPr>
      <w:r w:rsidRPr="00F33746">
        <w:rPr>
          <w:rFonts w:ascii="Book Antiqua" w:hAnsi="Book Antiqua"/>
          <w:sz w:val="24"/>
          <w:szCs w:val="24"/>
        </w:rPr>
        <w:t xml:space="preserve">67 </w:t>
      </w:r>
      <w:r w:rsidRPr="00F33746">
        <w:rPr>
          <w:rFonts w:ascii="Book Antiqua" w:hAnsi="Book Antiqua"/>
          <w:b/>
          <w:sz w:val="24"/>
          <w:szCs w:val="24"/>
        </w:rPr>
        <w:t>Imai K</w:t>
      </w:r>
      <w:r w:rsidRPr="00F33746">
        <w:rPr>
          <w:rFonts w:ascii="Book Antiqua" w:hAnsi="Book Antiqua"/>
          <w:sz w:val="24"/>
          <w:szCs w:val="24"/>
        </w:rPr>
        <w:t xml:space="preserve">, Matsuyama S, Miyake S, </w:t>
      </w:r>
      <w:proofErr w:type="spellStart"/>
      <w:r w:rsidRPr="00F33746">
        <w:rPr>
          <w:rFonts w:ascii="Book Antiqua" w:hAnsi="Book Antiqua"/>
          <w:sz w:val="24"/>
          <w:szCs w:val="24"/>
        </w:rPr>
        <w:t>Suga</w:t>
      </w:r>
      <w:proofErr w:type="spellEnd"/>
      <w:r w:rsidRPr="00F33746">
        <w:rPr>
          <w:rFonts w:ascii="Book Antiqua" w:hAnsi="Book Antiqua"/>
          <w:sz w:val="24"/>
          <w:szCs w:val="24"/>
        </w:rPr>
        <w:t xml:space="preserve"> K, </w:t>
      </w:r>
      <w:proofErr w:type="spellStart"/>
      <w:r w:rsidRPr="00F33746">
        <w:rPr>
          <w:rFonts w:ascii="Book Antiqua" w:hAnsi="Book Antiqua"/>
          <w:sz w:val="24"/>
          <w:szCs w:val="24"/>
        </w:rPr>
        <w:t>Nakachi</w:t>
      </w:r>
      <w:proofErr w:type="spellEnd"/>
      <w:r w:rsidRPr="00F33746">
        <w:rPr>
          <w:rFonts w:ascii="Book Antiqua" w:hAnsi="Book Antiqua"/>
          <w:sz w:val="24"/>
          <w:szCs w:val="24"/>
        </w:rPr>
        <w:t xml:space="preserve"> K. Natural cytotoxic activity of peripheral-blood lymphocytes and cancer incidence: an 11-year follow-up study of a general population. </w:t>
      </w:r>
      <w:r w:rsidRPr="00F33746">
        <w:rPr>
          <w:rFonts w:ascii="Book Antiqua" w:hAnsi="Book Antiqua"/>
          <w:i/>
          <w:sz w:val="24"/>
          <w:szCs w:val="24"/>
        </w:rPr>
        <w:t>Lancet</w:t>
      </w:r>
      <w:r w:rsidRPr="00F33746">
        <w:rPr>
          <w:rFonts w:ascii="Book Antiqua" w:hAnsi="Book Antiqua"/>
          <w:sz w:val="24"/>
          <w:szCs w:val="24"/>
        </w:rPr>
        <w:t xml:space="preserve"> 2000; </w:t>
      </w:r>
      <w:r w:rsidRPr="00F33746">
        <w:rPr>
          <w:rFonts w:ascii="Book Antiqua" w:hAnsi="Book Antiqua"/>
          <w:b/>
          <w:sz w:val="24"/>
          <w:szCs w:val="24"/>
        </w:rPr>
        <w:t>356</w:t>
      </w:r>
      <w:r w:rsidRPr="00F33746">
        <w:rPr>
          <w:rFonts w:ascii="Book Antiqua" w:hAnsi="Book Antiqua"/>
          <w:sz w:val="24"/>
          <w:szCs w:val="24"/>
        </w:rPr>
        <w:t>: 1795-1799 [PMID: 11117911 DOI: 10.1016/s0140-6736(00)03231-1]</w:t>
      </w:r>
    </w:p>
    <w:p w14:paraId="426BD2A5" w14:textId="7D5E12F6" w:rsidR="001C38B4" w:rsidRPr="00F33746" w:rsidRDefault="00937893">
      <w:pPr>
        <w:adjustRightInd w:val="0"/>
        <w:snapToGrid w:val="0"/>
        <w:spacing w:after="0" w:line="360" w:lineRule="auto"/>
        <w:jc w:val="both"/>
        <w:rPr>
          <w:rFonts w:ascii="Book Antiqua" w:hAnsi="Book Antiqua"/>
          <w:b/>
          <w:color w:val="000000" w:themeColor="text1"/>
          <w:sz w:val="24"/>
          <w:szCs w:val="24"/>
          <w:lang w:eastAsia="zh-CN"/>
        </w:rPr>
      </w:pPr>
      <w:r w:rsidRPr="00F33746">
        <w:rPr>
          <w:rFonts w:ascii="Book Antiqua" w:hAnsi="Book Antiqua"/>
          <w:sz w:val="24"/>
          <w:szCs w:val="24"/>
        </w:rPr>
        <w:t xml:space="preserve">68 </w:t>
      </w:r>
      <w:proofErr w:type="spellStart"/>
      <w:r w:rsidRPr="00F33746">
        <w:rPr>
          <w:rFonts w:ascii="Book Antiqua" w:hAnsi="Book Antiqua"/>
          <w:b/>
          <w:sz w:val="24"/>
          <w:szCs w:val="24"/>
        </w:rPr>
        <w:t>Porrata</w:t>
      </w:r>
      <w:proofErr w:type="spellEnd"/>
      <w:r w:rsidRPr="00F33746">
        <w:rPr>
          <w:rFonts w:ascii="Book Antiqua" w:hAnsi="Book Antiqua"/>
          <w:b/>
          <w:sz w:val="24"/>
          <w:szCs w:val="24"/>
        </w:rPr>
        <w:t xml:space="preserve"> LF</w:t>
      </w:r>
      <w:r w:rsidRPr="00F33746">
        <w:rPr>
          <w:rFonts w:ascii="Book Antiqua" w:hAnsi="Book Antiqua"/>
          <w:sz w:val="24"/>
          <w:szCs w:val="24"/>
        </w:rPr>
        <w:t xml:space="preserve">, Inwards DJ, Ansell SM, </w:t>
      </w:r>
      <w:proofErr w:type="spellStart"/>
      <w:r w:rsidRPr="00F33746">
        <w:rPr>
          <w:rFonts w:ascii="Book Antiqua" w:hAnsi="Book Antiqua"/>
          <w:sz w:val="24"/>
          <w:szCs w:val="24"/>
        </w:rPr>
        <w:t>Micallef</w:t>
      </w:r>
      <w:proofErr w:type="spellEnd"/>
      <w:r w:rsidRPr="00F33746">
        <w:rPr>
          <w:rFonts w:ascii="Book Antiqua" w:hAnsi="Book Antiqua"/>
          <w:sz w:val="24"/>
          <w:szCs w:val="24"/>
        </w:rPr>
        <w:t xml:space="preserve"> IN, Johnston PB, Gastineau DA, </w:t>
      </w:r>
      <w:proofErr w:type="spellStart"/>
      <w:r w:rsidRPr="00F33746">
        <w:rPr>
          <w:rFonts w:ascii="Book Antiqua" w:hAnsi="Book Antiqua"/>
          <w:sz w:val="24"/>
          <w:szCs w:val="24"/>
        </w:rPr>
        <w:t>Litzow</w:t>
      </w:r>
      <w:proofErr w:type="spellEnd"/>
      <w:r w:rsidRPr="00F33746">
        <w:rPr>
          <w:rFonts w:ascii="Book Antiqua" w:hAnsi="Book Antiqua"/>
          <w:sz w:val="24"/>
          <w:szCs w:val="24"/>
        </w:rPr>
        <w:t xml:space="preserve"> MR, Winters JL, </w:t>
      </w:r>
      <w:proofErr w:type="spellStart"/>
      <w:r w:rsidRPr="00F33746">
        <w:rPr>
          <w:rFonts w:ascii="Book Antiqua" w:hAnsi="Book Antiqua"/>
          <w:sz w:val="24"/>
          <w:szCs w:val="24"/>
        </w:rPr>
        <w:t>Markovic</w:t>
      </w:r>
      <w:proofErr w:type="spellEnd"/>
      <w:r w:rsidRPr="00F33746">
        <w:rPr>
          <w:rFonts w:ascii="Book Antiqua" w:hAnsi="Book Antiqua"/>
          <w:sz w:val="24"/>
          <w:szCs w:val="24"/>
        </w:rPr>
        <w:t xml:space="preserve"> SN. Early lymphocyte recovery predicts superior survival after autologous stem cell transplantation in non-Hodgkin lymphoma: a prospective study. </w:t>
      </w:r>
      <w:proofErr w:type="spellStart"/>
      <w:r w:rsidRPr="00F33746">
        <w:rPr>
          <w:rFonts w:ascii="Book Antiqua" w:hAnsi="Book Antiqua"/>
          <w:i/>
          <w:sz w:val="24"/>
          <w:szCs w:val="24"/>
        </w:rPr>
        <w:t>Biol</w:t>
      </w:r>
      <w:proofErr w:type="spellEnd"/>
      <w:r w:rsidRPr="00F33746">
        <w:rPr>
          <w:rFonts w:ascii="Book Antiqua" w:hAnsi="Book Antiqua"/>
          <w:i/>
          <w:sz w:val="24"/>
          <w:szCs w:val="24"/>
        </w:rPr>
        <w:t xml:space="preserve"> Blood Marrow Transplant</w:t>
      </w:r>
      <w:r w:rsidRPr="00F33746">
        <w:rPr>
          <w:rFonts w:ascii="Book Antiqua" w:hAnsi="Book Antiqua"/>
          <w:sz w:val="24"/>
          <w:szCs w:val="24"/>
        </w:rPr>
        <w:t xml:space="preserve"> 2008; </w:t>
      </w:r>
      <w:r w:rsidRPr="00F33746">
        <w:rPr>
          <w:rFonts w:ascii="Book Antiqua" w:hAnsi="Book Antiqua"/>
          <w:b/>
          <w:sz w:val="24"/>
          <w:szCs w:val="24"/>
        </w:rPr>
        <w:t>14</w:t>
      </w:r>
      <w:r w:rsidRPr="00F33746">
        <w:rPr>
          <w:rFonts w:ascii="Book Antiqua" w:hAnsi="Book Antiqua"/>
          <w:sz w:val="24"/>
          <w:szCs w:val="24"/>
        </w:rPr>
        <w:t>: 807-816 [PMID: 18541201 DOI: 10.1016/j.bbmt.2008.04.013]</w:t>
      </w:r>
    </w:p>
    <w:p w14:paraId="7B40C8B8" w14:textId="77777777" w:rsidR="001C38B4" w:rsidRPr="00F33746" w:rsidRDefault="001C38B4">
      <w:pPr>
        <w:adjustRightInd w:val="0"/>
        <w:snapToGrid w:val="0"/>
        <w:spacing w:after="0" w:line="360" w:lineRule="auto"/>
        <w:jc w:val="both"/>
        <w:rPr>
          <w:rFonts w:ascii="Book Antiqua" w:hAnsi="Book Antiqua"/>
          <w:b/>
          <w:color w:val="000000" w:themeColor="text1"/>
          <w:sz w:val="24"/>
          <w:szCs w:val="24"/>
          <w:lang w:eastAsia="zh-CN"/>
        </w:rPr>
      </w:pPr>
      <w:r w:rsidRPr="00F33746">
        <w:rPr>
          <w:rFonts w:ascii="Book Antiqua" w:hAnsi="Book Antiqua"/>
          <w:b/>
          <w:color w:val="000000" w:themeColor="text1"/>
          <w:sz w:val="24"/>
          <w:szCs w:val="24"/>
          <w:lang w:eastAsia="zh-CN"/>
        </w:rPr>
        <w:br w:type="page"/>
      </w:r>
    </w:p>
    <w:p w14:paraId="59B21626" w14:textId="77777777" w:rsidR="00A55ADD" w:rsidRPr="00F33746" w:rsidRDefault="00A55ADD">
      <w:pPr>
        <w:adjustRightInd w:val="0"/>
        <w:snapToGrid w:val="0"/>
        <w:spacing w:after="0" w:line="360" w:lineRule="auto"/>
        <w:jc w:val="both"/>
        <w:rPr>
          <w:rFonts w:ascii="Book Antiqua" w:hAnsi="Book Antiqua"/>
          <w:b/>
          <w:sz w:val="24"/>
          <w:szCs w:val="24"/>
        </w:rPr>
      </w:pPr>
      <w:r w:rsidRPr="00F33746">
        <w:rPr>
          <w:rFonts w:ascii="Book Antiqua" w:hAnsi="Book Antiqua"/>
          <w:b/>
          <w:sz w:val="24"/>
          <w:szCs w:val="24"/>
        </w:rPr>
        <w:lastRenderedPageBreak/>
        <w:t>Footnotes</w:t>
      </w:r>
    </w:p>
    <w:p w14:paraId="5397786C" w14:textId="2FC43A44" w:rsidR="00A55ADD" w:rsidRPr="009B0EA7" w:rsidRDefault="00A55ADD">
      <w:pPr>
        <w:adjustRightInd w:val="0"/>
        <w:snapToGrid w:val="0"/>
        <w:spacing w:after="0" w:line="360" w:lineRule="auto"/>
        <w:jc w:val="both"/>
        <w:rPr>
          <w:rFonts w:ascii="Book Antiqua" w:hAnsi="Book Antiqua"/>
          <w:color w:val="000000" w:themeColor="text1"/>
          <w:sz w:val="24"/>
          <w:szCs w:val="24"/>
          <w:lang w:eastAsia="zh-CN"/>
        </w:rPr>
      </w:pPr>
      <w:r w:rsidRPr="00F33746">
        <w:rPr>
          <w:rFonts w:ascii="Book Antiqua" w:hAnsi="Book Antiqua"/>
          <w:b/>
          <w:color w:val="000000"/>
          <w:sz w:val="24"/>
          <w:szCs w:val="24"/>
        </w:rPr>
        <w:t>Conflict-of-interest statement</w:t>
      </w:r>
      <w:r w:rsidRPr="00F33746">
        <w:rPr>
          <w:rFonts w:ascii="Book Antiqua" w:hAnsi="Book Antiqua"/>
          <w:b/>
          <w:sz w:val="24"/>
          <w:szCs w:val="24"/>
        </w:rPr>
        <w:t xml:space="preserve">: </w:t>
      </w:r>
      <w:r w:rsidRPr="00F33746">
        <w:rPr>
          <w:rFonts w:ascii="Book Antiqua" w:hAnsi="Book Antiqua" w:cstheme="majorBidi"/>
          <w:color w:val="000000" w:themeColor="text1"/>
          <w:sz w:val="24"/>
          <w:szCs w:val="24"/>
        </w:rPr>
        <w:t>The authors declare no conflict</w:t>
      </w:r>
      <w:r w:rsidR="00F33746">
        <w:rPr>
          <w:rFonts w:ascii="Book Antiqua" w:hAnsi="Book Antiqua" w:cstheme="majorBidi"/>
          <w:color w:val="000000" w:themeColor="text1"/>
          <w:sz w:val="24"/>
          <w:szCs w:val="24"/>
        </w:rPr>
        <w:t>s</w:t>
      </w:r>
      <w:r w:rsidRPr="00F33746">
        <w:rPr>
          <w:rFonts w:ascii="Book Antiqua" w:hAnsi="Book Antiqua" w:cstheme="majorBidi"/>
          <w:color w:val="000000" w:themeColor="text1"/>
          <w:sz w:val="24"/>
          <w:szCs w:val="24"/>
        </w:rPr>
        <w:t xml:space="preserve"> of interest. </w:t>
      </w:r>
    </w:p>
    <w:p w14:paraId="4D3E7964" w14:textId="6A8BE240" w:rsidR="00A55ADD" w:rsidRPr="00F33746" w:rsidRDefault="00A55ADD">
      <w:pPr>
        <w:adjustRightInd w:val="0"/>
        <w:snapToGrid w:val="0"/>
        <w:spacing w:after="0" w:line="360" w:lineRule="auto"/>
        <w:jc w:val="both"/>
        <w:rPr>
          <w:rFonts w:ascii="Book Antiqua" w:hAnsi="Book Antiqua"/>
          <w:sz w:val="24"/>
          <w:szCs w:val="24"/>
          <w:lang w:eastAsia="zh-CN"/>
        </w:rPr>
      </w:pPr>
    </w:p>
    <w:p w14:paraId="21A0EA71" w14:textId="77777777" w:rsidR="00A55ADD" w:rsidRPr="00F33746" w:rsidRDefault="00A55ADD">
      <w:pPr>
        <w:adjustRightInd w:val="0"/>
        <w:snapToGrid w:val="0"/>
        <w:spacing w:after="0" w:line="360" w:lineRule="auto"/>
        <w:jc w:val="both"/>
        <w:rPr>
          <w:rFonts w:ascii="Book Antiqua" w:hAnsi="Book Antiqua" w:cs="宋体"/>
          <w:color w:val="000000"/>
          <w:sz w:val="24"/>
          <w:szCs w:val="24"/>
          <w:lang w:eastAsia="zh-CN"/>
        </w:rPr>
      </w:pPr>
      <w:r w:rsidRPr="00F33746">
        <w:rPr>
          <w:rFonts w:ascii="Book Antiqua" w:hAnsi="Book Antiqua"/>
          <w:b/>
          <w:color w:val="000000"/>
          <w:sz w:val="24"/>
          <w:szCs w:val="24"/>
        </w:rPr>
        <w:t>Open-Access:</w:t>
      </w:r>
      <w:r w:rsidRPr="00F33746">
        <w:rPr>
          <w:rFonts w:ascii="Book Antiqua" w:hAnsi="Book Antiqua"/>
          <w:color w:val="000000"/>
          <w:sz w:val="24"/>
          <w:szCs w:val="24"/>
        </w:rPr>
        <w:t xml:space="preserve"> This article is an open-access </w:t>
      </w:r>
      <w:r w:rsidRPr="00F33746">
        <w:rPr>
          <w:rFonts w:ascii="Book Antiqua" w:hAnsi="Book Antiqua"/>
          <w:sz w:val="24"/>
          <w:szCs w:val="24"/>
        </w:rPr>
        <w:t xml:space="preserve">article that was selected </w:t>
      </w:r>
      <w:r w:rsidRPr="00F33746">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F33746">
        <w:rPr>
          <w:rFonts w:ascii="Book Antiqua" w:hAnsi="Book Antiqua"/>
          <w:color w:val="000000"/>
          <w:sz w:val="24"/>
          <w:szCs w:val="24"/>
        </w:rPr>
        <w:t>NonCommercial</w:t>
      </w:r>
      <w:proofErr w:type="spellEnd"/>
      <w:r w:rsidRPr="00F33746">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4EC19A" w14:textId="77777777" w:rsidR="00A55ADD" w:rsidRPr="00F33746" w:rsidRDefault="00A55ADD">
      <w:pPr>
        <w:adjustRightInd w:val="0"/>
        <w:snapToGrid w:val="0"/>
        <w:spacing w:after="0" w:line="360" w:lineRule="auto"/>
        <w:jc w:val="both"/>
        <w:rPr>
          <w:rFonts w:ascii="Book Antiqua" w:hAnsi="Book Antiqua"/>
          <w:sz w:val="24"/>
          <w:szCs w:val="24"/>
        </w:rPr>
      </w:pPr>
    </w:p>
    <w:p w14:paraId="2965EE8A" w14:textId="0076D397" w:rsidR="00A55ADD" w:rsidRPr="00F33746" w:rsidRDefault="00A55ADD">
      <w:pPr>
        <w:adjustRightInd w:val="0"/>
        <w:snapToGrid w:val="0"/>
        <w:spacing w:after="0" w:line="360" w:lineRule="auto"/>
        <w:jc w:val="both"/>
        <w:rPr>
          <w:rFonts w:ascii="Book Antiqua" w:hAnsi="Book Antiqua"/>
          <w:bCs/>
          <w:color w:val="000000"/>
          <w:sz w:val="24"/>
          <w:szCs w:val="24"/>
          <w:lang w:eastAsia="zh-CN"/>
        </w:rPr>
      </w:pPr>
      <w:r w:rsidRPr="00F33746">
        <w:rPr>
          <w:rFonts w:ascii="Book Antiqua" w:hAnsi="Book Antiqua"/>
          <w:b/>
          <w:bCs/>
          <w:color w:val="000000"/>
          <w:sz w:val="24"/>
          <w:szCs w:val="24"/>
          <w:lang w:eastAsia="pl-PL"/>
        </w:rPr>
        <w:t>Manuscript</w:t>
      </w:r>
      <w:r w:rsidR="00543277" w:rsidRPr="00F33746">
        <w:rPr>
          <w:rFonts w:ascii="Book Antiqua" w:hAnsi="Book Antiqua"/>
          <w:b/>
          <w:bCs/>
          <w:color w:val="000000"/>
          <w:sz w:val="24"/>
          <w:szCs w:val="24"/>
          <w:lang w:eastAsia="pl-PL"/>
        </w:rPr>
        <w:t xml:space="preserve"> </w:t>
      </w:r>
      <w:r w:rsidRPr="00F33746">
        <w:rPr>
          <w:rFonts w:ascii="Book Antiqua" w:hAnsi="Book Antiqua"/>
          <w:b/>
          <w:bCs/>
          <w:color w:val="000000"/>
          <w:sz w:val="24"/>
          <w:szCs w:val="24"/>
          <w:lang w:eastAsia="pl-PL"/>
        </w:rPr>
        <w:t>source:</w:t>
      </w:r>
      <w:r w:rsidRPr="00F33746">
        <w:rPr>
          <w:rFonts w:ascii="Book Antiqua" w:hAnsi="Book Antiqua"/>
          <w:b/>
          <w:bCs/>
          <w:color w:val="000000"/>
          <w:sz w:val="24"/>
          <w:szCs w:val="24"/>
          <w:lang w:eastAsia="zh-CN"/>
        </w:rPr>
        <w:t xml:space="preserve"> </w:t>
      </w:r>
      <w:r w:rsidRPr="00F33746">
        <w:rPr>
          <w:rFonts w:ascii="Book Antiqua" w:hAnsi="Book Antiqua"/>
          <w:bCs/>
          <w:color w:val="000000"/>
          <w:sz w:val="24"/>
          <w:szCs w:val="24"/>
          <w:lang w:eastAsia="zh-CN"/>
        </w:rPr>
        <w:t>Invited</w:t>
      </w:r>
      <w:r w:rsidR="00543277" w:rsidRPr="00F33746">
        <w:rPr>
          <w:rFonts w:ascii="Book Antiqua" w:hAnsi="Book Antiqua"/>
          <w:bCs/>
          <w:color w:val="000000"/>
          <w:sz w:val="24"/>
          <w:szCs w:val="24"/>
          <w:lang w:eastAsia="pl-PL"/>
        </w:rPr>
        <w:t xml:space="preserve"> </w:t>
      </w:r>
      <w:r w:rsidRPr="00F33746">
        <w:rPr>
          <w:rFonts w:ascii="Book Antiqua" w:hAnsi="Book Antiqua"/>
          <w:bCs/>
          <w:color w:val="000000"/>
          <w:sz w:val="24"/>
          <w:szCs w:val="24"/>
          <w:lang w:eastAsia="pl-PL"/>
        </w:rPr>
        <w:t>manuscript</w:t>
      </w:r>
    </w:p>
    <w:p w14:paraId="51E15D15" w14:textId="77777777" w:rsidR="00A55ADD" w:rsidRPr="00F33746" w:rsidRDefault="00A55ADD">
      <w:pPr>
        <w:widowControl w:val="0"/>
        <w:adjustRightInd w:val="0"/>
        <w:snapToGrid w:val="0"/>
        <w:spacing w:after="0" w:line="360" w:lineRule="auto"/>
        <w:jc w:val="both"/>
        <w:rPr>
          <w:rFonts w:ascii="Book Antiqua" w:hAnsi="Book Antiqua"/>
          <w:b/>
          <w:kern w:val="2"/>
          <w:sz w:val="24"/>
          <w:szCs w:val="24"/>
          <w:lang w:eastAsia="zh-CN"/>
        </w:rPr>
      </w:pPr>
    </w:p>
    <w:p w14:paraId="4DBCD1AF" w14:textId="36009770" w:rsidR="00A55ADD" w:rsidRPr="00F33746" w:rsidRDefault="00A55ADD">
      <w:pPr>
        <w:adjustRightInd w:val="0"/>
        <w:snapToGrid w:val="0"/>
        <w:spacing w:after="0" w:line="360" w:lineRule="auto"/>
        <w:jc w:val="both"/>
        <w:rPr>
          <w:rFonts w:ascii="Book Antiqua" w:hAnsi="Book Antiqua"/>
          <w:b/>
          <w:sz w:val="24"/>
          <w:szCs w:val="24"/>
        </w:rPr>
      </w:pPr>
      <w:r w:rsidRPr="00F33746">
        <w:rPr>
          <w:rFonts w:ascii="Book Antiqua" w:hAnsi="Book Antiqua"/>
          <w:b/>
          <w:sz w:val="24"/>
          <w:szCs w:val="24"/>
        </w:rPr>
        <w:t>Peer-review started:</w:t>
      </w:r>
      <w:r w:rsidRPr="00F33746">
        <w:rPr>
          <w:rFonts w:ascii="Book Antiqua" w:hAnsi="Book Antiqua"/>
          <w:sz w:val="24"/>
          <w:szCs w:val="24"/>
          <w:lang w:eastAsia="zh-CN"/>
        </w:rPr>
        <w:t xml:space="preserve"> March 12, 2020</w:t>
      </w:r>
    </w:p>
    <w:p w14:paraId="5FC5055B" w14:textId="14690959" w:rsidR="00A55ADD" w:rsidRPr="00F33746" w:rsidRDefault="00A55ADD">
      <w:pPr>
        <w:adjustRightInd w:val="0"/>
        <w:snapToGrid w:val="0"/>
        <w:spacing w:after="0" w:line="360" w:lineRule="auto"/>
        <w:jc w:val="both"/>
        <w:rPr>
          <w:rFonts w:ascii="Book Antiqua" w:hAnsi="Book Antiqua"/>
          <w:sz w:val="24"/>
          <w:szCs w:val="24"/>
          <w:lang w:eastAsia="zh-CN"/>
        </w:rPr>
      </w:pPr>
      <w:bookmarkStart w:id="7" w:name="OLE_LINK21"/>
      <w:bookmarkStart w:id="8" w:name="OLE_LINK22"/>
      <w:r w:rsidRPr="00F33746">
        <w:rPr>
          <w:rFonts w:ascii="Book Antiqua" w:hAnsi="Book Antiqua"/>
          <w:b/>
          <w:sz w:val="24"/>
          <w:szCs w:val="24"/>
        </w:rPr>
        <w:t>First decision:</w:t>
      </w:r>
      <w:r w:rsidRPr="00F33746">
        <w:rPr>
          <w:rFonts w:ascii="Book Antiqua" w:hAnsi="Book Antiqua"/>
          <w:b/>
          <w:sz w:val="24"/>
          <w:szCs w:val="24"/>
          <w:lang w:eastAsia="zh-CN"/>
        </w:rPr>
        <w:t xml:space="preserve"> </w:t>
      </w:r>
      <w:r w:rsidRPr="00F33746">
        <w:rPr>
          <w:rFonts w:ascii="Book Antiqua" w:hAnsi="Book Antiqua"/>
          <w:sz w:val="24"/>
          <w:szCs w:val="24"/>
          <w:lang w:eastAsia="zh-CN"/>
        </w:rPr>
        <w:t>April 22, 2020</w:t>
      </w:r>
    </w:p>
    <w:bookmarkEnd w:id="7"/>
    <w:bookmarkEnd w:id="8"/>
    <w:p w14:paraId="246B6BA5" w14:textId="77777777" w:rsidR="00A55ADD" w:rsidRPr="00F33746" w:rsidRDefault="00A55ADD">
      <w:pPr>
        <w:adjustRightInd w:val="0"/>
        <w:snapToGrid w:val="0"/>
        <w:spacing w:after="0" w:line="360" w:lineRule="auto"/>
        <w:jc w:val="both"/>
        <w:rPr>
          <w:rFonts w:ascii="Book Antiqua" w:hAnsi="Book Antiqua"/>
          <w:b/>
          <w:sz w:val="24"/>
          <w:szCs w:val="24"/>
        </w:rPr>
      </w:pPr>
      <w:r w:rsidRPr="00F33746">
        <w:rPr>
          <w:rFonts w:ascii="Book Antiqua" w:hAnsi="Book Antiqua"/>
          <w:b/>
          <w:sz w:val="24"/>
          <w:szCs w:val="24"/>
        </w:rPr>
        <w:t>Article in press:</w:t>
      </w:r>
    </w:p>
    <w:p w14:paraId="480D6EE2" w14:textId="77777777" w:rsidR="00A55ADD" w:rsidRPr="00E82AEC" w:rsidRDefault="00A55ADD">
      <w:pPr>
        <w:adjustRightInd w:val="0"/>
        <w:snapToGrid w:val="0"/>
        <w:spacing w:after="0" w:line="360" w:lineRule="auto"/>
        <w:ind w:right="239"/>
        <w:jc w:val="both"/>
        <w:rPr>
          <w:rStyle w:val="ab"/>
          <w:rFonts w:ascii="Book Antiqua" w:hAnsi="Book Antiqua" w:cs="Arial"/>
          <w:sz w:val="24"/>
          <w:szCs w:val="24"/>
          <w:lang w:eastAsia="zh-CN"/>
        </w:rPr>
      </w:pPr>
    </w:p>
    <w:p w14:paraId="4663BB0E" w14:textId="699FF82F" w:rsidR="00A55ADD" w:rsidRPr="00F33746" w:rsidRDefault="00A55ADD">
      <w:pPr>
        <w:widowControl w:val="0"/>
        <w:adjustRightInd w:val="0"/>
        <w:snapToGrid w:val="0"/>
        <w:spacing w:after="0" w:line="360" w:lineRule="auto"/>
        <w:jc w:val="both"/>
        <w:rPr>
          <w:rFonts w:ascii="Book Antiqua" w:eastAsia="微软雅黑" w:hAnsi="Book Antiqua" w:cs="宋体"/>
          <w:sz w:val="24"/>
          <w:szCs w:val="24"/>
          <w:lang w:eastAsia="zh-CN"/>
        </w:rPr>
      </w:pPr>
      <w:r w:rsidRPr="00E82AEC">
        <w:rPr>
          <w:rFonts w:ascii="Book Antiqua" w:hAnsi="Book Antiqua" w:cs="宋体"/>
          <w:b/>
          <w:sz w:val="24"/>
          <w:szCs w:val="24"/>
          <w:lang w:eastAsia="zh-CN"/>
        </w:rPr>
        <w:t>Specialty</w:t>
      </w:r>
      <w:r w:rsidR="00543277" w:rsidRPr="00F33746">
        <w:rPr>
          <w:rFonts w:ascii="Book Antiqua" w:hAnsi="Book Antiqua" w:cs="宋体"/>
          <w:b/>
          <w:sz w:val="24"/>
          <w:szCs w:val="24"/>
          <w:lang w:eastAsia="zh-CN"/>
        </w:rPr>
        <w:t xml:space="preserve"> </w:t>
      </w:r>
      <w:r w:rsidRPr="00F33746">
        <w:rPr>
          <w:rFonts w:ascii="Book Antiqua" w:hAnsi="Book Antiqua" w:cs="宋体"/>
          <w:b/>
          <w:sz w:val="24"/>
          <w:szCs w:val="24"/>
          <w:lang w:eastAsia="zh-CN"/>
        </w:rPr>
        <w:t>type:</w:t>
      </w:r>
      <w:r w:rsidRPr="00F33746">
        <w:rPr>
          <w:rFonts w:ascii="Book Antiqua" w:eastAsia="微软雅黑" w:hAnsi="Book Antiqua" w:cs="宋体"/>
          <w:sz w:val="24"/>
          <w:szCs w:val="24"/>
        </w:rPr>
        <w:t xml:space="preserve"> Oncology</w:t>
      </w:r>
    </w:p>
    <w:p w14:paraId="7B0BD196" w14:textId="390102FC" w:rsidR="00A55ADD" w:rsidRPr="00F33746" w:rsidRDefault="00A55ADD">
      <w:pPr>
        <w:widowControl w:val="0"/>
        <w:adjustRightInd w:val="0"/>
        <w:snapToGrid w:val="0"/>
        <w:spacing w:after="0" w:line="360" w:lineRule="auto"/>
        <w:jc w:val="both"/>
        <w:rPr>
          <w:rFonts w:ascii="Book Antiqua" w:hAnsi="Book Antiqua" w:cs="宋体"/>
          <w:sz w:val="24"/>
          <w:szCs w:val="24"/>
          <w:lang w:eastAsia="zh-CN"/>
        </w:rPr>
      </w:pPr>
      <w:r w:rsidRPr="00F33746">
        <w:rPr>
          <w:rFonts w:ascii="Book Antiqua" w:hAnsi="Book Antiqua" w:cs="宋体"/>
          <w:b/>
          <w:sz w:val="24"/>
          <w:szCs w:val="24"/>
          <w:lang w:eastAsia="zh-CN"/>
        </w:rPr>
        <w:t>Country/Territory of</w:t>
      </w:r>
      <w:r w:rsidR="00543277" w:rsidRPr="00F33746">
        <w:rPr>
          <w:rFonts w:ascii="Book Antiqua" w:hAnsi="Book Antiqua" w:cs="宋体"/>
          <w:b/>
          <w:sz w:val="24"/>
          <w:szCs w:val="24"/>
          <w:lang w:eastAsia="zh-CN"/>
        </w:rPr>
        <w:t xml:space="preserve"> </w:t>
      </w:r>
      <w:r w:rsidRPr="00F33746">
        <w:rPr>
          <w:rFonts w:ascii="Book Antiqua" w:hAnsi="Book Antiqua" w:cs="宋体"/>
          <w:b/>
          <w:sz w:val="24"/>
          <w:szCs w:val="24"/>
          <w:lang w:eastAsia="zh-CN"/>
        </w:rPr>
        <w:t xml:space="preserve">origin: </w:t>
      </w:r>
      <w:r w:rsidR="000542C5" w:rsidRPr="00F33746">
        <w:rPr>
          <w:rFonts w:ascii="Book Antiqua" w:hAnsi="Book Antiqua" w:cs="宋体"/>
          <w:sz w:val="24"/>
          <w:szCs w:val="24"/>
          <w:lang w:eastAsia="zh-CN"/>
        </w:rPr>
        <w:t>Egypt</w:t>
      </w:r>
    </w:p>
    <w:p w14:paraId="0F746EF7" w14:textId="77777777" w:rsidR="00A55ADD" w:rsidRPr="00F33746" w:rsidRDefault="00A55ADD">
      <w:pPr>
        <w:widowControl w:val="0"/>
        <w:adjustRightInd w:val="0"/>
        <w:snapToGrid w:val="0"/>
        <w:spacing w:after="0" w:line="360" w:lineRule="auto"/>
        <w:jc w:val="both"/>
        <w:rPr>
          <w:rFonts w:ascii="Book Antiqua" w:hAnsi="Book Antiqua" w:cs="宋体"/>
          <w:b/>
          <w:sz w:val="24"/>
          <w:szCs w:val="24"/>
          <w:lang w:eastAsia="zh-CN"/>
        </w:rPr>
      </w:pPr>
      <w:r w:rsidRPr="00F33746">
        <w:rPr>
          <w:rFonts w:ascii="Book Antiqua" w:hAnsi="Book Antiqua" w:cs="宋体"/>
          <w:b/>
          <w:sz w:val="24"/>
          <w:szCs w:val="24"/>
          <w:lang w:eastAsia="zh-CN"/>
        </w:rPr>
        <w:t>Peer-review report’s scientific quality classification</w:t>
      </w:r>
    </w:p>
    <w:p w14:paraId="00D1BCCC" w14:textId="7CE92FF4" w:rsidR="00A55ADD" w:rsidRPr="00F33746" w:rsidRDefault="000542C5">
      <w:pPr>
        <w:widowControl w:val="0"/>
        <w:adjustRightInd w:val="0"/>
        <w:snapToGrid w:val="0"/>
        <w:spacing w:after="0" w:line="360" w:lineRule="auto"/>
        <w:jc w:val="both"/>
        <w:rPr>
          <w:rFonts w:ascii="Book Antiqua" w:hAnsi="Book Antiqua" w:cs="宋体"/>
          <w:sz w:val="24"/>
          <w:szCs w:val="24"/>
          <w:lang w:eastAsia="zh-CN"/>
        </w:rPr>
      </w:pPr>
      <w:r w:rsidRPr="00F33746">
        <w:rPr>
          <w:rFonts w:ascii="Book Antiqua" w:hAnsi="Book Antiqua" w:cs="宋体"/>
          <w:sz w:val="24"/>
          <w:szCs w:val="24"/>
          <w:lang w:eastAsia="zh-CN"/>
        </w:rPr>
        <w:t>Grade</w:t>
      </w:r>
      <w:r w:rsidR="00543277" w:rsidRPr="00F33746">
        <w:rPr>
          <w:rFonts w:ascii="Book Antiqua" w:hAnsi="Book Antiqua" w:cs="宋体"/>
          <w:sz w:val="24"/>
          <w:szCs w:val="24"/>
          <w:lang w:eastAsia="zh-CN"/>
        </w:rPr>
        <w:t xml:space="preserve"> </w:t>
      </w:r>
      <w:proofErr w:type="gramStart"/>
      <w:r w:rsidRPr="00F33746">
        <w:rPr>
          <w:rFonts w:ascii="Book Antiqua" w:hAnsi="Book Antiqua" w:cs="宋体"/>
          <w:sz w:val="24"/>
          <w:szCs w:val="24"/>
          <w:lang w:eastAsia="zh-CN"/>
        </w:rPr>
        <w:t>A</w:t>
      </w:r>
      <w:proofErr w:type="gramEnd"/>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(Excellent): 0</w:t>
      </w:r>
    </w:p>
    <w:p w14:paraId="09448108" w14:textId="7AD31E46" w:rsidR="00A55ADD" w:rsidRPr="00F33746" w:rsidRDefault="00A55ADD">
      <w:pPr>
        <w:widowControl w:val="0"/>
        <w:adjustRightInd w:val="0"/>
        <w:snapToGrid w:val="0"/>
        <w:spacing w:after="0" w:line="360" w:lineRule="auto"/>
        <w:jc w:val="both"/>
        <w:rPr>
          <w:rFonts w:ascii="Book Antiqua" w:hAnsi="Book Antiqua" w:cs="宋体"/>
          <w:sz w:val="24"/>
          <w:szCs w:val="24"/>
          <w:lang w:eastAsia="zh-CN"/>
        </w:rPr>
      </w:pPr>
      <w:r w:rsidRPr="00F33746">
        <w:rPr>
          <w:rFonts w:ascii="Book Antiqua" w:hAnsi="Book Antiqua" w:cs="宋体"/>
          <w:sz w:val="24"/>
          <w:szCs w:val="24"/>
          <w:lang w:eastAsia="zh-CN"/>
        </w:rPr>
        <w:t>Grade</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B</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(Very</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good): B</w:t>
      </w:r>
    </w:p>
    <w:p w14:paraId="2416B5C0" w14:textId="1D5AD8A7" w:rsidR="00A55ADD" w:rsidRPr="00F33746" w:rsidRDefault="000542C5">
      <w:pPr>
        <w:widowControl w:val="0"/>
        <w:adjustRightInd w:val="0"/>
        <w:snapToGrid w:val="0"/>
        <w:spacing w:after="0" w:line="360" w:lineRule="auto"/>
        <w:jc w:val="both"/>
        <w:rPr>
          <w:rFonts w:ascii="Book Antiqua" w:hAnsi="Book Antiqua" w:cs="宋体"/>
          <w:sz w:val="24"/>
          <w:szCs w:val="24"/>
          <w:lang w:eastAsia="zh-CN"/>
        </w:rPr>
      </w:pPr>
      <w:r w:rsidRPr="00F33746">
        <w:rPr>
          <w:rFonts w:ascii="Book Antiqua" w:hAnsi="Book Antiqua" w:cs="宋体"/>
          <w:sz w:val="24"/>
          <w:szCs w:val="24"/>
          <w:lang w:eastAsia="zh-CN"/>
        </w:rPr>
        <w:t>Grade</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C</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(Good): 0</w:t>
      </w:r>
    </w:p>
    <w:p w14:paraId="16473B51" w14:textId="5B253976" w:rsidR="00A55ADD" w:rsidRPr="00F33746" w:rsidRDefault="00A55ADD">
      <w:pPr>
        <w:widowControl w:val="0"/>
        <w:adjustRightInd w:val="0"/>
        <w:snapToGrid w:val="0"/>
        <w:spacing w:after="0" w:line="360" w:lineRule="auto"/>
        <w:jc w:val="both"/>
        <w:rPr>
          <w:rFonts w:ascii="Book Antiqua" w:hAnsi="Book Antiqua" w:cs="宋体"/>
          <w:sz w:val="24"/>
          <w:szCs w:val="24"/>
          <w:lang w:eastAsia="zh-CN"/>
        </w:rPr>
      </w:pPr>
      <w:r w:rsidRPr="00F33746">
        <w:rPr>
          <w:rFonts w:ascii="Book Antiqua" w:hAnsi="Book Antiqua" w:cs="宋体"/>
          <w:sz w:val="24"/>
          <w:szCs w:val="24"/>
          <w:lang w:eastAsia="zh-CN"/>
        </w:rPr>
        <w:t>Grade</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D</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(Fair): 0</w:t>
      </w:r>
    </w:p>
    <w:p w14:paraId="45BB42DE" w14:textId="1022B5E7" w:rsidR="00A55ADD" w:rsidRPr="00F33746" w:rsidRDefault="00A55ADD">
      <w:pPr>
        <w:widowControl w:val="0"/>
        <w:adjustRightInd w:val="0"/>
        <w:snapToGrid w:val="0"/>
        <w:spacing w:after="0" w:line="360" w:lineRule="auto"/>
        <w:jc w:val="both"/>
        <w:rPr>
          <w:rFonts w:ascii="Book Antiqua" w:eastAsia="等线" w:hAnsi="Book Antiqua"/>
          <w:kern w:val="2"/>
          <w:sz w:val="24"/>
          <w:szCs w:val="24"/>
          <w:lang w:eastAsia="zh-CN"/>
        </w:rPr>
      </w:pPr>
      <w:r w:rsidRPr="00F33746">
        <w:rPr>
          <w:rFonts w:ascii="Book Antiqua" w:hAnsi="Book Antiqua" w:cs="宋体"/>
          <w:sz w:val="24"/>
          <w:szCs w:val="24"/>
          <w:lang w:eastAsia="zh-CN"/>
        </w:rPr>
        <w:t>Grade</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E</w:t>
      </w:r>
      <w:r w:rsidR="00543277" w:rsidRPr="00F33746">
        <w:rPr>
          <w:rFonts w:ascii="Book Antiqua" w:hAnsi="Book Antiqua" w:cs="宋体"/>
          <w:sz w:val="24"/>
          <w:szCs w:val="24"/>
          <w:lang w:eastAsia="zh-CN"/>
        </w:rPr>
        <w:t xml:space="preserve"> </w:t>
      </w:r>
      <w:r w:rsidRPr="00F33746">
        <w:rPr>
          <w:rFonts w:ascii="Book Antiqua" w:hAnsi="Book Antiqua" w:cs="宋体"/>
          <w:sz w:val="24"/>
          <w:szCs w:val="24"/>
          <w:lang w:eastAsia="zh-CN"/>
        </w:rPr>
        <w:t>(Poor): 0</w:t>
      </w:r>
    </w:p>
    <w:p w14:paraId="3C0115D4" w14:textId="77777777" w:rsidR="00A55ADD" w:rsidRPr="00E82AEC" w:rsidRDefault="00A55ADD">
      <w:pPr>
        <w:adjustRightInd w:val="0"/>
        <w:snapToGrid w:val="0"/>
        <w:spacing w:after="0" w:line="360" w:lineRule="auto"/>
        <w:ind w:right="239"/>
        <w:jc w:val="both"/>
        <w:rPr>
          <w:rStyle w:val="ab"/>
          <w:rFonts w:ascii="Book Antiqua" w:hAnsi="Book Antiqua" w:cs="Arial"/>
          <w:sz w:val="24"/>
          <w:szCs w:val="24"/>
          <w:lang w:eastAsia="zh-CN"/>
        </w:rPr>
      </w:pPr>
    </w:p>
    <w:p w14:paraId="10AF39B7" w14:textId="568BD42F" w:rsidR="00A55ADD" w:rsidRPr="00F33746" w:rsidRDefault="00A55ADD">
      <w:pPr>
        <w:adjustRightInd w:val="0"/>
        <w:snapToGrid w:val="0"/>
        <w:spacing w:after="0" w:line="360" w:lineRule="auto"/>
        <w:ind w:right="239"/>
        <w:jc w:val="both"/>
        <w:rPr>
          <w:rFonts w:ascii="Book Antiqua" w:hAnsi="Book Antiqua"/>
          <w:bCs/>
          <w:sz w:val="24"/>
          <w:szCs w:val="24"/>
        </w:rPr>
      </w:pPr>
      <w:r w:rsidRPr="00E82AEC">
        <w:rPr>
          <w:rStyle w:val="ab"/>
          <w:rFonts w:ascii="Book Antiqua" w:hAnsi="Book Antiqua" w:cs="Arial"/>
          <w:sz w:val="24"/>
          <w:szCs w:val="24"/>
        </w:rPr>
        <w:t>P-Reviewer:</w:t>
      </w:r>
      <w:r w:rsidRPr="00F33746">
        <w:rPr>
          <w:rFonts w:ascii="Book Antiqua" w:hAnsi="Book Antiqua"/>
          <w:color w:val="000000"/>
          <w:sz w:val="24"/>
          <w:szCs w:val="24"/>
        </w:rPr>
        <w:t xml:space="preserve"> </w:t>
      </w:r>
      <w:proofErr w:type="spellStart"/>
      <w:r w:rsidR="000542C5" w:rsidRPr="00F33746">
        <w:rPr>
          <w:rFonts w:ascii="Book Antiqua" w:hAnsi="Book Antiqua"/>
          <w:sz w:val="24"/>
          <w:szCs w:val="24"/>
        </w:rPr>
        <w:t>Papazafiropoulou</w:t>
      </w:r>
      <w:proofErr w:type="spellEnd"/>
      <w:r w:rsidR="000542C5" w:rsidRPr="00F33746">
        <w:rPr>
          <w:rFonts w:ascii="Book Antiqua" w:hAnsi="Book Antiqua"/>
          <w:b/>
          <w:bCs/>
          <w:sz w:val="24"/>
          <w:szCs w:val="24"/>
        </w:rPr>
        <w:t xml:space="preserve"> </w:t>
      </w:r>
      <w:r w:rsidR="000542C5" w:rsidRPr="00F33746">
        <w:rPr>
          <w:rFonts w:ascii="Book Antiqua" w:hAnsi="Book Antiqua"/>
          <w:sz w:val="24"/>
          <w:szCs w:val="24"/>
          <w:lang w:eastAsia="zh-CN"/>
        </w:rPr>
        <w:t>A</w:t>
      </w:r>
      <w:r w:rsidR="000542C5" w:rsidRPr="00F33746">
        <w:rPr>
          <w:rFonts w:ascii="Book Antiqua" w:hAnsi="Book Antiqua"/>
          <w:b/>
          <w:bCs/>
          <w:sz w:val="24"/>
          <w:szCs w:val="24"/>
          <w:lang w:eastAsia="zh-CN"/>
        </w:rPr>
        <w:t xml:space="preserve"> </w:t>
      </w:r>
      <w:r w:rsidRPr="00F33746">
        <w:rPr>
          <w:rFonts w:ascii="Book Antiqua" w:hAnsi="Book Antiqua"/>
          <w:b/>
          <w:bCs/>
          <w:sz w:val="24"/>
          <w:szCs w:val="24"/>
        </w:rPr>
        <w:t>S-Editor:</w:t>
      </w:r>
      <w:r w:rsidRPr="00F33746">
        <w:rPr>
          <w:rFonts w:ascii="Book Antiqua" w:hAnsi="Book Antiqua"/>
          <w:bCs/>
          <w:sz w:val="24"/>
          <w:szCs w:val="24"/>
        </w:rPr>
        <w:t xml:space="preserve"> </w:t>
      </w:r>
      <w:r w:rsidR="000542C5" w:rsidRPr="00F33746">
        <w:rPr>
          <w:rFonts w:ascii="Book Antiqua" w:hAnsi="Book Antiqua"/>
          <w:bCs/>
          <w:sz w:val="24"/>
          <w:szCs w:val="24"/>
          <w:lang w:eastAsia="zh-CN"/>
        </w:rPr>
        <w:t>Wang JL</w:t>
      </w:r>
      <w:r w:rsidRPr="00F33746">
        <w:rPr>
          <w:rFonts w:ascii="Book Antiqua" w:hAnsi="Book Antiqua"/>
          <w:bCs/>
          <w:sz w:val="24"/>
          <w:szCs w:val="24"/>
          <w:lang w:eastAsia="zh-CN"/>
        </w:rPr>
        <w:t xml:space="preserve"> </w:t>
      </w:r>
      <w:r w:rsidRPr="00F33746">
        <w:rPr>
          <w:rFonts w:ascii="Book Antiqua" w:hAnsi="Book Antiqua"/>
          <w:b/>
          <w:bCs/>
          <w:sz w:val="24"/>
          <w:szCs w:val="24"/>
        </w:rPr>
        <w:t>L-Editor:</w:t>
      </w:r>
      <w:r w:rsidR="00DA675B" w:rsidRPr="00F33746">
        <w:rPr>
          <w:rFonts w:ascii="Book Antiqua" w:hAnsi="Book Antiqua"/>
          <w:b/>
          <w:bCs/>
          <w:sz w:val="24"/>
          <w:szCs w:val="24"/>
          <w:lang w:eastAsia="zh-CN"/>
        </w:rPr>
        <w:t xml:space="preserve"> </w:t>
      </w:r>
      <w:proofErr w:type="spellStart"/>
      <w:r w:rsidR="005D3AB7" w:rsidRPr="00F33746">
        <w:rPr>
          <w:rFonts w:ascii="Book Antiqua" w:hAnsi="Book Antiqua"/>
          <w:bCs/>
          <w:sz w:val="24"/>
          <w:szCs w:val="24"/>
          <w:lang w:eastAsia="zh-CN"/>
        </w:rPr>
        <w:t>Filipodia</w:t>
      </w:r>
      <w:proofErr w:type="spellEnd"/>
      <w:r w:rsidR="005D3AB7" w:rsidRPr="00F33746">
        <w:rPr>
          <w:rFonts w:ascii="Book Antiqua" w:hAnsi="Book Antiqua"/>
          <w:bCs/>
          <w:sz w:val="24"/>
          <w:szCs w:val="24"/>
          <w:lang w:eastAsia="zh-CN"/>
        </w:rPr>
        <w:t xml:space="preserve"> </w:t>
      </w:r>
      <w:r w:rsidRPr="00F33746">
        <w:rPr>
          <w:rFonts w:ascii="Book Antiqua" w:hAnsi="Book Antiqua"/>
          <w:b/>
          <w:bCs/>
          <w:sz w:val="24"/>
          <w:szCs w:val="24"/>
        </w:rPr>
        <w:t>E-Editor:</w:t>
      </w:r>
    </w:p>
    <w:p w14:paraId="47534C36" w14:textId="77777777" w:rsidR="000E6957" w:rsidRPr="00F33746" w:rsidRDefault="000E6957">
      <w:pPr>
        <w:adjustRightInd w:val="0"/>
        <w:snapToGrid w:val="0"/>
        <w:spacing w:after="0" w:line="360" w:lineRule="auto"/>
        <w:jc w:val="both"/>
        <w:rPr>
          <w:rFonts w:ascii="Book Antiqua" w:hAnsi="Book Antiqua"/>
          <w:b/>
          <w:sz w:val="24"/>
          <w:szCs w:val="24"/>
        </w:rPr>
      </w:pPr>
      <w:r w:rsidRPr="00F33746">
        <w:rPr>
          <w:rFonts w:ascii="Book Antiqua" w:hAnsi="Book Antiqua"/>
          <w:b/>
          <w:sz w:val="24"/>
          <w:szCs w:val="24"/>
        </w:rPr>
        <w:br w:type="page"/>
      </w:r>
    </w:p>
    <w:p w14:paraId="03F40082" w14:textId="11D584C6" w:rsidR="00A55ADD" w:rsidRPr="00F33746" w:rsidRDefault="000E695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b/>
          <w:sz w:val="24"/>
          <w:szCs w:val="24"/>
        </w:rPr>
        <w:lastRenderedPageBreak/>
        <w:t>Figure Legends</w:t>
      </w:r>
    </w:p>
    <w:p w14:paraId="42190782" w14:textId="77777777" w:rsidR="0007301E" w:rsidRPr="00F33746" w:rsidRDefault="0007301E">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p>
    <w:p w14:paraId="08A5664A" w14:textId="1CFAC7E6" w:rsidR="00E26FA9" w:rsidRPr="00F33746" w:rsidRDefault="004E464D">
      <w:pPr>
        <w:pStyle w:val="a3"/>
        <w:adjustRightInd w:val="0"/>
        <w:snapToGrid w:val="0"/>
        <w:spacing w:after="0" w:line="360" w:lineRule="auto"/>
        <w:jc w:val="both"/>
        <w:rPr>
          <w:rFonts w:ascii="Book Antiqua" w:hAnsi="Book Antiqua" w:cstheme="majorBidi"/>
          <w:color w:val="000000" w:themeColor="text1"/>
          <w:sz w:val="24"/>
          <w:szCs w:val="24"/>
          <w:lang w:eastAsia="zh-CN"/>
        </w:rPr>
      </w:pPr>
      <w:r w:rsidRPr="007A1E3E">
        <w:rPr>
          <w:rFonts w:ascii="Book Antiqua" w:hAnsi="Book Antiqua"/>
          <w:noProof/>
          <w:sz w:val="24"/>
          <w:szCs w:val="24"/>
          <w:lang w:eastAsia="zh-CN"/>
        </w:rPr>
        <w:drawing>
          <wp:inline distT="0" distB="0" distL="0" distR="0" wp14:anchorId="5BD37248" wp14:editId="59D4290B">
            <wp:extent cx="5486400" cy="4363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63720"/>
                    </a:xfrm>
                    <a:prstGeom prst="rect">
                      <a:avLst/>
                    </a:prstGeom>
                  </pic:spPr>
                </pic:pic>
              </a:graphicData>
            </a:graphic>
          </wp:inline>
        </w:drawing>
      </w:r>
    </w:p>
    <w:p w14:paraId="37C0F209" w14:textId="5883CF3B" w:rsidR="00825F07" w:rsidRPr="00F33746" w:rsidRDefault="00492A5F">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r w:rsidRPr="009B0EA7">
        <w:rPr>
          <w:rFonts w:ascii="Book Antiqua" w:hAnsi="Book Antiqua" w:cstheme="majorBidi"/>
          <w:color w:val="000000" w:themeColor="text1"/>
          <w:sz w:val="24"/>
          <w:szCs w:val="24"/>
        </w:rPr>
        <w:t>Figure</w:t>
      </w:r>
      <w:r w:rsidRPr="009B0EA7">
        <w:rPr>
          <w:rFonts w:ascii="Book Antiqua" w:hAnsi="Book Antiqua" w:cstheme="majorBidi"/>
          <w:color w:val="000000" w:themeColor="text1"/>
          <w:sz w:val="24"/>
          <w:szCs w:val="24"/>
          <w:lang w:eastAsia="zh-CN"/>
        </w:rPr>
        <w:t xml:space="preserve"> 1 </w:t>
      </w:r>
      <w:r w:rsidR="00825F07" w:rsidRPr="00E82AEC">
        <w:rPr>
          <w:rFonts w:ascii="Book Antiqua" w:hAnsi="Book Antiqua" w:cstheme="majorBidi"/>
          <w:color w:val="000000" w:themeColor="text1"/>
          <w:sz w:val="24"/>
          <w:szCs w:val="24"/>
        </w:rPr>
        <w:t>Adaptive/</w:t>
      </w:r>
      <w:r w:rsidR="0007301E" w:rsidRPr="00E82AEC">
        <w:rPr>
          <w:rFonts w:ascii="Book Antiqua" w:hAnsi="Book Antiqua" w:cstheme="majorBidi"/>
          <w:color w:val="000000" w:themeColor="text1"/>
          <w:sz w:val="24"/>
          <w:szCs w:val="24"/>
        </w:rPr>
        <w:t>innate intricate relationship</w:t>
      </w:r>
      <w:r w:rsidR="0007301E" w:rsidRPr="00E82AEC">
        <w:rPr>
          <w:rFonts w:ascii="Book Antiqua" w:hAnsi="Book Antiqua" w:cstheme="majorBidi"/>
          <w:color w:val="000000" w:themeColor="text1"/>
          <w:sz w:val="24"/>
          <w:szCs w:val="24"/>
          <w:lang w:eastAsia="zh-CN"/>
        </w:rPr>
        <w:t xml:space="preserve">. </w:t>
      </w:r>
      <w:r w:rsidR="00825F07" w:rsidRPr="00F33746">
        <w:rPr>
          <w:rFonts w:ascii="Book Antiqua" w:hAnsi="Book Antiqua" w:cstheme="majorBidi"/>
          <w:b w:val="0"/>
          <w:bCs w:val="0"/>
          <w:color w:val="000000" w:themeColor="text1"/>
          <w:sz w:val="24"/>
          <w:szCs w:val="24"/>
        </w:rPr>
        <w:t xml:space="preserve">A demonstration of the interplay between various adaptive (IgG, </w:t>
      </w:r>
      <w:r w:rsidR="00327FE9" w:rsidRPr="00F33746">
        <w:rPr>
          <w:rFonts w:ascii="Book Antiqua" w:hAnsi="Book Antiqua" w:cstheme="majorBidi"/>
          <w:b w:val="0"/>
          <w:bCs w:val="0"/>
          <w:color w:val="000000" w:themeColor="text1"/>
          <w:sz w:val="24"/>
          <w:szCs w:val="24"/>
        </w:rPr>
        <w:t>cytotoxic T-lymphocyte</w:t>
      </w:r>
      <w:r w:rsidR="00825F07" w:rsidRPr="00F33746">
        <w:rPr>
          <w:rFonts w:ascii="Book Antiqua" w:hAnsi="Book Antiqua" w:cstheme="majorBidi"/>
          <w:b w:val="0"/>
          <w:bCs w:val="0"/>
          <w:color w:val="000000" w:themeColor="text1"/>
          <w:sz w:val="24"/>
          <w:szCs w:val="24"/>
        </w:rPr>
        <w:t xml:space="preserve">s, </w:t>
      </w:r>
      <w:proofErr w:type="spellStart"/>
      <w:r w:rsidR="00825F07" w:rsidRPr="00F33746">
        <w:rPr>
          <w:rFonts w:ascii="Book Antiqua" w:hAnsi="Book Antiqua" w:cstheme="majorBidi"/>
          <w:b w:val="0"/>
          <w:bCs w:val="0"/>
          <w:i/>
          <w:color w:val="000000" w:themeColor="text1"/>
          <w:sz w:val="24"/>
          <w:szCs w:val="24"/>
        </w:rPr>
        <w:t>etc</w:t>
      </w:r>
      <w:proofErr w:type="spellEnd"/>
      <w:r w:rsidR="00825F07" w:rsidRPr="00F33746">
        <w:rPr>
          <w:rFonts w:ascii="Book Antiqua" w:hAnsi="Book Antiqua" w:cstheme="majorBidi"/>
          <w:b w:val="0"/>
          <w:bCs w:val="0"/>
          <w:color w:val="000000" w:themeColor="text1"/>
          <w:sz w:val="24"/>
          <w:szCs w:val="24"/>
        </w:rPr>
        <w:t>) and innate (</w:t>
      </w:r>
      <w:r w:rsidR="000634FD" w:rsidRPr="00F33746">
        <w:rPr>
          <w:rFonts w:ascii="Book Antiqua" w:hAnsi="Book Antiqua" w:cstheme="majorBidi"/>
          <w:b w:val="0"/>
          <w:bCs w:val="0"/>
          <w:color w:val="000000" w:themeColor="text1"/>
          <w:sz w:val="24"/>
          <w:szCs w:val="24"/>
        </w:rPr>
        <w:t xml:space="preserve">Natural killer </w:t>
      </w:r>
      <w:r w:rsidR="00825F07" w:rsidRPr="00F33746">
        <w:rPr>
          <w:rFonts w:ascii="Book Antiqua" w:hAnsi="Book Antiqua" w:cstheme="majorBidi"/>
          <w:b w:val="0"/>
          <w:bCs w:val="0"/>
          <w:color w:val="000000" w:themeColor="text1"/>
          <w:sz w:val="24"/>
          <w:szCs w:val="24"/>
        </w:rPr>
        <w:t xml:space="preserve">cells, macrophages, </w:t>
      </w:r>
      <w:proofErr w:type="spellStart"/>
      <w:r w:rsidR="00825F07" w:rsidRPr="00F33746">
        <w:rPr>
          <w:rFonts w:ascii="Book Antiqua" w:hAnsi="Book Antiqua" w:cstheme="majorBidi"/>
          <w:b w:val="0"/>
          <w:bCs w:val="0"/>
          <w:i/>
          <w:color w:val="000000" w:themeColor="text1"/>
          <w:sz w:val="24"/>
          <w:szCs w:val="24"/>
        </w:rPr>
        <w:t>etc</w:t>
      </w:r>
      <w:proofErr w:type="spellEnd"/>
      <w:r w:rsidR="00825F07" w:rsidRPr="00F33746">
        <w:rPr>
          <w:rFonts w:ascii="Book Antiqua" w:hAnsi="Book Antiqua" w:cstheme="majorBidi"/>
          <w:b w:val="0"/>
          <w:bCs w:val="0"/>
          <w:color w:val="000000" w:themeColor="text1"/>
          <w:sz w:val="24"/>
          <w:szCs w:val="24"/>
        </w:rPr>
        <w:t xml:space="preserve">) factors in the mounting of a full antitumor immune response </w:t>
      </w:r>
      <w:r w:rsidR="00825F07" w:rsidRPr="00F33746">
        <w:rPr>
          <w:rFonts w:ascii="Book Antiqua" w:hAnsi="Book Antiqua" w:cstheme="majorBidi"/>
          <w:b w:val="0"/>
          <w:bCs w:val="0"/>
          <w:i/>
          <w:color w:val="000000" w:themeColor="text1"/>
          <w:sz w:val="24"/>
          <w:szCs w:val="24"/>
        </w:rPr>
        <w:t>via</w:t>
      </w:r>
      <w:r w:rsidR="00825F07" w:rsidRPr="00F33746">
        <w:rPr>
          <w:rFonts w:ascii="Book Antiqua" w:hAnsi="Book Antiqua" w:cstheme="majorBidi"/>
          <w:b w:val="0"/>
          <w:bCs w:val="0"/>
          <w:color w:val="000000" w:themeColor="text1"/>
          <w:sz w:val="24"/>
          <w:szCs w:val="24"/>
        </w:rPr>
        <w:t xml:space="preserve"> cytokines such as </w:t>
      </w:r>
      <w:r w:rsidR="000634FD" w:rsidRPr="00F33746">
        <w:rPr>
          <w:rFonts w:ascii="Book Antiqua" w:hAnsi="Book Antiqua" w:cstheme="majorBidi"/>
          <w:b w:val="0"/>
          <w:bCs w:val="0"/>
          <w:color w:val="000000" w:themeColor="text1"/>
          <w:sz w:val="24"/>
          <w:szCs w:val="24"/>
        </w:rPr>
        <w:t>interleukin</w:t>
      </w:r>
      <w:r w:rsidR="00825F07" w:rsidRPr="00F33746">
        <w:rPr>
          <w:rFonts w:ascii="Book Antiqua" w:hAnsi="Book Antiqua" w:cstheme="majorBidi"/>
          <w:b w:val="0"/>
          <w:bCs w:val="0"/>
          <w:color w:val="000000" w:themeColor="text1"/>
          <w:sz w:val="24"/>
          <w:szCs w:val="24"/>
        </w:rPr>
        <w:t xml:space="preserve">-2 and </w:t>
      </w:r>
      <w:r w:rsidR="002F203F" w:rsidRPr="00F33746">
        <w:rPr>
          <w:rFonts w:ascii="Book Antiqua" w:hAnsi="Book Antiqua" w:cstheme="majorBidi"/>
          <w:b w:val="0"/>
          <w:color w:val="000000" w:themeColor="text1"/>
          <w:sz w:val="24"/>
          <w:szCs w:val="24"/>
        </w:rPr>
        <w:t>interferon-gamma</w:t>
      </w:r>
      <w:r w:rsidR="00445DF1" w:rsidRPr="00F33746">
        <w:rPr>
          <w:rFonts w:ascii="Book Antiqua" w:hAnsi="Book Antiqua" w:cstheme="majorBidi"/>
          <w:b w:val="0"/>
          <w:bCs w:val="0"/>
          <w:color w:val="000000" w:themeColor="text1"/>
          <w:sz w:val="24"/>
          <w:szCs w:val="24"/>
          <w:lang w:eastAsia="zh-CN"/>
        </w:rPr>
        <w:t>.</w:t>
      </w:r>
      <w:r w:rsidR="004E464D" w:rsidRPr="00F33746">
        <w:rPr>
          <w:rFonts w:ascii="Book Antiqua" w:hAnsi="Book Antiqua" w:cstheme="majorBidi"/>
          <w:b w:val="0"/>
          <w:bCs w:val="0"/>
          <w:color w:val="000000" w:themeColor="text1"/>
          <w:sz w:val="24"/>
          <w:szCs w:val="24"/>
          <w:lang w:eastAsia="zh-CN"/>
        </w:rPr>
        <w:t xml:space="preserve"> </w:t>
      </w:r>
      <w:proofErr w:type="spellStart"/>
      <w:r w:rsidR="004E464D" w:rsidRPr="00F33746">
        <w:rPr>
          <w:rFonts w:ascii="Book Antiqua" w:hAnsi="Book Antiqua" w:cstheme="majorBidi"/>
          <w:b w:val="0"/>
          <w:color w:val="000000" w:themeColor="text1"/>
          <w:sz w:val="24"/>
          <w:szCs w:val="24"/>
        </w:rPr>
        <w:t>IFNγ</w:t>
      </w:r>
      <w:proofErr w:type="spellEnd"/>
      <w:r w:rsidR="004E464D" w:rsidRPr="00F33746">
        <w:rPr>
          <w:rFonts w:ascii="Book Antiqua" w:hAnsi="Book Antiqua" w:cstheme="majorBidi"/>
          <w:b w:val="0"/>
          <w:color w:val="000000" w:themeColor="text1"/>
          <w:sz w:val="24"/>
          <w:szCs w:val="24"/>
          <w:lang w:eastAsia="zh-CN"/>
        </w:rPr>
        <w:t xml:space="preserve">: </w:t>
      </w:r>
      <w:r w:rsidR="004E464D" w:rsidRPr="00F33746">
        <w:rPr>
          <w:rFonts w:ascii="Book Antiqua" w:hAnsi="Book Antiqua" w:cstheme="majorBidi"/>
          <w:b w:val="0"/>
          <w:color w:val="000000" w:themeColor="text1"/>
          <w:sz w:val="24"/>
          <w:szCs w:val="24"/>
        </w:rPr>
        <w:t>Interferon-gamma</w:t>
      </w:r>
      <w:r w:rsidR="00543277" w:rsidRPr="00F33746">
        <w:rPr>
          <w:rFonts w:ascii="Book Antiqua" w:hAnsi="Book Antiqua" w:cstheme="majorBidi"/>
          <w:b w:val="0"/>
          <w:color w:val="000000" w:themeColor="text1"/>
          <w:sz w:val="24"/>
          <w:szCs w:val="24"/>
        </w:rPr>
        <w:t xml:space="preserve">: MHC-1: </w:t>
      </w:r>
      <w:r w:rsidR="00543277" w:rsidRPr="00F33746">
        <w:rPr>
          <w:rFonts w:ascii="Book Antiqua" w:hAnsi="Book Antiqua" w:cstheme="majorBidi"/>
          <w:b w:val="0"/>
          <w:color w:val="000000" w:themeColor="text1"/>
          <w:sz w:val="24"/>
          <w:szCs w:val="24"/>
          <w:lang w:eastAsia="zh-CN"/>
        </w:rPr>
        <w:t xml:space="preserve">Major histocompatibility complex-1; ADCC: </w:t>
      </w:r>
      <w:r w:rsidR="00543277" w:rsidRPr="00F33746">
        <w:rPr>
          <w:rFonts w:ascii="Book Antiqua" w:hAnsi="Book Antiqua" w:cstheme="majorBidi"/>
          <w:b w:val="0"/>
          <w:color w:val="000000" w:themeColor="text1"/>
          <w:sz w:val="24"/>
          <w:szCs w:val="24"/>
        </w:rPr>
        <w:t>Antibody-dependent cellular cytotoxicity</w:t>
      </w:r>
      <w:r w:rsidR="004E464D" w:rsidRPr="00F33746">
        <w:rPr>
          <w:rFonts w:ascii="Book Antiqua" w:hAnsi="Book Antiqua" w:cstheme="majorBidi"/>
          <w:b w:val="0"/>
          <w:color w:val="000000" w:themeColor="text1"/>
          <w:sz w:val="24"/>
          <w:szCs w:val="24"/>
          <w:lang w:eastAsia="zh-CN"/>
        </w:rPr>
        <w:t>.</w:t>
      </w:r>
    </w:p>
    <w:p w14:paraId="5E6D36D6" w14:textId="77777777" w:rsidR="00E053CE" w:rsidRPr="00F33746" w:rsidRDefault="00E053CE">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p>
    <w:p w14:paraId="48EC7994" w14:textId="1887761F" w:rsidR="00222D81" w:rsidRPr="00F33746" w:rsidRDefault="00BE036C">
      <w:pPr>
        <w:pStyle w:val="a3"/>
        <w:adjustRightInd w:val="0"/>
        <w:snapToGrid w:val="0"/>
        <w:spacing w:after="0" w:line="360" w:lineRule="auto"/>
        <w:jc w:val="both"/>
        <w:rPr>
          <w:rFonts w:ascii="Book Antiqua" w:hAnsi="Book Antiqua" w:cstheme="majorBidi"/>
          <w:b w:val="0"/>
          <w:color w:val="000000" w:themeColor="text1"/>
          <w:sz w:val="24"/>
          <w:szCs w:val="24"/>
          <w:lang w:eastAsia="zh-CN"/>
        </w:rPr>
      </w:pPr>
      <w:r w:rsidRPr="007A1E3E">
        <w:rPr>
          <w:rFonts w:ascii="Book Antiqua" w:hAnsi="Book Antiqua"/>
          <w:noProof/>
          <w:sz w:val="24"/>
          <w:szCs w:val="24"/>
          <w:lang w:eastAsia="zh-CN"/>
        </w:rPr>
        <w:lastRenderedPageBreak/>
        <w:drawing>
          <wp:inline distT="0" distB="0" distL="0" distR="0" wp14:anchorId="152808BA" wp14:editId="3BE38324">
            <wp:extent cx="5486400" cy="3132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32455"/>
                    </a:xfrm>
                    <a:prstGeom prst="rect">
                      <a:avLst/>
                    </a:prstGeom>
                  </pic:spPr>
                </pic:pic>
              </a:graphicData>
            </a:graphic>
          </wp:inline>
        </w:drawing>
      </w:r>
      <w:r w:rsidRPr="00F33746">
        <w:rPr>
          <w:rFonts w:ascii="Book Antiqua" w:hAnsi="Book Antiqua" w:cstheme="majorBidi"/>
          <w:color w:val="000000" w:themeColor="text1"/>
          <w:sz w:val="24"/>
          <w:szCs w:val="24"/>
        </w:rPr>
        <w:t xml:space="preserve"> </w:t>
      </w:r>
      <w:r w:rsidR="00222D81" w:rsidRPr="009B0EA7">
        <w:rPr>
          <w:rFonts w:ascii="Book Antiqua" w:hAnsi="Book Antiqua" w:cstheme="majorBidi"/>
          <w:color w:val="000000" w:themeColor="text1"/>
          <w:sz w:val="24"/>
          <w:szCs w:val="24"/>
        </w:rPr>
        <w:t xml:space="preserve">Figure </w:t>
      </w:r>
      <w:r w:rsidR="00492A5F" w:rsidRPr="009B0EA7">
        <w:rPr>
          <w:rFonts w:ascii="Book Antiqua" w:hAnsi="Book Antiqua" w:cstheme="majorBidi"/>
          <w:color w:val="000000" w:themeColor="text1"/>
          <w:sz w:val="24"/>
          <w:szCs w:val="24"/>
          <w:lang w:eastAsia="zh-CN"/>
        </w:rPr>
        <w:t>2</w:t>
      </w:r>
      <w:r w:rsidR="00222D81" w:rsidRPr="00E82AEC">
        <w:rPr>
          <w:rFonts w:ascii="Book Antiqua" w:hAnsi="Book Antiqua" w:cstheme="majorBidi"/>
          <w:color w:val="000000" w:themeColor="text1"/>
          <w:sz w:val="24"/>
          <w:szCs w:val="24"/>
        </w:rPr>
        <w:t xml:space="preserve"> Natural </w:t>
      </w:r>
      <w:r w:rsidR="00E053CE" w:rsidRPr="00E82AEC">
        <w:rPr>
          <w:rFonts w:ascii="Book Antiqua" w:hAnsi="Book Antiqua" w:cstheme="majorBidi"/>
          <w:color w:val="000000" w:themeColor="text1"/>
          <w:sz w:val="24"/>
          <w:szCs w:val="24"/>
        </w:rPr>
        <w:t xml:space="preserve">killer </w:t>
      </w:r>
      <w:r w:rsidR="00222D81" w:rsidRPr="00E82AEC">
        <w:rPr>
          <w:rFonts w:ascii="Book Antiqua" w:hAnsi="Book Antiqua" w:cstheme="majorBidi"/>
          <w:color w:val="000000" w:themeColor="text1"/>
          <w:sz w:val="24"/>
          <w:szCs w:val="24"/>
        </w:rPr>
        <w:t>cell subsets differ both functionally and phenotypically.</w:t>
      </w:r>
      <w:r w:rsidR="00E053CE" w:rsidRPr="00E82AEC">
        <w:rPr>
          <w:rFonts w:ascii="Book Antiqua" w:hAnsi="Book Antiqua" w:cstheme="majorBidi"/>
          <w:color w:val="000000" w:themeColor="text1"/>
          <w:sz w:val="24"/>
          <w:szCs w:val="24"/>
          <w:lang w:eastAsia="zh-CN"/>
        </w:rPr>
        <w:t xml:space="preserve"> </w:t>
      </w:r>
      <w:r w:rsidR="00222D81" w:rsidRPr="00F33746">
        <w:rPr>
          <w:rFonts w:ascii="Book Antiqua" w:hAnsi="Book Antiqua" w:cstheme="majorBidi"/>
          <w:b w:val="0"/>
          <w:color w:val="000000" w:themeColor="text1"/>
          <w:sz w:val="24"/>
          <w:szCs w:val="24"/>
        </w:rPr>
        <w:t>Functionally, CD56</w:t>
      </w:r>
      <w:r w:rsidR="00222D81" w:rsidRPr="00F33746">
        <w:rPr>
          <w:rFonts w:ascii="Book Antiqua" w:hAnsi="Book Antiqua" w:cstheme="majorBidi"/>
          <w:b w:val="0"/>
          <w:color w:val="000000" w:themeColor="text1"/>
          <w:sz w:val="24"/>
          <w:szCs w:val="24"/>
          <w:vertAlign w:val="superscript"/>
        </w:rPr>
        <w:t xml:space="preserve">dim </w:t>
      </w:r>
      <w:r w:rsidR="00527CF3" w:rsidRPr="00F33746">
        <w:rPr>
          <w:rFonts w:ascii="Book Antiqua" w:hAnsi="Book Antiqua" w:cstheme="majorBidi"/>
          <w:b w:val="0"/>
          <w:color w:val="000000" w:themeColor="text1"/>
          <w:sz w:val="24"/>
          <w:szCs w:val="24"/>
        </w:rPr>
        <w:t xml:space="preserve">natural killer </w:t>
      </w:r>
      <w:r w:rsidR="00527CF3" w:rsidRPr="00F33746">
        <w:rPr>
          <w:rFonts w:ascii="Book Antiqua" w:hAnsi="Book Antiqua" w:cstheme="majorBidi"/>
          <w:b w:val="0"/>
          <w:color w:val="000000" w:themeColor="text1"/>
          <w:sz w:val="24"/>
          <w:szCs w:val="24"/>
          <w:lang w:eastAsia="zh-CN"/>
        </w:rPr>
        <w:t>(</w:t>
      </w:r>
      <w:r w:rsidR="00222D81" w:rsidRPr="00F33746">
        <w:rPr>
          <w:rFonts w:ascii="Book Antiqua" w:hAnsi="Book Antiqua" w:cstheme="majorBidi"/>
          <w:b w:val="0"/>
          <w:color w:val="000000" w:themeColor="text1"/>
          <w:sz w:val="24"/>
          <w:szCs w:val="24"/>
        </w:rPr>
        <w:t>NK</w:t>
      </w:r>
      <w:r w:rsidR="00527CF3" w:rsidRPr="00F33746">
        <w:rPr>
          <w:rFonts w:ascii="Book Antiqua" w:hAnsi="Book Antiqua" w:cstheme="majorBidi"/>
          <w:b w:val="0"/>
          <w:color w:val="000000" w:themeColor="text1"/>
          <w:sz w:val="24"/>
          <w:szCs w:val="24"/>
          <w:lang w:eastAsia="zh-CN"/>
        </w:rPr>
        <w:t>)</w:t>
      </w:r>
      <w:r w:rsidR="00222D81" w:rsidRPr="00F33746">
        <w:rPr>
          <w:rFonts w:ascii="Book Antiqua" w:hAnsi="Book Antiqua" w:cstheme="majorBidi"/>
          <w:b w:val="0"/>
          <w:color w:val="000000" w:themeColor="text1"/>
          <w:sz w:val="24"/>
          <w:szCs w:val="24"/>
        </w:rPr>
        <w:t xml:space="preserve"> cells are cytotoxic cells that produce low levels of cytokines in response to </w:t>
      </w:r>
      <w:proofErr w:type="spellStart"/>
      <w:r w:rsidR="00222D81" w:rsidRPr="00F33746">
        <w:rPr>
          <w:rFonts w:ascii="Book Antiqua" w:hAnsi="Book Antiqua" w:cstheme="majorBidi"/>
          <w:b w:val="0"/>
          <w:color w:val="000000" w:themeColor="text1"/>
          <w:sz w:val="24"/>
          <w:szCs w:val="24"/>
        </w:rPr>
        <w:t>monokine</w:t>
      </w:r>
      <w:proofErr w:type="spellEnd"/>
      <w:r w:rsidR="00222D81" w:rsidRPr="00F33746">
        <w:rPr>
          <w:rFonts w:ascii="Book Antiqua" w:hAnsi="Book Antiqua" w:cstheme="majorBidi"/>
          <w:b w:val="0"/>
          <w:color w:val="000000" w:themeColor="text1"/>
          <w:sz w:val="24"/>
          <w:szCs w:val="24"/>
        </w:rPr>
        <w:t xml:space="preserve"> stimulation. Yet, they are potent mediators of cytotoxic effector functions due to high levels of CD16 surface expression. Meanwhile CD56</w:t>
      </w:r>
      <w:r w:rsidR="00222D81" w:rsidRPr="00F33746">
        <w:rPr>
          <w:rFonts w:ascii="Book Antiqua" w:hAnsi="Book Antiqua" w:cstheme="majorBidi"/>
          <w:b w:val="0"/>
          <w:color w:val="000000" w:themeColor="text1"/>
          <w:sz w:val="24"/>
          <w:szCs w:val="24"/>
          <w:vertAlign w:val="superscript"/>
        </w:rPr>
        <w:t xml:space="preserve">bright </w:t>
      </w:r>
      <w:r w:rsidR="00222D81" w:rsidRPr="00F33746">
        <w:rPr>
          <w:rFonts w:ascii="Book Antiqua" w:hAnsi="Book Antiqua" w:cstheme="majorBidi"/>
          <w:b w:val="0"/>
          <w:color w:val="000000" w:themeColor="text1"/>
          <w:sz w:val="24"/>
          <w:szCs w:val="24"/>
        </w:rPr>
        <w:t xml:space="preserve">NK cells are known as </w:t>
      </w:r>
      <w:proofErr w:type="spellStart"/>
      <w:r w:rsidR="00222D81" w:rsidRPr="00F33746">
        <w:rPr>
          <w:rFonts w:ascii="Book Antiqua" w:hAnsi="Book Antiqua" w:cstheme="majorBidi"/>
          <w:b w:val="0"/>
          <w:color w:val="000000" w:themeColor="text1"/>
          <w:sz w:val="24"/>
          <w:szCs w:val="24"/>
        </w:rPr>
        <w:t>immunoregulatory</w:t>
      </w:r>
      <w:proofErr w:type="spellEnd"/>
      <w:r w:rsidR="00222D81" w:rsidRPr="00F33746">
        <w:rPr>
          <w:rFonts w:ascii="Book Antiqua" w:hAnsi="Book Antiqua" w:cstheme="majorBidi"/>
          <w:b w:val="0"/>
          <w:color w:val="000000" w:themeColor="text1"/>
          <w:sz w:val="24"/>
          <w:szCs w:val="24"/>
        </w:rPr>
        <w:t xml:space="preserve"> cells that produce high levels of cytokines such as </w:t>
      </w:r>
      <w:r w:rsidR="002F203F" w:rsidRPr="00F33746">
        <w:rPr>
          <w:rFonts w:ascii="Book Antiqua" w:hAnsi="Book Antiqua" w:cstheme="majorBidi"/>
          <w:b w:val="0"/>
          <w:color w:val="000000" w:themeColor="text1"/>
          <w:sz w:val="24"/>
          <w:szCs w:val="24"/>
        </w:rPr>
        <w:t>interferon-gamma</w:t>
      </w:r>
      <w:r w:rsidR="00222D81" w:rsidRPr="00F33746">
        <w:rPr>
          <w:rFonts w:ascii="Book Antiqua" w:hAnsi="Book Antiqua" w:cstheme="majorBidi"/>
          <w:b w:val="0"/>
          <w:color w:val="000000" w:themeColor="text1"/>
          <w:sz w:val="24"/>
          <w:szCs w:val="24"/>
        </w:rPr>
        <w:t xml:space="preserve">, </w:t>
      </w:r>
      <w:r w:rsidR="00634228" w:rsidRPr="00F33746">
        <w:rPr>
          <w:rFonts w:ascii="Book Antiqua" w:hAnsi="Book Antiqua" w:cstheme="majorBidi"/>
          <w:b w:val="0"/>
          <w:bCs w:val="0"/>
          <w:color w:val="000000" w:themeColor="text1"/>
          <w:sz w:val="24"/>
          <w:szCs w:val="24"/>
        </w:rPr>
        <w:t>interleukin</w:t>
      </w:r>
      <w:r w:rsidR="00222D81" w:rsidRPr="00F33746">
        <w:rPr>
          <w:rFonts w:ascii="Book Antiqua" w:hAnsi="Book Antiqua" w:cstheme="majorBidi"/>
          <w:b w:val="0"/>
          <w:color w:val="000000" w:themeColor="text1"/>
          <w:sz w:val="24"/>
          <w:szCs w:val="24"/>
        </w:rPr>
        <w:t xml:space="preserve">-10 and </w:t>
      </w:r>
      <w:r w:rsidR="00634228" w:rsidRPr="00F33746">
        <w:rPr>
          <w:rFonts w:ascii="Book Antiqua" w:hAnsi="Book Antiqua" w:cstheme="majorBidi"/>
          <w:b w:val="0"/>
          <w:color w:val="000000" w:themeColor="text1"/>
          <w:sz w:val="24"/>
          <w:szCs w:val="24"/>
        </w:rPr>
        <w:t>transforming growth factor</w:t>
      </w:r>
      <w:r w:rsidR="00222D81" w:rsidRPr="00F33746">
        <w:rPr>
          <w:rFonts w:ascii="Book Antiqua" w:hAnsi="Book Antiqua" w:cstheme="majorBidi"/>
          <w:b w:val="0"/>
          <w:color w:val="000000" w:themeColor="text1"/>
          <w:sz w:val="24"/>
          <w:szCs w:val="24"/>
        </w:rPr>
        <w:t>-β upon activation. It has low expression of CD16, thus performing reduced cytotoxic functions. Morphologically, CD56</w:t>
      </w:r>
      <w:r w:rsidR="00222D81" w:rsidRPr="00F33746">
        <w:rPr>
          <w:rFonts w:ascii="Book Antiqua" w:hAnsi="Book Antiqua" w:cstheme="majorBidi"/>
          <w:b w:val="0"/>
          <w:color w:val="000000" w:themeColor="text1"/>
          <w:sz w:val="24"/>
          <w:szCs w:val="24"/>
          <w:vertAlign w:val="superscript"/>
        </w:rPr>
        <w:t>dim</w:t>
      </w:r>
      <w:r w:rsidR="00222D81" w:rsidRPr="00F33746">
        <w:rPr>
          <w:rFonts w:ascii="Book Antiqua" w:hAnsi="Book Antiqua" w:cstheme="majorBidi"/>
          <w:b w:val="0"/>
          <w:color w:val="000000" w:themeColor="text1"/>
          <w:sz w:val="24"/>
          <w:szCs w:val="24"/>
        </w:rPr>
        <w:t xml:space="preserve"> and CD56</w:t>
      </w:r>
      <w:r w:rsidR="00222D81" w:rsidRPr="00F33746">
        <w:rPr>
          <w:rFonts w:ascii="Book Antiqua" w:hAnsi="Book Antiqua" w:cstheme="majorBidi"/>
          <w:b w:val="0"/>
          <w:color w:val="000000" w:themeColor="text1"/>
          <w:sz w:val="24"/>
          <w:szCs w:val="24"/>
          <w:vertAlign w:val="superscript"/>
        </w:rPr>
        <w:t xml:space="preserve">bright </w:t>
      </w:r>
      <w:r w:rsidR="00222D81" w:rsidRPr="00F33746">
        <w:rPr>
          <w:rFonts w:ascii="Book Antiqua" w:hAnsi="Book Antiqua" w:cstheme="majorBidi"/>
          <w:b w:val="0"/>
          <w:color w:val="000000" w:themeColor="text1"/>
          <w:sz w:val="24"/>
          <w:szCs w:val="24"/>
        </w:rPr>
        <w:t>exhibit differential receptor profiles; for instance CD56</w:t>
      </w:r>
      <w:r w:rsidR="00222D81" w:rsidRPr="00F33746">
        <w:rPr>
          <w:rFonts w:ascii="Book Antiqua" w:hAnsi="Book Antiqua" w:cstheme="majorBidi"/>
          <w:b w:val="0"/>
          <w:color w:val="000000" w:themeColor="text1"/>
          <w:sz w:val="24"/>
          <w:szCs w:val="24"/>
          <w:vertAlign w:val="superscript"/>
        </w:rPr>
        <w:t>dim</w:t>
      </w:r>
      <w:r w:rsidR="00222D81" w:rsidRPr="00F33746">
        <w:rPr>
          <w:rFonts w:ascii="Book Antiqua" w:hAnsi="Book Antiqua" w:cstheme="majorBidi"/>
          <w:b w:val="0"/>
          <w:color w:val="000000" w:themeColor="text1"/>
          <w:sz w:val="24"/>
          <w:szCs w:val="24"/>
        </w:rPr>
        <w:t xml:space="preserve"> NK cell</w:t>
      </w:r>
      <w:r w:rsidR="00EE322D" w:rsidRPr="00F33746">
        <w:rPr>
          <w:rFonts w:ascii="Book Antiqua" w:hAnsi="Book Antiqua" w:cstheme="majorBidi"/>
          <w:b w:val="0"/>
          <w:color w:val="000000" w:themeColor="text1"/>
          <w:sz w:val="24"/>
          <w:szCs w:val="24"/>
        </w:rPr>
        <w:t>s</w:t>
      </w:r>
      <w:r w:rsidR="00222D81" w:rsidRPr="00F33746">
        <w:rPr>
          <w:rFonts w:ascii="Book Antiqua" w:hAnsi="Book Antiqua" w:cstheme="majorBidi"/>
          <w:b w:val="0"/>
          <w:color w:val="000000" w:themeColor="text1"/>
          <w:sz w:val="24"/>
          <w:szCs w:val="24"/>
        </w:rPr>
        <w:t xml:space="preserve"> exhibit much higher levels of </w:t>
      </w:r>
      <w:r w:rsidR="002A248E" w:rsidRPr="00F33746">
        <w:rPr>
          <w:rFonts w:ascii="Book Antiqua" w:hAnsi="Book Antiqua" w:cstheme="majorBidi"/>
          <w:b w:val="0"/>
          <w:color w:val="000000" w:themeColor="text1"/>
          <w:sz w:val="24"/>
          <w:szCs w:val="24"/>
        </w:rPr>
        <w:t>killer Ig-like receptors</w:t>
      </w:r>
      <w:r w:rsidR="00222D81" w:rsidRPr="00F33746">
        <w:rPr>
          <w:rFonts w:ascii="Book Antiqua" w:hAnsi="Book Antiqua" w:cstheme="majorBidi"/>
          <w:b w:val="0"/>
          <w:color w:val="000000" w:themeColor="text1"/>
          <w:sz w:val="24"/>
          <w:szCs w:val="24"/>
        </w:rPr>
        <w:t>, whereas resting CD56</w:t>
      </w:r>
      <w:r w:rsidR="00222D81" w:rsidRPr="00F33746">
        <w:rPr>
          <w:rFonts w:ascii="Book Antiqua" w:hAnsi="Book Antiqua" w:cstheme="majorBidi"/>
          <w:b w:val="0"/>
          <w:color w:val="000000" w:themeColor="text1"/>
          <w:sz w:val="24"/>
          <w:szCs w:val="24"/>
          <w:vertAlign w:val="superscript"/>
        </w:rPr>
        <w:t>bright</w:t>
      </w:r>
      <w:r w:rsidR="00222D81" w:rsidRPr="00F33746">
        <w:rPr>
          <w:rFonts w:ascii="Book Antiqua" w:hAnsi="Book Antiqua" w:cstheme="majorBidi"/>
          <w:b w:val="0"/>
          <w:color w:val="000000" w:themeColor="text1"/>
          <w:sz w:val="24"/>
          <w:szCs w:val="24"/>
        </w:rPr>
        <w:t xml:space="preserve"> NK cells have high expression of CD94/NKG2A.</w:t>
      </w:r>
      <w:r w:rsidR="002A248E" w:rsidRPr="00F33746">
        <w:rPr>
          <w:rFonts w:ascii="Book Antiqua" w:hAnsi="Book Antiqua" w:cstheme="majorBidi"/>
          <w:b w:val="0"/>
          <w:color w:val="000000" w:themeColor="text1"/>
          <w:sz w:val="24"/>
          <w:szCs w:val="24"/>
          <w:lang w:eastAsia="zh-CN"/>
        </w:rPr>
        <w:t xml:space="preserve"> ADCC:</w:t>
      </w:r>
      <w:r w:rsidR="002A248E" w:rsidRPr="00F33746">
        <w:rPr>
          <w:rFonts w:ascii="Book Antiqua" w:hAnsi="Book Antiqua" w:cstheme="majorBidi"/>
          <w:color w:val="000000" w:themeColor="text1"/>
          <w:sz w:val="24"/>
          <w:szCs w:val="24"/>
        </w:rPr>
        <w:t xml:space="preserve"> </w:t>
      </w:r>
      <w:r w:rsidR="002A248E" w:rsidRPr="00F33746">
        <w:rPr>
          <w:rFonts w:ascii="Book Antiqua" w:hAnsi="Book Antiqua" w:cstheme="majorBidi"/>
          <w:b w:val="0"/>
          <w:color w:val="000000" w:themeColor="text1"/>
          <w:sz w:val="24"/>
          <w:szCs w:val="24"/>
        </w:rPr>
        <w:t>Antibody-dependent cellular cytotoxicity</w:t>
      </w:r>
      <w:r w:rsidR="002A248E" w:rsidRPr="00F33746">
        <w:rPr>
          <w:rFonts w:ascii="Book Antiqua" w:hAnsi="Book Antiqua" w:cstheme="majorBidi"/>
          <w:b w:val="0"/>
          <w:color w:val="000000" w:themeColor="text1"/>
          <w:sz w:val="24"/>
          <w:szCs w:val="24"/>
          <w:lang w:eastAsia="zh-CN"/>
        </w:rPr>
        <w:t>;</w:t>
      </w:r>
      <w:r w:rsidR="00594D7E" w:rsidRPr="00F33746">
        <w:rPr>
          <w:rFonts w:ascii="Book Antiqua" w:hAnsi="Book Antiqua" w:cstheme="majorBidi"/>
          <w:b w:val="0"/>
          <w:color w:val="000000" w:themeColor="text1"/>
          <w:sz w:val="24"/>
          <w:szCs w:val="24"/>
          <w:lang w:eastAsia="zh-CN"/>
        </w:rPr>
        <w:t xml:space="preserve"> IL: </w:t>
      </w:r>
      <w:r w:rsidR="00594D7E" w:rsidRPr="00F33746">
        <w:rPr>
          <w:rFonts w:ascii="Book Antiqua" w:hAnsi="Book Antiqua" w:cstheme="majorBidi"/>
          <w:b w:val="0"/>
          <w:bCs w:val="0"/>
          <w:color w:val="000000" w:themeColor="text1"/>
          <w:sz w:val="24"/>
          <w:szCs w:val="24"/>
        </w:rPr>
        <w:t>Interleukin</w:t>
      </w:r>
      <w:r w:rsidR="00594D7E" w:rsidRPr="00F33746">
        <w:rPr>
          <w:rFonts w:ascii="Book Antiqua" w:hAnsi="Book Antiqua" w:cstheme="majorBidi"/>
          <w:b w:val="0"/>
          <w:bCs w:val="0"/>
          <w:color w:val="000000" w:themeColor="text1"/>
          <w:sz w:val="24"/>
          <w:szCs w:val="24"/>
          <w:lang w:eastAsia="zh-CN"/>
        </w:rPr>
        <w:t xml:space="preserve">; KIR: </w:t>
      </w:r>
      <w:r w:rsidR="00594D7E" w:rsidRPr="00F33746">
        <w:rPr>
          <w:rFonts w:ascii="Book Antiqua" w:hAnsi="Book Antiqua" w:cstheme="majorBidi"/>
          <w:b w:val="0"/>
          <w:color w:val="000000" w:themeColor="text1"/>
          <w:sz w:val="24"/>
          <w:szCs w:val="24"/>
        </w:rPr>
        <w:t>Killer Ig-like receptor</w:t>
      </w:r>
      <w:r w:rsidR="00594D7E" w:rsidRPr="00F33746">
        <w:rPr>
          <w:rFonts w:ascii="Book Antiqua" w:hAnsi="Book Antiqua" w:cstheme="majorBidi"/>
          <w:b w:val="0"/>
          <w:color w:val="000000" w:themeColor="text1"/>
          <w:sz w:val="24"/>
          <w:szCs w:val="24"/>
          <w:lang w:eastAsia="zh-CN"/>
        </w:rPr>
        <w:t>.</w:t>
      </w:r>
    </w:p>
    <w:p w14:paraId="5D830B3A" w14:textId="77777777" w:rsidR="00594D7E" w:rsidRPr="00F33746" w:rsidRDefault="00594D7E">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p>
    <w:p w14:paraId="5F6000D5" w14:textId="77777777" w:rsidR="00222A25" w:rsidRPr="00F33746" w:rsidRDefault="00222A25">
      <w:pPr>
        <w:pStyle w:val="a3"/>
        <w:adjustRightInd w:val="0"/>
        <w:snapToGrid w:val="0"/>
        <w:spacing w:after="0" w:line="360" w:lineRule="auto"/>
        <w:jc w:val="both"/>
        <w:rPr>
          <w:rFonts w:ascii="Book Antiqua" w:hAnsi="Book Antiqua" w:cstheme="majorBidi"/>
          <w:color w:val="000000" w:themeColor="text1"/>
          <w:sz w:val="24"/>
          <w:szCs w:val="24"/>
          <w:lang w:eastAsia="zh-CN"/>
        </w:rPr>
      </w:pPr>
      <w:r w:rsidRPr="007A1E3E">
        <w:rPr>
          <w:rFonts w:ascii="Book Antiqua" w:hAnsi="Book Antiqua"/>
          <w:noProof/>
          <w:sz w:val="24"/>
          <w:szCs w:val="24"/>
          <w:lang w:eastAsia="zh-CN"/>
        </w:rPr>
        <w:lastRenderedPageBreak/>
        <w:drawing>
          <wp:inline distT="0" distB="0" distL="0" distR="0" wp14:anchorId="02097841" wp14:editId="4056F6A8">
            <wp:extent cx="5486400" cy="49650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965065"/>
                    </a:xfrm>
                    <a:prstGeom prst="rect">
                      <a:avLst/>
                    </a:prstGeom>
                  </pic:spPr>
                </pic:pic>
              </a:graphicData>
            </a:graphic>
          </wp:inline>
        </w:drawing>
      </w:r>
      <w:r w:rsidRPr="00F33746">
        <w:rPr>
          <w:rFonts w:ascii="Book Antiqua" w:hAnsi="Book Antiqua" w:cstheme="majorBidi"/>
          <w:color w:val="000000" w:themeColor="text1"/>
          <w:sz w:val="24"/>
          <w:szCs w:val="24"/>
        </w:rPr>
        <w:t xml:space="preserve"> </w:t>
      </w:r>
    </w:p>
    <w:p w14:paraId="6914CB51" w14:textId="023AEA11" w:rsidR="0036657D" w:rsidRPr="00F33746" w:rsidRDefault="0036657D">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r w:rsidRPr="009B0EA7">
        <w:rPr>
          <w:rFonts w:ascii="Book Antiqua" w:hAnsi="Book Antiqua" w:cstheme="majorBidi"/>
          <w:color w:val="000000" w:themeColor="text1"/>
          <w:sz w:val="24"/>
          <w:szCs w:val="24"/>
        </w:rPr>
        <w:t xml:space="preserve">Figure </w:t>
      </w:r>
      <w:r w:rsidR="00492A5F" w:rsidRPr="00873E20">
        <w:rPr>
          <w:rFonts w:ascii="Book Antiqua" w:hAnsi="Book Antiqua" w:cstheme="majorBidi"/>
          <w:color w:val="000000" w:themeColor="text1"/>
          <w:sz w:val="24"/>
          <w:szCs w:val="24"/>
          <w:lang w:eastAsia="zh-CN"/>
        </w:rPr>
        <w:t>3</w:t>
      </w:r>
      <w:r w:rsidR="00492A5F" w:rsidRPr="00E82AEC">
        <w:rPr>
          <w:rFonts w:ascii="Book Antiqua" w:hAnsi="Book Antiqua" w:cstheme="majorBidi"/>
          <w:color w:val="000000" w:themeColor="text1"/>
          <w:sz w:val="24"/>
          <w:szCs w:val="24"/>
          <w:lang w:eastAsia="zh-CN"/>
        </w:rPr>
        <w:t xml:space="preserve"> </w:t>
      </w:r>
      <w:r w:rsidR="00594D7E" w:rsidRPr="00F33746">
        <w:rPr>
          <w:rFonts w:ascii="Book Antiqua" w:hAnsi="Book Antiqua" w:cstheme="majorBidi"/>
          <w:color w:val="000000" w:themeColor="text1"/>
          <w:sz w:val="24"/>
          <w:szCs w:val="24"/>
        </w:rPr>
        <w:t xml:space="preserve">Natural killer lectin-like </w:t>
      </w:r>
      <w:proofErr w:type="gramStart"/>
      <w:r w:rsidR="00594D7E" w:rsidRPr="00F33746">
        <w:rPr>
          <w:rFonts w:ascii="Book Antiqua" w:hAnsi="Book Antiqua" w:cstheme="majorBidi"/>
          <w:color w:val="000000" w:themeColor="text1"/>
          <w:sz w:val="24"/>
          <w:szCs w:val="24"/>
        </w:rPr>
        <w:t>group</w:t>
      </w:r>
      <w:proofErr w:type="gramEnd"/>
      <w:r w:rsidR="00594D7E" w:rsidRPr="00F33746">
        <w:rPr>
          <w:rFonts w:ascii="Book Antiqua" w:hAnsi="Book Antiqua" w:cstheme="majorBidi"/>
          <w:color w:val="000000" w:themeColor="text1"/>
          <w:sz w:val="24"/>
          <w:szCs w:val="24"/>
        </w:rPr>
        <w:t xml:space="preserve"> 2, member D</w:t>
      </w:r>
      <w:r w:rsidRPr="00E82AEC">
        <w:rPr>
          <w:rFonts w:ascii="Book Antiqua" w:hAnsi="Book Antiqua" w:cstheme="majorBidi"/>
          <w:color w:val="000000" w:themeColor="text1"/>
          <w:sz w:val="24"/>
          <w:szCs w:val="24"/>
        </w:rPr>
        <w:t xml:space="preserve"> </w:t>
      </w:r>
      <w:r w:rsidR="00594D7E" w:rsidRPr="00E82AEC">
        <w:rPr>
          <w:rFonts w:ascii="Book Antiqua" w:hAnsi="Book Antiqua" w:cstheme="majorBidi"/>
          <w:color w:val="000000" w:themeColor="text1"/>
          <w:sz w:val="24"/>
          <w:szCs w:val="24"/>
        </w:rPr>
        <w:t xml:space="preserve">mode </w:t>
      </w:r>
      <w:r w:rsidRPr="00E82AEC">
        <w:rPr>
          <w:rFonts w:ascii="Book Antiqua" w:hAnsi="Book Antiqua" w:cstheme="majorBidi"/>
          <w:color w:val="000000" w:themeColor="text1"/>
          <w:sz w:val="24"/>
          <w:szCs w:val="24"/>
        </w:rPr>
        <w:t xml:space="preserve">of </w:t>
      </w:r>
      <w:r w:rsidR="00594D7E" w:rsidRPr="00E82AEC">
        <w:rPr>
          <w:rFonts w:ascii="Book Antiqua" w:hAnsi="Book Antiqua" w:cstheme="majorBidi"/>
          <w:color w:val="000000" w:themeColor="text1"/>
          <w:sz w:val="24"/>
          <w:szCs w:val="24"/>
        </w:rPr>
        <w:t>action</w:t>
      </w:r>
      <w:r w:rsidR="00594D7E" w:rsidRPr="00E82AEC">
        <w:rPr>
          <w:rFonts w:ascii="Book Antiqua" w:hAnsi="Book Antiqua" w:cstheme="majorBidi"/>
          <w:color w:val="000000" w:themeColor="text1"/>
          <w:sz w:val="24"/>
          <w:szCs w:val="24"/>
          <w:lang w:eastAsia="zh-CN"/>
        </w:rPr>
        <w:t>.</w:t>
      </w:r>
      <w:bookmarkStart w:id="9" w:name="_Toc10744305"/>
      <w:r w:rsidR="00594D7E" w:rsidRPr="00E82AEC">
        <w:rPr>
          <w:rFonts w:ascii="Book Antiqua" w:hAnsi="Book Antiqua" w:cstheme="majorBidi"/>
          <w:color w:val="000000" w:themeColor="text1"/>
          <w:sz w:val="24"/>
          <w:szCs w:val="24"/>
          <w:lang w:eastAsia="zh-CN"/>
        </w:rPr>
        <w:t xml:space="preserve"> </w:t>
      </w:r>
      <w:r w:rsidRPr="00F33746">
        <w:rPr>
          <w:rFonts w:ascii="Book Antiqua" w:hAnsi="Book Antiqua" w:cstheme="majorBidi"/>
          <w:b w:val="0"/>
          <w:bCs w:val="0"/>
          <w:color w:val="000000" w:themeColor="text1"/>
          <w:sz w:val="24"/>
          <w:szCs w:val="24"/>
        </w:rPr>
        <w:t xml:space="preserve">Illustration of activation cascades initiated by the active conformations of </w:t>
      </w:r>
      <w:bookmarkEnd w:id="9"/>
      <w:r w:rsidR="00594D7E" w:rsidRPr="00F33746">
        <w:rPr>
          <w:rFonts w:ascii="Book Antiqua" w:hAnsi="Book Antiqua" w:cstheme="majorBidi"/>
          <w:b w:val="0"/>
          <w:color w:val="000000" w:themeColor="text1"/>
          <w:sz w:val="24"/>
          <w:szCs w:val="24"/>
        </w:rPr>
        <w:t>natural killer lectin-like group 2, member D</w:t>
      </w:r>
      <w:r w:rsidRPr="00F33746">
        <w:rPr>
          <w:rFonts w:ascii="Book Antiqua" w:hAnsi="Book Antiqua" w:cstheme="majorBidi"/>
          <w:b w:val="0"/>
          <w:bCs w:val="0"/>
          <w:color w:val="000000" w:themeColor="text1"/>
          <w:sz w:val="24"/>
          <w:szCs w:val="24"/>
        </w:rPr>
        <w:t xml:space="preserve"> receptors in </w:t>
      </w:r>
      <w:r w:rsidR="00594D7E" w:rsidRPr="00F33746">
        <w:rPr>
          <w:rFonts w:ascii="Book Antiqua" w:hAnsi="Book Antiqua" w:cstheme="majorBidi"/>
          <w:b w:val="0"/>
          <w:color w:val="000000" w:themeColor="text1"/>
          <w:sz w:val="24"/>
          <w:szCs w:val="24"/>
        </w:rPr>
        <w:t xml:space="preserve">natural killer </w:t>
      </w:r>
      <w:r w:rsidRPr="00F33746">
        <w:rPr>
          <w:rFonts w:ascii="Book Antiqua" w:hAnsi="Book Antiqua" w:cstheme="majorBidi"/>
          <w:b w:val="0"/>
          <w:bCs w:val="0"/>
          <w:color w:val="000000" w:themeColor="text1"/>
          <w:sz w:val="24"/>
          <w:szCs w:val="24"/>
        </w:rPr>
        <w:t>cells</w:t>
      </w:r>
      <w:r w:rsidR="00594D7E" w:rsidRPr="00F33746">
        <w:rPr>
          <w:rFonts w:ascii="Book Antiqua" w:hAnsi="Book Antiqua" w:cstheme="majorBidi"/>
          <w:b w:val="0"/>
          <w:bCs w:val="0"/>
          <w:color w:val="000000" w:themeColor="text1"/>
          <w:sz w:val="24"/>
          <w:szCs w:val="24"/>
          <w:lang w:eastAsia="zh-CN"/>
        </w:rPr>
        <w:t>.</w:t>
      </w:r>
      <w:r w:rsidR="00222A25" w:rsidRPr="00F33746">
        <w:rPr>
          <w:rFonts w:ascii="Book Antiqua" w:hAnsi="Book Antiqua" w:cstheme="majorBidi"/>
          <w:b w:val="0"/>
          <w:bCs w:val="0"/>
          <w:color w:val="000000" w:themeColor="text1"/>
          <w:sz w:val="24"/>
          <w:szCs w:val="24"/>
          <w:lang w:eastAsia="zh-CN"/>
        </w:rPr>
        <w:t xml:space="preserve"> NKG2D: </w:t>
      </w:r>
      <w:r w:rsidR="00222A25" w:rsidRPr="00F33746">
        <w:rPr>
          <w:rFonts w:ascii="Book Antiqua" w:hAnsi="Book Antiqua" w:cstheme="majorBidi"/>
          <w:b w:val="0"/>
          <w:color w:val="000000" w:themeColor="text1"/>
          <w:sz w:val="24"/>
          <w:szCs w:val="24"/>
        </w:rPr>
        <w:t>Natural killer lectin-like group 2, member D</w:t>
      </w:r>
      <w:r w:rsidR="00222A25" w:rsidRPr="00F33746">
        <w:rPr>
          <w:rFonts w:ascii="Book Antiqua" w:hAnsi="Book Antiqua" w:cstheme="majorBidi"/>
          <w:b w:val="0"/>
          <w:bCs w:val="0"/>
          <w:color w:val="000000" w:themeColor="text1"/>
          <w:sz w:val="24"/>
          <w:szCs w:val="24"/>
          <w:lang w:eastAsia="zh-CN"/>
        </w:rPr>
        <w:t xml:space="preserve">; NKG2DL: </w:t>
      </w:r>
      <w:r w:rsidR="00222A25" w:rsidRPr="00F33746">
        <w:rPr>
          <w:rFonts w:ascii="Book Antiqua" w:hAnsi="Book Antiqua" w:cstheme="majorBidi"/>
          <w:b w:val="0"/>
          <w:color w:val="000000" w:themeColor="text1"/>
          <w:sz w:val="24"/>
          <w:szCs w:val="24"/>
        </w:rPr>
        <w:t>Ligands of natural killer lectin-like group 2, member D</w:t>
      </w:r>
      <w:r w:rsidR="00222A25" w:rsidRPr="00F33746">
        <w:rPr>
          <w:rFonts w:ascii="Book Antiqua" w:hAnsi="Book Antiqua" w:cstheme="majorBidi"/>
          <w:b w:val="0"/>
          <w:color w:val="000000" w:themeColor="text1"/>
          <w:sz w:val="24"/>
          <w:szCs w:val="24"/>
          <w:lang w:eastAsia="zh-CN"/>
        </w:rPr>
        <w:t>.</w:t>
      </w:r>
    </w:p>
    <w:p w14:paraId="2E245A81" w14:textId="77777777" w:rsidR="0036657D" w:rsidRPr="00F33746" w:rsidRDefault="0036657D">
      <w:pPr>
        <w:adjustRightInd w:val="0"/>
        <w:snapToGrid w:val="0"/>
        <w:spacing w:after="0" w:line="360" w:lineRule="auto"/>
        <w:jc w:val="both"/>
        <w:rPr>
          <w:rFonts w:ascii="Book Antiqua" w:hAnsi="Book Antiqua" w:cstheme="majorBidi"/>
          <w:color w:val="000000" w:themeColor="text1"/>
          <w:sz w:val="24"/>
          <w:szCs w:val="24"/>
          <w:lang w:eastAsia="zh-CN"/>
        </w:rPr>
      </w:pPr>
    </w:p>
    <w:p w14:paraId="2DBA433C" w14:textId="77777777" w:rsidR="00BF7D09" w:rsidRPr="00E82AEC" w:rsidRDefault="00BF7D09">
      <w:pPr>
        <w:pStyle w:val="a3"/>
        <w:adjustRightInd w:val="0"/>
        <w:snapToGrid w:val="0"/>
        <w:spacing w:after="0" w:line="360" w:lineRule="auto"/>
        <w:jc w:val="both"/>
        <w:rPr>
          <w:rFonts w:ascii="Book Antiqua" w:hAnsi="Book Antiqua" w:cstheme="majorBidi"/>
          <w:color w:val="000000" w:themeColor="text1"/>
          <w:sz w:val="24"/>
          <w:szCs w:val="24"/>
          <w:lang w:eastAsia="zh-CN"/>
        </w:rPr>
      </w:pPr>
      <w:r w:rsidRPr="007A1E3E">
        <w:rPr>
          <w:rFonts w:ascii="Book Antiqua" w:hAnsi="Book Antiqua"/>
          <w:noProof/>
          <w:sz w:val="24"/>
          <w:szCs w:val="24"/>
          <w:lang w:eastAsia="zh-CN"/>
        </w:rPr>
        <w:lastRenderedPageBreak/>
        <w:drawing>
          <wp:inline distT="0" distB="0" distL="0" distR="0" wp14:anchorId="2B484CB0" wp14:editId="0FB2BE67">
            <wp:extent cx="5486400" cy="3658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58870"/>
                    </a:xfrm>
                    <a:prstGeom prst="rect">
                      <a:avLst/>
                    </a:prstGeom>
                  </pic:spPr>
                </pic:pic>
              </a:graphicData>
            </a:graphic>
          </wp:inline>
        </w:drawing>
      </w:r>
      <w:r w:rsidRPr="00E82AEC">
        <w:rPr>
          <w:rFonts w:ascii="Book Antiqua" w:hAnsi="Book Antiqua" w:cstheme="majorBidi"/>
          <w:color w:val="000000" w:themeColor="text1"/>
          <w:sz w:val="24"/>
          <w:szCs w:val="24"/>
        </w:rPr>
        <w:t xml:space="preserve"> </w:t>
      </w:r>
    </w:p>
    <w:p w14:paraId="15B16C0A" w14:textId="77777777" w:rsidR="00BF7D09" w:rsidRPr="00E82AEC" w:rsidRDefault="00BF7D09">
      <w:pPr>
        <w:pStyle w:val="a3"/>
        <w:adjustRightInd w:val="0"/>
        <w:snapToGrid w:val="0"/>
        <w:spacing w:after="0" w:line="360" w:lineRule="auto"/>
        <w:jc w:val="both"/>
        <w:rPr>
          <w:rFonts w:ascii="Book Antiqua" w:hAnsi="Book Antiqua" w:cstheme="majorBidi"/>
          <w:color w:val="000000" w:themeColor="text1"/>
          <w:sz w:val="24"/>
          <w:szCs w:val="24"/>
          <w:lang w:eastAsia="zh-CN"/>
        </w:rPr>
      </w:pPr>
    </w:p>
    <w:p w14:paraId="46997B2E" w14:textId="53B1F462" w:rsidR="000E6957" w:rsidRPr="00F33746" w:rsidRDefault="00684AF0">
      <w:pPr>
        <w:pStyle w:val="a3"/>
        <w:adjustRightInd w:val="0"/>
        <w:snapToGrid w:val="0"/>
        <w:spacing w:after="0" w:line="360" w:lineRule="auto"/>
        <w:jc w:val="both"/>
        <w:rPr>
          <w:rFonts w:ascii="Book Antiqua" w:hAnsi="Book Antiqua" w:cstheme="majorBidi"/>
          <w:b w:val="0"/>
          <w:bCs w:val="0"/>
          <w:color w:val="000000" w:themeColor="text1"/>
          <w:sz w:val="24"/>
          <w:szCs w:val="24"/>
          <w:lang w:eastAsia="zh-CN"/>
        </w:rPr>
      </w:pPr>
      <w:r w:rsidRPr="00E82AEC">
        <w:rPr>
          <w:rFonts w:ascii="Book Antiqua" w:hAnsi="Book Antiqua" w:cstheme="majorBidi"/>
          <w:color w:val="000000" w:themeColor="text1"/>
          <w:sz w:val="24"/>
          <w:szCs w:val="24"/>
        </w:rPr>
        <w:t>Figure</w:t>
      </w:r>
      <w:r w:rsidR="00492A5F" w:rsidRPr="00E82AEC">
        <w:rPr>
          <w:rFonts w:ascii="Book Antiqua" w:hAnsi="Book Antiqua" w:cstheme="majorBidi"/>
          <w:color w:val="000000" w:themeColor="text1"/>
          <w:sz w:val="24"/>
          <w:szCs w:val="24"/>
          <w:lang w:eastAsia="zh-CN"/>
        </w:rPr>
        <w:t xml:space="preserve"> 4</w:t>
      </w:r>
      <w:r w:rsidRPr="00E82AEC">
        <w:rPr>
          <w:rFonts w:ascii="Book Antiqua" w:hAnsi="Book Antiqua" w:cstheme="majorBidi"/>
          <w:color w:val="000000" w:themeColor="text1"/>
          <w:sz w:val="24"/>
          <w:szCs w:val="24"/>
        </w:rPr>
        <w:t xml:space="preserve"> Different </w:t>
      </w:r>
      <w:r w:rsidR="00492A5F" w:rsidRPr="00E82AEC">
        <w:rPr>
          <w:rFonts w:ascii="Book Antiqua" w:hAnsi="Book Antiqua" w:cstheme="majorBidi"/>
          <w:color w:val="000000" w:themeColor="text1"/>
          <w:sz w:val="24"/>
          <w:szCs w:val="24"/>
        </w:rPr>
        <w:t xml:space="preserve">modes </w:t>
      </w:r>
      <w:r w:rsidRPr="00E82AEC">
        <w:rPr>
          <w:rFonts w:ascii="Book Antiqua" w:hAnsi="Book Antiqua" w:cstheme="majorBidi"/>
          <w:color w:val="000000" w:themeColor="text1"/>
          <w:sz w:val="24"/>
          <w:szCs w:val="24"/>
        </w:rPr>
        <w:t xml:space="preserve">of </w:t>
      </w:r>
      <w:r w:rsidR="00492A5F" w:rsidRPr="00F33746">
        <w:rPr>
          <w:rFonts w:ascii="Book Antiqua" w:hAnsi="Book Antiqua" w:cstheme="majorBidi"/>
          <w:color w:val="000000" w:themeColor="text1"/>
          <w:sz w:val="24"/>
          <w:szCs w:val="24"/>
        </w:rPr>
        <w:t>natural killer</w:t>
      </w:r>
      <w:r w:rsidR="00492A5F" w:rsidRPr="00E82AEC">
        <w:rPr>
          <w:rFonts w:ascii="Book Antiqua" w:hAnsi="Book Antiqua" w:cstheme="majorBidi"/>
          <w:color w:val="000000" w:themeColor="text1"/>
          <w:sz w:val="24"/>
          <w:szCs w:val="24"/>
        </w:rPr>
        <w:t xml:space="preserve"> cell activation</w:t>
      </w:r>
      <w:r w:rsidR="00492A5F" w:rsidRPr="00E82AEC">
        <w:rPr>
          <w:rFonts w:ascii="Book Antiqua" w:hAnsi="Book Antiqua" w:cstheme="majorBidi"/>
          <w:color w:val="000000" w:themeColor="text1"/>
          <w:sz w:val="24"/>
          <w:szCs w:val="24"/>
          <w:lang w:eastAsia="zh-CN"/>
        </w:rPr>
        <w:t>.</w:t>
      </w:r>
      <w:r w:rsidR="00BF7D09" w:rsidRPr="00E82AEC">
        <w:rPr>
          <w:rFonts w:ascii="Book Antiqua" w:hAnsi="Book Antiqua" w:cstheme="majorBidi"/>
          <w:color w:val="000000" w:themeColor="text1"/>
          <w:sz w:val="24"/>
          <w:szCs w:val="24"/>
          <w:lang w:eastAsia="zh-CN"/>
        </w:rPr>
        <w:t xml:space="preserve"> </w:t>
      </w:r>
      <w:r w:rsidR="00BF7D09" w:rsidRPr="00F33746">
        <w:rPr>
          <w:rFonts w:ascii="Book Antiqua" w:hAnsi="Book Antiqua" w:cstheme="majorBidi"/>
          <w:b w:val="0"/>
          <w:color w:val="000000" w:themeColor="text1"/>
          <w:sz w:val="24"/>
          <w:szCs w:val="24"/>
        </w:rPr>
        <w:t>Natural killer</w:t>
      </w:r>
      <w:r w:rsidR="00BF7D09" w:rsidRPr="00F33746">
        <w:rPr>
          <w:rFonts w:ascii="Book Antiqua" w:hAnsi="Book Antiqua" w:cstheme="majorBidi"/>
          <w:b w:val="0"/>
          <w:bCs w:val="0"/>
          <w:color w:val="000000" w:themeColor="text1"/>
          <w:sz w:val="24"/>
          <w:szCs w:val="24"/>
        </w:rPr>
        <w:t xml:space="preserve"> </w:t>
      </w:r>
      <w:r w:rsidRPr="00F33746">
        <w:rPr>
          <w:rFonts w:ascii="Book Antiqua" w:hAnsi="Book Antiqua" w:cstheme="majorBidi"/>
          <w:b w:val="0"/>
          <w:bCs w:val="0"/>
          <w:color w:val="000000" w:themeColor="text1"/>
          <w:sz w:val="24"/>
          <w:szCs w:val="24"/>
        </w:rPr>
        <w:t>cell</w:t>
      </w:r>
      <w:r w:rsidR="00EE322D" w:rsidRPr="00F33746">
        <w:rPr>
          <w:rFonts w:ascii="Book Antiqua" w:hAnsi="Book Antiqua" w:cstheme="majorBidi"/>
          <w:b w:val="0"/>
          <w:bCs w:val="0"/>
          <w:color w:val="000000" w:themeColor="text1"/>
          <w:sz w:val="24"/>
          <w:szCs w:val="24"/>
        </w:rPr>
        <w:t xml:space="preserve"> </w:t>
      </w:r>
      <w:r w:rsidRPr="00F33746">
        <w:rPr>
          <w:rFonts w:ascii="Book Antiqua" w:hAnsi="Book Antiqua" w:cstheme="majorBidi"/>
          <w:b w:val="0"/>
          <w:bCs w:val="0"/>
          <w:color w:val="000000" w:themeColor="text1"/>
          <w:sz w:val="24"/>
          <w:szCs w:val="24"/>
        </w:rPr>
        <w:t>differential modes of activation when encountered with A</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w:t>
      </w:r>
      <w:r w:rsidR="00BF7D09" w:rsidRPr="00F33746">
        <w:rPr>
          <w:rFonts w:ascii="Book Antiqua" w:hAnsi="Book Antiqua" w:cstheme="majorBidi"/>
          <w:b w:val="0"/>
          <w:bCs w:val="0"/>
          <w:color w:val="000000" w:themeColor="text1"/>
          <w:sz w:val="24"/>
          <w:szCs w:val="24"/>
        </w:rPr>
        <w:t xml:space="preserve">Healthy </w:t>
      </w:r>
      <w:r w:rsidRPr="00F33746">
        <w:rPr>
          <w:rFonts w:ascii="Book Antiqua" w:hAnsi="Book Antiqua" w:cstheme="majorBidi"/>
          <w:b w:val="0"/>
          <w:bCs w:val="0"/>
          <w:color w:val="000000" w:themeColor="text1"/>
          <w:sz w:val="24"/>
          <w:szCs w:val="24"/>
        </w:rPr>
        <w:t>cells</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B</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w:t>
      </w:r>
      <w:r w:rsidR="00BF7D09" w:rsidRPr="00F33746">
        <w:rPr>
          <w:rFonts w:ascii="Book Antiqua" w:hAnsi="Book Antiqua" w:cstheme="majorBidi"/>
          <w:b w:val="0"/>
          <w:bCs w:val="0"/>
          <w:color w:val="000000" w:themeColor="text1"/>
          <w:sz w:val="24"/>
          <w:szCs w:val="24"/>
        </w:rPr>
        <w:t xml:space="preserve">Diseased </w:t>
      </w:r>
      <w:r w:rsidRPr="00F33746">
        <w:rPr>
          <w:rFonts w:ascii="Book Antiqua" w:hAnsi="Book Antiqua" w:cstheme="majorBidi"/>
          <w:b w:val="0"/>
          <w:bCs w:val="0"/>
          <w:color w:val="000000" w:themeColor="text1"/>
          <w:sz w:val="24"/>
          <w:szCs w:val="24"/>
        </w:rPr>
        <w:t xml:space="preserve">cells with </w:t>
      </w:r>
      <w:r w:rsidR="00BF7D09" w:rsidRPr="00F33746">
        <w:rPr>
          <w:rFonts w:ascii="Book Antiqua" w:hAnsi="Book Antiqua" w:cstheme="majorBidi"/>
          <w:b w:val="0"/>
          <w:color w:val="000000" w:themeColor="text1"/>
          <w:sz w:val="24"/>
          <w:szCs w:val="24"/>
        </w:rPr>
        <w:t xml:space="preserve">natural </w:t>
      </w:r>
      <w:r w:rsidR="002A248E" w:rsidRPr="00F33746">
        <w:rPr>
          <w:rFonts w:ascii="Book Antiqua" w:hAnsi="Book Antiqua" w:cstheme="majorBidi"/>
          <w:b w:val="0"/>
          <w:color w:val="000000" w:themeColor="text1"/>
          <w:sz w:val="24"/>
          <w:szCs w:val="24"/>
        </w:rPr>
        <w:t>killer Ig-like receptors</w:t>
      </w:r>
      <w:r w:rsidR="002A248E" w:rsidRPr="00F33746">
        <w:rPr>
          <w:rFonts w:ascii="Book Antiqua" w:hAnsi="Book Antiqua" w:cstheme="majorBidi"/>
          <w:b w:val="0"/>
          <w:bCs w:val="0"/>
          <w:color w:val="000000" w:themeColor="text1"/>
          <w:sz w:val="24"/>
          <w:szCs w:val="24"/>
        </w:rPr>
        <w:t xml:space="preserve"> </w:t>
      </w:r>
      <w:r w:rsidR="00BF7D09" w:rsidRPr="00F33746">
        <w:rPr>
          <w:rFonts w:ascii="Book Antiqua" w:hAnsi="Book Antiqua" w:cstheme="majorBidi"/>
          <w:b w:val="0"/>
          <w:bCs w:val="0"/>
          <w:color w:val="000000" w:themeColor="text1"/>
          <w:sz w:val="24"/>
          <w:szCs w:val="24"/>
        </w:rPr>
        <w:t>mismatch</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C</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w:t>
      </w:r>
      <w:r w:rsidR="00BF7D09" w:rsidRPr="00F33746">
        <w:rPr>
          <w:rFonts w:ascii="Book Antiqua" w:hAnsi="Book Antiqua" w:cstheme="majorBidi"/>
          <w:b w:val="0"/>
          <w:bCs w:val="0"/>
          <w:color w:val="000000" w:themeColor="text1"/>
          <w:sz w:val="24"/>
          <w:szCs w:val="24"/>
        </w:rPr>
        <w:t>Antibody-coated diseased cells</w:t>
      </w:r>
      <w:r w:rsidR="00BF7D09" w:rsidRPr="00F33746">
        <w:rPr>
          <w:rFonts w:ascii="Book Antiqua" w:hAnsi="Book Antiqua" w:cstheme="majorBidi"/>
          <w:b w:val="0"/>
          <w:bCs w:val="0"/>
          <w:color w:val="000000" w:themeColor="text1"/>
          <w:sz w:val="24"/>
          <w:szCs w:val="24"/>
          <w:lang w:eastAsia="zh-CN"/>
        </w:rPr>
        <w:t xml:space="preserve">; </w:t>
      </w:r>
      <w:r w:rsidR="00BF7D09" w:rsidRPr="00F33746">
        <w:rPr>
          <w:rFonts w:ascii="Book Antiqua" w:hAnsi="Book Antiqua" w:cstheme="majorBidi"/>
          <w:b w:val="0"/>
          <w:bCs w:val="0"/>
          <w:color w:val="000000" w:themeColor="text1"/>
          <w:sz w:val="24"/>
          <w:szCs w:val="24"/>
        </w:rPr>
        <w:t>D</w:t>
      </w:r>
      <w:r w:rsidR="00BF7D09" w:rsidRPr="00F33746">
        <w:rPr>
          <w:rFonts w:ascii="Book Antiqua" w:hAnsi="Book Antiqua" w:cstheme="majorBidi"/>
          <w:b w:val="0"/>
          <w:bCs w:val="0"/>
          <w:color w:val="000000" w:themeColor="text1"/>
          <w:sz w:val="24"/>
          <w:szCs w:val="24"/>
          <w:lang w:eastAsia="zh-CN"/>
        </w:rPr>
        <w:t>:</w:t>
      </w:r>
      <w:r w:rsidRPr="00F33746">
        <w:rPr>
          <w:rFonts w:ascii="Book Antiqua" w:hAnsi="Book Antiqua" w:cstheme="majorBidi"/>
          <w:b w:val="0"/>
          <w:bCs w:val="0"/>
          <w:color w:val="000000" w:themeColor="text1"/>
          <w:sz w:val="24"/>
          <w:szCs w:val="24"/>
        </w:rPr>
        <w:t xml:space="preserve"> </w:t>
      </w:r>
      <w:r w:rsidR="00BF7D09" w:rsidRPr="00F33746">
        <w:rPr>
          <w:rFonts w:ascii="Book Antiqua" w:hAnsi="Book Antiqua" w:cstheme="majorBidi"/>
          <w:b w:val="0"/>
          <w:bCs w:val="0"/>
          <w:color w:val="000000" w:themeColor="text1"/>
          <w:sz w:val="24"/>
          <w:szCs w:val="24"/>
        </w:rPr>
        <w:t xml:space="preserve">Diseased </w:t>
      </w:r>
      <w:r w:rsidR="000E6957" w:rsidRPr="00F33746">
        <w:rPr>
          <w:rFonts w:ascii="Book Antiqua" w:hAnsi="Book Antiqua" w:cstheme="majorBidi"/>
          <w:b w:val="0"/>
          <w:bCs w:val="0"/>
          <w:color w:val="000000" w:themeColor="text1"/>
          <w:sz w:val="24"/>
          <w:szCs w:val="24"/>
        </w:rPr>
        <w:t xml:space="preserve">cells expressing </w:t>
      </w:r>
      <w:r w:rsidR="00BF7D09" w:rsidRPr="00F33746">
        <w:rPr>
          <w:rFonts w:ascii="Book Antiqua" w:hAnsi="Book Antiqua" w:cstheme="majorBidi"/>
          <w:b w:val="0"/>
          <w:color w:val="000000" w:themeColor="text1"/>
          <w:sz w:val="24"/>
          <w:szCs w:val="24"/>
        </w:rPr>
        <w:t>natural killer lectin-like group 2, member D</w:t>
      </w:r>
      <w:r w:rsidR="00BF7D09" w:rsidRPr="00F33746">
        <w:rPr>
          <w:rFonts w:ascii="Book Antiqua" w:hAnsi="Book Antiqua" w:cstheme="majorBidi"/>
          <w:b w:val="0"/>
          <w:bCs w:val="0"/>
          <w:color w:val="000000" w:themeColor="text1"/>
          <w:sz w:val="24"/>
          <w:szCs w:val="24"/>
          <w:lang w:eastAsia="zh-CN"/>
        </w:rPr>
        <w:t>.</w:t>
      </w:r>
      <w:r w:rsidR="00B12558" w:rsidRPr="00F33746">
        <w:rPr>
          <w:rFonts w:ascii="Book Antiqua" w:hAnsi="Book Antiqua" w:cstheme="majorBidi"/>
          <w:b w:val="0"/>
          <w:bCs w:val="0"/>
          <w:color w:val="000000" w:themeColor="text1"/>
          <w:sz w:val="24"/>
          <w:szCs w:val="24"/>
          <w:lang w:eastAsia="zh-CN"/>
        </w:rPr>
        <w:t xml:space="preserve"> NKG2D: </w:t>
      </w:r>
      <w:r w:rsidR="00B12558" w:rsidRPr="00F33746">
        <w:rPr>
          <w:rFonts w:ascii="Book Antiqua" w:hAnsi="Book Antiqua" w:cstheme="majorBidi"/>
          <w:b w:val="0"/>
          <w:color w:val="000000" w:themeColor="text1"/>
          <w:sz w:val="24"/>
          <w:szCs w:val="24"/>
        </w:rPr>
        <w:t>Natural killer lectin-like group 2, member D</w:t>
      </w:r>
      <w:r w:rsidR="00B12558" w:rsidRPr="00F33746">
        <w:rPr>
          <w:rFonts w:ascii="Book Antiqua" w:hAnsi="Book Antiqua" w:cstheme="majorBidi"/>
          <w:b w:val="0"/>
          <w:bCs w:val="0"/>
          <w:color w:val="000000" w:themeColor="text1"/>
          <w:sz w:val="24"/>
          <w:szCs w:val="24"/>
          <w:lang w:eastAsia="zh-CN"/>
        </w:rPr>
        <w:t xml:space="preserve">; NKG2DL: </w:t>
      </w:r>
      <w:r w:rsidR="00B12558" w:rsidRPr="00F33746">
        <w:rPr>
          <w:rFonts w:ascii="Book Antiqua" w:hAnsi="Book Antiqua" w:cstheme="majorBidi"/>
          <w:b w:val="0"/>
          <w:color w:val="000000" w:themeColor="text1"/>
          <w:sz w:val="24"/>
          <w:szCs w:val="24"/>
        </w:rPr>
        <w:t>Ligands of natural killer lectin-like group 2, member D</w:t>
      </w:r>
      <w:r w:rsidR="004B26C0" w:rsidRPr="00F33746">
        <w:rPr>
          <w:rFonts w:ascii="Book Antiqua" w:hAnsi="Book Antiqua" w:cstheme="majorBidi"/>
          <w:b w:val="0"/>
          <w:color w:val="000000" w:themeColor="text1"/>
          <w:sz w:val="24"/>
          <w:szCs w:val="24"/>
          <w:lang w:eastAsia="zh-CN"/>
        </w:rPr>
        <w:t xml:space="preserve">; MHC: Major histocompatibility complex; KIR: </w:t>
      </w:r>
      <w:r w:rsidR="004B26C0" w:rsidRPr="00F33746">
        <w:rPr>
          <w:rFonts w:ascii="Book Antiqua" w:hAnsi="Book Antiqua" w:cstheme="majorBidi"/>
          <w:b w:val="0"/>
          <w:color w:val="000000" w:themeColor="text1"/>
          <w:sz w:val="24"/>
          <w:szCs w:val="24"/>
        </w:rPr>
        <w:t>Killer Ig-like receptor</w:t>
      </w:r>
      <w:r w:rsidR="00B12558" w:rsidRPr="00F33746">
        <w:rPr>
          <w:rFonts w:ascii="Book Antiqua" w:hAnsi="Book Antiqua" w:cstheme="majorBidi"/>
          <w:b w:val="0"/>
          <w:color w:val="000000" w:themeColor="text1"/>
          <w:sz w:val="24"/>
          <w:szCs w:val="24"/>
          <w:lang w:eastAsia="zh-CN"/>
        </w:rPr>
        <w:t>.</w:t>
      </w:r>
    </w:p>
    <w:p w14:paraId="0C23CC3E" w14:textId="77777777" w:rsidR="000E6957" w:rsidRPr="00F33746" w:rsidRDefault="000E6957">
      <w:pPr>
        <w:adjustRightInd w:val="0"/>
        <w:snapToGrid w:val="0"/>
        <w:spacing w:after="0"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bCs/>
          <w:color w:val="000000" w:themeColor="text1"/>
          <w:sz w:val="24"/>
          <w:szCs w:val="24"/>
          <w:lang w:eastAsia="zh-CN"/>
        </w:rPr>
        <w:br w:type="page"/>
      </w:r>
    </w:p>
    <w:p w14:paraId="03AE39A3" w14:textId="0B917333" w:rsidR="00194FD0" w:rsidRPr="00F33746" w:rsidRDefault="00194FD0">
      <w:pPr>
        <w:pStyle w:val="a3"/>
        <w:adjustRightInd w:val="0"/>
        <w:snapToGrid w:val="0"/>
        <w:spacing w:after="0" w:line="360" w:lineRule="auto"/>
        <w:jc w:val="both"/>
        <w:rPr>
          <w:rFonts w:ascii="Book Antiqua" w:hAnsi="Book Antiqua" w:cstheme="majorBidi"/>
          <w:bCs w:val="0"/>
          <w:color w:val="000000" w:themeColor="text1"/>
          <w:sz w:val="24"/>
          <w:szCs w:val="24"/>
        </w:rPr>
      </w:pPr>
      <w:r w:rsidRPr="00F33746">
        <w:rPr>
          <w:rFonts w:ascii="Book Antiqua" w:hAnsi="Book Antiqua" w:cstheme="majorBidi"/>
          <w:iCs/>
          <w:color w:val="000000" w:themeColor="text1"/>
          <w:sz w:val="24"/>
          <w:szCs w:val="24"/>
        </w:rPr>
        <w:lastRenderedPageBreak/>
        <w:t>Table</w:t>
      </w:r>
      <w:r w:rsidR="00F22D87" w:rsidRPr="00F33746">
        <w:rPr>
          <w:rFonts w:ascii="Book Antiqua" w:hAnsi="Book Antiqua" w:cstheme="majorBidi"/>
          <w:iCs/>
          <w:color w:val="000000" w:themeColor="text1"/>
          <w:sz w:val="24"/>
          <w:szCs w:val="24"/>
          <w:lang w:eastAsia="zh-CN"/>
        </w:rPr>
        <w:t xml:space="preserve"> 1</w:t>
      </w:r>
      <w:r w:rsidRPr="00F33746">
        <w:rPr>
          <w:rFonts w:ascii="Book Antiqua" w:hAnsi="Book Antiqua" w:cstheme="majorBidi"/>
          <w:iCs/>
          <w:color w:val="000000" w:themeColor="text1"/>
          <w:sz w:val="24"/>
          <w:szCs w:val="24"/>
        </w:rPr>
        <w:t xml:space="preserve"> List of immunotherapeutic agents in various clinical trial phases </w:t>
      </w:r>
      <w:r w:rsidR="00F22D87" w:rsidRPr="00F33746">
        <w:rPr>
          <w:rFonts w:ascii="Book Antiqua" w:hAnsi="Book Antiqua" w:cstheme="majorBidi"/>
          <w:iCs/>
          <w:color w:val="000000" w:themeColor="text1"/>
          <w:sz w:val="24"/>
          <w:szCs w:val="24"/>
          <w:lang w:eastAsia="zh-CN"/>
        </w:rPr>
        <w:t>and</w:t>
      </w:r>
      <w:r w:rsidRPr="00F33746">
        <w:rPr>
          <w:rFonts w:ascii="Book Antiqua" w:hAnsi="Book Antiqua" w:cstheme="majorBidi"/>
          <w:iCs/>
          <w:color w:val="000000" w:themeColor="text1"/>
          <w:sz w:val="24"/>
          <w:szCs w:val="24"/>
        </w:rPr>
        <w:t xml:space="preserve"> earliest expected completion dates of most significant </w:t>
      </w:r>
      <w:proofErr w:type="gramStart"/>
      <w:r w:rsidRPr="00F33746">
        <w:rPr>
          <w:rFonts w:ascii="Book Antiqua" w:hAnsi="Book Antiqua" w:cstheme="majorBidi"/>
          <w:iCs/>
          <w:color w:val="000000" w:themeColor="text1"/>
          <w:sz w:val="24"/>
          <w:szCs w:val="24"/>
        </w:rPr>
        <w:t>trials</w:t>
      </w:r>
      <w:proofErr w:type="gramEnd"/>
      <w:r w:rsidRPr="00F33746">
        <w:rPr>
          <w:rFonts w:ascii="Book Antiqua" w:hAnsi="Book Antiqua" w:cstheme="majorBidi"/>
          <w:iCs/>
          <w:color w:val="000000" w:themeColor="text1"/>
          <w:sz w:val="24"/>
          <w:szCs w:val="24"/>
          <w:vertAlign w:val="superscript"/>
        </w:rPr>
        <w:fldChar w:fldCharType="begin">
          <w:fldData xml:space="preserve">PEVuZE5vdGU+PENpdGU+PEF1dGhvcj5LYXR6PC9BdXRob3I+PFllYXI+MjAxNzwvWWVhcj48UmVj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</w:fldData>
        </w:fldChar>
      </w:r>
      <w:r w:rsidRPr="00F33746">
        <w:rPr>
          <w:rFonts w:ascii="Book Antiqua" w:hAnsi="Book Antiqua" w:cstheme="majorBidi"/>
          <w:iCs/>
          <w:color w:val="000000" w:themeColor="text1"/>
          <w:sz w:val="24"/>
          <w:szCs w:val="24"/>
          <w:vertAlign w:val="superscript"/>
        </w:rPr>
        <w:instrText xml:space="preserve"> ADDIN EN.CITE </w:instrText>
      </w:r>
      <w:r w:rsidRPr="00E82AEC">
        <w:rPr>
          <w:rFonts w:ascii="Book Antiqua" w:hAnsi="Book Antiqua" w:cstheme="majorBidi"/>
          <w:iCs/>
          <w:color w:val="000000" w:themeColor="text1"/>
          <w:sz w:val="24"/>
          <w:szCs w:val="24"/>
          <w:vertAlign w:val="superscript"/>
        </w:rPr>
        <w:fldChar w:fldCharType="begin">
          <w:fldData xml:space="preserve">PEVuZE5vdGU+PENpdGU+PEF1dGhvcj5LYXR6PC9BdXRob3I+PFllYXI+MjAxNzwvWWVhcj48UmVj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</w:fldData>
        </w:fldChar>
      </w:r>
      <w:r w:rsidRPr="00F33746">
        <w:rPr>
          <w:rFonts w:ascii="Book Antiqua" w:hAnsi="Book Antiqua" w:cstheme="majorBidi"/>
          <w:iCs/>
          <w:color w:val="000000" w:themeColor="text1"/>
          <w:sz w:val="24"/>
          <w:szCs w:val="24"/>
          <w:vertAlign w:val="superscript"/>
        </w:rPr>
        <w:instrText xml:space="preserve"> ADDIN EN.CITE.DATA </w:instrText>
      </w:r>
      <w:r w:rsidRPr="00E82AEC">
        <w:rPr>
          <w:rFonts w:ascii="Book Antiqua" w:hAnsi="Book Antiqua" w:cstheme="majorBidi"/>
          <w:iCs/>
          <w:color w:val="000000" w:themeColor="text1"/>
          <w:sz w:val="24"/>
          <w:szCs w:val="24"/>
          <w:vertAlign w:val="superscript"/>
        </w:rPr>
      </w:r>
      <w:r w:rsidRPr="00E82AEC">
        <w:rPr>
          <w:rFonts w:ascii="Book Antiqua" w:hAnsi="Book Antiqua" w:cstheme="majorBidi"/>
          <w:iCs/>
          <w:color w:val="000000" w:themeColor="text1"/>
          <w:sz w:val="24"/>
          <w:szCs w:val="24"/>
          <w:vertAlign w:val="superscript"/>
        </w:rPr>
        <w:fldChar w:fldCharType="end"/>
      </w:r>
      <w:r w:rsidRPr="00E82AEC">
        <w:rPr>
          <w:rFonts w:ascii="Book Antiqua" w:hAnsi="Book Antiqua" w:cstheme="majorBidi"/>
          <w:iCs/>
          <w:color w:val="000000" w:themeColor="text1"/>
          <w:sz w:val="24"/>
          <w:szCs w:val="24"/>
          <w:vertAlign w:val="superscript"/>
        </w:rPr>
      </w:r>
      <w:r w:rsidRPr="00E82AEC">
        <w:rPr>
          <w:rFonts w:ascii="Book Antiqua" w:hAnsi="Book Antiqua" w:cstheme="majorBidi"/>
          <w:iCs/>
          <w:color w:val="000000" w:themeColor="text1"/>
          <w:sz w:val="24"/>
          <w:szCs w:val="24"/>
          <w:vertAlign w:val="superscript"/>
        </w:rPr>
        <w:fldChar w:fldCharType="separate"/>
      </w:r>
      <w:r w:rsidRPr="00E82AEC">
        <w:rPr>
          <w:rFonts w:ascii="Book Antiqua" w:hAnsi="Book Antiqua" w:cstheme="majorBidi"/>
          <w:iCs/>
          <w:color w:val="000000" w:themeColor="text1"/>
          <w:sz w:val="24"/>
          <w:szCs w:val="24"/>
          <w:vertAlign w:val="superscript"/>
        </w:rPr>
        <w:t>[</w:t>
      </w:r>
      <w:hyperlink w:anchor="_ENREF_20" w:tooltip="Katz, 2017 #404" w:history="1">
        <w:r w:rsidR="00494AB2" w:rsidRPr="00E82AEC">
          <w:rPr>
            <w:rFonts w:ascii="Book Antiqua" w:hAnsi="Book Antiqua" w:cstheme="majorBidi"/>
            <w:iCs/>
            <w:color w:val="000000" w:themeColor="text1"/>
            <w:sz w:val="24"/>
            <w:szCs w:val="24"/>
            <w:vertAlign w:val="superscript"/>
          </w:rPr>
          <w:t>20</w:t>
        </w:r>
      </w:hyperlink>
      <w:r w:rsidRPr="00E82AEC">
        <w:rPr>
          <w:rFonts w:ascii="Book Antiqua" w:hAnsi="Book Antiqua" w:cstheme="majorBidi"/>
          <w:iCs/>
          <w:color w:val="000000" w:themeColor="text1"/>
          <w:sz w:val="24"/>
          <w:szCs w:val="24"/>
          <w:vertAlign w:val="superscript"/>
        </w:rPr>
        <w:t>]</w:t>
      </w:r>
      <w:r w:rsidRPr="00F33746">
        <w:rPr>
          <w:rFonts w:ascii="Book Antiqua" w:hAnsi="Book Antiqua" w:cstheme="majorBidi"/>
          <w:iCs/>
          <w:color w:val="000000" w:themeColor="text1"/>
          <w:sz w:val="24"/>
          <w:szCs w:val="24"/>
          <w:vertAlign w:val="superscript"/>
        </w:rPr>
        <w:fldChar w:fldCharType="end"/>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2398"/>
        <w:gridCol w:w="1471"/>
        <w:gridCol w:w="3078"/>
      </w:tblGrid>
      <w:tr w:rsidR="00194FD0" w:rsidRPr="00F33746" w14:paraId="6FD6E780" w14:textId="77777777" w:rsidTr="00935CB0">
        <w:tc>
          <w:tcPr>
            <w:tcW w:w="2629" w:type="dxa"/>
            <w:tcBorders>
              <w:top w:val="single" w:sz="4" w:space="0" w:color="auto"/>
              <w:bottom w:val="single" w:sz="4" w:space="0" w:color="auto"/>
            </w:tcBorders>
            <w:hideMark/>
          </w:tcPr>
          <w:p w14:paraId="4DE5E187" w14:textId="77777777" w:rsidR="00194FD0" w:rsidRPr="00873E20" w:rsidRDefault="00194FD0">
            <w:pPr>
              <w:adjustRightInd w:val="0"/>
              <w:snapToGrid w:val="0"/>
              <w:spacing w:line="360" w:lineRule="auto"/>
              <w:jc w:val="both"/>
              <w:rPr>
                <w:rFonts w:ascii="Book Antiqua" w:hAnsi="Book Antiqua" w:cstheme="majorBidi"/>
                <w:b/>
                <w:bCs/>
                <w:color w:val="000000" w:themeColor="text1"/>
                <w:sz w:val="24"/>
                <w:szCs w:val="24"/>
              </w:rPr>
            </w:pPr>
            <w:r w:rsidRPr="009B0EA7">
              <w:rPr>
                <w:rFonts w:ascii="Book Antiqua" w:hAnsi="Book Antiqua" w:cstheme="majorBidi"/>
                <w:b/>
                <w:bCs/>
                <w:color w:val="000000" w:themeColor="text1"/>
                <w:sz w:val="24"/>
                <w:szCs w:val="24"/>
              </w:rPr>
              <w:t>Drug</w:t>
            </w:r>
          </w:p>
        </w:tc>
        <w:tc>
          <w:tcPr>
            <w:tcW w:w="2398" w:type="dxa"/>
            <w:tcBorders>
              <w:top w:val="single" w:sz="4" w:space="0" w:color="auto"/>
              <w:bottom w:val="single" w:sz="4" w:space="0" w:color="auto"/>
            </w:tcBorders>
            <w:hideMark/>
          </w:tcPr>
          <w:p w14:paraId="0709E48B" w14:textId="77777777" w:rsidR="00194FD0" w:rsidRPr="00F33746" w:rsidRDefault="00194FD0">
            <w:pPr>
              <w:adjustRightInd w:val="0"/>
              <w:snapToGrid w:val="0"/>
              <w:spacing w:line="360" w:lineRule="auto"/>
              <w:jc w:val="both"/>
              <w:rPr>
                <w:rFonts w:ascii="Book Antiqua" w:hAnsi="Book Antiqua" w:cstheme="majorBidi"/>
                <w:b/>
                <w:bCs/>
                <w:color w:val="000000" w:themeColor="text1"/>
                <w:sz w:val="24"/>
                <w:szCs w:val="24"/>
              </w:rPr>
            </w:pPr>
            <w:r w:rsidRPr="00F33746">
              <w:rPr>
                <w:rFonts w:ascii="Book Antiqua" w:hAnsi="Book Antiqua" w:cstheme="majorBidi"/>
                <w:b/>
                <w:bCs/>
                <w:color w:val="000000" w:themeColor="text1"/>
                <w:sz w:val="24"/>
                <w:szCs w:val="24"/>
              </w:rPr>
              <w:t>Function</w:t>
            </w:r>
          </w:p>
        </w:tc>
        <w:tc>
          <w:tcPr>
            <w:tcW w:w="1471" w:type="dxa"/>
            <w:tcBorders>
              <w:top w:val="single" w:sz="4" w:space="0" w:color="auto"/>
              <w:bottom w:val="single" w:sz="4" w:space="0" w:color="auto"/>
            </w:tcBorders>
            <w:hideMark/>
          </w:tcPr>
          <w:p w14:paraId="21915C93" w14:textId="408FFEA9" w:rsidR="00194FD0" w:rsidRPr="00F33746" w:rsidRDefault="00194FD0">
            <w:pPr>
              <w:adjustRightInd w:val="0"/>
              <w:snapToGrid w:val="0"/>
              <w:spacing w:line="360" w:lineRule="auto"/>
              <w:jc w:val="both"/>
              <w:rPr>
                <w:rFonts w:ascii="Book Antiqua" w:hAnsi="Book Antiqua" w:cstheme="majorBidi"/>
                <w:b/>
                <w:bCs/>
                <w:color w:val="000000" w:themeColor="text1"/>
                <w:sz w:val="24"/>
                <w:szCs w:val="24"/>
              </w:rPr>
            </w:pPr>
            <w:r w:rsidRPr="00F33746">
              <w:rPr>
                <w:rFonts w:ascii="Book Antiqua" w:hAnsi="Book Antiqua" w:cstheme="majorBidi"/>
                <w:b/>
                <w:bCs/>
                <w:color w:val="000000" w:themeColor="text1"/>
                <w:sz w:val="24"/>
                <w:szCs w:val="24"/>
              </w:rPr>
              <w:t xml:space="preserve">Trial </w:t>
            </w:r>
            <w:r w:rsidR="0079031C" w:rsidRPr="00F33746">
              <w:rPr>
                <w:rFonts w:ascii="Book Antiqua" w:hAnsi="Book Antiqua" w:cstheme="majorBidi"/>
                <w:b/>
                <w:bCs/>
                <w:color w:val="000000" w:themeColor="text1"/>
                <w:sz w:val="24"/>
                <w:szCs w:val="24"/>
              </w:rPr>
              <w:t>phase</w:t>
            </w:r>
          </w:p>
        </w:tc>
        <w:tc>
          <w:tcPr>
            <w:tcW w:w="3078" w:type="dxa"/>
            <w:tcBorders>
              <w:top w:val="single" w:sz="4" w:space="0" w:color="auto"/>
              <w:bottom w:val="single" w:sz="4" w:space="0" w:color="auto"/>
            </w:tcBorders>
            <w:hideMark/>
          </w:tcPr>
          <w:p w14:paraId="60993018" w14:textId="1DAD8152" w:rsidR="00194FD0" w:rsidRPr="00F33746" w:rsidRDefault="00194FD0">
            <w:pPr>
              <w:adjustRightInd w:val="0"/>
              <w:snapToGrid w:val="0"/>
              <w:spacing w:line="360" w:lineRule="auto"/>
              <w:jc w:val="both"/>
              <w:rPr>
                <w:rFonts w:ascii="Book Antiqua" w:hAnsi="Book Antiqua" w:cstheme="majorBidi"/>
                <w:b/>
                <w:bCs/>
                <w:color w:val="000000" w:themeColor="text1"/>
                <w:sz w:val="24"/>
                <w:szCs w:val="24"/>
              </w:rPr>
            </w:pPr>
            <w:r w:rsidRPr="00F33746">
              <w:rPr>
                <w:rFonts w:ascii="Book Antiqua" w:hAnsi="Book Antiqua" w:cstheme="majorBidi"/>
                <w:b/>
                <w:bCs/>
                <w:color w:val="000000" w:themeColor="text1"/>
                <w:sz w:val="24"/>
                <w:szCs w:val="24"/>
              </w:rPr>
              <w:t xml:space="preserve">Est. </w:t>
            </w:r>
            <w:r w:rsidR="00935CB0" w:rsidRPr="00F33746">
              <w:rPr>
                <w:rFonts w:ascii="Book Antiqua" w:hAnsi="Book Antiqua" w:cstheme="majorBidi"/>
                <w:b/>
                <w:bCs/>
                <w:color w:val="000000" w:themeColor="text1"/>
                <w:sz w:val="24"/>
                <w:szCs w:val="24"/>
              </w:rPr>
              <w:t xml:space="preserve">date </w:t>
            </w:r>
            <w:r w:rsidRPr="00F33746">
              <w:rPr>
                <w:rFonts w:ascii="Book Antiqua" w:hAnsi="Book Antiqua" w:cstheme="majorBidi"/>
                <w:b/>
                <w:bCs/>
                <w:color w:val="000000" w:themeColor="text1"/>
                <w:sz w:val="24"/>
                <w:szCs w:val="24"/>
              </w:rPr>
              <w:t xml:space="preserve">of </w:t>
            </w:r>
            <w:r w:rsidR="00935CB0" w:rsidRPr="00F33746">
              <w:rPr>
                <w:rFonts w:ascii="Book Antiqua" w:hAnsi="Book Antiqua" w:cstheme="majorBidi"/>
                <w:b/>
                <w:bCs/>
                <w:color w:val="000000" w:themeColor="text1"/>
                <w:sz w:val="24"/>
                <w:szCs w:val="24"/>
              </w:rPr>
              <w:t>completion</w:t>
            </w:r>
          </w:p>
        </w:tc>
      </w:tr>
      <w:tr w:rsidR="00194FD0" w:rsidRPr="00F33746" w14:paraId="2C3BF738" w14:textId="77777777" w:rsidTr="00935CB0">
        <w:tc>
          <w:tcPr>
            <w:tcW w:w="2629" w:type="dxa"/>
            <w:tcBorders>
              <w:top w:val="single" w:sz="4" w:space="0" w:color="auto"/>
            </w:tcBorders>
            <w:hideMark/>
          </w:tcPr>
          <w:p w14:paraId="227C1116"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Pembrolizumab</w:t>
            </w:r>
            <w:proofErr w:type="spellEnd"/>
          </w:p>
        </w:tc>
        <w:tc>
          <w:tcPr>
            <w:tcW w:w="2398" w:type="dxa"/>
            <w:tcBorders>
              <w:top w:val="single" w:sz="4" w:space="0" w:color="auto"/>
            </w:tcBorders>
            <w:hideMark/>
          </w:tcPr>
          <w:p w14:paraId="0CA84EF0" w14:textId="77777777" w:rsidR="00194FD0" w:rsidRPr="00873E20" w:rsidRDefault="00194FD0" w:rsidP="00F33746">
            <w:pPr>
              <w:adjustRightInd w:val="0"/>
              <w:snapToGrid w:val="0"/>
              <w:spacing w:line="360" w:lineRule="auto"/>
              <w:jc w:val="both"/>
              <w:rPr>
                <w:rFonts w:ascii="Book Antiqua" w:hAnsi="Book Antiqua" w:cstheme="majorBidi"/>
                <w:color w:val="000000" w:themeColor="text1"/>
                <w:sz w:val="24"/>
                <w:szCs w:val="24"/>
              </w:rPr>
            </w:pPr>
            <w:r w:rsidRPr="009B0EA7">
              <w:rPr>
                <w:rFonts w:ascii="Book Antiqua" w:hAnsi="Book Antiqua" w:cstheme="majorBidi"/>
                <w:color w:val="000000" w:themeColor="text1"/>
                <w:sz w:val="24"/>
                <w:szCs w:val="24"/>
              </w:rPr>
              <w:t>PD-1 Inhibitor</w:t>
            </w:r>
          </w:p>
        </w:tc>
        <w:tc>
          <w:tcPr>
            <w:tcW w:w="1471" w:type="dxa"/>
            <w:tcBorders>
              <w:top w:val="single" w:sz="4" w:space="0" w:color="auto"/>
            </w:tcBorders>
            <w:hideMark/>
          </w:tcPr>
          <w:p w14:paraId="2FE90DC7"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III</w:t>
            </w:r>
          </w:p>
        </w:tc>
        <w:tc>
          <w:tcPr>
            <w:tcW w:w="3078" w:type="dxa"/>
            <w:tcBorders>
              <w:top w:val="single" w:sz="4" w:space="0" w:color="auto"/>
            </w:tcBorders>
            <w:hideMark/>
          </w:tcPr>
          <w:p w14:paraId="1AC254CD" w14:textId="77777777" w:rsidR="00194FD0" w:rsidRPr="00F33746" w:rsidRDefault="00194FD0">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December 2019</w:t>
            </w:r>
          </w:p>
        </w:tc>
      </w:tr>
      <w:tr w:rsidR="00194FD0" w:rsidRPr="00F33746" w14:paraId="0DF8E6E6" w14:textId="77777777" w:rsidTr="00935CB0">
        <w:tc>
          <w:tcPr>
            <w:tcW w:w="2629" w:type="dxa"/>
            <w:hideMark/>
          </w:tcPr>
          <w:p w14:paraId="1387E268"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Nivolumab</w:t>
            </w:r>
            <w:proofErr w:type="spellEnd"/>
          </w:p>
        </w:tc>
        <w:tc>
          <w:tcPr>
            <w:tcW w:w="2398" w:type="dxa"/>
            <w:hideMark/>
          </w:tcPr>
          <w:p w14:paraId="5F05790F" w14:textId="77777777" w:rsidR="00194FD0" w:rsidRPr="00873E20" w:rsidRDefault="00194FD0" w:rsidP="00F33746">
            <w:pPr>
              <w:adjustRightInd w:val="0"/>
              <w:snapToGrid w:val="0"/>
              <w:spacing w:line="360" w:lineRule="auto"/>
              <w:jc w:val="both"/>
              <w:rPr>
                <w:rFonts w:ascii="Book Antiqua" w:hAnsi="Book Antiqua"/>
                <w:color w:val="000000" w:themeColor="text1"/>
                <w:sz w:val="24"/>
                <w:szCs w:val="24"/>
              </w:rPr>
            </w:pPr>
            <w:r w:rsidRPr="009B0EA7">
              <w:rPr>
                <w:rFonts w:ascii="Book Antiqua" w:hAnsi="Book Antiqua" w:cstheme="majorBidi"/>
                <w:color w:val="000000" w:themeColor="text1"/>
                <w:sz w:val="24"/>
                <w:szCs w:val="24"/>
              </w:rPr>
              <w:t>PD-1 Inhibitor</w:t>
            </w:r>
          </w:p>
        </w:tc>
        <w:tc>
          <w:tcPr>
            <w:tcW w:w="1471" w:type="dxa"/>
            <w:hideMark/>
          </w:tcPr>
          <w:p w14:paraId="70022703"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w:t>
            </w:r>
          </w:p>
        </w:tc>
        <w:tc>
          <w:tcPr>
            <w:tcW w:w="3078" w:type="dxa"/>
            <w:hideMark/>
          </w:tcPr>
          <w:p w14:paraId="1D9F93E1" w14:textId="77777777" w:rsidR="00194FD0" w:rsidRPr="00F33746" w:rsidRDefault="00194FD0">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August 2022</w:t>
            </w:r>
          </w:p>
        </w:tc>
      </w:tr>
      <w:tr w:rsidR="00194FD0" w:rsidRPr="00F33746" w14:paraId="6DB91819" w14:textId="77777777" w:rsidTr="00935CB0">
        <w:tc>
          <w:tcPr>
            <w:tcW w:w="2629" w:type="dxa"/>
            <w:hideMark/>
          </w:tcPr>
          <w:p w14:paraId="20BEB5F6"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Atezolizumab</w:t>
            </w:r>
            <w:proofErr w:type="spellEnd"/>
          </w:p>
        </w:tc>
        <w:tc>
          <w:tcPr>
            <w:tcW w:w="2398" w:type="dxa"/>
            <w:hideMark/>
          </w:tcPr>
          <w:p w14:paraId="4F575EE1" w14:textId="77777777" w:rsidR="00194FD0" w:rsidRPr="00873E20" w:rsidRDefault="00194FD0" w:rsidP="00F33746">
            <w:pPr>
              <w:adjustRightInd w:val="0"/>
              <w:snapToGrid w:val="0"/>
              <w:spacing w:line="360" w:lineRule="auto"/>
              <w:jc w:val="both"/>
              <w:rPr>
                <w:rFonts w:ascii="Book Antiqua" w:hAnsi="Book Antiqua"/>
                <w:color w:val="000000" w:themeColor="text1"/>
                <w:sz w:val="24"/>
                <w:szCs w:val="24"/>
              </w:rPr>
            </w:pPr>
            <w:r w:rsidRPr="009B0EA7">
              <w:rPr>
                <w:rFonts w:ascii="Book Antiqua" w:hAnsi="Book Antiqua" w:cstheme="majorBidi"/>
                <w:color w:val="000000" w:themeColor="text1"/>
                <w:sz w:val="24"/>
                <w:szCs w:val="24"/>
              </w:rPr>
              <w:t>PDL-1 Inhibitor</w:t>
            </w:r>
          </w:p>
        </w:tc>
        <w:tc>
          <w:tcPr>
            <w:tcW w:w="1471" w:type="dxa"/>
            <w:hideMark/>
          </w:tcPr>
          <w:p w14:paraId="65DFC6A3"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III</w:t>
            </w:r>
          </w:p>
        </w:tc>
        <w:tc>
          <w:tcPr>
            <w:tcW w:w="3078" w:type="dxa"/>
            <w:hideMark/>
          </w:tcPr>
          <w:p w14:paraId="54D44071" w14:textId="77777777" w:rsidR="00194FD0" w:rsidRPr="00F33746" w:rsidRDefault="00194FD0">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April 2020</w:t>
            </w:r>
          </w:p>
        </w:tc>
      </w:tr>
      <w:tr w:rsidR="00194FD0" w:rsidRPr="00F33746" w14:paraId="1DD26830" w14:textId="77777777" w:rsidTr="00935CB0">
        <w:tc>
          <w:tcPr>
            <w:tcW w:w="2629" w:type="dxa"/>
            <w:hideMark/>
          </w:tcPr>
          <w:p w14:paraId="70DE6A3F"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Avelumab</w:t>
            </w:r>
            <w:proofErr w:type="spellEnd"/>
          </w:p>
        </w:tc>
        <w:tc>
          <w:tcPr>
            <w:tcW w:w="2398" w:type="dxa"/>
            <w:hideMark/>
          </w:tcPr>
          <w:p w14:paraId="1F9ED3C5" w14:textId="77777777" w:rsidR="00194FD0" w:rsidRPr="00873E20" w:rsidRDefault="00194FD0" w:rsidP="00F33746">
            <w:pPr>
              <w:adjustRightInd w:val="0"/>
              <w:snapToGrid w:val="0"/>
              <w:spacing w:line="360" w:lineRule="auto"/>
              <w:jc w:val="both"/>
              <w:rPr>
                <w:rFonts w:ascii="Book Antiqua" w:hAnsi="Book Antiqua"/>
                <w:color w:val="000000" w:themeColor="text1"/>
                <w:sz w:val="24"/>
                <w:szCs w:val="24"/>
              </w:rPr>
            </w:pPr>
            <w:r w:rsidRPr="009B0EA7">
              <w:rPr>
                <w:rFonts w:ascii="Book Antiqua" w:hAnsi="Book Antiqua" w:cstheme="majorBidi"/>
                <w:color w:val="000000" w:themeColor="text1"/>
                <w:sz w:val="24"/>
                <w:szCs w:val="24"/>
              </w:rPr>
              <w:t>PDL-1 Inhibitor</w:t>
            </w:r>
          </w:p>
        </w:tc>
        <w:tc>
          <w:tcPr>
            <w:tcW w:w="1471" w:type="dxa"/>
            <w:hideMark/>
          </w:tcPr>
          <w:p w14:paraId="2B2F0129"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III</w:t>
            </w:r>
          </w:p>
        </w:tc>
        <w:tc>
          <w:tcPr>
            <w:tcW w:w="3078" w:type="dxa"/>
            <w:hideMark/>
          </w:tcPr>
          <w:p w14:paraId="454C5E82" w14:textId="77777777" w:rsidR="00194FD0" w:rsidRPr="00F33746" w:rsidRDefault="00194FD0">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June 2023</w:t>
            </w:r>
          </w:p>
        </w:tc>
      </w:tr>
      <w:tr w:rsidR="00194FD0" w:rsidRPr="00F33746" w14:paraId="3D7C8352" w14:textId="77777777" w:rsidTr="00935CB0">
        <w:tc>
          <w:tcPr>
            <w:tcW w:w="2629" w:type="dxa"/>
            <w:hideMark/>
          </w:tcPr>
          <w:p w14:paraId="2BF3AD70"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Durvalumab</w:t>
            </w:r>
            <w:proofErr w:type="spellEnd"/>
          </w:p>
        </w:tc>
        <w:tc>
          <w:tcPr>
            <w:tcW w:w="2398" w:type="dxa"/>
            <w:hideMark/>
          </w:tcPr>
          <w:p w14:paraId="3E517DC6" w14:textId="77777777" w:rsidR="00194FD0" w:rsidRPr="00873E20" w:rsidRDefault="00194FD0" w:rsidP="00F33746">
            <w:pPr>
              <w:adjustRightInd w:val="0"/>
              <w:snapToGrid w:val="0"/>
              <w:spacing w:line="360" w:lineRule="auto"/>
              <w:jc w:val="both"/>
              <w:rPr>
                <w:rFonts w:ascii="Book Antiqua" w:hAnsi="Book Antiqua"/>
                <w:color w:val="000000" w:themeColor="text1"/>
                <w:sz w:val="24"/>
                <w:szCs w:val="24"/>
              </w:rPr>
            </w:pPr>
            <w:r w:rsidRPr="009B0EA7">
              <w:rPr>
                <w:rFonts w:ascii="Book Antiqua" w:hAnsi="Book Antiqua" w:cstheme="majorBidi"/>
                <w:color w:val="000000" w:themeColor="text1"/>
                <w:sz w:val="24"/>
                <w:szCs w:val="24"/>
              </w:rPr>
              <w:t>PD-1 Inhibitor</w:t>
            </w:r>
          </w:p>
        </w:tc>
        <w:tc>
          <w:tcPr>
            <w:tcW w:w="1471" w:type="dxa"/>
            <w:hideMark/>
          </w:tcPr>
          <w:p w14:paraId="5752F7D5"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I/II</w:t>
            </w:r>
          </w:p>
        </w:tc>
        <w:tc>
          <w:tcPr>
            <w:tcW w:w="3078" w:type="dxa"/>
            <w:hideMark/>
          </w:tcPr>
          <w:p w14:paraId="24FA9D97" w14:textId="77777777" w:rsidR="00194FD0" w:rsidRPr="00F33746" w:rsidRDefault="00194FD0">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October 2019</w:t>
            </w:r>
          </w:p>
        </w:tc>
      </w:tr>
      <w:tr w:rsidR="00194FD0" w:rsidRPr="00F33746" w14:paraId="05554A44" w14:textId="77777777" w:rsidTr="00935CB0">
        <w:tc>
          <w:tcPr>
            <w:tcW w:w="2629" w:type="dxa"/>
            <w:hideMark/>
          </w:tcPr>
          <w:p w14:paraId="6CC6B5FB" w14:textId="77777777" w:rsidR="00194FD0" w:rsidRPr="00F33746" w:rsidRDefault="00194FD0" w:rsidP="00F33746">
            <w:pPr>
              <w:adjustRightInd w:val="0"/>
              <w:snapToGrid w:val="0"/>
              <w:spacing w:line="360" w:lineRule="auto"/>
              <w:jc w:val="both"/>
              <w:rPr>
                <w:rFonts w:ascii="Book Antiqua" w:hAnsi="Book Antiqua" w:cstheme="majorBidi"/>
                <w:color w:val="000000" w:themeColor="text1"/>
                <w:sz w:val="24"/>
                <w:szCs w:val="24"/>
              </w:rPr>
            </w:pPr>
            <w:proofErr w:type="spellStart"/>
            <w:r w:rsidRPr="00F33746">
              <w:rPr>
                <w:rFonts w:ascii="Book Antiqua" w:hAnsi="Book Antiqua" w:cstheme="majorBidi"/>
                <w:color w:val="000000" w:themeColor="text1"/>
                <w:sz w:val="24"/>
                <w:szCs w:val="24"/>
              </w:rPr>
              <w:t>Tremelimumab</w:t>
            </w:r>
            <w:proofErr w:type="spellEnd"/>
          </w:p>
        </w:tc>
        <w:tc>
          <w:tcPr>
            <w:tcW w:w="2398" w:type="dxa"/>
            <w:hideMark/>
          </w:tcPr>
          <w:p w14:paraId="1E404C2E" w14:textId="77777777" w:rsidR="00194FD0" w:rsidRPr="00873E20" w:rsidRDefault="00194FD0" w:rsidP="00F33746">
            <w:pPr>
              <w:adjustRightInd w:val="0"/>
              <w:snapToGrid w:val="0"/>
              <w:spacing w:line="360" w:lineRule="auto"/>
              <w:jc w:val="both"/>
              <w:rPr>
                <w:rFonts w:ascii="Book Antiqua" w:hAnsi="Book Antiqua" w:cstheme="majorBidi"/>
                <w:color w:val="000000" w:themeColor="text1"/>
                <w:sz w:val="24"/>
                <w:szCs w:val="24"/>
              </w:rPr>
            </w:pPr>
            <w:r w:rsidRPr="009B0EA7">
              <w:rPr>
                <w:rFonts w:ascii="Book Antiqua" w:hAnsi="Book Antiqua" w:cstheme="majorBidi"/>
                <w:color w:val="000000" w:themeColor="text1"/>
                <w:sz w:val="24"/>
                <w:szCs w:val="24"/>
              </w:rPr>
              <w:t>CTLA-4 Inhibitor</w:t>
            </w:r>
          </w:p>
        </w:tc>
        <w:tc>
          <w:tcPr>
            <w:tcW w:w="1471" w:type="dxa"/>
            <w:hideMark/>
          </w:tcPr>
          <w:p w14:paraId="23B74D11" w14:textId="77777777" w:rsidR="00194FD0" w:rsidRPr="00F33746" w:rsidRDefault="00194FD0" w:rsidP="009B0EA7">
            <w:pPr>
              <w:adjustRightInd w:val="0"/>
              <w:snapToGrid w:val="0"/>
              <w:spacing w:line="360" w:lineRule="auto"/>
              <w:jc w:val="both"/>
              <w:rPr>
                <w:rFonts w:ascii="Book Antiqua" w:hAnsi="Book Antiqua" w:cstheme="majorBidi"/>
                <w:color w:val="000000" w:themeColor="text1"/>
                <w:sz w:val="24"/>
                <w:szCs w:val="24"/>
              </w:rPr>
            </w:pPr>
            <w:r w:rsidRPr="00F33746">
              <w:rPr>
                <w:rFonts w:ascii="Book Antiqua" w:hAnsi="Book Antiqua" w:cstheme="majorBidi"/>
                <w:color w:val="000000" w:themeColor="text1"/>
                <w:sz w:val="24"/>
                <w:szCs w:val="24"/>
              </w:rPr>
              <w:t>II</w:t>
            </w:r>
          </w:p>
        </w:tc>
        <w:tc>
          <w:tcPr>
            <w:tcW w:w="3078" w:type="dxa"/>
            <w:hideMark/>
          </w:tcPr>
          <w:p w14:paraId="4A143C2C" w14:textId="795F0753" w:rsidR="00194FD0" w:rsidRPr="00F33746" w:rsidRDefault="00194FD0">
            <w:pPr>
              <w:adjustRightInd w:val="0"/>
              <w:snapToGrid w:val="0"/>
              <w:spacing w:line="360" w:lineRule="auto"/>
              <w:jc w:val="both"/>
              <w:rPr>
                <w:rFonts w:ascii="Book Antiqua" w:hAnsi="Book Antiqua" w:cstheme="majorBidi"/>
                <w:color w:val="000000" w:themeColor="text1"/>
                <w:sz w:val="24"/>
                <w:szCs w:val="24"/>
                <w:lang w:eastAsia="zh-CN"/>
              </w:rPr>
            </w:pPr>
            <w:r w:rsidRPr="00F33746">
              <w:rPr>
                <w:rFonts w:ascii="Book Antiqua" w:hAnsi="Book Antiqua" w:cstheme="majorBidi"/>
                <w:color w:val="000000" w:themeColor="text1"/>
                <w:sz w:val="24"/>
                <w:szCs w:val="24"/>
              </w:rPr>
              <w:t>October 2018</w:t>
            </w:r>
            <w:r w:rsidR="0079031C" w:rsidRPr="00F33746">
              <w:rPr>
                <w:rFonts w:ascii="Book Antiqua" w:hAnsi="Book Antiqua" w:cstheme="majorBidi"/>
                <w:color w:val="000000" w:themeColor="text1"/>
                <w:sz w:val="24"/>
                <w:szCs w:val="24"/>
                <w:vertAlign w:val="superscript"/>
                <w:lang w:eastAsia="zh-CN"/>
              </w:rPr>
              <w:t>1</w:t>
            </w:r>
          </w:p>
        </w:tc>
      </w:tr>
    </w:tbl>
    <w:p w14:paraId="2D8A3DD1" w14:textId="2D656454" w:rsidR="00494AB2" w:rsidRDefault="0079031C" w:rsidP="00F33746">
      <w:pPr>
        <w:adjustRightInd w:val="0"/>
        <w:snapToGrid w:val="0"/>
        <w:spacing w:after="0" w:line="360" w:lineRule="auto"/>
        <w:jc w:val="both"/>
        <w:rPr>
          <w:rFonts w:ascii="Book Antiqua" w:hAnsi="Book Antiqua"/>
          <w:sz w:val="24"/>
          <w:szCs w:val="24"/>
          <w:lang w:eastAsia="zh-CN"/>
        </w:rPr>
      </w:pPr>
      <w:proofErr w:type="gramStart"/>
      <w:r w:rsidRPr="00F33746">
        <w:rPr>
          <w:rFonts w:ascii="Book Antiqua" w:hAnsi="Book Antiqua" w:cstheme="majorBidi"/>
          <w:iCs/>
          <w:color w:val="000000" w:themeColor="text1"/>
          <w:sz w:val="24"/>
          <w:szCs w:val="24"/>
          <w:vertAlign w:val="superscript"/>
          <w:lang w:eastAsia="zh-CN"/>
        </w:rPr>
        <w:t>1</w:t>
      </w:r>
      <w:r w:rsidRPr="00F33746">
        <w:rPr>
          <w:rFonts w:ascii="Book Antiqua" w:hAnsi="Book Antiqua" w:cstheme="majorBidi"/>
          <w:iCs/>
          <w:color w:val="000000" w:themeColor="text1"/>
          <w:sz w:val="24"/>
          <w:szCs w:val="24"/>
        </w:rPr>
        <w:t>P</w:t>
      </w:r>
      <w:r w:rsidR="00194FD0" w:rsidRPr="009B0EA7">
        <w:rPr>
          <w:rFonts w:ascii="Book Antiqua" w:hAnsi="Book Antiqua" w:cstheme="majorBidi"/>
          <w:iCs/>
          <w:color w:val="000000" w:themeColor="text1"/>
          <w:sz w:val="24"/>
          <w:szCs w:val="24"/>
        </w:rPr>
        <w:t>hase II co</w:t>
      </w:r>
      <w:r w:rsidRPr="00873E20">
        <w:rPr>
          <w:rFonts w:ascii="Book Antiqua" w:hAnsi="Book Antiqua" w:cstheme="majorBidi"/>
          <w:iCs/>
          <w:color w:val="000000" w:themeColor="text1"/>
          <w:sz w:val="24"/>
          <w:szCs w:val="24"/>
        </w:rPr>
        <w:t xml:space="preserve">mplete, phase III not </w:t>
      </w:r>
      <w:r w:rsidRPr="00F33746">
        <w:rPr>
          <w:rFonts w:ascii="Book Antiqua" w:hAnsi="Book Antiqua" w:cstheme="majorBidi"/>
          <w:iCs/>
          <w:color w:val="000000" w:themeColor="text1"/>
          <w:sz w:val="24"/>
          <w:szCs w:val="24"/>
        </w:rPr>
        <w:t>yet begun</w:t>
      </w:r>
      <w:r w:rsidRPr="00F33746">
        <w:rPr>
          <w:rFonts w:ascii="Book Antiqua" w:hAnsi="Book Antiqua" w:cstheme="majorBidi"/>
          <w:iCs/>
          <w:color w:val="000000" w:themeColor="text1"/>
          <w:sz w:val="24"/>
          <w:szCs w:val="24"/>
          <w:lang w:eastAsia="zh-CN"/>
        </w:rPr>
        <w:t>.</w:t>
      </w:r>
      <w:proofErr w:type="gramEnd"/>
      <w:r w:rsidRPr="00F33746">
        <w:rPr>
          <w:rFonts w:ascii="Book Antiqua" w:hAnsi="Book Antiqua" w:cstheme="majorBidi"/>
          <w:iCs/>
          <w:color w:val="000000" w:themeColor="text1"/>
          <w:sz w:val="24"/>
          <w:szCs w:val="24"/>
          <w:lang w:eastAsia="zh-CN"/>
        </w:rPr>
        <w:t xml:space="preserve"> PD:</w:t>
      </w:r>
      <w:r w:rsidR="00D67995" w:rsidRPr="00F33746">
        <w:rPr>
          <w:rFonts w:ascii="Book Antiqua" w:hAnsi="Book Antiqua" w:cstheme="majorBidi"/>
          <w:color w:val="000000" w:themeColor="text1"/>
          <w:sz w:val="24"/>
          <w:szCs w:val="24"/>
        </w:rPr>
        <w:t xml:space="preserve"> Programmed</w:t>
      </w:r>
      <w:r w:rsidR="00EE322D" w:rsidRPr="00F33746">
        <w:rPr>
          <w:rFonts w:ascii="Book Antiqua" w:hAnsi="Book Antiqua" w:cstheme="majorBidi"/>
          <w:color w:val="000000" w:themeColor="text1"/>
          <w:sz w:val="24"/>
          <w:szCs w:val="24"/>
        </w:rPr>
        <w:t xml:space="preserve"> </w:t>
      </w:r>
      <w:r w:rsidR="00D67995" w:rsidRPr="00F33746">
        <w:rPr>
          <w:rFonts w:ascii="Book Antiqua" w:hAnsi="Book Antiqua" w:cstheme="majorBidi"/>
          <w:color w:val="000000" w:themeColor="text1"/>
          <w:sz w:val="24"/>
          <w:szCs w:val="24"/>
        </w:rPr>
        <w:t>death</w:t>
      </w:r>
      <w:r w:rsidR="00D67995" w:rsidRPr="00F33746">
        <w:rPr>
          <w:rFonts w:ascii="Book Antiqua" w:hAnsi="Book Antiqua" w:cstheme="majorBidi"/>
          <w:color w:val="000000" w:themeColor="text1"/>
          <w:sz w:val="24"/>
          <w:szCs w:val="24"/>
          <w:lang w:eastAsia="zh-CN"/>
        </w:rPr>
        <w:t xml:space="preserve">; PDL: </w:t>
      </w:r>
      <w:r w:rsidR="00D67995" w:rsidRPr="00F33746">
        <w:rPr>
          <w:rFonts w:ascii="Book Antiqua" w:hAnsi="Book Antiqua" w:cstheme="majorBidi"/>
          <w:color w:val="000000" w:themeColor="text1"/>
          <w:sz w:val="24"/>
          <w:szCs w:val="24"/>
        </w:rPr>
        <w:t>Programmed</w:t>
      </w:r>
      <w:r w:rsidR="00EE322D" w:rsidRPr="00F33746">
        <w:rPr>
          <w:rFonts w:ascii="Book Antiqua" w:hAnsi="Book Antiqua" w:cstheme="majorBidi"/>
          <w:color w:val="000000" w:themeColor="text1"/>
          <w:sz w:val="24"/>
          <w:szCs w:val="24"/>
        </w:rPr>
        <w:t xml:space="preserve"> </w:t>
      </w:r>
      <w:r w:rsidR="00D67995" w:rsidRPr="00F33746">
        <w:rPr>
          <w:rFonts w:ascii="Book Antiqua" w:hAnsi="Book Antiqua" w:cstheme="majorBidi"/>
          <w:color w:val="000000" w:themeColor="text1"/>
          <w:sz w:val="24"/>
          <w:szCs w:val="24"/>
        </w:rPr>
        <w:t>death ligand</w:t>
      </w:r>
      <w:r w:rsidR="00D67995" w:rsidRPr="00F33746">
        <w:rPr>
          <w:rFonts w:ascii="Book Antiqua" w:hAnsi="Book Antiqua" w:cstheme="majorBidi"/>
          <w:color w:val="000000" w:themeColor="text1"/>
          <w:sz w:val="24"/>
          <w:szCs w:val="24"/>
          <w:lang w:eastAsia="zh-CN"/>
        </w:rPr>
        <w:t xml:space="preserve">; CTLA-4: </w:t>
      </w:r>
      <w:r w:rsidR="00D67995" w:rsidRPr="00F33746">
        <w:rPr>
          <w:rFonts w:ascii="Book Antiqua" w:hAnsi="Book Antiqua"/>
          <w:sz w:val="24"/>
          <w:szCs w:val="24"/>
          <w:lang w:eastAsia="zh-CN"/>
        </w:rPr>
        <w:t>Cytotoxic T-lymphocyte-associated protein 4.</w:t>
      </w:r>
    </w:p>
    <w:p w14:paraId="5BB4DA2D" w14:textId="77777777" w:rsidR="00494AB2" w:rsidRDefault="00494AB2" w:rsidP="00F33746">
      <w:pPr>
        <w:adjustRightInd w:val="0"/>
        <w:snapToGrid w:val="0"/>
        <w:spacing w:after="0" w:line="360" w:lineRule="auto"/>
        <w:jc w:val="both"/>
        <w:rPr>
          <w:rFonts w:ascii="Book Antiqua" w:hAnsi="Book Antiqua"/>
          <w:sz w:val="24"/>
          <w:szCs w:val="24"/>
          <w:lang w:eastAsia="zh-CN"/>
        </w:rPr>
      </w:pPr>
    </w:p>
    <w:p w14:paraId="4DB33858" w14:textId="77777777" w:rsidR="00494AB2" w:rsidRPr="00494AB2" w:rsidRDefault="00494AB2" w:rsidP="00494AB2">
      <w:pPr>
        <w:pStyle w:val="EndNoteBibliography"/>
        <w:spacing w:after="0"/>
        <w:ind w:left="720" w:hanging="720"/>
      </w:pPr>
      <w:r>
        <w:rPr>
          <w:rFonts w:ascii="Book Antiqua" w:hAnsi="Book Antiqua" w:cstheme="majorBidi"/>
          <w:color w:val="000000" w:themeColor="text1"/>
          <w:sz w:val="24"/>
          <w:szCs w:val="24"/>
          <w:lang w:eastAsia="zh-CN"/>
        </w:rPr>
        <w:fldChar w:fldCharType="begin"/>
      </w:r>
      <w:r>
        <w:rPr>
          <w:rFonts w:ascii="Book Antiqua" w:hAnsi="Book Antiqua" w:cstheme="majorBidi"/>
          <w:color w:val="000000" w:themeColor="text1"/>
          <w:sz w:val="24"/>
          <w:szCs w:val="24"/>
          <w:lang w:eastAsia="zh-CN"/>
        </w:rPr>
        <w:instrText xml:space="preserve"> ADDIN EN.REFLIST </w:instrText>
      </w:r>
      <w:r>
        <w:rPr>
          <w:rFonts w:ascii="Book Antiqua" w:hAnsi="Book Antiqua" w:cstheme="majorBidi"/>
          <w:color w:val="000000" w:themeColor="text1"/>
          <w:sz w:val="24"/>
          <w:szCs w:val="24"/>
          <w:lang w:eastAsia="zh-CN"/>
        </w:rPr>
        <w:fldChar w:fldCharType="separate"/>
      </w:r>
      <w:bookmarkStart w:id="10" w:name="_ENREF_1"/>
      <w:r w:rsidRPr="00494AB2">
        <w:t>1.</w:t>
      </w:r>
      <w:r w:rsidRPr="00494AB2">
        <w:tab/>
        <w:t xml:space="preserve">Bray, F., J. Ferlay, I. Soerjomataram, R.L. Siegel, L.A. Torre, and A. Jemal, </w:t>
      </w:r>
      <w:r w:rsidRPr="00494AB2">
        <w:rPr>
          <w:i/>
        </w:rPr>
        <w:t>Global cancer statistics 2018: GLOBOCAN estimates of incidence and mortality worldwide for 36 cancers in 185 countries.</w:t>
      </w:r>
      <w:r w:rsidRPr="00494AB2">
        <w:t xml:space="preserve"> CA Cancer J Clin, 2018. </w:t>
      </w:r>
      <w:r w:rsidRPr="00494AB2">
        <w:rPr>
          <w:b/>
        </w:rPr>
        <w:t>68</w:t>
      </w:r>
      <w:r w:rsidRPr="00494AB2">
        <w:t xml:space="preserve">(6): p. 394-424. 10.3322/caac.21492, </w:t>
      </w:r>
      <w:bookmarkEnd w:id="10"/>
    </w:p>
    <w:p w14:paraId="6C39A608" w14:textId="77777777" w:rsidR="00494AB2" w:rsidRPr="00494AB2" w:rsidRDefault="00494AB2" w:rsidP="00494AB2">
      <w:pPr>
        <w:pStyle w:val="EndNoteBibliography"/>
        <w:spacing w:after="0"/>
        <w:ind w:left="720" w:hanging="720"/>
      </w:pPr>
      <w:bookmarkStart w:id="11" w:name="_ENREF_2"/>
      <w:r w:rsidRPr="00494AB2">
        <w:t>2.</w:t>
      </w:r>
      <w:r w:rsidRPr="00494AB2">
        <w:tab/>
        <w:t xml:space="preserve">Noone, A., N. Howlader, M. Krapcho, D. Miller, A. Brest, M. Yu, J. Ruhl, Z. Tatalovich, A. Mariotto, D. Lewis, H. Chen, E. Feuer, and K. Cronin, </w:t>
      </w:r>
      <w:r w:rsidRPr="00494AB2">
        <w:rPr>
          <w:i/>
        </w:rPr>
        <w:t>SEER Cancer Statistics Review, 1975-2015.</w:t>
      </w:r>
      <w:r w:rsidRPr="00494AB2">
        <w:t xml:space="preserve"> National Cancer Institute, 2018. </w:t>
      </w:r>
      <w:bookmarkEnd w:id="11"/>
    </w:p>
    <w:p w14:paraId="1376C004" w14:textId="77777777" w:rsidR="00494AB2" w:rsidRPr="00494AB2" w:rsidRDefault="00494AB2" w:rsidP="00494AB2">
      <w:pPr>
        <w:pStyle w:val="EndNoteBibliography"/>
        <w:spacing w:after="0"/>
        <w:ind w:left="720" w:hanging="720"/>
      </w:pPr>
      <w:bookmarkStart w:id="12" w:name="_ENREF_3"/>
      <w:r w:rsidRPr="00494AB2">
        <w:t>3.</w:t>
      </w:r>
      <w:r w:rsidRPr="00494AB2">
        <w:tab/>
        <w:t xml:space="preserve">Youness, R.A. and M.Z. Gad, </w:t>
      </w:r>
      <w:r w:rsidRPr="00494AB2">
        <w:rPr>
          <w:i/>
        </w:rPr>
        <w:t>Long non-coding RNAs: Functional regulatory players in breast cancer.</w:t>
      </w:r>
      <w:r w:rsidRPr="00494AB2">
        <w:t xml:space="preserve"> Noncoding RNA Res, 2019. </w:t>
      </w:r>
      <w:r w:rsidRPr="00494AB2">
        <w:rPr>
          <w:b/>
        </w:rPr>
        <w:t>4</w:t>
      </w:r>
      <w:r w:rsidRPr="00494AB2">
        <w:t>(1): p. 36-44. 10.1016/j.ncrna.2019.01.003, PMC6404363</w:t>
      </w:r>
      <w:bookmarkEnd w:id="12"/>
    </w:p>
    <w:p w14:paraId="6970C5A2" w14:textId="77777777" w:rsidR="00494AB2" w:rsidRPr="00494AB2" w:rsidRDefault="00494AB2" w:rsidP="00494AB2">
      <w:pPr>
        <w:pStyle w:val="EndNoteBibliography"/>
        <w:spacing w:after="0"/>
        <w:ind w:left="720" w:hanging="720"/>
      </w:pPr>
      <w:bookmarkStart w:id="13" w:name="_ENREF_4"/>
      <w:r w:rsidRPr="00494AB2">
        <w:t>4.</w:t>
      </w:r>
      <w:r w:rsidRPr="00494AB2">
        <w:tab/>
        <w:t xml:space="preserve">Youness, R.A., H.M. Hafez, E. Khallaf, R.A. Assal, A. Abdel Motaal, and M.Z. Gad, </w:t>
      </w:r>
      <w:r w:rsidRPr="00494AB2">
        <w:rPr>
          <w:i/>
        </w:rPr>
        <w:t>The long noncoding RNA sONE represses triple-negative breast cancer aggressiveness through inducing the expression of miR-34a, miR-15a, miR-16, and let-7a.</w:t>
      </w:r>
      <w:r w:rsidRPr="00494AB2">
        <w:t xml:space="preserve"> J Cell Physiol, 2019. </w:t>
      </w:r>
      <w:r w:rsidRPr="00494AB2">
        <w:rPr>
          <w:b/>
        </w:rPr>
        <w:t>234</w:t>
      </w:r>
      <w:r w:rsidRPr="00494AB2">
        <w:t xml:space="preserve">(11): p. 20286-20297. 10.1002/jcp.28629, </w:t>
      </w:r>
      <w:bookmarkEnd w:id="13"/>
    </w:p>
    <w:p w14:paraId="01B97F6B" w14:textId="77777777" w:rsidR="00494AB2" w:rsidRPr="00494AB2" w:rsidRDefault="00494AB2" w:rsidP="00494AB2">
      <w:pPr>
        <w:pStyle w:val="EndNoteBibliography"/>
        <w:spacing w:after="0"/>
        <w:ind w:left="720" w:hanging="720"/>
      </w:pPr>
      <w:bookmarkStart w:id="14" w:name="_ENREF_5"/>
      <w:r w:rsidRPr="00494AB2">
        <w:t>5.</w:t>
      </w:r>
      <w:r w:rsidRPr="00494AB2">
        <w:tab/>
        <w:t xml:space="preserve">Junttila, T.T., K. Parsons, C. Olsson, Y. Lu, Y. Xin, J. Theriault, L. Crocker, O. Pabonan, T. Baginski, G. Meng, K. Totpal, R.F. Kelley, and M.X. Sliwkowski, </w:t>
      </w:r>
      <w:r w:rsidRPr="00494AB2">
        <w:rPr>
          <w:i/>
        </w:rPr>
        <w:t>Superior in vivo efficacy of afucosylated trastuzumab in the treatment of HER2-amplified breast cancer.</w:t>
      </w:r>
      <w:r w:rsidRPr="00494AB2">
        <w:t xml:space="preserve"> Cancer Res, 2010. </w:t>
      </w:r>
      <w:r w:rsidRPr="00494AB2">
        <w:rPr>
          <w:b/>
        </w:rPr>
        <w:t>70</w:t>
      </w:r>
      <w:r w:rsidRPr="00494AB2">
        <w:t xml:space="preserve">(11): p. 4481-9. 10.1158/0008-5472.CAN-09-3704, </w:t>
      </w:r>
      <w:bookmarkEnd w:id="14"/>
    </w:p>
    <w:p w14:paraId="112D4882" w14:textId="77777777" w:rsidR="00494AB2" w:rsidRPr="00494AB2" w:rsidRDefault="00494AB2" w:rsidP="00494AB2">
      <w:pPr>
        <w:pStyle w:val="EndNoteBibliography"/>
        <w:spacing w:after="0"/>
        <w:ind w:left="720" w:hanging="720"/>
      </w:pPr>
      <w:bookmarkStart w:id="15" w:name="_ENREF_6"/>
      <w:r w:rsidRPr="00494AB2">
        <w:t>6.</w:t>
      </w:r>
      <w:r w:rsidRPr="00494AB2">
        <w:tab/>
        <w:t xml:space="preserve">Youness, R.A., R.A. Assal, A. Abdel Motaal, and M.Z. Gad, </w:t>
      </w:r>
      <w:r w:rsidRPr="00494AB2">
        <w:rPr>
          <w:i/>
        </w:rPr>
        <w:t>A novel role of sONE/NOS3/NO signaling cascade in mediating hydrogen sulphide bilateral effects on triple negative breast cancer progression.</w:t>
      </w:r>
      <w:r w:rsidRPr="00494AB2">
        <w:t xml:space="preserve"> Nitric Oxide, 2018. </w:t>
      </w:r>
      <w:r w:rsidRPr="00494AB2">
        <w:rPr>
          <w:b/>
        </w:rPr>
        <w:t>80</w:t>
      </w:r>
      <w:r w:rsidRPr="00494AB2">
        <w:t xml:space="preserve">: p. 12-23. 10.1016/j.niox.2018.07.004, </w:t>
      </w:r>
      <w:bookmarkEnd w:id="15"/>
    </w:p>
    <w:p w14:paraId="3ED27AD6" w14:textId="77777777" w:rsidR="00494AB2" w:rsidRPr="00494AB2" w:rsidRDefault="00494AB2" w:rsidP="00494AB2">
      <w:pPr>
        <w:pStyle w:val="EndNoteBibliography"/>
        <w:spacing w:after="0"/>
        <w:ind w:left="720" w:hanging="720"/>
      </w:pPr>
      <w:bookmarkStart w:id="16" w:name="_ENREF_7"/>
      <w:r w:rsidRPr="00494AB2">
        <w:t>7.</w:t>
      </w:r>
      <w:r w:rsidRPr="00494AB2">
        <w:tab/>
        <w:t xml:space="preserve">Awad, A.R., R.A. Youness, M. Ibrahim, A.A. Motaal, H.I. El-Askary, R.A. Assal, and M.Z. Gad, </w:t>
      </w:r>
      <w:r w:rsidRPr="00494AB2">
        <w:rPr>
          <w:i/>
        </w:rPr>
        <w:t>An acetylated derivative of vitexin halts MDA-MB-231 cellular progression and improves its immunogenic profile through tuning miR- 20a-MICA/B axis.</w:t>
      </w:r>
      <w:r w:rsidRPr="00494AB2">
        <w:t xml:space="preserve"> Natural product research, 2019: p. 1-5. 10.1080/14786419.2019.1686372, </w:t>
      </w:r>
      <w:bookmarkEnd w:id="16"/>
    </w:p>
    <w:p w14:paraId="0B640BF1" w14:textId="77777777" w:rsidR="00494AB2" w:rsidRPr="00494AB2" w:rsidRDefault="00494AB2" w:rsidP="00494AB2">
      <w:pPr>
        <w:pStyle w:val="EndNoteBibliography"/>
        <w:spacing w:after="0"/>
        <w:ind w:left="720" w:hanging="720"/>
      </w:pPr>
      <w:bookmarkStart w:id="17" w:name="_ENREF_8"/>
      <w:r w:rsidRPr="00494AB2">
        <w:t>8.</w:t>
      </w:r>
      <w:r w:rsidRPr="00494AB2">
        <w:tab/>
        <w:t xml:space="preserve">Goncalves, H., Jr., M.R. Guerra, J.R. Duarte Cintra, V.A. Fayer, I.V. Brum, and M.T. Bustamante Teixeira, </w:t>
      </w:r>
      <w:r w:rsidRPr="00494AB2">
        <w:rPr>
          <w:i/>
        </w:rPr>
        <w:t>Survival Study of Triple-Negative and Non-Triple-Negative Breast Cancer in a Brazilian Cohort.</w:t>
      </w:r>
      <w:r w:rsidRPr="00494AB2">
        <w:t xml:space="preserve"> Clin Med Insights Oncol, 2018. </w:t>
      </w:r>
      <w:r w:rsidRPr="00494AB2">
        <w:rPr>
          <w:b/>
        </w:rPr>
        <w:t>12</w:t>
      </w:r>
      <w:r w:rsidRPr="00494AB2">
        <w:t>: p. 1179554918790563. 10.1177/1179554918790563, 6071162</w:t>
      </w:r>
      <w:bookmarkEnd w:id="17"/>
    </w:p>
    <w:p w14:paraId="1F506CBA" w14:textId="77777777" w:rsidR="00494AB2" w:rsidRPr="00494AB2" w:rsidRDefault="00494AB2" w:rsidP="00494AB2">
      <w:pPr>
        <w:pStyle w:val="EndNoteBibliography"/>
        <w:spacing w:after="0"/>
        <w:ind w:left="720" w:hanging="720"/>
      </w:pPr>
      <w:bookmarkStart w:id="18" w:name="_ENREF_9"/>
      <w:r w:rsidRPr="00494AB2">
        <w:lastRenderedPageBreak/>
        <w:t>9.</w:t>
      </w:r>
      <w:r w:rsidRPr="00494AB2">
        <w:tab/>
        <w:t xml:space="preserve">Dent, R., M. Trudeau, K.I. Pritchard, W.M. Hanna, H.K. Kahn, C.A. Sawka, L.A. Lickley, E. Rawlinson, P. Sun, and S.A. Narod, </w:t>
      </w:r>
      <w:r w:rsidRPr="00494AB2">
        <w:rPr>
          <w:i/>
        </w:rPr>
        <w:t>Triple-negative breast cancer: clinical features and patterns of recurrence.</w:t>
      </w:r>
      <w:r w:rsidRPr="00494AB2">
        <w:t xml:space="preserve"> Clin Cancer Res, 2007. </w:t>
      </w:r>
      <w:r w:rsidRPr="00494AB2">
        <w:rPr>
          <w:b/>
        </w:rPr>
        <w:t>13</w:t>
      </w:r>
      <w:r w:rsidRPr="00494AB2">
        <w:t xml:space="preserve">(15 Pt 1): p. 4429-34. 10.1158/1078-0432.CCR-06-3045, </w:t>
      </w:r>
      <w:bookmarkEnd w:id="18"/>
    </w:p>
    <w:p w14:paraId="722E290B" w14:textId="77777777" w:rsidR="00494AB2" w:rsidRPr="00494AB2" w:rsidRDefault="00494AB2" w:rsidP="00494AB2">
      <w:pPr>
        <w:pStyle w:val="EndNoteBibliography"/>
        <w:spacing w:after="0"/>
        <w:ind w:left="720" w:hanging="720"/>
      </w:pPr>
      <w:bookmarkStart w:id="19" w:name="_ENREF_10"/>
      <w:r w:rsidRPr="00494AB2">
        <w:t>10.</w:t>
      </w:r>
      <w:r w:rsidRPr="00494AB2">
        <w:tab/>
        <w:t xml:space="preserve">Dent, R., W.M. Hanna, M. Trudeau, E. Rawlinson, P. Sun, and S.A. Narod, </w:t>
      </w:r>
      <w:r w:rsidRPr="00494AB2">
        <w:rPr>
          <w:i/>
        </w:rPr>
        <w:t>Pattern of metastatic spread in triple-negative breast cancer.</w:t>
      </w:r>
      <w:r w:rsidRPr="00494AB2">
        <w:t xml:space="preserve"> Breast Cancer Res Treat, 2009. </w:t>
      </w:r>
      <w:r w:rsidRPr="00494AB2">
        <w:rPr>
          <w:b/>
        </w:rPr>
        <w:t>115</w:t>
      </w:r>
      <w:r w:rsidRPr="00494AB2">
        <w:t xml:space="preserve">(2): p. 423-8. 10.1007/s10549-008-0086-2, </w:t>
      </w:r>
      <w:bookmarkEnd w:id="19"/>
    </w:p>
    <w:p w14:paraId="5E4C0022" w14:textId="77777777" w:rsidR="00494AB2" w:rsidRPr="00494AB2" w:rsidRDefault="00494AB2" w:rsidP="00494AB2">
      <w:pPr>
        <w:pStyle w:val="EndNoteBibliography"/>
        <w:spacing w:after="0"/>
        <w:ind w:left="720" w:hanging="720"/>
      </w:pPr>
      <w:bookmarkStart w:id="20" w:name="_ENREF_11"/>
      <w:r w:rsidRPr="00494AB2">
        <w:t>11.</w:t>
      </w:r>
      <w:r w:rsidRPr="00494AB2">
        <w:tab/>
        <w:t xml:space="preserve">Liedtke, C., C. Mazouni, K.R. Hess, F. Andre, A. Tordai, J.A. Mejia, W.F. Symmans, A.M. Gonzalez-Angulo, B. Hennessy, M. Green, M. Cristofanilli, G.N. Hortobagyi, and L. Pusztai, </w:t>
      </w:r>
      <w:r w:rsidRPr="00494AB2">
        <w:rPr>
          <w:i/>
        </w:rPr>
        <w:t>Response to neoadjuvant therapy and long-term survival in patients with triple-negative breast cancer.</w:t>
      </w:r>
      <w:r w:rsidRPr="00494AB2">
        <w:t xml:space="preserve"> J Clin Oncol, 2008. </w:t>
      </w:r>
      <w:r w:rsidRPr="00494AB2">
        <w:rPr>
          <w:b/>
        </w:rPr>
        <w:t>26</w:t>
      </w:r>
      <w:r w:rsidRPr="00494AB2">
        <w:t xml:space="preserve">(8): p. 1275-81. 10.1200/JCO.2007.14.4147, </w:t>
      </w:r>
      <w:bookmarkEnd w:id="20"/>
    </w:p>
    <w:p w14:paraId="4BB8044F" w14:textId="77777777" w:rsidR="00494AB2" w:rsidRPr="00494AB2" w:rsidRDefault="00494AB2" w:rsidP="00494AB2">
      <w:pPr>
        <w:pStyle w:val="EndNoteBibliography"/>
        <w:spacing w:after="0"/>
        <w:ind w:left="720" w:hanging="720"/>
      </w:pPr>
      <w:bookmarkStart w:id="21" w:name="_ENREF_12"/>
      <w:r w:rsidRPr="00494AB2">
        <w:t>12.</w:t>
      </w:r>
      <w:r w:rsidRPr="00494AB2">
        <w:tab/>
        <w:t xml:space="preserve">Alli, E., V.B. Sharma, P. Sunderesakumar, and J.M. Ford, </w:t>
      </w:r>
      <w:r w:rsidRPr="00494AB2">
        <w:rPr>
          <w:i/>
        </w:rPr>
        <w:t>Defective repair of oxidative dna damage in triple-negative breast cancer confers sensitivity to inhibition of poly(ADP-ribose) polymerase.</w:t>
      </w:r>
      <w:r w:rsidRPr="00494AB2">
        <w:t xml:space="preserve"> Cancer Res, 2009. </w:t>
      </w:r>
      <w:r w:rsidRPr="00494AB2">
        <w:rPr>
          <w:b/>
        </w:rPr>
        <w:t>69</w:t>
      </w:r>
      <w:r w:rsidRPr="00494AB2">
        <w:t>(8): p. 3589-96. 10.1158/0008-5472.CAN-08-4016, 2681413</w:t>
      </w:r>
      <w:bookmarkEnd w:id="21"/>
    </w:p>
    <w:p w14:paraId="58EEB450" w14:textId="77777777" w:rsidR="00494AB2" w:rsidRPr="00494AB2" w:rsidRDefault="00494AB2" w:rsidP="00494AB2">
      <w:pPr>
        <w:pStyle w:val="EndNoteBibliography"/>
        <w:spacing w:after="0"/>
        <w:ind w:left="720" w:hanging="720"/>
      </w:pPr>
      <w:bookmarkStart w:id="22" w:name="_ENREF_13"/>
      <w:r w:rsidRPr="00494AB2">
        <w:t>13.</w:t>
      </w:r>
      <w:r w:rsidRPr="00494AB2">
        <w:tab/>
        <w:t xml:space="preserve">O'Shaughnessy, J., C. Osborne, J.E. Pippen, M. Yoffe, D. Patt, C. Rocha, I.C. Koo, B.M. Sherman, and C. Bradley, </w:t>
      </w:r>
      <w:r w:rsidRPr="00494AB2">
        <w:rPr>
          <w:i/>
        </w:rPr>
        <w:t>Iniparib plus Chemotherapy in Metastatic Triple-Negative Breast Cancer.</w:t>
      </w:r>
      <w:r w:rsidRPr="00494AB2">
        <w:t xml:space="preserve"> New England Journal of Medicine, 2011. </w:t>
      </w:r>
      <w:r w:rsidRPr="00494AB2">
        <w:rPr>
          <w:b/>
        </w:rPr>
        <w:t>364</w:t>
      </w:r>
      <w:r w:rsidRPr="00494AB2">
        <w:t xml:space="preserve">(3): p. 205-214. 10.1056/NEJMoa1011418, </w:t>
      </w:r>
      <w:bookmarkEnd w:id="22"/>
    </w:p>
    <w:p w14:paraId="0AA9128D" w14:textId="77777777" w:rsidR="00494AB2" w:rsidRPr="00494AB2" w:rsidRDefault="00494AB2" w:rsidP="00494AB2">
      <w:pPr>
        <w:pStyle w:val="EndNoteBibliography"/>
        <w:spacing w:after="0"/>
        <w:ind w:left="720" w:hanging="720"/>
      </w:pPr>
      <w:bookmarkStart w:id="23" w:name="_ENREF_14"/>
      <w:r w:rsidRPr="00494AB2">
        <w:t>14.</w:t>
      </w:r>
      <w:r w:rsidRPr="00494AB2">
        <w:tab/>
        <w:t xml:space="preserve">O'Shaughnessy, J., L. Schwartzberg, M.A. Danso, K.D. Miller, H.S. Rugo, M. Neubauer, N. Robert, B. Hellerstedt, M. Saleh, P. Richards, J.M. Specht, D.A. Yardley, R.W. Carlson, R.S. Finn, E. Charpentier, I. Garcia-Ribas, and E.P. Winer, </w:t>
      </w:r>
      <w:r w:rsidRPr="00494AB2">
        <w:rPr>
          <w:i/>
        </w:rPr>
        <w:t>Phase III study of iniparib plus gemcitabine and carboplatin versus gemcitabine and carboplatin in patients with metastatic triple-negative breast cancer.</w:t>
      </w:r>
      <w:r w:rsidRPr="00494AB2">
        <w:t xml:space="preserve"> J Clin Oncol, 2014. </w:t>
      </w:r>
      <w:r w:rsidRPr="00494AB2">
        <w:rPr>
          <w:b/>
        </w:rPr>
        <w:t>32</w:t>
      </w:r>
      <w:r w:rsidRPr="00494AB2">
        <w:t xml:space="preserve">(34): p. 3840-7. 10.1200/JCO.2014.55.2984, </w:t>
      </w:r>
      <w:bookmarkEnd w:id="23"/>
    </w:p>
    <w:p w14:paraId="6B0CD1DC" w14:textId="77777777" w:rsidR="00494AB2" w:rsidRPr="00494AB2" w:rsidRDefault="00494AB2" w:rsidP="00494AB2">
      <w:pPr>
        <w:pStyle w:val="EndNoteBibliography"/>
        <w:spacing w:after="0"/>
        <w:ind w:left="720" w:hanging="720"/>
      </w:pPr>
      <w:bookmarkStart w:id="24" w:name="_ENREF_15"/>
      <w:r w:rsidRPr="00494AB2">
        <w:t>15.</w:t>
      </w:r>
      <w:r w:rsidRPr="00494AB2">
        <w:tab/>
        <w:t xml:space="preserve">Cancer Genome Atlas, N., </w:t>
      </w:r>
      <w:r w:rsidRPr="00494AB2">
        <w:rPr>
          <w:i/>
        </w:rPr>
        <w:t>Comprehensive molecular portraits of human breast tumours.</w:t>
      </w:r>
      <w:r w:rsidRPr="00494AB2">
        <w:t xml:space="preserve"> Nature, 2012. </w:t>
      </w:r>
      <w:r w:rsidRPr="00494AB2">
        <w:rPr>
          <w:b/>
        </w:rPr>
        <w:t>490</w:t>
      </w:r>
      <w:r w:rsidRPr="00494AB2">
        <w:t>(7418): p. 61-70. 10.1038/nature11412, 3465532</w:t>
      </w:r>
      <w:bookmarkEnd w:id="24"/>
    </w:p>
    <w:p w14:paraId="46C73721" w14:textId="77777777" w:rsidR="00494AB2" w:rsidRPr="00494AB2" w:rsidRDefault="00494AB2" w:rsidP="00494AB2">
      <w:pPr>
        <w:pStyle w:val="EndNoteBibliography"/>
        <w:spacing w:after="0"/>
        <w:ind w:left="720" w:hanging="720"/>
      </w:pPr>
      <w:bookmarkStart w:id="25" w:name="_ENREF_16"/>
      <w:r w:rsidRPr="00494AB2">
        <w:t>16.</w:t>
      </w:r>
      <w:r w:rsidRPr="00494AB2">
        <w:tab/>
        <w:t xml:space="preserve">ElKhouly, A.M., R.A. Youness, and M.Z. Gad </w:t>
      </w:r>
      <w:r w:rsidRPr="00494AB2">
        <w:rPr>
          <w:i/>
        </w:rPr>
        <w:t>MicroRNA-486-5p and microRNA-486-3p: Multifaceted pleiotropic mediators in oncological and non-oncological conditions</w:t>
      </w:r>
      <w:r w:rsidRPr="00494AB2">
        <w:t xml:space="preserve">. Non-coding RNA Research, 2020. </w:t>
      </w:r>
      <w:r w:rsidRPr="00494AB2">
        <w:rPr>
          <w:b/>
        </w:rPr>
        <w:t>5</w:t>
      </w:r>
      <w:r w:rsidRPr="00494AB2">
        <w:t>, 11-21 DOI: 10.1016/j.ncrna.2020.01.001.</w:t>
      </w:r>
      <w:bookmarkEnd w:id="25"/>
    </w:p>
    <w:p w14:paraId="6A7A1CFD" w14:textId="77777777" w:rsidR="00494AB2" w:rsidRPr="00494AB2" w:rsidRDefault="00494AB2" w:rsidP="00494AB2">
      <w:pPr>
        <w:pStyle w:val="EndNoteBibliography"/>
        <w:spacing w:after="0"/>
        <w:ind w:left="720" w:hanging="720"/>
      </w:pPr>
      <w:bookmarkStart w:id="26" w:name="_ENREF_17"/>
      <w:r w:rsidRPr="00494AB2">
        <w:t>17.</w:t>
      </w:r>
      <w:r w:rsidRPr="00494AB2">
        <w:tab/>
        <w:t xml:space="preserve">Yu, T. and G. Di, </w:t>
      </w:r>
      <w:r w:rsidRPr="00494AB2">
        <w:rPr>
          <w:i/>
        </w:rPr>
        <w:t>Role of tumor microenvironment in triple-negative breast cancer and its prognostic significance.</w:t>
      </w:r>
      <w:r w:rsidRPr="00494AB2">
        <w:t xml:space="preserve"> Chin J Cancer Res, 2017. </w:t>
      </w:r>
      <w:r w:rsidRPr="00494AB2">
        <w:rPr>
          <w:b/>
        </w:rPr>
        <w:t>29</w:t>
      </w:r>
      <w:r w:rsidRPr="00494AB2">
        <w:t>(3): p. 237-252. 10.21147/j.issn.1000-9604.2017.03.10, 5497211</w:t>
      </w:r>
      <w:bookmarkEnd w:id="26"/>
    </w:p>
    <w:p w14:paraId="50B44FAD" w14:textId="77777777" w:rsidR="00494AB2" w:rsidRPr="00494AB2" w:rsidRDefault="00494AB2" w:rsidP="00494AB2">
      <w:pPr>
        <w:pStyle w:val="EndNoteBibliography"/>
        <w:spacing w:after="0"/>
        <w:ind w:left="720" w:hanging="720"/>
      </w:pPr>
      <w:bookmarkStart w:id="27" w:name="_ENREF_18"/>
      <w:r w:rsidRPr="00494AB2">
        <w:t>18.</w:t>
      </w:r>
      <w:r w:rsidRPr="00494AB2">
        <w:tab/>
        <w:t xml:space="preserve">Yuan, J., M. Adamow, B.A. Ginsberg, T.S. Rasalan, E. Ritter, H.F. Gallardo, Y. Xu, E. Pogoriler, S.L. Terzulli, D. Kuk, K.S. Panageas, G. Ritter, M. Sznol, R. Halaban, A.A. Jungbluth, J.P. Allison, L.J. Old, J.D. Wolchok, and S. Gnjatic, </w:t>
      </w:r>
      <w:r w:rsidRPr="00494AB2">
        <w:rPr>
          <w:i/>
        </w:rPr>
        <w:t>Integrated NY-ESO-1 antibody and CD8+ T-cell responses correlate with clinical benefit in advanced melanoma patients treated with ipilimumab.</w:t>
      </w:r>
      <w:r w:rsidRPr="00494AB2">
        <w:t xml:space="preserve"> Proc Natl Acad Sci U S A, 2011. </w:t>
      </w:r>
      <w:r w:rsidRPr="00494AB2">
        <w:rPr>
          <w:b/>
        </w:rPr>
        <w:t>108</w:t>
      </w:r>
      <w:r w:rsidRPr="00494AB2">
        <w:t>(40): p. 16723-8. 10.1073/pnas.1110814108, 3189057</w:t>
      </w:r>
      <w:bookmarkEnd w:id="27"/>
    </w:p>
    <w:p w14:paraId="228DDA9F" w14:textId="77777777" w:rsidR="00494AB2" w:rsidRPr="00494AB2" w:rsidRDefault="00494AB2" w:rsidP="00494AB2">
      <w:pPr>
        <w:pStyle w:val="EndNoteBibliography"/>
        <w:spacing w:after="0"/>
        <w:ind w:left="720" w:hanging="720"/>
      </w:pPr>
      <w:bookmarkStart w:id="28" w:name="_ENREF_19"/>
      <w:r w:rsidRPr="00494AB2">
        <w:t>19.</w:t>
      </w:r>
      <w:r w:rsidRPr="00494AB2">
        <w:tab/>
        <w:t xml:space="preserve">Mittendorf, E.A., A.V. Philips, F. Meric-Bernstam, N. Qiao, Y. Wu, S. Harrington, X. Su, Y. Wang, A.M. Gonzalez-Angulo, A. Akcakanat, A. Chawla, M. Curran, P. Hwu, P. Sharma, J.K. Litton, J.J. Molldrem, and G. Alatrash, </w:t>
      </w:r>
      <w:r w:rsidRPr="00494AB2">
        <w:rPr>
          <w:i/>
        </w:rPr>
        <w:t>PD-L1 expression in triple-negative breast cancer.</w:t>
      </w:r>
      <w:r w:rsidRPr="00494AB2">
        <w:t xml:space="preserve"> Cancer Immunol Res, 2014. </w:t>
      </w:r>
      <w:r w:rsidRPr="00494AB2">
        <w:rPr>
          <w:b/>
        </w:rPr>
        <w:t>2</w:t>
      </w:r>
      <w:r w:rsidRPr="00494AB2">
        <w:t>(4): p. 361-70. 10.1158/2326-6066.CIR-13-0127, 4000553</w:t>
      </w:r>
      <w:bookmarkEnd w:id="28"/>
    </w:p>
    <w:p w14:paraId="1EDA7676" w14:textId="77777777" w:rsidR="00494AB2" w:rsidRPr="00494AB2" w:rsidRDefault="00494AB2" w:rsidP="00494AB2">
      <w:pPr>
        <w:pStyle w:val="EndNoteBibliography"/>
        <w:spacing w:after="0"/>
        <w:ind w:left="720" w:hanging="720"/>
      </w:pPr>
      <w:bookmarkStart w:id="29" w:name="_ENREF_20"/>
      <w:r w:rsidRPr="00494AB2">
        <w:t>20.</w:t>
      </w:r>
      <w:r w:rsidRPr="00494AB2">
        <w:tab/>
        <w:t xml:space="preserve">Katz, H. and M. Alsharedi, </w:t>
      </w:r>
      <w:r w:rsidRPr="00494AB2">
        <w:rPr>
          <w:i/>
        </w:rPr>
        <w:t>Immunotherapy in triple-negative breast cancer.</w:t>
      </w:r>
      <w:r w:rsidRPr="00494AB2">
        <w:t xml:space="preserve"> Med Oncol, 2017. </w:t>
      </w:r>
      <w:r w:rsidRPr="00494AB2">
        <w:rPr>
          <w:b/>
        </w:rPr>
        <w:t>35</w:t>
      </w:r>
      <w:r w:rsidRPr="00494AB2">
        <w:t xml:space="preserve">(1): p. 13. 10.1007/s12032-017-1071-6, </w:t>
      </w:r>
      <w:bookmarkEnd w:id="29"/>
    </w:p>
    <w:p w14:paraId="06DB048C" w14:textId="77777777" w:rsidR="00494AB2" w:rsidRPr="00494AB2" w:rsidRDefault="00494AB2" w:rsidP="00494AB2">
      <w:pPr>
        <w:pStyle w:val="EndNoteBibliography"/>
        <w:ind w:left="720" w:hanging="720"/>
        <w:rPr>
          <w:i/>
        </w:rPr>
      </w:pPr>
      <w:bookmarkStart w:id="30" w:name="_ENREF_21"/>
      <w:r w:rsidRPr="00494AB2">
        <w:t>21.</w:t>
      </w:r>
      <w:r w:rsidRPr="00494AB2">
        <w:tab/>
        <w:t xml:space="preserve">Fellner, C., </w:t>
      </w:r>
      <w:r w:rsidRPr="00494AB2">
        <w:rPr>
          <w:i/>
        </w:rPr>
        <w:t>Ipilimumab (Yervoy) Prolongs Survival</w:t>
      </w:r>
    </w:p>
    <w:p w14:paraId="0508BAF2" w14:textId="77777777" w:rsidR="00494AB2" w:rsidRPr="00494AB2" w:rsidRDefault="00494AB2" w:rsidP="00494AB2">
      <w:pPr>
        <w:pStyle w:val="EndNoteBibliography"/>
        <w:spacing w:after="0"/>
        <w:ind w:left="720" w:hanging="720"/>
      </w:pPr>
      <w:r w:rsidRPr="00494AB2">
        <w:rPr>
          <w:i/>
        </w:rPr>
        <w:t>In Advanced Melanoma.</w:t>
      </w:r>
      <w:r w:rsidRPr="00494AB2">
        <w:t xml:space="preserve"> Drug Forecast, 2012. </w:t>
      </w:r>
      <w:r w:rsidRPr="00494AB2">
        <w:rPr>
          <w:b/>
        </w:rPr>
        <w:t>37</w:t>
      </w:r>
      <w:r w:rsidRPr="00494AB2">
        <w:t xml:space="preserve">(9): p. 503-530. </w:t>
      </w:r>
      <w:bookmarkEnd w:id="30"/>
    </w:p>
    <w:p w14:paraId="58FCB397" w14:textId="77777777" w:rsidR="00494AB2" w:rsidRPr="00494AB2" w:rsidRDefault="00494AB2" w:rsidP="00494AB2">
      <w:pPr>
        <w:pStyle w:val="EndNoteBibliography"/>
        <w:spacing w:after="0"/>
        <w:ind w:left="720" w:hanging="720"/>
      </w:pPr>
      <w:bookmarkStart w:id="31" w:name="_ENREF_22"/>
      <w:r w:rsidRPr="00494AB2">
        <w:t>22.</w:t>
      </w:r>
      <w:r w:rsidRPr="00494AB2">
        <w:tab/>
        <w:t xml:space="preserve">Jenkins, R.W., D.A. Barbie, and K.T. Flaherty, </w:t>
      </w:r>
      <w:r w:rsidRPr="00494AB2">
        <w:rPr>
          <w:i/>
        </w:rPr>
        <w:t>Mechanisms of resistance to immune checkpoint inhibitors.</w:t>
      </w:r>
      <w:r w:rsidRPr="00494AB2">
        <w:t xml:space="preserve"> Br J Cancer, 2018. </w:t>
      </w:r>
      <w:r w:rsidRPr="00494AB2">
        <w:rPr>
          <w:b/>
        </w:rPr>
        <w:t>118</w:t>
      </w:r>
      <w:r w:rsidRPr="00494AB2">
        <w:t>(1): p. 9-16. 10.1038/bjc.2017.434, 5765236</w:t>
      </w:r>
      <w:bookmarkEnd w:id="31"/>
    </w:p>
    <w:p w14:paraId="2B67D176" w14:textId="77777777" w:rsidR="00494AB2" w:rsidRPr="00494AB2" w:rsidRDefault="00494AB2" w:rsidP="00494AB2">
      <w:pPr>
        <w:pStyle w:val="EndNoteBibliography"/>
        <w:spacing w:after="0"/>
        <w:ind w:left="720" w:hanging="720"/>
      </w:pPr>
      <w:bookmarkStart w:id="32" w:name="_ENREF_23"/>
      <w:r w:rsidRPr="00494AB2">
        <w:t>23.</w:t>
      </w:r>
      <w:r w:rsidRPr="00494AB2">
        <w:tab/>
        <w:t xml:space="preserve">Anagnostou, V., K.N. Smith, P.M. Forde, N. Niknafs, R. Bhattacharya, J. White, T. Zhang, V. Adleff, J. Phallen, N. Wali, C. Hruban, V.B. Guthrie, K. Rodgers, J. Naidoo, H. Kang, W. Sharfman, C. Georgiades, F. Verde, P. Illei, Q.K. Li, E. Gabrielson, M.V. Brock, C.A. Zahnow, S.B. Baylin, R.B. </w:t>
      </w:r>
      <w:r w:rsidRPr="00494AB2">
        <w:lastRenderedPageBreak/>
        <w:t xml:space="preserve">Scharpf, J.R. Brahmer, R. Karchin, D.M. Pardoll, and V.E. Velculescu, </w:t>
      </w:r>
      <w:r w:rsidRPr="00494AB2">
        <w:rPr>
          <w:i/>
        </w:rPr>
        <w:t>Evolution of Neoantigen Landscape during Immune Checkpoint Blockade in Non-Small Cell Lung Cancer.</w:t>
      </w:r>
      <w:r w:rsidRPr="00494AB2">
        <w:t xml:space="preserve"> Cancer Discov, 2017. </w:t>
      </w:r>
      <w:r w:rsidRPr="00494AB2">
        <w:rPr>
          <w:b/>
        </w:rPr>
        <w:t>7</w:t>
      </w:r>
      <w:r w:rsidRPr="00494AB2">
        <w:t>(3): p. 264-276. 10.1158/2159-8290.CD-16-0828, 5733805</w:t>
      </w:r>
      <w:bookmarkEnd w:id="32"/>
    </w:p>
    <w:p w14:paraId="1D4BABBA" w14:textId="77777777" w:rsidR="00494AB2" w:rsidRPr="00494AB2" w:rsidRDefault="00494AB2" w:rsidP="00494AB2">
      <w:pPr>
        <w:pStyle w:val="EndNoteBibliography"/>
        <w:spacing w:after="0"/>
        <w:ind w:left="720" w:hanging="720"/>
      </w:pPr>
      <w:bookmarkStart w:id="33" w:name="_ENREF_24"/>
      <w:r w:rsidRPr="00494AB2">
        <w:t>24.</w:t>
      </w:r>
      <w:r w:rsidRPr="00494AB2">
        <w:tab/>
        <w:t xml:space="preserve">Zaretsky, J.M., A. Garcia-Diaz, D.S. Shin, H. Escuin-Ordinas, W. Hugo, S. Hu-Lieskovan, D.Y. Torrejon, G. Abril-Rodriguez, S. Sandoval, L. Barthly, J. Saco, B. Homet Moreno, R. Mezzadra, B. Chmielowski, K. Ruchalski, I.P. Shintaku, P.J. Sanchez, C. Puig-Saus, G. Cherry, E. Seja, X. Kong, J. Pang, B. Berent-Maoz, B. Comin-Anduix, T.G. Graeber, P.C. Tumeh, T.N. Schumacher, R.S. Lo, and A. Ribas, </w:t>
      </w:r>
      <w:r w:rsidRPr="00494AB2">
        <w:rPr>
          <w:i/>
        </w:rPr>
        <w:t>Mutations Associated with Acquired Resistance to PD-1 Blockade in Melanoma.</w:t>
      </w:r>
      <w:r w:rsidRPr="00494AB2">
        <w:t xml:space="preserve"> N Engl J Med, 2016. </w:t>
      </w:r>
      <w:r w:rsidRPr="00494AB2">
        <w:rPr>
          <w:b/>
        </w:rPr>
        <w:t>375</w:t>
      </w:r>
      <w:r w:rsidRPr="00494AB2">
        <w:t>(9): p. 819-29. 10.1056/NEJMoa1604958, 5007206</w:t>
      </w:r>
      <w:bookmarkEnd w:id="33"/>
    </w:p>
    <w:p w14:paraId="2FAAA2D6" w14:textId="77777777" w:rsidR="00494AB2" w:rsidRPr="00494AB2" w:rsidRDefault="00494AB2" w:rsidP="00494AB2">
      <w:pPr>
        <w:pStyle w:val="EndNoteBibliography"/>
        <w:spacing w:after="0"/>
        <w:ind w:left="720" w:hanging="720"/>
      </w:pPr>
      <w:bookmarkStart w:id="34" w:name="_ENREF_25"/>
      <w:r w:rsidRPr="00494AB2">
        <w:t>25.</w:t>
      </w:r>
      <w:r w:rsidRPr="00494AB2">
        <w:tab/>
        <w:t xml:space="preserve">Ribas, A., D.S. Shin, J. Zaretsky, J. Frederiksen, A. Cornish, E. Avramis, E. Seja, C. Kivork, J. Siebert, P. Kaplan-Lefko, X. Wang, B. Chmielowski, J.A. Glaspy, P.C. Tumeh, T. Chodon, D. Pe'er, and B. Comin-Anduix, </w:t>
      </w:r>
      <w:r w:rsidRPr="00494AB2">
        <w:rPr>
          <w:i/>
        </w:rPr>
        <w:t>PD-1 Blockade Expands Intratumoral Memory T Cells.</w:t>
      </w:r>
      <w:r w:rsidRPr="00494AB2">
        <w:t xml:space="preserve"> Cancer Immunol Res, 2016. </w:t>
      </w:r>
      <w:r w:rsidRPr="00494AB2">
        <w:rPr>
          <w:b/>
        </w:rPr>
        <w:t>4</w:t>
      </w:r>
      <w:r w:rsidRPr="00494AB2">
        <w:t>(3): p. 194-203. 10.1158/2326-6066.CIR-15-0210, 4775381</w:t>
      </w:r>
      <w:bookmarkEnd w:id="34"/>
    </w:p>
    <w:p w14:paraId="4BBE4530" w14:textId="77777777" w:rsidR="00494AB2" w:rsidRPr="00494AB2" w:rsidRDefault="00494AB2" w:rsidP="00494AB2">
      <w:pPr>
        <w:pStyle w:val="EndNoteBibliography"/>
        <w:spacing w:after="0"/>
        <w:ind w:left="720" w:hanging="720"/>
      </w:pPr>
      <w:bookmarkStart w:id="35" w:name="_ENREF_26"/>
      <w:r w:rsidRPr="00494AB2">
        <w:t>26.</w:t>
      </w:r>
      <w:r w:rsidRPr="00494AB2">
        <w:tab/>
        <w:t xml:space="preserve">Sen, D., J. Kaminski, R.A. Barnitz, M. Kurachi, U. Gerdemann, K. Yates, H. Tsao, J. Godec, M. LaFleur, F. Brown, P. Tonnerre, R. Chung, D. Tully, T. Allen, N. Frahm, G. Lauer, E.J. Wherry, N. Yosef, and H.W. N., </w:t>
      </w:r>
      <w:r w:rsidRPr="00494AB2">
        <w:rPr>
          <w:i/>
        </w:rPr>
        <w:t>The Epigenetic Landscape of T-Cell Exhaustion.</w:t>
      </w:r>
      <w:r w:rsidRPr="00494AB2">
        <w:t xml:space="preserve"> Science, 2016. </w:t>
      </w:r>
      <w:r w:rsidRPr="00494AB2">
        <w:rPr>
          <w:b/>
        </w:rPr>
        <w:t>354</w:t>
      </w:r>
      <w:r w:rsidRPr="00494AB2">
        <w:t xml:space="preserve">(6316): p. 5. </w:t>
      </w:r>
      <w:bookmarkEnd w:id="35"/>
    </w:p>
    <w:p w14:paraId="7A4A681E" w14:textId="77777777" w:rsidR="00494AB2" w:rsidRPr="00494AB2" w:rsidRDefault="00494AB2" w:rsidP="00494AB2">
      <w:pPr>
        <w:pStyle w:val="EndNoteBibliography"/>
        <w:spacing w:after="0"/>
        <w:ind w:left="720" w:hanging="720"/>
      </w:pPr>
      <w:bookmarkStart w:id="36" w:name="_ENREF_27"/>
      <w:r w:rsidRPr="00494AB2">
        <w:t>27.</w:t>
      </w:r>
      <w:r w:rsidRPr="00494AB2">
        <w:tab/>
        <w:t xml:space="preserve">Youness, R.A., M.A. Rahmoon, R.A. Assal, A.I. Gomaa, M.T. Hamza, I. Waked, H.M. El Tayebi, and A.I. Abdelaziz, </w:t>
      </w:r>
      <w:r w:rsidRPr="00494AB2">
        <w:rPr>
          <w:i/>
        </w:rPr>
        <w:t>Contradicting interplay between insulin-like growth factor-1 and miR-486-5p in primary NK cells and hepatoma cell lines with a contemporary inhibitory impact on HCC tumor progression.</w:t>
      </w:r>
      <w:r w:rsidRPr="00494AB2">
        <w:t xml:space="preserve"> Growth Factors, 2016. </w:t>
      </w:r>
      <w:r w:rsidRPr="00494AB2">
        <w:rPr>
          <w:b/>
        </w:rPr>
        <w:t>34</w:t>
      </w:r>
      <w:r w:rsidRPr="00494AB2">
        <w:t xml:space="preserve">(3-4): p. 128-40. 10.1080/08977194.2016.1200571, </w:t>
      </w:r>
      <w:bookmarkEnd w:id="36"/>
    </w:p>
    <w:p w14:paraId="3BE1A3BE" w14:textId="77777777" w:rsidR="00494AB2" w:rsidRPr="00494AB2" w:rsidRDefault="00494AB2" w:rsidP="00494AB2">
      <w:pPr>
        <w:pStyle w:val="EndNoteBibliography"/>
        <w:spacing w:after="0"/>
        <w:ind w:left="720" w:hanging="720"/>
      </w:pPr>
      <w:bookmarkStart w:id="37" w:name="_ENREF_28"/>
      <w:r w:rsidRPr="00494AB2">
        <w:t>28.</w:t>
      </w:r>
      <w:r w:rsidRPr="00494AB2">
        <w:tab/>
        <w:t xml:space="preserve">Vivier, E., E. Tomasello, M. Baratin, T. Walzer, and S. Ugolini, </w:t>
      </w:r>
      <w:r w:rsidRPr="00494AB2">
        <w:rPr>
          <w:i/>
        </w:rPr>
        <w:t>Functions of natural killer cells.</w:t>
      </w:r>
      <w:r w:rsidRPr="00494AB2">
        <w:t xml:space="preserve"> Nat Immunol, 2008. </w:t>
      </w:r>
      <w:r w:rsidRPr="00494AB2">
        <w:rPr>
          <w:b/>
        </w:rPr>
        <w:t>9</w:t>
      </w:r>
      <w:r w:rsidRPr="00494AB2">
        <w:t xml:space="preserve">(5): p. 503-10. 10.1038/ni1582, </w:t>
      </w:r>
      <w:bookmarkEnd w:id="37"/>
    </w:p>
    <w:p w14:paraId="506705C5" w14:textId="77777777" w:rsidR="00494AB2" w:rsidRPr="00494AB2" w:rsidRDefault="00494AB2" w:rsidP="00494AB2">
      <w:pPr>
        <w:pStyle w:val="EndNoteBibliography"/>
        <w:spacing w:after="0"/>
        <w:ind w:left="720" w:hanging="720"/>
      </w:pPr>
      <w:bookmarkStart w:id="38" w:name="_ENREF_29"/>
      <w:r w:rsidRPr="00494AB2">
        <w:t>29.</w:t>
      </w:r>
      <w:r w:rsidRPr="00494AB2">
        <w:tab/>
        <w:t xml:space="preserve">Guermonprez, P., J. Valladeau, L. Zitvogel, C. Thery, and S. Amigorena, </w:t>
      </w:r>
      <w:r w:rsidRPr="00494AB2">
        <w:rPr>
          <w:i/>
        </w:rPr>
        <w:t>Antigen presentation and T cell stimulation by dendritic cells.</w:t>
      </w:r>
      <w:r w:rsidRPr="00494AB2">
        <w:t xml:space="preserve"> Annu Rev Immunol, 2002. </w:t>
      </w:r>
      <w:r w:rsidRPr="00494AB2">
        <w:rPr>
          <w:b/>
        </w:rPr>
        <w:t>20</w:t>
      </w:r>
      <w:r w:rsidRPr="00494AB2">
        <w:t xml:space="preserve">: p. 621-67. 10.1146/annurev.immunol.20.100301.064828, </w:t>
      </w:r>
      <w:bookmarkEnd w:id="38"/>
    </w:p>
    <w:p w14:paraId="6338E8C3" w14:textId="77777777" w:rsidR="00494AB2" w:rsidRPr="00494AB2" w:rsidRDefault="00494AB2" w:rsidP="00494AB2">
      <w:pPr>
        <w:pStyle w:val="EndNoteBibliography"/>
        <w:spacing w:after="0"/>
        <w:ind w:left="720" w:hanging="720"/>
      </w:pPr>
      <w:bookmarkStart w:id="39" w:name="_ENREF_30"/>
      <w:r w:rsidRPr="00494AB2">
        <w:t>30.</w:t>
      </w:r>
      <w:r w:rsidRPr="00494AB2">
        <w:tab/>
        <w:t xml:space="preserve">Zhu, E.F., S.A. Gai, C.F. Opel, B.H. Kwan, R. Surana, M.C. Mihm, M.J. Kauke, K.D. Moynihan, A. Angelini, R.T. Williams, M.T. Stephan, J.S. Kim, M.B. Yaffe, D.J. Irvine, L.M. Weiner, G. Dranoff, and K.D. Wittrup, </w:t>
      </w:r>
      <w:r w:rsidRPr="00494AB2">
        <w:rPr>
          <w:i/>
        </w:rPr>
        <w:t>Synergistic innate and adaptive immune response to combination immunotherapy with anti-tumor antigen antibodies and extended serum half-life IL-2.</w:t>
      </w:r>
      <w:r w:rsidRPr="00494AB2">
        <w:t xml:space="preserve"> Cancer Cell, 2015. </w:t>
      </w:r>
      <w:r w:rsidRPr="00494AB2">
        <w:rPr>
          <w:b/>
        </w:rPr>
        <w:t>27</w:t>
      </w:r>
      <w:r w:rsidRPr="00494AB2">
        <w:t>(4): p. 489-501. 10.1016/j.ccell.2015.03.004, 4398916</w:t>
      </w:r>
      <w:bookmarkEnd w:id="39"/>
    </w:p>
    <w:p w14:paraId="0A8F3EB3" w14:textId="77777777" w:rsidR="00494AB2" w:rsidRPr="00494AB2" w:rsidRDefault="00494AB2" w:rsidP="00494AB2">
      <w:pPr>
        <w:pStyle w:val="EndNoteBibliography"/>
        <w:spacing w:after="0"/>
        <w:ind w:left="720" w:hanging="720"/>
      </w:pPr>
      <w:bookmarkStart w:id="40" w:name="_ENREF_31"/>
      <w:r w:rsidRPr="00494AB2">
        <w:t>31.</w:t>
      </w:r>
      <w:r w:rsidRPr="00494AB2">
        <w:tab/>
        <w:t xml:space="preserve">O'Sullivan, T., R. Saddawi-Konefka, W. Vermi, C.M. Koebel, C. Arthur, J.M. White, R. Uppaluri, D.M. Andrews, S.F. Ngiow, M.W. Teng, M.J. Smyth, R.D. Schreiber, and J.D. Bui, </w:t>
      </w:r>
      <w:r w:rsidRPr="00494AB2">
        <w:rPr>
          <w:i/>
        </w:rPr>
        <w:t>Cancer immunoediting by the innate immune system in the absence of adaptive immunity.</w:t>
      </w:r>
      <w:r w:rsidRPr="00494AB2">
        <w:t xml:space="preserve"> J Exp Med, 2012. </w:t>
      </w:r>
      <w:r w:rsidRPr="00494AB2">
        <w:rPr>
          <w:b/>
        </w:rPr>
        <w:t>209</w:t>
      </w:r>
      <w:r w:rsidRPr="00494AB2">
        <w:t>(10): p. 1869-82. 10.1084/jem.20112738, 3457735</w:t>
      </w:r>
      <w:bookmarkEnd w:id="40"/>
    </w:p>
    <w:p w14:paraId="58768558" w14:textId="77777777" w:rsidR="00494AB2" w:rsidRPr="00494AB2" w:rsidRDefault="00494AB2" w:rsidP="00494AB2">
      <w:pPr>
        <w:pStyle w:val="EndNoteBibliography"/>
        <w:spacing w:after="0"/>
        <w:ind w:left="720" w:hanging="720"/>
      </w:pPr>
      <w:bookmarkStart w:id="41" w:name="_ENREF_32"/>
      <w:r w:rsidRPr="00494AB2">
        <w:t>32.</w:t>
      </w:r>
      <w:r w:rsidRPr="00494AB2">
        <w:tab/>
        <w:t xml:space="preserve">Allard, B., S. Aspeslagh, S. Garaud, F.A. Dupont, C. Solinas, M. Kok, B. Routy, C. Sotiriou, J. Stagg, and L. Buisseret, </w:t>
      </w:r>
      <w:r w:rsidRPr="00494AB2">
        <w:rPr>
          <w:i/>
        </w:rPr>
        <w:t>Immuno-oncology-101: overview of major concepts and translational perspectives.</w:t>
      </w:r>
      <w:r w:rsidRPr="00494AB2">
        <w:t xml:space="preserve"> Semin Cancer Biol, 2018. </w:t>
      </w:r>
      <w:r w:rsidRPr="00494AB2">
        <w:rPr>
          <w:b/>
        </w:rPr>
        <w:t>52</w:t>
      </w:r>
      <w:r w:rsidRPr="00494AB2">
        <w:t xml:space="preserve">(Pt 2): p. 1-11. 10.1016/j.semcancer.2018.02.005, </w:t>
      </w:r>
      <w:bookmarkEnd w:id="41"/>
    </w:p>
    <w:p w14:paraId="039ACD54" w14:textId="77777777" w:rsidR="00494AB2" w:rsidRPr="00494AB2" w:rsidRDefault="00494AB2" w:rsidP="00494AB2">
      <w:pPr>
        <w:pStyle w:val="EndNoteBibliography"/>
        <w:spacing w:after="0"/>
        <w:ind w:left="720" w:hanging="720"/>
      </w:pPr>
      <w:bookmarkStart w:id="42" w:name="_ENREF_33"/>
      <w:r w:rsidRPr="00494AB2">
        <w:t>33.</w:t>
      </w:r>
      <w:r w:rsidRPr="00494AB2">
        <w:tab/>
        <w:t xml:space="preserve">Pardoll, D.M., </w:t>
      </w:r>
      <w:r w:rsidRPr="00494AB2">
        <w:rPr>
          <w:i/>
        </w:rPr>
        <w:t>The blockade of immune checkpoints in cancer immunotherapy.</w:t>
      </w:r>
      <w:r w:rsidRPr="00494AB2">
        <w:t xml:space="preserve"> Nat Rev Cancer, 2012. </w:t>
      </w:r>
      <w:r w:rsidRPr="00494AB2">
        <w:rPr>
          <w:b/>
        </w:rPr>
        <w:t>12</w:t>
      </w:r>
      <w:r w:rsidRPr="00494AB2">
        <w:t>(4): p. 252-64. 10.1038/nrc3239, 4856023</w:t>
      </w:r>
      <w:bookmarkEnd w:id="42"/>
    </w:p>
    <w:p w14:paraId="1315B5B7" w14:textId="77777777" w:rsidR="00494AB2" w:rsidRPr="00494AB2" w:rsidRDefault="00494AB2" w:rsidP="00494AB2">
      <w:pPr>
        <w:pStyle w:val="EndNoteBibliography"/>
        <w:spacing w:after="0"/>
        <w:ind w:left="720" w:hanging="720"/>
      </w:pPr>
      <w:bookmarkStart w:id="43" w:name="_ENREF_34"/>
      <w:r w:rsidRPr="00494AB2">
        <w:t>34.</w:t>
      </w:r>
      <w:r w:rsidRPr="00494AB2">
        <w:tab/>
        <w:t xml:space="preserve">Morfouace, M., S.M. Hewitt, R. Salgado, K. Hartmann, S. Litiere, S. Tejpar, V. Golfinopoulos, T. Lively, M. Thurin, B. Conley, and D. Lacombe, </w:t>
      </w:r>
      <w:r w:rsidRPr="00494AB2">
        <w:rPr>
          <w:i/>
        </w:rPr>
        <w:t>A transatlantic perspective on the integration of immuno-oncology prognostic and predictive biomarkers in innovative clinical trial design.</w:t>
      </w:r>
      <w:r w:rsidRPr="00494AB2">
        <w:t xml:space="preserve"> Semin Cancer Biol, 2018. </w:t>
      </w:r>
      <w:r w:rsidRPr="00494AB2">
        <w:rPr>
          <w:b/>
        </w:rPr>
        <w:t>52</w:t>
      </w:r>
      <w:r w:rsidRPr="00494AB2">
        <w:t xml:space="preserve">(Pt 2): p. 158-165. 10.1016/j.semcancer.2018.01.003, </w:t>
      </w:r>
      <w:bookmarkEnd w:id="43"/>
    </w:p>
    <w:p w14:paraId="7E666201" w14:textId="77777777" w:rsidR="00494AB2" w:rsidRPr="00494AB2" w:rsidRDefault="00494AB2" w:rsidP="00494AB2">
      <w:pPr>
        <w:pStyle w:val="EndNoteBibliography"/>
        <w:spacing w:after="0"/>
        <w:ind w:left="720" w:hanging="720"/>
      </w:pPr>
      <w:bookmarkStart w:id="44" w:name="_ENREF_35"/>
      <w:r w:rsidRPr="00494AB2">
        <w:t>35.</w:t>
      </w:r>
      <w:r w:rsidRPr="00494AB2">
        <w:tab/>
        <w:t xml:space="preserve">O'Donnell, J.S., G.V. Long, R.A. Scolyer, M.W. Teng, and M.J. Smyth, </w:t>
      </w:r>
      <w:r w:rsidRPr="00494AB2">
        <w:rPr>
          <w:i/>
        </w:rPr>
        <w:t>Resistance to PD1/PDL1 checkpoint inhibition.</w:t>
      </w:r>
      <w:r w:rsidRPr="00494AB2">
        <w:t xml:space="preserve"> Cancer Treat Rev, 2017. </w:t>
      </w:r>
      <w:r w:rsidRPr="00494AB2">
        <w:rPr>
          <w:b/>
        </w:rPr>
        <w:t>52</w:t>
      </w:r>
      <w:r w:rsidRPr="00494AB2">
        <w:t xml:space="preserve">: p. 71-81. 10.1016/j.ctrv.2016.11.007, </w:t>
      </w:r>
      <w:bookmarkEnd w:id="44"/>
    </w:p>
    <w:p w14:paraId="41F2150C" w14:textId="77777777" w:rsidR="00494AB2" w:rsidRPr="00494AB2" w:rsidRDefault="00494AB2" w:rsidP="00494AB2">
      <w:pPr>
        <w:pStyle w:val="EndNoteBibliography"/>
        <w:spacing w:after="0"/>
        <w:ind w:left="720" w:hanging="720"/>
      </w:pPr>
      <w:bookmarkStart w:id="45" w:name="_ENREF_36"/>
      <w:r w:rsidRPr="00494AB2">
        <w:lastRenderedPageBreak/>
        <w:t>36.</w:t>
      </w:r>
      <w:r w:rsidRPr="00494AB2">
        <w:tab/>
        <w:t xml:space="preserve">Topalian, S.L., J.M. Taube, R.A. Anders, and D.M. Pardoll, </w:t>
      </w:r>
      <w:r w:rsidRPr="00494AB2">
        <w:rPr>
          <w:i/>
        </w:rPr>
        <w:t>Mechanism-driven biomarkers to guide immune checkpoint blockade in cancer therapy.</w:t>
      </w:r>
      <w:r w:rsidRPr="00494AB2">
        <w:t xml:space="preserve"> Nat Rev Cancer, 2016. </w:t>
      </w:r>
      <w:r w:rsidRPr="00494AB2">
        <w:rPr>
          <w:b/>
        </w:rPr>
        <w:t>16</w:t>
      </w:r>
      <w:r w:rsidRPr="00494AB2">
        <w:t>(5): p. 275-87. 10.1038/nrc.2016.36, 5381938</w:t>
      </w:r>
      <w:bookmarkEnd w:id="45"/>
    </w:p>
    <w:p w14:paraId="54FC5C0E" w14:textId="77777777" w:rsidR="00494AB2" w:rsidRPr="00494AB2" w:rsidRDefault="00494AB2" w:rsidP="00494AB2">
      <w:pPr>
        <w:pStyle w:val="EndNoteBibliography"/>
        <w:spacing w:after="0"/>
        <w:ind w:left="720" w:hanging="720"/>
      </w:pPr>
      <w:bookmarkStart w:id="46" w:name="_ENREF_37"/>
      <w:r w:rsidRPr="00494AB2">
        <w:t>37.</w:t>
      </w:r>
      <w:r w:rsidRPr="00494AB2">
        <w:tab/>
        <w:t xml:space="preserve">Shukla, S.A., M.S. Rooney, M. Rajasagi, G. Tiao, P.M. Dixon, M.S. Lawrence, J. Stevens, W.J. Lane, J.L. Dellagatta, S. Steelman, C. Sougnez, K. Cibulskis, A. Kiezun, N. Hacohen, V. Brusic, C.J. Wu, and G. Getz, </w:t>
      </w:r>
      <w:r w:rsidRPr="00494AB2">
        <w:rPr>
          <w:i/>
        </w:rPr>
        <w:t>Comprehensive analysis of cancer-associated somatic mutations in class I HLA genes.</w:t>
      </w:r>
      <w:r w:rsidRPr="00494AB2">
        <w:t xml:space="preserve"> Nat Biotechnol, 2015. </w:t>
      </w:r>
      <w:r w:rsidRPr="00494AB2">
        <w:rPr>
          <w:b/>
        </w:rPr>
        <w:t>33</w:t>
      </w:r>
      <w:r w:rsidRPr="00494AB2">
        <w:t>(11): p. 1152-8. 10.1038/nbt.3344, 4747795</w:t>
      </w:r>
      <w:bookmarkEnd w:id="46"/>
    </w:p>
    <w:p w14:paraId="59211329" w14:textId="77777777" w:rsidR="00494AB2" w:rsidRPr="00494AB2" w:rsidRDefault="00494AB2" w:rsidP="00494AB2">
      <w:pPr>
        <w:pStyle w:val="EndNoteBibliography"/>
        <w:spacing w:after="0"/>
        <w:ind w:left="720" w:hanging="720"/>
      </w:pPr>
      <w:bookmarkStart w:id="47" w:name="_ENREF_38"/>
      <w:r w:rsidRPr="00494AB2">
        <w:t>38.</w:t>
      </w:r>
      <w:r w:rsidRPr="00494AB2">
        <w:tab/>
        <w:t xml:space="preserve">Terme, M., E. Ullrich, N.F. Delahaye, N. Chaput, and L. Zitvogel, </w:t>
      </w:r>
      <w:r w:rsidRPr="00494AB2">
        <w:rPr>
          <w:i/>
        </w:rPr>
        <w:t>Natural killer cell-directed therapies: moving from unexpected results to successful strategies.</w:t>
      </w:r>
      <w:r w:rsidRPr="00494AB2">
        <w:t xml:space="preserve"> Nat Immunol, 2008. </w:t>
      </w:r>
      <w:r w:rsidRPr="00494AB2">
        <w:rPr>
          <w:b/>
        </w:rPr>
        <w:t>9</w:t>
      </w:r>
      <w:r w:rsidRPr="00494AB2">
        <w:t xml:space="preserve">(5): p. 486-94. 10.1038/ni1580, </w:t>
      </w:r>
      <w:bookmarkEnd w:id="47"/>
    </w:p>
    <w:p w14:paraId="1F81F30A" w14:textId="77777777" w:rsidR="00494AB2" w:rsidRPr="00494AB2" w:rsidRDefault="00494AB2" w:rsidP="00494AB2">
      <w:pPr>
        <w:pStyle w:val="EndNoteBibliography"/>
        <w:spacing w:after="0"/>
        <w:ind w:left="720" w:hanging="720"/>
      </w:pPr>
      <w:bookmarkStart w:id="48" w:name="_ENREF_39"/>
      <w:r w:rsidRPr="00494AB2">
        <w:t>39.</w:t>
      </w:r>
      <w:r w:rsidRPr="00494AB2">
        <w:tab/>
        <w:t xml:space="preserve">Bielekova, B., M. Catalfamo, S. Reichert-Scrivner, A. Packer, M. Cerna, T.A. Waldmann, H. McFarland, P.A. Henkart, and R. Martin, </w:t>
      </w:r>
      <w:r w:rsidRPr="00494AB2">
        <w:rPr>
          <w:i/>
        </w:rPr>
        <w:t>Regulatory CD56(bright) natural killer cells mediate immunomodulatory effects of IL-2Ralpha-targeted therapy (daclizumab) in multiple sclerosis.</w:t>
      </w:r>
      <w:r w:rsidRPr="00494AB2">
        <w:t xml:space="preserve"> Proc Natl Acad Sci U S A, 2006. </w:t>
      </w:r>
      <w:r w:rsidRPr="00494AB2">
        <w:rPr>
          <w:b/>
        </w:rPr>
        <w:t>103</w:t>
      </w:r>
      <w:r w:rsidRPr="00494AB2">
        <w:t>(15): p. 5941-6. 10.1073/pnas.0601335103, 1458677</w:t>
      </w:r>
      <w:bookmarkEnd w:id="48"/>
    </w:p>
    <w:p w14:paraId="62994BFE" w14:textId="77777777" w:rsidR="00494AB2" w:rsidRPr="00494AB2" w:rsidRDefault="00494AB2" w:rsidP="00494AB2">
      <w:pPr>
        <w:pStyle w:val="EndNoteBibliography"/>
        <w:spacing w:after="0"/>
        <w:ind w:left="720" w:hanging="720"/>
      </w:pPr>
      <w:bookmarkStart w:id="49" w:name="_ENREF_40"/>
      <w:r w:rsidRPr="00494AB2">
        <w:t>40.</w:t>
      </w:r>
      <w:r w:rsidRPr="00494AB2">
        <w:tab/>
        <w:t xml:space="preserve">Freud, A.G., B. Becknell, S. Roychowdhury, H.C. Mao, A.K. Ferketich, G.J. Nuovo, T.L. Hughes, T.B. Marburger, J. Sung, R.A. Baiocchi, M. Guimond, and M.A. Caligiuri, </w:t>
      </w:r>
      <w:r w:rsidRPr="00494AB2">
        <w:rPr>
          <w:i/>
        </w:rPr>
        <w:t>A human CD34(+) subset resides in lymph nodes and differentiates into CD56bright natural killer cells.</w:t>
      </w:r>
      <w:r w:rsidRPr="00494AB2">
        <w:t xml:space="preserve"> Immunity, 2005. </w:t>
      </w:r>
      <w:r w:rsidRPr="00494AB2">
        <w:rPr>
          <w:b/>
        </w:rPr>
        <w:t>22</w:t>
      </w:r>
      <w:r w:rsidRPr="00494AB2">
        <w:t xml:space="preserve">(3): p. 295-304. 10.1016/j.immuni.2005.01.013, </w:t>
      </w:r>
      <w:bookmarkEnd w:id="49"/>
    </w:p>
    <w:p w14:paraId="41A7903A" w14:textId="77777777" w:rsidR="00494AB2" w:rsidRPr="00494AB2" w:rsidRDefault="00494AB2" w:rsidP="00494AB2">
      <w:pPr>
        <w:pStyle w:val="EndNoteBibliography"/>
        <w:spacing w:after="0"/>
        <w:ind w:left="720" w:hanging="720"/>
      </w:pPr>
      <w:bookmarkStart w:id="50" w:name="_ENREF_41"/>
      <w:r w:rsidRPr="00494AB2">
        <w:t>41.</w:t>
      </w:r>
      <w:r w:rsidRPr="00494AB2">
        <w:tab/>
        <w:t xml:space="preserve">Zimmer, J., </w:t>
      </w:r>
      <w:r w:rsidRPr="00494AB2">
        <w:rPr>
          <w:i/>
        </w:rPr>
        <w:t>Natural Killer Cells At the Forefront of Modern Immunology.</w:t>
      </w:r>
      <w:r w:rsidRPr="00494AB2">
        <w:t xml:space="preserve"> Springer, 2009. </w:t>
      </w:r>
      <w:bookmarkEnd w:id="50"/>
    </w:p>
    <w:p w14:paraId="56CC2967" w14:textId="77777777" w:rsidR="00494AB2" w:rsidRPr="00494AB2" w:rsidRDefault="00494AB2" w:rsidP="00494AB2">
      <w:pPr>
        <w:pStyle w:val="EndNoteBibliography"/>
        <w:spacing w:after="0"/>
        <w:ind w:left="720" w:hanging="720"/>
      </w:pPr>
      <w:bookmarkStart w:id="51" w:name="_ENREF_42"/>
      <w:r w:rsidRPr="00494AB2">
        <w:t>42.</w:t>
      </w:r>
      <w:r w:rsidRPr="00494AB2">
        <w:tab/>
        <w:t xml:space="preserve">Gregoire, C., L. Chasson, C. Luci, E. Tomasello, F. Geissmann, E. Vivier, and T. Walzer, </w:t>
      </w:r>
      <w:r w:rsidRPr="00494AB2">
        <w:rPr>
          <w:i/>
        </w:rPr>
        <w:t>The trafficking of natural killer cells.</w:t>
      </w:r>
      <w:r w:rsidRPr="00494AB2">
        <w:t xml:space="preserve"> Immunol Rev, 2007. </w:t>
      </w:r>
      <w:r w:rsidRPr="00494AB2">
        <w:rPr>
          <w:b/>
        </w:rPr>
        <w:t>220</w:t>
      </w:r>
      <w:r w:rsidRPr="00494AB2">
        <w:t xml:space="preserve">: p. 169-82. 10.1111/j.1600-065X.2007.00563.x, </w:t>
      </w:r>
      <w:bookmarkEnd w:id="51"/>
    </w:p>
    <w:p w14:paraId="432EBE18" w14:textId="77777777" w:rsidR="00494AB2" w:rsidRPr="00494AB2" w:rsidRDefault="00494AB2" w:rsidP="00494AB2">
      <w:pPr>
        <w:pStyle w:val="EndNoteBibliography"/>
        <w:spacing w:after="0"/>
        <w:ind w:left="720" w:hanging="720"/>
      </w:pPr>
      <w:bookmarkStart w:id="52" w:name="_ENREF_43"/>
      <w:r w:rsidRPr="00494AB2">
        <w:t>43.</w:t>
      </w:r>
      <w:r w:rsidRPr="00494AB2">
        <w:tab/>
        <w:t xml:space="preserve">Smyth, M.J., Y. Hayakawa, K. Takeda, and H. Yagita, </w:t>
      </w:r>
      <w:r w:rsidRPr="00494AB2">
        <w:rPr>
          <w:i/>
        </w:rPr>
        <w:t>New aspects of natural-killer-cell surveillance and therapy of cancer.</w:t>
      </w:r>
      <w:r w:rsidRPr="00494AB2">
        <w:t xml:space="preserve"> Nat Rev Cancer, 2002. </w:t>
      </w:r>
      <w:r w:rsidRPr="00494AB2">
        <w:rPr>
          <w:b/>
        </w:rPr>
        <w:t>2</w:t>
      </w:r>
      <w:r w:rsidRPr="00494AB2">
        <w:t xml:space="preserve">(11): p. 850-61. 10.1038/nrc928, </w:t>
      </w:r>
      <w:bookmarkEnd w:id="52"/>
    </w:p>
    <w:p w14:paraId="64E05513" w14:textId="77777777" w:rsidR="00494AB2" w:rsidRPr="00494AB2" w:rsidRDefault="00494AB2" w:rsidP="00494AB2">
      <w:pPr>
        <w:pStyle w:val="EndNoteBibliography"/>
        <w:spacing w:after="0"/>
        <w:ind w:left="720" w:hanging="720"/>
      </w:pPr>
      <w:bookmarkStart w:id="53" w:name="_ENREF_44"/>
      <w:r w:rsidRPr="00494AB2">
        <w:t>44.</w:t>
      </w:r>
      <w:r w:rsidRPr="00494AB2">
        <w:tab/>
        <w:t xml:space="preserve">Farag, S.S., T.A. Fehniger, L. Ruggeri, A. Velardi, and M.A. Caligiuri, </w:t>
      </w:r>
      <w:r w:rsidRPr="00494AB2">
        <w:rPr>
          <w:i/>
        </w:rPr>
        <w:t>Natural killer cell receptors: new biology and insights into the graft-versus-leukemia effect.</w:t>
      </w:r>
      <w:r w:rsidRPr="00494AB2">
        <w:t xml:space="preserve"> Blood, 2002. </w:t>
      </w:r>
      <w:r w:rsidRPr="00494AB2">
        <w:rPr>
          <w:b/>
        </w:rPr>
        <w:t>100</w:t>
      </w:r>
      <w:r w:rsidRPr="00494AB2">
        <w:t xml:space="preserve">(6): p. 1935-47. 10.1182/blood-2002-02-0350, </w:t>
      </w:r>
      <w:bookmarkEnd w:id="53"/>
    </w:p>
    <w:p w14:paraId="53A94626" w14:textId="77777777" w:rsidR="00494AB2" w:rsidRPr="00494AB2" w:rsidRDefault="00494AB2" w:rsidP="00494AB2">
      <w:pPr>
        <w:pStyle w:val="EndNoteBibliography"/>
        <w:spacing w:after="0"/>
        <w:ind w:left="720" w:hanging="720"/>
      </w:pPr>
      <w:bookmarkStart w:id="54" w:name="_ENREF_45"/>
      <w:r w:rsidRPr="00494AB2">
        <w:t>45.</w:t>
      </w:r>
      <w:r w:rsidRPr="00494AB2">
        <w:tab/>
        <w:t xml:space="preserve">Jost, S. and M. Altfeld, </w:t>
      </w:r>
      <w:r w:rsidRPr="00494AB2">
        <w:rPr>
          <w:i/>
        </w:rPr>
        <w:t>Control of human viral infections by natural killer cells.</w:t>
      </w:r>
      <w:r w:rsidRPr="00494AB2">
        <w:t xml:space="preserve"> Annu Rev Immunol, 2013. </w:t>
      </w:r>
      <w:r w:rsidRPr="00494AB2">
        <w:rPr>
          <w:b/>
        </w:rPr>
        <w:t>31</w:t>
      </w:r>
      <w:r w:rsidRPr="00494AB2">
        <w:t xml:space="preserve">: p. 163-94. 10.1146/annurev-immunol-032712-100001, </w:t>
      </w:r>
      <w:bookmarkEnd w:id="54"/>
    </w:p>
    <w:p w14:paraId="1373481E" w14:textId="77777777" w:rsidR="00494AB2" w:rsidRPr="00494AB2" w:rsidRDefault="00494AB2" w:rsidP="00494AB2">
      <w:pPr>
        <w:pStyle w:val="EndNoteBibliography"/>
        <w:spacing w:after="0"/>
        <w:ind w:left="720" w:hanging="720"/>
      </w:pPr>
      <w:bookmarkStart w:id="55" w:name="_ENREF_46"/>
      <w:r w:rsidRPr="00494AB2">
        <w:t>46.</w:t>
      </w:r>
      <w:r w:rsidRPr="00494AB2">
        <w:tab/>
        <w:t xml:space="preserve">Watzl, C. and D. Urlaub, </w:t>
      </w:r>
      <w:r w:rsidRPr="00494AB2">
        <w:rPr>
          <w:i/>
        </w:rPr>
        <w:t>Molecular mechanisms of natural killer cell regulation.</w:t>
      </w:r>
      <w:r w:rsidRPr="00494AB2">
        <w:t xml:space="preserve"> Front Biosci (Landmark Ed), 2012. </w:t>
      </w:r>
      <w:r w:rsidRPr="00494AB2">
        <w:rPr>
          <w:b/>
        </w:rPr>
        <w:t>17</w:t>
      </w:r>
      <w:r w:rsidRPr="00494AB2">
        <w:t xml:space="preserve">: p. 1418-32. </w:t>
      </w:r>
      <w:bookmarkEnd w:id="55"/>
    </w:p>
    <w:p w14:paraId="4674B601" w14:textId="77777777" w:rsidR="00494AB2" w:rsidRPr="00494AB2" w:rsidRDefault="00494AB2" w:rsidP="00494AB2">
      <w:pPr>
        <w:pStyle w:val="EndNoteBibliography"/>
        <w:spacing w:after="0"/>
        <w:ind w:left="720" w:hanging="720"/>
      </w:pPr>
      <w:bookmarkStart w:id="56" w:name="_ENREF_47"/>
      <w:r w:rsidRPr="00494AB2">
        <w:t>47.</w:t>
      </w:r>
      <w:r w:rsidRPr="00494AB2">
        <w:tab/>
        <w:t xml:space="preserve">Kiessling, R., E. Klein, and H. Wigzell, </w:t>
      </w:r>
      <w:r w:rsidRPr="00494AB2">
        <w:rPr>
          <w:i/>
        </w:rPr>
        <w:t>"Natural" killer cells in the mouse. I. Cytotoxic cells with specificity for mouse Moloney leukemia cells. Specificity and distribution according to genotype.</w:t>
      </w:r>
      <w:r w:rsidRPr="00494AB2">
        <w:t xml:space="preserve"> Eur J Immunol, 1975. </w:t>
      </w:r>
      <w:r w:rsidRPr="00494AB2">
        <w:rPr>
          <w:b/>
        </w:rPr>
        <w:t>5</w:t>
      </w:r>
      <w:r w:rsidRPr="00494AB2">
        <w:t xml:space="preserve">(2): p. 112-7. 10.1002/eji.1830050208, </w:t>
      </w:r>
      <w:bookmarkEnd w:id="56"/>
    </w:p>
    <w:p w14:paraId="50056566" w14:textId="77777777" w:rsidR="00494AB2" w:rsidRPr="00494AB2" w:rsidRDefault="00494AB2" w:rsidP="00494AB2">
      <w:pPr>
        <w:pStyle w:val="EndNoteBibliography"/>
        <w:spacing w:after="0"/>
        <w:ind w:left="720" w:hanging="720"/>
      </w:pPr>
      <w:bookmarkStart w:id="57" w:name="_ENREF_48"/>
      <w:r w:rsidRPr="00494AB2">
        <w:t>48.</w:t>
      </w:r>
      <w:r w:rsidRPr="00494AB2">
        <w:tab/>
        <w:t xml:space="preserve">Agaugue, S., E. Marcenaro, B. Ferranti, L. Moretta, and A. Moretta, </w:t>
      </w:r>
      <w:r w:rsidRPr="00494AB2">
        <w:rPr>
          <w:i/>
        </w:rPr>
        <w:t>Human natural killer cells exposed to IL-2, IL-12, IL-18, or IL-4 differently modulate priming of naive T cells by monocyte-derived dendritic cells.</w:t>
      </w:r>
      <w:r w:rsidRPr="00494AB2">
        <w:t xml:space="preserve"> Blood, 2008. </w:t>
      </w:r>
      <w:r w:rsidRPr="00494AB2">
        <w:rPr>
          <w:b/>
        </w:rPr>
        <w:t>112</w:t>
      </w:r>
      <w:r w:rsidRPr="00494AB2">
        <w:t xml:space="preserve">(5): p. 1776-83. 10.1182/blood-2008-02-135871, </w:t>
      </w:r>
      <w:bookmarkEnd w:id="57"/>
    </w:p>
    <w:p w14:paraId="4C6B2428" w14:textId="77777777" w:rsidR="00494AB2" w:rsidRPr="00494AB2" w:rsidRDefault="00494AB2" w:rsidP="00494AB2">
      <w:pPr>
        <w:pStyle w:val="EndNoteBibliography"/>
        <w:spacing w:after="0"/>
        <w:ind w:left="720" w:hanging="720"/>
      </w:pPr>
      <w:bookmarkStart w:id="58" w:name="_ENREF_49"/>
      <w:r w:rsidRPr="00494AB2">
        <w:t>49.</w:t>
      </w:r>
      <w:r w:rsidRPr="00494AB2">
        <w:tab/>
        <w:t xml:space="preserve">Trinchieri, G., </w:t>
      </w:r>
      <w:r w:rsidRPr="00494AB2">
        <w:rPr>
          <w:i/>
        </w:rPr>
        <w:t>Biology of natural killer cells.</w:t>
      </w:r>
      <w:r w:rsidRPr="00494AB2">
        <w:t xml:space="preserve"> Adv Immunol, 1989. </w:t>
      </w:r>
      <w:r w:rsidRPr="00494AB2">
        <w:rPr>
          <w:b/>
        </w:rPr>
        <w:t>47</w:t>
      </w:r>
      <w:r w:rsidRPr="00494AB2">
        <w:t xml:space="preserve">: p. 187-376. </w:t>
      </w:r>
      <w:bookmarkEnd w:id="58"/>
    </w:p>
    <w:p w14:paraId="327A6CE7" w14:textId="77777777" w:rsidR="00494AB2" w:rsidRPr="00494AB2" w:rsidRDefault="00494AB2" w:rsidP="00494AB2">
      <w:pPr>
        <w:pStyle w:val="EndNoteBibliography"/>
        <w:spacing w:after="0"/>
        <w:ind w:left="720" w:hanging="720"/>
      </w:pPr>
      <w:bookmarkStart w:id="59" w:name="_ENREF_50"/>
      <w:r w:rsidRPr="00494AB2">
        <w:t>50.</w:t>
      </w:r>
      <w:r w:rsidRPr="00494AB2">
        <w:tab/>
        <w:t xml:space="preserve">Paust, S., B. Senman, and U.H. von Andrian, </w:t>
      </w:r>
      <w:r w:rsidRPr="00494AB2">
        <w:rPr>
          <w:i/>
        </w:rPr>
        <w:t>Adaptive immune responses mediated by natural killer cells.</w:t>
      </w:r>
      <w:r w:rsidRPr="00494AB2">
        <w:t xml:space="preserve"> Immunol Rev, 2010. </w:t>
      </w:r>
      <w:r w:rsidRPr="00494AB2">
        <w:rPr>
          <w:b/>
        </w:rPr>
        <w:t>235</w:t>
      </w:r>
      <w:r w:rsidRPr="00494AB2">
        <w:t>(1): p. 286-96. 10.1111/j.0105-2896.2010.00906.x, 2911633</w:t>
      </w:r>
      <w:bookmarkEnd w:id="59"/>
    </w:p>
    <w:p w14:paraId="4D93D682" w14:textId="77777777" w:rsidR="00494AB2" w:rsidRPr="00494AB2" w:rsidRDefault="00494AB2" w:rsidP="00494AB2">
      <w:pPr>
        <w:pStyle w:val="EndNoteBibliography"/>
        <w:spacing w:after="0"/>
        <w:ind w:left="720" w:hanging="720"/>
      </w:pPr>
      <w:bookmarkStart w:id="60" w:name="_ENREF_51"/>
      <w:r w:rsidRPr="00494AB2">
        <w:t>51.</w:t>
      </w:r>
      <w:r w:rsidRPr="00494AB2">
        <w:tab/>
        <w:t xml:space="preserve">Di Santo, J.P., </w:t>
      </w:r>
      <w:r w:rsidRPr="00494AB2">
        <w:rPr>
          <w:i/>
        </w:rPr>
        <w:t>Natural killer cell developmental pathways: a question of balance.</w:t>
      </w:r>
      <w:r w:rsidRPr="00494AB2">
        <w:t xml:space="preserve"> Annu Rev Immunol, 2006. </w:t>
      </w:r>
      <w:r w:rsidRPr="00494AB2">
        <w:rPr>
          <w:b/>
        </w:rPr>
        <w:t>24</w:t>
      </w:r>
      <w:r w:rsidRPr="00494AB2">
        <w:t xml:space="preserve">: p. 257-86. 10.1146/annurev.immunol.24.021605.090700, </w:t>
      </w:r>
      <w:bookmarkEnd w:id="60"/>
    </w:p>
    <w:p w14:paraId="1B39B2D1" w14:textId="77777777" w:rsidR="00494AB2" w:rsidRPr="00494AB2" w:rsidRDefault="00494AB2" w:rsidP="00494AB2">
      <w:pPr>
        <w:pStyle w:val="EndNoteBibliography"/>
        <w:spacing w:after="0"/>
        <w:ind w:left="720" w:hanging="720"/>
      </w:pPr>
      <w:bookmarkStart w:id="61" w:name="_ENREF_52"/>
      <w:r w:rsidRPr="00494AB2">
        <w:t>52.</w:t>
      </w:r>
      <w:r w:rsidRPr="00494AB2">
        <w:tab/>
        <w:t xml:space="preserve">Orange, J.S. and Z.K. Ballas, </w:t>
      </w:r>
      <w:r w:rsidRPr="00494AB2">
        <w:rPr>
          <w:i/>
        </w:rPr>
        <w:t>Natural killer cells in human health and disease.</w:t>
      </w:r>
      <w:r w:rsidRPr="00494AB2">
        <w:t xml:space="preserve"> Clin Immunol, 2006. </w:t>
      </w:r>
      <w:r w:rsidRPr="00494AB2">
        <w:rPr>
          <w:b/>
        </w:rPr>
        <w:t>118</w:t>
      </w:r>
      <w:r w:rsidRPr="00494AB2">
        <w:t xml:space="preserve">(1): p. 1-10. 10.1016/j.clim.2005.10.011, </w:t>
      </w:r>
      <w:bookmarkEnd w:id="61"/>
    </w:p>
    <w:p w14:paraId="48208790" w14:textId="77777777" w:rsidR="00494AB2" w:rsidRPr="00494AB2" w:rsidRDefault="00494AB2" w:rsidP="00494AB2">
      <w:pPr>
        <w:pStyle w:val="EndNoteBibliography"/>
        <w:spacing w:after="0"/>
        <w:ind w:left="720" w:hanging="720"/>
      </w:pPr>
      <w:bookmarkStart w:id="62" w:name="_ENREF_53"/>
      <w:r w:rsidRPr="00494AB2">
        <w:t>53.</w:t>
      </w:r>
      <w:r w:rsidRPr="00494AB2">
        <w:tab/>
        <w:t xml:space="preserve">Lanier, L.L., A.M. Le, C.I. Civin, M.R. Loken, and J.H. Phillips, </w:t>
      </w:r>
      <w:r w:rsidRPr="00494AB2">
        <w:rPr>
          <w:i/>
        </w:rPr>
        <w:t>The relationship of CD16 (Leu-11) and Leu-19 (NKH-1) antigen expression on human peripheral blood NK cells and cytotoxic T lymphocytes.</w:t>
      </w:r>
      <w:r w:rsidRPr="00494AB2">
        <w:t xml:space="preserve"> J Immunol, 1986. </w:t>
      </w:r>
      <w:r w:rsidRPr="00494AB2">
        <w:rPr>
          <w:b/>
        </w:rPr>
        <w:t>136</w:t>
      </w:r>
      <w:r w:rsidRPr="00494AB2">
        <w:t xml:space="preserve">(12): p. 4480-6. </w:t>
      </w:r>
      <w:bookmarkEnd w:id="62"/>
    </w:p>
    <w:p w14:paraId="0A77A984" w14:textId="77777777" w:rsidR="00494AB2" w:rsidRPr="00494AB2" w:rsidRDefault="00494AB2" w:rsidP="00494AB2">
      <w:pPr>
        <w:pStyle w:val="EndNoteBibliography"/>
        <w:spacing w:after="0"/>
        <w:ind w:left="720" w:hanging="720"/>
      </w:pPr>
      <w:bookmarkStart w:id="63" w:name="_ENREF_54"/>
      <w:r w:rsidRPr="00494AB2">
        <w:lastRenderedPageBreak/>
        <w:t>54.</w:t>
      </w:r>
      <w:r w:rsidRPr="00494AB2">
        <w:tab/>
        <w:t xml:space="preserve">Fehniger, T.A., M.A. Cooper, G.J. Nuovo, M. Cella, F. Facchetti, M. Colonna, and M.A. Caligiuri, </w:t>
      </w:r>
      <w:r w:rsidRPr="00494AB2">
        <w:rPr>
          <w:i/>
        </w:rPr>
        <w:t>CD56bright natural killer cells are present in human lymph nodes and are activated by T cell-derived IL-2: a potential new link between adaptive and innate immunity.</w:t>
      </w:r>
      <w:r w:rsidRPr="00494AB2">
        <w:t xml:space="preserve"> Blood, 2003. </w:t>
      </w:r>
      <w:r w:rsidRPr="00494AB2">
        <w:rPr>
          <w:b/>
        </w:rPr>
        <w:t>101</w:t>
      </w:r>
      <w:r w:rsidRPr="00494AB2">
        <w:t xml:space="preserve">(8): p. 3052-7. 10.1182/blood-2002-09-2876, </w:t>
      </w:r>
      <w:bookmarkEnd w:id="63"/>
    </w:p>
    <w:p w14:paraId="2835AA10" w14:textId="77777777" w:rsidR="00494AB2" w:rsidRPr="00494AB2" w:rsidRDefault="00494AB2" w:rsidP="00494AB2">
      <w:pPr>
        <w:pStyle w:val="EndNoteBibliography"/>
        <w:spacing w:after="0"/>
        <w:ind w:left="720" w:hanging="720"/>
      </w:pPr>
      <w:bookmarkStart w:id="64" w:name="_ENREF_55"/>
      <w:r w:rsidRPr="00494AB2">
        <w:t>55.</w:t>
      </w:r>
      <w:r w:rsidRPr="00494AB2">
        <w:tab/>
        <w:t xml:space="preserve">Fontenot, J.D., J.P. Rasmussen, M.A. Gavin, and A.Y. Rudensky, </w:t>
      </w:r>
      <w:r w:rsidRPr="00494AB2">
        <w:rPr>
          <w:i/>
        </w:rPr>
        <w:t>A function for interleukin 2 in Foxp3-expressing regulatory T cells.</w:t>
      </w:r>
      <w:r w:rsidRPr="00494AB2">
        <w:t xml:space="preserve"> Nat Immunol, 2005. </w:t>
      </w:r>
      <w:r w:rsidRPr="00494AB2">
        <w:rPr>
          <w:b/>
        </w:rPr>
        <w:t>6</w:t>
      </w:r>
      <w:r w:rsidRPr="00494AB2">
        <w:t xml:space="preserve">(11): p. 1142-51. 10.1038/ni1263, </w:t>
      </w:r>
      <w:bookmarkEnd w:id="64"/>
    </w:p>
    <w:p w14:paraId="16CC54E6" w14:textId="77777777" w:rsidR="00494AB2" w:rsidRPr="00494AB2" w:rsidRDefault="00494AB2" w:rsidP="00494AB2">
      <w:pPr>
        <w:pStyle w:val="EndNoteBibliography"/>
        <w:spacing w:after="0"/>
        <w:ind w:left="720" w:hanging="720"/>
      </w:pPr>
      <w:bookmarkStart w:id="65" w:name="_ENREF_56"/>
      <w:r w:rsidRPr="00494AB2">
        <w:t>56.</w:t>
      </w:r>
      <w:r w:rsidRPr="00494AB2">
        <w:tab/>
        <w:t xml:space="preserve">Ferlazzo, G., D. Thomas, S.L. Lin, K. Goodman, B. Morandi, W.A. Muller, A. Moretta, and C. Munz, </w:t>
      </w:r>
      <w:r w:rsidRPr="00494AB2">
        <w:rPr>
          <w:i/>
        </w:rPr>
        <w:t>The abundant NK cells in human secondary lymphoid tissues require activation to express killer cell Ig-like receptors and become cytolytic.</w:t>
      </w:r>
      <w:r w:rsidRPr="00494AB2">
        <w:t xml:space="preserve"> J Immunol, 2004. </w:t>
      </w:r>
      <w:r w:rsidRPr="00494AB2">
        <w:rPr>
          <w:b/>
        </w:rPr>
        <w:t>172</w:t>
      </w:r>
      <w:r w:rsidRPr="00494AB2">
        <w:t xml:space="preserve">(3): p. 1455-62. </w:t>
      </w:r>
      <w:bookmarkEnd w:id="65"/>
    </w:p>
    <w:p w14:paraId="41F549A6" w14:textId="77777777" w:rsidR="00494AB2" w:rsidRPr="00494AB2" w:rsidRDefault="00494AB2" w:rsidP="00494AB2">
      <w:pPr>
        <w:pStyle w:val="EndNoteBibliography"/>
        <w:spacing w:after="0"/>
        <w:ind w:left="720" w:hanging="720"/>
      </w:pPr>
      <w:bookmarkStart w:id="66" w:name="_ENREF_57"/>
      <w:r w:rsidRPr="00494AB2">
        <w:t>57.</w:t>
      </w:r>
      <w:r w:rsidRPr="00494AB2">
        <w:tab/>
        <w:t xml:space="preserve">Bryceson, Y.T., C. Fauriat, J.M. Nunes, S.M. Wood, N.K. Bjorkstrom, E.O. Long, and H.G. Ljunggren, </w:t>
      </w:r>
      <w:r w:rsidRPr="00494AB2">
        <w:rPr>
          <w:i/>
        </w:rPr>
        <w:t>Functional analysis of human NK cells by flow cytometry.</w:t>
      </w:r>
      <w:r w:rsidRPr="00494AB2">
        <w:t xml:space="preserve"> Methods Mol Biol, 2010. </w:t>
      </w:r>
      <w:r w:rsidRPr="00494AB2">
        <w:rPr>
          <w:b/>
        </w:rPr>
        <w:t>612</w:t>
      </w:r>
      <w:r w:rsidRPr="00494AB2">
        <w:t xml:space="preserve">: p. 335-52. 10.1007/978-1-60761-362-6_23, </w:t>
      </w:r>
      <w:bookmarkEnd w:id="66"/>
    </w:p>
    <w:p w14:paraId="3CB7CA75" w14:textId="77777777" w:rsidR="00494AB2" w:rsidRPr="00494AB2" w:rsidRDefault="00494AB2" w:rsidP="00494AB2">
      <w:pPr>
        <w:pStyle w:val="EndNoteBibliography"/>
        <w:spacing w:after="0"/>
        <w:ind w:left="720" w:hanging="720"/>
      </w:pPr>
      <w:bookmarkStart w:id="67" w:name="_ENREF_58"/>
      <w:r w:rsidRPr="00494AB2">
        <w:t>58.</w:t>
      </w:r>
      <w:r w:rsidRPr="00494AB2">
        <w:tab/>
        <w:t xml:space="preserve">Cooper, M.A., T.A. Fehniger, S.C. Turner, K.S. Chen, B.A. Ghaheri, T. Ghayur, W.E. Carson, and M.A. Caligiuri, </w:t>
      </w:r>
      <w:r w:rsidRPr="00494AB2">
        <w:rPr>
          <w:i/>
        </w:rPr>
        <w:t>Human natural killer cells: a unique innate immunoregulatory role for the CD56(bright) subset.</w:t>
      </w:r>
      <w:r w:rsidRPr="00494AB2">
        <w:t xml:space="preserve"> Blood, 2001. </w:t>
      </w:r>
      <w:r w:rsidRPr="00494AB2">
        <w:rPr>
          <w:b/>
        </w:rPr>
        <w:t>97</w:t>
      </w:r>
      <w:r w:rsidRPr="00494AB2">
        <w:t xml:space="preserve">(10): p. 3146-51. </w:t>
      </w:r>
      <w:bookmarkEnd w:id="67"/>
    </w:p>
    <w:p w14:paraId="0B1C2A43" w14:textId="77777777" w:rsidR="00494AB2" w:rsidRPr="00494AB2" w:rsidRDefault="00494AB2" w:rsidP="00494AB2">
      <w:pPr>
        <w:pStyle w:val="EndNoteBibliography"/>
        <w:spacing w:after="0"/>
        <w:ind w:left="720" w:hanging="720"/>
      </w:pPr>
      <w:bookmarkStart w:id="68" w:name="_ENREF_59"/>
      <w:r w:rsidRPr="00494AB2">
        <w:t>59.</w:t>
      </w:r>
      <w:r w:rsidRPr="00494AB2">
        <w:tab/>
        <w:t xml:space="preserve">Lanier, L.L., </w:t>
      </w:r>
      <w:r w:rsidRPr="00494AB2">
        <w:rPr>
          <w:i/>
        </w:rPr>
        <w:t>NK cell recognition.</w:t>
      </w:r>
      <w:r w:rsidRPr="00494AB2">
        <w:t xml:space="preserve"> Annu Rev Immunol, 2005. </w:t>
      </w:r>
      <w:r w:rsidRPr="00494AB2">
        <w:rPr>
          <w:b/>
        </w:rPr>
        <w:t>23</w:t>
      </w:r>
      <w:r w:rsidRPr="00494AB2">
        <w:t xml:space="preserve">: p. 225-74. 10.1146/annurev.immunol.23.021704.115526, </w:t>
      </w:r>
      <w:bookmarkEnd w:id="68"/>
    </w:p>
    <w:p w14:paraId="5308DECB" w14:textId="77777777" w:rsidR="00494AB2" w:rsidRPr="00494AB2" w:rsidRDefault="00494AB2" w:rsidP="00494AB2">
      <w:pPr>
        <w:pStyle w:val="EndNoteBibliography"/>
        <w:spacing w:after="0"/>
        <w:ind w:left="720" w:hanging="720"/>
      </w:pPr>
      <w:bookmarkStart w:id="69" w:name="_ENREF_60"/>
      <w:r w:rsidRPr="00494AB2">
        <w:t>60.</w:t>
      </w:r>
      <w:r w:rsidRPr="00494AB2">
        <w:tab/>
        <w:t xml:space="preserve">Kovanen, P.E. and W.J. Leonard, </w:t>
      </w:r>
      <w:r w:rsidRPr="00494AB2">
        <w:rPr>
          <w:i/>
        </w:rPr>
        <w:t>Cytokines and immunodeficiency diseases: critical roles of the gamma(c)-dependent cytokines interleukins 2, 4, 7, 9, 15, and 21, and their signaling pathways.</w:t>
      </w:r>
      <w:r w:rsidRPr="00494AB2">
        <w:t xml:space="preserve"> Immunol Rev, 2004. </w:t>
      </w:r>
      <w:r w:rsidRPr="00494AB2">
        <w:rPr>
          <w:b/>
        </w:rPr>
        <w:t>202</w:t>
      </w:r>
      <w:r w:rsidRPr="00494AB2">
        <w:t xml:space="preserve">: p. 67-83. 10.1111/j.0105-2896.2004.00203.x, </w:t>
      </w:r>
      <w:bookmarkEnd w:id="69"/>
    </w:p>
    <w:p w14:paraId="11FD67AC" w14:textId="77777777" w:rsidR="00494AB2" w:rsidRPr="00494AB2" w:rsidRDefault="00494AB2" w:rsidP="00494AB2">
      <w:pPr>
        <w:pStyle w:val="EndNoteBibliography"/>
        <w:spacing w:after="0"/>
        <w:ind w:left="720" w:hanging="720"/>
      </w:pPr>
      <w:bookmarkStart w:id="70" w:name="_ENREF_61"/>
      <w:r w:rsidRPr="00494AB2">
        <w:t>61.</w:t>
      </w:r>
      <w:r w:rsidRPr="00494AB2">
        <w:tab/>
        <w:t xml:space="preserve">Paul, S. and G. Lal, </w:t>
      </w:r>
      <w:r w:rsidRPr="00494AB2">
        <w:rPr>
          <w:i/>
        </w:rPr>
        <w:t>The Molecular Mechanism of Natural Killer Cells Function and Its Importance in Cancer Immunotherapy.</w:t>
      </w:r>
      <w:r w:rsidRPr="00494AB2">
        <w:t xml:space="preserve"> Front Immunol, 2017. </w:t>
      </w:r>
      <w:r w:rsidRPr="00494AB2">
        <w:rPr>
          <w:b/>
        </w:rPr>
        <w:t>8</w:t>
      </w:r>
      <w:r w:rsidRPr="00494AB2">
        <w:t>: p. 1124. 10.3389/fimmu.2017.01124, 5601256</w:t>
      </w:r>
      <w:bookmarkEnd w:id="70"/>
    </w:p>
    <w:p w14:paraId="2C01BF11" w14:textId="77777777" w:rsidR="00494AB2" w:rsidRPr="00494AB2" w:rsidRDefault="00494AB2" w:rsidP="00494AB2">
      <w:pPr>
        <w:pStyle w:val="EndNoteBibliography"/>
        <w:ind w:left="720" w:hanging="720"/>
        <w:rPr>
          <w:i/>
        </w:rPr>
      </w:pPr>
      <w:bookmarkStart w:id="71" w:name="_ENREF_62"/>
      <w:r w:rsidRPr="00494AB2">
        <w:t>62.</w:t>
      </w:r>
      <w:r w:rsidRPr="00494AB2">
        <w:tab/>
        <w:t xml:space="preserve">de Kruijf, E., A. Sajet, J. van Nes, H. Putter, V. Smit, R. Eagle, I. Jafferji, J. Trowsdale, G.J. Liefers, C. van de Velde, and P. Kuppen, </w:t>
      </w:r>
      <w:r w:rsidRPr="00494AB2">
        <w:rPr>
          <w:i/>
        </w:rPr>
        <w:t>NKG2D ligand tumor expression and association</w:t>
      </w:r>
    </w:p>
    <w:p w14:paraId="11289042" w14:textId="77777777" w:rsidR="00494AB2" w:rsidRPr="00494AB2" w:rsidRDefault="00494AB2" w:rsidP="00494AB2">
      <w:pPr>
        <w:pStyle w:val="EndNoteBibliography"/>
        <w:ind w:left="720" w:hanging="720"/>
        <w:rPr>
          <w:i/>
        </w:rPr>
      </w:pPr>
      <w:r w:rsidRPr="00494AB2">
        <w:rPr>
          <w:i/>
        </w:rPr>
        <w:t>with clinical outcome in early breast cancer</w:t>
      </w:r>
    </w:p>
    <w:p w14:paraId="2872F87A" w14:textId="77777777" w:rsidR="00494AB2" w:rsidRPr="00494AB2" w:rsidRDefault="00494AB2" w:rsidP="00494AB2">
      <w:pPr>
        <w:pStyle w:val="EndNoteBibliography"/>
        <w:spacing w:after="0"/>
        <w:ind w:left="720" w:hanging="720"/>
      </w:pPr>
      <w:r w:rsidRPr="00494AB2">
        <w:rPr>
          <w:i/>
        </w:rPr>
        <w:t>patients: an observational study.</w:t>
      </w:r>
      <w:r w:rsidRPr="00494AB2">
        <w:t xml:space="preserve"> BioMed Central, 2012. </w:t>
      </w:r>
      <w:r w:rsidRPr="00494AB2">
        <w:rPr>
          <w:b/>
        </w:rPr>
        <w:t>12</w:t>
      </w:r>
      <w:r w:rsidRPr="00494AB2">
        <w:t xml:space="preserve">(24): p. 12. </w:t>
      </w:r>
      <w:bookmarkEnd w:id="71"/>
    </w:p>
    <w:p w14:paraId="2E4C297C" w14:textId="77777777" w:rsidR="00494AB2" w:rsidRPr="00494AB2" w:rsidRDefault="00494AB2" w:rsidP="00494AB2">
      <w:pPr>
        <w:pStyle w:val="EndNoteBibliography"/>
        <w:spacing w:after="0"/>
        <w:ind w:left="720" w:hanging="720"/>
      </w:pPr>
      <w:bookmarkStart w:id="72" w:name="_ENREF_63"/>
      <w:r w:rsidRPr="00494AB2">
        <w:t>63.</w:t>
      </w:r>
      <w:r w:rsidRPr="00494AB2">
        <w:tab/>
        <w:t xml:space="preserve">Imai, K., S. Matsuyama, S. Miyake, K. Suga, and K. Nakachi, </w:t>
      </w:r>
      <w:r w:rsidRPr="00494AB2">
        <w:rPr>
          <w:i/>
        </w:rPr>
        <w:t>Natural cytotoxic activity of peripheral-blood lymphocytes and cancer incidence: an 11-year follow-up study of a general population.</w:t>
      </w:r>
      <w:r w:rsidRPr="00494AB2">
        <w:t xml:space="preserve"> The Lancet, 2000. </w:t>
      </w:r>
      <w:r w:rsidRPr="00494AB2">
        <w:rPr>
          <w:b/>
        </w:rPr>
        <w:t>356</w:t>
      </w:r>
      <w:r w:rsidRPr="00494AB2">
        <w:t xml:space="preserve">(9244): p. 1795-1799. 10.1016/s0140-6736(00)03231-1, </w:t>
      </w:r>
      <w:bookmarkEnd w:id="72"/>
    </w:p>
    <w:p w14:paraId="0A74307A" w14:textId="77777777" w:rsidR="00494AB2" w:rsidRPr="00494AB2" w:rsidRDefault="00494AB2" w:rsidP="00494AB2">
      <w:pPr>
        <w:pStyle w:val="EndNoteBibliography"/>
        <w:ind w:left="720" w:hanging="720"/>
      </w:pPr>
      <w:bookmarkStart w:id="73" w:name="_ENREF_64"/>
      <w:r w:rsidRPr="00494AB2">
        <w:t>64.</w:t>
      </w:r>
      <w:r w:rsidRPr="00494AB2">
        <w:tab/>
        <w:t xml:space="preserve">Porrata, L.F., D.J. Inwards, S.M. Ansell, I.N. Micallef, P.B. Johnston, D.A. Gastineau, M.R. Litzow, J.L. Winters, and S.N. Markovic, </w:t>
      </w:r>
      <w:r w:rsidRPr="00494AB2">
        <w:rPr>
          <w:i/>
        </w:rPr>
        <w:t>Early lymphocyte recovery predicts superior survival after autologous stem cell transplantation in non-Hodgkin lymphoma: a prospective study.</w:t>
      </w:r>
      <w:r w:rsidRPr="00494AB2">
        <w:t xml:space="preserve"> Biol Blood Marrow Transplant, 2008. </w:t>
      </w:r>
      <w:r w:rsidRPr="00494AB2">
        <w:rPr>
          <w:b/>
        </w:rPr>
        <w:t>14</w:t>
      </w:r>
      <w:r w:rsidRPr="00494AB2">
        <w:t>(7): p. 807-16. 10.1016/j.bbmt.2008.04.013, 4494659</w:t>
      </w:r>
      <w:bookmarkEnd w:id="73"/>
    </w:p>
    <w:p w14:paraId="4FED2C73" w14:textId="4B8A0F27" w:rsidR="000E3701" w:rsidRPr="00F33746" w:rsidRDefault="00494AB2" w:rsidP="00494AB2">
      <w:pPr>
        <w:adjustRightInd w:val="0"/>
        <w:snapToGrid w:val="0"/>
        <w:spacing w:after="0" w:line="360" w:lineRule="auto"/>
        <w:jc w:val="both"/>
        <w:rPr>
          <w:rFonts w:ascii="Book Antiqua" w:hAnsi="Book Antiqua" w:cstheme="majorBidi"/>
          <w:color w:val="000000" w:themeColor="text1"/>
          <w:sz w:val="24"/>
          <w:szCs w:val="24"/>
          <w:lang w:eastAsia="zh-CN"/>
        </w:rPr>
      </w:pPr>
      <w:r>
        <w:rPr>
          <w:rFonts w:ascii="Book Antiqua" w:hAnsi="Book Antiqua" w:cstheme="majorBidi"/>
          <w:color w:val="000000" w:themeColor="text1"/>
          <w:sz w:val="24"/>
          <w:szCs w:val="24"/>
          <w:lang w:eastAsia="zh-CN"/>
        </w:rPr>
        <w:fldChar w:fldCharType="end"/>
      </w:r>
    </w:p>
    <w:sectPr w:rsidR="000E3701" w:rsidRPr="00F33746" w:rsidSect="003E03CE">
      <w:footerReference w:type="even" r:id="rId13"/>
      <w:footerReference w:type="default" r:id="rId1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57B4F9" w15:done="0"/>
  <w15:commentEx w15:paraId="1BABF633" w15:done="0"/>
  <w15:commentEx w15:paraId="0B92C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57B4F9" w16cid:durableId="227EA0D0"/>
  <w16cid:commentId w16cid:paraId="1BABF633" w16cid:durableId="227EA869"/>
  <w16cid:commentId w16cid:paraId="0B92C77C" w16cid:durableId="227EB0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D95E4" w14:textId="77777777" w:rsidR="00DF6A0F" w:rsidRDefault="00DF6A0F" w:rsidP="001370E5">
      <w:pPr>
        <w:spacing w:after="0" w:line="240" w:lineRule="auto"/>
      </w:pPr>
      <w:r>
        <w:separator/>
      </w:r>
    </w:p>
  </w:endnote>
  <w:endnote w:type="continuationSeparator" w:id="0">
    <w:p w14:paraId="40C0252D" w14:textId="77777777" w:rsidR="00DF6A0F" w:rsidRDefault="00DF6A0F" w:rsidP="00137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414970323"/>
      <w:docPartObj>
        <w:docPartGallery w:val="Page Numbers (Bottom of Page)"/>
        <w:docPartUnique/>
      </w:docPartObj>
    </w:sdtPr>
    <w:sdtEndPr>
      <w:rPr>
        <w:rStyle w:val="ac"/>
      </w:rPr>
    </w:sdtEndPr>
    <w:sdtContent>
      <w:p w14:paraId="6B83317E" w14:textId="040E0D93" w:rsidR="00363985" w:rsidRDefault="00363985" w:rsidP="00363985">
        <w:pPr>
          <w:pStyle w:val="a9"/>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639466CD" w14:textId="77777777" w:rsidR="00363985" w:rsidRDefault="0036398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73160138"/>
      <w:docPartObj>
        <w:docPartGallery w:val="Page Numbers (Bottom of Page)"/>
        <w:docPartUnique/>
      </w:docPartObj>
    </w:sdtPr>
    <w:sdtEndPr>
      <w:rPr>
        <w:rStyle w:val="ac"/>
        <w:rFonts w:ascii="Book Antiqua" w:hAnsi="Book Antiqua"/>
        <w:sz w:val="24"/>
        <w:szCs w:val="24"/>
      </w:rPr>
    </w:sdtEndPr>
    <w:sdtContent>
      <w:p w14:paraId="16386F1E" w14:textId="6CD31C1E" w:rsidR="00363985" w:rsidRPr="00E82AEC" w:rsidRDefault="00363985" w:rsidP="00363985">
        <w:pPr>
          <w:pStyle w:val="a9"/>
          <w:framePr w:wrap="none" w:vAnchor="text" w:hAnchor="margin" w:xAlign="center" w:y="1"/>
          <w:rPr>
            <w:rStyle w:val="ac"/>
            <w:rFonts w:ascii="Book Antiqua" w:hAnsi="Book Antiqua"/>
            <w:sz w:val="24"/>
            <w:szCs w:val="24"/>
          </w:rPr>
        </w:pPr>
        <w:r w:rsidRPr="00E82AEC">
          <w:rPr>
            <w:rStyle w:val="ac"/>
            <w:rFonts w:ascii="Book Antiqua" w:hAnsi="Book Antiqua"/>
            <w:sz w:val="24"/>
            <w:szCs w:val="24"/>
          </w:rPr>
          <w:fldChar w:fldCharType="begin"/>
        </w:r>
        <w:r w:rsidRPr="00E82AEC">
          <w:rPr>
            <w:rStyle w:val="ac"/>
            <w:rFonts w:ascii="Book Antiqua" w:hAnsi="Book Antiqua"/>
            <w:sz w:val="24"/>
            <w:szCs w:val="24"/>
          </w:rPr>
          <w:instrText xml:space="preserve"> PAGE </w:instrText>
        </w:r>
        <w:r w:rsidRPr="00E82AEC">
          <w:rPr>
            <w:rStyle w:val="ac"/>
            <w:rFonts w:ascii="Book Antiqua" w:hAnsi="Book Antiqua"/>
            <w:sz w:val="24"/>
            <w:szCs w:val="24"/>
          </w:rPr>
          <w:fldChar w:fldCharType="separate"/>
        </w:r>
        <w:r w:rsidR="00E82AEC">
          <w:rPr>
            <w:rStyle w:val="ac"/>
            <w:rFonts w:ascii="Book Antiqua" w:hAnsi="Book Antiqua"/>
            <w:noProof/>
            <w:sz w:val="24"/>
            <w:szCs w:val="24"/>
          </w:rPr>
          <w:t>17</w:t>
        </w:r>
        <w:r w:rsidRPr="00E82AEC">
          <w:rPr>
            <w:rStyle w:val="ac"/>
            <w:rFonts w:ascii="Book Antiqua" w:hAnsi="Book Antiqua"/>
            <w:sz w:val="24"/>
            <w:szCs w:val="24"/>
          </w:rPr>
          <w:fldChar w:fldCharType="end"/>
        </w:r>
      </w:p>
    </w:sdtContent>
  </w:sdt>
  <w:sdt>
    <w:sdtPr>
      <w:id w:val="-1681883789"/>
      <w:docPartObj>
        <w:docPartGallery w:val="Page Numbers (Bottom of Page)"/>
        <w:docPartUnique/>
      </w:docPartObj>
    </w:sdtPr>
    <w:sdtEndPr/>
    <w:sdtContent>
      <w:sdt>
        <w:sdtPr>
          <w:id w:val="860082579"/>
          <w:docPartObj>
            <w:docPartGallery w:val="Page Numbers (Top of Page)"/>
            <w:docPartUnique/>
          </w:docPartObj>
        </w:sdtPr>
        <w:sdtEndPr/>
        <w:sdtContent>
          <w:p w14:paraId="5D31E4E3" w14:textId="543CB62E" w:rsidR="00363985" w:rsidRDefault="00363985">
            <w:pPr>
              <w:pStyle w:val="a9"/>
              <w:jc w:val="right"/>
            </w:pPr>
            <w:r>
              <w:rPr>
                <w:lang w:val="zh-CN" w:eastAsia="zh-CN"/>
              </w:rPr>
              <w:t xml:space="preserve"> </w:t>
            </w:r>
          </w:p>
        </w:sdtContent>
      </w:sdt>
    </w:sdtContent>
  </w:sdt>
  <w:p w14:paraId="22D5DAE4" w14:textId="77777777" w:rsidR="00363985" w:rsidRDefault="0036398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1D008" w14:textId="77777777" w:rsidR="00DF6A0F" w:rsidRDefault="00DF6A0F" w:rsidP="001370E5">
      <w:pPr>
        <w:spacing w:after="0" w:line="240" w:lineRule="auto"/>
      </w:pPr>
      <w:r>
        <w:separator/>
      </w:r>
    </w:p>
  </w:footnote>
  <w:footnote w:type="continuationSeparator" w:id="0">
    <w:p w14:paraId="11B1243F" w14:textId="77777777" w:rsidR="00DF6A0F" w:rsidRDefault="00DF6A0F" w:rsidP="00137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627F"/>
    <w:multiLevelType w:val="multilevel"/>
    <w:tmpl w:val="FF5278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C79EE"/>
    <w:rsid w:val="00003A08"/>
    <w:rsid w:val="00023B73"/>
    <w:rsid w:val="0002724E"/>
    <w:rsid w:val="000274D9"/>
    <w:rsid w:val="00030D99"/>
    <w:rsid w:val="000431D4"/>
    <w:rsid w:val="00052A0A"/>
    <w:rsid w:val="000542C5"/>
    <w:rsid w:val="00055986"/>
    <w:rsid w:val="000634FD"/>
    <w:rsid w:val="00071F1E"/>
    <w:rsid w:val="0007301E"/>
    <w:rsid w:val="00080D61"/>
    <w:rsid w:val="00083D4E"/>
    <w:rsid w:val="00095340"/>
    <w:rsid w:val="00097E4C"/>
    <w:rsid w:val="000B1172"/>
    <w:rsid w:val="000B7451"/>
    <w:rsid w:val="000D67A8"/>
    <w:rsid w:val="000E3701"/>
    <w:rsid w:val="000E6957"/>
    <w:rsid w:val="000F12A9"/>
    <w:rsid w:val="00101798"/>
    <w:rsid w:val="0013670B"/>
    <w:rsid w:val="001370E5"/>
    <w:rsid w:val="00137F70"/>
    <w:rsid w:val="00142ADB"/>
    <w:rsid w:val="00144D70"/>
    <w:rsid w:val="00153F59"/>
    <w:rsid w:val="00173BD7"/>
    <w:rsid w:val="00184D99"/>
    <w:rsid w:val="00192416"/>
    <w:rsid w:val="00192FC6"/>
    <w:rsid w:val="00193A19"/>
    <w:rsid w:val="00194FD0"/>
    <w:rsid w:val="00195658"/>
    <w:rsid w:val="00195A4B"/>
    <w:rsid w:val="001970E8"/>
    <w:rsid w:val="001A1EFC"/>
    <w:rsid w:val="001A25DD"/>
    <w:rsid w:val="001A380E"/>
    <w:rsid w:val="001C0160"/>
    <w:rsid w:val="001C11BF"/>
    <w:rsid w:val="001C38B4"/>
    <w:rsid w:val="001E4E38"/>
    <w:rsid w:val="00210867"/>
    <w:rsid w:val="002205D1"/>
    <w:rsid w:val="00222A25"/>
    <w:rsid w:val="00222D81"/>
    <w:rsid w:val="00226527"/>
    <w:rsid w:val="00226955"/>
    <w:rsid w:val="00230723"/>
    <w:rsid w:val="00245064"/>
    <w:rsid w:val="00257C35"/>
    <w:rsid w:val="00261750"/>
    <w:rsid w:val="00262B3C"/>
    <w:rsid w:val="002656F6"/>
    <w:rsid w:val="002765CE"/>
    <w:rsid w:val="00297602"/>
    <w:rsid w:val="002A248E"/>
    <w:rsid w:val="002B390C"/>
    <w:rsid w:val="002B5EF7"/>
    <w:rsid w:val="002C6119"/>
    <w:rsid w:val="002C6792"/>
    <w:rsid w:val="002C7A97"/>
    <w:rsid w:val="002D3469"/>
    <w:rsid w:val="002D722D"/>
    <w:rsid w:val="002E3329"/>
    <w:rsid w:val="002E524F"/>
    <w:rsid w:val="002F203F"/>
    <w:rsid w:val="002F39D8"/>
    <w:rsid w:val="0030113A"/>
    <w:rsid w:val="00305F46"/>
    <w:rsid w:val="00306E8B"/>
    <w:rsid w:val="00310D40"/>
    <w:rsid w:val="00315485"/>
    <w:rsid w:val="003202B7"/>
    <w:rsid w:val="00324DA5"/>
    <w:rsid w:val="00327FE9"/>
    <w:rsid w:val="00336B2A"/>
    <w:rsid w:val="00337845"/>
    <w:rsid w:val="00341582"/>
    <w:rsid w:val="00352767"/>
    <w:rsid w:val="00363985"/>
    <w:rsid w:val="0036657D"/>
    <w:rsid w:val="003719FE"/>
    <w:rsid w:val="00387739"/>
    <w:rsid w:val="00396DE0"/>
    <w:rsid w:val="003A6E93"/>
    <w:rsid w:val="003B6882"/>
    <w:rsid w:val="003C1014"/>
    <w:rsid w:val="003C3578"/>
    <w:rsid w:val="003C39CA"/>
    <w:rsid w:val="003C3AB1"/>
    <w:rsid w:val="003C75BF"/>
    <w:rsid w:val="003E03CE"/>
    <w:rsid w:val="003F3E4B"/>
    <w:rsid w:val="00407B17"/>
    <w:rsid w:val="00426740"/>
    <w:rsid w:val="00442DDA"/>
    <w:rsid w:val="00445DF1"/>
    <w:rsid w:val="0047237E"/>
    <w:rsid w:val="004859B8"/>
    <w:rsid w:val="004877EA"/>
    <w:rsid w:val="00490EC0"/>
    <w:rsid w:val="00492A5F"/>
    <w:rsid w:val="004947B8"/>
    <w:rsid w:val="00494AB2"/>
    <w:rsid w:val="00497920"/>
    <w:rsid w:val="004A6B22"/>
    <w:rsid w:val="004B26C0"/>
    <w:rsid w:val="004C68C8"/>
    <w:rsid w:val="004E3196"/>
    <w:rsid w:val="004E464D"/>
    <w:rsid w:val="004E6019"/>
    <w:rsid w:val="005040D9"/>
    <w:rsid w:val="00506B7B"/>
    <w:rsid w:val="00520B79"/>
    <w:rsid w:val="00527CF3"/>
    <w:rsid w:val="00530D79"/>
    <w:rsid w:val="00543277"/>
    <w:rsid w:val="00544A60"/>
    <w:rsid w:val="00551C6A"/>
    <w:rsid w:val="00561E6F"/>
    <w:rsid w:val="005805D3"/>
    <w:rsid w:val="00594D7E"/>
    <w:rsid w:val="00597F5C"/>
    <w:rsid w:val="005B49D0"/>
    <w:rsid w:val="005C2BC7"/>
    <w:rsid w:val="005C3529"/>
    <w:rsid w:val="005D3AB7"/>
    <w:rsid w:val="005E0A20"/>
    <w:rsid w:val="005E0F9C"/>
    <w:rsid w:val="00601D69"/>
    <w:rsid w:val="0061660F"/>
    <w:rsid w:val="00634228"/>
    <w:rsid w:val="00651E79"/>
    <w:rsid w:val="00656C26"/>
    <w:rsid w:val="0066252E"/>
    <w:rsid w:val="00662E86"/>
    <w:rsid w:val="006672A5"/>
    <w:rsid w:val="0067729F"/>
    <w:rsid w:val="0068017A"/>
    <w:rsid w:val="00684AF0"/>
    <w:rsid w:val="006A0189"/>
    <w:rsid w:val="006B32A7"/>
    <w:rsid w:val="006B4638"/>
    <w:rsid w:val="006B7CF3"/>
    <w:rsid w:val="006C6BCA"/>
    <w:rsid w:val="006C7081"/>
    <w:rsid w:val="006D1ED4"/>
    <w:rsid w:val="006D6F26"/>
    <w:rsid w:val="006F1477"/>
    <w:rsid w:val="00707F66"/>
    <w:rsid w:val="007131C4"/>
    <w:rsid w:val="0071612B"/>
    <w:rsid w:val="0073493C"/>
    <w:rsid w:val="00755C32"/>
    <w:rsid w:val="007825B2"/>
    <w:rsid w:val="0079031C"/>
    <w:rsid w:val="00790552"/>
    <w:rsid w:val="00796D9A"/>
    <w:rsid w:val="007A1E3E"/>
    <w:rsid w:val="007B646E"/>
    <w:rsid w:val="007B717A"/>
    <w:rsid w:val="007C3E2D"/>
    <w:rsid w:val="007D2DD7"/>
    <w:rsid w:val="007E24F9"/>
    <w:rsid w:val="00802C23"/>
    <w:rsid w:val="00825F07"/>
    <w:rsid w:val="00831B0E"/>
    <w:rsid w:val="00842B6C"/>
    <w:rsid w:val="00847A6E"/>
    <w:rsid w:val="00847E33"/>
    <w:rsid w:val="00853787"/>
    <w:rsid w:val="00873E20"/>
    <w:rsid w:val="00876AA4"/>
    <w:rsid w:val="008900B0"/>
    <w:rsid w:val="008D2F06"/>
    <w:rsid w:val="008E5A0A"/>
    <w:rsid w:val="008F7812"/>
    <w:rsid w:val="008F7FB3"/>
    <w:rsid w:val="00900279"/>
    <w:rsid w:val="0091289E"/>
    <w:rsid w:val="009259C5"/>
    <w:rsid w:val="00935CB0"/>
    <w:rsid w:val="00937893"/>
    <w:rsid w:val="00941C4E"/>
    <w:rsid w:val="00943C68"/>
    <w:rsid w:val="00944640"/>
    <w:rsid w:val="009549B6"/>
    <w:rsid w:val="0095645E"/>
    <w:rsid w:val="00973E01"/>
    <w:rsid w:val="009A4480"/>
    <w:rsid w:val="009B0EA7"/>
    <w:rsid w:val="009B3AF5"/>
    <w:rsid w:val="009D300D"/>
    <w:rsid w:val="009D31C1"/>
    <w:rsid w:val="00A14A8B"/>
    <w:rsid w:val="00A15B76"/>
    <w:rsid w:val="00A26CE2"/>
    <w:rsid w:val="00A33260"/>
    <w:rsid w:val="00A362D6"/>
    <w:rsid w:val="00A4079F"/>
    <w:rsid w:val="00A4223E"/>
    <w:rsid w:val="00A458C0"/>
    <w:rsid w:val="00A46499"/>
    <w:rsid w:val="00A54970"/>
    <w:rsid w:val="00A55ADD"/>
    <w:rsid w:val="00A56F6A"/>
    <w:rsid w:val="00A63E4D"/>
    <w:rsid w:val="00A64C4A"/>
    <w:rsid w:val="00A7645D"/>
    <w:rsid w:val="00A771C7"/>
    <w:rsid w:val="00A777BA"/>
    <w:rsid w:val="00A823DF"/>
    <w:rsid w:val="00A925CB"/>
    <w:rsid w:val="00A935A0"/>
    <w:rsid w:val="00A95035"/>
    <w:rsid w:val="00AC2637"/>
    <w:rsid w:val="00AC79EE"/>
    <w:rsid w:val="00AD601C"/>
    <w:rsid w:val="00AD750C"/>
    <w:rsid w:val="00B06770"/>
    <w:rsid w:val="00B12558"/>
    <w:rsid w:val="00B228D7"/>
    <w:rsid w:val="00B228F9"/>
    <w:rsid w:val="00B32D1A"/>
    <w:rsid w:val="00B4025F"/>
    <w:rsid w:val="00B51D86"/>
    <w:rsid w:val="00B543A5"/>
    <w:rsid w:val="00B54A58"/>
    <w:rsid w:val="00B65ADA"/>
    <w:rsid w:val="00B67502"/>
    <w:rsid w:val="00B72F67"/>
    <w:rsid w:val="00B840C1"/>
    <w:rsid w:val="00BA4C3D"/>
    <w:rsid w:val="00BA4F52"/>
    <w:rsid w:val="00BC24D4"/>
    <w:rsid w:val="00BD4C63"/>
    <w:rsid w:val="00BD505C"/>
    <w:rsid w:val="00BE036C"/>
    <w:rsid w:val="00BE0C3E"/>
    <w:rsid w:val="00BE6D89"/>
    <w:rsid w:val="00BF5E3C"/>
    <w:rsid w:val="00BF7058"/>
    <w:rsid w:val="00BF7D09"/>
    <w:rsid w:val="00C06AA7"/>
    <w:rsid w:val="00C32611"/>
    <w:rsid w:val="00C372E8"/>
    <w:rsid w:val="00C43E03"/>
    <w:rsid w:val="00C50F1A"/>
    <w:rsid w:val="00C51AB0"/>
    <w:rsid w:val="00C827A1"/>
    <w:rsid w:val="00C923B5"/>
    <w:rsid w:val="00C9482F"/>
    <w:rsid w:val="00C95C86"/>
    <w:rsid w:val="00CA01A8"/>
    <w:rsid w:val="00CC3EA9"/>
    <w:rsid w:val="00CE0030"/>
    <w:rsid w:val="00CE4657"/>
    <w:rsid w:val="00CF7371"/>
    <w:rsid w:val="00D16E6E"/>
    <w:rsid w:val="00D2791C"/>
    <w:rsid w:val="00D54716"/>
    <w:rsid w:val="00D6623F"/>
    <w:rsid w:val="00D67995"/>
    <w:rsid w:val="00D71B3E"/>
    <w:rsid w:val="00D84505"/>
    <w:rsid w:val="00D9516A"/>
    <w:rsid w:val="00DA0E30"/>
    <w:rsid w:val="00DA21A9"/>
    <w:rsid w:val="00DA21AE"/>
    <w:rsid w:val="00DA675B"/>
    <w:rsid w:val="00DA7719"/>
    <w:rsid w:val="00DB0591"/>
    <w:rsid w:val="00DC2790"/>
    <w:rsid w:val="00DE4D04"/>
    <w:rsid w:val="00DF4914"/>
    <w:rsid w:val="00DF6A0F"/>
    <w:rsid w:val="00DF7E17"/>
    <w:rsid w:val="00E053CE"/>
    <w:rsid w:val="00E06D9C"/>
    <w:rsid w:val="00E206FD"/>
    <w:rsid w:val="00E22DBD"/>
    <w:rsid w:val="00E25CBB"/>
    <w:rsid w:val="00E26FA9"/>
    <w:rsid w:val="00E33491"/>
    <w:rsid w:val="00E370EC"/>
    <w:rsid w:val="00E45916"/>
    <w:rsid w:val="00E718A7"/>
    <w:rsid w:val="00E729B3"/>
    <w:rsid w:val="00E82AEC"/>
    <w:rsid w:val="00E85C81"/>
    <w:rsid w:val="00EA2A23"/>
    <w:rsid w:val="00ED46D5"/>
    <w:rsid w:val="00ED4C82"/>
    <w:rsid w:val="00EE322D"/>
    <w:rsid w:val="00EF4D99"/>
    <w:rsid w:val="00F10C50"/>
    <w:rsid w:val="00F22D87"/>
    <w:rsid w:val="00F33746"/>
    <w:rsid w:val="00F36261"/>
    <w:rsid w:val="00F402FA"/>
    <w:rsid w:val="00F42CE3"/>
    <w:rsid w:val="00F4546A"/>
    <w:rsid w:val="00F61757"/>
    <w:rsid w:val="00F74D0F"/>
    <w:rsid w:val="00F7628E"/>
    <w:rsid w:val="00F8512F"/>
    <w:rsid w:val="00F8547D"/>
    <w:rsid w:val="00FB53E2"/>
    <w:rsid w:val="00FC2D53"/>
    <w:rsid w:val="00FC6ABF"/>
    <w:rsid w:val="00FD6FBE"/>
    <w:rsid w:val="00FD72E0"/>
    <w:rsid w:val="00FE3939"/>
    <w:rsid w:val="00FE7EF6"/>
    <w:rsid w:val="00FF0CDD"/>
    <w:rsid w:val="00FF48DD"/>
    <w:rsid w:val="00FF64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D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9EE"/>
  </w:style>
  <w:style w:type="paragraph" w:styleId="1">
    <w:name w:val="heading 1"/>
    <w:basedOn w:val="a"/>
    <w:next w:val="a"/>
    <w:link w:val="1Char"/>
    <w:uiPriority w:val="9"/>
    <w:qFormat/>
    <w:rsid w:val="00E37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370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370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265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AC79EE"/>
    <w:pPr>
      <w:spacing w:line="240" w:lineRule="auto"/>
    </w:pPr>
    <w:rPr>
      <w:b/>
      <w:bCs/>
      <w:color w:val="4F81BD" w:themeColor="accent1"/>
      <w:sz w:val="18"/>
      <w:szCs w:val="18"/>
    </w:rPr>
  </w:style>
  <w:style w:type="paragraph" w:styleId="a4">
    <w:name w:val="Balloon Text"/>
    <w:basedOn w:val="a"/>
    <w:link w:val="Char"/>
    <w:uiPriority w:val="99"/>
    <w:semiHidden/>
    <w:unhideWhenUsed/>
    <w:rsid w:val="00AC79EE"/>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AC79EE"/>
    <w:rPr>
      <w:rFonts w:ascii="Tahoma" w:hAnsi="Tahoma" w:cs="Tahoma"/>
      <w:sz w:val="16"/>
      <w:szCs w:val="16"/>
    </w:rPr>
  </w:style>
  <w:style w:type="paragraph" w:styleId="a5">
    <w:name w:val="List Paragraph"/>
    <w:basedOn w:val="a"/>
    <w:uiPriority w:val="34"/>
    <w:qFormat/>
    <w:rsid w:val="003202B7"/>
    <w:pPr>
      <w:ind w:left="720"/>
      <w:contextualSpacing/>
    </w:pPr>
  </w:style>
  <w:style w:type="table" w:styleId="a6">
    <w:name w:val="Table Grid"/>
    <w:basedOn w:val="a1"/>
    <w:uiPriority w:val="59"/>
    <w:rsid w:val="0032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E22D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E22DBD"/>
    <w:rPr>
      <w:rFonts w:ascii="Calibri" w:hAnsi="Calibri" w:cs="Calibri"/>
      <w:noProof/>
    </w:rPr>
  </w:style>
  <w:style w:type="paragraph" w:customStyle="1" w:styleId="EndNoteBibliography">
    <w:name w:val="EndNote Bibliography"/>
    <w:basedOn w:val="a"/>
    <w:link w:val="EndNoteBibliographyChar"/>
    <w:rsid w:val="00E22D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E22DBD"/>
    <w:rPr>
      <w:rFonts w:ascii="Calibri" w:hAnsi="Calibri" w:cs="Calibri"/>
      <w:noProof/>
    </w:rPr>
  </w:style>
  <w:style w:type="character" w:styleId="a7">
    <w:name w:val="Hyperlink"/>
    <w:basedOn w:val="a0"/>
    <w:uiPriority w:val="99"/>
    <w:unhideWhenUsed/>
    <w:rsid w:val="00E22DBD"/>
    <w:rPr>
      <w:color w:val="0000FF" w:themeColor="hyperlink"/>
      <w:u w:val="single"/>
    </w:rPr>
  </w:style>
  <w:style w:type="character" w:customStyle="1" w:styleId="1Char">
    <w:name w:val="标题 1 Char"/>
    <w:basedOn w:val="a0"/>
    <w:link w:val="1"/>
    <w:uiPriority w:val="9"/>
    <w:rsid w:val="00E370EC"/>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E370EC"/>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E370EC"/>
    <w:rPr>
      <w:rFonts w:asciiTheme="majorHAnsi" w:eastAsiaTheme="majorEastAsia" w:hAnsiTheme="majorHAnsi" w:cstheme="majorBidi"/>
      <w:b/>
      <w:bCs/>
      <w:color w:val="4F81BD" w:themeColor="accent1"/>
    </w:rPr>
  </w:style>
  <w:style w:type="paragraph" w:styleId="a8">
    <w:name w:val="header"/>
    <w:basedOn w:val="a"/>
    <w:link w:val="Char0"/>
    <w:uiPriority w:val="99"/>
    <w:unhideWhenUsed/>
    <w:rsid w:val="001370E5"/>
    <w:pPr>
      <w:tabs>
        <w:tab w:val="center" w:pos="4680"/>
        <w:tab w:val="right" w:pos="9360"/>
      </w:tabs>
      <w:spacing w:after="0" w:line="240" w:lineRule="auto"/>
    </w:pPr>
  </w:style>
  <w:style w:type="character" w:customStyle="1" w:styleId="Char0">
    <w:name w:val="页眉 Char"/>
    <w:basedOn w:val="a0"/>
    <w:link w:val="a8"/>
    <w:uiPriority w:val="99"/>
    <w:rsid w:val="001370E5"/>
  </w:style>
  <w:style w:type="paragraph" w:styleId="a9">
    <w:name w:val="footer"/>
    <w:basedOn w:val="a"/>
    <w:link w:val="Char1"/>
    <w:uiPriority w:val="99"/>
    <w:unhideWhenUsed/>
    <w:rsid w:val="001370E5"/>
    <w:pPr>
      <w:tabs>
        <w:tab w:val="center" w:pos="4680"/>
        <w:tab w:val="right" w:pos="9360"/>
      </w:tabs>
      <w:spacing w:after="0" w:line="240" w:lineRule="auto"/>
    </w:pPr>
  </w:style>
  <w:style w:type="character" w:customStyle="1" w:styleId="Char1">
    <w:name w:val="页脚 Char"/>
    <w:basedOn w:val="a0"/>
    <w:link w:val="a9"/>
    <w:uiPriority w:val="99"/>
    <w:rsid w:val="001370E5"/>
  </w:style>
  <w:style w:type="character" w:styleId="aa">
    <w:name w:val="line number"/>
    <w:basedOn w:val="a0"/>
    <w:uiPriority w:val="99"/>
    <w:semiHidden/>
    <w:unhideWhenUsed/>
    <w:rsid w:val="001370E5"/>
  </w:style>
  <w:style w:type="character" w:customStyle="1" w:styleId="4Char">
    <w:name w:val="标题 4 Char"/>
    <w:basedOn w:val="a0"/>
    <w:link w:val="4"/>
    <w:uiPriority w:val="9"/>
    <w:rsid w:val="00226527"/>
    <w:rPr>
      <w:rFonts w:asciiTheme="majorHAnsi" w:eastAsiaTheme="majorEastAsia" w:hAnsiTheme="majorHAnsi" w:cstheme="majorBidi"/>
      <w:b/>
      <w:bCs/>
      <w:i/>
      <w:iCs/>
      <w:color w:val="4F81BD" w:themeColor="accent1"/>
    </w:rPr>
  </w:style>
  <w:style w:type="character" w:customStyle="1" w:styleId="UnresolvedMention1">
    <w:name w:val="Unresolved Mention1"/>
    <w:basedOn w:val="a0"/>
    <w:uiPriority w:val="99"/>
    <w:semiHidden/>
    <w:unhideWhenUsed/>
    <w:rsid w:val="00A771C7"/>
    <w:rPr>
      <w:color w:val="605E5C"/>
      <w:shd w:val="clear" w:color="auto" w:fill="E1DFDD"/>
    </w:rPr>
  </w:style>
  <w:style w:type="character" w:customStyle="1" w:styleId="10">
    <w:name w:val="未处理的提及1"/>
    <w:basedOn w:val="a0"/>
    <w:uiPriority w:val="99"/>
    <w:semiHidden/>
    <w:unhideWhenUsed/>
    <w:rsid w:val="00F36261"/>
    <w:rPr>
      <w:color w:val="605E5C"/>
      <w:shd w:val="clear" w:color="auto" w:fill="E1DFDD"/>
    </w:rPr>
  </w:style>
  <w:style w:type="character" w:styleId="ab">
    <w:name w:val="Strong"/>
    <w:qFormat/>
    <w:rsid w:val="00A55ADD"/>
    <w:rPr>
      <w:b/>
      <w:bCs/>
    </w:rPr>
  </w:style>
  <w:style w:type="character" w:styleId="ac">
    <w:name w:val="page number"/>
    <w:basedOn w:val="a0"/>
    <w:uiPriority w:val="99"/>
    <w:semiHidden/>
    <w:unhideWhenUsed/>
    <w:rsid w:val="00A54970"/>
  </w:style>
  <w:style w:type="character" w:styleId="ad">
    <w:name w:val="annotation reference"/>
    <w:basedOn w:val="a0"/>
    <w:uiPriority w:val="99"/>
    <w:semiHidden/>
    <w:unhideWhenUsed/>
    <w:rsid w:val="005C2BC7"/>
    <w:rPr>
      <w:sz w:val="16"/>
      <w:szCs w:val="16"/>
    </w:rPr>
  </w:style>
  <w:style w:type="paragraph" w:styleId="ae">
    <w:name w:val="annotation text"/>
    <w:basedOn w:val="a"/>
    <w:link w:val="Char2"/>
    <w:uiPriority w:val="99"/>
    <w:semiHidden/>
    <w:unhideWhenUsed/>
    <w:rsid w:val="005C2BC7"/>
    <w:pPr>
      <w:spacing w:line="240" w:lineRule="auto"/>
    </w:pPr>
    <w:rPr>
      <w:sz w:val="20"/>
      <w:szCs w:val="20"/>
    </w:rPr>
  </w:style>
  <w:style w:type="character" w:customStyle="1" w:styleId="Char2">
    <w:name w:val="批注文字 Char"/>
    <w:basedOn w:val="a0"/>
    <w:link w:val="ae"/>
    <w:uiPriority w:val="99"/>
    <w:semiHidden/>
    <w:rsid w:val="005C2BC7"/>
    <w:rPr>
      <w:sz w:val="20"/>
      <w:szCs w:val="20"/>
    </w:rPr>
  </w:style>
  <w:style w:type="paragraph" w:styleId="af">
    <w:name w:val="annotation subject"/>
    <w:basedOn w:val="ae"/>
    <w:next w:val="ae"/>
    <w:link w:val="Char3"/>
    <w:uiPriority w:val="99"/>
    <w:semiHidden/>
    <w:unhideWhenUsed/>
    <w:rsid w:val="005C2BC7"/>
    <w:rPr>
      <w:b/>
      <w:bCs/>
    </w:rPr>
  </w:style>
  <w:style w:type="character" w:customStyle="1" w:styleId="Char3">
    <w:name w:val="批注主题 Char"/>
    <w:basedOn w:val="Char2"/>
    <w:link w:val="af"/>
    <w:uiPriority w:val="99"/>
    <w:semiHidden/>
    <w:rsid w:val="005C2BC7"/>
    <w:rPr>
      <w:b/>
      <w:bCs/>
      <w:sz w:val="20"/>
      <w:szCs w:val="20"/>
    </w:rPr>
  </w:style>
  <w:style w:type="character" w:customStyle="1" w:styleId="UnresolvedMention">
    <w:name w:val="Unresolved Mention"/>
    <w:basedOn w:val="a0"/>
    <w:uiPriority w:val="99"/>
    <w:semiHidden/>
    <w:unhideWhenUsed/>
    <w:rsid w:val="00494A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9EE"/>
  </w:style>
  <w:style w:type="paragraph" w:styleId="1">
    <w:name w:val="heading 1"/>
    <w:basedOn w:val="a"/>
    <w:next w:val="a"/>
    <w:link w:val="1Char"/>
    <w:uiPriority w:val="9"/>
    <w:qFormat/>
    <w:rsid w:val="00E37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370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370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265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AC79EE"/>
    <w:pPr>
      <w:spacing w:line="240" w:lineRule="auto"/>
    </w:pPr>
    <w:rPr>
      <w:b/>
      <w:bCs/>
      <w:color w:val="4F81BD" w:themeColor="accent1"/>
      <w:sz w:val="18"/>
      <w:szCs w:val="18"/>
    </w:rPr>
  </w:style>
  <w:style w:type="paragraph" w:styleId="a4">
    <w:name w:val="Balloon Text"/>
    <w:basedOn w:val="a"/>
    <w:link w:val="Char"/>
    <w:uiPriority w:val="99"/>
    <w:semiHidden/>
    <w:unhideWhenUsed/>
    <w:rsid w:val="00AC79EE"/>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AC79EE"/>
    <w:rPr>
      <w:rFonts w:ascii="Tahoma" w:hAnsi="Tahoma" w:cs="Tahoma"/>
      <w:sz w:val="16"/>
      <w:szCs w:val="16"/>
    </w:rPr>
  </w:style>
  <w:style w:type="paragraph" w:styleId="a5">
    <w:name w:val="List Paragraph"/>
    <w:basedOn w:val="a"/>
    <w:uiPriority w:val="34"/>
    <w:qFormat/>
    <w:rsid w:val="003202B7"/>
    <w:pPr>
      <w:ind w:left="720"/>
      <w:contextualSpacing/>
    </w:pPr>
  </w:style>
  <w:style w:type="table" w:styleId="a6">
    <w:name w:val="Table Grid"/>
    <w:basedOn w:val="a1"/>
    <w:uiPriority w:val="59"/>
    <w:rsid w:val="0032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E22D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E22DBD"/>
    <w:rPr>
      <w:rFonts w:ascii="Calibri" w:hAnsi="Calibri" w:cs="Calibri"/>
      <w:noProof/>
    </w:rPr>
  </w:style>
  <w:style w:type="paragraph" w:customStyle="1" w:styleId="EndNoteBibliography">
    <w:name w:val="EndNote Bibliography"/>
    <w:basedOn w:val="a"/>
    <w:link w:val="EndNoteBibliographyChar"/>
    <w:rsid w:val="00E22D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E22DBD"/>
    <w:rPr>
      <w:rFonts w:ascii="Calibri" w:hAnsi="Calibri" w:cs="Calibri"/>
      <w:noProof/>
    </w:rPr>
  </w:style>
  <w:style w:type="character" w:styleId="a7">
    <w:name w:val="Hyperlink"/>
    <w:basedOn w:val="a0"/>
    <w:uiPriority w:val="99"/>
    <w:unhideWhenUsed/>
    <w:rsid w:val="00E22DBD"/>
    <w:rPr>
      <w:color w:val="0000FF" w:themeColor="hyperlink"/>
      <w:u w:val="single"/>
    </w:rPr>
  </w:style>
  <w:style w:type="character" w:customStyle="1" w:styleId="1Char">
    <w:name w:val="标题 1 Char"/>
    <w:basedOn w:val="a0"/>
    <w:link w:val="1"/>
    <w:uiPriority w:val="9"/>
    <w:rsid w:val="00E370EC"/>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E370EC"/>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E370EC"/>
    <w:rPr>
      <w:rFonts w:asciiTheme="majorHAnsi" w:eastAsiaTheme="majorEastAsia" w:hAnsiTheme="majorHAnsi" w:cstheme="majorBidi"/>
      <w:b/>
      <w:bCs/>
      <w:color w:val="4F81BD" w:themeColor="accent1"/>
    </w:rPr>
  </w:style>
  <w:style w:type="paragraph" w:styleId="a8">
    <w:name w:val="header"/>
    <w:basedOn w:val="a"/>
    <w:link w:val="Char0"/>
    <w:uiPriority w:val="99"/>
    <w:unhideWhenUsed/>
    <w:rsid w:val="001370E5"/>
    <w:pPr>
      <w:tabs>
        <w:tab w:val="center" w:pos="4680"/>
        <w:tab w:val="right" w:pos="9360"/>
      </w:tabs>
      <w:spacing w:after="0" w:line="240" w:lineRule="auto"/>
    </w:pPr>
  </w:style>
  <w:style w:type="character" w:customStyle="1" w:styleId="Char0">
    <w:name w:val="页眉 Char"/>
    <w:basedOn w:val="a0"/>
    <w:link w:val="a8"/>
    <w:uiPriority w:val="99"/>
    <w:rsid w:val="001370E5"/>
  </w:style>
  <w:style w:type="paragraph" w:styleId="a9">
    <w:name w:val="footer"/>
    <w:basedOn w:val="a"/>
    <w:link w:val="Char1"/>
    <w:uiPriority w:val="99"/>
    <w:unhideWhenUsed/>
    <w:rsid w:val="001370E5"/>
    <w:pPr>
      <w:tabs>
        <w:tab w:val="center" w:pos="4680"/>
        <w:tab w:val="right" w:pos="9360"/>
      </w:tabs>
      <w:spacing w:after="0" w:line="240" w:lineRule="auto"/>
    </w:pPr>
  </w:style>
  <w:style w:type="character" w:customStyle="1" w:styleId="Char1">
    <w:name w:val="页脚 Char"/>
    <w:basedOn w:val="a0"/>
    <w:link w:val="a9"/>
    <w:uiPriority w:val="99"/>
    <w:rsid w:val="001370E5"/>
  </w:style>
  <w:style w:type="character" w:styleId="aa">
    <w:name w:val="line number"/>
    <w:basedOn w:val="a0"/>
    <w:uiPriority w:val="99"/>
    <w:semiHidden/>
    <w:unhideWhenUsed/>
    <w:rsid w:val="001370E5"/>
  </w:style>
  <w:style w:type="character" w:customStyle="1" w:styleId="4Char">
    <w:name w:val="标题 4 Char"/>
    <w:basedOn w:val="a0"/>
    <w:link w:val="4"/>
    <w:uiPriority w:val="9"/>
    <w:rsid w:val="00226527"/>
    <w:rPr>
      <w:rFonts w:asciiTheme="majorHAnsi" w:eastAsiaTheme="majorEastAsia" w:hAnsiTheme="majorHAnsi" w:cstheme="majorBidi"/>
      <w:b/>
      <w:bCs/>
      <w:i/>
      <w:iCs/>
      <w:color w:val="4F81BD" w:themeColor="accent1"/>
    </w:rPr>
  </w:style>
  <w:style w:type="character" w:customStyle="1" w:styleId="UnresolvedMention1">
    <w:name w:val="Unresolved Mention1"/>
    <w:basedOn w:val="a0"/>
    <w:uiPriority w:val="99"/>
    <w:semiHidden/>
    <w:unhideWhenUsed/>
    <w:rsid w:val="00A771C7"/>
    <w:rPr>
      <w:color w:val="605E5C"/>
      <w:shd w:val="clear" w:color="auto" w:fill="E1DFDD"/>
    </w:rPr>
  </w:style>
  <w:style w:type="character" w:customStyle="1" w:styleId="10">
    <w:name w:val="未处理的提及1"/>
    <w:basedOn w:val="a0"/>
    <w:uiPriority w:val="99"/>
    <w:semiHidden/>
    <w:unhideWhenUsed/>
    <w:rsid w:val="00F36261"/>
    <w:rPr>
      <w:color w:val="605E5C"/>
      <w:shd w:val="clear" w:color="auto" w:fill="E1DFDD"/>
    </w:rPr>
  </w:style>
  <w:style w:type="character" w:styleId="ab">
    <w:name w:val="Strong"/>
    <w:qFormat/>
    <w:rsid w:val="00A55ADD"/>
    <w:rPr>
      <w:b/>
      <w:bCs/>
    </w:rPr>
  </w:style>
  <w:style w:type="character" w:styleId="ac">
    <w:name w:val="page number"/>
    <w:basedOn w:val="a0"/>
    <w:uiPriority w:val="99"/>
    <w:semiHidden/>
    <w:unhideWhenUsed/>
    <w:rsid w:val="00A54970"/>
  </w:style>
  <w:style w:type="character" w:styleId="ad">
    <w:name w:val="annotation reference"/>
    <w:basedOn w:val="a0"/>
    <w:uiPriority w:val="99"/>
    <w:semiHidden/>
    <w:unhideWhenUsed/>
    <w:rsid w:val="005C2BC7"/>
    <w:rPr>
      <w:sz w:val="16"/>
      <w:szCs w:val="16"/>
    </w:rPr>
  </w:style>
  <w:style w:type="paragraph" w:styleId="ae">
    <w:name w:val="annotation text"/>
    <w:basedOn w:val="a"/>
    <w:link w:val="Char2"/>
    <w:uiPriority w:val="99"/>
    <w:semiHidden/>
    <w:unhideWhenUsed/>
    <w:rsid w:val="005C2BC7"/>
    <w:pPr>
      <w:spacing w:line="240" w:lineRule="auto"/>
    </w:pPr>
    <w:rPr>
      <w:sz w:val="20"/>
      <w:szCs w:val="20"/>
    </w:rPr>
  </w:style>
  <w:style w:type="character" w:customStyle="1" w:styleId="Char2">
    <w:name w:val="批注文字 Char"/>
    <w:basedOn w:val="a0"/>
    <w:link w:val="ae"/>
    <w:uiPriority w:val="99"/>
    <w:semiHidden/>
    <w:rsid w:val="005C2BC7"/>
    <w:rPr>
      <w:sz w:val="20"/>
      <w:szCs w:val="20"/>
    </w:rPr>
  </w:style>
  <w:style w:type="paragraph" w:styleId="af">
    <w:name w:val="annotation subject"/>
    <w:basedOn w:val="ae"/>
    <w:next w:val="ae"/>
    <w:link w:val="Char3"/>
    <w:uiPriority w:val="99"/>
    <w:semiHidden/>
    <w:unhideWhenUsed/>
    <w:rsid w:val="005C2BC7"/>
    <w:rPr>
      <w:b/>
      <w:bCs/>
    </w:rPr>
  </w:style>
  <w:style w:type="character" w:customStyle="1" w:styleId="Char3">
    <w:name w:val="批注主题 Char"/>
    <w:basedOn w:val="Char2"/>
    <w:link w:val="af"/>
    <w:uiPriority w:val="99"/>
    <w:semiHidden/>
    <w:rsid w:val="005C2BC7"/>
    <w:rPr>
      <w:b/>
      <w:bCs/>
      <w:sz w:val="20"/>
      <w:szCs w:val="20"/>
    </w:rPr>
  </w:style>
  <w:style w:type="character" w:customStyle="1" w:styleId="UnresolvedMention">
    <w:name w:val="Unresolved Mention"/>
    <w:basedOn w:val="a0"/>
    <w:uiPriority w:val="99"/>
    <w:semiHidden/>
    <w:unhideWhenUsed/>
    <w:rsid w:val="00494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824">
      <w:bodyDiv w:val="1"/>
      <w:marLeft w:val="0"/>
      <w:marRight w:val="0"/>
      <w:marTop w:val="0"/>
      <w:marBottom w:val="0"/>
      <w:divBdr>
        <w:top w:val="none" w:sz="0" w:space="0" w:color="auto"/>
        <w:left w:val="none" w:sz="0" w:space="0" w:color="auto"/>
        <w:bottom w:val="none" w:sz="0" w:space="0" w:color="auto"/>
        <w:right w:val="none" w:sz="0" w:space="0" w:color="auto"/>
      </w:divBdr>
    </w:div>
    <w:div w:id="58748448">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51917426">
      <w:bodyDiv w:val="1"/>
      <w:marLeft w:val="0"/>
      <w:marRight w:val="0"/>
      <w:marTop w:val="0"/>
      <w:marBottom w:val="0"/>
      <w:divBdr>
        <w:top w:val="none" w:sz="0" w:space="0" w:color="auto"/>
        <w:left w:val="none" w:sz="0" w:space="0" w:color="auto"/>
        <w:bottom w:val="none" w:sz="0" w:space="0" w:color="auto"/>
        <w:right w:val="none" w:sz="0" w:space="0" w:color="auto"/>
      </w:divBdr>
    </w:div>
    <w:div w:id="183783750">
      <w:bodyDiv w:val="1"/>
      <w:marLeft w:val="0"/>
      <w:marRight w:val="0"/>
      <w:marTop w:val="0"/>
      <w:marBottom w:val="0"/>
      <w:divBdr>
        <w:top w:val="none" w:sz="0" w:space="0" w:color="auto"/>
        <w:left w:val="none" w:sz="0" w:space="0" w:color="auto"/>
        <w:bottom w:val="none" w:sz="0" w:space="0" w:color="auto"/>
        <w:right w:val="none" w:sz="0" w:space="0" w:color="auto"/>
      </w:divBdr>
    </w:div>
    <w:div w:id="269822956">
      <w:bodyDiv w:val="1"/>
      <w:marLeft w:val="0"/>
      <w:marRight w:val="0"/>
      <w:marTop w:val="0"/>
      <w:marBottom w:val="0"/>
      <w:divBdr>
        <w:top w:val="none" w:sz="0" w:space="0" w:color="auto"/>
        <w:left w:val="none" w:sz="0" w:space="0" w:color="auto"/>
        <w:bottom w:val="none" w:sz="0" w:space="0" w:color="auto"/>
        <w:right w:val="none" w:sz="0" w:space="0" w:color="auto"/>
      </w:divBdr>
    </w:div>
    <w:div w:id="379676172">
      <w:bodyDiv w:val="1"/>
      <w:marLeft w:val="0"/>
      <w:marRight w:val="0"/>
      <w:marTop w:val="0"/>
      <w:marBottom w:val="0"/>
      <w:divBdr>
        <w:top w:val="none" w:sz="0" w:space="0" w:color="auto"/>
        <w:left w:val="none" w:sz="0" w:space="0" w:color="auto"/>
        <w:bottom w:val="none" w:sz="0" w:space="0" w:color="auto"/>
        <w:right w:val="none" w:sz="0" w:space="0" w:color="auto"/>
      </w:divBdr>
    </w:div>
    <w:div w:id="594292856">
      <w:bodyDiv w:val="1"/>
      <w:marLeft w:val="0"/>
      <w:marRight w:val="0"/>
      <w:marTop w:val="0"/>
      <w:marBottom w:val="0"/>
      <w:divBdr>
        <w:top w:val="none" w:sz="0" w:space="0" w:color="auto"/>
        <w:left w:val="none" w:sz="0" w:space="0" w:color="auto"/>
        <w:bottom w:val="none" w:sz="0" w:space="0" w:color="auto"/>
        <w:right w:val="none" w:sz="0" w:space="0" w:color="auto"/>
      </w:divBdr>
    </w:div>
    <w:div w:id="601258654">
      <w:bodyDiv w:val="1"/>
      <w:marLeft w:val="0"/>
      <w:marRight w:val="0"/>
      <w:marTop w:val="0"/>
      <w:marBottom w:val="0"/>
      <w:divBdr>
        <w:top w:val="none" w:sz="0" w:space="0" w:color="auto"/>
        <w:left w:val="none" w:sz="0" w:space="0" w:color="auto"/>
        <w:bottom w:val="none" w:sz="0" w:space="0" w:color="auto"/>
        <w:right w:val="none" w:sz="0" w:space="0" w:color="auto"/>
      </w:divBdr>
    </w:div>
    <w:div w:id="617880761">
      <w:bodyDiv w:val="1"/>
      <w:marLeft w:val="0"/>
      <w:marRight w:val="0"/>
      <w:marTop w:val="0"/>
      <w:marBottom w:val="0"/>
      <w:divBdr>
        <w:top w:val="none" w:sz="0" w:space="0" w:color="auto"/>
        <w:left w:val="none" w:sz="0" w:space="0" w:color="auto"/>
        <w:bottom w:val="none" w:sz="0" w:space="0" w:color="auto"/>
        <w:right w:val="none" w:sz="0" w:space="0" w:color="auto"/>
      </w:divBdr>
    </w:div>
    <w:div w:id="902519706">
      <w:bodyDiv w:val="1"/>
      <w:marLeft w:val="0"/>
      <w:marRight w:val="0"/>
      <w:marTop w:val="0"/>
      <w:marBottom w:val="0"/>
      <w:divBdr>
        <w:top w:val="none" w:sz="0" w:space="0" w:color="auto"/>
        <w:left w:val="none" w:sz="0" w:space="0" w:color="auto"/>
        <w:bottom w:val="none" w:sz="0" w:space="0" w:color="auto"/>
        <w:right w:val="none" w:sz="0" w:space="0" w:color="auto"/>
      </w:divBdr>
    </w:div>
    <w:div w:id="991106372">
      <w:bodyDiv w:val="1"/>
      <w:marLeft w:val="0"/>
      <w:marRight w:val="0"/>
      <w:marTop w:val="0"/>
      <w:marBottom w:val="0"/>
      <w:divBdr>
        <w:top w:val="none" w:sz="0" w:space="0" w:color="auto"/>
        <w:left w:val="none" w:sz="0" w:space="0" w:color="auto"/>
        <w:bottom w:val="none" w:sz="0" w:space="0" w:color="auto"/>
        <w:right w:val="none" w:sz="0" w:space="0" w:color="auto"/>
      </w:divBdr>
    </w:div>
    <w:div w:id="1147895021">
      <w:bodyDiv w:val="1"/>
      <w:marLeft w:val="0"/>
      <w:marRight w:val="0"/>
      <w:marTop w:val="0"/>
      <w:marBottom w:val="0"/>
      <w:divBdr>
        <w:top w:val="none" w:sz="0" w:space="0" w:color="auto"/>
        <w:left w:val="none" w:sz="0" w:space="0" w:color="auto"/>
        <w:bottom w:val="none" w:sz="0" w:space="0" w:color="auto"/>
        <w:right w:val="none" w:sz="0" w:space="0" w:color="auto"/>
      </w:divBdr>
    </w:div>
    <w:div w:id="1174877374">
      <w:bodyDiv w:val="1"/>
      <w:marLeft w:val="0"/>
      <w:marRight w:val="0"/>
      <w:marTop w:val="0"/>
      <w:marBottom w:val="0"/>
      <w:divBdr>
        <w:top w:val="none" w:sz="0" w:space="0" w:color="auto"/>
        <w:left w:val="none" w:sz="0" w:space="0" w:color="auto"/>
        <w:bottom w:val="none" w:sz="0" w:space="0" w:color="auto"/>
        <w:right w:val="none" w:sz="0" w:space="0" w:color="auto"/>
      </w:divBdr>
    </w:div>
    <w:div w:id="1270895909">
      <w:bodyDiv w:val="1"/>
      <w:marLeft w:val="0"/>
      <w:marRight w:val="0"/>
      <w:marTop w:val="0"/>
      <w:marBottom w:val="0"/>
      <w:divBdr>
        <w:top w:val="none" w:sz="0" w:space="0" w:color="auto"/>
        <w:left w:val="none" w:sz="0" w:space="0" w:color="auto"/>
        <w:bottom w:val="none" w:sz="0" w:space="0" w:color="auto"/>
        <w:right w:val="none" w:sz="0" w:space="0" w:color="auto"/>
      </w:divBdr>
    </w:div>
    <w:div w:id="1293943044">
      <w:bodyDiv w:val="1"/>
      <w:marLeft w:val="0"/>
      <w:marRight w:val="0"/>
      <w:marTop w:val="0"/>
      <w:marBottom w:val="0"/>
      <w:divBdr>
        <w:top w:val="none" w:sz="0" w:space="0" w:color="auto"/>
        <w:left w:val="none" w:sz="0" w:space="0" w:color="auto"/>
        <w:bottom w:val="none" w:sz="0" w:space="0" w:color="auto"/>
        <w:right w:val="none" w:sz="0" w:space="0" w:color="auto"/>
      </w:divBdr>
    </w:div>
    <w:div w:id="1296570718">
      <w:bodyDiv w:val="1"/>
      <w:marLeft w:val="0"/>
      <w:marRight w:val="0"/>
      <w:marTop w:val="0"/>
      <w:marBottom w:val="0"/>
      <w:divBdr>
        <w:top w:val="none" w:sz="0" w:space="0" w:color="auto"/>
        <w:left w:val="none" w:sz="0" w:space="0" w:color="auto"/>
        <w:bottom w:val="none" w:sz="0" w:space="0" w:color="auto"/>
        <w:right w:val="none" w:sz="0" w:space="0" w:color="auto"/>
      </w:divBdr>
    </w:div>
    <w:div w:id="1333070924">
      <w:bodyDiv w:val="1"/>
      <w:marLeft w:val="0"/>
      <w:marRight w:val="0"/>
      <w:marTop w:val="0"/>
      <w:marBottom w:val="0"/>
      <w:divBdr>
        <w:top w:val="none" w:sz="0" w:space="0" w:color="auto"/>
        <w:left w:val="none" w:sz="0" w:space="0" w:color="auto"/>
        <w:bottom w:val="none" w:sz="0" w:space="0" w:color="auto"/>
        <w:right w:val="none" w:sz="0" w:space="0" w:color="auto"/>
      </w:divBdr>
    </w:div>
    <w:div w:id="1366522147">
      <w:bodyDiv w:val="1"/>
      <w:marLeft w:val="0"/>
      <w:marRight w:val="0"/>
      <w:marTop w:val="0"/>
      <w:marBottom w:val="0"/>
      <w:divBdr>
        <w:top w:val="none" w:sz="0" w:space="0" w:color="auto"/>
        <w:left w:val="none" w:sz="0" w:space="0" w:color="auto"/>
        <w:bottom w:val="none" w:sz="0" w:space="0" w:color="auto"/>
        <w:right w:val="none" w:sz="0" w:space="0" w:color="auto"/>
      </w:divBdr>
    </w:div>
    <w:div w:id="1478230601">
      <w:bodyDiv w:val="1"/>
      <w:marLeft w:val="0"/>
      <w:marRight w:val="0"/>
      <w:marTop w:val="0"/>
      <w:marBottom w:val="0"/>
      <w:divBdr>
        <w:top w:val="none" w:sz="0" w:space="0" w:color="auto"/>
        <w:left w:val="none" w:sz="0" w:space="0" w:color="auto"/>
        <w:bottom w:val="none" w:sz="0" w:space="0" w:color="auto"/>
        <w:right w:val="none" w:sz="0" w:space="0" w:color="auto"/>
      </w:divBdr>
    </w:div>
    <w:div w:id="1519732572">
      <w:bodyDiv w:val="1"/>
      <w:marLeft w:val="0"/>
      <w:marRight w:val="0"/>
      <w:marTop w:val="0"/>
      <w:marBottom w:val="0"/>
      <w:divBdr>
        <w:top w:val="none" w:sz="0" w:space="0" w:color="auto"/>
        <w:left w:val="none" w:sz="0" w:space="0" w:color="auto"/>
        <w:bottom w:val="none" w:sz="0" w:space="0" w:color="auto"/>
        <w:right w:val="none" w:sz="0" w:space="0" w:color="auto"/>
      </w:divBdr>
    </w:div>
    <w:div w:id="1551724527">
      <w:bodyDiv w:val="1"/>
      <w:marLeft w:val="0"/>
      <w:marRight w:val="0"/>
      <w:marTop w:val="0"/>
      <w:marBottom w:val="0"/>
      <w:divBdr>
        <w:top w:val="none" w:sz="0" w:space="0" w:color="auto"/>
        <w:left w:val="none" w:sz="0" w:space="0" w:color="auto"/>
        <w:bottom w:val="none" w:sz="0" w:space="0" w:color="auto"/>
        <w:right w:val="none" w:sz="0" w:space="0" w:color="auto"/>
      </w:divBdr>
    </w:div>
    <w:div w:id="1615014670">
      <w:bodyDiv w:val="1"/>
      <w:marLeft w:val="0"/>
      <w:marRight w:val="0"/>
      <w:marTop w:val="0"/>
      <w:marBottom w:val="0"/>
      <w:divBdr>
        <w:top w:val="none" w:sz="0" w:space="0" w:color="auto"/>
        <w:left w:val="none" w:sz="0" w:space="0" w:color="auto"/>
        <w:bottom w:val="none" w:sz="0" w:space="0" w:color="auto"/>
        <w:right w:val="none" w:sz="0" w:space="0" w:color="auto"/>
      </w:divBdr>
    </w:div>
    <w:div w:id="1737703387">
      <w:bodyDiv w:val="1"/>
      <w:marLeft w:val="0"/>
      <w:marRight w:val="0"/>
      <w:marTop w:val="0"/>
      <w:marBottom w:val="0"/>
      <w:divBdr>
        <w:top w:val="none" w:sz="0" w:space="0" w:color="auto"/>
        <w:left w:val="none" w:sz="0" w:space="0" w:color="auto"/>
        <w:bottom w:val="none" w:sz="0" w:space="0" w:color="auto"/>
        <w:right w:val="none" w:sz="0" w:space="0" w:color="auto"/>
      </w:divBdr>
    </w:div>
    <w:div w:id="1767770241">
      <w:bodyDiv w:val="1"/>
      <w:marLeft w:val="0"/>
      <w:marRight w:val="0"/>
      <w:marTop w:val="0"/>
      <w:marBottom w:val="0"/>
      <w:divBdr>
        <w:top w:val="none" w:sz="0" w:space="0" w:color="auto"/>
        <w:left w:val="none" w:sz="0" w:space="0" w:color="auto"/>
        <w:bottom w:val="none" w:sz="0" w:space="0" w:color="auto"/>
        <w:right w:val="none" w:sz="0" w:space="0" w:color="auto"/>
      </w:divBdr>
    </w:div>
    <w:div w:id="1907688500">
      <w:bodyDiv w:val="1"/>
      <w:marLeft w:val="0"/>
      <w:marRight w:val="0"/>
      <w:marTop w:val="0"/>
      <w:marBottom w:val="0"/>
      <w:divBdr>
        <w:top w:val="none" w:sz="0" w:space="0" w:color="auto"/>
        <w:left w:val="none" w:sz="0" w:space="0" w:color="auto"/>
        <w:bottom w:val="none" w:sz="0" w:space="0" w:color="auto"/>
        <w:right w:val="none" w:sz="0" w:space="0" w:color="auto"/>
      </w:divBdr>
    </w:div>
    <w:div w:id="201615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a.youness21@gmail.com" TargetMode="External"/><Relationship Id="rId13" Type="http://schemas.openxmlformats.org/officeDocument/2006/relationships/footer" Target="footer1.xml"/><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15046</Words>
  <Characters>85767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2020-06-04T22:26:00Z</dcterms:created>
  <dcterms:modified xsi:type="dcterms:W3CDTF">2020-06-08T10:39:00Z</dcterms:modified>
</cp:coreProperties>
</file>