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308A1" w14:textId="35C38C99" w:rsidR="00063849" w:rsidRPr="00494426" w:rsidRDefault="00063849" w:rsidP="00063849">
      <w:pPr>
        <w:adjustRightInd w:val="0"/>
        <w:snapToGrid w:val="0"/>
        <w:spacing w:line="360" w:lineRule="auto"/>
        <w:rPr>
          <w:rFonts w:ascii="Book Antiqua" w:hAnsi="Book Antiqua"/>
          <w:b/>
          <w:color w:val="0000FF"/>
        </w:rPr>
      </w:pPr>
      <w:bookmarkStart w:id="0" w:name="OLE_LINK1507"/>
      <w:bookmarkStart w:id="1" w:name="OLE_LINK1508"/>
      <w:r w:rsidRPr="00494426">
        <w:rPr>
          <w:rFonts w:ascii="Book Antiqua" w:hAnsi="Book Antiqua" w:cs="Arial"/>
          <w:b/>
          <w:color w:val="000000" w:themeColor="text1"/>
          <w:shd w:val="clear" w:color="auto" w:fill="FFFFFF"/>
        </w:rPr>
        <w:t xml:space="preserve">Name of Journal: </w:t>
      </w:r>
      <w:r w:rsidR="005639C5" w:rsidRPr="00494426">
        <w:rPr>
          <w:rFonts w:ascii="Book Antiqua" w:hAnsi="Book Antiqua" w:cs="Arial"/>
          <w:bCs/>
          <w:i/>
          <w:iCs/>
          <w:color w:val="000000" w:themeColor="text1"/>
          <w:shd w:val="clear" w:color="auto" w:fill="FFFFFF"/>
        </w:rPr>
        <w:t>World Journal of Gastrointestinal Oncology</w:t>
      </w:r>
    </w:p>
    <w:p w14:paraId="4F0EAABB" w14:textId="2EE8363E" w:rsidR="00063849" w:rsidRPr="00494426" w:rsidRDefault="00063849" w:rsidP="00063849">
      <w:pPr>
        <w:adjustRightInd w:val="0"/>
        <w:snapToGrid w:val="0"/>
        <w:spacing w:line="360" w:lineRule="auto"/>
        <w:rPr>
          <w:rFonts w:ascii="Book Antiqua" w:eastAsia="宋体" w:hAnsi="Book Antiqua" w:cs="Arial"/>
          <w:b/>
          <w:color w:val="000000" w:themeColor="text1"/>
          <w:shd w:val="clear" w:color="auto" w:fill="FFFFFF"/>
          <w:lang w:eastAsia="zh-CN"/>
        </w:rPr>
      </w:pPr>
      <w:r w:rsidRPr="00494426">
        <w:rPr>
          <w:rFonts w:ascii="Book Antiqua" w:hAnsi="Book Antiqua" w:cs="Arial"/>
          <w:b/>
          <w:color w:val="000000" w:themeColor="text1"/>
          <w:shd w:val="clear" w:color="auto" w:fill="FFFFFF"/>
        </w:rPr>
        <w:t xml:space="preserve">Manuscript NO: </w:t>
      </w:r>
      <w:r w:rsidRPr="00494426">
        <w:rPr>
          <w:rFonts w:ascii="Book Antiqua" w:eastAsia="宋体" w:hAnsi="Book Antiqua" w:cs="Arial"/>
          <w:color w:val="000000" w:themeColor="text1"/>
          <w:shd w:val="clear" w:color="auto" w:fill="FFFFFF"/>
          <w:lang w:eastAsia="zh-CN"/>
        </w:rPr>
        <w:t>55397</w:t>
      </w:r>
    </w:p>
    <w:p w14:paraId="7AC6A097" w14:textId="1D75B3AE" w:rsidR="005E071E" w:rsidRPr="00494426" w:rsidRDefault="00063849" w:rsidP="00063849">
      <w:pPr>
        <w:adjustRightInd w:val="0"/>
        <w:snapToGrid w:val="0"/>
        <w:spacing w:line="360" w:lineRule="auto"/>
        <w:rPr>
          <w:rFonts w:ascii="Book Antiqua" w:eastAsia="宋体" w:hAnsi="Book Antiqua" w:cs="AdvAGaramond-R"/>
          <w:b/>
          <w:caps/>
          <w:color w:val="000000" w:themeColor="text1"/>
          <w:lang w:eastAsia="zh-CN" w:bidi="en-US"/>
        </w:rPr>
      </w:pPr>
      <w:bookmarkStart w:id="2" w:name="OLE_LINK3"/>
      <w:bookmarkStart w:id="3" w:name="OLE_LINK4"/>
      <w:r w:rsidRPr="00494426">
        <w:rPr>
          <w:rFonts w:ascii="Book Antiqua" w:hAnsi="Book Antiqua"/>
          <w:b/>
          <w:color w:val="000000"/>
          <w:shd w:val="clear" w:color="auto" w:fill="FFFFFF"/>
        </w:rPr>
        <w:t>Manuscript Type</w:t>
      </w:r>
      <w:bookmarkEnd w:id="2"/>
      <w:bookmarkEnd w:id="3"/>
      <w:r w:rsidRPr="00494426">
        <w:rPr>
          <w:rFonts w:ascii="Book Antiqua" w:hAnsi="Book Antiqua" w:cs="Arial"/>
          <w:b/>
          <w:color w:val="000000" w:themeColor="text1"/>
          <w:shd w:val="clear" w:color="auto" w:fill="FFFFFF"/>
        </w:rPr>
        <w:t xml:space="preserve">: </w:t>
      </w:r>
      <w:r w:rsidRPr="00494426">
        <w:rPr>
          <w:rFonts w:ascii="Book Antiqua" w:hAnsi="Book Antiqua" w:cs="AdvAGaramond-R"/>
          <w:caps/>
          <w:color w:val="000000" w:themeColor="text1"/>
          <w:lang w:bidi="en-US"/>
        </w:rPr>
        <w:t>Letter to the Editor</w:t>
      </w:r>
      <w:r w:rsidRPr="00494426">
        <w:rPr>
          <w:rFonts w:ascii="Book Antiqua" w:hAnsi="Book Antiqua" w:cs="AdvAGaramond-R"/>
          <w:b/>
          <w:caps/>
          <w:color w:val="000000" w:themeColor="text1"/>
          <w:lang w:bidi="en-US"/>
        </w:rPr>
        <w:t xml:space="preserve"> </w:t>
      </w:r>
      <w:bookmarkEnd w:id="0"/>
      <w:bookmarkEnd w:id="1"/>
    </w:p>
    <w:p w14:paraId="310BB179" w14:textId="77777777" w:rsidR="005E071E" w:rsidRPr="00494426" w:rsidRDefault="005E071E" w:rsidP="00063849">
      <w:pPr>
        <w:spacing w:line="360" w:lineRule="auto"/>
        <w:ind w:right="-1"/>
        <w:jc w:val="both"/>
        <w:rPr>
          <w:rFonts w:ascii="Book Antiqua" w:hAnsi="Book Antiqua"/>
          <w:b/>
          <w:lang w:val="en-US"/>
        </w:rPr>
      </w:pPr>
    </w:p>
    <w:p w14:paraId="243AE57E" w14:textId="07787E92" w:rsidR="00155F9A" w:rsidRPr="00494426" w:rsidRDefault="00C16CB6" w:rsidP="00063849">
      <w:pPr>
        <w:spacing w:line="360" w:lineRule="auto"/>
        <w:ind w:right="-1"/>
        <w:jc w:val="both"/>
        <w:rPr>
          <w:rFonts w:ascii="Book Antiqua" w:hAnsi="Book Antiqua"/>
          <w:b/>
          <w:lang w:val="en-US"/>
        </w:rPr>
      </w:pPr>
      <w:r w:rsidRPr="00494426">
        <w:rPr>
          <w:rFonts w:ascii="Book Antiqua" w:hAnsi="Book Antiqua"/>
          <w:b/>
          <w:lang w:val="en-US"/>
        </w:rPr>
        <w:t xml:space="preserve">Espresso coffee, </w:t>
      </w:r>
      <w:r w:rsidR="00063849" w:rsidRPr="00494426">
        <w:rPr>
          <w:rFonts w:ascii="Book Antiqua" w:hAnsi="Book Antiqua"/>
          <w:b/>
          <w:lang w:val="en-US"/>
        </w:rPr>
        <w:t xml:space="preserve">caffeine and colon cancer </w:t>
      </w:r>
    </w:p>
    <w:p w14:paraId="0282E74C" w14:textId="349C5592" w:rsidR="00155F9A" w:rsidRPr="00494426" w:rsidRDefault="00155F9A" w:rsidP="00063849">
      <w:pPr>
        <w:spacing w:line="360" w:lineRule="auto"/>
        <w:ind w:right="-1"/>
        <w:jc w:val="both"/>
        <w:rPr>
          <w:rFonts w:ascii="Book Antiqua" w:hAnsi="Book Antiqua"/>
          <w:lang w:val="en-US"/>
        </w:rPr>
      </w:pPr>
    </w:p>
    <w:p w14:paraId="6C8B9428" w14:textId="59ACAFF5" w:rsidR="00063849" w:rsidRPr="00494426" w:rsidRDefault="00063849" w:rsidP="00063849">
      <w:pPr>
        <w:spacing w:line="360" w:lineRule="auto"/>
        <w:ind w:right="-1"/>
        <w:jc w:val="both"/>
        <w:rPr>
          <w:rFonts w:ascii="Book Antiqua" w:hAnsi="Book Antiqua"/>
          <w:lang w:val="en-US"/>
        </w:rPr>
      </w:pPr>
      <w:r w:rsidRPr="00494426">
        <w:rPr>
          <w:rFonts w:ascii="Book Antiqua" w:hAnsi="Book Antiqua"/>
          <w:bCs/>
          <w:lang w:val="en-US"/>
        </w:rPr>
        <w:t>Mattioli</w:t>
      </w:r>
      <w:r w:rsidRPr="00494426">
        <w:rPr>
          <w:rFonts w:ascii="Book Antiqua" w:hAnsi="Book Antiqua"/>
          <w:lang w:val="en-US"/>
        </w:rPr>
        <w:t xml:space="preserve"> AV </w:t>
      </w:r>
      <w:r w:rsidRPr="00494426">
        <w:rPr>
          <w:rFonts w:ascii="Book Antiqua" w:hAnsi="Book Antiqua" w:hint="eastAsia"/>
          <w:i/>
          <w:iCs/>
          <w:lang w:val="en-US" w:eastAsia="zh-CN"/>
        </w:rPr>
        <w:t>e</w:t>
      </w:r>
      <w:r w:rsidRPr="00494426">
        <w:rPr>
          <w:rFonts w:ascii="Book Antiqua" w:hAnsi="Book Antiqua"/>
          <w:i/>
          <w:iCs/>
          <w:lang w:val="en-US" w:eastAsia="zh-CN"/>
        </w:rPr>
        <w:t>t al</w:t>
      </w:r>
      <w:r w:rsidRPr="00494426">
        <w:rPr>
          <w:rFonts w:ascii="Book Antiqua" w:hAnsi="Book Antiqua"/>
          <w:lang w:val="en-US" w:eastAsia="zh-CN"/>
        </w:rPr>
        <w:t xml:space="preserve">. </w:t>
      </w:r>
      <w:bookmarkStart w:id="4" w:name="OLE_LINK1519"/>
      <w:bookmarkStart w:id="5" w:name="OLE_LINK1520"/>
      <w:r w:rsidRPr="00494426">
        <w:rPr>
          <w:rFonts w:ascii="Book Antiqua" w:hAnsi="Book Antiqua"/>
          <w:lang w:val="en-US"/>
        </w:rPr>
        <w:t>Espresso and colo</w:t>
      </w:r>
      <w:r w:rsidRPr="00494426">
        <w:rPr>
          <w:rFonts w:ascii="Book Antiqua" w:hAnsi="Book Antiqua" w:hint="eastAsia"/>
          <w:lang w:val="en-US" w:eastAsia="zh-CN"/>
        </w:rPr>
        <w:t>n</w:t>
      </w:r>
      <w:r w:rsidRPr="00494426">
        <w:rPr>
          <w:rFonts w:ascii="Book Antiqua" w:hAnsi="Book Antiqua"/>
          <w:lang w:val="en-US"/>
        </w:rPr>
        <w:t xml:space="preserve"> cancer</w:t>
      </w:r>
      <w:bookmarkEnd w:id="4"/>
      <w:bookmarkEnd w:id="5"/>
    </w:p>
    <w:p w14:paraId="751172DE" w14:textId="288C9EA5" w:rsidR="00063849" w:rsidRPr="00494426" w:rsidRDefault="00063849" w:rsidP="00063849">
      <w:pPr>
        <w:spacing w:line="360" w:lineRule="auto"/>
        <w:ind w:right="-1"/>
        <w:jc w:val="both"/>
        <w:rPr>
          <w:rFonts w:ascii="Book Antiqua" w:hAnsi="Book Antiqua"/>
          <w:lang w:val="en-US"/>
        </w:rPr>
      </w:pPr>
    </w:p>
    <w:p w14:paraId="35AEF762" w14:textId="213BB894" w:rsidR="00063849" w:rsidRPr="00494426" w:rsidRDefault="00063849" w:rsidP="00063849">
      <w:pPr>
        <w:spacing w:line="360" w:lineRule="auto"/>
        <w:ind w:right="-1"/>
        <w:jc w:val="both"/>
        <w:rPr>
          <w:rFonts w:ascii="Book Antiqua" w:hAnsi="Book Antiqua"/>
          <w:bCs/>
          <w:lang w:val="en-US"/>
        </w:rPr>
      </w:pPr>
      <w:r w:rsidRPr="00494426">
        <w:rPr>
          <w:rFonts w:ascii="Book Antiqua" w:hAnsi="Book Antiqua"/>
          <w:bCs/>
          <w:lang w:val="en-US"/>
        </w:rPr>
        <w:t xml:space="preserve">Anna </w:t>
      </w:r>
      <w:proofErr w:type="spellStart"/>
      <w:r w:rsidRPr="00494426">
        <w:rPr>
          <w:rFonts w:ascii="Book Antiqua" w:hAnsi="Book Antiqua"/>
          <w:bCs/>
          <w:lang w:val="en-US"/>
        </w:rPr>
        <w:t>Vittoria</w:t>
      </w:r>
      <w:proofErr w:type="spellEnd"/>
      <w:r w:rsidRPr="00494426">
        <w:rPr>
          <w:rFonts w:ascii="Book Antiqua" w:hAnsi="Book Antiqua"/>
          <w:bCs/>
          <w:lang w:val="en-US"/>
        </w:rPr>
        <w:t xml:space="preserve"> </w:t>
      </w:r>
      <w:bookmarkStart w:id="6" w:name="OLE_LINK1509"/>
      <w:bookmarkStart w:id="7" w:name="OLE_LINK1510"/>
      <w:proofErr w:type="spellStart"/>
      <w:r w:rsidRPr="00494426">
        <w:rPr>
          <w:rFonts w:ascii="Book Antiqua" w:hAnsi="Book Antiqua"/>
          <w:bCs/>
          <w:lang w:val="en-US"/>
        </w:rPr>
        <w:t>Mattioli</w:t>
      </w:r>
      <w:bookmarkEnd w:id="6"/>
      <w:bookmarkEnd w:id="7"/>
      <w:proofErr w:type="spellEnd"/>
      <w:r w:rsidRPr="00494426">
        <w:rPr>
          <w:rFonts w:ascii="Book Antiqua" w:hAnsi="Book Antiqua"/>
          <w:bCs/>
          <w:lang w:val="en-US"/>
        </w:rPr>
        <w:t xml:space="preserve">, Alberto </w:t>
      </w:r>
      <w:proofErr w:type="spellStart"/>
      <w:r w:rsidRPr="00494426">
        <w:rPr>
          <w:rFonts w:ascii="Book Antiqua" w:hAnsi="Book Antiqua"/>
          <w:bCs/>
          <w:lang w:val="en-US"/>
        </w:rPr>
        <w:t>Farinetti</w:t>
      </w:r>
      <w:proofErr w:type="spellEnd"/>
    </w:p>
    <w:p w14:paraId="260A1668" w14:textId="77777777" w:rsidR="00063849" w:rsidRPr="00494426" w:rsidRDefault="00063849" w:rsidP="00063849">
      <w:pPr>
        <w:spacing w:line="360" w:lineRule="auto"/>
        <w:ind w:right="-1"/>
        <w:jc w:val="both"/>
        <w:rPr>
          <w:rFonts w:ascii="Book Antiqua" w:hAnsi="Book Antiqua"/>
          <w:lang w:val="en-US"/>
        </w:rPr>
      </w:pPr>
    </w:p>
    <w:p w14:paraId="7BEBDEE8" w14:textId="681D292D" w:rsidR="00155F9A" w:rsidRPr="00494426" w:rsidRDefault="00155F9A" w:rsidP="00063849">
      <w:pPr>
        <w:spacing w:line="360" w:lineRule="auto"/>
        <w:ind w:right="-1"/>
        <w:jc w:val="both"/>
        <w:rPr>
          <w:rFonts w:ascii="Book Antiqua" w:hAnsi="Book Antiqua"/>
          <w:b/>
          <w:lang w:val="en-US"/>
        </w:rPr>
      </w:pPr>
      <w:r w:rsidRPr="00494426">
        <w:rPr>
          <w:rFonts w:ascii="Book Antiqua" w:hAnsi="Book Antiqua"/>
          <w:b/>
          <w:lang w:val="en-US"/>
        </w:rPr>
        <w:t>A</w:t>
      </w:r>
      <w:r w:rsidR="008C7C08" w:rsidRPr="00494426">
        <w:rPr>
          <w:rFonts w:ascii="Book Antiqua" w:hAnsi="Book Antiqua"/>
          <w:b/>
          <w:lang w:val="en-US"/>
        </w:rPr>
        <w:t xml:space="preserve">nna </w:t>
      </w:r>
      <w:proofErr w:type="spellStart"/>
      <w:r w:rsidR="008C7C08" w:rsidRPr="00494426">
        <w:rPr>
          <w:rFonts w:ascii="Book Antiqua" w:hAnsi="Book Antiqua"/>
          <w:b/>
          <w:lang w:val="en-US"/>
        </w:rPr>
        <w:t>Vittoria</w:t>
      </w:r>
      <w:proofErr w:type="spellEnd"/>
      <w:r w:rsidR="008C7C08" w:rsidRPr="00494426">
        <w:rPr>
          <w:rFonts w:ascii="Book Antiqua" w:hAnsi="Book Antiqua"/>
          <w:b/>
          <w:lang w:val="en-US"/>
        </w:rPr>
        <w:t xml:space="preserve"> </w:t>
      </w:r>
      <w:proofErr w:type="spellStart"/>
      <w:r w:rsidR="008C7C08" w:rsidRPr="00494426">
        <w:rPr>
          <w:rFonts w:ascii="Book Antiqua" w:hAnsi="Book Antiqua"/>
          <w:b/>
          <w:lang w:val="en-US"/>
        </w:rPr>
        <w:t>Mattioli</w:t>
      </w:r>
      <w:proofErr w:type="spellEnd"/>
      <w:r w:rsidR="008C7C08" w:rsidRPr="00494426">
        <w:rPr>
          <w:rFonts w:ascii="Book Antiqua" w:hAnsi="Book Antiqua"/>
          <w:b/>
          <w:lang w:val="en-US"/>
        </w:rPr>
        <w:t xml:space="preserve">, </w:t>
      </w:r>
      <w:r w:rsidR="00063849" w:rsidRPr="00494426">
        <w:rPr>
          <w:rFonts w:ascii="Book Antiqua" w:hAnsi="Book Antiqua"/>
          <w:b/>
          <w:lang w:val="en-US"/>
        </w:rPr>
        <w:t xml:space="preserve">Alberto </w:t>
      </w:r>
      <w:proofErr w:type="spellStart"/>
      <w:r w:rsidR="00063849" w:rsidRPr="00494426">
        <w:rPr>
          <w:rFonts w:ascii="Book Antiqua" w:hAnsi="Book Antiqua"/>
          <w:b/>
          <w:lang w:val="en-US"/>
        </w:rPr>
        <w:t>Farinetti</w:t>
      </w:r>
      <w:proofErr w:type="spellEnd"/>
      <w:r w:rsidR="00063849" w:rsidRPr="00494426">
        <w:rPr>
          <w:rFonts w:ascii="Book Antiqua" w:hAnsi="Book Antiqua"/>
          <w:b/>
          <w:lang w:val="en-US"/>
        </w:rPr>
        <w:t xml:space="preserve">, </w:t>
      </w:r>
      <w:r w:rsidRPr="00494426">
        <w:rPr>
          <w:rFonts w:ascii="Book Antiqua" w:hAnsi="Book Antiqua"/>
          <w:lang w:val="en-US"/>
        </w:rPr>
        <w:t>Surgical, Medical and Dental Department of Morphological Sciences related to Transplant, Oncology and Regenerative Medicine</w:t>
      </w:r>
      <w:r w:rsidR="00063849" w:rsidRPr="00494426">
        <w:rPr>
          <w:rFonts w:ascii="Book Antiqua" w:hAnsi="Book Antiqua"/>
          <w:lang w:val="en-US"/>
        </w:rPr>
        <w:t>,</w:t>
      </w:r>
      <w:r w:rsidRPr="00494426">
        <w:rPr>
          <w:rFonts w:ascii="Book Antiqua" w:hAnsi="Book Antiqua"/>
          <w:lang w:val="en-US"/>
        </w:rPr>
        <w:t xml:space="preserve"> University of Modena and Reggio Emilia, </w:t>
      </w:r>
      <w:r w:rsidR="00063849" w:rsidRPr="00494426">
        <w:rPr>
          <w:rFonts w:ascii="Book Antiqua" w:hAnsi="Book Antiqua"/>
          <w:lang w:val="en-US"/>
        </w:rPr>
        <w:t xml:space="preserve">Modena 41124, </w:t>
      </w:r>
      <w:r w:rsidRPr="00494426">
        <w:rPr>
          <w:rFonts w:ascii="Book Antiqua" w:hAnsi="Book Antiqua"/>
          <w:lang w:val="en-US"/>
        </w:rPr>
        <w:t>Italy</w:t>
      </w:r>
    </w:p>
    <w:p w14:paraId="314C4812" w14:textId="42624386" w:rsidR="00362621" w:rsidRPr="00494426" w:rsidRDefault="00362621" w:rsidP="00063849">
      <w:pPr>
        <w:spacing w:line="360" w:lineRule="auto"/>
        <w:jc w:val="both"/>
        <w:rPr>
          <w:rFonts w:ascii="Book Antiqua" w:hAnsi="Book Antiqua"/>
          <w:lang w:val="en-US"/>
        </w:rPr>
      </w:pPr>
    </w:p>
    <w:p w14:paraId="10F51ABA" w14:textId="0EA28F77" w:rsidR="00362621" w:rsidRPr="00494426" w:rsidRDefault="00063849" w:rsidP="00063849">
      <w:pPr>
        <w:spacing w:line="360" w:lineRule="auto"/>
        <w:jc w:val="both"/>
        <w:rPr>
          <w:rFonts w:ascii="Book Antiqua" w:hAnsi="Book Antiqua"/>
          <w:lang w:val="en-US"/>
        </w:rPr>
      </w:pPr>
      <w:r w:rsidRPr="00494426">
        <w:rPr>
          <w:rFonts w:ascii="Book Antiqua" w:hAnsi="Book Antiqua"/>
          <w:b/>
          <w:color w:val="000000" w:themeColor="text1"/>
        </w:rPr>
        <w:t>Author contributions:</w:t>
      </w:r>
      <w:r w:rsidRPr="00494426">
        <w:rPr>
          <w:rFonts w:ascii="Book Antiqua" w:hAnsi="Book Antiqua" w:hint="eastAsia"/>
          <w:lang w:val="en-US"/>
        </w:rPr>
        <w:t xml:space="preserve"> </w:t>
      </w:r>
      <w:proofErr w:type="spellStart"/>
      <w:r w:rsidRPr="00494426">
        <w:rPr>
          <w:rFonts w:ascii="Book Antiqua" w:hAnsi="Book Antiqua"/>
          <w:bCs/>
          <w:lang w:val="en-US"/>
        </w:rPr>
        <w:t>Mattioli</w:t>
      </w:r>
      <w:proofErr w:type="spellEnd"/>
      <w:r w:rsidRPr="00494426">
        <w:rPr>
          <w:rFonts w:ascii="Book Antiqua" w:hAnsi="Book Antiqua"/>
          <w:lang w:val="en-US"/>
        </w:rPr>
        <w:t xml:space="preserve"> AV </w:t>
      </w:r>
      <w:r w:rsidR="007170E6" w:rsidRPr="00494426">
        <w:rPr>
          <w:rFonts w:ascii="Book Antiqua" w:hAnsi="Book Antiqua"/>
          <w:lang w:val="en-US"/>
        </w:rPr>
        <w:t xml:space="preserve">and </w:t>
      </w:r>
      <w:proofErr w:type="spellStart"/>
      <w:r w:rsidRPr="00494426">
        <w:rPr>
          <w:rFonts w:ascii="Book Antiqua" w:hAnsi="Book Antiqua"/>
          <w:bCs/>
          <w:lang w:val="en-US"/>
        </w:rPr>
        <w:t>Farinetti</w:t>
      </w:r>
      <w:proofErr w:type="spellEnd"/>
      <w:r w:rsidRPr="00494426">
        <w:rPr>
          <w:rFonts w:ascii="Book Antiqua" w:hAnsi="Book Antiqua"/>
          <w:lang w:val="en-US"/>
        </w:rPr>
        <w:t xml:space="preserve"> </w:t>
      </w:r>
      <w:r w:rsidR="007170E6" w:rsidRPr="00494426">
        <w:rPr>
          <w:rFonts w:ascii="Book Antiqua" w:hAnsi="Book Antiqua"/>
          <w:lang w:val="en-US"/>
        </w:rPr>
        <w:t xml:space="preserve">A developed the idea; </w:t>
      </w:r>
      <w:r w:rsidRPr="00494426">
        <w:rPr>
          <w:rFonts w:ascii="Book Antiqua" w:hAnsi="Book Antiqua"/>
          <w:bCs/>
          <w:lang w:val="en-US"/>
        </w:rPr>
        <w:t>Mattioli</w:t>
      </w:r>
      <w:r w:rsidRPr="00494426">
        <w:rPr>
          <w:rFonts w:ascii="Book Antiqua" w:hAnsi="Book Antiqua"/>
          <w:lang w:val="en-US"/>
        </w:rPr>
        <w:t xml:space="preserve"> AV</w:t>
      </w:r>
      <w:r w:rsidR="007170E6" w:rsidRPr="00494426">
        <w:rPr>
          <w:rFonts w:ascii="Book Antiqua" w:hAnsi="Book Antiqua"/>
          <w:lang w:val="en-US"/>
        </w:rPr>
        <w:t xml:space="preserve"> wrote the letter; </w:t>
      </w:r>
      <w:r w:rsidRPr="00494426">
        <w:rPr>
          <w:rFonts w:ascii="Book Antiqua" w:hAnsi="Book Antiqua"/>
          <w:lang w:val="en-US"/>
        </w:rPr>
        <w:t>a</w:t>
      </w:r>
      <w:r w:rsidR="007170E6" w:rsidRPr="00494426">
        <w:rPr>
          <w:rFonts w:ascii="Book Antiqua" w:hAnsi="Book Antiqua"/>
          <w:lang w:val="en-US"/>
        </w:rPr>
        <w:t>ll authors read, revised and approved the final manuscript.</w:t>
      </w:r>
    </w:p>
    <w:p w14:paraId="150931F0" w14:textId="77777777" w:rsidR="00063849" w:rsidRPr="00494426" w:rsidRDefault="00063849" w:rsidP="00063849">
      <w:pPr>
        <w:spacing w:line="360" w:lineRule="auto"/>
        <w:jc w:val="both"/>
        <w:rPr>
          <w:rFonts w:ascii="Book Antiqua" w:hAnsi="Book Antiqua"/>
          <w:b/>
          <w:lang w:val="en-US"/>
        </w:rPr>
      </w:pPr>
    </w:p>
    <w:p w14:paraId="1E350BE7" w14:textId="128E6EFD" w:rsidR="00155F9A" w:rsidRPr="00494426" w:rsidRDefault="00063849" w:rsidP="00063849">
      <w:pPr>
        <w:spacing w:line="360" w:lineRule="auto"/>
        <w:ind w:right="-1"/>
        <w:jc w:val="both"/>
        <w:rPr>
          <w:rFonts w:ascii="Book Antiqua" w:hAnsi="Book Antiqua"/>
          <w:b/>
          <w:lang w:val="en-US"/>
        </w:rPr>
      </w:pPr>
      <w:r w:rsidRPr="00494426">
        <w:rPr>
          <w:rFonts w:ascii="Book Antiqua" w:hAnsi="Book Antiqua"/>
          <w:b/>
          <w:color w:val="000000" w:themeColor="text1"/>
        </w:rPr>
        <w:t>Corresponding author:</w:t>
      </w:r>
      <w:r w:rsidRPr="00494426">
        <w:rPr>
          <w:rFonts w:ascii="Book Antiqua" w:hAnsi="Book Antiqua" w:hint="eastAsia"/>
          <w:lang w:val="en-US"/>
        </w:rPr>
        <w:t xml:space="preserve"> </w:t>
      </w:r>
      <w:r w:rsidR="00155F9A" w:rsidRPr="00494426">
        <w:rPr>
          <w:rFonts w:ascii="Book Antiqua" w:hAnsi="Book Antiqua"/>
          <w:b/>
          <w:bCs/>
          <w:lang w:val="en-US"/>
        </w:rPr>
        <w:t>Anna Vittoria Mattioli,</w:t>
      </w:r>
      <w:r w:rsidRPr="00494426">
        <w:rPr>
          <w:rFonts w:ascii="Book Antiqua" w:hAnsi="Book Antiqua"/>
          <w:b/>
          <w:bCs/>
          <w:lang w:val="en-US"/>
        </w:rPr>
        <w:t xml:space="preserve"> FACC, MD, PhD, Associate Professor, </w:t>
      </w:r>
      <w:r w:rsidRPr="00494426">
        <w:rPr>
          <w:rFonts w:ascii="Book Antiqua" w:hAnsi="Book Antiqua"/>
          <w:lang w:val="en-US"/>
        </w:rPr>
        <w:t xml:space="preserve">Surgical, Medical and Dental Department of Morphological Sciences related to Transplant, Oncology and Regenerative Medicine, University of Modena and Reggio Emilia, Via del </w:t>
      </w:r>
      <w:proofErr w:type="spellStart"/>
      <w:r w:rsidRPr="00494426">
        <w:rPr>
          <w:rFonts w:ascii="Book Antiqua" w:hAnsi="Book Antiqua"/>
          <w:lang w:val="en-US"/>
        </w:rPr>
        <w:t>pozzo</w:t>
      </w:r>
      <w:proofErr w:type="spellEnd"/>
      <w:r w:rsidRPr="00494426">
        <w:rPr>
          <w:rFonts w:ascii="Book Antiqua" w:hAnsi="Book Antiqua"/>
          <w:lang w:val="en-US"/>
        </w:rPr>
        <w:t>, Modena 41124, Italy.</w:t>
      </w:r>
      <w:r w:rsidRPr="00494426">
        <w:rPr>
          <w:rFonts w:ascii="Book Antiqua" w:hAnsi="Book Antiqua" w:hint="eastAsia"/>
          <w:b/>
          <w:lang w:val="en-US"/>
        </w:rPr>
        <w:t xml:space="preserve"> </w:t>
      </w:r>
      <w:r w:rsidR="00155F9A" w:rsidRPr="00494426">
        <w:rPr>
          <w:rFonts w:ascii="Book Antiqua" w:hAnsi="Book Antiqua"/>
          <w:lang w:val="en-US"/>
        </w:rPr>
        <w:t>annavittoria.mattioli@unimore.it</w:t>
      </w:r>
    </w:p>
    <w:p w14:paraId="74164FDE" w14:textId="77777777" w:rsidR="00155F9A" w:rsidRPr="00494426" w:rsidRDefault="00155F9A" w:rsidP="00063849">
      <w:pPr>
        <w:spacing w:line="360" w:lineRule="auto"/>
        <w:jc w:val="both"/>
        <w:rPr>
          <w:rFonts w:ascii="Book Antiqua" w:hAnsi="Book Antiqua"/>
          <w:lang w:val="en-US"/>
        </w:rPr>
      </w:pPr>
    </w:p>
    <w:p w14:paraId="73101AC1" w14:textId="65115ED8" w:rsidR="00063849" w:rsidRPr="00494426" w:rsidRDefault="00063849" w:rsidP="00063849">
      <w:pPr>
        <w:adjustRightInd w:val="0"/>
        <w:snapToGrid w:val="0"/>
        <w:spacing w:line="360" w:lineRule="auto"/>
        <w:rPr>
          <w:rFonts w:ascii="Book Antiqua" w:hAnsi="Book Antiqua"/>
          <w:b/>
          <w:color w:val="000000" w:themeColor="text1"/>
        </w:rPr>
      </w:pPr>
      <w:r w:rsidRPr="00494426">
        <w:rPr>
          <w:rFonts w:ascii="Book Antiqua" w:hAnsi="Book Antiqua"/>
          <w:b/>
          <w:color w:val="000000" w:themeColor="text1"/>
        </w:rPr>
        <w:t xml:space="preserve">Received: </w:t>
      </w:r>
      <w:r w:rsidRPr="00494426">
        <w:rPr>
          <w:rFonts w:ascii="Book Antiqua" w:hAnsi="Book Antiqua"/>
          <w:color w:val="000000" w:themeColor="text1"/>
        </w:rPr>
        <w:t>March</w:t>
      </w:r>
      <w:r w:rsidRPr="00494426">
        <w:rPr>
          <w:rFonts w:ascii="Book Antiqua" w:eastAsia="宋体" w:hAnsi="Book Antiqua"/>
          <w:color w:val="000000" w:themeColor="text1"/>
          <w:lang w:eastAsia="zh-CN"/>
        </w:rPr>
        <w:t xml:space="preserve"> 1</w:t>
      </w:r>
      <w:r w:rsidR="00363182" w:rsidRPr="00494426">
        <w:rPr>
          <w:rFonts w:ascii="Book Antiqua" w:eastAsia="宋体" w:hAnsi="Book Antiqua"/>
          <w:color w:val="000000" w:themeColor="text1"/>
          <w:lang w:eastAsia="zh-CN"/>
        </w:rPr>
        <w:t>5</w:t>
      </w:r>
      <w:r w:rsidRPr="00494426">
        <w:rPr>
          <w:rFonts w:ascii="Book Antiqua" w:eastAsia="宋体" w:hAnsi="Book Antiqua"/>
          <w:color w:val="000000" w:themeColor="text1"/>
          <w:lang w:eastAsia="zh-CN"/>
        </w:rPr>
        <w:t>, 20</w:t>
      </w:r>
      <w:r w:rsidR="00363182" w:rsidRPr="00494426">
        <w:rPr>
          <w:rFonts w:ascii="Book Antiqua" w:eastAsia="宋体" w:hAnsi="Book Antiqua"/>
          <w:color w:val="000000" w:themeColor="text1"/>
          <w:lang w:eastAsia="zh-CN"/>
        </w:rPr>
        <w:t>20</w:t>
      </w:r>
    </w:p>
    <w:p w14:paraId="4BDF5613" w14:textId="48252FD1" w:rsidR="00063849" w:rsidRPr="00494426" w:rsidRDefault="00063849" w:rsidP="00063849">
      <w:pPr>
        <w:adjustRightInd w:val="0"/>
        <w:snapToGrid w:val="0"/>
        <w:spacing w:line="360" w:lineRule="auto"/>
        <w:rPr>
          <w:rFonts w:ascii="Book Antiqua" w:hAnsi="Book Antiqua"/>
          <w:b/>
          <w:color w:val="000000" w:themeColor="text1"/>
        </w:rPr>
      </w:pPr>
      <w:r w:rsidRPr="00494426">
        <w:rPr>
          <w:rFonts w:ascii="Book Antiqua" w:hAnsi="Book Antiqua"/>
          <w:b/>
          <w:color w:val="000000" w:themeColor="text1"/>
        </w:rPr>
        <w:t xml:space="preserve">Revised: </w:t>
      </w:r>
      <w:r w:rsidRPr="00494426">
        <w:rPr>
          <w:rFonts w:ascii="Book Antiqua" w:hAnsi="Book Antiqua"/>
          <w:color w:val="000000" w:themeColor="text1"/>
        </w:rPr>
        <w:t>April</w:t>
      </w:r>
      <w:r w:rsidRPr="00494426">
        <w:rPr>
          <w:rFonts w:ascii="Book Antiqua" w:eastAsia="宋体" w:hAnsi="Book Antiqua"/>
          <w:color w:val="000000" w:themeColor="text1"/>
          <w:lang w:eastAsia="zh-CN"/>
        </w:rPr>
        <w:t xml:space="preserve"> </w:t>
      </w:r>
      <w:r w:rsidR="00363182" w:rsidRPr="00494426">
        <w:rPr>
          <w:rFonts w:ascii="Book Antiqua" w:eastAsia="宋体" w:hAnsi="Book Antiqua"/>
          <w:color w:val="000000" w:themeColor="text1"/>
          <w:lang w:eastAsia="zh-CN"/>
        </w:rPr>
        <w:t>10</w:t>
      </w:r>
      <w:r w:rsidRPr="00494426">
        <w:rPr>
          <w:rFonts w:ascii="Book Antiqua" w:eastAsia="宋体" w:hAnsi="Book Antiqua"/>
          <w:color w:val="000000" w:themeColor="text1"/>
          <w:lang w:eastAsia="zh-CN"/>
        </w:rPr>
        <w:t>, 20</w:t>
      </w:r>
      <w:r w:rsidR="00363182" w:rsidRPr="00494426">
        <w:rPr>
          <w:rFonts w:ascii="Book Antiqua" w:eastAsia="宋体" w:hAnsi="Book Antiqua"/>
          <w:color w:val="000000" w:themeColor="text1"/>
          <w:lang w:eastAsia="zh-CN"/>
        </w:rPr>
        <w:t>20</w:t>
      </w:r>
    </w:p>
    <w:p w14:paraId="51F5E966" w14:textId="48FC714F" w:rsidR="00063849" w:rsidRPr="00494426" w:rsidRDefault="00063849" w:rsidP="00063849">
      <w:pPr>
        <w:adjustRightInd w:val="0"/>
        <w:snapToGrid w:val="0"/>
        <w:spacing w:line="360" w:lineRule="auto"/>
        <w:rPr>
          <w:rFonts w:ascii="Book Antiqua" w:hAnsi="Book Antiqua"/>
          <w:b/>
          <w:color w:val="000000" w:themeColor="text1"/>
        </w:rPr>
      </w:pPr>
      <w:r w:rsidRPr="00494426">
        <w:rPr>
          <w:rFonts w:ascii="Book Antiqua" w:hAnsi="Book Antiqua"/>
          <w:b/>
          <w:color w:val="000000" w:themeColor="text1"/>
        </w:rPr>
        <w:t xml:space="preserve">Accepted: </w:t>
      </w:r>
      <w:r w:rsidR="00094763" w:rsidRPr="00494426">
        <w:rPr>
          <w:rFonts w:ascii="Book Antiqua" w:hAnsi="Book Antiqua"/>
          <w:color w:val="000000" w:themeColor="text1"/>
        </w:rPr>
        <w:t>May 5, 2020</w:t>
      </w:r>
      <w:r w:rsidRPr="00494426">
        <w:rPr>
          <w:rFonts w:ascii="Book Antiqua" w:hAnsi="Book Antiqua"/>
          <w:b/>
          <w:color w:val="000000" w:themeColor="text1"/>
        </w:rPr>
        <w:t xml:space="preserve"> </w:t>
      </w:r>
    </w:p>
    <w:p w14:paraId="6207C75E" w14:textId="2282D6FA" w:rsidR="00063849" w:rsidRPr="00494426" w:rsidRDefault="00063849" w:rsidP="00063849">
      <w:pPr>
        <w:adjustRightInd w:val="0"/>
        <w:snapToGrid w:val="0"/>
        <w:spacing w:line="360" w:lineRule="auto"/>
        <w:rPr>
          <w:rFonts w:ascii="Book Antiqua" w:eastAsia="宋体" w:hAnsi="Book Antiqua"/>
          <w:color w:val="000000" w:themeColor="text1"/>
          <w:lang w:eastAsia="zh-CN"/>
        </w:rPr>
      </w:pPr>
      <w:r w:rsidRPr="00494426">
        <w:rPr>
          <w:rFonts w:ascii="Book Antiqua" w:hAnsi="Book Antiqua"/>
          <w:b/>
          <w:color w:val="000000" w:themeColor="text1"/>
        </w:rPr>
        <w:t>Published online:</w:t>
      </w:r>
      <w:r w:rsidR="004C54F1" w:rsidRPr="00494426">
        <w:rPr>
          <w:rFonts w:ascii="Book Antiqua" w:hAnsi="Book Antiqua"/>
          <w:color w:val="000000"/>
          <w:shd w:val="clear" w:color="auto" w:fill="CAEACE"/>
        </w:rPr>
        <w:t xml:space="preserve"> May </w:t>
      </w:r>
      <w:r w:rsidR="004C54F1" w:rsidRPr="00494426">
        <w:rPr>
          <w:rFonts w:ascii="Book Antiqua" w:eastAsia="宋体" w:hAnsi="Book Antiqua" w:hint="eastAsia"/>
          <w:color w:val="000000"/>
          <w:shd w:val="clear" w:color="auto" w:fill="CAEACE"/>
          <w:lang w:eastAsia="zh-CN"/>
        </w:rPr>
        <w:t>15, 2020</w:t>
      </w:r>
    </w:p>
    <w:p w14:paraId="6021D6D5" w14:textId="77777777" w:rsidR="00FC1C94" w:rsidRPr="00494426" w:rsidRDefault="00FC1C94" w:rsidP="00063849">
      <w:pPr>
        <w:spacing w:line="360" w:lineRule="auto"/>
        <w:jc w:val="both"/>
        <w:rPr>
          <w:rFonts w:ascii="Book Antiqua" w:hAnsi="Book Antiqua"/>
          <w:lang w:val="en-US"/>
        </w:rPr>
      </w:pPr>
    </w:p>
    <w:p w14:paraId="0D3B817F" w14:textId="55A84881" w:rsidR="00363182" w:rsidRPr="00494426" w:rsidRDefault="00363182">
      <w:pPr>
        <w:rPr>
          <w:rFonts w:ascii="Book Antiqua" w:hAnsi="Book Antiqua"/>
          <w:lang w:val="en-US"/>
        </w:rPr>
      </w:pPr>
      <w:r w:rsidRPr="00494426">
        <w:rPr>
          <w:rFonts w:ascii="Book Antiqua" w:hAnsi="Book Antiqua"/>
          <w:lang w:val="en-US"/>
        </w:rPr>
        <w:br w:type="page"/>
      </w:r>
    </w:p>
    <w:p w14:paraId="0673A7DE" w14:textId="77777777" w:rsidR="006B233A" w:rsidRPr="00494426" w:rsidRDefault="006B233A" w:rsidP="00063849">
      <w:pPr>
        <w:spacing w:line="360" w:lineRule="auto"/>
        <w:jc w:val="both"/>
        <w:rPr>
          <w:rFonts w:ascii="Book Antiqua" w:hAnsi="Book Antiqua"/>
          <w:b/>
          <w:lang w:val="en-US"/>
        </w:rPr>
      </w:pPr>
      <w:r w:rsidRPr="00494426">
        <w:rPr>
          <w:rFonts w:ascii="Book Antiqua" w:hAnsi="Book Antiqua"/>
          <w:b/>
          <w:lang w:val="en-US"/>
        </w:rPr>
        <w:t>Abstract</w:t>
      </w:r>
    </w:p>
    <w:p w14:paraId="13E1C45C" w14:textId="67D4A100" w:rsidR="006B233A" w:rsidRPr="00494426" w:rsidRDefault="006B233A" w:rsidP="00063849">
      <w:pPr>
        <w:spacing w:line="360" w:lineRule="auto"/>
        <w:jc w:val="both"/>
        <w:rPr>
          <w:rFonts w:ascii="Book Antiqua" w:hAnsi="Book Antiqua"/>
          <w:lang w:val="en-US"/>
        </w:rPr>
      </w:pPr>
      <w:r w:rsidRPr="00494426">
        <w:rPr>
          <w:rFonts w:ascii="Book Antiqua" w:hAnsi="Book Antiqua"/>
          <w:lang w:val="en-US"/>
        </w:rPr>
        <w:t>The present letter to editor is</w:t>
      </w:r>
      <w:r w:rsidRPr="00494426">
        <w:rPr>
          <w:rFonts w:ascii="Book Antiqua" w:hAnsi="Book Antiqua"/>
          <w:b/>
          <w:lang w:val="en-US"/>
        </w:rPr>
        <w:t xml:space="preserve"> </w:t>
      </w:r>
      <w:r w:rsidRPr="00494426">
        <w:rPr>
          <w:rFonts w:ascii="Book Antiqua" w:hAnsi="Book Antiqua"/>
          <w:lang w:val="en-US"/>
        </w:rPr>
        <w:t xml:space="preserve">related to “Cui WQ, Wang ST, Pan D, Chang B, </w:t>
      </w:r>
      <w:proofErr w:type="gramStart"/>
      <w:r w:rsidRPr="00494426">
        <w:rPr>
          <w:rFonts w:ascii="Book Antiqua" w:hAnsi="Book Antiqua"/>
          <w:lang w:val="en-US"/>
        </w:rPr>
        <w:t>Sang</w:t>
      </w:r>
      <w:proofErr w:type="gramEnd"/>
      <w:r w:rsidRPr="00494426">
        <w:rPr>
          <w:rFonts w:ascii="Book Antiqua" w:hAnsi="Book Antiqua"/>
          <w:lang w:val="en-US"/>
        </w:rPr>
        <w:t xml:space="preserve"> LX. </w:t>
      </w:r>
      <w:proofErr w:type="gramStart"/>
      <w:r w:rsidRPr="00494426">
        <w:rPr>
          <w:rFonts w:ascii="Book Antiqua" w:hAnsi="Book Antiqua"/>
          <w:lang w:val="en-US"/>
        </w:rPr>
        <w:t>Caffeine and its main targets of colorectal cancer.</w:t>
      </w:r>
      <w:proofErr w:type="gramEnd"/>
      <w:r w:rsidRPr="00494426">
        <w:rPr>
          <w:rFonts w:ascii="Book Antiqua" w:hAnsi="Book Antiqua"/>
          <w:lang w:val="en-US"/>
        </w:rPr>
        <w:t xml:space="preserve"> </w:t>
      </w:r>
      <w:bookmarkStart w:id="8" w:name="OLE_LINK1515"/>
      <w:bookmarkStart w:id="9" w:name="OLE_LINK1516"/>
      <w:r w:rsidRPr="00494426">
        <w:rPr>
          <w:rFonts w:ascii="Book Antiqua" w:hAnsi="Book Antiqua"/>
          <w:i/>
          <w:iCs/>
          <w:lang w:val="en-US"/>
        </w:rPr>
        <w:t xml:space="preserve">World J </w:t>
      </w:r>
      <w:proofErr w:type="spellStart"/>
      <w:r w:rsidRPr="00494426">
        <w:rPr>
          <w:rFonts w:ascii="Book Antiqua" w:hAnsi="Book Antiqua"/>
          <w:i/>
          <w:iCs/>
          <w:lang w:val="en-US"/>
        </w:rPr>
        <w:t>Gastrointest</w:t>
      </w:r>
      <w:proofErr w:type="spellEnd"/>
      <w:r w:rsidRPr="00494426">
        <w:rPr>
          <w:rFonts w:ascii="Book Antiqua" w:hAnsi="Book Antiqua"/>
          <w:i/>
          <w:iCs/>
          <w:lang w:val="en-US"/>
        </w:rPr>
        <w:t xml:space="preserve"> </w:t>
      </w:r>
      <w:proofErr w:type="spellStart"/>
      <w:r w:rsidRPr="00494426">
        <w:rPr>
          <w:rFonts w:ascii="Book Antiqua" w:hAnsi="Book Antiqua"/>
          <w:i/>
          <w:iCs/>
          <w:lang w:val="en-US"/>
        </w:rPr>
        <w:t>Oncol</w:t>
      </w:r>
      <w:bookmarkEnd w:id="8"/>
      <w:bookmarkEnd w:id="9"/>
      <w:proofErr w:type="spellEnd"/>
      <w:r w:rsidRPr="00494426">
        <w:rPr>
          <w:rFonts w:ascii="Book Antiqua" w:hAnsi="Book Antiqua"/>
          <w:lang w:val="en-US"/>
        </w:rPr>
        <w:t xml:space="preserve"> 2020; 12(2): 149-172</w:t>
      </w:r>
      <w:r w:rsidR="00363182" w:rsidRPr="00494426">
        <w:rPr>
          <w:rFonts w:ascii="Book Antiqua" w:hAnsi="Book Antiqua"/>
          <w:lang w:val="en-US"/>
        </w:rPr>
        <w:t xml:space="preserve"> [DOI</w:t>
      </w:r>
      <w:r w:rsidRPr="00494426">
        <w:rPr>
          <w:rFonts w:ascii="Book Antiqua" w:hAnsi="Book Antiqua"/>
          <w:lang w:val="en-US"/>
        </w:rPr>
        <w:t>: 10.4251/wjgo.v12.i2.149</w:t>
      </w:r>
      <w:r w:rsidR="00363182" w:rsidRPr="00494426">
        <w:rPr>
          <w:rFonts w:ascii="Book Antiqua" w:hAnsi="Book Antiqua"/>
          <w:lang w:val="en-US"/>
        </w:rPr>
        <w:t>]</w:t>
      </w:r>
      <w:r w:rsidRPr="00494426">
        <w:rPr>
          <w:rFonts w:ascii="Book Antiqua" w:hAnsi="Book Antiqua"/>
          <w:lang w:val="en-US"/>
        </w:rPr>
        <w:t>”.</w:t>
      </w:r>
    </w:p>
    <w:p w14:paraId="34D9B7CD" w14:textId="79C5C647" w:rsidR="005E071E" w:rsidRPr="00494426" w:rsidRDefault="005E071E" w:rsidP="00063849">
      <w:pPr>
        <w:spacing w:line="360" w:lineRule="auto"/>
        <w:jc w:val="both"/>
        <w:rPr>
          <w:rFonts w:ascii="Book Antiqua" w:hAnsi="Book Antiqua"/>
          <w:lang w:val="en-US"/>
        </w:rPr>
      </w:pPr>
    </w:p>
    <w:p w14:paraId="5AD0789D" w14:textId="120B4864" w:rsidR="00C16CB6" w:rsidRPr="00494426" w:rsidRDefault="00363182" w:rsidP="00063849">
      <w:pPr>
        <w:spacing w:line="360" w:lineRule="auto"/>
        <w:jc w:val="both"/>
        <w:rPr>
          <w:rFonts w:ascii="Book Antiqua" w:hAnsi="Book Antiqua"/>
          <w:lang w:val="en-US"/>
        </w:rPr>
      </w:pPr>
      <w:r w:rsidRPr="00494426">
        <w:rPr>
          <w:rFonts w:ascii="Book Antiqua" w:hAnsi="Book Antiqua" w:cs="Tahoma"/>
          <w:b/>
          <w:color w:val="000000" w:themeColor="text1"/>
        </w:rPr>
        <w:t>Key</w:t>
      </w:r>
      <w:r w:rsidRPr="00494426">
        <w:rPr>
          <w:rFonts w:ascii="Book Antiqua" w:eastAsia="宋体" w:hAnsi="Book Antiqua" w:cs="Tahoma"/>
          <w:b/>
          <w:color w:val="000000" w:themeColor="text1"/>
          <w:lang w:eastAsia="zh-CN"/>
        </w:rPr>
        <w:t xml:space="preserve"> </w:t>
      </w:r>
      <w:r w:rsidRPr="00494426">
        <w:rPr>
          <w:rFonts w:ascii="Book Antiqua" w:hAnsi="Book Antiqua" w:cs="Tahoma"/>
          <w:b/>
          <w:color w:val="000000" w:themeColor="text1"/>
        </w:rPr>
        <w:t>words</w:t>
      </w:r>
      <w:r w:rsidRPr="00494426">
        <w:rPr>
          <w:rFonts w:ascii="Book Antiqua" w:eastAsia="宋体" w:hAnsi="Book Antiqua" w:cs="Tahoma"/>
          <w:b/>
          <w:color w:val="000000" w:themeColor="text1"/>
          <w:lang w:eastAsia="zh-CN"/>
        </w:rPr>
        <w:t>:</w:t>
      </w:r>
      <w:r w:rsidRPr="00494426">
        <w:rPr>
          <w:rFonts w:ascii="Book Antiqua" w:hAnsi="Book Antiqua"/>
          <w:lang w:val="en-US"/>
        </w:rPr>
        <w:t xml:space="preserve"> Espresso coffee; Caffeine; Colon </w:t>
      </w:r>
      <w:r w:rsidRPr="00494426">
        <w:rPr>
          <w:rFonts w:ascii="Book Antiqua" w:hAnsi="Book Antiqua" w:hint="eastAsia"/>
          <w:lang w:val="en-US" w:eastAsia="zh-CN"/>
        </w:rPr>
        <w:t>c</w:t>
      </w:r>
      <w:r w:rsidRPr="00494426">
        <w:rPr>
          <w:rFonts w:ascii="Book Antiqua" w:hAnsi="Book Antiqua"/>
          <w:lang w:val="en-US"/>
        </w:rPr>
        <w:t>ancer; Oxidative stress; Women; Antioxidants</w:t>
      </w:r>
    </w:p>
    <w:p w14:paraId="435F436D" w14:textId="77777777" w:rsidR="00363182" w:rsidRPr="00494426" w:rsidRDefault="00363182" w:rsidP="00363182">
      <w:pPr>
        <w:spacing w:line="360" w:lineRule="auto"/>
        <w:ind w:right="-1"/>
        <w:jc w:val="both"/>
        <w:rPr>
          <w:rFonts w:ascii="Book Antiqua" w:hAnsi="Book Antiqua"/>
          <w:b/>
          <w:lang w:val="en-US"/>
        </w:rPr>
      </w:pPr>
    </w:p>
    <w:p w14:paraId="65429D20" w14:textId="50009464" w:rsidR="00494426" w:rsidRPr="00494426" w:rsidRDefault="00494426" w:rsidP="00363182">
      <w:pPr>
        <w:spacing w:line="360" w:lineRule="auto"/>
        <w:ind w:right="-1"/>
        <w:jc w:val="both"/>
        <w:rPr>
          <w:rFonts w:ascii="Book Antiqua" w:eastAsia="宋体" w:hAnsi="Book Antiqua" w:hint="eastAsia"/>
          <w:iCs/>
          <w:szCs w:val="21"/>
          <w:lang w:eastAsia="zh-CN"/>
        </w:rPr>
      </w:pPr>
      <w:r w:rsidRPr="00494426">
        <w:rPr>
          <w:rFonts w:ascii="Book Antiqua" w:eastAsia="宋体" w:hAnsi="Book Antiqua" w:hint="eastAsia"/>
          <w:b/>
          <w:bCs/>
          <w:lang w:val="en-US" w:eastAsia="zh-CN"/>
        </w:rPr>
        <w:t>Citation:</w:t>
      </w:r>
      <w:r>
        <w:rPr>
          <w:rFonts w:ascii="Book Antiqua" w:eastAsia="宋体" w:hAnsi="Book Antiqua" w:hint="eastAsia"/>
          <w:bCs/>
          <w:lang w:val="en-US" w:eastAsia="zh-CN"/>
        </w:rPr>
        <w:t xml:space="preserve"> </w:t>
      </w:r>
      <w:proofErr w:type="spellStart"/>
      <w:r w:rsidR="00363182" w:rsidRPr="00494426">
        <w:rPr>
          <w:rFonts w:ascii="Book Antiqua" w:hAnsi="Book Antiqua"/>
          <w:bCs/>
          <w:lang w:val="en-US"/>
        </w:rPr>
        <w:t>Mattioli</w:t>
      </w:r>
      <w:proofErr w:type="spellEnd"/>
      <w:r w:rsidR="00363182" w:rsidRPr="00494426">
        <w:rPr>
          <w:rFonts w:ascii="Book Antiqua" w:hAnsi="Book Antiqua"/>
          <w:lang w:val="en-US"/>
        </w:rPr>
        <w:t xml:space="preserve"> AV,</w:t>
      </w:r>
      <w:r w:rsidR="00363182" w:rsidRPr="00494426">
        <w:rPr>
          <w:rFonts w:ascii="Book Antiqua" w:hAnsi="Book Antiqua"/>
          <w:bCs/>
          <w:lang w:val="en-US"/>
        </w:rPr>
        <w:t xml:space="preserve"> </w:t>
      </w:r>
      <w:proofErr w:type="spellStart"/>
      <w:r w:rsidR="00363182" w:rsidRPr="00494426">
        <w:rPr>
          <w:rFonts w:ascii="Book Antiqua" w:hAnsi="Book Antiqua"/>
          <w:bCs/>
          <w:lang w:val="en-US"/>
        </w:rPr>
        <w:t>Farinetti</w:t>
      </w:r>
      <w:proofErr w:type="spellEnd"/>
      <w:r w:rsidR="00363182" w:rsidRPr="00494426">
        <w:rPr>
          <w:rFonts w:ascii="Book Antiqua" w:hAnsi="Book Antiqua"/>
          <w:bCs/>
          <w:lang w:val="en-US"/>
        </w:rPr>
        <w:t xml:space="preserve"> A. Espresso coffee, caffeine and colon cancer. </w:t>
      </w:r>
      <w:r w:rsidR="005639C5" w:rsidRPr="00494426">
        <w:rPr>
          <w:rFonts w:ascii="Book Antiqua" w:hAnsi="Book Antiqua"/>
          <w:i/>
          <w:iCs/>
          <w:lang w:val="en-US"/>
        </w:rPr>
        <w:t xml:space="preserve">World J </w:t>
      </w:r>
      <w:proofErr w:type="spellStart"/>
      <w:r w:rsidR="005639C5" w:rsidRPr="00494426">
        <w:rPr>
          <w:rFonts w:ascii="Book Antiqua" w:hAnsi="Book Antiqua"/>
          <w:i/>
          <w:iCs/>
          <w:lang w:val="en-US"/>
        </w:rPr>
        <w:t>Gastrointest</w:t>
      </w:r>
      <w:proofErr w:type="spellEnd"/>
      <w:r w:rsidR="005639C5" w:rsidRPr="00494426">
        <w:rPr>
          <w:rFonts w:ascii="Book Antiqua" w:hAnsi="Book Antiqua"/>
          <w:i/>
          <w:iCs/>
          <w:lang w:val="en-US"/>
        </w:rPr>
        <w:t xml:space="preserve"> </w:t>
      </w:r>
      <w:proofErr w:type="spellStart"/>
      <w:r w:rsidR="005639C5" w:rsidRPr="00494426">
        <w:rPr>
          <w:rFonts w:ascii="Book Antiqua" w:hAnsi="Book Antiqua"/>
          <w:i/>
          <w:iCs/>
          <w:lang w:val="en-US"/>
        </w:rPr>
        <w:t>Oncol</w:t>
      </w:r>
      <w:proofErr w:type="spellEnd"/>
      <w:r w:rsidR="005639C5" w:rsidRPr="00494426">
        <w:rPr>
          <w:rFonts w:ascii="Book Antiqua" w:hAnsi="Book Antiqua" w:cs="Arial"/>
          <w:iCs/>
          <w:color w:val="000000" w:themeColor="text1"/>
          <w:shd w:val="clear" w:color="auto" w:fill="FFFFFF"/>
        </w:rPr>
        <w:t xml:space="preserve"> </w:t>
      </w:r>
      <w:r w:rsidR="00C72F98" w:rsidRPr="00494426">
        <w:rPr>
          <w:rFonts w:ascii="Book Antiqua" w:hAnsi="Book Antiqua"/>
          <w:iCs/>
          <w:szCs w:val="21"/>
        </w:rPr>
        <w:t>20</w:t>
      </w:r>
      <w:r w:rsidR="00C72F98" w:rsidRPr="00494426">
        <w:rPr>
          <w:rFonts w:ascii="Book Antiqua" w:hAnsi="Book Antiqua" w:hint="eastAsia"/>
          <w:iCs/>
          <w:szCs w:val="21"/>
        </w:rPr>
        <w:t>20</w:t>
      </w:r>
      <w:r w:rsidR="00C72F98" w:rsidRPr="00494426">
        <w:rPr>
          <w:rFonts w:ascii="Book Antiqua" w:hAnsi="Book Antiqua"/>
          <w:iCs/>
          <w:szCs w:val="21"/>
        </w:rPr>
        <w:t>; 1</w:t>
      </w:r>
      <w:r w:rsidR="00C72F98" w:rsidRPr="00494426">
        <w:rPr>
          <w:rFonts w:ascii="Book Antiqua" w:hAnsi="Book Antiqua" w:hint="eastAsia"/>
          <w:iCs/>
          <w:szCs w:val="21"/>
        </w:rPr>
        <w:t>2</w:t>
      </w:r>
      <w:r w:rsidR="00C72F98" w:rsidRPr="00494426">
        <w:rPr>
          <w:rFonts w:ascii="Book Antiqua" w:hAnsi="Book Antiqua"/>
          <w:iCs/>
          <w:szCs w:val="21"/>
        </w:rPr>
        <w:t>(</w:t>
      </w:r>
      <w:r w:rsidR="00C72F98" w:rsidRPr="00494426">
        <w:rPr>
          <w:rFonts w:ascii="Book Antiqua" w:eastAsia="宋体" w:hAnsi="Book Antiqua" w:hint="eastAsia"/>
          <w:iCs/>
          <w:szCs w:val="21"/>
        </w:rPr>
        <w:t>5</w:t>
      </w:r>
      <w:r w:rsidR="00C72F98" w:rsidRPr="00494426">
        <w:rPr>
          <w:rFonts w:ascii="Book Antiqua" w:hAnsi="Book Antiqua"/>
          <w:iCs/>
          <w:szCs w:val="21"/>
        </w:rPr>
        <w:t xml:space="preserve">): </w:t>
      </w:r>
      <w:r>
        <w:rPr>
          <w:rFonts w:ascii="Book Antiqua" w:eastAsia="宋体" w:hAnsi="Book Antiqua" w:hint="eastAsia"/>
          <w:iCs/>
          <w:szCs w:val="21"/>
          <w:lang w:eastAsia="zh-CN"/>
        </w:rPr>
        <w:t>601</w:t>
      </w:r>
      <w:r w:rsidR="00C72F98" w:rsidRPr="00494426">
        <w:rPr>
          <w:rFonts w:ascii="Book Antiqua" w:hAnsi="Book Antiqua"/>
          <w:iCs/>
          <w:szCs w:val="21"/>
        </w:rPr>
        <w:t>-</w:t>
      </w:r>
      <w:r>
        <w:rPr>
          <w:rFonts w:ascii="Book Antiqua" w:eastAsia="宋体" w:hAnsi="Book Antiqua" w:hint="eastAsia"/>
          <w:iCs/>
          <w:szCs w:val="21"/>
          <w:lang w:eastAsia="zh-CN"/>
        </w:rPr>
        <w:t>603</w:t>
      </w:r>
    </w:p>
    <w:p w14:paraId="164BE1C8" w14:textId="034B21C7" w:rsidR="00494426" w:rsidRDefault="00C72F98" w:rsidP="00363182">
      <w:pPr>
        <w:spacing w:line="360" w:lineRule="auto"/>
        <w:ind w:right="-1"/>
        <w:jc w:val="both"/>
        <w:rPr>
          <w:rFonts w:ascii="Book Antiqua" w:eastAsia="宋体" w:hAnsi="Book Antiqua" w:hint="eastAsia"/>
          <w:iCs/>
          <w:szCs w:val="21"/>
          <w:lang w:eastAsia="zh-CN"/>
        </w:rPr>
      </w:pPr>
      <w:r w:rsidRPr="00494426">
        <w:rPr>
          <w:rFonts w:ascii="Book Antiqua" w:hAnsi="Book Antiqua"/>
          <w:iCs/>
          <w:szCs w:val="21"/>
        </w:rPr>
        <w:t xml:space="preserve">URL: </w:t>
      </w:r>
      <w:r w:rsidR="00494426">
        <w:rPr>
          <w:rFonts w:ascii="Book Antiqua" w:hAnsi="Book Antiqua"/>
          <w:iCs/>
          <w:szCs w:val="21"/>
        </w:rPr>
        <w:fldChar w:fldCharType="begin"/>
      </w:r>
      <w:r w:rsidR="00494426">
        <w:rPr>
          <w:rFonts w:ascii="Book Antiqua" w:hAnsi="Book Antiqua"/>
          <w:iCs/>
          <w:szCs w:val="21"/>
        </w:rPr>
        <w:instrText xml:space="preserve"> HYPERLINK "</w:instrText>
      </w:r>
      <w:r w:rsidR="00494426" w:rsidRPr="00494426">
        <w:rPr>
          <w:rFonts w:ascii="Book Antiqua" w:hAnsi="Book Antiqua"/>
          <w:iCs/>
          <w:szCs w:val="21"/>
        </w:rPr>
        <w:instrText>https://www.wjgnet.com/</w:instrText>
      </w:r>
      <w:r w:rsidR="00494426" w:rsidRPr="00494426">
        <w:rPr>
          <w:rFonts w:ascii="Book Antiqua" w:hAnsi="Book Antiqua"/>
          <w:szCs w:val="21"/>
          <w:shd w:val="clear" w:color="auto" w:fill="FFFFFF"/>
        </w:rPr>
        <w:instrText>1948-5204</w:instrText>
      </w:r>
      <w:r w:rsidR="00494426" w:rsidRPr="00494426">
        <w:rPr>
          <w:rFonts w:ascii="Book Antiqua" w:hAnsi="Book Antiqua"/>
          <w:iCs/>
          <w:szCs w:val="21"/>
        </w:rPr>
        <w:instrText>/full/v1</w:instrText>
      </w:r>
      <w:r w:rsidR="00494426" w:rsidRPr="00494426">
        <w:rPr>
          <w:rFonts w:ascii="Book Antiqua" w:hAnsi="Book Antiqua" w:hint="eastAsia"/>
          <w:iCs/>
          <w:szCs w:val="21"/>
        </w:rPr>
        <w:instrText>2</w:instrText>
      </w:r>
      <w:r w:rsidR="00494426" w:rsidRPr="00494426">
        <w:rPr>
          <w:rFonts w:ascii="Book Antiqua" w:hAnsi="Book Antiqua"/>
          <w:iCs/>
          <w:szCs w:val="21"/>
        </w:rPr>
        <w:instrText>/i</w:instrText>
      </w:r>
      <w:r w:rsidR="00494426" w:rsidRPr="00494426">
        <w:rPr>
          <w:rFonts w:ascii="Book Antiqua" w:eastAsia="宋体" w:hAnsi="Book Antiqua" w:hint="eastAsia"/>
          <w:iCs/>
          <w:szCs w:val="21"/>
        </w:rPr>
        <w:instrText>5</w:instrText>
      </w:r>
      <w:r w:rsidR="00494426" w:rsidRPr="00494426">
        <w:rPr>
          <w:rFonts w:ascii="Book Antiqua" w:hAnsi="Book Antiqua"/>
          <w:iCs/>
          <w:szCs w:val="21"/>
        </w:rPr>
        <w:instrText>/</w:instrText>
      </w:r>
      <w:r w:rsidR="00494426" w:rsidRPr="00494426">
        <w:rPr>
          <w:rFonts w:ascii="Book Antiqua" w:eastAsia="宋体" w:hAnsi="Book Antiqua" w:hint="eastAsia"/>
          <w:iCs/>
          <w:szCs w:val="21"/>
          <w:lang w:eastAsia="zh-CN"/>
        </w:rPr>
        <w:instrText>601</w:instrText>
      </w:r>
      <w:r w:rsidR="00494426" w:rsidRPr="00494426">
        <w:rPr>
          <w:rFonts w:ascii="Book Antiqua" w:hAnsi="Book Antiqua"/>
          <w:iCs/>
          <w:szCs w:val="21"/>
        </w:rPr>
        <w:instrText>.htm</w:instrText>
      </w:r>
      <w:r w:rsidR="00494426">
        <w:rPr>
          <w:rFonts w:ascii="Book Antiqua" w:hAnsi="Book Antiqua"/>
          <w:iCs/>
          <w:szCs w:val="21"/>
        </w:rPr>
        <w:instrText xml:space="preserve">" </w:instrText>
      </w:r>
      <w:r w:rsidR="00494426">
        <w:rPr>
          <w:rFonts w:ascii="Book Antiqua" w:hAnsi="Book Antiqua"/>
          <w:iCs/>
          <w:szCs w:val="21"/>
        </w:rPr>
        <w:fldChar w:fldCharType="separate"/>
      </w:r>
      <w:r w:rsidR="00494426" w:rsidRPr="008D388B">
        <w:rPr>
          <w:rStyle w:val="a4"/>
          <w:rFonts w:ascii="Book Antiqua" w:hAnsi="Book Antiqua"/>
          <w:iCs/>
          <w:szCs w:val="21"/>
        </w:rPr>
        <w:t>https://www.wjgnet.com/</w:t>
      </w:r>
      <w:r w:rsidR="00494426" w:rsidRPr="008D388B">
        <w:rPr>
          <w:rStyle w:val="a4"/>
          <w:rFonts w:ascii="Book Antiqua" w:hAnsi="Book Antiqua"/>
          <w:szCs w:val="21"/>
          <w:shd w:val="clear" w:color="auto" w:fill="FFFFFF"/>
        </w:rPr>
        <w:t>1948-5204</w:t>
      </w:r>
      <w:r w:rsidR="00494426" w:rsidRPr="008D388B">
        <w:rPr>
          <w:rStyle w:val="a4"/>
          <w:rFonts w:ascii="Book Antiqua" w:hAnsi="Book Antiqua"/>
          <w:iCs/>
          <w:szCs w:val="21"/>
        </w:rPr>
        <w:t>/full/v1</w:t>
      </w:r>
      <w:r w:rsidR="00494426" w:rsidRPr="008D388B">
        <w:rPr>
          <w:rStyle w:val="a4"/>
          <w:rFonts w:ascii="Book Antiqua" w:hAnsi="Book Antiqua" w:hint="eastAsia"/>
          <w:iCs/>
          <w:szCs w:val="21"/>
        </w:rPr>
        <w:t>2</w:t>
      </w:r>
      <w:r w:rsidR="00494426" w:rsidRPr="008D388B">
        <w:rPr>
          <w:rStyle w:val="a4"/>
          <w:rFonts w:ascii="Book Antiqua" w:hAnsi="Book Antiqua"/>
          <w:iCs/>
          <w:szCs w:val="21"/>
        </w:rPr>
        <w:t>/i</w:t>
      </w:r>
      <w:r w:rsidR="00494426" w:rsidRPr="008D388B">
        <w:rPr>
          <w:rStyle w:val="a4"/>
          <w:rFonts w:ascii="Book Antiqua" w:eastAsia="宋体" w:hAnsi="Book Antiqua" w:hint="eastAsia"/>
          <w:iCs/>
          <w:szCs w:val="21"/>
        </w:rPr>
        <w:t>5</w:t>
      </w:r>
      <w:r w:rsidR="00494426" w:rsidRPr="008D388B">
        <w:rPr>
          <w:rStyle w:val="a4"/>
          <w:rFonts w:ascii="Book Antiqua" w:hAnsi="Book Antiqua"/>
          <w:iCs/>
          <w:szCs w:val="21"/>
        </w:rPr>
        <w:t>/</w:t>
      </w:r>
      <w:r w:rsidR="00494426" w:rsidRPr="008D388B">
        <w:rPr>
          <w:rStyle w:val="a4"/>
          <w:rFonts w:ascii="Book Antiqua" w:eastAsia="宋体" w:hAnsi="Book Antiqua" w:hint="eastAsia"/>
          <w:iCs/>
          <w:szCs w:val="21"/>
          <w:lang w:eastAsia="zh-CN"/>
        </w:rPr>
        <w:t>601</w:t>
      </w:r>
      <w:r w:rsidR="00494426" w:rsidRPr="008D388B">
        <w:rPr>
          <w:rStyle w:val="a4"/>
          <w:rFonts w:ascii="Book Antiqua" w:hAnsi="Book Antiqua"/>
          <w:iCs/>
          <w:szCs w:val="21"/>
        </w:rPr>
        <w:t>.htm</w:t>
      </w:r>
      <w:r w:rsidR="00494426">
        <w:rPr>
          <w:rFonts w:ascii="Book Antiqua" w:hAnsi="Book Antiqua"/>
          <w:iCs/>
          <w:szCs w:val="21"/>
        </w:rPr>
        <w:fldChar w:fldCharType="end"/>
      </w:r>
    </w:p>
    <w:p w14:paraId="03D1DADE" w14:textId="452464E6" w:rsidR="00DE6A44" w:rsidRPr="00494426" w:rsidRDefault="00C72F98" w:rsidP="00363182">
      <w:pPr>
        <w:spacing w:line="360" w:lineRule="auto"/>
        <w:ind w:right="-1"/>
        <w:jc w:val="both"/>
        <w:rPr>
          <w:rFonts w:ascii="Book Antiqua" w:eastAsia="宋体" w:hAnsi="Book Antiqua"/>
          <w:bCs/>
          <w:iCs/>
          <w:lang w:val="en-US" w:eastAsia="zh-CN"/>
        </w:rPr>
      </w:pPr>
      <w:r w:rsidRPr="00494426">
        <w:rPr>
          <w:rFonts w:ascii="Book Antiqua" w:hAnsi="Book Antiqua"/>
          <w:iCs/>
          <w:szCs w:val="21"/>
        </w:rPr>
        <w:t>DOI: https://dx.doi.org/</w:t>
      </w:r>
      <w:r w:rsidRPr="00494426">
        <w:rPr>
          <w:rFonts w:ascii="Book Antiqua" w:hAnsi="Book Antiqua" w:cs="宋体"/>
          <w:szCs w:val="21"/>
        </w:rPr>
        <w:t>10.4251</w:t>
      </w:r>
      <w:r w:rsidRPr="00494426">
        <w:rPr>
          <w:rFonts w:ascii="Book Antiqua" w:hAnsi="Book Antiqua"/>
          <w:iCs/>
          <w:szCs w:val="21"/>
        </w:rPr>
        <w:t>/wjgo.v1</w:t>
      </w:r>
      <w:r w:rsidRPr="00494426">
        <w:rPr>
          <w:rFonts w:ascii="Book Antiqua" w:hAnsi="Book Antiqua" w:hint="eastAsia"/>
          <w:iCs/>
          <w:szCs w:val="21"/>
        </w:rPr>
        <w:t>2</w:t>
      </w:r>
      <w:r w:rsidRPr="00494426">
        <w:rPr>
          <w:rFonts w:ascii="Book Antiqua" w:hAnsi="Book Antiqua"/>
          <w:iCs/>
          <w:szCs w:val="21"/>
        </w:rPr>
        <w:t>.i</w:t>
      </w:r>
      <w:r w:rsidRPr="00494426">
        <w:rPr>
          <w:rFonts w:ascii="Book Antiqua" w:eastAsia="宋体" w:hAnsi="Book Antiqua" w:hint="eastAsia"/>
          <w:iCs/>
          <w:szCs w:val="21"/>
        </w:rPr>
        <w:t>5</w:t>
      </w:r>
      <w:r w:rsidRPr="00494426">
        <w:rPr>
          <w:rFonts w:ascii="Book Antiqua" w:hAnsi="Book Antiqua"/>
          <w:iCs/>
          <w:szCs w:val="21"/>
        </w:rPr>
        <w:t>.</w:t>
      </w:r>
      <w:r w:rsidR="00494426">
        <w:rPr>
          <w:rFonts w:ascii="Book Antiqua" w:eastAsia="宋体" w:hAnsi="Book Antiqua" w:hint="eastAsia"/>
          <w:iCs/>
          <w:szCs w:val="21"/>
          <w:lang w:eastAsia="zh-CN"/>
        </w:rPr>
        <w:t>601</w:t>
      </w:r>
      <w:bookmarkStart w:id="10" w:name="_GoBack"/>
      <w:bookmarkEnd w:id="10"/>
    </w:p>
    <w:p w14:paraId="4AFDA00E" w14:textId="77777777" w:rsidR="00363182" w:rsidRPr="00494426" w:rsidRDefault="00363182" w:rsidP="00063849">
      <w:pPr>
        <w:spacing w:line="360" w:lineRule="auto"/>
        <w:jc w:val="both"/>
        <w:rPr>
          <w:rFonts w:ascii="Book Antiqua" w:hAnsi="Book Antiqua"/>
          <w:lang w:val="en-US"/>
        </w:rPr>
      </w:pPr>
    </w:p>
    <w:p w14:paraId="168FD709" w14:textId="00DEBA5F" w:rsidR="00363182" w:rsidRPr="00494426" w:rsidRDefault="005E071E" w:rsidP="00063849">
      <w:pPr>
        <w:spacing w:line="360" w:lineRule="auto"/>
        <w:jc w:val="both"/>
        <w:rPr>
          <w:rFonts w:ascii="Book Antiqua" w:hAnsi="Book Antiqua"/>
          <w:b/>
          <w:lang w:val="en-US"/>
        </w:rPr>
      </w:pPr>
      <w:r w:rsidRPr="00494426">
        <w:rPr>
          <w:rFonts w:ascii="Book Antiqua" w:hAnsi="Book Antiqua"/>
          <w:b/>
          <w:lang w:val="en-US"/>
        </w:rPr>
        <w:t>Core tip</w:t>
      </w:r>
      <w:r w:rsidR="00363182" w:rsidRPr="00494426">
        <w:rPr>
          <w:rFonts w:ascii="Book Antiqua" w:hAnsi="Book Antiqua"/>
          <w:b/>
          <w:lang w:val="en-US"/>
        </w:rPr>
        <w:t>:</w:t>
      </w:r>
      <w:r w:rsidR="00363182" w:rsidRPr="00494426">
        <w:rPr>
          <w:rFonts w:ascii="Book Antiqua" w:hAnsi="Book Antiqua" w:hint="eastAsia"/>
          <w:b/>
          <w:lang w:val="en-US"/>
        </w:rPr>
        <w:t xml:space="preserve"> </w:t>
      </w:r>
      <w:bookmarkStart w:id="11" w:name="OLE_LINK1517"/>
      <w:bookmarkStart w:id="12" w:name="OLE_LINK1518"/>
      <w:r w:rsidRPr="00494426">
        <w:rPr>
          <w:rFonts w:ascii="Book Antiqua" w:hAnsi="Book Antiqua"/>
          <w:lang w:val="en-US"/>
        </w:rPr>
        <w:t xml:space="preserve">In this letter we contribute to discussion on “Caffeine and its main targets of colorectal cancer”. We evaluated the impact of espresso coffee intake in patients with colorectal cancer and we analyzed gender differences. The hypothesis is that espresso coffee adds some antioxidants substances that contribute to total antioxidants in a healthy </w:t>
      </w:r>
      <w:r w:rsidR="00363182" w:rsidRPr="00494426">
        <w:rPr>
          <w:rFonts w:ascii="Book Antiqua" w:hAnsi="Book Antiqua"/>
          <w:lang w:val="en-US"/>
        </w:rPr>
        <w:t>d</w:t>
      </w:r>
      <w:r w:rsidRPr="00494426">
        <w:rPr>
          <w:rFonts w:ascii="Book Antiqua" w:hAnsi="Book Antiqua"/>
          <w:lang w:val="en-US"/>
        </w:rPr>
        <w:t xml:space="preserve">iet. We explore a Mediterranean population that has a diet rich in antioxidants, with high intake of fruit and vegetables. </w:t>
      </w:r>
      <w:bookmarkEnd w:id="11"/>
      <w:bookmarkEnd w:id="12"/>
    </w:p>
    <w:p w14:paraId="33182225" w14:textId="60BEE624" w:rsidR="006B233A" w:rsidRPr="00494426" w:rsidRDefault="006B233A" w:rsidP="00063849">
      <w:pPr>
        <w:spacing w:line="360" w:lineRule="auto"/>
        <w:jc w:val="both"/>
        <w:rPr>
          <w:rFonts w:ascii="Book Antiqua" w:hAnsi="Book Antiqua"/>
          <w:lang w:val="en-US"/>
        </w:rPr>
      </w:pPr>
      <w:r w:rsidRPr="00494426">
        <w:rPr>
          <w:rFonts w:ascii="Book Antiqua" w:hAnsi="Book Antiqua"/>
          <w:lang w:val="en-US"/>
        </w:rPr>
        <w:br w:type="page"/>
      </w:r>
    </w:p>
    <w:p w14:paraId="35A55D63" w14:textId="1883C943" w:rsidR="007A65B4" w:rsidRPr="00494426" w:rsidRDefault="0081352E" w:rsidP="00063849">
      <w:pPr>
        <w:spacing w:line="360" w:lineRule="auto"/>
        <w:jc w:val="both"/>
        <w:rPr>
          <w:rFonts w:ascii="Book Antiqua" w:hAnsi="Book Antiqua"/>
          <w:b/>
          <w:u w:val="single"/>
          <w:lang w:val="en-GB"/>
        </w:rPr>
      </w:pPr>
      <w:r w:rsidRPr="00494426">
        <w:rPr>
          <w:rFonts w:ascii="Book Antiqua" w:hAnsi="Book Antiqua"/>
          <w:b/>
          <w:u w:val="single"/>
          <w:lang w:val="en-GB"/>
        </w:rPr>
        <w:t>TO THE EDITOR</w:t>
      </w:r>
    </w:p>
    <w:p w14:paraId="6E3092E6" w14:textId="5A3C0CEF" w:rsidR="00847A19" w:rsidRPr="00494426" w:rsidRDefault="007A65B4" w:rsidP="00063849">
      <w:pPr>
        <w:spacing w:line="360" w:lineRule="auto"/>
        <w:jc w:val="both"/>
        <w:rPr>
          <w:rFonts w:ascii="Book Antiqua" w:hAnsi="Book Antiqua"/>
          <w:lang w:val="en-GB"/>
        </w:rPr>
      </w:pPr>
      <w:r w:rsidRPr="00494426">
        <w:rPr>
          <w:rFonts w:ascii="Book Antiqua" w:hAnsi="Book Antiqua"/>
          <w:lang w:val="en-GB"/>
        </w:rPr>
        <w:t>We have read with great interest the paper “</w:t>
      </w:r>
      <w:r w:rsidR="00C16CB6" w:rsidRPr="00494426">
        <w:rPr>
          <w:rFonts w:ascii="Book Antiqua" w:hAnsi="Book Antiqua"/>
          <w:lang w:val="en-US"/>
        </w:rPr>
        <w:t>Caffeine and its main targets of colorectal cancer</w:t>
      </w:r>
      <w:r w:rsidRPr="00494426">
        <w:rPr>
          <w:rFonts w:ascii="Book Antiqua" w:hAnsi="Book Antiqua"/>
          <w:lang w:val="en-GB"/>
        </w:rPr>
        <w:t xml:space="preserve">” by </w:t>
      </w:r>
      <w:r w:rsidR="00C16CB6" w:rsidRPr="00494426">
        <w:rPr>
          <w:rFonts w:ascii="Book Antiqua" w:hAnsi="Book Antiqua"/>
          <w:lang w:val="en-US"/>
        </w:rPr>
        <w:t>Cui</w:t>
      </w:r>
      <w:r w:rsidR="008C7C08" w:rsidRPr="00494426">
        <w:rPr>
          <w:rFonts w:ascii="Book Antiqua" w:hAnsi="Book Antiqua"/>
          <w:lang w:val="en-US"/>
        </w:rPr>
        <w:t xml:space="preserve"> </w:t>
      </w:r>
      <w:r w:rsidR="00290A4B" w:rsidRPr="00494426">
        <w:rPr>
          <w:rFonts w:ascii="Book Antiqua" w:hAnsi="Book Antiqua"/>
          <w:i/>
          <w:iCs/>
          <w:lang w:val="en-GB"/>
        </w:rPr>
        <w:t xml:space="preserve">et </w:t>
      </w:r>
      <w:proofErr w:type="gramStart"/>
      <w:r w:rsidR="00290A4B" w:rsidRPr="00494426">
        <w:rPr>
          <w:rFonts w:ascii="Book Antiqua" w:hAnsi="Book Antiqua"/>
          <w:i/>
          <w:iCs/>
          <w:lang w:val="en-GB"/>
        </w:rPr>
        <w:t>al</w:t>
      </w:r>
      <w:r w:rsidRPr="00494426">
        <w:rPr>
          <w:rFonts w:ascii="Book Antiqua" w:hAnsi="Book Antiqua"/>
          <w:vertAlign w:val="superscript"/>
          <w:lang w:val="en-GB"/>
        </w:rPr>
        <w:t>[</w:t>
      </w:r>
      <w:proofErr w:type="gramEnd"/>
      <w:r w:rsidRPr="00494426">
        <w:rPr>
          <w:rFonts w:ascii="Book Antiqua" w:hAnsi="Book Antiqua"/>
          <w:vertAlign w:val="superscript"/>
          <w:lang w:val="en-GB"/>
        </w:rPr>
        <w:t>1]</w:t>
      </w:r>
      <w:r w:rsidRPr="00494426">
        <w:rPr>
          <w:rFonts w:ascii="Book Antiqua" w:hAnsi="Book Antiqua"/>
          <w:lang w:val="en-GB"/>
        </w:rPr>
        <w:t xml:space="preserve"> and we found their conclusion of importance </w:t>
      </w:r>
      <w:r w:rsidR="00FC1C94" w:rsidRPr="00494426">
        <w:rPr>
          <w:rFonts w:ascii="Book Antiqua" w:hAnsi="Book Antiqua"/>
          <w:lang w:val="en-GB"/>
        </w:rPr>
        <w:t xml:space="preserve">for </w:t>
      </w:r>
      <w:r w:rsidRPr="00494426">
        <w:rPr>
          <w:rFonts w:ascii="Book Antiqua" w:hAnsi="Book Antiqua"/>
          <w:lang w:val="en-GB"/>
        </w:rPr>
        <w:t>clinical prevention.</w:t>
      </w:r>
      <w:r w:rsidR="005A7B27" w:rsidRPr="00494426">
        <w:rPr>
          <w:rFonts w:ascii="Book Antiqua" w:hAnsi="Book Antiqua"/>
          <w:lang w:val="en-GB"/>
        </w:rPr>
        <w:t xml:space="preserve"> </w:t>
      </w:r>
      <w:r w:rsidR="001722F8" w:rsidRPr="00494426">
        <w:rPr>
          <w:rFonts w:ascii="Book Antiqua" w:hAnsi="Book Antiqua"/>
          <w:lang w:val="en-GB"/>
        </w:rPr>
        <w:t>They</w:t>
      </w:r>
      <w:r w:rsidR="00AA2642" w:rsidRPr="00494426">
        <w:rPr>
          <w:rFonts w:ascii="Book Antiqua" w:hAnsi="Book Antiqua"/>
          <w:lang w:val="en-GB"/>
        </w:rPr>
        <w:t xml:space="preserve"> review </w:t>
      </w:r>
      <w:r w:rsidR="001722F8" w:rsidRPr="00494426">
        <w:rPr>
          <w:rFonts w:ascii="Book Antiqua" w:hAnsi="Book Antiqua"/>
          <w:lang w:val="en-GB"/>
        </w:rPr>
        <w:t xml:space="preserve">the biological effects of caffeine and summarize the association between colorectal cancer and caffeine. </w:t>
      </w:r>
      <w:r w:rsidR="00AA2642" w:rsidRPr="00494426">
        <w:rPr>
          <w:rFonts w:ascii="Book Antiqua" w:hAnsi="Book Antiqua"/>
          <w:lang w:val="en-GB"/>
        </w:rPr>
        <w:t xml:space="preserve">They </w:t>
      </w:r>
      <w:r w:rsidR="00F234EB" w:rsidRPr="00494426">
        <w:rPr>
          <w:rFonts w:ascii="Book Antiqua" w:hAnsi="Book Antiqua"/>
          <w:lang w:val="en-GB"/>
        </w:rPr>
        <w:t xml:space="preserve">concluded that the majority of studies </w:t>
      </w:r>
      <w:r w:rsidR="00FC1C94" w:rsidRPr="00494426">
        <w:rPr>
          <w:rFonts w:ascii="Book Antiqua" w:hAnsi="Book Antiqua"/>
          <w:lang w:val="en-GB"/>
        </w:rPr>
        <w:t xml:space="preserve">support the hypothesis </w:t>
      </w:r>
      <w:r w:rsidR="00F234EB" w:rsidRPr="00494426">
        <w:rPr>
          <w:rFonts w:ascii="Book Antiqua" w:hAnsi="Book Antiqua"/>
          <w:lang w:val="en-GB"/>
        </w:rPr>
        <w:t>that</w:t>
      </w:r>
      <w:r w:rsidR="006B233A" w:rsidRPr="00494426">
        <w:rPr>
          <w:rFonts w:ascii="Book Antiqua" w:hAnsi="Book Antiqua"/>
          <w:lang w:val="en-GB"/>
        </w:rPr>
        <w:t xml:space="preserve"> </w:t>
      </w:r>
      <w:r w:rsidR="00F234EB" w:rsidRPr="00494426">
        <w:rPr>
          <w:rFonts w:ascii="Book Antiqua" w:hAnsi="Book Antiqua"/>
          <w:lang w:val="en-GB"/>
        </w:rPr>
        <w:t xml:space="preserve">caffeine has a protective effect on </w:t>
      </w:r>
      <w:r w:rsidR="00290A4B" w:rsidRPr="00494426">
        <w:rPr>
          <w:rFonts w:ascii="Book Antiqua" w:hAnsi="Book Antiqua"/>
          <w:lang w:val="en-GB"/>
        </w:rPr>
        <w:t>colorectal</w:t>
      </w:r>
      <w:r w:rsidR="00290A4B" w:rsidRPr="00494426">
        <w:rPr>
          <w:rFonts w:ascii="Book Antiqua" w:hAnsi="Book Antiqua"/>
          <w:lang w:val="en-GB" w:eastAsia="zh-CN"/>
        </w:rPr>
        <w:t xml:space="preserve"> </w:t>
      </w:r>
      <w:r w:rsidR="00290A4B" w:rsidRPr="00494426">
        <w:rPr>
          <w:rFonts w:ascii="Book Antiqua" w:hAnsi="Book Antiqua" w:hint="eastAsia"/>
          <w:lang w:val="en-GB" w:eastAsia="zh-CN"/>
        </w:rPr>
        <w:t>c</w:t>
      </w:r>
      <w:r w:rsidR="00290A4B" w:rsidRPr="00494426">
        <w:rPr>
          <w:rFonts w:ascii="Book Antiqua" w:hAnsi="Book Antiqua"/>
          <w:lang w:val="en-GB"/>
        </w:rPr>
        <w:t>ancer</w:t>
      </w:r>
      <w:r w:rsidR="00F234EB" w:rsidRPr="00494426">
        <w:rPr>
          <w:rFonts w:ascii="Book Antiqua" w:hAnsi="Book Antiqua"/>
          <w:lang w:val="en-GB"/>
        </w:rPr>
        <w:t>. However, because</w:t>
      </w:r>
      <w:r w:rsidR="00FC1C94" w:rsidRPr="00494426">
        <w:rPr>
          <w:rFonts w:ascii="Book Antiqua" w:hAnsi="Book Antiqua"/>
          <w:lang w:val="en-GB"/>
        </w:rPr>
        <w:t xml:space="preserve"> quantity of caffeine in</w:t>
      </w:r>
      <w:r w:rsidR="00F234EB" w:rsidRPr="00494426">
        <w:rPr>
          <w:rFonts w:ascii="Book Antiqua" w:hAnsi="Book Antiqua"/>
          <w:lang w:val="en-GB"/>
        </w:rPr>
        <w:t xml:space="preserve"> caffeine-containing drinks</w:t>
      </w:r>
      <w:r w:rsidR="006B233A" w:rsidRPr="00494426">
        <w:rPr>
          <w:rFonts w:ascii="Book Antiqua" w:hAnsi="Book Antiqua"/>
          <w:lang w:val="en-GB"/>
        </w:rPr>
        <w:t xml:space="preserve"> </w:t>
      </w:r>
      <w:r w:rsidR="00FC1C94" w:rsidRPr="00494426">
        <w:rPr>
          <w:rFonts w:ascii="Book Antiqua" w:hAnsi="Book Antiqua"/>
          <w:lang w:val="en-GB"/>
        </w:rPr>
        <w:t>is</w:t>
      </w:r>
      <w:r w:rsidR="00F234EB" w:rsidRPr="00494426">
        <w:rPr>
          <w:rFonts w:ascii="Book Antiqua" w:hAnsi="Book Antiqua"/>
          <w:lang w:val="en-GB"/>
        </w:rPr>
        <w:t xml:space="preserve"> difficult to standardize</w:t>
      </w:r>
      <w:r w:rsidR="00FC1C94" w:rsidRPr="00494426">
        <w:rPr>
          <w:rFonts w:ascii="Book Antiqua" w:hAnsi="Book Antiqua"/>
          <w:lang w:val="en-GB"/>
        </w:rPr>
        <w:t>,</w:t>
      </w:r>
      <w:r w:rsidR="00F234EB" w:rsidRPr="00494426">
        <w:rPr>
          <w:rFonts w:ascii="Book Antiqua" w:hAnsi="Book Antiqua"/>
          <w:lang w:val="en-GB"/>
        </w:rPr>
        <w:t xml:space="preserve"> epidemiological studies in humans cannot draw</w:t>
      </w:r>
      <w:r w:rsidR="006B233A" w:rsidRPr="00494426">
        <w:rPr>
          <w:rFonts w:ascii="Book Antiqua" w:hAnsi="Book Antiqua"/>
          <w:lang w:val="en-GB"/>
        </w:rPr>
        <w:t xml:space="preserve"> </w:t>
      </w:r>
      <w:r w:rsidR="00F234EB" w:rsidRPr="00494426">
        <w:rPr>
          <w:rFonts w:ascii="Book Antiqua" w:hAnsi="Book Antiqua"/>
          <w:lang w:val="en-GB"/>
        </w:rPr>
        <w:t xml:space="preserve">consistent conclusions. </w:t>
      </w:r>
      <w:r w:rsidRPr="00494426">
        <w:rPr>
          <w:rFonts w:ascii="Book Antiqua" w:hAnsi="Book Antiqua"/>
          <w:lang w:val="en-GB"/>
        </w:rPr>
        <w:t xml:space="preserve">With reference to the </w:t>
      </w:r>
      <w:r w:rsidR="00FC1C94" w:rsidRPr="00494426">
        <w:rPr>
          <w:rFonts w:ascii="Book Antiqua" w:hAnsi="Book Antiqua"/>
          <w:lang w:val="en-GB"/>
        </w:rPr>
        <w:t>data</w:t>
      </w:r>
      <w:r w:rsidRPr="00494426">
        <w:rPr>
          <w:rFonts w:ascii="Book Antiqua" w:hAnsi="Book Antiqua"/>
          <w:lang w:val="en-GB"/>
        </w:rPr>
        <w:t xml:space="preserve"> reported in the </w:t>
      </w:r>
      <w:r w:rsidR="00FC1C94" w:rsidRPr="00494426">
        <w:rPr>
          <w:rFonts w:ascii="Book Antiqua" w:hAnsi="Book Antiqua"/>
          <w:lang w:val="en-GB"/>
        </w:rPr>
        <w:t xml:space="preserve">manuscript by </w:t>
      </w:r>
      <w:r w:rsidR="00290A4B" w:rsidRPr="00494426">
        <w:rPr>
          <w:rFonts w:ascii="Book Antiqua" w:hAnsi="Book Antiqua"/>
          <w:lang w:val="en-US"/>
        </w:rPr>
        <w:t xml:space="preserve">Cui </w:t>
      </w:r>
      <w:r w:rsidR="00290A4B" w:rsidRPr="00494426">
        <w:rPr>
          <w:rFonts w:ascii="Book Antiqua" w:hAnsi="Book Antiqua"/>
          <w:i/>
          <w:iCs/>
          <w:lang w:val="en-GB"/>
        </w:rPr>
        <w:t xml:space="preserve">et </w:t>
      </w:r>
      <w:proofErr w:type="gramStart"/>
      <w:r w:rsidR="00290A4B" w:rsidRPr="00494426">
        <w:rPr>
          <w:rFonts w:ascii="Book Antiqua" w:hAnsi="Book Antiqua"/>
          <w:i/>
          <w:iCs/>
          <w:lang w:val="en-GB"/>
        </w:rPr>
        <w:t>al</w:t>
      </w:r>
      <w:r w:rsidR="00290A4B" w:rsidRPr="00494426">
        <w:rPr>
          <w:rFonts w:ascii="Book Antiqua" w:hAnsi="Book Antiqua"/>
          <w:vertAlign w:val="superscript"/>
          <w:lang w:val="en-GB"/>
        </w:rPr>
        <w:t>[</w:t>
      </w:r>
      <w:proofErr w:type="gramEnd"/>
      <w:r w:rsidR="00290A4B" w:rsidRPr="00494426">
        <w:rPr>
          <w:rFonts w:ascii="Book Antiqua" w:hAnsi="Book Antiqua"/>
          <w:vertAlign w:val="superscript"/>
          <w:lang w:val="en-GB"/>
        </w:rPr>
        <w:t>1]</w:t>
      </w:r>
      <w:r w:rsidRPr="00494426">
        <w:rPr>
          <w:rFonts w:ascii="Book Antiqua" w:hAnsi="Book Antiqua"/>
          <w:lang w:val="en-GB"/>
        </w:rPr>
        <w:t xml:space="preserve">, we would like to make </w:t>
      </w:r>
      <w:r w:rsidR="00FC1C94" w:rsidRPr="00494426">
        <w:rPr>
          <w:rFonts w:ascii="Book Antiqua" w:hAnsi="Book Antiqua"/>
          <w:lang w:val="en-GB"/>
        </w:rPr>
        <w:t>a</w:t>
      </w:r>
      <w:r w:rsidRPr="00494426">
        <w:rPr>
          <w:rFonts w:ascii="Book Antiqua" w:hAnsi="Book Antiqua"/>
          <w:lang w:val="en-GB"/>
        </w:rPr>
        <w:t xml:space="preserve"> contribution to the discussion.  </w:t>
      </w:r>
    </w:p>
    <w:p w14:paraId="6910040D" w14:textId="10586B45" w:rsidR="007A5130" w:rsidRPr="00494426" w:rsidRDefault="006E0E22" w:rsidP="00290A4B">
      <w:pPr>
        <w:spacing w:line="360" w:lineRule="auto"/>
        <w:ind w:firstLineChars="100" w:firstLine="240"/>
        <w:jc w:val="both"/>
        <w:rPr>
          <w:rFonts w:ascii="Book Antiqua" w:hAnsi="Book Antiqua"/>
          <w:lang w:val="en-GB"/>
        </w:rPr>
      </w:pPr>
      <w:r w:rsidRPr="00494426">
        <w:rPr>
          <w:rFonts w:ascii="Book Antiqua" w:hAnsi="Book Antiqua"/>
          <w:lang w:val="en-GB"/>
        </w:rPr>
        <w:t xml:space="preserve">Lifestyle and nutrition strongly influence the development and </w:t>
      </w:r>
      <w:r w:rsidR="004A04B2" w:rsidRPr="00494426">
        <w:rPr>
          <w:rFonts w:ascii="Book Antiqua" w:hAnsi="Book Antiqua"/>
          <w:lang w:val="en-GB"/>
        </w:rPr>
        <w:t>prognosis</w:t>
      </w:r>
      <w:r w:rsidRPr="00494426">
        <w:rPr>
          <w:rFonts w:ascii="Book Antiqua" w:hAnsi="Book Antiqua"/>
          <w:lang w:val="en-GB"/>
        </w:rPr>
        <w:t xml:space="preserve"> of colon </w:t>
      </w:r>
      <w:proofErr w:type="gramStart"/>
      <w:r w:rsidRPr="00494426">
        <w:rPr>
          <w:rFonts w:ascii="Book Antiqua" w:hAnsi="Book Antiqua"/>
          <w:lang w:val="en-GB"/>
        </w:rPr>
        <w:t>cancer</w:t>
      </w:r>
      <w:r w:rsidRPr="00494426">
        <w:rPr>
          <w:rFonts w:ascii="Book Antiqua" w:hAnsi="Book Antiqua"/>
          <w:vertAlign w:val="superscript"/>
          <w:lang w:val="en-GB"/>
        </w:rPr>
        <w:t>[</w:t>
      </w:r>
      <w:proofErr w:type="gramEnd"/>
      <w:r w:rsidRPr="00494426">
        <w:rPr>
          <w:rFonts w:ascii="Book Antiqua" w:hAnsi="Book Antiqua"/>
          <w:vertAlign w:val="superscript"/>
          <w:lang w:val="en-GB"/>
        </w:rPr>
        <w:t>2]</w:t>
      </w:r>
      <w:r w:rsidRPr="00494426">
        <w:rPr>
          <w:rFonts w:ascii="Book Antiqua" w:hAnsi="Book Antiqua"/>
          <w:lang w:val="en-GB"/>
        </w:rPr>
        <w:t>. Specifically</w:t>
      </w:r>
      <w:r w:rsidR="00290A4B" w:rsidRPr="00494426">
        <w:rPr>
          <w:rFonts w:ascii="Book Antiqua" w:hAnsi="Book Antiqua"/>
          <w:lang w:val="en-US"/>
        </w:rPr>
        <w:t>,</w:t>
      </w:r>
      <w:r w:rsidRPr="00494426">
        <w:rPr>
          <w:rFonts w:ascii="Book Antiqua" w:hAnsi="Book Antiqua"/>
          <w:lang w:val="en-GB"/>
        </w:rPr>
        <w:t xml:space="preserve"> Mediterranean </w:t>
      </w:r>
      <w:r w:rsidR="00290A4B" w:rsidRPr="00494426">
        <w:rPr>
          <w:rFonts w:ascii="Book Antiqua" w:hAnsi="Book Antiqua"/>
          <w:lang w:val="en-GB"/>
        </w:rPr>
        <w:t>d</w:t>
      </w:r>
      <w:r w:rsidRPr="00494426">
        <w:rPr>
          <w:rFonts w:ascii="Book Antiqua" w:hAnsi="Book Antiqua"/>
          <w:lang w:val="en-GB"/>
        </w:rPr>
        <w:t xml:space="preserve">iet has been associated with a low incidence of digestive tract cancer. </w:t>
      </w:r>
      <w:r w:rsidR="004A04B2" w:rsidRPr="00494426">
        <w:rPr>
          <w:rFonts w:ascii="Book Antiqua" w:hAnsi="Book Antiqua"/>
          <w:lang w:val="en-GB"/>
        </w:rPr>
        <w:t xml:space="preserve">The Mediterranean </w:t>
      </w:r>
      <w:r w:rsidR="00290A4B" w:rsidRPr="00494426">
        <w:rPr>
          <w:rFonts w:ascii="Book Antiqua" w:hAnsi="Book Antiqua"/>
          <w:lang w:val="en-GB"/>
        </w:rPr>
        <w:t>d</w:t>
      </w:r>
      <w:r w:rsidR="004A04B2" w:rsidRPr="00494426">
        <w:rPr>
          <w:rFonts w:ascii="Book Antiqua" w:hAnsi="Book Antiqua"/>
          <w:lang w:val="en-GB"/>
        </w:rPr>
        <w:t>iet is a healthy and sustainable Diet,</w:t>
      </w:r>
      <w:r w:rsidRPr="00494426">
        <w:rPr>
          <w:rFonts w:ascii="Book Antiqua" w:hAnsi="Book Antiqua"/>
          <w:lang w:val="en-GB"/>
        </w:rPr>
        <w:t xml:space="preserve"> characterized by high intake of polyphenols</w:t>
      </w:r>
      <w:r w:rsidR="004A04B2" w:rsidRPr="00494426">
        <w:rPr>
          <w:rFonts w:ascii="Book Antiqua" w:hAnsi="Book Antiqua"/>
          <w:lang w:val="en-GB"/>
        </w:rPr>
        <w:t>.</w:t>
      </w:r>
      <w:r w:rsidRPr="00494426">
        <w:rPr>
          <w:rFonts w:ascii="Book Antiqua" w:hAnsi="Book Antiqua"/>
          <w:lang w:val="en-GB"/>
        </w:rPr>
        <w:t xml:space="preserve"> </w:t>
      </w:r>
      <w:r w:rsidR="004A04B2" w:rsidRPr="00494426">
        <w:rPr>
          <w:rFonts w:ascii="Book Antiqua" w:hAnsi="Book Antiqua"/>
          <w:lang w:val="en-GB"/>
        </w:rPr>
        <w:t xml:space="preserve">Coffee contributes to total polyphenols in the </w:t>
      </w:r>
      <w:r w:rsidR="00290A4B" w:rsidRPr="00494426">
        <w:rPr>
          <w:rFonts w:ascii="Book Antiqua" w:hAnsi="Book Antiqua"/>
          <w:lang w:val="en-GB"/>
        </w:rPr>
        <w:t>d</w:t>
      </w:r>
      <w:r w:rsidR="004A04B2" w:rsidRPr="00494426">
        <w:rPr>
          <w:rFonts w:ascii="Book Antiqua" w:hAnsi="Book Antiqua"/>
          <w:lang w:val="en-GB"/>
        </w:rPr>
        <w:t>iet. Specifically</w:t>
      </w:r>
      <w:r w:rsidR="00290A4B" w:rsidRPr="00494426">
        <w:rPr>
          <w:rFonts w:ascii="Book Antiqua" w:hAnsi="Book Antiqua"/>
          <w:lang w:val="en-GB"/>
        </w:rPr>
        <w:t>,</w:t>
      </w:r>
      <w:r w:rsidR="004A04B2" w:rsidRPr="00494426">
        <w:rPr>
          <w:rFonts w:ascii="Book Antiqua" w:hAnsi="Book Antiqua"/>
          <w:lang w:val="en-GB"/>
        </w:rPr>
        <w:t xml:space="preserve"> the espresso coffee is the most popular kind of coffee in Mediterranean </w:t>
      </w:r>
      <w:proofErr w:type="gramStart"/>
      <w:r w:rsidR="00290A4B" w:rsidRPr="00494426">
        <w:rPr>
          <w:rFonts w:ascii="Book Antiqua" w:hAnsi="Book Antiqua"/>
          <w:lang w:val="en-GB"/>
        </w:rPr>
        <w:t>c</w:t>
      </w:r>
      <w:r w:rsidR="004A04B2" w:rsidRPr="00494426">
        <w:rPr>
          <w:rFonts w:ascii="Book Antiqua" w:hAnsi="Book Antiqua"/>
          <w:lang w:val="en-GB"/>
        </w:rPr>
        <w:t>ountries</w:t>
      </w:r>
      <w:r w:rsidRPr="00494426">
        <w:rPr>
          <w:rFonts w:ascii="Book Antiqua" w:hAnsi="Book Antiqua"/>
          <w:vertAlign w:val="superscript"/>
          <w:lang w:val="en-US"/>
        </w:rPr>
        <w:t>[</w:t>
      </w:r>
      <w:proofErr w:type="gramEnd"/>
      <w:r w:rsidRPr="00494426">
        <w:rPr>
          <w:rFonts w:ascii="Book Antiqua" w:hAnsi="Book Antiqua"/>
          <w:vertAlign w:val="superscript"/>
          <w:lang w:val="en-US"/>
        </w:rPr>
        <w:t>3,4]</w:t>
      </w:r>
      <w:r w:rsidR="007A5130" w:rsidRPr="00494426">
        <w:rPr>
          <w:rFonts w:ascii="Book Antiqua" w:hAnsi="Book Antiqua"/>
          <w:lang w:val="en-GB"/>
        </w:rPr>
        <w:t xml:space="preserve">. </w:t>
      </w:r>
      <w:r w:rsidR="004A04B2" w:rsidRPr="00494426">
        <w:rPr>
          <w:rFonts w:ascii="Book Antiqua" w:hAnsi="Book Antiqua"/>
          <w:lang w:val="en-GB"/>
        </w:rPr>
        <w:t>The</w:t>
      </w:r>
      <w:r w:rsidR="007A5130" w:rsidRPr="00494426">
        <w:rPr>
          <w:rFonts w:ascii="Book Antiqua" w:hAnsi="Book Antiqua"/>
          <w:lang w:val="en-GB"/>
        </w:rPr>
        <w:t xml:space="preserve"> concentration of antioxidants varies </w:t>
      </w:r>
      <w:r w:rsidR="004A04B2" w:rsidRPr="00494426">
        <w:rPr>
          <w:rFonts w:ascii="Book Antiqua" w:hAnsi="Book Antiqua"/>
          <w:lang w:val="en-GB"/>
        </w:rPr>
        <w:t>according to coffee</w:t>
      </w:r>
      <w:r w:rsidR="007A5130" w:rsidRPr="00494426">
        <w:rPr>
          <w:rFonts w:ascii="Book Antiqua" w:hAnsi="Book Antiqua"/>
          <w:lang w:val="en-GB"/>
        </w:rPr>
        <w:t xml:space="preserve"> preparation (</w:t>
      </w:r>
      <w:r w:rsidR="00F36453" w:rsidRPr="00494426">
        <w:rPr>
          <w:rFonts w:ascii="Book Antiqua" w:hAnsi="Book Antiqua"/>
          <w:lang w:val="en-GB"/>
        </w:rPr>
        <w:t>mocha</w:t>
      </w:r>
      <w:r w:rsidR="004A04B2" w:rsidRPr="00494426">
        <w:rPr>
          <w:rFonts w:ascii="Book Antiqua" w:hAnsi="Book Antiqua"/>
          <w:lang w:val="en-GB"/>
        </w:rPr>
        <w:t xml:space="preserve">, percolated, </w:t>
      </w:r>
      <w:r w:rsidR="007A5130" w:rsidRPr="00494426">
        <w:rPr>
          <w:rFonts w:ascii="Book Antiqua" w:hAnsi="Book Antiqua"/>
          <w:lang w:val="en-GB"/>
        </w:rPr>
        <w:t>espresso, filtered</w:t>
      </w:r>
      <w:r w:rsidR="004A04B2" w:rsidRPr="00494426">
        <w:rPr>
          <w:rFonts w:ascii="Book Antiqua" w:hAnsi="Book Antiqua"/>
          <w:lang w:val="en-GB"/>
        </w:rPr>
        <w:t xml:space="preserve">) and to the composition </w:t>
      </w:r>
      <w:r w:rsidR="007A5130" w:rsidRPr="00494426">
        <w:rPr>
          <w:rFonts w:ascii="Book Antiqua" w:hAnsi="Book Antiqua"/>
          <w:lang w:val="en-GB"/>
        </w:rPr>
        <w:t xml:space="preserve">of coffee </w:t>
      </w:r>
      <w:r w:rsidR="004A04B2" w:rsidRPr="00494426">
        <w:rPr>
          <w:rFonts w:ascii="Book Antiqua" w:hAnsi="Book Antiqua"/>
          <w:lang w:val="en-GB"/>
        </w:rPr>
        <w:t>(</w:t>
      </w:r>
      <w:r w:rsidR="004A04B2" w:rsidRPr="00494426">
        <w:rPr>
          <w:rFonts w:ascii="Book Antiqua" w:hAnsi="Book Antiqua"/>
          <w:i/>
          <w:iCs/>
          <w:lang w:val="en-GB"/>
        </w:rPr>
        <w:t>i</w:t>
      </w:r>
      <w:r w:rsidR="00290A4B" w:rsidRPr="00494426">
        <w:rPr>
          <w:rFonts w:ascii="Book Antiqua" w:hAnsi="Book Antiqua"/>
          <w:i/>
          <w:iCs/>
          <w:lang w:val="en-GB"/>
        </w:rPr>
        <w:t>.</w:t>
      </w:r>
      <w:r w:rsidR="004A04B2" w:rsidRPr="00494426">
        <w:rPr>
          <w:rFonts w:ascii="Book Antiqua" w:hAnsi="Book Antiqua"/>
          <w:i/>
          <w:iCs/>
          <w:lang w:val="en-GB"/>
        </w:rPr>
        <w:t>e</w:t>
      </w:r>
      <w:r w:rsidR="004A04B2" w:rsidRPr="00494426">
        <w:rPr>
          <w:rFonts w:ascii="Book Antiqua" w:hAnsi="Book Antiqua"/>
          <w:lang w:val="en-GB"/>
        </w:rPr>
        <w:t>.</w:t>
      </w:r>
      <w:r w:rsidR="00290A4B" w:rsidRPr="00494426">
        <w:rPr>
          <w:rFonts w:ascii="Book Antiqua" w:hAnsi="Book Antiqua"/>
          <w:lang w:val="en-GB"/>
        </w:rPr>
        <w:t>,</w:t>
      </w:r>
      <w:r w:rsidR="004A04B2" w:rsidRPr="00494426">
        <w:rPr>
          <w:rFonts w:ascii="Book Antiqua" w:hAnsi="Book Antiqua"/>
          <w:lang w:val="en-GB"/>
        </w:rPr>
        <w:t xml:space="preserve"> Arabica). Both these factors influence</w:t>
      </w:r>
      <w:r w:rsidR="007A5130" w:rsidRPr="00494426">
        <w:rPr>
          <w:rFonts w:ascii="Book Antiqua" w:hAnsi="Book Antiqua"/>
          <w:lang w:val="en-GB"/>
        </w:rPr>
        <w:t xml:space="preserve"> the </w:t>
      </w:r>
      <w:r w:rsidR="004A04B2" w:rsidRPr="00494426">
        <w:rPr>
          <w:rFonts w:ascii="Book Antiqua" w:hAnsi="Book Antiqua"/>
          <w:lang w:val="en-GB"/>
        </w:rPr>
        <w:t xml:space="preserve">bioavailability </w:t>
      </w:r>
      <w:r w:rsidR="007A5130" w:rsidRPr="00494426">
        <w:rPr>
          <w:rFonts w:ascii="Book Antiqua" w:hAnsi="Book Antiqua"/>
          <w:lang w:val="en-GB"/>
        </w:rPr>
        <w:t xml:space="preserve">of antioxidants compounds. High antioxidants intake </w:t>
      </w:r>
      <w:r w:rsidR="004A04B2" w:rsidRPr="00494426">
        <w:rPr>
          <w:rFonts w:ascii="Book Antiqua" w:hAnsi="Book Antiqua"/>
          <w:lang w:val="en-GB"/>
        </w:rPr>
        <w:t xml:space="preserve">is an important tool in the </w:t>
      </w:r>
      <w:r w:rsidR="007A5130" w:rsidRPr="00494426">
        <w:rPr>
          <w:rFonts w:ascii="Book Antiqua" w:hAnsi="Book Antiqua"/>
          <w:lang w:val="en-GB"/>
        </w:rPr>
        <w:t>prevent</w:t>
      </w:r>
      <w:r w:rsidR="004A04B2" w:rsidRPr="00494426">
        <w:rPr>
          <w:rFonts w:ascii="Book Antiqua" w:hAnsi="Book Antiqua"/>
          <w:lang w:val="en-GB"/>
        </w:rPr>
        <w:t xml:space="preserve">ion of </w:t>
      </w:r>
      <w:r w:rsidR="007A5130" w:rsidRPr="00494426">
        <w:rPr>
          <w:rFonts w:ascii="Book Antiqua" w:hAnsi="Book Antiqua"/>
          <w:lang w:val="en-GB"/>
        </w:rPr>
        <w:t xml:space="preserve">atherosclerosis both in men and women and also prevents the onset of atrial </w:t>
      </w:r>
      <w:proofErr w:type="gramStart"/>
      <w:r w:rsidR="007A5130" w:rsidRPr="00494426">
        <w:rPr>
          <w:rFonts w:ascii="Book Antiqua" w:hAnsi="Book Antiqua"/>
          <w:lang w:val="en-GB"/>
        </w:rPr>
        <w:t>fibrillation</w:t>
      </w:r>
      <w:r w:rsidR="007A5130" w:rsidRPr="00494426">
        <w:rPr>
          <w:rFonts w:ascii="Book Antiqua" w:hAnsi="Book Antiqua"/>
          <w:vertAlign w:val="superscript"/>
          <w:lang w:val="en-GB"/>
        </w:rPr>
        <w:t>[</w:t>
      </w:r>
      <w:proofErr w:type="gramEnd"/>
      <w:r w:rsidR="007A5130" w:rsidRPr="00494426">
        <w:rPr>
          <w:rFonts w:ascii="Book Antiqua" w:hAnsi="Book Antiqua"/>
          <w:vertAlign w:val="superscript"/>
          <w:lang w:val="en-GB"/>
        </w:rPr>
        <w:t>5,6]</w:t>
      </w:r>
      <w:r w:rsidR="0015788D" w:rsidRPr="00494426">
        <w:rPr>
          <w:rFonts w:ascii="Book Antiqua" w:hAnsi="Book Antiqua"/>
          <w:lang w:val="en-GB"/>
        </w:rPr>
        <w:t>.</w:t>
      </w:r>
    </w:p>
    <w:p w14:paraId="2A01FC42" w14:textId="1793C256" w:rsidR="00254913" w:rsidRPr="00494426" w:rsidRDefault="001D74BB" w:rsidP="00290A4B">
      <w:pPr>
        <w:spacing w:line="360" w:lineRule="auto"/>
        <w:ind w:firstLineChars="100" w:firstLine="240"/>
        <w:jc w:val="both"/>
        <w:rPr>
          <w:rFonts w:ascii="Book Antiqua" w:hAnsi="Book Antiqua"/>
          <w:lang w:val="en-GB"/>
        </w:rPr>
      </w:pPr>
      <w:r w:rsidRPr="00494426">
        <w:rPr>
          <w:rFonts w:ascii="Book Antiqua" w:hAnsi="Book Antiqua"/>
          <w:lang w:val="en-GB"/>
        </w:rPr>
        <w:t xml:space="preserve">Similarly to what described by </w:t>
      </w:r>
      <w:bookmarkStart w:id="13" w:name="OLE_LINK1511"/>
      <w:bookmarkStart w:id="14" w:name="OLE_LINK1512"/>
      <w:r w:rsidR="00290A4B" w:rsidRPr="00494426">
        <w:rPr>
          <w:rFonts w:ascii="Book Antiqua" w:hAnsi="Book Antiqua"/>
          <w:lang w:val="en-US"/>
        </w:rPr>
        <w:t xml:space="preserve">Cui </w:t>
      </w:r>
      <w:r w:rsidR="00290A4B" w:rsidRPr="00494426">
        <w:rPr>
          <w:rFonts w:ascii="Book Antiqua" w:hAnsi="Book Antiqua"/>
          <w:i/>
          <w:iCs/>
          <w:lang w:val="en-GB"/>
        </w:rPr>
        <w:t>et al</w:t>
      </w:r>
      <w:r w:rsidR="00290A4B" w:rsidRPr="00494426">
        <w:rPr>
          <w:rFonts w:ascii="Book Antiqua" w:hAnsi="Book Antiqua"/>
          <w:vertAlign w:val="superscript"/>
          <w:lang w:val="en-GB"/>
        </w:rPr>
        <w:t>[1]</w:t>
      </w:r>
      <w:bookmarkEnd w:id="13"/>
      <w:bookmarkEnd w:id="14"/>
      <w:r w:rsidRPr="00494426">
        <w:rPr>
          <w:rFonts w:ascii="Book Antiqua" w:hAnsi="Book Antiqua"/>
          <w:lang w:val="en-GB"/>
        </w:rPr>
        <w:t xml:space="preserve"> for caffeine, also t</w:t>
      </w:r>
      <w:r w:rsidR="007A5130" w:rsidRPr="00494426">
        <w:rPr>
          <w:rFonts w:ascii="Book Antiqua" w:hAnsi="Book Antiqua"/>
          <w:lang w:val="en-GB"/>
        </w:rPr>
        <w:t xml:space="preserve">he beneficial effects derived from polyphenols appear to be mediated </w:t>
      </w:r>
      <w:r w:rsidRPr="00494426">
        <w:rPr>
          <w:rFonts w:ascii="Book Antiqua" w:hAnsi="Book Antiqua"/>
          <w:lang w:val="en-GB"/>
        </w:rPr>
        <w:t>by several</w:t>
      </w:r>
      <w:r w:rsidR="007A5130" w:rsidRPr="00494426">
        <w:rPr>
          <w:rFonts w:ascii="Book Antiqua" w:hAnsi="Book Antiqua"/>
          <w:lang w:val="en-GB"/>
        </w:rPr>
        <w:t xml:space="preserve"> biochemical pathways and </w:t>
      </w:r>
      <w:r w:rsidR="00DC52EB" w:rsidRPr="00494426">
        <w:rPr>
          <w:rFonts w:ascii="Book Antiqua" w:hAnsi="Book Antiqua"/>
          <w:lang w:val="en-GB"/>
        </w:rPr>
        <w:t>signalling</w:t>
      </w:r>
      <w:r w:rsidR="007A5130" w:rsidRPr="00494426">
        <w:rPr>
          <w:rFonts w:ascii="Book Antiqua" w:hAnsi="Book Antiqua"/>
          <w:lang w:val="en-GB"/>
        </w:rPr>
        <w:t xml:space="preserve"> mechanisms acting either independently </w:t>
      </w:r>
      <w:r w:rsidRPr="00494426">
        <w:rPr>
          <w:rFonts w:ascii="Book Antiqua" w:hAnsi="Book Antiqua"/>
          <w:lang w:val="en-GB"/>
        </w:rPr>
        <w:t>or synergistically.</w:t>
      </w:r>
      <w:r w:rsidR="00847A19" w:rsidRPr="00494426">
        <w:rPr>
          <w:rFonts w:ascii="Book Antiqua" w:hAnsi="Book Antiqua"/>
          <w:lang w:val="en-GB"/>
        </w:rPr>
        <w:t xml:space="preserve"> Oxidative stress plays a dominant part in the causation of carcinogenesis.</w:t>
      </w:r>
      <w:r w:rsidR="00D16234" w:rsidRPr="00494426">
        <w:rPr>
          <w:rFonts w:ascii="Book Antiqua" w:hAnsi="Book Antiqua"/>
          <w:lang w:val="en-GB"/>
        </w:rPr>
        <w:t xml:space="preserve"> </w:t>
      </w:r>
      <w:r w:rsidR="00D02CC0" w:rsidRPr="00494426">
        <w:rPr>
          <w:rFonts w:ascii="Book Antiqua" w:hAnsi="Book Antiqua"/>
          <w:lang w:val="en-GB"/>
        </w:rPr>
        <w:t xml:space="preserve">We also would like to suggest that there is a difference between men and women in carcinogenesis mediated by oxidative stress. In animal studies, oxidative stress seems to be higher in male than female. In </w:t>
      </w:r>
      <w:r w:rsidR="002D6D43" w:rsidRPr="00494426">
        <w:rPr>
          <w:rFonts w:ascii="Book Antiqua" w:hAnsi="Book Antiqua"/>
          <w:lang w:val="en-GB"/>
        </w:rPr>
        <w:t>individuals</w:t>
      </w:r>
      <w:r w:rsidR="00D02CC0" w:rsidRPr="00494426">
        <w:rPr>
          <w:rFonts w:ascii="Book Antiqua" w:hAnsi="Book Antiqua"/>
          <w:lang w:val="en-GB"/>
        </w:rPr>
        <w:t xml:space="preserve">, the biomarkers of oxidative stress are higher in young men than in </w:t>
      </w:r>
      <w:proofErr w:type="gramStart"/>
      <w:r w:rsidR="00D02CC0" w:rsidRPr="00494426">
        <w:rPr>
          <w:rFonts w:ascii="Book Antiqua" w:hAnsi="Book Antiqua"/>
          <w:lang w:val="en-GB"/>
        </w:rPr>
        <w:t>women</w:t>
      </w:r>
      <w:r w:rsidR="00D02CC0" w:rsidRPr="00494426">
        <w:rPr>
          <w:rFonts w:ascii="Book Antiqua" w:hAnsi="Book Antiqua"/>
          <w:vertAlign w:val="superscript"/>
          <w:lang w:val="en-GB"/>
        </w:rPr>
        <w:t>[</w:t>
      </w:r>
      <w:proofErr w:type="gramEnd"/>
      <w:r w:rsidR="00D02CC0" w:rsidRPr="00494426">
        <w:rPr>
          <w:rFonts w:ascii="Book Antiqua" w:hAnsi="Book Antiqua"/>
          <w:vertAlign w:val="superscript"/>
          <w:lang w:val="en-GB"/>
        </w:rPr>
        <w:t>6,7]</w:t>
      </w:r>
      <w:r w:rsidR="00D02CC0" w:rsidRPr="00494426">
        <w:rPr>
          <w:rFonts w:ascii="Book Antiqua" w:hAnsi="Book Antiqua"/>
          <w:lang w:val="en-GB"/>
        </w:rPr>
        <w:t xml:space="preserve">. </w:t>
      </w:r>
      <w:r w:rsidR="002209BA" w:rsidRPr="00494426">
        <w:rPr>
          <w:rFonts w:ascii="Book Antiqua" w:hAnsi="Book Antiqua"/>
          <w:lang w:val="en-GB"/>
        </w:rPr>
        <w:t>We are evaluating the difference in caffeine intake between men and women with colon cancer</w:t>
      </w:r>
      <w:r w:rsidR="00C614FE" w:rsidRPr="00494426">
        <w:rPr>
          <w:rFonts w:ascii="Book Antiqua" w:hAnsi="Book Antiqua"/>
          <w:lang w:val="en-GB"/>
        </w:rPr>
        <w:t>. The study is ongoing.</w:t>
      </w:r>
      <w:r w:rsidR="002209BA" w:rsidRPr="00494426">
        <w:rPr>
          <w:rFonts w:ascii="Book Antiqua" w:hAnsi="Book Antiqua"/>
          <w:lang w:val="en-GB"/>
        </w:rPr>
        <w:t xml:space="preserve"> </w:t>
      </w:r>
      <w:r w:rsidR="00092D65" w:rsidRPr="00494426">
        <w:rPr>
          <w:rFonts w:ascii="Book Antiqua" w:hAnsi="Book Antiqua"/>
          <w:lang w:val="en-GB"/>
        </w:rPr>
        <w:t xml:space="preserve">Preliminary data were collected </w:t>
      </w:r>
      <w:r w:rsidR="000366AB" w:rsidRPr="00494426">
        <w:rPr>
          <w:rFonts w:ascii="Book Antiqua" w:hAnsi="Book Antiqua"/>
          <w:lang w:val="en-GB"/>
        </w:rPr>
        <w:t xml:space="preserve">using a self-administered food frequency validated </w:t>
      </w:r>
      <w:proofErr w:type="gramStart"/>
      <w:r w:rsidR="000366AB" w:rsidRPr="00494426">
        <w:rPr>
          <w:rFonts w:ascii="Book Antiqua" w:hAnsi="Book Antiqua"/>
          <w:lang w:val="en-GB"/>
        </w:rPr>
        <w:t>questionnaire</w:t>
      </w:r>
      <w:r w:rsidR="000366AB" w:rsidRPr="00494426">
        <w:rPr>
          <w:rFonts w:ascii="Book Antiqua" w:hAnsi="Book Antiqua"/>
          <w:vertAlign w:val="superscript"/>
          <w:lang w:val="en-GB"/>
        </w:rPr>
        <w:t>[</w:t>
      </w:r>
      <w:proofErr w:type="gramEnd"/>
      <w:r w:rsidR="0073047C" w:rsidRPr="00494426">
        <w:rPr>
          <w:rFonts w:ascii="Book Antiqua" w:hAnsi="Book Antiqua"/>
          <w:vertAlign w:val="superscript"/>
          <w:lang w:val="en-GB"/>
        </w:rPr>
        <w:t>8</w:t>
      </w:r>
      <w:r w:rsidR="000366AB" w:rsidRPr="00494426">
        <w:rPr>
          <w:rFonts w:ascii="Book Antiqua" w:hAnsi="Book Antiqua"/>
          <w:vertAlign w:val="superscript"/>
          <w:lang w:val="en-GB"/>
        </w:rPr>
        <w:t>]</w:t>
      </w:r>
      <w:r w:rsidR="00DC52EB" w:rsidRPr="00494426">
        <w:rPr>
          <w:rFonts w:ascii="Book Antiqua" w:hAnsi="Book Antiqua"/>
          <w:lang w:val="en-GB"/>
        </w:rPr>
        <w:t>. Caffeine</w:t>
      </w:r>
      <w:r w:rsidR="000366AB" w:rsidRPr="00494426">
        <w:rPr>
          <w:rFonts w:ascii="Book Antiqua" w:hAnsi="Book Antiqua"/>
          <w:lang w:val="en-GB"/>
        </w:rPr>
        <w:t xml:space="preserve"> consumption was specifically estimated as: </w:t>
      </w:r>
      <w:r w:rsidR="00290A4B" w:rsidRPr="00494426">
        <w:rPr>
          <w:rFonts w:ascii="Book Antiqua" w:hAnsi="Book Antiqua"/>
          <w:lang w:val="en-GB"/>
        </w:rPr>
        <w:t>N</w:t>
      </w:r>
      <w:r w:rsidR="000366AB" w:rsidRPr="00494426">
        <w:rPr>
          <w:rFonts w:ascii="Book Antiqua" w:hAnsi="Book Antiqua"/>
          <w:lang w:val="en-GB"/>
        </w:rPr>
        <w:t>umber of cups of coffee, type of coffee (espresso, American,</w:t>
      </w:r>
      <w:r w:rsidR="00290A4B" w:rsidRPr="00494426">
        <w:rPr>
          <w:rFonts w:ascii="Book Antiqua" w:hAnsi="Book Antiqua"/>
          <w:lang w:val="en-GB"/>
        </w:rPr>
        <w:t xml:space="preserve"> </w:t>
      </w:r>
      <w:r w:rsidR="00254913" w:rsidRPr="00494426">
        <w:rPr>
          <w:rFonts w:ascii="Book Antiqua" w:hAnsi="Book Antiqua"/>
          <w:lang w:val="en-GB"/>
        </w:rPr>
        <w:t>decaffeinated</w:t>
      </w:r>
      <w:r w:rsidR="000366AB" w:rsidRPr="00494426">
        <w:rPr>
          <w:rFonts w:ascii="Book Antiqua" w:hAnsi="Book Antiqua"/>
          <w:lang w:val="en-GB"/>
        </w:rPr>
        <w:t>, cappuccino), caffeinated soft drinks (</w:t>
      </w:r>
      <w:r w:rsidR="000366AB" w:rsidRPr="00494426">
        <w:rPr>
          <w:rFonts w:ascii="Book Antiqua" w:hAnsi="Book Antiqua"/>
          <w:i/>
          <w:iCs/>
          <w:lang w:val="en-GB"/>
        </w:rPr>
        <w:t>i.e</w:t>
      </w:r>
      <w:r w:rsidR="000366AB" w:rsidRPr="00494426">
        <w:rPr>
          <w:rFonts w:ascii="Book Antiqua" w:hAnsi="Book Antiqua"/>
          <w:lang w:val="en-GB"/>
        </w:rPr>
        <w:t>.</w:t>
      </w:r>
      <w:r w:rsidR="00290A4B" w:rsidRPr="00494426">
        <w:rPr>
          <w:rFonts w:ascii="Book Antiqua" w:hAnsi="Book Antiqua"/>
          <w:lang w:val="en-GB"/>
        </w:rPr>
        <w:t>,</w:t>
      </w:r>
      <w:r w:rsidR="000366AB" w:rsidRPr="00494426">
        <w:rPr>
          <w:rFonts w:ascii="Book Antiqua" w:hAnsi="Book Antiqua"/>
          <w:lang w:val="en-GB"/>
        </w:rPr>
        <w:t xml:space="preserve"> cola, energy drinks), tea (number of cups, quality of tea, duration of infusion)</w:t>
      </w:r>
      <w:r w:rsidR="00DC52EB" w:rsidRPr="00494426">
        <w:rPr>
          <w:rFonts w:ascii="Book Antiqua" w:hAnsi="Book Antiqua"/>
          <w:lang w:val="en-GB"/>
        </w:rPr>
        <w:t>, and</w:t>
      </w:r>
      <w:r w:rsidR="000366AB" w:rsidRPr="00494426">
        <w:rPr>
          <w:rFonts w:ascii="Book Antiqua" w:hAnsi="Book Antiqua"/>
          <w:lang w:val="en-GB"/>
        </w:rPr>
        <w:t xml:space="preserve"> number of chocolate snacks usually consumed.</w:t>
      </w:r>
      <w:r w:rsidR="00A602C1" w:rsidRPr="00494426">
        <w:rPr>
          <w:rFonts w:ascii="Book Antiqua" w:hAnsi="Book Antiqua"/>
          <w:lang w:val="en-GB"/>
        </w:rPr>
        <w:t xml:space="preserve"> We estimated caffeine intake as 1 cup of espresso coffee = 90 mg, 1 cappuccino</w:t>
      </w:r>
      <w:r w:rsidR="00290A4B" w:rsidRPr="00494426">
        <w:rPr>
          <w:rFonts w:ascii="Book Antiqua" w:hAnsi="Book Antiqua"/>
          <w:lang w:val="en-GB"/>
        </w:rPr>
        <w:t xml:space="preserve"> </w:t>
      </w:r>
      <w:r w:rsidR="00A602C1" w:rsidRPr="00494426">
        <w:rPr>
          <w:rFonts w:ascii="Book Antiqua" w:hAnsi="Book Antiqua"/>
          <w:lang w:val="en-GB"/>
        </w:rPr>
        <w:t>=</w:t>
      </w:r>
      <w:r w:rsidR="00290A4B" w:rsidRPr="00494426">
        <w:rPr>
          <w:rFonts w:ascii="Book Antiqua" w:hAnsi="Book Antiqua"/>
          <w:lang w:val="en-GB"/>
        </w:rPr>
        <w:t xml:space="preserve"> </w:t>
      </w:r>
      <w:r w:rsidR="00A602C1" w:rsidRPr="00494426">
        <w:rPr>
          <w:rFonts w:ascii="Book Antiqua" w:hAnsi="Book Antiqua"/>
          <w:lang w:val="en-GB"/>
        </w:rPr>
        <w:t>110 mg, 1 cup of American coffee</w:t>
      </w:r>
      <w:r w:rsidR="00290A4B" w:rsidRPr="00494426">
        <w:rPr>
          <w:rFonts w:ascii="Book Antiqua" w:hAnsi="Book Antiqua"/>
          <w:lang w:val="en-GB"/>
        </w:rPr>
        <w:t xml:space="preserve"> </w:t>
      </w:r>
      <w:r w:rsidR="00A602C1" w:rsidRPr="00494426">
        <w:rPr>
          <w:rFonts w:ascii="Book Antiqua" w:hAnsi="Book Antiqua"/>
          <w:lang w:val="en-GB"/>
        </w:rPr>
        <w:t>=</w:t>
      </w:r>
      <w:r w:rsidR="00290A4B" w:rsidRPr="00494426">
        <w:rPr>
          <w:rFonts w:ascii="Book Antiqua" w:hAnsi="Book Antiqua"/>
          <w:lang w:val="en-GB"/>
        </w:rPr>
        <w:t xml:space="preserve"> </w:t>
      </w:r>
      <w:r w:rsidR="00A602C1" w:rsidRPr="00494426">
        <w:rPr>
          <w:rFonts w:ascii="Book Antiqua" w:hAnsi="Book Antiqua"/>
          <w:lang w:val="en-GB"/>
        </w:rPr>
        <w:t>160 mg, 1 can of cola soda</w:t>
      </w:r>
      <w:r w:rsidR="00290A4B" w:rsidRPr="00494426">
        <w:rPr>
          <w:rFonts w:ascii="Book Antiqua" w:hAnsi="Book Antiqua"/>
          <w:lang w:val="en-GB"/>
        </w:rPr>
        <w:t xml:space="preserve"> </w:t>
      </w:r>
      <w:r w:rsidR="00A602C1" w:rsidRPr="00494426">
        <w:rPr>
          <w:rFonts w:ascii="Book Antiqua" w:hAnsi="Book Antiqua"/>
          <w:lang w:val="en-GB"/>
        </w:rPr>
        <w:t>=</w:t>
      </w:r>
      <w:r w:rsidR="00290A4B" w:rsidRPr="00494426">
        <w:rPr>
          <w:rFonts w:ascii="Book Antiqua" w:hAnsi="Book Antiqua"/>
          <w:lang w:val="en-GB"/>
        </w:rPr>
        <w:t xml:space="preserve"> </w:t>
      </w:r>
      <w:r w:rsidR="00A602C1" w:rsidRPr="00494426">
        <w:rPr>
          <w:rFonts w:ascii="Book Antiqua" w:hAnsi="Book Antiqua"/>
          <w:lang w:val="en-GB"/>
        </w:rPr>
        <w:t xml:space="preserve">42 mg, 1 can of energy drink according to manufacturer indications and one chocolate snack about 6 mg.  Mediterranean population are used to drink espresso coffee (98% of our population) and/or cappuccino leading to homogenous caffeine </w:t>
      </w:r>
      <w:proofErr w:type="gramStart"/>
      <w:r w:rsidR="00A602C1" w:rsidRPr="00494426">
        <w:rPr>
          <w:rFonts w:ascii="Book Antiqua" w:hAnsi="Book Antiqua"/>
          <w:lang w:val="en-GB"/>
        </w:rPr>
        <w:t>estimation</w:t>
      </w:r>
      <w:r w:rsidR="00DC52EB" w:rsidRPr="00494426">
        <w:rPr>
          <w:rFonts w:ascii="Book Antiqua" w:hAnsi="Book Antiqua"/>
          <w:vertAlign w:val="superscript"/>
          <w:lang w:val="en-GB"/>
        </w:rPr>
        <w:t>[</w:t>
      </w:r>
      <w:proofErr w:type="gramEnd"/>
      <w:r w:rsidR="0073047C" w:rsidRPr="00494426">
        <w:rPr>
          <w:rFonts w:ascii="Book Antiqua" w:hAnsi="Book Antiqua"/>
          <w:vertAlign w:val="superscript"/>
          <w:lang w:val="en-GB"/>
        </w:rPr>
        <w:t>8]</w:t>
      </w:r>
      <w:r w:rsidR="0015788D" w:rsidRPr="00494426">
        <w:rPr>
          <w:rFonts w:ascii="Book Antiqua" w:hAnsi="Book Antiqua"/>
          <w:lang w:val="en-GB"/>
        </w:rPr>
        <w:t xml:space="preserve">. </w:t>
      </w:r>
      <w:r w:rsidR="00254913" w:rsidRPr="00494426">
        <w:rPr>
          <w:rFonts w:ascii="Book Antiqua" w:hAnsi="Book Antiqua"/>
          <w:lang w:val="en-GB"/>
        </w:rPr>
        <w:t xml:space="preserve">We also collect data on changes in lifestyle occurred after diagnosis of colon cancer. </w:t>
      </w:r>
    </w:p>
    <w:p w14:paraId="44B031F5" w14:textId="2735042D" w:rsidR="00227006" w:rsidRPr="00494426" w:rsidRDefault="00D16234" w:rsidP="00290A4B">
      <w:pPr>
        <w:spacing w:line="360" w:lineRule="auto"/>
        <w:ind w:firstLineChars="100" w:firstLine="240"/>
        <w:jc w:val="both"/>
        <w:rPr>
          <w:rFonts w:ascii="Book Antiqua" w:hAnsi="Book Antiqua"/>
          <w:lang w:val="en-GB"/>
        </w:rPr>
      </w:pPr>
      <w:r w:rsidRPr="00494426">
        <w:rPr>
          <w:rFonts w:ascii="Book Antiqua" w:hAnsi="Book Antiqua"/>
          <w:lang w:val="en-GB"/>
        </w:rPr>
        <w:t xml:space="preserve">The paper by </w:t>
      </w:r>
      <w:r w:rsidR="00290A4B" w:rsidRPr="00494426">
        <w:rPr>
          <w:rFonts w:ascii="Book Antiqua" w:hAnsi="Book Antiqua"/>
          <w:lang w:val="en-US"/>
        </w:rPr>
        <w:t xml:space="preserve">Cui </w:t>
      </w:r>
      <w:r w:rsidR="00290A4B" w:rsidRPr="00494426">
        <w:rPr>
          <w:rFonts w:ascii="Book Antiqua" w:hAnsi="Book Antiqua"/>
          <w:i/>
          <w:iCs/>
          <w:lang w:val="en-GB"/>
        </w:rPr>
        <w:t xml:space="preserve">et </w:t>
      </w:r>
      <w:proofErr w:type="gramStart"/>
      <w:r w:rsidR="00290A4B" w:rsidRPr="00494426">
        <w:rPr>
          <w:rFonts w:ascii="Book Antiqua" w:hAnsi="Book Antiqua"/>
          <w:i/>
          <w:iCs/>
          <w:lang w:val="en-GB"/>
        </w:rPr>
        <w:t>al</w:t>
      </w:r>
      <w:r w:rsidR="00290A4B" w:rsidRPr="00494426">
        <w:rPr>
          <w:rFonts w:ascii="Book Antiqua" w:hAnsi="Book Antiqua"/>
          <w:vertAlign w:val="superscript"/>
          <w:lang w:val="en-GB"/>
        </w:rPr>
        <w:t>[</w:t>
      </w:r>
      <w:proofErr w:type="gramEnd"/>
      <w:r w:rsidR="00290A4B" w:rsidRPr="00494426">
        <w:rPr>
          <w:rFonts w:ascii="Book Antiqua" w:hAnsi="Book Antiqua"/>
          <w:vertAlign w:val="superscript"/>
          <w:lang w:val="en-GB"/>
        </w:rPr>
        <w:t>1]</w:t>
      </w:r>
      <w:r w:rsidRPr="00494426">
        <w:rPr>
          <w:rFonts w:ascii="Book Antiqua" w:hAnsi="Book Antiqua"/>
          <w:lang w:val="en-GB"/>
        </w:rPr>
        <w:t xml:space="preserve"> deeply analysed the pathways linked to caffeine intake, considering that coffee is the most popular caffeinated drink we could hypothesized that anti-oxidants</w:t>
      </w:r>
      <w:r w:rsidR="00D02CC0" w:rsidRPr="00494426">
        <w:rPr>
          <w:rFonts w:ascii="Book Antiqua" w:hAnsi="Book Antiqua"/>
          <w:lang w:val="en-GB"/>
        </w:rPr>
        <w:t xml:space="preserve"> and caffeine play synergistically.</w:t>
      </w:r>
      <w:r w:rsidR="00227006" w:rsidRPr="00494426">
        <w:rPr>
          <w:rFonts w:ascii="Book Antiqua" w:hAnsi="Book Antiqua"/>
          <w:lang w:val="en-GB"/>
        </w:rPr>
        <w:t xml:space="preserve"> Coffee contains many components other than caffeine, </w:t>
      </w:r>
      <w:r w:rsidR="00227006" w:rsidRPr="00494426">
        <w:rPr>
          <w:rFonts w:ascii="Book Antiqua" w:hAnsi="Book Antiqua"/>
          <w:i/>
          <w:iCs/>
          <w:lang w:val="en-GB"/>
        </w:rPr>
        <w:t>i.e</w:t>
      </w:r>
      <w:r w:rsidR="00227006" w:rsidRPr="00494426">
        <w:rPr>
          <w:rFonts w:ascii="Book Antiqua" w:hAnsi="Book Antiqua"/>
          <w:lang w:val="en-GB"/>
        </w:rPr>
        <w:t>.</w:t>
      </w:r>
      <w:r w:rsidR="00290A4B" w:rsidRPr="00494426">
        <w:rPr>
          <w:rFonts w:ascii="Book Antiqua" w:hAnsi="Book Antiqua"/>
          <w:lang w:val="en-GB"/>
        </w:rPr>
        <w:t>,</w:t>
      </w:r>
      <w:r w:rsidR="00227006" w:rsidRPr="00494426">
        <w:rPr>
          <w:rFonts w:ascii="Book Antiqua" w:hAnsi="Book Antiqua"/>
          <w:lang w:val="en-GB"/>
        </w:rPr>
        <w:t xml:space="preserve"> phenolic antioxidants principally of chlorogenic acids. Coffee polyphenols </w:t>
      </w:r>
      <w:r w:rsidR="002D6D43" w:rsidRPr="00494426">
        <w:rPr>
          <w:rFonts w:ascii="Book Antiqua" w:hAnsi="Book Antiqua"/>
          <w:lang w:val="en-GB"/>
        </w:rPr>
        <w:t>have</w:t>
      </w:r>
      <w:r w:rsidR="00227006" w:rsidRPr="00494426">
        <w:rPr>
          <w:rFonts w:ascii="Book Antiqua" w:hAnsi="Book Antiqua"/>
          <w:lang w:val="en-GB"/>
        </w:rPr>
        <w:t xml:space="preserve"> anticarcinogenic properties, as well as </w:t>
      </w:r>
      <w:r w:rsidR="002D6D43" w:rsidRPr="00494426">
        <w:rPr>
          <w:rFonts w:ascii="Book Antiqua" w:hAnsi="Book Antiqua"/>
          <w:lang w:val="en-GB"/>
        </w:rPr>
        <w:t xml:space="preserve">antihypertensive, </w:t>
      </w:r>
      <w:proofErr w:type="spellStart"/>
      <w:r w:rsidR="00227006" w:rsidRPr="00494426">
        <w:rPr>
          <w:rFonts w:ascii="Book Antiqua" w:hAnsi="Book Antiqua"/>
          <w:lang w:val="en-GB"/>
        </w:rPr>
        <w:t>hypoglycemic</w:t>
      </w:r>
      <w:proofErr w:type="spellEnd"/>
      <w:r w:rsidR="00227006" w:rsidRPr="00494426">
        <w:rPr>
          <w:rFonts w:ascii="Book Antiqua" w:hAnsi="Book Antiqua"/>
          <w:lang w:val="en-GB"/>
        </w:rPr>
        <w:t xml:space="preserve"> and </w:t>
      </w:r>
      <w:proofErr w:type="spellStart"/>
      <w:r w:rsidR="00227006" w:rsidRPr="00494426">
        <w:rPr>
          <w:rFonts w:ascii="Book Antiqua" w:hAnsi="Book Antiqua"/>
          <w:lang w:val="en-GB"/>
        </w:rPr>
        <w:t>hypolipidemic</w:t>
      </w:r>
      <w:proofErr w:type="spellEnd"/>
      <w:r w:rsidR="00227006" w:rsidRPr="00494426">
        <w:rPr>
          <w:rFonts w:ascii="Book Antiqua" w:hAnsi="Book Antiqua"/>
          <w:lang w:val="en-GB"/>
        </w:rPr>
        <w:t xml:space="preserve"> </w:t>
      </w:r>
      <w:proofErr w:type="gramStart"/>
      <w:r w:rsidR="00227006" w:rsidRPr="00494426">
        <w:rPr>
          <w:rFonts w:ascii="Book Antiqua" w:hAnsi="Book Antiqua"/>
          <w:lang w:val="en-GB"/>
        </w:rPr>
        <w:t>effects</w:t>
      </w:r>
      <w:r w:rsidR="00227006" w:rsidRPr="00494426">
        <w:rPr>
          <w:rFonts w:ascii="Book Antiqua" w:hAnsi="Book Antiqua"/>
          <w:vertAlign w:val="superscript"/>
          <w:lang w:val="en-GB"/>
        </w:rPr>
        <w:t>[</w:t>
      </w:r>
      <w:proofErr w:type="gramEnd"/>
      <w:r w:rsidR="0073047C" w:rsidRPr="00494426">
        <w:rPr>
          <w:rFonts w:ascii="Book Antiqua" w:hAnsi="Book Antiqua"/>
          <w:vertAlign w:val="superscript"/>
          <w:lang w:val="en-GB"/>
        </w:rPr>
        <w:t>7,9</w:t>
      </w:r>
      <w:r w:rsidR="00227006" w:rsidRPr="00494426">
        <w:rPr>
          <w:rFonts w:ascii="Book Antiqua" w:hAnsi="Book Antiqua"/>
          <w:vertAlign w:val="superscript"/>
          <w:lang w:val="en-GB"/>
        </w:rPr>
        <w:t>]</w:t>
      </w:r>
      <w:r w:rsidR="0015788D" w:rsidRPr="00494426">
        <w:rPr>
          <w:rFonts w:ascii="Book Antiqua" w:hAnsi="Book Antiqua"/>
          <w:lang w:val="en-GB"/>
        </w:rPr>
        <w:t xml:space="preserve">. </w:t>
      </w:r>
      <w:r w:rsidR="00227006" w:rsidRPr="00494426">
        <w:rPr>
          <w:rFonts w:ascii="Book Antiqua" w:hAnsi="Book Antiqua"/>
          <w:lang w:val="en-GB"/>
        </w:rPr>
        <w:t xml:space="preserve">Chlorogenic acids </w:t>
      </w:r>
      <w:r w:rsidR="003E4908" w:rsidRPr="00494426">
        <w:rPr>
          <w:rFonts w:ascii="Book Antiqua" w:hAnsi="Book Antiqua"/>
          <w:lang w:val="en-GB"/>
        </w:rPr>
        <w:t>act</w:t>
      </w:r>
      <w:r w:rsidR="00227006" w:rsidRPr="00494426">
        <w:rPr>
          <w:rFonts w:ascii="Book Antiqua" w:hAnsi="Book Antiqua"/>
          <w:lang w:val="en-GB"/>
        </w:rPr>
        <w:t xml:space="preserve"> as nutraceutical and food additives, making such molecules good candidates </w:t>
      </w:r>
      <w:r w:rsidR="00E224C0" w:rsidRPr="00494426">
        <w:rPr>
          <w:rFonts w:ascii="Book Antiqua" w:hAnsi="Book Antiqua"/>
          <w:lang w:val="en-GB"/>
        </w:rPr>
        <w:t>as a component of he</w:t>
      </w:r>
      <w:r w:rsidR="003E4908" w:rsidRPr="00494426">
        <w:rPr>
          <w:rFonts w:ascii="Book Antiqua" w:hAnsi="Book Antiqua"/>
          <w:lang w:val="en-GB"/>
        </w:rPr>
        <w:t>a</w:t>
      </w:r>
      <w:r w:rsidR="0015788D" w:rsidRPr="00494426">
        <w:rPr>
          <w:rFonts w:ascii="Book Antiqua" w:hAnsi="Book Antiqua"/>
          <w:lang w:val="en-GB"/>
        </w:rPr>
        <w:t xml:space="preserve">lthy </w:t>
      </w:r>
      <w:proofErr w:type="gramStart"/>
      <w:r w:rsidR="0015788D" w:rsidRPr="00494426">
        <w:rPr>
          <w:rFonts w:ascii="Book Antiqua" w:hAnsi="Book Antiqua"/>
          <w:lang w:val="en-GB"/>
        </w:rPr>
        <w:t>diet</w:t>
      </w:r>
      <w:r w:rsidR="0073047C" w:rsidRPr="00494426">
        <w:rPr>
          <w:rFonts w:ascii="Book Antiqua" w:hAnsi="Book Antiqua"/>
          <w:vertAlign w:val="superscript"/>
          <w:lang w:val="en-GB"/>
        </w:rPr>
        <w:t>[</w:t>
      </w:r>
      <w:proofErr w:type="gramEnd"/>
      <w:r w:rsidR="0073047C" w:rsidRPr="00494426">
        <w:rPr>
          <w:rFonts w:ascii="Book Antiqua" w:hAnsi="Book Antiqua"/>
          <w:vertAlign w:val="superscript"/>
          <w:lang w:val="en-GB"/>
        </w:rPr>
        <w:t>9</w:t>
      </w:r>
      <w:r w:rsidR="00227006" w:rsidRPr="00494426">
        <w:rPr>
          <w:rFonts w:ascii="Book Antiqua" w:hAnsi="Book Antiqua"/>
          <w:vertAlign w:val="superscript"/>
          <w:lang w:val="en-GB"/>
        </w:rPr>
        <w:t>]</w:t>
      </w:r>
      <w:r w:rsidR="0015788D" w:rsidRPr="00494426">
        <w:rPr>
          <w:rFonts w:ascii="Book Antiqua" w:hAnsi="Book Antiqua"/>
          <w:lang w:val="en-GB"/>
        </w:rPr>
        <w:t>.</w:t>
      </w:r>
    </w:p>
    <w:p w14:paraId="07EEFB98" w14:textId="790CB012" w:rsidR="00AB3308" w:rsidRPr="00494426" w:rsidRDefault="00AB55B7" w:rsidP="00B361C6">
      <w:pPr>
        <w:spacing w:line="360" w:lineRule="auto"/>
        <w:ind w:firstLineChars="100" w:firstLine="240"/>
        <w:jc w:val="both"/>
        <w:rPr>
          <w:rFonts w:ascii="Book Antiqua" w:hAnsi="Book Antiqua"/>
          <w:lang w:val="en-GB"/>
        </w:rPr>
      </w:pPr>
      <w:r w:rsidRPr="00494426">
        <w:rPr>
          <w:rFonts w:ascii="Book Antiqua" w:hAnsi="Book Antiqua"/>
          <w:lang w:val="en-GB"/>
        </w:rPr>
        <w:t>We</w:t>
      </w:r>
      <w:r w:rsidR="00E224C0" w:rsidRPr="00494426">
        <w:rPr>
          <w:rFonts w:ascii="Book Antiqua" w:hAnsi="Book Antiqua"/>
          <w:lang w:val="en-GB"/>
        </w:rPr>
        <w:t xml:space="preserve"> agree with </w:t>
      </w:r>
      <w:r w:rsidR="00B361C6" w:rsidRPr="00494426">
        <w:rPr>
          <w:rFonts w:ascii="Book Antiqua" w:hAnsi="Book Antiqua"/>
          <w:lang w:val="en-US"/>
        </w:rPr>
        <w:t xml:space="preserve">Cui </w:t>
      </w:r>
      <w:r w:rsidR="00B361C6" w:rsidRPr="00494426">
        <w:rPr>
          <w:rFonts w:ascii="Book Antiqua" w:hAnsi="Book Antiqua"/>
          <w:i/>
          <w:iCs/>
          <w:lang w:val="en-GB"/>
        </w:rPr>
        <w:t xml:space="preserve">et </w:t>
      </w:r>
      <w:proofErr w:type="gramStart"/>
      <w:r w:rsidR="00B361C6" w:rsidRPr="00494426">
        <w:rPr>
          <w:rFonts w:ascii="Book Antiqua" w:hAnsi="Book Antiqua"/>
          <w:i/>
          <w:iCs/>
          <w:lang w:val="en-GB"/>
        </w:rPr>
        <w:t>al</w:t>
      </w:r>
      <w:r w:rsidR="00B361C6" w:rsidRPr="00494426">
        <w:rPr>
          <w:rFonts w:ascii="Book Antiqua" w:hAnsi="Book Antiqua"/>
          <w:vertAlign w:val="superscript"/>
          <w:lang w:val="en-GB"/>
        </w:rPr>
        <w:t>[</w:t>
      </w:r>
      <w:proofErr w:type="gramEnd"/>
      <w:r w:rsidR="00B361C6" w:rsidRPr="00494426">
        <w:rPr>
          <w:rFonts w:ascii="Book Antiqua" w:hAnsi="Book Antiqua"/>
          <w:vertAlign w:val="superscript"/>
          <w:lang w:val="en-GB"/>
        </w:rPr>
        <w:t>1]</w:t>
      </w:r>
      <w:r w:rsidRPr="00494426">
        <w:rPr>
          <w:rFonts w:ascii="Book Antiqua" w:hAnsi="Book Antiqua"/>
          <w:lang w:val="en-GB"/>
        </w:rPr>
        <w:t xml:space="preserve"> </w:t>
      </w:r>
      <w:r w:rsidR="00C82970" w:rsidRPr="00494426">
        <w:rPr>
          <w:rFonts w:ascii="Book Antiqua" w:hAnsi="Book Antiqua"/>
          <w:lang w:val="en-GB"/>
        </w:rPr>
        <w:t>that additional s</w:t>
      </w:r>
      <w:r w:rsidR="002D6D43" w:rsidRPr="00494426">
        <w:rPr>
          <w:rFonts w:ascii="Book Antiqua" w:hAnsi="Book Antiqua"/>
          <w:lang w:val="en-GB"/>
        </w:rPr>
        <w:t xml:space="preserve">tudies, preferably prospective and </w:t>
      </w:r>
      <w:r w:rsidR="00C82970" w:rsidRPr="00494426">
        <w:rPr>
          <w:rFonts w:ascii="Book Antiqua" w:hAnsi="Book Antiqua"/>
          <w:lang w:val="en-GB"/>
        </w:rPr>
        <w:t xml:space="preserve">interventional, </w:t>
      </w:r>
      <w:r w:rsidR="002D6D43" w:rsidRPr="00494426">
        <w:rPr>
          <w:rFonts w:ascii="Book Antiqua" w:hAnsi="Book Antiqua"/>
          <w:lang w:val="en-GB"/>
        </w:rPr>
        <w:t xml:space="preserve">are needed in order to </w:t>
      </w:r>
      <w:r w:rsidR="00C82970" w:rsidRPr="00494426">
        <w:rPr>
          <w:rFonts w:ascii="Book Antiqua" w:hAnsi="Book Antiqua"/>
          <w:lang w:val="en-GB"/>
        </w:rPr>
        <w:t xml:space="preserve">investigate the mechanism of caffeine’s effects on </w:t>
      </w:r>
      <w:r w:rsidR="00290A4B" w:rsidRPr="00494426">
        <w:rPr>
          <w:rFonts w:ascii="Book Antiqua" w:hAnsi="Book Antiqua"/>
          <w:lang w:val="en-GB"/>
        </w:rPr>
        <w:t>colorectal</w:t>
      </w:r>
      <w:r w:rsidR="00290A4B" w:rsidRPr="00494426">
        <w:rPr>
          <w:rFonts w:ascii="Book Antiqua" w:hAnsi="Book Antiqua"/>
          <w:lang w:val="en-GB" w:eastAsia="zh-CN"/>
        </w:rPr>
        <w:t xml:space="preserve"> </w:t>
      </w:r>
      <w:r w:rsidR="00290A4B" w:rsidRPr="00494426">
        <w:rPr>
          <w:rFonts w:ascii="Book Antiqua" w:hAnsi="Book Antiqua" w:hint="eastAsia"/>
          <w:lang w:val="en-GB" w:eastAsia="zh-CN"/>
        </w:rPr>
        <w:t>c</w:t>
      </w:r>
      <w:r w:rsidR="00290A4B" w:rsidRPr="00494426">
        <w:rPr>
          <w:rFonts w:ascii="Book Antiqua" w:hAnsi="Book Antiqua"/>
          <w:lang w:val="en-GB"/>
        </w:rPr>
        <w:t>ancer</w:t>
      </w:r>
      <w:r w:rsidR="002D6D43" w:rsidRPr="00494426">
        <w:rPr>
          <w:rFonts w:ascii="Book Antiqua" w:hAnsi="Book Antiqua"/>
          <w:lang w:val="en-GB"/>
        </w:rPr>
        <w:t xml:space="preserve">, </w:t>
      </w:r>
      <w:r w:rsidR="00E95CAF" w:rsidRPr="00494426">
        <w:rPr>
          <w:rFonts w:ascii="Book Antiqua" w:hAnsi="Book Antiqua"/>
          <w:lang w:val="en-GB"/>
        </w:rPr>
        <w:t>with a focus on differences between men and women.</w:t>
      </w:r>
      <w:r w:rsidR="005B6B0F" w:rsidRPr="00494426">
        <w:rPr>
          <w:rFonts w:ascii="Book Antiqua" w:hAnsi="Book Antiqua"/>
          <w:lang w:val="en-GB"/>
        </w:rPr>
        <w:t xml:space="preserve"> It is quite difficult to perform an interventional study on food and/or </w:t>
      </w:r>
      <w:proofErr w:type="gramStart"/>
      <w:r w:rsidR="005B6B0F" w:rsidRPr="00494426">
        <w:rPr>
          <w:rFonts w:ascii="Book Antiqua" w:hAnsi="Book Antiqua"/>
          <w:lang w:val="en-GB"/>
        </w:rPr>
        <w:t>beverages,</w:t>
      </w:r>
      <w:proofErr w:type="gramEnd"/>
      <w:r w:rsidR="005B6B0F" w:rsidRPr="00494426">
        <w:rPr>
          <w:rFonts w:ascii="Book Antiqua" w:hAnsi="Book Antiqua"/>
          <w:lang w:val="en-GB"/>
        </w:rPr>
        <w:t xml:space="preserve"> however evaluation of specific biomarkers would help to get useful information on differences between men and women. </w:t>
      </w:r>
    </w:p>
    <w:p w14:paraId="3AF39D38" w14:textId="77777777" w:rsidR="00C8514A" w:rsidRPr="00494426" w:rsidRDefault="00C8514A" w:rsidP="00063849">
      <w:pPr>
        <w:spacing w:line="360" w:lineRule="auto"/>
        <w:jc w:val="both"/>
        <w:rPr>
          <w:rFonts w:ascii="Book Antiqua" w:hAnsi="Book Antiqua"/>
          <w:lang w:val="en-US"/>
        </w:rPr>
      </w:pPr>
    </w:p>
    <w:p w14:paraId="78ACDEF3" w14:textId="7B073D99" w:rsidR="00C521C2" w:rsidRPr="00494426" w:rsidRDefault="00B361C6" w:rsidP="00063849">
      <w:pPr>
        <w:spacing w:line="360" w:lineRule="auto"/>
        <w:jc w:val="both"/>
        <w:rPr>
          <w:rFonts w:ascii="Book Antiqua" w:hAnsi="Book Antiqua"/>
          <w:b/>
          <w:lang w:val="en-US"/>
        </w:rPr>
      </w:pPr>
      <w:r w:rsidRPr="00494426">
        <w:rPr>
          <w:rFonts w:ascii="Book Antiqua" w:hAnsi="Book Antiqua"/>
          <w:b/>
        </w:rPr>
        <w:t>REFERENCES</w:t>
      </w:r>
    </w:p>
    <w:p w14:paraId="3341DCBF" w14:textId="77777777" w:rsidR="005639C5" w:rsidRPr="00494426" w:rsidRDefault="005639C5" w:rsidP="005639C5">
      <w:pPr>
        <w:spacing w:line="360" w:lineRule="auto"/>
        <w:jc w:val="both"/>
        <w:rPr>
          <w:rFonts w:ascii="Book Antiqua" w:hAnsi="Book Antiqua"/>
        </w:rPr>
      </w:pPr>
      <w:r w:rsidRPr="00494426">
        <w:rPr>
          <w:rFonts w:ascii="Book Antiqua" w:hAnsi="Book Antiqua"/>
        </w:rPr>
        <w:t xml:space="preserve">1 </w:t>
      </w:r>
      <w:r w:rsidRPr="00494426">
        <w:rPr>
          <w:rFonts w:ascii="Book Antiqua" w:hAnsi="Book Antiqua"/>
          <w:b/>
        </w:rPr>
        <w:t>Cui WQ</w:t>
      </w:r>
      <w:r w:rsidRPr="00494426">
        <w:rPr>
          <w:rFonts w:ascii="Book Antiqua" w:hAnsi="Book Antiqua"/>
        </w:rPr>
        <w:t xml:space="preserve">, Wang ST, Pan D, Chang B, Sang LX. Caffeine and its main targets of colorectal cancer. </w:t>
      </w:r>
      <w:r w:rsidRPr="00494426">
        <w:rPr>
          <w:rFonts w:ascii="Book Antiqua" w:hAnsi="Book Antiqua"/>
          <w:i/>
        </w:rPr>
        <w:t>World J Gastrointest Oncol</w:t>
      </w:r>
      <w:r w:rsidRPr="00494426">
        <w:rPr>
          <w:rFonts w:ascii="Book Antiqua" w:hAnsi="Book Antiqua"/>
        </w:rPr>
        <w:t xml:space="preserve"> 2020; </w:t>
      </w:r>
      <w:r w:rsidRPr="00494426">
        <w:rPr>
          <w:rFonts w:ascii="Book Antiqua" w:hAnsi="Book Antiqua"/>
          <w:b/>
        </w:rPr>
        <w:t>12</w:t>
      </w:r>
      <w:r w:rsidRPr="00494426">
        <w:rPr>
          <w:rFonts w:ascii="Book Antiqua" w:hAnsi="Book Antiqua"/>
        </w:rPr>
        <w:t>: 149-172 [PMID: 32104547 DOI: 10.4251/wjgo.v12.i2.149]</w:t>
      </w:r>
    </w:p>
    <w:p w14:paraId="00BE69E0" w14:textId="77777777" w:rsidR="005639C5" w:rsidRPr="00494426" w:rsidRDefault="005639C5" w:rsidP="005639C5">
      <w:pPr>
        <w:spacing w:line="360" w:lineRule="auto"/>
        <w:jc w:val="both"/>
        <w:rPr>
          <w:rFonts w:ascii="Book Antiqua" w:hAnsi="Book Antiqua"/>
        </w:rPr>
      </w:pPr>
      <w:r w:rsidRPr="00494426">
        <w:rPr>
          <w:rFonts w:ascii="Book Antiqua" w:hAnsi="Book Antiqua"/>
        </w:rPr>
        <w:t xml:space="preserve">2 </w:t>
      </w:r>
      <w:r w:rsidRPr="00494426">
        <w:rPr>
          <w:rFonts w:ascii="Book Antiqua" w:hAnsi="Book Antiqua"/>
          <w:b/>
        </w:rPr>
        <w:t>Farinetti A</w:t>
      </w:r>
      <w:r w:rsidRPr="00494426">
        <w:rPr>
          <w:rFonts w:ascii="Book Antiqua" w:hAnsi="Book Antiqua"/>
        </w:rPr>
        <w:t xml:space="preserve">, Zurlo V, Manenti A, Coppi F, Mattioli AV. Mediterranean diet and colorectal cancer: A systematic review. </w:t>
      </w:r>
      <w:r w:rsidRPr="00494426">
        <w:rPr>
          <w:rFonts w:ascii="Book Antiqua" w:hAnsi="Book Antiqua"/>
          <w:i/>
        </w:rPr>
        <w:t>Nutrition</w:t>
      </w:r>
      <w:r w:rsidRPr="00494426">
        <w:rPr>
          <w:rFonts w:ascii="Book Antiqua" w:hAnsi="Book Antiqua"/>
        </w:rPr>
        <w:t xml:space="preserve"> 2017; </w:t>
      </w:r>
      <w:r w:rsidRPr="00494426">
        <w:rPr>
          <w:rFonts w:ascii="Book Antiqua" w:hAnsi="Book Antiqua"/>
          <w:b/>
        </w:rPr>
        <w:t>43-44</w:t>
      </w:r>
      <w:r w:rsidRPr="00494426">
        <w:rPr>
          <w:rFonts w:ascii="Book Antiqua" w:hAnsi="Book Antiqua"/>
        </w:rPr>
        <w:t>: 83-88 [PMID: 28935150 DOI: 10.1016/j.nut.2017.06.008]</w:t>
      </w:r>
    </w:p>
    <w:p w14:paraId="23F06BBA" w14:textId="77777777" w:rsidR="005639C5" w:rsidRPr="00494426" w:rsidRDefault="005639C5" w:rsidP="005639C5">
      <w:pPr>
        <w:spacing w:line="360" w:lineRule="auto"/>
        <w:jc w:val="both"/>
        <w:rPr>
          <w:rFonts w:ascii="Book Antiqua" w:hAnsi="Book Antiqua"/>
        </w:rPr>
      </w:pPr>
      <w:r w:rsidRPr="00494426">
        <w:rPr>
          <w:rFonts w:ascii="Book Antiqua" w:hAnsi="Book Antiqua"/>
        </w:rPr>
        <w:t xml:space="preserve">3 </w:t>
      </w:r>
      <w:r w:rsidRPr="00494426">
        <w:rPr>
          <w:rFonts w:ascii="Book Antiqua" w:hAnsi="Book Antiqua"/>
          <w:b/>
        </w:rPr>
        <w:t>Wiseman M</w:t>
      </w:r>
      <w:r w:rsidRPr="00494426">
        <w:rPr>
          <w:rFonts w:ascii="Book Antiqua" w:hAnsi="Book Antiqua"/>
        </w:rPr>
        <w:t xml:space="preserve">. The second World Cancer Research Fund/American Institute for Cancer Research expert report. Food, nutrition, physical activity, and the prevention of cancer: a global perspective. </w:t>
      </w:r>
      <w:r w:rsidRPr="00494426">
        <w:rPr>
          <w:rFonts w:ascii="Book Antiqua" w:hAnsi="Book Antiqua"/>
          <w:i/>
        </w:rPr>
        <w:t>Proc Nutr Soc</w:t>
      </w:r>
      <w:r w:rsidRPr="00494426">
        <w:rPr>
          <w:rFonts w:ascii="Book Antiqua" w:hAnsi="Book Antiqua"/>
        </w:rPr>
        <w:t xml:space="preserve"> 2008; </w:t>
      </w:r>
      <w:r w:rsidRPr="00494426">
        <w:rPr>
          <w:rFonts w:ascii="Book Antiqua" w:hAnsi="Book Antiqua"/>
          <w:b/>
        </w:rPr>
        <w:t>67</w:t>
      </w:r>
      <w:r w:rsidRPr="00494426">
        <w:rPr>
          <w:rFonts w:ascii="Book Antiqua" w:hAnsi="Book Antiqua"/>
        </w:rPr>
        <w:t>: 253-256 [PMID: 18452640 DOI: 10.1017/S002966510800712X]</w:t>
      </w:r>
    </w:p>
    <w:p w14:paraId="59617EA2" w14:textId="77777777" w:rsidR="005639C5" w:rsidRPr="00494426" w:rsidRDefault="005639C5" w:rsidP="005639C5">
      <w:pPr>
        <w:spacing w:line="360" w:lineRule="auto"/>
        <w:jc w:val="both"/>
        <w:rPr>
          <w:rFonts w:ascii="Book Antiqua" w:hAnsi="Book Antiqua"/>
        </w:rPr>
      </w:pPr>
      <w:r w:rsidRPr="00494426">
        <w:rPr>
          <w:rFonts w:ascii="Book Antiqua" w:hAnsi="Book Antiqua"/>
        </w:rPr>
        <w:t xml:space="preserve">4 </w:t>
      </w:r>
      <w:r w:rsidRPr="00494426">
        <w:rPr>
          <w:rFonts w:ascii="Book Antiqua" w:hAnsi="Book Antiqua"/>
          <w:b/>
        </w:rPr>
        <w:t>Mattioli AV</w:t>
      </w:r>
      <w:r w:rsidRPr="00494426">
        <w:rPr>
          <w:rFonts w:ascii="Book Antiqua" w:hAnsi="Book Antiqua"/>
        </w:rPr>
        <w:t xml:space="preserve">, Coppi F, Migaldi M, Scicchitano P, Ciccone MM, Farinetti A. Relationship between Mediterranean diet and asymptomatic peripheral arterial disease in a population of pre-menopausal women. </w:t>
      </w:r>
      <w:r w:rsidRPr="00494426">
        <w:rPr>
          <w:rFonts w:ascii="Book Antiqua" w:hAnsi="Book Antiqua"/>
          <w:i/>
        </w:rPr>
        <w:t>Nutr Metab Cardiovasc Dis</w:t>
      </w:r>
      <w:r w:rsidRPr="00494426">
        <w:rPr>
          <w:rFonts w:ascii="Book Antiqua" w:hAnsi="Book Antiqua"/>
        </w:rPr>
        <w:t xml:space="preserve"> 2017; </w:t>
      </w:r>
      <w:r w:rsidRPr="00494426">
        <w:rPr>
          <w:rFonts w:ascii="Book Antiqua" w:hAnsi="Book Antiqua"/>
          <w:b/>
        </w:rPr>
        <w:t>27</w:t>
      </w:r>
      <w:r w:rsidRPr="00494426">
        <w:rPr>
          <w:rFonts w:ascii="Book Antiqua" w:hAnsi="Book Antiqua"/>
        </w:rPr>
        <w:t>: 985-990 [PMID: 29074382 DOI: 10.1016/j.numecd.2017.09.011]</w:t>
      </w:r>
    </w:p>
    <w:p w14:paraId="0C43FDCF" w14:textId="77777777" w:rsidR="005639C5" w:rsidRPr="00494426" w:rsidRDefault="005639C5" w:rsidP="005639C5">
      <w:pPr>
        <w:spacing w:line="360" w:lineRule="auto"/>
        <w:jc w:val="both"/>
        <w:rPr>
          <w:rFonts w:ascii="Book Antiqua" w:hAnsi="Book Antiqua"/>
        </w:rPr>
      </w:pPr>
      <w:r w:rsidRPr="00494426">
        <w:rPr>
          <w:rFonts w:ascii="Book Antiqua" w:hAnsi="Book Antiqua"/>
        </w:rPr>
        <w:t xml:space="preserve">5 </w:t>
      </w:r>
      <w:r w:rsidRPr="00494426">
        <w:rPr>
          <w:rFonts w:ascii="Book Antiqua" w:hAnsi="Book Antiqua"/>
          <w:b/>
        </w:rPr>
        <w:t>Campesi I</w:t>
      </w:r>
      <w:r w:rsidRPr="00494426">
        <w:rPr>
          <w:rFonts w:ascii="Book Antiqua" w:hAnsi="Book Antiqua"/>
        </w:rPr>
        <w:t xml:space="preserve">, Marino M, Cipolletti M, Romani A, Franconi F. Put "gender glasses" on the effects of phenolic compounds on cardiovascular function and diseases. </w:t>
      </w:r>
      <w:r w:rsidRPr="00494426">
        <w:rPr>
          <w:rFonts w:ascii="Book Antiqua" w:hAnsi="Book Antiqua"/>
          <w:i/>
        </w:rPr>
        <w:t>Eur J Nutr</w:t>
      </w:r>
      <w:r w:rsidRPr="00494426">
        <w:rPr>
          <w:rFonts w:ascii="Book Antiqua" w:hAnsi="Book Antiqua"/>
        </w:rPr>
        <w:t xml:space="preserve"> 2018; </w:t>
      </w:r>
      <w:r w:rsidRPr="00494426">
        <w:rPr>
          <w:rFonts w:ascii="Book Antiqua" w:hAnsi="Book Antiqua"/>
          <w:b/>
        </w:rPr>
        <w:t>57</w:t>
      </w:r>
      <w:r w:rsidRPr="00494426">
        <w:rPr>
          <w:rFonts w:ascii="Book Antiqua" w:hAnsi="Book Antiqua"/>
        </w:rPr>
        <w:t>: 2677-2691 [PMID: 29696400 DOI: 10.1007/s00394-018-1695-0]</w:t>
      </w:r>
    </w:p>
    <w:p w14:paraId="276CAE0A" w14:textId="77777777" w:rsidR="005639C5" w:rsidRPr="00494426" w:rsidRDefault="005639C5" w:rsidP="005639C5">
      <w:pPr>
        <w:spacing w:line="360" w:lineRule="auto"/>
        <w:jc w:val="both"/>
        <w:rPr>
          <w:rFonts w:ascii="Book Antiqua" w:hAnsi="Book Antiqua"/>
        </w:rPr>
      </w:pPr>
      <w:r w:rsidRPr="00494426">
        <w:rPr>
          <w:rFonts w:ascii="Book Antiqua" w:hAnsi="Book Antiqua"/>
        </w:rPr>
        <w:t xml:space="preserve">6 </w:t>
      </w:r>
      <w:r w:rsidRPr="00494426">
        <w:rPr>
          <w:rFonts w:ascii="Book Antiqua" w:hAnsi="Book Antiqua"/>
          <w:b/>
        </w:rPr>
        <w:t>Sciomer S</w:t>
      </w:r>
      <w:r w:rsidRPr="00494426">
        <w:rPr>
          <w:rFonts w:ascii="Book Antiqua" w:hAnsi="Book Antiqua"/>
        </w:rPr>
        <w:t xml:space="preserve">, Moscucci F, Maffei S, Gallina S, Mattioli AV. Prevention of cardiovascular risk factors in women: The lifestyle paradox and stereotypes we need to defeat. </w:t>
      </w:r>
      <w:r w:rsidRPr="00494426">
        <w:rPr>
          <w:rFonts w:ascii="Book Antiqua" w:hAnsi="Book Antiqua"/>
          <w:i/>
        </w:rPr>
        <w:t>Eur J Prev Cardiol</w:t>
      </w:r>
      <w:r w:rsidRPr="00494426">
        <w:rPr>
          <w:rFonts w:ascii="Book Antiqua" w:hAnsi="Book Antiqua"/>
        </w:rPr>
        <w:t xml:space="preserve"> 2019; </w:t>
      </w:r>
      <w:r w:rsidRPr="00494426">
        <w:rPr>
          <w:rFonts w:ascii="Book Antiqua" w:hAnsi="Book Antiqua"/>
          <w:b/>
        </w:rPr>
        <w:t>26</w:t>
      </w:r>
      <w:r w:rsidRPr="00494426">
        <w:rPr>
          <w:rFonts w:ascii="Book Antiqua" w:hAnsi="Book Antiqua"/>
        </w:rPr>
        <w:t>: 609-610 [PMID: 30373379 DOI: 10.1177/2047487318810560]</w:t>
      </w:r>
    </w:p>
    <w:p w14:paraId="0F5D862F" w14:textId="77777777" w:rsidR="005639C5" w:rsidRPr="00494426" w:rsidRDefault="005639C5" w:rsidP="005639C5">
      <w:pPr>
        <w:spacing w:line="360" w:lineRule="auto"/>
        <w:jc w:val="both"/>
        <w:rPr>
          <w:rFonts w:ascii="Book Antiqua" w:hAnsi="Book Antiqua"/>
        </w:rPr>
      </w:pPr>
      <w:r w:rsidRPr="00494426">
        <w:rPr>
          <w:rFonts w:ascii="Book Antiqua" w:hAnsi="Book Antiqua"/>
        </w:rPr>
        <w:t xml:space="preserve">7 </w:t>
      </w:r>
      <w:r w:rsidRPr="00494426">
        <w:rPr>
          <w:rFonts w:ascii="Book Antiqua" w:hAnsi="Book Antiqua"/>
          <w:b/>
        </w:rPr>
        <w:t>Mattioli AV</w:t>
      </w:r>
      <w:r w:rsidRPr="00494426">
        <w:rPr>
          <w:rFonts w:ascii="Book Antiqua" w:hAnsi="Book Antiqua"/>
        </w:rPr>
        <w:t xml:space="preserve">, Sciomer S, Moscucci F, Maiello M, Cugusi L, Gallina S, Dei Cas A, Lombardi C, Pengo M, Parati G, Barilla F, Ciccone MM, Palmiero P, Mercuro G, Maffei S. Cardiovascular prevention in women: a narrative review from the Italian Society of Cardiology working groups on 'Cardiovascular Prevention, Hypertension and peripheral circulation' and on 'Women Disease'. </w:t>
      </w:r>
      <w:r w:rsidRPr="00494426">
        <w:rPr>
          <w:rFonts w:ascii="Book Antiqua" w:hAnsi="Book Antiqua"/>
          <w:i/>
        </w:rPr>
        <w:t>J Cardiovasc Med (Hagerstown)</w:t>
      </w:r>
      <w:r w:rsidRPr="00494426">
        <w:rPr>
          <w:rFonts w:ascii="Book Antiqua" w:hAnsi="Book Antiqua"/>
        </w:rPr>
        <w:t xml:space="preserve"> 2019; </w:t>
      </w:r>
      <w:r w:rsidRPr="00494426">
        <w:rPr>
          <w:rFonts w:ascii="Book Antiqua" w:hAnsi="Book Antiqua"/>
          <w:b/>
        </w:rPr>
        <w:t>20</w:t>
      </w:r>
      <w:r w:rsidRPr="00494426">
        <w:rPr>
          <w:rFonts w:ascii="Book Antiqua" w:hAnsi="Book Antiqua"/>
        </w:rPr>
        <w:t>: 575-583 [PMID: 31246698 DOI: 10.2459/JCM.0000000000000831]</w:t>
      </w:r>
    </w:p>
    <w:p w14:paraId="11F176AB" w14:textId="77777777" w:rsidR="005639C5" w:rsidRPr="00494426" w:rsidRDefault="005639C5" w:rsidP="005639C5">
      <w:pPr>
        <w:spacing w:line="360" w:lineRule="auto"/>
        <w:jc w:val="both"/>
        <w:rPr>
          <w:rFonts w:ascii="Book Antiqua" w:hAnsi="Book Antiqua"/>
        </w:rPr>
      </w:pPr>
      <w:r w:rsidRPr="00494426">
        <w:rPr>
          <w:rFonts w:ascii="Book Antiqua" w:hAnsi="Book Antiqua"/>
        </w:rPr>
        <w:t xml:space="preserve">8 </w:t>
      </w:r>
      <w:r w:rsidRPr="00494426">
        <w:rPr>
          <w:rFonts w:ascii="Book Antiqua" w:hAnsi="Book Antiqua"/>
          <w:b/>
        </w:rPr>
        <w:t>Mattioli AV</w:t>
      </w:r>
      <w:r w:rsidRPr="00494426">
        <w:rPr>
          <w:rFonts w:ascii="Book Antiqua" w:hAnsi="Book Antiqua"/>
        </w:rPr>
        <w:t xml:space="preserve">, Bonatti S, Zennaro M, Melotti R, Mattioli G. Effect of coffee consumption, lifestyle and acute life stress in the development of acute lone atrial fibrillation. </w:t>
      </w:r>
      <w:r w:rsidRPr="00494426">
        <w:rPr>
          <w:rFonts w:ascii="Book Antiqua" w:hAnsi="Book Antiqua"/>
          <w:i/>
        </w:rPr>
        <w:t>J Cardiovasc Med (Hagerstown)</w:t>
      </w:r>
      <w:r w:rsidRPr="00494426">
        <w:rPr>
          <w:rFonts w:ascii="Book Antiqua" w:hAnsi="Book Antiqua"/>
        </w:rPr>
        <w:t xml:space="preserve"> 2008; </w:t>
      </w:r>
      <w:r w:rsidRPr="00494426">
        <w:rPr>
          <w:rFonts w:ascii="Book Antiqua" w:hAnsi="Book Antiqua"/>
          <w:b/>
        </w:rPr>
        <w:t>9</w:t>
      </w:r>
      <w:r w:rsidRPr="00494426">
        <w:rPr>
          <w:rFonts w:ascii="Book Antiqua" w:hAnsi="Book Antiqua"/>
        </w:rPr>
        <w:t>: 794-798 [PMID: 18607243 DOI: 10.2459/JCM.0b013e3282f64554]</w:t>
      </w:r>
    </w:p>
    <w:p w14:paraId="53AACA96" w14:textId="0D627AB5" w:rsidR="005E071E" w:rsidRPr="00494426" w:rsidRDefault="005639C5" w:rsidP="005639C5">
      <w:pPr>
        <w:spacing w:line="360" w:lineRule="auto"/>
        <w:jc w:val="both"/>
        <w:rPr>
          <w:rFonts w:ascii="Book Antiqua" w:hAnsi="Book Antiqua"/>
        </w:rPr>
      </w:pPr>
      <w:r w:rsidRPr="00494426">
        <w:rPr>
          <w:rFonts w:ascii="Book Antiqua" w:hAnsi="Book Antiqua"/>
        </w:rPr>
        <w:t xml:space="preserve">9 </w:t>
      </w:r>
      <w:r w:rsidRPr="00494426">
        <w:rPr>
          <w:rFonts w:ascii="Book Antiqua" w:hAnsi="Book Antiqua"/>
          <w:b/>
        </w:rPr>
        <w:t>Mattioli AV</w:t>
      </w:r>
      <w:r w:rsidRPr="00494426">
        <w:rPr>
          <w:rFonts w:ascii="Book Antiqua" w:hAnsi="Book Antiqua"/>
        </w:rPr>
        <w:t xml:space="preserve">, Migaldi M, Farinetti A. Coffee in hypertensive women with asymptomatic peripheral arterial disease: a potential nutraceutical effect. </w:t>
      </w:r>
      <w:r w:rsidRPr="00494426">
        <w:rPr>
          <w:rFonts w:ascii="Book Antiqua" w:hAnsi="Book Antiqua"/>
          <w:i/>
        </w:rPr>
        <w:t>J Cardiovasc Med (Hagerstown)</w:t>
      </w:r>
      <w:r w:rsidRPr="00494426">
        <w:rPr>
          <w:rFonts w:ascii="Book Antiqua" w:hAnsi="Book Antiqua"/>
        </w:rPr>
        <w:t xml:space="preserve"> 2018; </w:t>
      </w:r>
      <w:r w:rsidRPr="00494426">
        <w:rPr>
          <w:rFonts w:ascii="Book Antiqua" w:hAnsi="Book Antiqua"/>
          <w:b/>
        </w:rPr>
        <w:t>19</w:t>
      </w:r>
      <w:r w:rsidRPr="00494426">
        <w:rPr>
          <w:rFonts w:ascii="Book Antiqua" w:hAnsi="Book Antiqua"/>
        </w:rPr>
        <w:t>: 183-185 [PMID: 29489740 DOI: 10.2459/JCM.0000000000000626]</w:t>
      </w:r>
    </w:p>
    <w:p w14:paraId="5A2AC1CB" w14:textId="28E9B20C" w:rsidR="005639C5" w:rsidRPr="00494426" w:rsidRDefault="005639C5">
      <w:pPr>
        <w:rPr>
          <w:rFonts w:ascii="Book Antiqua" w:hAnsi="Book Antiqua"/>
        </w:rPr>
      </w:pPr>
      <w:r w:rsidRPr="00494426">
        <w:rPr>
          <w:rFonts w:ascii="Book Antiqua" w:hAnsi="Book Antiqua"/>
        </w:rPr>
        <w:br w:type="page"/>
      </w:r>
    </w:p>
    <w:p w14:paraId="7DF0F257" w14:textId="77777777" w:rsidR="005639C5" w:rsidRPr="00494426" w:rsidRDefault="005639C5" w:rsidP="005639C5">
      <w:pPr>
        <w:adjustRightInd w:val="0"/>
        <w:snapToGrid w:val="0"/>
        <w:spacing w:line="360" w:lineRule="auto"/>
        <w:rPr>
          <w:rFonts w:ascii="Book Antiqua" w:hAnsi="Book Antiqua"/>
          <w:b/>
        </w:rPr>
      </w:pPr>
      <w:r w:rsidRPr="00494426">
        <w:rPr>
          <w:rFonts w:ascii="Book Antiqua" w:hAnsi="Book Antiqua"/>
          <w:b/>
        </w:rPr>
        <w:t>Footnotes</w:t>
      </w:r>
    </w:p>
    <w:p w14:paraId="2128BC78" w14:textId="43F4EE1A" w:rsidR="005639C5" w:rsidRPr="00494426" w:rsidRDefault="005639C5" w:rsidP="005639C5">
      <w:pPr>
        <w:adjustRightInd w:val="0"/>
        <w:snapToGrid w:val="0"/>
        <w:spacing w:line="360" w:lineRule="auto"/>
        <w:rPr>
          <w:rFonts w:ascii="Book Antiqua" w:hAnsi="Book Antiqua"/>
          <w:lang w:val="en-US"/>
        </w:rPr>
      </w:pPr>
      <w:r w:rsidRPr="00494426">
        <w:rPr>
          <w:rFonts w:ascii="Book Antiqua" w:hAnsi="Book Antiqua"/>
          <w:b/>
          <w:color w:val="000000" w:themeColor="text1"/>
        </w:rPr>
        <w:t>Conflict-of-interest statement:</w:t>
      </w:r>
      <w:r w:rsidRPr="00494426">
        <w:rPr>
          <w:rFonts w:ascii="Book Antiqua" w:eastAsia="宋体" w:hAnsi="Book Antiqua"/>
          <w:b/>
          <w:color w:val="000000" w:themeColor="text1"/>
          <w:lang w:eastAsia="zh-CN"/>
        </w:rPr>
        <w:t xml:space="preserve"> </w:t>
      </w:r>
      <w:bookmarkStart w:id="15" w:name="OLE_LINK1522"/>
      <w:bookmarkStart w:id="16" w:name="OLE_LINK1523"/>
      <w:r w:rsidRPr="00494426">
        <w:rPr>
          <w:rFonts w:ascii="Book Antiqua" w:hAnsi="Book Antiqua"/>
          <w:lang w:val="en-US"/>
        </w:rPr>
        <w:t>Authors declare no conflict of interests for this article.</w:t>
      </w:r>
    </w:p>
    <w:bookmarkEnd w:id="15"/>
    <w:bookmarkEnd w:id="16"/>
    <w:p w14:paraId="265F2254" w14:textId="77777777" w:rsidR="005639C5" w:rsidRPr="00494426" w:rsidRDefault="005639C5" w:rsidP="005639C5">
      <w:pPr>
        <w:adjustRightInd w:val="0"/>
        <w:snapToGrid w:val="0"/>
        <w:spacing w:line="360" w:lineRule="auto"/>
        <w:rPr>
          <w:rFonts w:ascii="Book Antiqua" w:eastAsia="宋体" w:hAnsi="Book Antiqua"/>
          <w:b/>
          <w:color w:val="000000" w:themeColor="text1"/>
          <w:lang w:eastAsia="zh-CN"/>
        </w:rPr>
      </w:pPr>
    </w:p>
    <w:p w14:paraId="32D30F14" w14:textId="77777777" w:rsidR="005639C5" w:rsidRPr="00494426" w:rsidRDefault="005639C5" w:rsidP="005639C5">
      <w:pPr>
        <w:adjustRightInd w:val="0"/>
        <w:snapToGrid w:val="0"/>
        <w:spacing w:line="360" w:lineRule="auto"/>
        <w:jc w:val="both"/>
        <w:rPr>
          <w:rFonts w:ascii="Book Antiqua" w:hAnsi="Book Antiqua"/>
          <w:color w:val="000000" w:themeColor="text1"/>
        </w:rPr>
      </w:pPr>
      <w:r w:rsidRPr="00494426">
        <w:rPr>
          <w:rFonts w:ascii="Book Antiqua" w:hAnsi="Book Antiqua"/>
          <w:b/>
          <w:color w:val="000000"/>
        </w:rPr>
        <w:t>Open-Access:</w:t>
      </w:r>
      <w:r w:rsidRPr="00494426">
        <w:rPr>
          <w:rFonts w:ascii="Book Antiqua" w:hAnsi="Book Antiqua"/>
          <w:color w:val="000000"/>
        </w:rPr>
        <w:t xml:space="preserve"> This article is an open-access </w:t>
      </w:r>
      <w:r w:rsidRPr="00494426">
        <w:rPr>
          <w:rFonts w:ascii="Book Antiqua" w:hAnsi="Book Antiqua"/>
        </w:rPr>
        <w:t xml:space="preserve">article that was selected </w:t>
      </w:r>
      <w:r w:rsidRPr="00494426">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F630AE" w14:textId="77777777" w:rsidR="005639C5" w:rsidRPr="00494426" w:rsidRDefault="005639C5" w:rsidP="005639C5">
      <w:pPr>
        <w:adjustRightInd w:val="0"/>
        <w:snapToGrid w:val="0"/>
        <w:spacing w:line="360" w:lineRule="auto"/>
        <w:rPr>
          <w:rFonts w:ascii="Book Antiqua" w:eastAsia="宋体" w:hAnsi="Book Antiqua" w:cs="宋体"/>
          <w:color w:val="000000" w:themeColor="text1"/>
          <w:lang w:eastAsia="zh-CN"/>
        </w:rPr>
      </w:pPr>
    </w:p>
    <w:p w14:paraId="30B668D1" w14:textId="77777777" w:rsidR="005639C5" w:rsidRPr="00494426" w:rsidRDefault="005639C5" w:rsidP="005639C5">
      <w:pPr>
        <w:adjustRightInd w:val="0"/>
        <w:snapToGrid w:val="0"/>
        <w:spacing w:line="360" w:lineRule="auto"/>
        <w:rPr>
          <w:rFonts w:ascii="Book Antiqua" w:hAnsi="Book Antiqua"/>
          <w:bCs/>
          <w:color w:val="000000"/>
          <w:lang w:eastAsia="zh-CN"/>
        </w:rPr>
      </w:pPr>
      <w:r w:rsidRPr="00494426">
        <w:rPr>
          <w:rFonts w:ascii="Book Antiqua" w:hAnsi="Book Antiqua"/>
          <w:b/>
          <w:bCs/>
          <w:color w:val="000000"/>
          <w:lang w:eastAsia="pl-PL"/>
        </w:rPr>
        <w:t>Manuscript source:</w:t>
      </w:r>
      <w:r w:rsidRPr="00494426">
        <w:rPr>
          <w:rFonts w:ascii="Book Antiqua" w:hAnsi="Book Antiqua"/>
          <w:b/>
          <w:bCs/>
          <w:color w:val="000000"/>
          <w:lang w:eastAsia="zh-CN"/>
        </w:rPr>
        <w:t xml:space="preserve"> </w:t>
      </w:r>
      <w:r w:rsidRPr="00494426">
        <w:rPr>
          <w:rFonts w:ascii="Book Antiqua" w:hAnsi="Book Antiqua"/>
          <w:bCs/>
          <w:color w:val="000000"/>
          <w:lang w:eastAsia="pl-PL"/>
        </w:rPr>
        <w:t>Unsolicited manuscript</w:t>
      </w:r>
    </w:p>
    <w:p w14:paraId="15F364B1" w14:textId="77777777" w:rsidR="005639C5" w:rsidRPr="00494426" w:rsidRDefault="005639C5" w:rsidP="005639C5">
      <w:pPr>
        <w:adjustRightInd w:val="0"/>
        <w:snapToGrid w:val="0"/>
        <w:spacing w:line="360" w:lineRule="auto"/>
        <w:rPr>
          <w:rFonts w:ascii="Book Antiqua" w:hAnsi="Book Antiqua"/>
          <w:b/>
          <w:lang w:eastAsia="zh-CN"/>
        </w:rPr>
      </w:pPr>
    </w:p>
    <w:p w14:paraId="356A963F" w14:textId="0B7F7E0F" w:rsidR="005639C5" w:rsidRPr="00494426" w:rsidRDefault="005639C5" w:rsidP="005639C5">
      <w:pPr>
        <w:adjustRightInd w:val="0"/>
        <w:snapToGrid w:val="0"/>
        <w:spacing w:line="360" w:lineRule="auto"/>
        <w:rPr>
          <w:rFonts w:ascii="Book Antiqua" w:eastAsia="宋体" w:hAnsi="Book Antiqua"/>
          <w:b/>
          <w:color w:val="000000" w:themeColor="text1"/>
          <w:lang w:eastAsia="zh-CN"/>
        </w:rPr>
      </w:pPr>
      <w:r w:rsidRPr="00494426">
        <w:rPr>
          <w:rFonts w:ascii="Book Antiqua" w:hAnsi="Book Antiqua"/>
          <w:b/>
          <w:color w:val="000000" w:themeColor="text1"/>
        </w:rPr>
        <w:t>Peer-review started:</w:t>
      </w:r>
      <w:r w:rsidRPr="00494426">
        <w:rPr>
          <w:rFonts w:ascii="Book Antiqua" w:eastAsia="宋体" w:hAnsi="Book Antiqua"/>
          <w:b/>
          <w:color w:val="000000" w:themeColor="text1"/>
          <w:lang w:eastAsia="zh-CN"/>
        </w:rPr>
        <w:t xml:space="preserve"> </w:t>
      </w:r>
      <w:r w:rsidRPr="00494426">
        <w:rPr>
          <w:rFonts w:ascii="Book Antiqua" w:hAnsi="Book Antiqua"/>
          <w:color w:val="000000" w:themeColor="text1"/>
        </w:rPr>
        <w:t>March</w:t>
      </w:r>
      <w:r w:rsidRPr="00494426">
        <w:rPr>
          <w:rFonts w:ascii="Book Antiqua" w:eastAsia="宋体" w:hAnsi="Book Antiqua"/>
          <w:color w:val="000000" w:themeColor="text1"/>
          <w:lang w:eastAsia="zh-CN"/>
        </w:rPr>
        <w:t xml:space="preserve"> 15, 2020</w:t>
      </w:r>
    </w:p>
    <w:p w14:paraId="5512AE5A" w14:textId="3A8D4BE6" w:rsidR="005639C5" w:rsidRPr="00494426" w:rsidRDefault="005639C5" w:rsidP="005639C5">
      <w:pPr>
        <w:adjustRightInd w:val="0"/>
        <w:snapToGrid w:val="0"/>
        <w:spacing w:line="360" w:lineRule="auto"/>
        <w:rPr>
          <w:rFonts w:ascii="Book Antiqua" w:eastAsia="宋体" w:hAnsi="Book Antiqua"/>
          <w:b/>
          <w:color w:val="000000" w:themeColor="text1"/>
          <w:lang w:eastAsia="zh-CN"/>
        </w:rPr>
      </w:pPr>
      <w:r w:rsidRPr="00494426">
        <w:rPr>
          <w:rFonts w:ascii="Book Antiqua" w:hAnsi="Book Antiqua"/>
          <w:b/>
          <w:color w:val="000000" w:themeColor="text1"/>
        </w:rPr>
        <w:t>First decision:</w:t>
      </w:r>
      <w:r w:rsidRPr="00494426">
        <w:rPr>
          <w:rFonts w:ascii="Book Antiqua" w:eastAsia="宋体" w:hAnsi="Book Antiqua"/>
          <w:b/>
          <w:color w:val="000000" w:themeColor="text1"/>
          <w:lang w:eastAsia="zh-CN"/>
        </w:rPr>
        <w:t xml:space="preserve"> </w:t>
      </w:r>
      <w:r w:rsidRPr="00494426">
        <w:rPr>
          <w:rFonts w:ascii="Book Antiqua" w:hAnsi="Book Antiqua"/>
          <w:color w:val="000000" w:themeColor="text1"/>
        </w:rPr>
        <w:t>April</w:t>
      </w:r>
      <w:r w:rsidRPr="00494426">
        <w:rPr>
          <w:rFonts w:ascii="Book Antiqua" w:eastAsia="宋体" w:hAnsi="Book Antiqua"/>
          <w:color w:val="000000" w:themeColor="text1"/>
          <w:lang w:eastAsia="zh-CN"/>
        </w:rPr>
        <w:t xml:space="preserve"> 2, 2020</w:t>
      </w:r>
    </w:p>
    <w:p w14:paraId="48B786C4" w14:textId="280EA533" w:rsidR="005639C5" w:rsidRPr="00494426" w:rsidRDefault="005639C5" w:rsidP="005639C5">
      <w:pPr>
        <w:adjustRightInd w:val="0"/>
        <w:snapToGrid w:val="0"/>
        <w:spacing w:line="360" w:lineRule="auto"/>
        <w:rPr>
          <w:rFonts w:ascii="Book Antiqua" w:eastAsia="宋体" w:hAnsi="Book Antiqua"/>
          <w:b/>
          <w:color w:val="000000" w:themeColor="text1"/>
          <w:lang w:eastAsia="zh-CN"/>
        </w:rPr>
      </w:pPr>
      <w:r w:rsidRPr="00494426">
        <w:rPr>
          <w:rFonts w:ascii="Book Antiqua" w:hAnsi="Book Antiqua"/>
          <w:b/>
          <w:color w:val="000000" w:themeColor="text1"/>
        </w:rPr>
        <w:t>Article in press:</w:t>
      </w:r>
      <w:r w:rsidR="004C54F1" w:rsidRPr="00494426">
        <w:rPr>
          <w:rFonts w:ascii="Book Antiqua" w:hAnsi="Book Antiqua"/>
          <w:color w:val="000000" w:themeColor="text1"/>
        </w:rPr>
        <w:t xml:space="preserve"> May 5, 2020</w:t>
      </w:r>
    </w:p>
    <w:p w14:paraId="43B9DF66" w14:textId="77777777" w:rsidR="005639C5" w:rsidRPr="00494426" w:rsidRDefault="005639C5" w:rsidP="005639C5">
      <w:pPr>
        <w:adjustRightInd w:val="0"/>
        <w:snapToGrid w:val="0"/>
        <w:spacing w:line="360" w:lineRule="auto"/>
        <w:rPr>
          <w:rFonts w:ascii="Book Antiqua" w:eastAsia="宋体" w:hAnsi="Book Antiqua"/>
          <w:b/>
          <w:color w:val="000000" w:themeColor="text1"/>
          <w:lang w:eastAsia="zh-CN"/>
        </w:rPr>
      </w:pPr>
    </w:p>
    <w:p w14:paraId="4CBC2FDC" w14:textId="29505A00" w:rsidR="005639C5" w:rsidRPr="00494426" w:rsidRDefault="005639C5" w:rsidP="005639C5">
      <w:pPr>
        <w:adjustRightInd w:val="0"/>
        <w:snapToGrid w:val="0"/>
        <w:spacing w:line="360" w:lineRule="auto"/>
        <w:rPr>
          <w:rFonts w:ascii="Book Antiqua" w:eastAsia="微软雅黑" w:hAnsi="Book Antiqua" w:cs="宋体"/>
          <w:lang w:eastAsia="zh-CN"/>
        </w:rPr>
      </w:pPr>
      <w:r w:rsidRPr="00494426">
        <w:rPr>
          <w:rFonts w:ascii="Book Antiqua" w:hAnsi="Book Antiqua" w:cs="宋体"/>
          <w:b/>
          <w:lang w:eastAsia="zh-CN"/>
        </w:rPr>
        <w:t xml:space="preserve">Specialty type: </w:t>
      </w:r>
      <w:r w:rsidR="00D71B93" w:rsidRPr="00494426">
        <w:rPr>
          <w:rFonts w:ascii="Book Antiqua" w:eastAsia="微软雅黑" w:hAnsi="Book Antiqua" w:cs="宋体"/>
        </w:rPr>
        <w:t>Oncology</w:t>
      </w:r>
    </w:p>
    <w:p w14:paraId="6A84E2A9" w14:textId="02CB725F" w:rsidR="005639C5" w:rsidRPr="00494426" w:rsidRDefault="005639C5" w:rsidP="005639C5">
      <w:pPr>
        <w:adjustRightInd w:val="0"/>
        <w:snapToGrid w:val="0"/>
        <w:spacing w:line="360" w:lineRule="auto"/>
        <w:rPr>
          <w:rFonts w:ascii="Book Antiqua" w:hAnsi="Book Antiqua" w:cs="宋体"/>
          <w:lang w:eastAsia="zh-CN"/>
        </w:rPr>
      </w:pPr>
      <w:r w:rsidRPr="00494426">
        <w:rPr>
          <w:rFonts w:ascii="Book Antiqua" w:hAnsi="Book Antiqua" w:cs="宋体"/>
          <w:b/>
          <w:lang w:eastAsia="zh-CN"/>
        </w:rPr>
        <w:t xml:space="preserve">Country/Territory of origin: </w:t>
      </w:r>
      <w:r w:rsidRPr="00494426">
        <w:rPr>
          <w:rFonts w:ascii="Book Antiqua" w:hAnsi="Book Antiqua"/>
          <w:color w:val="000000" w:themeColor="text1"/>
        </w:rPr>
        <w:t>Italy</w:t>
      </w:r>
    </w:p>
    <w:p w14:paraId="06F86223" w14:textId="77777777" w:rsidR="005639C5" w:rsidRPr="00494426" w:rsidRDefault="005639C5" w:rsidP="005639C5">
      <w:pPr>
        <w:adjustRightInd w:val="0"/>
        <w:snapToGrid w:val="0"/>
        <w:spacing w:line="360" w:lineRule="auto"/>
        <w:rPr>
          <w:rFonts w:ascii="Book Antiqua" w:hAnsi="Book Antiqua" w:cs="宋体"/>
          <w:b/>
          <w:lang w:eastAsia="zh-CN"/>
        </w:rPr>
      </w:pPr>
      <w:r w:rsidRPr="00494426">
        <w:rPr>
          <w:rFonts w:ascii="Book Antiqua" w:hAnsi="Book Antiqua" w:cs="宋体"/>
          <w:b/>
          <w:lang w:eastAsia="zh-CN"/>
        </w:rPr>
        <w:t>Peer-review report’s scientific quality classification</w:t>
      </w:r>
    </w:p>
    <w:p w14:paraId="01D98C0B" w14:textId="77777777" w:rsidR="005639C5" w:rsidRPr="00494426" w:rsidRDefault="005639C5" w:rsidP="005639C5">
      <w:pPr>
        <w:adjustRightInd w:val="0"/>
        <w:snapToGrid w:val="0"/>
        <w:spacing w:line="360" w:lineRule="auto"/>
        <w:rPr>
          <w:rFonts w:ascii="Book Antiqua" w:hAnsi="Book Antiqua" w:cs="宋体"/>
          <w:lang w:eastAsia="zh-CN"/>
        </w:rPr>
      </w:pPr>
      <w:r w:rsidRPr="00494426">
        <w:rPr>
          <w:rFonts w:ascii="Book Antiqua" w:hAnsi="Book Antiqua" w:cs="宋体"/>
          <w:lang w:eastAsia="zh-CN"/>
        </w:rPr>
        <w:t>Grade A (Excellent): A</w:t>
      </w:r>
    </w:p>
    <w:p w14:paraId="11DE45BC" w14:textId="640BEB39" w:rsidR="005639C5" w:rsidRPr="00494426" w:rsidRDefault="005639C5" w:rsidP="005639C5">
      <w:pPr>
        <w:adjustRightInd w:val="0"/>
        <w:snapToGrid w:val="0"/>
        <w:spacing w:line="360" w:lineRule="auto"/>
        <w:rPr>
          <w:rFonts w:ascii="Book Antiqua" w:hAnsi="Book Antiqua" w:cs="宋体"/>
          <w:lang w:eastAsia="zh-CN"/>
        </w:rPr>
      </w:pPr>
      <w:r w:rsidRPr="00494426">
        <w:rPr>
          <w:rFonts w:ascii="Book Antiqua" w:hAnsi="Book Antiqua" w:cs="宋体"/>
          <w:lang w:eastAsia="zh-CN"/>
        </w:rPr>
        <w:t>Grade B (Very good): B</w:t>
      </w:r>
    </w:p>
    <w:p w14:paraId="1725F892" w14:textId="77777777" w:rsidR="005639C5" w:rsidRPr="00494426" w:rsidRDefault="005639C5" w:rsidP="005639C5">
      <w:pPr>
        <w:adjustRightInd w:val="0"/>
        <w:snapToGrid w:val="0"/>
        <w:spacing w:line="360" w:lineRule="auto"/>
        <w:rPr>
          <w:rFonts w:ascii="Book Antiqua" w:hAnsi="Book Antiqua" w:cs="宋体"/>
          <w:lang w:eastAsia="zh-CN"/>
        </w:rPr>
      </w:pPr>
      <w:r w:rsidRPr="00494426">
        <w:rPr>
          <w:rFonts w:ascii="Book Antiqua" w:hAnsi="Book Antiqua" w:cs="宋体"/>
          <w:lang w:eastAsia="zh-CN"/>
        </w:rPr>
        <w:t>Grade C (Good): C</w:t>
      </w:r>
    </w:p>
    <w:p w14:paraId="26BDB728" w14:textId="77777777" w:rsidR="005639C5" w:rsidRPr="00494426" w:rsidRDefault="005639C5" w:rsidP="005639C5">
      <w:pPr>
        <w:adjustRightInd w:val="0"/>
        <w:snapToGrid w:val="0"/>
        <w:spacing w:line="360" w:lineRule="auto"/>
        <w:rPr>
          <w:rFonts w:ascii="Book Antiqua" w:hAnsi="Book Antiqua" w:cs="宋体"/>
          <w:lang w:eastAsia="zh-CN"/>
        </w:rPr>
      </w:pPr>
      <w:r w:rsidRPr="00494426">
        <w:rPr>
          <w:rFonts w:ascii="Book Antiqua" w:hAnsi="Book Antiqua" w:cs="宋体"/>
          <w:lang w:eastAsia="zh-CN"/>
        </w:rPr>
        <w:t>Grade D (Fair): 0</w:t>
      </w:r>
    </w:p>
    <w:p w14:paraId="57284342" w14:textId="77777777" w:rsidR="005639C5" w:rsidRPr="00494426" w:rsidRDefault="005639C5" w:rsidP="005639C5">
      <w:pPr>
        <w:adjustRightInd w:val="0"/>
        <w:snapToGrid w:val="0"/>
        <w:spacing w:line="360" w:lineRule="auto"/>
        <w:rPr>
          <w:rFonts w:ascii="Book Antiqua" w:eastAsia="DengXian" w:hAnsi="Book Antiqua"/>
          <w:lang w:val="hu-HU" w:eastAsia="zh-CN"/>
        </w:rPr>
      </w:pPr>
      <w:r w:rsidRPr="00494426">
        <w:rPr>
          <w:rFonts w:ascii="Book Antiqua" w:hAnsi="Book Antiqua" w:cs="宋体"/>
          <w:lang w:eastAsia="zh-CN"/>
        </w:rPr>
        <w:t>Grade E (Poor): 0</w:t>
      </w:r>
    </w:p>
    <w:p w14:paraId="3EA930FD" w14:textId="77777777" w:rsidR="005639C5" w:rsidRPr="00494426" w:rsidRDefault="005639C5" w:rsidP="005639C5">
      <w:pPr>
        <w:adjustRightInd w:val="0"/>
        <w:snapToGrid w:val="0"/>
        <w:spacing w:line="360" w:lineRule="auto"/>
        <w:rPr>
          <w:rFonts w:ascii="Book Antiqua" w:eastAsia="宋体" w:hAnsi="Book Antiqua" w:cs="宋体"/>
          <w:color w:val="000000" w:themeColor="text1"/>
          <w:lang w:val="hu-HU" w:eastAsia="zh-CN"/>
        </w:rPr>
      </w:pPr>
    </w:p>
    <w:p w14:paraId="7BC936F8" w14:textId="560E4472" w:rsidR="005639C5" w:rsidRPr="004C54F1" w:rsidRDefault="005639C5" w:rsidP="005639C5">
      <w:pPr>
        <w:adjustRightInd w:val="0"/>
        <w:snapToGrid w:val="0"/>
        <w:spacing w:line="360" w:lineRule="auto"/>
        <w:rPr>
          <w:rFonts w:ascii="Book Antiqua" w:eastAsia="宋体" w:hAnsi="Book Antiqua"/>
          <w:b/>
          <w:bCs/>
          <w:color w:val="000000" w:themeColor="text1"/>
          <w:lang w:eastAsia="zh-CN"/>
        </w:rPr>
      </w:pPr>
      <w:r w:rsidRPr="00494426">
        <w:rPr>
          <w:rFonts w:ascii="Book Antiqua" w:hAnsi="Book Antiqua"/>
          <w:b/>
          <w:bCs/>
          <w:color w:val="000000" w:themeColor="text1"/>
        </w:rPr>
        <w:t xml:space="preserve">P-Reviewer: </w:t>
      </w:r>
      <w:r w:rsidRPr="00494426">
        <w:rPr>
          <w:rFonts w:ascii="Book Antiqua" w:hAnsi="Book Antiqua"/>
          <w:color w:val="000000" w:themeColor="text1"/>
        </w:rPr>
        <w:t>Dai ZJ, Lohsiriwat V, Sang LX</w:t>
      </w:r>
      <w:r w:rsidRPr="00494426">
        <w:rPr>
          <w:rFonts w:ascii="Book Antiqua" w:hAnsi="Book Antiqua"/>
          <w:b/>
          <w:bCs/>
          <w:color w:val="000000" w:themeColor="text1"/>
        </w:rPr>
        <w:t xml:space="preserve"> S-Editor:</w:t>
      </w:r>
      <w:r w:rsidRPr="00494426">
        <w:rPr>
          <w:rFonts w:ascii="Book Antiqua" w:hAnsi="Book Antiqua"/>
          <w:color w:val="000000" w:themeColor="text1"/>
        </w:rPr>
        <w:t xml:space="preserve"> </w:t>
      </w:r>
      <w:r w:rsidRPr="00494426">
        <w:rPr>
          <w:rFonts w:ascii="Book Antiqua" w:eastAsia="宋体" w:hAnsi="Book Antiqua"/>
          <w:color w:val="000000" w:themeColor="text1"/>
          <w:lang w:eastAsia="zh-CN"/>
        </w:rPr>
        <w:t>Y</w:t>
      </w:r>
      <w:r w:rsidRPr="00494426">
        <w:rPr>
          <w:rFonts w:ascii="Book Antiqua" w:eastAsia="宋体" w:hAnsi="Book Antiqua" w:hint="eastAsia"/>
          <w:color w:val="000000" w:themeColor="text1"/>
          <w:lang w:eastAsia="zh-CN"/>
        </w:rPr>
        <w:t>an</w:t>
      </w:r>
      <w:r w:rsidRPr="00494426">
        <w:rPr>
          <w:rFonts w:ascii="Book Antiqua" w:eastAsia="宋体" w:hAnsi="Book Antiqua"/>
          <w:color w:val="000000" w:themeColor="text1"/>
          <w:lang w:val="en-US" w:eastAsia="zh-CN"/>
        </w:rPr>
        <w:t xml:space="preserve"> JP</w:t>
      </w:r>
      <w:r w:rsidRPr="00494426">
        <w:rPr>
          <w:rFonts w:ascii="Book Antiqua" w:hAnsi="Book Antiqua"/>
          <w:color w:val="000000" w:themeColor="text1"/>
        </w:rPr>
        <w:t xml:space="preserve"> </w:t>
      </w:r>
      <w:r w:rsidRPr="00494426">
        <w:rPr>
          <w:rFonts w:ascii="Book Antiqua" w:hAnsi="Book Antiqua"/>
          <w:b/>
          <w:bCs/>
          <w:color w:val="000000" w:themeColor="text1"/>
        </w:rPr>
        <w:t>L-Editor:</w:t>
      </w:r>
      <w:r w:rsidR="004C54F1" w:rsidRPr="00494426">
        <w:rPr>
          <w:rFonts w:ascii="Book Antiqua" w:hAnsi="Book Antiqua"/>
          <w:color w:val="000000" w:themeColor="text1"/>
        </w:rPr>
        <w:t xml:space="preserve"> </w:t>
      </w:r>
      <w:r w:rsidR="004C54F1" w:rsidRPr="00494426">
        <w:rPr>
          <w:rFonts w:ascii="Book Antiqua" w:eastAsia="宋体" w:hAnsi="Book Antiqua" w:hint="eastAsia"/>
          <w:color w:val="000000" w:themeColor="text1"/>
          <w:lang w:eastAsia="zh-CN"/>
        </w:rPr>
        <w:t>A</w:t>
      </w:r>
      <w:r w:rsidRPr="00494426">
        <w:rPr>
          <w:rFonts w:ascii="Book Antiqua" w:hAnsi="Book Antiqua"/>
          <w:color w:val="000000" w:themeColor="text1"/>
        </w:rPr>
        <w:t xml:space="preserve"> </w:t>
      </w:r>
      <w:r w:rsidRPr="00494426">
        <w:rPr>
          <w:rFonts w:ascii="Book Antiqua" w:hAnsi="Book Antiqua"/>
          <w:b/>
          <w:bCs/>
          <w:color w:val="000000" w:themeColor="text1"/>
        </w:rPr>
        <w:t>E-Editor:</w:t>
      </w:r>
      <w:r w:rsidR="004C54F1" w:rsidRPr="00494426">
        <w:rPr>
          <w:rFonts w:ascii="Book Antiqua" w:eastAsia="宋体" w:hAnsi="Book Antiqua" w:hint="eastAsia"/>
          <w:b/>
          <w:bCs/>
          <w:color w:val="000000" w:themeColor="text1"/>
          <w:lang w:eastAsia="zh-CN"/>
        </w:rPr>
        <w:t xml:space="preserve"> </w:t>
      </w:r>
      <w:r w:rsidR="004C54F1" w:rsidRPr="00494426">
        <w:rPr>
          <w:rFonts w:ascii="Book Antiqua" w:eastAsia="宋体" w:hAnsi="Book Antiqua" w:hint="eastAsia"/>
          <w:bCs/>
          <w:color w:val="000000" w:themeColor="text1"/>
          <w:lang w:eastAsia="zh-CN"/>
        </w:rPr>
        <w:t>Qi LL</w:t>
      </w:r>
    </w:p>
    <w:p w14:paraId="65ED53C1" w14:textId="22276DED" w:rsidR="005639C5" w:rsidRPr="001D301B" w:rsidRDefault="005639C5" w:rsidP="001D301B">
      <w:pPr>
        <w:rPr>
          <w:rFonts w:ascii="Book Antiqua" w:hAnsi="Book Antiqua"/>
        </w:rPr>
      </w:pPr>
    </w:p>
    <w:sectPr w:rsidR="005639C5" w:rsidRPr="001D301B" w:rsidSect="00C8514A">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BE882" w14:textId="77777777" w:rsidR="00FD5372" w:rsidRDefault="00FD5372" w:rsidP="00104BAD">
      <w:r>
        <w:separator/>
      </w:r>
    </w:p>
  </w:endnote>
  <w:endnote w:type="continuationSeparator" w:id="0">
    <w:p w14:paraId="4757C210" w14:textId="77777777" w:rsidR="00FD5372" w:rsidRDefault="00FD5372" w:rsidP="0010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AGaramond-R">
    <w:altName w:val="Arial Unicode MS"/>
    <w:charset w:val="81"/>
    <w:family w:val="auto"/>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E39A3" w14:textId="77777777" w:rsidR="005E071E" w:rsidRDefault="005E071E" w:rsidP="00AA264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28B12D5" w14:textId="77777777" w:rsidR="005E071E" w:rsidRDefault="005E071E" w:rsidP="00104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4D4C" w14:textId="77777777" w:rsidR="005E071E" w:rsidRDefault="005E071E" w:rsidP="00AA264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94426">
      <w:rPr>
        <w:rStyle w:val="a6"/>
        <w:noProof/>
      </w:rPr>
      <w:t>1</w:t>
    </w:r>
    <w:r>
      <w:rPr>
        <w:rStyle w:val="a6"/>
      </w:rPr>
      <w:fldChar w:fldCharType="end"/>
    </w:r>
  </w:p>
  <w:p w14:paraId="0FEDF756" w14:textId="77777777" w:rsidR="005E071E" w:rsidRDefault="005E071E" w:rsidP="00104BA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26EE3" w14:textId="77777777" w:rsidR="00FD5372" w:rsidRDefault="00FD5372" w:rsidP="00104BAD">
      <w:r>
        <w:separator/>
      </w:r>
    </w:p>
  </w:footnote>
  <w:footnote w:type="continuationSeparator" w:id="0">
    <w:p w14:paraId="26A1C040" w14:textId="77777777" w:rsidR="00FD5372" w:rsidRDefault="00FD5372" w:rsidP="00104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50C"/>
    <w:multiLevelType w:val="hybridMultilevel"/>
    <w:tmpl w:val="63B813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CA38D0"/>
    <w:multiLevelType w:val="hybridMultilevel"/>
    <w:tmpl w:val="5E602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603F6F"/>
    <w:multiLevelType w:val="hybridMultilevel"/>
    <w:tmpl w:val="6C544E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4885EB2"/>
    <w:multiLevelType w:val="hybridMultilevel"/>
    <w:tmpl w:val="3EC693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EC5214"/>
    <w:multiLevelType w:val="hybridMultilevel"/>
    <w:tmpl w:val="0784C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A700F2"/>
    <w:multiLevelType w:val="hybridMultilevel"/>
    <w:tmpl w:val="DD30F7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85064FB"/>
    <w:multiLevelType w:val="hybridMultilevel"/>
    <w:tmpl w:val="5E602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E77673"/>
    <w:multiLevelType w:val="hybridMultilevel"/>
    <w:tmpl w:val="B9602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C894CFB"/>
    <w:multiLevelType w:val="hybridMultilevel"/>
    <w:tmpl w:val="EEF0FA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DDD37B3"/>
    <w:multiLevelType w:val="hybridMultilevel"/>
    <w:tmpl w:val="5E602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EC03A02"/>
    <w:multiLevelType w:val="hybridMultilevel"/>
    <w:tmpl w:val="5E602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6B62ABA"/>
    <w:multiLevelType w:val="hybridMultilevel"/>
    <w:tmpl w:val="B2529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D0754A"/>
    <w:multiLevelType w:val="hybridMultilevel"/>
    <w:tmpl w:val="5E602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6BD0F56"/>
    <w:multiLevelType w:val="hybridMultilevel"/>
    <w:tmpl w:val="2FD2F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4E09F4"/>
    <w:multiLevelType w:val="hybridMultilevel"/>
    <w:tmpl w:val="17987F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1"/>
  </w:num>
  <w:num w:numId="6">
    <w:abstractNumId w:val="12"/>
  </w:num>
  <w:num w:numId="7">
    <w:abstractNumId w:val="6"/>
  </w:num>
  <w:num w:numId="8">
    <w:abstractNumId w:val="14"/>
  </w:num>
  <w:num w:numId="9">
    <w:abstractNumId w:val="10"/>
  </w:num>
  <w:num w:numId="10">
    <w:abstractNumId w:val="4"/>
  </w:num>
  <w:num w:numId="11">
    <w:abstractNumId w:val="7"/>
  </w:num>
  <w:num w:numId="12">
    <w:abstractNumId w:val="8"/>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B4"/>
    <w:rsid w:val="00005588"/>
    <w:rsid w:val="000366AB"/>
    <w:rsid w:val="000455D8"/>
    <w:rsid w:val="00061CDB"/>
    <w:rsid w:val="00063849"/>
    <w:rsid w:val="00074748"/>
    <w:rsid w:val="00085A7A"/>
    <w:rsid w:val="00092D65"/>
    <w:rsid w:val="00094763"/>
    <w:rsid w:val="000A1A0E"/>
    <w:rsid w:val="000A568B"/>
    <w:rsid w:val="000C10CC"/>
    <w:rsid w:val="000F1CE9"/>
    <w:rsid w:val="000F23E8"/>
    <w:rsid w:val="00104BAD"/>
    <w:rsid w:val="00145D02"/>
    <w:rsid w:val="001502F6"/>
    <w:rsid w:val="00150DCF"/>
    <w:rsid w:val="00155F9A"/>
    <w:rsid w:val="0015788D"/>
    <w:rsid w:val="00162FF7"/>
    <w:rsid w:val="001722F8"/>
    <w:rsid w:val="001950F5"/>
    <w:rsid w:val="001D301B"/>
    <w:rsid w:val="001D74BB"/>
    <w:rsid w:val="00213197"/>
    <w:rsid w:val="00217BA4"/>
    <w:rsid w:val="00220377"/>
    <w:rsid w:val="002209BA"/>
    <w:rsid w:val="00227006"/>
    <w:rsid w:val="00254913"/>
    <w:rsid w:val="0025719F"/>
    <w:rsid w:val="002672DC"/>
    <w:rsid w:val="002747E5"/>
    <w:rsid w:val="00290A4B"/>
    <w:rsid w:val="00293471"/>
    <w:rsid w:val="002B1396"/>
    <w:rsid w:val="002D1FB2"/>
    <w:rsid w:val="002D6D43"/>
    <w:rsid w:val="00301821"/>
    <w:rsid w:val="00302352"/>
    <w:rsid w:val="0032535B"/>
    <w:rsid w:val="00353569"/>
    <w:rsid w:val="00362621"/>
    <w:rsid w:val="00363182"/>
    <w:rsid w:val="003748F2"/>
    <w:rsid w:val="003774A5"/>
    <w:rsid w:val="00380381"/>
    <w:rsid w:val="003E4908"/>
    <w:rsid w:val="003F0E14"/>
    <w:rsid w:val="003F3F3C"/>
    <w:rsid w:val="00403743"/>
    <w:rsid w:val="00403E3B"/>
    <w:rsid w:val="004159A1"/>
    <w:rsid w:val="0044253C"/>
    <w:rsid w:val="00444E7F"/>
    <w:rsid w:val="00481E0E"/>
    <w:rsid w:val="00493BB0"/>
    <w:rsid w:val="00494426"/>
    <w:rsid w:val="00496B1A"/>
    <w:rsid w:val="004A04B2"/>
    <w:rsid w:val="004A1F0B"/>
    <w:rsid w:val="004C54F1"/>
    <w:rsid w:val="004E1D8F"/>
    <w:rsid w:val="004F2E10"/>
    <w:rsid w:val="005048E8"/>
    <w:rsid w:val="0052294D"/>
    <w:rsid w:val="00530787"/>
    <w:rsid w:val="00533E07"/>
    <w:rsid w:val="00534FA8"/>
    <w:rsid w:val="00536C41"/>
    <w:rsid w:val="00546B30"/>
    <w:rsid w:val="00563778"/>
    <w:rsid w:val="005639C5"/>
    <w:rsid w:val="0058012B"/>
    <w:rsid w:val="0058571A"/>
    <w:rsid w:val="005A7B27"/>
    <w:rsid w:val="005B6B0F"/>
    <w:rsid w:val="005E071E"/>
    <w:rsid w:val="005F1AC4"/>
    <w:rsid w:val="006270F9"/>
    <w:rsid w:val="006618A8"/>
    <w:rsid w:val="00686098"/>
    <w:rsid w:val="006869B9"/>
    <w:rsid w:val="00690438"/>
    <w:rsid w:val="00696AAB"/>
    <w:rsid w:val="006A5910"/>
    <w:rsid w:val="006B233A"/>
    <w:rsid w:val="006D3D17"/>
    <w:rsid w:val="006D48BD"/>
    <w:rsid w:val="006E0E22"/>
    <w:rsid w:val="006E3EEE"/>
    <w:rsid w:val="006E6FCF"/>
    <w:rsid w:val="006F2877"/>
    <w:rsid w:val="0070230A"/>
    <w:rsid w:val="007170E6"/>
    <w:rsid w:val="0073047C"/>
    <w:rsid w:val="00746DB0"/>
    <w:rsid w:val="007620F0"/>
    <w:rsid w:val="00771551"/>
    <w:rsid w:val="007A5130"/>
    <w:rsid w:val="007A5D89"/>
    <w:rsid w:val="007A65B4"/>
    <w:rsid w:val="007B03E0"/>
    <w:rsid w:val="007F5B5C"/>
    <w:rsid w:val="0081352E"/>
    <w:rsid w:val="008162DD"/>
    <w:rsid w:val="00847A19"/>
    <w:rsid w:val="0085638B"/>
    <w:rsid w:val="00886445"/>
    <w:rsid w:val="00887D4A"/>
    <w:rsid w:val="008917BA"/>
    <w:rsid w:val="00891C6E"/>
    <w:rsid w:val="00895FFB"/>
    <w:rsid w:val="00896142"/>
    <w:rsid w:val="008A6C59"/>
    <w:rsid w:val="008B33A5"/>
    <w:rsid w:val="008C5290"/>
    <w:rsid w:val="008C7C08"/>
    <w:rsid w:val="008D54D6"/>
    <w:rsid w:val="008E61DA"/>
    <w:rsid w:val="0092297C"/>
    <w:rsid w:val="009265AE"/>
    <w:rsid w:val="00937025"/>
    <w:rsid w:val="00942DF6"/>
    <w:rsid w:val="0094395C"/>
    <w:rsid w:val="009646CE"/>
    <w:rsid w:val="009B48D4"/>
    <w:rsid w:val="009B4A01"/>
    <w:rsid w:val="00A037C3"/>
    <w:rsid w:val="00A141C3"/>
    <w:rsid w:val="00A23DFD"/>
    <w:rsid w:val="00A51270"/>
    <w:rsid w:val="00A602C1"/>
    <w:rsid w:val="00A61E08"/>
    <w:rsid w:val="00A62C82"/>
    <w:rsid w:val="00A675CF"/>
    <w:rsid w:val="00A85B42"/>
    <w:rsid w:val="00AA2642"/>
    <w:rsid w:val="00AA524E"/>
    <w:rsid w:val="00AB3308"/>
    <w:rsid w:val="00AB55B7"/>
    <w:rsid w:val="00AD7EA9"/>
    <w:rsid w:val="00AF7C5A"/>
    <w:rsid w:val="00B31193"/>
    <w:rsid w:val="00B361C6"/>
    <w:rsid w:val="00B76CE9"/>
    <w:rsid w:val="00B91365"/>
    <w:rsid w:val="00B9304F"/>
    <w:rsid w:val="00BB21EB"/>
    <w:rsid w:val="00C0153F"/>
    <w:rsid w:val="00C1390B"/>
    <w:rsid w:val="00C13F03"/>
    <w:rsid w:val="00C16CB6"/>
    <w:rsid w:val="00C475FC"/>
    <w:rsid w:val="00C511AD"/>
    <w:rsid w:val="00C521C2"/>
    <w:rsid w:val="00C614FE"/>
    <w:rsid w:val="00C72F98"/>
    <w:rsid w:val="00C82970"/>
    <w:rsid w:val="00C8514A"/>
    <w:rsid w:val="00CA3BF3"/>
    <w:rsid w:val="00CD30E4"/>
    <w:rsid w:val="00CD48B1"/>
    <w:rsid w:val="00CE4CAF"/>
    <w:rsid w:val="00CF1C93"/>
    <w:rsid w:val="00D02209"/>
    <w:rsid w:val="00D02CC0"/>
    <w:rsid w:val="00D037C3"/>
    <w:rsid w:val="00D074CF"/>
    <w:rsid w:val="00D10EEC"/>
    <w:rsid w:val="00D16234"/>
    <w:rsid w:val="00D2244A"/>
    <w:rsid w:val="00D309B1"/>
    <w:rsid w:val="00D34DC9"/>
    <w:rsid w:val="00D50B83"/>
    <w:rsid w:val="00D5369F"/>
    <w:rsid w:val="00D54E01"/>
    <w:rsid w:val="00D6161D"/>
    <w:rsid w:val="00D6193B"/>
    <w:rsid w:val="00D65B6B"/>
    <w:rsid w:val="00D71B93"/>
    <w:rsid w:val="00D77D96"/>
    <w:rsid w:val="00DB5B79"/>
    <w:rsid w:val="00DC52EB"/>
    <w:rsid w:val="00DE57EA"/>
    <w:rsid w:val="00DE6A44"/>
    <w:rsid w:val="00DF6A1E"/>
    <w:rsid w:val="00E071F4"/>
    <w:rsid w:val="00E1371E"/>
    <w:rsid w:val="00E224C0"/>
    <w:rsid w:val="00E72289"/>
    <w:rsid w:val="00E77E06"/>
    <w:rsid w:val="00E95CAF"/>
    <w:rsid w:val="00E972CD"/>
    <w:rsid w:val="00EA7A36"/>
    <w:rsid w:val="00EC3E7F"/>
    <w:rsid w:val="00ED2263"/>
    <w:rsid w:val="00EF1534"/>
    <w:rsid w:val="00EF2E3C"/>
    <w:rsid w:val="00EF346F"/>
    <w:rsid w:val="00EF3BB1"/>
    <w:rsid w:val="00F0586E"/>
    <w:rsid w:val="00F234EB"/>
    <w:rsid w:val="00F32392"/>
    <w:rsid w:val="00F36453"/>
    <w:rsid w:val="00F4064B"/>
    <w:rsid w:val="00F42A44"/>
    <w:rsid w:val="00F85BE9"/>
    <w:rsid w:val="00FC1C94"/>
    <w:rsid w:val="00FD5372"/>
    <w:rsid w:val="00FE54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598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B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0F0"/>
    <w:pPr>
      <w:ind w:left="720"/>
      <w:contextualSpacing/>
    </w:pPr>
  </w:style>
  <w:style w:type="character" w:styleId="a4">
    <w:name w:val="Hyperlink"/>
    <w:basedOn w:val="a0"/>
    <w:uiPriority w:val="99"/>
    <w:unhideWhenUsed/>
    <w:rsid w:val="00B91365"/>
    <w:rPr>
      <w:color w:val="0000FF" w:themeColor="hyperlink"/>
      <w:u w:val="single"/>
    </w:rPr>
  </w:style>
  <w:style w:type="paragraph" w:styleId="a5">
    <w:name w:val="footer"/>
    <w:basedOn w:val="a"/>
    <w:link w:val="Char"/>
    <w:uiPriority w:val="99"/>
    <w:unhideWhenUsed/>
    <w:rsid w:val="00104BAD"/>
    <w:pPr>
      <w:tabs>
        <w:tab w:val="center" w:pos="4819"/>
        <w:tab w:val="right" w:pos="9638"/>
      </w:tabs>
    </w:pPr>
  </w:style>
  <w:style w:type="character" w:customStyle="1" w:styleId="Char">
    <w:name w:val="页脚 Char"/>
    <w:basedOn w:val="a0"/>
    <w:link w:val="a5"/>
    <w:uiPriority w:val="99"/>
    <w:rsid w:val="00104BAD"/>
    <w:rPr>
      <w:rFonts w:ascii="Calibri" w:eastAsia="Times New Roman" w:hAnsi="Calibri" w:cs="Times New Roman"/>
    </w:rPr>
  </w:style>
  <w:style w:type="character" w:styleId="a6">
    <w:name w:val="page number"/>
    <w:basedOn w:val="a0"/>
    <w:uiPriority w:val="99"/>
    <w:semiHidden/>
    <w:unhideWhenUsed/>
    <w:rsid w:val="00104BAD"/>
  </w:style>
  <w:style w:type="character" w:customStyle="1" w:styleId="anchortext">
    <w:name w:val="anchortext"/>
    <w:basedOn w:val="a0"/>
    <w:rsid w:val="00380381"/>
  </w:style>
  <w:style w:type="character" w:customStyle="1" w:styleId="docsum-pmid">
    <w:name w:val="docsum-pmid"/>
    <w:basedOn w:val="a0"/>
    <w:rsid w:val="0094395C"/>
  </w:style>
  <w:style w:type="character" w:customStyle="1" w:styleId="labs-docsum-journal-citation">
    <w:name w:val="labs-docsum-journal-citation"/>
    <w:basedOn w:val="a0"/>
    <w:rsid w:val="0094395C"/>
  </w:style>
  <w:style w:type="character" w:customStyle="1" w:styleId="citation-part">
    <w:name w:val="citation-part"/>
    <w:basedOn w:val="a0"/>
    <w:rsid w:val="0094395C"/>
  </w:style>
  <w:style w:type="character" w:customStyle="1" w:styleId="publication-type">
    <w:name w:val="publication-type"/>
    <w:basedOn w:val="a0"/>
    <w:rsid w:val="0094395C"/>
  </w:style>
  <w:style w:type="paragraph" w:styleId="a7">
    <w:name w:val="header"/>
    <w:basedOn w:val="a"/>
    <w:link w:val="Char0"/>
    <w:uiPriority w:val="99"/>
    <w:unhideWhenUsed/>
    <w:rsid w:val="004C54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C54F1"/>
    <w:rPr>
      <w:rFonts w:ascii="Calibri" w:eastAsia="Times New Roman"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B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0F0"/>
    <w:pPr>
      <w:ind w:left="720"/>
      <w:contextualSpacing/>
    </w:pPr>
  </w:style>
  <w:style w:type="character" w:styleId="a4">
    <w:name w:val="Hyperlink"/>
    <w:basedOn w:val="a0"/>
    <w:uiPriority w:val="99"/>
    <w:unhideWhenUsed/>
    <w:rsid w:val="00B91365"/>
    <w:rPr>
      <w:color w:val="0000FF" w:themeColor="hyperlink"/>
      <w:u w:val="single"/>
    </w:rPr>
  </w:style>
  <w:style w:type="paragraph" w:styleId="a5">
    <w:name w:val="footer"/>
    <w:basedOn w:val="a"/>
    <w:link w:val="Char"/>
    <w:uiPriority w:val="99"/>
    <w:unhideWhenUsed/>
    <w:rsid w:val="00104BAD"/>
    <w:pPr>
      <w:tabs>
        <w:tab w:val="center" w:pos="4819"/>
        <w:tab w:val="right" w:pos="9638"/>
      </w:tabs>
    </w:pPr>
  </w:style>
  <w:style w:type="character" w:customStyle="1" w:styleId="Char">
    <w:name w:val="页脚 Char"/>
    <w:basedOn w:val="a0"/>
    <w:link w:val="a5"/>
    <w:uiPriority w:val="99"/>
    <w:rsid w:val="00104BAD"/>
    <w:rPr>
      <w:rFonts w:ascii="Calibri" w:eastAsia="Times New Roman" w:hAnsi="Calibri" w:cs="Times New Roman"/>
    </w:rPr>
  </w:style>
  <w:style w:type="character" w:styleId="a6">
    <w:name w:val="page number"/>
    <w:basedOn w:val="a0"/>
    <w:uiPriority w:val="99"/>
    <w:semiHidden/>
    <w:unhideWhenUsed/>
    <w:rsid w:val="00104BAD"/>
  </w:style>
  <w:style w:type="character" w:customStyle="1" w:styleId="anchortext">
    <w:name w:val="anchortext"/>
    <w:basedOn w:val="a0"/>
    <w:rsid w:val="00380381"/>
  </w:style>
  <w:style w:type="character" w:customStyle="1" w:styleId="docsum-pmid">
    <w:name w:val="docsum-pmid"/>
    <w:basedOn w:val="a0"/>
    <w:rsid w:val="0094395C"/>
  </w:style>
  <w:style w:type="character" w:customStyle="1" w:styleId="labs-docsum-journal-citation">
    <w:name w:val="labs-docsum-journal-citation"/>
    <w:basedOn w:val="a0"/>
    <w:rsid w:val="0094395C"/>
  </w:style>
  <w:style w:type="character" w:customStyle="1" w:styleId="citation-part">
    <w:name w:val="citation-part"/>
    <w:basedOn w:val="a0"/>
    <w:rsid w:val="0094395C"/>
  </w:style>
  <w:style w:type="character" w:customStyle="1" w:styleId="publication-type">
    <w:name w:val="publication-type"/>
    <w:basedOn w:val="a0"/>
    <w:rsid w:val="0094395C"/>
  </w:style>
  <w:style w:type="paragraph" w:styleId="a7">
    <w:name w:val="header"/>
    <w:basedOn w:val="a"/>
    <w:link w:val="Char0"/>
    <w:uiPriority w:val="99"/>
    <w:unhideWhenUsed/>
    <w:rsid w:val="004C54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C54F1"/>
    <w:rPr>
      <w:rFonts w:ascii="Calibri" w:eastAsia="Times New Roman"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343">
      <w:bodyDiv w:val="1"/>
      <w:marLeft w:val="0"/>
      <w:marRight w:val="0"/>
      <w:marTop w:val="0"/>
      <w:marBottom w:val="0"/>
      <w:divBdr>
        <w:top w:val="none" w:sz="0" w:space="0" w:color="auto"/>
        <w:left w:val="none" w:sz="0" w:space="0" w:color="auto"/>
        <w:bottom w:val="none" w:sz="0" w:space="0" w:color="auto"/>
        <w:right w:val="none" w:sz="0" w:space="0" w:color="auto"/>
      </w:divBdr>
    </w:div>
    <w:div w:id="85543336">
      <w:bodyDiv w:val="1"/>
      <w:marLeft w:val="0"/>
      <w:marRight w:val="0"/>
      <w:marTop w:val="0"/>
      <w:marBottom w:val="0"/>
      <w:divBdr>
        <w:top w:val="none" w:sz="0" w:space="0" w:color="auto"/>
        <w:left w:val="none" w:sz="0" w:space="0" w:color="auto"/>
        <w:bottom w:val="none" w:sz="0" w:space="0" w:color="auto"/>
        <w:right w:val="none" w:sz="0" w:space="0" w:color="auto"/>
      </w:divBdr>
      <w:divsChild>
        <w:div w:id="198930456">
          <w:marLeft w:val="0"/>
          <w:marRight w:val="0"/>
          <w:marTop w:val="34"/>
          <w:marBottom w:val="34"/>
          <w:divBdr>
            <w:top w:val="none" w:sz="0" w:space="0" w:color="auto"/>
            <w:left w:val="none" w:sz="0" w:space="0" w:color="auto"/>
            <w:bottom w:val="none" w:sz="0" w:space="0" w:color="auto"/>
            <w:right w:val="none" w:sz="0" w:space="0" w:color="auto"/>
          </w:divBdr>
        </w:div>
      </w:divsChild>
    </w:div>
    <w:div w:id="91165980">
      <w:bodyDiv w:val="1"/>
      <w:marLeft w:val="0"/>
      <w:marRight w:val="0"/>
      <w:marTop w:val="0"/>
      <w:marBottom w:val="0"/>
      <w:divBdr>
        <w:top w:val="none" w:sz="0" w:space="0" w:color="auto"/>
        <w:left w:val="none" w:sz="0" w:space="0" w:color="auto"/>
        <w:bottom w:val="none" w:sz="0" w:space="0" w:color="auto"/>
        <w:right w:val="none" w:sz="0" w:space="0" w:color="auto"/>
      </w:divBdr>
    </w:div>
    <w:div w:id="121970248">
      <w:bodyDiv w:val="1"/>
      <w:marLeft w:val="0"/>
      <w:marRight w:val="0"/>
      <w:marTop w:val="0"/>
      <w:marBottom w:val="0"/>
      <w:divBdr>
        <w:top w:val="none" w:sz="0" w:space="0" w:color="auto"/>
        <w:left w:val="none" w:sz="0" w:space="0" w:color="auto"/>
        <w:bottom w:val="none" w:sz="0" w:space="0" w:color="auto"/>
        <w:right w:val="none" w:sz="0" w:space="0" w:color="auto"/>
      </w:divBdr>
    </w:div>
    <w:div w:id="142546174">
      <w:bodyDiv w:val="1"/>
      <w:marLeft w:val="0"/>
      <w:marRight w:val="0"/>
      <w:marTop w:val="0"/>
      <w:marBottom w:val="0"/>
      <w:divBdr>
        <w:top w:val="none" w:sz="0" w:space="0" w:color="auto"/>
        <w:left w:val="none" w:sz="0" w:space="0" w:color="auto"/>
        <w:bottom w:val="none" w:sz="0" w:space="0" w:color="auto"/>
        <w:right w:val="none" w:sz="0" w:space="0" w:color="auto"/>
      </w:divBdr>
    </w:div>
    <w:div w:id="164832909">
      <w:bodyDiv w:val="1"/>
      <w:marLeft w:val="0"/>
      <w:marRight w:val="0"/>
      <w:marTop w:val="0"/>
      <w:marBottom w:val="0"/>
      <w:divBdr>
        <w:top w:val="none" w:sz="0" w:space="0" w:color="auto"/>
        <w:left w:val="none" w:sz="0" w:space="0" w:color="auto"/>
        <w:bottom w:val="none" w:sz="0" w:space="0" w:color="auto"/>
        <w:right w:val="none" w:sz="0" w:space="0" w:color="auto"/>
      </w:divBdr>
    </w:div>
    <w:div w:id="232593304">
      <w:bodyDiv w:val="1"/>
      <w:marLeft w:val="0"/>
      <w:marRight w:val="0"/>
      <w:marTop w:val="0"/>
      <w:marBottom w:val="0"/>
      <w:divBdr>
        <w:top w:val="none" w:sz="0" w:space="0" w:color="auto"/>
        <w:left w:val="none" w:sz="0" w:space="0" w:color="auto"/>
        <w:bottom w:val="none" w:sz="0" w:space="0" w:color="auto"/>
        <w:right w:val="none" w:sz="0" w:space="0" w:color="auto"/>
      </w:divBdr>
    </w:div>
    <w:div w:id="234364656">
      <w:bodyDiv w:val="1"/>
      <w:marLeft w:val="0"/>
      <w:marRight w:val="0"/>
      <w:marTop w:val="0"/>
      <w:marBottom w:val="0"/>
      <w:divBdr>
        <w:top w:val="none" w:sz="0" w:space="0" w:color="auto"/>
        <w:left w:val="none" w:sz="0" w:space="0" w:color="auto"/>
        <w:bottom w:val="none" w:sz="0" w:space="0" w:color="auto"/>
        <w:right w:val="none" w:sz="0" w:space="0" w:color="auto"/>
      </w:divBdr>
      <w:divsChild>
        <w:div w:id="1037925979">
          <w:marLeft w:val="0"/>
          <w:marRight w:val="0"/>
          <w:marTop w:val="34"/>
          <w:marBottom w:val="34"/>
          <w:divBdr>
            <w:top w:val="none" w:sz="0" w:space="0" w:color="auto"/>
            <w:left w:val="none" w:sz="0" w:space="0" w:color="auto"/>
            <w:bottom w:val="none" w:sz="0" w:space="0" w:color="auto"/>
            <w:right w:val="none" w:sz="0" w:space="0" w:color="auto"/>
          </w:divBdr>
        </w:div>
      </w:divsChild>
    </w:div>
    <w:div w:id="261499767">
      <w:bodyDiv w:val="1"/>
      <w:marLeft w:val="0"/>
      <w:marRight w:val="0"/>
      <w:marTop w:val="0"/>
      <w:marBottom w:val="0"/>
      <w:divBdr>
        <w:top w:val="none" w:sz="0" w:space="0" w:color="auto"/>
        <w:left w:val="none" w:sz="0" w:space="0" w:color="auto"/>
        <w:bottom w:val="none" w:sz="0" w:space="0" w:color="auto"/>
        <w:right w:val="none" w:sz="0" w:space="0" w:color="auto"/>
      </w:divBdr>
    </w:div>
    <w:div w:id="305597566">
      <w:bodyDiv w:val="1"/>
      <w:marLeft w:val="0"/>
      <w:marRight w:val="0"/>
      <w:marTop w:val="0"/>
      <w:marBottom w:val="0"/>
      <w:divBdr>
        <w:top w:val="none" w:sz="0" w:space="0" w:color="auto"/>
        <w:left w:val="none" w:sz="0" w:space="0" w:color="auto"/>
        <w:bottom w:val="none" w:sz="0" w:space="0" w:color="auto"/>
        <w:right w:val="none" w:sz="0" w:space="0" w:color="auto"/>
      </w:divBdr>
    </w:div>
    <w:div w:id="359551586">
      <w:bodyDiv w:val="1"/>
      <w:marLeft w:val="0"/>
      <w:marRight w:val="0"/>
      <w:marTop w:val="0"/>
      <w:marBottom w:val="0"/>
      <w:divBdr>
        <w:top w:val="none" w:sz="0" w:space="0" w:color="auto"/>
        <w:left w:val="none" w:sz="0" w:space="0" w:color="auto"/>
        <w:bottom w:val="none" w:sz="0" w:space="0" w:color="auto"/>
        <w:right w:val="none" w:sz="0" w:space="0" w:color="auto"/>
      </w:divBdr>
    </w:div>
    <w:div w:id="464933327">
      <w:bodyDiv w:val="1"/>
      <w:marLeft w:val="0"/>
      <w:marRight w:val="0"/>
      <w:marTop w:val="0"/>
      <w:marBottom w:val="0"/>
      <w:divBdr>
        <w:top w:val="none" w:sz="0" w:space="0" w:color="auto"/>
        <w:left w:val="none" w:sz="0" w:space="0" w:color="auto"/>
        <w:bottom w:val="none" w:sz="0" w:space="0" w:color="auto"/>
        <w:right w:val="none" w:sz="0" w:space="0" w:color="auto"/>
      </w:divBdr>
    </w:div>
    <w:div w:id="474299253">
      <w:bodyDiv w:val="1"/>
      <w:marLeft w:val="0"/>
      <w:marRight w:val="0"/>
      <w:marTop w:val="0"/>
      <w:marBottom w:val="0"/>
      <w:divBdr>
        <w:top w:val="none" w:sz="0" w:space="0" w:color="auto"/>
        <w:left w:val="none" w:sz="0" w:space="0" w:color="auto"/>
        <w:bottom w:val="none" w:sz="0" w:space="0" w:color="auto"/>
        <w:right w:val="none" w:sz="0" w:space="0" w:color="auto"/>
      </w:divBdr>
    </w:div>
    <w:div w:id="496962349">
      <w:bodyDiv w:val="1"/>
      <w:marLeft w:val="0"/>
      <w:marRight w:val="0"/>
      <w:marTop w:val="0"/>
      <w:marBottom w:val="0"/>
      <w:divBdr>
        <w:top w:val="none" w:sz="0" w:space="0" w:color="auto"/>
        <w:left w:val="none" w:sz="0" w:space="0" w:color="auto"/>
        <w:bottom w:val="none" w:sz="0" w:space="0" w:color="auto"/>
        <w:right w:val="none" w:sz="0" w:space="0" w:color="auto"/>
      </w:divBdr>
      <w:divsChild>
        <w:div w:id="334305879">
          <w:marLeft w:val="0"/>
          <w:marRight w:val="0"/>
          <w:marTop w:val="34"/>
          <w:marBottom w:val="34"/>
          <w:divBdr>
            <w:top w:val="none" w:sz="0" w:space="0" w:color="auto"/>
            <w:left w:val="none" w:sz="0" w:space="0" w:color="auto"/>
            <w:bottom w:val="none" w:sz="0" w:space="0" w:color="auto"/>
            <w:right w:val="none" w:sz="0" w:space="0" w:color="auto"/>
          </w:divBdr>
        </w:div>
      </w:divsChild>
    </w:div>
    <w:div w:id="703096886">
      <w:bodyDiv w:val="1"/>
      <w:marLeft w:val="0"/>
      <w:marRight w:val="0"/>
      <w:marTop w:val="0"/>
      <w:marBottom w:val="0"/>
      <w:divBdr>
        <w:top w:val="none" w:sz="0" w:space="0" w:color="auto"/>
        <w:left w:val="none" w:sz="0" w:space="0" w:color="auto"/>
        <w:bottom w:val="none" w:sz="0" w:space="0" w:color="auto"/>
        <w:right w:val="none" w:sz="0" w:space="0" w:color="auto"/>
      </w:divBdr>
    </w:div>
    <w:div w:id="713776537">
      <w:bodyDiv w:val="1"/>
      <w:marLeft w:val="0"/>
      <w:marRight w:val="0"/>
      <w:marTop w:val="0"/>
      <w:marBottom w:val="0"/>
      <w:divBdr>
        <w:top w:val="none" w:sz="0" w:space="0" w:color="auto"/>
        <w:left w:val="none" w:sz="0" w:space="0" w:color="auto"/>
        <w:bottom w:val="none" w:sz="0" w:space="0" w:color="auto"/>
        <w:right w:val="none" w:sz="0" w:space="0" w:color="auto"/>
      </w:divBdr>
    </w:div>
    <w:div w:id="748963196">
      <w:bodyDiv w:val="1"/>
      <w:marLeft w:val="0"/>
      <w:marRight w:val="0"/>
      <w:marTop w:val="0"/>
      <w:marBottom w:val="0"/>
      <w:divBdr>
        <w:top w:val="none" w:sz="0" w:space="0" w:color="auto"/>
        <w:left w:val="none" w:sz="0" w:space="0" w:color="auto"/>
        <w:bottom w:val="none" w:sz="0" w:space="0" w:color="auto"/>
        <w:right w:val="none" w:sz="0" w:space="0" w:color="auto"/>
      </w:divBdr>
      <w:divsChild>
        <w:div w:id="640773582">
          <w:marLeft w:val="0"/>
          <w:marRight w:val="0"/>
          <w:marTop w:val="34"/>
          <w:marBottom w:val="34"/>
          <w:divBdr>
            <w:top w:val="none" w:sz="0" w:space="0" w:color="auto"/>
            <w:left w:val="none" w:sz="0" w:space="0" w:color="auto"/>
            <w:bottom w:val="none" w:sz="0" w:space="0" w:color="auto"/>
            <w:right w:val="none" w:sz="0" w:space="0" w:color="auto"/>
          </w:divBdr>
        </w:div>
      </w:divsChild>
    </w:div>
    <w:div w:id="764763658">
      <w:bodyDiv w:val="1"/>
      <w:marLeft w:val="0"/>
      <w:marRight w:val="0"/>
      <w:marTop w:val="0"/>
      <w:marBottom w:val="0"/>
      <w:divBdr>
        <w:top w:val="none" w:sz="0" w:space="0" w:color="auto"/>
        <w:left w:val="none" w:sz="0" w:space="0" w:color="auto"/>
        <w:bottom w:val="none" w:sz="0" w:space="0" w:color="auto"/>
        <w:right w:val="none" w:sz="0" w:space="0" w:color="auto"/>
      </w:divBdr>
    </w:div>
    <w:div w:id="823400249">
      <w:bodyDiv w:val="1"/>
      <w:marLeft w:val="0"/>
      <w:marRight w:val="0"/>
      <w:marTop w:val="0"/>
      <w:marBottom w:val="0"/>
      <w:divBdr>
        <w:top w:val="none" w:sz="0" w:space="0" w:color="auto"/>
        <w:left w:val="none" w:sz="0" w:space="0" w:color="auto"/>
        <w:bottom w:val="none" w:sz="0" w:space="0" w:color="auto"/>
        <w:right w:val="none" w:sz="0" w:space="0" w:color="auto"/>
      </w:divBdr>
    </w:div>
    <w:div w:id="840579880">
      <w:bodyDiv w:val="1"/>
      <w:marLeft w:val="0"/>
      <w:marRight w:val="0"/>
      <w:marTop w:val="0"/>
      <w:marBottom w:val="0"/>
      <w:divBdr>
        <w:top w:val="none" w:sz="0" w:space="0" w:color="auto"/>
        <w:left w:val="none" w:sz="0" w:space="0" w:color="auto"/>
        <w:bottom w:val="none" w:sz="0" w:space="0" w:color="auto"/>
        <w:right w:val="none" w:sz="0" w:space="0" w:color="auto"/>
      </w:divBdr>
      <w:divsChild>
        <w:div w:id="998384106">
          <w:marLeft w:val="0"/>
          <w:marRight w:val="0"/>
          <w:marTop w:val="0"/>
          <w:marBottom w:val="0"/>
          <w:divBdr>
            <w:top w:val="none" w:sz="0" w:space="0" w:color="auto"/>
            <w:left w:val="none" w:sz="0" w:space="0" w:color="auto"/>
            <w:bottom w:val="none" w:sz="0" w:space="0" w:color="auto"/>
            <w:right w:val="none" w:sz="0" w:space="0" w:color="auto"/>
          </w:divBdr>
        </w:div>
      </w:divsChild>
    </w:div>
    <w:div w:id="873495699">
      <w:bodyDiv w:val="1"/>
      <w:marLeft w:val="0"/>
      <w:marRight w:val="0"/>
      <w:marTop w:val="0"/>
      <w:marBottom w:val="0"/>
      <w:divBdr>
        <w:top w:val="none" w:sz="0" w:space="0" w:color="auto"/>
        <w:left w:val="none" w:sz="0" w:space="0" w:color="auto"/>
        <w:bottom w:val="none" w:sz="0" w:space="0" w:color="auto"/>
        <w:right w:val="none" w:sz="0" w:space="0" w:color="auto"/>
      </w:divBdr>
    </w:div>
    <w:div w:id="895505612">
      <w:bodyDiv w:val="1"/>
      <w:marLeft w:val="0"/>
      <w:marRight w:val="0"/>
      <w:marTop w:val="0"/>
      <w:marBottom w:val="0"/>
      <w:divBdr>
        <w:top w:val="none" w:sz="0" w:space="0" w:color="auto"/>
        <w:left w:val="none" w:sz="0" w:space="0" w:color="auto"/>
        <w:bottom w:val="none" w:sz="0" w:space="0" w:color="auto"/>
        <w:right w:val="none" w:sz="0" w:space="0" w:color="auto"/>
      </w:divBdr>
    </w:div>
    <w:div w:id="925308242">
      <w:bodyDiv w:val="1"/>
      <w:marLeft w:val="0"/>
      <w:marRight w:val="0"/>
      <w:marTop w:val="0"/>
      <w:marBottom w:val="0"/>
      <w:divBdr>
        <w:top w:val="none" w:sz="0" w:space="0" w:color="auto"/>
        <w:left w:val="none" w:sz="0" w:space="0" w:color="auto"/>
        <w:bottom w:val="none" w:sz="0" w:space="0" w:color="auto"/>
        <w:right w:val="none" w:sz="0" w:space="0" w:color="auto"/>
      </w:divBdr>
    </w:div>
    <w:div w:id="960839790">
      <w:bodyDiv w:val="1"/>
      <w:marLeft w:val="0"/>
      <w:marRight w:val="0"/>
      <w:marTop w:val="0"/>
      <w:marBottom w:val="0"/>
      <w:divBdr>
        <w:top w:val="none" w:sz="0" w:space="0" w:color="auto"/>
        <w:left w:val="none" w:sz="0" w:space="0" w:color="auto"/>
        <w:bottom w:val="none" w:sz="0" w:space="0" w:color="auto"/>
        <w:right w:val="none" w:sz="0" w:space="0" w:color="auto"/>
      </w:divBdr>
    </w:div>
    <w:div w:id="969359793">
      <w:bodyDiv w:val="1"/>
      <w:marLeft w:val="0"/>
      <w:marRight w:val="0"/>
      <w:marTop w:val="0"/>
      <w:marBottom w:val="0"/>
      <w:divBdr>
        <w:top w:val="none" w:sz="0" w:space="0" w:color="auto"/>
        <w:left w:val="none" w:sz="0" w:space="0" w:color="auto"/>
        <w:bottom w:val="none" w:sz="0" w:space="0" w:color="auto"/>
        <w:right w:val="none" w:sz="0" w:space="0" w:color="auto"/>
      </w:divBdr>
    </w:div>
    <w:div w:id="976301356">
      <w:bodyDiv w:val="1"/>
      <w:marLeft w:val="0"/>
      <w:marRight w:val="0"/>
      <w:marTop w:val="0"/>
      <w:marBottom w:val="0"/>
      <w:divBdr>
        <w:top w:val="none" w:sz="0" w:space="0" w:color="auto"/>
        <w:left w:val="none" w:sz="0" w:space="0" w:color="auto"/>
        <w:bottom w:val="none" w:sz="0" w:space="0" w:color="auto"/>
        <w:right w:val="none" w:sz="0" w:space="0" w:color="auto"/>
      </w:divBdr>
    </w:div>
    <w:div w:id="984430905">
      <w:bodyDiv w:val="1"/>
      <w:marLeft w:val="0"/>
      <w:marRight w:val="0"/>
      <w:marTop w:val="0"/>
      <w:marBottom w:val="0"/>
      <w:divBdr>
        <w:top w:val="none" w:sz="0" w:space="0" w:color="auto"/>
        <w:left w:val="none" w:sz="0" w:space="0" w:color="auto"/>
        <w:bottom w:val="none" w:sz="0" w:space="0" w:color="auto"/>
        <w:right w:val="none" w:sz="0" w:space="0" w:color="auto"/>
      </w:divBdr>
    </w:div>
    <w:div w:id="1036735649">
      <w:bodyDiv w:val="1"/>
      <w:marLeft w:val="0"/>
      <w:marRight w:val="0"/>
      <w:marTop w:val="0"/>
      <w:marBottom w:val="0"/>
      <w:divBdr>
        <w:top w:val="none" w:sz="0" w:space="0" w:color="auto"/>
        <w:left w:val="none" w:sz="0" w:space="0" w:color="auto"/>
        <w:bottom w:val="none" w:sz="0" w:space="0" w:color="auto"/>
        <w:right w:val="none" w:sz="0" w:space="0" w:color="auto"/>
      </w:divBdr>
    </w:div>
    <w:div w:id="1038436368">
      <w:bodyDiv w:val="1"/>
      <w:marLeft w:val="0"/>
      <w:marRight w:val="0"/>
      <w:marTop w:val="0"/>
      <w:marBottom w:val="0"/>
      <w:divBdr>
        <w:top w:val="none" w:sz="0" w:space="0" w:color="auto"/>
        <w:left w:val="none" w:sz="0" w:space="0" w:color="auto"/>
        <w:bottom w:val="none" w:sz="0" w:space="0" w:color="auto"/>
        <w:right w:val="none" w:sz="0" w:space="0" w:color="auto"/>
      </w:divBdr>
    </w:div>
    <w:div w:id="1041055657">
      <w:bodyDiv w:val="1"/>
      <w:marLeft w:val="0"/>
      <w:marRight w:val="0"/>
      <w:marTop w:val="0"/>
      <w:marBottom w:val="0"/>
      <w:divBdr>
        <w:top w:val="none" w:sz="0" w:space="0" w:color="auto"/>
        <w:left w:val="none" w:sz="0" w:space="0" w:color="auto"/>
        <w:bottom w:val="none" w:sz="0" w:space="0" w:color="auto"/>
        <w:right w:val="none" w:sz="0" w:space="0" w:color="auto"/>
      </w:divBdr>
    </w:div>
    <w:div w:id="1084229229">
      <w:bodyDiv w:val="1"/>
      <w:marLeft w:val="0"/>
      <w:marRight w:val="0"/>
      <w:marTop w:val="0"/>
      <w:marBottom w:val="0"/>
      <w:divBdr>
        <w:top w:val="none" w:sz="0" w:space="0" w:color="auto"/>
        <w:left w:val="none" w:sz="0" w:space="0" w:color="auto"/>
        <w:bottom w:val="none" w:sz="0" w:space="0" w:color="auto"/>
        <w:right w:val="none" w:sz="0" w:space="0" w:color="auto"/>
      </w:divBdr>
      <w:divsChild>
        <w:div w:id="1838884945">
          <w:marLeft w:val="0"/>
          <w:marRight w:val="0"/>
          <w:marTop w:val="34"/>
          <w:marBottom w:val="34"/>
          <w:divBdr>
            <w:top w:val="none" w:sz="0" w:space="0" w:color="auto"/>
            <w:left w:val="none" w:sz="0" w:space="0" w:color="auto"/>
            <w:bottom w:val="none" w:sz="0" w:space="0" w:color="auto"/>
            <w:right w:val="none" w:sz="0" w:space="0" w:color="auto"/>
          </w:divBdr>
        </w:div>
      </w:divsChild>
    </w:div>
    <w:div w:id="1127429013">
      <w:bodyDiv w:val="1"/>
      <w:marLeft w:val="0"/>
      <w:marRight w:val="0"/>
      <w:marTop w:val="0"/>
      <w:marBottom w:val="0"/>
      <w:divBdr>
        <w:top w:val="none" w:sz="0" w:space="0" w:color="auto"/>
        <w:left w:val="none" w:sz="0" w:space="0" w:color="auto"/>
        <w:bottom w:val="none" w:sz="0" w:space="0" w:color="auto"/>
        <w:right w:val="none" w:sz="0" w:space="0" w:color="auto"/>
      </w:divBdr>
    </w:div>
    <w:div w:id="1182622884">
      <w:bodyDiv w:val="1"/>
      <w:marLeft w:val="0"/>
      <w:marRight w:val="0"/>
      <w:marTop w:val="0"/>
      <w:marBottom w:val="0"/>
      <w:divBdr>
        <w:top w:val="none" w:sz="0" w:space="0" w:color="auto"/>
        <w:left w:val="none" w:sz="0" w:space="0" w:color="auto"/>
        <w:bottom w:val="none" w:sz="0" w:space="0" w:color="auto"/>
        <w:right w:val="none" w:sz="0" w:space="0" w:color="auto"/>
      </w:divBdr>
    </w:div>
    <w:div w:id="1222014988">
      <w:bodyDiv w:val="1"/>
      <w:marLeft w:val="0"/>
      <w:marRight w:val="0"/>
      <w:marTop w:val="0"/>
      <w:marBottom w:val="0"/>
      <w:divBdr>
        <w:top w:val="none" w:sz="0" w:space="0" w:color="auto"/>
        <w:left w:val="none" w:sz="0" w:space="0" w:color="auto"/>
        <w:bottom w:val="none" w:sz="0" w:space="0" w:color="auto"/>
        <w:right w:val="none" w:sz="0" w:space="0" w:color="auto"/>
      </w:divBdr>
    </w:div>
    <w:div w:id="1238324671">
      <w:bodyDiv w:val="1"/>
      <w:marLeft w:val="0"/>
      <w:marRight w:val="0"/>
      <w:marTop w:val="0"/>
      <w:marBottom w:val="0"/>
      <w:divBdr>
        <w:top w:val="none" w:sz="0" w:space="0" w:color="auto"/>
        <w:left w:val="none" w:sz="0" w:space="0" w:color="auto"/>
        <w:bottom w:val="none" w:sz="0" w:space="0" w:color="auto"/>
        <w:right w:val="none" w:sz="0" w:space="0" w:color="auto"/>
      </w:divBdr>
      <w:divsChild>
        <w:div w:id="193009804">
          <w:marLeft w:val="0"/>
          <w:marRight w:val="0"/>
          <w:marTop w:val="34"/>
          <w:marBottom w:val="34"/>
          <w:divBdr>
            <w:top w:val="none" w:sz="0" w:space="0" w:color="auto"/>
            <w:left w:val="none" w:sz="0" w:space="0" w:color="auto"/>
            <w:bottom w:val="none" w:sz="0" w:space="0" w:color="auto"/>
            <w:right w:val="none" w:sz="0" w:space="0" w:color="auto"/>
          </w:divBdr>
        </w:div>
      </w:divsChild>
    </w:div>
    <w:div w:id="1260790479">
      <w:bodyDiv w:val="1"/>
      <w:marLeft w:val="0"/>
      <w:marRight w:val="0"/>
      <w:marTop w:val="0"/>
      <w:marBottom w:val="0"/>
      <w:divBdr>
        <w:top w:val="none" w:sz="0" w:space="0" w:color="auto"/>
        <w:left w:val="none" w:sz="0" w:space="0" w:color="auto"/>
        <w:bottom w:val="none" w:sz="0" w:space="0" w:color="auto"/>
        <w:right w:val="none" w:sz="0" w:space="0" w:color="auto"/>
      </w:divBdr>
    </w:div>
    <w:div w:id="1267032017">
      <w:bodyDiv w:val="1"/>
      <w:marLeft w:val="0"/>
      <w:marRight w:val="0"/>
      <w:marTop w:val="0"/>
      <w:marBottom w:val="0"/>
      <w:divBdr>
        <w:top w:val="none" w:sz="0" w:space="0" w:color="auto"/>
        <w:left w:val="none" w:sz="0" w:space="0" w:color="auto"/>
        <w:bottom w:val="none" w:sz="0" w:space="0" w:color="auto"/>
        <w:right w:val="none" w:sz="0" w:space="0" w:color="auto"/>
      </w:divBdr>
    </w:div>
    <w:div w:id="1272736547">
      <w:bodyDiv w:val="1"/>
      <w:marLeft w:val="0"/>
      <w:marRight w:val="0"/>
      <w:marTop w:val="0"/>
      <w:marBottom w:val="0"/>
      <w:divBdr>
        <w:top w:val="none" w:sz="0" w:space="0" w:color="auto"/>
        <w:left w:val="none" w:sz="0" w:space="0" w:color="auto"/>
        <w:bottom w:val="none" w:sz="0" w:space="0" w:color="auto"/>
        <w:right w:val="none" w:sz="0" w:space="0" w:color="auto"/>
      </w:divBdr>
    </w:div>
    <w:div w:id="1274288480">
      <w:bodyDiv w:val="1"/>
      <w:marLeft w:val="0"/>
      <w:marRight w:val="0"/>
      <w:marTop w:val="0"/>
      <w:marBottom w:val="0"/>
      <w:divBdr>
        <w:top w:val="none" w:sz="0" w:space="0" w:color="auto"/>
        <w:left w:val="none" w:sz="0" w:space="0" w:color="auto"/>
        <w:bottom w:val="none" w:sz="0" w:space="0" w:color="auto"/>
        <w:right w:val="none" w:sz="0" w:space="0" w:color="auto"/>
      </w:divBdr>
    </w:div>
    <w:div w:id="1306815326">
      <w:bodyDiv w:val="1"/>
      <w:marLeft w:val="0"/>
      <w:marRight w:val="0"/>
      <w:marTop w:val="0"/>
      <w:marBottom w:val="0"/>
      <w:divBdr>
        <w:top w:val="none" w:sz="0" w:space="0" w:color="auto"/>
        <w:left w:val="none" w:sz="0" w:space="0" w:color="auto"/>
        <w:bottom w:val="none" w:sz="0" w:space="0" w:color="auto"/>
        <w:right w:val="none" w:sz="0" w:space="0" w:color="auto"/>
      </w:divBdr>
    </w:div>
    <w:div w:id="1336571021">
      <w:bodyDiv w:val="1"/>
      <w:marLeft w:val="0"/>
      <w:marRight w:val="0"/>
      <w:marTop w:val="0"/>
      <w:marBottom w:val="0"/>
      <w:divBdr>
        <w:top w:val="none" w:sz="0" w:space="0" w:color="auto"/>
        <w:left w:val="none" w:sz="0" w:space="0" w:color="auto"/>
        <w:bottom w:val="none" w:sz="0" w:space="0" w:color="auto"/>
        <w:right w:val="none" w:sz="0" w:space="0" w:color="auto"/>
      </w:divBdr>
    </w:div>
    <w:div w:id="1381779853">
      <w:bodyDiv w:val="1"/>
      <w:marLeft w:val="0"/>
      <w:marRight w:val="0"/>
      <w:marTop w:val="0"/>
      <w:marBottom w:val="0"/>
      <w:divBdr>
        <w:top w:val="none" w:sz="0" w:space="0" w:color="auto"/>
        <w:left w:val="none" w:sz="0" w:space="0" w:color="auto"/>
        <w:bottom w:val="none" w:sz="0" w:space="0" w:color="auto"/>
        <w:right w:val="none" w:sz="0" w:space="0" w:color="auto"/>
      </w:divBdr>
    </w:div>
    <w:div w:id="1420369189">
      <w:bodyDiv w:val="1"/>
      <w:marLeft w:val="0"/>
      <w:marRight w:val="0"/>
      <w:marTop w:val="0"/>
      <w:marBottom w:val="0"/>
      <w:divBdr>
        <w:top w:val="none" w:sz="0" w:space="0" w:color="auto"/>
        <w:left w:val="none" w:sz="0" w:space="0" w:color="auto"/>
        <w:bottom w:val="none" w:sz="0" w:space="0" w:color="auto"/>
        <w:right w:val="none" w:sz="0" w:space="0" w:color="auto"/>
      </w:divBdr>
    </w:div>
    <w:div w:id="1473449306">
      <w:bodyDiv w:val="1"/>
      <w:marLeft w:val="0"/>
      <w:marRight w:val="0"/>
      <w:marTop w:val="0"/>
      <w:marBottom w:val="0"/>
      <w:divBdr>
        <w:top w:val="none" w:sz="0" w:space="0" w:color="auto"/>
        <w:left w:val="none" w:sz="0" w:space="0" w:color="auto"/>
        <w:bottom w:val="none" w:sz="0" w:space="0" w:color="auto"/>
        <w:right w:val="none" w:sz="0" w:space="0" w:color="auto"/>
      </w:divBdr>
    </w:div>
    <w:div w:id="1478760535">
      <w:bodyDiv w:val="1"/>
      <w:marLeft w:val="0"/>
      <w:marRight w:val="0"/>
      <w:marTop w:val="0"/>
      <w:marBottom w:val="0"/>
      <w:divBdr>
        <w:top w:val="none" w:sz="0" w:space="0" w:color="auto"/>
        <w:left w:val="none" w:sz="0" w:space="0" w:color="auto"/>
        <w:bottom w:val="none" w:sz="0" w:space="0" w:color="auto"/>
        <w:right w:val="none" w:sz="0" w:space="0" w:color="auto"/>
      </w:divBdr>
    </w:div>
    <w:div w:id="1643343307">
      <w:bodyDiv w:val="1"/>
      <w:marLeft w:val="0"/>
      <w:marRight w:val="0"/>
      <w:marTop w:val="0"/>
      <w:marBottom w:val="0"/>
      <w:divBdr>
        <w:top w:val="none" w:sz="0" w:space="0" w:color="auto"/>
        <w:left w:val="none" w:sz="0" w:space="0" w:color="auto"/>
        <w:bottom w:val="none" w:sz="0" w:space="0" w:color="auto"/>
        <w:right w:val="none" w:sz="0" w:space="0" w:color="auto"/>
      </w:divBdr>
    </w:div>
    <w:div w:id="1650597109">
      <w:bodyDiv w:val="1"/>
      <w:marLeft w:val="0"/>
      <w:marRight w:val="0"/>
      <w:marTop w:val="0"/>
      <w:marBottom w:val="0"/>
      <w:divBdr>
        <w:top w:val="none" w:sz="0" w:space="0" w:color="auto"/>
        <w:left w:val="none" w:sz="0" w:space="0" w:color="auto"/>
        <w:bottom w:val="none" w:sz="0" w:space="0" w:color="auto"/>
        <w:right w:val="none" w:sz="0" w:space="0" w:color="auto"/>
      </w:divBdr>
    </w:div>
    <w:div w:id="1709914979">
      <w:bodyDiv w:val="1"/>
      <w:marLeft w:val="0"/>
      <w:marRight w:val="0"/>
      <w:marTop w:val="0"/>
      <w:marBottom w:val="0"/>
      <w:divBdr>
        <w:top w:val="none" w:sz="0" w:space="0" w:color="auto"/>
        <w:left w:val="none" w:sz="0" w:space="0" w:color="auto"/>
        <w:bottom w:val="none" w:sz="0" w:space="0" w:color="auto"/>
        <w:right w:val="none" w:sz="0" w:space="0" w:color="auto"/>
      </w:divBdr>
    </w:div>
    <w:div w:id="1722093773">
      <w:bodyDiv w:val="1"/>
      <w:marLeft w:val="0"/>
      <w:marRight w:val="0"/>
      <w:marTop w:val="0"/>
      <w:marBottom w:val="0"/>
      <w:divBdr>
        <w:top w:val="none" w:sz="0" w:space="0" w:color="auto"/>
        <w:left w:val="none" w:sz="0" w:space="0" w:color="auto"/>
        <w:bottom w:val="none" w:sz="0" w:space="0" w:color="auto"/>
        <w:right w:val="none" w:sz="0" w:space="0" w:color="auto"/>
      </w:divBdr>
      <w:divsChild>
        <w:div w:id="236402888">
          <w:marLeft w:val="0"/>
          <w:marRight w:val="0"/>
          <w:marTop w:val="34"/>
          <w:marBottom w:val="34"/>
          <w:divBdr>
            <w:top w:val="none" w:sz="0" w:space="0" w:color="auto"/>
            <w:left w:val="none" w:sz="0" w:space="0" w:color="auto"/>
            <w:bottom w:val="none" w:sz="0" w:space="0" w:color="auto"/>
            <w:right w:val="none" w:sz="0" w:space="0" w:color="auto"/>
          </w:divBdr>
        </w:div>
      </w:divsChild>
    </w:div>
    <w:div w:id="1787383431">
      <w:bodyDiv w:val="1"/>
      <w:marLeft w:val="0"/>
      <w:marRight w:val="0"/>
      <w:marTop w:val="0"/>
      <w:marBottom w:val="0"/>
      <w:divBdr>
        <w:top w:val="none" w:sz="0" w:space="0" w:color="auto"/>
        <w:left w:val="none" w:sz="0" w:space="0" w:color="auto"/>
        <w:bottom w:val="none" w:sz="0" w:space="0" w:color="auto"/>
        <w:right w:val="none" w:sz="0" w:space="0" w:color="auto"/>
      </w:divBdr>
      <w:divsChild>
        <w:div w:id="1780055484">
          <w:marLeft w:val="0"/>
          <w:marRight w:val="0"/>
          <w:marTop w:val="0"/>
          <w:marBottom w:val="360"/>
          <w:divBdr>
            <w:top w:val="none" w:sz="0" w:space="0" w:color="auto"/>
            <w:left w:val="none" w:sz="0" w:space="0" w:color="auto"/>
            <w:bottom w:val="none" w:sz="0" w:space="0" w:color="auto"/>
            <w:right w:val="none" w:sz="0" w:space="0" w:color="auto"/>
          </w:divBdr>
        </w:div>
        <w:div w:id="446386468">
          <w:marLeft w:val="0"/>
          <w:marRight w:val="0"/>
          <w:marTop w:val="0"/>
          <w:marBottom w:val="0"/>
          <w:divBdr>
            <w:top w:val="none" w:sz="0" w:space="0" w:color="auto"/>
            <w:left w:val="none" w:sz="0" w:space="0" w:color="auto"/>
            <w:bottom w:val="none" w:sz="0" w:space="0" w:color="auto"/>
            <w:right w:val="none" w:sz="0" w:space="0" w:color="auto"/>
          </w:divBdr>
          <w:divsChild>
            <w:div w:id="684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7067">
      <w:bodyDiv w:val="1"/>
      <w:marLeft w:val="0"/>
      <w:marRight w:val="0"/>
      <w:marTop w:val="0"/>
      <w:marBottom w:val="0"/>
      <w:divBdr>
        <w:top w:val="none" w:sz="0" w:space="0" w:color="auto"/>
        <w:left w:val="none" w:sz="0" w:space="0" w:color="auto"/>
        <w:bottom w:val="none" w:sz="0" w:space="0" w:color="auto"/>
        <w:right w:val="none" w:sz="0" w:space="0" w:color="auto"/>
      </w:divBdr>
      <w:divsChild>
        <w:div w:id="1868367528">
          <w:marLeft w:val="0"/>
          <w:marRight w:val="0"/>
          <w:marTop w:val="34"/>
          <w:marBottom w:val="34"/>
          <w:divBdr>
            <w:top w:val="none" w:sz="0" w:space="0" w:color="auto"/>
            <w:left w:val="none" w:sz="0" w:space="0" w:color="auto"/>
            <w:bottom w:val="none" w:sz="0" w:space="0" w:color="auto"/>
            <w:right w:val="none" w:sz="0" w:space="0" w:color="auto"/>
          </w:divBdr>
        </w:div>
      </w:divsChild>
    </w:div>
    <w:div w:id="1849099672">
      <w:bodyDiv w:val="1"/>
      <w:marLeft w:val="0"/>
      <w:marRight w:val="0"/>
      <w:marTop w:val="0"/>
      <w:marBottom w:val="0"/>
      <w:divBdr>
        <w:top w:val="none" w:sz="0" w:space="0" w:color="auto"/>
        <w:left w:val="none" w:sz="0" w:space="0" w:color="auto"/>
        <w:bottom w:val="none" w:sz="0" w:space="0" w:color="auto"/>
        <w:right w:val="none" w:sz="0" w:space="0" w:color="auto"/>
      </w:divBdr>
    </w:div>
    <w:div w:id="1908224004">
      <w:bodyDiv w:val="1"/>
      <w:marLeft w:val="0"/>
      <w:marRight w:val="0"/>
      <w:marTop w:val="0"/>
      <w:marBottom w:val="0"/>
      <w:divBdr>
        <w:top w:val="none" w:sz="0" w:space="0" w:color="auto"/>
        <w:left w:val="none" w:sz="0" w:space="0" w:color="auto"/>
        <w:bottom w:val="none" w:sz="0" w:space="0" w:color="auto"/>
        <w:right w:val="none" w:sz="0" w:space="0" w:color="auto"/>
      </w:divBdr>
    </w:div>
    <w:div w:id="1919051993">
      <w:bodyDiv w:val="1"/>
      <w:marLeft w:val="0"/>
      <w:marRight w:val="0"/>
      <w:marTop w:val="0"/>
      <w:marBottom w:val="0"/>
      <w:divBdr>
        <w:top w:val="none" w:sz="0" w:space="0" w:color="auto"/>
        <w:left w:val="none" w:sz="0" w:space="0" w:color="auto"/>
        <w:bottom w:val="none" w:sz="0" w:space="0" w:color="auto"/>
        <w:right w:val="none" w:sz="0" w:space="0" w:color="auto"/>
      </w:divBdr>
    </w:div>
    <w:div w:id="1953050224">
      <w:bodyDiv w:val="1"/>
      <w:marLeft w:val="0"/>
      <w:marRight w:val="0"/>
      <w:marTop w:val="0"/>
      <w:marBottom w:val="0"/>
      <w:divBdr>
        <w:top w:val="none" w:sz="0" w:space="0" w:color="auto"/>
        <w:left w:val="none" w:sz="0" w:space="0" w:color="auto"/>
        <w:bottom w:val="none" w:sz="0" w:space="0" w:color="auto"/>
        <w:right w:val="none" w:sz="0" w:space="0" w:color="auto"/>
      </w:divBdr>
    </w:div>
    <w:div w:id="1984308594">
      <w:bodyDiv w:val="1"/>
      <w:marLeft w:val="0"/>
      <w:marRight w:val="0"/>
      <w:marTop w:val="0"/>
      <w:marBottom w:val="0"/>
      <w:divBdr>
        <w:top w:val="none" w:sz="0" w:space="0" w:color="auto"/>
        <w:left w:val="none" w:sz="0" w:space="0" w:color="auto"/>
        <w:bottom w:val="none" w:sz="0" w:space="0" w:color="auto"/>
        <w:right w:val="none" w:sz="0" w:space="0" w:color="auto"/>
      </w:divBdr>
    </w:div>
    <w:div w:id="1985429065">
      <w:bodyDiv w:val="1"/>
      <w:marLeft w:val="0"/>
      <w:marRight w:val="0"/>
      <w:marTop w:val="0"/>
      <w:marBottom w:val="0"/>
      <w:divBdr>
        <w:top w:val="none" w:sz="0" w:space="0" w:color="auto"/>
        <w:left w:val="none" w:sz="0" w:space="0" w:color="auto"/>
        <w:bottom w:val="none" w:sz="0" w:space="0" w:color="auto"/>
        <w:right w:val="none" w:sz="0" w:space="0" w:color="auto"/>
      </w:divBdr>
    </w:div>
    <w:div w:id="1987398020">
      <w:bodyDiv w:val="1"/>
      <w:marLeft w:val="0"/>
      <w:marRight w:val="0"/>
      <w:marTop w:val="0"/>
      <w:marBottom w:val="0"/>
      <w:divBdr>
        <w:top w:val="none" w:sz="0" w:space="0" w:color="auto"/>
        <w:left w:val="none" w:sz="0" w:space="0" w:color="auto"/>
        <w:bottom w:val="none" w:sz="0" w:space="0" w:color="auto"/>
        <w:right w:val="none" w:sz="0" w:space="0" w:color="auto"/>
      </w:divBdr>
      <w:divsChild>
        <w:div w:id="1833518944">
          <w:marLeft w:val="0"/>
          <w:marRight w:val="45"/>
          <w:marTop w:val="0"/>
          <w:marBottom w:val="0"/>
          <w:divBdr>
            <w:top w:val="none" w:sz="0" w:space="0" w:color="auto"/>
            <w:left w:val="none" w:sz="0" w:space="0" w:color="auto"/>
            <w:bottom w:val="none" w:sz="0" w:space="0" w:color="auto"/>
            <w:right w:val="none" w:sz="0" w:space="0" w:color="auto"/>
          </w:divBdr>
        </w:div>
        <w:div w:id="1931355635">
          <w:marLeft w:val="0"/>
          <w:marRight w:val="0"/>
          <w:marTop w:val="0"/>
          <w:marBottom w:val="0"/>
          <w:divBdr>
            <w:top w:val="none" w:sz="0" w:space="0" w:color="auto"/>
            <w:left w:val="none" w:sz="0" w:space="0" w:color="auto"/>
            <w:bottom w:val="none" w:sz="0" w:space="0" w:color="auto"/>
            <w:right w:val="none" w:sz="0" w:space="0" w:color="auto"/>
          </w:divBdr>
          <w:divsChild>
            <w:div w:id="956445503">
              <w:marLeft w:val="0"/>
              <w:marRight w:val="0"/>
              <w:marTop w:val="0"/>
              <w:marBottom w:val="0"/>
              <w:divBdr>
                <w:top w:val="none" w:sz="0" w:space="0" w:color="auto"/>
                <w:left w:val="none" w:sz="0" w:space="0" w:color="auto"/>
                <w:bottom w:val="none" w:sz="0" w:space="0" w:color="auto"/>
                <w:right w:val="none" w:sz="0" w:space="0" w:color="auto"/>
              </w:divBdr>
            </w:div>
            <w:div w:id="338890087">
              <w:marLeft w:val="0"/>
              <w:marRight w:val="0"/>
              <w:marTop w:val="0"/>
              <w:marBottom w:val="30"/>
              <w:divBdr>
                <w:top w:val="none" w:sz="0" w:space="0" w:color="auto"/>
                <w:left w:val="none" w:sz="0" w:space="0" w:color="auto"/>
                <w:bottom w:val="none" w:sz="0" w:space="0" w:color="auto"/>
                <w:right w:val="none" w:sz="0" w:space="0" w:color="auto"/>
              </w:divBdr>
            </w:div>
            <w:div w:id="761492564">
              <w:marLeft w:val="0"/>
              <w:marRight w:val="1500"/>
              <w:marTop w:val="0"/>
              <w:marBottom w:val="0"/>
              <w:divBdr>
                <w:top w:val="none" w:sz="0" w:space="0" w:color="auto"/>
                <w:left w:val="none" w:sz="0" w:space="0" w:color="auto"/>
                <w:bottom w:val="none" w:sz="0" w:space="0" w:color="auto"/>
                <w:right w:val="none" w:sz="0" w:space="0" w:color="auto"/>
              </w:divBdr>
            </w:div>
            <w:div w:id="1603298430">
              <w:marLeft w:val="0"/>
              <w:marRight w:val="0"/>
              <w:marTop w:val="0"/>
              <w:marBottom w:val="0"/>
              <w:divBdr>
                <w:top w:val="none" w:sz="0" w:space="0" w:color="auto"/>
                <w:left w:val="none" w:sz="0" w:space="0" w:color="auto"/>
                <w:bottom w:val="none" w:sz="0" w:space="0" w:color="auto"/>
                <w:right w:val="none" w:sz="0" w:space="0" w:color="auto"/>
              </w:divBdr>
            </w:div>
            <w:div w:id="1218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29882">
      <w:bodyDiv w:val="1"/>
      <w:marLeft w:val="0"/>
      <w:marRight w:val="0"/>
      <w:marTop w:val="0"/>
      <w:marBottom w:val="0"/>
      <w:divBdr>
        <w:top w:val="none" w:sz="0" w:space="0" w:color="auto"/>
        <w:left w:val="none" w:sz="0" w:space="0" w:color="auto"/>
        <w:bottom w:val="none" w:sz="0" w:space="0" w:color="auto"/>
        <w:right w:val="none" w:sz="0" w:space="0" w:color="auto"/>
      </w:divBdr>
      <w:divsChild>
        <w:div w:id="22363884">
          <w:marLeft w:val="0"/>
          <w:marRight w:val="0"/>
          <w:marTop w:val="34"/>
          <w:marBottom w:val="3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1481</Words>
  <Characters>8448</Characters>
  <Application>Microsoft Office Word</Application>
  <DocSecurity>0</DocSecurity>
  <Lines>70</Lines>
  <Paragraphs>19</Paragraphs>
  <ScaleCrop>false</ScaleCrop>
  <Company>University Of Modena and Reggio Emilia</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Vittoria Mattioli</dc:creator>
  <cp:keywords/>
  <dc:description/>
  <cp:lastModifiedBy>马玉杰</cp:lastModifiedBy>
  <cp:revision>5</cp:revision>
  <dcterms:created xsi:type="dcterms:W3CDTF">2020-05-05T15:04:00Z</dcterms:created>
  <dcterms:modified xsi:type="dcterms:W3CDTF">2020-05-13T08:06:00Z</dcterms:modified>
</cp:coreProperties>
</file>