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5AB0" w14:textId="77777777" w:rsidR="00A77B3E" w:rsidRDefault="00DA28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1DEB3A7" w14:textId="77777777" w:rsidR="00A77B3E" w:rsidRDefault="00DA28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56046</w:t>
      </w:r>
    </w:p>
    <w:p w14:paraId="079F03D5" w14:textId="77777777" w:rsidR="00A77B3E" w:rsidRDefault="00DA28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A62C716" w14:textId="77777777" w:rsidR="00A77B3E" w:rsidRDefault="00A77B3E">
      <w:pPr>
        <w:spacing w:line="360" w:lineRule="auto"/>
        <w:jc w:val="both"/>
      </w:pPr>
    </w:p>
    <w:p w14:paraId="3A7C867C" w14:textId="77777777" w:rsidR="00A77B3E" w:rsidRDefault="00DA28FA">
      <w:pPr>
        <w:spacing w:line="360" w:lineRule="auto"/>
        <w:jc w:val="both"/>
      </w:pPr>
      <w:r>
        <w:rPr>
          <w:rFonts w:ascii="Book Antiqua" w:eastAsia="Book Antiqua" w:hAnsi="Book Antiqua" w:cs="Book Antiqua"/>
          <w:b/>
          <w:i/>
          <w:color w:val="000000"/>
        </w:rPr>
        <w:t>Retrospective Study</w:t>
      </w:r>
    </w:p>
    <w:p w14:paraId="564027AD" w14:textId="5A35B591" w:rsidR="00A77B3E" w:rsidRDefault="00DA28FA">
      <w:pPr>
        <w:spacing w:line="360" w:lineRule="auto"/>
        <w:jc w:val="both"/>
      </w:pPr>
      <w:r>
        <w:rPr>
          <w:rFonts w:ascii="Book Antiqua" w:eastAsia="Book Antiqua" w:hAnsi="Book Antiqua" w:cs="Book Antiqua"/>
          <w:b/>
          <w:bCs/>
          <w:color w:val="000000"/>
        </w:rPr>
        <w:t xml:space="preserve">Early clinical outcome and learning curve following unilateral primary total knee arthroplasty after introduction of </w:t>
      </w:r>
      <w:r w:rsidR="00357D71">
        <w:rPr>
          <w:rFonts w:ascii="Book Antiqua" w:eastAsia="Book Antiqua" w:hAnsi="Book Antiqua" w:cs="Book Antiqua"/>
          <w:b/>
          <w:bCs/>
          <w:color w:val="000000"/>
        </w:rPr>
        <w:t xml:space="preserve">a </w:t>
      </w:r>
      <w:r>
        <w:rPr>
          <w:rFonts w:ascii="Book Antiqua" w:eastAsia="Book Antiqua" w:hAnsi="Book Antiqua" w:cs="Book Antiqua"/>
          <w:b/>
          <w:bCs/>
          <w:color w:val="000000"/>
        </w:rPr>
        <w:t>novel total knee arthroplasty system</w:t>
      </w:r>
    </w:p>
    <w:p w14:paraId="763EEF83" w14:textId="77777777" w:rsidR="00A77B3E" w:rsidRDefault="00A77B3E">
      <w:pPr>
        <w:spacing w:line="360" w:lineRule="auto"/>
        <w:jc w:val="both"/>
      </w:pPr>
    </w:p>
    <w:p w14:paraId="6777625C" w14:textId="77777777" w:rsidR="00A77B3E" w:rsidRDefault="00DA28FA">
      <w:pPr>
        <w:spacing w:line="360" w:lineRule="auto"/>
        <w:jc w:val="both"/>
      </w:pPr>
      <w:r>
        <w:rPr>
          <w:rFonts w:ascii="Book Antiqua" w:eastAsia="Book Antiqua" w:hAnsi="Book Antiqua" w:cs="Book Antiqua"/>
          <w:color w:val="000000"/>
        </w:rPr>
        <w:t xml:space="preserve">Omari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Early outcome of novel TKA introduction </w:t>
      </w:r>
    </w:p>
    <w:p w14:paraId="6A05414E" w14:textId="77777777" w:rsidR="00A77B3E" w:rsidRDefault="00A77B3E">
      <w:pPr>
        <w:spacing w:line="360" w:lineRule="auto"/>
        <w:jc w:val="both"/>
      </w:pPr>
    </w:p>
    <w:p w14:paraId="66A73E07" w14:textId="77777777" w:rsidR="00A77B3E" w:rsidRPr="00A64937" w:rsidRDefault="00DA28FA">
      <w:pPr>
        <w:spacing w:line="360" w:lineRule="auto"/>
        <w:jc w:val="both"/>
        <w:rPr>
          <w:lang w:val="da-DK"/>
        </w:rPr>
      </w:pPr>
      <w:r w:rsidRPr="00A64937">
        <w:rPr>
          <w:rFonts w:ascii="Book Antiqua" w:eastAsia="Book Antiqua" w:hAnsi="Book Antiqua" w:cs="Book Antiqua"/>
          <w:color w:val="000000"/>
          <w:lang w:val="da-DK"/>
        </w:rPr>
        <w:t>Adam Omari, Anders Troelsen, Henrik Husted, Christian Skovgaard Nielsen, Kirill Gromov</w:t>
      </w:r>
    </w:p>
    <w:p w14:paraId="39037393" w14:textId="77777777" w:rsidR="00A77B3E" w:rsidRPr="00A64937" w:rsidRDefault="00A77B3E">
      <w:pPr>
        <w:spacing w:line="360" w:lineRule="auto"/>
        <w:jc w:val="both"/>
        <w:rPr>
          <w:lang w:val="da-DK"/>
        </w:rPr>
      </w:pPr>
    </w:p>
    <w:p w14:paraId="5475B0DB" w14:textId="77777777" w:rsidR="00A77B3E" w:rsidRDefault="00DA28FA">
      <w:pPr>
        <w:spacing w:line="360" w:lineRule="auto"/>
        <w:jc w:val="both"/>
      </w:pPr>
      <w:r>
        <w:rPr>
          <w:rFonts w:ascii="Book Antiqua" w:eastAsia="Book Antiqua" w:hAnsi="Book Antiqua" w:cs="Book Antiqua"/>
          <w:b/>
          <w:bCs/>
          <w:color w:val="000000"/>
        </w:rPr>
        <w:t xml:space="preserve">Adam Omari, </w:t>
      </w:r>
      <w:r>
        <w:rPr>
          <w:rFonts w:ascii="Book Antiqua" w:eastAsia="Book Antiqua" w:hAnsi="Book Antiqua" w:cs="Book Antiqua"/>
          <w:color w:val="000000"/>
        </w:rPr>
        <w:t>Department of Orthopedic Surgery, Copenhagen University Hvidovre Hospital, Copenhagen 2650, Denmark</w:t>
      </w:r>
    </w:p>
    <w:p w14:paraId="420EB553" w14:textId="77777777" w:rsidR="00A77B3E" w:rsidRDefault="00A77B3E">
      <w:pPr>
        <w:spacing w:line="360" w:lineRule="auto"/>
        <w:jc w:val="both"/>
      </w:pPr>
    </w:p>
    <w:p w14:paraId="494EFCFB" w14:textId="0B7A5D9B" w:rsidR="00A77B3E" w:rsidRDefault="00DA28FA">
      <w:pPr>
        <w:spacing w:line="360" w:lineRule="auto"/>
        <w:jc w:val="both"/>
      </w:pPr>
      <w:r>
        <w:rPr>
          <w:rFonts w:ascii="Book Antiqua" w:eastAsia="Book Antiqua" w:hAnsi="Book Antiqua" w:cs="Book Antiqua"/>
          <w:b/>
          <w:bCs/>
          <w:color w:val="000000"/>
        </w:rPr>
        <w:t xml:space="preserve">Anders </w:t>
      </w:r>
      <w:proofErr w:type="spellStart"/>
      <w:r>
        <w:rPr>
          <w:rFonts w:ascii="Book Antiqua" w:eastAsia="Book Antiqua" w:hAnsi="Book Antiqua" w:cs="Book Antiqua"/>
          <w:b/>
          <w:bCs/>
          <w:color w:val="000000"/>
        </w:rPr>
        <w:t>Troelsen</w:t>
      </w:r>
      <w:proofErr w:type="spellEnd"/>
      <w:r>
        <w:rPr>
          <w:rFonts w:ascii="Book Antiqua" w:eastAsia="Book Antiqua" w:hAnsi="Book Antiqua" w:cs="Book Antiqua"/>
          <w:b/>
          <w:bCs/>
          <w:color w:val="000000"/>
        </w:rPr>
        <w:t xml:space="preserve">, Henrik Husted, Christian </w:t>
      </w:r>
      <w:proofErr w:type="spellStart"/>
      <w:r>
        <w:rPr>
          <w:rFonts w:ascii="Book Antiqua" w:eastAsia="Book Antiqua" w:hAnsi="Book Antiqua" w:cs="Book Antiqua"/>
          <w:b/>
          <w:bCs/>
          <w:color w:val="000000"/>
        </w:rPr>
        <w:t>Skovgaard</w:t>
      </w:r>
      <w:proofErr w:type="spellEnd"/>
      <w:r>
        <w:rPr>
          <w:rFonts w:ascii="Book Antiqua" w:eastAsia="Book Antiqua" w:hAnsi="Book Antiqua" w:cs="Book Antiqua"/>
          <w:b/>
          <w:bCs/>
          <w:color w:val="000000"/>
        </w:rPr>
        <w:t xml:space="preserve"> Nielsen, Kirill </w:t>
      </w:r>
      <w:proofErr w:type="spellStart"/>
      <w:r>
        <w:rPr>
          <w:rFonts w:ascii="Book Antiqua" w:eastAsia="Book Antiqua" w:hAnsi="Book Antiqua" w:cs="Book Antiqua"/>
          <w:b/>
          <w:bCs/>
          <w:color w:val="000000"/>
        </w:rPr>
        <w:t>Gromov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 Surgery, Copenhagen University Hospital Hvidovre, Copenhagen 2650, Denmark</w:t>
      </w:r>
    </w:p>
    <w:p w14:paraId="764BFC20" w14:textId="77777777" w:rsidR="00A77B3E" w:rsidRDefault="00A77B3E">
      <w:pPr>
        <w:spacing w:line="360" w:lineRule="auto"/>
        <w:jc w:val="both"/>
      </w:pPr>
    </w:p>
    <w:p w14:paraId="5C145AC0" w14:textId="5983737C" w:rsidR="00A77B3E" w:rsidRDefault="00DA28F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Omari A and </w:t>
      </w:r>
      <w:proofErr w:type="spellStart"/>
      <w:r>
        <w:rPr>
          <w:rFonts w:ascii="Book Antiqua" w:eastAsia="Book Antiqua" w:hAnsi="Book Antiqua" w:cs="Book Antiqua"/>
          <w:color w:val="000000"/>
          <w:shd w:val="clear" w:color="auto" w:fill="FFFFFF"/>
        </w:rPr>
        <w:t>Gromov</w:t>
      </w:r>
      <w:proofErr w:type="spellEnd"/>
      <w:r>
        <w:rPr>
          <w:rFonts w:ascii="Book Antiqua" w:eastAsia="Book Antiqua" w:hAnsi="Book Antiqua" w:cs="Book Antiqua"/>
          <w:color w:val="000000"/>
          <w:shd w:val="clear" w:color="auto" w:fill="FFFFFF"/>
        </w:rPr>
        <w:t xml:space="preserve"> K contributed equally to this work; </w:t>
      </w:r>
      <w:proofErr w:type="spellStart"/>
      <w:r>
        <w:rPr>
          <w:rFonts w:ascii="Book Antiqua" w:eastAsia="Book Antiqua" w:hAnsi="Book Antiqua" w:cs="Book Antiqua"/>
          <w:color w:val="000000"/>
          <w:shd w:val="clear" w:color="auto" w:fill="FFFFFF"/>
        </w:rPr>
        <w:t>Gromov</w:t>
      </w:r>
      <w:proofErr w:type="spellEnd"/>
      <w:r>
        <w:rPr>
          <w:rFonts w:ascii="Book Antiqua" w:eastAsia="Book Antiqua" w:hAnsi="Book Antiqua" w:cs="Book Antiqua"/>
          <w:color w:val="000000"/>
          <w:shd w:val="clear" w:color="auto" w:fill="FFFFFF"/>
        </w:rPr>
        <w:t xml:space="preserve"> K, Husted H and </w:t>
      </w:r>
      <w:proofErr w:type="spellStart"/>
      <w:r>
        <w:rPr>
          <w:rFonts w:ascii="Book Antiqua" w:eastAsia="Book Antiqua" w:hAnsi="Book Antiqua" w:cs="Book Antiqua"/>
          <w:color w:val="000000"/>
          <w:shd w:val="clear" w:color="auto" w:fill="FFFFFF"/>
        </w:rPr>
        <w:t>Troelsen</w:t>
      </w:r>
      <w:proofErr w:type="spellEnd"/>
      <w:r>
        <w:rPr>
          <w:rFonts w:ascii="Book Antiqua" w:eastAsia="Book Antiqua" w:hAnsi="Book Antiqua" w:cs="Book Antiqua"/>
          <w:color w:val="000000"/>
          <w:shd w:val="clear" w:color="auto" w:fill="FFFFFF"/>
        </w:rPr>
        <w:t xml:space="preserve"> A designed the research study; Omari A and </w:t>
      </w:r>
      <w:proofErr w:type="spellStart"/>
      <w:r>
        <w:rPr>
          <w:rFonts w:ascii="Book Antiqua" w:eastAsia="Book Antiqua" w:hAnsi="Book Antiqua" w:cs="Book Antiqua"/>
          <w:color w:val="000000"/>
          <w:shd w:val="clear" w:color="auto" w:fill="FFFFFF"/>
        </w:rPr>
        <w:t>Gromov</w:t>
      </w:r>
      <w:proofErr w:type="spellEnd"/>
      <w:r>
        <w:rPr>
          <w:rFonts w:ascii="Book Antiqua" w:eastAsia="Book Antiqua" w:hAnsi="Book Antiqua" w:cs="Book Antiqua"/>
          <w:color w:val="000000"/>
          <w:shd w:val="clear" w:color="auto" w:fill="FFFFFF"/>
        </w:rPr>
        <w:t xml:space="preserve"> K performed the research and data analysis; </w:t>
      </w:r>
      <w:r w:rsidR="0058774B">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w:t>
      </w:r>
      <w:r w:rsidR="00357D7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contributed to writing the final manuscript; All authors have read and approve the final manuscript.</w:t>
      </w:r>
    </w:p>
    <w:p w14:paraId="13EA4CCC" w14:textId="77777777" w:rsidR="00A77B3E" w:rsidRDefault="00A77B3E">
      <w:pPr>
        <w:spacing w:line="360" w:lineRule="auto"/>
        <w:jc w:val="both"/>
      </w:pPr>
    </w:p>
    <w:p w14:paraId="1E90E7CE" w14:textId="77777777" w:rsidR="00A77B3E" w:rsidRDefault="00DA28FA">
      <w:pPr>
        <w:spacing w:line="360" w:lineRule="auto"/>
        <w:jc w:val="both"/>
      </w:pPr>
      <w:r>
        <w:rPr>
          <w:rFonts w:ascii="Book Antiqua" w:eastAsia="Book Antiqua" w:hAnsi="Book Antiqua" w:cs="Book Antiqua"/>
          <w:b/>
          <w:bCs/>
          <w:color w:val="000000"/>
        </w:rPr>
        <w:t xml:space="preserve">Corresponding author: Adam Omari, MBBS, Academic Research, </w:t>
      </w:r>
      <w:r>
        <w:rPr>
          <w:rFonts w:ascii="Book Antiqua" w:eastAsia="Book Antiqua" w:hAnsi="Book Antiqua" w:cs="Book Antiqua"/>
          <w:color w:val="000000"/>
        </w:rPr>
        <w:t xml:space="preserve">Department of Orthopedic Surgery, Copenhagen University Hvidovre Hospital, </w:t>
      </w:r>
      <w:proofErr w:type="spellStart"/>
      <w:r>
        <w:rPr>
          <w:rFonts w:ascii="Book Antiqua" w:eastAsia="Book Antiqua" w:hAnsi="Book Antiqua" w:cs="Book Antiqua"/>
          <w:color w:val="000000"/>
        </w:rPr>
        <w:t>Kettegårds</w:t>
      </w:r>
      <w:proofErr w:type="spellEnd"/>
      <w:r>
        <w:rPr>
          <w:rFonts w:ascii="Book Antiqua" w:eastAsia="Book Antiqua" w:hAnsi="Book Antiqua" w:cs="Book Antiqua"/>
          <w:color w:val="000000"/>
        </w:rPr>
        <w:t xml:space="preserve"> Alle 30, 2650 Hvidovre, Copenhagen 2650, Denmark. adam.omari.01@regionh.dk</w:t>
      </w:r>
    </w:p>
    <w:p w14:paraId="38199E6E" w14:textId="77777777" w:rsidR="00A77B3E" w:rsidRDefault="00A77B3E">
      <w:pPr>
        <w:spacing w:line="360" w:lineRule="auto"/>
        <w:jc w:val="both"/>
      </w:pPr>
    </w:p>
    <w:p w14:paraId="49DFBE92" w14:textId="77777777" w:rsidR="00A77B3E" w:rsidRDefault="00DA28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17, 2020</w:t>
      </w:r>
    </w:p>
    <w:p w14:paraId="279ED45C" w14:textId="77777777" w:rsidR="00A77B3E" w:rsidRDefault="00DA28F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18, 2020</w:t>
      </w:r>
    </w:p>
    <w:p w14:paraId="1345A7CA" w14:textId="45C9AC8F" w:rsidR="00A77B3E" w:rsidRDefault="00DA28FA">
      <w:pPr>
        <w:spacing w:line="360" w:lineRule="auto"/>
        <w:jc w:val="both"/>
      </w:pPr>
      <w:r>
        <w:rPr>
          <w:rFonts w:ascii="Book Antiqua" w:eastAsia="Book Antiqua" w:hAnsi="Book Antiqua" w:cs="Book Antiqua"/>
          <w:b/>
          <w:bCs/>
          <w:color w:val="000000"/>
        </w:rPr>
        <w:t xml:space="preserve">Accepted: </w:t>
      </w:r>
      <w:r w:rsidR="00164360" w:rsidRPr="00164360">
        <w:rPr>
          <w:rFonts w:ascii="Book Antiqua" w:eastAsia="Book Antiqua" w:hAnsi="Book Antiqua" w:cs="Book Antiqua"/>
          <w:bCs/>
          <w:color w:val="000000"/>
        </w:rPr>
        <w:t>September 10, 2020</w:t>
      </w:r>
    </w:p>
    <w:p w14:paraId="65D8A5DD" w14:textId="77777777" w:rsidR="00174E2A" w:rsidRDefault="00DA28F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52625814" w14:textId="77777777" w:rsidR="00174E2A" w:rsidRDefault="00174E2A">
      <w:pPr>
        <w:spacing w:line="360" w:lineRule="auto"/>
        <w:jc w:val="both"/>
        <w:rPr>
          <w:rFonts w:ascii="Book Antiqua" w:eastAsia="Book Antiqua" w:hAnsi="Book Antiqua" w:cs="Book Antiqua"/>
          <w:b/>
          <w:bCs/>
          <w:color w:val="000000"/>
        </w:rPr>
      </w:pPr>
    </w:p>
    <w:p w14:paraId="3F1A893E" w14:textId="77777777" w:rsidR="00174E2A" w:rsidRDefault="00174E2A">
      <w:pPr>
        <w:spacing w:line="360" w:lineRule="auto"/>
        <w:jc w:val="both"/>
        <w:rPr>
          <w:rFonts w:ascii="Book Antiqua" w:eastAsia="Book Antiqua" w:hAnsi="Book Antiqua" w:cs="Book Antiqua"/>
          <w:b/>
          <w:bCs/>
          <w:color w:val="000000"/>
        </w:rPr>
      </w:pPr>
    </w:p>
    <w:p w14:paraId="38850954" w14:textId="21D9E45D" w:rsidR="00A77B3E" w:rsidRDefault="00DA28FA">
      <w:pPr>
        <w:spacing w:line="360" w:lineRule="auto"/>
        <w:jc w:val="both"/>
      </w:pPr>
      <w:r>
        <w:rPr>
          <w:rFonts w:ascii="Book Antiqua" w:eastAsia="Book Antiqua" w:hAnsi="Book Antiqua" w:cs="Book Antiqua"/>
          <w:b/>
          <w:color w:val="000000"/>
        </w:rPr>
        <w:t>Abstract</w:t>
      </w:r>
    </w:p>
    <w:p w14:paraId="62C3B4FB" w14:textId="77777777" w:rsidR="00A77B3E" w:rsidRDefault="00DA28FA">
      <w:pPr>
        <w:spacing w:line="360" w:lineRule="auto"/>
        <w:jc w:val="both"/>
      </w:pPr>
      <w:r>
        <w:rPr>
          <w:rFonts w:ascii="Book Antiqua" w:eastAsia="Book Antiqua" w:hAnsi="Book Antiqua" w:cs="Book Antiqua"/>
          <w:color w:val="000000"/>
        </w:rPr>
        <w:t>BACKGROUND</w:t>
      </w:r>
    </w:p>
    <w:p w14:paraId="0902ED62" w14:textId="439699C8" w:rsidR="00A77B3E" w:rsidRDefault="00DA28FA">
      <w:pPr>
        <w:spacing w:line="360" w:lineRule="auto"/>
        <w:jc w:val="both"/>
      </w:pPr>
      <w:r>
        <w:rPr>
          <w:rFonts w:ascii="Book Antiqua" w:eastAsia="Book Antiqua" w:hAnsi="Book Antiqua" w:cs="Book Antiqua"/>
          <w:color w:val="000000"/>
        </w:rPr>
        <w:t xml:space="preserve">New implants for total knee arthroplasty (TKA) are continuously introduced with the proposed benefit of increased performance and improved outcome. Little information exists on how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arthroplasty implant affects the perioperative and surgical outcome immediately after implementation. </w:t>
      </w:r>
    </w:p>
    <w:p w14:paraId="5059872B" w14:textId="77777777" w:rsidR="00A77B3E" w:rsidRDefault="00A77B3E">
      <w:pPr>
        <w:spacing w:line="360" w:lineRule="auto"/>
        <w:jc w:val="both"/>
      </w:pPr>
    </w:p>
    <w:p w14:paraId="15A349CD" w14:textId="77777777" w:rsidR="00A77B3E" w:rsidRDefault="00DA28FA">
      <w:pPr>
        <w:spacing w:line="360" w:lineRule="auto"/>
        <w:jc w:val="both"/>
      </w:pPr>
      <w:r>
        <w:rPr>
          <w:rFonts w:ascii="Book Antiqua" w:eastAsia="Book Antiqua" w:hAnsi="Book Antiqua" w:cs="Book Antiqua"/>
          <w:color w:val="000000"/>
        </w:rPr>
        <w:t>AIM</w:t>
      </w:r>
    </w:p>
    <w:p w14:paraId="3452F465" w14:textId="084A7865" w:rsidR="00A77B3E" w:rsidRDefault="00DA28FA">
      <w:pPr>
        <w:spacing w:line="360" w:lineRule="auto"/>
        <w:jc w:val="both"/>
      </w:pPr>
      <w:r>
        <w:rPr>
          <w:rFonts w:ascii="Book Antiqua" w:eastAsia="Book Antiqua" w:hAnsi="Book Antiqua" w:cs="Book Antiqua"/>
          <w:color w:val="000000"/>
        </w:rPr>
        <w:t>To investigate how surgery</w:t>
      </w:r>
      <w:r w:rsidR="00357D71">
        <w:rPr>
          <w:rFonts w:ascii="Book Antiqua" w:eastAsia="Book Antiqua" w:hAnsi="Book Antiqua" w:cs="Book Antiqua"/>
          <w:color w:val="000000"/>
        </w:rPr>
        <w:t>-</w:t>
      </w:r>
      <w:r>
        <w:rPr>
          <w:rFonts w:ascii="Book Antiqua" w:eastAsia="Book Antiqua" w:hAnsi="Book Antiqua" w:cs="Book Antiqua"/>
          <w:color w:val="000000"/>
        </w:rPr>
        <w:t>related factors and implant positioning w</w:t>
      </w:r>
      <w:r w:rsidR="00357D71">
        <w:rPr>
          <w:rFonts w:ascii="Book Antiqua" w:eastAsia="Book Antiqua" w:hAnsi="Book Antiqua" w:cs="Book Antiqua"/>
          <w:color w:val="000000"/>
        </w:rPr>
        <w:t>ere</w:t>
      </w:r>
      <w:r>
        <w:rPr>
          <w:rFonts w:ascii="Book Antiqua" w:eastAsia="Book Antiqua" w:hAnsi="Book Antiqua" w:cs="Book Antiqua"/>
          <w:color w:val="000000"/>
        </w:rPr>
        <w:t xml:space="preserve"> affected by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introduction of a novel TKA system.</w:t>
      </w:r>
    </w:p>
    <w:p w14:paraId="6D76A5FF" w14:textId="77777777" w:rsidR="00A77B3E" w:rsidRDefault="00A77B3E">
      <w:pPr>
        <w:spacing w:line="360" w:lineRule="auto"/>
        <w:jc w:val="both"/>
      </w:pPr>
    </w:p>
    <w:p w14:paraId="7BCB29A2" w14:textId="77777777" w:rsidR="00A77B3E" w:rsidRDefault="00DA28FA">
      <w:pPr>
        <w:spacing w:line="360" w:lineRule="auto"/>
        <w:jc w:val="both"/>
      </w:pPr>
      <w:r>
        <w:rPr>
          <w:rFonts w:ascii="Book Antiqua" w:eastAsia="Book Antiqua" w:hAnsi="Book Antiqua" w:cs="Book Antiqua"/>
          <w:color w:val="000000"/>
        </w:rPr>
        <w:t>METHODS</w:t>
      </w:r>
    </w:p>
    <w:p w14:paraId="3C0931C0" w14:textId="643EBDA8" w:rsidR="00A77B3E" w:rsidRDefault="00DA28FA">
      <w:pPr>
        <w:spacing w:line="360" w:lineRule="auto"/>
        <w:jc w:val="both"/>
      </w:pPr>
      <w:r>
        <w:rPr>
          <w:rFonts w:ascii="Book Antiqua" w:eastAsia="Book Antiqua" w:hAnsi="Book Antiqua" w:cs="Book Antiqua"/>
          <w:color w:val="000000"/>
        </w:rPr>
        <w:t xml:space="preserve">A novel TKA system was introduced at our institution </w:t>
      </w:r>
      <w:r w:rsidR="00357D71">
        <w:rPr>
          <w:rFonts w:ascii="Book Antiqua" w:eastAsia="Book Antiqua" w:hAnsi="Book Antiqua" w:cs="Book Antiqua"/>
          <w:color w:val="000000"/>
        </w:rPr>
        <w:t xml:space="preserve">on </w:t>
      </w:r>
      <w:r>
        <w:rPr>
          <w:rFonts w:ascii="Book Antiqua" w:eastAsia="Book Antiqua" w:hAnsi="Book Antiqua" w:cs="Book Antiqua"/>
          <w:color w:val="000000"/>
        </w:rPr>
        <w:t>30th</w:t>
      </w:r>
      <w:r w:rsidR="00357D71">
        <w:rPr>
          <w:rFonts w:ascii="Book Antiqua" w:eastAsia="Book Antiqua" w:hAnsi="Book Antiqua" w:cs="Book Antiqua"/>
          <w:color w:val="000000"/>
        </w:rPr>
        <w:t xml:space="preserve"> </w:t>
      </w:r>
      <w:r>
        <w:rPr>
          <w:rFonts w:ascii="Book Antiqua" w:eastAsia="Book Antiqua" w:hAnsi="Book Antiqua" w:cs="Book Antiqua"/>
          <w:color w:val="000000"/>
        </w:rPr>
        <w:t xml:space="preserve">November 2015. Seventy-five TKAs performed with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 xml:space="preserve">Persona TKA immediately following </w:t>
      </w:r>
      <w:r w:rsidR="00357D71">
        <w:rPr>
          <w:rFonts w:ascii="Book Antiqua" w:eastAsia="Book Antiqua" w:hAnsi="Book Antiqua" w:cs="Book Antiqua"/>
          <w:color w:val="000000"/>
        </w:rPr>
        <w:t>its</w:t>
      </w:r>
      <w:r>
        <w:rPr>
          <w:rFonts w:ascii="Book Antiqua" w:eastAsia="Book Antiqua" w:hAnsi="Book Antiqua" w:cs="Book Antiqua"/>
          <w:color w:val="000000"/>
        </w:rPr>
        <w:t xml:space="preserve"> introduction by 3 different surgeons (25</w:t>
      </w:r>
      <w:r w:rsidR="00542F77">
        <w:rPr>
          <w:rFonts w:ascii="Book Antiqua" w:eastAsia="Book Antiqua" w:hAnsi="Book Antiqua" w:cs="Book Antiqua"/>
          <w:color w:val="000000"/>
        </w:rPr>
        <w:t xml:space="preserve"> </w:t>
      </w:r>
      <w:r>
        <w:rPr>
          <w:rFonts w:ascii="Book Antiqua" w:eastAsia="Book Antiqua" w:hAnsi="Book Antiqua" w:cs="Book Antiqua"/>
          <w:color w:val="000000"/>
        </w:rPr>
        <w:t>TKA</w:t>
      </w:r>
      <w:r w:rsidR="00542F77">
        <w:rPr>
          <w:rFonts w:ascii="Book Antiqua" w:eastAsia="Book Antiqua" w:hAnsi="Book Antiqua" w:cs="Book Antiqua"/>
          <w:color w:val="000000"/>
        </w:rPr>
        <w:t>s</w:t>
      </w:r>
      <w:r>
        <w:rPr>
          <w:rFonts w:ascii="Book Antiqua" w:eastAsia="Book Antiqua" w:hAnsi="Book Antiqua" w:cs="Book Antiqua"/>
          <w:color w:val="000000"/>
        </w:rPr>
        <w:t>/surgeon) were identified as the Introduction</w:t>
      </w:r>
      <w:r w:rsidR="00420AF1">
        <w:rPr>
          <w:rFonts w:ascii="Book Antiqua" w:eastAsia="Book Antiqua" w:hAnsi="Book Antiqua" w:cs="Book Antiqua"/>
          <w:color w:val="000000"/>
        </w:rPr>
        <w:t xml:space="preserve"> </w:t>
      </w:r>
      <w:r>
        <w:rPr>
          <w:rFonts w:ascii="Book Antiqua" w:eastAsia="Book Antiqua" w:hAnsi="Book Antiqua" w:cs="Book Antiqua"/>
          <w:color w:val="000000"/>
        </w:rPr>
        <w:t xml:space="preserve">Group. Moreover, the latest 25 TKAs performed by each surgeon prior to introduction of the Persona TKA were identified as </w:t>
      </w:r>
      <w:r w:rsidR="00357D71">
        <w:rPr>
          <w:rFonts w:ascii="Book Antiqua" w:eastAsia="Book Antiqua" w:hAnsi="Book Antiqua" w:cs="Book Antiqua"/>
          <w:color w:val="000000"/>
        </w:rPr>
        <w:t>the</w:t>
      </w:r>
      <w:r>
        <w:rPr>
          <w:rFonts w:ascii="Book Antiqua" w:eastAsia="Book Antiqua" w:hAnsi="Book Antiqua" w:cs="Book Antiqua"/>
          <w:color w:val="000000"/>
        </w:rPr>
        <w:t xml:space="preserve"> Control</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 A Follow-up</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 of 25</w:t>
      </w:r>
      <w:r w:rsidR="00542F77">
        <w:rPr>
          <w:rFonts w:ascii="Book Antiqua" w:eastAsia="Book Antiqua" w:hAnsi="Book Antiqua" w:cs="Book Antiqua"/>
          <w:color w:val="000000"/>
        </w:rPr>
        <w:t xml:space="preserve"> </w:t>
      </w:r>
      <w:r>
        <w:rPr>
          <w:rFonts w:ascii="Book Antiqua" w:eastAsia="Book Antiqua" w:hAnsi="Book Antiqua" w:cs="Book Antiqua"/>
          <w:color w:val="000000"/>
        </w:rPr>
        <w:t>TKA</w:t>
      </w:r>
      <w:r w:rsidR="00542F77">
        <w:rPr>
          <w:rFonts w:ascii="Book Antiqua" w:eastAsia="Book Antiqua" w:hAnsi="Book Antiqua" w:cs="Book Antiqua"/>
          <w:color w:val="000000"/>
        </w:rPr>
        <w:t>s</w:t>
      </w:r>
      <w:r>
        <w:rPr>
          <w:rFonts w:ascii="Book Antiqua" w:eastAsia="Book Antiqua" w:hAnsi="Book Antiqua" w:cs="Book Antiqua"/>
          <w:color w:val="000000"/>
        </w:rPr>
        <w:t xml:space="preserve">/surgeon was identified starting 1-year after the end of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introduction period. Demographics, surgery</w:t>
      </w:r>
      <w:r w:rsidR="00357D71">
        <w:rPr>
          <w:rFonts w:ascii="Book Antiqua" w:eastAsia="Book Antiqua" w:hAnsi="Book Antiqua" w:cs="Book Antiqua"/>
          <w:color w:val="000000"/>
        </w:rPr>
        <w:t>-</w:t>
      </w:r>
      <w:r>
        <w:rPr>
          <w:rFonts w:ascii="Book Antiqua" w:eastAsia="Book Antiqua" w:hAnsi="Book Antiqua" w:cs="Book Antiqua"/>
          <w:color w:val="000000"/>
        </w:rPr>
        <w:t>related factors and alignment data were recorded, and intergroup differences compared.</w:t>
      </w:r>
    </w:p>
    <w:p w14:paraId="47C65D01" w14:textId="77777777" w:rsidR="00A77B3E" w:rsidRDefault="00A77B3E">
      <w:pPr>
        <w:spacing w:line="360" w:lineRule="auto"/>
        <w:jc w:val="both"/>
      </w:pPr>
    </w:p>
    <w:p w14:paraId="1FEAC96E" w14:textId="77777777" w:rsidR="00A77B3E" w:rsidRDefault="00DA28FA">
      <w:pPr>
        <w:spacing w:line="360" w:lineRule="auto"/>
        <w:jc w:val="both"/>
      </w:pPr>
      <w:r>
        <w:rPr>
          <w:rFonts w:ascii="Book Antiqua" w:eastAsia="Book Antiqua" w:hAnsi="Book Antiqua" w:cs="Book Antiqua"/>
          <w:color w:val="000000"/>
        </w:rPr>
        <w:t>RESULTS</w:t>
      </w:r>
    </w:p>
    <w:p w14:paraId="0D3E412E" w14:textId="7CDF837D" w:rsidR="00A77B3E" w:rsidRDefault="00DA28FA">
      <w:pPr>
        <w:spacing w:line="360" w:lineRule="auto"/>
        <w:jc w:val="both"/>
      </w:pPr>
      <w:r>
        <w:rPr>
          <w:rFonts w:ascii="Book Antiqua" w:eastAsia="Book Antiqua" w:hAnsi="Book Antiqua" w:cs="Book Antiqua"/>
          <w:color w:val="000000"/>
        </w:rPr>
        <w:t xml:space="preserve">Following introduction of the novel implant, Persona TKA was utilized </w:t>
      </w:r>
      <w:r w:rsidR="00357D71">
        <w:rPr>
          <w:rFonts w:ascii="Book Antiqua" w:eastAsia="Book Antiqua" w:hAnsi="Book Antiqua" w:cs="Book Antiqua"/>
          <w:color w:val="000000"/>
        </w:rPr>
        <w:t xml:space="preserve">in </w:t>
      </w:r>
      <w:r>
        <w:rPr>
          <w:rFonts w:ascii="Book Antiqua" w:eastAsia="Book Antiqua" w:hAnsi="Book Antiqua" w:cs="Book Antiqua"/>
          <w:color w:val="000000"/>
        </w:rPr>
        <w:t xml:space="preserve">69% (71%), 53% (54%), and 45% (75%) of primary TKA procedures by the three surgeons, </w:t>
      </w:r>
      <w:r>
        <w:rPr>
          <w:rFonts w:ascii="Book Antiqua" w:eastAsia="Book Antiqua" w:hAnsi="Book Antiqua" w:cs="Book Antiqua"/>
          <w:color w:val="000000"/>
        </w:rPr>
        <w:lastRenderedPageBreak/>
        <w:t>respectively (Follow-up</w:t>
      </w:r>
      <w:r w:rsidR="00420AF1">
        <w:rPr>
          <w:rFonts w:ascii="Book Antiqua" w:eastAsia="Book Antiqua" w:hAnsi="Book Antiqua" w:cs="Book Antiqua"/>
          <w:color w:val="000000"/>
        </w:rPr>
        <w:t xml:space="preserve"> G</w:t>
      </w:r>
      <w:r>
        <w:rPr>
          <w:rFonts w:ascii="Book Antiqua" w:eastAsia="Book Antiqua" w:hAnsi="Book Antiqua" w:cs="Book Antiqua"/>
          <w:color w:val="000000"/>
        </w:rPr>
        <w:t xml:space="preserve">roup). Mean surgery </w:t>
      </w:r>
      <w:r w:rsidR="00357D71">
        <w:rPr>
          <w:rFonts w:ascii="Book Antiqua" w:eastAsia="Book Antiqua" w:hAnsi="Book Antiqua" w:cs="Book Antiqua"/>
          <w:color w:val="000000"/>
        </w:rPr>
        <w:t xml:space="preserve">time </w:t>
      </w:r>
      <w:r>
        <w:rPr>
          <w:rFonts w:ascii="Book Antiqua" w:eastAsia="Book Antiqua" w:hAnsi="Book Antiqua" w:cs="Book Antiqua"/>
          <w:color w:val="000000"/>
        </w:rPr>
        <w:t>was increased by 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mean intra-operative blood loss by 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sidR="00357D71">
        <w:rPr>
          <w:rFonts w:ascii="Book Antiqua" w:eastAsia="Book Antiqua" w:hAnsi="Book Antiqua" w:cs="Book Antiqua"/>
          <w:color w:val="000000"/>
        </w:rPr>
        <w:t>in</w:t>
      </w:r>
      <w:r>
        <w:rPr>
          <w:rFonts w:ascii="Book Antiqua" w:eastAsia="Book Antiqua" w:hAnsi="Book Antiqua" w:cs="Book Antiqua"/>
          <w:color w:val="000000"/>
        </w:rPr>
        <w:t xml:space="preserve"> the Introduction</w:t>
      </w:r>
      <w:r w:rsidR="00420AF1">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while only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w:t>
      </w:r>
      <w:r w:rsidR="00357D71">
        <w:rPr>
          <w:rFonts w:ascii="Book Antiqua" w:eastAsia="Book Antiqua" w:hAnsi="Book Antiqua" w:cs="Book Antiqua"/>
          <w:color w:val="000000"/>
        </w:rPr>
        <w:t xml:space="preserve">surgery </w:t>
      </w:r>
      <w:r>
        <w:rPr>
          <w:rFonts w:ascii="Book Antiqua" w:eastAsia="Book Antiqua" w:hAnsi="Book Antiqua" w:cs="Book Antiqua"/>
          <w:color w:val="000000"/>
        </w:rPr>
        <w:t>time was increased in the Follow-up Group by 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Overall alignment was similar between the groups apart from femoral flexion (FF) and tibial slope (TS). The number of FF outliers was reduced in the </w:t>
      </w:r>
      <w:r w:rsidR="00357D71">
        <w:rPr>
          <w:rFonts w:ascii="Book Antiqua" w:eastAsia="Book Antiqua" w:hAnsi="Book Antiqua" w:cs="Book Antiqua"/>
          <w:color w:val="000000"/>
        </w:rPr>
        <w:t>I</w:t>
      </w:r>
      <w:r>
        <w:rPr>
          <w:rFonts w:ascii="Book Antiqua" w:eastAsia="Book Antiqua" w:hAnsi="Book Antiqua" w:cs="Book Antiqua"/>
          <w:color w:val="000000"/>
        </w:rPr>
        <w:t>ntroduction</w:t>
      </w:r>
      <w:r w:rsidR="00420AF1">
        <w:rPr>
          <w:rFonts w:ascii="Book Antiqua" w:eastAsia="Book Antiqua" w:hAnsi="Book Antiqua" w:cs="Book Antiqua"/>
          <w:color w:val="000000"/>
        </w:rPr>
        <w:t xml:space="preserve"> G</w:t>
      </w:r>
      <w:r>
        <w:rPr>
          <w:rFonts w:ascii="Book Antiqua" w:eastAsia="Book Antiqua" w:hAnsi="Book Antiqua" w:cs="Book Antiqua"/>
          <w:color w:val="000000"/>
        </w:rPr>
        <w:t>roup with a more pronounced d</w:t>
      </w:r>
      <w:r w:rsidR="00542F77">
        <w:rPr>
          <w:rFonts w:ascii="Book Antiqua" w:eastAsia="Book Antiqua" w:hAnsi="Book Antiqua" w:cs="Book Antiqua"/>
          <w:color w:val="000000"/>
        </w:rPr>
        <w:t>ecrease</w:t>
      </w:r>
      <w:r>
        <w:rPr>
          <w:rFonts w:ascii="Book Antiqua" w:eastAsia="Book Antiqua" w:hAnsi="Book Antiqua" w:cs="Book Antiqua"/>
          <w:color w:val="000000"/>
        </w:rPr>
        <w:t xml:space="preserve"> in the Follow-up</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28572860" w14:textId="77777777" w:rsidR="00A77B3E" w:rsidRDefault="00A77B3E">
      <w:pPr>
        <w:spacing w:line="360" w:lineRule="auto"/>
        <w:jc w:val="both"/>
      </w:pPr>
    </w:p>
    <w:p w14:paraId="32B4BA3A" w14:textId="77777777" w:rsidR="00A77B3E" w:rsidRDefault="00DA28FA">
      <w:pPr>
        <w:spacing w:line="360" w:lineRule="auto"/>
        <w:jc w:val="both"/>
      </w:pPr>
      <w:r>
        <w:rPr>
          <w:rFonts w:ascii="Book Antiqua" w:eastAsia="Book Antiqua" w:hAnsi="Book Antiqua" w:cs="Book Antiqua"/>
          <w:color w:val="000000"/>
        </w:rPr>
        <w:t>CONCLUSION</w:t>
      </w:r>
    </w:p>
    <w:p w14:paraId="5A590442" w14:textId="5CA55402" w:rsidR="00A77B3E" w:rsidRDefault="00DA28FA">
      <w:pPr>
        <w:spacing w:line="360" w:lineRule="auto"/>
        <w:jc w:val="both"/>
      </w:pPr>
      <w:r>
        <w:rPr>
          <w:rFonts w:ascii="Book Antiqua" w:eastAsia="Book Antiqua" w:hAnsi="Book Antiqua" w:cs="Book Antiqua"/>
          <w:color w:val="000000"/>
        </w:rPr>
        <w:t xml:space="preserve">Introduction of </w:t>
      </w:r>
      <w:r w:rsidR="00357D71">
        <w:rPr>
          <w:rFonts w:ascii="Book Antiqua" w:eastAsia="Book Antiqua" w:hAnsi="Book Antiqua" w:cs="Book Antiqua"/>
          <w:color w:val="000000"/>
        </w:rPr>
        <w:t>the</w:t>
      </w:r>
      <w:r>
        <w:rPr>
          <w:rFonts w:ascii="Book Antiqua" w:eastAsia="Book Antiqua" w:hAnsi="Book Antiqua" w:cs="Book Antiqua"/>
          <w:color w:val="000000"/>
        </w:rPr>
        <w:t xml:space="preserve"> new TKA implant increased surgical time and intraoperative blood loss immediately after </w:t>
      </w:r>
      <w:r w:rsidR="00357D71">
        <w:rPr>
          <w:rFonts w:ascii="Book Antiqua" w:eastAsia="Book Antiqua" w:hAnsi="Book Antiqua" w:cs="Book Antiqua"/>
          <w:color w:val="000000"/>
        </w:rPr>
        <w:t xml:space="preserve">its </w:t>
      </w:r>
      <w:r>
        <w:rPr>
          <w:rFonts w:ascii="Book Antiqua" w:eastAsia="Book Antiqua" w:hAnsi="Book Antiqua" w:cs="Book Antiqua"/>
          <w:color w:val="000000"/>
        </w:rPr>
        <w:t xml:space="preserve">introduction. These differences diminished one year after introduction of the new implant. Fewer outliers </w:t>
      </w:r>
      <w:r w:rsidR="0069674E">
        <w:rPr>
          <w:rFonts w:ascii="Book Antiqua" w:eastAsia="Book Antiqua" w:hAnsi="Book Antiqua" w:cs="Book Antiqua"/>
          <w:color w:val="000000"/>
        </w:rPr>
        <w:t>with</w:t>
      </w:r>
      <w:r>
        <w:rPr>
          <w:rFonts w:ascii="Book Antiqua" w:eastAsia="Book Antiqua" w:hAnsi="Book Antiqua" w:cs="Book Antiqua"/>
          <w:color w:val="000000"/>
        </w:rPr>
        <w:t xml:space="preserve"> respect to FF and TS were seen when using the novel TKA implant. Further studies are needed to investigate if these differences persist over time and correlate </w:t>
      </w:r>
      <w:r w:rsidR="0069674E">
        <w:rPr>
          <w:rFonts w:ascii="Book Antiqua" w:eastAsia="Book Antiqua" w:hAnsi="Book Antiqua" w:cs="Book Antiqua"/>
          <w:color w:val="000000"/>
        </w:rPr>
        <w:t>with</w:t>
      </w:r>
      <w:r>
        <w:rPr>
          <w:rFonts w:ascii="Book Antiqua" w:eastAsia="Book Antiqua" w:hAnsi="Book Antiqua" w:cs="Book Antiqua"/>
          <w:color w:val="000000"/>
        </w:rPr>
        <w:t xml:space="preserve"> patient reported outcomes.</w:t>
      </w:r>
    </w:p>
    <w:p w14:paraId="240532DE" w14:textId="77777777" w:rsidR="00A77B3E" w:rsidRDefault="00A77B3E">
      <w:pPr>
        <w:spacing w:line="360" w:lineRule="auto"/>
        <w:jc w:val="both"/>
      </w:pPr>
    </w:p>
    <w:p w14:paraId="767D2EC9" w14:textId="402CE503" w:rsidR="00A77B3E" w:rsidRDefault="00DA28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Total knee arthroplasty; Early outcome; Novel introduction; Implant positioning; </w:t>
      </w:r>
      <w:r w:rsidR="00174E2A">
        <w:rPr>
          <w:rFonts w:ascii="Book Antiqua" w:eastAsia="Book Antiqua" w:hAnsi="Book Antiqua" w:cs="Book Antiqua"/>
          <w:color w:val="000000"/>
        </w:rPr>
        <w:t>K</w:t>
      </w:r>
      <w:r>
        <w:rPr>
          <w:rFonts w:ascii="Book Antiqua" w:eastAsia="Book Antiqua" w:hAnsi="Book Antiqua" w:cs="Book Antiqua"/>
          <w:color w:val="000000"/>
        </w:rPr>
        <w:t>nee; Component choice</w:t>
      </w:r>
    </w:p>
    <w:p w14:paraId="3B78C171" w14:textId="77777777" w:rsidR="00A77B3E" w:rsidRDefault="00A77B3E">
      <w:pPr>
        <w:spacing w:line="360" w:lineRule="auto"/>
        <w:jc w:val="both"/>
      </w:pPr>
    </w:p>
    <w:p w14:paraId="22A1DF99" w14:textId="289188D1" w:rsidR="00A77B3E" w:rsidRDefault="00DA28FA">
      <w:pPr>
        <w:spacing w:line="360" w:lineRule="auto"/>
        <w:jc w:val="both"/>
      </w:pPr>
      <w:r>
        <w:rPr>
          <w:rFonts w:ascii="Book Antiqua" w:eastAsia="Book Antiqua" w:hAnsi="Book Antiqua" w:cs="Book Antiqua"/>
          <w:color w:val="000000"/>
        </w:rPr>
        <w:t xml:space="preserve">Omari A,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Husted H, Nielsen CS, </w:t>
      </w:r>
      <w:proofErr w:type="spellStart"/>
      <w:r>
        <w:rPr>
          <w:rFonts w:ascii="Book Antiqua" w:eastAsia="Book Antiqua" w:hAnsi="Book Antiqua" w:cs="Book Antiqua"/>
          <w:color w:val="000000"/>
        </w:rPr>
        <w:t>Gromov</w:t>
      </w:r>
      <w:proofErr w:type="spellEnd"/>
      <w:r>
        <w:rPr>
          <w:rFonts w:ascii="Book Antiqua" w:eastAsia="Book Antiqua" w:hAnsi="Book Antiqua" w:cs="Book Antiqua"/>
          <w:color w:val="000000"/>
        </w:rPr>
        <w:t xml:space="preserve"> K. Early clinical outcome and learning curve following unilateral primary total knee arthroplasty after introduction of </w:t>
      </w:r>
      <w:r w:rsidR="0069674E">
        <w:rPr>
          <w:rFonts w:ascii="Book Antiqua" w:eastAsia="Book Antiqua" w:hAnsi="Book Antiqua" w:cs="Book Antiqua"/>
          <w:color w:val="000000"/>
        </w:rPr>
        <w:t xml:space="preserve">a </w:t>
      </w:r>
      <w:r>
        <w:rPr>
          <w:rFonts w:ascii="Book Antiqua" w:eastAsia="Book Antiqua" w:hAnsi="Book Antiqua" w:cs="Book Antiqua"/>
          <w:color w:val="000000"/>
        </w:rPr>
        <w:t xml:space="preserve">novel total knee arthroplasty system.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In press</w:t>
      </w:r>
    </w:p>
    <w:p w14:paraId="370BB85D" w14:textId="77777777" w:rsidR="00A77B3E" w:rsidRDefault="00A77B3E">
      <w:pPr>
        <w:spacing w:line="360" w:lineRule="auto"/>
        <w:jc w:val="both"/>
      </w:pPr>
    </w:p>
    <w:p w14:paraId="57ACA213" w14:textId="2BCA5E02" w:rsidR="00A77B3E" w:rsidRDefault="00DA28F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Limited information exists in the literature on how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total joint arthroplasty (TKA) system translates to improvements in early surgical outcome and component alignment in </w:t>
      </w:r>
      <w:r w:rsidR="00420AF1">
        <w:rPr>
          <w:rFonts w:ascii="Book Antiqua" w:eastAsia="Book Antiqua" w:hAnsi="Book Antiqua" w:cs="Book Antiqua"/>
          <w:color w:val="000000"/>
        </w:rPr>
        <w:t>first</w:t>
      </w:r>
      <w:r>
        <w:rPr>
          <w:rFonts w:ascii="Book Antiqua" w:eastAsia="Book Antiqua" w:hAnsi="Book Antiqua" w:cs="Book Antiqua"/>
          <w:color w:val="000000"/>
        </w:rPr>
        <w:t xml:space="preserve"> </w:t>
      </w:r>
      <w:r w:rsidR="00420AF1">
        <w:rPr>
          <w:rFonts w:ascii="Book Antiqua" w:eastAsia="Book Antiqua" w:hAnsi="Book Antiqua" w:cs="Book Antiqua"/>
          <w:color w:val="000000"/>
        </w:rPr>
        <w:t>adopters</w:t>
      </w:r>
      <w:r>
        <w:rPr>
          <w:rFonts w:ascii="Book Antiqua" w:eastAsia="Book Antiqua" w:hAnsi="Book Antiqua" w:cs="Book Antiqua"/>
          <w:color w:val="000000"/>
        </w:rPr>
        <w:t xml:space="preserve">. </w:t>
      </w:r>
      <w:r w:rsidR="0069674E">
        <w:rPr>
          <w:rFonts w:ascii="Book Antiqua" w:eastAsia="Book Antiqua" w:hAnsi="Book Antiqua" w:cs="Book Antiqua"/>
          <w:color w:val="000000"/>
        </w:rPr>
        <w:t>The i</w:t>
      </w:r>
      <w:r>
        <w:rPr>
          <w:rFonts w:ascii="Book Antiqua" w:eastAsia="Book Antiqua" w:hAnsi="Book Antiqua" w:cs="Book Antiqua"/>
          <w:color w:val="000000"/>
        </w:rPr>
        <w:t xml:space="preserve">ntroduction of a novel TKA implant increased surgical time and intraoperative blood loss immediately after </w:t>
      </w:r>
      <w:r w:rsidR="00542F77">
        <w:rPr>
          <w:rFonts w:ascii="Book Antiqua" w:eastAsia="Book Antiqua" w:hAnsi="Book Antiqua" w:cs="Book Antiqua"/>
          <w:color w:val="000000"/>
        </w:rPr>
        <w:t xml:space="preserve">its </w:t>
      </w:r>
      <w:r>
        <w:rPr>
          <w:rFonts w:ascii="Book Antiqua" w:eastAsia="Book Antiqua" w:hAnsi="Book Antiqua" w:cs="Book Antiqua"/>
          <w:color w:val="000000"/>
        </w:rPr>
        <w:t xml:space="preserve">introduction, </w:t>
      </w:r>
      <w:r w:rsidR="0069674E">
        <w:rPr>
          <w:rFonts w:ascii="Book Antiqua" w:eastAsia="Book Antiqua" w:hAnsi="Book Antiqua" w:cs="Book Antiqua"/>
          <w:color w:val="000000"/>
        </w:rPr>
        <w:t>but</w:t>
      </w:r>
      <w:r>
        <w:rPr>
          <w:rFonts w:ascii="Book Antiqua" w:eastAsia="Book Antiqua" w:hAnsi="Book Antiqua" w:cs="Book Antiqua"/>
          <w:color w:val="000000"/>
        </w:rPr>
        <w:t xml:space="preserve"> diminished one year after introduction of the implant. As only minor improvements with respect to optimal TKA alignment were observed</w:t>
      </w:r>
      <w:r w:rsidR="0069674E" w:rsidRPr="0069674E">
        <w:rPr>
          <w:rFonts w:ascii="Book Antiqua" w:eastAsia="Book Antiqua" w:hAnsi="Book Antiqua" w:cs="Book Antiqua"/>
          <w:color w:val="000000"/>
        </w:rPr>
        <w:t xml:space="preserve"> </w:t>
      </w:r>
      <w:r w:rsidR="0069674E">
        <w:rPr>
          <w:rFonts w:ascii="Book Antiqua" w:eastAsia="Book Antiqua" w:hAnsi="Book Antiqua" w:cs="Book Antiqua"/>
          <w:color w:val="000000"/>
        </w:rPr>
        <w:t>following its introduction</w:t>
      </w:r>
      <w:r>
        <w:rPr>
          <w:rFonts w:ascii="Book Antiqua" w:eastAsia="Book Antiqua" w:hAnsi="Book Antiqua" w:cs="Book Antiqua"/>
          <w:color w:val="000000"/>
        </w:rPr>
        <w:t xml:space="preserve">, surgeons should </w:t>
      </w:r>
      <w:r w:rsidR="0069674E">
        <w:rPr>
          <w:rFonts w:ascii="Book Antiqua" w:eastAsia="Book Antiqua" w:hAnsi="Book Antiqua" w:cs="Book Antiqua"/>
          <w:color w:val="000000"/>
        </w:rPr>
        <w:t>take</w:t>
      </w:r>
      <w:r>
        <w:rPr>
          <w:rFonts w:ascii="Book Antiqua" w:eastAsia="Book Antiqua" w:hAnsi="Book Antiqua" w:cs="Book Antiqua"/>
          <w:color w:val="000000"/>
        </w:rPr>
        <w:t xml:space="preserve"> increased care when introducing new procedures </w:t>
      </w:r>
      <w:r>
        <w:rPr>
          <w:rFonts w:ascii="Book Antiqua" w:eastAsia="Book Antiqua" w:hAnsi="Book Antiqua" w:cs="Book Antiqua"/>
          <w:color w:val="000000"/>
        </w:rPr>
        <w:lastRenderedPageBreak/>
        <w:t>and consider logistics when selecting novel implant</w:t>
      </w:r>
      <w:r w:rsidR="00420AF1">
        <w:rPr>
          <w:rFonts w:ascii="Book Antiqua" w:eastAsia="Book Antiqua" w:hAnsi="Book Antiqua" w:cs="Book Antiqua"/>
          <w:color w:val="000000"/>
        </w:rPr>
        <w:t>s</w:t>
      </w:r>
      <w:r>
        <w:rPr>
          <w:rFonts w:ascii="Book Antiqua" w:eastAsia="Book Antiqua" w:hAnsi="Book Antiqua" w:cs="Book Antiqua"/>
          <w:color w:val="000000"/>
        </w:rPr>
        <w:t xml:space="preserve">, as small gains in alignment should be </w:t>
      </w:r>
      <w:r w:rsidR="00375E19">
        <w:rPr>
          <w:rFonts w:ascii="Book Antiqua" w:eastAsia="Book Antiqua" w:hAnsi="Book Antiqua" w:cs="Book Antiqua"/>
          <w:color w:val="000000"/>
        </w:rPr>
        <w:t>balanced</w:t>
      </w:r>
      <w:r>
        <w:rPr>
          <w:rFonts w:ascii="Book Antiqua" w:eastAsia="Book Antiqua" w:hAnsi="Book Antiqua" w:cs="Book Antiqua"/>
          <w:color w:val="000000"/>
        </w:rPr>
        <w:t xml:space="preserve"> against inferior peri-operative outcomes.</w:t>
      </w:r>
    </w:p>
    <w:p w14:paraId="14D28806" w14:textId="77777777" w:rsidR="00A77B3E" w:rsidRDefault="00A77B3E">
      <w:pPr>
        <w:spacing w:line="360" w:lineRule="auto"/>
        <w:jc w:val="both"/>
      </w:pPr>
    </w:p>
    <w:p w14:paraId="6BB90ED7" w14:textId="77777777" w:rsidR="00A77B3E" w:rsidRDefault="00DA28FA">
      <w:pPr>
        <w:spacing w:line="360" w:lineRule="auto"/>
        <w:jc w:val="both"/>
      </w:pPr>
      <w:r>
        <w:rPr>
          <w:rFonts w:ascii="Book Antiqua" w:eastAsia="Book Antiqua" w:hAnsi="Book Antiqua" w:cs="Book Antiqua"/>
          <w:b/>
          <w:caps/>
          <w:color w:val="000000"/>
          <w:u w:val="single"/>
        </w:rPr>
        <w:t>INTRODUCTION</w:t>
      </w:r>
    </w:p>
    <w:p w14:paraId="357B44F1" w14:textId="72E60BC3" w:rsidR="00A77B3E" w:rsidRDefault="00DA28FA">
      <w:pPr>
        <w:spacing w:line="360" w:lineRule="auto"/>
        <w:jc w:val="both"/>
      </w:pPr>
      <w:r>
        <w:rPr>
          <w:rFonts w:ascii="Book Antiqua" w:eastAsia="Book Antiqua" w:hAnsi="Book Antiqua" w:cs="Book Antiqua"/>
          <w:color w:val="000000"/>
        </w:rPr>
        <w:t xml:space="preserve">The use of total </w:t>
      </w:r>
      <w:r w:rsidR="0069674E">
        <w:rPr>
          <w:rFonts w:ascii="Book Antiqua" w:eastAsia="Book Antiqua" w:hAnsi="Book Antiqua" w:cs="Book Antiqua"/>
          <w:color w:val="000000"/>
        </w:rPr>
        <w:t>knee</w:t>
      </w:r>
      <w:r>
        <w:rPr>
          <w:rFonts w:ascii="Book Antiqua" w:eastAsia="Book Antiqua" w:hAnsi="Book Antiqua" w:cs="Book Antiqua"/>
          <w:color w:val="000000"/>
        </w:rPr>
        <w:t xml:space="preserve"> arthroplasty (TKA) has risen globally throughout the last 2-3 decades and </w:t>
      </w:r>
      <w:r w:rsidR="0069674E">
        <w:rPr>
          <w:rFonts w:ascii="Book Antiqua" w:eastAsia="Book Antiqua" w:hAnsi="Book Antiqua" w:cs="Book Antiqua"/>
          <w:color w:val="000000"/>
        </w:rPr>
        <w:t>is</w:t>
      </w:r>
      <w:r>
        <w:rPr>
          <w:rFonts w:ascii="Book Antiqua" w:eastAsia="Book Antiqua" w:hAnsi="Book Antiqua" w:cs="Book Antiqua"/>
          <w:color w:val="000000"/>
        </w:rPr>
        <w:t xml:space="preserve"> projected to increase even </w:t>
      </w:r>
      <w:proofErr w:type="gramStart"/>
      <w:r>
        <w:rPr>
          <w:rFonts w:ascii="Book Antiqua" w:eastAsia="Book Antiqua" w:hAnsi="Book Antiqua" w:cs="Book Antiqua"/>
          <w:color w:val="000000"/>
        </w:rPr>
        <w:t>further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New implants for TKA are constantly introduced with the proposed benefit of increased performance and improved outcome for patients. In recent years</w:t>
      </w:r>
      <w:r w:rsidR="0069674E">
        <w:rPr>
          <w:rFonts w:ascii="Book Antiqua" w:eastAsia="Book Antiqua" w:hAnsi="Book Antiqua" w:cs="Book Antiqua"/>
          <w:color w:val="000000"/>
        </w:rPr>
        <w:t>,</w:t>
      </w:r>
      <w:r>
        <w:rPr>
          <w:rFonts w:ascii="Book Antiqua" w:eastAsia="Book Antiqua" w:hAnsi="Book Antiqua" w:cs="Book Antiqua"/>
          <w:color w:val="000000"/>
        </w:rPr>
        <w:t xml:space="preserve"> this rapidly advancing trend concurrently necessitated a stricter scrutiny of the regulatory environment around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novel medical devices with ambitions of strengthening patient safety and monitoring claimed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r w:rsidR="0069674E">
        <w:rPr>
          <w:rFonts w:ascii="Book Antiqua" w:eastAsia="Book Antiqua" w:hAnsi="Book Antiqua" w:cs="Book Antiqua"/>
          <w:color w:val="000000"/>
        </w:rPr>
        <w:t>A</w:t>
      </w:r>
      <w:r>
        <w:rPr>
          <w:rFonts w:ascii="Book Antiqua" w:eastAsia="Book Antiqua" w:hAnsi="Book Antiqua" w:cs="Book Antiqua"/>
          <w:color w:val="000000"/>
        </w:rPr>
        <w:t xml:space="preserve"> focus on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long</w:t>
      </w:r>
      <w:r w:rsidR="0069674E">
        <w:rPr>
          <w:rFonts w:ascii="Book Antiqua" w:eastAsia="Book Antiqua" w:hAnsi="Book Antiqua" w:cs="Book Antiqua"/>
          <w:color w:val="000000"/>
        </w:rPr>
        <w:t>-</w:t>
      </w:r>
      <w:r>
        <w:rPr>
          <w:rFonts w:ascii="Book Antiqua" w:eastAsia="Book Antiqua" w:hAnsi="Book Antiqua" w:cs="Book Antiqua"/>
          <w:color w:val="000000"/>
        </w:rPr>
        <w:t>term outcome after TKA introduction</w:t>
      </w:r>
      <w:r w:rsidR="0069674E">
        <w:rPr>
          <w:rFonts w:ascii="Book Antiqua" w:eastAsia="Book Antiqua" w:hAnsi="Book Antiqua" w:cs="Book Antiqua"/>
          <w:color w:val="000000"/>
        </w:rPr>
        <w:t>,</w:t>
      </w:r>
      <w:r>
        <w:rPr>
          <w:rFonts w:ascii="Book Antiqua" w:eastAsia="Book Antiqua" w:hAnsi="Book Antiqua" w:cs="Book Antiqua"/>
          <w:color w:val="000000"/>
        </w:rPr>
        <w:t xml:space="preserve"> which is </w:t>
      </w:r>
      <w:r w:rsidR="0069674E">
        <w:rPr>
          <w:rFonts w:ascii="Book Antiqua" w:eastAsia="Book Antiqua" w:hAnsi="Book Antiqua" w:cs="Book Antiqua"/>
          <w:color w:val="000000"/>
        </w:rPr>
        <w:t>gained</w:t>
      </w:r>
      <w:r>
        <w:rPr>
          <w:rFonts w:ascii="Book Antiqua" w:eastAsia="Book Antiqua" w:hAnsi="Book Antiqua" w:cs="Book Antiqua"/>
          <w:color w:val="000000"/>
        </w:rPr>
        <w:t xml:space="preserve"> through prospective and register</w:t>
      </w:r>
      <w:r w:rsidR="0069674E">
        <w:rPr>
          <w:rFonts w:ascii="Book Antiqua" w:eastAsia="Book Antiqua" w:hAnsi="Book Antiqua" w:cs="Book Antiqua"/>
          <w:color w:val="000000"/>
        </w:rPr>
        <w:t>ed</w:t>
      </w:r>
      <w:r>
        <w:rPr>
          <w:rFonts w:ascii="Book Antiqua" w:eastAsia="Book Antiqua" w:hAnsi="Book Antiqua" w:cs="Book Antiqua"/>
          <w:color w:val="000000"/>
        </w:rPr>
        <w:t xml:space="preserve"> studies</w:t>
      </w:r>
      <w:r w:rsidR="006A7CC7">
        <w:rPr>
          <w:rFonts w:ascii="Book Antiqua" w:eastAsia="Book Antiqua" w:hAnsi="Book Antiqua" w:cs="Book Antiqua"/>
          <w:color w:val="000000"/>
        </w:rPr>
        <w:t>,</w:t>
      </w:r>
      <w:r>
        <w:rPr>
          <w:rFonts w:ascii="Book Antiqua" w:eastAsia="Book Antiqua" w:hAnsi="Book Antiqua" w:cs="Book Antiqua"/>
          <w:color w:val="000000"/>
        </w:rPr>
        <w:t xml:space="preserve"> is critical in its own right, an</w:t>
      </w:r>
      <w:r w:rsidR="0069674E">
        <w:rPr>
          <w:rFonts w:ascii="Book Antiqua" w:eastAsia="Book Antiqua" w:hAnsi="Book Antiqua" w:cs="Book Antiqua"/>
          <w:color w:val="000000"/>
        </w:rPr>
        <w:t>d the</w:t>
      </w:r>
      <w:r>
        <w:rPr>
          <w:rFonts w:ascii="Book Antiqua" w:eastAsia="Book Antiqua" w:hAnsi="Book Antiqua" w:cs="Book Antiqua"/>
          <w:color w:val="000000"/>
        </w:rPr>
        <w:t xml:space="preserve"> introduction is similarly accompanied by more immediate changes in relation to learning curves and early clinical outcomes. Little information exists on how </w:t>
      </w:r>
      <w:r w:rsidR="0069674E">
        <w:rPr>
          <w:rFonts w:ascii="Book Antiqua" w:eastAsia="Book Antiqua" w:hAnsi="Book Antiqua" w:cs="Book Antiqua"/>
          <w:color w:val="000000"/>
        </w:rPr>
        <w:t xml:space="preserve">early </w:t>
      </w:r>
      <w:r>
        <w:rPr>
          <w:rFonts w:ascii="Book Antiqua" w:eastAsia="Book Antiqua" w:hAnsi="Book Antiqua" w:cs="Book Antiqua"/>
          <w:color w:val="000000"/>
        </w:rPr>
        <w:t xml:space="preserve">surgical outcome is affected following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One study found significant variations in model-specific learning curves for new TKA systems, with some systems showing a learning curve with </w:t>
      </w:r>
      <w:r w:rsidR="0069674E">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early </w:t>
      </w:r>
      <w:proofErr w:type="gramStart"/>
      <w:r>
        <w:rPr>
          <w:rFonts w:ascii="Book Antiqua" w:eastAsia="Book Antiqua" w:hAnsi="Book Antiqua" w:cs="Book Antiqua"/>
          <w:color w:val="000000"/>
        </w:rPr>
        <w:t>revisions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
    <w:p w14:paraId="5510AEB0" w14:textId="444A2AC3" w:rsidR="00A77B3E" w:rsidRDefault="00DA28FA">
      <w:pPr>
        <w:spacing w:line="360" w:lineRule="auto"/>
        <w:ind w:firstLine="480"/>
        <w:jc w:val="both"/>
      </w:pPr>
      <w:r>
        <w:rPr>
          <w:rFonts w:ascii="Book Antiqua" w:eastAsia="Book Antiqua" w:hAnsi="Book Antiqua" w:cs="Book Antiqua"/>
          <w:color w:val="000000"/>
        </w:rPr>
        <w:t xml:space="preserve">The expectation of improvements offered by the new systems in comparison to the former established systems, is unfortunately sometimes contradicted by evidence of undesirable effects on revision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and patient-perceived outcomes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Further</w:t>
      </w:r>
      <w:r w:rsidR="00FD6A30">
        <w:rPr>
          <w:rFonts w:ascii="Book Antiqua" w:eastAsia="Book Antiqua" w:hAnsi="Book Antiqua" w:cs="Book Antiqua"/>
          <w:color w:val="000000"/>
        </w:rPr>
        <w:t>more</w:t>
      </w:r>
      <w:r>
        <w:rPr>
          <w:rFonts w:ascii="Book Antiqua" w:eastAsia="Book Antiqua" w:hAnsi="Book Antiqua" w:cs="Book Antiqua"/>
          <w:color w:val="000000"/>
        </w:rPr>
        <w:t xml:space="preserve">, novel TKA systems are generally </w:t>
      </w:r>
      <w:r w:rsidR="006834B3">
        <w:rPr>
          <w:rFonts w:ascii="Book Antiqua" w:eastAsia="Book Antiqua" w:hAnsi="Book Antiqua" w:cs="Book Antiqua"/>
          <w:color w:val="000000"/>
        </w:rPr>
        <w:t>priced higher</w:t>
      </w:r>
      <w:r>
        <w:rPr>
          <w:rFonts w:ascii="Book Antiqua" w:eastAsia="Book Antiqua" w:hAnsi="Book Antiqua" w:cs="Book Antiqua"/>
          <w:color w:val="000000"/>
        </w:rPr>
        <w:t xml:space="preserve"> compared to older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7C0A674E" w14:textId="69A3ED13" w:rsidR="00A77B3E" w:rsidRDefault="00FD6A30">
      <w:pPr>
        <w:spacing w:line="360" w:lineRule="auto"/>
        <w:ind w:firstLine="480"/>
        <w:jc w:val="both"/>
      </w:pPr>
      <w:r>
        <w:rPr>
          <w:rFonts w:ascii="Book Antiqua" w:eastAsia="Book Antiqua" w:hAnsi="Book Antiqua" w:cs="Book Antiqua"/>
          <w:color w:val="000000"/>
        </w:rPr>
        <w:t xml:space="preserve">The </w:t>
      </w:r>
      <w:r w:rsidR="00DA28FA">
        <w:rPr>
          <w:rFonts w:ascii="Book Antiqua" w:eastAsia="Book Antiqua" w:hAnsi="Book Antiqua" w:cs="Book Antiqua"/>
          <w:color w:val="000000"/>
        </w:rPr>
        <w:t>Persona</w:t>
      </w:r>
      <w:r w:rsidR="00DA28FA">
        <w:rPr>
          <w:rFonts w:ascii="Book Antiqua" w:eastAsia="Book Antiqua" w:hAnsi="Book Antiqua" w:cs="Book Antiqua"/>
          <w:color w:val="000000"/>
          <w:szCs w:val="30"/>
          <w:vertAlign w:val="superscript"/>
        </w:rPr>
        <w:t>®</w:t>
      </w:r>
      <w:r w:rsidR="00DA28FA">
        <w:rPr>
          <w:rFonts w:ascii="Book Antiqua" w:eastAsia="Book Antiqua" w:hAnsi="Book Antiqua" w:cs="Book Antiqua"/>
          <w:color w:val="000000"/>
        </w:rPr>
        <w:t xml:space="preserve"> (Zimmer-Biomet, Warsaw, Indiana, United States) TKA was introduced in our department as a supplement </w:t>
      </w:r>
      <w:r>
        <w:rPr>
          <w:rFonts w:ascii="Book Antiqua" w:eastAsia="Book Antiqua" w:hAnsi="Book Antiqua" w:cs="Book Antiqua"/>
          <w:color w:val="000000"/>
        </w:rPr>
        <w:t>to</w:t>
      </w:r>
      <w:r w:rsidR="00DA28FA">
        <w:rPr>
          <w:rFonts w:ascii="Book Antiqua" w:eastAsia="Book Antiqua" w:hAnsi="Book Antiqua" w:cs="Book Antiqua"/>
          <w:color w:val="000000"/>
        </w:rPr>
        <w:t xml:space="preserve"> two older established TKA systems. The aim of this study was to investigate how surgery</w:t>
      </w:r>
      <w:r>
        <w:rPr>
          <w:rFonts w:ascii="Book Antiqua" w:eastAsia="Book Antiqua" w:hAnsi="Book Antiqua" w:cs="Book Antiqua"/>
          <w:color w:val="000000"/>
        </w:rPr>
        <w:t>-</w:t>
      </w:r>
      <w:r w:rsidR="00DA28FA">
        <w:rPr>
          <w:rFonts w:ascii="Book Antiqua" w:eastAsia="Book Antiqua" w:hAnsi="Book Antiqua" w:cs="Book Antiqua"/>
          <w:color w:val="000000"/>
        </w:rPr>
        <w:t xml:space="preserve">related factors as well as implant positioning were affected by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introduction of </w:t>
      </w:r>
      <w:r w:rsidR="006A7CC7">
        <w:rPr>
          <w:rFonts w:ascii="Book Antiqua" w:eastAsia="Book Antiqua" w:hAnsi="Book Antiqua" w:cs="Book Antiqua"/>
          <w:color w:val="000000"/>
        </w:rPr>
        <w:t>the</w:t>
      </w:r>
      <w:r w:rsidR="00DA28FA">
        <w:rPr>
          <w:rFonts w:ascii="Book Antiqua" w:eastAsia="Book Antiqua" w:hAnsi="Book Antiqua" w:cs="Book Antiqua"/>
          <w:color w:val="000000"/>
        </w:rPr>
        <w:t xml:space="preserve"> novel TKA system. Furthermore, we aimed to investigate the utilization rate </w:t>
      </w:r>
      <w:r>
        <w:rPr>
          <w:rFonts w:ascii="Book Antiqua" w:eastAsia="Book Antiqua" w:hAnsi="Book Antiqua" w:cs="Book Antiqua"/>
          <w:color w:val="000000"/>
        </w:rPr>
        <w:t>of</w:t>
      </w:r>
      <w:r w:rsidR="00DA28FA">
        <w:rPr>
          <w:rFonts w:ascii="Book Antiqua" w:eastAsia="Book Antiqua" w:hAnsi="Book Antiqua" w:cs="Book Antiqua"/>
          <w:color w:val="000000"/>
        </w:rPr>
        <w:t xml:space="preserve"> the novel system, and how surgical experience with the implant affect</w:t>
      </w:r>
      <w:r w:rsidR="006A7CC7">
        <w:rPr>
          <w:rFonts w:ascii="Book Antiqua" w:eastAsia="Book Antiqua" w:hAnsi="Book Antiqua" w:cs="Book Antiqua"/>
          <w:color w:val="000000"/>
        </w:rPr>
        <w:t>ed</w:t>
      </w:r>
      <w:r w:rsidR="00DA28FA">
        <w:rPr>
          <w:rFonts w:ascii="Book Antiqua" w:eastAsia="Book Antiqua" w:hAnsi="Book Antiqua" w:cs="Book Antiqua"/>
          <w:color w:val="000000"/>
        </w:rPr>
        <w:t xml:space="preserve"> the procedure. </w:t>
      </w:r>
    </w:p>
    <w:p w14:paraId="362A2594" w14:textId="77777777" w:rsidR="00A77B3E" w:rsidRDefault="00A77B3E">
      <w:pPr>
        <w:spacing w:line="360" w:lineRule="auto"/>
        <w:ind w:firstLine="480"/>
        <w:jc w:val="both"/>
      </w:pPr>
    </w:p>
    <w:p w14:paraId="09F07D8E" w14:textId="77777777" w:rsidR="00A77B3E" w:rsidRDefault="00DA28FA">
      <w:pPr>
        <w:spacing w:line="360" w:lineRule="auto"/>
        <w:jc w:val="both"/>
      </w:pPr>
      <w:r>
        <w:rPr>
          <w:rFonts w:ascii="Book Antiqua" w:eastAsia="Book Antiqua" w:hAnsi="Book Antiqua" w:cs="Book Antiqua"/>
          <w:b/>
          <w:caps/>
          <w:color w:val="000000"/>
          <w:u w:val="single"/>
        </w:rPr>
        <w:lastRenderedPageBreak/>
        <w:t>MATERIALS AND METHODS</w:t>
      </w:r>
    </w:p>
    <w:p w14:paraId="6A0D5B71" w14:textId="77777777" w:rsidR="00A77B3E" w:rsidRDefault="00DA28FA">
      <w:pPr>
        <w:spacing w:line="360" w:lineRule="auto"/>
        <w:jc w:val="both"/>
      </w:pPr>
      <w:r>
        <w:rPr>
          <w:rFonts w:ascii="Book Antiqua" w:eastAsia="Book Antiqua" w:hAnsi="Book Antiqua" w:cs="Book Antiqua"/>
          <w:b/>
          <w:bCs/>
          <w:i/>
          <w:iCs/>
          <w:color w:val="000000"/>
        </w:rPr>
        <w:t>Study population</w:t>
      </w:r>
    </w:p>
    <w:p w14:paraId="1D79FA5C" w14:textId="58D30FB6" w:rsidR="00A77B3E" w:rsidRDefault="00FD6A30">
      <w:pPr>
        <w:spacing w:line="360" w:lineRule="auto"/>
        <w:jc w:val="both"/>
      </w:pPr>
      <w:r>
        <w:rPr>
          <w:rFonts w:ascii="Book Antiqua" w:eastAsia="Book Antiqua" w:hAnsi="Book Antiqua" w:cs="Book Antiqua"/>
          <w:color w:val="000000"/>
        </w:rPr>
        <w:t>On t</w:t>
      </w:r>
      <w:r w:rsidR="00DA28FA">
        <w:rPr>
          <w:rFonts w:ascii="Book Antiqua" w:eastAsia="Book Antiqua" w:hAnsi="Book Antiqua" w:cs="Book Antiqua"/>
          <w:color w:val="000000"/>
        </w:rPr>
        <w:t>he 30</w:t>
      </w:r>
      <w:r w:rsidR="00DA28FA">
        <w:rPr>
          <w:rFonts w:ascii="Book Antiqua" w:eastAsia="Book Antiqua" w:hAnsi="Book Antiqua" w:cs="Book Antiqua"/>
          <w:color w:val="000000"/>
          <w:szCs w:val="30"/>
          <w:vertAlign w:val="superscript"/>
        </w:rPr>
        <w:t>th</w:t>
      </w:r>
      <w:r w:rsidR="00DA28FA">
        <w:rPr>
          <w:rFonts w:ascii="Book Antiqua" w:eastAsia="Book Antiqua" w:hAnsi="Book Antiqua" w:cs="Book Antiqua"/>
          <w:color w:val="000000"/>
        </w:rPr>
        <w:t xml:space="preserve"> November 2015</w:t>
      </w:r>
      <w:r>
        <w:rPr>
          <w:rFonts w:ascii="Book Antiqua" w:eastAsia="Book Antiqua" w:hAnsi="Book Antiqua" w:cs="Book Antiqua"/>
          <w:color w:val="000000"/>
        </w:rPr>
        <w:t>,</w:t>
      </w:r>
      <w:r w:rsidR="00DA28FA">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Persona TKA </w:t>
      </w:r>
      <w:r>
        <w:rPr>
          <w:rFonts w:ascii="Book Antiqua" w:eastAsia="Book Antiqua" w:hAnsi="Book Antiqua" w:cs="Book Antiqua"/>
          <w:color w:val="000000"/>
        </w:rPr>
        <w:t>was introduced in</w:t>
      </w:r>
      <w:r w:rsidR="00DA28FA">
        <w:rPr>
          <w:rFonts w:ascii="Book Antiqua" w:eastAsia="Book Antiqua" w:hAnsi="Book Antiqua" w:cs="Book Antiqua"/>
          <w:color w:val="000000"/>
        </w:rPr>
        <w:t xml:space="preserve"> our institution (Copenhagen University Hospital Hvidovre, Denmark).</w:t>
      </w:r>
    </w:p>
    <w:p w14:paraId="6B865C02" w14:textId="165C3D50" w:rsidR="00A77B3E" w:rsidRDefault="00DA28FA">
      <w:pPr>
        <w:spacing w:line="360" w:lineRule="auto"/>
        <w:ind w:firstLine="480"/>
        <w:jc w:val="both"/>
      </w:pPr>
      <w:r>
        <w:rPr>
          <w:rFonts w:ascii="Book Antiqua" w:eastAsia="Book Antiqua" w:hAnsi="Book Antiqua" w:cs="Book Antiqua"/>
          <w:color w:val="000000"/>
        </w:rPr>
        <w:t xml:space="preserve">We included 75 consecutive knees </w:t>
      </w:r>
      <w:r w:rsidR="00FD6A30">
        <w:rPr>
          <w:rFonts w:ascii="Book Antiqua" w:eastAsia="Book Antiqua" w:hAnsi="Book Antiqua" w:cs="Book Antiqua"/>
          <w:color w:val="000000"/>
        </w:rPr>
        <w:t>treated</w:t>
      </w:r>
      <w:r>
        <w:rPr>
          <w:rFonts w:ascii="Book Antiqua" w:eastAsia="Book Antiqua" w:hAnsi="Book Antiqua" w:cs="Book Antiqua"/>
          <w:color w:val="000000"/>
        </w:rPr>
        <w:t xml:space="preserve"> with </w:t>
      </w:r>
      <w:r w:rsidR="00FD6A30">
        <w:rPr>
          <w:rFonts w:ascii="Book Antiqua" w:eastAsia="Book Antiqua" w:hAnsi="Book Antiqua" w:cs="Book Antiqua"/>
          <w:color w:val="000000"/>
        </w:rPr>
        <w:t xml:space="preserve">the </w:t>
      </w:r>
      <w:r>
        <w:rPr>
          <w:rFonts w:ascii="Book Antiqua" w:eastAsia="Book Antiqua" w:hAnsi="Book Antiqua" w:cs="Book Antiqua"/>
          <w:color w:val="000000"/>
        </w:rPr>
        <w:t xml:space="preserve">Persona TKA in the introduction period starting </w:t>
      </w:r>
      <w:proofErr w:type="gramStart"/>
      <w:r>
        <w:rPr>
          <w:rFonts w:ascii="Book Antiqua" w:eastAsia="Book Antiqua" w:hAnsi="Book Antiqua" w:cs="Book Antiqua"/>
          <w:color w:val="000000"/>
        </w:rPr>
        <w:t>from  November</w:t>
      </w:r>
      <w:proofErr w:type="gramEnd"/>
      <w:r>
        <w:rPr>
          <w:rFonts w:ascii="Book Antiqua" w:eastAsia="Book Antiqua" w:hAnsi="Book Antiqua" w:cs="Book Antiqua"/>
          <w:color w:val="000000"/>
        </w:rPr>
        <w:t xml:space="preserve"> 30th 2015 immediately following implementation by three experienced surgeons (25 TKA</w:t>
      </w:r>
      <w:r w:rsidR="006A7CC7">
        <w:rPr>
          <w:rFonts w:ascii="Book Antiqua" w:eastAsia="Book Antiqua" w:hAnsi="Book Antiqua" w:cs="Book Antiqua"/>
          <w:color w:val="000000"/>
        </w:rPr>
        <w:t>s</w:t>
      </w:r>
      <w:r>
        <w:rPr>
          <w:rFonts w:ascii="Book Antiqua" w:eastAsia="Book Antiqua" w:hAnsi="Book Antiqua" w:cs="Book Antiqua"/>
          <w:color w:val="000000"/>
        </w:rPr>
        <w:t xml:space="preserve">/surgeon) (Introduction Group), along with a </w:t>
      </w:r>
      <w:r w:rsidR="00FD6A30">
        <w:rPr>
          <w:rFonts w:ascii="Book Antiqua" w:eastAsia="Book Antiqua" w:hAnsi="Book Antiqua" w:cs="Book Antiqua"/>
          <w:color w:val="000000"/>
        </w:rPr>
        <w:t>C</w:t>
      </w:r>
      <w:r>
        <w:rPr>
          <w:rFonts w:ascii="Book Antiqua" w:eastAsia="Book Antiqua" w:hAnsi="Book Antiqua" w:cs="Book Antiqua"/>
          <w:color w:val="000000"/>
        </w:rPr>
        <w:t xml:space="preserve">ontrol </w:t>
      </w:r>
      <w:r w:rsidR="00FD6A30">
        <w:rPr>
          <w:rFonts w:ascii="Book Antiqua" w:eastAsia="Book Antiqua" w:hAnsi="Book Antiqua" w:cs="Book Antiqua"/>
          <w:color w:val="000000"/>
        </w:rPr>
        <w:t>Group</w:t>
      </w:r>
      <w:r>
        <w:rPr>
          <w:rFonts w:ascii="Book Antiqua" w:eastAsia="Book Antiqua" w:hAnsi="Book Antiqua" w:cs="Book Antiqua"/>
          <w:color w:val="000000"/>
        </w:rPr>
        <w:t xml:space="preserve"> </w:t>
      </w:r>
      <w:r w:rsidR="00FD6A30">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75</w:t>
      </w:r>
      <w:r w:rsidR="00FD6A30">
        <w:rPr>
          <w:rFonts w:ascii="Book Antiqua" w:eastAsia="Book Antiqua" w:hAnsi="Book Antiqua" w:cs="Book Antiqua"/>
          <w:color w:val="000000"/>
        </w:rPr>
        <w:t>)</w:t>
      </w:r>
      <w:r>
        <w:rPr>
          <w:rFonts w:ascii="Book Antiqua" w:eastAsia="Book Antiqua" w:hAnsi="Book Antiqua" w:cs="Book Antiqua"/>
          <w:color w:val="000000"/>
        </w:rPr>
        <w:t xml:space="preserve"> </w:t>
      </w:r>
      <w:r w:rsidR="006A7CC7">
        <w:rPr>
          <w:rFonts w:ascii="Book Antiqua" w:eastAsia="Book Antiqua" w:hAnsi="Book Antiqua" w:cs="Book Antiqua"/>
          <w:color w:val="000000"/>
        </w:rPr>
        <w:t xml:space="preserve">consisting </w:t>
      </w:r>
      <w:r>
        <w:rPr>
          <w:rFonts w:ascii="Book Antiqua" w:eastAsia="Book Antiqua" w:hAnsi="Book Antiqua" w:cs="Book Antiqua"/>
          <w:color w:val="000000"/>
        </w:rPr>
        <w:t>of the most recent consecutive TKAs performed by the same surgeons prior to introduction of the Persona TKA (25 TKA</w:t>
      </w:r>
      <w:r w:rsidR="006A7CC7">
        <w:rPr>
          <w:rFonts w:ascii="Book Antiqua" w:eastAsia="Book Antiqua" w:hAnsi="Book Antiqua" w:cs="Book Antiqua"/>
          <w:color w:val="000000"/>
        </w:rPr>
        <w:t>s</w:t>
      </w:r>
      <w:r>
        <w:rPr>
          <w:rFonts w:ascii="Book Antiqua" w:eastAsia="Book Antiqua" w:hAnsi="Book Antiqua" w:cs="Book Antiqua"/>
          <w:color w:val="000000"/>
        </w:rPr>
        <w:t xml:space="preserve">/surgeon). Finally, a Follow-up Group of 62 consecutive knees starting from 365-d after each respective surgeon ended their initial 25 Persona TKAs was included. In the Follow-up Group, two of the three surgeons managed to complete 25 TKAs, while the third surgeon only completed 12 TKAs due to a recent change in the first choice of TKA system at our institution. In summary, we retrospectively identified a total of 212 patients who underwent primary unilateral TKA surgery at our institution (Figure 1). </w:t>
      </w:r>
      <w:r w:rsidR="00FD6A30">
        <w:rPr>
          <w:rFonts w:ascii="Book Antiqua" w:eastAsia="Book Antiqua" w:hAnsi="Book Antiqua" w:cs="Book Antiqua"/>
          <w:color w:val="000000"/>
        </w:rPr>
        <w:t>T</w:t>
      </w:r>
      <w:r>
        <w:rPr>
          <w:rFonts w:ascii="Book Antiqua" w:eastAsia="Book Antiqua" w:hAnsi="Book Antiqua" w:cs="Book Antiqua"/>
          <w:color w:val="000000"/>
        </w:rPr>
        <w:t>he patients were operated between 11</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August 2015 (the first patient in the Control Group) 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December 2018 (the last patient in </w:t>
      </w:r>
      <w:r w:rsidR="00FD6A30">
        <w:rPr>
          <w:rFonts w:ascii="Book Antiqua" w:eastAsia="Book Antiqua" w:hAnsi="Book Antiqua" w:cs="Book Antiqua"/>
          <w:color w:val="000000"/>
        </w:rPr>
        <w:t xml:space="preserve">the </w:t>
      </w:r>
      <w:r>
        <w:rPr>
          <w:rFonts w:ascii="Book Antiqua" w:eastAsia="Book Antiqua" w:hAnsi="Book Antiqua" w:cs="Book Antiqua"/>
          <w:color w:val="000000"/>
        </w:rPr>
        <w:t>Follow</w:t>
      </w:r>
      <w:r w:rsidR="00420AF1">
        <w:rPr>
          <w:rFonts w:ascii="Book Antiqua" w:eastAsia="Book Antiqua" w:hAnsi="Book Antiqua" w:cs="Book Antiqua"/>
          <w:color w:val="000000"/>
        </w:rPr>
        <w:t>-</w:t>
      </w:r>
      <w:r>
        <w:rPr>
          <w:rFonts w:ascii="Book Antiqua" w:eastAsia="Book Antiqua" w:hAnsi="Book Antiqua" w:cs="Book Antiqua"/>
          <w:color w:val="000000"/>
        </w:rPr>
        <w:t xml:space="preserve">up Group). However, it </w:t>
      </w:r>
      <w:r w:rsidR="00FD6A30">
        <w:rPr>
          <w:rFonts w:ascii="Book Antiqua" w:eastAsia="Book Antiqua" w:hAnsi="Book Antiqua" w:cs="Book Antiqua"/>
          <w:color w:val="000000"/>
        </w:rPr>
        <w:t>should</w:t>
      </w:r>
      <w:r>
        <w:rPr>
          <w:rFonts w:ascii="Book Antiqua" w:eastAsia="Book Antiqua" w:hAnsi="Book Antiqua" w:cs="Book Antiqua"/>
          <w:color w:val="000000"/>
        </w:rPr>
        <w:t xml:space="preserve"> be </w:t>
      </w:r>
      <w:r w:rsidR="00FD6A30">
        <w:rPr>
          <w:rFonts w:ascii="Book Antiqua" w:eastAsia="Book Antiqua" w:hAnsi="Book Antiqua" w:cs="Book Antiqua"/>
          <w:color w:val="000000"/>
        </w:rPr>
        <w:t>noted</w:t>
      </w:r>
      <w:r>
        <w:rPr>
          <w:rFonts w:ascii="Book Antiqua" w:eastAsia="Book Antiqua" w:hAnsi="Book Antiqua" w:cs="Book Antiqua"/>
          <w:color w:val="000000"/>
        </w:rPr>
        <w:t xml:space="preserve"> that the three orthopedic surgeons’ individual timeframes were shorter which </w:t>
      </w:r>
      <w:r w:rsidR="00FD6A30">
        <w:rPr>
          <w:rFonts w:ascii="Book Antiqua" w:eastAsia="Book Antiqua" w:hAnsi="Book Antiqua" w:cs="Book Antiqua"/>
          <w:color w:val="000000"/>
        </w:rPr>
        <w:t>was</w:t>
      </w:r>
      <w:r>
        <w:rPr>
          <w:rFonts w:ascii="Book Antiqua" w:eastAsia="Book Antiqua" w:hAnsi="Book Antiqua" w:cs="Book Antiqua"/>
          <w:color w:val="000000"/>
        </w:rPr>
        <w:t xml:space="preserve"> ascribed to differences in volume and utilization frequency of the novel system following </w:t>
      </w:r>
      <w:r w:rsidR="00FD6A30">
        <w:rPr>
          <w:rFonts w:ascii="Book Antiqua" w:eastAsia="Book Antiqua" w:hAnsi="Book Antiqua" w:cs="Book Antiqua"/>
          <w:color w:val="000000"/>
        </w:rPr>
        <w:t xml:space="preserve">its </w:t>
      </w:r>
      <w:r>
        <w:rPr>
          <w:rFonts w:ascii="Book Antiqua" w:eastAsia="Book Antiqua" w:hAnsi="Book Antiqua" w:cs="Book Antiqua"/>
          <w:color w:val="000000"/>
        </w:rPr>
        <w:t>introduction. From start to finish, surgeon 1</w:t>
      </w:r>
      <w:r>
        <w:rPr>
          <w:rFonts w:ascii="Book Antiqua" w:eastAsia="Book Antiqua" w:hAnsi="Book Antiqua" w:cs="Book Antiqua"/>
          <w:i/>
          <w:iCs/>
          <w:color w:val="000000"/>
        </w:rPr>
        <w:t xml:space="preserve"> </w:t>
      </w:r>
      <w:r>
        <w:rPr>
          <w:rFonts w:ascii="Book Antiqua" w:eastAsia="Book Antiqua" w:hAnsi="Book Antiqua" w:cs="Book Antiqua"/>
          <w:color w:val="000000"/>
        </w:rPr>
        <w:t>spent ~3.2 years, surgeon 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spent ~2.5 years and surgeon 3 spent ~2.8 years. In these individual timeframes, the orthopedic surgeons performed a total of 96, 118 and 96 TKAs, respectively. As surgical skill, experience and caseload varies across orthopedic surgeons we ensured a study design which accounted for these variances by studying the same experienced orthopedic surgeons throughout the study. Patients were registered and included in this study through use of the institution’s patient registry. Only cruciate retaining (CR) implants were included in the analysis. </w:t>
      </w:r>
    </w:p>
    <w:p w14:paraId="1C84A899" w14:textId="42A171B4" w:rsidR="00A77B3E" w:rsidRDefault="00DA28FA">
      <w:pPr>
        <w:spacing w:line="360" w:lineRule="auto"/>
        <w:ind w:firstLine="480"/>
        <w:jc w:val="both"/>
      </w:pPr>
      <w:r>
        <w:rPr>
          <w:rFonts w:ascii="Book Antiqua" w:eastAsia="Book Antiqua" w:hAnsi="Book Antiqua" w:cs="Book Antiqua"/>
          <w:color w:val="000000"/>
        </w:rPr>
        <w:t xml:space="preserve">The patients were pooled into three cohorts for data analysis purposes: Control Group, Introduction Group and the Follow-up Group. </w:t>
      </w:r>
      <w:r w:rsidR="00FD6A30">
        <w:rPr>
          <w:rFonts w:ascii="Book Antiqua" w:eastAsia="Book Antiqua" w:hAnsi="Book Antiqua" w:cs="Book Antiqua"/>
          <w:color w:val="000000"/>
        </w:rPr>
        <w:t>The p</w:t>
      </w:r>
      <w:r>
        <w:rPr>
          <w:rFonts w:ascii="Book Antiqua" w:eastAsia="Book Antiqua" w:hAnsi="Book Antiqua" w:cs="Book Antiqua"/>
          <w:color w:val="000000"/>
        </w:rPr>
        <w:t xml:space="preserve">atients were included </w:t>
      </w:r>
      <w:r>
        <w:rPr>
          <w:rFonts w:ascii="Book Antiqua" w:eastAsia="Book Antiqua" w:hAnsi="Book Antiqua" w:cs="Book Antiqua"/>
          <w:color w:val="000000"/>
        </w:rPr>
        <w:lastRenderedPageBreak/>
        <w:t xml:space="preserve">based on their primary unilateral CR TKA, surgeon and timeframe, and as such unselected for all other factors. All patients were monitored for 90-d </w:t>
      </w:r>
      <w:r w:rsidR="00FD6A30">
        <w:rPr>
          <w:rFonts w:ascii="Book Antiqua" w:eastAsia="Book Antiqua" w:hAnsi="Book Antiqua" w:cs="Book Antiqua"/>
          <w:color w:val="000000"/>
        </w:rPr>
        <w:t>after</w:t>
      </w:r>
      <w:r>
        <w:rPr>
          <w:rFonts w:ascii="Book Antiqua" w:eastAsia="Book Antiqua" w:hAnsi="Book Antiqua" w:cs="Book Antiqua"/>
          <w:color w:val="000000"/>
        </w:rPr>
        <w:t xml:space="preserve"> surgery, and any readmissions or deaths were recorded. No patients were lost due to follow-up or died within the 90-d period. </w:t>
      </w:r>
    </w:p>
    <w:p w14:paraId="2844B067" w14:textId="3061BC60" w:rsidR="00A77B3E" w:rsidRDefault="00FD6A30">
      <w:pPr>
        <w:spacing w:line="360" w:lineRule="auto"/>
        <w:ind w:firstLine="480"/>
        <w:jc w:val="both"/>
      </w:pPr>
      <w:r>
        <w:rPr>
          <w:rFonts w:ascii="Book Antiqua" w:eastAsia="Book Antiqua" w:hAnsi="Book Antiqua" w:cs="Book Antiqua"/>
          <w:color w:val="000000"/>
        </w:rPr>
        <w:t>Following</w:t>
      </w:r>
      <w:r w:rsidR="00DA28FA">
        <w:rPr>
          <w:rFonts w:ascii="Book Antiqua" w:eastAsia="Book Antiqua" w:hAnsi="Book Antiqua" w:cs="Book Antiqua"/>
          <w:color w:val="000000"/>
        </w:rPr>
        <w:t xml:space="preserve"> the introduction of the Persona </w:t>
      </w:r>
      <w:r w:rsidR="006A7CC7">
        <w:rPr>
          <w:rFonts w:ascii="Book Antiqua" w:eastAsia="Book Antiqua" w:hAnsi="Book Antiqua" w:cs="Book Antiqua"/>
          <w:color w:val="000000"/>
        </w:rPr>
        <w:t>s</w:t>
      </w:r>
      <w:r w:rsidR="00DA28FA">
        <w:rPr>
          <w:rFonts w:ascii="Book Antiqua" w:eastAsia="Book Antiqua" w:hAnsi="Book Antiqua" w:cs="Book Antiqua"/>
          <w:color w:val="000000"/>
        </w:rPr>
        <w:t xml:space="preserve">ystem, a company representative was present during surgery for as long as the surgeon deemed necessary. All patients were operated in a well described standardized fast-track </w:t>
      </w:r>
      <w:proofErr w:type="gramStart"/>
      <w:r w:rsidR="00DA28FA">
        <w:rPr>
          <w:rFonts w:ascii="Book Antiqua" w:eastAsia="Book Antiqua" w:hAnsi="Book Antiqua" w:cs="Book Antiqua"/>
          <w:color w:val="000000"/>
        </w:rPr>
        <w:t>setup</w:t>
      </w:r>
      <w:r w:rsidR="00DA28FA">
        <w:rPr>
          <w:rFonts w:ascii="Book Antiqua" w:eastAsia="Book Antiqua" w:hAnsi="Book Antiqua" w:cs="Book Antiqua"/>
          <w:color w:val="000000"/>
          <w:szCs w:val="20"/>
          <w:vertAlign w:val="superscript"/>
        </w:rPr>
        <w:t>[</w:t>
      </w:r>
      <w:proofErr w:type="gramEnd"/>
      <w:r w:rsidR="00DA28FA">
        <w:rPr>
          <w:rFonts w:ascii="Book Antiqua" w:eastAsia="Book Antiqua" w:hAnsi="Book Antiqua" w:cs="Book Antiqua"/>
          <w:color w:val="000000"/>
          <w:szCs w:val="20"/>
          <w:vertAlign w:val="superscript"/>
        </w:rPr>
        <w:t>12]</w:t>
      </w:r>
      <w:r w:rsidR="00DA28FA">
        <w:rPr>
          <w:rFonts w:ascii="Book Antiqua" w:eastAsia="Book Antiqua" w:hAnsi="Book Antiqua" w:cs="Book Antiqua"/>
          <w:color w:val="000000"/>
        </w:rPr>
        <w:t xml:space="preserve">. A standard medial parapatellar incision was used. Femoral and tibial surfaces were prepared using standard cutting guides using </w:t>
      </w:r>
      <w:r w:rsidR="006A7CC7">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measured resection technique. All surgeons aimed for neutral anatomical </w:t>
      </w:r>
      <w:proofErr w:type="gramStart"/>
      <w:r w:rsidR="00DA28FA">
        <w:rPr>
          <w:rFonts w:ascii="Book Antiqua" w:eastAsia="Book Antiqua" w:hAnsi="Book Antiqua" w:cs="Book Antiqua"/>
          <w:color w:val="000000"/>
        </w:rPr>
        <w:t>alignment</w:t>
      </w:r>
      <w:r w:rsidR="00DA28FA">
        <w:rPr>
          <w:rFonts w:ascii="Book Antiqua" w:eastAsia="Book Antiqua" w:hAnsi="Book Antiqua" w:cs="Book Antiqua"/>
          <w:color w:val="000000"/>
          <w:szCs w:val="20"/>
          <w:vertAlign w:val="superscript"/>
        </w:rPr>
        <w:t>[</w:t>
      </w:r>
      <w:proofErr w:type="gramEnd"/>
      <w:r w:rsidR="00DA28FA">
        <w:rPr>
          <w:rFonts w:ascii="Book Antiqua" w:eastAsia="Book Antiqua" w:hAnsi="Book Antiqua" w:cs="Book Antiqua"/>
          <w:color w:val="000000"/>
          <w:szCs w:val="20"/>
          <w:vertAlign w:val="superscript"/>
        </w:rPr>
        <w:t>13]</w:t>
      </w:r>
      <w:r w:rsidR="00DA28FA">
        <w:rPr>
          <w:rFonts w:ascii="Book Antiqua" w:eastAsia="Book Antiqua" w:hAnsi="Book Antiqua" w:cs="Book Antiqua"/>
          <w:color w:val="000000"/>
        </w:rPr>
        <w:t xml:space="preserve">. Resurfacing of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patella was performed in all cases. The novel system (Persona) differed with respect to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anatomical baseplate, option for 1</w:t>
      </w:r>
      <w:r w:rsidR="00A07B78">
        <w:rPr>
          <w:rFonts w:ascii="Book Antiqua" w:eastAsia="Book Antiqua" w:hAnsi="Book Antiqua" w:cs="Book Antiqua"/>
          <w:color w:val="000000"/>
        </w:rPr>
        <w:t xml:space="preserve"> </w:t>
      </w:r>
      <w:r w:rsidR="00DA28FA">
        <w:rPr>
          <w:rFonts w:ascii="Book Antiqua" w:eastAsia="Book Antiqua" w:hAnsi="Book Antiqua" w:cs="Book Antiqua"/>
          <w:color w:val="000000"/>
        </w:rPr>
        <w:t>mm increment adjustment for tibial bearing size, option for adjusting gaps through anteriorized and posteriorized instrumentation of the femur, option to adjust distal femoral resection in 1</w:t>
      </w:r>
      <w:r w:rsidR="00A07B78">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mm increments and option to adjust distal femoral resection angle in 1-degree increments. Blood loss management was similar across TKA systems with bone plugging of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femoral canal, 1 g tranexamic acid administered at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start of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operation and re</w:t>
      </w:r>
      <w:r w:rsidR="00A07B78">
        <w:rPr>
          <w:rFonts w:ascii="Book Antiqua" w:eastAsia="Book Antiqua" w:hAnsi="Book Antiqua" w:cs="Book Antiqua"/>
          <w:color w:val="000000"/>
        </w:rPr>
        <w:t>-</w:t>
      </w:r>
      <w:r w:rsidR="00DA28FA">
        <w:rPr>
          <w:rFonts w:ascii="Book Antiqua" w:eastAsia="Book Antiqua" w:hAnsi="Book Antiqua" w:cs="Book Antiqua"/>
          <w:color w:val="000000"/>
        </w:rPr>
        <w:t xml:space="preserve">administered 3 h later. No drain or tourniquet was applied, and spinal anesthesia was given to all patients.  </w:t>
      </w:r>
      <w:r w:rsidR="00DA28FA">
        <w:rPr>
          <w:rFonts w:ascii="Book Antiqua" w:eastAsia="Book Antiqua" w:hAnsi="Book Antiqua" w:cs="Book Antiqua"/>
          <w:b/>
          <w:bCs/>
          <w:color w:val="000000"/>
        </w:rPr>
        <w:t xml:space="preserve">   </w:t>
      </w:r>
    </w:p>
    <w:p w14:paraId="6E302972" w14:textId="26A421B5" w:rsidR="00A77B3E" w:rsidRDefault="00DA28FA">
      <w:pPr>
        <w:spacing w:line="360" w:lineRule="auto"/>
        <w:ind w:firstLine="480"/>
        <w:jc w:val="both"/>
      </w:pPr>
      <w:r>
        <w:rPr>
          <w:rFonts w:ascii="Book Antiqua" w:eastAsia="Book Antiqua" w:hAnsi="Book Antiqua" w:cs="Book Antiqua"/>
          <w:color w:val="000000"/>
          <w:shd w:val="clear" w:color="auto" w:fill="FFFFFF"/>
        </w:rPr>
        <w:t xml:space="preserve">Demographic parameters such as age, gender, length of operation, </w:t>
      </w:r>
      <w:r w:rsidR="00A07B78">
        <w:rPr>
          <w:rFonts w:ascii="Book Antiqua" w:eastAsia="Book Antiqua" w:hAnsi="Book Antiqua" w:cs="Book Antiqua"/>
          <w:color w:val="000000"/>
          <w:shd w:val="clear" w:color="auto" w:fill="FFFFFF"/>
        </w:rPr>
        <w:t>b</w:t>
      </w:r>
      <w:r>
        <w:rPr>
          <w:rFonts w:ascii="Book Antiqua" w:eastAsia="Book Antiqua" w:hAnsi="Book Antiqua" w:cs="Book Antiqua"/>
          <w:color w:val="000000"/>
        </w:rPr>
        <w:t xml:space="preserve">ody </w:t>
      </w:r>
      <w:r w:rsidR="00A07B78">
        <w:rPr>
          <w:rFonts w:ascii="Book Antiqua" w:eastAsia="Book Antiqua" w:hAnsi="Book Antiqua" w:cs="Book Antiqua"/>
          <w:color w:val="000000"/>
        </w:rPr>
        <w:t>m</w:t>
      </w:r>
      <w:r>
        <w:rPr>
          <w:rFonts w:ascii="Book Antiqua" w:eastAsia="Book Antiqua" w:hAnsi="Book Antiqua" w:cs="Book Antiqua"/>
          <w:color w:val="000000"/>
        </w:rPr>
        <w:t xml:space="preserve">ass </w:t>
      </w:r>
      <w:r w:rsidR="00A07B78">
        <w:rPr>
          <w:rFonts w:ascii="Book Antiqua" w:eastAsia="Book Antiqua" w:hAnsi="Book Antiqua" w:cs="Book Antiqua"/>
          <w:color w:val="000000"/>
        </w:rPr>
        <w:t>i</w:t>
      </w:r>
      <w:r>
        <w:rPr>
          <w:rFonts w:ascii="Book Antiqua" w:eastAsia="Book Antiqua" w:hAnsi="Book Antiqua" w:cs="Book Antiqua"/>
          <w:color w:val="000000"/>
        </w:rPr>
        <w:t xml:space="preserve">ndex (BMI), levels of pre-operative American Society of </w:t>
      </w:r>
      <w:proofErr w:type="spellStart"/>
      <w:r>
        <w:rPr>
          <w:rFonts w:ascii="Book Antiqua" w:eastAsia="Book Antiqua" w:hAnsi="Book Antiqua" w:cs="Book Antiqua"/>
          <w:color w:val="000000"/>
        </w:rPr>
        <w:t>Anaesthesiologists</w:t>
      </w:r>
      <w:proofErr w:type="spellEnd"/>
      <w:r>
        <w:rPr>
          <w:rFonts w:ascii="Book Antiqua" w:eastAsia="Book Antiqua" w:hAnsi="Book Antiqua" w:cs="Book Antiqua"/>
          <w:color w:val="000000"/>
        </w:rPr>
        <w:t xml:space="preserve"> score (ASA score) were recorded (Table 1). Radiological parameters including AP alignment of tibial and femoral components, femoral flexion (FF), tibial slope (TS), post-operative </w:t>
      </w:r>
      <w:proofErr w:type="spellStart"/>
      <w:r>
        <w:rPr>
          <w:rFonts w:ascii="Book Antiqua" w:eastAsia="Book Antiqua" w:hAnsi="Book Antiqua" w:cs="Book Antiqua"/>
          <w:color w:val="000000"/>
        </w:rPr>
        <w:t>tibio</w:t>
      </w:r>
      <w:proofErr w:type="spellEnd"/>
      <w:r>
        <w:rPr>
          <w:rFonts w:ascii="Book Antiqua" w:eastAsia="Book Antiqua" w:hAnsi="Book Antiqua" w:cs="Book Antiqua"/>
          <w:color w:val="000000"/>
        </w:rPr>
        <w:t xml:space="preserve">-femoral angle (TFA), pre-operative TFA, lateral and medial tibial overhang were recorded (Table 2). Perioperative factors constituting measured blood loss, any intraoperative complications, length of operation, length of stay (LOS), and readmissions within 90 d were recorded (Table 3). For blood loss and length of operation, patients in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Group were pooled into five chronologically ordered patient groups from earliest (0-5) to latest (20-25) TKA by each surgeon, to detect any initial improvements due to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learning curve (Figure 2 and Figure 3).</w:t>
      </w:r>
    </w:p>
    <w:p w14:paraId="48B2E5F0" w14:textId="0450D6A7" w:rsidR="00A77B3E" w:rsidRDefault="00DA28FA">
      <w:pPr>
        <w:spacing w:line="360" w:lineRule="auto"/>
        <w:ind w:firstLine="480"/>
        <w:jc w:val="both"/>
      </w:pPr>
      <w:r>
        <w:rPr>
          <w:rFonts w:ascii="Book Antiqua" w:eastAsia="Book Antiqua" w:hAnsi="Book Antiqua" w:cs="Book Antiqua"/>
          <w:color w:val="000000"/>
        </w:rPr>
        <w:lastRenderedPageBreak/>
        <w:t xml:space="preserve">Changes in the mentioned surgery-related factors and early outcome were compared between the three groups. The alignment measurements were compared and analyzed with respect to the gold standard of optimal component </w:t>
      </w:r>
      <w:proofErr w:type="gramStart"/>
      <w:r>
        <w:rPr>
          <w:rFonts w:ascii="Book Antiqua" w:eastAsia="Book Antiqua" w:hAnsi="Book Antiqua" w:cs="Book Antiqua"/>
          <w:color w:val="000000"/>
        </w:rPr>
        <w:t>placement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Optimal alignment was therefore characterized as follow</w:t>
      </w:r>
      <w:r w:rsidR="00A07B78">
        <w:rPr>
          <w:rFonts w:ascii="Book Antiqua" w:eastAsia="Book Antiqua" w:hAnsi="Book Antiqua" w:cs="Book Antiqua"/>
          <w:color w:val="000000"/>
        </w:rPr>
        <w:t>s</w:t>
      </w:r>
      <w:r>
        <w:rPr>
          <w:rFonts w:ascii="Book Antiqua" w:eastAsia="Book Antiqua" w:hAnsi="Book Antiqua" w:cs="Book Antiqua"/>
          <w:color w:val="000000"/>
        </w:rPr>
        <w:t xml:space="preserve">: TFA = 3-7.5° valgus, femoral component AP alignment: 83-88°, tibial component AP alignment: 87-93°, femoral flexion: 87-90°, </w:t>
      </w:r>
      <w:r w:rsidR="00A07B78">
        <w:rPr>
          <w:rFonts w:ascii="Book Antiqua" w:eastAsia="Book Antiqua" w:hAnsi="Book Antiqua" w:cs="Book Antiqua"/>
          <w:color w:val="000000"/>
        </w:rPr>
        <w:t xml:space="preserve">and </w:t>
      </w:r>
      <w:r>
        <w:rPr>
          <w:rFonts w:ascii="Book Antiqua" w:eastAsia="Book Antiqua" w:hAnsi="Book Antiqua" w:cs="Book Antiqua"/>
          <w:color w:val="000000"/>
        </w:rPr>
        <w:t>tibial slope: 83-90°. For AP alignment</w:t>
      </w:r>
      <w:r w:rsidR="00A07B78">
        <w:rPr>
          <w:rFonts w:ascii="Book Antiqua" w:eastAsia="Book Antiqua" w:hAnsi="Book Antiqua" w:cs="Book Antiqua"/>
          <w:color w:val="000000"/>
        </w:rPr>
        <w:t>,</w:t>
      </w:r>
      <w:r>
        <w:rPr>
          <w:rFonts w:ascii="Book Antiqua" w:eastAsia="Book Antiqua" w:hAnsi="Book Antiqua" w:cs="Book Antiqua"/>
          <w:color w:val="000000"/>
        </w:rPr>
        <w:t xml:space="preserve"> femoral and tibial components, &lt; 90 degrees </w:t>
      </w:r>
      <w:proofErr w:type="gramStart"/>
      <w:r>
        <w:rPr>
          <w:rFonts w:ascii="Book Antiqua" w:eastAsia="Book Antiqua" w:hAnsi="Book Antiqua" w:cs="Book Antiqua"/>
          <w:color w:val="000000"/>
        </w:rPr>
        <w:t>corresponds</w:t>
      </w:r>
      <w:proofErr w:type="gramEnd"/>
      <w:r>
        <w:rPr>
          <w:rFonts w:ascii="Book Antiqua" w:eastAsia="Book Antiqua" w:hAnsi="Book Antiqua" w:cs="Book Antiqua"/>
          <w:color w:val="000000"/>
        </w:rPr>
        <w:t xml:space="preserve"> to varus placement and &gt; 90 degrees corresponds to valgus placement. Any alignment outside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 xml:space="preserve">optimal alignment interval was considered an outlier. Tibial overhang was recorded if overhang measured </w:t>
      </w:r>
      <w:r w:rsidR="00CB0BF8" w:rsidRPr="00FF2518">
        <w:rPr>
          <w:rFonts w:ascii="Book Antiqua" w:hAnsi="Book Antiqua"/>
        </w:rPr>
        <w:sym w:font="Symbol" w:char="F0B3"/>
      </w:r>
      <w:r w:rsidR="00C35569">
        <w:rPr>
          <w:rFonts w:ascii="Book Antiqua" w:hAnsi="Book Antiqua"/>
        </w:rPr>
        <w:t xml:space="preserve"> </w:t>
      </w:r>
      <w:r>
        <w:rPr>
          <w:rFonts w:ascii="Book Antiqua" w:eastAsia="Book Antiqua" w:hAnsi="Book Antiqua" w:cs="Book Antiqua"/>
          <w:color w:val="000000"/>
        </w:rPr>
        <w:t xml:space="preserve">1 mm. All measurements were performed by the main authors using Orthopedic Tools add-on built into Impax Client software. </w:t>
      </w:r>
    </w:p>
    <w:p w14:paraId="122BF4D8" w14:textId="6E72CD39" w:rsidR="00A77B3E" w:rsidRDefault="00A07B78">
      <w:pPr>
        <w:spacing w:line="360" w:lineRule="auto"/>
        <w:ind w:firstLine="480"/>
        <w:jc w:val="both"/>
      </w:pPr>
      <w:r>
        <w:rPr>
          <w:rFonts w:ascii="Book Antiqua" w:eastAsia="Book Antiqua" w:hAnsi="Book Antiqua" w:cs="Book Antiqua"/>
          <w:color w:val="000000"/>
        </w:rPr>
        <w:t>The use</w:t>
      </w:r>
      <w:r w:rsidR="00DA28FA">
        <w:rPr>
          <w:rFonts w:ascii="Book Antiqua" w:eastAsia="Book Antiqua" w:hAnsi="Book Antiqua" w:cs="Book Antiqua"/>
          <w:color w:val="000000"/>
        </w:rPr>
        <w:t xml:space="preserve"> of knee systems </w:t>
      </w:r>
      <w:r>
        <w:rPr>
          <w:rFonts w:ascii="Book Antiqua" w:eastAsia="Book Antiqua" w:hAnsi="Book Antiqua" w:cs="Book Antiqua"/>
          <w:color w:val="000000"/>
        </w:rPr>
        <w:t xml:space="preserve">other </w:t>
      </w:r>
      <w:r w:rsidR="00DA28FA">
        <w:rPr>
          <w:rFonts w:ascii="Book Antiqua" w:eastAsia="Book Antiqua" w:hAnsi="Book Antiqua" w:cs="Book Antiqua"/>
          <w:color w:val="000000"/>
        </w:rPr>
        <w:t>than the newly introduced system (AGC Total Knee System or Vanguard CR Total Knee System, Zimmer Biomet, Warsaw, Indiana, United States) for patients receiving primary unilateral TKAs during the time period encompassing either the Introduction Group or Follow-up Group was registered. Th</w:t>
      </w:r>
      <w:r w:rsidR="00280905">
        <w:rPr>
          <w:rFonts w:ascii="Book Antiqua" w:eastAsia="Book Antiqua" w:hAnsi="Book Antiqua" w:cs="Book Antiqua"/>
          <w:color w:val="000000"/>
        </w:rPr>
        <w:t>e</w:t>
      </w:r>
      <w:r w:rsidR="00DA28FA">
        <w:rPr>
          <w:rFonts w:ascii="Book Antiqua" w:eastAsia="Book Antiqua" w:hAnsi="Book Antiqua" w:cs="Book Antiqua"/>
          <w:color w:val="000000"/>
        </w:rPr>
        <w:t xml:space="preserve"> data o</w:t>
      </w:r>
      <w:r>
        <w:rPr>
          <w:rFonts w:ascii="Book Antiqua" w:eastAsia="Book Antiqua" w:hAnsi="Book Antiqua" w:cs="Book Antiqua"/>
          <w:color w:val="000000"/>
        </w:rPr>
        <w:t>n the</w:t>
      </w:r>
      <w:r w:rsidR="00DA28FA">
        <w:rPr>
          <w:rFonts w:ascii="Book Antiqua" w:eastAsia="Book Antiqua" w:hAnsi="Book Antiqua" w:cs="Book Antiqua"/>
          <w:color w:val="000000"/>
        </w:rPr>
        <w:t xml:space="preserve"> use of alternative TKA systems were subsequently used to develop a perspective on the surgeon</w:t>
      </w:r>
      <w:r>
        <w:rPr>
          <w:rFonts w:ascii="Book Antiqua" w:eastAsia="Book Antiqua" w:hAnsi="Book Antiqua" w:cs="Book Antiqua"/>
          <w:color w:val="000000"/>
        </w:rPr>
        <w:t>-</w:t>
      </w:r>
      <w:r w:rsidR="00DA28FA">
        <w:rPr>
          <w:rFonts w:ascii="Book Antiqua" w:eastAsia="Book Antiqua" w:hAnsi="Book Antiqua" w:cs="Book Antiqua"/>
          <w:color w:val="000000"/>
        </w:rPr>
        <w:t xml:space="preserve">specific adaptation rate to the novel system (Table 4). </w:t>
      </w:r>
    </w:p>
    <w:p w14:paraId="3B5CAEFA" w14:textId="77777777" w:rsidR="00A77B3E" w:rsidRDefault="00A77B3E">
      <w:pPr>
        <w:spacing w:line="360" w:lineRule="auto"/>
        <w:ind w:firstLine="480"/>
        <w:jc w:val="both"/>
      </w:pPr>
    </w:p>
    <w:p w14:paraId="489A0E95" w14:textId="28118CEE" w:rsidR="0058774B" w:rsidRDefault="0058774B">
      <w:pPr>
        <w:spacing w:line="360" w:lineRule="auto"/>
        <w:jc w:val="both"/>
        <w:rPr>
          <w:rFonts w:ascii="Book Antiqua" w:eastAsia="Book Antiqua" w:hAnsi="Book Antiqua" w:cs="Book Antiqua"/>
          <w:b/>
          <w:bCs/>
          <w:i/>
          <w:iCs/>
          <w:color w:val="000000"/>
        </w:rPr>
      </w:pPr>
      <w:r w:rsidRPr="0058774B">
        <w:rPr>
          <w:rFonts w:ascii="Book Antiqua" w:eastAsia="Book Antiqua" w:hAnsi="Book Antiqua" w:cs="Book Antiqua"/>
          <w:b/>
          <w:bCs/>
          <w:i/>
          <w:iCs/>
          <w:color w:val="000000"/>
        </w:rPr>
        <w:t>Statistical</w:t>
      </w:r>
      <w:r>
        <w:rPr>
          <w:rFonts w:ascii="Book Antiqua" w:eastAsia="Book Antiqua" w:hAnsi="Book Antiqua" w:cs="Book Antiqua"/>
          <w:b/>
          <w:bCs/>
          <w:i/>
          <w:iCs/>
          <w:color w:val="000000"/>
        </w:rPr>
        <w:t xml:space="preserve"> </w:t>
      </w:r>
      <w:r w:rsidRPr="0058774B">
        <w:rPr>
          <w:rFonts w:ascii="Book Antiqua" w:eastAsia="Book Antiqua" w:hAnsi="Book Antiqua" w:cs="Book Antiqua"/>
          <w:b/>
          <w:bCs/>
          <w:i/>
          <w:iCs/>
          <w:color w:val="000000"/>
        </w:rPr>
        <w:t>analysis</w:t>
      </w:r>
    </w:p>
    <w:p w14:paraId="4DEC9A0D" w14:textId="0EF56AAC" w:rsidR="00A77B3E" w:rsidRDefault="00DA28FA">
      <w:pPr>
        <w:spacing w:line="360" w:lineRule="auto"/>
        <w:jc w:val="both"/>
      </w:pPr>
      <w:r>
        <w:rPr>
          <w:rFonts w:ascii="Book Antiqua" w:eastAsia="Book Antiqua" w:hAnsi="Book Antiqua" w:cs="Book Antiqua"/>
          <w:color w:val="000000"/>
        </w:rPr>
        <w:t xml:space="preserve">Continuous data were presented as means with standard deviations (SD) or as medians with range, </w:t>
      </w:r>
      <w:r w:rsidR="00A07B78">
        <w:rPr>
          <w:rFonts w:ascii="Book Antiqua" w:eastAsia="Book Antiqua" w:hAnsi="Book Antiqua" w:cs="Book Antiqua"/>
          <w:color w:val="000000"/>
        </w:rPr>
        <w:t xml:space="preserve">and </w:t>
      </w:r>
      <w:r>
        <w:rPr>
          <w:rFonts w:ascii="Book Antiqua" w:eastAsia="Book Antiqua" w:hAnsi="Book Antiqua" w:cs="Book Antiqua"/>
          <w:color w:val="000000"/>
        </w:rPr>
        <w:t xml:space="preserve">categorical data as absolute numbers and percentages (%) or medians. For comparison of variables between age groups, </w:t>
      </w:r>
      <w:r w:rsidR="00A07B78">
        <w:rPr>
          <w:rFonts w:ascii="Book Antiqua" w:eastAsia="Book Antiqua" w:hAnsi="Book Antiqua" w:cs="Book Antiqua"/>
          <w:color w:val="000000"/>
        </w:rPr>
        <w:t>the S</w:t>
      </w:r>
      <w:r>
        <w:rPr>
          <w:rFonts w:ascii="Book Antiqua" w:eastAsia="Book Antiqua" w:hAnsi="Book Antiqua" w:cs="Book Antiqua"/>
          <w:color w:val="000000"/>
        </w:rPr>
        <w:t xml:space="preserve">tudent’s </w:t>
      </w:r>
      <w:r>
        <w:rPr>
          <w:rFonts w:ascii="Book Antiqua" w:eastAsia="Book Antiqua" w:hAnsi="Book Antiqua" w:cs="Book Antiqua"/>
          <w:i/>
          <w:iCs/>
          <w:color w:val="000000"/>
        </w:rPr>
        <w:t>t</w:t>
      </w:r>
      <w:r>
        <w:rPr>
          <w:rFonts w:ascii="Book Antiqua" w:eastAsia="Book Antiqua" w:hAnsi="Book Antiqua" w:cs="Book Antiqua"/>
          <w:color w:val="000000"/>
        </w:rPr>
        <w:t>-test, Pearson</w:t>
      </w:r>
      <w:r w:rsidR="00A07B78">
        <w:rPr>
          <w:rFonts w:ascii="Book Antiqua" w:eastAsia="Book Antiqua" w:hAnsi="Book Antiqua" w:cs="Book Antiqua"/>
          <w:color w:val="000000"/>
        </w:rPr>
        <w:t>’</w:t>
      </w:r>
      <w:r>
        <w:rPr>
          <w:rFonts w:ascii="Book Antiqua" w:eastAsia="Book Antiqua" w:hAnsi="Book Antiqua" w:cs="Book Antiqua"/>
          <w:color w:val="000000"/>
        </w:rPr>
        <w:t xml:space="preserve">s </w:t>
      </w:r>
      <w:r w:rsidR="00A07B78">
        <w:rPr>
          <w:rFonts w:ascii="Book Antiqua" w:eastAsia="Book Antiqua" w:hAnsi="Book Antiqua" w:cs="Book Antiqua"/>
          <w:color w:val="000000"/>
        </w:rPr>
        <w:t>C</w:t>
      </w:r>
      <w:r>
        <w:rPr>
          <w:rFonts w:ascii="Book Antiqua" w:eastAsia="Book Antiqua" w:hAnsi="Book Antiqua" w:cs="Book Antiqua"/>
          <w:color w:val="000000"/>
        </w:rPr>
        <w:t>hi squared test (</w:t>
      </w:r>
      <w:r>
        <w:rPr>
          <w:rFonts w:ascii="Book Antiqua" w:eastAsia="Book Antiqua" w:hAnsi="Book Antiqua" w:cs="Book Antiqua"/>
          <w:i/>
          <w:iCs/>
          <w:color w:val="000000"/>
        </w:rPr>
        <w:t>χ²</w:t>
      </w:r>
      <w:r>
        <w:rPr>
          <w:rFonts w:ascii="Book Antiqua" w:eastAsia="Book Antiqua" w:hAnsi="Book Antiqua" w:cs="Book Antiqua"/>
          <w:color w:val="000000"/>
        </w:rPr>
        <w:t xml:space="preserve">-test) or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 Whitney U test were applied when appropriate. SPSS Statistics Software version 25.0 was used. </w:t>
      </w:r>
      <w:r>
        <w:rPr>
          <w:rFonts w:ascii="Book Antiqua" w:eastAsia="Book Antiqua" w:hAnsi="Book Antiqua" w:cs="Book Antiqua"/>
          <w:i/>
          <w:iCs/>
          <w:color w:val="000000"/>
        </w:rPr>
        <w:t>P</w:t>
      </w:r>
      <w:r>
        <w:rPr>
          <w:rFonts w:ascii="Book Antiqua" w:eastAsia="Book Antiqua" w:hAnsi="Book Antiqua" w:cs="Book Antiqua"/>
          <w:color w:val="000000"/>
        </w:rPr>
        <w:t>-values less than 0.05 were considered statistically significant.</w:t>
      </w:r>
    </w:p>
    <w:p w14:paraId="08DEB679" w14:textId="77777777" w:rsidR="00A77B3E" w:rsidRDefault="00DA28FA">
      <w:pPr>
        <w:spacing w:line="360" w:lineRule="auto"/>
        <w:ind w:firstLine="480"/>
        <w:jc w:val="both"/>
      </w:pPr>
      <w:r>
        <w:rPr>
          <w:rFonts w:ascii="Book Antiqua" w:eastAsia="Book Antiqua" w:hAnsi="Book Antiqua" w:cs="Book Antiqua"/>
          <w:color w:val="000000"/>
          <w:shd w:val="clear" w:color="auto" w:fill="FFFFFF"/>
        </w:rPr>
        <w:t xml:space="preserve">No approval from the National Ethics Committee was necessary as this was a non-interventional observational study. This research did not receive any specific grant from funding agencies in the public, commercial, or not-for-profit sectors. Permission to store </w:t>
      </w:r>
      <w:r>
        <w:rPr>
          <w:rFonts w:ascii="Book Antiqua" w:eastAsia="Book Antiqua" w:hAnsi="Book Antiqua" w:cs="Book Antiqua"/>
          <w:color w:val="000000"/>
          <w:shd w:val="clear" w:color="auto" w:fill="FFFFFF"/>
        </w:rPr>
        <w:lastRenderedPageBreak/>
        <w:t>and review patient data was obtained from the Danish Data Protection Agency Jr, No. 2007-58-0015.</w:t>
      </w:r>
      <w:r>
        <w:rPr>
          <w:rFonts w:ascii="Book Antiqua" w:eastAsia="Book Antiqua" w:hAnsi="Book Antiqua" w:cs="Book Antiqua"/>
          <w:color w:val="000000"/>
        </w:rPr>
        <w:t xml:space="preserve"> </w:t>
      </w:r>
    </w:p>
    <w:p w14:paraId="630AF9F3" w14:textId="77777777" w:rsidR="00A77B3E" w:rsidRDefault="00A77B3E">
      <w:pPr>
        <w:spacing w:line="360" w:lineRule="auto"/>
        <w:ind w:firstLine="480"/>
        <w:jc w:val="both"/>
      </w:pPr>
    </w:p>
    <w:p w14:paraId="3723CFBF" w14:textId="77777777" w:rsidR="00A77B3E" w:rsidRDefault="00DA28FA">
      <w:pPr>
        <w:spacing w:line="360" w:lineRule="auto"/>
        <w:jc w:val="both"/>
      </w:pPr>
      <w:r>
        <w:rPr>
          <w:rFonts w:ascii="Book Antiqua" w:eastAsia="Book Antiqua" w:hAnsi="Book Antiqua" w:cs="Book Antiqua"/>
          <w:b/>
          <w:caps/>
          <w:color w:val="000000"/>
          <w:u w:val="single"/>
        </w:rPr>
        <w:t>RESULTS</w:t>
      </w:r>
    </w:p>
    <w:p w14:paraId="73E59E83" w14:textId="2AB03E4F" w:rsidR="00A77B3E" w:rsidRDefault="00DA28FA">
      <w:pPr>
        <w:spacing w:line="360" w:lineRule="auto"/>
        <w:jc w:val="both"/>
      </w:pPr>
      <w:r>
        <w:rPr>
          <w:rFonts w:ascii="Book Antiqua" w:eastAsia="Book Antiqua" w:hAnsi="Book Antiqua" w:cs="Book Antiqua"/>
          <w:color w:val="000000"/>
        </w:rPr>
        <w:t xml:space="preserve">No significant demographic differences between the three groups were found, aside from a significant discrepancy in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age of patients in the Introduction Group, who were 4.5 years younger than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0.009) (Table 1). </w:t>
      </w:r>
    </w:p>
    <w:p w14:paraId="4AFEF669" w14:textId="507720C7" w:rsidR="00A77B3E" w:rsidRDefault="00DA28FA">
      <w:pPr>
        <w:spacing w:line="360" w:lineRule="auto"/>
        <w:ind w:firstLine="480"/>
        <w:jc w:val="both"/>
      </w:pPr>
      <w:r>
        <w:rPr>
          <w:rFonts w:ascii="Book Antiqua" w:eastAsia="Book Antiqua" w:hAnsi="Book Antiqua" w:cs="Book Antiqua"/>
          <w:color w:val="000000"/>
        </w:rPr>
        <w:t xml:space="preserve">Immediately after introduction of the novel implant, the Persona </w:t>
      </w:r>
      <w:r w:rsidR="00460A97">
        <w:rPr>
          <w:rFonts w:ascii="Book Antiqua" w:eastAsia="Book Antiqua" w:hAnsi="Book Antiqua" w:cs="Book Antiqua"/>
          <w:color w:val="000000"/>
        </w:rPr>
        <w:t>TKA</w:t>
      </w:r>
      <w:r>
        <w:rPr>
          <w:rFonts w:ascii="Book Antiqua" w:eastAsia="Book Antiqua" w:hAnsi="Book Antiqua" w:cs="Book Antiqua"/>
          <w:color w:val="000000"/>
        </w:rPr>
        <w:t xml:space="preserve"> system was utilized in 69%, 53%, and 45% of primary TKA procedures by the three surgeons at our institution. In the Follow-up </w:t>
      </w:r>
      <w:r w:rsidR="00420AF1">
        <w:rPr>
          <w:rFonts w:ascii="Book Antiqua" w:eastAsia="Book Antiqua" w:hAnsi="Book Antiqua" w:cs="Book Antiqua"/>
          <w:color w:val="000000"/>
        </w:rPr>
        <w:t>G</w:t>
      </w:r>
      <w:r>
        <w:rPr>
          <w:rFonts w:ascii="Book Antiqua" w:eastAsia="Book Antiqua" w:hAnsi="Book Antiqua" w:cs="Book Antiqua"/>
          <w:color w:val="000000"/>
        </w:rPr>
        <w:t xml:space="preserve">roup the Persona TKA was utilized in 71%, 54%, and 75% by the respective surgeons (Table 2). Remaining knees in either period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w:t>
      </w:r>
      <w:r w:rsidR="00460A97">
        <w:rPr>
          <w:rFonts w:ascii="Book Antiqua" w:eastAsia="Book Antiqua" w:hAnsi="Book Antiqua" w:cs="Book Antiqua"/>
          <w:color w:val="000000"/>
        </w:rPr>
        <w:t xml:space="preserve">treated with </w:t>
      </w:r>
      <w:r>
        <w:rPr>
          <w:rFonts w:ascii="Book Antiqua" w:eastAsia="Book Antiqua" w:hAnsi="Book Antiqua" w:cs="Book Antiqua"/>
          <w:color w:val="000000"/>
        </w:rPr>
        <w:t>one of the former TKA standards (AGC- or Vanguard TKA).</w:t>
      </w:r>
    </w:p>
    <w:p w14:paraId="323FE67F" w14:textId="4D98E0B8" w:rsidR="00A77B3E" w:rsidRDefault="00DA28FA">
      <w:pPr>
        <w:spacing w:line="360" w:lineRule="auto"/>
        <w:ind w:firstLine="480"/>
        <w:jc w:val="both"/>
      </w:pPr>
      <w:r>
        <w:rPr>
          <w:rFonts w:ascii="Book Antiqua" w:eastAsia="Book Antiqua" w:hAnsi="Book Antiqua" w:cs="Book Antiqua"/>
          <w:color w:val="000000"/>
        </w:rPr>
        <w:t xml:space="preserve">Mean operation </w:t>
      </w:r>
      <w:r w:rsidR="00280905">
        <w:rPr>
          <w:rFonts w:ascii="Book Antiqua" w:eastAsia="Book Antiqua" w:hAnsi="Book Antiqua" w:cs="Book Antiqua"/>
          <w:color w:val="000000"/>
        </w:rPr>
        <w:t>time</w:t>
      </w:r>
      <w:r w:rsidR="00460A97">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significantly increased from 50 to 64 min subsequent to introduction </w:t>
      </w:r>
      <w:r w:rsidR="00460A97">
        <w:rPr>
          <w:rFonts w:ascii="Book Antiqua" w:eastAsia="Book Antiqua" w:hAnsi="Book Antiqua" w:cs="Book Antiqua"/>
          <w:color w:val="000000"/>
        </w:rPr>
        <w:t xml:space="preserve">of the Persona TKA system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th</w:t>
      </w:r>
      <w:r w:rsidR="00280905">
        <w:rPr>
          <w:rFonts w:ascii="Book Antiqua" w:eastAsia="Book Antiqua" w:hAnsi="Book Antiqua" w:cs="Book Antiqua"/>
          <w:color w:val="000000"/>
        </w:rPr>
        <w:t>is</w:t>
      </w:r>
      <w:r>
        <w:rPr>
          <w:rFonts w:ascii="Book Antiqua" w:eastAsia="Book Antiqua" w:hAnsi="Book Antiqua" w:cs="Book Antiqua"/>
          <w:color w:val="000000"/>
        </w:rPr>
        <w:t xml:space="preserve"> increase was still evident in the Follow-up </w:t>
      </w:r>
      <w:r w:rsidR="00420AF1">
        <w:rPr>
          <w:rFonts w:ascii="Book Antiqua" w:eastAsia="Book Antiqua" w:hAnsi="Book Antiqua" w:cs="Book Antiqua"/>
          <w:color w:val="000000"/>
        </w:rPr>
        <w:t>G</w:t>
      </w:r>
      <w:r>
        <w:rPr>
          <w:rFonts w:ascii="Book Antiqua" w:eastAsia="Book Antiqua" w:hAnsi="Book Antiqua" w:cs="Book Antiqua"/>
          <w:color w:val="000000"/>
        </w:rPr>
        <w:t>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although </w:t>
      </w:r>
      <w:r w:rsidR="00460A97">
        <w:rPr>
          <w:rFonts w:ascii="Book Antiqua" w:eastAsia="Book Antiqua" w:hAnsi="Book Antiqua" w:cs="Book Antiqua"/>
          <w:color w:val="000000"/>
        </w:rPr>
        <w:t xml:space="preserve">it </w:t>
      </w:r>
      <w:r>
        <w:rPr>
          <w:rFonts w:ascii="Book Antiqua" w:eastAsia="Book Antiqua" w:hAnsi="Book Antiqua" w:cs="Book Antiqua"/>
          <w:color w:val="000000"/>
        </w:rPr>
        <w:t>decreased to 59 min (Table 3). Median intraoperative blood loss significantly increased from 200 mL to 250 mL following the introduction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This difference disappeared in the </w:t>
      </w:r>
      <w:r w:rsidR="00460A97">
        <w:rPr>
          <w:rFonts w:ascii="Book Antiqua" w:eastAsia="Book Antiqua" w:hAnsi="Book Antiqua" w:cs="Book Antiqua"/>
          <w:color w:val="000000"/>
        </w:rPr>
        <w:t>F</w:t>
      </w:r>
      <w:r>
        <w:rPr>
          <w:rFonts w:ascii="Book Antiqua" w:eastAsia="Book Antiqua" w:hAnsi="Book Antiqua" w:cs="Book Antiqua"/>
          <w:color w:val="000000"/>
        </w:rPr>
        <w:t xml:space="preserve">ollow-up </w:t>
      </w:r>
      <w:r w:rsidR="00420AF1">
        <w:rPr>
          <w:rFonts w:ascii="Book Antiqua" w:eastAsia="Book Antiqua" w:hAnsi="Book Antiqua" w:cs="Book Antiqua"/>
          <w:color w:val="000000"/>
        </w:rPr>
        <w:t>G</w:t>
      </w:r>
      <w:r>
        <w:rPr>
          <w:rFonts w:ascii="Book Antiqua" w:eastAsia="Book Antiqua" w:hAnsi="Book Antiqua" w:cs="Book Antiqua"/>
          <w:color w:val="000000"/>
        </w:rPr>
        <w:t>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0.84) (Table 3). Length of stay (LOS) was significantly reduced from 2 d to 1 d (median) exclusively in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Follow-up Group compared with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(Table 3).</w:t>
      </w:r>
    </w:p>
    <w:p w14:paraId="587A737F" w14:textId="43F1F18E" w:rsidR="00A77B3E" w:rsidRDefault="00460A97">
      <w:pPr>
        <w:spacing w:line="360" w:lineRule="auto"/>
        <w:ind w:firstLine="480"/>
        <w:jc w:val="both"/>
      </w:pPr>
      <w:r>
        <w:rPr>
          <w:rFonts w:ascii="Book Antiqua" w:eastAsia="Book Antiqua" w:hAnsi="Book Antiqua" w:cs="Book Antiqua"/>
          <w:color w:val="000000"/>
        </w:rPr>
        <w:t>The i</w:t>
      </w:r>
      <w:r w:rsidR="00DA28FA">
        <w:rPr>
          <w:rFonts w:ascii="Book Antiqua" w:eastAsia="Book Antiqua" w:hAnsi="Book Antiqua" w:cs="Book Antiqua"/>
          <w:color w:val="000000"/>
        </w:rPr>
        <w:t xml:space="preserve">nitial learning curve effect on operation </w:t>
      </w:r>
      <w:r w:rsidR="00280905">
        <w:rPr>
          <w:rFonts w:ascii="Book Antiqua" w:eastAsia="Book Antiqua" w:hAnsi="Book Antiqua" w:cs="Book Antiqua"/>
          <w:color w:val="000000"/>
        </w:rPr>
        <w:t>time</w:t>
      </w:r>
      <w:r>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in the first 25 novel TKAs showed signs of </w:t>
      </w:r>
      <w:r w:rsidR="00280905">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reduction after the initial 5 TKAs in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Introduction Group for each surgeon, with a decline from 70 min (median) in the initial 5 patients for each surgeon to between 65-58 min (Figure 2). </w:t>
      </w:r>
      <w:r>
        <w:rPr>
          <w:rFonts w:ascii="Book Antiqua" w:eastAsia="Book Antiqua" w:hAnsi="Book Antiqua" w:cs="Book Antiqua"/>
          <w:color w:val="000000"/>
        </w:rPr>
        <w:t>However, n</w:t>
      </w:r>
      <w:r w:rsidR="00DA28FA">
        <w:rPr>
          <w:rFonts w:ascii="Book Antiqua" w:eastAsia="Book Antiqua" w:hAnsi="Book Antiqua" w:cs="Book Antiqua"/>
          <w:color w:val="000000"/>
        </w:rPr>
        <w:t xml:space="preserve">o signs of </w:t>
      </w:r>
      <w:r>
        <w:rPr>
          <w:rFonts w:ascii="Book Antiqua" w:eastAsia="Book Antiqua" w:hAnsi="Book Antiqua" w:cs="Book Antiqua"/>
          <w:color w:val="000000"/>
        </w:rPr>
        <w:t xml:space="preserve">an </w:t>
      </w:r>
      <w:r w:rsidR="00DA28FA">
        <w:rPr>
          <w:rFonts w:ascii="Book Antiqua" w:eastAsia="Book Antiqua" w:hAnsi="Book Antiqua" w:cs="Book Antiqua"/>
          <w:color w:val="000000"/>
        </w:rPr>
        <w:t>initial learning curve were observed in the first 25 novel TKAs regarding improvements in blood loss management as a function of the surgeon’s experience in the novel system (Figure 3).</w:t>
      </w:r>
    </w:p>
    <w:p w14:paraId="6CADB569" w14:textId="426F266C" w:rsidR="00A77B3E" w:rsidRDefault="00DA28FA">
      <w:pPr>
        <w:spacing w:line="360" w:lineRule="auto"/>
        <w:ind w:firstLine="480"/>
        <w:jc w:val="both"/>
      </w:pPr>
      <w:r>
        <w:rPr>
          <w:rFonts w:ascii="Book Antiqua" w:eastAsia="Book Antiqua" w:hAnsi="Book Antiqua" w:cs="Book Antiqua"/>
          <w:color w:val="000000"/>
        </w:rPr>
        <w:t xml:space="preserve">Alignment measurements </w:t>
      </w:r>
      <w:r w:rsidR="00460A97">
        <w:rPr>
          <w:rFonts w:ascii="Book Antiqua" w:eastAsia="Book Antiqua" w:hAnsi="Book Antiqua" w:cs="Book Antiqua"/>
          <w:color w:val="000000"/>
        </w:rPr>
        <w:t>on</w:t>
      </w:r>
      <w:r>
        <w:rPr>
          <w:rFonts w:ascii="Book Antiqua" w:eastAsia="Book Antiqua" w:hAnsi="Book Antiqua" w:cs="Book Antiqua"/>
          <w:color w:val="000000"/>
        </w:rPr>
        <w:t xml:space="preserve"> digital X-rays </w:t>
      </w:r>
      <w:r w:rsidR="00460A97">
        <w:rPr>
          <w:rFonts w:ascii="Book Antiqua" w:eastAsia="Book Antiqua" w:hAnsi="Book Antiqua" w:cs="Book Antiqua"/>
          <w:color w:val="000000"/>
        </w:rPr>
        <w:t>showed</w:t>
      </w:r>
      <w:r>
        <w:rPr>
          <w:rFonts w:ascii="Book Antiqua" w:eastAsia="Book Antiqua" w:hAnsi="Book Antiqua" w:cs="Book Antiqua"/>
          <w:color w:val="000000"/>
        </w:rPr>
        <w:t xml:space="preserve"> significant differences with respect to the lateral component alignment. Tibial slope (TS) was 88.8-, 85.1- and 84.9 degrees (mean) for the Control, Introduction, and Follow-up Group, respectively (Table </w:t>
      </w:r>
      <w:r>
        <w:rPr>
          <w:rFonts w:ascii="Book Antiqua" w:eastAsia="Book Antiqua" w:hAnsi="Book Antiqua" w:cs="Book Antiqua"/>
          <w:color w:val="000000"/>
        </w:rPr>
        <w:lastRenderedPageBreak/>
        <w:t xml:space="preserve">2), with </w:t>
      </w:r>
      <w:r w:rsidR="00460A97">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increased posterior slope for both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Introduction and Follow-up Group</w:t>
      </w:r>
      <w:r w:rsidR="00460A97">
        <w:rPr>
          <w:rFonts w:ascii="Book Antiqua" w:eastAsia="Book Antiqua" w:hAnsi="Book Antiqua" w:cs="Book Antiqua"/>
          <w:color w:val="000000"/>
        </w:rPr>
        <w:t>s</w:t>
      </w:r>
      <w:r>
        <w:rPr>
          <w:rFonts w:ascii="Book Antiqua" w:eastAsia="Book Antiqua" w:hAnsi="Book Antiqua" w:cs="Book Antiqua"/>
          <w:color w:val="000000"/>
        </w:rPr>
        <w:t>.</w:t>
      </w:r>
    </w:p>
    <w:p w14:paraId="5F157B06" w14:textId="0910442E" w:rsidR="00A77B3E" w:rsidRDefault="00DA28FA">
      <w:pPr>
        <w:spacing w:line="360" w:lineRule="auto"/>
        <w:ind w:firstLine="480"/>
        <w:jc w:val="both"/>
      </w:pPr>
      <w:r>
        <w:rPr>
          <w:rFonts w:ascii="Book Antiqua" w:eastAsia="Book Antiqua" w:hAnsi="Book Antiqua" w:cs="Book Antiqua"/>
          <w:color w:val="000000"/>
        </w:rPr>
        <w:t xml:space="preserve">Mean FF was 86.2 degrees for the Control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88.2 degrees for both the Introduction and Follow-up Group</w:t>
      </w:r>
      <w:r w:rsidR="00421021">
        <w:rPr>
          <w:rFonts w:ascii="Book Antiqua" w:eastAsia="Book Antiqua" w:hAnsi="Book Antiqua" w:cs="Book Antiqua"/>
          <w:color w:val="000000"/>
        </w:rPr>
        <w:t>s</w:t>
      </w:r>
      <w:r>
        <w:rPr>
          <w:rFonts w:ascii="Book Antiqua" w:eastAsia="Book Antiqua" w:hAnsi="Book Antiqua" w:cs="Book Antiqua"/>
          <w:color w:val="000000"/>
        </w:rPr>
        <w:t xml:space="preserve">. </w:t>
      </w:r>
      <w:r w:rsidR="00421021">
        <w:rPr>
          <w:rFonts w:ascii="Book Antiqua" w:eastAsia="Book Antiqua" w:hAnsi="Book Antiqua" w:cs="Book Antiqua"/>
          <w:color w:val="000000"/>
        </w:rPr>
        <w:t>The n</w:t>
      </w:r>
      <w:r>
        <w:rPr>
          <w:rFonts w:ascii="Book Antiqua" w:eastAsia="Book Antiqua" w:hAnsi="Book Antiqua" w:cs="Book Antiqua"/>
          <w:color w:val="000000"/>
        </w:rPr>
        <w:t xml:space="preserve">umber of outliers </w:t>
      </w:r>
      <w:r w:rsidR="00421021">
        <w:rPr>
          <w:rFonts w:ascii="Book Antiqua" w:eastAsia="Book Antiqua" w:hAnsi="Book Antiqua" w:cs="Book Antiqua"/>
          <w:color w:val="000000"/>
        </w:rPr>
        <w:t>with</w:t>
      </w:r>
      <w:r>
        <w:rPr>
          <w:rFonts w:ascii="Book Antiqua" w:eastAsia="Book Antiqua" w:hAnsi="Book Antiqua" w:cs="Book Antiqua"/>
          <w:color w:val="000000"/>
        </w:rPr>
        <w:t xml:space="preserve"> respect to FF was reduced in the Introduction Group (37% outliers) and </w:t>
      </w:r>
      <w:r w:rsidR="00421021">
        <w:rPr>
          <w:rFonts w:ascii="Book Antiqua" w:eastAsia="Book Antiqua" w:hAnsi="Book Antiqua" w:cs="Book Antiqua"/>
          <w:color w:val="000000"/>
        </w:rPr>
        <w:t xml:space="preserve">reduced </w:t>
      </w:r>
      <w:r>
        <w:rPr>
          <w:rFonts w:ascii="Book Antiqua" w:eastAsia="Book Antiqua" w:hAnsi="Book Antiqua" w:cs="Book Antiqua"/>
          <w:color w:val="000000"/>
        </w:rPr>
        <w:t xml:space="preserve">further in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 xml:space="preserve">Follow-up Group (26% outliers) when compared to patients in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Control Group (59% outliers). No significant changes in TS outliers were observed. No differences in medial- and lateral tibial overhang were found (Table 2).</w:t>
      </w:r>
    </w:p>
    <w:p w14:paraId="561D7503" w14:textId="77777777" w:rsidR="00A77B3E" w:rsidRDefault="00A77B3E">
      <w:pPr>
        <w:spacing w:line="360" w:lineRule="auto"/>
        <w:ind w:firstLine="480"/>
        <w:jc w:val="both"/>
      </w:pPr>
    </w:p>
    <w:p w14:paraId="431EDA24" w14:textId="77777777" w:rsidR="00A77B3E" w:rsidRDefault="00DA28FA">
      <w:pPr>
        <w:spacing w:line="360" w:lineRule="auto"/>
        <w:jc w:val="both"/>
      </w:pPr>
      <w:r>
        <w:rPr>
          <w:rFonts w:ascii="Book Antiqua" w:eastAsia="Book Antiqua" w:hAnsi="Book Antiqua" w:cs="Book Antiqua"/>
          <w:b/>
          <w:caps/>
          <w:color w:val="000000"/>
          <w:u w:val="single"/>
        </w:rPr>
        <w:t>DISCUSSION</w:t>
      </w:r>
    </w:p>
    <w:p w14:paraId="11A3800E" w14:textId="227DDD91" w:rsidR="00A77B3E" w:rsidRDefault="00DA28FA">
      <w:pPr>
        <w:spacing w:line="360" w:lineRule="auto"/>
        <w:jc w:val="both"/>
      </w:pPr>
      <w:r>
        <w:rPr>
          <w:rFonts w:ascii="Book Antiqua" w:eastAsia="Book Antiqua" w:hAnsi="Book Antiqua" w:cs="Book Antiqua"/>
          <w:color w:val="000000"/>
        </w:rPr>
        <w:t>In this study</w:t>
      </w:r>
      <w:r w:rsidR="00280905">
        <w:rPr>
          <w:rFonts w:ascii="Book Antiqua" w:eastAsia="Book Antiqua" w:hAnsi="Book Antiqua" w:cs="Book Antiqua"/>
          <w:color w:val="000000"/>
        </w:rPr>
        <w:t>,</w:t>
      </w:r>
      <w:r>
        <w:rPr>
          <w:rFonts w:ascii="Book Antiqua" w:eastAsia="Book Antiqua" w:hAnsi="Book Antiqua" w:cs="Book Antiqua"/>
          <w:color w:val="000000"/>
        </w:rPr>
        <w:t xml:space="preserve"> 212 patients </w:t>
      </w:r>
      <w:r w:rsidR="00421021">
        <w:rPr>
          <w:rFonts w:ascii="Book Antiqua" w:eastAsia="Book Antiqua" w:hAnsi="Book Antiqua" w:cs="Book Antiqua"/>
          <w:color w:val="000000"/>
        </w:rPr>
        <w:t xml:space="preserve">were </w:t>
      </w:r>
      <w:r>
        <w:rPr>
          <w:rFonts w:ascii="Book Antiqua" w:eastAsia="Book Antiqua" w:hAnsi="Book Antiqua" w:cs="Book Antiqua"/>
          <w:color w:val="000000"/>
        </w:rPr>
        <w:t>investigat</w:t>
      </w:r>
      <w:r w:rsidR="00421021">
        <w:rPr>
          <w:rFonts w:ascii="Book Antiqua" w:eastAsia="Book Antiqua" w:hAnsi="Book Antiqua" w:cs="Book Antiqua"/>
          <w:color w:val="000000"/>
        </w:rPr>
        <w:t>ed regarding the</w:t>
      </w:r>
      <w:r>
        <w:rPr>
          <w:rFonts w:ascii="Book Antiqua" w:eastAsia="Book Antiqua" w:hAnsi="Book Antiqua" w:cs="Book Antiqua"/>
          <w:color w:val="000000"/>
        </w:rPr>
        <w:t xml:space="preserve"> implementation of a novel TKA </w:t>
      </w:r>
      <w:r w:rsidR="00421021">
        <w:rPr>
          <w:rFonts w:ascii="Book Antiqua" w:eastAsia="Book Antiqua" w:hAnsi="Book Antiqua" w:cs="Book Antiqua"/>
          <w:color w:val="000000"/>
        </w:rPr>
        <w:t xml:space="preserve">and its </w:t>
      </w:r>
      <w:r>
        <w:rPr>
          <w:rFonts w:ascii="Book Antiqua" w:eastAsia="Book Antiqua" w:hAnsi="Book Antiqua" w:cs="Book Antiqua"/>
          <w:color w:val="000000"/>
        </w:rPr>
        <w:t>influence</w:t>
      </w:r>
      <w:r w:rsidR="00421021">
        <w:rPr>
          <w:rFonts w:ascii="Book Antiqua" w:eastAsia="Book Antiqua" w:hAnsi="Book Antiqua" w:cs="Book Antiqua"/>
          <w:color w:val="000000"/>
        </w:rPr>
        <w:t xml:space="preserve"> on</w:t>
      </w:r>
      <w:r>
        <w:rPr>
          <w:rFonts w:ascii="Book Antiqua" w:eastAsia="Book Antiqua" w:hAnsi="Book Antiqua" w:cs="Book Antiqua"/>
          <w:color w:val="000000"/>
        </w:rPr>
        <w:t xml:space="preserve"> perioperative and surgical outcomes</w:t>
      </w:r>
      <w:r w:rsidR="00421021">
        <w:rPr>
          <w:rFonts w:ascii="Book Antiqua" w:eastAsia="Book Antiqua" w:hAnsi="Book Antiqua" w:cs="Book Antiqua"/>
          <w:color w:val="000000"/>
        </w:rPr>
        <w:t>. A</w:t>
      </w:r>
      <w:r>
        <w:rPr>
          <w:rFonts w:ascii="Book Antiqua" w:eastAsia="Book Antiqua" w:hAnsi="Book Antiqua" w:cs="Book Antiqua"/>
          <w:color w:val="000000"/>
        </w:rPr>
        <w:t xml:space="preserve">n increase in operation </w:t>
      </w:r>
      <w:r w:rsidR="00280905">
        <w:rPr>
          <w:rFonts w:ascii="Book Antiqua" w:eastAsia="Book Antiqua" w:hAnsi="Book Antiqua" w:cs="Book Antiqua"/>
          <w:color w:val="000000"/>
        </w:rPr>
        <w:t>time</w:t>
      </w:r>
      <w:r>
        <w:rPr>
          <w:rFonts w:ascii="Book Antiqua" w:eastAsia="Book Antiqua" w:hAnsi="Book Antiqua" w:cs="Book Antiqua"/>
          <w:color w:val="000000"/>
        </w:rPr>
        <w:t xml:space="preserve"> of 14 min (from 50 min to 64 min) </w:t>
      </w:r>
      <w:r w:rsidR="00421021">
        <w:rPr>
          <w:rFonts w:ascii="Book Antiqua" w:eastAsia="Book Antiqua" w:hAnsi="Book Antiqua" w:cs="Book Antiqua"/>
          <w:color w:val="000000"/>
        </w:rPr>
        <w:t xml:space="preserve">was seen </w:t>
      </w:r>
      <w:r>
        <w:rPr>
          <w:rFonts w:ascii="Book Antiqua" w:eastAsia="Book Antiqua" w:hAnsi="Book Antiqua" w:cs="Book Antiqua"/>
          <w:color w:val="000000"/>
        </w:rPr>
        <w:t xml:space="preserve">immediately after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introduction</w:t>
      </w:r>
      <w:r w:rsidR="00421021">
        <w:rPr>
          <w:rFonts w:ascii="Book Antiqua" w:eastAsia="Book Antiqua" w:hAnsi="Book Antiqua" w:cs="Book Antiqua"/>
          <w:color w:val="000000"/>
        </w:rPr>
        <w:t xml:space="preserve"> of this novel TKA system</w:t>
      </w:r>
      <w:r>
        <w:rPr>
          <w:rFonts w:ascii="Book Antiqua" w:eastAsia="Book Antiqua" w:hAnsi="Book Antiqua" w:cs="Book Antiqua"/>
          <w:color w:val="000000"/>
        </w:rPr>
        <w:t>. Th</w:t>
      </w:r>
      <w:r w:rsidR="00421021">
        <w:rPr>
          <w:rFonts w:ascii="Book Antiqua" w:eastAsia="Book Antiqua" w:hAnsi="Book Antiqua" w:cs="Book Antiqua"/>
          <w:color w:val="000000"/>
        </w:rPr>
        <w:t>is</w:t>
      </w:r>
      <w:r>
        <w:rPr>
          <w:rFonts w:ascii="Book Antiqua" w:eastAsia="Book Antiqua" w:hAnsi="Book Antiqua" w:cs="Book Antiqua"/>
          <w:color w:val="000000"/>
        </w:rPr>
        <w:t xml:space="preserve"> increase was still evident</w:t>
      </w:r>
      <w:r w:rsidR="00421021">
        <w:rPr>
          <w:rFonts w:ascii="Book Antiqua" w:eastAsia="Book Antiqua" w:hAnsi="Book Antiqua" w:cs="Book Antiqua"/>
          <w:color w:val="000000"/>
        </w:rPr>
        <w:t>,</w:t>
      </w:r>
      <w:r>
        <w:rPr>
          <w:rFonts w:ascii="Book Antiqua" w:eastAsia="Book Antiqua" w:hAnsi="Book Antiqua" w:cs="Book Antiqua"/>
          <w:color w:val="000000"/>
        </w:rPr>
        <w:t xml:space="preserve"> but lower</w:t>
      </w:r>
      <w:r w:rsidR="00421021">
        <w:rPr>
          <w:rFonts w:ascii="Book Antiqua" w:eastAsia="Book Antiqua" w:hAnsi="Book Antiqua" w:cs="Book Antiqua"/>
          <w:color w:val="000000"/>
        </w:rPr>
        <w:t>,</w:t>
      </w:r>
      <w:r>
        <w:rPr>
          <w:rFonts w:ascii="Book Antiqua" w:eastAsia="Book Antiqua" w:hAnsi="Book Antiqua" w:cs="Book Antiqua"/>
          <w:color w:val="000000"/>
        </w:rPr>
        <w:t xml:space="preserve"> 1 year </w:t>
      </w:r>
      <w:r w:rsidR="00421021">
        <w:rPr>
          <w:rFonts w:ascii="Book Antiqua" w:eastAsia="Book Antiqua" w:hAnsi="Book Antiqua" w:cs="Book Antiqua"/>
          <w:color w:val="000000"/>
        </w:rPr>
        <w:t>after its</w:t>
      </w:r>
      <w:r>
        <w:rPr>
          <w:rFonts w:ascii="Book Antiqua" w:eastAsia="Book Antiqua" w:hAnsi="Book Antiqua" w:cs="Book Antiqua"/>
          <w:color w:val="000000"/>
        </w:rPr>
        <w:t xml:space="preserve"> introduction. Intraoperative blood loss s</w:t>
      </w:r>
      <w:r w:rsidR="00421021">
        <w:rPr>
          <w:rFonts w:ascii="Book Antiqua" w:eastAsia="Book Antiqua" w:hAnsi="Book Antiqua" w:cs="Book Antiqua"/>
          <w:color w:val="000000"/>
        </w:rPr>
        <w:t>howed</w:t>
      </w:r>
      <w:r>
        <w:rPr>
          <w:rFonts w:ascii="Book Antiqua" w:eastAsia="Book Antiqua" w:hAnsi="Book Antiqua" w:cs="Book Antiqua"/>
          <w:color w:val="000000"/>
        </w:rPr>
        <w:t xml:space="preserve"> a transient rise following </w:t>
      </w:r>
      <w:r w:rsidR="00421021">
        <w:rPr>
          <w:rFonts w:ascii="Book Antiqua" w:eastAsia="Book Antiqua" w:hAnsi="Book Antiqua" w:cs="Book Antiqua"/>
          <w:color w:val="000000"/>
        </w:rPr>
        <w:t xml:space="preserve">its </w:t>
      </w:r>
      <w:r>
        <w:rPr>
          <w:rFonts w:ascii="Book Antiqua" w:eastAsia="Book Antiqua" w:hAnsi="Book Antiqua" w:cs="Book Antiqua"/>
          <w:color w:val="000000"/>
        </w:rPr>
        <w:t xml:space="preserve">introduction </w:t>
      </w:r>
      <w:r w:rsidR="00421021">
        <w:rPr>
          <w:rFonts w:ascii="Book Antiqua" w:eastAsia="Book Antiqua" w:hAnsi="Book Antiqua" w:cs="Book Antiqua"/>
          <w:color w:val="000000"/>
        </w:rPr>
        <w:t>with</w:t>
      </w:r>
      <w:r>
        <w:rPr>
          <w:rFonts w:ascii="Book Antiqua" w:eastAsia="Book Antiqua" w:hAnsi="Book Antiqua" w:cs="Book Antiqua"/>
          <w:color w:val="000000"/>
        </w:rPr>
        <w:t xml:space="preserve"> 50 mL blood loss (+25%), with no difference recorded 1 year after introduction </w:t>
      </w:r>
      <w:r w:rsidR="00421021">
        <w:rPr>
          <w:rFonts w:ascii="Book Antiqua" w:eastAsia="Book Antiqua" w:hAnsi="Book Antiqua" w:cs="Book Antiqua"/>
          <w:color w:val="000000"/>
        </w:rPr>
        <w:t xml:space="preserve">of the system </w:t>
      </w:r>
      <w:r>
        <w:rPr>
          <w:rFonts w:ascii="Book Antiqua" w:eastAsia="Book Antiqua" w:hAnsi="Book Antiqua" w:cs="Book Antiqua"/>
          <w:color w:val="000000"/>
        </w:rPr>
        <w:t xml:space="preserve">(Table 3). </w:t>
      </w:r>
    </w:p>
    <w:p w14:paraId="48745EEB" w14:textId="551302F5" w:rsidR="00A77B3E" w:rsidRDefault="00DA28FA">
      <w:pPr>
        <w:spacing w:line="360" w:lineRule="auto"/>
        <w:ind w:firstLine="480"/>
        <w:jc w:val="both"/>
      </w:pPr>
      <w:r>
        <w:rPr>
          <w:rFonts w:ascii="Book Antiqua" w:eastAsia="Book Antiqua" w:hAnsi="Book Antiqua" w:cs="Book Antiqua"/>
          <w:color w:val="000000"/>
        </w:rPr>
        <w:t xml:space="preserve">A reduction in femoral flexion (FF) </w:t>
      </w:r>
      <w:r w:rsidR="00421021">
        <w:rPr>
          <w:rFonts w:ascii="Book Antiqua" w:eastAsia="Book Antiqua" w:hAnsi="Book Antiqua" w:cs="Book Antiqua"/>
          <w:color w:val="000000"/>
        </w:rPr>
        <w:t>of</w:t>
      </w:r>
      <w:r>
        <w:rPr>
          <w:rFonts w:ascii="Book Antiqua" w:eastAsia="Book Antiqua" w:hAnsi="Book Antiqua" w:cs="Book Antiqua"/>
          <w:color w:val="000000"/>
        </w:rPr>
        <w:t xml:space="preserve"> 2.0 degrees (from 88.2 to 86.2) resulted in improved optimal overall component placement compared to the Control Group, and significantly reduced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number of FF outliers in the Introduction Group (from 58.7% to 37.3% outliers). The observed reduction in FF outliers was even more pronounced in the Follow-up Group (25.8% outliers). We a</w:t>
      </w:r>
      <w:r w:rsidR="00421021">
        <w:rPr>
          <w:rFonts w:ascii="Book Antiqua" w:eastAsia="Book Antiqua" w:hAnsi="Book Antiqua" w:cs="Book Antiqua"/>
          <w:color w:val="000000"/>
        </w:rPr>
        <w:t>lso</w:t>
      </w:r>
      <w:r>
        <w:rPr>
          <w:rFonts w:ascii="Book Antiqua" w:eastAsia="Book Antiqua" w:hAnsi="Book Antiqua" w:cs="Book Antiqua"/>
          <w:color w:val="000000"/>
        </w:rPr>
        <w:t xml:space="preserve"> found a significantly increased posterior TS following introduction </w:t>
      </w:r>
      <w:r w:rsidR="00421021">
        <w:rPr>
          <w:rFonts w:ascii="Book Antiqua" w:eastAsia="Book Antiqua" w:hAnsi="Book Antiqua" w:cs="Book Antiqua"/>
          <w:color w:val="000000"/>
        </w:rPr>
        <w:t xml:space="preserve">of this system </w:t>
      </w:r>
      <w:r>
        <w:rPr>
          <w:rFonts w:ascii="Book Antiqua" w:eastAsia="Book Antiqua" w:hAnsi="Book Antiqua" w:cs="Book Antiqua"/>
          <w:color w:val="000000"/>
        </w:rPr>
        <w:t xml:space="preserve">(TS: 85.1 degrees) and Follow-up Group (TS: 84.9 degrees) compared to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Control Group (TS: 88.8 degrees). This also caused a reduction in the number of TS outliers in both groups receiving novel TKAs compared to the Control Group, although </w:t>
      </w:r>
      <w:r w:rsidR="00421021">
        <w:rPr>
          <w:rFonts w:ascii="Book Antiqua" w:eastAsia="Book Antiqua" w:hAnsi="Book Antiqua" w:cs="Book Antiqua"/>
          <w:color w:val="000000"/>
        </w:rPr>
        <w:t xml:space="preserve">the reduction was not </w:t>
      </w:r>
      <w:r>
        <w:rPr>
          <w:rFonts w:ascii="Book Antiqua" w:eastAsia="Book Antiqua" w:hAnsi="Book Antiqua" w:cs="Book Antiqua"/>
          <w:color w:val="000000"/>
        </w:rPr>
        <w:t>significant</w:t>
      </w:r>
      <w:r w:rsidR="00421021">
        <w:rPr>
          <w:rFonts w:ascii="Book Antiqua" w:eastAsia="Book Antiqua" w:hAnsi="Book Antiqua" w:cs="Book Antiqua"/>
          <w:color w:val="000000"/>
        </w:rPr>
        <w:t>ly different</w:t>
      </w:r>
      <w:r>
        <w:rPr>
          <w:rFonts w:ascii="Book Antiqua" w:eastAsia="Book Antiqua" w:hAnsi="Book Antiqua" w:cs="Book Antiqua"/>
          <w:color w:val="000000"/>
        </w:rPr>
        <w:t xml:space="preserve"> (Table 2). </w:t>
      </w:r>
    </w:p>
    <w:p w14:paraId="336A424D" w14:textId="14E1EDCA" w:rsidR="00A77B3E" w:rsidRDefault="00421021">
      <w:pPr>
        <w:spacing w:line="360" w:lineRule="auto"/>
        <w:ind w:firstLine="480"/>
        <w:jc w:val="both"/>
      </w:pPr>
      <w:r>
        <w:rPr>
          <w:rFonts w:ascii="Book Antiqua" w:eastAsia="Book Antiqua" w:hAnsi="Book Antiqua" w:cs="Book Antiqua"/>
          <w:color w:val="000000"/>
        </w:rPr>
        <w:t>Appropriate</w:t>
      </w:r>
      <w:r w:rsidR="00DA28FA">
        <w:rPr>
          <w:rFonts w:ascii="Book Antiqua" w:eastAsia="Book Antiqua" w:hAnsi="Book Antiqua" w:cs="Book Antiqua"/>
          <w:color w:val="000000"/>
        </w:rPr>
        <w:t xml:space="preserve"> surgical training in the new procedure could help resolve the inexpedient increase in time and blood loss, although Weber </w:t>
      </w:r>
      <w:r w:rsidR="00DA28FA">
        <w:rPr>
          <w:rFonts w:ascii="Book Antiqua" w:eastAsia="Book Antiqua" w:hAnsi="Book Antiqua" w:cs="Book Antiqua"/>
          <w:i/>
          <w:iCs/>
          <w:color w:val="000000"/>
        </w:rPr>
        <w:t xml:space="preserve">et </w:t>
      </w:r>
      <w:proofErr w:type="gramStart"/>
      <w:r w:rsidR="00DA28FA">
        <w:rPr>
          <w:rFonts w:ascii="Book Antiqua" w:eastAsia="Book Antiqua" w:hAnsi="Book Antiqua" w:cs="Book Antiqua"/>
          <w:i/>
          <w:iCs/>
          <w:color w:val="000000"/>
        </w:rPr>
        <w:t>al</w:t>
      </w:r>
      <w:r w:rsidR="00DA28FA">
        <w:rPr>
          <w:rFonts w:ascii="Book Antiqua" w:eastAsia="Book Antiqua" w:hAnsi="Book Antiqua" w:cs="Book Antiqua"/>
          <w:color w:val="000000"/>
          <w:szCs w:val="30"/>
          <w:vertAlign w:val="superscript"/>
        </w:rPr>
        <w:t>[</w:t>
      </w:r>
      <w:proofErr w:type="gramEnd"/>
      <w:r w:rsidR="00DA28FA">
        <w:rPr>
          <w:rFonts w:ascii="Book Antiqua" w:eastAsia="Book Antiqua" w:hAnsi="Book Antiqua" w:cs="Book Antiqua"/>
          <w:color w:val="000000"/>
          <w:szCs w:val="30"/>
          <w:vertAlign w:val="superscript"/>
        </w:rPr>
        <w:t>14]</w:t>
      </w:r>
      <w:r w:rsidR="00DA28FA">
        <w:rPr>
          <w:rFonts w:ascii="Book Antiqua" w:eastAsia="Book Antiqua" w:hAnsi="Book Antiqua" w:cs="Book Antiqua"/>
          <w:color w:val="000000"/>
        </w:rPr>
        <w:t xml:space="preserve"> found no significant differences in outcome between senior and trainee surgeons in TKA surgeries. Their </w:t>
      </w:r>
      <w:r w:rsidR="00DA28FA">
        <w:rPr>
          <w:rFonts w:ascii="Book Antiqua" w:eastAsia="Book Antiqua" w:hAnsi="Book Antiqua" w:cs="Book Antiqua"/>
          <w:color w:val="000000"/>
        </w:rPr>
        <w:lastRenderedPageBreak/>
        <w:t xml:space="preserve">study was, however, a retrospective study with </w:t>
      </w:r>
      <w:r>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risk of selection bias, and all trainee surgeons had 2 years of surgical education prior to performing </w:t>
      </w:r>
      <w:r>
        <w:rPr>
          <w:rFonts w:ascii="Book Antiqua" w:eastAsia="Book Antiqua" w:hAnsi="Book Antiqua" w:cs="Book Antiqua"/>
          <w:color w:val="000000"/>
        </w:rPr>
        <w:t xml:space="preserve">the surgery </w:t>
      </w:r>
      <w:r w:rsidR="00DA28FA">
        <w:rPr>
          <w:rFonts w:ascii="Book Antiqua" w:eastAsia="Book Antiqua" w:hAnsi="Book Antiqua" w:cs="Book Antiqua"/>
          <w:color w:val="000000"/>
        </w:rPr>
        <w:t xml:space="preserve">and were supervised throughout the operation by senior surgeons. </w:t>
      </w:r>
      <w:r w:rsidR="006834B3">
        <w:rPr>
          <w:rFonts w:ascii="Book Antiqua" w:eastAsia="Book Antiqua" w:hAnsi="Book Antiqua" w:cs="Book Antiqua"/>
          <w:color w:val="000000"/>
        </w:rPr>
        <w:t>Relatedly</w:t>
      </w:r>
      <w:r w:rsidR="00DA28FA">
        <w:rPr>
          <w:rFonts w:ascii="Book Antiqua" w:eastAsia="Book Antiqua" w:hAnsi="Book Antiqua" w:cs="Book Antiqua"/>
          <w:color w:val="000000"/>
        </w:rPr>
        <w:t xml:space="preserve">, a multicenter study examining the learning curve of a novel TKA introduction found no difference in intraoperative outcome and patient reported outcome measures (PROMs), and only a slight increase in operation </w:t>
      </w:r>
      <w:proofErr w:type="gramStart"/>
      <w:r w:rsidR="00DA28FA">
        <w:rPr>
          <w:rFonts w:ascii="Book Antiqua" w:eastAsia="Book Antiqua" w:hAnsi="Book Antiqua" w:cs="Book Antiqua"/>
          <w:color w:val="000000"/>
        </w:rPr>
        <w:t>time</w:t>
      </w:r>
      <w:r w:rsidR="00DA28FA">
        <w:rPr>
          <w:rFonts w:ascii="Book Antiqua" w:eastAsia="Book Antiqua" w:hAnsi="Book Antiqua" w:cs="Book Antiqua"/>
          <w:color w:val="000000"/>
          <w:szCs w:val="20"/>
          <w:vertAlign w:val="superscript"/>
        </w:rPr>
        <w:t>[</w:t>
      </w:r>
      <w:proofErr w:type="gramEnd"/>
      <w:r w:rsidR="00DA28FA">
        <w:rPr>
          <w:rFonts w:ascii="Book Antiqua" w:eastAsia="Book Antiqua" w:hAnsi="Book Antiqua" w:cs="Book Antiqua"/>
          <w:color w:val="000000"/>
          <w:szCs w:val="20"/>
          <w:vertAlign w:val="superscript"/>
        </w:rPr>
        <w:t>15]</w:t>
      </w:r>
      <w:r w:rsidR="00DA28FA">
        <w:rPr>
          <w:rFonts w:ascii="Book Antiqua" w:eastAsia="Book Antiqua" w:hAnsi="Book Antiqua" w:cs="Book Antiqua"/>
          <w:color w:val="000000"/>
        </w:rPr>
        <w:t xml:space="preserve">. All surgeons in our study were very experienced </w:t>
      </w:r>
      <w:r w:rsidR="009F7A0D">
        <w:rPr>
          <w:rFonts w:ascii="Book Antiqua" w:eastAsia="Book Antiqua" w:hAnsi="Book Antiqua" w:cs="Book Antiqua"/>
          <w:color w:val="000000"/>
        </w:rPr>
        <w:t xml:space="preserve">at </w:t>
      </w:r>
      <w:r w:rsidR="00DA28FA">
        <w:rPr>
          <w:rFonts w:ascii="Book Antiqua" w:eastAsia="Book Antiqua" w:hAnsi="Book Antiqua" w:cs="Book Antiqua"/>
          <w:color w:val="000000"/>
        </w:rPr>
        <w:t xml:space="preserve">performing knee arthroplasty, thus limiting the learning curve. Nevertheless, the changes in surgery </w:t>
      </w:r>
      <w:r w:rsidR="00280905">
        <w:rPr>
          <w:rFonts w:ascii="Book Antiqua" w:eastAsia="Book Antiqua" w:hAnsi="Book Antiqua" w:cs="Book Antiqua"/>
          <w:color w:val="000000"/>
        </w:rPr>
        <w:t>time</w:t>
      </w:r>
      <w:r w:rsidR="009F7A0D">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and intraoperative blood loss found in this study do suggest that a learning curve is present even for experienced knee surgeons following </w:t>
      </w:r>
      <w:r w:rsidR="009F7A0D">
        <w:rPr>
          <w:rFonts w:ascii="Book Antiqua" w:eastAsia="Book Antiqua" w:hAnsi="Book Antiqua" w:cs="Book Antiqua"/>
          <w:color w:val="000000"/>
        </w:rPr>
        <w:t xml:space="preserve">the </w:t>
      </w:r>
      <w:r w:rsidR="00DA28FA">
        <w:rPr>
          <w:rFonts w:ascii="Book Antiqua" w:eastAsia="Book Antiqua" w:hAnsi="Book Antiqua" w:cs="Book Antiqua"/>
          <w:color w:val="000000"/>
        </w:rPr>
        <w:t>introduction of a novel knee system. Evidence suggesting rapid improvement w</w:t>
      </w:r>
      <w:r w:rsidR="009F7A0D">
        <w:rPr>
          <w:rFonts w:ascii="Book Antiqua" w:eastAsia="Book Antiqua" w:hAnsi="Book Antiqua" w:cs="Book Antiqua"/>
          <w:color w:val="000000"/>
        </w:rPr>
        <w:t>as</w:t>
      </w:r>
      <w:r w:rsidR="00DA28FA">
        <w:rPr>
          <w:rFonts w:ascii="Book Antiqua" w:eastAsia="Book Antiqua" w:hAnsi="Book Antiqua" w:cs="Book Antiqua"/>
          <w:color w:val="000000"/>
        </w:rPr>
        <w:t xml:space="preserve"> observed specifically for surgery </w:t>
      </w:r>
      <w:r w:rsidR="00280905">
        <w:rPr>
          <w:rFonts w:ascii="Book Antiqua" w:eastAsia="Book Antiqua" w:hAnsi="Book Antiqua" w:cs="Book Antiqua"/>
          <w:color w:val="000000"/>
        </w:rPr>
        <w:t>time</w:t>
      </w:r>
      <w:r w:rsidR="009F7A0D">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after the first 5 TKAs for each surgeon, while blood loss management showed no signs of improvements in the first 25 TKAs for each surgeon. This </w:t>
      </w:r>
      <w:r w:rsidR="009F7A0D">
        <w:rPr>
          <w:rFonts w:ascii="Book Antiqua" w:eastAsia="Book Antiqua" w:hAnsi="Book Antiqua" w:cs="Book Antiqua"/>
          <w:color w:val="000000"/>
        </w:rPr>
        <w:t>suggests that</w:t>
      </w:r>
      <w:r w:rsidR="00DA28FA">
        <w:rPr>
          <w:rFonts w:ascii="Book Antiqua" w:eastAsia="Book Antiqua" w:hAnsi="Book Antiqua" w:cs="Book Antiqua"/>
          <w:color w:val="000000"/>
        </w:rPr>
        <w:t xml:space="preserve"> the orthopedic surgeons experience with specific TKA systems affects intraoperative outcome indicators at </w:t>
      </w:r>
      <w:r w:rsidR="009F7A0D">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different pace (Figure 2 and Figure 3). </w:t>
      </w:r>
    </w:p>
    <w:p w14:paraId="0E7E5127" w14:textId="4E69EAA4" w:rsidR="00A77B3E" w:rsidRDefault="00DA28FA">
      <w:pPr>
        <w:spacing w:line="360" w:lineRule="auto"/>
        <w:ind w:firstLine="480"/>
        <w:jc w:val="both"/>
      </w:pPr>
      <w:r>
        <w:rPr>
          <w:rFonts w:ascii="Book Antiqua" w:eastAsia="Book Antiqua" w:hAnsi="Book Antiqua" w:cs="Book Antiqua"/>
          <w:color w:val="000000"/>
        </w:rPr>
        <w:t xml:space="preserve">Other studies </w:t>
      </w:r>
      <w:r w:rsidR="009F7A0D">
        <w:rPr>
          <w:rFonts w:ascii="Book Antiqua" w:eastAsia="Book Antiqua" w:hAnsi="Book Antiqua" w:cs="Book Antiqua"/>
          <w:color w:val="000000"/>
        </w:rPr>
        <w:t xml:space="preserve">have </w:t>
      </w:r>
      <w:r>
        <w:rPr>
          <w:rFonts w:ascii="Book Antiqua" w:eastAsia="Book Antiqua" w:hAnsi="Book Antiqua" w:cs="Book Antiqua"/>
          <w:color w:val="000000"/>
        </w:rPr>
        <w:t xml:space="preserve">investigated the role that </w:t>
      </w:r>
      <w:r w:rsidR="009F7A0D">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knee system may play on early outcome. A Swedish study found </w:t>
      </w:r>
      <w:r w:rsidR="009F7A0D">
        <w:rPr>
          <w:rFonts w:ascii="Book Antiqua" w:eastAsia="Book Antiqua" w:hAnsi="Book Antiqua" w:cs="Book Antiqua"/>
          <w:color w:val="000000"/>
        </w:rPr>
        <w:t xml:space="preserve">that a </w:t>
      </w:r>
      <w:r>
        <w:rPr>
          <w:rFonts w:ascii="Book Antiqua" w:eastAsia="Book Antiqua" w:hAnsi="Book Antiqua" w:cs="Book Antiqua"/>
          <w:color w:val="000000"/>
        </w:rPr>
        <w:t>poor routine by the surgeon affect</w:t>
      </w:r>
      <w:r w:rsidR="009F7A0D">
        <w:rPr>
          <w:rFonts w:ascii="Book Antiqua" w:eastAsia="Book Antiqua" w:hAnsi="Book Antiqua" w:cs="Book Antiqua"/>
          <w:color w:val="000000"/>
        </w:rPr>
        <w:t>ed</w:t>
      </w:r>
      <w:r>
        <w:rPr>
          <w:rFonts w:ascii="Book Antiqua" w:eastAsia="Book Antiqua" w:hAnsi="Book Antiqua" w:cs="Book Antiqua"/>
          <w:color w:val="000000"/>
        </w:rPr>
        <w:t xml:space="preserve"> surgical outcome and </w:t>
      </w:r>
      <w:r w:rsidR="009F7A0D">
        <w:rPr>
          <w:rFonts w:ascii="Book Antiqua" w:eastAsia="Book Antiqua" w:hAnsi="Book Antiqua" w:cs="Book Antiqua"/>
          <w:color w:val="000000"/>
        </w:rPr>
        <w:t xml:space="preserve">was </w:t>
      </w:r>
      <w:r>
        <w:rPr>
          <w:rFonts w:ascii="Book Antiqua" w:eastAsia="Book Antiqua" w:hAnsi="Book Antiqua" w:cs="Book Antiqua"/>
          <w:color w:val="000000"/>
        </w:rPr>
        <w:t xml:space="preserve">especially pronounced for technically challenging </w:t>
      </w:r>
      <w:proofErr w:type="gramStart"/>
      <w:r>
        <w:rPr>
          <w:rFonts w:ascii="Book Antiqua" w:eastAsia="Book Antiqua" w:hAnsi="Book Antiqua" w:cs="Book Antiqua"/>
          <w:color w:val="000000"/>
        </w:rPr>
        <w:t>implants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 nationwide register-based Finnish study examined the ten most common TKA implants at introduction and found large differences in surviv</w:t>
      </w:r>
      <w:r w:rsidR="009F7A0D">
        <w:rPr>
          <w:rFonts w:ascii="Book Antiqua" w:eastAsia="Book Antiqua" w:hAnsi="Book Antiqua" w:cs="Book Antiqua"/>
          <w:color w:val="000000"/>
        </w:rPr>
        <w:t>al</w:t>
      </w:r>
      <w:r>
        <w:rPr>
          <w:rFonts w:ascii="Book Antiqua" w:eastAsia="Book Antiqua" w:hAnsi="Book Antiqua" w:cs="Book Antiqua"/>
          <w:color w:val="000000"/>
        </w:rPr>
        <w:t xml:space="preserve"> and revision risk, and interestingly</w:t>
      </w:r>
      <w:r w:rsidR="009F7A0D">
        <w:rPr>
          <w:rFonts w:ascii="Book Antiqua" w:eastAsia="Book Antiqua" w:hAnsi="Book Antiqua" w:cs="Book Antiqua"/>
          <w:color w:val="000000"/>
        </w:rPr>
        <w:t>,</w:t>
      </w:r>
      <w:r>
        <w:rPr>
          <w:rFonts w:ascii="Book Antiqua" w:eastAsia="Book Antiqua" w:hAnsi="Book Antiqua" w:cs="Book Antiqua"/>
          <w:color w:val="000000"/>
        </w:rPr>
        <w:t xml:space="preserve"> 4 of </w:t>
      </w:r>
      <w:r w:rsidR="009F7A0D">
        <w:rPr>
          <w:rFonts w:ascii="Book Antiqua" w:eastAsia="Book Antiqua" w:hAnsi="Book Antiqua" w:cs="Book Antiqua"/>
          <w:color w:val="000000"/>
        </w:rPr>
        <w:t xml:space="preserve">the </w:t>
      </w:r>
      <w:r>
        <w:rPr>
          <w:rFonts w:ascii="Book Antiqua" w:eastAsia="Book Antiqua" w:hAnsi="Book Antiqua" w:cs="Book Antiqua"/>
          <w:color w:val="000000"/>
        </w:rPr>
        <w:t xml:space="preserve">10 systems appeared to </w:t>
      </w:r>
      <w:r w:rsidR="009F7A0D">
        <w:rPr>
          <w:rFonts w:ascii="Book Antiqua" w:eastAsia="Book Antiqua" w:hAnsi="Book Antiqua" w:cs="Book Antiqua"/>
          <w:color w:val="000000"/>
        </w:rPr>
        <w:t>show</w:t>
      </w:r>
      <w:r>
        <w:rPr>
          <w:rFonts w:ascii="Book Antiqua" w:eastAsia="Book Antiqua" w:hAnsi="Book Antiqua" w:cs="Book Antiqua"/>
          <w:color w:val="000000"/>
        </w:rPr>
        <w:t xml:space="preserve"> a surgeon learning curve at the expense of the first patients who received inferior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Besides substantiating the plausibility that a wide degree of variance exists between TKA system designs and their ease of </w:t>
      </w:r>
      <w:proofErr w:type="gramStart"/>
      <w:r>
        <w:rPr>
          <w:rFonts w:ascii="Book Antiqua" w:eastAsia="Book Antiqua" w:hAnsi="Book Antiqua" w:cs="Book Antiqua"/>
          <w:color w:val="000000"/>
        </w:rPr>
        <w:t>use,</w:t>
      </w:r>
      <w:proofErr w:type="gramEnd"/>
      <w:r>
        <w:rPr>
          <w:rFonts w:ascii="Book Antiqua" w:eastAsia="Book Antiqua" w:hAnsi="Book Antiqua" w:cs="Book Antiqua"/>
          <w:color w:val="000000"/>
        </w:rPr>
        <w:t xml:space="preserve"> the study supports our findings as our Follow-up Group </w:t>
      </w:r>
      <w:r w:rsidR="009F7A0D">
        <w:rPr>
          <w:rFonts w:ascii="Book Antiqua" w:eastAsia="Book Antiqua" w:hAnsi="Book Antiqua" w:cs="Book Antiqua"/>
          <w:color w:val="000000"/>
        </w:rPr>
        <w:t>showed</w:t>
      </w:r>
      <w:r>
        <w:rPr>
          <w:rFonts w:ascii="Book Antiqua" w:eastAsia="Book Antiqua" w:hAnsi="Book Antiqua" w:cs="Book Antiqua"/>
          <w:color w:val="000000"/>
        </w:rPr>
        <w:t xml:space="preserve"> superior</w:t>
      </w:r>
      <w:r w:rsidR="009F7A0D">
        <w:rPr>
          <w:rFonts w:ascii="Book Antiqua" w:eastAsia="Book Antiqua" w:hAnsi="Book Antiqua" w:cs="Book Antiqua"/>
          <w:color w:val="000000"/>
        </w:rPr>
        <w:t>ity</w:t>
      </w:r>
      <w:r>
        <w:rPr>
          <w:rFonts w:ascii="Book Antiqua" w:eastAsia="Book Antiqua" w:hAnsi="Book Antiqua" w:cs="Book Antiqua"/>
          <w:color w:val="000000"/>
        </w:rPr>
        <w:t xml:space="preserve"> in both intra- and early postoperative outcomes when compared with the Introduction Group. </w:t>
      </w:r>
    </w:p>
    <w:p w14:paraId="1EFBFC18" w14:textId="322F2185" w:rsidR="00A77B3E" w:rsidRDefault="00DA28FA">
      <w:pPr>
        <w:spacing w:line="360" w:lineRule="auto"/>
        <w:ind w:firstLine="480"/>
        <w:jc w:val="both"/>
      </w:pPr>
      <w:r>
        <w:rPr>
          <w:rFonts w:ascii="Book Antiqua" w:eastAsia="Book Antiqua" w:hAnsi="Book Antiqua" w:cs="Book Antiqua"/>
          <w:color w:val="000000"/>
        </w:rPr>
        <w:t xml:space="preserve">It appears </w:t>
      </w:r>
      <w:r w:rsidR="009F7A0D">
        <w:rPr>
          <w:rFonts w:ascii="Book Antiqua" w:eastAsia="Book Antiqua" w:hAnsi="Book Antiqua" w:cs="Book Antiqua"/>
          <w:color w:val="000000"/>
        </w:rPr>
        <w:t xml:space="preserve">that </w:t>
      </w:r>
      <w:r>
        <w:rPr>
          <w:rFonts w:ascii="Book Antiqua" w:eastAsia="Book Antiqua" w:hAnsi="Book Antiqua" w:cs="Book Antiqua"/>
          <w:color w:val="000000"/>
        </w:rPr>
        <w:t xml:space="preserve">our findings on cemented TKAs were not mirrored when compared to early outcomes </w:t>
      </w:r>
      <w:r w:rsidR="009F7A0D">
        <w:rPr>
          <w:rFonts w:ascii="Book Antiqua" w:eastAsia="Book Antiqua" w:hAnsi="Book Antiqua" w:cs="Book Antiqua"/>
          <w:color w:val="000000"/>
        </w:rPr>
        <w:t>following the</w:t>
      </w:r>
      <w:r>
        <w:rPr>
          <w:rFonts w:ascii="Book Antiqua" w:eastAsia="Book Antiqua" w:hAnsi="Book Antiqua" w:cs="Book Antiqua"/>
          <w:color w:val="000000"/>
        </w:rPr>
        <w:t xml:space="preserve"> introduc</w:t>
      </w:r>
      <w:r w:rsidR="009F7A0D">
        <w:rPr>
          <w:rFonts w:ascii="Book Antiqua" w:eastAsia="Book Antiqua" w:hAnsi="Book Antiqua" w:cs="Book Antiqua"/>
          <w:color w:val="000000"/>
        </w:rPr>
        <w:t>tion of</w:t>
      </w:r>
      <w:r>
        <w:rPr>
          <w:rFonts w:ascii="Book Antiqua" w:eastAsia="Book Antiqua" w:hAnsi="Book Antiqua" w:cs="Book Antiqua"/>
          <w:color w:val="000000"/>
        </w:rPr>
        <w:t xml:space="preserve"> a novel cementless TKA system. A small American study by Cohen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looked at how </w:t>
      </w:r>
      <w:r w:rsidR="009F7A0D">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cementless </w:t>
      </w:r>
      <w:r>
        <w:rPr>
          <w:rFonts w:ascii="Book Antiqua" w:eastAsia="Book Antiqua" w:hAnsi="Book Antiqua" w:cs="Book Antiqua"/>
          <w:color w:val="000000"/>
        </w:rPr>
        <w:lastRenderedPageBreak/>
        <w:t xml:space="preserve">TKA compared </w:t>
      </w:r>
      <w:r w:rsidR="009F7A0D">
        <w:rPr>
          <w:rFonts w:ascii="Book Antiqua" w:eastAsia="Book Antiqua" w:hAnsi="Book Antiqua" w:cs="Book Antiqua"/>
          <w:color w:val="000000"/>
        </w:rPr>
        <w:t>with</w:t>
      </w:r>
      <w:r>
        <w:rPr>
          <w:rFonts w:ascii="Book Antiqua" w:eastAsia="Book Antiqua" w:hAnsi="Book Antiqua" w:cs="Book Antiqua"/>
          <w:color w:val="000000"/>
        </w:rPr>
        <w:t xml:space="preserve"> a conventional cemented TKA system, and found no significant difference in intra-operative blood loss and a 5 min shorter (-11%) operating time for the newly introduced cementless TKA. Their results are in line with </w:t>
      </w:r>
      <w:r w:rsidR="009F7A0D">
        <w:rPr>
          <w:rFonts w:ascii="Book Antiqua" w:eastAsia="Book Antiqua" w:hAnsi="Book Antiqua" w:cs="Book Antiqua"/>
          <w:color w:val="000000"/>
        </w:rPr>
        <w:t>available</w:t>
      </w:r>
      <w:r>
        <w:rPr>
          <w:rFonts w:ascii="Book Antiqua" w:eastAsia="Book Antiqua" w:hAnsi="Book Antiqua" w:cs="Book Antiqua"/>
          <w:color w:val="000000"/>
        </w:rPr>
        <w:t xml:space="preserve"> literature on existing TKA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 xml:space="preserve">, although it should be noted that Cohen </w:t>
      </w:r>
      <w:r>
        <w:rPr>
          <w:rFonts w:ascii="Book Antiqua" w:eastAsia="Book Antiqua" w:hAnsi="Book Antiqua" w:cs="Book Antiqua"/>
          <w:i/>
          <w:iCs/>
          <w:color w:val="000000"/>
        </w:rPr>
        <w:t>et al</w:t>
      </w:r>
      <w:r>
        <w:rPr>
          <w:rFonts w:ascii="Book Antiqua" w:eastAsia="Book Antiqua" w:hAnsi="Book Antiqua" w:cs="Book Antiqua"/>
          <w:color w:val="000000"/>
        </w:rPr>
        <w:t xml:space="preserve"> merely changed the means of fixation of the implants, while our study investigated a complete change of the entire TKA system. </w:t>
      </w:r>
    </w:p>
    <w:p w14:paraId="4402DDAA" w14:textId="287D6901" w:rsidR="00A77B3E" w:rsidRDefault="00DA28FA">
      <w:pPr>
        <w:spacing w:line="360" w:lineRule="auto"/>
        <w:ind w:firstLine="480"/>
        <w:jc w:val="both"/>
      </w:pPr>
      <w:r>
        <w:rPr>
          <w:rFonts w:ascii="Book Antiqua" w:eastAsia="Book Antiqua" w:hAnsi="Book Antiqua" w:cs="Book Antiqua"/>
          <w:color w:val="000000"/>
        </w:rPr>
        <w:t xml:space="preserve">In terms of clinical relevance, we believe our findings of </w:t>
      </w:r>
      <w:r w:rsidR="00F06023">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mean operation time of 14 min in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Group is clinically significant as it constitutes a 28% mean increase. With 3 and 5 cases daily, this difference </w:t>
      </w:r>
      <w:r w:rsidR="00F06023">
        <w:rPr>
          <w:rFonts w:ascii="Book Antiqua" w:eastAsia="Book Antiqua" w:hAnsi="Book Antiqua" w:cs="Book Antiqua"/>
          <w:color w:val="000000"/>
        </w:rPr>
        <w:t>adds</w:t>
      </w:r>
      <w:r>
        <w:rPr>
          <w:rFonts w:ascii="Book Antiqua" w:eastAsia="Book Antiqua" w:hAnsi="Book Antiqua" w:cs="Book Antiqua"/>
          <w:color w:val="000000"/>
        </w:rPr>
        <w:t xml:space="preserve"> up to 42 min and 1 h and 10 min, respectively. We believe this to be a direct consequence of more complex instrumentation.  </w:t>
      </w:r>
      <w:r w:rsidR="00F06023">
        <w:rPr>
          <w:rFonts w:ascii="Book Antiqua" w:eastAsia="Book Antiqua" w:hAnsi="Book Antiqua" w:cs="Book Antiqua"/>
          <w:color w:val="000000"/>
        </w:rPr>
        <w:t>The median increase in i</w:t>
      </w:r>
      <w:r>
        <w:rPr>
          <w:rFonts w:ascii="Book Antiqua" w:eastAsia="Book Antiqua" w:hAnsi="Book Antiqua" w:cs="Book Antiqua"/>
          <w:color w:val="000000"/>
        </w:rPr>
        <w:t xml:space="preserve">ntra-operative blood loss of 50 mL </w:t>
      </w:r>
      <w:r w:rsidR="00F06023">
        <w:rPr>
          <w:rFonts w:ascii="Book Antiqua" w:eastAsia="Book Antiqua" w:hAnsi="Book Antiqua" w:cs="Book Antiqua"/>
          <w:color w:val="000000"/>
        </w:rPr>
        <w:t>has</w:t>
      </w:r>
      <w:r>
        <w:rPr>
          <w:rFonts w:ascii="Book Antiqua" w:eastAsia="Book Antiqua" w:hAnsi="Book Antiqua" w:cs="Book Antiqua"/>
          <w:color w:val="000000"/>
        </w:rPr>
        <w:t xml:space="preserve"> little clinical significance for patients, </w:t>
      </w:r>
      <w:r w:rsidR="00F06023">
        <w:rPr>
          <w:rFonts w:ascii="Book Antiqua" w:eastAsia="Book Antiqua" w:hAnsi="Book Antiqua" w:cs="Book Antiqua"/>
          <w:color w:val="000000"/>
        </w:rPr>
        <w:t xml:space="preserve">and </w:t>
      </w:r>
      <w:r>
        <w:rPr>
          <w:rFonts w:ascii="Book Antiqua" w:eastAsia="Book Antiqua" w:hAnsi="Book Antiqua" w:cs="Book Antiqua"/>
          <w:color w:val="000000"/>
        </w:rPr>
        <w:t xml:space="preserve">may partly be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result of increased operation time as it shows a positive correlation with increased blood </w:t>
      </w:r>
      <w:proofErr w:type="gramStart"/>
      <w:r>
        <w:rPr>
          <w:rFonts w:ascii="Book Antiqua" w:eastAsia="Book Antiqua" w:hAnsi="Book Antiqua" w:cs="Book Antiqua"/>
          <w:color w:val="000000"/>
        </w:rPr>
        <w:t>loss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3CFE9E65" w14:textId="13180118" w:rsidR="00A77B3E" w:rsidRDefault="00DA28FA">
      <w:pPr>
        <w:spacing w:line="360" w:lineRule="auto"/>
        <w:ind w:firstLine="480"/>
        <w:jc w:val="both"/>
      </w:pPr>
      <w:r>
        <w:rPr>
          <w:rFonts w:ascii="Book Antiqua" w:eastAsia="Book Antiqua" w:hAnsi="Book Antiqua" w:cs="Book Antiqua"/>
          <w:color w:val="000000"/>
        </w:rPr>
        <w:t>In recent times the utilization of guides and other navigation</w:t>
      </w:r>
      <w:r>
        <w:rPr>
          <w:rFonts w:ascii="Book Antiqua" w:eastAsia="Book Antiqua" w:hAnsi="Book Antiqua" w:cs="Book Antiqua"/>
          <w:color w:val="000000"/>
          <w:shd w:val="clear" w:color="auto" w:fill="FFFFFF"/>
        </w:rPr>
        <w:t xml:space="preserve"> </w:t>
      </w:r>
      <w:r w:rsidR="00F06023">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rPr>
        <w:t xml:space="preserve">increased the opportunity to intraoperatively control alignment and osseous resections during </w:t>
      </w:r>
      <w:proofErr w:type="gramStart"/>
      <w:r>
        <w:rPr>
          <w:rFonts w:ascii="Book Antiqua" w:eastAsia="Book Antiqua" w:hAnsi="Book Antiqua" w:cs="Book Antiqua"/>
          <w:color w:val="000000"/>
        </w:rPr>
        <w:t>TKA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The Persona implant introduced in this study makes use of bespoke instrumentation and as such offer</w:t>
      </w:r>
      <w:r w:rsidR="00F06023">
        <w:rPr>
          <w:rFonts w:ascii="Book Antiqua" w:eastAsia="Book Antiqua" w:hAnsi="Book Antiqua" w:cs="Book Antiqua"/>
          <w:color w:val="000000"/>
        </w:rPr>
        <w:t>s</w:t>
      </w:r>
      <w:r>
        <w:rPr>
          <w:rFonts w:ascii="Book Antiqua" w:eastAsia="Book Antiqua" w:hAnsi="Book Antiqua" w:cs="Book Antiqua"/>
          <w:color w:val="000000"/>
        </w:rPr>
        <w:t xml:space="preserve"> inherent advantages regarding fit and placement of the femoral and tibial components as opposed to the former AGC and Vanguard systems. This </w:t>
      </w:r>
      <w:r w:rsidR="00F06023">
        <w:rPr>
          <w:rFonts w:ascii="Book Antiqua" w:eastAsia="Book Antiqua" w:hAnsi="Book Antiqua" w:cs="Book Antiqua"/>
          <w:color w:val="000000"/>
        </w:rPr>
        <w:t>provides</w:t>
      </w:r>
      <w:r>
        <w:rPr>
          <w:rFonts w:ascii="Book Antiqua" w:eastAsia="Book Antiqua" w:hAnsi="Book Antiqua" w:cs="Book Antiqua"/>
          <w:color w:val="000000"/>
        </w:rPr>
        <w:t xml:space="preserve"> an advantage </w:t>
      </w:r>
      <w:r w:rsidR="00F06023">
        <w:rPr>
          <w:rFonts w:ascii="Book Antiqua" w:eastAsia="Book Antiqua" w:hAnsi="Book Antiqua" w:cs="Book Antiqua"/>
          <w:color w:val="000000"/>
        </w:rPr>
        <w:t>for</w:t>
      </w:r>
      <w:r>
        <w:rPr>
          <w:rFonts w:ascii="Book Antiqua" w:eastAsia="Book Antiqua" w:hAnsi="Book Antiqua" w:cs="Book Antiqua"/>
          <w:color w:val="000000"/>
        </w:rPr>
        <w:t xml:space="preserve"> the surgeon which could explain the improved TS and FF alignment and an approximately 35% reduction in outliers even directly following introduction of the novel TKA system, as several of the critical elements during the procedure have been made easier.</w:t>
      </w:r>
    </w:p>
    <w:p w14:paraId="0F0F6827" w14:textId="66B9F76B" w:rsidR="00A77B3E" w:rsidRDefault="00DA28FA">
      <w:pPr>
        <w:spacing w:line="360" w:lineRule="auto"/>
        <w:ind w:firstLine="480"/>
        <w:jc w:val="both"/>
      </w:pPr>
      <w:r>
        <w:rPr>
          <w:rFonts w:ascii="Book Antiqua" w:eastAsia="Book Antiqua" w:hAnsi="Book Antiqua" w:cs="Book Antiqua"/>
          <w:color w:val="000000"/>
        </w:rPr>
        <w:t xml:space="preserve">Length of stay (LOS) was significantly shorter only in the Follow-up Group with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length of stay of 1 d compared to 2 d in the Control Group. However, this finding is most likely unrelated to the implant, as continuous evolvement of the fast-track setup in our institution with continuously decreasing LOS may explain the differences in LOS between </w:t>
      </w:r>
      <w:r w:rsidR="00F06023">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p>
    <w:p w14:paraId="5D1B6361" w14:textId="62554A46" w:rsidR="00A77B3E" w:rsidRDefault="00DA28FA">
      <w:pPr>
        <w:spacing w:line="360" w:lineRule="auto"/>
        <w:ind w:firstLine="480"/>
        <w:jc w:val="both"/>
      </w:pPr>
      <w:r>
        <w:rPr>
          <w:rFonts w:ascii="Book Antiqua" w:eastAsia="Book Antiqua" w:hAnsi="Book Antiqua" w:cs="Book Antiqua"/>
          <w:color w:val="000000"/>
        </w:rPr>
        <w:t xml:space="preserve">Limitations </w:t>
      </w:r>
      <w:r w:rsidR="00F06023">
        <w:rPr>
          <w:rFonts w:ascii="Book Antiqua" w:eastAsia="Book Antiqua" w:hAnsi="Book Antiqua" w:cs="Book Antiqua"/>
          <w:color w:val="000000"/>
        </w:rPr>
        <w:t xml:space="preserve">of this study </w:t>
      </w:r>
      <w:r>
        <w:rPr>
          <w:rFonts w:ascii="Book Antiqua" w:eastAsia="Book Antiqua" w:hAnsi="Book Antiqua" w:cs="Book Antiqua"/>
          <w:color w:val="000000"/>
        </w:rPr>
        <w:t xml:space="preserve">include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unavailability of PROMs</w:t>
      </w:r>
      <w:r w:rsidR="00F06023">
        <w:rPr>
          <w:rFonts w:ascii="Book Antiqua" w:eastAsia="Book Antiqua" w:hAnsi="Book Antiqua" w:cs="Book Antiqua"/>
          <w:color w:val="000000"/>
        </w:rPr>
        <w:t>; thus,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longer term</w:t>
      </w:r>
      <w:proofErr w:type="gramEnd"/>
      <w:r>
        <w:rPr>
          <w:rFonts w:ascii="Book Antiqua" w:eastAsia="Book Antiqua" w:hAnsi="Book Antiqua" w:cs="Book Antiqua"/>
          <w:color w:val="000000"/>
        </w:rPr>
        <w:t xml:space="preserve"> outcome </w:t>
      </w:r>
      <w:r w:rsidR="00F06023">
        <w:rPr>
          <w:rFonts w:ascii="Book Antiqua" w:eastAsia="Book Antiqua" w:hAnsi="Book Antiqua" w:cs="Book Antiqua"/>
          <w:color w:val="000000"/>
        </w:rPr>
        <w:t>of</w:t>
      </w:r>
      <w:r>
        <w:rPr>
          <w:rFonts w:ascii="Book Antiqua" w:eastAsia="Book Antiqua" w:hAnsi="Book Antiqua" w:cs="Book Antiqua"/>
          <w:color w:val="000000"/>
        </w:rPr>
        <w:t xml:space="preserve"> patients in the three groups remains unclear, as we have no reports or </w:t>
      </w:r>
      <w:r>
        <w:rPr>
          <w:rFonts w:ascii="Book Antiqua" w:eastAsia="Book Antiqua" w:hAnsi="Book Antiqua" w:cs="Book Antiqua"/>
          <w:color w:val="000000"/>
        </w:rPr>
        <w:lastRenderedPageBreak/>
        <w:t xml:space="preserve">evidence to support any viewpoint. Also, the sample size of patients was fundamentally determined by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number of Persona TKAs at our institution, and an orderly power analysis was consequently not applied in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design. Our study included three surgeons from the same institution as our point of reference, and </w:t>
      </w:r>
      <w:r w:rsidR="00F06023">
        <w:rPr>
          <w:rFonts w:ascii="Book Antiqua" w:eastAsia="Book Antiqua" w:hAnsi="Book Antiqua" w:cs="Book Antiqua"/>
          <w:color w:val="000000"/>
        </w:rPr>
        <w:t xml:space="preserve">it is </w:t>
      </w:r>
      <w:r>
        <w:rPr>
          <w:rFonts w:ascii="Book Antiqua" w:eastAsia="Book Antiqua" w:hAnsi="Book Antiqua" w:cs="Book Antiqua"/>
          <w:color w:val="000000"/>
        </w:rPr>
        <w:t>possib</w:t>
      </w:r>
      <w:r w:rsidR="00F06023">
        <w:rPr>
          <w:rFonts w:ascii="Book Antiqua" w:eastAsia="Book Antiqua" w:hAnsi="Book Antiqua" w:cs="Book Antiqua"/>
          <w:color w:val="000000"/>
        </w:rPr>
        <w:t>le</w:t>
      </w:r>
      <w:r>
        <w:rPr>
          <w:rFonts w:ascii="Book Antiqua" w:eastAsia="Book Antiqua" w:hAnsi="Book Antiqua" w:cs="Book Antiqua"/>
          <w:color w:val="000000"/>
        </w:rPr>
        <w:t xml:space="preserve"> that results may vary between hospitals, although a large American study found similar overall readmission rates, LOS and postoperative adverse outcomes in TKA operations between top rated and other </w:t>
      </w:r>
      <w:proofErr w:type="gramStart"/>
      <w:r>
        <w:rPr>
          <w:rFonts w:ascii="Book Antiqua" w:eastAsia="Book Antiqua" w:hAnsi="Book Antiqua" w:cs="Book Antiqua"/>
          <w:color w:val="000000"/>
        </w:rPr>
        <w:t>hospitals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p>
    <w:p w14:paraId="7EC05774" w14:textId="335028AE" w:rsidR="00A77B3E" w:rsidRDefault="00DA28FA">
      <w:pPr>
        <w:spacing w:line="360" w:lineRule="auto"/>
        <w:ind w:firstLine="480"/>
        <w:jc w:val="both"/>
      </w:pPr>
      <w:r>
        <w:rPr>
          <w:rFonts w:ascii="Book Antiqua" w:eastAsia="Book Antiqua" w:hAnsi="Book Antiqua" w:cs="Book Antiqua"/>
          <w:color w:val="000000"/>
        </w:rPr>
        <w:t>BMI, gender, pre-operative ASA score and pre-operative tibiofemoral angle were the same for all three groups suggesting homogen</w:t>
      </w:r>
      <w:r w:rsidR="00F06023">
        <w:rPr>
          <w:rFonts w:ascii="Book Antiqua" w:eastAsia="Book Antiqua" w:hAnsi="Book Antiqua" w:cs="Book Antiqua"/>
          <w:color w:val="000000"/>
        </w:rPr>
        <w:t>eous</w:t>
      </w:r>
      <w:r>
        <w:rPr>
          <w:rFonts w:ascii="Book Antiqua" w:eastAsia="Book Antiqua" w:hAnsi="Book Antiqua" w:cs="Book Antiqua"/>
          <w:color w:val="000000"/>
        </w:rPr>
        <w:t xml:space="preserve"> patient demograph</w:t>
      </w:r>
      <w:r w:rsidR="00F06023">
        <w:rPr>
          <w:rFonts w:ascii="Book Antiqua" w:eastAsia="Book Antiqua" w:hAnsi="Book Antiqua" w:cs="Book Antiqua"/>
          <w:color w:val="000000"/>
        </w:rPr>
        <w:t>ics</w:t>
      </w:r>
      <w:r>
        <w:rPr>
          <w:rFonts w:ascii="Book Antiqua" w:eastAsia="Book Antiqua" w:hAnsi="Book Antiqua" w:cs="Book Antiqua"/>
          <w:color w:val="000000"/>
        </w:rPr>
        <w:t xml:space="preserve"> and thus limited selection bias, apart from patients in the Introduction Group </w:t>
      </w:r>
      <w:r w:rsidR="00FB3ECA">
        <w:rPr>
          <w:rFonts w:ascii="Book Antiqua" w:eastAsia="Book Antiqua" w:hAnsi="Book Antiqua" w:cs="Book Antiqua"/>
          <w:color w:val="000000"/>
        </w:rPr>
        <w:t>who were</w:t>
      </w:r>
      <w:r>
        <w:rPr>
          <w:rFonts w:ascii="Book Antiqua" w:eastAsia="Book Antiqua" w:hAnsi="Book Antiqua" w:cs="Book Antiqua"/>
          <w:color w:val="000000"/>
        </w:rPr>
        <w:t xml:space="preserve"> 4 years (mean) younger that the others, suggesting that surgeons do tend to select a novel (and more expensive system) for younger patients. The strengths of this study lie in the use of the secure local registries which ensure that data is collected unbiasedly. Individual surgeons vary in performance, and by including three surgeons it enabled more general data </w:t>
      </w:r>
      <w:r w:rsidR="00FB3ECA">
        <w:rPr>
          <w:rFonts w:ascii="Book Antiqua" w:eastAsia="Book Antiqua" w:hAnsi="Book Antiqua" w:cs="Book Antiqua"/>
          <w:color w:val="000000"/>
        </w:rPr>
        <w:t xml:space="preserve">to be obtained </w:t>
      </w:r>
      <w:r>
        <w:rPr>
          <w:rFonts w:ascii="Book Antiqua" w:eastAsia="Book Antiqua" w:hAnsi="Book Antiqua" w:cs="Book Antiqua"/>
          <w:color w:val="000000"/>
        </w:rPr>
        <w:t xml:space="preserve">in which the individual surgeon’s performance plays a smaller role. </w:t>
      </w:r>
    </w:p>
    <w:p w14:paraId="33E7E777" w14:textId="77777777" w:rsidR="00A77B3E" w:rsidRDefault="00A77B3E">
      <w:pPr>
        <w:spacing w:line="360" w:lineRule="auto"/>
        <w:ind w:firstLine="480"/>
        <w:jc w:val="both"/>
      </w:pPr>
    </w:p>
    <w:p w14:paraId="62A7907A" w14:textId="77777777" w:rsidR="00A77B3E" w:rsidRDefault="00DA28FA">
      <w:pPr>
        <w:spacing w:line="360" w:lineRule="auto"/>
        <w:jc w:val="both"/>
      </w:pPr>
      <w:r>
        <w:rPr>
          <w:rFonts w:ascii="Book Antiqua" w:eastAsia="Book Antiqua" w:hAnsi="Book Antiqua" w:cs="Book Antiqua"/>
          <w:b/>
          <w:caps/>
          <w:color w:val="000000"/>
          <w:u w:val="single"/>
        </w:rPr>
        <w:t>CONCLUSION</w:t>
      </w:r>
    </w:p>
    <w:p w14:paraId="515E86C4" w14:textId="717E5E63" w:rsidR="00A77B3E" w:rsidRDefault="00FB3ECA">
      <w:pPr>
        <w:spacing w:line="360" w:lineRule="auto"/>
        <w:jc w:val="both"/>
      </w:pPr>
      <w:r>
        <w:rPr>
          <w:rFonts w:ascii="Book Antiqua" w:eastAsia="Book Antiqua" w:hAnsi="Book Antiqua" w:cs="Book Antiqua"/>
          <w:color w:val="000000"/>
        </w:rPr>
        <w:t>The i</w:t>
      </w:r>
      <w:r w:rsidR="00DA28FA">
        <w:rPr>
          <w:rFonts w:ascii="Book Antiqua" w:eastAsia="Book Antiqua" w:hAnsi="Book Antiqua" w:cs="Book Antiqua"/>
          <w:color w:val="000000"/>
        </w:rPr>
        <w:t>ntroduction of a new TKA implant at our institution increased surgical time and intraoperative blood loss immediately after introduction. The</w:t>
      </w:r>
      <w:r>
        <w:rPr>
          <w:rFonts w:ascii="Book Antiqua" w:eastAsia="Book Antiqua" w:hAnsi="Book Antiqua" w:cs="Book Antiqua"/>
          <w:color w:val="000000"/>
        </w:rPr>
        <w:t>se</w:t>
      </w:r>
      <w:r w:rsidR="00DA28FA">
        <w:rPr>
          <w:rFonts w:ascii="Book Antiqua" w:eastAsia="Book Antiqua" w:hAnsi="Book Antiqua" w:cs="Book Antiqua"/>
          <w:color w:val="000000"/>
        </w:rPr>
        <w:t xml:space="preserve"> differences d</w:t>
      </w:r>
      <w:r>
        <w:rPr>
          <w:rFonts w:ascii="Book Antiqua" w:eastAsia="Book Antiqua" w:hAnsi="Book Antiqua" w:cs="Book Antiqua"/>
          <w:color w:val="000000"/>
        </w:rPr>
        <w:t>ecreased</w:t>
      </w:r>
      <w:r w:rsidR="00DA28FA">
        <w:rPr>
          <w:rFonts w:ascii="Book Antiqua" w:eastAsia="Book Antiqua" w:hAnsi="Book Antiqua" w:cs="Book Antiqua"/>
          <w:color w:val="000000"/>
        </w:rPr>
        <w:t xml:space="preserve"> one year after introduction of the new implant. Only minor differences were observed </w:t>
      </w:r>
      <w:r>
        <w:rPr>
          <w:rFonts w:ascii="Book Antiqua" w:eastAsia="Book Antiqua" w:hAnsi="Book Antiqua" w:cs="Book Antiqua"/>
          <w:color w:val="000000"/>
        </w:rPr>
        <w:t>with</w:t>
      </w:r>
      <w:r w:rsidR="00DA28FA">
        <w:rPr>
          <w:rFonts w:ascii="Book Antiqua" w:eastAsia="Book Antiqua" w:hAnsi="Book Antiqua" w:cs="Book Antiqua"/>
          <w:color w:val="000000"/>
        </w:rPr>
        <w:t xml:space="preserve"> respect to alignment, which mainly constituted improvements in lateral component alignment following introduction</w:t>
      </w:r>
      <w:r>
        <w:rPr>
          <w:rFonts w:ascii="Book Antiqua" w:eastAsia="Book Antiqua" w:hAnsi="Book Antiqua" w:cs="Book Antiqua"/>
          <w:color w:val="000000"/>
        </w:rPr>
        <w:t xml:space="preserve"> of the new system</w:t>
      </w:r>
      <w:r w:rsidR="00DA28FA">
        <w:rPr>
          <w:rFonts w:ascii="Book Antiqua" w:eastAsia="Book Antiqua" w:hAnsi="Book Antiqua" w:cs="Book Antiqua"/>
          <w:color w:val="000000"/>
        </w:rPr>
        <w:t xml:space="preserve">, and these were further pronounced in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follow</w:t>
      </w:r>
      <w:r>
        <w:rPr>
          <w:rFonts w:ascii="Book Antiqua" w:eastAsia="Book Antiqua" w:hAnsi="Book Antiqua" w:cs="Book Antiqua"/>
          <w:color w:val="000000"/>
        </w:rPr>
        <w:t>-</w:t>
      </w:r>
      <w:r w:rsidR="00DA28FA">
        <w:rPr>
          <w:rFonts w:ascii="Book Antiqua" w:eastAsia="Book Antiqua" w:hAnsi="Book Antiqua" w:cs="Book Antiqua"/>
          <w:color w:val="000000"/>
        </w:rPr>
        <w:t xml:space="preserve">up. Further studies are needed to investigate if these differences persist over time and correlate </w:t>
      </w:r>
      <w:r>
        <w:rPr>
          <w:rFonts w:ascii="Book Antiqua" w:eastAsia="Book Antiqua" w:hAnsi="Book Antiqua" w:cs="Book Antiqua"/>
          <w:color w:val="000000"/>
        </w:rPr>
        <w:t>with</w:t>
      </w:r>
      <w:r w:rsidR="00DA28FA">
        <w:rPr>
          <w:rFonts w:ascii="Book Antiqua" w:eastAsia="Book Antiqua" w:hAnsi="Book Antiqua" w:cs="Book Antiqua"/>
          <w:color w:val="000000"/>
        </w:rPr>
        <w:t xml:space="preserve"> patient reported outcomes. Surgeons should </w:t>
      </w:r>
      <w:r>
        <w:rPr>
          <w:rFonts w:ascii="Book Antiqua" w:eastAsia="Book Antiqua" w:hAnsi="Book Antiqua" w:cs="Book Antiqua"/>
          <w:color w:val="000000"/>
        </w:rPr>
        <w:t>take</w:t>
      </w:r>
      <w:r w:rsidR="00DA28FA">
        <w:rPr>
          <w:rFonts w:ascii="Book Antiqua" w:eastAsia="Book Antiqua" w:hAnsi="Book Antiqua" w:cs="Book Antiqua"/>
          <w:color w:val="000000"/>
        </w:rPr>
        <w:t xml:space="preserve"> increased care when introducing new procedures and consider the logistics when choosing a novel implant as small gains in alignment should </w:t>
      </w:r>
      <w:r>
        <w:rPr>
          <w:rFonts w:ascii="Book Antiqua" w:eastAsia="Book Antiqua" w:hAnsi="Book Antiqua" w:cs="Book Antiqua"/>
          <w:color w:val="000000"/>
        </w:rPr>
        <w:t xml:space="preserve">be balanced </w:t>
      </w:r>
      <w:r w:rsidR="00DA28FA">
        <w:rPr>
          <w:rFonts w:ascii="Book Antiqua" w:eastAsia="Book Antiqua" w:hAnsi="Book Antiqua" w:cs="Book Antiqua"/>
          <w:color w:val="000000"/>
        </w:rPr>
        <w:t>against inferior peri-operative outcomes.</w:t>
      </w:r>
    </w:p>
    <w:p w14:paraId="3264DD01" w14:textId="77777777" w:rsidR="00A77B3E" w:rsidRDefault="00A77B3E">
      <w:pPr>
        <w:spacing w:line="360" w:lineRule="auto"/>
        <w:jc w:val="both"/>
      </w:pPr>
    </w:p>
    <w:p w14:paraId="627F33FF" w14:textId="77777777" w:rsidR="00A77B3E" w:rsidRDefault="00DA28FA">
      <w:pPr>
        <w:spacing w:line="360" w:lineRule="auto"/>
        <w:jc w:val="both"/>
      </w:pPr>
      <w:r>
        <w:rPr>
          <w:rFonts w:ascii="Book Antiqua" w:eastAsia="Book Antiqua" w:hAnsi="Book Antiqua" w:cs="Book Antiqua"/>
          <w:b/>
          <w:caps/>
          <w:color w:val="000000"/>
          <w:u w:val="single"/>
        </w:rPr>
        <w:t>ARTICLE HIGHLIGHTS</w:t>
      </w:r>
    </w:p>
    <w:p w14:paraId="44FAA629" w14:textId="77777777" w:rsidR="00A77B3E" w:rsidRDefault="00DA28FA">
      <w:pPr>
        <w:spacing w:line="360" w:lineRule="auto"/>
        <w:jc w:val="both"/>
      </w:pPr>
      <w:r>
        <w:rPr>
          <w:rFonts w:ascii="Book Antiqua" w:eastAsia="Book Antiqua" w:hAnsi="Book Antiqua" w:cs="Book Antiqua"/>
          <w:b/>
          <w:i/>
          <w:color w:val="000000"/>
        </w:rPr>
        <w:lastRenderedPageBreak/>
        <w:t>Research background</w:t>
      </w:r>
    </w:p>
    <w:p w14:paraId="5EC55BA5" w14:textId="192E685F" w:rsidR="00A77B3E" w:rsidRDefault="00DA28FA">
      <w:pPr>
        <w:spacing w:line="360" w:lineRule="auto"/>
        <w:jc w:val="both"/>
      </w:pPr>
      <w:r>
        <w:rPr>
          <w:rFonts w:ascii="Book Antiqua" w:eastAsia="Book Antiqua" w:hAnsi="Book Antiqua" w:cs="Book Antiqua"/>
          <w:color w:val="000000"/>
        </w:rPr>
        <w:t xml:space="preserve">Globally, the use of total </w:t>
      </w:r>
      <w:r w:rsidR="00FB3ECA">
        <w:rPr>
          <w:rFonts w:ascii="Book Antiqua" w:eastAsia="Book Antiqua" w:hAnsi="Book Antiqua" w:cs="Book Antiqua"/>
          <w:color w:val="000000"/>
        </w:rPr>
        <w:t>knee</w:t>
      </w:r>
      <w:r>
        <w:rPr>
          <w:rFonts w:ascii="Book Antiqua" w:eastAsia="Book Antiqua" w:hAnsi="Book Antiqua" w:cs="Book Antiqua"/>
          <w:color w:val="000000"/>
        </w:rPr>
        <w:t xml:space="preserve"> arthroplasty (TKA) has risen throughout the last 2-3 decades and </w:t>
      </w:r>
      <w:r w:rsidR="00FB3ECA">
        <w:rPr>
          <w:rFonts w:ascii="Book Antiqua" w:eastAsia="Book Antiqua" w:hAnsi="Book Antiqua" w:cs="Book Antiqua"/>
          <w:color w:val="000000"/>
        </w:rPr>
        <w:t>is</w:t>
      </w:r>
      <w:r>
        <w:rPr>
          <w:rFonts w:ascii="Book Antiqua" w:eastAsia="Book Antiqua" w:hAnsi="Book Antiqua" w:cs="Book Antiqua"/>
          <w:color w:val="000000"/>
        </w:rPr>
        <w:t xml:space="preserve"> projected to increase even further. </w:t>
      </w:r>
      <w:r w:rsidR="00FB3ECA">
        <w:rPr>
          <w:rFonts w:ascii="Book Antiqua" w:eastAsia="Book Antiqua" w:hAnsi="Book Antiqua" w:cs="Book Antiqua"/>
          <w:color w:val="000000"/>
        </w:rPr>
        <w:t>The i</w:t>
      </w:r>
      <w:r>
        <w:rPr>
          <w:rFonts w:ascii="Book Antiqua" w:eastAsia="Book Antiqua" w:hAnsi="Book Antiqua" w:cs="Book Antiqua"/>
          <w:color w:val="000000"/>
        </w:rPr>
        <w:t>ntroduction of novel implants for TKA is a frequent occurrence with proposed benefits for patients</w:t>
      </w:r>
      <w:r w:rsidR="00FB3ECA">
        <w:rPr>
          <w:rFonts w:ascii="Book Antiqua" w:eastAsia="Book Antiqua" w:hAnsi="Book Antiqua" w:cs="Book Antiqua"/>
          <w:color w:val="000000"/>
        </w:rPr>
        <w:t>,</w:t>
      </w:r>
      <w:r>
        <w:rPr>
          <w:rFonts w:ascii="Book Antiqua" w:eastAsia="Book Antiqua" w:hAnsi="Book Antiqua" w:cs="Book Antiqua"/>
          <w:color w:val="000000"/>
        </w:rPr>
        <w:t xml:space="preserve"> but is unfortunately sometimes contradicted by evidence of undesirable effects </w:t>
      </w:r>
      <w:r w:rsidR="00FB3ECA">
        <w:rPr>
          <w:rFonts w:ascii="Book Antiqua" w:eastAsia="Book Antiqua" w:hAnsi="Book Antiqua" w:cs="Book Antiqua"/>
          <w:color w:val="000000"/>
        </w:rPr>
        <w:t>with regard to</w:t>
      </w:r>
      <w:r>
        <w:rPr>
          <w:rFonts w:ascii="Book Antiqua" w:eastAsia="Book Antiqua" w:hAnsi="Book Antiqua" w:cs="Book Antiqua"/>
          <w:color w:val="000000"/>
        </w:rPr>
        <w:t xml:space="preserve"> revision rates, costs, and patient-perceived outcomes. Little information exists on how </w:t>
      </w:r>
      <w:r w:rsidR="00FB3ECA">
        <w:rPr>
          <w:rFonts w:ascii="Book Antiqua" w:eastAsia="Book Antiqua" w:hAnsi="Book Antiqua" w:cs="Book Antiqua"/>
          <w:color w:val="000000"/>
        </w:rPr>
        <w:t xml:space="preserve">early </w:t>
      </w:r>
      <w:r>
        <w:rPr>
          <w:rFonts w:ascii="Book Antiqua" w:eastAsia="Book Antiqua" w:hAnsi="Book Antiqua" w:cs="Book Antiqua"/>
          <w:color w:val="000000"/>
        </w:rPr>
        <w:t xml:space="preserve">surgical outcome and implant positioning </w:t>
      </w:r>
      <w:r w:rsidR="00FB3ECA">
        <w:rPr>
          <w:rFonts w:ascii="Book Antiqua" w:eastAsia="Book Antiqua" w:hAnsi="Book Antiqua" w:cs="Book Antiqua"/>
          <w:color w:val="000000"/>
        </w:rPr>
        <w:t xml:space="preserve">are </w:t>
      </w:r>
      <w:r>
        <w:rPr>
          <w:rFonts w:ascii="Book Antiqua" w:eastAsia="Book Antiqua" w:hAnsi="Book Antiqua" w:cs="Book Antiqua"/>
          <w:color w:val="000000"/>
        </w:rPr>
        <w:t xml:space="preserve">affected following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introduction of a novel TKA system.</w:t>
      </w:r>
    </w:p>
    <w:p w14:paraId="5459A03B" w14:textId="77777777" w:rsidR="00A77B3E" w:rsidRDefault="00A77B3E">
      <w:pPr>
        <w:spacing w:line="360" w:lineRule="auto"/>
        <w:jc w:val="both"/>
      </w:pPr>
    </w:p>
    <w:p w14:paraId="0D64E8BB" w14:textId="77777777" w:rsidR="00A77B3E" w:rsidRDefault="00DA28FA">
      <w:pPr>
        <w:spacing w:line="360" w:lineRule="auto"/>
        <w:jc w:val="both"/>
      </w:pPr>
      <w:r>
        <w:rPr>
          <w:rFonts w:ascii="Book Antiqua" w:eastAsia="Book Antiqua" w:hAnsi="Book Antiqua" w:cs="Book Antiqua"/>
          <w:b/>
          <w:i/>
          <w:color w:val="000000"/>
        </w:rPr>
        <w:t>Research motivation</w:t>
      </w:r>
    </w:p>
    <w:p w14:paraId="7340F39F" w14:textId="45223102" w:rsidR="00A77B3E" w:rsidRDefault="00DA28FA">
      <w:pPr>
        <w:spacing w:line="360" w:lineRule="auto"/>
        <w:jc w:val="both"/>
      </w:pPr>
      <w:r>
        <w:rPr>
          <w:rFonts w:ascii="Book Antiqua" w:eastAsia="Book Antiqua" w:hAnsi="Book Antiqua" w:cs="Book Antiqua"/>
          <w:color w:val="000000"/>
        </w:rPr>
        <w:t xml:space="preserve">This study focused on the early logistical challenges posed by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w:t>
      </w:r>
      <w:r w:rsidR="00FB3ECA">
        <w:rPr>
          <w:rFonts w:ascii="Book Antiqua" w:eastAsia="Book Antiqua" w:hAnsi="Book Antiqua" w:cs="Book Antiqua"/>
          <w:color w:val="000000"/>
        </w:rPr>
        <w:t xml:space="preserve">TKA </w:t>
      </w:r>
      <w:r>
        <w:rPr>
          <w:rFonts w:ascii="Book Antiqua" w:eastAsia="Book Antiqua" w:hAnsi="Book Antiqua" w:cs="Book Antiqua"/>
          <w:color w:val="000000"/>
        </w:rPr>
        <w:t xml:space="preserve">system. </w:t>
      </w:r>
      <w:r w:rsidR="00FB3ECA">
        <w:rPr>
          <w:rFonts w:ascii="Book Antiqua" w:eastAsia="Book Antiqua" w:hAnsi="Book Antiqua" w:cs="Book Antiqua"/>
          <w:color w:val="000000"/>
        </w:rPr>
        <w:t>In particular</w:t>
      </w:r>
      <w:r>
        <w:rPr>
          <w:rFonts w:ascii="Book Antiqua" w:eastAsia="Book Antiqua" w:hAnsi="Book Antiqua" w:cs="Book Antiqua"/>
          <w:color w:val="000000"/>
        </w:rPr>
        <w:t xml:space="preserve">, </w:t>
      </w:r>
      <w:r w:rsidR="00FB3ECA">
        <w:rPr>
          <w:rFonts w:ascii="Book Antiqua" w:eastAsia="Book Antiqua" w:hAnsi="Book Antiqua" w:cs="Book Antiqua"/>
          <w:color w:val="000000"/>
        </w:rPr>
        <w:t>the</w:t>
      </w:r>
      <w:r>
        <w:rPr>
          <w:rFonts w:ascii="Book Antiqua" w:eastAsia="Book Antiqua" w:hAnsi="Book Antiqua" w:cs="Book Antiqua"/>
          <w:color w:val="000000"/>
        </w:rPr>
        <w:t xml:space="preserve"> short-term clinical outcomes </w:t>
      </w:r>
      <w:r w:rsidR="00FB3ECA">
        <w:rPr>
          <w:rFonts w:ascii="Book Antiqua" w:eastAsia="Book Antiqua" w:hAnsi="Book Antiqua" w:cs="Book Antiqua"/>
          <w:color w:val="000000"/>
        </w:rPr>
        <w:t>in</w:t>
      </w:r>
      <w:r>
        <w:rPr>
          <w:rFonts w:ascii="Book Antiqua" w:eastAsia="Book Antiqua" w:hAnsi="Book Antiqua" w:cs="Book Antiqua"/>
          <w:color w:val="000000"/>
        </w:rPr>
        <w:t xml:space="preserve"> patients with emphasis on how surgery</w:t>
      </w:r>
      <w:r w:rsidR="00FB3ECA">
        <w:rPr>
          <w:rFonts w:ascii="Book Antiqua" w:eastAsia="Book Antiqua" w:hAnsi="Book Antiqua" w:cs="Book Antiqua"/>
          <w:color w:val="000000"/>
        </w:rPr>
        <w:t>-</w:t>
      </w:r>
      <w:r>
        <w:rPr>
          <w:rFonts w:ascii="Book Antiqua" w:eastAsia="Book Antiqua" w:hAnsi="Book Antiqua" w:cs="Book Antiqua"/>
          <w:color w:val="000000"/>
        </w:rPr>
        <w:t xml:space="preserve">related factors and implant positioning are affected </w:t>
      </w:r>
      <w:r w:rsidR="00FB3ECA">
        <w:rPr>
          <w:rFonts w:ascii="Book Antiqua" w:eastAsia="Book Antiqua" w:hAnsi="Book Antiqua" w:cs="Book Antiqua"/>
          <w:color w:val="000000"/>
        </w:rPr>
        <w:t>following</w:t>
      </w:r>
      <w:r>
        <w:rPr>
          <w:rFonts w:ascii="Book Antiqua" w:eastAsia="Book Antiqua" w:hAnsi="Book Antiqua" w:cs="Book Antiqua"/>
          <w:color w:val="000000"/>
        </w:rPr>
        <w:t xml:space="preserve">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system. </w:t>
      </w:r>
      <w:r w:rsidR="00FB3ECA">
        <w:rPr>
          <w:rFonts w:ascii="Book Antiqua" w:eastAsia="Book Antiqua" w:hAnsi="Book Antiqua" w:cs="Book Antiqua"/>
          <w:color w:val="000000"/>
        </w:rPr>
        <w:t>The</w:t>
      </w:r>
      <w:r>
        <w:rPr>
          <w:rFonts w:ascii="Book Antiqua" w:eastAsia="Book Antiqua" w:hAnsi="Book Antiqua" w:cs="Book Antiqua"/>
          <w:color w:val="000000"/>
        </w:rPr>
        <w:t xml:space="preserve"> utilization rate across surgeons and how surgical experience with the implant affects outcome</w:t>
      </w:r>
      <w:r w:rsidR="00FB3ECA">
        <w:rPr>
          <w:rFonts w:ascii="Book Antiqua" w:eastAsia="Book Antiqua" w:hAnsi="Book Antiqua" w:cs="Book Antiqua"/>
          <w:color w:val="000000"/>
        </w:rPr>
        <w:t xml:space="preserve"> were investigated</w:t>
      </w:r>
      <w:r>
        <w:rPr>
          <w:rFonts w:ascii="Book Antiqua" w:eastAsia="Book Antiqua" w:hAnsi="Book Antiqua" w:cs="Book Antiqua"/>
          <w:color w:val="000000"/>
        </w:rPr>
        <w:t>.</w:t>
      </w:r>
    </w:p>
    <w:p w14:paraId="1DCF029D" w14:textId="77777777" w:rsidR="00A77B3E" w:rsidRDefault="00A77B3E">
      <w:pPr>
        <w:spacing w:line="360" w:lineRule="auto"/>
        <w:jc w:val="both"/>
      </w:pPr>
    </w:p>
    <w:p w14:paraId="29A41196" w14:textId="77777777" w:rsidR="00A77B3E" w:rsidRDefault="00DA28FA">
      <w:pPr>
        <w:spacing w:line="360" w:lineRule="auto"/>
        <w:jc w:val="both"/>
      </w:pPr>
      <w:r>
        <w:rPr>
          <w:rFonts w:ascii="Book Antiqua" w:eastAsia="Book Antiqua" w:hAnsi="Book Antiqua" w:cs="Book Antiqua"/>
          <w:b/>
          <w:i/>
          <w:color w:val="000000"/>
        </w:rPr>
        <w:t>Research objectives</w:t>
      </w:r>
    </w:p>
    <w:p w14:paraId="16436516" w14:textId="539CDBD0" w:rsidR="00A77B3E" w:rsidRDefault="00DA28FA">
      <w:pPr>
        <w:spacing w:line="360" w:lineRule="auto"/>
        <w:jc w:val="both"/>
      </w:pPr>
      <w:r>
        <w:rPr>
          <w:rFonts w:ascii="Book Antiqua" w:eastAsia="Book Antiqua" w:hAnsi="Book Antiqua" w:cs="Book Antiqua"/>
          <w:color w:val="000000"/>
        </w:rPr>
        <w:t xml:space="preserve">This short-term study showed </w:t>
      </w:r>
      <w:r w:rsidR="00FB3ECA">
        <w:rPr>
          <w:rFonts w:ascii="Book Antiqua" w:eastAsia="Book Antiqua" w:hAnsi="Book Antiqua" w:cs="Book Antiqua"/>
          <w:color w:val="000000"/>
        </w:rPr>
        <w:t xml:space="preserve">that </w:t>
      </w:r>
      <w:r>
        <w:rPr>
          <w:rFonts w:ascii="Book Antiqua" w:eastAsia="Book Antiqua" w:hAnsi="Book Antiqua" w:cs="Book Antiqua"/>
          <w:color w:val="000000"/>
        </w:rPr>
        <w:t xml:space="preserve">a learning curve is present even for experienced knee surgeons following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knee system. Information from this study may help to increase care when introducing new procedures and logistical considerations when choosing a novel implant, as small gains in alignment should be </w:t>
      </w:r>
      <w:r w:rsidR="00FB3ECA">
        <w:rPr>
          <w:rFonts w:ascii="Book Antiqua" w:eastAsia="Book Antiqua" w:hAnsi="Book Antiqua" w:cs="Book Antiqua"/>
          <w:color w:val="000000"/>
        </w:rPr>
        <w:t>balanced</w:t>
      </w:r>
      <w:r>
        <w:rPr>
          <w:rFonts w:ascii="Book Antiqua" w:eastAsia="Book Antiqua" w:hAnsi="Book Antiqua" w:cs="Book Antiqua"/>
          <w:color w:val="000000"/>
        </w:rPr>
        <w:t xml:space="preserve"> against inferior peri-operative outcomes. Th</w:t>
      </w:r>
      <w:r w:rsidR="00E6595E">
        <w:rPr>
          <w:rFonts w:ascii="Book Antiqua" w:eastAsia="Book Antiqua" w:hAnsi="Book Antiqua" w:cs="Book Antiqua"/>
          <w:color w:val="000000"/>
        </w:rPr>
        <w:t>ese findings will be</w:t>
      </w:r>
      <w:r>
        <w:rPr>
          <w:rFonts w:ascii="Book Antiqua" w:eastAsia="Book Antiqua" w:hAnsi="Book Antiqua" w:cs="Book Antiqua"/>
          <w:color w:val="000000"/>
        </w:rPr>
        <w:t xml:space="preserve"> useful as a basis for comparison</w:t>
      </w:r>
      <w:r w:rsidR="00E6595E">
        <w:rPr>
          <w:rFonts w:ascii="Book Antiqua" w:eastAsia="Book Antiqua" w:hAnsi="Book Antiqua" w:cs="Book Antiqua"/>
          <w:color w:val="000000"/>
        </w:rPr>
        <w:t>s</w:t>
      </w:r>
      <w:r>
        <w:rPr>
          <w:rFonts w:ascii="Book Antiqua" w:eastAsia="Book Antiqua" w:hAnsi="Book Antiqua" w:cs="Book Antiqua"/>
          <w:color w:val="000000"/>
        </w:rPr>
        <w:t xml:space="preserve"> for future studies and correlation</w:t>
      </w:r>
      <w:r w:rsidR="00E6595E">
        <w:rPr>
          <w:rFonts w:ascii="Book Antiqua" w:eastAsia="Book Antiqua" w:hAnsi="Book Antiqua" w:cs="Book Antiqua"/>
          <w:color w:val="000000"/>
        </w:rPr>
        <w:t>s with</w:t>
      </w:r>
      <w:r>
        <w:rPr>
          <w:rFonts w:ascii="Book Antiqua" w:eastAsia="Book Antiqua" w:hAnsi="Book Antiqua" w:cs="Book Antiqua"/>
          <w:color w:val="000000"/>
        </w:rPr>
        <w:t xml:space="preserve"> patient reported outcomes.</w:t>
      </w:r>
    </w:p>
    <w:p w14:paraId="3289BC4F" w14:textId="77777777" w:rsidR="00A77B3E" w:rsidRDefault="00A77B3E">
      <w:pPr>
        <w:spacing w:line="360" w:lineRule="auto"/>
        <w:jc w:val="both"/>
      </w:pPr>
    </w:p>
    <w:p w14:paraId="6909E8D4" w14:textId="77777777" w:rsidR="00A77B3E" w:rsidRDefault="00DA28FA">
      <w:pPr>
        <w:spacing w:line="360" w:lineRule="auto"/>
        <w:jc w:val="both"/>
      </w:pPr>
      <w:r>
        <w:rPr>
          <w:rFonts w:ascii="Book Antiqua" w:eastAsia="Book Antiqua" w:hAnsi="Book Antiqua" w:cs="Book Antiqua"/>
          <w:b/>
          <w:i/>
          <w:color w:val="000000"/>
        </w:rPr>
        <w:t>Research methods</w:t>
      </w:r>
    </w:p>
    <w:p w14:paraId="3C360DD1" w14:textId="5A9F1E43" w:rsidR="00A77B3E" w:rsidRDefault="00DA28FA">
      <w:pPr>
        <w:spacing w:line="360" w:lineRule="auto"/>
        <w:jc w:val="both"/>
      </w:pPr>
      <w:r>
        <w:rPr>
          <w:rFonts w:ascii="Book Antiqua" w:eastAsia="Book Antiqua" w:hAnsi="Book Antiqua" w:cs="Book Antiqua"/>
          <w:color w:val="000000"/>
        </w:rPr>
        <w:t xml:space="preserve">This retrospective study included 212 TKA patients undergoing surgery at Copenhagen University Hospital Hvidovre. We included 75 consecutive knees </w:t>
      </w:r>
      <w:r w:rsidR="00E6595E">
        <w:rPr>
          <w:rFonts w:ascii="Book Antiqua" w:eastAsia="Book Antiqua" w:hAnsi="Book Antiqua" w:cs="Book Antiqua"/>
          <w:color w:val="000000"/>
        </w:rPr>
        <w:t>treated</w:t>
      </w:r>
      <w:r>
        <w:rPr>
          <w:rFonts w:ascii="Book Antiqua" w:eastAsia="Book Antiqua" w:hAnsi="Book Antiqua" w:cs="Book Antiqua"/>
          <w:color w:val="000000"/>
        </w:rPr>
        <w:t xml:space="preserve"> with the novel TKA system in the introduction period starting from November 30th 2015 immediately </w:t>
      </w:r>
      <w:r>
        <w:rPr>
          <w:rFonts w:ascii="Book Antiqua" w:eastAsia="Book Antiqua" w:hAnsi="Book Antiqua" w:cs="Book Antiqua"/>
          <w:color w:val="000000"/>
        </w:rPr>
        <w:lastRenderedPageBreak/>
        <w:t>following implementation by three experienced surgeons (25 TKA</w:t>
      </w:r>
      <w:r w:rsidR="00375E19">
        <w:rPr>
          <w:rFonts w:ascii="Book Antiqua" w:eastAsia="Book Antiqua" w:hAnsi="Book Antiqua" w:cs="Book Antiqua"/>
          <w:color w:val="000000"/>
        </w:rPr>
        <w:t>s</w:t>
      </w:r>
      <w:r>
        <w:rPr>
          <w:rFonts w:ascii="Book Antiqua" w:eastAsia="Book Antiqua" w:hAnsi="Book Antiqua" w:cs="Book Antiqua"/>
          <w:color w:val="000000"/>
        </w:rPr>
        <w:t xml:space="preserve">/surgeon), along with a control </w:t>
      </w:r>
      <w:r w:rsidR="00E6595E">
        <w:rPr>
          <w:rFonts w:ascii="Book Antiqua" w:eastAsia="Book Antiqua" w:hAnsi="Book Antiqua" w:cs="Book Antiqua"/>
          <w:color w:val="000000"/>
        </w:rPr>
        <w:t>group</w:t>
      </w:r>
      <w:r>
        <w:rPr>
          <w:rFonts w:ascii="Book Antiqua" w:eastAsia="Book Antiqua" w:hAnsi="Book Antiqua" w:cs="Book Antiqua"/>
          <w:color w:val="000000"/>
        </w:rPr>
        <w:t xml:space="preserve"> of 75 patients. </w:t>
      </w:r>
      <w:r w:rsidR="00E6595E">
        <w:rPr>
          <w:rFonts w:ascii="Book Antiqua" w:eastAsia="Book Antiqua" w:hAnsi="Book Antiqua" w:cs="Book Antiqua"/>
          <w:color w:val="000000"/>
        </w:rPr>
        <w:t>A</w:t>
      </w:r>
      <w:r>
        <w:rPr>
          <w:rFonts w:ascii="Book Antiqua" w:eastAsia="Book Antiqua" w:hAnsi="Book Antiqua" w:cs="Book Antiqua"/>
          <w:color w:val="000000"/>
        </w:rPr>
        <w:t xml:space="preserve"> Follow-up Group </w:t>
      </w:r>
      <w:r w:rsidR="00E6595E">
        <w:rPr>
          <w:rFonts w:ascii="Book Antiqua" w:eastAsia="Book Antiqua" w:hAnsi="Book Antiqua" w:cs="Book Antiqua"/>
          <w:color w:val="000000"/>
        </w:rPr>
        <w:t xml:space="preserve">consisting </w:t>
      </w:r>
      <w:r>
        <w:rPr>
          <w:rFonts w:ascii="Book Antiqua" w:eastAsia="Book Antiqua" w:hAnsi="Book Antiqua" w:cs="Book Antiqua"/>
          <w:color w:val="000000"/>
        </w:rPr>
        <w:t xml:space="preserve">of 62 consecutive knees starting from 365-d after each respective surgeon ended their initial 25 </w:t>
      </w:r>
      <w:r w:rsidR="00E6595E">
        <w:rPr>
          <w:rFonts w:ascii="Book Antiqua" w:eastAsia="Book Antiqua" w:hAnsi="Book Antiqua" w:cs="Book Antiqua"/>
          <w:color w:val="000000"/>
        </w:rPr>
        <w:t>novel</w:t>
      </w:r>
      <w:r>
        <w:rPr>
          <w:rFonts w:ascii="Book Antiqua" w:eastAsia="Book Antiqua" w:hAnsi="Book Antiqua" w:cs="Book Antiqua"/>
          <w:color w:val="000000"/>
        </w:rPr>
        <w:t xml:space="preserve"> TKAs was </w:t>
      </w:r>
      <w:r w:rsidR="00E6595E">
        <w:rPr>
          <w:rFonts w:ascii="Book Antiqua" w:eastAsia="Book Antiqua" w:hAnsi="Book Antiqua" w:cs="Book Antiqua"/>
          <w:color w:val="000000"/>
        </w:rPr>
        <w:t xml:space="preserve">also </w:t>
      </w:r>
      <w:r>
        <w:rPr>
          <w:rFonts w:ascii="Book Antiqua" w:eastAsia="Book Antiqua" w:hAnsi="Book Antiqua" w:cs="Book Antiqua"/>
          <w:color w:val="000000"/>
        </w:rPr>
        <w:t>included. Patient demographics, surgery</w:t>
      </w:r>
      <w:r w:rsidR="00E6595E">
        <w:rPr>
          <w:rFonts w:ascii="Book Antiqua" w:eastAsia="Book Antiqua" w:hAnsi="Book Antiqua" w:cs="Book Antiqua"/>
          <w:color w:val="000000"/>
        </w:rPr>
        <w:t>-</w:t>
      </w:r>
      <w:r>
        <w:rPr>
          <w:rFonts w:ascii="Book Antiqua" w:eastAsia="Book Antiqua" w:hAnsi="Book Antiqua" w:cs="Book Antiqua"/>
          <w:color w:val="000000"/>
        </w:rPr>
        <w:t>related factors and alignment data were recorded us</w:t>
      </w:r>
      <w:r w:rsidR="00E6595E">
        <w:rPr>
          <w:rFonts w:ascii="Book Antiqua" w:eastAsia="Book Antiqua" w:hAnsi="Book Antiqua" w:cs="Book Antiqua"/>
          <w:color w:val="000000"/>
        </w:rPr>
        <w:t>ing</w:t>
      </w:r>
      <w:r>
        <w:rPr>
          <w:rFonts w:ascii="Book Antiqua" w:eastAsia="Book Antiqua" w:hAnsi="Book Antiqua" w:cs="Book Antiqua"/>
          <w:color w:val="000000"/>
        </w:rPr>
        <w:t xml:space="preserve"> the institution’s patient registry.</w:t>
      </w:r>
    </w:p>
    <w:p w14:paraId="00BCEDFC" w14:textId="77777777" w:rsidR="00A77B3E" w:rsidRDefault="00A77B3E">
      <w:pPr>
        <w:spacing w:line="360" w:lineRule="auto"/>
        <w:jc w:val="both"/>
      </w:pPr>
    </w:p>
    <w:p w14:paraId="6B0294F7" w14:textId="77777777" w:rsidR="00A77B3E" w:rsidRDefault="00DA28FA">
      <w:pPr>
        <w:spacing w:line="360" w:lineRule="auto"/>
        <w:jc w:val="both"/>
      </w:pPr>
      <w:r>
        <w:rPr>
          <w:rFonts w:ascii="Book Antiqua" w:eastAsia="Book Antiqua" w:hAnsi="Book Antiqua" w:cs="Book Antiqua"/>
          <w:b/>
          <w:i/>
          <w:color w:val="000000"/>
        </w:rPr>
        <w:t>Research results</w:t>
      </w:r>
    </w:p>
    <w:p w14:paraId="5D19BF51" w14:textId="64F9A46A" w:rsidR="00A77B3E" w:rsidRDefault="00DA28FA">
      <w:pPr>
        <w:spacing w:line="360" w:lineRule="auto"/>
        <w:jc w:val="both"/>
      </w:pPr>
      <w:r>
        <w:rPr>
          <w:rFonts w:ascii="Book Antiqua" w:eastAsia="Book Antiqua" w:hAnsi="Book Antiqua" w:cs="Book Antiqua"/>
          <w:color w:val="000000"/>
        </w:rPr>
        <w:t xml:space="preserve">This study examined how early clinical outcome, implant positioning and utilization rate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affected by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introduction of a novel TKA system between August 2015–December 2018, and how increased surgical experience with the implant affect</w:t>
      </w:r>
      <w:r w:rsidR="00E6595E">
        <w:rPr>
          <w:rFonts w:ascii="Book Antiqua" w:eastAsia="Book Antiqua" w:hAnsi="Book Antiqua" w:cs="Book Antiqua"/>
          <w:color w:val="000000"/>
        </w:rPr>
        <w:t>ed patient</w:t>
      </w:r>
      <w:r>
        <w:rPr>
          <w:rFonts w:ascii="Book Antiqua" w:eastAsia="Book Antiqua" w:hAnsi="Book Antiqua" w:cs="Book Antiqua"/>
          <w:color w:val="000000"/>
        </w:rPr>
        <w:t xml:space="preserve"> outcome. The novel TKA system was utilized </w:t>
      </w:r>
      <w:r w:rsidR="00E6595E">
        <w:rPr>
          <w:rFonts w:ascii="Book Antiqua" w:eastAsia="Book Antiqua" w:hAnsi="Book Antiqua" w:cs="Book Antiqua"/>
          <w:color w:val="000000"/>
        </w:rPr>
        <w:t xml:space="preserve">in </w:t>
      </w:r>
      <w:r>
        <w:rPr>
          <w:rFonts w:ascii="Book Antiqua" w:eastAsia="Book Antiqua" w:hAnsi="Book Antiqua" w:cs="Book Antiqua"/>
          <w:color w:val="000000"/>
        </w:rPr>
        <w:t>69% (71%), 53% (54%), and 45% (75%) of primary TKA procedures by the three surgeons, respectively (Follow-up</w:t>
      </w:r>
      <w:r w:rsidR="00420AF1">
        <w:rPr>
          <w:rFonts w:ascii="Book Antiqua" w:eastAsia="Book Antiqua" w:hAnsi="Book Antiqua" w:cs="Book Antiqua"/>
          <w:color w:val="000000"/>
        </w:rPr>
        <w:t xml:space="preserve"> G</w:t>
      </w:r>
      <w:r>
        <w:rPr>
          <w:rFonts w:ascii="Book Antiqua" w:eastAsia="Book Antiqua" w:hAnsi="Book Antiqua" w:cs="Book Antiqua"/>
          <w:color w:val="000000"/>
        </w:rPr>
        <w:t xml:space="preserve">roup). Mean surgery </w:t>
      </w:r>
      <w:r w:rsidR="00375E19">
        <w:rPr>
          <w:rFonts w:ascii="Book Antiqua" w:eastAsia="Book Antiqua" w:hAnsi="Book Antiqua" w:cs="Book Antiqua"/>
          <w:color w:val="000000"/>
        </w:rPr>
        <w:t>time</w:t>
      </w:r>
      <w:r w:rsidR="00E6595E">
        <w:rPr>
          <w:rFonts w:ascii="Book Antiqua" w:eastAsia="Book Antiqua" w:hAnsi="Book Antiqua" w:cs="Book Antiqua"/>
          <w:color w:val="000000"/>
        </w:rPr>
        <w:t xml:space="preserve"> </w:t>
      </w:r>
      <w:r>
        <w:rPr>
          <w:rFonts w:ascii="Book Antiqua" w:eastAsia="Book Antiqua" w:hAnsi="Book Antiqua" w:cs="Book Antiqua"/>
          <w:color w:val="000000"/>
        </w:rPr>
        <w:t xml:space="preserve">was increased by 28% and mean intra-operative blood loss by 25% </w:t>
      </w:r>
      <w:r w:rsidR="00E6595E">
        <w:rPr>
          <w:rFonts w:ascii="Book Antiqua" w:eastAsia="Book Antiqua" w:hAnsi="Book Antiqua" w:cs="Book Antiqua"/>
          <w:color w:val="000000"/>
        </w:rPr>
        <w:t>in</w:t>
      </w:r>
      <w:r>
        <w:rPr>
          <w:rFonts w:ascii="Book Antiqua" w:eastAsia="Book Antiqua" w:hAnsi="Book Antiqua" w:cs="Book Antiqua"/>
          <w:color w:val="000000"/>
        </w:rPr>
        <w:t xml:space="preserve"> the Introduction</w:t>
      </w:r>
      <w:r w:rsidR="00420AF1">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whereas only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surgery </w:t>
      </w:r>
      <w:r w:rsidR="00375E19">
        <w:rPr>
          <w:rFonts w:ascii="Book Antiqua" w:eastAsia="Book Antiqua" w:hAnsi="Book Antiqua" w:cs="Book Antiqua"/>
          <w:color w:val="000000"/>
        </w:rPr>
        <w:t>time</w:t>
      </w:r>
      <w:r w:rsidR="00E6595E">
        <w:rPr>
          <w:rFonts w:ascii="Book Antiqua" w:eastAsia="Book Antiqua" w:hAnsi="Book Antiqua" w:cs="Book Antiqua"/>
          <w:color w:val="000000"/>
        </w:rPr>
        <w:t xml:space="preserve"> </w:t>
      </w:r>
      <w:r>
        <w:rPr>
          <w:rFonts w:ascii="Book Antiqua" w:eastAsia="Book Antiqua" w:hAnsi="Book Antiqua" w:cs="Book Antiqua"/>
          <w:color w:val="000000"/>
        </w:rPr>
        <w:t xml:space="preserve">was increased in the Follow-up Group by 18%. Small improvements were observed in alignment. FF outliers were reduced in the Introduction Group with a more pronounced </w:t>
      </w:r>
      <w:r w:rsidR="00E6595E">
        <w:rPr>
          <w:rFonts w:ascii="Book Antiqua" w:eastAsia="Book Antiqua" w:hAnsi="Book Antiqua" w:cs="Book Antiqua"/>
          <w:color w:val="000000"/>
        </w:rPr>
        <w:t>decrease</w:t>
      </w:r>
      <w:r>
        <w:rPr>
          <w:rFonts w:ascii="Book Antiqua" w:eastAsia="Book Antiqua" w:hAnsi="Book Antiqua" w:cs="Book Antiqua"/>
          <w:color w:val="000000"/>
        </w:rPr>
        <w:t xml:space="preserve"> in the Follow-up</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3FCD67E8" w14:textId="77777777" w:rsidR="00A77B3E" w:rsidRDefault="00A77B3E">
      <w:pPr>
        <w:spacing w:line="360" w:lineRule="auto"/>
        <w:jc w:val="both"/>
      </w:pPr>
    </w:p>
    <w:p w14:paraId="4618152F" w14:textId="77777777" w:rsidR="00A77B3E" w:rsidRDefault="00DA28FA">
      <w:pPr>
        <w:spacing w:line="360" w:lineRule="auto"/>
        <w:jc w:val="both"/>
      </w:pPr>
      <w:r>
        <w:rPr>
          <w:rFonts w:ascii="Book Antiqua" w:eastAsia="Book Antiqua" w:hAnsi="Book Antiqua" w:cs="Book Antiqua"/>
          <w:b/>
          <w:i/>
          <w:color w:val="000000"/>
        </w:rPr>
        <w:t>Research conclusions</w:t>
      </w:r>
    </w:p>
    <w:p w14:paraId="24F1871D" w14:textId="0771F875" w:rsidR="00A77B3E" w:rsidRDefault="00DA28FA">
      <w:pPr>
        <w:spacing w:line="360" w:lineRule="auto"/>
        <w:jc w:val="both"/>
      </w:pPr>
      <w:r>
        <w:rPr>
          <w:rFonts w:ascii="Book Antiqua" w:eastAsia="Book Antiqua" w:hAnsi="Book Antiqua" w:cs="Book Antiqua"/>
          <w:color w:val="000000"/>
        </w:rPr>
        <w:t xml:space="preserve">Little information exists on how </w:t>
      </w:r>
      <w:r w:rsidR="00E6595E">
        <w:rPr>
          <w:rFonts w:ascii="Book Antiqua" w:eastAsia="Book Antiqua" w:hAnsi="Book Antiqua" w:cs="Book Antiqua"/>
          <w:color w:val="000000"/>
        </w:rPr>
        <w:t xml:space="preserve">early </w:t>
      </w:r>
      <w:r>
        <w:rPr>
          <w:rFonts w:ascii="Book Antiqua" w:eastAsia="Book Antiqua" w:hAnsi="Book Antiqua" w:cs="Book Antiqua"/>
          <w:color w:val="000000"/>
        </w:rPr>
        <w:t xml:space="preserve">surgical outcome is affected following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system. This study brings a unique view on short-term outcome following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system in relation to implant positioning, early clinical outcome and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learning curve. It accounts for variances between surgeons by studying the same experienced orthopedic surgeons throughout the study, as surgical skill, experience, and caseload varies across surgeons. Increased surgical time and intraoperative blood loss was observed </w:t>
      </w:r>
      <w:r w:rsidR="00E6595E">
        <w:rPr>
          <w:rFonts w:ascii="Book Antiqua" w:eastAsia="Book Antiqua" w:hAnsi="Book Antiqua" w:cs="Book Antiqua"/>
          <w:color w:val="000000"/>
        </w:rPr>
        <w:t xml:space="preserve">immediately </w:t>
      </w:r>
      <w:r>
        <w:rPr>
          <w:rFonts w:ascii="Book Antiqua" w:eastAsia="Book Antiqua" w:hAnsi="Book Antiqua" w:cs="Book Antiqua"/>
          <w:color w:val="000000"/>
        </w:rPr>
        <w:t>after introduction</w:t>
      </w:r>
      <w:r w:rsidR="00E6595E">
        <w:rPr>
          <w:rFonts w:ascii="Book Antiqua" w:eastAsia="Book Antiqua" w:hAnsi="Book Antiqua" w:cs="Book Antiqua"/>
          <w:color w:val="000000"/>
        </w:rPr>
        <w:t xml:space="preserve"> of the new system</w:t>
      </w:r>
      <w:r>
        <w:rPr>
          <w:rFonts w:ascii="Book Antiqua" w:eastAsia="Book Antiqua" w:hAnsi="Book Antiqua" w:cs="Book Antiqua"/>
          <w:color w:val="000000"/>
        </w:rPr>
        <w:t>. The</w:t>
      </w:r>
      <w:r w:rsidR="00E6595E">
        <w:rPr>
          <w:rFonts w:ascii="Book Antiqua" w:eastAsia="Book Antiqua" w:hAnsi="Book Antiqua" w:cs="Book Antiqua"/>
          <w:color w:val="000000"/>
        </w:rPr>
        <w:t>se</w:t>
      </w:r>
      <w:r>
        <w:rPr>
          <w:rFonts w:ascii="Book Antiqua" w:eastAsia="Book Antiqua" w:hAnsi="Book Antiqua" w:cs="Book Antiqua"/>
          <w:color w:val="000000"/>
        </w:rPr>
        <w:t xml:space="preserve"> differences diminish</w:t>
      </w:r>
      <w:r w:rsidR="00E6595E">
        <w:rPr>
          <w:rFonts w:ascii="Book Antiqua" w:eastAsia="Book Antiqua" w:hAnsi="Book Antiqua" w:cs="Book Antiqua"/>
          <w:color w:val="000000"/>
        </w:rPr>
        <w:t>ed</w:t>
      </w:r>
      <w:r>
        <w:rPr>
          <w:rFonts w:ascii="Book Antiqua" w:eastAsia="Book Antiqua" w:hAnsi="Book Antiqua" w:cs="Book Antiqua"/>
          <w:color w:val="000000"/>
        </w:rPr>
        <w:t xml:space="preserve"> one year after introduction of the new implant.  Our findings suggest </w:t>
      </w:r>
      <w:r w:rsidR="00E6595E">
        <w:rPr>
          <w:rFonts w:ascii="Book Antiqua" w:eastAsia="Book Antiqua" w:hAnsi="Book Antiqua" w:cs="Book Antiqua"/>
          <w:color w:val="000000"/>
        </w:rPr>
        <w:t xml:space="preserve">that </w:t>
      </w:r>
      <w:r>
        <w:rPr>
          <w:rFonts w:ascii="Book Antiqua" w:eastAsia="Book Antiqua" w:hAnsi="Book Antiqua" w:cs="Book Antiqua"/>
          <w:color w:val="000000"/>
        </w:rPr>
        <w:t xml:space="preserve">surgeons should </w:t>
      </w:r>
      <w:r w:rsidR="00E6595E">
        <w:rPr>
          <w:rFonts w:ascii="Book Antiqua" w:eastAsia="Book Antiqua" w:hAnsi="Book Antiqua" w:cs="Book Antiqua"/>
          <w:color w:val="000000"/>
        </w:rPr>
        <w:t>take</w:t>
      </w:r>
      <w:r>
        <w:rPr>
          <w:rFonts w:ascii="Book Antiqua" w:eastAsia="Book Antiqua" w:hAnsi="Book Antiqua" w:cs="Book Antiqua"/>
          <w:color w:val="000000"/>
        </w:rPr>
        <w:t xml:space="preserve"> increased care when introducing new procedures and consider the logistics when </w:t>
      </w:r>
      <w:r>
        <w:rPr>
          <w:rFonts w:ascii="Book Antiqua" w:eastAsia="Book Antiqua" w:hAnsi="Book Antiqua" w:cs="Book Antiqua"/>
          <w:color w:val="000000"/>
        </w:rPr>
        <w:lastRenderedPageBreak/>
        <w:t xml:space="preserve">choosing a novel implant, as small gains in alignment should be </w:t>
      </w:r>
      <w:r w:rsidR="00E6595E">
        <w:rPr>
          <w:rFonts w:ascii="Book Antiqua" w:eastAsia="Book Antiqua" w:hAnsi="Book Antiqua" w:cs="Book Antiqua"/>
          <w:color w:val="000000"/>
        </w:rPr>
        <w:t>balanced</w:t>
      </w:r>
      <w:r>
        <w:rPr>
          <w:rFonts w:ascii="Book Antiqua" w:eastAsia="Book Antiqua" w:hAnsi="Book Antiqua" w:cs="Book Antiqua"/>
          <w:color w:val="000000"/>
        </w:rPr>
        <w:t xml:space="preserve"> against inferior peri-operative outcomes.</w:t>
      </w:r>
    </w:p>
    <w:p w14:paraId="60D9319C" w14:textId="77777777" w:rsidR="00A77B3E" w:rsidRDefault="00A77B3E">
      <w:pPr>
        <w:spacing w:line="360" w:lineRule="auto"/>
        <w:jc w:val="both"/>
      </w:pPr>
    </w:p>
    <w:p w14:paraId="075111DB" w14:textId="77777777" w:rsidR="00A77B3E" w:rsidRDefault="00DA28FA">
      <w:pPr>
        <w:spacing w:line="360" w:lineRule="auto"/>
        <w:jc w:val="both"/>
      </w:pPr>
      <w:r>
        <w:rPr>
          <w:rFonts w:ascii="Book Antiqua" w:eastAsia="Book Antiqua" w:hAnsi="Book Antiqua" w:cs="Book Antiqua"/>
          <w:b/>
          <w:i/>
          <w:color w:val="000000"/>
        </w:rPr>
        <w:t>Research perspectives</w:t>
      </w:r>
    </w:p>
    <w:p w14:paraId="4C26AC6A" w14:textId="3A555D6C" w:rsidR="00A77B3E" w:rsidRDefault="00DA28FA">
      <w:pPr>
        <w:spacing w:line="360" w:lineRule="auto"/>
        <w:jc w:val="both"/>
      </w:pPr>
      <w:r>
        <w:rPr>
          <w:rFonts w:ascii="Book Antiqua" w:eastAsia="Book Antiqua" w:hAnsi="Book Antiqua" w:cs="Book Antiqua"/>
          <w:color w:val="000000"/>
        </w:rPr>
        <w:t xml:space="preserve">Further studies are needed to investigate if these differences persist over time and correlate </w:t>
      </w:r>
      <w:r w:rsidR="00E6595E">
        <w:rPr>
          <w:rFonts w:ascii="Book Antiqua" w:eastAsia="Book Antiqua" w:hAnsi="Book Antiqua" w:cs="Book Antiqua"/>
          <w:color w:val="000000"/>
        </w:rPr>
        <w:t>with</w:t>
      </w:r>
      <w:r>
        <w:rPr>
          <w:rFonts w:ascii="Book Antiqua" w:eastAsia="Book Antiqua" w:hAnsi="Book Antiqua" w:cs="Book Antiqua"/>
          <w:color w:val="000000"/>
        </w:rPr>
        <w:t xml:space="preserve"> patient reported outcomes.</w:t>
      </w:r>
    </w:p>
    <w:p w14:paraId="02B13EA5" w14:textId="77777777" w:rsidR="00A77B3E" w:rsidRDefault="00A77B3E">
      <w:pPr>
        <w:spacing w:line="360" w:lineRule="auto"/>
        <w:jc w:val="both"/>
      </w:pPr>
    </w:p>
    <w:p w14:paraId="64BCF523" w14:textId="77777777" w:rsidR="00A77B3E" w:rsidRDefault="00DA28FA">
      <w:pPr>
        <w:spacing w:line="360" w:lineRule="auto"/>
        <w:jc w:val="both"/>
      </w:pPr>
      <w:r>
        <w:rPr>
          <w:rFonts w:ascii="Book Antiqua" w:eastAsia="Book Antiqua" w:hAnsi="Book Antiqua" w:cs="Book Antiqua"/>
          <w:b/>
          <w:color w:val="000000"/>
        </w:rPr>
        <w:t>REFERENCES</w:t>
      </w:r>
    </w:p>
    <w:p w14:paraId="40153E92" w14:textId="77777777" w:rsidR="00A77B3E" w:rsidRDefault="00DA28F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Singh JA</w:t>
      </w:r>
      <w:r>
        <w:rPr>
          <w:rFonts w:ascii="Book Antiqua" w:eastAsia="Book Antiqua" w:hAnsi="Book Antiqua" w:cs="Book Antiqua"/>
          <w:color w:val="000000"/>
        </w:rPr>
        <w:t xml:space="preserve">. Epidemiology of knee and hip arthroplasty: a systematic review. </w:t>
      </w:r>
      <w:r>
        <w:rPr>
          <w:rFonts w:ascii="Book Antiqua" w:eastAsia="Book Antiqua" w:hAnsi="Book Antiqua" w:cs="Book Antiqua"/>
          <w:i/>
          <w:iCs/>
          <w:color w:val="000000"/>
        </w:rPr>
        <w:t xml:space="preserve">Open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80-85 [PMID: 21584277 DOI: 10.2174/1874325001105010080]</w:t>
      </w:r>
    </w:p>
    <w:p w14:paraId="0A0E4561" w14:textId="77777777" w:rsidR="00A77B3E" w:rsidRDefault="00DA28F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Martelli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Eskenazy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Déan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Prognon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Chatellier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Sapoval</w:t>
      </w:r>
      <w:proofErr w:type="spellEnd"/>
      <w:r>
        <w:rPr>
          <w:rFonts w:ascii="Book Antiqua" w:eastAsia="Book Antiqua" w:hAnsi="Book Antiqua" w:cs="Book Antiqua"/>
          <w:color w:val="000000"/>
        </w:rPr>
        <w:t xml:space="preserve"> M, Pellerin O. New European Regulation for Medical Devices: What Is Changing?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1272-1278 [PMID: 31123774 DOI: 10.1007/s00270-019-02247-0]</w:t>
      </w:r>
    </w:p>
    <w:p w14:paraId="608841A6" w14:textId="6C233F27" w:rsidR="00A77B3E" w:rsidRDefault="00DA28F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Klar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Medical Device Regulation as current challenge for the legally safe introduction of new technologies. </w:t>
      </w:r>
      <w:proofErr w:type="spellStart"/>
      <w:r>
        <w:rPr>
          <w:rFonts w:ascii="Book Antiqua" w:eastAsia="Book Antiqua" w:hAnsi="Book Antiqua" w:cs="Book Antiqua"/>
          <w:i/>
          <w:iCs/>
          <w:color w:val="000000"/>
        </w:rPr>
        <w:t>Chirurg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755-759 [PMID: 30187174 DOI: 10.1007/s00104-018-0705-3]</w:t>
      </w:r>
    </w:p>
    <w:p w14:paraId="664B6BF9" w14:textId="77777777" w:rsidR="00A77B3E" w:rsidRDefault="00DA28F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Melvin T</w:t>
      </w:r>
      <w:r>
        <w:rPr>
          <w:rFonts w:ascii="Book Antiqua" w:eastAsia="Book Antiqua" w:hAnsi="Book Antiqua" w:cs="Book Antiqua"/>
          <w:color w:val="000000"/>
        </w:rPr>
        <w:t xml:space="preserve">, Torre M. New medical device regulations: the regulator's view. </w:t>
      </w:r>
      <w:r>
        <w:rPr>
          <w:rFonts w:ascii="Book Antiqua" w:eastAsia="Book Antiqua" w:hAnsi="Book Antiqua" w:cs="Book Antiqua"/>
          <w:i/>
          <w:iCs/>
          <w:color w:val="000000"/>
        </w:rPr>
        <w:t>EFORT Open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351-356 [PMID: 31312522 DOI: 10.1302/2058-5241.4.180061]</w:t>
      </w:r>
    </w:p>
    <w:p w14:paraId="767A1428" w14:textId="77777777" w:rsidR="00A77B3E" w:rsidRDefault="00DA28F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Jenny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Miehlke</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Giurea</w:t>
      </w:r>
      <w:proofErr w:type="spellEnd"/>
      <w:r>
        <w:rPr>
          <w:rFonts w:ascii="Book Antiqua" w:eastAsia="Book Antiqua" w:hAnsi="Book Antiqua" w:cs="Book Antiqua"/>
          <w:color w:val="000000"/>
        </w:rPr>
        <w:t xml:space="preserve"> A. Learning curve in navigated total knee replacement.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comparing experienced and beginner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Knee</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80-84 [PMID: 18262789 DOI: 10.1016/j.knee.2007.12.004]</w:t>
      </w:r>
    </w:p>
    <w:p w14:paraId="44644787" w14:textId="77777777" w:rsidR="00A77B3E" w:rsidRDefault="00DA28F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King J</w:t>
      </w:r>
      <w:r>
        <w:rPr>
          <w:rFonts w:ascii="Book Antiqua" w:eastAsia="Book Antiqua" w:hAnsi="Book Antiqua" w:cs="Book Antiqua"/>
          <w:color w:val="000000"/>
        </w:rPr>
        <w:t xml:space="preserve">, Stamper DL, Schaad DC, Leopold SS. Minimally invasive total knee arthroplasty compared with traditional total knee arthroplasty. Assessment of the learning curve and the postoperative recuperative period.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1497-1503 [PMID: 17606788 DOI: 10.2106/JBJS.F.00867]</w:t>
      </w:r>
    </w:p>
    <w:p w14:paraId="5618EFC4" w14:textId="77777777" w:rsidR="00A77B3E" w:rsidRDefault="00DA28F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Peltola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Malmivaara</w:t>
      </w:r>
      <w:proofErr w:type="spellEnd"/>
      <w:r>
        <w:rPr>
          <w:rFonts w:ascii="Book Antiqua" w:eastAsia="Book Antiqua" w:hAnsi="Book Antiqua" w:cs="Book Antiqua"/>
          <w:color w:val="000000"/>
        </w:rPr>
        <w:t xml:space="preserve"> A, Paavola M. Learning curve for new </w:t>
      </w:r>
      <w:proofErr w:type="gramStart"/>
      <w:r>
        <w:rPr>
          <w:rFonts w:ascii="Book Antiqua" w:eastAsia="Book Antiqua" w:hAnsi="Book Antiqua" w:cs="Book Antiqua"/>
          <w:color w:val="000000"/>
        </w:rPr>
        <w:t>technology?:</w:t>
      </w:r>
      <w:proofErr w:type="gramEnd"/>
      <w:r>
        <w:rPr>
          <w:rFonts w:ascii="Book Antiqua" w:eastAsia="Book Antiqua" w:hAnsi="Book Antiqua" w:cs="Book Antiqua"/>
          <w:color w:val="000000"/>
        </w:rPr>
        <w:t xml:space="preserve"> a nationwide register-based study of 46,363 total knee arthroplasties.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2097-2103 [PMID: 24306696 DOI: 10.2106/JBJS.L.01296]</w:t>
      </w:r>
    </w:p>
    <w:p w14:paraId="15B3175C" w14:textId="77777777" w:rsidR="00A77B3E" w:rsidRDefault="00DA28FA">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Anand R</w:t>
      </w:r>
      <w:r>
        <w:rPr>
          <w:rFonts w:ascii="Book Antiqua" w:eastAsia="Book Antiqua" w:hAnsi="Book Antiqua" w:cs="Book Antiqua"/>
          <w:color w:val="000000"/>
        </w:rPr>
        <w:t xml:space="preserve">, Graves SE, de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RN, Davidson DC, Ryan P, Miller LN, Cashman K. What is the benefit of introducing new hip and knee prostheses?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93 Suppl 3</w:t>
      </w:r>
      <w:r>
        <w:rPr>
          <w:rFonts w:ascii="Book Antiqua" w:eastAsia="Book Antiqua" w:hAnsi="Book Antiqua" w:cs="Book Antiqua"/>
          <w:color w:val="000000"/>
        </w:rPr>
        <w:t>: 51-54 [PMID: 22262424 DOI: 10.2106/JBJS.K.00867]</w:t>
      </w:r>
    </w:p>
    <w:p w14:paraId="1293E025" w14:textId="77777777" w:rsidR="00A77B3E" w:rsidRDefault="00DA28F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Peltola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Malmivaara</w:t>
      </w:r>
      <w:proofErr w:type="spellEnd"/>
      <w:r>
        <w:rPr>
          <w:rFonts w:ascii="Book Antiqua" w:eastAsia="Book Antiqua" w:hAnsi="Book Antiqua" w:cs="Book Antiqua"/>
          <w:color w:val="000000"/>
        </w:rPr>
        <w:t xml:space="preserve"> A, Paavola M. Introducing a knee endoprosthesis model increases risk of early revision surgery.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470</w:t>
      </w:r>
      <w:r>
        <w:rPr>
          <w:rFonts w:ascii="Book Antiqua" w:eastAsia="Book Antiqua" w:hAnsi="Book Antiqua" w:cs="Book Antiqua"/>
          <w:color w:val="000000"/>
        </w:rPr>
        <w:t>: 1711-1717 [PMID: 22161119 DOI: 10.1007/s11999-011-2171-9]</w:t>
      </w:r>
    </w:p>
    <w:p w14:paraId="4E0A9600" w14:textId="77777777" w:rsidR="00A77B3E" w:rsidRDefault="00DA28F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Nunley RM</w:t>
      </w:r>
      <w:r>
        <w:rPr>
          <w:rFonts w:ascii="Book Antiqua" w:eastAsia="Book Antiqua" w:hAnsi="Book Antiqua" w:cs="Book Antiqua"/>
          <w:color w:val="000000"/>
        </w:rPr>
        <w:t xml:space="preserve">, Nam D, Berend KR, Lombardi AV, Dennis DA, Della Valle CJ, Barrack RL. New total knee arthroplasty designs: do young patients notice?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101-108 [PMID: 24903823 DOI: 10.1007/s11999-014-3713-8]</w:t>
      </w:r>
    </w:p>
    <w:p w14:paraId="07295E70" w14:textId="77777777" w:rsidR="00A77B3E" w:rsidRDefault="00DA28F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Suter LG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Paltiel</w:t>
      </w:r>
      <w:proofErr w:type="spellEnd"/>
      <w:r>
        <w:rPr>
          <w:rFonts w:ascii="Book Antiqua" w:eastAsia="Book Antiqua" w:hAnsi="Book Antiqua" w:cs="Book Antiqua"/>
          <w:color w:val="000000"/>
        </w:rPr>
        <w:t xml:space="preserve"> AD, Rome BN, Solomon DH, Thornhill TS, Abrams SK, Katz JN, </w:t>
      </w:r>
      <w:proofErr w:type="spellStart"/>
      <w:r>
        <w:rPr>
          <w:rFonts w:ascii="Book Antiqua" w:eastAsia="Book Antiqua" w:hAnsi="Book Antiqua" w:cs="Book Antiqua"/>
          <w:color w:val="000000"/>
        </w:rPr>
        <w:t>Losina</w:t>
      </w:r>
      <w:proofErr w:type="spellEnd"/>
      <w:r>
        <w:rPr>
          <w:rFonts w:ascii="Book Antiqua" w:eastAsia="Book Antiqua" w:hAnsi="Book Antiqua" w:cs="Book Antiqua"/>
          <w:color w:val="000000"/>
        </w:rPr>
        <w:t xml:space="preserve"> E. Placing a price on medical device innovation: the example of total knee arthroplasty.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e62709 [PMID: 23671626 DOI: 10.1371/journal.pone.0062709]</w:t>
      </w:r>
    </w:p>
    <w:p w14:paraId="59189965" w14:textId="77777777" w:rsidR="00A77B3E" w:rsidRDefault="00DA28F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Husted H</w:t>
      </w:r>
      <w:r>
        <w:rPr>
          <w:rFonts w:ascii="Book Antiqua" w:eastAsia="Book Antiqua" w:hAnsi="Book Antiqua" w:cs="Book Antiqua"/>
          <w:color w:val="000000"/>
        </w:rPr>
        <w:t xml:space="preserve">. Fast-track hip and knee arthroplasty: clinical and organizational aspects.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1-39 [PMID: 23205862 DOI: 10.3109/17453674.2012.700593]</w:t>
      </w:r>
    </w:p>
    <w:p w14:paraId="1FC1A610" w14:textId="77777777" w:rsidR="00A77B3E" w:rsidRDefault="00DA28F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Gromov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Korchi</w:t>
      </w:r>
      <w:proofErr w:type="spellEnd"/>
      <w:r>
        <w:rPr>
          <w:rFonts w:ascii="Book Antiqua" w:eastAsia="Book Antiqua" w:hAnsi="Book Antiqua" w:cs="Book Antiqua"/>
          <w:color w:val="000000"/>
        </w:rPr>
        <w:t xml:space="preserve"> M, Thomsen MG, Husted H,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What is the optimal alignment of the tibial and femoral components in knee arthroplasty?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85</w:t>
      </w:r>
      <w:r>
        <w:rPr>
          <w:rFonts w:ascii="Book Antiqua" w:eastAsia="Book Antiqua" w:hAnsi="Book Antiqua" w:cs="Book Antiqua"/>
          <w:color w:val="000000"/>
        </w:rPr>
        <w:t>: 480-487 [PMID: 25036719 DOI: 10.3109/17453674.2014.940573]</w:t>
      </w:r>
    </w:p>
    <w:p w14:paraId="630C7CA4" w14:textId="77777777" w:rsidR="00A77B3E" w:rsidRDefault="00DA28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Weber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Worlicek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Voellner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Woerner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Benditz</w:t>
      </w:r>
      <w:proofErr w:type="spellEnd"/>
      <w:r>
        <w:rPr>
          <w:rFonts w:ascii="Book Antiqua" w:eastAsia="Book Antiqua" w:hAnsi="Book Antiqua" w:cs="Book Antiqua"/>
          <w:color w:val="000000"/>
        </w:rPr>
        <w:t xml:space="preserve"> A, Weber D, </w:t>
      </w:r>
      <w:proofErr w:type="spellStart"/>
      <w:r>
        <w:rPr>
          <w:rFonts w:ascii="Book Antiqua" w:eastAsia="Book Antiqua" w:hAnsi="Book Antiqua" w:cs="Book Antiqua"/>
          <w:color w:val="000000"/>
        </w:rPr>
        <w:t>Grifka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Renkawitz</w:t>
      </w:r>
      <w:proofErr w:type="spellEnd"/>
      <w:r>
        <w:rPr>
          <w:rFonts w:ascii="Book Antiqua" w:eastAsia="Book Antiqua" w:hAnsi="Book Antiqua" w:cs="Book Antiqua"/>
          <w:color w:val="000000"/>
        </w:rPr>
        <w:t xml:space="preserve"> T. Surgical training does not affect operative time and outcome in total knee arthroplasty.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e0197850 [PMID: 29856769 DOI: 10.1371/journal.pone.0197850]</w:t>
      </w:r>
    </w:p>
    <w:p w14:paraId="71168EB2" w14:textId="77777777" w:rsidR="00A77B3E" w:rsidRDefault="00DA28F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Whittaker JP</w:t>
      </w:r>
      <w:r>
        <w:rPr>
          <w:rFonts w:ascii="Book Antiqua" w:eastAsia="Book Antiqua" w:hAnsi="Book Antiqua" w:cs="Book Antiqua"/>
          <w:color w:val="000000"/>
        </w:rPr>
        <w:t xml:space="preserve">, Dwyer KA, Howard J, Huey V, Lesko J, Nunley RM,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P. Learning curve with a new primary total knee arthroplasty implant: a multicenter perspective with more than 2000 patients. </w:t>
      </w:r>
      <w:proofErr w:type="spellStart"/>
      <w:r>
        <w:rPr>
          <w:rFonts w:ascii="Book Antiqua" w:eastAsia="Book Antiqua" w:hAnsi="Book Antiqua" w:cs="Book Antiqua"/>
          <w:i/>
          <w:iCs/>
          <w:color w:val="000000"/>
        </w:rPr>
        <w:t>Arthroplast</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348-353 [PMID: 30186920 DOI: 10.1016/j.artd.2018.05.004]</w:t>
      </w:r>
    </w:p>
    <w:p w14:paraId="096D2AD1" w14:textId="77777777" w:rsidR="00A77B3E" w:rsidRDefault="00DA28F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Robertsson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Knutson K, </w:t>
      </w:r>
      <w:proofErr w:type="spellStart"/>
      <w:r>
        <w:rPr>
          <w:rFonts w:ascii="Book Antiqua" w:eastAsia="Book Antiqua" w:hAnsi="Book Antiqua" w:cs="Book Antiqua"/>
          <w:color w:val="000000"/>
        </w:rPr>
        <w:t>Lewold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Lidgren</w:t>
      </w:r>
      <w:proofErr w:type="spellEnd"/>
      <w:r>
        <w:rPr>
          <w:rFonts w:ascii="Book Antiqua" w:eastAsia="Book Antiqua" w:hAnsi="Book Antiqua" w:cs="Book Antiqua"/>
          <w:color w:val="000000"/>
        </w:rPr>
        <w:t xml:space="preserve"> L. The routine of surgical management reduces failure after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2001; </w:t>
      </w:r>
      <w:r>
        <w:rPr>
          <w:rFonts w:ascii="Book Antiqua" w:eastAsia="Book Antiqua" w:hAnsi="Book Antiqua" w:cs="Book Antiqua"/>
          <w:b/>
          <w:bCs/>
          <w:color w:val="000000"/>
        </w:rPr>
        <w:t>83</w:t>
      </w:r>
      <w:r>
        <w:rPr>
          <w:rFonts w:ascii="Book Antiqua" w:eastAsia="Book Antiqua" w:hAnsi="Book Antiqua" w:cs="Book Antiqua"/>
          <w:color w:val="000000"/>
        </w:rPr>
        <w:t>: 45-49 [PMID: 11245537 DOI: 10.1302/0301-620x.83b1.10871]</w:t>
      </w:r>
    </w:p>
    <w:p w14:paraId="3C1059FC" w14:textId="77777777" w:rsidR="00A77B3E" w:rsidRDefault="00DA28FA">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Cohen RG</w:t>
      </w:r>
      <w:r>
        <w:rPr>
          <w:rFonts w:ascii="Book Antiqua" w:eastAsia="Book Antiqua" w:hAnsi="Book Antiqua" w:cs="Book Antiqua"/>
          <w:color w:val="000000"/>
        </w:rPr>
        <w:t xml:space="preserve">, Sherman NC, James SL. Early Clinical Outcomes of a New Cementless Total Knee Arthroplasty Design.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e765-e771 [PMID: 30168838 DOI: 10.3928/01477447-20180828-05]</w:t>
      </w:r>
    </w:p>
    <w:p w14:paraId="5A58EC04" w14:textId="77777777" w:rsidR="00A77B3E" w:rsidRDefault="00DA28F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Aprato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Risitano</w:t>
      </w:r>
      <w:proofErr w:type="spellEnd"/>
      <w:r>
        <w:rPr>
          <w:rFonts w:ascii="Book Antiqua" w:eastAsia="Book Antiqua" w:hAnsi="Book Antiqua" w:cs="Book Antiqua"/>
          <w:color w:val="000000"/>
        </w:rPr>
        <w:t xml:space="preserve"> S, Sabatini L, </w:t>
      </w:r>
      <w:proofErr w:type="spellStart"/>
      <w:r>
        <w:rPr>
          <w:rFonts w:ascii="Book Antiqua" w:eastAsia="Book Antiqua" w:hAnsi="Book Antiqua" w:cs="Book Antiqua"/>
          <w:color w:val="000000"/>
        </w:rPr>
        <w:t>Giachino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Massè</w:t>
      </w:r>
      <w:proofErr w:type="spellEnd"/>
      <w:r>
        <w:rPr>
          <w:rFonts w:ascii="Book Antiqua" w:eastAsia="Book Antiqua" w:hAnsi="Book Antiqua" w:cs="Book Antiqua"/>
          <w:color w:val="000000"/>
        </w:rPr>
        <w:t xml:space="preserve"> A. Cementless total knee arthroplasty.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129 [PMID: 27162779 DOI: 10.21037/atm.2016.01.34]</w:t>
      </w:r>
    </w:p>
    <w:p w14:paraId="20633CA2" w14:textId="77777777" w:rsidR="00A77B3E" w:rsidRDefault="00DA28F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Zhou K</w:t>
      </w:r>
      <w:r>
        <w:rPr>
          <w:rFonts w:ascii="Book Antiqua" w:eastAsia="Book Antiqua" w:hAnsi="Book Antiqua" w:cs="Book Antiqua"/>
          <w:color w:val="000000"/>
        </w:rPr>
        <w:t xml:space="preserve">, Yu H, Li J, Wang H, Zhou Z, Pei F. No difference in implant survivorship and clinical outcomes between full-cementless and full-cemented fixation in primary total knee arthroplasty: A systematic review and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312-319 [PMID: 29656129 DOI: 10.1016/j.ijsu.2018.04.015]</w:t>
      </w:r>
    </w:p>
    <w:p w14:paraId="1A19CAE7" w14:textId="77777777" w:rsidR="00A77B3E" w:rsidRPr="00A64937" w:rsidRDefault="00DA28FA">
      <w:pPr>
        <w:spacing w:line="360" w:lineRule="auto"/>
        <w:jc w:val="both"/>
        <w:rPr>
          <w:lang w:val="da-DK"/>
        </w:rPr>
      </w:pPr>
      <w:r>
        <w:rPr>
          <w:rFonts w:ascii="Book Antiqua" w:eastAsia="Book Antiqua" w:hAnsi="Book Antiqua" w:cs="Book Antiqua"/>
          <w:color w:val="000000"/>
        </w:rPr>
        <w:t xml:space="preserve">20 </w:t>
      </w:r>
      <w:r>
        <w:rPr>
          <w:rFonts w:ascii="Book Antiqua" w:eastAsia="Book Antiqua" w:hAnsi="Book Antiqua" w:cs="Book Antiqua"/>
          <w:b/>
          <w:bCs/>
          <w:color w:val="000000"/>
        </w:rPr>
        <w:t>Prasad N</w:t>
      </w:r>
      <w:r>
        <w:rPr>
          <w:rFonts w:ascii="Book Antiqua" w:eastAsia="Book Antiqua" w:hAnsi="Book Antiqua" w:cs="Book Antiqua"/>
          <w:color w:val="000000"/>
        </w:rPr>
        <w:t xml:space="preserve">, Padmanabhan V, </w:t>
      </w:r>
      <w:proofErr w:type="spellStart"/>
      <w:r>
        <w:rPr>
          <w:rFonts w:ascii="Book Antiqua" w:eastAsia="Book Antiqua" w:hAnsi="Book Antiqua" w:cs="Book Antiqua"/>
          <w:color w:val="000000"/>
        </w:rPr>
        <w:t>Mullaji</w:t>
      </w:r>
      <w:proofErr w:type="spellEnd"/>
      <w:r>
        <w:rPr>
          <w:rFonts w:ascii="Book Antiqua" w:eastAsia="Book Antiqua" w:hAnsi="Book Antiqua" w:cs="Book Antiqua"/>
          <w:color w:val="000000"/>
        </w:rPr>
        <w:t xml:space="preserve"> A. Blood loss in total knee arthroplasty: an analysis of risk factors. </w:t>
      </w:r>
      <w:r w:rsidRPr="00A64937">
        <w:rPr>
          <w:rFonts w:ascii="Book Antiqua" w:eastAsia="Book Antiqua" w:hAnsi="Book Antiqua" w:cs="Book Antiqua"/>
          <w:i/>
          <w:iCs/>
          <w:color w:val="000000"/>
          <w:lang w:val="da-DK"/>
        </w:rPr>
        <w:t>Int Orthop</w:t>
      </w:r>
      <w:r w:rsidRPr="00A64937">
        <w:rPr>
          <w:rFonts w:ascii="Book Antiqua" w:eastAsia="Book Antiqua" w:hAnsi="Book Antiqua" w:cs="Book Antiqua"/>
          <w:color w:val="000000"/>
          <w:lang w:val="da-DK"/>
        </w:rPr>
        <w:t xml:space="preserve"> 2007; </w:t>
      </w:r>
      <w:r w:rsidRPr="00A64937">
        <w:rPr>
          <w:rFonts w:ascii="Book Antiqua" w:eastAsia="Book Antiqua" w:hAnsi="Book Antiqua" w:cs="Book Antiqua"/>
          <w:b/>
          <w:bCs/>
          <w:color w:val="000000"/>
          <w:lang w:val="da-DK"/>
        </w:rPr>
        <w:t>31</w:t>
      </w:r>
      <w:r w:rsidRPr="00A64937">
        <w:rPr>
          <w:rFonts w:ascii="Book Antiqua" w:eastAsia="Book Antiqua" w:hAnsi="Book Antiqua" w:cs="Book Antiqua"/>
          <w:color w:val="000000"/>
          <w:lang w:val="da-DK"/>
        </w:rPr>
        <w:t>: 39-44 [PMID: 16568327 DOI: 10.1007/s00264-006-0096-9]</w:t>
      </w:r>
    </w:p>
    <w:p w14:paraId="6A89AE4C" w14:textId="77777777" w:rsidR="00A77B3E" w:rsidRDefault="00DA28FA">
      <w:pPr>
        <w:spacing w:line="360" w:lineRule="auto"/>
        <w:jc w:val="both"/>
      </w:pPr>
      <w:r w:rsidRPr="00A64937">
        <w:rPr>
          <w:rFonts w:ascii="Book Antiqua" w:eastAsia="Book Antiqua" w:hAnsi="Book Antiqua" w:cs="Book Antiqua"/>
          <w:color w:val="000000"/>
          <w:lang w:val="da-DK"/>
        </w:rPr>
        <w:t xml:space="preserve">21 </w:t>
      </w:r>
      <w:r w:rsidRPr="00A64937">
        <w:rPr>
          <w:rFonts w:ascii="Book Antiqua" w:eastAsia="Book Antiqua" w:hAnsi="Book Antiqua" w:cs="Book Antiqua"/>
          <w:b/>
          <w:bCs/>
          <w:color w:val="000000"/>
          <w:lang w:val="da-DK"/>
        </w:rPr>
        <w:t>de Steiger RN</w:t>
      </w:r>
      <w:r w:rsidRPr="00A64937">
        <w:rPr>
          <w:rFonts w:ascii="Book Antiqua" w:eastAsia="Book Antiqua" w:hAnsi="Book Antiqua" w:cs="Book Antiqua"/>
          <w:color w:val="000000"/>
          <w:lang w:val="da-DK"/>
        </w:rPr>
        <w:t xml:space="preserve">, Liu YL, Graves SE. </w:t>
      </w:r>
      <w:r>
        <w:rPr>
          <w:rFonts w:ascii="Book Antiqua" w:eastAsia="Book Antiqua" w:hAnsi="Book Antiqua" w:cs="Book Antiqua"/>
          <w:color w:val="000000"/>
        </w:rPr>
        <w:t xml:space="preserve">Computer navigation for total knee arthroplasty reduces revision rate for patients less than sixty-five years of age.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635-642 [PMID: 25878307 DOI: 10.2106/JBJS.M.01496]</w:t>
      </w:r>
    </w:p>
    <w:p w14:paraId="3EF08428" w14:textId="77777777" w:rsidR="00A77B3E" w:rsidRDefault="00DA28F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Jones CW</w:t>
      </w:r>
      <w:r>
        <w:rPr>
          <w:rFonts w:ascii="Book Antiqua" w:eastAsia="Book Antiqua" w:hAnsi="Book Antiqua" w:cs="Book Antiqua"/>
          <w:color w:val="000000"/>
        </w:rPr>
        <w:t xml:space="preserve">, Jerabek SA. Current Role of Computer Navigation in Total Knee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1989-1993 [PMID: 29506932 DOI: 10.1016/j.arth.2018.01.027]</w:t>
      </w:r>
    </w:p>
    <w:p w14:paraId="2C0AD79C" w14:textId="77777777" w:rsidR="00A77B3E" w:rsidRPr="00A64937" w:rsidRDefault="00DA28FA">
      <w:pPr>
        <w:spacing w:line="360" w:lineRule="auto"/>
        <w:jc w:val="both"/>
        <w:rPr>
          <w:lang w:val="da-DK"/>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Gromov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Kristensen BB,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CC, Hansen TB,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Husted H. [Fast-track total knee arthroplasty]. </w:t>
      </w:r>
      <w:r w:rsidRPr="00A64937">
        <w:rPr>
          <w:rFonts w:ascii="Book Antiqua" w:eastAsia="Book Antiqua" w:hAnsi="Book Antiqua" w:cs="Book Antiqua"/>
          <w:i/>
          <w:iCs/>
          <w:color w:val="000000"/>
          <w:lang w:val="da-DK"/>
        </w:rPr>
        <w:t>Ugeskr Laeger</w:t>
      </w:r>
      <w:r w:rsidRPr="00A64937">
        <w:rPr>
          <w:rFonts w:ascii="Book Antiqua" w:eastAsia="Book Antiqua" w:hAnsi="Book Antiqua" w:cs="Book Antiqua"/>
          <w:color w:val="000000"/>
          <w:lang w:val="da-DK"/>
        </w:rPr>
        <w:t xml:space="preserve"> 2017; </w:t>
      </w:r>
      <w:r w:rsidRPr="00A64937">
        <w:rPr>
          <w:rFonts w:ascii="Book Antiqua" w:eastAsia="Book Antiqua" w:hAnsi="Book Antiqua" w:cs="Book Antiqua"/>
          <w:b/>
          <w:bCs/>
          <w:color w:val="000000"/>
          <w:lang w:val="da-DK"/>
        </w:rPr>
        <w:t>179</w:t>
      </w:r>
      <w:r w:rsidRPr="00A64937">
        <w:rPr>
          <w:rFonts w:ascii="Book Antiqua" w:eastAsia="Book Antiqua" w:hAnsi="Book Antiqua" w:cs="Book Antiqua"/>
          <w:color w:val="000000"/>
          <w:lang w:val="da-DK"/>
        </w:rPr>
        <w:t>: [PMID: 28918788]</w:t>
      </w:r>
    </w:p>
    <w:p w14:paraId="36FE56C9" w14:textId="77777777" w:rsidR="00A77B3E" w:rsidRDefault="00DA28FA">
      <w:pPr>
        <w:spacing w:line="360" w:lineRule="auto"/>
        <w:jc w:val="both"/>
      </w:pPr>
      <w:r w:rsidRPr="00A64937">
        <w:rPr>
          <w:rFonts w:ascii="Book Antiqua" w:eastAsia="Book Antiqua" w:hAnsi="Book Antiqua" w:cs="Book Antiqua"/>
          <w:color w:val="000000"/>
          <w:lang w:val="da-DK"/>
        </w:rPr>
        <w:t xml:space="preserve">24 </w:t>
      </w:r>
      <w:r w:rsidRPr="00A64937">
        <w:rPr>
          <w:rFonts w:ascii="Book Antiqua" w:eastAsia="Book Antiqua" w:hAnsi="Book Antiqua" w:cs="Book Antiqua"/>
          <w:b/>
          <w:bCs/>
          <w:color w:val="000000"/>
          <w:lang w:val="da-DK"/>
        </w:rPr>
        <w:t>Cram P</w:t>
      </w:r>
      <w:r w:rsidRPr="00A64937">
        <w:rPr>
          <w:rFonts w:ascii="Book Antiqua" w:eastAsia="Book Antiqua" w:hAnsi="Book Antiqua" w:cs="Book Antiqua"/>
          <w:color w:val="000000"/>
          <w:lang w:val="da-DK"/>
        </w:rPr>
        <w:t xml:space="preserve">, Cai X, Lu X, Vaughan-Sarrazin MS, Miller BJ. </w:t>
      </w:r>
      <w:r>
        <w:rPr>
          <w:rFonts w:ascii="Book Antiqua" w:eastAsia="Book Antiqua" w:hAnsi="Book Antiqua" w:cs="Book Antiqua"/>
          <w:color w:val="000000"/>
        </w:rPr>
        <w:t xml:space="preserve">Total knee arthroplasty outcomes in top-ranked and non-top-ranked orthopedic hospitals: an analysis of Medicare administrative data.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87</w:t>
      </w:r>
      <w:r>
        <w:rPr>
          <w:rFonts w:ascii="Book Antiqua" w:eastAsia="Book Antiqua" w:hAnsi="Book Antiqua" w:cs="Book Antiqua"/>
          <w:color w:val="000000"/>
        </w:rPr>
        <w:t>: 341-348 [PMID: 22469347 DOI: 10.1016/j.mayocp.2011.11.017]</w:t>
      </w:r>
    </w:p>
    <w:p w14:paraId="5654321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7116FDE" w14:textId="77777777" w:rsidR="00A77B3E" w:rsidRDefault="00DA28FA">
      <w:pPr>
        <w:spacing w:line="360" w:lineRule="auto"/>
        <w:jc w:val="both"/>
      </w:pPr>
      <w:r>
        <w:rPr>
          <w:rFonts w:ascii="Book Antiqua" w:eastAsia="Book Antiqua" w:hAnsi="Book Antiqua" w:cs="Book Antiqua"/>
          <w:b/>
          <w:color w:val="000000"/>
        </w:rPr>
        <w:lastRenderedPageBreak/>
        <w:t>Footnotes</w:t>
      </w:r>
    </w:p>
    <w:p w14:paraId="72FD929A" w14:textId="77777777" w:rsidR="00A77B3E" w:rsidRDefault="00DA28F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Permission to store and review patient data was obtained from the Danish Data Protection Agency Jr, No. 2007-58-0015; No approval from the National Ethics Committee was necessary as this was a non-interventional observational study. </w:t>
      </w:r>
    </w:p>
    <w:p w14:paraId="04EE2100" w14:textId="77777777" w:rsidR="00A77B3E" w:rsidRDefault="00A77B3E">
      <w:pPr>
        <w:spacing w:line="360" w:lineRule="auto"/>
        <w:jc w:val="both"/>
      </w:pPr>
    </w:p>
    <w:p w14:paraId="3E74A4A3" w14:textId="5CD4BC0E" w:rsidR="00A77B3E" w:rsidRDefault="00DA28F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w:t>
      </w:r>
      <w:r w:rsidR="00E6595E">
        <w:rPr>
          <w:rFonts w:ascii="Book Antiqua" w:eastAsia="Book Antiqua" w:hAnsi="Book Antiqua" w:cs="Book Antiqua"/>
          <w:color w:val="000000"/>
        </w:rPr>
        <w:t>s</w:t>
      </w:r>
      <w:r>
        <w:rPr>
          <w:rFonts w:ascii="Book Antiqua" w:eastAsia="Book Antiqua" w:hAnsi="Book Antiqua" w:cs="Book Antiqua"/>
          <w:color w:val="000000"/>
        </w:rPr>
        <w:t xml:space="preserve"> were not required to give informed consent </w:t>
      </w:r>
      <w:r w:rsidR="00E6595E">
        <w:rPr>
          <w:rFonts w:ascii="Book Antiqua" w:eastAsia="Book Antiqua" w:hAnsi="Book Antiqua" w:cs="Book Antiqua"/>
          <w:color w:val="000000"/>
        </w:rPr>
        <w:t>for</w:t>
      </w:r>
      <w:r>
        <w:rPr>
          <w:rFonts w:ascii="Book Antiqua" w:eastAsia="Book Antiqua" w:hAnsi="Book Antiqua" w:cs="Book Antiqua"/>
          <w:color w:val="000000"/>
        </w:rPr>
        <w:t xml:space="preserve"> this study </w:t>
      </w:r>
      <w:r w:rsidR="00E6595E">
        <w:rPr>
          <w:rFonts w:ascii="Book Antiqua" w:eastAsia="Book Antiqua" w:hAnsi="Book Antiqua" w:cs="Book Antiqua"/>
          <w:color w:val="000000"/>
        </w:rPr>
        <w:t>as</w:t>
      </w:r>
      <w:r>
        <w:rPr>
          <w:rFonts w:ascii="Book Antiqua" w:eastAsia="Book Antiqua" w:hAnsi="Book Antiqua" w:cs="Book Antiqua"/>
          <w:color w:val="000000"/>
        </w:rPr>
        <w:t xml:space="preserve"> the analysis used anonymous data that w</w:t>
      </w:r>
      <w:r w:rsidR="00E6595E">
        <w:rPr>
          <w:rFonts w:ascii="Book Antiqua" w:eastAsia="Book Antiqua" w:hAnsi="Book Antiqua" w:cs="Book Antiqua"/>
          <w:color w:val="000000"/>
        </w:rPr>
        <w:t>ere</w:t>
      </w:r>
      <w:r>
        <w:rPr>
          <w:rFonts w:ascii="Book Antiqua" w:eastAsia="Book Antiqua" w:hAnsi="Book Antiqua" w:cs="Book Antiqua"/>
          <w:color w:val="000000"/>
        </w:rPr>
        <w:t xml:space="preserve"> obtained after each patient agreed to treatment by written consent. Please find a signed document by all authors in our original submission.</w:t>
      </w:r>
    </w:p>
    <w:p w14:paraId="1BDCDE6E" w14:textId="77777777" w:rsidR="00A77B3E" w:rsidRDefault="00A77B3E">
      <w:pPr>
        <w:spacing w:line="360" w:lineRule="auto"/>
        <w:jc w:val="both"/>
      </w:pPr>
    </w:p>
    <w:p w14:paraId="034DD3F1" w14:textId="5B8AE9C8" w:rsidR="00A77B3E" w:rsidRDefault="00DA28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Adam Omari, Christian </w:t>
      </w:r>
      <w:proofErr w:type="spellStart"/>
      <w:r>
        <w:rPr>
          <w:rFonts w:ascii="Book Antiqua" w:eastAsia="Book Antiqua" w:hAnsi="Book Antiqua" w:cs="Book Antiqua"/>
          <w:color w:val="000000"/>
        </w:rPr>
        <w:t>Skovgaard</w:t>
      </w:r>
      <w:proofErr w:type="spellEnd"/>
      <w:r>
        <w:rPr>
          <w:rFonts w:ascii="Book Antiqua" w:eastAsia="Book Antiqua" w:hAnsi="Book Antiqua" w:cs="Book Antiqua"/>
          <w:color w:val="000000"/>
        </w:rPr>
        <w:t xml:space="preserve"> Nielsen and Kirill </w:t>
      </w:r>
      <w:proofErr w:type="spellStart"/>
      <w:r>
        <w:rPr>
          <w:rFonts w:ascii="Book Antiqua" w:eastAsia="Book Antiqua" w:hAnsi="Book Antiqua" w:cs="Book Antiqua"/>
          <w:color w:val="000000"/>
        </w:rPr>
        <w:t>Gromov</w:t>
      </w:r>
      <w:proofErr w:type="spellEnd"/>
      <w:r>
        <w:rPr>
          <w:rFonts w:ascii="Book Antiqua" w:eastAsia="Book Antiqua" w:hAnsi="Book Antiqua" w:cs="Book Antiqua"/>
          <w:color w:val="000000"/>
        </w:rPr>
        <w:t xml:space="preserve"> have nothing to disclose; Anders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reports personal fees from Zimmer Biomet as a consultant and speaker, grants from Zimmer Biomet outside the submitted work, and </w:t>
      </w:r>
      <w:r w:rsidR="003F47CE">
        <w:rPr>
          <w:rFonts w:ascii="Book Antiqua" w:eastAsia="Book Antiqua" w:hAnsi="Book Antiqua" w:cs="Book Antiqua"/>
          <w:color w:val="000000"/>
        </w:rPr>
        <w:t xml:space="preserve">has </w:t>
      </w:r>
      <w:r>
        <w:rPr>
          <w:rFonts w:ascii="Book Antiqua" w:eastAsia="Book Antiqua" w:hAnsi="Book Antiqua" w:cs="Book Antiqua"/>
          <w:color w:val="000000"/>
        </w:rPr>
        <w:t>been a member of the board at the European Knee Society (EKS) since 2015; Henrik Husted reports personal fees from Zimmer Biomet as</w:t>
      </w:r>
      <w:r w:rsidR="003F47CE">
        <w:rPr>
          <w:rFonts w:ascii="Book Antiqua" w:eastAsia="Book Antiqua" w:hAnsi="Book Antiqua" w:cs="Book Antiqua"/>
          <w:color w:val="000000"/>
        </w:rPr>
        <w:t xml:space="preserve"> a</w:t>
      </w:r>
      <w:r>
        <w:rPr>
          <w:rFonts w:ascii="Book Antiqua" w:eastAsia="Book Antiqua" w:hAnsi="Book Antiqua" w:cs="Book Antiqua"/>
          <w:color w:val="000000"/>
        </w:rPr>
        <w:t xml:space="preserve"> speaker, and </w:t>
      </w:r>
      <w:r w:rsidR="003F47CE">
        <w:rPr>
          <w:rFonts w:ascii="Book Antiqua" w:eastAsia="Book Antiqua" w:hAnsi="Book Antiqua" w:cs="Book Antiqua"/>
          <w:color w:val="000000"/>
        </w:rPr>
        <w:t xml:space="preserve">has </w:t>
      </w:r>
      <w:r>
        <w:rPr>
          <w:rFonts w:ascii="Book Antiqua" w:eastAsia="Book Antiqua" w:hAnsi="Book Antiqua" w:cs="Book Antiqua"/>
          <w:color w:val="000000"/>
        </w:rPr>
        <w:t>been a board member of rapid recovery for Zimmer Biomet.</w:t>
      </w:r>
    </w:p>
    <w:p w14:paraId="5BC87DF2" w14:textId="77777777" w:rsidR="00A77B3E" w:rsidRDefault="00A77B3E">
      <w:pPr>
        <w:spacing w:line="360" w:lineRule="auto"/>
        <w:jc w:val="both"/>
      </w:pPr>
    </w:p>
    <w:p w14:paraId="35948C00" w14:textId="77777777" w:rsidR="00A77B3E" w:rsidRDefault="00DA28F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ECBB9BD" w14:textId="77777777" w:rsidR="00A77B3E" w:rsidRDefault="00A77B3E">
      <w:pPr>
        <w:spacing w:line="360" w:lineRule="auto"/>
        <w:jc w:val="both"/>
      </w:pPr>
    </w:p>
    <w:p w14:paraId="08A1440E" w14:textId="77777777" w:rsidR="00A77B3E" w:rsidRDefault="00DA28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C9000" w14:textId="77777777" w:rsidR="00A77B3E" w:rsidRDefault="00A77B3E">
      <w:pPr>
        <w:spacing w:line="360" w:lineRule="auto"/>
        <w:jc w:val="both"/>
      </w:pPr>
    </w:p>
    <w:p w14:paraId="35ED0B58" w14:textId="34A4326D" w:rsidR="00A77B3E" w:rsidRDefault="00DA28F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A329A">
        <w:rPr>
          <w:rFonts w:ascii="Book Antiqua" w:eastAsia="Book Antiqua" w:hAnsi="Book Antiqua" w:cs="Book Antiqua"/>
          <w:color w:val="000000"/>
        </w:rPr>
        <w:t>m</w:t>
      </w:r>
      <w:r>
        <w:rPr>
          <w:rFonts w:ascii="Book Antiqua" w:eastAsia="Book Antiqua" w:hAnsi="Book Antiqua" w:cs="Book Antiqua"/>
          <w:color w:val="000000"/>
        </w:rPr>
        <w:t>anuscript</w:t>
      </w:r>
    </w:p>
    <w:p w14:paraId="61D90369" w14:textId="77777777" w:rsidR="00A77B3E" w:rsidRDefault="00A77B3E">
      <w:pPr>
        <w:spacing w:line="360" w:lineRule="auto"/>
        <w:jc w:val="both"/>
      </w:pPr>
    </w:p>
    <w:p w14:paraId="5D64C82E" w14:textId="77777777" w:rsidR="00A77B3E" w:rsidRDefault="00DA28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14, 2020</w:t>
      </w:r>
    </w:p>
    <w:p w14:paraId="7E608245" w14:textId="77777777" w:rsidR="00A77B3E" w:rsidRDefault="00DA28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5772910B" w14:textId="77777777" w:rsidR="00A77B3E" w:rsidRDefault="00DA28FA">
      <w:pPr>
        <w:spacing w:line="360" w:lineRule="auto"/>
        <w:jc w:val="both"/>
      </w:pPr>
      <w:r>
        <w:rPr>
          <w:rFonts w:ascii="Book Antiqua" w:eastAsia="Book Antiqua" w:hAnsi="Book Antiqua" w:cs="Book Antiqua"/>
          <w:b/>
          <w:color w:val="000000"/>
        </w:rPr>
        <w:t xml:space="preserve">Article in press: </w:t>
      </w:r>
    </w:p>
    <w:p w14:paraId="61333620" w14:textId="77777777" w:rsidR="00A77B3E" w:rsidRDefault="00A77B3E">
      <w:pPr>
        <w:spacing w:line="360" w:lineRule="auto"/>
        <w:jc w:val="both"/>
      </w:pPr>
    </w:p>
    <w:p w14:paraId="04B04F62" w14:textId="77777777" w:rsidR="00A77B3E" w:rsidRDefault="00DA28F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7AE20956" w14:textId="77777777" w:rsidR="00A77B3E" w:rsidRDefault="00DA28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Denmark</w:t>
      </w:r>
    </w:p>
    <w:p w14:paraId="4C8D24EC" w14:textId="77777777" w:rsidR="00A77B3E" w:rsidRDefault="00DA28FA">
      <w:pPr>
        <w:spacing w:line="360" w:lineRule="auto"/>
        <w:jc w:val="both"/>
      </w:pPr>
      <w:r>
        <w:rPr>
          <w:rFonts w:ascii="Book Antiqua" w:eastAsia="Book Antiqua" w:hAnsi="Book Antiqua" w:cs="Book Antiqua"/>
          <w:b/>
          <w:color w:val="000000"/>
        </w:rPr>
        <w:t>Peer-review report’s scientific quality classification</w:t>
      </w:r>
    </w:p>
    <w:p w14:paraId="5DCE552A" w14:textId="77777777" w:rsidR="00A77B3E" w:rsidRDefault="00DA28FA">
      <w:pPr>
        <w:spacing w:line="360" w:lineRule="auto"/>
        <w:jc w:val="both"/>
      </w:pPr>
      <w:r>
        <w:rPr>
          <w:rFonts w:ascii="Book Antiqua" w:eastAsia="Book Antiqua" w:hAnsi="Book Antiqua" w:cs="Book Antiqua"/>
          <w:color w:val="000000"/>
        </w:rPr>
        <w:t>Grade A (Excellent): 0</w:t>
      </w:r>
    </w:p>
    <w:p w14:paraId="4FA60785" w14:textId="77777777" w:rsidR="00A77B3E" w:rsidRDefault="00DA28FA">
      <w:pPr>
        <w:spacing w:line="360" w:lineRule="auto"/>
        <w:jc w:val="both"/>
      </w:pPr>
      <w:r>
        <w:rPr>
          <w:rFonts w:ascii="Book Antiqua" w:eastAsia="Book Antiqua" w:hAnsi="Book Antiqua" w:cs="Book Antiqua"/>
          <w:color w:val="000000"/>
        </w:rPr>
        <w:t>Grade B (Very good): B, B</w:t>
      </w:r>
    </w:p>
    <w:p w14:paraId="2F7B5C4C" w14:textId="77777777" w:rsidR="00A77B3E" w:rsidRDefault="00DA28FA">
      <w:pPr>
        <w:spacing w:line="360" w:lineRule="auto"/>
        <w:jc w:val="both"/>
      </w:pPr>
      <w:r>
        <w:rPr>
          <w:rFonts w:ascii="Book Antiqua" w:eastAsia="Book Antiqua" w:hAnsi="Book Antiqua" w:cs="Book Antiqua"/>
          <w:color w:val="000000"/>
        </w:rPr>
        <w:t>Grade C (Good): 0</w:t>
      </w:r>
    </w:p>
    <w:p w14:paraId="2A90A76D" w14:textId="77777777" w:rsidR="00A77B3E" w:rsidRDefault="00DA28FA">
      <w:pPr>
        <w:spacing w:line="360" w:lineRule="auto"/>
        <w:jc w:val="both"/>
      </w:pPr>
      <w:r>
        <w:rPr>
          <w:rFonts w:ascii="Book Antiqua" w:eastAsia="Book Antiqua" w:hAnsi="Book Antiqua" w:cs="Book Antiqua"/>
          <w:color w:val="000000"/>
        </w:rPr>
        <w:t>Grade D (Fair): D, D</w:t>
      </w:r>
    </w:p>
    <w:p w14:paraId="0A73D5F2" w14:textId="77777777" w:rsidR="00A77B3E" w:rsidRDefault="00DA28FA">
      <w:pPr>
        <w:spacing w:line="360" w:lineRule="auto"/>
        <w:jc w:val="both"/>
      </w:pPr>
      <w:r>
        <w:rPr>
          <w:rFonts w:ascii="Book Antiqua" w:eastAsia="Book Antiqua" w:hAnsi="Book Antiqua" w:cs="Book Antiqua"/>
          <w:color w:val="000000"/>
        </w:rPr>
        <w:t>Grade E (Poor): E</w:t>
      </w:r>
    </w:p>
    <w:p w14:paraId="18E3541F" w14:textId="77777777" w:rsidR="00A77B3E" w:rsidRDefault="00A77B3E">
      <w:pPr>
        <w:spacing w:line="360" w:lineRule="auto"/>
        <w:jc w:val="both"/>
      </w:pPr>
    </w:p>
    <w:p w14:paraId="641EED5F" w14:textId="47E424EA" w:rsidR="00A77B3E" w:rsidRDefault="00DA28F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Cui Q, DeSousa K, </w:t>
      </w:r>
      <w:proofErr w:type="spellStart"/>
      <w:r>
        <w:rPr>
          <w:rFonts w:ascii="Book Antiqua" w:eastAsia="Book Antiqua" w:hAnsi="Book Antiqua" w:cs="Book Antiqua"/>
          <w:color w:val="000000"/>
        </w:rPr>
        <w:t>Emara</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Prudhon</w:t>
      </w:r>
      <w:proofErr w:type="spellEnd"/>
      <w:r>
        <w:rPr>
          <w:rFonts w:ascii="Book Antiqua" w:eastAsia="Book Antiqua" w:hAnsi="Book Antiqua" w:cs="Book Antiqua"/>
          <w:color w:val="000000"/>
        </w:rPr>
        <w:t xml:space="preserve"> JL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3F47CE">
        <w:rPr>
          <w:rFonts w:ascii="Book Antiqua" w:eastAsia="Book Antiqua" w:hAnsi="Book Antiqua" w:cs="Book Antiqua"/>
          <w:color w:val="000000"/>
        </w:rPr>
        <w:t xml:space="preserve">Webster JR </w:t>
      </w:r>
      <w:r w:rsidR="00BA329A">
        <w:rPr>
          <w:rFonts w:ascii="Book Antiqua" w:eastAsia="Book Antiqua" w:hAnsi="Book Antiqua" w:cs="Book Antiqua"/>
          <w:b/>
          <w:color w:val="000000"/>
        </w:rPr>
        <w:t>E</w:t>
      </w:r>
      <w:r>
        <w:rPr>
          <w:rFonts w:ascii="Book Antiqua" w:eastAsia="Book Antiqua" w:hAnsi="Book Antiqua" w:cs="Book Antiqua"/>
          <w:b/>
          <w:color w:val="000000"/>
        </w:rPr>
        <w:t xml:space="preserve">-Editor: </w:t>
      </w:r>
    </w:p>
    <w:p w14:paraId="118533A0" w14:textId="1A2F52EC" w:rsidR="00A77B3E" w:rsidRDefault="00DA28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8CDA9D" w14:textId="259E9854" w:rsidR="00BA329A" w:rsidRDefault="00B71E81">
      <w:pPr>
        <w:spacing w:line="360" w:lineRule="auto"/>
        <w:jc w:val="both"/>
      </w:pPr>
      <w:r>
        <w:rPr>
          <w:noProof/>
          <w:lang w:val="en-GB" w:eastAsia="zh-CN"/>
        </w:rPr>
        <w:drawing>
          <wp:inline distT="0" distB="0" distL="0" distR="0" wp14:anchorId="504689B5" wp14:editId="41A84812">
            <wp:extent cx="5943600" cy="29876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7675"/>
                    </a:xfrm>
                    <a:prstGeom prst="rect">
                      <a:avLst/>
                    </a:prstGeom>
                  </pic:spPr>
                </pic:pic>
              </a:graphicData>
            </a:graphic>
          </wp:inline>
        </w:drawing>
      </w:r>
    </w:p>
    <w:p w14:paraId="3E1A39FF" w14:textId="6759A18C" w:rsidR="00A77B3E" w:rsidRDefault="00DA28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Flowchart representing the selection process</w:t>
      </w:r>
      <w:r>
        <w:rPr>
          <w:rFonts w:ascii="Book Antiqua" w:eastAsia="Book Antiqua" w:hAnsi="Book Antiqua" w:cs="Book Antiqua"/>
          <w:color w:val="000000"/>
        </w:rPr>
        <w:t xml:space="preserve">. </w:t>
      </w:r>
      <w:r w:rsidR="00427ABD">
        <w:rPr>
          <w:rFonts w:ascii="Book Antiqua" w:eastAsia="Book Antiqua" w:hAnsi="Book Antiqua" w:cs="Book Antiqua"/>
          <w:color w:val="000000"/>
        </w:rPr>
        <w:t xml:space="preserve">TKA: </w:t>
      </w:r>
      <w:r w:rsidR="00427ABD" w:rsidRPr="00427ABD">
        <w:rPr>
          <w:rFonts w:ascii="Book Antiqua" w:eastAsia="Book Antiqua" w:hAnsi="Book Antiqua" w:cs="Book Antiqua"/>
          <w:caps/>
          <w:color w:val="000000"/>
        </w:rPr>
        <w:t>t</w:t>
      </w:r>
      <w:r w:rsidR="00427ABD">
        <w:rPr>
          <w:rFonts w:ascii="Book Antiqua" w:eastAsia="Book Antiqua" w:hAnsi="Book Antiqua" w:cs="Book Antiqua"/>
          <w:color w:val="000000"/>
        </w:rPr>
        <w:t>otal knee arthroplasty.</w:t>
      </w:r>
    </w:p>
    <w:p w14:paraId="6FE1C084" w14:textId="77777777" w:rsidR="00B71E81" w:rsidRDefault="00B71E81">
      <w:pPr>
        <w:spacing w:line="360" w:lineRule="auto"/>
        <w:jc w:val="both"/>
      </w:pPr>
    </w:p>
    <w:p w14:paraId="0F2FC04F" w14:textId="2B5B5A15" w:rsidR="00A77B3E" w:rsidRDefault="00BA329A">
      <w:pPr>
        <w:spacing w:line="360" w:lineRule="auto"/>
        <w:jc w:val="both"/>
      </w:pPr>
      <w:r>
        <w:rPr>
          <w:noProof/>
          <w:lang w:val="en-GB" w:eastAsia="zh-CN"/>
        </w:rPr>
        <w:drawing>
          <wp:inline distT="0" distB="0" distL="0" distR="0" wp14:anchorId="6A9BB391" wp14:editId="31781D91">
            <wp:extent cx="5943600" cy="2803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03525"/>
                    </a:xfrm>
                    <a:prstGeom prst="rect">
                      <a:avLst/>
                    </a:prstGeom>
                  </pic:spPr>
                </pic:pic>
              </a:graphicData>
            </a:graphic>
          </wp:inline>
        </w:drawing>
      </w:r>
    </w:p>
    <w:p w14:paraId="35F153EB" w14:textId="683F4059" w:rsidR="00A77B3E" w:rsidRDefault="00DA28FA">
      <w:pPr>
        <w:spacing w:line="360" w:lineRule="auto"/>
        <w:jc w:val="both"/>
      </w:pPr>
      <w:r>
        <w:rPr>
          <w:rFonts w:ascii="Book Antiqua" w:eastAsia="Book Antiqua" w:hAnsi="Book Antiqua" w:cs="Book Antiqua"/>
          <w:b/>
          <w:bCs/>
          <w:color w:val="000000"/>
        </w:rPr>
        <w:t xml:space="preserve">Figure 2 Initial learning curve effect on operation </w:t>
      </w:r>
      <w:r w:rsidR="003F47CE">
        <w:rPr>
          <w:rFonts w:ascii="Book Antiqua" w:eastAsia="Book Antiqua" w:hAnsi="Book Antiqua" w:cs="Book Antiqua"/>
          <w:b/>
          <w:bCs/>
          <w:color w:val="000000"/>
        </w:rPr>
        <w:t xml:space="preserve">duration </w:t>
      </w:r>
      <w:r>
        <w:rPr>
          <w:rFonts w:ascii="Book Antiqua" w:eastAsia="Book Antiqua" w:hAnsi="Book Antiqua" w:cs="Book Antiqua"/>
          <w:b/>
          <w:bCs/>
          <w:color w:val="000000"/>
        </w:rPr>
        <w:t xml:space="preserve">in </w:t>
      </w:r>
      <w:r w:rsidR="003F47CE">
        <w:rPr>
          <w:rFonts w:ascii="Book Antiqua" w:eastAsia="Book Antiqua" w:hAnsi="Book Antiqua" w:cs="Book Antiqua"/>
          <w:b/>
          <w:bCs/>
          <w:color w:val="000000"/>
        </w:rPr>
        <w:t xml:space="preserve">the </w:t>
      </w:r>
      <w:r>
        <w:rPr>
          <w:rFonts w:ascii="Book Antiqua" w:eastAsia="Book Antiqua" w:hAnsi="Book Antiqua" w:cs="Book Antiqua"/>
          <w:b/>
          <w:bCs/>
          <w:color w:val="000000"/>
        </w:rPr>
        <w:t>first 25 novel total knee arthroplasties.</w:t>
      </w:r>
      <w:r>
        <w:rPr>
          <w:rFonts w:ascii="Book Antiqua" w:eastAsia="Book Antiqua" w:hAnsi="Book Antiqua" w:cs="Book Antiqua"/>
          <w:color w:val="000000"/>
        </w:rPr>
        <w:t xml:space="preserve"> The box represents the </w:t>
      </w:r>
      <w:r w:rsidR="00427ABD">
        <w:rPr>
          <w:rFonts w:ascii="Book Antiqua" w:eastAsia="Book Antiqua" w:hAnsi="Book Antiqua" w:cs="Book Antiqua"/>
          <w:color w:val="000000"/>
        </w:rPr>
        <w:t>interquartile (</w:t>
      </w:r>
      <w:r>
        <w:rPr>
          <w:rFonts w:ascii="Book Antiqua" w:eastAsia="Book Antiqua" w:hAnsi="Book Antiqua" w:cs="Book Antiqua"/>
          <w:color w:val="000000"/>
        </w:rPr>
        <w:t>IQ</w:t>
      </w:r>
      <w:r w:rsidR="00427ABD">
        <w:rPr>
          <w:rFonts w:ascii="Book Antiqua" w:eastAsia="Book Antiqua" w:hAnsi="Book Antiqua" w:cs="Book Antiqua"/>
          <w:color w:val="000000"/>
        </w:rPr>
        <w:t>)</w:t>
      </w:r>
      <w:r>
        <w:rPr>
          <w:rFonts w:ascii="Book Antiqua" w:eastAsia="Book Antiqua" w:hAnsi="Book Antiqua" w:cs="Book Antiqua"/>
          <w:color w:val="000000"/>
        </w:rPr>
        <w:t xml:space="preserve"> range. Median indicated by line across the box; The whiskers are no greater than 1.5 times the IQ range; Outliers are cases with values between 1.5 and 3 times the IQ range depicted by circles.  </w:t>
      </w:r>
    </w:p>
    <w:p w14:paraId="0C5FC8FF" w14:textId="77777777" w:rsidR="00A77B3E" w:rsidRDefault="00A77B3E">
      <w:pPr>
        <w:spacing w:line="360" w:lineRule="auto"/>
        <w:jc w:val="both"/>
        <w:rPr>
          <w:rFonts w:ascii="Book Antiqua" w:eastAsia="Book Antiqua" w:hAnsi="Book Antiqua" w:cs="Book Antiqua"/>
          <w:color w:val="000000"/>
        </w:rPr>
      </w:pPr>
    </w:p>
    <w:p w14:paraId="406022A0" w14:textId="3D7E7EFF" w:rsidR="00BA329A" w:rsidRDefault="00BA329A">
      <w:pPr>
        <w:spacing w:line="360" w:lineRule="auto"/>
        <w:jc w:val="both"/>
        <w:rPr>
          <w:rFonts w:ascii="Book Antiqua" w:eastAsia="Book Antiqua" w:hAnsi="Book Antiqua" w:cs="Book Antiqua"/>
          <w:b/>
          <w:bCs/>
          <w:color w:val="000000"/>
        </w:rPr>
      </w:pPr>
      <w:r>
        <w:rPr>
          <w:noProof/>
          <w:lang w:val="en-GB" w:eastAsia="zh-CN"/>
        </w:rPr>
        <w:lastRenderedPageBreak/>
        <w:drawing>
          <wp:inline distT="0" distB="0" distL="0" distR="0" wp14:anchorId="38DAE1B7" wp14:editId="4AFFB154">
            <wp:extent cx="5943600" cy="32943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94380"/>
                    </a:xfrm>
                    <a:prstGeom prst="rect">
                      <a:avLst/>
                    </a:prstGeom>
                  </pic:spPr>
                </pic:pic>
              </a:graphicData>
            </a:graphic>
          </wp:inline>
        </w:drawing>
      </w:r>
    </w:p>
    <w:p w14:paraId="30F75668" w14:textId="3EE04932" w:rsidR="00A77B3E" w:rsidRDefault="00DA28FA">
      <w:pPr>
        <w:spacing w:line="360" w:lineRule="auto"/>
        <w:jc w:val="both"/>
      </w:pPr>
      <w:r>
        <w:rPr>
          <w:rFonts w:ascii="Book Antiqua" w:eastAsia="Book Antiqua" w:hAnsi="Book Antiqua" w:cs="Book Antiqua"/>
          <w:b/>
          <w:bCs/>
          <w:color w:val="000000"/>
        </w:rPr>
        <w:t>Figure 3</w:t>
      </w:r>
      <w:r w:rsidR="00B71E8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Initial learning curve effect on intra-operative blood loss management in </w:t>
      </w:r>
      <w:r w:rsidR="003F47CE">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first 25 novel total knee arthroplasties. </w:t>
      </w:r>
      <w:r>
        <w:rPr>
          <w:rFonts w:ascii="Book Antiqua" w:eastAsia="Book Antiqua" w:hAnsi="Book Antiqua" w:cs="Book Antiqua"/>
          <w:color w:val="000000"/>
        </w:rPr>
        <w:t xml:space="preserve">The box represents the interquartile (IQ) range. Median indicated by line across the box. The whiskers are no greater than 1.5 times the IQ range; Outliers are cases with values between 1.5 and 3 times the IQ range depicted by circles; Extreme outliers are cases with values more than 3 times the IQ range depicted by asterisks.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AFC2" w14:textId="77777777" w:rsidR="00ED7C6C" w:rsidRDefault="00ED7C6C" w:rsidP="00A64937">
      <w:r>
        <w:separator/>
      </w:r>
    </w:p>
  </w:endnote>
  <w:endnote w:type="continuationSeparator" w:id="0">
    <w:p w14:paraId="02E324B9" w14:textId="77777777" w:rsidR="00ED7C6C" w:rsidRDefault="00ED7C6C" w:rsidP="00A6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4897653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99B78EC" w14:textId="2E910B0A" w:rsidR="00BA329A" w:rsidRPr="00BA329A" w:rsidRDefault="00BA329A">
            <w:pPr>
              <w:pStyle w:val="ac"/>
              <w:jc w:val="right"/>
              <w:rPr>
                <w:rFonts w:ascii="Book Antiqua" w:hAnsi="Book Antiqua"/>
                <w:sz w:val="24"/>
                <w:szCs w:val="24"/>
              </w:rPr>
            </w:pPr>
            <w:r w:rsidRPr="00BA329A">
              <w:rPr>
                <w:rFonts w:ascii="Book Antiqua" w:hAnsi="Book Antiqua"/>
                <w:sz w:val="24"/>
                <w:szCs w:val="24"/>
                <w:lang w:val="zh-CN" w:eastAsia="zh-CN"/>
              </w:rPr>
              <w:t xml:space="preserve"> </w:t>
            </w:r>
            <w:r w:rsidRPr="00BA329A">
              <w:rPr>
                <w:rFonts w:ascii="Book Antiqua" w:hAnsi="Book Antiqua"/>
                <w:sz w:val="24"/>
                <w:szCs w:val="24"/>
              </w:rPr>
              <w:fldChar w:fldCharType="begin"/>
            </w:r>
            <w:r w:rsidRPr="00BA329A">
              <w:rPr>
                <w:rFonts w:ascii="Book Antiqua" w:hAnsi="Book Antiqua"/>
                <w:sz w:val="24"/>
                <w:szCs w:val="24"/>
              </w:rPr>
              <w:instrText>PAGE</w:instrText>
            </w:r>
            <w:r w:rsidRPr="00BA329A">
              <w:rPr>
                <w:rFonts w:ascii="Book Antiqua" w:hAnsi="Book Antiqua"/>
                <w:sz w:val="24"/>
                <w:szCs w:val="24"/>
              </w:rPr>
              <w:fldChar w:fldCharType="separate"/>
            </w:r>
            <w:r w:rsidR="004F5F35">
              <w:rPr>
                <w:rFonts w:ascii="Book Antiqua" w:hAnsi="Book Antiqua"/>
                <w:noProof/>
                <w:sz w:val="24"/>
                <w:szCs w:val="24"/>
              </w:rPr>
              <w:t>1</w:t>
            </w:r>
            <w:r w:rsidRPr="00BA329A">
              <w:rPr>
                <w:rFonts w:ascii="Book Antiqua" w:hAnsi="Book Antiqua"/>
                <w:sz w:val="24"/>
                <w:szCs w:val="24"/>
              </w:rPr>
              <w:fldChar w:fldCharType="end"/>
            </w:r>
            <w:r w:rsidRPr="00BA329A">
              <w:rPr>
                <w:rFonts w:ascii="Book Antiqua" w:hAnsi="Book Antiqua"/>
                <w:sz w:val="24"/>
                <w:szCs w:val="24"/>
                <w:lang w:val="zh-CN" w:eastAsia="zh-CN"/>
              </w:rPr>
              <w:t xml:space="preserve"> / </w:t>
            </w:r>
            <w:r w:rsidRPr="00BA329A">
              <w:rPr>
                <w:rFonts w:ascii="Book Antiqua" w:hAnsi="Book Antiqua"/>
                <w:sz w:val="24"/>
                <w:szCs w:val="24"/>
              </w:rPr>
              <w:fldChar w:fldCharType="begin"/>
            </w:r>
            <w:r w:rsidRPr="00BA329A">
              <w:rPr>
                <w:rFonts w:ascii="Book Antiqua" w:hAnsi="Book Antiqua"/>
                <w:sz w:val="24"/>
                <w:szCs w:val="24"/>
              </w:rPr>
              <w:instrText>NUMPAGES</w:instrText>
            </w:r>
            <w:r w:rsidRPr="00BA329A">
              <w:rPr>
                <w:rFonts w:ascii="Book Antiqua" w:hAnsi="Book Antiqua"/>
                <w:sz w:val="24"/>
                <w:szCs w:val="24"/>
              </w:rPr>
              <w:fldChar w:fldCharType="separate"/>
            </w:r>
            <w:r w:rsidR="004F5F35">
              <w:rPr>
                <w:rFonts w:ascii="Book Antiqua" w:hAnsi="Book Antiqua"/>
                <w:noProof/>
                <w:sz w:val="24"/>
                <w:szCs w:val="24"/>
              </w:rPr>
              <w:t>21</w:t>
            </w:r>
            <w:r w:rsidRPr="00BA329A">
              <w:rPr>
                <w:rFonts w:ascii="Book Antiqua" w:hAnsi="Book Antiqua"/>
                <w:sz w:val="24"/>
                <w:szCs w:val="24"/>
              </w:rPr>
              <w:fldChar w:fldCharType="end"/>
            </w:r>
          </w:p>
        </w:sdtContent>
      </w:sdt>
    </w:sdtContent>
  </w:sdt>
  <w:p w14:paraId="736CDC24" w14:textId="77777777" w:rsidR="00BA329A" w:rsidRDefault="00BA32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9DB5D" w14:textId="77777777" w:rsidR="00ED7C6C" w:rsidRDefault="00ED7C6C" w:rsidP="00A64937">
      <w:r>
        <w:separator/>
      </w:r>
    </w:p>
  </w:footnote>
  <w:footnote w:type="continuationSeparator" w:id="0">
    <w:p w14:paraId="68C0EC26" w14:textId="77777777" w:rsidR="00ED7C6C" w:rsidRDefault="00ED7C6C" w:rsidP="00A6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D237B"/>
    <w:rsid w:val="00164360"/>
    <w:rsid w:val="00174E2A"/>
    <w:rsid w:val="001D43F4"/>
    <w:rsid w:val="00230630"/>
    <w:rsid w:val="00280905"/>
    <w:rsid w:val="00357D71"/>
    <w:rsid w:val="00375E19"/>
    <w:rsid w:val="00395A64"/>
    <w:rsid w:val="003F47CE"/>
    <w:rsid w:val="00420AF1"/>
    <w:rsid w:val="00421021"/>
    <w:rsid w:val="00427ABD"/>
    <w:rsid w:val="00460A97"/>
    <w:rsid w:val="004F5F35"/>
    <w:rsid w:val="00506AFE"/>
    <w:rsid w:val="00542F77"/>
    <w:rsid w:val="0058774B"/>
    <w:rsid w:val="006834B3"/>
    <w:rsid w:val="0069674E"/>
    <w:rsid w:val="006A7CC7"/>
    <w:rsid w:val="006F3796"/>
    <w:rsid w:val="00825B9C"/>
    <w:rsid w:val="008867C5"/>
    <w:rsid w:val="009B764B"/>
    <w:rsid w:val="009F7A0D"/>
    <w:rsid w:val="00A07B78"/>
    <w:rsid w:val="00A64937"/>
    <w:rsid w:val="00A77B3E"/>
    <w:rsid w:val="00AC39EF"/>
    <w:rsid w:val="00B62A24"/>
    <w:rsid w:val="00B71E81"/>
    <w:rsid w:val="00BA329A"/>
    <w:rsid w:val="00C35569"/>
    <w:rsid w:val="00C96089"/>
    <w:rsid w:val="00CA2A55"/>
    <w:rsid w:val="00CB0BF8"/>
    <w:rsid w:val="00DA28FA"/>
    <w:rsid w:val="00E6595E"/>
    <w:rsid w:val="00ED7C6C"/>
    <w:rsid w:val="00F06023"/>
    <w:rsid w:val="00FB3ECA"/>
    <w:rsid w:val="00FD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26AB8"/>
  <w15:docId w15:val="{3FBE35CE-16EB-4A20-B606-DE5DB339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A28FA"/>
    <w:rPr>
      <w:sz w:val="21"/>
      <w:szCs w:val="21"/>
    </w:rPr>
  </w:style>
  <w:style w:type="paragraph" w:styleId="a4">
    <w:name w:val="annotation text"/>
    <w:basedOn w:val="a"/>
    <w:link w:val="a5"/>
    <w:semiHidden/>
    <w:unhideWhenUsed/>
    <w:rsid w:val="00DA28FA"/>
  </w:style>
  <w:style w:type="character" w:customStyle="1" w:styleId="a5">
    <w:name w:val="批注文字 字符"/>
    <w:basedOn w:val="a0"/>
    <w:link w:val="a4"/>
    <w:semiHidden/>
    <w:rsid w:val="00DA28FA"/>
    <w:rPr>
      <w:sz w:val="24"/>
      <w:szCs w:val="24"/>
    </w:rPr>
  </w:style>
  <w:style w:type="paragraph" w:styleId="a6">
    <w:name w:val="annotation subject"/>
    <w:basedOn w:val="a4"/>
    <w:next w:val="a4"/>
    <w:link w:val="a7"/>
    <w:semiHidden/>
    <w:unhideWhenUsed/>
    <w:rsid w:val="00DA28FA"/>
    <w:rPr>
      <w:b/>
      <w:bCs/>
    </w:rPr>
  </w:style>
  <w:style w:type="character" w:customStyle="1" w:styleId="a7">
    <w:name w:val="批注主题 字符"/>
    <w:basedOn w:val="a5"/>
    <w:link w:val="a6"/>
    <w:semiHidden/>
    <w:rsid w:val="00DA28FA"/>
    <w:rPr>
      <w:b/>
      <w:bCs/>
      <w:sz w:val="24"/>
      <w:szCs w:val="24"/>
    </w:rPr>
  </w:style>
  <w:style w:type="paragraph" w:styleId="a8">
    <w:name w:val="Balloon Text"/>
    <w:basedOn w:val="a"/>
    <w:link w:val="a9"/>
    <w:rsid w:val="00DA28FA"/>
    <w:rPr>
      <w:sz w:val="18"/>
      <w:szCs w:val="18"/>
    </w:rPr>
  </w:style>
  <w:style w:type="character" w:customStyle="1" w:styleId="a9">
    <w:name w:val="批注框文本 字符"/>
    <w:basedOn w:val="a0"/>
    <w:link w:val="a8"/>
    <w:rsid w:val="00DA28FA"/>
    <w:rPr>
      <w:sz w:val="18"/>
      <w:szCs w:val="18"/>
    </w:rPr>
  </w:style>
  <w:style w:type="paragraph" w:styleId="aa">
    <w:name w:val="header"/>
    <w:basedOn w:val="a"/>
    <w:link w:val="ab"/>
    <w:unhideWhenUsed/>
    <w:rsid w:val="00A6493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64937"/>
    <w:rPr>
      <w:sz w:val="18"/>
      <w:szCs w:val="18"/>
    </w:rPr>
  </w:style>
  <w:style w:type="paragraph" w:styleId="ac">
    <w:name w:val="footer"/>
    <w:basedOn w:val="a"/>
    <w:link w:val="ad"/>
    <w:uiPriority w:val="99"/>
    <w:unhideWhenUsed/>
    <w:rsid w:val="00A64937"/>
    <w:pPr>
      <w:tabs>
        <w:tab w:val="center" w:pos="4153"/>
        <w:tab w:val="right" w:pos="8306"/>
      </w:tabs>
      <w:snapToGrid w:val="0"/>
    </w:pPr>
    <w:rPr>
      <w:sz w:val="18"/>
      <w:szCs w:val="18"/>
    </w:rPr>
  </w:style>
  <w:style w:type="character" w:customStyle="1" w:styleId="ad">
    <w:name w:val="页脚 字符"/>
    <w:basedOn w:val="a0"/>
    <w:link w:val="ac"/>
    <w:uiPriority w:val="99"/>
    <w:rsid w:val="00A649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B09C-ACFD-4632-B397-976E527E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2020-09-20T12:11:00Z</dcterms:created>
  <dcterms:modified xsi:type="dcterms:W3CDTF">2020-09-21T08:14:00Z</dcterms:modified>
</cp:coreProperties>
</file>