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50387" w14:textId="77777777" w:rsidR="00A77B3E" w:rsidRDefault="0065788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Obstetrics and Gynecology</w:t>
      </w:r>
    </w:p>
    <w:p w14:paraId="028519FA" w14:textId="77777777" w:rsidR="00A77B3E" w:rsidRDefault="0065788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56334</w:t>
      </w:r>
    </w:p>
    <w:p w14:paraId="47424DAF" w14:textId="77777777" w:rsidR="00A77B3E" w:rsidRDefault="0065788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55AAFF74" w14:textId="77777777" w:rsidR="00A77B3E" w:rsidRDefault="00A77B3E">
      <w:pPr>
        <w:spacing w:line="360" w:lineRule="auto"/>
        <w:jc w:val="both"/>
      </w:pPr>
    </w:p>
    <w:p w14:paraId="1C16DD8F" w14:textId="77777777" w:rsidR="00A77B3E" w:rsidRDefault="00657882">
      <w:pPr>
        <w:spacing w:line="360" w:lineRule="auto"/>
        <w:jc w:val="both"/>
      </w:pPr>
      <w:r>
        <w:rPr>
          <w:rFonts w:ascii="Book Antiqua" w:eastAsia="Book Antiqua" w:hAnsi="Book Antiqua" w:cs="Book Antiqua"/>
          <w:b/>
          <w:i/>
          <w:color w:val="000000"/>
        </w:rPr>
        <w:t>Retrospective Study</w:t>
      </w:r>
    </w:p>
    <w:p w14:paraId="343E7750" w14:textId="2A586599" w:rsidR="00A77B3E" w:rsidRDefault="00657882">
      <w:pPr>
        <w:spacing w:line="360" w:lineRule="auto"/>
        <w:jc w:val="both"/>
      </w:pPr>
      <w:r w:rsidRPr="00BA5FA3">
        <w:rPr>
          <w:rFonts w:ascii="Book Antiqua" w:eastAsia="Book Antiqua" w:hAnsi="Book Antiqua" w:cs="Book Antiqua"/>
          <w:b/>
          <w:bCs/>
          <w:i/>
          <w:iCs/>
          <w:color w:val="000000"/>
        </w:rPr>
        <w:t>Streptococcus agalactiae</w:t>
      </w:r>
      <w:r>
        <w:rPr>
          <w:rFonts w:ascii="Book Antiqua" w:eastAsia="Book Antiqua" w:hAnsi="Book Antiqua" w:cs="Book Antiqua"/>
          <w:b/>
          <w:bCs/>
          <w:color w:val="000000"/>
        </w:rPr>
        <w:t xml:space="preserve">: </w:t>
      </w:r>
      <w:r w:rsidR="00634D59">
        <w:rPr>
          <w:rFonts w:ascii="Book Antiqua" w:eastAsia="Book Antiqua" w:hAnsi="Book Antiqua" w:cs="Book Antiqua"/>
          <w:b/>
          <w:bCs/>
          <w:color w:val="000000"/>
        </w:rPr>
        <w:t>S</w:t>
      </w:r>
      <w:r>
        <w:rPr>
          <w:rFonts w:ascii="Book Antiqua" w:eastAsia="Book Antiqua" w:hAnsi="Book Antiqua" w:cs="Book Antiqua"/>
          <w:b/>
          <w:bCs/>
          <w:color w:val="000000"/>
        </w:rPr>
        <w:t>ensitivity profile in pregnant women attend</w:t>
      </w:r>
      <w:r w:rsidR="00ED12D1">
        <w:rPr>
          <w:rFonts w:ascii="Book Antiqua" w:eastAsia="Book Antiqua" w:hAnsi="Book Antiqua" w:cs="Book Antiqua"/>
          <w:b/>
          <w:bCs/>
          <w:color w:val="000000"/>
        </w:rPr>
        <w:t>ing</w:t>
      </w:r>
      <w:r>
        <w:rPr>
          <w:rFonts w:ascii="Book Antiqua" w:eastAsia="Book Antiqua" w:hAnsi="Book Antiqua" w:cs="Book Antiqua"/>
          <w:b/>
          <w:bCs/>
          <w:color w:val="000000"/>
        </w:rPr>
        <w:t xml:space="preserve"> health units in northeastern Brazil</w:t>
      </w:r>
    </w:p>
    <w:p w14:paraId="5B741306" w14:textId="77777777" w:rsidR="00A77B3E" w:rsidRDefault="00A77B3E">
      <w:pPr>
        <w:spacing w:line="360" w:lineRule="auto"/>
        <w:jc w:val="both"/>
      </w:pPr>
    </w:p>
    <w:p w14:paraId="0F0ABAA7" w14:textId="1108ABE7" w:rsidR="00A77B3E" w:rsidRDefault="00657882">
      <w:pPr>
        <w:spacing w:line="360" w:lineRule="auto"/>
        <w:jc w:val="both"/>
      </w:pPr>
      <w:r>
        <w:rPr>
          <w:rFonts w:ascii="Book Antiqua" w:eastAsia="Book Antiqua" w:hAnsi="Book Antiqua" w:cs="Book Antiqua"/>
          <w:color w:val="000000"/>
        </w:rPr>
        <w:t xml:space="preserve">de Oliveira TVL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7664FD" w:rsidRPr="00FD1F3F">
        <w:rPr>
          <w:rFonts w:ascii="Book Antiqua" w:eastAsia="Book Antiqua" w:hAnsi="Book Antiqua" w:cs="Book Antiqua"/>
          <w:i/>
          <w:color w:val="000000"/>
        </w:rPr>
        <w:t>Streptococcus agalactiae</w:t>
      </w:r>
      <w:r w:rsidR="007664FD" w:rsidRPr="00B2660F">
        <w:rPr>
          <w:rFonts w:ascii="Book Antiqua" w:eastAsia="Book Antiqua" w:hAnsi="Book Antiqua" w:cs="Book Antiqua"/>
          <w:color w:val="000000"/>
        </w:rPr>
        <w:t xml:space="preserve">: </w:t>
      </w:r>
      <w:r w:rsidR="007664FD" w:rsidRPr="00FD1F3F">
        <w:rPr>
          <w:rFonts w:ascii="Book Antiqua" w:hAnsi="Book Antiqua" w:cs="Book Antiqua"/>
          <w:color w:val="000000"/>
          <w:lang w:eastAsia="zh-CN"/>
        </w:rPr>
        <w:t>S</w:t>
      </w:r>
      <w:r w:rsidR="007664FD" w:rsidRPr="00B2660F">
        <w:rPr>
          <w:rFonts w:ascii="Book Antiqua" w:eastAsia="Book Antiqua" w:hAnsi="Book Antiqua" w:cs="Book Antiqua"/>
          <w:color w:val="000000"/>
        </w:rPr>
        <w:t>ensitivity profile in pregnancy</w:t>
      </w:r>
    </w:p>
    <w:p w14:paraId="29A75A9B" w14:textId="77777777" w:rsidR="00A77B3E" w:rsidRDefault="00A77B3E">
      <w:pPr>
        <w:spacing w:line="360" w:lineRule="auto"/>
        <w:jc w:val="both"/>
      </w:pPr>
    </w:p>
    <w:p w14:paraId="144BC028" w14:textId="77777777" w:rsidR="00A77B3E" w:rsidRDefault="00657882">
      <w:pPr>
        <w:spacing w:line="360" w:lineRule="auto"/>
        <w:jc w:val="both"/>
      </w:pPr>
      <w:r>
        <w:rPr>
          <w:rFonts w:ascii="Book Antiqua" w:eastAsia="Book Antiqua" w:hAnsi="Book Antiqua" w:cs="Book Antiqua"/>
          <w:color w:val="000000"/>
        </w:rPr>
        <w:t xml:space="preserve">Tais Viana Ledo de Oliveira, </w:t>
      </w:r>
      <w:proofErr w:type="spellStart"/>
      <w:r>
        <w:rPr>
          <w:rFonts w:ascii="Book Antiqua" w:eastAsia="Book Antiqua" w:hAnsi="Book Antiqua" w:cs="Book Antiqua"/>
          <w:color w:val="000000"/>
        </w:rPr>
        <w:t>Fabrícia</w:t>
      </w:r>
      <w:proofErr w:type="spellEnd"/>
      <w:r>
        <w:rPr>
          <w:rFonts w:ascii="Book Antiqua" w:eastAsia="Book Antiqua" w:hAnsi="Book Antiqua" w:cs="Book Antiqua"/>
          <w:color w:val="000000"/>
        </w:rPr>
        <w:t xml:space="preserve"> Almeida Fernandes Santana, </w:t>
      </w:r>
      <w:proofErr w:type="spellStart"/>
      <w:r>
        <w:rPr>
          <w:rFonts w:ascii="Book Antiqua" w:eastAsia="Book Antiqua" w:hAnsi="Book Antiqua" w:cs="Book Antiqua"/>
          <w:color w:val="000000"/>
        </w:rPr>
        <w:t>Caline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Novais</w:t>
      </w:r>
      <w:proofErr w:type="spellEnd"/>
      <w:r>
        <w:rPr>
          <w:rFonts w:ascii="Book Antiqua" w:eastAsia="Book Antiqua" w:hAnsi="Book Antiqua" w:cs="Book Antiqua"/>
          <w:color w:val="000000"/>
        </w:rPr>
        <w:t xml:space="preserve"> Teixeira Oliveira, Maria Luísa Cordeiro Santos, </w:t>
      </w:r>
      <w:proofErr w:type="spellStart"/>
      <w:r>
        <w:rPr>
          <w:rFonts w:ascii="Book Antiqua" w:eastAsia="Book Antiqua" w:hAnsi="Book Antiqua" w:cs="Book Antiqua"/>
          <w:color w:val="000000"/>
        </w:rPr>
        <w:t>Fabrício</w:t>
      </w:r>
      <w:proofErr w:type="spellEnd"/>
      <w:r>
        <w:rPr>
          <w:rFonts w:ascii="Book Antiqua" w:eastAsia="Book Antiqua" w:hAnsi="Book Antiqua" w:cs="Book Antiqua"/>
          <w:color w:val="000000"/>
        </w:rPr>
        <w:t xml:space="preserve"> Freire de Melo, </w:t>
      </w:r>
      <w:proofErr w:type="spellStart"/>
      <w:r>
        <w:rPr>
          <w:rFonts w:ascii="Book Antiqua" w:eastAsia="Book Antiqua" w:hAnsi="Book Antiqua" w:cs="Book Antiqua"/>
          <w:color w:val="000000"/>
        </w:rPr>
        <w:t>Cláudio</w:t>
      </w:r>
      <w:proofErr w:type="spellEnd"/>
      <w:r>
        <w:rPr>
          <w:rFonts w:ascii="Book Antiqua" w:eastAsia="Book Antiqua" w:hAnsi="Book Antiqua" w:cs="Book Antiqua"/>
          <w:color w:val="000000"/>
        </w:rPr>
        <w:t xml:space="preserve"> Lima Souza, </w:t>
      </w:r>
      <w:proofErr w:type="spellStart"/>
      <w:r>
        <w:rPr>
          <w:rFonts w:ascii="Book Antiqua" w:eastAsia="Book Antiqua" w:hAnsi="Book Antiqua" w:cs="Book Antiqua"/>
          <w:color w:val="000000"/>
        </w:rPr>
        <w:t>Márcio</w:t>
      </w:r>
      <w:proofErr w:type="spellEnd"/>
      <w:r>
        <w:rPr>
          <w:rFonts w:ascii="Book Antiqua" w:eastAsia="Book Antiqua" w:hAnsi="Book Antiqua" w:cs="Book Antiqua"/>
          <w:color w:val="000000"/>
        </w:rPr>
        <w:t xml:space="preserve"> Vasconcelos Oliveira</w:t>
      </w:r>
    </w:p>
    <w:p w14:paraId="39177BD3" w14:textId="77777777" w:rsidR="00A77B3E" w:rsidRDefault="00A77B3E">
      <w:pPr>
        <w:spacing w:line="360" w:lineRule="auto"/>
        <w:jc w:val="both"/>
      </w:pPr>
    </w:p>
    <w:p w14:paraId="54F61775" w14:textId="77777777" w:rsidR="00A77B3E" w:rsidRDefault="00657882">
      <w:pPr>
        <w:spacing w:line="360" w:lineRule="auto"/>
        <w:jc w:val="both"/>
      </w:pPr>
      <w:r>
        <w:rPr>
          <w:rFonts w:ascii="Book Antiqua" w:eastAsia="Book Antiqua" w:hAnsi="Book Antiqua" w:cs="Book Antiqua"/>
          <w:b/>
          <w:bCs/>
          <w:color w:val="000000"/>
        </w:rPr>
        <w:t xml:space="preserve">Tais Viana Ledo de Oliveira, </w:t>
      </w:r>
      <w:proofErr w:type="spellStart"/>
      <w:r>
        <w:rPr>
          <w:rFonts w:ascii="Book Antiqua" w:eastAsia="Book Antiqua" w:hAnsi="Book Antiqua" w:cs="Book Antiqua"/>
          <w:b/>
          <w:bCs/>
          <w:color w:val="000000"/>
        </w:rPr>
        <w:t>Fabrícia</w:t>
      </w:r>
      <w:proofErr w:type="spellEnd"/>
      <w:r>
        <w:rPr>
          <w:rFonts w:ascii="Book Antiqua" w:eastAsia="Book Antiqua" w:hAnsi="Book Antiqua" w:cs="Book Antiqua"/>
          <w:b/>
          <w:bCs/>
          <w:color w:val="000000"/>
        </w:rPr>
        <w:t xml:space="preserve"> Almeida Fernandes Santana, </w:t>
      </w:r>
      <w:proofErr w:type="spellStart"/>
      <w:r>
        <w:rPr>
          <w:rFonts w:ascii="Book Antiqua" w:eastAsia="Book Antiqua" w:hAnsi="Book Antiqua" w:cs="Book Antiqua"/>
          <w:b/>
          <w:bCs/>
          <w:color w:val="000000"/>
        </w:rPr>
        <w:t>Caline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Novais</w:t>
      </w:r>
      <w:proofErr w:type="spellEnd"/>
      <w:r>
        <w:rPr>
          <w:rFonts w:ascii="Book Antiqua" w:eastAsia="Book Antiqua" w:hAnsi="Book Antiqua" w:cs="Book Antiqua"/>
          <w:b/>
          <w:bCs/>
          <w:color w:val="000000"/>
        </w:rPr>
        <w:t xml:space="preserve"> Teixeira Oliveira, Maria Luísa Cordeiro Santos, </w:t>
      </w:r>
      <w:proofErr w:type="spellStart"/>
      <w:r>
        <w:rPr>
          <w:rFonts w:ascii="Book Antiqua" w:eastAsia="Book Antiqua" w:hAnsi="Book Antiqua" w:cs="Book Antiqua"/>
          <w:b/>
          <w:bCs/>
          <w:color w:val="000000"/>
        </w:rPr>
        <w:t>Fabrício</w:t>
      </w:r>
      <w:proofErr w:type="spellEnd"/>
      <w:r>
        <w:rPr>
          <w:rFonts w:ascii="Book Antiqua" w:eastAsia="Book Antiqua" w:hAnsi="Book Antiqua" w:cs="Book Antiqua"/>
          <w:b/>
          <w:bCs/>
          <w:color w:val="000000"/>
        </w:rPr>
        <w:t xml:space="preserve"> Freire de Melo, </w:t>
      </w:r>
      <w:proofErr w:type="spellStart"/>
      <w:r>
        <w:rPr>
          <w:rFonts w:ascii="Book Antiqua" w:eastAsia="Book Antiqua" w:hAnsi="Book Antiqua" w:cs="Book Antiqua"/>
          <w:b/>
          <w:bCs/>
          <w:color w:val="000000"/>
        </w:rPr>
        <w:t>Cláudio</w:t>
      </w:r>
      <w:proofErr w:type="spellEnd"/>
      <w:r>
        <w:rPr>
          <w:rFonts w:ascii="Book Antiqua" w:eastAsia="Book Antiqua" w:hAnsi="Book Antiqua" w:cs="Book Antiqua"/>
          <w:b/>
          <w:bCs/>
          <w:color w:val="000000"/>
        </w:rPr>
        <w:t xml:space="preserve"> Lima Souza, </w:t>
      </w:r>
      <w:proofErr w:type="spellStart"/>
      <w:r>
        <w:rPr>
          <w:rFonts w:ascii="Book Antiqua" w:eastAsia="Book Antiqua" w:hAnsi="Book Antiqua" w:cs="Book Antiqua"/>
          <w:b/>
          <w:bCs/>
          <w:color w:val="000000"/>
        </w:rPr>
        <w:t>Márcio</w:t>
      </w:r>
      <w:proofErr w:type="spellEnd"/>
      <w:r>
        <w:rPr>
          <w:rFonts w:ascii="Book Antiqua" w:eastAsia="Book Antiqua" w:hAnsi="Book Antiqua" w:cs="Book Antiqua"/>
          <w:b/>
          <w:bCs/>
          <w:color w:val="000000"/>
        </w:rPr>
        <w:t xml:space="preserve"> Vasconcelos Oliveira, </w:t>
      </w:r>
      <w:r>
        <w:rPr>
          <w:rFonts w:ascii="Book Antiqua" w:eastAsia="Book Antiqua" w:hAnsi="Book Antiqua" w:cs="Book Antiqua"/>
          <w:color w:val="000000"/>
        </w:rPr>
        <w:t xml:space="preserve">Instituto </w:t>
      </w:r>
      <w:proofErr w:type="spellStart"/>
      <w:r>
        <w:rPr>
          <w:rFonts w:ascii="Book Antiqua" w:eastAsia="Book Antiqua" w:hAnsi="Book Antiqua" w:cs="Book Antiqua"/>
          <w:color w:val="000000"/>
        </w:rPr>
        <w:t>Multidisciplinar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Saúde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Universidade</w:t>
      </w:r>
      <w:proofErr w:type="spellEnd"/>
      <w:r>
        <w:rPr>
          <w:rFonts w:ascii="Book Antiqua" w:eastAsia="Book Antiqua" w:hAnsi="Book Antiqua" w:cs="Book Antiqua"/>
          <w:color w:val="000000"/>
        </w:rPr>
        <w:t xml:space="preserve"> Federal da Bahia, Vitória da Conquista 45029-094, Bahia, Brazil</w:t>
      </w:r>
    </w:p>
    <w:p w14:paraId="7FEEBA1E" w14:textId="77777777" w:rsidR="00A77B3E" w:rsidRDefault="00A77B3E">
      <w:pPr>
        <w:spacing w:line="360" w:lineRule="auto"/>
        <w:jc w:val="both"/>
      </w:pPr>
    </w:p>
    <w:p w14:paraId="04671035" w14:textId="2D3B79F3" w:rsidR="00A77B3E" w:rsidRDefault="00657882">
      <w:pPr>
        <w:spacing w:line="360" w:lineRule="auto"/>
        <w:jc w:val="both"/>
      </w:pPr>
      <w:r>
        <w:rPr>
          <w:rFonts w:ascii="Book Antiqua" w:eastAsia="Book Antiqua" w:hAnsi="Book Antiqua" w:cs="Book Antiqua"/>
          <w:b/>
          <w:bCs/>
          <w:color w:val="000000"/>
        </w:rPr>
        <w:t>Author contributions:  </w:t>
      </w:r>
      <w:r>
        <w:rPr>
          <w:rFonts w:ascii="Book Antiqua" w:eastAsia="Book Antiqua" w:hAnsi="Book Antiqua" w:cs="Book Antiqua"/>
          <w:color w:val="000000"/>
        </w:rPr>
        <w:t>All authors equally contributed to this paper with conception and design of the study, literature review and analysis, drafting</w:t>
      </w:r>
      <w:r w:rsidR="00ED12D1">
        <w:rPr>
          <w:rFonts w:ascii="Book Antiqua" w:eastAsia="Book Antiqua" w:hAnsi="Book Antiqua" w:cs="Book Antiqua"/>
          <w:color w:val="000000"/>
        </w:rPr>
        <w:t>,</w:t>
      </w:r>
      <w:r>
        <w:rPr>
          <w:rFonts w:ascii="Book Antiqua" w:eastAsia="Book Antiqua" w:hAnsi="Book Antiqua" w:cs="Book Antiqua"/>
          <w:color w:val="000000"/>
        </w:rPr>
        <w:t xml:space="preserve"> critical revision and editing, and final approval of the final version.</w:t>
      </w:r>
    </w:p>
    <w:p w14:paraId="00E565C0" w14:textId="77777777" w:rsidR="00A77B3E" w:rsidRDefault="00A77B3E">
      <w:pPr>
        <w:spacing w:line="360" w:lineRule="auto"/>
        <w:jc w:val="both"/>
      </w:pPr>
    </w:p>
    <w:p w14:paraId="7B7D1578" w14:textId="77777777" w:rsidR="00A77B3E" w:rsidRDefault="00657882">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Fabrício</w:t>
      </w:r>
      <w:proofErr w:type="spellEnd"/>
      <w:r>
        <w:rPr>
          <w:rFonts w:ascii="Book Antiqua" w:eastAsia="Book Antiqua" w:hAnsi="Book Antiqua" w:cs="Book Antiqua"/>
          <w:b/>
          <w:bCs/>
          <w:color w:val="000000"/>
        </w:rPr>
        <w:t xml:space="preserve"> Freire de Melo, PhD, Postdoc, Professor, </w:t>
      </w:r>
      <w:r>
        <w:rPr>
          <w:rFonts w:ascii="Book Antiqua" w:eastAsia="Book Antiqua" w:hAnsi="Book Antiqua" w:cs="Book Antiqua"/>
          <w:color w:val="000000"/>
        </w:rPr>
        <w:t xml:space="preserve">Instituto </w:t>
      </w:r>
      <w:proofErr w:type="spellStart"/>
      <w:r>
        <w:rPr>
          <w:rFonts w:ascii="Book Antiqua" w:eastAsia="Book Antiqua" w:hAnsi="Book Antiqua" w:cs="Book Antiqua"/>
          <w:color w:val="000000"/>
        </w:rPr>
        <w:t>Multidisciplinar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Saúde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Universidade</w:t>
      </w:r>
      <w:proofErr w:type="spellEnd"/>
      <w:r>
        <w:rPr>
          <w:rFonts w:ascii="Book Antiqua" w:eastAsia="Book Antiqua" w:hAnsi="Book Antiqua" w:cs="Book Antiqua"/>
          <w:color w:val="000000"/>
        </w:rPr>
        <w:t xml:space="preserve"> Federal da Bahia, </w:t>
      </w:r>
      <w:proofErr w:type="spellStart"/>
      <w:r>
        <w:rPr>
          <w:rFonts w:ascii="Book Antiqua" w:eastAsia="Book Antiqua" w:hAnsi="Book Antiqua" w:cs="Book Antiqua"/>
          <w:color w:val="000000"/>
        </w:rPr>
        <w:t>Rua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Hormindo</w:t>
      </w:r>
      <w:proofErr w:type="spellEnd"/>
      <w:r>
        <w:rPr>
          <w:rFonts w:ascii="Book Antiqua" w:eastAsia="Book Antiqua" w:hAnsi="Book Antiqua" w:cs="Book Antiqua"/>
          <w:color w:val="000000"/>
        </w:rPr>
        <w:t xml:space="preserve"> Barros, 58, Quadra 17, </w:t>
      </w:r>
      <w:proofErr w:type="spellStart"/>
      <w:r>
        <w:rPr>
          <w:rFonts w:ascii="Book Antiqua" w:eastAsia="Book Antiqua" w:hAnsi="Book Antiqua" w:cs="Book Antiqua"/>
          <w:color w:val="000000"/>
        </w:rPr>
        <w:t>Lote</w:t>
      </w:r>
      <w:proofErr w:type="spellEnd"/>
      <w:r>
        <w:rPr>
          <w:rFonts w:ascii="Book Antiqua" w:eastAsia="Book Antiqua" w:hAnsi="Book Antiqua" w:cs="Book Antiqua"/>
          <w:color w:val="000000"/>
        </w:rPr>
        <w:t xml:space="preserve"> 58, Vitória da Conquista 45029-094, Bahia, Brazil. freiremelo@yahoo.com.br</w:t>
      </w:r>
    </w:p>
    <w:p w14:paraId="08AD8892" w14:textId="77777777" w:rsidR="00A77B3E" w:rsidRDefault="00A77B3E">
      <w:pPr>
        <w:spacing w:line="360" w:lineRule="auto"/>
        <w:jc w:val="both"/>
      </w:pPr>
    </w:p>
    <w:p w14:paraId="045CFE51" w14:textId="77777777" w:rsidR="00A77B3E" w:rsidRDefault="0065788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26, 2020</w:t>
      </w:r>
    </w:p>
    <w:p w14:paraId="7E952285" w14:textId="77777777" w:rsidR="00A77B3E" w:rsidRDefault="00657882">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August 22, 2020</w:t>
      </w:r>
    </w:p>
    <w:p w14:paraId="3A5A31E4" w14:textId="561FAC82" w:rsidR="00A77B3E" w:rsidRDefault="00657882">
      <w:pPr>
        <w:spacing w:line="360" w:lineRule="auto"/>
        <w:jc w:val="both"/>
      </w:pPr>
      <w:r>
        <w:rPr>
          <w:rFonts w:ascii="Book Antiqua" w:eastAsia="Book Antiqua" w:hAnsi="Book Antiqua" w:cs="Book Antiqua"/>
          <w:b/>
          <w:bCs/>
          <w:color w:val="000000"/>
        </w:rPr>
        <w:t xml:space="preserve">Accepted: </w:t>
      </w:r>
      <w:r w:rsidR="00854829" w:rsidRPr="00854829">
        <w:rPr>
          <w:rFonts w:ascii="Book Antiqua" w:eastAsia="Book Antiqua" w:hAnsi="Book Antiqua" w:cs="Book Antiqua"/>
          <w:bCs/>
          <w:color w:val="000000"/>
        </w:rPr>
        <w:t>September 18, 2020</w:t>
      </w:r>
    </w:p>
    <w:p w14:paraId="7B629A31" w14:textId="77777777" w:rsidR="00BA5FA3" w:rsidRDefault="00657882">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Published online: </w:t>
      </w:r>
    </w:p>
    <w:p w14:paraId="06FA2CFF" w14:textId="77777777" w:rsidR="00BA5FA3" w:rsidRDefault="00BA5FA3">
      <w:pPr>
        <w:spacing w:line="360" w:lineRule="auto"/>
        <w:jc w:val="both"/>
        <w:rPr>
          <w:rFonts w:ascii="Book Antiqua" w:eastAsia="Book Antiqua" w:hAnsi="Book Antiqua" w:cs="Book Antiqua"/>
          <w:b/>
          <w:bCs/>
          <w:color w:val="000000"/>
        </w:rPr>
      </w:pPr>
    </w:p>
    <w:p w14:paraId="0B5D21E9" w14:textId="77777777" w:rsidR="00BA5FA3" w:rsidRDefault="00BA5FA3">
      <w:pPr>
        <w:spacing w:line="360" w:lineRule="auto"/>
        <w:jc w:val="both"/>
        <w:rPr>
          <w:rFonts w:ascii="Book Antiqua" w:eastAsia="Book Antiqua" w:hAnsi="Book Antiqua" w:cs="Book Antiqua"/>
          <w:b/>
          <w:bCs/>
          <w:color w:val="000000"/>
        </w:rPr>
      </w:pPr>
    </w:p>
    <w:p w14:paraId="0E775ADB" w14:textId="469CE07E" w:rsidR="00A77B3E" w:rsidRDefault="00657882">
      <w:pPr>
        <w:spacing w:line="360" w:lineRule="auto"/>
        <w:jc w:val="both"/>
      </w:pPr>
      <w:r>
        <w:rPr>
          <w:rFonts w:ascii="Book Antiqua" w:eastAsia="Book Antiqua" w:hAnsi="Book Antiqua" w:cs="Book Antiqua"/>
          <w:b/>
          <w:color w:val="000000"/>
        </w:rPr>
        <w:t>Abstract</w:t>
      </w:r>
    </w:p>
    <w:p w14:paraId="13E54520" w14:textId="77777777" w:rsidR="00A77B3E" w:rsidRDefault="00657882">
      <w:pPr>
        <w:spacing w:line="360" w:lineRule="auto"/>
        <w:jc w:val="both"/>
      </w:pPr>
      <w:r>
        <w:rPr>
          <w:rFonts w:ascii="Book Antiqua" w:eastAsia="Book Antiqua" w:hAnsi="Book Antiqua" w:cs="Book Antiqua"/>
          <w:color w:val="000000"/>
        </w:rPr>
        <w:t>BACKGROUND</w:t>
      </w:r>
    </w:p>
    <w:p w14:paraId="5D998DA0" w14:textId="77777777" w:rsidR="00A77B3E" w:rsidRDefault="00657882">
      <w:pPr>
        <w:spacing w:line="360" w:lineRule="auto"/>
        <w:jc w:val="both"/>
      </w:pPr>
      <w:r>
        <w:rPr>
          <w:rFonts w:ascii="Book Antiqua" w:eastAsia="Book Antiqua" w:hAnsi="Book Antiqua" w:cs="Book Antiqua"/>
          <w:color w:val="000000"/>
        </w:rPr>
        <w:t xml:space="preserve">Group B </w:t>
      </w:r>
      <w:r w:rsidRPr="00797D1F">
        <w:rPr>
          <w:rFonts w:ascii="Book Antiqua" w:eastAsia="Book Antiqua" w:hAnsi="Book Antiqua" w:cs="Book Antiqua"/>
          <w:i/>
          <w:color w:val="000000"/>
        </w:rPr>
        <w:t>Streptococcus agalactiae</w:t>
      </w:r>
      <w:r>
        <w:rPr>
          <w:rFonts w:ascii="Book Antiqua" w:eastAsia="Book Antiqua" w:hAnsi="Book Antiqua" w:cs="Book Antiqua"/>
          <w:color w:val="000000"/>
        </w:rPr>
        <w:t xml:space="preserve"> (GBS) is the main etiologic agent associated with early-onset neonatal sepsis, and of all newborns of </w:t>
      </w:r>
      <w:proofErr w:type="spellStart"/>
      <w:r>
        <w:rPr>
          <w:rFonts w:ascii="Book Antiqua" w:eastAsia="Book Antiqua" w:hAnsi="Book Antiqua" w:cs="Book Antiqua"/>
          <w:color w:val="000000"/>
        </w:rPr>
        <w:t>parturients</w:t>
      </w:r>
      <w:proofErr w:type="spellEnd"/>
      <w:r>
        <w:rPr>
          <w:rFonts w:ascii="Book Antiqua" w:eastAsia="Book Antiqua" w:hAnsi="Book Antiqua" w:cs="Book Antiqua"/>
          <w:color w:val="000000"/>
        </w:rPr>
        <w:t xml:space="preserve"> colonized by GBS, approximately 1%-2% develop invasive, early-onset disease. The risk of infection increases to 15.2% in premature neonates, to 10.7% when the parturient has chorioamnionitis or premature rupture of membranes for more than 24 h and to 9.7% if the mother has postpartum bacteremia. In addition to causing perinatal, neonatal and postnatal deaths, neonatal hospital infection is associated with high costs, as hospitalization is three times longer than in uninfected children. The identification of pregnant women colonized by GBS, through universal screening, associated with the adoption of appropriate antibiotics at the time of delivery are the most successful preventive measures.</w:t>
      </w:r>
    </w:p>
    <w:p w14:paraId="66DB2B62" w14:textId="77777777" w:rsidR="00A77B3E" w:rsidRDefault="00A77B3E">
      <w:pPr>
        <w:spacing w:line="360" w:lineRule="auto"/>
        <w:jc w:val="both"/>
      </w:pPr>
    </w:p>
    <w:p w14:paraId="011C3CE6" w14:textId="77777777" w:rsidR="00A77B3E" w:rsidRDefault="00657882">
      <w:pPr>
        <w:spacing w:line="360" w:lineRule="auto"/>
        <w:jc w:val="both"/>
      </w:pPr>
      <w:r>
        <w:rPr>
          <w:rFonts w:ascii="Book Antiqua" w:eastAsia="Book Antiqua" w:hAnsi="Book Antiqua" w:cs="Book Antiqua"/>
          <w:color w:val="000000"/>
        </w:rPr>
        <w:t>AIM</w:t>
      </w:r>
    </w:p>
    <w:p w14:paraId="3359056B" w14:textId="5DC22B54" w:rsidR="00A77B3E" w:rsidRDefault="00657882">
      <w:pPr>
        <w:spacing w:line="360" w:lineRule="auto"/>
        <w:jc w:val="both"/>
      </w:pPr>
      <w:r>
        <w:rPr>
          <w:rFonts w:ascii="Book Antiqua" w:eastAsia="Book Antiqua" w:hAnsi="Book Antiqua" w:cs="Book Antiqua"/>
          <w:color w:val="000000"/>
        </w:rPr>
        <w:t>To evaluate the sensitivity profile of GBS isolated from pregnant women attend</w:t>
      </w:r>
      <w:r w:rsidR="00ED12D1">
        <w:rPr>
          <w:rFonts w:ascii="Book Antiqua" w:eastAsia="Book Antiqua" w:hAnsi="Book Antiqua" w:cs="Book Antiqua"/>
          <w:color w:val="000000"/>
        </w:rPr>
        <w:t>ing</w:t>
      </w:r>
      <w:r>
        <w:rPr>
          <w:rFonts w:ascii="Book Antiqua" w:eastAsia="Book Antiqua" w:hAnsi="Book Antiqua" w:cs="Book Antiqua"/>
          <w:color w:val="000000"/>
        </w:rPr>
        <w:t xml:space="preserve"> Vitória da Conquista-BA. </w:t>
      </w:r>
    </w:p>
    <w:p w14:paraId="7931A6BF" w14:textId="77777777" w:rsidR="00A77B3E" w:rsidRDefault="00A77B3E">
      <w:pPr>
        <w:spacing w:line="360" w:lineRule="auto"/>
        <w:jc w:val="both"/>
      </w:pPr>
    </w:p>
    <w:p w14:paraId="00D6E0AB" w14:textId="77777777" w:rsidR="00A77B3E" w:rsidRDefault="00657882">
      <w:pPr>
        <w:spacing w:line="360" w:lineRule="auto"/>
        <w:jc w:val="both"/>
      </w:pPr>
      <w:r>
        <w:rPr>
          <w:rFonts w:ascii="Book Antiqua" w:eastAsia="Book Antiqua" w:hAnsi="Book Antiqua" w:cs="Book Antiqua"/>
          <w:color w:val="000000"/>
        </w:rPr>
        <w:t>METHODS</w:t>
      </w:r>
    </w:p>
    <w:p w14:paraId="4E75B1F3" w14:textId="6D6466E9" w:rsidR="00A77B3E" w:rsidRDefault="00657882">
      <w:pPr>
        <w:spacing w:line="360" w:lineRule="auto"/>
        <w:jc w:val="both"/>
      </w:pPr>
      <w:r>
        <w:rPr>
          <w:rFonts w:ascii="Book Antiqua" w:eastAsia="Book Antiqua" w:hAnsi="Book Antiqua" w:cs="Book Antiqua"/>
          <w:color w:val="000000"/>
        </w:rPr>
        <w:t xml:space="preserve">This is a cross-sectional study with a quantitative approach carried out in the municipality of Vitória da Conquista-Bahia between February 2017 and March 2018. The study population was composed of 210 pregnant women, with a gestational age of 32 to 40 </w:t>
      </w:r>
      <w:proofErr w:type="spellStart"/>
      <w:r>
        <w:rPr>
          <w:rFonts w:ascii="Book Antiqua" w:eastAsia="Book Antiqua" w:hAnsi="Book Antiqua" w:cs="Book Antiqua"/>
          <w:color w:val="000000"/>
        </w:rPr>
        <w:t>wk</w:t>
      </w:r>
      <w:proofErr w:type="spellEnd"/>
      <w:r w:rsidR="00ED12D1">
        <w:rPr>
          <w:rFonts w:ascii="Book Antiqua" w:eastAsia="Book Antiqua" w:hAnsi="Book Antiqua" w:cs="Book Antiqua"/>
          <w:color w:val="000000"/>
        </w:rPr>
        <w:t>,</w:t>
      </w:r>
      <w:r w:rsidR="00ED12D1" w:rsidRPr="00ED12D1">
        <w:rPr>
          <w:rFonts w:ascii="Book Antiqua" w:eastAsia="Book Antiqua" w:hAnsi="Book Antiqua" w:cs="Book Antiqua"/>
          <w:color w:val="000000"/>
        </w:rPr>
        <w:t xml:space="preserve"> </w:t>
      </w:r>
      <w:r w:rsidR="00ED12D1">
        <w:rPr>
          <w:rFonts w:ascii="Book Antiqua" w:eastAsia="Book Antiqua" w:hAnsi="Book Antiqua" w:cs="Book Antiqua"/>
          <w:color w:val="000000"/>
        </w:rPr>
        <w:t>who were a</w:t>
      </w:r>
      <w:r w:rsidR="00ED12D1">
        <w:rPr>
          <w:rFonts w:ascii="Book Antiqua" w:eastAsia="Book Antiqua" w:hAnsi="Book Antiqua" w:cs="Book Antiqua"/>
          <w:color w:val="000000"/>
        </w:rPr>
        <w:t>ged 18 years or older living in the urban area of the municipality of Vitória da Conquista</w:t>
      </w:r>
      <w:r>
        <w:rPr>
          <w:rFonts w:ascii="Book Antiqua" w:eastAsia="Book Antiqua" w:hAnsi="Book Antiqua" w:cs="Book Antiqua"/>
          <w:color w:val="000000"/>
        </w:rPr>
        <w:t xml:space="preserve">. After a brief explanation about the research and </w:t>
      </w:r>
      <w:r w:rsidR="00803D8A">
        <w:rPr>
          <w:rFonts w:ascii="Book Antiqua" w:eastAsia="Book Antiqua" w:hAnsi="Book Antiqua" w:cs="Book Antiqua"/>
          <w:color w:val="000000"/>
        </w:rPr>
        <w:lastRenderedPageBreak/>
        <w:t xml:space="preserve">obtaining a </w:t>
      </w:r>
      <w:r>
        <w:rPr>
          <w:rFonts w:ascii="Book Antiqua" w:eastAsia="Book Antiqua" w:hAnsi="Book Antiqua" w:cs="Book Antiqua"/>
          <w:color w:val="000000"/>
        </w:rPr>
        <w:t>sign</w:t>
      </w:r>
      <w:r w:rsidR="00803D8A">
        <w:rPr>
          <w:rFonts w:ascii="Book Antiqua" w:eastAsia="Book Antiqua" w:hAnsi="Book Antiqua" w:cs="Book Antiqua"/>
          <w:color w:val="000000"/>
        </w:rPr>
        <w:t>ed</w:t>
      </w:r>
      <w:r>
        <w:rPr>
          <w:rFonts w:ascii="Book Antiqua" w:eastAsia="Book Antiqua" w:hAnsi="Book Antiqua" w:cs="Book Antiqua"/>
          <w:color w:val="000000"/>
        </w:rPr>
        <w:t xml:space="preserve"> </w:t>
      </w:r>
      <w:r w:rsidR="00ED12D1">
        <w:rPr>
          <w:rFonts w:ascii="Book Antiqua" w:eastAsia="Book Antiqua" w:hAnsi="Book Antiqua" w:cs="Book Antiqua"/>
          <w:color w:val="000000"/>
        </w:rPr>
        <w:t>an</w:t>
      </w:r>
      <w:r>
        <w:rPr>
          <w:rFonts w:ascii="Book Antiqua" w:eastAsia="Book Antiqua" w:hAnsi="Book Antiqua" w:cs="Book Antiqua"/>
          <w:color w:val="000000"/>
        </w:rPr>
        <w:t xml:space="preserve"> informed consent form, data and </w:t>
      </w:r>
      <w:proofErr w:type="spellStart"/>
      <w:r>
        <w:rPr>
          <w:rFonts w:ascii="Book Antiqua" w:eastAsia="Book Antiqua" w:hAnsi="Book Antiqua" w:cs="Book Antiqua"/>
          <w:color w:val="000000"/>
        </w:rPr>
        <w:t>vaginorectal</w:t>
      </w:r>
      <w:proofErr w:type="spellEnd"/>
      <w:r>
        <w:rPr>
          <w:rFonts w:ascii="Book Antiqua" w:eastAsia="Book Antiqua" w:hAnsi="Book Antiqua" w:cs="Book Antiqua"/>
          <w:color w:val="000000"/>
        </w:rPr>
        <w:t xml:space="preserve"> swabs were collected </w:t>
      </w:r>
      <w:r w:rsidR="00ED12D1">
        <w:rPr>
          <w:rFonts w:ascii="Book Antiqua" w:eastAsia="Book Antiqua" w:hAnsi="Book Antiqua" w:cs="Book Antiqua"/>
          <w:color w:val="000000"/>
        </w:rPr>
        <w:t xml:space="preserve">from the women </w:t>
      </w:r>
      <w:r>
        <w:rPr>
          <w:rFonts w:ascii="Book Antiqua" w:eastAsia="Book Antiqua" w:hAnsi="Book Antiqua" w:cs="Book Antiqua"/>
          <w:color w:val="000000"/>
        </w:rPr>
        <w:t xml:space="preserve">for GBS research. Examination of </w:t>
      </w:r>
      <w:r w:rsidR="00ED12D1">
        <w:rPr>
          <w:rFonts w:ascii="Book Antiqua" w:eastAsia="Book Antiqua" w:hAnsi="Book Antiqua" w:cs="Book Antiqua"/>
          <w:color w:val="000000"/>
        </w:rPr>
        <w:t xml:space="preserve">the </w:t>
      </w:r>
      <w:r>
        <w:rPr>
          <w:rFonts w:ascii="Book Antiqua" w:eastAsia="Book Antiqua" w:hAnsi="Book Antiqua" w:cs="Book Antiqua"/>
          <w:color w:val="000000"/>
        </w:rPr>
        <w:t xml:space="preserve">samples in order to identify the presence of GBS </w:t>
      </w:r>
      <w:r w:rsidR="00ED12D1">
        <w:rPr>
          <w:rFonts w:ascii="Book Antiqua" w:eastAsia="Book Antiqua" w:hAnsi="Book Antiqua" w:cs="Book Antiqua"/>
          <w:color w:val="000000"/>
        </w:rPr>
        <w:t>was</w:t>
      </w:r>
      <w:r>
        <w:rPr>
          <w:rFonts w:ascii="Book Antiqua" w:eastAsia="Book Antiqua" w:hAnsi="Book Antiqua" w:cs="Book Antiqua"/>
          <w:color w:val="000000"/>
        </w:rPr>
        <w:t xml:space="preserve"> by culture on sheep blood agar and chromogenic agar for GBS and then, seeded </w:t>
      </w:r>
      <w:r w:rsidR="00ED12D1">
        <w:rPr>
          <w:rFonts w:ascii="Book Antiqua" w:eastAsia="Book Antiqua" w:hAnsi="Book Antiqua" w:cs="Book Antiqua"/>
          <w:color w:val="000000"/>
        </w:rPr>
        <w:t>o</w:t>
      </w:r>
      <w:r>
        <w:rPr>
          <w:rFonts w:ascii="Book Antiqua" w:eastAsia="Book Antiqua" w:hAnsi="Book Antiqua" w:cs="Book Antiqua"/>
          <w:color w:val="000000"/>
        </w:rPr>
        <w:t>n plates containing streptococcal culture medium</w:t>
      </w:r>
      <w:r w:rsidR="00ED12D1">
        <w:rPr>
          <w:rFonts w:ascii="Book Antiqua" w:eastAsia="Book Antiqua" w:hAnsi="Book Antiqua" w:cs="Book Antiqua"/>
          <w:color w:val="000000"/>
        </w:rPr>
        <w:t xml:space="preserve"> and</w:t>
      </w:r>
      <w:r>
        <w:rPr>
          <w:rFonts w:ascii="Book Antiqua" w:eastAsia="Book Antiqua" w:hAnsi="Book Antiqua" w:cs="Book Antiqua"/>
          <w:color w:val="000000"/>
        </w:rPr>
        <w:t xml:space="preserve"> incubated </w:t>
      </w:r>
      <w:r w:rsidR="00ED12D1">
        <w:rPr>
          <w:rFonts w:ascii="Book Antiqua" w:eastAsia="Book Antiqua" w:hAnsi="Book Antiqua" w:cs="Book Antiqua"/>
          <w:color w:val="000000"/>
        </w:rPr>
        <w:t xml:space="preserve">for </w:t>
      </w:r>
      <w:r>
        <w:rPr>
          <w:rFonts w:ascii="Book Antiqua" w:eastAsia="Book Antiqua" w:hAnsi="Book Antiqua" w:cs="Book Antiqua"/>
          <w:color w:val="000000"/>
        </w:rPr>
        <w:t xml:space="preserve">18 h to 24 h at 35°C. </w:t>
      </w:r>
      <w:r w:rsidR="00E2455E">
        <w:rPr>
          <w:rFonts w:ascii="Book Antiqua" w:eastAsia="Book Antiqua" w:hAnsi="Book Antiqua" w:cs="Book Antiqua"/>
          <w:color w:val="000000"/>
        </w:rPr>
        <w:t xml:space="preserve">The antimicrobial sensitivity profile of </w:t>
      </w:r>
      <w:r>
        <w:rPr>
          <w:rFonts w:ascii="Book Antiqua" w:eastAsia="Book Antiqua" w:hAnsi="Book Antiqua" w:cs="Book Antiqua"/>
          <w:color w:val="000000"/>
        </w:rPr>
        <w:t xml:space="preserve">positive GBS samples </w:t>
      </w:r>
      <w:r w:rsidR="00E2455E">
        <w:rPr>
          <w:rFonts w:ascii="Book Antiqua" w:eastAsia="Book Antiqua" w:hAnsi="Book Antiqua" w:cs="Book Antiqua"/>
          <w:color w:val="000000"/>
        </w:rPr>
        <w:t>was</w:t>
      </w:r>
      <w:r>
        <w:rPr>
          <w:rFonts w:ascii="Book Antiqua" w:eastAsia="Book Antiqua" w:hAnsi="Book Antiqua" w:cs="Book Antiqua"/>
          <w:color w:val="000000"/>
        </w:rPr>
        <w:t xml:space="preserve"> determined by the disk diffusion technique, according to the Clinical and Laboratory Standards Institute manual (2017). The data obtained were stored in a database using Microsoft Office Excel spreadsheets and a descriptive analysis was performed with the aid of the EPI-INFO statistical package (version 3.5.2).</w:t>
      </w:r>
    </w:p>
    <w:p w14:paraId="1438891A" w14:textId="77777777" w:rsidR="00A77B3E" w:rsidRDefault="00A77B3E">
      <w:pPr>
        <w:spacing w:line="360" w:lineRule="auto"/>
        <w:jc w:val="both"/>
      </w:pPr>
    </w:p>
    <w:p w14:paraId="57F076DF" w14:textId="77777777" w:rsidR="00A77B3E" w:rsidRDefault="00657882">
      <w:pPr>
        <w:spacing w:line="360" w:lineRule="auto"/>
        <w:jc w:val="both"/>
      </w:pPr>
      <w:r>
        <w:rPr>
          <w:rFonts w:ascii="Book Antiqua" w:eastAsia="Book Antiqua" w:hAnsi="Book Antiqua" w:cs="Book Antiqua"/>
          <w:color w:val="000000"/>
        </w:rPr>
        <w:t>RESULTS</w:t>
      </w:r>
    </w:p>
    <w:p w14:paraId="3F0D2D57" w14:textId="07946A9D" w:rsidR="00A77B3E" w:rsidRDefault="00657882">
      <w:pPr>
        <w:spacing w:line="360" w:lineRule="auto"/>
        <w:jc w:val="both"/>
      </w:pPr>
      <w:r>
        <w:rPr>
          <w:rFonts w:ascii="Book Antiqua" w:eastAsia="Book Antiqua" w:hAnsi="Book Antiqua" w:cs="Book Antiqua"/>
          <w:color w:val="000000"/>
        </w:rPr>
        <w:t xml:space="preserve">Among the 210 pregnant women participating in the study, 38 (18.1%) had a positive </w:t>
      </w:r>
      <w:r w:rsidR="00B508D3">
        <w:rPr>
          <w:rFonts w:ascii="Book Antiqua" w:eastAsia="Book Antiqua" w:hAnsi="Book Antiqua" w:cs="Book Antiqua"/>
          <w:color w:val="000000"/>
        </w:rPr>
        <w:t xml:space="preserve">GBS </w:t>
      </w:r>
      <w:r>
        <w:rPr>
          <w:rFonts w:ascii="Book Antiqua" w:eastAsia="Book Antiqua" w:hAnsi="Book Antiqua" w:cs="Book Antiqua"/>
          <w:color w:val="000000"/>
        </w:rPr>
        <w:t xml:space="preserve">culture. All strains isolated from GBS were sensitive to 10 U penicillin, 10 µg ampicillin, 30 µg cefotaxime and 30 µg vancomycin. Seven strains (18.4%) resistant to clindamycin 2 µg and eight (21.1%) resistant to erythromycin 15 µg were found. Of these, six were concomitantly resistant to erythromycin and clindamycin, two resistant only to erythromycin and one resistant only to clindamycin. All nine GBS isolates that showed resistance to erythromycin and/or clindamycin </w:t>
      </w:r>
      <w:r w:rsidR="00B508D3">
        <w:rPr>
          <w:rFonts w:ascii="Book Antiqua" w:eastAsia="Book Antiqua" w:hAnsi="Book Antiqua" w:cs="Book Antiqua"/>
          <w:color w:val="000000"/>
        </w:rPr>
        <w:t>showed</w:t>
      </w:r>
      <w:r>
        <w:rPr>
          <w:rFonts w:ascii="Book Antiqua" w:eastAsia="Book Antiqua" w:hAnsi="Book Antiqua" w:cs="Book Antiqua"/>
          <w:color w:val="000000"/>
        </w:rPr>
        <w:t xml:space="preserve"> negative results on the D-test. Two thirds of the isolates showed </w:t>
      </w:r>
      <w:proofErr w:type="spellStart"/>
      <w:r>
        <w:rPr>
          <w:rFonts w:ascii="Book Antiqua" w:eastAsia="Book Antiqua" w:hAnsi="Book Antiqua" w:cs="Book Antiqua"/>
          <w:color w:val="000000"/>
        </w:rPr>
        <w:t>cMLSB</w:t>
      </w:r>
      <w:proofErr w:type="spellEnd"/>
      <w:r>
        <w:rPr>
          <w:rFonts w:ascii="Book Antiqua" w:eastAsia="Book Antiqua" w:hAnsi="Book Antiqua" w:cs="Book Antiqua"/>
          <w:color w:val="000000"/>
        </w:rPr>
        <w:t xml:space="preserve"> phenotype and resistance only to erythromycin in specimens in this study (02), </w:t>
      </w:r>
      <w:r w:rsidRPr="00E2455E">
        <w:rPr>
          <w:rFonts w:ascii="Book Antiqua" w:eastAsia="Book Antiqua" w:hAnsi="Book Antiqua" w:cs="Book Antiqua"/>
          <w:color w:val="000000"/>
        </w:rPr>
        <w:t xml:space="preserve">refers to strains with phenotype M and resistance to clindamycin (01) only </w:t>
      </w:r>
      <w:r w:rsidR="00E2455E">
        <w:rPr>
          <w:rFonts w:ascii="Book Antiqua" w:eastAsia="Book Antiqua" w:hAnsi="Book Antiqua" w:cs="Book Antiqua"/>
          <w:color w:val="000000"/>
        </w:rPr>
        <w:t>with</w:t>
      </w:r>
      <w:r w:rsidRPr="00E2455E">
        <w:rPr>
          <w:rFonts w:ascii="Book Antiqua" w:eastAsia="Book Antiqua" w:hAnsi="Book Antiqua" w:cs="Book Antiqua"/>
          <w:color w:val="000000"/>
        </w:rPr>
        <w:t xml:space="preserve"> phenotype L.</w:t>
      </w:r>
    </w:p>
    <w:p w14:paraId="779144C2" w14:textId="77777777" w:rsidR="00A77B3E" w:rsidRDefault="00A77B3E">
      <w:pPr>
        <w:spacing w:line="360" w:lineRule="auto"/>
        <w:jc w:val="both"/>
      </w:pPr>
    </w:p>
    <w:p w14:paraId="1B07C4BC" w14:textId="77777777" w:rsidR="00A77B3E" w:rsidRDefault="00657882">
      <w:pPr>
        <w:spacing w:line="360" w:lineRule="auto"/>
        <w:jc w:val="both"/>
      </w:pPr>
      <w:r>
        <w:rPr>
          <w:rFonts w:ascii="Book Antiqua" w:eastAsia="Book Antiqua" w:hAnsi="Book Antiqua" w:cs="Book Antiqua"/>
          <w:color w:val="000000"/>
        </w:rPr>
        <w:t>CONCLUSION</w:t>
      </w:r>
    </w:p>
    <w:p w14:paraId="14131653" w14:textId="63CAC25A" w:rsidR="00A77B3E" w:rsidRDefault="00657882">
      <w:pPr>
        <w:spacing w:line="360" w:lineRule="auto"/>
        <w:jc w:val="both"/>
      </w:pPr>
      <w:r>
        <w:rPr>
          <w:rFonts w:ascii="Book Antiqua" w:eastAsia="Book Antiqua" w:hAnsi="Book Antiqua" w:cs="Book Antiqua"/>
          <w:color w:val="000000"/>
        </w:rPr>
        <w:t xml:space="preserve">Chemoprophylaxis for GBS in pregnant women, especially for those allergic to penicillin, should be guided by an antimicrobial susceptibility test </w:t>
      </w:r>
      <w:r w:rsidR="00B508D3">
        <w:rPr>
          <w:rFonts w:ascii="Book Antiqua" w:eastAsia="Book Antiqua" w:hAnsi="Book Antiqua" w:cs="Book Antiqua"/>
          <w:color w:val="000000"/>
        </w:rPr>
        <w:t>as</w:t>
      </w:r>
      <w:r>
        <w:rPr>
          <w:rFonts w:ascii="Book Antiqua" w:eastAsia="Book Antiqua" w:hAnsi="Book Antiqua" w:cs="Book Antiqua"/>
          <w:color w:val="000000"/>
        </w:rPr>
        <w:t xml:space="preserve"> resistant GBS strains were reported in this study.</w:t>
      </w:r>
    </w:p>
    <w:p w14:paraId="3B4C2034" w14:textId="77777777" w:rsidR="00A77B3E" w:rsidRDefault="00A77B3E">
      <w:pPr>
        <w:spacing w:line="360" w:lineRule="auto"/>
        <w:jc w:val="both"/>
      </w:pPr>
    </w:p>
    <w:p w14:paraId="727C519D" w14:textId="77777777" w:rsidR="00A77B3E" w:rsidRDefault="00657882">
      <w:pPr>
        <w:spacing w:line="360" w:lineRule="auto"/>
        <w:jc w:val="both"/>
      </w:pPr>
      <w:r>
        <w:rPr>
          <w:rFonts w:ascii="Book Antiqua" w:eastAsia="Book Antiqua" w:hAnsi="Book Antiqua" w:cs="Book Antiqua"/>
          <w:b/>
          <w:bCs/>
          <w:color w:val="000000"/>
        </w:rPr>
        <w:t xml:space="preserve">Key Words: </w:t>
      </w:r>
      <w:r w:rsidRPr="00BA5FA3">
        <w:rPr>
          <w:rFonts w:ascii="Book Antiqua" w:eastAsia="Book Antiqua" w:hAnsi="Book Antiqua" w:cs="Book Antiqua"/>
          <w:i/>
          <w:iCs/>
          <w:color w:val="000000"/>
        </w:rPr>
        <w:t>Streptococcus agalactiae</w:t>
      </w:r>
      <w:r>
        <w:rPr>
          <w:rFonts w:ascii="Book Antiqua" w:eastAsia="Book Antiqua" w:hAnsi="Book Antiqua" w:cs="Book Antiqua"/>
          <w:color w:val="000000"/>
        </w:rPr>
        <w:t>; Sensitivity profile; Pregnancy; Clindamycin; Erythromycin; Group B streptococcal disease</w:t>
      </w:r>
    </w:p>
    <w:p w14:paraId="2653F55D" w14:textId="77777777" w:rsidR="00A77B3E" w:rsidRDefault="00A77B3E">
      <w:pPr>
        <w:spacing w:line="360" w:lineRule="auto"/>
        <w:jc w:val="both"/>
      </w:pPr>
    </w:p>
    <w:p w14:paraId="7DF8B80A" w14:textId="1EFB6E52" w:rsidR="00A77B3E" w:rsidRDefault="00657882">
      <w:pPr>
        <w:spacing w:line="360" w:lineRule="auto"/>
        <w:jc w:val="both"/>
      </w:pPr>
      <w:r>
        <w:rPr>
          <w:rFonts w:ascii="Book Antiqua" w:eastAsia="Book Antiqua" w:hAnsi="Book Antiqua" w:cs="Book Antiqua"/>
          <w:color w:val="000000"/>
        </w:rPr>
        <w:t xml:space="preserve">de Oliveira TVL, Santana FAF, Oliveira CNT, Santos MLC, de Melo FF, Souza CL, Oliveira MV. </w:t>
      </w:r>
      <w:r w:rsidRPr="00BA5FA3">
        <w:rPr>
          <w:rFonts w:ascii="Book Antiqua" w:eastAsia="Book Antiqua" w:hAnsi="Book Antiqua" w:cs="Book Antiqua"/>
          <w:i/>
          <w:iCs/>
          <w:color w:val="000000"/>
        </w:rPr>
        <w:t>Streptococcus agalactiae</w:t>
      </w:r>
      <w:r>
        <w:rPr>
          <w:rFonts w:ascii="Book Antiqua" w:eastAsia="Book Antiqua" w:hAnsi="Book Antiqua" w:cs="Book Antiqua"/>
          <w:color w:val="000000"/>
        </w:rPr>
        <w:t xml:space="preserve">: </w:t>
      </w:r>
      <w:r w:rsidR="002E3416">
        <w:rPr>
          <w:rFonts w:ascii="Book Antiqua" w:eastAsia="Book Antiqua" w:hAnsi="Book Antiqua" w:cs="Book Antiqua"/>
          <w:color w:val="000000"/>
        </w:rPr>
        <w:t>S</w:t>
      </w:r>
      <w:r>
        <w:rPr>
          <w:rFonts w:ascii="Book Antiqua" w:eastAsia="Book Antiqua" w:hAnsi="Book Antiqua" w:cs="Book Antiqua"/>
          <w:color w:val="000000"/>
        </w:rPr>
        <w:t>ensitivity profile in pregnant women attend</w:t>
      </w:r>
      <w:r w:rsidR="00B508D3">
        <w:rPr>
          <w:rFonts w:ascii="Book Antiqua" w:eastAsia="Book Antiqua" w:hAnsi="Book Antiqua" w:cs="Book Antiqua"/>
          <w:color w:val="000000"/>
        </w:rPr>
        <w:t>ing</w:t>
      </w:r>
      <w:r>
        <w:rPr>
          <w:rFonts w:ascii="Book Antiqua" w:eastAsia="Book Antiqua" w:hAnsi="Book Antiqua" w:cs="Book Antiqua"/>
          <w:color w:val="000000"/>
        </w:rPr>
        <w:t xml:space="preserve"> health units in northeastern Brazil.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color w:val="000000"/>
        </w:rPr>
        <w:t xml:space="preserve"> 2020; In press</w:t>
      </w:r>
    </w:p>
    <w:p w14:paraId="49B94DDF" w14:textId="77777777" w:rsidR="00A77B3E" w:rsidRDefault="00A77B3E">
      <w:pPr>
        <w:spacing w:line="360" w:lineRule="auto"/>
        <w:jc w:val="both"/>
      </w:pPr>
    </w:p>
    <w:p w14:paraId="7A4E3E2D" w14:textId="3BA59886" w:rsidR="00A77B3E" w:rsidRDefault="00657882">
      <w:pPr>
        <w:spacing w:line="360" w:lineRule="auto"/>
        <w:jc w:val="both"/>
        <w:rPr>
          <w:rFonts w:ascii="Book Antiqua" w:eastAsia="Book Antiqua" w:hAnsi="Book Antiqua" w:cs="Book Antiqua"/>
          <w:bCs/>
          <w:color w:val="000000"/>
        </w:rPr>
      </w:pPr>
      <w:r>
        <w:rPr>
          <w:rFonts w:ascii="Book Antiqua" w:eastAsia="Book Antiqua" w:hAnsi="Book Antiqua" w:cs="Book Antiqua"/>
          <w:b/>
          <w:bCs/>
          <w:color w:val="000000"/>
        </w:rPr>
        <w:t xml:space="preserve">Core Tip: </w:t>
      </w:r>
      <w:r w:rsidR="007664FD" w:rsidRPr="00FD1F3F">
        <w:rPr>
          <w:rFonts w:ascii="Book Antiqua" w:eastAsia="Book Antiqua" w:hAnsi="Book Antiqua" w:cs="Book Antiqua"/>
          <w:bCs/>
          <w:color w:val="000000"/>
        </w:rPr>
        <w:t xml:space="preserve">This is a cross-sectional study of pregnant women, with gestational </w:t>
      </w:r>
      <w:r w:rsidR="007664FD">
        <w:rPr>
          <w:rFonts w:ascii="Book Antiqua" w:eastAsia="Book Antiqua" w:hAnsi="Book Antiqua" w:cs="Book Antiqua"/>
          <w:color w:val="000000"/>
        </w:rPr>
        <w:t xml:space="preserve">age of 32-40 </w:t>
      </w:r>
      <w:proofErr w:type="spellStart"/>
      <w:r w:rsidR="007664FD">
        <w:rPr>
          <w:rFonts w:ascii="Book Antiqua" w:eastAsia="Book Antiqua" w:hAnsi="Book Antiqua" w:cs="Book Antiqua"/>
          <w:color w:val="000000"/>
        </w:rPr>
        <w:t>wk</w:t>
      </w:r>
      <w:proofErr w:type="spellEnd"/>
      <w:r w:rsidR="00B508D3">
        <w:rPr>
          <w:rFonts w:ascii="Book Antiqua" w:eastAsia="Book Antiqua" w:hAnsi="Book Antiqua" w:cs="Book Antiqua"/>
          <w:color w:val="000000"/>
        </w:rPr>
        <w:t>,</w:t>
      </w:r>
      <w:r w:rsidR="00B508D3" w:rsidRPr="00B508D3">
        <w:rPr>
          <w:rFonts w:ascii="Book Antiqua" w:eastAsia="Book Antiqua" w:hAnsi="Book Antiqua" w:cs="Book Antiqua"/>
          <w:bCs/>
          <w:color w:val="000000"/>
        </w:rPr>
        <w:t xml:space="preserve"> </w:t>
      </w:r>
      <w:r w:rsidR="00B508D3" w:rsidRPr="00FD1F3F">
        <w:rPr>
          <w:rFonts w:ascii="Book Antiqua" w:eastAsia="Book Antiqua" w:hAnsi="Book Antiqua" w:cs="Book Antiqua"/>
          <w:bCs/>
          <w:color w:val="000000"/>
        </w:rPr>
        <w:t>carried out in Vitória da Conquista–Bahia</w:t>
      </w:r>
      <w:r w:rsidR="007664FD" w:rsidRPr="00FD1F3F">
        <w:rPr>
          <w:rFonts w:ascii="Book Antiqua" w:eastAsia="Book Antiqua" w:hAnsi="Book Antiqua" w:cs="Book Antiqua"/>
          <w:bCs/>
          <w:color w:val="000000"/>
        </w:rPr>
        <w:t xml:space="preserve">. The objective was to evaluate the sensitivity profile of group B </w:t>
      </w:r>
      <w:r w:rsidR="007664FD" w:rsidRPr="00D92629">
        <w:rPr>
          <w:rFonts w:ascii="Book Antiqua" w:eastAsia="Book Antiqua" w:hAnsi="Book Antiqua" w:cs="Book Antiqua"/>
          <w:bCs/>
          <w:i/>
          <w:color w:val="000000"/>
        </w:rPr>
        <w:t>Streptococcus agalactiae</w:t>
      </w:r>
      <w:r w:rsidR="007664FD" w:rsidRPr="00FD1F3F">
        <w:rPr>
          <w:rFonts w:ascii="Book Antiqua" w:eastAsia="Book Antiqua" w:hAnsi="Book Antiqua" w:cs="Book Antiqua"/>
          <w:bCs/>
          <w:color w:val="000000"/>
        </w:rPr>
        <w:t xml:space="preserve"> </w:t>
      </w:r>
      <w:r w:rsidR="007664FD">
        <w:rPr>
          <w:rFonts w:ascii="Book Antiqua" w:eastAsia="Book Antiqua" w:hAnsi="Book Antiqua" w:cs="Book Antiqua"/>
          <w:color w:val="000000"/>
        </w:rPr>
        <w:t xml:space="preserve">(GBS) </w:t>
      </w:r>
      <w:r w:rsidR="007664FD" w:rsidRPr="00FD1F3F">
        <w:rPr>
          <w:rFonts w:ascii="Book Antiqua" w:eastAsia="Book Antiqua" w:hAnsi="Book Antiqua" w:cs="Book Antiqua"/>
          <w:bCs/>
          <w:color w:val="000000"/>
        </w:rPr>
        <w:t xml:space="preserve">isolated from </w:t>
      </w:r>
      <w:proofErr w:type="spellStart"/>
      <w:r w:rsidR="007664FD" w:rsidRPr="00FD1F3F">
        <w:rPr>
          <w:rFonts w:ascii="Book Antiqua" w:eastAsia="Book Antiqua" w:hAnsi="Book Antiqua" w:cs="Book Antiqua"/>
          <w:bCs/>
          <w:color w:val="000000"/>
        </w:rPr>
        <w:t>vaginorectal</w:t>
      </w:r>
      <w:proofErr w:type="spellEnd"/>
      <w:r w:rsidR="007664FD" w:rsidRPr="00FD1F3F">
        <w:rPr>
          <w:rFonts w:ascii="Book Antiqua" w:eastAsia="Book Antiqua" w:hAnsi="Book Antiqua" w:cs="Book Antiqua"/>
          <w:bCs/>
          <w:color w:val="000000"/>
        </w:rPr>
        <w:t xml:space="preserve"> samples. 210 pregnant women participated in this investigation. </w:t>
      </w:r>
      <w:r w:rsidR="00B508D3">
        <w:rPr>
          <w:rFonts w:ascii="Book Antiqua" w:eastAsia="Book Antiqua" w:hAnsi="Book Antiqua" w:cs="Book Antiqua"/>
          <w:bCs/>
          <w:color w:val="000000"/>
        </w:rPr>
        <w:t>Of</w:t>
      </w:r>
      <w:r w:rsidR="007664FD" w:rsidRPr="00FD1F3F">
        <w:rPr>
          <w:rFonts w:ascii="Book Antiqua" w:eastAsia="Book Antiqua" w:hAnsi="Book Antiqua" w:cs="Book Antiqua"/>
          <w:bCs/>
          <w:color w:val="000000"/>
        </w:rPr>
        <w:t xml:space="preserve"> </w:t>
      </w:r>
      <w:r w:rsidR="00B508D3">
        <w:rPr>
          <w:rFonts w:ascii="Book Antiqua" w:eastAsia="Book Antiqua" w:hAnsi="Book Antiqua" w:cs="Book Antiqua"/>
          <w:bCs/>
          <w:color w:val="000000"/>
        </w:rPr>
        <w:t>the</w:t>
      </w:r>
      <w:r w:rsidR="007664FD" w:rsidRPr="00FD1F3F">
        <w:rPr>
          <w:rFonts w:ascii="Book Antiqua" w:eastAsia="Book Antiqua" w:hAnsi="Book Antiqua" w:cs="Book Antiqua"/>
          <w:bCs/>
          <w:color w:val="000000"/>
        </w:rPr>
        <w:t xml:space="preserve"> strains isolated, 18.4% were resistant to clindamycin and 21.1% </w:t>
      </w:r>
      <w:r w:rsidR="00B508D3">
        <w:rPr>
          <w:rFonts w:ascii="Book Antiqua" w:eastAsia="Book Antiqua" w:hAnsi="Book Antiqua" w:cs="Book Antiqua"/>
          <w:bCs/>
          <w:color w:val="000000"/>
        </w:rPr>
        <w:t xml:space="preserve">were </w:t>
      </w:r>
      <w:r w:rsidR="007664FD" w:rsidRPr="00FD1F3F">
        <w:rPr>
          <w:rFonts w:ascii="Book Antiqua" w:eastAsia="Book Antiqua" w:hAnsi="Book Antiqua" w:cs="Book Antiqua"/>
          <w:bCs/>
          <w:color w:val="000000"/>
        </w:rPr>
        <w:t xml:space="preserve">resistant to erythromycin. The results suggest that chemoprophylaxis for GBS should be guided by antimicrobial susceptibility testing </w:t>
      </w:r>
      <w:r w:rsidR="00B508D3">
        <w:rPr>
          <w:rFonts w:ascii="Book Antiqua" w:eastAsia="Book Antiqua" w:hAnsi="Book Antiqua" w:cs="Book Antiqua"/>
          <w:bCs/>
          <w:color w:val="000000"/>
        </w:rPr>
        <w:t>as</w:t>
      </w:r>
      <w:r w:rsidR="007664FD" w:rsidRPr="00FD1F3F">
        <w:rPr>
          <w:rFonts w:ascii="Book Antiqua" w:eastAsia="Book Antiqua" w:hAnsi="Book Antiqua" w:cs="Book Antiqua"/>
          <w:bCs/>
          <w:color w:val="000000"/>
        </w:rPr>
        <w:t xml:space="preserve"> an important percentage of GBS strains resistant to second-choice antibiotics </w:t>
      </w:r>
      <w:r w:rsidR="00B508D3">
        <w:rPr>
          <w:rFonts w:ascii="Book Antiqua" w:eastAsia="Book Antiqua" w:hAnsi="Book Antiqua" w:cs="Book Antiqua"/>
          <w:bCs/>
          <w:color w:val="000000"/>
        </w:rPr>
        <w:t>were observed</w:t>
      </w:r>
      <w:r w:rsidR="007664FD" w:rsidRPr="00FD1F3F">
        <w:rPr>
          <w:rFonts w:ascii="Book Antiqua" w:eastAsia="Book Antiqua" w:hAnsi="Book Antiqua" w:cs="Book Antiqua"/>
          <w:bCs/>
          <w:color w:val="000000"/>
        </w:rPr>
        <w:t xml:space="preserve">, corroborating data in the literature </w:t>
      </w:r>
      <w:r w:rsidR="00B508D3">
        <w:rPr>
          <w:rFonts w:ascii="Book Antiqua" w:eastAsia="Book Antiqua" w:hAnsi="Book Antiqua" w:cs="Book Antiqua"/>
          <w:bCs/>
          <w:color w:val="000000"/>
        </w:rPr>
        <w:t>from</w:t>
      </w:r>
      <w:r w:rsidR="007664FD" w:rsidRPr="00FD1F3F">
        <w:rPr>
          <w:rFonts w:ascii="Book Antiqua" w:eastAsia="Book Antiqua" w:hAnsi="Book Antiqua" w:cs="Book Antiqua"/>
          <w:bCs/>
          <w:color w:val="000000"/>
        </w:rPr>
        <w:t xml:space="preserve"> similar studies.</w:t>
      </w:r>
    </w:p>
    <w:p w14:paraId="31A464D1" w14:textId="77777777" w:rsidR="007664FD" w:rsidRDefault="007664FD">
      <w:pPr>
        <w:spacing w:line="360" w:lineRule="auto"/>
        <w:jc w:val="both"/>
      </w:pPr>
    </w:p>
    <w:p w14:paraId="26B44B98" w14:textId="77777777" w:rsidR="00A77B3E" w:rsidRDefault="00657882">
      <w:pPr>
        <w:spacing w:line="360" w:lineRule="auto"/>
        <w:jc w:val="both"/>
      </w:pPr>
      <w:r>
        <w:rPr>
          <w:rFonts w:ascii="Book Antiqua" w:eastAsia="Book Antiqua" w:hAnsi="Book Antiqua" w:cs="Book Antiqua"/>
          <w:b/>
          <w:caps/>
          <w:color w:val="000000"/>
          <w:u w:val="single"/>
        </w:rPr>
        <w:t>INTRODUCTION</w:t>
      </w:r>
    </w:p>
    <w:p w14:paraId="6DC4DACF" w14:textId="77777777" w:rsidR="00A77B3E" w:rsidRDefault="00657882">
      <w:pPr>
        <w:spacing w:line="360" w:lineRule="auto"/>
        <w:jc w:val="both"/>
      </w:pPr>
      <w:r>
        <w:rPr>
          <w:rFonts w:ascii="Book Antiqua" w:eastAsia="Book Antiqua" w:hAnsi="Book Antiqua" w:cs="Book Antiqua"/>
          <w:i/>
          <w:iCs/>
          <w:color w:val="000000"/>
        </w:rPr>
        <w:t>Streptococcus agalactiae</w:t>
      </w:r>
      <w:r>
        <w:rPr>
          <w:rFonts w:ascii="Book Antiqua" w:eastAsia="Book Antiqua" w:hAnsi="Book Antiqua" w:cs="Book Antiqua"/>
          <w:color w:val="000000"/>
        </w:rPr>
        <w:t xml:space="preserve"> or group B streptococcus (GBS) is a known agent of maternal and neonatal infections. Although in most pregnant women colonization by this bacterium is generally asymptomatic, GBS may be responsible for the appearance of chorioamnionitis, endometritis, cystitis, pyelonephritis and febrile </w:t>
      </w:r>
      <w:proofErr w:type="gramStart"/>
      <w:r>
        <w:rPr>
          <w:rFonts w:ascii="Book Antiqua" w:eastAsia="Book Antiqua" w:hAnsi="Book Antiqua" w:cs="Book Antiqua"/>
          <w:color w:val="000000"/>
        </w:rPr>
        <w:t>bacteremia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p>
    <w:p w14:paraId="340B3A2D" w14:textId="56FB15BF" w:rsidR="00A77B3E" w:rsidRDefault="00657882">
      <w:pPr>
        <w:spacing w:line="360" w:lineRule="auto"/>
        <w:ind w:firstLine="480"/>
        <w:jc w:val="both"/>
      </w:pPr>
      <w:r>
        <w:rPr>
          <w:rFonts w:ascii="Book Antiqua" w:eastAsia="Book Antiqua" w:hAnsi="Book Antiqua" w:cs="Book Antiqua"/>
          <w:color w:val="000000"/>
        </w:rPr>
        <w:t xml:space="preserve">Vertical transmission of this microorganism can occur </w:t>
      </w:r>
      <w:r w:rsidR="00B508D3">
        <w:rPr>
          <w:rFonts w:ascii="Book Antiqua" w:eastAsia="Book Antiqua" w:hAnsi="Book Antiqua" w:cs="Book Antiqua"/>
          <w:color w:val="000000"/>
        </w:rPr>
        <w:t xml:space="preserve">in </w:t>
      </w:r>
      <w:r>
        <w:rPr>
          <w:rFonts w:ascii="Book Antiqua" w:eastAsia="Book Antiqua" w:hAnsi="Book Antiqua" w:cs="Book Antiqua"/>
          <w:color w:val="000000"/>
        </w:rPr>
        <w:t xml:space="preserve">30% to 70% of neonates whose mothers have a positive culture for this microorganism, in the absence of adequate chemoprophylaxis. In addition, one to two newborns per 1000 </w:t>
      </w:r>
      <w:r w:rsidR="00B508D3">
        <w:rPr>
          <w:rFonts w:ascii="Book Antiqua" w:eastAsia="Book Antiqua" w:hAnsi="Book Antiqua" w:cs="Book Antiqua"/>
          <w:color w:val="000000"/>
        </w:rPr>
        <w:t>l</w:t>
      </w:r>
      <w:r>
        <w:rPr>
          <w:rFonts w:ascii="Book Antiqua" w:eastAsia="Book Antiqua" w:hAnsi="Book Antiqua" w:cs="Book Antiqua"/>
          <w:color w:val="000000"/>
        </w:rPr>
        <w:t xml:space="preserve">ive births develop disease caused by this </w:t>
      </w:r>
      <w:proofErr w:type="gramStart"/>
      <w:r>
        <w:rPr>
          <w:rFonts w:ascii="Book Antiqua" w:eastAsia="Book Antiqua" w:hAnsi="Book Antiqua" w:cs="Book Antiqua"/>
          <w:color w:val="000000"/>
        </w:rPr>
        <w:t>bacterium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In this group, GBS is the main cause of sepsis and meningitis, and is a frequent cause of </w:t>
      </w:r>
      <w:proofErr w:type="gramStart"/>
      <w:r>
        <w:rPr>
          <w:rFonts w:ascii="Book Antiqua" w:eastAsia="Book Antiqua" w:hAnsi="Book Antiqua" w:cs="Book Antiqua"/>
          <w:color w:val="000000"/>
        </w:rPr>
        <w:t>pneumonia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The main measure to prevent neonatal GBS infection is to identify and prophylactically treat pregnant women, </w:t>
      </w:r>
      <w:r w:rsidR="00B508D3">
        <w:rPr>
          <w:rFonts w:ascii="Book Antiqua" w:eastAsia="Book Antiqua" w:hAnsi="Book Antiqua" w:cs="Book Antiqua"/>
          <w:color w:val="000000"/>
        </w:rPr>
        <w:t xml:space="preserve">thus </w:t>
      </w:r>
      <w:r>
        <w:rPr>
          <w:rFonts w:ascii="Book Antiqua" w:eastAsia="Book Antiqua" w:hAnsi="Book Antiqua" w:cs="Book Antiqua"/>
          <w:color w:val="000000"/>
        </w:rPr>
        <w:t xml:space="preserve">avoiding puerperal problems and, especially, early neonatal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p>
    <w:p w14:paraId="2DC3974E" w14:textId="783F1807" w:rsidR="00A77B3E" w:rsidRDefault="00657882">
      <w:pPr>
        <w:spacing w:line="360" w:lineRule="auto"/>
        <w:ind w:firstLine="480"/>
        <w:jc w:val="both"/>
      </w:pPr>
      <w:r>
        <w:rPr>
          <w:rFonts w:ascii="Book Antiqua" w:eastAsia="Book Antiqua" w:hAnsi="Book Antiqua" w:cs="Book Antiqua"/>
          <w:color w:val="000000"/>
        </w:rPr>
        <w:t>In the most recent update, the Center for Disease Control and Prevention (CDC</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 xml:space="preserve">6] </w:t>
      </w:r>
      <w:r>
        <w:rPr>
          <w:rFonts w:ascii="Book Antiqua" w:eastAsia="Book Antiqua" w:hAnsi="Book Antiqua" w:cs="Book Antiqua"/>
          <w:color w:val="000000"/>
        </w:rPr>
        <w:t xml:space="preserve">reinforces the recommendations for universal screening in the third trimester of </w:t>
      </w:r>
      <w:r>
        <w:rPr>
          <w:rFonts w:ascii="Book Antiqua" w:eastAsia="Book Antiqua" w:hAnsi="Book Antiqua" w:cs="Book Antiqua"/>
          <w:color w:val="000000"/>
        </w:rPr>
        <w:lastRenderedPageBreak/>
        <w:t xml:space="preserve">pregnancy, through prenatal screening of GBS in material collected from the vaginal opening and the perianal region of all pregnant women who are between 35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and 37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gestation. To prevent vertical transmission of GBS, intrapartum prophylaxis with crystalline penicillin G is recommended</w:t>
      </w:r>
      <w:r w:rsidR="00B963C3">
        <w:rPr>
          <w:rFonts w:ascii="Book Antiqua" w:eastAsia="Book Antiqua" w:hAnsi="Book Antiqua" w:cs="Book Antiqua"/>
          <w:color w:val="000000"/>
        </w:rPr>
        <w:t xml:space="preserve"> with </w:t>
      </w:r>
      <w:r>
        <w:rPr>
          <w:rFonts w:ascii="Book Antiqua" w:eastAsia="Book Antiqua" w:hAnsi="Book Antiqua" w:cs="Book Antiqua"/>
          <w:color w:val="000000"/>
        </w:rPr>
        <w:t xml:space="preserve">5 million units as an attack dose and 2.5 million units, every 4 h, until </w:t>
      </w:r>
      <w:proofErr w:type="gramStart"/>
      <w:r>
        <w:rPr>
          <w:rFonts w:ascii="Book Antiqua" w:eastAsia="Book Antiqua" w:hAnsi="Book Antiqua" w:cs="Book Antiqua"/>
          <w:color w:val="000000"/>
        </w:rPr>
        <w:t>delivery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p>
    <w:p w14:paraId="439065B3" w14:textId="6C1C9BD2" w:rsidR="00A77B3E" w:rsidRDefault="00657882">
      <w:pPr>
        <w:spacing w:line="360" w:lineRule="auto"/>
        <w:ind w:firstLine="480"/>
        <w:jc w:val="both"/>
      </w:pPr>
      <w:r>
        <w:rPr>
          <w:rFonts w:ascii="Book Antiqua" w:eastAsia="Book Antiqua" w:hAnsi="Book Antiqua" w:cs="Book Antiqua"/>
          <w:color w:val="000000"/>
        </w:rPr>
        <w:t>The alternative of using erythromycin and clindamycin has increased, mainly due to patient allerg</w:t>
      </w:r>
      <w:r w:rsidR="00B963C3">
        <w:rPr>
          <w:rFonts w:ascii="Book Antiqua" w:eastAsia="Book Antiqua" w:hAnsi="Book Antiqua" w:cs="Book Antiqua"/>
          <w:color w:val="000000"/>
        </w:rPr>
        <w:t xml:space="preserve">y </w:t>
      </w:r>
      <w:r>
        <w:rPr>
          <w:rFonts w:ascii="Book Antiqua" w:eastAsia="Book Antiqua" w:hAnsi="Book Antiqua" w:cs="Book Antiqua"/>
          <w:color w:val="000000"/>
        </w:rPr>
        <w:t xml:space="preserve">to penicillin, and as a pharmacological alternative in the absence of the antibiotic of first choice. It is important to consider the signs of increasing GBS resistance rates to these antimicrobials, according to studies carried out in different </w:t>
      </w:r>
      <w:proofErr w:type="gramStart"/>
      <w:r>
        <w:rPr>
          <w:rFonts w:ascii="Book Antiqua" w:eastAsia="Book Antiqua" w:hAnsi="Book Antiqua" w:cs="Book Antiqua"/>
          <w:color w:val="000000"/>
        </w:rPr>
        <w:t>countries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p>
    <w:p w14:paraId="159A601E" w14:textId="77777777" w:rsidR="00A77B3E" w:rsidRDefault="00657882">
      <w:pPr>
        <w:spacing w:line="360" w:lineRule="auto"/>
        <w:ind w:firstLine="480"/>
        <w:jc w:val="both"/>
      </w:pPr>
      <w:r>
        <w:rPr>
          <w:rFonts w:ascii="Book Antiqua" w:eastAsia="Book Antiqua" w:hAnsi="Book Antiqua" w:cs="Book Antiqua"/>
          <w:color w:val="000000"/>
        </w:rPr>
        <w:t xml:space="preserve">Resistance to macrolides, such as erythromycin, can occur by methylation of the ribosomal target site, which is the most frequent mechanism. Methylation of the RNA 23s subunit is mediated by methylases encoded by the erm (A) and erm (B) genes that confer resistance to macrolides, </w:t>
      </w:r>
      <w:proofErr w:type="spellStart"/>
      <w:r>
        <w:rPr>
          <w:rFonts w:ascii="Book Antiqua" w:eastAsia="Book Antiqua" w:hAnsi="Book Antiqua" w:cs="Book Antiqua"/>
          <w:color w:val="000000"/>
        </w:rPr>
        <w:t>lincosamides</w:t>
      </w:r>
      <w:proofErr w:type="spellEnd"/>
      <w:r>
        <w:rPr>
          <w:rFonts w:ascii="Book Antiqua" w:eastAsia="Book Antiqua" w:hAnsi="Book Antiqua" w:cs="Book Antiqua"/>
          <w:color w:val="000000"/>
        </w:rPr>
        <w:t>, such as clindamycin, and streptogramin B, forming the MLSB phenotype, and this expression of resistance can be constitutive (</w:t>
      </w:r>
      <w:proofErr w:type="spellStart"/>
      <w:r>
        <w:rPr>
          <w:rFonts w:ascii="Book Antiqua" w:eastAsia="Book Antiqua" w:hAnsi="Book Antiqua" w:cs="Book Antiqua"/>
          <w:color w:val="000000"/>
        </w:rPr>
        <w:t>cMLSB</w:t>
      </w:r>
      <w:proofErr w:type="spellEnd"/>
      <w:r>
        <w:rPr>
          <w:rFonts w:ascii="Book Antiqua" w:eastAsia="Book Antiqua" w:hAnsi="Book Antiqua" w:cs="Book Antiqua"/>
          <w:color w:val="000000"/>
        </w:rPr>
        <w:t>) or inducible (</w:t>
      </w:r>
      <w:proofErr w:type="spellStart"/>
      <w:r>
        <w:rPr>
          <w:rFonts w:ascii="Book Antiqua" w:eastAsia="Book Antiqua" w:hAnsi="Book Antiqua" w:cs="Book Antiqua"/>
          <w:color w:val="000000"/>
        </w:rPr>
        <w:t>iMLSB</w:t>
      </w:r>
      <w:proofErr w:type="spellEnd"/>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Alternatives to this mechanism provide resistance to only one or two of the classes of antibiotics in the MLSB8 complex.</w:t>
      </w:r>
    </w:p>
    <w:p w14:paraId="5E661B70" w14:textId="2092B1D7" w:rsidR="00A77B3E" w:rsidRDefault="00657882">
      <w:pPr>
        <w:spacing w:line="360" w:lineRule="auto"/>
        <w:ind w:firstLine="480"/>
        <w:jc w:val="both"/>
      </w:pPr>
      <w:r>
        <w:rPr>
          <w:rFonts w:ascii="Book Antiqua" w:eastAsia="Book Antiqua" w:hAnsi="Book Antiqua" w:cs="Book Antiqua"/>
          <w:color w:val="000000"/>
        </w:rPr>
        <w:t xml:space="preserve">Considering that the prevention and treatment of neonatal infection by GBS in pregnant women are not addressed in the Technical Manual for Prenatal and Puerperium-Qualified and Humanized Attention of the Ministry of </w:t>
      </w:r>
      <w:proofErr w:type="gramStart"/>
      <w:r>
        <w:rPr>
          <w:rFonts w:ascii="Book Antiqua" w:eastAsia="Book Antiqua" w:hAnsi="Book Antiqua" w:cs="Book Antiqua"/>
          <w:color w:val="000000"/>
        </w:rPr>
        <w:t>Health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scientific </w:t>
      </w:r>
      <w:r w:rsidR="00B963C3">
        <w:rPr>
          <w:rFonts w:ascii="Book Antiqua" w:eastAsia="Book Antiqua" w:hAnsi="Book Antiqua" w:cs="Book Antiqua"/>
          <w:color w:val="000000"/>
        </w:rPr>
        <w:t>research</w:t>
      </w:r>
      <w:r>
        <w:rPr>
          <w:rFonts w:ascii="Book Antiqua" w:eastAsia="Book Antiqua" w:hAnsi="Book Antiqua" w:cs="Book Antiqua"/>
          <w:color w:val="000000"/>
        </w:rPr>
        <w:t xml:space="preserve"> on this topic helps to substantiate the production of guidelines for adequate prophylaxis in different populations.</w:t>
      </w:r>
    </w:p>
    <w:p w14:paraId="0E378EE7" w14:textId="36BD43F9" w:rsidR="00A77B3E" w:rsidRDefault="00657882">
      <w:pPr>
        <w:spacing w:line="360" w:lineRule="auto"/>
        <w:ind w:firstLine="480"/>
        <w:jc w:val="both"/>
      </w:pPr>
      <w:r>
        <w:rPr>
          <w:rFonts w:ascii="Book Antiqua" w:eastAsia="Book Antiqua" w:hAnsi="Book Antiqua" w:cs="Book Antiqua"/>
          <w:color w:val="000000"/>
        </w:rPr>
        <w:t xml:space="preserve">Thus, the objective of this work was to verify the sensitivity profile of </w:t>
      </w:r>
      <w:r>
        <w:rPr>
          <w:rFonts w:ascii="Book Antiqua" w:eastAsia="Book Antiqua" w:hAnsi="Book Antiqua" w:cs="Book Antiqua"/>
          <w:i/>
          <w:iCs/>
          <w:color w:val="000000"/>
        </w:rPr>
        <w:t>Streptococcus agalactiae</w:t>
      </w:r>
      <w:r>
        <w:rPr>
          <w:rFonts w:ascii="Book Antiqua" w:eastAsia="Book Antiqua" w:hAnsi="Book Antiqua" w:cs="Book Antiqua"/>
          <w:color w:val="000000"/>
        </w:rPr>
        <w:t xml:space="preserve"> isolated in pregnant women attend</w:t>
      </w:r>
      <w:r w:rsidR="00B963C3">
        <w:rPr>
          <w:rFonts w:ascii="Book Antiqua" w:eastAsia="Book Antiqua" w:hAnsi="Book Antiqua" w:cs="Book Antiqua"/>
          <w:color w:val="000000"/>
        </w:rPr>
        <w:t>ing</w:t>
      </w:r>
      <w:r>
        <w:rPr>
          <w:rFonts w:ascii="Book Antiqua" w:eastAsia="Book Antiqua" w:hAnsi="Book Antiqua" w:cs="Book Antiqua"/>
          <w:color w:val="000000"/>
        </w:rPr>
        <w:t xml:space="preserve"> health units in the urban area of Vitória da Conquista, Bahia State, Brazil.</w:t>
      </w:r>
    </w:p>
    <w:p w14:paraId="0471E706" w14:textId="77777777" w:rsidR="00A77B3E" w:rsidRDefault="00A77B3E">
      <w:pPr>
        <w:spacing w:line="360" w:lineRule="auto"/>
        <w:ind w:firstLine="480"/>
        <w:jc w:val="both"/>
      </w:pPr>
    </w:p>
    <w:p w14:paraId="20B88003" w14:textId="77777777" w:rsidR="00A77B3E" w:rsidRDefault="00657882">
      <w:pPr>
        <w:spacing w:line="360" w:lineRule="auto"/>
        <w:jc w:val="both"/>
      </w:pPr>
      <w:r>
        <w:rPr>
          <w:rFonts w:ascii="Book Antiqua" w:eastAsia="Book Antiqua" w:hAnsi="Book Antiqua" w:cs="Book Antiqua"/>
          <w:b/>
          <w:caps/>
          <w:color w:val="000000"/>
          <w:u w:val="single"/>
        </w:rPr>
        <w:t>MATERIALS AND METHODS</w:t>
      </w:r>
    </w:p>
    <w:p w14:paraId="6113BAB8" w14:textId="15E56A25" w:rsidR="00A77B3E" w:rsidRDefault="00657882">
      <w:pPr>
        <w:spacing w:line="360" w:lineRule="auto"/>
        <w:jc w:val="both"/>
      </w:pPr>
      <w:r>
        <w:rPr>
          <w:rFonts w:ascii="Book Antiqua" w:eastAsia="Book Antiqua" w:hAnsi="Book Antiqua" w:cs="Book Antiqua"/>
          <w:color w:val="000000"/>
        </w:rPr>
        <w:t xml:space="preserve">This is a cross-sectional study with a quantitative approach that was carried out in the municipality of Vitória da Conquista-Bahia between February 2017 and March 2018. </w:t>
      </w:r>
      <w:r>
        <w:rPr>
          <w:rFonts w:ascii="Book Antiqua" w:eastAsia="Book Antiqua" w:hAnsi="Book Antiqua" w:cs="Book Antiqua"/>
          <w:color w:val="000000"/>
        </w:rPr>
        <w:lastRenderedPageBreak/>
        <w:t xml:space="preserve">The study population was composed of pregnant women, with a gestational age of 32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to 40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attend</w:t>
      </w:r>
      <w:r w:rsidR="00B963C3">
        <w:rPr>
          <w:rFonts w:ascii="Book Antiqua" w:eastAsia="Book Antiqua" w:hAnsi="Book Antiqua" w:cs="Book Antiqua"/>
          <w:color w:val="000000"/>
        </w:rPr>
        <w:t>ing</w:t>
      </w:r>
      <w:r>
        <w:rPr>
          <w:rFonts w:ascii="Book Antiqua" w:eastAsia="Book Antiqua" w:hAnsi="Book Antiqua" w:cs="Book Antiqua"/>
          <w:color w:val="000000"/>
        </w:rPr>
        <w:t xml:space="preserve"> 09 basic health units and family health units in the municipality, all located in the urban area, which were selected from the municipality's zoning and followed by drawing lots of units by area.</w:t>
      </w:r>
    </w:p>
    <w:p w14:paraId="4CEF178F" w14:textId="50325D55" w:rsidR="00A77B3E" w:rsidRDefault="00657882">
      <w:pPr>
        <w:spacing w:line="360" w:lineRule="auto"/>
        <w:ind w:firstLine="480"/>
        <w:jc w:val="both"/>
      </w:pPr>
      <w:r>
        <w:rPr>
          <w:rFonts w:ascii="Book Antiqua" w:eastAsia="Book Antiqua" w:hAnsi="Book Antiqua" w:cs="Book Antiqua"/>
          <w:color w:val="000000"/>
        </w:rPr>
        <w:t xml:space="preserve">To calculate the sample size, an error of 5% and a 95% confidence interval were accepted, taking into account the 5191 births performed in the city in 2014 and the prevalence of colonization by GBS of 17%-referenced in </w:t>
      </w:r>
      <w:r w:rsidR="00B963C3">
        <w:rPr>
          <w:rFonts w:ascii="Book Antiqua" w:eastAsia="Book Antiqua" w:hAnsi="Book Antiqua" w:cs="Book Antiqua"/>
          <w:color w:val="000000"/>
        </w:rPr>
        <w:t xml:space="preserve">a </w:t>
      </w:r>
      <w:r>
        <w:rPr>
          <w:rFonts w:ascii="Book Antiqua" w:eastAsia="Book Antiqua" w:hAnsi="Book Antiqua" w:cs="Book Antiqua"/>
          <w:color w:val="000000"/>
        </w:rPr>
        <w:t xml:space="preserve">study carried out in the </w:t>
      </w:r>
      <w:proofErr w:type="gramStart"/>
      <w:r>
        <w:rPr>
          <w:rFonts w:ascii="Book Antiqua" w:eastAsia="Book Antiqua" w:hAnsi="Book Antiqua" w:cs="Book Antiqua"/>
          <w:color w:val="000000"/>
        </w:rPr>
        <w:t>municipality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To define the number of pregnant women in each health unit, the sample N was considered</w:t>
      </w:r>
      <w:r w:rsidR="00B963C3">
        <w:rPr>
          <w:rFonts w:ascii="Book Antiqua" w:eastAsia="Book Antiqua" w:hAnsi="Book Antiqua" w:cs="Book Antiqua"/>
          <w:color w:val="000000"/>
        </w:rPr>
        <w:t xml:space="preserve"> and</w:t>
      </w:r>
      <w:r>
        <w:rPr>
          <w:rFonts w:ascii="Book Antiqua" w:eastAsia="Book Antiqua" w:hAnsi="Book Antiqua" w:cs="Book Antiqua"/>
          <w:color w:val="000000"/>
        </w:rPr>
        <w:t xml:space="preserve"> divid</w:t>
      </w:r>
      <w:r w:rsidR="00B963C3">
        <w:rPr>
          <w:rFonts w:ascii="Book Antiqua" w:eastAsia="Book Antiqua" w:hAnsi="Book Antiqua" w:cs="Book Antiqua"/>
          <w:color w:val="000000"/>
        </w:rPr>
        <w:t>ed</w:t>
      </w:r>
      <w:r>
        <w:rPr>
          <w:rFonts w:ascii="Book Antiqua" w:eastAsia="Book Antiqua" w:hAnsi="Book Antiqua" w:cs="Book Antiqua"/>
          <w:color w:val="000000"/>
        </w:rPr>
        <w:t xml:space="preserve"> proportionally into the units involved in the study. Pregnant women outside the required gestational period and under the age of 18 years who did not have authorization from those responsible for participating in the study were excluded from the study.</w:t>
      </w:r>
    </w:p>
    <w:p w14:paraId="0B67A650" w14:textId="7801B645" w:rsidR="00A77B3E" w:rsidRDefault="00657882">
      <w:pPr>
        <w:spacing w:line="360" w:lineRule="auto"/>
        <w:ind w:firstLine="480"/>
        <w:jc w:val="both"/>
      </w:pPr>
      <w:r>
        <w:rPr>
          <w:rFonts w:ascii="Book Antiqua" w:eastAsia="Book Antiqua" w:hAnsi="Book Antiqua" w:cs="Book Antiqua"/>
          <w:color w:val="000000"/>
        </w:rPr>
        <w:t xml:space="preserve">To collect data and samples, the pregnant women and/or guardians were approached, and, after explaining the research and signing the informed consent form, the samples were collected for GBS research. </w:t>
      </w:r>
      <w:r w:rsidR="00B963C3">
        <w:rPr>
          <w:rFonts w:ascii="Book Antiqua" w:eastAsia="Book Antiqua" w:hAnsi="Book Antiqua" w:cs="Book Antiqua"/>
          <w:color w:val="000000"/>
        </w:rPr>
        <w:t>A</w:t>
      </w:r>
      <w:r>
        <w:rPr>
          <w:rFonts w:ascii="Book Antiqua" w:eastAsia="Book Antiqua" w:hAnsi="Book Antiqua" w:cs="Book Antiqua"/>
          <w:color w:val="000000"/>
        </w:rPr>
        <w:t xml:space="preserve"> single vaginal/rectal swab</w:t>
      </w:r>
      <w:r w:rsidR="00B963C3">
        <w:rPr>
          <w:rFonts w:ascii="Book Antiqua" w:eastAsia="Book Antiqua" w:hAnsi="Book Antiqua" w:cs="Book Antiqua"/>
          <w:color w:val="000000"/>
        </w:rPr>
        <w:t xml:space="preserve"> was</w:t>
      </w:r>
      <w:r>
        <w:rPr>
          <w:rFonts w:ascii="Book Antiqua" w:eastAsia="Book Antiqua" w:hAnsi="Book Antiqua" w:cs="Book Antiqua"/>
          <w:color w:val="000000"/>
        </w:rPr>
        <w:t xml:space="preserve"> collected </w:t>
      </w:r>
      <w:r w:rsidR="00B963C3">
        <w:rPr>
          <w:rFonts w:ascii="Book Antiqua" w:eastAsia="Book Antiqua" w:hAnsi="Book Antiqua" w:cs="Book Antiqua"/>
          <w:color w:val="000000"/>
        </w:rPr>
        <w:t xml:space="preserve">from the women </w:t>
      </w:r>
      <w:r>
        <w:rPr>
          <w:rFonts w:ascii="Book Antiqua" w:eastAsia="Book Antiqua" w:hAnsi="Book Antiqua" w:cs="Book Antiqua"/>
          <w:color w:val="000000"/>
        </w:rPr>
        <w:t xml:space="preserve">without </w:t>
      </w:r>
      <w:r w:rsidR="00B963C3">
        <w:rPr>
          <w:rFonts w:ascii="Book Antiqua" w:eastAsia="Book Antiqua" w:hAnsi="Book Antiqua" w:cs="Book Antiqua"/>
          <w:color w:val="000000"/>
        </w:rPr>
        <w:t xml:space="preserve">a </w:t>
      </w:r>
      <w:r>
        <w:rPr>
          <w:rFonts w:ascii="Book Antiqua" w:eastAsia="Book Antiqua" w:hAnsi="Book Antiqua" w:cs="Book Antiqua"/>
          <w:color w:val="000000"/>
        </w:rPr>
        <w:t xml:space="preserve">speculum by properly trained health professionals at the health units, during prenatal consultations or at scheduled times for sample collection. </w:t>
      </w:r>
    </w:p>
    <w:p w14:paraId="22640AFA" w14:textId="67EC7200" w:rsidR="00A77B3E" w:rsidRDefault="00B963C3">
      <w:pPr>
        <w:spacing w:line="360" w:lineRule="auto"/>
        <w:ind w:firstLine="480"/>
        <w:jc w:val="both"/>
      </w:pP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v</w:t>
      </w:r>
      <w:r w:rsidR="00657882">
        <w:rPr>
          <w:rFonts w:ascii="Book Antiqua" w:eastAsia="Book Antiqua" w:hAnsi="Book Antiqua" w:cs="Book Antiqua"/>
          <w:color w:val="000000"/>
        </w:rPr>
        <w:t>aginorectal</w:t>
      </w:r>
      <w:proofErr w:type="spellEnd"/>
      <w:r w:rsidR="00657882">
        <w:rPr>
          <w:rFonts w:ascii="Book Antiqua" w:eastAsia="Book Antiqua" w:hAnsi="Book Antiqua" w:cs="Book Antiqua"/>
          <w:color w:val="000000"/>
        </w:rPr>
        <w:t xml:space="preserve"> swabs collected from 210 pregnant women between 32 </w:t>
      </w:r>
      <w:proofErr w:type="spellStart"/>
      <w:r w:rsidR="00657882">
        <w:rPr>
          <w:rFonts w:ascii="Book Antiqua" w:eastAsia="Book Antiqua" w:hAnsi="Book Antiqua" w:cs="Book Antiqua"/>
          <w:color w:val="000000"/>
        </w:rPr>
        <w:t>wk</w:t>
      </w:r>
      <w:proofErr w:type="spellEnd"/>
      <w:r w:rsidR="00657882">
        <w:rPr>
          <w:rFonts w:ascii="Book Antiqua" w:eastAsia="Book Antiqua" w:hAnsi="Book Antiqua" w:cs="Book Antiqua"/>
          <w:color w:val="000000"/>
        </w:rPr>
        <w:t xml:space="preserve"> and 40 </w:t>
      </w:r>
      <w:proofErr w:type="spellStart"/>
      <w:r w:rsidR="00657882">
        <w:rPr>
          <w:rFonts w:ascii="Book Antiqua" w:eastAsia="Book Antiqua" w:hAnsi="Book Antiqua" w:cs="Book Antiqua"/>
          <w:color w:val="000000"/>
        </w:rPr>
        <w:t>wk</w:t>
      </w:r>
      <w:proofErr w:type="spellEnd"/>
      <w:r w:rsidR="00657882">
        <w:rPr>
          <w:rFonts w:ascii="Book Antiqua" w:eastAsia="Book Antiqua" w:hAnsi="Book Antiqua" w:cs="Book Antiqua"/>
          <w:color w:val="000000"/>
        </w:rPr>
        <w:t xml:space="preserve"> of gestation were inoculated in Stuart transport medium</w:t>
      </w:r>
      <w:r w:rsidR="002D06A8">
        <w:rPr>
          <w:rFonts w:ascii="Book Antiqua" w:eastAsia="Book Antiqua" w:hAnsi="Book Antiqua" w:cs="Book Antiqua"/>
          <w:color w:val="000000"/>
        </w:rPr>
        <w:t>,</w:t>
      </w:r>
      <w:r w:rsidR="00657882">
        <w:rPr>
          <w:rFonts w:ascii="Book Antiqua" w:eastAsia="Book Antiqua" w:hAnsi="Book Antiqua" w:cs="Book Antiqua"/>
          <w:color w:val="000000"/>
        </w:rPr>
        <w:t xml:space="preserve"> </w:t>
      </w:r>
      <w:r w:rsidR="002D06A8">
        <w:rPr>
          <w:rFonts w:ascii="Book Antiqua" w:eastAsia="Book Antiqua" w:hAnsi="Book Antiqua" w:cs="Book Antiqua"/>
          <w:color w:val="000000"/>
        </w:rPr>
        <w:t>placed</w:t>
      </w:r>
      <w:r w:rsidR="00657882">
        <w:rPr>
          <w:rFonts w:ascii="Book Antiqua" w:eastAsia="Book Antiqua" w:hAnsi="Book Antiqua" w:cs="Book Antiqua"/>
          <w:color w:val="000000"/>
        </w:rPr>
        <w:t xml:space="preserve"> inside boxes for biological material, at room temperature, </w:t>
      </w:r>
      <w:r w:rsidR="002D06A8">
        <w:rPr>
          <w:rFonts w:ascii="Book Antiqua" w:eastAsia="Book Antiqua" w:hAnsi="Book Antiqua" w:cs="Book Antiqua"/>
          <w:color w:val="000000"/>
        </w:rPr>
        <w:t xml:space="preserve">and sent </w:t>
      </w:r>
      <w:r w:rsidR="00657882">
        <w:rPr>
          <w:rFonts w:ascii="Book Antiqua" w:eastAsia="Book Antiqua" w:hAnsi="Book Antiqua" w:cs="Book Antiqua"/>
          <w:color w:val="000000"/>
        </w:rPr>
        <w:t xml:space="preserve">to the Clinical Analysis Laboratory of the </w:t>
      </w:r>
      <w:proofErr w:type="spellStart"/>
      <w:r w:rsidR="00657882">
        <w:rPr>
          <w:rFonts w:ascii="Book Antiqua" w:eastAsia="Book Antiqua" w:hAnsi="Book Antiqua" w:cs="Book Antiqua"/>
          <w:color w:val="000000"/>
        </w:rPr>
        <w:t>Universidade</w:t>
      </w:r>
      <w:proofErr w:type="spellEnd"/>
      <w:r w:rsidR="00657882">
        <w:rPr>
          <w:rFonts w:ascii="Book Antiqua" w:eastAsia="Book Antiqua" w:hAnsi="Book Antiqua" w:cs="Book Antiqua"/>
          <w:color w:val="000000"/>
        </w:rPr>
        <w:t xml:space="preserve"> Federal da Bahia–Campus </w:t>
      </w:r>
      <w:proofErr w:type="spellStart"/>
      <w:r w:rsidR="00657882">
        <w:rPr>
          <w:rFonts w:ascii="Book Antiqua" w:eastAsia="Book Antiqua" w:hAnsi="Book Antiqua" w:cs="Book Antiqua"/>
          <w:color w:val="000000"/>
        </w:rPr>
        <w:t>Anísio</w:t>
      </w:r>
      <w:proofErr w:type="spellEnd"/>
      <w:r w:rsidR="00657882">
        <w:rPr>
          <w:rFonts w:ascii="Book Antiqua" w:eastAsia="Book Antiqua" w:hAnsi="Book Antiqua" w:cs="Book Antiqua"/>
          <w:color w:val="000000"/>
        </w:rPr>
        <w:t xml:space="preserve"> Teixeira–Instituto </w:t>
      </w:r>
      <w:proofErr w:type="spellStart"/>
      <w:r w:rsidR="00657882">
        <w:rPr>
          <w:rFonts w:ascii="Book Antiqua" w:eastAsia="Book Antiqua" w:hAnsi="Book Antiqua" w:cs="Book Antiqua"/>
          <w:color w:val="000000"/>
        </w:rPr>
        <w:t>Multidisciplinar</w:t>
      </w:r>
      <w:proofErr w:type="spellEnd"/>
      <w:r w:rsidR="00657882">
        <w:rPr>
          <w:rFonts w:ascii="Book Antiqua" w:eastAsia="Book Antiqua" w:hAnsi="Book Antiqua" w:cs="Book Antiqua"/>
          <w:color w:val="000000"/>
        </w:rPr>
        <w:t xml:space="preserve"> </w:t>
      </w:r>
      <w:proofErr w:type="spellStart"/>
      <w:r w:rsidR="00657882">
        <w:rPr>
          <w:rFonts w:ascii="Book Antiqua" w:eastAsia="Book Antiqua" w:hAnsi="Book Antiqua" w:cs="Book Antiqua"/>
          <w:color w:val="000000"/>
        </w:rPr>
        <w:t>em</w:t>
      </w:r>
      <w:proofErr w:type="spellEnd"/>
      <w:r w:rsidR="00657882">
        <w:rPr>
          <w:rFonts w:ascii="Book Antiqua" w:eastAsia="Book Antiqua" w:hAnsi="Book Antiqua" w:cs="Book Antiqua"/>
          <w:color w:val="000000"/>
        </w:rPr>
        <w:t xml:space="preserve"> </w:t>
      </w:r>
      <w:proofErr w:type="spellStart"/>
      <w:r w:rsidR="00657882">
        <w:rPr>
          <w:rFonts w:ascii="Book Antiqua" w:eastAsia="Book Antiqua" w:hAnsi="Book Antiqua" w:cs="Book Antiqua"/>
          <w:color w:val="000000"/>
        </w:rPr>
        <w:t>Saúde</w:t>
      </w:r>
      <w:proofErr w:type="spellEnd"/>
      <w:r w:rsidR="00657882">
        <w:rPr>
          <w:rFonts w:ascii="Book Antiqua" w:eastAsia="Book Antiqua" w:hAnsi="Book Antiqua" w:cs="Book Antiqua"/>
          <w:color w:val="000000"/>
        </w:rPr>
        <w:t>, Vitória da Conquista, Bahia State, Brazil.</w:t>
      </w:r>
    </w:p>
    <w:p w14:paraId="7305F055" w14:textId="0718AB37" w:rsidR="00A77B3E" w:rsidRDefault="00657882">
      <w:pPr>
        <w:spacing w:line="360" w:lineRule="auto"/>
        <w:ind w:firstLine="480"/>
        <w:jc w:val="both"/>
      </w:pPr>
      <w:r>
        <w:rPr>
          <w:rFonts w:ascii="Book Antiqua" w:eastAsia="Book Antiqua" w:hAnsi="Book Antiqua" w:cs="Book Antiqua"/>
          <w:color w:val="000000"/>
        </w:rPr>
        <w:t xml:space="preserve">The samples were </w:t>
      </w:r>
      <w:r w:rsidR="002D06A8">
        <w:rPr>
          <w:rFonts w:ascii="Book Antiqua" w:eastAsia="Book Antiqua" w:hAnsi="Book Antiqua" w:cs="Book Antiqua"/>
          <w:color w:val="000000"/>
        </w:rPr>
        <w:t>placed</w:t>
      </w:r>
      <w:r>
        <w:rPr>
          <w:rFonts w:ascii="Book Antiqua" w:eastAsia="Book Antiqua" w:hAnsi="Book Antiqua" w:cs="Book Antiqua"/>
          <w:color w:val="000000"/>
        </w:rPr>
        <w:t xml:space="preserve"> in a chromogenic medium (</w:t>
      </w:r>
      <w:proofErr w:type="spellStart"/>
      <w:r>
        <w:rPr>
          <w:rFonts w:ascii="Book Antiqua" w:eastAsia="Book Antiqua" w:hAnsi="Book Antiqua" w:cs="Book Antiqua"/>
          <w:color w:val="000000"/>
        </w:rPr>
        <w:t>Biomérieux</w:t>
      </w:r>
      <w:proofErr w:type="spellEnd"/>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for streptococci by the depletion technique, and incubated </w:t>
      </w:r>
      <w:r w:rsidR="002D06A8">
        <w:rPr>
          <w:rFonts w:ascii="Book Antiqua" w:eastAsia="Book Antiqua" w:hAnsi="Book Antiqua" w:cs="Book Antiqua"/>
          <w:color w:val="000000"/>
        </w:rPr>
        <w:t xml:space="preserve">for </w:t>
      </w:r>
      <w:r>
        <w:rPr>
          <w:rFonts w:ascii="Book Antiqua" w:eastAsia="Book Antiqua" w:hAnsi="Book Antiqua" w:cs="Book Antiqua"/>
          <w:color w:val="000000"/>
        </w:rPr>
        <w:t xml:space="preserve">18 h to 24 h at 35°C to 37°C. Subsequently, </w:t>
      </w:r>
      <w:r w:rsidR="002D06A8">
        <w:rPr>
          <w:rFonts w:ascii="Book Antiqua" w:eastAsia="Book Antiqua" w:hAnsi="Book Antiqua" w:cs="Book Antiqua"/>
          <w:color w:val="000000"/>
        </w:rPr>
        <w:t>the samples were placed</w:t>
      </w:r>
      <w:r>
        <w:rPr>
          <w:rFonts w:ascii="Book Antiqua" w:eastAsia="Book Antiqua" w:hAnsi="Book Antiqua" w:cs="Book Antiqua"/>
          <w:color w:val="000000"/>
        </w:rPr>
        <w:t xml:space="preserve"> on </w:t>
      </w:r>
      <w:r w:rsidR="00E2455E">
        <w:rPr>
          <w:rFonts w:ascii="Book Antiqua" w:eastAsia="Book Antiqua" w:hAnsi="Book Antiqua" w:cs="Book Antiqua"/>
          <w:color w:val="000000"/>
        </w:rPr>
        <w:t>b</w:t>
      </w:r>
      <w:r>
        <w:rPr>
          <w:rFonts w:ascii="Book Antiqua" w:eastAsia="Book Antiqua" w:hAnsi="Book Antiqua" w:cs="Book Antiqua"/>
          <w:color w:val="000000"/>
        </w:rPr>
        <w:t>lood agar (</w:t>
      </w:r>
      <w:proofErr w:type="spellStart"/>
      <w:r>
        <w:rPr>
          <w:rFonts w:ascii="Book Antiqua" w:eastAsia="Book Antiqua" w:hAnsi="Book Antiqua" w:cs="Book Antiqua"/>
          <w:color w:val="000000"/>
        </w:rPr>
        <w:t>Isofar</w:t>
      </w:r>
      <w:proofErr w:type="spellEnd"/>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5% (sheep blood)</w:t>
      </w:r>
      <w:r w:rsidR="002D06A8">
        <w:rPr>
          <w:rFonts w:ascii="Book Antiqua" w:eastAsia="Book Antiqua" w:hAnsi="Book Antiqua" w:cs="Book Antiqua"/>
          <w:color w:val="000000"/>
        </w:rPr>
        <w:t xml:space="preserve"> and</w:t>
      </w:r>
      <w:r>
        <w:rPr>
          <w:rFonts w:ascii="Book Antiqua" w:eastAsia="Book Antiqua" w:hAnsi="Book Antiqua" w:cs="Book Antiqua"/>
          <w:color w:val="000000"/>
        </w:rPr>
        <w:t xml:space="preserve"> incubat</w:t>
      </w:r>
      <w:r w:rsidR="00E2455E">
        <w:rPr>
          <w:rFonts w:ascii="Book Antiqua" w:eastAsia="Book Antiqua" w:hAnsi="Book Antiqua" w:cs="Book Antiqua"/>
          <w:color w:val="000000"/>
        </w:rPr>
        <w:t>ed</w:t>
      </w:r>
      <w:r>
        <w:rPr>
          <w:rFonts w:ascii="Book Antiqua" w:eastAsia="Book Antiqua" w:hAnsi="Book Antiqua" w:cs="Book Antiqua"/>
          <w:color w:val="000000"/>
        </w:rPr>
        <w:t xml:space="preserve"> for 18 h to 24 h at 35°C to 37°C</w:t>
      </w:r>
      <w:r w:rsidR="002D06A8">
        <w:rPr>
          <w:rFonts w:ascii="Book Antiqua" w:eastAsia="Book Antiqua" w:hAnsi="Book Antiqua" w:cs="Book Antiqua"/>
          <w:color w:val="000000"/>
        </w:rPr>
        <w:t xml:space="preserve"> in</w:t>
      </w:r>
      <w:r>
        <w:rPr>
          <w:rFonts w:ascii="Book Antiqua" w:eastAsia="Book Antiqua" w:hAnsi="Book Antiqua" w:cs="Book Antiqua"/>
          <w:color w:val="000000"/>
        </w:rPr>
        <w:t xml:space="preserve"> an atmosphere of 5% CO</w:t>
      </w:r>
      <w:r w:rsidRPr="005610D0">
        <w:rPr>
          <w:rFonts w:ascii="Book Antiqua" w:eastAsia="Book Antiqua" w:hAnsi="Book Antiqua" w:cs="Book Antiqua"/>
          <w:color w:val="000000"/>
          <w:vertAlign w:val="subscript"/>
        </w:rPr>
        <w:t>2</w:t>
      </w:r>
      <w:r>
        <w:rPr>
          <w:rFonts w:ascii="Book Antiqua" w:eastAsia="Book Antiqua" w:hAnsi="Book Antiqua" w:cs="Book Antiqua"/>
          <w:color w:val="000000"/>
        </w:rPr>
        <w:t>. Following the protocol, in order to increase the sensitivity detection, the swab</w:t>
      </w:r>
      <w:r w:rsidR="002D06A8">
        <w:rPr>
          <w:rFonts w:ascii="Book Antiqua" w:eastAsia="Book Antiqua" w:hAnsi="Book Antiqua" w:cs="Book Antiqua"/>
          <w:color w:val="000000"/>
        </w:rPr>
        <w:t>s were</w:t>
      </w:r>
      <w:r>
        <w:rPr>
          <w:rFonts w:ascii="Book Antiqua" w:eastAsia="Book Antiqua" w:hAnsi="Book Antiqua" w:cs="Book Antiqua"/>
          <w:color w:val="000000"/>
        </w:rPr>
        <w:t xml:space="preserve"> inoculated in</w:t>
      </w:r>
      <w:r w:rsidR="002D06A8">
        <w:rPr>
          <w:rFonts w:ascii="Book Antiqua" w:eastAsia="Book Antiqua" w:hAnsi="Book Antiqua" w:cs="Book Antiqua"/>
          <w:color w:val="000000"/>
        </w:rPr>
        <w:t>to</w:t>
      </w:r>
      <w:r>
        <w:rPr>
          <w:rFonts w:ascii="Book Antiqua" w:eastAsia="Book Antiqua" w:hAnsi="Book Antiqua" w:cs="Book Antiqua"/>
          <w:color w:val="000000"/>
        </w:rPr>
        <w:t xml:space="preserve"> tube</w:t>
      </w:r>
      <w:r w:rsidR="002D06A8">
        <w:rPr>
          <w:rFonts w:ascii="Book Antiqua" w:eastAsia="Book Antiqua" w:hAnsi="Book Antiqua" w:cs="Book Antiqua"/>
          <w:color w:val="000000"/>
        </w:rPr>
        <w:t>s</w:t>
      </w:r>
      <w:r>
        <w:rPr>
          <w:rFonts w:ascii="Book Antiqua" w:eastAsia="Book Antiqua" w:hAnsi="Book Antiqua" w:cs="Book Antiqua"/>
          <w:color w:val="000000"/>
        </w:rPr>
        <w:t xml:space="preserve"> containing Todd-Hewitt medium (</w:t>
      </w:r>
      <w:proofErr w:type="spellStart"/>
      <w:r>
        <w:rPr>
          <w:rFonts w:ascii="Book Antiqua" w:eastAsia="Book Antiqua" w:hAnsi="Book Antiqua" w:cs="Book Antiqua"/>
          <w:color w:val="000000"/>
        </w:rPr>
        <w:t>Biomérieux</w:t>
      </w:r>
      <w:proofErr w:type="spellEnd"/>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at 35°C to 37°C from 18 h to 24 h. </w:t>
      </w:r>
      <w:r w:rsidR="002D06A8">
        <w:rPr>
          <w:rFonts w:ascii="Book Antiqua" w:eastAsia="Book Antiqua" w:hAnsi="Book Antiqua" w:cs="Book Antiqua"/>
          <w:color w:val="000000"/>
        </w:rPr>
        <w:t xml:space="preserve">The samples </w:t>
      </w:r>
      <w:r w:rsidR="002D06A8">
        <w:rPr>
          <w:rFonts w:ascii="Book Antiqua" w:eastAsia="Book Antiqua" w:hAnsi="Book Antiqua" w:cs="Book Antiqua"/>
          <w:color w:val="000000"/>
        </w:rPr>
        <w:lastRenderedPageBreak/>
        <w:t>were then placed</w:t>
      </w:r>
      <w:r>
        <w:rPr>
          <w:rFonts w:ascii="Book Antiqua" w:eastAsia="Book Antiqua" w:hAnsi="Book Antiqua" w:cs="Book Antiqua"/>
          <w:color w:val="000000"/>
        </w:rPr>
        <w:t xml:space="preserve"> in chromogenic medium (</w:t>
      </w:r>
      <w:proofErr w:type="spellStart"/>
      <w:r>
        <w:rPr>
          <w:rFonts w:ascii="Book Antiqua" w:eastAsia="Book Antiqua" w:hAnsi="Book Antiqua" w:cs="Book Antiqua"/>
          <w:color w:val="000000"/>
        </w:rPr>
        <w:t>Biomérieux</w:t>
      </w:r>
      <w:proofErr w:type="spellEnd"/>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for streptococci and </w:t>
      </w:r>
      <w:r w:rsidR="00E2455E">
        <w:rPr>
          <w:rFonts w:ascii="Book Antiqua" w:eastAsia="Book Antiqua" w:hAnsi="Book Antiqua" w:cs="Book Antiqua"/>
          <w:color w:val="000000"/>
        </w:rPr>
        <w:t>b</w:t>
      </w:r>
      <w:r>
        <w:rPr>
          <w:rFonts w:ascii="Book Antiqua" w:eastAsia="Book Antiqua" w:hAnsi="Book Antiqua" w:cs="Book Antiqua"/>
          <w:color w:val="000000"/>
        </w:rPr>
        <w:t>lood agar (</w:t>
      </w:r>
      <w:proofErr w:type="spellStart"/>
      <w:r>
        <w:rPr>
          <w:rFonts w:ascii="Book Antiqua" w:eastAsia="Book Antiqua" w:hAnsi="Book Antiqua" w:cs="Book Antiqua"/>
          <w:color w:val="000000"/>
        </w:rPr>
        <w:t>Isofar</w:t>
      </w:r>
      <w:proofErr w:type="spellEnd"/>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5% (lamb), </w:t>
      </w:r>
      <w:r w:rsidR="002D06A8">
        <w:rPr>
          <w:rFonts w:ascii="Book Antiqua" w:eastAsia="Book Antiqua" w:hAnsi="Book Antiqua" w:cs="Book Antiqua"/>
          <w:color w:val="000000"/>
        </w:rPr>
        <w:t>under</w:t>
      </w:r>
      <w:r>
        <w:rPr>
          <w:rFonts w:ascii="Book Antiqua" w:eastAsia="Book Antiqua" w:hAnsi="Book Antiqua" w:cs="Book Antiqua"/>
          <w:color w:val="000000"/>
        </w:rPr>
        <w:t xml:space="preserve"> the same incubation conditions as before.</w:t>
      </w:r>
    </w:p>
    <w:p w14:paraId="45E1F313" w14:textId="50A281D1" w:rsidR="00A77B3E" w:rsidRDefault="00657882">
      <w:pPr>
        <w:spacing w:line="360" w:lineRule="auto"/>
        <w:ind w:firstLine="480"/>
        <w:jc w:val="both"/>
      </w:pPr>
      <w:r>
        <w:rPr>
          <w:rFonts w:ascii="Book Antiqua" w:eastAsia="Book Antiqua" w:hAnsi="Book Antiqua" w:cs="Book Antiqua"/>
          <w:color w:val="000000"/>
        </w:rPr>
        <w:t xml:space="preserve">For blood agar cultures suggestive </w:t>
      </w:r>
      <w:r w:rsidR="002D06A8">
        <w:rPr>
          <w:rFonts w:ascii="Book Antiqua" w:eastAsia="Book Antiqua" w:hAnsi="Book Antiqua" w:cs="Book Antiqua"/>
          <w:color w:val="000000"/>
        </w:rPr>
        <w:t>of</w:t>
      </w:r>
      <w:r>
        <w:rPr>
          <w:rFonts w:ascii="Book Antiqua" w:eastAsia="Book Antiqua" w:hAnsi="Book Antiqua" w:cs="Book Antiqua"/>
          <w:color w:val="000000"/>
        </w:rPr>
        <w:t xml:space="preserve"> GBS (small colony growth with a grayish pattern, surrounded by a discrete halo of β-hemolysis, or without hemolysis), </w:t>
      </w:r>
      <w:r w:rsidR="002D06A8">
        <w:rPr>
          <w:rFonts w:ascii="Book Antiqua" w:eastAsia="Book Antiqua" w:hAnsi="Book Antiqua" w:cs="Book Antiqua"/>
          <w:color w:val="000000"/>
        </w:rPr>
        <w:t>the</w:t>
      </w:r>
      <w:r>
        <w:rPr>
          <w:rFonts w:ascii="Book Antiqua" w:eastAsia="Book Antiqua" w:hAnsi="Book Antiqua" w:cs="Book Antiqua"/>
          <w:color w:val="000000"/>
        </w:rPr>
        <w:t xml:space="preserve"> catalase test, conventional Gram staining followed by microscopic analysis</w:t>
      </w:r>
      <w:r w:rsidR="002D06A8">
        <w:rPr>
          <w:rFonts w:ascii="Book Antiqua" w:eastAsia="Book Antiqua" w:hAnsi="Book Antiqua" w:cs="Book Antiqua"/>
          <w:color w:val="000000"/>
        </w:rPr>
        <w:t xml:space="preserve"> were performed</w:t>
      </w:r>
      <w:r>
        <w:rPr>
          <w:rFonts w:ascii="Book Antiqua" w:eastAsia="Book Antiqua" w:hAnsi="Book Antiqua" w:cs="Book Antiqua"/>
          <w:color w:val="000000"/>
        </w:rPr>
        <w:t xml:space="preserve">. For Gram-positive, catalase-negative </w:t>
      </w:r>
      <w:r w:rsidR="002D06A8">
        <w:rPr>
          <w:rFonts w:ascii="Book Antiqua" w:eastAsia="Book Antiqua" w:hAnsi="Book Antiqua" w:cs="Book Antiqua"/>
          <w:color w:val="000000"/>
        </w:rPr>
        <w:t>colonies</w:t>
      </w:r>
      <w:r>
        <w:rPr>
          <w:rFonts w:ascii="Book Antiqua" w:eastAsia="Book Antiqua" w:hAnsi="Book Antiqua" w:cs="Book Antiqua"/>
          <w:color w:val="000000"/>
        </w:rPr>
        <w:t xml:space="preserve">, obtained from blood agar and for pink or red colonies obtained </w:t>
      </w:r>
      <w:r w:rsidR="002D06A8">
        <w:rPr>
          <w:rFonts w:ascii="Book Antiqua" w:eastAsia="Book Antiqua" w:hAnsi="Book Antiqua" w:cs="Book Antiqua"/>
          <w:color w:val="000000"/>
        </w:rPr>
        <w:t>from</w:t>
      </w:r>
      <w:r>
        <w:rPr>
          <w:rFonts w:ascii="Book Antiqua" w:eastAsia="Book Antiqua" w:hAnsi="Book Antiqua" w:cs="Book Antiqua"/>
          <w:color w:val="000000"/>
        </w:rPr>
        <w:t xml:space="preserve"> chromogenic medium, a CAMP test (Christie, Atkins and Munch-Petersen) was performed using the kit composed of Todd-Hewitt and </w:t>
      </w:r>
      <w:proofErr w:type="spellStart"/>
      <w:r>
        <w:rPr>
          <w:rFonts w:ascii="Book Antiqua" w:eastAsia="Book Antiqua" w:hAnsi="Book Antiqua" w:cs="Book Antiqua"/>
          <w:color w:val="000000"/>
        </w:rPr>
        <w:t>Hemolisinabac</w:t>
      </w:r>
      <w:proofErr w:type="spellEnd"/>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Probac</w:t>
      </w:r>
      <w:proofErr w:type="spellEnd"/>
      <w:r>
        <w:rPr>
          <w:rFonts w:ascii="Book Antiqua" w:eastAsia="Book Antiqua" w:hAnsi="Book Antiqua" w:cs="Book Antiqua"/>
          <w:color w:val="000000"/>
        </w:rPr>
        <w:t xml:space="preserve"> do </w:t>
      </w:r>
      <w:proofErr w:type="spellStart"/>
      <w:r>
        <w:rPr>
          <w:rFonts w:ascii="Book Antiqua" w:eastAsia="Book Antiqua" w:hAnsi="Book Antiqua" w:cs="Book Antiqua"/>
          <w:color w:val="000000"/>
        </w:rPr>
        <w:t>Brasil</w:t>
      </w:r>
      <w:proofErr w:type="spellEnd"/>
      <w:r>
        <w:rPr>
          <w:rFonts w:ascii="Book Antiqua" w:eastAsia="Book Antiqua" w:hAnsi="Book Antiqua" w:cs="Book Antiqua"/>
          <w:color w:val="000000"/>
        </w:rPr>
        <w:t>) and latex agglutination (</w:t>
      </w:r>
      <w:proofErr w:type="spellStart"/>
      <w:r>
        <w:rPr>
          <w:rFonts w:ascii="Book Antiqua" w:eastAsia="Book Antiqua" w:hAnsi="Book Antiqua" w:cs="Book Antiqua"/>
          <w:color w:val="000000"/>
        </w:rPr>
        <w:t>serogroupage</w:t>
      </w:r>
      <w:proofErr w:type="spellEnd"/>
      <w:r>
        <w:rPr>
          <w:rFonts w:ascii="Book Antiqua" w:eastAsia="Book Antiqua" w:hAnsi="Book Antiqua" w:cs="Book Antiqua"/>
          <w:color w:val="000000"/>
        </w:rPr>
        <w:t xml:space="preserve">) using the </w:t>
      </w:r>
      <w:proofErr w:type="spellStart"/>
      <w:r>
        <w:rPr>
          <w:rFonts w:ascii="Book Antiqua" w:eastAsia="Book Antiqua" w:hAnsi="Book Antiqua" w:cs="Book Antiqua"/>
          <w:color w:val="000000"/>
        </w:rPr>
        <w:t>Slidex</w:t>
      </w:r>
      <w:proofErr w:type="spellEnd"/>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Strepto</w:t>
      </w:r>
      <w:proofErr w:type="spellEnd"/>
      <w:r>
        <w:rPr>
          <w:rFonts w:ascii="Book Antiqua" w:eastAsia="Book Antiqua" w:hAnsi="Book Antiqua" w:cs="Book Antiqua"/>
          <w:color w:val="000000"/>
        </w:rPr>
        <w:t xml:space="preserve"> Plus B kit (</w:t>
      </w:r>
      <w:proofErr w:type="spellStart"/>
      <w:r>
        <w:rPr>
          <w:rFonts w:ascii="Book Antiqua" w:eastAsia="Book Antiqua" w:hAnsi="Book Antiqua" w:cs="Book Antiqua"/>
          <w:color w:val="000000"/>
        </w:rPr>
        <w:t>Biomeriéux</w:t>
      </w:r>
      <w:proofErr w:type="spellEnd"/>
      <w:r>
        <w:rPr>
          <w:rFonts w:ascii="Book Antiqua" w:eastAsia="Book Antiqua" w:hAnsi="Book Antiqua" w:cs="Book Antiqua"/>
          <w:color w:val="000000"/>
        </w:rPr>
        <w:t>), to confirm the species.</w:t>
      </w:r>
    </w:p>
    <w:p w14:paraId="08370609" w14:textId="11FBA6E7" w:rsidR="00A77B3E" w:rsidRDefault="00657882">
      <w:pPr>
        <w:spacing w:line="360" w:lineRule="auto"/>
        <w:ind w:firstLine="480"/>
        <w:jc w:val="both"/>
      </w:pPr>
      <w:r>
        <w:rPr>
          <w:rFonts w:ascii="Book Antiqua" w:eastAsia="Book Antiqua" w:hAnsi="Book Antiqua" w:cs="Book Antiqua"/>
          <w:color w:val="000000"/>
        </w:rPr>
        <w:t xml:space="preserve">The antimicrobial sensitivity profile </w:t>
      </w:r>
      <w:r w:rsidR="002D06A8">
        <w:rPr>
          <w:rFonts w:ascii="Book Antiqua" w:eastAsia="Book Antiqua" w:hAnsi="Book Antiqua" w:cs="Book Antiqua"/>
          <w:color w:val="000000"/>
        </w:rPr>
        <w:t>of positive GBS samples w</w:t>
      </w:r>
      <w:r w:rsidR="00E2455E">
        <w:rPr>
          <w:rFonts w:ascii="Book Antiqua" w:eastAsia="Book Antiqua" w:hAnsi="Book Antiqua" w:cs="Book Antiqua"/>
          <w:color w:val="000000"/>
        </w:rPr>
        <w:t>as</w:t>
      </w:r>
      <w:r w:rsidR="002D06A8">
        <w:rPr>
          <w:rFonts w:ascii="Book Antiqua" w:eastAsia="Book Antiqua" w:hAnsi="Book Antiqua" w:cs="Book Antiqua"/>
          <w:color w:val="000000"/>
        </w:rPr>
        <w:t xml:space="preserve"> </w:t>
      </w:r>
      <w:r>
        <w:rPr>
          <w:rFonts w:ascii="Book Antiqua" w:eastAsia="Book Antiqua" w:hAnsi="Book Antiqua" w:cs="Book Antiqua"/>
          <w:color w:val="000000"/>
        </w:rPr>
        <w:t>determined by the disk diffusion technique, according to the</w:t>
      </w:r>
      <w:r w:rsidR="002D06A8">
        <w:rPr>
          <w:rFonts w:ascii="Book Antiqua" w:eastAsia="Book Antiqua" w:hAnsi="Book Antiqua" w:cs="Book Antiqua"/>
          <w:color w:val="000000"/>
        </w:rPr>
        <w:t xml:space="preserve"> </w:t>
      </w:r>
      <w:r w:rsidR="00E2455E">
        <w:rPr>
          <w:rFonts w:ascii="Book Antiqua" w:eastAsia="Book Antiqua" w:hAnsi="Book Antiqua" w:cs="Book Antiqua"/>
          <w:color w:val="000000"/>
        </w:rPr>
        <w:t>Clinical and Laboratory Standards Institute (</w:t>
      </w:r>
      <w:r>
        <w:rPr>
          <w:rFonts w:ascii="Book Antiqua" w:eastAsia="Book Antiqua" w:hAnsi="Book Antiqua" w:cs="Book Antiqua"/>
          <w:color w:val="000000"/>
        </w:rPr>
        <w:t>CLSI</w:t>
      </w:r>
      <w:r w:rsidR="00E2455E">
        <w:rPr>
          <w:rFonts w:ascii="Book Antiqua" w:eastAsia="Book Antiqua" w:hAnsi="Book Antiqua" w:cs="Book Antiqua"/>
          <w:color w:val="000000"/>
        </w:rPr>
        <w:t>)</w:t>
      </w:r>
      <w:r>
        <w:rPr>
          <w:rFonts w:ascii="Book Antiqua" w:eastAsia="Book Antiqua" w:hAnsi="Book Antiqua" w:cs="Book Antiqua"/>
          <w:color w:val="000000"/>
        </w:rPr>
        <w:t xml:space="preserve">12 </w:t>
      </w:r>
      <w:proofErr w:type="gramStart"/>
      <w:r>
        <w:rPr>
          <w:rFonts w:ascii="Book Antiqua" w:eastAsia="Book Antiqua" w:hAnsi="Book Antiqua" w:cs="Book Antiqua"/>
          <w:color w:val="000000"/>
        </w:rPr>
        <w:t>manual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p>
    <w:p w14:paraId="41EF2A7C" w14:textId="43C9139D" w:rsidR="00A77B3E" w:rsidRDefault="00657882">
      <w:pPr>
        <w:spacing w:line="360" w:lineRule="auto"/>
        <w:ind w:firstLine="480"/>
        <w:jc w:val="both"/>
      </w:pPr>
      <w:r>
        <w:rPr>
          <w:rFonts w:ascii="Book Antiqua" w:eastAsia="Book Antiqua" w:hAnsi="Book Antiqua" w:cs="Book Antiqua"/>
          <w:color w:val="000000"/>
        </w:rPr>
        <w:t>The evaluation of antimicrobial susceptibility was performed in Mueller Hinton medium (</w:t>
      </w:r>
      <w:proofErr w:type="spellStart"/>
      <w:r>
        <w:rPr>
          <w:rFonts w:ascii="Book Antiqua" w:eastAsia="Book Antiqua" w:hAnsi="Book Antiqua" w:cs="Book Antiqua"/>
          <w:color w:val="000000"/>
        </w:rPr>
        <w:t>Isofar</w:t>
      </w:r>
      <w:proofErr w:type="spellEnd"/>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supplemented with 5% sheep blood for antibiotics: penicillin 10 U, ampicillin 10 µg, cefotaxime 30 µg, clindamycin 2 µg, erythromycin 15 µg and vancomycin 30 µg. The choice of antibiotics was made based on the technical indications of </w:t>
      </w:r>
      <w:r w:rsidR="002D06A8">
        <w:rPr>
          <w:rFonts w:ascii="Book Antiqua" w:eastAsia="Book Antiqua" w:hAnsi="Book Antiqua" w:cs="Book Antiqua"/>
          <w:color w:val="000000"/>
        </w:rPr>
        <w:t xml:space="preserve">the </w:t>
      </w:r>
      <w:r>
        <w:rPr>
          <w:rFonts w:ascii="Book Antiqua" w:eastAsia="Book Antiqua" w:hAnsi="Book Antiqua" w:cs="Book Antiqua"/>
          <w:color w:val="000000"/>
        </w:rPr>
        <w:t>CLSI12</w:t>
      </w:r>
      <w:r w:rsidR="002D06A8">
        <w:rPr>
          <w:rFonts w:ascii="Book Antiqua" w:eastAsia="Book Antiqua" w:hAnsi="Book Antiqua" w:cs="Book Antiqua"/>
          <w:color w:val="000000"/>
        </w:rPr>
        <w:t xml:space="preserve"> manual</w:t>
      </w:r>
      <w:r>
        <w:rPr>
          <w:rFonts w:ascii="Book Antiqua" w:eastAsia="Book Antiqua" w:hAnsi="Book Antiqua" w:cs="Book Antiqua"/>
          <w:color w:val="000000"/>
        </w:rPr>
        <w:t xml:space="preserve"> and on the availability of medicines in the municipal health system.</w:t>
      </w:r>
    </w:p>
    <w:p w14:paraId="0F3DBF20" w14:textId="30F04572" w:rsidR="00A77B3E" w:rsidRDefault="00657882">
      <w:pPr>
        <w:spacing w:line="360" w:lineRule="auto"/>
        <w:ind w:firstLine="480"/>
        <w:jc w:val="both"/>
      </w:pPr>
      <w:r>
        <w:rPr>
          <w:rFonts w:ascii="Book Antiqua" w:eastAsia="Book Antiqua" w:hAnsi="Book Antiqua" w:cs="Book Antiqua"/>
          <w:color w:val="000000"/>
        </w:rPr>
        <w:t xml:space="preserve">To perform the D-test, bacterial suspensions were prepared in sterile saline (0.9%), with a turbidity equivalent to 0.5 on the McFarland scale obtained from recent cultures. This suspension was </w:t>
      </w:r>
      <w:r w:rsidR="002C074F">
        <w:rPr>
          <w:rFonts w:ascii="Book Antiqua" w:eastAsia="Book Antiqua" w:hAnsi="Book Antiqua" w:cs="Book Antiqua"/>
          <w:color w:val="000000"/>
        </w:rPr>
        <w:t>added to</w:t>
      </w:r>
      <w:r>
        <w:rPr>
          <w:rFonts w:ascii="Book Antiqua" w:eastAsia="Book Antiqua" w:hAnsi="Book Antiqua" w:cs="Book Antiqua"/>
          <w:color w:val="000000"/>
        </w:rPr>
        <w:t xml:space="preserve"> dissemination culture medium and erythromycin (15 µg) and clindamycin (2 µg) antibiotic discs were placed 12 mm apart to determine the resistance phenotype. The plates were incubated at 35-37°C and the reading was performed after 20 h to 24 h of incubation. Growth inhibition halos were measured and interpreted according to </w:t>
      </w:r>
      <w:r w:rsidR="002C074F">
        <w:rPr>
          <w:rFonts w:ascii="Book Antiqua" w:eastAsia="Book Antiqua" w:hAnsi="Book Antiqua" w:cs="Book Antiqua"/>
          <w:color w:val="000000"/>
        </w:rPr>
        <w:t xml:space="preserve">the </w:t>
      </w:r>
      <w:r>
        <w:rPr>
          <w:rFonts w:ascii="Book Antiqua" w:eastAsia="Book Antiqua" w:hAnsi="Book Antiqua" w:cs="Book Antiqua"/>
          <w:color w:val="000000"/>
        </w:rPr>
        <w:t>CSLI12</w:t>
      </w:r>
      <w:r w:rsidR="002C074F">
        <w:rPr>
          <w:rFonts w:ascii="Book Antiqua" w:eastAsia="Book Antiqua" w:hAnsi="Book Antiqua" w:cs="Book Antiqua"/>
          <w:color w:val="000000"/>
        </w:rPr>
        <w:t xml:space="preserve"> </w:t>
      </w:r>
      <w:proofErr w:type="gramStart"/>
      <w:r w:rsidR="002C074F">
        <w:rPr>
          <w:rFonts w:ascii="Book Antiqua" w:eastAsia="Book Antiqua" w:hAnsi="Book Antiqua" w:cs="Book Antiqua"/>
          <w:color w:val="000000"/>
        </w:rPr>
        <w:t>manual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p>
    <w:p w14:paraId="4ED9ED90" w14:textId="77777777" w:rsidR="00A77B3E" w:rsidRDefault="00657882">
      <w:pPr>
        <w:spacing w:line="360" w:lineRule="auto"/>
        <w:ind w:firstLine="480"/>
        <w:jc w:val="both"/>
      </w:pPr>
      <w:r>
        <w:rPr>
          <w:rFonts w:ascii="Book Antiqua" w:eastAsia="Book Antiqua" w:hAnsi="Book Antiqua" w:cs="Book Antiqua"/>
          <w:color w:val="000000"/>
        </w:rPr>
        <w:t>The data were stored in a database using Microsoft Office Excel spreadsheets and a descriptive analysis was performed with the aid of the EPI-INFO statistical package (version 3.5.2).</w:t>
      </w:r>
    </w:p>
    <w:p w14:paraId="197B9D55" w14:textId="77777777" w:rsidR="00A77B3E" w:rsidRDefault="00657882">
      <w:pPr>
        <w:spacing w:line="360" w:lineRule="auto"/>
        <w:ind w:firstLine="480"/>
        <w:jc w:val="both"/>
      </w:pPr>
      <w:r>
        <w:rPr>
          <w:rFonts w:ascii="Book Antiqua" w:eastAsia="Book Antiqua" w:hAnsi="Book Antiqua" w:cs="Book Antiqua"/>
          <w:color w:val="000000"/>
        </w:rPr>
        <w:lastRenderedPageBreak/>
        <w:t xml:space="preserve">This research was approved by the Teaching and Research Committee of the Municipal Health Secretariat of Vitória da Conquista and approved by the Research Ethics Committee of the </w:t>
      </w:r>
      <w:proofErr w:type="spellStart"/>
      <w:r>
        <w:rPr>
          <w:rFonts w:ascii="Book Antiqua" w:eastAsia="Book Antiqua" w:hAnsi="Book Antiqua" w:cs="Book Antiqua"/>
          <w:color w:val="000000"/>
        </w:rPr>
        <w:t>Universidade</w:t>
      </w:r>
      <w:proofErr w:type="spellEnd"/>
      <w:r>
        <w:rPr>
          <w:rFonts w:ascii="Book Antiqua" w:eastAsia="Book Antiqua" w:hAnsi="Book Antiqua" w:cs="Book Antiqua"/>
          <w:color w:val="000000"/>
        </w:rPr>
        <w:t xml:space="preserve"> da Federal da Bahia, under the number CAAE 58104116.8.0000.5556 and protocol number 1.736.058.</w:t>
      </w:r>
    </w:p>
    <w:p w14:paraId="364F8E8F" w14:textId="77777777" w:rsidR="00A77B3E" w:rsidRDefault="00A77B3E">
      <w:pPr>
        <w:spacing w:line="360" w:lineRule="auto"/>
        <w:ind w:firstLine="480"/>
        <w:jc w:val="both"/>
      </w:pPr>
    </w:p>
    <w:p w14:paraId="251CE522" w14:textId="77777777" w:rsidR="00A77B3E" w:rsidRDefault="00657882">
      <w:pPr>
        <w:spacing w:line="360" w:lineRule="auto"/>
        <w:jc w:val="both"/>
      </w:pPr>
      <w:r>
        <w:rPr>
          <w:rFonts w:ascii="Book Antiqua" w:eastAsia="Book Antiqua" w:hAnsi="Book Antiqua" w:cs="Book Antiqua"/>
          <w:b/>
          <w:caps/>
          <w:color w:val="000000"/>
          <w:u w:val="single"/>
        </w:rPr>
        <w:t>RESULTS</w:t>
      </w:r>
    </w:p>
    <w:p w14:paraId="608F1361" w14:textId="0CA4E31C" w:rsidR="00A77B3E" w:rsidRDefault="00657882">
      <w:pPr>
        <w:spacing w:line="360" w:lineRule="auto"/>
        <w:jc w:val="both"/>
      </w:pPr>
      <w:r>
        <w:rPr>
          <w:rFonts w:ascii="Book Antiqua" w:eastAsia="Book Antiqua" w:hAnsi="Book Antiqua" w:cs="Book Antiqua"/>
          <w:color w:val="000000"/>
        </w:rPr>
        <w:t>Of 210 pregnant women who participated in the study, 38 had a positive culture for GBS, corresponding to a prevalence of 18.1%. Table 1 presents the analysis of the sensitivity profile of GBS strains isolated from the pregnant women included in the study.</w:t>
      </w:r>
    </w:p>
    <w:p w14:paraId="6BE75BC2" w14:textId="7911D570" w:rsidR="00A77B3E" w:rsidRDefault="00657882">
      <w:pPr>
        <w:spacing w:line="360" w:lineRule="auto"/>
        <w:ind w:firstLine="480"/>
        <w:jc w:val="both"/>
      </w:pPr>
      <w:r>
        <w:rPr>
          <w:rFonts w:ascii="Book Antiqua" w:eastAsia="Book Antiqua" w:hAnsi="Book Antiqua" w:cs="Book Antiqua"/>
          <w:color w:val="000000"/>
        </w:rPr>
        <w:t xml:space="preserve">All isolated samples of GBS were sensitive to penicillin 10 U, ampicillin 10 µg, cefotaxime 30 µg and vancomycin 30 µg. Seven samples (18.4%) were resistant to clindamycin 2 µg and eight (21.1%) </w:t>
      </w:r>
      <w:r w:rsidR="002C074F">
        <w:rPr>
          <w:rFonts w:ascii="Book Antiqua" w:eastAsia="Book Antiqua" w:hAnsi="Book Antiqua" w:cs="Book Antiqua"/>
          <w:color w:val="000000"/>
        </w:rPr>
        <w:t xml:space="preserve">were </w:t>
      </w:r>
      <w:r>
        <w:rPr>
          <w:rFonts w:ascii="Book Antiqua" w:eastAsia="Book Antiqua" w:hAnsi="Book Antiqua" w:cs="Book Antiqua"/>
          <w:color w:val="000000"/>
        </w:rPr>
        <w:t xml:space="preserve">resistant to erythromycin 15 µg. Of these, six were concomitantly resistant to erythromycin and clindamycin, two </w:t>
      </w:r>
      <w:r w:rsidR="002C074F">
        <w:rPr>
          <w:rFonts w:ascii="Book Antiqua" w:eastAsia="Book Antiqua" w:hAnsi="Book Antiqua" w:cs="Book Antiqua"/>
          <w:color w:val="000000"/>
        </w:rPr>
        <w:t xml:space="preserve">were </w:t>
      </w:r>
      <w:r>
        <w:rPr>
          <w:rFonts w:ascii="Book Antiqua" w:eastAsia="Book Antiqua" w:hAnsi="Book Antiqua" w:cs="Book Antiqua"/>
          <w:color w:val="000000"/>
        </w:rPr>
        <w:t xml:space="preserve">resistant only to erythromycin and one resistant only to clindamycin. All nine GBS isolates that showed resistance to erythromycin and/or clindamycin </w:t>
      </w:r>
      <w:r w:rsidR="002C074F">
        <w:rPr>
          <w:rFonts w:ascii="Book Antiqua" w:eastAsia="Book Antiqua" w:hAnsi="Book Antiqua" w:cs="Book Antiqua"/>
          <w:color w:val="000000"/>
        </w:rPr>
        <w:t>showed</w:t>
      </w:r>
      <w:r>
        <w:rPr>
          <w:rFonts w:ascii="Book Antiqua" w:eastAsia="Book Antiqua" w:hAnsi="Book Antiqua" w:cs="Book Antiqua"/>
          <w:color w:val="000000"/>
        </w:rPr>
        <w:t xml:space="preserve"> negative results on the D-test.</w:t>
      </w:r>
    </w:p>
    <w:p w14:paraId="25B8146B" w14:textId="77777777" w:rsidR="00A77B3E" w:rsidRDefault="00A77B3E">
      <w:pPr>
        <w:spacing w:line="360" w:lineRule="auto"/>
        <w:ind w:firstLine="480"/>
        <w:jc w:val="both"/>
      </w:pPr>
    </w:p>
    <w:p w14:paraId="21F418ED" w14:textId="77777777" w:rsidR="00A77B3E" w:rsidRDefault="00657882">
      <w:pPr>
        <w:spacing w:line="360" w:lineRule="auto"/>
        <w:jc w:val="both"/>
      </w:pPr>
      <w:r>
        <w:rPr>
          <w:rFonts w:ascii="Book Antiqua" w:eastAsia="Book Antiqua" w:hAnsi="Book Antiqua" w:cs="Book Antiqua"/>
          <w:b/>
          <w:caps/>
          <w:color w:val="000000"/>
          <w:u w:val="single"/>
        </w:rPr>
        <w:t>DISCUSSION</w:t>
      </w:r>
    </w:p>
    <w:p w14:paraId="2C6CFD96" w14:textId="045C684E" w:rsidR="00A77B3E" w:rsidRDefault="00657882">
      <w:pPr>
        <w:spacing w:line="360" w:lineRule="auto"/>
        <w:jc w:val="both"/>
      </w:pPr>
      <w:r>
        <w:rPr>
          <w:rFonts w:ascii="Book Antiqua" w:eastAsia="Book Antiqua" w:hAnsi="Book Antiqua" w:cs="Book Antiqua"/>
          <w:color w:val="000000"/>
        </w:rPr>
        <w:t xml:space="preserve">The CDC6 recommendations indicate penicillin as the drug of choice for the prophylaxis of neonatal intrapartum disease. The description of GBS resistance to this antibiotic remains very low, </w:t>
      </w:r>
      <w:r w:rsidR="002C074F">
        <w:rPr>
          <w:rFonts w:ascii="Book Antiqua" w:eastAsia="Book Antiqua" w:hAnsi="Book Antiqua" w:cs="Book Antiqua"/>
          <w:color w:val="000000"/>
        </w:rPr>
        <w:t>maintaining</w:t>
      </w:r>
      <w:r>
        <w:rPr>
          <w:rFonts w:ascii="Book Antiqua" w:eastAsia="Book Antiqua" w:hAnsi="Book Antiqua" w:cs="Book Antiqua"/>
          <w:color w:val="000000"/>
        </w:rPr>
        <w:t xml:space="preserve"> it as the antibiotic of </w:t>
      </w:r>
      <w:proofErr w:type="gramStart"/>
      <w:r>
        <w:rPr>
          <w:rFonts w:ascii="Book Antiqua" w:eastAsia="Book Antiqua" w:hAnsi="Book Antiqua" w:cs="Book Antiqua"/>
          <w:color w:val="000000"/>
        </w:rPr>
        <w:t>choice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All strains of GBS isolated in this study were sensitive to penicillin. However, it is important to discuss allergy to penicillin. The literature indicates that approximately 10% of the population is allergic to B-lactams, such as </w:t>
      </w:r>
      <w:proofErr w:type="gramStart"/>
      <w:r>
        <w:rPr>
          <w:rFonts w:ascii="Book Antiqua" w:eastAsia="Book Antiqua" w:hAnsi="Book Antiqua" w:cs="Book Antiqua"/>
          <w:color w:val="000000"/>
        </w:rPr>
        <w:t>penicillin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For these patients, international protocols recommen</w:t>
      </w:r>
      <w:r w:rsidR="005610D0">
        <w:rPr>
          <w:rFonts w:ascii="Book Antiqua" w:eastAsia="Book Antiqua" w:hAnsi="Book Antiqua" w:cs="Book Antiqua"/>
          <w:color w:val="000000"/>
        </w:rPr>
        <w:t>d the use of erythromycin and/</w:t>
      </w:r>
      <w:r>
        <w:rPr>
          <w:rFonts w:ascii="Book Antiqua" w:eastAsia="Book Antiqua" w:hAnsi="Book Antiqua" w:cs="Book Antiqua"/>
          <w:color w:val="000000"/>
        </w:rPr>
        <w:t xml:space="preserve">or clindamycin, although there are reports of a significant increase in GBS resistance to these </w:t>
      </w:r>
      <w:proofErr w:type="gramStart"/>
      <w:r>
        <w:rPr>
          <w:rFonts w:ascii="Book Antiqua" w:eastAsia="Book Antiqua" w:hAnsi="Book Antiqua" w:cs="Book Antiqua"/>
          <w:color w:val="000000"/>
        </w:rPr>
        <w:t>antimicrobials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7,13]</w:t>
      </w:r>
      <w:r>
        <w:rPr>
          <w:rFonts w:ascii="Book Antiqua" w:eastAsia="Book Antiqua" w:hAnsi="Book Antiqua" w:cs="Book Antiqua"/>
          <w:color w:val="000000"/>
        </w:rPr>
        <w:t>.</w:t>
      </w:r>
    </w:p>
    <w:p w14:paraId="6C4933E3" w14:textId="4C87CEDA" w:rsidR="00A77B3E" w:rsidRDefault="00657882">
      <w:pPr>
        <w:spacing w:line="360" w:lineRule="auto"/>
        <w:ind w:firstLine="480"/>
        <w:jc w:val="both"/>
      </w:pPr>
      <w:r>
        <w:rPr>
          <w:rFonts w:ascii="Book Antiqua" w:eastAsia="Book Antiqua" w:hAnsi="Book Antiqua" w:cs="Book Antiqua"/>
          <w:color w:val="000000"/>
        </w:rPr>
        <w:t xml:space="preserve">In this </w:t>
      </w:r>
      <w:r w:rsidR="002C074F">
        <w:rPr>
          <w:rFonts w:ascii="Book Antiqua" w:eastAsia="Book Antiqua" w:hAnsi="Book Antiqua" w:cs="Book Antiqua"/>
          <w:color w:val="000000"/>
        </w:rPr>
        <w:t>study</w:t>
      </w:r>
      <w:r>
        <w:rPr>
          <w:rFonts w:ascii="Book Antiqua" w:eastAsia="Book Antiqua" w:hAnsi="Book Antiqua" w:cs="Book Antiqua"/>
          <w:color w:val="000000"/>
        </w:rPr>
        <w:t xml:space="preserve">, resistance to clindamycin and erythromycin was estimated at 18.4% and 21.1% respectively. These resistance rates are high when compared to the findings </w:t>
      </w:r>
      <w:r w:rsidR="002C074F">
        <w:rPr>
          <w:rFonts w:ascii="Book Antiqua" w:eastAsia="Book Antiqua" w:hAnsi="Book Antiqua" w:cs="Book Antiqua"/>
          <w:color w:val="000000"/>
        </w:rPr>
        <w:lastRenderedPageBreak/>
        <w:t>of</w:t>
      </w:r>
      <w:r>
        <w:rPr>
          <w:rFonts w:ascii="Book Antiqua" w:eastAsia="Book Antiqua" w:hAnsi="Book Antiqua" w:cs="Book Antiqua"/>
          <w:color w:val="000000"/>
        </w:rPr>
        <w:t xml:space="preserve"> Borger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Dutra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and Santos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in the Southeast</w:t>
      </w:r>
      <w:r w:rsidR="002C074F">
        <w:rPr>
          <w:rFonts w:ascii="Book Antiqua" w:eastAsia="Book Antiqua" w:hAnsi="Book Antiqua" w:cs="Book Antiqua"/>
          <w:color w:val="000000"/>
        </w:rPr>
        <w:t>;</w:t>
      </w:r>
      <w:r>
        <w:rPr>
          <w:rFonts w:ascii="Book Antiqua" w:eastAsia="Book Antiqua" w:hAnsi="Book Antiqua" w:cs="Book Antiqua"/>
          <w:color w:val="000000"/>
        </w:rPr>
        <w:t xml:space="preserve"> however, they are similar to the results found in a study carried out in the Northeast of Brazil</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w:t>
      </w:r>
    </w:p>
    <w:p w14:paraId="4F5887D8" w14:textId="77777777" w:rsidR="00A77B3E" w:rsidRDefault="00657882">
      <w:pPr>
        <w:spacing w:line="360" w:lineRule="auto"/>
        <w:ind w:firstLine="480"/>
        <w:jc w:val="both"/>
      </w:pPr>
      <w:r>
        <w:rPr>
          <w:rFonts w:ascii="Book Antiqua" w:eastAsia="Book Antiqua" w:hAnsi="Book Antiqua" w:cs="Book Antiqua"/>
          <w:color w:val="000000"/>
        </w:rPr>
        <w:t xml:space="preserve">The rates of resistance of GBS to erythromycin and clindamycin give rise to caution when using these antimicrobials for GBS prophylaxis and ratify the importance of using susceptibility tests to guide the correct choice of antimicrobials for prophylaxis in pregnant </w:t>
      </w:r>
      <w:proofErr w:type="gramStart"/>
      <w:r>
        <w:rPr>
          <w:rFonts w:ascii="Book Antiqua" w:eastAsia="Book Antiqua" w:hAnsi="Book Antiqua" w:cs="Book Antiqua"/>
          <w:color w:val="000000"/>
        </w:rPr>
        <w:t>women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p>
    <w:p w14:paraId="12605764" w14:textId="11176D52" w:rsidR="00A77B3E" w:rsidRDefault="00657882">
      <w:pPr>
        <w:spacing w:line="360" w:lineRule="auto"/>
        <w:ind w:firstLine="480"/>
        <w:jc w:val="both"/>
      </w:pPr>
      <w:r>
        <w:rPr>
          <w:rFonts w:ascii="Book Antiqua" w:eastAsia="Book Antiqua" w:hAnsi="Book Antiqua" w:cs="Book Antiqua"/>
          <w:color w:val="000000"/>
        </w:rPr>
        <w:t xml:space="preserve">In this study, the results of the D-test were negative for 100% of the strains of GBS isolated, indicating that there was no reduction in sensitivity induced by erythromycin or clindamycin. Two thirds of the isolates showed a </w:t>
      </w:r>
      <w:proofErr w:type="spellStart"/>
      <w:r>
        <w:rPr>
          <w:rFonts w:ascii="Book Antiqua" w:eastAsia="Book Antiqua" w:hAnsi="Book Antiqua" w:cs="Book Antiqua"/>
          <w:color w:val="000000"/>
        </w:rPr>
        <w:t>cMLSB</w:t>
      </w:r>
      <w:proofErr w:type="spellEnd"/>
      <w:r>
        <w:rPr>
          <w:rFonts w:ascii="Book Antiqua" w:eastAsia="Book Antiqua" w:hAnsi="Book Antiqua" w:cs="Book Antiqua"/>
          <w:color w:val="000000"/>
        </w:rPr>
        <w:t xml:space="preserve"> phenotype, in agreement with the results of Martínez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Resistance only to erythromycin in specimens in this study (02), refers to strains with phenotype M and resistance to clindamycin (01) only </w:t>
      </w:r>
      <w:r w:rsidR="002C074F">
        <w:rPr>
          <w:rFonts w:ascii="Book Antiqua" w:eastAsia="Book Antiqua" w:hAnsi="Book Antiqua" w:cs="Book Antiqua"/>
          <w:color w:val="000000"/>
        </w:rPr>
        <w:t>with</w:t>
      </w:r>
      <w:r>
        <w:rPr>
          <w:rFonts w:ascii="Book Antiqua" w:eastAsia="Book Antiqua" w:hAnsi="Book Antiqua" w:cs="Book Antiqua"/>
          <w:color w:val="000000"/>
        </w:rPr>
        <w:t xml:space="preserve"> phenotype </w:t>
      </w:r>
      <w:proofErr w:type="gramStart"/>
      <w:r>
        <w:rPr>
          <w:rFonts w:ascii="Book Antiqua" w:eastAsia="Book Antiqua" w:hAnsi="Book Antiqua" w:cs="Book Antiqua"/>
          <w:color w:val="000000"/>
        </w:rPr>
        <w:t>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18,19]</w:t>
      </w:r>
      <w:r>
        <w:rPr>
          <w:rFonts w:ascii="Book Antiqua" w:eastAsia="Book Antiqua" w:hAnsi="Book Antiqua" w:cs="Book Antiqua"/>
          <w:color w:val="000000"/>
        </w:rPr>
        <w:t>.</w:t>
      </w:r>
    </w:p>
    <w:p w14:paraId="15055CB7" w14:textId="4AC99A63" w:rsidR="00A77B3E" w:rsidRDefault="00657882">
      <w:pPr>
        <w:spacing w:line="360" w:lineRule="auto"/>
        <w:ind w:firstLine="480"/>
        <w:jc w:val="both"/>
      </w:pPr>
      <w:r>
        <w:rPr>
          <w:rFonts w:ascii="Book Antiqua" w:eastAsia="Book Antiqua" w:hAnsi="Book Antiqua" w:cs="Book Antiqua"/>
          <w:color w:val="000000"/>
        </w:rPr>
        <w:t>In these same GBS strains analyzed in the present investigation, resistance genes</w:t>
      </w:r>
      <w:r w:rsidR="002C074F">
        <w:rPr>
          <w:rFonts w:ascii="Book Antiqua" w:eastAsia="Book Antiqua" w:hAnsi="Book Antiqua" w:cs="Book Antiqua"/>
          <w:color w:val="000000"/>
        </w:rPr>
        <w:t xml:space="preserve"> </w:t>
      </w:r>
      <w:r>
        <w:rPr>
          <w:rFonts w:ascii="Book Antiqua" w:eastAsia="Book Antiqua" w:hAnsi="Book Antiqua" w:cs="Book Antiqua"/>
          <w:color w:val="000000"/>
        </w:rPr>
        <w:t>-</w:t>
      </w:r>
      <w:proofErr w:type="spellStart"/>
      <w:r>
        <w:rPr>
          <w:rFonts w:ascii="Book Antiqua" w:eastAsia="Book Antiqua" w:hAnsi="Book Antiqua" w:cs="Book Antiqua"/>
          <w:color w:val="000000"/>
        </w:rPr>
        <w:t>mefA</w:t>
      </w:r>
      <w:proofErr w:type="spellEnd"/>
      <w:r>
        <w:rPr>
          <w:rFonts w:ascii="Book Antiqua" w:eastAsia="Book Antiqua" w:hAnsi="Book Antiqua" w:cs="Book Antiqua"/>
          <w:color w:val="000000"/>
        </w:rPr>
        <w:t xml:space="preserve"> gene and genes of the </w:t>
      </w:r>
      <w:r>
        <w:rPr>
          <w:rFonts w:ascii="Book Antiqua" w:eastAsia="Book Antiqua" w:hAnsi="Book Antiqua" w:cs="Book Antiqua"/>
          <w:i/>
          <w:iCs/>
          <w:color w:val="000000"/>
        </w:rPr>
        <w:t>erm</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family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w:t>
      </w:r>
      <w:r w:rsidR="002C074F">
        <w:rPr>
          <w:rFonts w:ascii="Book Antiqua" w:eastAsia="Book Antiqua" w:hAnsi="Book Antiqua" w:cs="Book Antiqua"/>
          <w:color w:val="000000"/>
        </w:rPr>
        <w:t xml:space="preserve"> </w:t>
      </w:r>
      <w:r>
        <w:rPr>
          <w:rFonts w:ascii="Book Antiqua" w:eastAsia="Book Antiqua" w:hAnsi="Book Antiqua" w:cs="Book Antiqua"/>
          <w:color w:val="000000"/>
        </w:rPr>
        <w:t xml:space="preserve">were identified in another study developed in parallel, corroborating the findings described here. These genes confer resistance to macrolides and the MSLB complex,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w:t>
      </w:r>
      <w:r w:rsidR="002C074F">
        <w:rPr>
          <w:rFonts w:ascii="Book Antiqua" w:eastAsia="Book Antiqua" w:hAnsi="Book Antiqua" w:cs="Book Antiqua"/>
          <w:color w:val="000000"/>
        </w:rPr>
        <w:t>However,</w:t>
      </w:r>
      <w:r>
        <w:rPr>
          <w:rFonts w:ascii="Book Antiqua" w:eastAsia="Book Antiqua" w:hAnsi="Book Antiqua" w:cs="Book Antiqua"/>
          <w:color w:val="000000"/>
        </w:rPr>
        <w:t xml:space="preserve"> according to </w:t>
      </w:r>
      <w:proofErr w:type="gramStart"/>
      <w:r>
        <w:rPr>
          <w:rFonts w:ascii="Book Antiqua" w:eastAsia="Book Antiqua" w:hAnsi="Book Antiqua" w:cs="Book Antiqua"/>
          <w:color w:val="000000"/>
        </w:rPr>
        <w:t>Santana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resistance to clindamycin could be associated with other resistance genes that were not tested in the study in question.</w:t>
      </w:r>
    </w:p>
    <w:p w14:paraId="09C2939A" w14:textId="03E87C41" w:rsidR="00A77B3E" w:rsidRDefault="00657882">
      <w:pPr>
        <w:spacing w:line="360" w:lineRule="auto"/>
        <w:ind w:firstLine="480"/>
        <w:jc w:val="both"/>
      </w:pPr>
      <w:r>
        <w:rPr>
          <w:rFonts w:ascii="Book Antiqua" w:eastAsia="Book Antiqua" w:hAnsi="Book Antiqua" w:cs="Book Antiqua"/>
          <w:color w:val="000000"/>
        </w:rPr>
        <w:t xml:space="preserve">All strains were sensitive to ampicillin, cefotaxime and vancomycin, corroborating findings in the national literature by Borger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Dutra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Santos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In the present study, GBS sensitivity to ceftriaxone was not evaluated</w:t>
      </w:r>
      <w:r w:rsidR="002C074F">
        <w:rPr>
          <w:rFonts w:ascii="Book Antiqua" w:eastAsia="Book Antiqua" w:hAnsi="Book Antiqua" w:cs="Book Antiqua"/>
          <w:color w:val="000000"/>
        </w:rPr>
        <w:t>;</w:t>
      </w:r>
      <w:r>
        <w:rPr>
          <w:rFonts w:ascii="Book Antiqua" w:eastAsia="Book Antiqua" w:hAnsi="Book Antiqua" w:cs="Book Antiqua"/>
          <w:color w:val="000000"/>
        </w:rPr>
        <w:t xml:space="preserve"> however</w:t>
      </w:r>
      <w:r w:rsidR="002C074F">
        <w:rPr>
          <w:rFonts w:ascii="Book Antiqua" w:eastAsia="Book Antiqua" w:hAnsi="Book Antiqua" w:cs="Book Antiqua"/>
          <w:color w:val="000000"/>
        </w:rPr>
        <w:t>,</w:t>
      </w:r>
      <w:r>
        <w:rPr>
          <w:rFonts w:ascii="Book Antiqua" w:eastAsia="Book Antiqua" w:hAnsi="Book Antiqua" w:cs="Book Antiqua"/>
          <w:color w:val="000000"/>
        </w:rPr>
        <w:t xml:space="preserve"> it is important to note that Andrade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found resistance of 12.7% </w:t>
      </w:r>
      <w:r w:rsidR="002C074F">
        <w:rPr>
          <w:rFonts w:ascii="Book Antiqua" w:eastAsia="Book Antiqua" w:hAnsi="Book Antiqua" w:cs="Book Antiqua"/>
          <w:color w:val="000000"/>
        </w:rPr>
        <w:t>to</w:t>
      </w:r>
      <w:r>
        <w:rPr>
          <w:rFonts w:ascii="Book Antiqua" w:eastAsia="Book Antiqua" w:hAnsi="Book Antiqua" w:cs="Book Antiqua"/>
          <w:color w:val="000000"/>
        </w:rPr>
        <w:t xml:space="preserve"> this antibiotic.</w:t>
      </w:r>
    </w:p>
    <w:p w14:paraId="08A53A7D" w14:textId="77777777" w:rsidR="00A77B3E" w:rsidRDefault="00A77B3E">
      <w:pPr>
        <w:spacing w:line="360" w:lineRule="auto"/>
        <w:ind w:firstLine="480"/>
        <w:jc w:val="both"/>
      </w:pPr>
    </w:p>
    <w:p w14:paraId="45C18216" w14:textId="77777777" w:rsidR="00A77B3E" w:rsidRDefault="00657882">
      <w:pPr>
        <w:spacing w:line="360" w:lineRule="auto"/>
        <w:jc w:val="both"/>
      </w:pPr>
      <w:r>
        <w:rPr>
          <w:rFonts w:ascii="Book Antiqua" w:eastAsia="Book Antiqua" w:hAnsi="Book Antiqua" w:cs="Book Antiqua"/>
          <w:b/>
          <w:caps/>
          <w:color w:val="000000"/>
          <w:u w:val="single"/>
        </w:rPr>
        <w:t>CONCLUSION</w:t>
      </w:r>
    </w:p>
    <w:p w14:paraId="2BA85412" w14:textId="03084E08" w:rsidR="00A77B3E" w:rsidRDefault="00657882">
      <w:pPr>
        <w:spacing w:line="360" w:lineRule="auto"/>
        <w:jc w:val="both"/>
      </w:pPr>
      <w:r>
        <w:rPr>
          <w:rFonts w:ascii="Book Antiqua" w:eastAsia="Book Antiqua" w:hAnsi="Book Antiqua" w:cs="Book Antiqua"/>
          <w:color w:val="000000"/>
        </w:rPr>
        <w:t xml:space="preserve">The results of this work reinforce the importance of knowing the sensitivity profile for GBS. The </w:t>
      </w:r>
      <w:r w:rsidR="002C074F">
        <w:rPr>
          <w:rFonts w:ascii="Book Antiqua" w:eastAsia="Book Antiqua" w:hAnsi="Book Antiqua" w:cs="Book Antiqua"/>
          <w:color w:val="000000"/>
        </w:rPr>
        <w:t xml:space="preserve">observed </w:t>
      </w:r>
      <w:r>
        <w:rPr>
          <w:rFonts w:ascii="Book Antiqua" w:eastAsia="Book Antiqua" w:hAnsi="Book Antiqua" w:cs="Book Antiqua"/>
          <w:color w:val="000000"/>
        </w:rPr>
        <w:t>rates of resistance to erythromycin and clindamycin indicate the need for more adequate and responsible management, especially in patients with a history of allergy to penicillin or when th</w:t>
      </w:r>
      <w:r w:rsidR="002C074F">
        <w:rPr>
          <w:rFonts w:ascii="Book Antiqua" w:eastAsia="Book Antiqua" w:hAnsi="Book Antiqua" w:cs="Book Antiqua"/>
          <w:color w:val="000000"/>
        </w:rPr>
        <w:t xml:space="preserve">is drug </w:t>
      </w:r>
      <w:r>
        <w:rPr>
          <w:rFonts w:ascii="Book Antiqua" w:eastAsia="Book Antiqua" w:hAnsi="Book Antiqua" w:cs="Book Antiqua"/>
          <w:color w:val="000000"/>
        </w:rPr>
        <w:t>is no</w:t>
      </w:r>
      <w:r w:rsidR="002C074F">
        <w:rPr>
          <w:rFonts w:ascii="Book Antiqua" w:eastAsia="Book Antiqua" w:hAnsi="Book Antiqua" w:cs="Book Antiqua"/>
          <w:color w:val="000000"/>
        </w:rPr>
        <w:t>t</w:t>
      </w:r>
      <w:r>
        <w:rPr>
          <w:rFonts w:ascii="Book Antiqua" w:eastAsia="Book Antiqua" w:hAnsi="Book Antiqua" w:cs="Book Antiqua"/>
          <w:color w:val="000000"/>
        </w:rPr>
        <w:t xml:space="preserve"> availab</w:t>
      </w:r>
      <w:r w:rsidR="002C074F">
        <w:rPr>
          <w:rFonts w:ascii="Book Antiqua" w:eastAsia="Book Antiqua" w:hAnsi="Book Antiqua" w:cs="Book Antiqua"/>
          <w:color w:val="000000"/>
        </w:rPr>
        <w:t>le</w:t>
      </w:r>
      <w:r>
        <w:rPr>
          <w:rFonts w:ascii="Book Antiqua" w:eastAsia="Book Antiqua" w:hAnsi="Book Antiqua" w:cs="Book Antiqua"/>
          <w:color w:val="000000"/>
        </w:rPr>
        <w:t xml:space="preserve">. Adequate management is very relevant in the clinical context as it prevents the evolution of </w:t>
      </w:r>
      <w:r>
        <w:rPr>
          <w:rFonts w:ascii="Book Antiqua" w:eastAsia="Book Antiqua" w:hAnsi="Book Antiqua" w:cs="Book Antiqua"/>
          <w:color w:val="000000"/>
        </w:rPr>
        <w:lastRenderedPageBreak/>
        <w:t>possible complications in neonates and thus contributes greatly to reducing morbidity and mortality</w:t>
      </w:r>
      <w:r w:rsidR="00C64B10">
        <w:rPr>
          <w:rFonts w:ascii="Book Antiqua" w:eastAsia="Book Antiqua" w:hAnsi="Book Antiqua" w:cs="Book Antiqua"/>
          <w:color w:val="000000"/>
        </w:rPr>
        <w:t>. It</w:t>
      </w:r>
      <w:r>
        <w:rPr>
          <w:rFonts w:ascii="Book Antiqua" w:eastAsia="Book Antiqua" w:hAnsi="Book Antiqua" w:cs="Book Antiqua"/>
          <w:color w:val="000000"/>
        </w:rPr>
        <w:t xml:space="preserve"> also effectively reduc</w:t>
      </w:r>
      <w:r w:rsidR="00C64B10">
        <w:rPr>
          <w:rFonts w:ascii="Book Antiqua" w:eastAsia="Book Antiqua" w:hAnsi="Book Antiqua" w:cs="Book Antiqua"/>
          <w:color w:val="000000"/>
        </w:rPr>
        <w:t>es</w:t>
      </w:r>
      <w:r>
        <w:rPr>
          <w:rFonts w:ascii="Book Antiqua" w:eastAsia="Book Antiqua" w:hAnsi="Book Antiqua" w:cs="Book Antiqua"/>
          <w:color w:val="000000"/>
        </w:rPr>
        <w:t xml:space="preserve"> costs </w:t>
      </w:r>
      <w:r w:rsidR="00C64B10">
        <w:rPr>
          <w:rFonts w:ascii="Book Antiqua" w:eastAsia="Book Antiqua" w:hAnsi="Book Antiqua" w:cs="Book Antiqua"/>
          <w:color w:val="000000"/>
        </w:rPr>
        <w:t>due to</w:t>
      </w:r>
      <w:r>
        <w:rPr>
          <w:rFonts w:ascii="Book Antiqua" w:eastAsia="Book Antiqua" w:hAnsi="Book Antiqua" w:cs="Book Antiqua"/>
          <w:color w:val="000000"/>
        </w:rPr>
        <w:t xml:space="preserve"> hospitalizations and more complex procedures, </w:t>
      </w:r>
      <w:r w:rsidR="00C64B10">
        <w:rPr>
          <w:rFonts w:ascii="Book Antiqua" w:eastAsia="Book Antiqua" w:hAnsi="Book Antiqua" w:cs="Book Antiqua"/>
          <w:color w:val="000000"/>
        </w:rPr>
        <w:t>and</w:t>
      </w:r>
      <w:r>
        <w:rPr>
          <w:rFonts w:ascii="Book Antiqua" w:eastAsia="Book Antiqua" w:hAnsi="Book Antiqua" w:cs="Book Antiqua"/>
          <w:color w:val="000000"/>
        </w:rPr>
        <w:t xml:space="preserve"> decreases the occupancy of beds in neonatal ICUs, optimizing the</w:t>
      </w:r>
      <w:r w:rsidR="00C64B10">
        <w:rPr>
          <w:rFonts w:ascii="Book Antiqua" w:eastAsia="Book Antiqua" w:hAnsi="Book Antiqua" w:cs="Book Antiqua"/>
          <w:color w:val="000000"/>
        </w:rPr>
        <w:t>ir</w:t>
      </w:r>
      <w:r>
        <w:rPr>
          <w:rFonts w:ascii="Book Antiqua" w:eastAsia="Book Antiqua" w:hAnsi="Book Antiqua" w:cs="Book Antiqua"/>
          <w:color w:val="000000"/>
        </w:rPr>
        <w:t xml:space="preserve"> use for non-preventable causes.</w:t>
      </w:r>
    </w:p>
    <w:p w14:paraId="73ADF45A" w14:textId="77777777" w:rsidR="00A77B3E" w:rsidRDefault="00A77B3E">
      <w:pPr>
        <w:spacing w:line="360" w:lineRule="auto"/>
        <w:jc w:val="both"/>
      </w:pPr>
    </w:p>
    <w:p w14:paraId="73841B46" w14:textId="77777777" w:rsidR="00A77B3E" w:rsidRDefault="00657882">
      <w:pPr>
        <w:spacing w:line="360" w:lineRule="auto"/>
        <w:jc w:val="both"/>
      </w:pPr>
      <w:r>
        <w:rPr>
          <w:rFonts w:ascii="Book Antiqua" w:eastAsia="Book Antiqua" w:hAnsi="Book Antiqua" w:cs="Book Antiqua"/>
          <w:b/>
          <w:caps/>
          <w:color w:val="000000"/>
          <w:u w:val="single"/>
        </w:rPr>
        <w:t>ARTICLE HIGHLIGHTS</w:t>
      </w:r>
    </w:p>
    <w:p w14:paraId="2E1752ED" w14:textId="77777777" w:rsidR="00A77B3E" w:rsidRDefault="00657882">
      <w:pPr>
        <w:spacing w:line="360" w:lineRule="auto"/>
        <w:jc w:val="both"/>
      </w:pPr>
      <w:r>
        <w:rPr>
          <w:rFonts w:ascii="Book Antiqua" w:eastAsia="Book Antiqua" w:hAnsi="Book Antiqua" w:cs="Book Antiqua"/>
          <w:b/>
          <w:i/>
          <w:color w:val="000000"/>
        </w:rPr>
        <w:t>Research background</w:t>
      </w:r>
    </w:p>
    <w:p w14:paraId="4FD529BC" w14:textId="6461FE88" w:rsidR="00A77B3E" w:rsidRDefault="00657882">
      <w:pPr>
        <w:spacing w:line="360" w:lineRule="auto"/>
        <w:jc w:val="both"/>
      </w:pPr>
      <w:r>
        <w:rPr>
          <w:rFonts w:ascii="Book Antiqua" w:eastAsia="Book Antiqua" w:hAnsi="Book Antiqua" w:cs="Book Antiqua"/>
          <w:i/>
          <w:iCs/>
          <w:color w:val="000000"/>
        </w:rPr>
        <w:t xml:space="preserve">Streptococcus agalactiae </w:t>
      </w:r>
      <w:r>
        <w:rPr>
          <w:rFonts w:ascii="Book Antiqua" w:eastAsia="Book Antiqua" w:hAnsi="Book Antiqua" w:cs="Book Antiqua"/>
          <w:color w:val="000000"/>
        </w:rPr>
        <w:t xml:space="preserve">(Group B </w:t>
      </w:r>
      <w:r>
        <w:rPr>
          <w:rFonts w:ascii="Book Antiqua" w:eastAsia="Book Antiqua" w:hAnsi="Book Antiqua" w:cs="Book Antiqua"/>
          <w:i/>
          <w:iCs/>
          <w:color w:val="000000"/>
        </w:rPr>
        <w:t>Streptococcus</w:t>
      </w:r>
      <w:r>
        <w:rPr>
          <w:rFonts w:ascii="Book Antiqua" w:eastAsia="Book Antiqua" w:hAnsi="Book Antiqua" w:cs="Book Antiqua"/>
          <w:color w:val="000000"/>
        </w:rPr>
        <w:t>, GBS) is a bacterium known to be a causative agent of maternal and neonatal infections. The colonization of pregnant women by GBS, although most</w:t>
      </w:r>
      <w:r w:rsidR="00C64B10">
        <w:rPr>
          <w:rFonts w:ascii="Book Antiqua" w:eastAsia="Book Antiqua" w:hAnsi="Book Antiqua" w:cs="Book Antiqua"/>
          <w:color w:val="000000"/>
        </w:rPr>
        <w:t xml:space="preserve"> patients are</w:t>
      </w:r>
      <w:r>
        <w:rPr>
          <w:rFonts w:ascii="Book Antiqua" w:eastAsia="Book Antiqua" w:hAnsi="Book Antiqua" w:cs="Book Antiqua"/>
          <w:color w:val="000000"/>
        </w:rPr>
        <w:t xml:space="preserve"> asymptomatic, represents a risk for several pathologies, from chorioamnionitis, endometritis, cystitis, </w:t>
      </w:r>
      <w:r w:rsidR="00C64B10">
        <w:rPr>
          <w:rFonts w:ascii="Book Antiqua" w:eastAsia="Book Antiqua" w:hAnsi="Book Antiqua" w:cs="Book Antiqua"/>
          <w:color w:val="000000"/>
        </w:rPr>
        <w:t xml:space="preserve">and </w:t>
      </w:r>
      <w:r>
        <w:rPr>
          <w:rFonts w:ascii="Book Antiqua" w:eastAsia="Book Antiqua" w:hAnsi="Book Antiqua" w:cs="Book Antiqua"/>
          <w:color w:val="000000"/>
        </w:rPr>
        <w:t>pyelonephritis to febrile bacteremia. In addition, this infection can trigger pneumonia, meningitis and sepsis in neonates. To prevent this vertical transmission, prophylaxis with crystalline penicillin G or macrolides is recommended. However, with increasing levels of resistance, it is necessary to know the local resistance profile regarding adequate antimicrobial use.</w:t>
      </w:r>
    </w:p>
    <w:p w14:paraId="3FAEF0C2" w14:textId="77777777" w:rsidR="00A77B3E" w:rsidRDefault="00A77B3E">
      <w:pPr>
        <w:spacing w:line="360" w:lineRule="auto"/>
        <w:jc w:val="both"/>
      </w:pPr>
    </w:p>
    <w:p w14:paraId="355705B0" w14:textId="77777777" w:rsidR="00A77B3E" w:rsidRDefault="00657882">
      <w:pPr>
        <w:spacing w:line="360" w:lineRule="auto"/>
        <w:jc w:val="both"/>
      </w:pPr>
      <w:r>
        <w:rPr>
          <w:rFonts w:ascii="Book Antiqua" w:eastAsia="Book Antiqua" w:hAnsi="Book Antiqua" w:cs="Book Antiqua"/>
          <w:b/>
          <w:i/>
          <w:color w:val="000000"/>
        </w:rPr>
        <w:t>Research motivation</w:t>
      </w:r>
    </w:p>
    <w:p w14:paraId="66820827" w14:textId="390A5744" w:rsidR="00A77B3E" w:rsidRDefault="00C64B10">
      <w:pPr>
        <w:spacing w:line="360" w:lineRule="auto"/>
        <w:jc w:val="both"/>
      </w:pPr>
      <w:r>
        <w:rPr>
          <w:rFonts w:ascii="Book Antiqua" w:eastAsia="Book Antiqua" w:hAnsi="Book Antiqua" w:cs="Book Antiqua"/>
          <w:color w:val="000000"/>
        </w:rPr>
        <w:t>It is</w:t>
      </w:r>
      <w:r w:rsidR="00657882">
        <w:rPr>
          <w:rFonts w:ascii="Book Antiqua" w:eastAsia="Book Antiqua" w:hAnsi="Book Antiqua" w:cs="Book Antiqua"/>
          <w:color w:val="000000"/>
        </w:rPr>
        <w:t xml:space="preserve"> importan</w:t>
      </w:r>
      <w:r>
        <w:rPr>
          <w:rFonts w:ascii="Book Antiqua" w:eastAsia="Book Antiqua" w:hAnsi="Book Antiqua" w:cs="Book Antiqua"/>
          <w:color w:val="000000"/>
        </w:rPr>
        <w:t>t to</w:t>
      </w:r>
      <w:r w:rsidR="00657882">
        <w:rPr>
          <w:rFonts w:ascii="Book Antiqua" w:eastAsia="Book Antiqua" w:hAnsi="Book Antiqua" w:cs="Book Antiqua"/>
          <w:color w:val="000000"/>
        </w:rPr>
        <w:t xml:space="preserve"> identify and prophylactically treat pregnant women </w:t>
      </w:r>
      <w:r>
        <w:rPr>
          <w:rFonts w:ascii="Book Antiqua" w:eastAsia="Book Antiqua" w:hAnsi="Book Antiqua" w:cs="Book Antiqua"/>
          <w:color w:val="000000"/>
        </w:rPr>
        <w:t>to</w:t>
      </w:r>
      <w:r w:rsidR="00657882">
        <w:rPr>
          <w:rFonts w:ascii="Book Antiqua" w:eastAsia="Book Antiqua" w:hAnsi="Book Antiqua" w:cs="Book Antiqua"/>
          <w:color w:val="000000"/>
        </w:rPr>
        <w:t xml:space="preserve"> avoid puerperal problems, especially early neonatal infection. In this sense, knowledge on GBS colonization detection and resistance rates to standard treatments is </w:t>
      </w:r>
      <w:r>
        <w:rPr>
          <w:rFonts w:ascii="Book Antiqua" w:eastAsia="Book Antiqua" w:hAnsi="Book Antiqua" w:cs="Book Antiqua"/>
          <w:color w:val="000000"/>
        </w:rPr>
        <w:t>essential</w:t>
      </w:r>
      <w:r w:rsidR="00657882">
        <w:rPr>
          <w:rFonts w:ascii="Book Antiqua" w:eastAsia="Book Antiqua" w:hAnsi="Book Antiqua" w:cs="Book Antiqua"/>
          <w:color w:val="000000"/>
        </w:rPr>
        <w:t xml:space="preserve"> for clinical practice on GBS disease.</w:t>
      </w:r>
    </w:p>
    <w:p w14:paraId="257FAA7E" w14:textId="77777777" w:rsidR="00A77B3E" w:rsidRDefault="00A77B3E">
      <w:pPr>
        <w:spacing w:line="360" w:lineRule="auto"/>
        <w:jc w:val="both"/>
      </w:pPr>
    </w:p>
    <w:p w14:paraId="2DBC73F3" w14:textId="77777777" w:rsidR="00A77B3E" w:rsidRDefault="00657882">
      <w:pPr>
        <w:spacing w:line="360" w:lineRule="auto"/>
        <w:jc w:val="both"/>
      </w:pPr>
      <w:r>
        <w:rPr>
          <w:rFonts w:ascii="Book Antiqua" w:eastAsia="Book Antiqua" w:hAnsi="Book Antiqua" w:cs="Book Antiqua"/>
          <w:b/>
          <w:i/>
          <w:color w:val="000000"/>
        </w:rPr>
        <w:t>Research objectives</w:t>
      </w:r>
    </w:p>
    <w:p w14:paraId="31B8F264" w14:textId="5CC2A0F8" w:rsidR="00A77B3E" w:rsidRDefault="00657882">
      <w:pPr>
        <w:spacing w:line="360" w:lineRule="auto"/>
        <w:jc w:val="both"/>
      </w:pPr>
      <w:r>
        <w:rPr>
          <w:rFonts w:ascii="Book Antiqua" w:eastAsia="Book Antiqua" w:hAnsi="Book Antiqua" w:cs="Book Antiqua"/>
          <w:color w:val="000000"/>
        </w:rPr>
        <w:t xml:space="preserve">To verify the sensitivity profile of </w:t>
      </w:r>
      <w:r>
        <w:rPr>
          <w:rFonts w:ascii="Book Antiqua" w:eastAsia="Book Antiqua" w:hAnsi="Book Antiqua" w:cs="Book Antiqua"/>
          <w:i/>
          <w:iCs/>
          <w:color w:val="000000"/>
        </w:rPr>
        <w:t>Streptococcus agalactiae</w:t>
      </w:r>
      <w:r>
        <w:rPr>
          <w:rFonts w:ascii="Book Antiqua" w:eastAsia="Book Antiqua" w:hAnsi="Book Antiqua" w:cs="Book Antiqua"/>
          <w:color w:val="000000"/>
        </w:rPr>
        <w:t xml:space="preserve"> isolated in pregnant women attend</w:t>
      </w:r>
      <w:r w:rsidR="00C64B10">
        <w:rPr>
          <w:rFonts w:ascii="Book Antiqua" w:eastAsia="Book Antiqua" w:hAnsi="Book Antiqua" w:cs="Book Antiqua"/>
          <w:color w:val="000000"/>
        </w:rPr>
        <w:t>ing</w:t>
      </w:r>
      <w:r>
        <w:rPr>
          <w:rFonts w:ascii="Book Antiqua" w:eastAsia="Book Antiqua" w:hAnsi="Book Antiqua" w:cs="Book Antiqua"/>
          <w:color w:val="000000"/>
        </w:rPr>
        <w:t xml:space="preserve"> health units in the urban area of Vitória da Conquista, in Bahia State, Brazil.</w:t>
      </w:r>
    </w:p>
    <w:p w14:paraId="1F37BA40" w14:textId="77777777" w:rsidR="00A77B3E" w:rsidRDefault="00A77B3E">
      <w:pPr>
        <w:spacing w:line="360" w:lineRule="auto"/>
        <w:jc w:val="both"/>
      </w:pPr>
    </w:p>
    <w:p w14:paraId="37F0ED83" w14:textId="77777777" w:rsidR="00A77B3E" w:rsidRDefault="00657882">
      <w:pPr>
        <w:spacing w:line="360" w:lineRule="auto"/>
        <w:jc w:val="both"/>
      </w:pPr>
      <w:r>
        <w:rPr>
          <w:rFonts w:ascii="Book Antiqua" w:eastAsia="Book Antiqua" w:hAnsi="Book Antiqua" w:cs="Book Antiqua"/>
          <w:b/>
          <w:i/>
          <w:color w:val="000000"/>
        </w:rPr>
        <w:t>Research methods</w:t>
      </w:r>
    </w:p>
    <w:p w14:paraId="30D48046" w14:textId="516E80B1" w:rsidR="00A77B3E" w:rsidRDefault="00657882">
      <w:pPr>
        <w:spacing w:line="360" w:lineRule="auto"/>
        <w:jc w:val="both"/>
      </w:pPr>
      <w:r>
        <w:rPr>
          <w:rFonts w:ascii="Book Antiqua" w:eastAsia="Book Antiqua" w:hAnsi="Book Antiqua" w:cs="Book Antiqua"/>
          <w:color w:val="000000"/>
        </w:rPr>
        <w:t xml:space="preserve">This is a cross-sectional study with a quantitative approach </w:t>
      </w:r>
      <w:r w:rsidR="00C64B10">
        <w:rPr>
          <w:rFonts w:ascii="Book Antiqua" w:eastAsia="Book Antiqua" w:hAnsi="Book Antiqua" w:cs="Book Antiqua"/>
          <w:color w:val="000000"/>
        </w:rPr>
        <w:t>where</w:t>
      </w:r>
      <w:r>
        <w:rPr>
          <w:rFonts w:ascii="Book Antiqua" w:eastAsia="Book Antiqua" w:hAnsi="Book Antiqua" w:cs="Book Antiqua"/>
          <w:color w:val="000000"/>
        </w:rPr>
        <w:t xml:space="preserve"> 210 </w:t>
      </w:r>
      <w:proofErr w:type="spellStart"/>
      <w:r>
        <w:rPr>
          <w:rFonts w:ascii="Book Antiqua" w:eastAsia="Book Antiqua" w:hAnsi="Book Antiqua" w:cs="Book Antiqua"/>
          <w:color w:val="000000"/>
        </w:rPr>
        <w:t>vaginorectal</w:t>
      </w:r>
      <w:proofErr w:type="spellEnd"/>
      <w:r>
        <w:rPr>
          <w:rFonts w:ascii="Book Antiqua" w:eastAsia="Book Antiqua" w:hAnsi="Book Antiqua" w:cs="Book Antiqua"/>
          <w:color w:val="000000"/>
        </w:rPr>
        <w:t xml:space="preserve"> swabs collected from pregnant women attend</w:t>
      </w:r>
      <w:r w:rsidR="00C64B10">
        <w:rPr>
          <w:rFonts w:ascii="Book Antiqua" w:eastAsia="Book Antiqua" w:hAnsi="Book Antiqua" w:cs="Book Antiqua"/>
          <w:color w:val="000000"/>
        </w:rPr>
        <w:t>ing</w:t>
      </w:r>
      <w:r>
        <w:rPr>
          <w:rFonts w:ascii="Book Antiqua" w:eastAsia="Book Antiqua" w:hAnsi="Book Antiqua" w:cs="Book Antiqua"/>
          <w:color w:val="000000"/>
        </w:rPr>
        <w:t xml:space="preserve"> </w:t>
      </w:r>
      <w:r w:rsidR="00C64B10">
        <w:rPr>
          <w:rFonts w:ascii="Book Antiqua" w:eastAsia="Book Antiqua" w:hAnsi="Book Antiqua" w:cs="Book Antiqua"/>
          <w:color w:val="000000"/>
        </w:rPr>
        <w:t xml:space="preserve">health units </w:t>
      </w:r>
      <w:r>
        <w:rPr>
          <w:rFonts w:ascii="Book Antiqua" w:eastAsia="Book Antiqua" w:hAnsi="Book Antiqua" w:cs="Book Antiqua"/>
          <w:color w:val="000000"/>
        </w:rPr>
        <w:t xml:space="preserve">in the county of Vitória </w:t>
      </w:r>
      <w:r>
        <w:rPr>
          <w:rFonts w:ascii="Book Antiqua" w:eastAsia="Book Antiqua" w:hAnsi="Book Antiqua" w:cs="Book Antiqua"/>
          <w:color w:val="000000"/>
        </w:rPr>
        <w:lastRenderedPageBreak/>
        <w:t>da Conquista, in Bahia State, Brazil</w:t>
      </w:r>
      <w:r w:rsidR="00C64B10">
        <w:rPr>
          <w:rFonts w:ascii="Book Antiqua" w:eastAsia="Book Antiqua" w:hAnsi="Book Antiqua" w:cs="Book Antiqua"/>
          <w:color w:val="000000"/>
        </w:rPr>
        <w:t xml:space="preserve"> were analyzed</w:t>
      </w:r>
      <w:r>
        <w:rPr>
          <w:rFonts w:ascii="Book Antiqua" w:eastAsia="Book Antiqua" w:hAnsi="Book Antiqua" w:cs="Book Antiqua"/>
          <w:color w:val="000000"/>
        </w:rPr>
        <w:t xml:space="preserve">. Pregnant women with gestational ages from 32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to 40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were eligible for this study. </w:t>
      </w:r>
      <w:r w:rsidR="00C64B10">
        <w:rPr>
          <w:rFonts w:ascii="Book Antiqua" w:eastAsia="Book Antiqua" w:hAnsi="Book Antiqua" w:cs="Book Antiqua"/>
          <w:color w:val="000000"/>
        </w:rPr>
        <w:t>A</w:t>
      </w:r>
      <w:r>
        <w:rPr>
          <w:rFonts w:ascii="Book Antiqua" w:eastAsia="Book Antiqua" w:hAnsi="Book Antiqua" w:cs="Book Antiqua"/>
          <w:color w:val="000000"/>
        </w:rPr>
        <w:t xml:space="preserve"> single vaginal/rectal swab</w:t>
      </w:r>
      <w:r w:rsidR="00C64B10">
        <w:rPr>
          <w:rFonts w:ascii="Book Antiqua" w:eastAsia="Book Antiqua" w:hAnsi="Book Antiqua" w:cs="Book Antiqua"/>
          <w:color w:val="000000"/>
        </w:rPr>
        <w:t xml:space="preserve"> was</w:t>
      </w:r>
      <w:r>
        <w:rPr>
          <w:rFonts w:ascii="Book Antiqua" w:eastAsia="Book Antiqua" w:hAnsi="Book Antiqua" w:cs="Book Antiqua"/>
          <w:color w:val="000000"/>
        </w:rPr>
        <w:t xml:space="preserve"> collected </w:t>
      </w:r>
      <w:r w:rsidR="00C64B10">
        <w:rPr>
          <w:rFonts w:ascii="Book Antiqua" w:eastAsia="Book Antiqua" w:hAnsi="Book Antiqua" w:cs="Book Antiqua"/>
          <w:color w:val="000000"/>
        </w:rPr>
        <w:t xml:space="preserve">from the women </w:t>
      </w:r>
      <w:r>
        <w:rPr>
          <w:rFonts w:ascii="Book Antiqua" w:eastAsia="Book Antiqua" w:hAnsi="Book Antiqua" w:cs="Book Antiqua"/>
          <w:color w:val="000000"/>
        </w:rPr>
        <w:t xml:space="preserve">without </w:t>
      </w:r>
      <w:r w:rsidR="00C64B10">
        <w:rPr>
          <w:rFonts w:ascii="Book Antiqua" w:eastAsia="Book Antiqua" w:hAnsi="Book Antiqua" w:cs="Book Antiqua"/>
          <w:color w:val="000000"/>
        </w:rPr>
        <w:t xml:space="preserve">a </w:t>
      </w:r>
      <w:r>
        <w:rPr>
          <w:rFonts w:ascii="Book Antiqua" w:eastAsia="Book Antiqua" w:hAnsi="Book Antiqua" w:cs="Book Antiqua"/>
          <w:color w:val="000000"/>
        </w:rPr>
        <w:t>speculum, inoculated in</w:t>
      </w:r>
      <w:r w:rsidR="00C64B10">
        <w:rPr>
          <w:rFonts w:ascii="Book Antiqua" w:eastAsia="Book Antiqua" w:hAnsi="Book Antiqua" w:cs="Book Antiqua"/>
          <w:color w:val="000000"/>
        </w:rPr>
        <w:t>to</w:t>
      </w:r>
      <w:r>
        <w:rPr>
          <w:rFonts w:ascii="Book Antiqua" w:eastAsia="Book Antiqua" w:hAnsi="Book Antiqua" w:cs="Book Antiqua"/>
          <w:color w:val="000000"/>
        </w:rPr>
        <w:t xml:space="preserve"> Stuart transport medium, </w:t>
      </w:r>
      <w:r w:rsidR="00C64B10">
        <w:rPr>
          <w:rFonts w:ascii="Book Antiqua" w:eastAsia="Book Antiqua" w:hAnsi="Book Antiqua" w:cs="Book Antiqua"/>
          <w:color w:val="000000"/>
        </w:rPr>
        <w:t>and placed</w:t>
      </w:r>
      <w:r>
        <w:rPr>
          <w:rFonts w:ascii="Book Antiqua" w:eastAsia="Book Antiqua" w:hAnsi="Book Antiqua" w:cs="Book Antiqua"/>
          <w:color w:val="000000"/>
        </w:rPr>
        <w:t xml:space="preserve"> in a chromogenic medium (</w:t>
      </w:r>
      <w:proofErr w:type="spellStart"/>
      <w:r>
        <w:rPr>
          <w:rFonts w:ascii="Book Antiqua" w:eastAsia="Book Antiqua" w:hAnsi="Book Antiqua" w:cs="Book Antiqua"/>
          <w:color w:val="000000"/>
        </w:rPr>
        <w:t>Biomérieux</w:t>
      </w:r>
      <w:proofErr w:type="spellEnd"/>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for streptococci by the depletion technique. Subsequently, </w:t>
      </w:r>
      <w:r w:rsidR="00C64B10">
        <w:rPr>
          <w:rFonts w:ascii="Book Antiqua" w:eastAsia="Book Antiqua" w:hAnsi="Book Antiqua" w:cs="Book Antiqua"/>
          <w:color w:val="000000"/>
        </w:rPr>
        <w:t>the samples were added to</w:t>
      </w:r>
      <w:r>
        <w:rPr>
          <w:rFonts w:ascii="Book Antiqua" w:eastAsia="Book Antiqua" w:hAnsi="Book Antiqua" w:cs="Book Antiqua"/>
          <w:color w:val="000000"/>
        </w:rPr>
        <w:t xml:space="preserve"> </w:t>
      </w:r>
      <w:r w:rsidR="0017589A">
        <w:rPr>
          <w:rFonts w:ascii="Book Antiqua" w:eastAsia="Book Antiqua" w:hAnsi="Book Antiqua" w:cs="Book Antiqua"/>
          <w:color w:val="000000"/>
        </w:rPr>
        <w:t>b</w:t>
      </w:r>
      <w:r>
        <w:rPr>
          <w:rFonts w:ascii="Book Antiqua" w:eastAsia="Book Antiqua" w:hAnsi="Book Antiqua" w:cs="Book Antiqua"/>
          <w:color w:val="000000"/>
        </w:rPr>
        <w:t>lood agar (</w:t>
      </w:r>
      <w:proofErr w:type="spellStart"/>
      <w:r>
        <w:rPr>
          <w:rFonts w:ascii="Book Antiqua" w:eastAsia="Book Antiqua" w:hAnsi="Book Antiqua" w:cs="Book Antiqua"/>
          <w:color w:val="000000"/>
        </w:rPr>
        <w:t>Isofar</w:t>
      </w:r>
      <w:proofErr w:type="spellEnd"/>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5% (sheep blood) incubat</w:t>
      </w:r>
      <w:r w:rsidR="00C64B10">
        <w:rPr>
          <w:rFonts w:ascii="Book Antiqua" w:eastAsia="Book Antiqua" w:hAnsi="Book Antiqua" w:cs="Book Antiqua"/>
          <w:color w:val="000000"/>
        </w:rPr>
        <w:t>ed</w:t>
      </w:r>
      <w:r>
        <w:rPr>
          <w:rFonts w:ascii="Book Antiqua" w:eastAsia="Book Antiqua" w:hAnsi="Book Antiqua" w:cs="Book Antiqua"/>
          <w:color w:val="000000"/>
        </w:rPr>
        <w:t xml:space="preserve"> for 18 h to 24 h at 35°C to 37°C</w:t>
      </w:r>
      <w:r w:rsidR="00803D8A">
        <w:rPr>
          <w:rFonts w:ascii="Book Antiqua" w:eastAsia="Book Antiqua" w:hAnsi="Book Antiqua" w:cs="Book Antiqua"/>
          <w:color w:val="000000"/>
        </w:rPr>
        <w:t xml:space="preserve"> in</w:t>
      </w:r>
      <w:r>
        <w:rPr>
          <w:rFonts w:ascii="Book Antiqua" w:eastAsia="Book Antiqua" w:hAnsi="Book Antiqua" w:cs="Book Antiqua"/>
          <w:color w:val="000000"/>
        </w:rPr>
        <w:t xml:space="preserve"> an atmosphere of 5% CO</w:t>
      </w:r>
      <w:r>
        <w:rPr>
          <w:rFonts w:ascii="Book Antiqua" w:eastAsia="Book Antiqua" w:hAnsi="Book Antiqua" w:cs="Book Antiqua"/>
          <w:color w:val="000000"/>
          <w:szCs w:val="30"/>
          <w:vertAlign w:val="subscript"/>
        </w:rPr>
        <w:t>2</w:t>
      </w:r>
      <w:r w:rsidR="00803D8A">
        <w:rPr>
          <w:rFonts w:ascii="Book Antiqua" w:eastAsia="Book Antiqua" w:hAnsi="Book Antiqua" w:cs="Book Antiqua"/>
          <w:color w:val="000000"/>
          <w:szCs w:val="30"/>
          <w:vertAlign w:val="subscript"/>
        </w:rPr>
        <w:t>.</w:t>
      </w:r>
      <w:r>
        <w:rPr>
          <w:rFonts w:ascii="Book Antiqua" w:eastAsia="Book Antiqua" w:hAnsi="Book Antiqua" w:cs="Book Antiqua"/>
          <w:color w:val="000000"/>
        </w:rPr>
        <w:t xml:space="preserve"> </w:t>
      </w:r>
      <w:r w:rsidR="00803D8A">
        <w:rPr>
          <w:rFonts w:ascii="Book Antiqua" w:eastAsia="Book Antiqua" w:hAnsi="Book Antiqua" w:cs="Book Antiqua"/>
          <w:color w:val="000000"/>
        </w:rPr>
        <w:t xml:space="preserve">The </w:t>
      </w:r>
      <w:r>
        <w:rPr>
          <w:rFonts w:ascii="Book Antiqua" w:eastAsia="Book Antiqua" w:hAnsi="Book Antiqua" w:cs="Book Antiqua"/>
          <w:color w:val="000000"/>
        </w:rPr>
        <w:t>swab</w:t>
      </w:r>
      <w:r w:rsidR="00803D8A">
        <w:rPr>
          <w:rFonts w:ascii="Book Antiqua" w:eastAsia="Book Antiqua" w:hAnsi="Book Antiqua" w:cs="Book Antiqua"/>
          <w:color w:val="000000"/>
        </w:rPr>
        <w:t>s were</w:t>
      </w:r>
      <w:r>
        <w:rPr>
          <w:rFonts w:ascii="Book Antiqua" w:eastAsia="Book Antiqua" w:hAnsi="Book Antiqua" w:cs="Book Antiqua"/>
          <w:color w:val="000000"/>
        </w:rPr>
        <w:t xml:space="preserve"> </w:t>
      </w:r>
      <w:r w:rsidR="00803D8A">
        <w:rPr>
          <w:rFonts w:ascii="Book Antiqua" w:eastAsia="Book Antiqua" w:hAnsi="Book Antiqua" w:cs="Book Antiqua"/>
          <w:color w:val="000000"/>
        </w:rPr>
        <w:t xml:space="preserve">then </w:t>
      </w:r>
      <w:r>
        <w:rPr>
          <w:rFonts w:ascii="Book Antiqua" w:eastAsia="Book Antiqua" w:hAnsi="Book Antiqua" w:cs="Book Antiqua"/>
          <w:color w:val="000000"/>
        </w:rPr>
        <w:t>inoculated in</w:t>
      </w:r>
      <w:r w:rsidR="00803D8A">
        <w:rPr>
          <w:rFonts w:ascii="Book Antiqua" w:eastAsia="Book Antiqua" w:hAnsi="Book Antiqua" w:cs="Book Antiqua"/>
          <w:color w:val="000000"/>
        </w:rPr>
        <w:t>to</w:t>
      </w:r>
      <w:r>
        <w:rPr>
          <w:rFonts w:ascii="Book Antiqua" w:eastAsia="Book Antiqua" w:hAnsi="Book Antiqua" w:cs="Book Antiqua"/>
          <w:color w:val="000000"/>
        </w:rPr>
        <w:t xml:space="preserve"> tube</w:t>
      </w:r>
      <w:r w:rsidR="00803D8A">
        <w:rPr>
          <w:rFonts w:ascii="Book Antiqua" w:eastAsia="Book Antiqua" w:hAnsi="Book Antiqua" w:cs="Book Antiqua"/>
          <w:color w:val="000000"/>
        </w:rPr>
        <w:t>s</w:t>
      </w:r>
      <w:r>
        <w:rPr>
          <w:rFonts w:ascii="Book Antiqua" w:eastAsia="Book Antiqua" w:hAnsi="Book Antiqua" w:cs="Book Antiqua"/>
          <w:color w:val="000000"/>
        </w:rPr>
        <w:t xml:space="preserve"> containing Todd-Hewitt medium (</w:t>
      </w:r>
      <w:proofErr w:type="spellStart"/>
      <w:r>
        <w:rPr>
          <w:rFonts w:ascii="Book Antiqua" w:eastAsia="Book Antiqua" w:hAnsi="Book Antiqua" w:cs="Book Antiqua"/>
          <w:color w:val="000000"/>
        </w:rPr>
        <w:t>Biomérieux</w:t>
      </w:r>
      <w:proofErr w:type="spellEnd"/>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at 35°C to 37°C from 18 h to 24h</w:t>
      </w:r>
      <w:r w:rsidR="00803D8A">
        <w:rPr>
          <w:rFonts w:ascii="Book Antiqua" w:eastAsia="Book Antiqua" w:hAnsi="Book Antiqua" w:cs="Book Antiqua"/>
          <w:color w:val="000000"/>
        </w:rPr>
        <w:t xml:space="preserve"> and then into</w:t>
      </w:r>
      <w:r>
        <w:rPr>
          <w:rFonts w:ascii="Book Antiqua" w:eastAsia="Book Antiqua" w:hAnsi="Book Antiqua" w:cs="Book Antiqua"/>
          <w:color w:val="000000"/>
        </w:rPr>
        <w:t xml:space="preserve"> chromogenic medium (</w:t>
      </w:r>
      <w:proofErr w:type="spellStart"/>
      <w:r>
        <w:rPr>
          <w:rFonts w:ascii="Book Antiqua" w:eastAsia="Book Antiqua" w:hAnsi="Book Antiqua" w:cs="Book Antiqua"/>
          <w:color w:val="000000"/>
        </w:rPr>
        <w:t>Biomérieux</w:t>
      </w:r>
      <w:proofErr w:type="spellEnd"/>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for streptococci and </w:t>
      </w:r>
      <w:r w:rsidR="0017589A">
        <w:rPr>
          <w:rFonts w:ascii="Book Antiqua" w:eastAsia="Book Antiqua" w:hAnsi="Book Antiqua" w:cs="Book Antiqua"/>
          <w:color w:val="000000"/>
        </w:rPr>
        <w:t>b</w:t>
      </w:r>
      <w:r>
        <w:rPr>
          <w:rFonts w:ascii="Book Antiqua" w:eastAsia="Book Antiqua" w:hAnsi="Book Antiqua" w:cs="Book Antiqua"/>
          <w:color w:val="000000"/>
        </w:rPr>
        <w:t>lood agar (</w:t>
      </w:r>
      <w:proofErr w:type="spellStart"/>
      <w:r>
        <w:rPr>
          <w:rFonts w:ascii="Book Antiqua" w:eastAsia="Book Antiqua" w:hAnsi="Book Antiqua" w:cs="Book Antiqua"/>
          <w:color w:val="000000"/>
        </w:rPr>
        <w:t>Isofar</w:t>
      </w:r>
      <w:proofErr w:type="spellEnd"/>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5% (lamb).</w:t>
      </w:r>
    </w:p>
    <w:p w14:paraId="6349D46B" w14:textId="7E806C1A" w:rsidR="00A77B3E" w:rsidRDefault="00657882">
      <w:pPr>
        <w:spacing w:line="360" w:lineRule="auto"/>
        <w:ind w:firstLine="480"/>
        <w:jc w:val="both"/>
      </w:pPr>
      <w:r>
        <w:rPr>
          <w:rFonts w:ascii="Book Antiqua" w:eastAsia="Book Antiqua" w:hAnsi="Book Antiqua" w:cs="Book Antiqua"/>
          <w:color w:val="000000"/>
        </w:rPr>
        <w:t xml:space="preserve">All small colony growth with a grayish pattern, surrounded by a discrete halo of β-hemolysis, or without hemolysis (characteristics for GBS identification) underwent </w:t>
      </w:r>
      <w:r w:rsidR="00803D8A">
        <w:rPr>
          <w:rFonts w:ascii="Book Antiqua" w:eastAsia="Book Antiqua" w:hAnsi="Book Antiqua" w:cs="Book Antiqua"/>
          <w:color w:val="000000"/>
        </w:rPr>
        <w:t xml:space="preserve">the </w:t>
      </w:r>
      <w:r>
        <w:rPr>
          <w:rFonts w:ascii="Book Antiqua" w:eastAsia="Book Antiqua" w:hAnsi="Book Antiqua" w:cs="Book Antiqua"/>
          <w:color w:val="000000"/>
        </w:rPr>
        <w:t xml:space="preserve">catalase test and conventional Gram staining followed by microscopic analysis. For Gram-positive, catalase-negative </w:t>
      </w:r>
      <w:r w:rsidR="00803D8A">
        <w:rPr>
          <w:rFonts w:ascii="Book Antiqua" w:eastAsia="Book Antiqua" w:hAnsi="Book Antiqua" w:cs="Book Antiqua"/>
          <w:color w:val="000000"/>
        </w:rPr>
        <w:t>colonies</w:t>
      </w:r>
      <w:r>
        <w:rPr>
          <w:rFonts w:ascii="Book Antiqua" w:eastAsia="Book Antiqua" w:hAnsi="Book Antiqua" w:cs="Book Antiqua"/>
          <w:color w:val="000000"/>
        </w:rPr>
        <w:t xml:space="preserve">, obtained from blood agar and pink or red colonies obtained </w:t>
      </w:r>
      <w:r w:rsidR="0017589A">
        <w:rPr>
          <w:rFonts w:ascii="Book Antiqua" w:eastAsia="Book Antiqua" w:hAnsi="Book Antiqua" w:cs="Book Antiqua"/>
          <w:color w:val="000000"/>
        </w:rPr>
        <w:t>from</w:t>
      </w:r>
      <w:r>
        <w:rPr>
          <w:rFonts w:ascii="Book Antiqua" w:eastAsia="Book Antiqua" w:hAnsi="Book Antiqua" w:cs="Book Antiqua"/>
          <w:color w:val="000000"/>
        </w:rPr>
        <w:t xml:space="preserve"> chromogenic medium, a CAMP test (Christie, Atkins and Munch-Petersen) was performed using the kit composed of Todd-Hewitt and </w:t>
      </w:r>
      <w:proofErr w:type="spellStart"/>
      <w:r>
        <w:rPr>
          <w:rFonts w:ascii="Book Antiqua" w:eastAsia="Book Antiqua" w:hAnsi="Book Antiqua" w:cs="Book Antiqua"/>
          <w:color w:val="000000"/>
        </w:rPr>
        <w:t>Hemolisinabac</w:t>
      </w:r>
      <w:proofErr w:type="spellEnd"/>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Probac</w:t>
      </w:r>
      <w:proofErr w:type="spellEnd"/>
      <w:r>
        <w:rPr>
          <w:rFonts w:ascii="Book Antiqua" w:eastAsia="Book Antiqua" w:hAnsi="Book Antiqua" w:cs="Book Antiqua"/>
          <w:color w:val="000000"/>
        </w:rPr>
        <w:t xml:space="preserve"> do </w:t>
      </w:r>
      <w:proofErr w:type="spellStart"/>
      <w:r>
        <w:rPr>
          <w:rFonts w:ascii="Book Antiqua" w:eastAsia="Book Antiqua" w:hAnsi="Book Antiqua" w:cs="Book Antiqua"/>
          <w:color w:val="000000"/>
        </w:rPr>
        <w:t>Brasil</w:t>
      </w:r>
      <w:proofErr w:type="spellEnd"/>
      <w:r>
        <w:rPr>
          <w:rFonts w:ascii="Book Antiqua" w:eastAsia="Book Antiqua" w:hAnsi="Book Antiqua" w:cs="Book Antiqua"/>
          <w:color w:val="000000"/>
        </w:rPr>
        <w:t>) and latex agglutination (</w:t>
      </w:r>
      <w:proofErr w:type="spellStart"/>
      <w:r>
        <w:rPr>
          <w:rFonts w:ascii="Book Antiqua" w:eastAsia="Book Antiqua" w:hAnsi="Book Antiqua" w:cs="Book Antiqua"/>
          <w:color w:val="000000"/>
        </w:rPr>
        <w:t>serogroupage</w:t>
      </w:r>
      <w:proofErr w:type="spellEnd"/>
      <w:r>
        <w:rPr>
          <w:rFonts w:ascii="Book Antiqua" w:eastAsia="Book Antiqua" w:hAnsi="Book Antiqua" w:cs="Book Antiqua"/>
          <w:color w:val="000000"/>
        </w:rPr>
        <w:t xml:space="preserve">) using the </w:t>
      </w:r>
      <w:proofErr w:type="spellStart"/>
      <w:r>
        <w:rPr>
          <w:rFonts w:ascii="Book Antiqua" w:eastAsia="Book Antiqua" w:hAnsi="Book Antiqua" w:cs="Book Antiqua"/>
          <w:color w:val="000000"/>
        </w:rPr>
        <w:t>Slidex</w:t>
      </w:r>
      <w:proofErr w:type="spellEnd"/>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Strepto</w:t>
      </w:r>
      <w:proofErr w:type="spellEnd"/>
      <w:r>
        <w:rPr>
          <w:rFonts w:ascii="Book Antiqua" w:eastAsia="Book Antiqua" w:hAnsi="Book Antiqua" w:cs="Book Antiqua"/>
          <w:color w:val="000000"/>
        </w:rPr>
        <w:t xml:space="preserve"> Plus B kit (</w:t>
      </w:r>
      <w:proofErr w:type="spellStart"/>
      <w:r>
        <w:rPr>
          <w:rFonts w:ascii="Book Antiqua" w:eastAsia="Book Antiqua" w:hAnsi="Book Antiqua" w:cs="Book Antiqua"/>
          <w:color w:val="000000"/>
        </w:rPr>
        <w:t>Biomeriéux</w:t>
      </w:r>
      <w:proofErr w:type="spellEnd"/>
      <w:r>
        <w:rPr>
          <w:rFonts w:ascii="Book Antiqua" w:eastAsia="Book Antiqua" w:hAnsi="Book Antiqua" w:cs="Book Antiqua"/>
          <w:color w:val="000000"/>
        </w:rPr>
        <w:t xml:space="preserve">), to confirm the species. </w:t>
      </w:r>
      <w:r w:rsidR="00803D8A">
        <w:rPr>
          <w:rFonts w:ascii="Book Antiqua" w:eastAsia="Book Antiqua" w:hAnsi="Book Antiqua" w:cs="Book Antiqua"/>
          <w:color w:val="000000"/>
        </w:rPr>
        <w:t>The antimicrobial sensitivity profile of</w:t>
      </w:r>
      <w:r>
        <w:rPr>
          <w:rFonts w:ascii="Book Antiqua" w:eastAsia="Book Antiqua" w:hAnsi="Book Antiqua" w:cs="Book Antiqua"/>
          <w:color w:val="000000"/>
        </w:rPr>
        <w:t xml:space="preserve"> positive GBS samples </w:t>
      </w:r>
      <w:r w:rsidR="00803D8A">
        <w:rPr>
          <w:rFonts w:ascii="Book Antiqua" w:eastAsia="Book Antiqua" w:hAnsi="Book Antiqua" w:cs="Book Antiqua"/>
          <w:color w:val="000000"/>
        </w:rPr>
        <w:t>was</w:t>
      </w:r>
      <w:r>
        <w:rPr>
          <w:rFonts w:ascii="Book Antiqua" w:eastAsia="Book Antiqua" w:hAnsi="Book Antiqua" w:cs="Book Antiqua"/>
          <w:color w:val="000000"/>
        </w:rPr>
        <w:t xml:space="preserve"> determined by the disk diffusion technique, according to the</w:t>
      </w:r>
      <w:r w:rsidR="00803D8A">
        <w:rPr>
          <w:rFonts w:ascii="Book Antiqua" w:eastAsia="Book Antiqua" w:hAnsi="Book Antiqua" w:cs="Book Antiqua"/>
          <w:color w:val="000000"/>
        </w:rPr>
        <w:t xml:space="preserve"> </w:t>
      </w:r>
      <w:r>
        <w:rPr>
          <w:rFonts w:ascii="Book Antiqua" w:eastAsia="Book Antiqua" w:hAnsi="Book Antiqua" w:cs="Book Antiqua"/>
          <w:color w:val="000000"/>
        </w:rPr>
        <w:t>CLSI12 manual, in Mueller Hinton medium (</w:t>
      </w:r>
      <w:proofErr w:type="spellStart"/>
      <w:r>
        <w:rPr>
          <w:rFonts w:ascii="Book Antiqua" w:eastAsia="Book Antiqua" w:hAnsi="Book Antiqua" w:cs="Book Antiqua"/>
          <w:color w:val="000000"/>
        </w:rPr>
        <w:t>Isofar</w:t>
      </w:r>
      <w:proofErr w:type="spellEnd"/>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supplemented with 5% sheep blood. </w:t>
      </w:r>
    </w:p>
    <w:p w14:paraId="226708A8" w14:textId="77777777" w:rsidR="00A77B3E" w:rsidRDefault="00A77B3E">
      <w:pPr>
        <w:spacing w:line="360" w:lineRule="auto"/>
        <w:ind w:firstLine="480"/>
        <w:jc w:val="both"/>
      </w:pPr>
    </w:p>
    <w:p w14:paraId="65C3CB34" w14:textId="77777777" w:rsidR="00A77B3E" w:rsidRDefault="00657882">
      <w:pPr>
        <w:spacing w:line="360" w:lineRule="auto"/>
        <w:jc w:val="both"/>
      </w:pPr>
      <w:r>
        <w:rPr>
          <w:rFonts w:ascii="Book Antiqua" w:eastAsia="Book Antiqua" w:hAnsi="Book Antiqua" w:cs="Book Antiqua"/>
          <w:b/>
          <w:i/>
          <w:color w:val="000000"/>
        </w:rPr>
        <w:t>Research results</w:t>
      </w:r>
    </w:p>
    <w:p w14:paraId="2357703F" w14:textId="3C02D493" w:rsidR="00A77B3E" w:rsidRDefault="00657882">
      <w:pPr>
        <w:spacing w:line="360" w:lineRule="auto"/>
        <w:jc w:val="both"/>
      </w:pPr>
      <w:r>
        <w:rPr>
          <w:rFonts w:ascii="Book Antiqua" w:eastAsia="Book Antiqua" w:hAnsi="Book Antiqua" w:cs="Book Antiqua"/>
          <w:color w:val="000000"/>
        </w:rPr>
        <w:t xml:space="preserve">Among the 210 pregnant women participating in the study, 38 (18.1%) had a positive </w:t>
      </w:r>
      <w:r w:rsidR="00803D8A">
        <w:rPr>
          <w:rFonts w:ascii="Book Antiqua" w:eastAsia="Book Antiqua" w:hAnsi="Book Antiqua" w:cs="Book Antiqua"/>
          <w:color w:val="000000"/>
        </w:rPr>
        <w:t xml:space="preserve">GBS </w:t>
      </w:r>
      <w:r>
        <w:rPr>
          <w:rFonts w:ascii="Book Antiqua" w:eastAsia="Book Antiqua" w:hAnsi="Book Antiqua" w:cs="Book Antiqua"/>
          <w:color w:val="000000"/>
        </w:rPr>
        <w:t xml:space="preserve">culture. All </w:t>
      </w:r>
      <w:r w:rsidR="00803D8A">
        <w:rPr>
          <w:rFonts w:ascii="Book Antiqua" w:eastAsia="Book Antiqua" w:hAnsi="Book Antiqua" w:cs="Book Antiqua"/>
          <w:color w:val="000000"/>
        </w:rPr>
        <w:t xml:space="preserve">GBS </w:t>
      </w:r>
      <w:r>
        <w:rPr>
          <w:rFonts w:ascii="Book Antiqua" w:eastAsia="Book Antiqua" w:hAnsi="Book Antiqua" w:cs="Book Antiqua"/>
          <w:color w:val="000000"/>
        </w:rPr>
        <w:t xml:space="preserve">strains isolated were sensitive to 10 U penicillin, 10 µg ampicillin, 30 µg cefotaxime and 30 µg vancomycin. Seven strains (18.4%) resistant to clindamycin 2 µg and eight (21.1%) resistant to erythromycin 15 µg were </w:t>
      </w:r>
      <w:r w:rsidR="00803D8A">
        <w:rPr>
          <w:rFonts w:ascii="Book Antiqua" w:eastAsia="Book Antiqua" w:hAnsi="Book Antiqua" w:cs="Book Antiqua"/>
          <w:color w:val="000000"/>
        </w:rPr>
        <w:t>observed</w:t>
      </w:r>
      <w:r>
        <w:rPr>
          <w:rFonts w:ascii="Book Antiqua" w:eastAsia="Book Antiqua" w:hAnsi="Book Antiqua" w:cs="Book Antiqua"/>
          <w:color w:val="000000"/>
        </w:rPr>
        <w:t xml:space="preserve">. Of these, six were concomitantly resistant to erythromycin and clindamycin, two resistant only to erythromycin and one resistant only to clindamycin. All nine GBS isolates that showed resistance to erythromycin and/or clindamycin </w:t>
      </w:r>
      <w:r w:rsidR="00803D8A">
        <w:rPr>
          <w:rFonts w:ascii="Book Antiqua" w:eastAsia="Book Antiqua" w:hAnsi="Book Antiqua" w:cs="Book Antiqua"/>
          <w:color w:val="000000"/>
        </w:rPr>
        <w:t>showed</w:t>
      </w:r>
      <w:r>
        <w:rPr>
          <w:rFonts w:ascii="Book Antiqua" w:eastAsia="Book Antiqua" w:hAnsi="Book Antiqua" w:cs="Book Antiqua"/>
          <w:color w:val="000000"/>
        </w:rPr>
        <w:t xml:space="preserve"> negative results on the D-test. </w:t>
      </w:r>
      <w:r>
        <w:rPr>
          <w:rFonts w:ascii="Book Antiqua" w:eastAsia="Book Antiqua" w:hAnsi="Book Antiqua" w:cs="Book Antiqua"/>
          <w:color w:val="000000"/>
        </w:rPr>
        <w:lastRenderedPageBreak/>
        <w:t xml:space="preserve">Two thirds of the isolates showed </w:t>
      </w:r>
      <w:proofErr w:type="spellStart"/>
      <w:r>
        <w:rPr>
          <w:rFonts w:ascii="Book Antiqua" w:eastAsia="Book Antiqua" w:hAnsi="Book Antiqua" w:cs="Book Antiqua"/>
          <w:color w:val="000000"/>
        </w:rPr>
        <w:t>cMLSB</w:t>
      </w:r>
      <w:proofErr w:type="spellEnd"/>
      <w:r>
        <w:rPr>
          <w:rFonts w:ascii="Book Antiqua" w:eastAsia="Book Antiqua" w:hAnsi="Book Antiqua" w:cs="Book Antiqua"/>
          <w:color w:val="000000"/>
        </w:rPr>
        <w:t xml:space="preserve"> phenotype and resistance only to erythromycin in specimens in this study (02), refers to strains with phenotype M and resistance to clindamycin (01) only </w:t>
      </w:r>
      <w:r w:rsidR="00803D8A">
        <w:rPr>
          <w:rFonts w:ascii="Book Antiqua" w:eastAsia="Book Antiqua" w:hAnsi="Book Antiqua" w:cs="Book Antiqua"/>
          <w:color w:val="000000"/>
        </w:rPr>
        <w:t>with</w:t>
      </w:r>
      <w:r>
        <w:rPr>
          <w:rFonts w:ascii="Book Antiqua" w:eastAsia="Book Antiqua" w:hAnsi="Book Antiqua" w:cs="Book Antiqua"/>
          <w:color w:val="000000"/>
        </w:rPr>
        <w:t xml:space="preserve"> phenotype L.</w:t>
      </w:r>
    </w:p>
    <w:p w14:paraId="6C79D901" w14:textId="77777777" w:rsidR="00A77B3E" w:rsidRDefault="00A77B3E">
      <w:pPr>
        <w:spacing w:line="360" w:lineRule="auto"/>
        <w:jc w:val="both"/>
      </w:pPr>
    </w:p>
    <w:p w14:paraId="1986FD71" w14:textId="77777777" w:rsidR="00A77B3E" w:rsidRDefault="00657882">
      <w:pPr>
        <w:spacing w:line="360" w:lineRule="auto"/>
        <w:jc w:val="both"/>
      </w:pPr>
      <w:r>
        <w:rPr>
          <w:rFonts w:ascii="Book Antiqua" w:eastAsia="Book Antiqua" w:hAnsi="Book Antiqua" w:cs="Book Antiqua"/>
          <w:b/>
          <w:i/>
          <w:color w:val="000000"/>
        </w:rPr>
        <w:t>Research conclusions</w:t>
      </w:r>
    </w:p>
    <w:p w14:paraId="6AB5981D" w14:textId="53A1D98D" w:rsidR="00A77B3E" w:rsidRDefault="00657882">
      <w:pPr>
        <w:spacing w:line="360" w:lineRule="auto"/>
        <w:jc w:val="both"/>
      </w:pPr>
      <w:r>
        <w:rPr>
          <w:rFonts w:ascii="Book Antiqua" w:eastAsia="Book Antiqua" w:hAnsi="Book Antiqua" w:cs="Book Antiqua"/>
          <w:color w:val="000000"/>
        </w:rPr>
        <w:t xml:space="preserve">Chemoprophylaxis for GBS in pregnant women, especially for those allergic to penicillin, should be guided by an antimicrobial susceptibility test </w:t>
      </w:r>
      <w:r w:rsidR="00803D8A">
        <w:rPr>
          <w:rFonts w:ascii="Book Antiqua" w:eastAsia="Book Antiqua" w:hAnsi="Book Antiqua" w:cs="Book Antiqua"/>
          <w:color w:val="000000"/>
        </w:rPr>
        <w:t>as</w:t>
      </w:r>
      <w:r>
        <w:rPr>
          <w:rFonts w:ascii="Book Antiqua" w:eastAsia="Book Antiqua" w:hAnsi="Book Antiqua" w:cs="Book Antiqua"/>
          <w:color w:val="000000"/>
        </w:rPr>
        <w:t xml:space="preserve"> resistant GBS strains were reported in this study.</w:t>
      </w:r>
    </w:p>
    <w:p w14:paraId="539975FD" w14:textId="77777777" w:rsidR="00A77B3E" w:rsidRDefault="00A77B3E">
      <w:pPr>
        <w:spacing w:line="360" w:lineRule="auto"/>
        <w:jc w:val="both"/>
      </w:pPr>
    </w:p>
    <w:p w14:paraId="41504280" w14:textId="77777777" w:rsidR="00A77B3E" w:rsidRDefault="00657882">
      <w:pPr>
        <w:spacing w:line="360" w:lineRule="auto"/>
        <w:jc w:val="both"/>
      </w:pPr>
      <w:r>
        <w:rPr>
          <w:rFonts w:ascii="Book Antiqua" w:eastAsia="Book Antiqua" w:hAnsi="Book Antiqua" w:cs="Book Antiqua"/>
          <w:b/>
          <w:i/>
          <w:color w:val="000000"/>
        </w:rPr>
        <w:t>Research perspectives</w:t>
      </w:r>
    </w:p>
    <w:p w14:paraId="3F140F4D" w14:textId="77777777" w:rsidR="00A77B3E" w:rsidRDefault="00657882">
      <w:pPr>
        <w:spacing w:line="360" w:lineRule="auto"/>
        <w:jc w:val="both"/>
      </w:pPr>
      <w:r>
        <w:rPr>
          <w:rFonts w:ascii="Book Antiqua" w:eastAsia="Book Antiqua" w:hAnsi="Book Antiqua" w:cs="Book Antiqua"/>
          <w:color w:val="000000"/>
        </w:rPr>
        <w:t>The information provided by this study is applicable for the elaboration of GBS guidelines for adequate prophylaxis in different populations.</w:t>
      </w:r>
    </w:p>
    <w:p w14:paraId="7F9BDEE6" w14:textId="77777777" w:rsidR="00A77B3E" w:rsidRDefault="00A77B3E">
      <w:pPr>
        <w:spacing w:line="360" w:lineRule="auto"/>
        <w:jc w:val="both"/>
      </w:pPr>
    </w:p>
    <w:p w14:paraId="19C32D45" w14:textId="77777777" w:rsidR="00A77B3E" w:rsidRDefault="00657882">
      <w:pPr>
        <w:spacing w:line="360" w:lineRule="auto"/>
        <w:jc w:val="both"/>
      </w:pPr>
      <w:r>
        <w:rPr>
          <w:rFonts w:ascii="Book Antiqua" w:eastAsia="Book Antiqua" w:hAnsi="Book Antiqua" w:cs="Book Antiqua"/>
          <w:b/>
          <w:color w:val="000000"/>
        </w:rPr>
        <w:t>REFERENCES</w:t>
      </w:r>
    </w:p>
    <w:p w14:paraId="6FAC7286" w14:textId="77777777" w:rsidR="00A77B3E" w:rsidRDefault="00657882">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Edwards JM</w:t>
      </w:r>
      <w:r>
        <w:rPr>
          <w:rFonts w:ascii="Book Antiqua" w:eastAsia="Book Antiqua" w:hAnsi="Book Antiqua" w:cs="Book Antiqua"/>
          <w:color w:val="000000"/>
        </w:rPr>
        <w:t xml:space="preserve">, Watson N, </w:t>
      </w:r>
      <w:proofErr w:type="spellStart"/>
      <w:r>
        <w:rPr>
          <w:rFonts w:ascii="Book Antiqua" w:eastAsia="Book Antiqua" w:hAnsi="Book Antiqua" w:cs="Book Antiqua"/>
          <w:color w:val="000000"/>
        </w:rPr>
        <w:t>Focht</w:t>
      </w:r>
      <w:proofErr w:type="spellEnd"/>
      <w:r>
        <w:rPr>
          <w:rFonts w:ascii="Book Antiqua" w:eastAsia="Book Antiqua" w:hAnsi="Book Antiqua" w:cs="Book Antiqua"/>
          <w:color w:val="000000"/>
        </w:rPr>
        <w:t xml:space="preserve"> C, Wynn C, Todd CA, Walter EB, Heine RP, Swamy GK. Group B Streptococcus (GBS) Colonization and Disease among Pregnant Women: A Historical Cohort Study. </w:t>
      </w:r>
      <w:r>
        <w:rPr>
          <w:rFonts w:ascii="Book Antiqua" w:eastAsia="Book Antiqua" w:hAnsi="Book Antiqua" w:cs="Book Antiqua"/>
          <w:i/>
          <w:iCs/>
          <w:color w:val="000000"/>
        </w:rPr>
        <w:t xml:space="preserve">Infect Dis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5430493 [PMID: 30853787 DOI: 10.1155/2019/5430493]</w:t>
      </w:r>
    </w:p>
    <w:p w14:paraId="45B2834E" w14:textId="77777777" w:rsidR="00A77B3E" w:rsidRDefault="00657882">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Shet</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Ferrieri</w:t>
      </w:r>
      <w:proofErr w:type="spellEnd"/>
      <w:r>
        <w:rPr>
          <w:rFonts w:ascii="Book Antiqua" w:eastAsia="Book Antiqua" w:hAnsi="Book Antiqua" w:cs="Book Antiqua"/>
          <w:color w:val="000000"/>
        </w:rPr>
        <w:t xml:space="preserve"> P. Neonatal &amp; maternal group B streptococcal infections: a comprehensive review. </w:t>
      </w:r>
      <w:r>
        <w:rPr>
          <w:rFonts w:ascii="Book Antiqua" w:eastAsia="Book Antiqua" w:hAnsi="Book Antiqua" w:cs="Book Antiqua"/>
          <w:i/>
          <w:iCs/>
          <w:color w:val="000000"/>
        </w:rPr>
        <w:t>Indian J Med Res</w:t>
      </w:r>
      <w:r>
        <w:rPr>
          <w:rFonts w:ascii="Book Antiqua" w:eastAsia="Book Antiqua" w:hAnsi="Book Antiqua" w:cs="Book Antiqua"/>
          <w:color w:val="000000"/>
        </w:rPr>
        <w:t xml:space="preserve"> 2004; </w:t>
      </w:r>
      <w:r>
        <w:rPr>
          <w:rFonts w:ascii="Book Antiqua" w:eastAsia="Book Antiqua" w:hAnsi="Book Antiqua" w:cs="Book Antiqua"/>
          <w:b/>
          <w:bCs/>
          <w:color w:val="000000"/>
        </w:rPr>
        <w:t>120</w:t>
      </w:r>
      <w:r>
        <w:rPr>
          <w:rFonts w:ascii="Book Antiqua" w:eastAsia="Book Antiqua" w:hAnsi="Book Antiqua" w:cs="Book Antiqua"/>
          <w:color w:val="000000"/>
        </w:rPr>
        <w:t>: 141-150 [PMID: 15489551]</w:t>
      </w:r>
    </w:p>
    <w:p w14:paraId="6C640E4A" w14:textId="77777777" w:rsidR="00A77B3E" w:rsidRDefault="00657882">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Schuchat</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Epidemiology of group B streptococcal disease in the United States: shifting paradigms. </w:t>
      </w:r>
      <w:r>
        <w:rPr>
          <w:rFonts w:ascii="Book Antiqua" w:eastAsia="Book Antiqua" w:hAnsi="Book Antiqua" w:cs="Book Antiqua"/>
          <w:i/>
          <w:iCs/>
          <w:color w:val="000000"/>
        </w:rPr>
        <w:t>Clin Microbiol Rev</w:t>
      </w:r>
      <w:r>
        <w:rPr>
          <w:rFonts w:ascii="Book Antiqua" w:eastAsia="Book Antiqua" w:hAnsi="Book Antiqua" w:cs="Book Antiqua"/>
          <w:color w:val="000000"/>
        </w:rPr>
        <w:t xml:space="preserve"> 1998; </w:t>
      </w:r>
      <w:r>
        <w:rPr>
          <w:rFonts w:ascii="Book Antiqua" w:eastAsia="Book Antiqua" w:hAnsi="Book Antiqua" w:cs="Book Antiqua"/>
          <w:b/>
          <w:bCs/>
          <w:color w:val="000000"/>
        </w:rPr>
        <w:t>11</w:t>
      </w:r>
      <w:r>
        <w:rPr>
          <w:rFonts w:ascii="Book Antiqua" w:eastAsia="Book Antiqua" w:hAnsi="Book Antiqua" w:cs="Book Antiqua"/>
          <w:color w:val="000000"/>
        </w:rPr>
        <w:t>: 497-513 [PMID: 9665980]</w:t>
      </w:r>
    </w:p>
    <w:p w14:paraId="55852D9C" w14:textId="6367B9F7" w:rsidR="00A77B3E" w:rsidRDefault="00657882">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Gibbs RS,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Schrag</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Schuchat</w:t>
      </w:r>
      <w:proofErr w:type="spellEnd"/>
      <w:r>
        <w:rPr>
          <w:rFonts w:ascii="Book Antiqua" w:eastAsia="Book Antiqua" w:hAnsi="Book Antiqua" w:cs="Book Antiqua"/>
          <w:color w:val="000000"/>
        </w:rPr>
        <w:t xml:space="preserve"> A. Perinatal infections due to group B streptococci. </w:t>
      </w:r>
      <w:proofErr w:type="spellStart"/>
      <w:r w:rsidRPr="00FB2630">
        <w:rPr>
          <w:rFonts w:ascii="Book Antiqua" w:eastAsia="Book Antiqua" w:hAnsi="Book Antiqua" w:cs="Book Antiqua"/>
          <w:i/>
          <w:color w:val="000000"/>
        </w:rPr>
        <w:t>Obstet</w:t>
      </w:r>
      <w:proofErr w:type="spellEnd"/>
      <w:r w:rsidRPr="00FB2630">
        <w:rPr>
          <w:rFonts w:ascii="Book Antiqua" w:eastAsia="Book Antiqua" w:hAnsi="Book Antiqua" w:cs="Book Antiqua"/>
          <w:i/>
          <w:color w:val="000000"/>
        </w:rPr>
        <w:t xml:space="preserve"> </w:t>
      </w:r>
      <w:proofErr w:type="spellStart"/>
      <w:r w:rsidRPr="00FB2630">
        <w:rPr>
          <w:rFonts w:ascii="Book Antiqua" w:eastAsia="Book Antiqua" w:hAnsi="Book Antiqua" w:cs="Book Antiqua"/>
          <w:i/>
          <w:color w:val="000000"/>
        </w:rPr>
        <w:t>Gynecol</w:t>
      </w:r>
      <w:proofErr w:type="spellEnd"/>
      <w:r w:rsidR="00FB2630" w:rsidRPr="00FB2630">
        <w:rPr>
          <w:rFonts w:ascii="Book Antiqua" w:eastAsia="Book Antiqua" w:hAnsi="Book Antiqua" w:cs="Book Antiqua"/>
          <w:i/>
          <w:color w:val="000000"/>
        </w:rPr>
        <w:t xml:space="preserve"> </w:t>
      </w:r>
      <w:r>
        <w:rPr>
          <w:rFonts w:ascii="Book Antiqua" w:eastAsia="Book Antiqua" w:hAnsi="Book Antiqua" w:cs="Book Antiqua"/>
          <w:color w:val="000000"/>
        </w:rPr>
        <w:t>2004;</w:t>
      </w:r>
      <w:r w:rsidR="00FB2630">
        <w:rPr>
          <w:rFonts w:ascii="Book Antiqua" w:eastAsia="Book Antiqua" w:hAnsi="Book Antiqua" w:cs="Book Antiqua"/>
          <w:color w:val="000000"/>
        </w:rPr>
        <w:t xml:space="preserve"> </w:t>
      </w:r>
      <w:r w:rsidRPr="00FB2630">
        <w:rPr>
          <w:rFonts w:ascii="Book Antiqua" w:eastAsia="Book Antiqua" w:hAnsi="Book Antiqua" w:cs="Book Antiqua"/>
          <w:b/>
          <w:color w:val="000000"/>
        </w:rPr>
        <w:t>104(5 Pt 1)</w:t>
      </w:r>
      <w:r>
        <w:rPr>
          <w:rFonts w:ascii="Book Antiqua" w:eastAsia="Book Antiqua" w:hAnsi="Book Antiqua" w:cs="Book Antiqua"/>
          <w:color w:val="000000"/>
        </w:rPr>
        <w:t>:</w:t>
      </w:r>
      <w:r w:rsidR="00FB2630">
        <w:rPr>
          <w:rFonts w:ascii="Book Antiqua" w:eastAsia="Book Antiqua" w:hAnsi="Book Antiqua" w:cs="Book Antiqua"/>
          <w:color w:val="000000"/>
        </w:rPr>
        <w:t xml:space="preserve"> </w:t>
      </w:r>
      <w:r>
        <w:rPr>
          <w:rFonts w:ascii="Book Antiqua" w:eastAsia="Book Antiqua" w:hAnsi="Book Antiqua" w:cs="Book Antiqua"/>
          <w:color w:val="000000"/>
        </w:rPr>
        <w:t>1062</w:t>
      </w:r>
      <w:r w:rsidR="00FB2630">
        <w:rPr>
          <w:rFonts w:ascii="Book Antiqua" w:eastAsia="Book Antiqua" w:hAnsi="Book Antiqua" w:cs="Book Antiqua"/>
          <w:color w:val="000000"/>
        </w:rPr>
        <w:t>-</w:t>
      </w:r>
      <w:r>
        <w:rPr>
          <w:rFonts w:ascii="Book Antiqua" w:eastAsia="Book Antiqua" w:hAnsi="Book Antiqua" w:cs="Book Antiqua"/>
          <w:color w:val="000000"/>
        </w:rPr>
        <w:t>1076</w:t>
      </w:r>
      <w:r w:rsidR="00FB2630">
        <w:rPr>
          <w:rFonts w:ascii="Book Antiqua" w:eastAsia="Book Antiqua" w:hAnsi="Book Antiqua" w:cs="Book Antiqua"/>
          <w:color w:val="000000"/>
        </w:rPr>
        <w:t xml:space="preserve"> </w:t>
      </w:r>
      <w:r>
        <w:rPr>
          <w:rFonts w:ascii="Book Antiqua" w:eastAsia="Book Antiqua" w:hAnsi="Book Antiqua" w:cs="Book Antiqua"/>
          <w:color w:val="000000"/>
        </w:rPr>
        <w:t>[DOI: 10.1097/01.AOG.0000144128.03913.c2]</w:t>
      </w:r>
    </w:p>
    <w:p w14:paraId="713395E8" w14:textId="77777777" w:rsidR="00A77B3E" w:rsidRDefault="00657882">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Schrag</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Gorwitz</w:t>
      </w:r>
      <w:proofErr w:type="spellEnd"/>
      <w:r>
        <w:rPr>
          <w:rFonts w:ascii="Book Antiqua" w:eastAsia="Book Antiqua" w:hAnsi="Book Antiqua" w:cs="Book Antiqua"/>
          <w:color w:val="000000"/>
        </w:rPr>
        <w:t xml:space="preserve"> R, Fultz-Butts K, </w:t>
      </w:r>
      <w:proofErr w:type="spellStart"/>
      <w:r>
        <w:rPr>
          <w:rFonts w:ascii="Book Antiqua" w:eastAsia="Book Antiqua" w:hAnsi="Book Antiqua" w:cs="Book Antiqua"/>
          <w:color w:val="000000"/>
        </w:rPr>
        <w:t>Schuchat</w:t>
      </w:r>
      <w:proofErr w:type="spellEnd"/>
      <w:r>
        <w:rPr>
          <w:rFonts w:ascii="Book Antiqua" w:eastAsia="Book Antiqua" w:hAnsi="Book Antiqua" w:cs="Book Antiqua"/>
          <w:color w:val="000000"/>
        </w:rPr>
        <w:t xml:space="preserve"> A. Prevention of perinatal group B streptococcal disease. Revised guidelines from CDC. </w:t>
      </w:r>
      <w:r>
        <w:rPr>
          <w:rFonts w:ascii="Book Antiqua" w:eastAsia="Book Antiqua" w:hAnsi="Book Antiqua" w:cs="Book Antiqua"/>
          <w:i/>
          <w:iCs/>
          <w:color w:val="000000"/>
        </w:rPr>
        <w:t xml:space="preserve">MMWR </w:t>
      </w:r>
      <w:proofErr w:type="spellStart"/>
      <w:r>
        <w:rPr>
          <w:rFonts w:ascii="Book Antiqua" w:eastAsia="Book Antiqua" w:hAnsi="Book Antiqua" w:cs="Book Antiqua"/>
          <w:i/>
          <w:iCs/>
          <w:color w:val="000000"/>
        </w:rPr>
        <w:t>Recomm</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2002; </w:t>
      </w:r>
      <w:r>
        <w:rPr>
          <w:rFonts w:ascii="Book Antiqua" w:eastAsia="Book Antiqua" w:hAnsi="Book Antiqua" w:cs="Book Antiqua"/>
          <w:b/>
          <w:bCs/>
          <w:color w:val="000000"/>
        </w:rPr>
        <w:t>51</w:t>
      </w:r>
      <w:r>
        <w:rPr>
          <w:rFonts w:ascii="Book Antiqua" w:eastAsia="Book Antiqua" w:hAnsi="Book Antiqua" w:cs="Book Antiqua"/>
          <w:color w:val="000000"/>
        </w:rPr>
        <w:t>: 1-22 [PMID: 12211284]</w:t>
      </w:r>
    </w:p>
    <w:p w14:paraId="630AD61F" w14:textId="77777777" w:rsidR="00A77B3E" w:rsidRDefault="00657882">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Verani</w:t>
      </w:r>
      <w:proofErr w:type="spellEnd"/>
      <w:r>
        <w:rPr>
          <w:rFonts w:ascii="Book Antiqua" w:eastAsia="Book Antiqua" w:hAnsi="Book Antiqua" w:cs="Book Antiqua"/>
          <w:b/>
          <w:bCs/>
          <w:color w:val="000000"/>
        </w:rPr>
        <w:t xml:space="preserve"> JR</w:t>
      </w:r>
      <w:r>
        <w:rPr>
          <w:rFonts w:ascii="Book Antiqua" w:eastAsia="Book Antiqua" w:hAnsi="Book Antiqua" w:cs="Book Antiqua"/>
          <w:color w:val="000000"/>
        </w:rPr>
        <w:t xml:space="preserve">, McGee L, </w:t>
      </w:r>
      <w:proofErr w:type="spellStart"/>
      <w:r>
        <w:rPr>
          <w:rFonts w:ascii="Book Antiqua" w:eastAsia="Book Antiqua" w:hAnsi="Book Antiqua" w:cs="Book Antiqua"/>
          <w:color w:val="000000"/>
        </w:rPr>
        <w:t>Schrag</w:t>
      </w:r>
      <w:proofErr w:type="spellEnd"/>
      <w:r>
        <w:rPr>
          <w:rFonts w:ascii="Book Antiqua" w:eastAsia="Book Antiqua" w:hAnsi="Book Antiqua" w:cs="Book Antiqua"/>
          <w:color w:val="000000"/>
        </w:rPr>
        <w:t xml:space="preserve"> SJ; Division of Bacterial Diseases, National Center for Immunization and Respiratory Diseases, Centers for Disease Control and Prevention </w:t>
      </w:r>
      <w:r>
        <w:rPr>
          <w:rFonts w:ascii="Book Antiqua" w:eastAsia="Book Antiqua" w:hAnsi="Book Antiqua" w:cs="Book Antiqua"/>
          <w:color w:val="000000"/>
        </w:rPr>
        <w:lastRenderedPageBreak/>
        <w:t xml:space="preserve">(CDC). Prevention of perinatal group B streptococcal disease--revised guidelines from CDC, 2010. </w:t>
      </w:r>
      <w:r>
        <w:rPr>
          <w:rFonts w:ascii="Book Antiqua" w:eastAsia="Book Antiqua" w:hAnsi="Book Antiqua" w:cs="Book Antiqua"/>
          <w:i/>
          <w:iCs/>
          <w:color w:val="000000"/>
        </w:rPr>
        <w:t xml:space="preserve">MMWR </w:t>
      </w:r>
      <w:proofErr w:type="spellStart"/>
      <w:r>
        <w:rPr>
          <w:rFonts w:ascii="Book Antiqua" w:eastAsia="Book Antiqua" w:hAnsi="Book Antiqua" w:cs="Book Antiqua"/>
          <w:i/>
          <w:iCs/>
          <w:color w:val="000000"/>
        </w:rPr>
        <w:t>Recomm</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2010; </w:t>
      </w:r>
      <w:r>
        <w:rPr>
          <w:rFonts w:ascii="Book Antiqua" w:eastAsia="Book Antiqua" w:hAnsi="Book Antiqua" w:cs="Book Antiqua"/>
          <w:b/>
          <w:bCs/>
          <w:color w:val="000000"/>
        </w:rPr>
        <w:t>59</w:t>
      </w:r>
      <w:r>
        <w:rPr>
          <w:rFonts w:ascii="Book Antiqua" w:eastAsia="Book Antiqua" w:hAnsi="Book Antiqua" w:cs="Book Antiqua"/>
          <w:color w:val="000000"/>
        </w:rPr>
        <w:t>: 1-36 [PMID: 21088663]</w:t>
      </w:r>
    </w:p>
    <w:p w14:paraId="31C55262" w14:textId="2FCDCB02" w:rsidR="00A77B3E" w:rsidRDefault="00657882">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Borger IL,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d'Oliveira</w:t>
      </w:r>
      <w:proofErr w:type="spellEnd"/>
      <w:r>
        <w:rPr>
          <w:rFonts w:ascii="Book Antiqua" w:eastAsia="Book Antiqua" w:hAnsi="Book Antiqua" w:cs="Book Antiqua"/>
          <w:color w:val="000000"/>
        </w:rPr>
        <w:t xml:space="preserve"> REC, de Castro ACD, de </w:t>
      </w:r>
      <w:proofErr w:type="spellStart"/>
      <w:r>
        <w:rPr>
          <w:rFonts w:ascii="Book Antiqua" w:eastAsia="Book Antiqua" w:hAnsi="Book Antiqua" w:cs="Book Antiqua"/>
          <w:color w:val="000000"/>
        </w:rPr>
        <w:t>Mondino</w:t>
      </w:r>
      <w:proofErr w:type="spellEnd"/>
      <w:r>
        <w:rPr>
          <w:rFonts w:ascii="Book Antiqua" w:eastAsia="Book Antiqua" w:hAnsi="Book Antiqua" w:cs="Book Antiqua"/>
          <w:color w:val="000000"/>
        </w:rPr>
        <w:t xml:space="preserve">, SSB. Streptococcus agalactiae </w:t>
      </w:r>
      <w:proofErr w:type="spellStart"/>
      <w:r>
        <w:rPr>
          <w:rFonts w:ascii="Book Antiqua" w:eastAsia="Book Antiqua" w:hAnsi="Book Antiqua" w:cs="Book Antiqua"/>
          <w:color w:val="000000"/>
        </w:rPr>
        <w:t>em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gestantes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prevalência</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colonização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avaliação</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suscetibilidade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aos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antimicrobianos</w:t>
      </w:r>
      <w:proofErr w:type="spellEnd"/>
      <w:r>
        <w:rPr>
          <w:rFonts w:ascii="Book Antiqua" w:eastAsia="Book Antiqua" w:hAnsi="Book Antiqua" w:cs="Book Antiqua"/>
          <w:color w:val="000000"/>
        </w:rPr>
        <w:t xml:space="preserve">. </w:t>
      </w:r>
      <w:proofErr w:type="spellStart"/>
      <w:r w:rsidRPr="00802619">
        <w:rPr>
          <w:rFonts w:ascii="Book Antiqua" w:eastAsia="Book Antiqua" w:hAnsi="Book Antiqua" w:cs="Book Antiqua"/>
          <w:i/>
          <w:color w:val="000000"/>
        </w:rPr>
        <w:t>Revista</w:t>
      </w:r>
      <w:proofErr w:type="spellEnd"/>
      <w:r w:rsidRPr="00802619">
        <w:rPr>
          <w:rFonts w:ascii="Book Antiqua" w:eastAsia="Book Antiqua" w:hAnsi="Book Antiqua" w:cs="Book Antiqua"/>
          <w:i/>
          <w:color w:val="000000"/>
        </w:rPr>
        <w:t xml:space="preserve"> </w:t>
      </w:r>
      <w:proofErr w:type="spellStart"/>
      <w:r w:rsidRPr="00802619">
        <w:rPr>
          <w:rFonts w:ascii="Book Antiqua" w:eastAsia="Book Antiqua" w:hAnsi="Book Antiqua" w:cs="Book Antiqua"/>
          <w:i/>
          <w:color w:val="000000"/>
        </w:rPr>
        <w:t>Brasileira</w:t>
      </w:r>
      <w:proofErr w:type="spellEnd"/>
      <w:r w:rsidRPr="00802619">
        <w:rPr>
          <w:rFonts w:ascii="Book Antiqua" w:eastAsia="Book Antiqua" w:hAnsi="Book Antiqua" w:cs="Book Antiqua"/>
          <w:i/>
          <w:color w:val="000000"/>
        </w:rPr>
        <w:t xml:space="preserve"> de </w:t>
      </w:r>
      <w:proofErr w:type="spellStart"/>
      <w:r w:rsidRPr="00802619">
        <w:rPr>
          <w:rFonts w:ascii="Book Antiqua" w:eastAsia="Book Antiqua" w:hAnsi="Book Antiqua" w:cs="Book Antiqua"/>
          <w:i/>
          <w:color w:val="000000"/>
        </w:rPr>
        <w:t>Ginecologia</w:t>
      </w:r>
      <w:proofErr w:type="spellEnd"/>
      <w:r w:rsidRPr="00802619">
        <w:rPr>
          <w:rFonts w:ascii="Book Antiqua" w:eastAsia="Book Antiqua" w:hAnsi="Book Antiqua" w:cs="Book Antiqua"/>
          <w:i/>
          <w:color w:val="000000"/>
        </w:rPr>
        <w:t xml:space="preserve"> e </w:t>
      </w:r>
      <w:proofErr w:type="spellStart"/>
      <w:r w:rsidRPr="00802619">
        <w:rPr>
          <w:rFonts w:ascii="Book Antiqua" w:eastAsia="Book Antiqua" w:hAnsi="Book Antiqua" w:cs="Book Antiqua"/>
          <w:i/>
          <w:color w:val="000000"/>
        </w:rPr>
        <w:t>Obstetrícia</w:t>
      </w:r>
      <w:proofErr w:type="spellEnd"/>
      <w:r w:rsidR="00802619">
        <w:rPr>
          <w:rFonts w:ascii="Book Antiqua" w:eastAsia="Book Antiqua" w:hAnsi="Book Antiqua" w:cs="Book Antiqua"/>
          <w:color w:val="000000"/>
        </w:rPr>
        <w:t xml:space="preserve"> </w:t>
      </w:r>
      <w:r>
        <w:rPr>
          <w:rFonts w:ascii="Book Antiqua" w:eastAsia="Book Antiqua" w:hAnsi="Book Antiqua" w:cs="Book Antiqua"/>
          <w:color w:val="000000"/>
        </w:rPr>
        <w:t xml:space="preserve">2005, </w:t>
      </w:r>
      <w:r w:rsidR="00802619">
        <w:rPr>
          <w:rFonts w:ascii="Book Antiqua" w:eastAsia="Book Antiqua" w:hAnsi="Book Antiqua" w:cs="Book Antiqua"/>
          <w:b/>
          <w:bCs/>
          <w:color w:val="000000"/>
        </w:rPr>
        <w:t>27</w:t>
      </w:r>
      <w:r w:rsidR="00CA3DC2" w:rsidRPr="00802619">
        <w:rPr>
          <w:rFonts w:ascii="Book Antiqua" w:eastAsia="Book Antiqua" w:hAnsi="Book Antiqua" w:cs="Book Antiqua"/>
          <w:bCs/>
          <w:color w:val="000000"/>
        </w:rPr>
        <w:t>:</w:t>
      </w:r>
      <w:r w:rsidRPr="00802619">
        <w:rPr>
          <w:rFonts w:ascii="Book Antiqua" w:eastAsia="Book Antiqua" w:hAnsi="Book Antiqua" w:cs="Book Antiqua"/>
          <w:color w:val="000000"/>
        </w:rPr>
        <w:t xml:space="preserve"> </w:t>
      </w:r>
      <w:r>
        <w:rPr>
          <w:rFonts w:ascii="Book Antiqua" w:eastAsia="Book Antiqua" w:hAnsi="Book Antiqua" w:cs="Book Antiqua"/>
          <w:color w:val="000000"/>
        </w:rPr>
        <w:t>575-579</w:t>
      </w:r>
      <w:r w:rsidR="00802619">
        <w:rPr>
          <w:rFonts w:ascii="Book Antiqua" w:eastAsia="Book Antiqua" w:hAnsi="Book Antiqua" w:cs="Book Antiqua"/>
          <w:color w:val="000000"/>
        </w:rPr>
        <w:t xml:space="preserve"> </w:t>
      </w:r>
      <w:r>
        <w:rPr>
          <w:rFonts w:ascii="Book Antiqua" w:eastAsia="Book Antiqua" w:hAnsi="Book Antiqua" w:cs="Book Antiqua"/>
          <w:color w:val="000000"/>
        </w:rPr>
        <w:t>[DOI: 10.1590/S0100-72032005001000002]</w:t>
      </w:r>
    </w:p>
    <w:p w14:paraId="79F63B63" w14:textId="77777777" w:rsidR="00A77B3E" w:rsidRDefault="00657882">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Roberts MC</w:t>
      </w:r>
      <w:r>
        <w:rPr>
          <w:rFonts w:ascii="Book Antiqua" w:eastAsia="Book Antiqua" w:hAnsi="Book Antiqua" w:cs="Book Antiqua"/>
          <w:color w:val="000000"/>
        </w:rPr>
        <w:t xml:space="preserve">, Sutcliffe J, </w:t>
      </w:r>
      <w:proofErr w:type="spellStart"/>
      <w:r>
        <w:rPr>
          <w:rFonts w:ascii="Book Antiqua" w:eastAsia="Book Antiqua" w:hAnsi="Book Antiqua" w:cs="Book Antiqua"/>
          <w:color w:val="000000"/>
        </w:rPr>
        <w:t>Courvalin</w:t>
      </w:r>
      <w:proofErr w:type="spellEnd"/>
      <w:r>
        <w:rPr>
          <w:rFonts w:ascii="Book Antiqua" w:eastAsia="Book Antiqua" w:hAnsi="Book Antiqua" w:cs="Book Antiqua"/>
          <w:color w:val="000000"/>
        </w:rPr>
        <w:t xml:space="preserve"> P, Jensen LB, Rood J, Seppala H. Nomenclature for macrolide and macrolide-</w:t>
      </w:r>
      <w:proofErr w:type="spellStart"/>
      <w:r>
        <w:rPr>
          <w:rFonts w:ascii="Book Antiqua" w:eastAsia="Book Antiqua" w:hAnsi="Book Antiqua" w:cs="Book Antiqua"/>
          <w:color w:val="000000"/>
        </w:rPr>
        <w:t>lincosamide</w:t>
      </w:r>
      <w:proofErr w:type="spellEnd"/>
      <w:r>
        <w:rPr>
          <w:rFonts w:ascii="Book Antiqua" w:eastAsia="Book Antiqua" w:hAnsi="Book Antiqua" w:cs="Book Antiqua"/>
          <w:color w:val="000000"/>
        </w:rPr>
        <w:t xml:space="preserve">-streptogramin B resistance determinants. </w:t>
      </w:r>
      <w:proofErr w:type="spellStart"/>
      <w:r>
        <w:rPr>
          <w:rFonts w:ascii="Book Antiqua" w:eastAsia="Book Antiqua" w:hAnsi="Book Antiqua" w:cs="Book Antiqua"/>
          <w:i/>
          <w:iCs/>
          <w:color w:val="000000"/>
        </w:rPr>
        <w:t>Antimicrob</w:t>
      </w:r>
      <w:proofErr w:type="spellEnd"/>
      <w:r>
        <w:rPr>
          <w:rFonts w:ascii="Book Antiqua" w:eastAsia="Book Antiqua" w:hAnsi="Book Antiqua" w:cs="Book Antiqua"/>
          <w:i/>
          <w:iCs/>
          <w:color w:val="000000"/>
        </w:rPr>
        <w:t xml:space="preserve"> Agents Chemother</w:t>
      </w:r>
      <w:r>
        <w:rPr>
          <w:rFonts w:ascii="Book Antiqua" w:eastAsia="Book Antiqua" w:hAnsi="Book Antiqua" w:cs="Book Antiqua"/>
          <w:color w:val="000000"/>
        </w:rPr>
        <w:t xml:space="preserve"> 1999; </w:t>
      </w:r>
      <w:r>
        <w:rPr>
          <w:rFonts w:ascii="Book Antiqua" w:eastAsia="Book Antiqua" w:hAnsi="Book Antiqua" w:cs="Book Antiqua"/>
          <w:b/>
          <w:bCs/>
          <w:color w:val="000000"/>
        </w:rPr>
        <w:t>43</w:t>
      </w:r>
      <w:r>
        <w:rPr>
          <w:rFonts w:ascii="Book Antiqua" w:eastAsia="Book Antiqua" w:hAnsi="Book Antiqua" w:cs="Book Antiqua"/>
          <w:color w:val="000000"/>
        </w:rPr>
        <w:t>: 2823-2830 [PMID: 10582867]</w:t>
      </w:r>
    </w:p>
    <w:p w14:paraId="7651313C" w14:textId="1D62681B" w:rsidR="00A77B3E" w:rsidRDefault="00657882">
      <w:pPr>
        <w:spacing w:line="360" w:lineRule="auto"/>
        <w:jc w:val="both"/>
      </w:pPr>
      <w:r w:rsidRPr="00042B5D">
        <w:rPr>
          <w:rFonts w:ascii="Book Antiqua" w:eastAsia="Book Antiqua" w:hAnsi="Book Antiqua" w:cs="Book Antiqua"/>
          <w:color w:val="000000"/>
        </w:rPr>
        <w:t xml:space="preserve">9 </w:t>
      </w:r>
      <w:proofErr w:type="spellStart"/>
      <w:r w:rsidRPr="00042B5D">
        <w:rPr>
          <w:rFonts w:ascii="Book Antiqua" w:eastAsia="Book Antiqua" w:hAnsi="Book Antiqua" w:cs="Book Antiqua"/>
          <w:b/>
          <w:bCs/>
          <w:color w:val="000000"/>
        </w:rPr>
        <w:t>Laczeski</w:t>
      </w:r>
      <w:proofErr w:type="spellEnd"/>
      <w:r w:rsidRPr="00042B5D">
        <w:rPr>
          <w:rFonts w:ascii="Book Antiqua" w:eastAsia="Book Antiqua" w:hAnsi="Book Antiqua" w:cs="Book Antiqua"/>
          <w:b/>
          <w:bCs/>
          <w:color w:val="000000"/>
        </w:rPr>
        <w:t xml:space="preserve"> ME,</w:t>
      </w:r>
      <w:r w:rsidRPr="00042B5D">
        <w:rPr>
          <w:rFonts w:ascii="Book Antiqua" w:eastAsia="Book Antiqua" w:hAnsi="Book Antiqua" w:cs="Book Antiqua"/>
          <w:color w:val="000000"/>
        </w:rPr>
        <w:t xml:space="preserve"> </w:t>
      </w:r>
      <w:proofErr w:type="spellStart"/>
      <w:r w:rsidRPr="00042B5D">
        <w:rPr>
          <w:rFonts w:ascii="Book Antiqua" w:eastAsia="Book Antiqua" w:hAnsi="Book Antiqua" w:cs="Book Antiqua"/>
          <w:color w:val="000000"/>
        </w:rPr>
        <w:t>Pegels</w:t>
      </w:r>
      <w:proofErr w:type="spellEnd"/>
      <w:r w:rsidRPr="00042B5D">
        <w:rPr>
          <w:rFonts w:ascii="Book Antiqua" w:eastAsia="Book Antiqua" w:hAnsi="Book Antiqua" w:cs="Book Antiqua"/>
          <w:color w:val="000000"/>
        </w:rPr>
        <w:t xml:space="preserve"> ER, Oviedo PN, Quiroga MI, Vergara MI. Streptococcus agalactiae, primer </w:t>
      </w:r>
      <w:proofErr w:type="spellStart"/>
      <w:r w:rsidRPr="00042B5D">
        <w:rPr>
          <w:rFonts w:ascii="Book Antiqua" w:eastAsia="Book Antiqua" w:hAnsi="Book Antiqua" w:cs="Book Antiqua"/>
          <w:color w:val="000000"/>
        </w:rPr>
        <w:t>estudio</w:t>
      </w:r>
      <w:proofErr w:type="spellEnd"/>
      <w:r w:rsidRPr="00042B5D">
        <w:rPr>
          <w:rFonts w:ascii="Book Antiqua" w:eastAsia="Book Antiqua" w:hAnsi="Book Antiqua" w:cs="Book Antiqua"/>
          <w:color w:val="000000"/>
        </w:rPr>
        <w:t xml:space="preserve"> </w:t>
      </w:r>
      <w:proofErr w:type="spellStart"/>
      <w:r w:rsidRPr="00042B5D">
        <w:rPr>
          <w:rFonts w:ascii="Book Antiqua" w:eastAsia="Book Antiqua" w:hAnsi="Book Antiqua" w:cs="Book Antiqua"/>
          <w:color w:val="000000"/>
        </w:rPr>
        <w:t>en</w:t>
      </w:r>
      <w:proofErr w:type="spellEnd"/>
      <w:r w:rsidRPr="00042B5D">
        <w:rPr>
          <w:rFonts w:ascii="Book Antiqua" w:eastAsia="Book Antiqua" w:hAnsi="Book Antiqua" w:cs="Book Antiqua"/>
          <w:color w:val="000000"/>
        </w:rPr>
        <w:t xml:space="preserve"> Misiones de genes de </w:t>
      </w:r>
      <w:proofErr w:type="spellStart"/>
      <w:r w:rsidRPr="00042B5D">
        <w:rPr>
          <w:rFonts w:ascii="Book Antiqua" w:eastAsia="Book Antiqua" w:hAnsi="Book Antiqua" w:cs="Book Antiqua"/>
          <w:color w:val="000000"/>
        </w:rPr>
        <w:t>resistencia</w:t>
      </w:r>
      <w:proofErr w:type="spellEnd"/>
      <w:r w:rsidRPr="00042B5D">
        <w:rPr>
          <w:rFonts w:ascii="Book Antiqua" w:eastAsia="Book Antiqua" w:hAnsi="Book Antiqua" w:cs="Book Antiqua"/>
          <w:color w:val="000000"/>
        </w:rPr>
        <w:t xml:space="preserve"> </w:t>
      </w:r>
      <w:proofErr w:type="spellStart"/>
      <w:r w:rsidRPr="00042B5D">
        <w:rPr>
          <w:rFonts w:ascii="Book Antiqua" w:eastAsia="Book Antiqua" w:hAnsi="Book Antiqua" w:cs="Book Antiqua"/>
          <w:color w:val="000000"/>
        </w:rPr>
        <w:t>asociados</w:t>
      </w:r>
      <w:proofErr w:type="spellEnd"/>
      <w:r w:rsidRPr="00042B5D">
        <w:rPr>
          <w:rFonts w:ascii="Book Antiqua" w:eastAsia="Book Antiqua" w:hAnsi="Book Antiqua" w:cs="Book Antiqua"/>
          <w:color w:val="000000"/>
        </w:rPr>
        <w:t xml:space="preserve"> a </w:t>
      </w:r>
      <w:proofErr w:type="spellStart"/>
      <w:r w:rsidRPr="00042B5D">
        <w:rPr>
          <w:rFonts w:ascii="Book Antiqua" w:eastAsia="Book Antiqua" w:hAnsi="Book Antiqua" w:cs="Book Antiqua"/>
          <w:color w:val="000000"/>
        </w:rPr>
        <w:t>serotipos</w:t>
      </w:r>
      <w:proofErr w:type="spellEnd"/>
      <w:r w:rsidRPr="00042B5D">
        <w:rPr>
          <w:rFonts w:ascii="Book Antiqua" w:eastAsia="Book Antiqua" w:hAnsi="Book Antiqua" w:cs="Book Antiqua"/>
          <w:color w:val="000000"/>
        </w:rPr>
        <w:t xml:space="preserve"> </w:t>
      </w:r>
      <w:proofErr w:type="spellStart"/>
      <w:r w:rsidRPr="00042B5D">
        <w:rPr>
          <w:rFonts w:ascii="Book Antiqua" w:eastAsia="Book Antiqua" w:hAnsi="Book Antiqua" w:cs="Book Antiqua"/>
          <w:color w:val="000000"/>
        </w:rPr>
        <w:t>capsulares</w:t>
      </w:r>
      <w:proofErr w:type="spellEnd"/>
      <w:r w:rsidRPr="00042B5D">
        <w:rPr>
          <w:rFonts w:ascii="Book Antiqua" w:eastAsia="Book Antiqua" w:hAnsi="Book Antiqua" w:cs="Book Antiqua"/>
          <w:color w:val="000000"/>
        </w:rPr>
        <w:t xml:space="preserve">. </w:t>
      </w:r>
      <w:proofErr w:type="spellStart"/>
      <w:r w:rsidRPr="00042B5D">
        <w:rPr>
          <w:rFonts w:ascii="Book Antiqua" w:eastAsia="Book Antiqua" w:hAnsi="Book Antiqua" w:cs="Book Antiqua"/>
          <w:i/>
          <w:color w:val="000000"/>
        </w:rPr>
        <w:t>Revista</w:t>
      </w:r>
      <w:proofErr w:type="spellEnd"/>
      <w:r w:rsidRPr="00042B5D">
        <w:rPr>
          <w:rFonts w:ascii="Book Antiqua" w:eastAsia="Book Antiqua" w:hAnsi="Book Antiqua" w:cs="Book Antiqua"/>
          <w:i/>
          <w:color w:val="000000"/>
        </w:rPr>
        <w:t xml:space="preserve"> de </w:t>
      </w:r>
      <w:proofErr w:type="spellStart"/>
      <w:r w:rsidRPr="00042B5D">
        <w:rPr>
          <w:rFonts w:ascii="Book Antiqua" w:eastAsia="Book Antiqua" w:hAnsi="Book Antiqua" w:cs="Book Antiqua"/>
          <w:i/>
          <w:color w:val="000000"/>
        </w:rPr>
        <w:t>Ciencia</w:t>
      </w:r>
      <w:proofErr w:type="spellEnd"/>
      <w:r w:rsidRPr="00042B5D">
        <w:rPr>
          <w:rFonts w:ascii="Book Antiqua" w:eastAsia="Book Antiqua" w:hAnsi="Book Antiqua" w:cs="Book Antiqua"/>
          <w:i/>
          <w:color w:val="000000"/>
        </w:rPr>
        <w:t xml:space="preserve"> y </w:t>
      </w:r>
      <w:proofErr w:type="spellStart"/>
      <w:r w:rsidRPr="00042B5D">
        <w:rPr>
          <w:rFonts w:ascii="Book Antiqua" w:eastAsia="Book Antiqua" w:hAnsi="Book Antiqua" w:cs="Book Antiqua"/>
          <w:i/>
          <w:color w:val="000000"/>
        </w:rPr>
        <w:t>Tecnología</w:t>
      </w:r>
      <w:proofErr w:type="spellEnd"/>
      <w:r w:rsidR="00FC401C" w:rsidRPr="00042B5D">
        <w:rPr>
          <w:rFonts w:ascii="Book Antiqua" w:eastAsia="Book Antiqua" w:hAnsi="Book Antiqua" w:cs="Book Antiqua"/>
          <w:color w:val="000000"/>
        </w:rPr>
        <w:t xml:space="preserve"> </w:t>
      </w:r>
      <w:r w:rsidRPr="00042B5D">
        <w:rPr>
          <w:rFonts w:ascii="Book Antiqua" w:eastAsia="Book Antiqua" w:hAnsi="Book Antiqua" w:cs="Book Antiqua"/>
          <w:color w:val="000000"/>
        </w:rPr>
        <w:t xml:space="preserve">2013; </w:t>
      </w:r>
      <w:r w:rsidRPr="00042B5D">
        <w:rPr>
          <w:rFonts w:ascii="Book Antiqua" w:eastAsia="Book Antiqua" w:hAnsi="Book Antiqua" w:cs="Book Antiqua"/>
          <w:b/>
          <w:bCs/>
          <w:color w:val="000000"/>
        </w:rPr>
        <w:t xml:space="preserve">20: </w:t>
      </w:r>
      <w:r w:rsidRPr="00042B5D">
        <w:rPr>
          <w:rFonts w:ascii="Book Antiqua" w:eastAsia="Book Antiqua" w:hAnsi="Book Antiqua" w:cs="Book Antiqua"/>
          <w:color w:val="000000"/>
        </w:rPr>
        <w:t>68-74</w:t>
      </w:r>
    </w:p>
    <w:p w14:paraId="23DAB6C5" w14:textId="2DF87B89" w:rsidR="00A77B3E" w:rsidRPr="00CA3DC2" w:rsidRDefault="00657882">
      <w:pPr>
        <w:spacing w:line="360" w:lineRule="auto"/>
        <w:jc w:val="both"/>
      </w:pPr>
      <w:r w:rsidRPr="00CA3DC2">
        <w:rPr>
          <w:rFonts w:ascii="Book Antiqua" w:eastAsia="Book Antiqua" w:hAnsi="Book Antiqua" w:cs="Book Antiqua"/>
          <w:color w:val="000000"/>
          <w:highlight w:val="yellow"/>
        </w:rPr>
        <w:t xml:space="preserve">10 </w:t>
      </w:r>
      <w:proofErr w:type="spellStart"/>
      <w:r w:rsidRPr="00F52F8D">
        <w:rPr>
          <w:rFonts w:ascii="Book Antiqua" w:eastAsia="Book Antiqua" w:hAnsi="Book Antiqua" w:cs="Book Antiqua"/>
          <w:b/>
          <w:color w:val="000000"/>
          <w:highlight w:val="yellow"/>
        </w:rPr>
        <w:t>M</w:t>
      </w:r>
      <w:r w:rsidR="004D70CB" w:rsidRPr="00F52F8D">
        <w:rPr>
          <w:rFonts w:ascii="Book Antiqua" w:eastAsia="Book Antiqua" w:hAnsi="Book Antiqua" w:cs="Book Antiqua"/>
          <w:b/>
          <w:color w:val="000000"/>
          <w:highlight w:val="yellow"/>
        </w:rPr>
        <w:t>inistério</w:t>
      </w:r>
      <w:proofErr w:type="spellEnd"/>
      <w:r w:rsidRPr="00F52F8D">
        <w:rPr>
          <w:rFonts w:ascii="Book Antiqua" w:eastAsia="Book Antiqua" w:hAnsi="Book Antiqua" w:cs="Book Antiqua"/>
          <w:b/>
          <w:color w:val="000000"/>
          <w:highlight w:val="yellow"/>
        </w:rPr>
        <w:t xml:space="preserve"> D</w:t>
      </w:r>
      <w:r w:rsidR="004D70CB" w:rsidRPr="00F52F8D">
        <w:rPr>
          <w:rFonts w:ascii="Book Antiqua" w:eastAsia="Book Antiqua" w:hAnsi="Book Antiqua" w:cs="Book Antiqua"/>
          <w:b/>
          <w:color w:val="000000"/>
          <w:highlight w:val="yellow"/>
        </w:rPr>
        <w:t>a</w:t>
      </w:r>
      <w:r w:rsidRPr="00F52F8D">
        <w:rPr>
          <w:rFonts w:ascii="Book Antiqua" w:eastAsia="Book Antiqua" w:hAnsi="Book Antiqua" w:cs="Book Antiqua"/>
          <w:b/>
          <w:color w:val="000000"/>
          <w:highlight w:val="yellow"/>
        </w:rPr>
        <w:t xml:space="preserve"> </w:t>
      </w:r>
      <w:proofErr w:type="spellStart"/>
      <w:r w:rsidRPr="00F52F8D">
        <w:rPr>
          <w:rFonts w:ascii="Book Antiqua" w:eastAsia="Book Antiqua" w:hAnsi="Book Antiqua" w:cs="Book Antiqua"/>
          <w:b/>
          <w:color w:val="000000"/>
          <w:highlight w:val="yellow"/>
        </w:rPr>
        <w:t>S</w:t>
      </w:r>
      <w:r w:rsidR="004D70CB" w:rsidRPr="00F52F8D">
        <w:rPr>
          <w:rFonts w:ascii="Book Antiqua" w:eastAsia="Book Antiqua" w:hAnsi="Book Antiqua" w:cs="Book Antiqua"/>
          <w:b/>
          <w:color w:val="000000"/>
          <w:highlight w:val="yellow"/>
        </w:rPr>
        <w:t>aúde</w:t>
      </w:r>
      <w:proofErr w:type="spellEnd"/>
      <w:r w:rsidRPr="00CA3DC2">
        <w:rPr>
          <w:rFonts w:ascii="Book Antiqua" w:eastAsia="Book Antiqua" w:hAnsi="Book Antiqua" w:cs="Book Antiqua"/>
          <w:color w:val="000000"/>
          <w:highlight w:val="yellow"/>
        </w:rPr>
        <w:t xml:space="preserve">. </w:t>
      </w:r>
      <w:proofErr w:type="spellStart"/>
      <w:r w:rsidRPr="00CA3DC2">
        <w:rPr>
          <w:rFonts w:ascii="Book Antiqua" w:eastAsia="Book Antiqua" w:hAnsi="Book Antiqua" w:cs="Book Antiqua"/>
          <w:color w:val="000000"/>
          <w:highlight w:val="yellow"/>
        </w:rPr>
        <w:t>Pré</w:t>
      </w:r>
      <w:proofErr w:type="spellEnd"/>
      <w:r w:rsidRPr="00CA3DC2">
        <w:rPr>
          <w:rFonts w:ascii="Book Antiqua" w:eastAsia="Book Antiqua" w:hAnsi="Book Antiqua" w:cs="Book Antiqua"/>
          <w:color w:val="000000"/>
          <w:highlight w:val="yellow"/>
        </w:rPr>
        <w:t xml:space="preserve">-natal e </w:t>
      </w:r>
      <w:proofErr w:type="spellStart"/>
      <w:r w:rsidRPr="00CA3DC2">
        <w:rPr>
          <w:rFonts w:ascii="Book Antiqua" w:eastAsia="Book Antiqua" w:hAnsi="Book Antiqua" w:cs="Book Antiqua"/>
          <w:color w:val="000000"/>
          <w:highlight w:val="yellow"/>
        </w:rPr>
        <w:t>puerpério</w:t>
      </w:r>
      <w:proofErr w:type="spellEnd"/>
      <w:r w:rsidRPr="00CA3DC2">
        <w:rPr>
          <w:rFonts w:ascii="Book Antiqua" w:eastAsia="Book Antiqua" w:hAnsi="Book Antiqua" w:cs="Book Antiqua"/>
          <w:color w:val="000000"/>
          <w:highlight w:val="yellow"/>
        </w:rPr>
        <w:t xml:space="preserve"> </w:t>
      </w:r>
      <w:proofErr w:type="spellStart"/>
      <w:r w:rsidRPr="00CA3DC2">
        <w:rPr>
          <w:rFonts w:ascii="Book Antiqua" w:eastAsia="Book Antiqua" w:hAnsi="Book Antiqua" w:cs="Book Antiqua"/>
          <w:color w:val="000000"/>
          <w:highlight w:val="yellow"/>
        </w:rPr>
        <w:t>atenção</w:t>
      </w:r>
      <w:proofErr w:type="spellEnd"/>
      <w:r w:rsidRPr="00CA3DC2">
        <w:rPr>
          <w:rFonts w:ascii="Book Antiqua" w:eastAsia="Book Antiqua" w:hAnsi="Book Antiqua" w:cs="Book Antiqua"/>
          <w:color w:val="000000"/>
          <w:highlight w:val="yellow"/>
        </w:rPr>
        <w:t xml:space="preserve"> </w:t>
      </w:r>
      <w:proofErr w:type="spellStart"/>
      <w:r w:rsidRPr="00CA3DC2">
        <w:rPr>
          <w:rFonts w:ascii="Book Antiqua" w:eastAsia="Book Antiqua" w:hAnsi="Book Antiqua" w:cs="Book Antiqua"/>
          <w:color w:val="000000"/>
          <w:highlight w:val="yellow"/>
        </w:rPr>
        <w:t>qualificada</w:t>
      </w:r>
      <w:proofErr w:type="spellEnd"/>
      <w:r w:rsidRPr="00CA3DC2">
        <w:rPr>
          <w:rFonts w:ascii="Book Antiqua" w:eastAsia="Book Antiqua" w:hAnsi="Book Antiqua" w:cs="Book Antiqua"/>
          <w:color w:val="000000"/>
          <w:highlight w:val="yellow"/>
        </w:rPr>
        <w:t xml:space="preserve"> e </w:t>
      </w:r>
      <w:proofErr w:type="spellStart"/>
      <w:r w:rsidRPr="00CA3DC2">
        <w:rPr>
          <w:rFonts w:ascii="Book Antiqua" w:eastAsia="Book Antiqua" w:hAnsi="Book Antiqua" w:cs="Book Antiqua"/>
          <w:color w:val="000000"/>
          <w:highlight w:val="yellow"/>
        </w:rPr>
        <w:t>humanizada</w:t>
      </w:r>
      <w:proofErr w:type="spellEnd"/>
      <w:r w:rsidRPr="00CA3DC2">
        <w:rPr>
          <w:rFonts w:ascii="Book Antiqua" w:eastAsia="Book Antiqua" w:hAnsi="Book Antiqua" w:cs="Book Antiqua"/>
          <w:color w:val="000000"/>
          <w:highlight w:val="yellow"/>
        </w:rPr>
        <w:t xml:space="preserve">. Manual </w:t>
      </w:r>
      <w:proofErr w:type="spellStart"/>
      <w:r w:rsidRPr="00CA3DC2">
        <w:rPr>
          <w:rFonts w:ascii="Book Antiqua" w:eastAsia="Book Antiqua" w:hAnsi="Book Antiqua" w:cs="Book Antiqua"/>
          <w:color w:val="000000"/>
          <w:highlight w:val="yellow"/>
        </w:rPr>
        <w:t>técnico</w:t>
      </w:r>
      <w:proofErr w:type="spellEnd"/>
      <w:r w:rsidRPr="00CA3DC2">
        <w:rPr>
          <w:rFonts w:ascii="Book Antiqua" w:eastAsia="Book Antiqua" w:hAnsi="Book Antiqua" w:cs="Book Antiqua"/>
          <w:color w:val="000000"/>
          <w:highlight w:val="yellow"/>
        </w:rPr>
        <w:t xml:space="preserve">. 2006. </w:t>
      </w:r>
      <w:r w:rsidR="00FC401C" w:rsidRPr="00CA3DC2">
        <w:rPr>
          <w:rFonts w:ascii="Book Antiqua" w:eastAsia="Book Antiqua" w:hAnsi="Book Antiqua" w:cs="Book Antiqua"/>
          <w:color w:val="000000"/>
          <w:highlight w:val="yellow"/>
        </w:rPr>
        <w:t>Accessed May 20, 2018.</w:t>
      </w:r>
      <w:r w:rsidR="00FC401C">
        <w:rPr>
          <w:rFonts w:ascii="Book Antiqua" w:eastAsia="Book Antiqua" w:hAnsi="Book Antiqua" w:cs="Book Antiqua"/>
          <w:color w:val="000000"/>
          <w:highlight w:val="yellow"/>
        </w:rPr>
        <w:t xml:space="preserve"> </w:t>
      </w:r>
      <w:r w:rsidRPr="00CA3DC2">
        <w:rPr>
          <w:rFonts w:ascii="Book Antiqua" w:eastAsia="Book Antiqua" w:hAnsi="Book Antiqua" w:cs="Book Antiqua"/>
          <w:color w:val="000000"/>
          <w:highlight w:val="yellow"/>
        </w:rPr>
        <w:t xml:space="preserve">Available </w:t>
      </w:r>
      <w:r w:rsidR="00CA3DC2" w:rsidRPr="00CA3DC2">
        <w:rPr>
          <w:rFonts w:ascii="Book Antiqua" w:eastAsia="Book Antiqua" w:hAnsi="Book Antiqua" w:cs="Book Antiqua"/>
          <w:color w:val="000000"/>
          <w:highlight w:val="yellow"/>
        </w:rPr>
        <w:t>from</w:t>
      </w:r>
      <w:r w:rsidRPr="00CA3DC2">
        <w:rPr>
          <w:rFonts w:ascii="Book Antiqua" w:eastAsia="Book Antiqua" w:hAnsi="Book Antiqua" w:cs="Book Antiqua"/>
          <w:color w:val="000000"/>
          <w:highlight w:val="yellow"/>
        </w:rPr>
        <w:t xml:space="preserve">: </w:t>
      </w:r>
      <w:hyperlink r:id="rId7" w:history="1">
        <w:r w:rsidR="00FC401C" w:rsidRPr="004D1CE9">
          <w:rPr>
            <w:rStyle w:val="ae"/>
            <w:rFonts w:ascii="Book Antiqua" w:eastAsia="Book Antiqua" w:hAnsi="Book Antiqua" w:cs="Book Antiqua"/>
            <w:highlight w:val="yellow"/>
          </w:rPr>
          <w:t>http://bvsms.saude.gov.br/bvs/publicacoes/manual_pre_natal_puerperio_3ed.pdf</w:t>
        </w:r>
      </w:hyperlink>
      <w:r w:rsidR="00FC401C">
        <w:rPr>
          <w:rFonts w:ascii="Book Antiqua" w:eastAsia="Book Antiqua" w:hAnsi="Book Antiqua" w:cs="Book Antiqua"/>
          <w:color w:val="000000"/>
        </w:rPr>
        <w:t xml:space="preserve"> </w:t>
      </w:r>
    </w:p>
    <w:p w14:paraId="18A273AB" w14:textId="3E17B609" w:rsidR="00A77B3E" w:rsidRDefault="00657882">
      <w:pPr>
        <w:spacing w:line="360" w:lineRule="auto"/>
        <w:jc w:val="both"/>
      </w:pPr>
      <w:r w:rsidRPr="00042B5D">
        <w:rPr>
          <w:rFonts w:ascii="Book Antiqua" w:eastAsia="Book Antiqua" w:hAnsi="Book Antiqua" w:cs="Book Antiqua"/>
          <w:color w:val="000000"/>
        </w:rPr>
        <w:t xml:space="preserve">11 </w:t>
      </w:r>
      <w:r w:rsidRPr="00042B5D">
        <w:rPr>
          <w:rFonts w:ascii="Book Antiqua" w:eastAsia="Book Antiqua" w:hAnsi="Book Antiqua" w:cs="Book Antiqua"/>
          <w:b/>
          <w:bCs/>
          <w:color w:val="000000"/>
        </w:rPr>
        <w:t>Oliveira MV,</w:t>
      </w:r>
      <w:r w:rsidRPr="00042B5D">
        <w:rPr>
          <w:rFonts w:ascii="Book Antiqua" w:eastAsia="Book Antiqua" w:hAnsi="Book Antiqua" w:cs="Book Antiqua"/>
          <w:color w:val="000000"/>
        </w:rPr>
        <w:t xml:space="preserve"> </w:t>
      </w:r>
      <w:proofErr w:type="spellStart"/>
      <w:r w:rsidRPr="00042B5D">
        <w:rPr>
          <w:rFonts w:ascii="Book Antiqua" w:eastAsia="Book Antiqua" w:hAnsi="Book Antiqua" w:cs="Book Antiqua"/>
          <w:color w:val="000000"/>
        </w:rPr>
        <w:t>Teles</w:t>
      </w:r>
      <w:proofErr w:type="spellEnd"/>
      <w:r w:rsidRPr="00042B5D">
        <w:rPr>
          <w:rFonts w:ascii="Book Antiqua" w:eastAsia="Book Antiqua" w:hAnsi="Book Antiqua" w:cs="Book Antiqua"/>
          <w:color w:val="000000"/>
        </w:rPr>
        <w:t xml:space="preserve"> MF, Viana TA. </w:t>
      </w:r>
      <w:proofErr w:type="spellStart"/>
      <w:r w:rsidRPr="00042B5D">
        <w:rPr>
          <w:rFonts w:ascii="Book Antiqua" w:eastAsia="Book Antiqua" w:hAnsi="Book Antiqua" w:cs="Book Antiqua"/>
          <w:color w:val="000000"/>
        </w:rPr>
        <w:t>Prevalência</w:t>
      </w:r>
      <w:proofErr w:type="spellEnd"/>
      <w:r w:rsidRPr="00042B5D">
        <w:rPr>
          <w:rFonts w:ascii="Book Antiqua" w:eastAsia="Book Antiqua" w:hAnsi="Book Antiqua" w:cs="Book Antiqua"/>
          <w:color w:val="000000"/>
        </w:rPr>
        <w:t xml:space="preserve"> e </w:t>
      </w:r>
      <w:proofErr w:type="spellStart"/>
      <w:r w:rsidRPr="00042B5D">
        <w:rPr>
          <w:rFonts w:ascii="Book Antiqua" w:eastAsia="Book Antiqua" w:hAnsi="Book Antiqua" w:cs="Book Antiqua"/>
          <w:color w:val="000000"/>
        </w:rPr>
        <w:t>fatores</w:t>
      </w:r>
      <w:proofErr w:type="spellEnd"/>
      <w:r w:rsidRPr="00042B5D">
        <w:rPr>
          <w:rFonts w:ascii="Book Antiqua" w:eastAsia="Book Antiqua" w:hAnsi="Book Antiqua" w:cs="Book Antiqua"/>
          <w:color w:val="000000"/>
        </w:rPr>
        <w:t xml:space="preserve"> de </w:t>
      </w:r>
      <w:proofErr w:type="spellStart"/>
      <w:r w:rsidRPr="00042B5D">
        <w:rPr>
          <w:rFonts w:ascii="Book Antiqua" w:eastAsia="Book Antiqua" w:hAnsi="Book Antiqua" w:cs="Book Antiqua"/>
          <w:color w:val="000000"/>
        </w:rPr>
        <w:t>risco</w:t>
      </w:r>
      <w:proofErr w:type="spellEnd"/>
      <w:r w:rsidRPr="00042B5D">
        <w:rPr>
          <w:rFonts w:ascii="Book Antiqua" w:eastAsia="Book Antiqua" w:hAnsi="Book Antiqua" w:cs="Book Antiqua"/>
          <w:color w:val="000000"/>
        </w:rPr>
        <w:t xml:space="preserve"> </w:t>
      </w:r>
      <w:proofErr w:type="spellStart"/>
      <w:r w:rsidRPr="00042B5D">
        <w:rPr>
          <w:rFonts w:ascii="Book Antiqua" w:eastAsia="Book Antiqua" w:hAnsi="Book Antiqua" w:cs="Book Antiqua"/>
          <w:color w:val="000000"/>
        </w:rPr>
        <w:t>associados</w:t>
      </w:r>
      <w:proofErr w:type="spellEnd"/>
      <w:r w:rsidRPr="00042B5D">
        <w:rPr>
          <w:rFonts w:ascii="Book Antiqua" w:eastAsia="Book Antiqua" w:hAnsi="Book Antiqua" w:cs="Book Antiqua"/>
          <w:color w:val="000000"/>
        </w:rPr>
        <w:t xml:space="preserve"> à </w:t>
      </w:r>
      <w:proofErr w:type="spellStart"/>
      <w:r w:rsidRPr="00042B5D">
        <w:rPr>
          <w:rFonts w:ascii="Book Antiqua" w:eastAsia="Book Antiqua" w:hAnsi="Book Antiqua" w:cs="Book Antiqua"/>
          <w:color w:val="000000"/>
        </w:rPr>
        <w:t>colonização</w:t>
      </w:r>
      <w:proofErr w:type="spellEnd"/>
      <w:r w:rsidRPr="00042B5D">
        <w:rPr>
          <w:rFonts w:ascii="Book Antiqua" w:eastAsia="Book Antiqua" w:hAnsi="Book Antiqua" w:cs="Book Antiqua"/>
          <w:color w:val="000000"/>
        </w:rPr>
        <w:t xml:space="preserve"> por Streptococcus agalactiae </w:t>
      </w:r>
      <w:proofErr w:type="spellStart"/>
      <w:r w:rsidRPr="00042B5D">
        <w:rPr>
          <w:rFonts w:ascii="Book Antiqua" w:eastAsia="Book Antiqua" w:hAnsi="Book Antiqua" w:cs="Book Antiqua"/>
          <w:color w:val="000000"/>
        </w:rPr>
        <w:t>em</w:t>
      </w:r>
      <w:proofErr w:type="spellEnd"/>
      <w:r w:rsidRPr="00042B5D">
        <w:rPr>
          <w:rFonts w:ascii="Book Antiqua" w:eastAsia="Book Antiqua" w:hAnsi="Book Antiqua" w:cs="Book Antiqua"/>
          <w:color w:val="000000"/>
        </w:rPr>
        <w:t xml:space="preserve"> </w:t>
      </w:r>
      <w:proofErr w:type="spellStart"/>
      <w:r w:rsidRPr="00042B5D">
        <w:rPr>
          <w:rFonts w:ascii="Book Antiqua" w:eastAsia="Book Antiqua" w:hAnsi="Book Antiqua" w:cs="Book Antiqua"/>
          <w:color w:val="000000"/>
        </w:rPr>
        <w:t>gestantes</w:t>
      </w:r>
      <w:proofErr w:type="spellEnd"/>
      <w:r w:rsidRPr="00042B5D">
        <w:rPr>
          <w:rFonts w:ascii="Book Antiqua" w:eastAsia="Book Antiqua" w:hAnsi="Book Antiqua" w:cs="Book Antiqua"/>
          <w:color w:val="000000"/>
        </w:rPr>
        <w:t xml:space="preserve"> </w:t>
      </w:r>
      <w:proofErr w:type="spellStart"/>
      <w:r w:rsidRPr="00042B5D">
        <w:rPr>
          <w:rFonts w:ascii="Book Antiqua" w:eastAsia="Book Antiqua" w:hAnsi="Book Antiqua" w:cs="Book Antiqua"/>
          <w:color w:val="000000"/>
        </w:rPr>
        <w:t>atendidas</w:t>
      </w:r>
      <w:proofErr w:type="spellEnd"/>
      <w:r w:rsidRPr="00042B5D">
        <w:rPr>
          <w:rFonts w:ascii="Book Antiqua" w:eastAsia="Book Antiqua" w:hAnsi="Book Antiqua" w:cs="Book Antiqua"/>
          <w:color w:val="000000"/>
        </w:rPr>
        <w:t xml:space="preserve"> no Hospital Municipal </w:t>
      </w:r>
      <w:proofErr w:type="spellStart"/>
      <w:r w:rsidRPr="00042B5D">
        <w:rPr>
          <w:rFonts w:ascii="Book Antiqua" w:eastAsia="Book Antiqua" w:hAnsi="Book Antiqua" w:cs="Book Antiqua"/>
          <w:color w:val="000000"/>
        </w:rPr>
        <w:t>Esaú</w:t>
      </w:r>
      <w:proofErr w:type="spellEnd"/>
      <w:r w:rsidRPr="00042B5D">
        <w:rPr>
          <w:rFonts w:ascii="Book Antiqua" w:eastAsia="Book Antiqua" w:hAnsi="Book Antiqua" w:cs="Book Antiqua"/>
          <w:color w:val="000000"/>
        </w:rPr>
        <w:t xml:space="preserve"> Matos </w:t>
      </w:r>
      <w:proofErr w:type="spellStart"/>
      <w:r w:rsidRPr="00042B5D">
        <w:rPr>
          <w:rFonts w:ascii="Book Antiqua" w:eastAsia="Book Antiqua" w:hAnsi="Book Antiqua" w:cs="Book Antiqua"/>
          <w:color w:val="000000"/>
        </w:rPr>
        <w:t>em</w:t>
      </w:r>
      <w:proofErr w:type="spellEnd"/>
      <w:r w:rsidRPr="00042B5D">
        <w:rPr>
          <w:rFonts w:ascii="Book Antiqua" w:eastAsia="Book Antiqua" w:hAnsi="Book Antiqua" w:cs="Book Antiqua"/>
          <w:color w:val="000000"/>
        </w:rPr>
        <w:t xml:space="preserve"> Vitória da Conquista–BA. </w:t>
      </w:r>
      <w:proofErr w:type="spellStart"/>
      <w:r w:rsidRPr="00042B5D">
        <w:rPr>
          <w:rFonts w:ascii="Book Antiqua" w:eastAsia="Book Antiqua" w:hAnsi="Book Antiqua" w:cs="Book Antiqua"/>
          <w:i/>
          <w:color w:val="000000"/>
        </w:rPr>
        <w:t>Ciência</w:t>
      </w:r>
      <w:proofErr w:type="spellEnd"/>
      <w:r w:rsidRPr="00042B5D">
        <w:rPr>
          <w:rFonts w:ascii="Book Antiqua" w:eastAsia="Book Antiqua" w:hAnsi="Book Antiqua" w:cs="Book Antiqua"/>
          <w:i/>
          <w:color w:val="000000"/>
        </w:rPr>
        <w:t xml:space="preserve"> &amp; </w:t>
      </w:r>
      <w:proofErr w:type="spellStart"/>
      <w:r w:rsidRPr="00042B5D">
        <w:rPr>
          <w:rFonts w:ascii="Book Antiqua" w:eastAsia="Book Antiqua" w:hAnsi="Book Antiqua" w:cs="Book Antiqua"/>
          <w:i/>
          <w:color w:val="000000"/>
        </w:rPr>
        <w:t>Desenvolvimento-Revista</w:t>
      </w:r>
      <w:proofErr w:type="spellEnd"/>
      <w:r w:rsidRPr="00042B5D">
        <w:rPr>
          <w:rFonts w:ascii="Book Antiqua" w:eastAsia="Book Antiqua" w:hAnsi="Book Antiqua" w:cs="Book Antiqua"/>
          <w:i/>
          <w:color w:val="000000"/>
        </w:rPr>
        <w:t xml:space="preserve"> </w:t>
      </w:r>
      <w:proofErr w:type="spellStart"/>
      <w:r w:rsidRPr="00042B5D">
        <w:rPr>
          <w:rFonts w:ascii="Book Antiqua" w:eastAsia="Book Antiqua" w:hAnsi="Book Antiqua" w:cs="Book Antiqua"/>
          <w:i/>
          <w:color w:val="000000"/>
        </w:rPr>
        <w:t>Eletrônica</w:t>
      </w:r>
      <w:proofErr w:type="spellEnd"/>
      <w:r w:rsidRPr="00042B5D">
        <w:rPr>
          <w:rFonts w:ascii="Book Antiqua" w:eastAsia="Book Antiqua" w:hAnsi="Book Antiqua" w:cs="Book Antiqua"/>
          <w:i/>
          <w:color w:val="000000"/>
        </w:rPr>
        <w:t xml:space="preserve"> da FAINOR</w:t>
      </w:r>
      <w:r w:rsidR="00042B5D" w:rsidRPr="00042B5D">
        <w:rPr>
          <w:rFonts w:ascii="Book Antiqua" w:eastAsia="Book Antiqua" w:hAnsi="Book Antiqua" w:cs="Book Antiqua"/>
          <w:color w:val="000000"/>
        </w:rPr>
        <w:t xml:space="preserve"> </w:t>
      </w:r>
      <w:r w:rsidRPr="00042B5D">
        <w:rPr>
          <w:rFonts w:ascii="Book Antiqua" w:eastAsia="Book Antiqua" w:hAnsi="Book Antiqua" w:cs="Book Antiqua"/>
          <w:color w:val="000000"/>
        </w:rPr>
        <w:t xml:space="preserve">2013; </w:t>
      </w:r>
      <w:r w:rsidR="00FC401C" w:rsidRPr="00042B5D">
        <w:rPr>
          <w:rFonts w:ascii="Book Antiqua" w:eastAsia="Book Antiqua" w:hAnsi="Book Antiqua" w:cs="Book Antiqua"/>
          <w:b/>
          <w:bCs/>
          <w:color w:val="000000"/>
        </w:rPr>
        <w:t>6</w:t>
      </w:r>
      <w:r w:rsidRPr="00042B5D">
        <w:rPr>
          <w:rFonts w:ascii="Book Antiqua" w:eastAsia="Book Antiqua" w:hAnsi="Book Antiqua" w:cs="Book Antiqua"/>
          <w:b/>
          <w:bCs/>
          <w:color w:val="000000"/>
        </w:rPr>
        <w:t>:</w:t>
      </w:r>
      <w:r w:rsidRPr="00042B5D">
        <w:rPr>
          <w:rFonts w:ascii="Book Antiqua" w:eastAsia="Book Antiqua" w:hAnsi="Book Antiqua" w:cs="Book Antiqua"/>
          <w:color w:val="000000"/>
        </w:rPr>
        <w:t xml:space="preserve"> 172-184</w:t>
      </w:r>
    </w:p>
    <w:p w14:paraId="2B3C2144" w14:textId="37ACFD77" w:rsidR="00A77B3E" w:rsidRDefault="00657882">
      <w:pPr>
        <w:spacing w:line="360" w:lineRule="auto"/>
        <w:jc w:val="both"/>
      </w:pPr>
      <w:r w:rsidRPr="00CA3DC2">
        <w:rPr>
          <w:rFonts w:ascii="Book Antiqua" w:eastAsia="Book Antiqua" w:hAnsi="Book Antiqua" w:cs="Book Antiqua"/>
          <w:color w:val="000000"/>
          <w:highlight w:val="yellow"/>
        </w:rPr>
        <w:t xml:space="preserve">12 </w:t>
      </w:r>
      <w:r w:rsidRPr="00CA3DC2">
        <w:rPr>
          <w:rFonts w:ascii="Book Antiqua" w:eastAsia="Book Antiqua" w:hAnsi="Book Antiqua" w:cs="Book Antiqua"/>
          <w:b/>
          <w:bCs/>
          <w:color w:val="000000"/>
          <w:highlight w:val="yellow"/>
        </w:rPr>
        <w:t xml:space="preserve">Clinical and Laboratory Standards Institute. </w:t>
      </w:r>
      <w:r w:rsidRPr="00CA3DC2">
        <w:rPr>
          <w:rFonts w:ascii="Book Antiqua" w:eastAsia="Book Antiqua" w:hAnsi="Book Antiqua" w:cs="Book Antiqua"/>
          <w:color w:val="000000"/>
          <w:highlight w:val="yellow"/>
        </w:rPr>
        <w:t>Performance standards for antimicrobial susceptibility testing. 27ª ed. CLSI supplement M100. Wayne, PA: Clinical and Laboratory Standards Institute; 2017</w:t>
      </w:r>
    </w:p>
    <w:p w14:paraId="3CD505BF" w14:textId="064C9FBC" w:rsidR="00A77B3E" w:rsidRDefault="00657882">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Abarzúa</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Arias A, García P</w:t>
      </w:r>
      <w:r w:rsidR="00CA3DC2">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Aumento</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resistencia</w:t>
      </w:r>
      <w:proofErr w:type="spellEnd"/>
      <w:r>
        <w:rPr>
          <w:rFonts w:ascii="Book Antiqua" w:eastAsia="Book Antiqua" w:hAnsi="Book Antiqua" w:cs="Book Antiqua"/>
          <w:color w:val="000000"/>
        </w:rPr>
        <w:t xml:space="preserve"> de Streptococcus agalactiae vaginal-anal </w:t>
      </w:r>
      <w:proofErr w:type="spellStart"/>
      <w:r>
        <w:rPr>
          <w:rFonts w:ascii="Book Antiqua" w:eastAsia="Book Antiqua" w:hAnsi="Book Antiqua" w:cs="Book Antiqua"/>
          <w:color w:val="000000"/>
        </w:rPr>
        <w:t>en</w:t>
      </w:r>
      <w:proofErr w:type="spellEnd"/>
      <w:r>
        <w:rPr>
          <w:rFonts w:ascii="Book Antiqua" w:eastAsia="Book Antiqua" w:hAnsi="Book Antiqua" w:cs="Book Antiqua"/>
          <w:color w:val="000000"/>
        </w:rPr>
        <w:t xml:space="preserve"> el </w:t>
      </w:r>
      <w:proofErr w:type="spellStart"/>
      <w:r>
        <w:rPr>
          <w:rFonts w:ascii="Book Antiqua" w:eastAsia="Book Antiqua" w:hAnsi="Book Antiqua" w:cs="Book Antiqua"/>
          <w:color w:val="000000"/>
        </w:rPr>
        <w:t>tercer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trimestre</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gestación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eritromicina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clindamicina</w:t>
      </w:r>
      <w:proofErr w:type="spellEnd"/>
      <w:r>
        <w:rPr>
          <w:rFonts w:ascii="Book Antiqua" w:eastAsia="Book Antiqua" w:hAnsi="Book Antiqua" w:cs="Book Antiqua"/>
          <w:color w:val="000000"/>
        </w:rPr>
        <w:t xml:space="preserve"> al </w:t>
      </w:r>
      <w:proofErr w:type="spellStart"/>
      <w:r>
        <w:rPr>
          <w:rFonts w:ascii="Book Antiqua" w:eastAsia="Book Antiqua" w:hAnsi="Book Antiqua" w:cs="Book Antiqua"/>
          <w:color w:val="000000"/>
        </w:rPr>
        <w:t>cabo</w:t>
      </w:r>
      <w:proofErr w:type="spellEnd"/>
      <w:r>
        <w:rPr>
          <w:rFonts w:ascii="Book Antiqua" w:eastAsia="Book Antiqua" w:hAnsi="Book Antiqua" w:cs="Book Antiqua"/>
          <w:color w:val="000000"/>
        </w:rPr>
        <w:t xml:space="preserve"> de una </w:t>
      </w:r>
      <w:proofErr w:type="spellStart"/>
      <w:r>
        <w:rPr>
          <w:rFonts w:ascii="Book Antiqua" w:eastAsia="Book Antiqua" w:hAnsi="Book Antiqua" w:cs="Book Antiqua"/>
          <w:color w:val="000000"/>
        </w:rPr>
        <w:t>década</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tamizaje</w:t>
      </w:r>
      <w:proofErr w:type="spellEnd"/>
      <w:r>
        <w:rPr>
          <w:rFonts w:ascii="Book Antiqua" w:eastAsia="Book Antiqua" w:hAnsi="Book Antiqua" w:cs="Book Antiqua"/>
          <w:color w:val="000000"/>
        </w:rPr>
        <w:t xml:space="preserve"> universal. </w:t>
      </w:r>
      <w:proofErr w:type="spellStart"/>
      <w:r w:rsidRPr="005610D0">
        <w:rPr>
          <w:rFonts w:ascii="Book Antiqua" w:eastAsia="Book Antiqua" w:hAnsi="Book Antiqua" w:cs="Book Antiqua"/>
          <w:i/>
          <w:color w:val="000000"/>
        </w:rPr>
        <w:t>Revista</w:t>
      </w:r>
      <w:proofErr w:type="spellEnd"/>
      <w:r w:rsidRPr="005610D0">
        <w:rPr>
          <w:rFonts w:ascii="Book Antiqua" w:eastAsia="Book Antiqua" w:hAnsi="Book Antiqua" w:cs="Book Antiqua"/>
          <w:i/>
          <w:color w:val="000000"/>
        </w:rPr>
        <w:t xml:space="preserve"> </w:t>
      </w:r>
      <w:proofErr w:type="spellStart"/>
      <w:r w:rsidRPr="005610D0">
        <w:rPr>
          <w:rFonts w:ascii="Book Antiqua" w:eastAsia="Book Antiqua" w:hAnsi="Book Antiqua" w:cs="Book Antiqua"/>
          <w:i/>
          <w:color w:val="000000"/>
        </w:rPr>
        <w:t>chilena</w:t>
      </w:r>
      <w:proofErr w:type="spellEnd"/>
      <w:r w:rsidRPr="005610D0">
        <w:rPr>
          <w:rFonts w:ascii="Book Antiqua" w:eastAsia="Book Antiqua" w:hAnsi="Book Antiqua" w:cs="Book Antiqua"/>
          <w:i/>
          <w:color w:val="000000"/>
        </w:rPr>
        <w:t xml:space="preserve"> de </w:t>
      </w:r>
      <w:proofErr w:type="spellStart"/>
      <w:r w:rsidRPr="005610D0">
        <w:rPr>
          <w:rFonts w:ascii="Book Antiqua" w:eastAsia="Book Antiqua" w:hAnsi="Book Antiqua" w:cs="Book Antiqua"/>
          <w:i/>
          <w:color w:val="000000"/>
        </w:rPr>
        <w:t>infectologia</w:t>
      </w:r>
      <w:proofErr w:type="spellEnd"/>
      <w:r w:rsidR="005610D0">
        <w:rPr>
          <w:rFonts w:ascii="Book Antiqua" w:eastAsia="Book Antiqua" w:hAnsi="Book Antiqua" w:cs="Book Antiqua"/>
          <w:color w:val="000000"/>
        </w:rPr>
        <w:t xml:space="preserve"> </w:t>
      </w:r>
      <w:r>
        <w:rPr>
          <w:rFonts w:ascii="Book Antiqua" w:eastAsia="Book Antiqua" w:hAnsi="Book Antiqua" w:cs="Book Antiqua"/>
          <w:color w:val="000000"/>
        </w:rPr>
        <w:t xml:space="preserve">2011; </w:t>
      </w:r>
      <w:r w:rsidRPr="00CA3DC2">
        <w:rPr>
          <w:rFonts w:ascii="Book Antiqua" w:eastAsia="Book Antiqua" w:hAnsi="Book Antiqua" w:cs="Book Antiqua"/>
          <w:b/>
          <w:bCs/>
          <w:color w:val="000000"/>
        </w:rPr>
        <w:t xml:space="preserve">28: </w:t>
      </w:r>
      <w:r>
        <w:rPr>
          <w:rFonts w:ascii="Book Antiqua" w:eastAsia="Book Antiqua" w:hAnsi="Book Antiqua" w:cs="Book Antiqua"/>
          <w:color w:val="000000"/>
        </w:rPr>
        <w:t>334-337</w:t>
      </w:r>
      <w:r w:rsidR="005610D0">
        <w:rPr>
          <w:rFonts w:ascii="Book Antiqua" w:eastAsia="Book Antiqua" w:hAnsi="Book Antiqua" w:cs="Book Antiqua"/>
          <w:color w:val="000000"/>
        </w:rPr>
        <w:t xml:space="preserve"> </w:t>
      </w:r>
      <w:r>
        <w:rPr>
          <w:rFonts w:ascii="Book Antiqua" w:eastAsia="Book Antiqua" w:hAnsi="Book Antiqua" w:cs="Book Antiqua"/>
          <w:color w:val="000000"/>
        </w:rPr>
        <w:t>[DOI: 10.4067/S0716-10182011000500005]</w:t>
      </w:r>
    </w:p>
    <w:p w14:paraId="534A3445" w14:textId="77777777" w:rsidR="00A77B3E" w:rsidRDefault="00657882">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Dutra VG</w:t>
      </w:r>
      <w:r>
        <w:rPr>
          <w:rFonts w:ascii="Book Antiqua" w:eastAsia="Book Antiqua" w:hAnsi="Book Antiqua" w:cs="Book Antiqua"/>
          <w:color w:val="000000"/>
        </w:rPr>
        <w:t xml:space="preserve">, Alves VM, </w:t>
      </w:r>
      <w:proofErr w:type="spellStart"/>
      <w:r>
        <w:rPr>
          <w:rFonts w:ascii="Book Antiqua" w:eastAsia="Book Antiqua" w:hAnsi="Book Antiqua" w:cs="Book Antiqua"/>
          <w:color w:val="000000"/>
        </w:rPr>
        <w:t>Olendzki</w:t>
      </w:r>
      <w:proofErr w:type="spellEnd"/>
      <w:r>
        <w:rPr>
          <w:rFonts w:ascii="Book Antiqua" w:eastAsia="Book Antiqua" w:hAnsi="Book Antiqua" w:cs="Book Antiqua"/>
          <w:color w:val="000000"/>
        </w:rPr>
        <w:t xml:space="preserve"> AN, Dias CA, de Bastos AF, Santos GO, de </w:t>
      </w:r>
      <w:proofErr w:type="spellStart"/>
      <w:r>
        <w:rPr>
          <w:rFonts w:ascii="Book Antiqua" w:eastAsia="Book Antiqua" w:hAnsi="Book Antiqua" w:cs="Book Antiqua"/>
          <w:color w:val="000000"/>
        </w:rPr>
        <w:t>Amorin</w:t>
      </w:r>
      <w:proofErr w:type="spellEnd"/>
      <w:r>
        <w:rPr>
          <w:rFonts w:ascii="Book Antiqua" w:eastAsia="Book Antiqua" w:hAnsi="Book Antiqua" w:cs="Book Antiqua"/>
          <w:color w:val="000000"/>
        </w:rPr>
        <w:t xml:space="preserve"> EL, Sousa MÂ, Santos R, Ribeiro PC, Fontes CF, Andrey M, </w:t>
      </w:r>
      <w:proofErr w:type="spellStart"/>
      <w:r>
        <w:rPr>
          <w:rFonts w:ascii="Book Antiqua" w:eastAsia="Book Antiqua" w:hAnsi="Book Antiqua" w:cs="Book Antiqua"/>
          <w:color w:val="000000"/>
        </w:rPr>
        <w:t>Magalhães</w:t>
      </w:r>
      <w:proofErr w:type="spellEnd"/>
      <w:r>
        <w:rPr>
          <w:rFonts w:ascii="Book Antiqua" w:eastAsia="Book Antiqua" w:hAnsi="Book Antiqua" w:cs="Book Antiqua"/>
          <w:color w:val="000000"/>
        </w:rPr>
        <w:t xml:space="preserve"> K, Araujo AA, </w:t>
      </w:r>
      <w:proofErr w:type="spellStart"/>
      <w:r>
        <w:rPr>
          <w:rFonts w:ascii="Book Antiqua" w:eastAsia="Book Antiqua" w:hAnsi="Book Antiqua" w:cs="Book Antiqua"/>
          <w:color w:val="000000"/>
        </w:rPr>
        <w:t>Paffadore</w:t>
      </w:r>
      <w:proofErr w:type="spellEnd"/>
      <w:r>
        <w:rPr>
          <w:rFonts w:ascii="Book Antiqua" w:eastAsia="Book Antiqua" w:hAnsi="Book Antiqua" w:cs="Book Antiqua"/>
          <w:color w:val="000000"/>
        </w:rPr>
        <w:t xml:space="preserve"> LF, Marconi C, </w:t>
      </w:r>
      <w:proofErr w:type="spellStart"/>
      <w:r>
        <w:rPr>
          <w:rFonts w:ascii="Book Antiqua" w:eastAsia="Book Antiqua" w:hAnsi="Book Antiqua" w:cs="Book Antiqua"/>
          <w:color w:val="000000"/>
        </w:rPr>
        <w:t>Murta</w:t>
      </w:r>
      <w:proofErr w:type="spellEnd"/>
      <w:r>
        <w:rPr>
          <w:rFonts w:ascii="Book Antiqua" w:eastAsia="Book Antiqua" w:hAnsi="Book Antiqua" w:cs="Book Antiqua"/>
          <w:color w:val="000000"/>
        </w:rPr>
        <w:t xml:space="preserve"> EF, Fernandes PC Jr, </w:t>
      </w:r>
      <w:proofErr w:type="spellStart"/>
      <w:r>
        <w:rPr>
          <w:rFonts w:ascii="Book Antiqua" w:eastAsia="Book Antiqua" w:hAnsi="Book Antiqua" w:cs="Book Antiqua"/>
          <w:color w:val="000000"/>
        </w:rPr>
        <w:t>Raddi</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Marinho</w:t>
      </w:r>
      <w:proofErr w:type="spellEnd"/>
      <w:r>
        <w:rPr>
          <w:rFonts w:ascii="Book Antiqua" w:eastAsia="Book Antiqua" w:hAnsi="Book Antiqua" w:cs="Book Antiqua"/>
          <w:color w:val="000000"/>
        </w:rPr>
        <w:t xml:space="preserve"> PS, </w:t>
      </w:r>
      <w:proofErr w:type="spellStart"/>
      <w:r>
        <w:rPr>
          <w:rFonts w:ascii="Book Antiqua" w:eastAsia="Book Antiqua" w:hAnsi="Book Antiqua" w:cs="Book Antiqua"/>
          <w:color w:val="000000"/>
        </w:rPr>
        <w:t>Bornia</w:t>
      </w:r>
      <w:proofErr w:type="spellEnd"/>
      <w:r>
        <w:rPr>
          <w:rFonts w:ascii="Book Antiqua" w:eastAsia="Book Antiqua" w:hAnsi="Book Antiqua" w:cs="Book Antiqua"/>
          <w:color w:val="000000"/>
        </w:rPr>
        <w:t xml:space="preserve"> RB, </w:t>
      </w:r>
      <w:proofErr w:type="spellStart"/>
      <w:r>
        <w:rPr>
          <w:rFonts w:ascii="Book Antiqua" w:eastAsia="Book Antiqua" w:hAnsi="Book Antiqua" w:cs="Book Antiqua"/>
          <w:color w:val="000000"/>
        </w:rPr>
        <w:lastRenderedPageBreak/>
        <w:t>Palmeiro</w:t>
      </w:r>
      <w:proofErr w:type="spellEnd"/>
      <w:r>
        <w:rPr>
          <w:rFonts w:ascii="Book Antiqua" w:eastAsia="Book Antiqua" w:hAnsi="Book Antiqua" w:cs="Book Antiqua"/>
          <w:color w:val="000000"/>
        </w:rPr>
        <w:t xml:space="preserve"> JK, Dalla-Costa LM, Pinto TC, Botelho AC, Teixeira LM, </w:t>
      </w:r>
      <w:proofErr w:type="spellStart"/>
      <w:r>
        <w:rPr>
          <w:rFonts w:ascii="Book Antiqua" w:eastAsia="Book Antiqua" w:hAnsi="Book Antiqua" w:cs="Book Antiqua"/>
          <w:color w:val="000000"/>
        </w:rPr>
        <w:t>Fracalanzza</w:t>
      </w:r>
      <w:proofErr w:type="spellEnd"/>
      <w:r>
        <w:rPr>
          <w:rFonts w:ascii="Book Antiqua" w:eastAsia="Book Antiqua" w:hAnsi="Book Antiqua" w:cs="Book Antiqua"/>
          <w:color w:val="000000"/>
        </w:rPr>
        <w:t xml:space="preserve"> SE. Streptococcus agalactiae in Brazil: serotype distribution, virulence determinants and antimicrobial susceptibility. </w:t>
      </w:r>
      <w:r>
        <w:rPr>
          <w:rFonts w:ascii="Book Antiqua" w:eastAsia="Book Antiqua" w:hAnsi="Book Antiqua" w:cs="Book Antiqua"/>
          <w:i/>
          <w:iCs/>
          <w:color w:val="000000"/>
        </w:rPr>
        <w:t>BMC Infect Dis</w:t>
      </w:r>
      <w:r>
        <w:rPr>
          <w:rFonts w:ascii="Book Antiqua" w:eastAsia="Book Antiqua" w:hAnsi="Book Antiqua" w:cs="Book Antiqua"/>
          <w:color w:val="000000"/>
        </w:rPr>
        <w:t xml:space="preserve"> 2014; </w:t>
      </w:r>
      <w:r>
        <w:rPr>
          <w:rFonts w:ascii="Book Antiqua" w:eastAsia="Book Antiqua" w:hAnsi="Book Antiqua" w:cs="Book Antiqua"/>
          <w:b/>
          <w:bCs/>
          <w:color w:val="000000"/>
        </w:rPr>
        <w:t>14</w:t>
      </w:r>
      <w:r>
        <w:rPr>
          <w:rFonts w:ascii="Book Antiqua" w:eastAsia="Book Antiqua" w:hAnsi="Book Antiqua" w:cs="Book Antiqua"/>
          <w:color w:val="000000"/>
        </w:rPr>
        <w:t>: 323 [PMID: 24919844 DOI: 10.1186/1471-2334-14-323]</w:t>
      </w:r>
    </w:p>
    <w:p w14:paraId="60C42AA2" w14:textId="40FA3DF5" w:rsidR="00A77B3E" w:rsidRDefault="00657882">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Melo SC</w:t>
      </w:r>
      <w:r>
        <w:rPr>
          <w:rFonts w:ascii="Book Antiqua" w:eastAsia="Book Antiqua" w:hAnsi="Book Antiqua" w:cs="Book Antiqua"/>
          <w:color w:val="000000"/>
        </w:rPr>
        <w:t xml:space="preserve">, Santos NC, Oliveira M, </w:t>
      </w:r>
      <w:proofErr w:type="spellStart"/>
      <w:r>
        <w:rPr>
          <w:rFonts w:ascii="Book Antiqua" w:eastAsia="Book Antiqua" w:hAnsi="Book Antiqua" w:cs="Book Antiqua"/>
          <w:color w:val="000000"/>
        </w:rPr>
        <w:t>Scodro</w:t>
      </w:r>
      <w:proofErr w:type="spellEnd"/>
      <w:r>
        <w:rPr>
          <w:rFonts w:ascii="Book Antiqua" w:eastAsia="Book Antiqua" w:hAnsi="Book Antiqua" w:cs="Book Antiqua"/>
          <w:color w:val="000000"/>
        </w:rPr>
        <w:t xml:space="preserve"> RB, Cardoso RF, </w:t>
      </w:r>
      <w:proofErr w:type="spellStart"/>
      <w:r>
        <w:rPr>
          <w:rFonts w:ascii="Book Antiqua" w:eastAsia="Book Antiqua" w:hAnsi="Book Antiqua" w:cs="Book Antiqua"/>
          <w:color w:val="000000"/>
        </w:rPr>
        <w:t>Pádua</w:t>
      </w:r>
      <w:proofErr w:type="spellEnd"/>
      <w:r>
        <w:rPr>
          <w:rFonts w:ascii="Book Antiqua" w:eastAsia="Book Antiqua" w:hAnsi="Book Antiqua" w:cs="Book Antiqua"/>
          <w:color w:val="000000"/>
        </w:rPr>
        <w:t xml:space="preserve"> RA, Silva FT, Costa AB, Carvalho MD, </w:t>
      </w:r>
      <w:proofErr w:type="spellStart"/>
      <w:r>
        <w:rPr>
          <w:rFonts w:ascii="Book Antiqua" w:eastAsia="Book Antiqua" w:hAnsi="Book Antiqua" w:cs="Book Antiqua"/>
          <w:color w:val="000000"/>
        </w:rPr>
        <w:t>Pelloso</w:t>
      </w:r>
      <w:proofErr w:type="spellEnd"/>
      <w:r>
        <w:rPr>
          <w:rFonts w:ascii="Book Antiqua" w:eastAsia="Book Antiqua" w:hAnsi="Book Antiqua" w:cs="Book Antiqua"/>
          <w:color w:val="000000"/>
        </w:rPr>
        <w:t xml:space="preserve"> SM. A</w:t>
      </w:r>
      <w:r w:rsidR="00B93065">
        <w:rPr>
          <w:rFonts w:ascii="Book Antiqua" w:eastAsia="Book Antiqua" w:hAnsi="Book Antiqua" w:cs="Book Antiqua"/>
          <w:color w:val="000000"/>
        </w:rPr>
        <w:t xml:space="preserve">ntimicrobial susceptibility of </w:t>
      </w:r>
      <w:r w:rsidR="00B93065" w:rsidRPr="00B93065">
        <w:rPr>
          <w:rFonts w:ascii="Book Antiqua" w:eastAsia="Book Antiqua" w:hAnsi="Book Antiqua" w:cs="Book Antiqua"/>
          <w:i/>
          <w:caps/>
          <w:color w:val="000000"/>
        </w:rPr>
        <w:t>s</w:t>
      </w:r>
      <w:r w:rsidR="00B93065" w:rsidRPr="00B93065">
        <w:rPr>
          <w:rFonts w:ascii="Book Antiqua" w:eastAsia="Book Antiqua" w:hAnsi="Book Antiqua" w:cs="Book Antiqua"/>
          <w:i/>
          <w:color w:val="000000"/>
        </w:rPr>
        <w:t>treptococcus agalactiae</w:t>
      </w:r>
      <w:r w:rsidR="00B93065">
        <w:rPr>
          <w:rFonts w:ascii="Book Antiqua" w:eastAsia="Book Antiqua" w:hAnsi="Book Antiqua" w:cs="Book Antiqua"/>
          <w:color w:val="000000"/>
        </w:rPr>
        <w:t xml:space="preserve"> isolated from pregnant women</w:t>
      </w:r>
      <w:r>
        <w:rPr>
          <w:rFonts w:ascii="Book Antiqua" w:eastAsia="Book Antiqua" w:hAnsi="Book Antiqua" w:cs="Book Antiqua"/>
          <w:color w:val="000000"/>
        </w:rPr>
        <w:t xml:space="preserve">. </w:t>
      </w:r>
      <w:r>
        <w:rPr>
          <w:rFonts w:ascii="Book Antiqua" w:eastAsia="Book Antiqua" w:hAnsi="Book Antiqua" w:cs="Book Antiqua"/>
          <w:i/>
          <w:iCs/>
          <w:color w:val="000000"/>
        </w:rPr>
        <w:t>Rev Inst Med Trop Sao Paulo</w:t>
      </w:r>
      <w:r>
        <w:rPr>
          <w:rFonts w:ascii="Book Antiqua" w:eastAsia="Book Antiqua" w:hAnsi="Book Antiqua" w:cs="Book Antiqua"/>
          <w:color w:val="000000"/>
        </w:rPr>
        <w:t xml:space="preserve"> 2016; </w:t>
      </w:r>
      <w:r>
        <w:rPr>
          <w:rFonts w:ascii="Book Antiqua" w:eastAsia="Book Antiqua" w:hAnsi="Book Antiqua" w:cs="Book Antiqua"/>
          <w:b/>
          <w:bCs/>
          <w:color w:val="000000"/>
        </w:rPr>
        <w:t>58</w:t>
      </w:r>
      <w:r>
        <w:rPr>
          <w:rFonts w:ascii="Book Antiqua" w:eastAsia="Book Antiqua" w:hAnsi="Book Antiqua" w:cs="Book Antiqua"/>
          <w:color w:val="000000"/>
        </w:rPr>
        <w:t>: 83 [PMID: 27828624 DOI: 10.1590/S1678-9946201658083]</w:t>
      </w:r>
    </w:p>
    <w:p w14:paraId="60A47472" w14:textId="1BE2C7B1" w:rsidR="00A77B3E" w:rsidRDefault="00657882">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Costa ALR,</w:t>
      </w:r>
      <w:r>
        <w:rPr>
          <w:rFonts w:ascii="Book Antiqua" w:eastAsia="Book Antiqua" w:hAnsi="Book Antiqua" w:cs="Book Antiqua"/>
          <w:color w:val="000000"/>
        </w:rPr>
        <w:t xml:space="preserve"> Lamy Filho F, </w:t>
      </w:r>
      <w:proofErr w:type="spellStart"/>
      <w:r>
        <w:rPr>
          <w:rFonts w:ascii="Book Antiqua" w:eastAsia="Book Antiqua" w:hAnsi="Book Antiqua" w:cs="Book Antiqua"/>
          <w:color w:val="000000"/>
        </w:rPr>
        <w:t>Chein</w:t>
      </w:r>
      <w:proofErr w:type="spellEnd"/>
      <w:r>
        <w:rPr>
          <w:rFonts w:ascii="Book Antiqua" w:eastAsia="Book Antiqua" w:hAnsi="Book Antiqua" w:cs="Book Antiqua"/>
          <w:color w:val="000000"/>
        </w:rPr>
        <w:t xml:space="preserve"> MBC, Brito LMO, Lamy ZC, Andrade KL. </w:t>
      </w:r>
      <w:proofErr w:type="spellStart"/>
      <w:r>
        <w:rPr>
          <w:rFonts w:ascii="Book Antiqua" w:eastAsia="Book Antiqua" w:hAnsi="Book Antiqua" w:cs="Book Antiqua"/>
          <w:color w:val="000000"/>
        </w:rPr>
        <w:t>Prevalência</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colonização</w:t>
      </w:r>
      <w:proofErr w:type="spellEnd"/>
      <w:r>
        <w:rPr>
          <w:rFonts w:ascii="Book Antiqua" w:eastAsia="Book Antiqua" w:hAnsi="Book Antiqua" w:cs="Book Antiqua"/>
          <w:color w:val="000000"/>
        </w:rPr>
        <w:t xml:space="preserve"> por </w:t>
      </w:r>
      <w:proofErr w:type="spellStart"/>
      <w:r>
        <w:rPr>
          <w:rFonts w:ascii="Book Antiqua" w:eastAsia="Book Antiqua" w:hAnsi="Book Antiqua" w:cs="Book Antiqua"/>
          <w:color w:val="000000"/>
        </w:rPr>
        <w:t>estreptococos</w:t>
      </w:r>
      <w:proofErr w:type="spellEnd"/>
      <w:r>
        <w:rPr>
          <w:rFonts w:ascii="Book Antiqua" w:eastAsia="Book Antiqua" w:hAnsi="Book Antiqua" w:cs="Book Antiqua"/>
          <w:color w:val="000000"/>
        </w:rPr>
        <w:t xml:space="preserve"> do </w:t>
      </w:r>
      <w:proofErr w:type="spellStart"/>
      <w:r>
        <w:rPr>
          <w:rFonts w:ascii="Book Antiqua" w:eastAsia="Book Antiqua" w:hAnsi="Book Antiqua" w:cs="Book Antiqua"/>
          <w:color w:val="000000"/>
        </w:rPr>
        <w:t>grupo</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em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gestantes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atendidas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maternidade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pública</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região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Nordeste</w:t>
      </w:r>
      <w:proofErr w:type="spellEnd"/>
      <w:r>
        <w:rPr>
          <w:rFonts w:ascii="Book Antiqua" w:eastAsia="Book Antiqua" w:hAnsi="Book Antiqua" w:cs="Book Antiqua"/>
          <w:color w:val="000000"/>
        </w:rPr>
        <w:t xml:space="preserve"> do </w:t>
      </w:r>
      <w:proofErr w:type="spellStart"/>
      <w:r>
        <w:rPr>
          <w:rFonts w:ascii="Book Antiqua" w:eastAsia="Book Antiqua" w:hAnsi="Book Antiqua" w:cs="Book Antiqua"/>
          <w:color w:val="000000"/>
        </w:rPr>
        <w:t>Brasil</w:t>
      </w:r>
      <w:proofErr w:type="spellEnd"/>
      <w:r>
        <w:rPr>
          <w:rFonts w:ascii="Book Antiqua" w:eastAsia="Book Antiqua" w:hAnsi="Book Antiqua" w:cs="Book Antiqua"/>
          <w:color w:val="000000"/>
        </w:rPr>
        <w:t xml:space="preserve">. </w:t>
      </w:r>
      <w:r w:rsidRPr="00084EE2">
        <w:rPr>
          <w:rFonts w:ascii="Book Antiqua" w:eastAsia="Book Antiqua" w:hAnsi="Book Antiqua" w:cs="Book Antiqua"/>
          <w:i/>
          <w:color w:val="000000"/>
        </w:rPr>
        <w:t xml:space="preserve">Rev Bras </w:t>
      </w:r>
      <w:proofErr w:type="spellStart"/>
      <w:r w:rsidRPr="00084EE2">
        <w:rPr>
          <w:rFonts w:ascii="Book Antiqua" w:eastAsia="Book Antiqua" w:hAnsi="Book Antiqua" w:cs="Book Antiqua"/>
          <w:i/>
          <w:color w:val="000000"/>
        </w:rPr>
        <w:t>Ginecol</w:t>
      </w:r>
      <w:proofErr w:type="spellEnd"/>
      <w:r w:rsidRPr="00084EE2">
        <w:rPr>
          <w:rFonts w:ascii="Book Antiqua" w:eastAsia="Book Antiqua" w:hAnsi="Book Antiqua" w:cs="Book Antiqua"/>
          <w:i/>
          <w:color w:val="000000"/>
        </w:rPr>
        <w:t xml:space="preserve"> </w:t>
      </w:r>
      <w:proofErr w:type="spellStart"/>
      <w:r w:rsidRPr="00084EE2">
        <w:rPr>
          <w:rFonts w:ascii="Book Antiqua" w:eastAsia="Book Antiqua" w:hAnsi="Book Antiqua" w:cs="Book Antiqua"/>
          <w:i/>
          <w:color w:val="000000"/>
        </w:rPr>
        <w:t>Obstet</w:t>
      </w:r>
      <w:proofErr w:type="spellEnd"/>
      <w:r w:rsidR="00084EE2">
        <w:rPr>
          <w:rFonts w:ascii="Book Antiqua" w:eastAsia="Book Antiqua" w:hAnsi="Book Antiqua" w:cs="Book Antiqua"/>
          <w:color w:val="000000"/>
        </w:rPr>
        <w:t xml:space="preserve"> </w:t>
      </w:r>
      <w:r>
        <w:rPr>
          <w:rFonts w:ascii="Book Antiqua" w:eastAsia="Book Antiqua" w:hAnsi="Book Antiqua" w:cs="Book Antiqua"/>
          <w:color w:val="000000"/>
        </w:rPr>
        <w:t>2008;</w:t>
      </w:r>
      <w:r w:rsidR="00CA3DC2">
        <w:rPr>
          <w:rFonts w:ascii="Book Antiqua" w:eastAsia="Book Antiqua" w:hAnsi="Book Antiqua" w:cs="Book Antiqua"/>
          <w:color w:val="000000"/>
        </w:rPr>
        <w:t xml:space="preserve"> </w:t>
      </w:r>
      <w:r w:rsidR="00084EE2" w:rsidRPr="004462F8">
        <w:rPr>
          <w:rFonts w:ascii="Book Antiqua" w:eastAsia="Book Antiqua" w:hAnsi="Book Antiqua" w:cs="Book Antiqua"/>
          <w:b/>
          <w:bCs/>
          <w:color w:val="000000"/>
        </w:rPr>
        <w:t>30</w:t>
      </w:r>
      <w:r w:rsidRPr="00084EE2">
        <w:rPr>
          <w:rFonts w:ascii="Book Antiqua" w:eastAsia="Book Antiqua" w:hAnsi="Book Antiqua" w:cs="Book Antiqua"/>
          <w:bCs/>
          <w:color w:val="000000"/>
        </w:rPr>
        <w:t>:</w:t>
      </w:r>
      <w:r w:rsidR="00CA3DC2" w:rsidRPr="00084EE2">
        <w:rPr>
          <w:rFonts w:ascii="Book Antiqua" w:eastAsia="Book Antiqua" w:hAnsi="Book Antiqua" w:cs="Book Antiqua"/>
          <w:bCs/>
          <w:color w:val="000000"/>
        </w:rPr>
        <w:t xml:space="preserve"> </w:t>
      </w:r>
      <w:r>
        <w:rPr>
          <w:rFonts w:ascii="Book Antiqua" w:eastAsia="Book Antiqua" w:hAnsi="Book Antiqua" w:cs="Book Antiqua"/>
          <w:color w:val="000000"/>
        </w:rPr>
        <w:t>274-</w:t>
      </w:r>
      <w:r w:rsidR="00084EE2">
        <w:rPr>
          <w:rFonts w:ascii="Book Antiqua" w:eastAsia="Book Antiqua" w:hAnsi="Book Antiqua" w:cs="Book Antiqua"/>
          <w:color w:val="000000"/>
        </w:rPr>
        <w:t>2</w:t>
      </w:r>
      <w:r>
        <w:rPr>
          <w:rFonts w:ascii="Book Antiqua" w:eastAsia="Book Antiqua" w:hAnsi="Book Antiqua" w:cs="Book Antiqua"/>
          <w:color w:val="000000"/>
        </w:rPr>
        <w:t>80</w:t>
      </w:r>
      <w:r w:rsidR="00084EE2">
        <w:rPr>
          <w:rFonts w:ascii="Book Antiqua" w:eastAsia="Book Antiqua" w:hAnsi="Book Antiqua" w:cs="Book Antiqua"/>
          <w:color w:val="000000"/>
        </w:rPr>
        <w:t xml:space="preserve"> </w:t>
      </w:r>
      <w:r>
        <w:rPr>
          <w:rFonts w:ascii="Book Antiqua" w:eastAsia="Book Antiqua" w:hAnsi="Book Antiqua" w:cs="Book Antiqua"/>
          <w:color w:val="000000"/>
        </w:rPr>
        <w:t>[DOI: 10.1590/S0100-72032008000600002]</w:t>
      </w:r>
    </w:p>
    <w:p w14:paraId="20143353" w14:textId="575E8C02" w:rsidR="00A77B3E" w:rsidRDefault="00657882">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Martínez MA,</w:t>
      </w:r>
      <w:r>
        <w:rPr>
          <w:rFonts w:ascii="Book Antiqua" w:eastAsia="Book Antiqua" w:hAnsi="Book Antiqua" w:cs="Book Antiqua"/>
          <w:color w:val="000000"/>
        </w:rPr>
        <w:t xml:space="preserve"> Ovalle A, Durán C, Reid I, </w:t>
      </w:r>
      <w:proofErr w:type="spellStart"/>
      <w:r>
        <w:rPr>
          <w:rFonts w:ascii="Book Antiqua" w:eastAsia="Book Antiqua" w:hAnsi="Book Antiqua" w:cs="Book Antiqua"/>
          <w:color w:val="000000"/>
        </w:rPr>
        <w:t>Urriola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Garay</w:t>
      </w:r>
      <w:proofErr w:type="spellEnd"/>
      <w:r>
        <w:rPr>
          <w:rFonts w:ascii="Book Antiqua" w:eastAsia="Book Antiqua" w:hAnsi="Book Antiqua" w:cs="Book Antiqua"/>
          <w:color w:val="000000"/>
        </w:rPr>
        <w:t xml:space="preserve"> B, Cifuentes, M. </w:t>
      </w:r>
      <w:proofErr w:type="spellStart"/>
      <w:r>
        <w:rPr>
          <w:rFonts w:ascii="Book Antiqua" w:eastAsia="Book Antiqua" w:hAnsi="Book Antiqua" w:cs="Book Antiqua"/>
          <w:color w:val="000000"/>
        </w:rPr>
        <w:t>Serotipos</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susceptibilidad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antimicrobiana</w:t>
      </w:r>
      <w:proofErr w:type="spellEnd"/>
      <w:r>
        <w:rPr>
          <w:rFonts w:ascii="Book Antiqua" w:eastAsia="Book Antiqua" w:hAnsi="Book Antiqua" w:cs="Book Antiqua"/>
          <w:color w:val="000000"/>
        </w:rPr>
        <w:t xml:space="preserve"> de Streptococcus agalactiae. </w:t>
      </w:r>
      <w:proofErr w:type="spellStart"/>
      <w:r w:rsidRPr="0043536C">
        <w:rPr>
          <w:rFonts w:ascii="Book Antiqua" w:eastAsia="Book Antiqua" w:hAnsi="Book Antiqua" w:cs="Book Antiqua"/>
          <w:i/>
          <w:color w:val="000000"/>
        </w:rPr>
        <w:t>Revista</w:t>
      </w:r>
      <w:proofErr w:type="spellEnd"/>
      <w:r w:rsidRPr="0043536C">
        <w:rPr>
          <w:rFonts w:ascii="Book Antiqua" w:eastAsia="Book Antiqua" w:hAnsi="Book Antiqua" w:cs="Book Antiqua"/>
          <w:i/>
          <w:color w:val="000000"/>
        </w:rPr>
        <w:t xml:space="preserve"> </w:t>
      </w:r>
      <w:proofErr w:type="spellStart"/>
      <w:r w:rsidRPr="0043536C">
        <w:rPr>
          <w:rFonts w:ascii="Book Antiqua" w:eastAsia="Book Antiqua" w:hAnsi="Book Antiqua" w:cs="Book Antiqua"/>
          <w:i/>
          <w:color w:val="000000"/>
        </w:rPr>
        <w:t>médica</w:t>
      </w:r>
      <w:proofErr w:type="spellEnd"/>
      <w:r w:rsidRPr="0043536C">
        <w:rPr>
          <w:rFonts w:ascii="Book Antiqua" w:eastAsia="Book Antiqua" w:hAnsi="Book Antiqua" w:cs="Book Antiqua"/>
          <w:i/>
          <w:color w:val="000000"/>
        </w:rPr>
        <w:t xml:space="preserve"> de Chile</w:t>
      </w:r>
      <w:r w:rsidR="0043536C">
        <w:rPr>
          <w:rFonts w:ascii="Book Antiqua" w:eastAsia="Book Antiqua" w:hAnsi="Book Antiqua" w:cs="Book Antiqua"/>
          <w:color w:val="000000"/>
        </w:rPr>
        <w:t xml:space="preserve"> </w:t>
      </w:r>
      <w:r>
        <w:rPr>
          <w:rFonts w:ascii="Book Antiqua" w:eastAsia="Book Antiqua" w:hAnsi="Book Antiqua" w:cs="Book Antiqua"/>
          <w:color w:val="000000"/>
        </w:rPr>
        <w:t xml:space="preserve">2004; </w:t>
      </w:r>
      <w:r w:rsidR="0043536C">
        <w:rPr>
          <w:rFonts w:ascii="Book Antiqua" w:eastAsia="Book Antiqua" w:hAnsi="Book Antiqua" w:cs="Book Antiqua"/>
          <w:b/>
          <w:bCs/>
          <w:color w:val="000000"/>
        </w:rPr>
        <w:t>132</w:t>
      </w:r>
      <w:r w:rsidRPr="0043536C">
        <w:rPr>
          <w:rFonts w:ascii="Book Antiqua" w:eastAsia="Book Antiqua" w:hAnsi="Book Antiqua" w:cs="Book Antiqua"/>
          <w:bCs/>
          <w:color w:val="000000"/>
        </w:rPr>
        <w:t>:</w:t>
      </w:r>
      <w:r w:rsidR="00CA3DC2">
        <w:rPr>
          <w:rFonts w:ascii="Book Antiqua" w:eastAsia="Book Antiqua" w:hAnsi="Book Antiqua" w:cs="Book Antiqua"/>
          <w:b/>
          <w:bCs/>
          <w:color w:val="000000"/>
        </w:rPr>
        <w:t xml:space="preserve"> </w:t>
      </w:r>
      <w:r>
        <w:rPr>
          <w:rFonts w:ascii="Book Antiqua" w:eastAsia="Book Antiqua" w:hAnsi="Book Antiqua" w:cs="Book Antiqua"/>
          <w:color w:val="000000"/>
        </w:rPr>
        <w:t>549-555</w:t>
      </w:r>
      <w:r w:rsidR="005572E0">
        <w:rPr>
          <w:rFonts w:ascii="Book Antiqua" w:eastAsia="Book Antiqua" w:hAnsi="Book Antiqua" w:cs="Book Antiqua"/>
          <w:color w:val="000000"/>
        </w:rPr>
        <w:t xml:space="preserve"> </w:t>
      </w:r>
      <w:r>
        <w:rPr>
          <w:rFonts w:ascii="Book Antiqua" w:eastAsia="Book Antiqua" w:hAnsi="Book Antiqua" w:cs="Book Antiqua"/>
          <w:color w:val="000000"/>
        </w:rPr>
        <w:t>[DOI: 10.4067/S0034-98872004000500003]</w:t>
      </w:r>
    </w:p>
    <w:p w14:paraId="4201BEEF" w14:textId="1E52EFA0" w:rsidR="00A77B3E" w:rsidRDefault="00657882">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Fassina</w:t>
      </w:r>
      <w:proofErr w:type="spellEnd"/>
      <w:r>
        <w:rPr>
          <w:rFonts w:ascii="Book Antiqua" w:eastAsia="Book Antiqua" w:hAnsi="Book Antiqua" w:cs="Book Antiqua"/>
          <w:b/>
          <w:bCs/>
          <w:color w:val="000000"/>
        </w:rPr>
        <w:t xml:space="preserve"> JR,</w:t>
      </w:r>
      <w:r>
        <w:rPr>
          <w:rFonts w:ascii="Book Antiqua" w:eastAsia="Book Antiqua" w:hAnsi="Book Antiqua" w:cs="Book Antiqua"/>
          <w:color w:val="000000"/>
        </w:rPr>
        <w:t xml:space="preserve"> Rodrigues MVP. </w:t>
      </w:r>
      <w:proofErr w:type="spellStart"/>
      <w:r>
        <w:rPr>
          <w:rFonts w:ascii="Book Antiqua" w:eastAsia="Book Antiqua" w:hAnsi="Book Antiqua" w:cs="Book Antiqua"/>
          <w:color w:val="000000"/>
        </w:rPr>
        <w:t>Aspectos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Laboratoriais</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Identificação</w:t>
      </w:r>
      <w:proofErr w:type="spellEnd"/>
      <w:r>
        <w:rPr>
          <w:rFonts w:ascii="Book Antiqua" w:eastAsia="Book Antiqua" w:hAnsi="Book Antiqua" w:cs="Book Antiqua"/>
          <w:color w:val="000000"/>
        </w:rPr>
        <w:t xml:space="preserve"> de Streptococcus agalactiae </w:t>
      </w:r>
      <w:proofErr w:type="spellStart"/>
      <w:r>
        <w:rPr>
          <w:rFonts w:ascii="Book Antiqua" w:eastAsia="Book Antiqua" w:hAnsi="Book Antiqua" w:cs="Book Antiqua"/>
          <w:color w:val="000000"/>
        </w:rPr>
        <w:t>em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Gestantes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uma</w:t>
      </w:r>
      <w:proofErr w:type="spellEnd"/>
      <w:r>
        <w:rPr>
          <w:rFonts w:ascii="Book Antiqua" w:eastAsia="Book Antiqua" w:hAnsi="Book Antiqua" w:cs="Book Antiqua"/>
          <w:color w:val="000000"/>
        </w:rPr>
        <w:t xml:space="preserve"> mini </w:t>
      </w:r>
      <w:proofErr w:type="spellStart"/>
      <w:r>
        <w:rPr>
          <w:rFonts w:ascii="Book Antiqua" w:eastAsia="Book Antiqua" w:hAnsi="Book Antiqua" w:cs="Book Antiqua"/>
          <w:color w:val="000000"/>
        </w:rPr>
        <w:t>revisão</w:t>
      </w:r>
      <w:proofErr w:type="spellEnd"/>
      <w:r>
        <w:rPr>
          <w:rFonts w:ascii="Book Antiqua" w:eastAsia="Book Antiqua" w:hAnsi="Book Antiqua" w:cs="Book Antiqua"/>
          <w:color w:val="000000"/>
        </w:rPr>
        <w:t>.</w:t>
      </w:r>
      <w:r w:rsidRPr="00BF2E55">
        <w:rPr>
          <w:rFonts w:ascii="Book Antiqua" w:eastAsia="Book Antiqua" w:hAnsi="Book Antiqua" w:cs="Book Antiqua"/>
          <w:i/>
          <w:color w:val="000000"/>
        </w:rPr>
        <w:t xml:space="preserve"> </w:t>
      </w:r>
      <w:proofErr w:type="spellStart"/>
      <w:r w:rsidRPr="00BF2E55">
        <w:rPr>
          <w:rFonts w:ascii="Book Antiqua" w:eastAsia="Book Antiqua" w:hAnsi="Book Antiqua" w:cs="Book Antiqua"/>
          <w:i/>
          <w:color w:val="000000"/>
        </w:rPr>
        <w:t>Interbio</w:t>
      </w:r>
      <w:proofErr w:type="spellEnd"/>
      <w:r w:rsidRPr="00BF2E55">
        <w:rPr>
          <w:rFonts w:ascii="Book Antiqua" w:eastAsia="Book Antiqua" w:hAnsi="Book Antiqua" w:cs="Book Antiqua"/>
          <w:i/>
          <w:color w:val="000000"/>
        </w:rPr>
        <w:t xml:space="preserve">, </w:t>
      </w:r>
      <w:proofErr w:type="spellStart"/>
      <w:r w:rsidRPr="00BF2E55">
        <w:rPr>
          <w:rFonts w:ascii="Book Antiqua" w:eastAsia="Book Antiqua" w:hAnsi="Book Antiqua" w:cs="Book Antiqua"/>
          <w:i/>
          <w:color w:val="000000"/>
        </w:rPr>
        <w:t>Dourados</w:t>
      </w:r>
      <w:proofErr w:type="spellEnd"/>
      <w:r w:rsidR="00BF2E55">
        <w:rPr>
          <w:rFonts w:ascii="Book Antiqua" w:eastAsia="Book Antiqua" w:hAnsi="Book Antiqua" w:cs="Book Antiqua"/>
          <w:color w:val="000000"/>
        </w:rPr>
        <w:t xml:space="preserve"> </w:t>
      </w:r>
      <w:r>
        <w:rPr>
          <w:rFonts w:ascii="Book Antiqua" w:eastAsia="Book Antiqua" w:hAnsi="Book Antiqua" w:cs="Book Antiqua"/>
          <w:color w:val="000000"/>
        </w:rPr>
        <w:t xml:space="preserve">2013; </w:t>
      </w:r>
      <w:r w:rsidR="00BF2E55">
        <w:rPr>
          <w:rFonts w:ascii="Book Antiqua" w:eastAsia="Book Antiqua" w:hAnsi="Book Antiqua" w:cs="Book Antiqua"/>
          <w:b/>
          <w:bCs/>
          <w:color w:val="000000"/>
        </w:rPr>
        <w:t>7</w:t>
      </w:r>
      <w:r w:rsidRPr="00BF2E55">
        <w:rPr>
          <w:rFonts w:ascii="Book Antiqua" w:eastAsia="Book Antiqua" w:hAnsi="Book Antiqua" w:cs="Book Antiqua"/>
          <w:bCs/>
          <w:color w:val="000000"/>
        </w:rPr>
        <w:t>:</w:t>
      </w:r>
      <w:r w:rsidR="00CA3DC2">
        <w:rPr>
          <w:rFonts w:ascii="Book Antiqua" w:eastAsia="Book Antiqua" w:hAnsi="Book Antiqua" w:cs="Book Antiqua"/>
          <w:color w:val="000000"/>
        </w:rPr>
        <w:t xml:space="preserve"> </w:t>
      </w:r>
      <w:r>
        <w:rPr>
          <w:rFonts w:ascii="Book Antiqua" w:eastAsia="Book Antiqua" w:hAnsi="Book Antiqua" w:cs="Book Antiqua"/>
          <w:color w:val="000000"/>
        </w:rPr>
        <w:t>26</w:t>
      </w:r>
      <w:r w:rsidR="00BF2E55">
        <w:rPr>
          <w:rFonts w:ascii="Book Antiqua" w:eastAsia="Book Antiqua" w:hAnsi="Book Antiqua" w:cs="Book Antiqua"/>
          <w:color w:val="000000"/>
        </w:rPr>
        <w:t>-</w:t>
      </w:r>
      <w:r>
        <w:rPr>
          <w:rFonts w:ascii="Book Antiqua" w:eastAsia="Book Antiqua" w:hAnsi="Book Antiqua" w:cs="Book Antiqua"/>
          <w:color w:val="000000"/>
        </w:rPr>
        <w:t>40</w:t>
      </w:r>
    </w:p>
    <w:p w14:paraId="5806B11D" w14:textId="77777777" w:rsidR="00A77B3E" w:rsidRDefault="00657882">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Bolukaoto</w:t>
      </w:r>
      <w:proofErr w:type="spellEnd"/>
      <w:r>
        <w:rPr>
          <w:rFonts w:ascii="Book Antiqua" w:eastAsia="Book Antiqua" w:hAnsi="Book Antiqua" w:cs="Book Antiqua"/>
          <w:b/>
          <w:bCs/>
          <w:color w:val="000000"/>
        </w:rPr>
        <w:t xml:space="preserve"> JY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Monyama</w:t>
      </w:r>
      <w:proofErr w:type="spellEnd"/>
      <w:r>
        <w:rPr>
          <w:rFonts w:ascii="Book Antiqua" w:eastAsia="Book Antiqua" w:hAnsi="Book Antiqua" w:cs="Book Antiqua"/>
          <w:color w:val="000000"/>
        </w:rPr>
        <w:t xml:space="preserve"> CM, Chukwu MO, </w:t>
      </w:r>
      <w:proofErr w:type="spellStart"/>
      <w:r>
        <w:rPr>
          <w:rFonts w:ascii="Book Antiqua" w:eastAsia="Book Antiqua" w:hAnsi="Book Antiqua" w:cs="Book Antiqua"/>
          <w:color w:val="000000"/>
        </w:rPr>
        <w:t>Lekala</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Nchabeleng</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Maloba</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Mavenyengwa</w:t>
      </w:r>
      <w:proofErr w:type="spellEnd"/>
      <w:r>
        <w:rPr>
          <w:rFonts w:ascii="Book Antiqua" w:eastAsia="Book Antiqua" w:hAnsi="Book Antiqua" w:cs="Book Antiqua"/>
          <w:color w:val="000000"/>
        </w:rPr>
        <w:t xml:space="preserve"> RT, </w:t>
      </w:r>
      <w:proofErr w:type="spellStart"/>
      <w:r>
        <w:rPr>
          <w:rFonts w:ascii="Book Antiqua" w:eastAsia="Book Antiqua" w:hAnsi="Book Antiqua" w:cs="Book Antiqua"/>
          <w:color w:val="000000"/>
        </w:rPr>
        <w:t>Lebelo</w:t>
      </w:r>
      <w:proofErr w:type="spellEnd"/>
      <w:r>
        <w:rPr>
          <w:rFonts w:ascii="Book Antiqua" w:eastAsia="Book Antiqua" w:hAnsi="Book Antiqua" w:cs="Book Antiqua"/>
          <w:color w:val="000000"/>
        </w:rPr>
        <w:t xml:space="preserve"> SL, </w:t>
      </w:r>
      <w:proofErr w:type="spellStart"/>
      <w:r>
        <w:rPr>
          <w:rFonts w:ascii="Book Antiqua" w:eastAsia="Book Antiqua" w:hAnsi="Book Antiqua" w:cs="Book Antiqua"/>
          <w:color w:val="000000"/>
        </w:rPr>
        <w:t>Monokoane</w:t>
      </w:r>
      <w:proofErr w:type="spellEnd"/>
      <w:r>
        <w:rPr>
          <w:rFonts w:ascii="Book Antiqua" w:eastAsia="Book Antiqua" w:hAnsi="Book Antiqua" w:cs="Book Antiqua"/>
          <w:color w:val="000000"/>
        </w:rPr>
        <w:t xml:space="preserve"> ST, </w:t>
      </w:r>
      <w:proofErr w:type="spellStart"/>
      <w:r>
        <w:rPr>
          <w:rFonts w:ascii="Book Antiqua" w:eastAsia="Book Antiqua" w:hAnsi="Book Antiqua" w:cs="Book Antiqua"/>
          <w:color w:val="000000"/>
        </w:rPr>
        <w:t>Tshepuwane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Moyo</w:t>
      </w:r>
      <w:proofErr w:type="spellEnd"/>
      <w:r>
        <w:rPr>
          <w:rFonts w:ascii="Book Antiqua" w:eastAsia="Book Antiqua" w:hAnsi="Book Antiqua" w:cs="Book Antiqua"/>
          <w:color w:val="000000"/>
        </w:rPr>
        <w:t xml:space="preserve"> SR. Antibiotic resistance of Streptococcus agalactiae isolated from pregnant women in </w:t>
      </w:r>
      <w:proofErr w:type="spellStart"/>
      <w:r>
        <w:rPr>
          <w:rFonts w:ascii="Book Antiqua" w:eastAsia="Book Antiqua" w:hAnsi="Book Antiqua" w:cs="Book Antiqua"/>
          <w:color w:val="000000"/>
        </w:rPr>
        <w:t>Garankuwa</w:t>
      </w:r>
      <w:proofErr w:type="spellEnd"/>
      <w:r>
        <w:rPr>
          <w:rFonts w:ascii="Book Antiqua" w:eastAsia="Book Antiqua" w:hAnsi="Book Antiqua" w:cs="Book Antiqua"/>
          <w:color w:val="000000"/>
        </w:rPr>
        <w:t xml:space="preserve">, South Africa. </w:t>
      </w:r>
      <w:r>
        <w:rPr>
          <w:rFonts w:ascii="Book Antiqua" w:eastAsia="Book Antiqua" w:hAnsi="Book Antiqua" w:cs="Book Antiqua"/>
          <w:i/>
          <w:iCs/>
          <w:color w:val="000000"/>
        </w:rPr>
        <w:t>BMC Res Notes</w:t>
      </w:r>
      <w:r>
        <w:rPr>
          <w:rFonts w:ascii="Book Antiqua" w:eastAsia="Book Antiqua" w:hAnsi="Book Antiqua" w:cs="Book Antiqua"/>
          <w:color w:val="000000"/>
        </w:rPr>
        <w:t xml:space="preserve"> 2015; </w:t>
      </w:r>
      <w:r>
        <w:rPr>
          <w:rFonts w:ascii="Book Antiqua" w:eastAsia="Book Antiqua" w:hAnsi="Book Antiqua" w:cs="Book Antiqua"/>
          <w:b/>
          <w:bCs/>
          <w:color w:val="000000"/>
        </w:rPr>
        <w:t>8</w:t>
      </w:r>
      <w:r>
        <w:rPr>
          <w:rFonts w:ascii="Book Antiqua" w:eastAsia="Book Antiqua" w:hAnsi="Book Antiqua" w:cs="Book Antiqua"/>
          <w:color w:val="000000"/>
        </w:rPr>
        <w:t>: 364 [PMID: 26289147 DOI: 10.1186/s13104-015-1328-0]</w:t>
      </w:r>
    </w:p>
    <w:p w14:paraId="6950E7C2" w14:textId="0828A483" w:rsidR="00BA5FA3" w:rsidRDefault="00657882">
      <w:pPr>
        <w:spacing w:line="360" w:lineRule="auto"/>
        <w:jc w:val="both"/>
        <w:rPr>
          <w:rFonts w:ascii="Book Antiqua" w:eastAsia="Book Antiqua" w:hAnsi="Book Antiqua" w:cs="Book Antiqua"/>
          <w:color w:val="000000"/>
        </w:rPr>
      </w:pPr>
      <w:r w:rsidRPr="00CA3DC2">
        <w:rPr>
          <w:rFonts w:ascii="Book Antiqua" w:eastAsia="Book Antiqua" w:hAnsi="Book Antiqua" w:cs="Book Antiqua"/>
          <w:color w:val="000000"/>
          <w:highlight w:val="yellow"/>
        </w:rPr>
        <w:t xml:space="preserve">20 </w:t>
      </w:r>
      <w:r w:rsidRPr="00CA3DC2">
        <w:rPr>
          <w:rFonts w:ascii="Book Antiqua" w:eastAsia="Book Antiqua" w:hAnsi="Book Antiqua" w:cs="Book Antiqua"/>
          <w:b/>
          <w:bCs/>
          <w:color w:val="000000"/>
          <w:highlight w:val="yellow"/>
        </w:rPr>
        <w:t xml:space="preserve">Santana FAF. </w:t>
      </w:r>
      <w:proofErr w:type="spellStart"/>
      <w:r w:rsidRPr="00CA3DC2">
        <w:rPr>
          <w:rFonts w:ascii="Book Antiqua" w:eastAsia="Book Antiqua" w:hAnsi="Book Antiqua" w:cs="Book Antiqua"/>
          <w:color w:val="000000"/>
          <w:highlight w:val="yellow"/>
        </w:rPr>
        <w:t>Comparação</w:t>
      </w:r>
      <w:proofErr w:type="spellEnd"/>
      <w:r w:rsidRPr="00CA3DC2">
        <w:rPr>
          <w:rFonts w:ascii="Book Antiqua" w:eastAsia="Book Antiqua" w:hAnsi="Book Antiqua" w:cs="Book Antiqua"/>
          <w:color w:val="000000"/>
          <w:highlight w:val="yellow"/>
        </w:rPr>
        <w:t xml:space="preserve"> de </w:t>
      </w:r>
      <w:proofErr w:type="spellStart"/>
      <w:r w:rsidRPr="00CA3DC2">
        <w:rPr>
          <w:rFonts w:ascii="Book Antiqua" w:eastAsia="Book Antiqua" w:hAnsi="Book Antiqua" w:cs="Book Antiqua"/>
          <w:color w:val="000000"/>
          <w:highlight w:val="yellow"/>
        </w:rPr>
        <w:t>metodologias</w:t>
      </w:r>
      <w:proofErr w:type="spellEnd"/>
      <w:r w:rsidRPr="00CA3DC2">
        <w:rPr>
          <w:rFonts w:ascii="Book Antiqua" w:eastAsia="Book Antiqua" w:hAnsi="Book Antiqua" w:cs="Book Antiqua"/>
          <w:color w:val="000000"/>
          <w:highlight w:val="yellow"/>
        </w:rPr>
        <w:t xml:space="preserve"> de </w:t>
      </w:r>
      <w:proofErr w:type="spellStart"/>
      <w:r w:rsidRPr="00CA3DC2">
        <w:rPr>
          <w:rFonts w:ascii="Book Antiqua" w:eastAsia="Book Antiqua" w:hAnsi="Book Antiqua" w:cs="Book Antiqua"/>
          <w:color w:val="000000"/>
          <w:highlight w:val="yellow"/>
        </w:rPr>
        <w:t>identificação</w:t>
      </w:r>
      <w:proofErr w:type="spellEnd"/>
      <w:r w:rsidRPr="00CA3DC2">
        <w:rPr>
          <w:rFonts w:ascii="Book Antiqua" w:eastAsia="Book Antiqua" w:hAnsi="Book Antiqua" w:cs="Book Antiqua"/>
          <w:color w:val="000000"/>
          <w:highlight w:val="yellow"/>
        </w:rPr>
        <w:t xml:space="preserve">, </w:t>
      </w:r>
      <w:proofErr w:type="spellStart"/>
      <w:r w:rsidRPr="00CA3DC2">
        <w:rPr>
          <w:rFonts w:ascii="Book Antiqua" w:eastAsia="Book Antiqua" w:hAnsi="Book Antiqua" w:cs="Book Antiqua"/>
          <w:color w:val="000000"/>
          <w:highlight w:val="yellow"/>
        </w:rPr>
        <w:t>perfil</w:t>
      </w:r>
      <w:proofErr w:type="spellEnd"/>
      <w:r w:rsidRPr="00CA3DC2">
        <w:rPr>
          <w:rFonts w:ascii="Book Antiqua" w:eastAsia="Book Antiqua" w:hAnsi="Book Antiqua" w:cs="Book Antiqua"/>
          <w:color w:val="000000"/>
          <w:highlight w:val="yellow"/>
        </w:rPr>
        <w:t xml:space="preserve"> de </w:t>
      </w:r>
      <w:proofErr w:type="spellStart"/>
      <w:r w:rsidRPr="00CA3DC2">
        <w:rPr>
          <w:rFonts w:ascii="Book Antiqua" w:eastAsia="Book Antiqua" w:hAnsi="Book Antiqua" w:cs="Book Antiqua"/>
          <w:color w:val="000000"/>
          <w:highlight w:val="yellow"/>
        </w:rPr>
        <w:t>susceptibilidade</w:t>
      </w:r>
      <w:proofErr w:type="spellEnd"/>
      <w:r w:rsidRPr="00CA3DC2">
        <w:rPr>
          <w:rFonts w:ascii="Book Antiqua" w:eastAsia="Book Antiqua" w:hAnsi="Book Antiqua" w:cs="Book Antiqua"/>
          <w:color w:val="000000"/>
          <w:highlight w:val="yellow"/>
        </w:rPr>
        <w:t xml:space="preserve"> </w:t>
      </w:r>
      <w:proofErr w:type="spellStart"/>
      <w:r w:rsidRPr="00CA3DC2">
        <w:rPr>
          <w:rFonts w:ascii="Book Antiqua" w:eastAsia="Book Antiqua" w:hAnsi="Book Antiqua" w:cs="Book Antiqua"/>
          <w:color w:val="000000"/>
          <w:highlight w:val="yellow"/>
        </w:rPr>
        <w:t>antimicrobiana</w:t>
      </w:r>
      <w:proofErr w:type="spellEnd"/>
      <w:r w:rsidRPr="00CA3DC2">
        <w:rPr>
          <w:rFonts w:ascii="Book Antiqua" w:eastAsia="Book Antiqua" w:hAnsi="Book Antiqua" w:cs="Book Antiqua"/>
          <w:color w:val="000000"/>
          <w:highlight w:val="yellow"/>
        </w:rPr>
        <w:t xml:space="preserve"> e </w:t>
      </w:r>
      <w:proofErr w:type="spellStart"/>
      <w:r w:rsidRPr="00CA3DC2">
        <w:rPr>
          <w:rFonts w:ascii="Book Antiqua" w:eastAsia="Book Antiqua" w:hAnsi="Book Antiqua" w:cs="Book Antiqua"/>
          <w:color w:val="000000"/>
          <w:highlight w:val="yellow"/>
        </w:rPr>
        <w:t>determinação</w:t>
      </w:r>
      <w:proofErr w:type="spellEnd"/>
      <w:r w:rsidRPr="00CA3DC2">
        <w:rPr>
          <w:rFonts w:ascii="Book Antiqua" w:eastAsia="Book Antiqua" w:hAnsi="Book Antiqua" w:cs="Book Antiqua"/>
          <w:color w:val="000000"/>
          <w:highlight w:val="yellow"/>
        </w:rPr>
        <w:t xml:space="preserve"> de genes de </w:t>
      </w:r>
      <w:proofErr w:type="spellStart"/>
      <w:r w:rsidRPr="00CA3DC2">
        <w:rPr>
          <w:rFonts w:ascii="Book Antiqua" w:eastAsia="Book Antiqua" w:hAnsi="Book Antiqua" w:cs="Book Antiqua"/>
          <w:color w:val="000000"/>
          <w:highlight w:val="yellow"/>
        </w:rPr>
        <w:t>resistência</w:t>
      </w:r>
      <w:proofErr w:type="spellEnd"/>
      <w:r w:rsidRPr="00CA3DC2">
        <w:rPr>
          <w:rFonts w:ascii="Book Antiqua" w:eastAsia="Book Antiqua" w:hAnsi="Book Antiqua" w:cs="Book Antiqua"/>
          <w:color w:val="000000"/>
          <w:highlight w:val="yellow"/>
        </w:rPr>
        <w:t xml:space="preserve"> </w:t>
      </w:r>
      <w:proofErr w:type="spellStart"/>
      <w:r w:rsidRPr="00CA3DC2">
        <w:rPr>
          <w:rFonts w:ascii="Book Antiqua" w:eastAsia="Book Antiqua" w:hAnsi="Book Antiqua" w:cs="Book Antiqua"/>
          <w:color w:val="000000"/>
          <w:highlight w:val="yellow"/>
        </w:rPr>
        <w:t>em</w:t>
      </w:r>
      <w:proofErr w:type="spellEnd"/>
      <w:r w:rsidRPr="00CA3DC2">
        <w:rPr>
          <w:rFonts w:ascii="Book Antiqua" w:eastAsia="Book Antiqua" w:hAnsi="Book Antiqua" w:cs="Book Antiqua"/>
          <w:color w:val="000000"/>
          <w:highlight w:val="yellow"/>
        </w:rPr>
        <w:t xml:space="preserve"> </w:t>
      </w:r>
      <w:proofErr w:type="spellStart"/>
      <w:r w:rsidRPr="00CA3DC2">
        <w:rPr>
          <w:rFonts w:ascii="Book Antiqua" w:eastAsia="Book Antiqua" w:hAnsi="Book Antiqua" w:cs="Book Antiqua"/>
          <w:color w:val="000000"/>
          <w:highlight w:val="yellow"/>
        </w:rPr>
        <w:t>cepas</w:t>
      </w:r>
      <w:proofErr w:type="spellEnd"/>
      <w:r w:rsidRPr="00CA3DC2">
        <w:rPr>
          <w:rFonts w:ascii="Book Antiqua" w:eastAsia="Book Antiqua" w:hAnsi="Book Antiqua" w:cs="Book Antiqua"/>
          <w:color w:val="000000"/>
          <w:highlight w:val="yellow"/>
        </w:rPr>
        <w:t xml:space="preserve"> de Streptococcus agalactiae </w:t>
      </w:r>
      <w:proofErr w:type="spellStart"/>
      <w:r w:rsidRPr="00CA3DC2">
        <w:rPr>
          <w:rFonts w:ascii="Book Antiqua" w:eastAsia="Book Antiqua" w:hAnsi="Book Antiqua" w:cs="Book Antiqua"/>
          <w:color w:val="000000"/>
          <w:highlight w:val="yellow"/>
        </w:rPr>
        <w:t>isoladas</w:t>
      </w:r>
      <w:proofErr w:type="spellEnd"/>
      <w:r w:rsidRPr="00CA3DC2">
        <w:rPr>
          <w:rFonts w:ascii="Book Antiqua" w:eastAsia="Book Antiqua" w:hAnsi="Book Antiqua" w:cs="Book Antiqua"/>
          <w:color w:val="000000"/>
          <w:highlight w:val="yellow"/>
        </w:rPr>
        <w:t xml:space="preserve"> de </w:t>
      </w:r>
      <w:proofErr w:type="spellStart"/>
      <w:r w:rsidRPr="00CA3DC2">
        <w:rPr>
          <w:rFonts w:ascii="Book Antiqua" w:eastAsia="Book Antiqua" w:hAnsi="Book Antiqua" w:cs="Book Antiqua"/>
          <w:color w:val="000000"/>
          <w:highlight w:val="yellow"/>
        </w:rPr>
        <w:t>gestantes</w:t>
      </w:r>
      <w:proofErr w:type="spellEnd"/>
      <w:r w:rsidRPr="00CA3DC2">
        <w:rPr>
          <w:rFonts w:ascii="Book Antiqua" w:eastAsia="Book Antiqua" w:hAnsi="Book Antiqua" w:cs="Book Antiqua"/>
          <w:color w:val="000000"/>
          <w:highlight w:val="yellow"/>
        </w:rPr>
        <w:t xml:space="preserve"> de Vitória da Conquista–BA. 94 p. </w:t>
      </w:r>
      <w:proofErr w:type="spellStart"/>
      <w:r w:rsidRPr="00CA3DC2">
        <w:rPr>
          <w:rFonts w:ascii="Book Antiqua" w:eastAsia="Book Antiqua" w:hAnsi="Book Antiqua" w:cs="Book Antiqua"/>
          <w:color w:val="000000"/>
          <w:highlight w:val="yellow"/>
        </w:rPr>
        <w:t>Biociências</w:t>
      </w:r>
      <w:proofErr w:type="spellEnd"/>
      <w:r w:rsidRPr="00CA3DC2">
        <w:rPr>
          <w:rFonts w:ascii="Book Antiqua" w:eastAsia="Book Antiqua" w:hAnsi="Book Antiqua" w:cs="Book Antiqua"/>
          <w:color w:val="000000"/>
          <w:highlight w:val="yellow"/>
        </w:rPr>
        <w:t xml:space="preserve">, </w:t>
      </w:r>
      <w:proofErr w:type="spellStart"/>
      <w:r w:rsidRPr="00CA3DC2">
        <w:rPr>
          <w:rFonts w:ascii="Book Antiqua" w:eastAsia="Book Antiqua" w:hAnsi="Book Antiqua" w:cs="Book Antiqua"/>
          <w:color w:val="000000"/>
          <w:highlight w:val="yellow"/>
        </w:rPr>
        <w:t>Universidade</w:t>
      </w:r>
      <w:proofErr w:type="spellEnd"/>
      <w:r w:rsidRPr="00CA3DC2">
        <w:rPr>
          <w:rFonts w:ascii="Book Antiqua" w:eastAsia="Book Antiqua" w:hAnsi="Book Antiqua" w:cs="Book Antiqua"/>
          <w:color w:val="000000"/>
          <w:highlight w:val="yellow"/>
        </w:rPr>
        <w:t xml:space="preserve"> Federal da Ba</w:t>
      </w:r>
      <w:r w:rsidR="00C235FC">
        <w:rPr>
          <w:rFonts w:ascii="Book Antiqua" w:eastAsia="Book Antiqua" w:hAnsi="Book Antiqua" w:cs="Book Antiqua"/>
          <w:color w:val="000000"/>
          <w:highlight w:val="yellow"/>
        </w:rPr>
        <w:t>hia, Vitória da Conquista, 2018</w:t>
      </w:r>
    </w:p>
    <w:p w14:paraId="703B6022" w14:textId="45CBA6BA" w:rsidR="00A77B3E" w:rsidRDefault="005610D0">
      <w:pPr>
        <w:spacing w:line="360" w:lineRule="auto"/>
        <w:jc w:val="both"/>
      </w:pPr>
      <w:r>
        <w:rPr>
          <w:rFonts w:ascii="Book Antiqua" w:eastAsia="Book Antiqua" w:hAnsi="Book Antiqua" w:cs="Book Antiqua"/>
          <w:color w:val="000000"/>
        </w:rPr>
        <w:br w:type="page"/>
      </w:r>
      <w:r w:rsidR="00657882">
        <w:rPr>
          <w:rFonts w:ascii="Book Antiqua" w:eastAsia="Book Antiqua" w:hAnsi="Book Antiqua" w:cs="Book Antiqua"/>
          <w:b/>
          <w:color w:val="000000"/>
        </w:rPr>
        <w:lastRenderedPageBreak/>
        <w:t>Footnotes</w:t>
      </w:r>
    </w:p>
    <w:p w14:paraId="30E3FBB4" w14:textId="77777777" w:rsidR="00A77B3E" w:rsidRDefault="00657882">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This research was approved by the Teaching and Research Committee of the Municipal Health Secretariat of Vitória da Conquista and approved by the Research Ethics Committee of the </w:t>
      </w:r>
      <w:proofErr w:type="spellStart"/>
      <w:r>
        <w:rPr>
          <w:rFonts w:ascii="Book Antiqua" w:eastAsia="Book Antiqua" w:hAnsi="Book Antiqua" w:cs="Book Antiqua"/>
          <w:color w:val="000000"/>
        </w:rPr>
        <w:t>Universidade</w:t>
      </w:r>
      <w:proofErr w:type="spellEnd"/>
      <w:r>
        <w:rPr>
          <w:rFonts w:ascii="Book Antiqua" w:eastAsia="Book Antiqua" w:hAnsi="Book Antiqua" w:cs="Book Antiqua"/>
          <w:color w:val="000000"/>
        </w:rPr>
        <w:t xml:space="preserve"> da Federal da Bahia, under the number CAAE 58104116.8.0000.5556 and protocol number 1.736.058.</w:t>
      </w:r>
    </w:p>
    <w:p w14:paraId="353BEBE7" w14:textId="77777777" w:rsidR="00A77B3E" w:rsidRDefault="00A77B3E">
      <w:pPr>
        <w:spacing w:line="360" w:lineRule="auto"/>
        <w:jc w:val="both"/>
      </w:pPr>
    </w:p>
    <w:p w14:paraId="56D5C9A5" w14:textId="77777777" w:rsidR="00A77B3E" w:rsidRDefault="00657882">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An informed consent statement was obtained from all the individuals included.</w:t>
      </w:r>
    </w:p>
    <w:p w14:paraId="62A598C7" w14:textId="77777777" w:rsidR="00A77B3E" w:rsidRDefault="00A77B3E">
      <w:pPr>
        <w:spacing w:line="360" w:lineRule="auto"/>
        <w:jc w:val="both"/>
      </w:pPr>
    </w:p>
    <w:p w14:paraId="05E30255" w14:textId="77777777" w:rsidR="00A77B3E" w:rsidRDefault="00657882">
      <w:pPr>
        <w:spacing w:line="360" w:lineRule="auto"/>
        <w:jc w:val="both"/>
      </w:pPr>
      <w:r>
        <w:rPr>
          <w:rFonts w:ascii="Book Antiqua" w:eastAsia="Book Antiqua" w:hAnsi="Book Antiqua" w:cs="Book Antiqua"/>
          <w:b/>
          <w:bCs/>
          <w:color w:val="000000"/>
        </w:rPr>
        <w:t>Conflict-of-interest statement:  </w:t>
      </w:r>
      <w:r>
        <w:rPr>
          <w:rFonts w:ascii="Book Antiqua" w:eastAsia="Book Antiqua" w:hAnsi="Book Antiqua" w:cs="Book Antiqua"/>
          <w:color w:val="000000"/>
        </w:rPr>
        <w:t>No potential conflicts of interest.</w:t>
      </w:r>
    </w:p>
    <w:p w14:paraId="70DD29E7" w14:textId="77777777" w:rsidR="00A77B3E" w:rsidRDefault="00A77B3E">
      <w:pPr>
        <w:spacing w:line="360" w:lineRule="auto"/>
        <w:jc w:val="both"/>
      </w:pPr>
    </w:p>
    <w:p w14:paraId="6F9D7781" w14:textId="77777777" w:rsidR="00A77B3E" w:rsidRDefault="00657882">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06FE81FC" w14:textId="77777777" w:rsidR="00A77B3E" w:rsidRDefault="00A77B3E">
      <w:pPr>
        <w:spacing w:line="360" w:lineRule="auto"/>
        <w:jc w:val="both"/>
      </w:pPr>
    </w:p>
    <w:p w14:paraId="6CCD463C" w14:textId="77777777" w:rsidR="00A77B3E" w:rsidRDefault="0065788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A0C53A6" w14:textId="77777777" w:rsidR="00A77B3E" w:rsidRDefault="00A77B3E">
      <w:pPr>
        <w:spacing w:line="360" w:lineRule="auto"/>
        <w:jc w:val="both"/>
      </w:pPr>
    </w:p>
    <w:p w14:paraId="65F1D7DA" w14:textId="492456A0" w:rsidR="00A77B3E" w:rsidRDefault="00657882">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CA3DC2">
        <w:rPr>
          <w:rFonts w:ascii="Book Antiqua" w:eastAsia="Book Antiqua" w:hAnsi="Book Antiqua" w:cs="Book Antiqua"/>
          <w:color w:val="000000"/>
        </w:rPr>
        <w:t>m</w:t>
      </w:r>
      <w:r>
        <w:rPr>
          <w:rFonts w:ascii="Book Antiqua" w:eastAsia="Book Antiqua" w:hAnsi="Book Antiqua" w:cs="Book Antiqua"/>
          <w:color w:val="000000"/>
        </w:rPr>
        <w:t>anuscript</w:t>
      </w:r>
    </w:p>
    <w:p w14:paraId="09F2AA27" w14:textId="77777777" w:rsidR="00A77B3E" w:rsidRDefault="00A77B3E">
      <w:pPr>
        <w:spacing w:line="360" w:lineRule="auto"/>
        <w:jc w:val="both"/>
      </w:pPr>
    </w:p>
    <w:p w14:paraId="3D76597C" w14:textId="77777777" w:rsidR="00A77B3E" w:rsidRDefault="0065788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26, 2020</w:t>
      </w:r>
    </w:p>
    <w:p w14:paraId="0053B02F" w14:textId="77777777" w:rsidR="00A77B3E" w:rsidRDefault="0065788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9, 2020</w:t>
      </w:r>
    </w:p>
    <w:p w14:paraId="259AAF27" w14:textId="77777777" w:rsidR="00A77B3E" w:rsidRDefault="00657882">
      <w:pPr>
        <w:spacing w:line="360" w:lineRule="auto"/>
        <w:jc w:val="both"/>
      </w:pPr>
      <w:r>
        <w:rPr>
          <w:rFonts w:ascii="Book Antiqua" w:eastAsia="Book Antiqua" w:hAnsi="Book Antiqua" w:cs="Book Antiqua"/>
          <w:b/>
          <w:color w:val="000000"/>
        </w:rPr>
        <w:t xml:space="preserve">Article in press: </w:t>
      </w:r>
    </w:p>
    <w:p w14:paraId="3A3E27DD" w14:textId="77777777" w:rsidR="00A77B3E" w:rsidRDefault="00A77B3E">
      <w:pPr>
        <w:spacing w:line="360" w:lineRule="auto"/>
        <w:jc w:val="both"/>
      </w:pPr>
    </w:p>
    <w:p w14:paraId="7D8C1017" w14:textId="382D8555" w:rsidR="00A77B3E" w:rsidRDefault="00657882">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Obstetrics and </w:t>
      </w:r>
      <w:r w:rsidR="00373CE4">
        <w:rPr>
          <w:rFonts w:ascii="Book Antiqua" w:eastAsia="Book Antiqua" w:hAnsi="Book Antiqua" w:cs="Book Antiqua"/>
          <w:color w:val="000000"/>
        </w:rPr>
        <w:t>g</w:t>
      </w:r>
      <w:r>
        <w:rPr>
          <w:rFonts w:ascii="Book Antiqua" w:eastAsia="Book Antiqua" w:hAnsi="Book Antiqua" w:cs="Book Antiqua"/>
          <w:color w:val="000000"/>
        </w:rPr>
        <w:t>ynecology</w:t>
      </w:r>
    </w:p>
    <w:p w14:paraId="01523526" w14:textId="77777777" w:rsidR="00A77B3E" w:rsidRDefault="0065788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Brazil</w:t>
      </w:r>
    </w:p>
    <w:p w14:paraId="49CDB0C5" w14:textId="77777777" w:rsidR="00A77B3E" w:rsidRDefault="00657882">
      <w:pPr>
        <w:spacing w:line="360" w:lineRule="auto"/>
        <w:jc w:val="both"/>
      </w:pPr>
      <w:r>
        <w:rPr>
          <w:rFonts w:ascii="Book Antiqua" w:eastAsia="Book Antiqua" w:hAnsi="Book Antiqua" w:cs="Book Antiqua"/>
          <w:b/>
          <w:color w:val="000000"/>
        </w:rPr>
        <w:lastRenderedPageBreak/>
        <w:t>Peer-review report’s scientific quality classification</w:t>
      </w:r>
    </w:p>
    <w:p w14:paraId="730357B9" w14:textId="77777777" w:rsidR="00A77B3E" w:rsidRDefault="00657882">
      <w:pPr>
        <w:spacing w:line="360" w:lineRule="auto"/>
        <w:jc w:val="both"/>
      </w:pPr>
      <w:r>
        <w:rPr>
          <w:rFonts w:ascii="Book Antiqua" w:eastAsia="Book Antiqua" w:hAnsi="Book Antiqua" w:cs="Book Antiqua"/>
          <w:color w:val="000000"/>
        </w:rPr>
        <w:t>Grade A (Excellent): 0</w:t>
      </w:r>
    </w:p>
    <w:p w14:paraId="6249378F" w14:textId="77777777" w:rsidR="00A77B3E" w:rsidRDefault="00657882">
      <w:pPr>
        <w:spacing w:line="360" w:lineRule="auto"/>
        <w:jc w:val="both"/>
      </w:pPr>
      <w:r>
        <w:rPr>
          <w:rFonts w:ascii="Book Antiqua" w:eastAsia="Book Antiqua" w:hAnsi="Book Antiqua" w:cs="Book Antiqua"/>
          <w:color w:val="000000"/>
        </w:rPr>
        <w:t>Grade B (Very good): 0</w:t>
      </w:r>
    </w:p>
    <w:p w14:paraId="2DE563C2" w14:textId="77777777" w:rsidR="00A77B3E" w:rsidRDefault="00657882">
      <w:pPr>
        <w:spacing w:line="360" w:lineRule="auto"/>
        <w:jc w:val="both"/>
      </w:pPr>
      <w:r>
        <w:rPr>
          <w:rFonts w:ascii="Book Antiqua" w:eastAsia="Book Antiqua" w:hAnsi="Book Antiqua" w:cs="Book Antiqua"/>
          <w:color w:val="000000"/>
        </w:rPr>
        <w:t>Grade C (Good): C, C</w:t>
      </w:r>
    </w:p>
    <w:p w14:paraId="5430D826" w14:textId="77777777" w:rsidR="00A77B3E" w:rsidRDefault="00657882">
      <w:pPr>
        <w:spacing w:line="360" w:lineRule="auto"/>
        <w:jc w:val="both"/>
      </w:pPr>
      <w:r>
        <w:rPr>
          <w:rFonts w:ascii="Book Antiqua" w:eastAsia="Book Antiqua" w:hAnsi="Book Antiqua" w:cs="Book Antiqua"/>
          <w:color w:val="000000"/>
        </w:rPr>
        <w:t>Grade D (Fair): 0</w:t>
      </w:r>
    </w:p>
    <w:p w14:paraId="70E11F5D" w14:textId="77777777" w:rsidR="00A77B3E" w:rsidRDefault="00657882">
      <w:pPr>
        <w:spacing w:line="360" w:lineRule="auto"/>
        <w:jc w:val="both"/>
      </w:pPr>
      <w:r>
        <w:rPr>
          <w:rFonts w:ascii="Book Antiqua" w:eastAsia="Book Antiqua" w:hAnsi="Book Antiqua" w:cs="Book Antiqua"/>
          <w:color w:val="000000"/>
        </w:rPr>
        <w:t>Grade E (Poor): E</w:t>
      </w:r>
    </w:p>
    <w:p w14:paraId="077D32C4" w14:textId="77777777" w:rsidR="00A77B3E" w:rsidRDefault="00A77B3E">
      <w:pPr>
        <w:spacing w:line="360" w:lineRule="auto"/>
        <w:jc w:val="both"/>
      </w:pPr>
    </w:p>
    <w:p w14:paraId="691145F8" w14:textId="672C33F7" w:rsidR="00A77B3E" w:rsidRDefault="0065788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Aslam MF, </w:t>
      </w:r>
      <w:proofErr w:type="spellStart"/>
      <w:r>
        <w:rPr>
          <w:rFonts w:ascii="Book Antiqua" w:eastAsia="Book Antiqua" w:hAnsi="Book Antiqua" w:cs="Book Antiqua"/>
          <w:color w:val="000000"/>
        </w:rPr>
        <w:t>Cobucci</w:t>
      </w:r>
      <w:proofErr w:type="spellEnd"/>
      <w:r>
        <w:rPr>
          <w:rFonts w:ascii="Book Antiqua" w:eastAsia="Book Antiqua" w:hAnsi="Book Antiqua" w:cs="Book Antiqua"/>
          <w:color w:val="000000"/>
        </w:rPr>
        <w:t xml:space="preserve"> RN, Zhang XQ</w:t>
      </w:r>
      <w:r>
        <w:rPr>
          <w:rFonts w:ascii="Book Antiqua" w:eastAsia="Book Antiqua" w:hAnsi="Book Antiqua" w:cs="Book Antiqua"/>
          <w:b/>
          <w:color w:val="000000"/>
        </w:rPr>
        <w:t xml:space="preserve"> S-Editor: </w:t>
      </w:r>
      <w:r>
        <w:rPr>
          <w:rFonts w:ascii="Book Antiqua" w:eastAsia="Book Antiqua" w:hAnsi="Book Antiqua" w:cs="Book Antiqua"/>
          <w:color w:val="000000"/>
        </w:rPr>
        <w:t>Wang</w:t>
      </w:r>
      <w:r w:rsidR="00CA3DC2">
        <w:rPr>
          <w:rFonts w:ascii="Book Antiqua" w:eastAsia="Book Antiqua" w:hAnsi="Book Antiqua" w:cs="Book Antiqua"/>
          <w:color w:val="000000"/>
        </w:rPr>
        <w:t xml:space="preserve"> </w:t>
      </w:r>
      <w:r>
        <w:rPr>
          <w:rFonts w:ascii="Book Antiqua" w:eastAsia="Book Antiqua" w:hAnsi="Book Antiqua" w:cs="Book Antiqua"/>
          <w:color w:val="000000"/>
        </w:rPr>
        <w:t>DM</w:t>
      </w:r>
      <w:r w:rsidR="000B7274">
        <w:rPr>
          <w:rFonts w:ascii="Book Antiqua" w:eastAsia="Book Antiqua" w:hAnsi="Book Antiqua" w:cs="Book Antiqua"/>
          <w:b/>
          <w:color w:val="000000"/>
        </w:rPr>
        <w:t xml:space="preserve"> L-Editor: </w:t>
      </w:r>
      <w:r w:rsidR="00803D8A">
        <w:rPr>
          <w:rFonts w:ascii="Book Antiqua" w:eastAsia="Book Antiqua" w:hAnsi="Book Antiqua" w:cs="Book Antiqua"/>
          <w:color w:val="000000"/>
        </w:rPr>
        <w:t xml:space="preserve">Webster JR </w:t>
      </w:r>
      <w:r w:rsidR="00373CE4">
        <w:rPr>
          <w:rFonts w:ascii="Book Antiqua" w:eastAsia="Book Antiqua" w:hAnsi="Book Antiqua" w:cs="Book Antiqua"/>
          <w:b/>
          <w:color w:val="000000"/>
        </w:rPr>
        <w:t>P</w:t>
      </w:r>
      <w:r>
        <w:rPr>
          <w:rFonts w:ascii="Book Antiqua" w:eastAsia="Book Antiqua" w:hAnsi="Book Antiqua" w:cs="Book Antiqua"/>
          <w:b/>
          <w:color w:val="000000"/>
        </w:rPr>
        <w:t xml:space="preserve">-Editor: </w:t>
      </w:r>
    </w:p>
    <w:p w14:paraId="7386C5C6" w14:textId="145E2742" w:rsidR="00CA3DC2" w:rsidRDefault="00CA3DC2">
      <w:pPr>
        <w:spacing w:line="360" w:lineRule="auto"/>
        <w:jc w:val="both"/>
        <w:rPr>
          <w:rFonts w:ascii="Book Antiqua" w:eastAsia="Book Antiqua" w:hAnsi="Book Antiqua" w:cs="Book Antiqua"/>
          <w:b/>
          <w:color w:val="000000"/>
        </w:rPr>
      </w:pPr>
    </w:p>
    <w:p w14:paraId="2A5F4F73" w14:textId="7C1A1450" w:rsidR="00CA3DC2" w:rsidRPr="00D1134D" w:rsidRDefault="005610D0" w:rsidP="00CA3DC2">
      <w:pPr>
        <w:spacing w:before="240" w:after="240" w:line="360" w:lineRule="auto"/>
        <w:jc w:val="both"/>
        <w:rPr>
          <w:rFonts w:ascii="Book Antiqua" w:hAnsi="Book Antiqua"/>
        </w:rPr>
      </w:pPr>
      <w:r>
        <w:rPr>
          <w:rFonts w:ascii="Book Antiqua" w:hAnsi="Book Antiqua"/>
          <w:b/>
          <w:bCs/>
          <w:color w:val="000000"/>
        </w:rPr>
        <w:br w:type="page"/>
      </w:r>
      <w:r w:rsidR="00CA3DC2" w:rsidRPr="00D1134D">
        <w:rPr>
          <w:rFonts w:ascii="Book Antiqua" w:hAnsi="Book Antiqua"/>
          <w:b/>
          <w:bCs/>
          <w:color w:val="000000"/>
        </w:rPr>
        <w:lastRenderedPageBreak/>
        <w:t>Table 1 Susceptibility profile of</w:t>
      </w:r>
      <w:r w:rsidR="00CA3DC2" w:rsidRPr="004113BD">
        <w:rPr>
          <w:rFonts w:ascii="Book Antiqua" w:hAnsi="Book Antiqua"/>
          <w:b/>
          <w:bCs/>
          <w:color w:val="000000"/>
        </w:rPr>
        <w:t xml:space="preserve"> </w:t>
      </w:r>
      <w:r w:rsidR="00CA3DC2" w:rsidRPr="004113BD">
        <w:rPr>
          <w:rFonts w:ascii="Book Antiqua" w:eastAsia="Book Antiqua" w:hAnsi="Book Antiqua" w:cs="Book Antiqua"/>
          <w:b/>
          <w:bCs/>
          <w:color w:val="000000"/>
        </w:rPr>
        <w:t>group B Streptococcus</w:t>
      </w:r>
      <w:r w:rsidR="00CA3DC2" w:rsidRPr="004113BD">
        <w:rPr>
          <w:rFonts w:ascii="Book Antiqua" w:hAnsi="Book Antiqua"/>
          <w:b/>
          <w:bCs/>
          <w:color w:val="000000"/>
          <w:sz w:val="28"/>
          <w:szCs w:val="28"/>
        </w:rPr>
        <w:t xml:space="preserve"> </w:t>
      </w:r>
      <w:r w:rsidR="00CA3DC2" w:rsidRPr="00D1134D">
        <w:rPr>
          <w:rFonts w:ascii="Book Antiqua" w:hAnsi="Book Antiqua"/>
          <w:b/>
          <w:bCs/>
          <w:color w:val="000000"/>
        </w:rPr>
        <w:t>samples isolated from pregnant women participating in the study (</w:t>
      </w:r>
      <w:r w:rsidR="00CA3DC2" w:rsidRPr="004113BD">
        <w:rPr>
          <w:rFonts w:ascii="Book Antiqua" w:hAnsi="Book Antiqua"/>
          <w:b/>
          <w:bCs/>
          <w:i/>
          <w:iCs/>
          <w:color w:val="000000"/>
        </w:rPr>
        <w:t>n</w:t>
      </w:r>
      <w:r w:rsidR="00CA3DC2">
        <w:rPr>
          <w:rFonts w:ascii="Book Antiqua" w:hAnsi="Book Antiqua"/>
          <w:b/>
          <w:bCs/>
          <w:color w:val="000000"/>
        </w:rPr>
        <w:t xml:space="preserve"> </w:t>
      </w:r>
      <w:r w:rsidR="00CA3DC2" w:rsidRPr="00D1134D">
        <w:rPr>
          <w:rFonts w:ascii="Book Antiqua" w:hAnsi="Book Antiqua"/>
          <w:b/>
          <w:bCs/>
          <w:color w:val="000000"/>
        </w:rPr>
        <w:t>=</w:t>
      </w:r>
      <w:r w:rsidR="00CA3DC2">
        <w:rPr>
          <w:rFonts w:ascii="Book Antiqua" w:hAnsi="Book Antiqua"/>
          <w:b/>
          <w:bCs/>
          <w:color w:val="000000"/>
        </w:rPr>
        <w:t xml:space="preserve"> </w:t>
      </w:r>
      <w:r w:rsidR="00CA3DC2" w:rsidRPr="00D1134D">
        <w:rPr>
          <w:rFonts w:ascii="Book Antiqua" w:hAnsi="Book Antiqua"/>
          <w:b/>
          <w:bCs/>
          <w:color w:val="000000"/>
        </w:rPr>
        <w:t>38)</w:t>
      </w:r>
    </w:p>
    <w:tbl>
      <w:tblPr>
        <w:tblStyle w:val="SombreamentoClaro1"/>
        <w:tblW w:w="8522" w:type="dxa"/>
        <w:tblLook w:val="04A0" w:firstRow="1" w:lastRow="0" w:firstColumn="1" w:lastColumn="0" w:noHBand="0" w:noVBand="1"/>
      </w:tblPr>
      <w:tblGrid>
        <w:gridCol w:w="3237"/>
        <w:gridCol w:w="2552"/>
        <w:gridCol w:w="2733"/>
      </w:tblGrid>
      <w:tr w:rsidR="00CA3DC2" w:rsidRPr="00D1134D" w14:paraId="0126A967" w14:textId="77777777" w:rsidTr="00F91E60">
        <w:trPr>
          <w:cnfStyle w:val="100000000000" w:firstRow="1" w:lastRow="0" w:firstColumn="0" w:lastColumn="0" w:oddVBand="0" w:evenVBand="0" w:oddHBand="0"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3237" w:type="dxa"/>
            <w:shd w:val="clear" w:color="auto" w:fill="auto"/>
          </w:tcPr>
          <w:p w14:paraId="2577B1EA" w14:textId="77777777" w:rsidR="00CA3DC2" w:rsidRPr="00D1134D" w:rsidRDefault="00CA3DC2" w:rsidP="00E32D47">
            <w:pPr>
              <w:spacing w:before="240" w:after="240" w:line="360" w:lineRule="auto"/>
              <w:jc w:val="both"/>
              <w:rPr>
                <w:rFonts w:ascii="Book Antiqua" w:hAnsi="Book Antiqua"/>
              </w:rPr>
            </w:pPr>
            <w:r w:rsidRPr="00D1134D">
              <w:rPr>
                <w:rFonts w:ascii="Book Antiqua" w:hAnsi="Book Antiqua"/>
              </w:rPr>
              <w:t>Antibiotic</w:t>
            </w:r>
          </w:p>
        </w:tc>
        <w:tc>
          <w:tcPr>
            <w:tcW w:w="2552" w:type="dxa"/>
            <w:shd w:val="clear" w:color="auto" w:fill="auto"/>
          </w:tcPr>
          <w:p w14:paraId="7BF12E41" w14:textId="77777777" w:rsidR="00CA3DC2" w:rsidRPr="00D1134D" w:rsidRDefault="00CA3DC2" w:rsidP="00E32D47">
            <w:pPr>
              <w:spacing w:before="240" w:after="24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rPr>
            </w:pPr>
            <w:r w:rsidRPr="00D1134D">
              <w:rPr>
                <w:rFonts w:ascii="Book Antiqua" w:hAnsi="Book Antiqua"/>
              </w:rPr>
              <w:t xml:space="preserve">Susceptible </w:t>
            </w:r>
            <w:r w:rsidRPr="00D1134D">
              <w:rPr>
                <w:rFonts w:ascii="Book Antiqua" w:hAnsi="Book Antiqua"/>
                <w:b w:val="0"/>
              </w:rPr>
              <w:t>(%)</w:t>
            </w:r>
          </w:p>
        </w:tc>
        <w:tc>
          <w:tcPr>
            <w:tcW w:w="2733" w:type="dxa"/>
            <w:shd w:val="clear" w:color="auto" w:fill="auto"/>
          </w:tcPr>
          <w:p w14:paraId="6E88620E" w14:textId="77777777" w:rsidR="00CA3DC2" w:rsidRPr="00D1134D" w:rsidRDefault="00CA3DC2" w:rsidP="00E32D47">
            <w:pPr>
              <w:spacing w:before="240" w:after="24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D1134D">
              <w:rPr>
                <w:rFonts w:ascii="Book Antiqua" w:hAnsi="Book Antiqua"/>
              </w:rPr>
              <w:t xml:space="preserve">Resistant </w:t>
            </w:r>
            <w:r w:rsidRPr="00D1134D">
              <w:rPr>
                <w:rFonts w:ascii="Book Antiqua" w:hAnsi="Book Antiqua"/>
                <w:b w:val="0"/>
              </w:rPr>
              <w:t>(%)</w:t>
            </w:r>
          </w:p>
        </w:tc>
      </w:tr>
      <w:tr w:rsidR="00CA3DC2" w:rsidRPr="00D1134D" w14:paraId="3B6483D2" w14:textId="77777777" w:rsidTr="00E32D47">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3237" w:type="dxa"/>
            <w:shd w:val="clear" w:color="auto" w:fill="auto"/>
          </w:tcPr>
          <w:p w14:paraId="433D80B3" w14:textId="062A34C5" w:rsidR="00CA3DC2" w:rsidRPr="004113BD" w:rsidRDefault="00CA3DC2" w:rsidP="00B05450">
            <w:pPr>
              <w:spacing w:before="240" w:after="240" w:line="360" w:lineRule="auto"/>
              <w:jc w:val="both"/>
              <w:rPr>
                <w:rFonts w:ascii="Book Antiqua" w:hAnsi="Book Antiqua"/>
                <w:b w:val="0"/>
                <w:bCs w:val="0"/>
                <w:color w:val="auto"/>
              </w:rPr>
            </w:pPr>
            <w:r w:rsidRPr="004113BD">
              <w:rPr>
                <w:rFonts w:ascii="Book Antiqua" w:hAnsi="Book Antiqua"/>
                <w:b w:val="0"/>
                <w:bCs w:val="0"/>
                <w:color w:val="auto"/>
              </w:rPr>
              <w:t>Penicillin (10</w:t>
            </w:r>
            <w:r w:rsidR="00B05450">
              <w:rPr>
                <w:rFonts w:ascii="Book Antiqua" w:hAnsi="Book Antiqua"/>
                <w:b w:val="0"/>
                <w:bCs w:val="0"/>
                <w:color w:val="auto"/>
              </w:rPr>
              <w:t xml:space="preserve"> </w:t>
            </w:r>
            <w:r w:rsidRPr="004113BD">
              <w:rPr>
                <w:rFonts w:ascii="Book Antiqua" w:hAnsi="Book Antiqua"/>
                <w:b w:val="0"/>
                <w:bCs w:val="0"/>
                <w:color w:val="auto"/>
              </w:rPr>
              <w:t>units)</w:t>
            </w:r>
          </w:p>
        </w:tc>
        <w:tc>
          <w:tcPr>
            <w:tcW w:w="2552" w:type="dxa"/>
            <w:shd w:val="clear" w:color="auto" w:fill="auto"/>
          </w:tcPr>
          <w:p w14:paraId="297F3A48" w14:textId="77777777" w:rsidR="00CA3DC2" w:rsidRPr="00D1134D" w:rsidRDefault="00CA3DC2" w:rsidP="00E32D47">
            <w:pPr>
              <w:spacing w:before="240" w:after="24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D1134D">
              <w:rPr>
                <w:rFonts w:ascii="Book Antiqua" w:hAnsi="Book Antiqua"/>
                <w:color w:val="auto"/>
              </w:rPr>
              <w:t>100 (38/38)</w:t>
            </w:r>
          </w:p>
        </w:tc>
        <w:tc>
          <w:tcPr>
            <w:tcW w:w="2733" w:type="dxa"/>
            <w:shd w:val="clear" w:color="auto" w:fill="auto"/>
          </w:tcPr>
          <w:p w14:paraId="10EBA6A3" w14:textId="77777777" w:rsidR="00CA3DC2" w:rsidRPr="00D1134D" w:rsidRDefault="00CA3DC2" w:rsidP="00E32D47">
            <w:pPr>
              <w:spacing w:before="240" w:after="24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D1134D">
              <w:rPr>
                <w:rFonts w:ascii="Book Antiqua" w:hAnsi="Book Antiqua"/>
                <w:color w:val="auto"/>
              </w:rPr>
              <w:t>-</w:t>
            </w:r>
          </w:p>
        </w:tc>
      </w:tr>
      <w:tr w:rsidR="00CA3DC2" w:rsidRPr="00D1134D" w14:paraId="19A92243" w14:textId="77777777" w:rsidTr="00E32D47">
        <w:trPr>
          <w:trHeight w:val="457"/>
        </w:trPr>
        <w:tc>
          <w:tcPr>
            <w:cnfStyle w:val="001000000000" w:firstRow="0" w:lastRow="0" w:firstColumn="1" w:lastColumn="0" w:oddVBand="0" w:evenVBand="0" w:oddHBand="0" w:evenHBand="0" w:firstRowFirstColumn="0" w:firstRowLastColumn="0" w:lastRowFirstColumn="0" w:lastRowLastColumn="0"/>
            <w:tcW w:w="3237" w:type="dxa"/>
            <w:shd w:val="clear" w:color="auto" w:fill="auto"/>
          </w:tcPr>
          <w:p w14:paraId="1A21E981" w14:textId="684DDAA3" w:rsidR="00CA3DC2" w:rsidRPr="004113BD" w:rsidRDefault="00CA3DC2" w:rsidP="00E32D47">
            <w:pPr>
              <w:spacing w:before="240" w:after="240" w:line="360" w:lineRule="auto"/>
              <w:jc w:val="both"/>
              <w:rPr>
                <w:rFonts w:ascii="Book Antiqua" w:hAnsi="Book Antiqua"/>
                <w:b w:val="0"/>
                <w:bCs w:val="0"/>
                <w:color w:val="auto"/>
              </w:rPr>
            </w:pPr>
            <w:r w:rsidRPr="004113BD">
              <w:rPr>
                <w:rFonts w:ascii="Book Antiqua" w:hAnsi="Book Antiqua"/>
                <w:b w:val="0"/>
                <w:bCs w:val="0"/>
                <w:color w:val="auto"/>
              </w:rPr>
              <w:t>Ampicillin (10</w:t>
            </w:r>
            <w:r w:rsidR="00B05450">
              <w:rPr>
                <w:rFonts w:ascii="Book Antiqua" w:hAnsi="Book Antiqua"/>
                <w:b w:val="0"/>
                <w:bCs w:val="0"/>
                <w:color w:val="auto"/>
              </w:rPr>
              <w:t xml:space="preserve"> </w:t>
            </w:r>
            <w:r w:rsidRPr="004113BD">
              <w:rPr>
                <w:rFonts w:ascii="Book Antiqua" w:hAnsi="Book Antiqua"/>
                <w:b w:val="0"/>
                <w:bCs w:val="0"/>
                <w:color w:val="auto"/>
              </w:rPr>
              <w:t>µg)</w:t>
            </w:r>
          </w:p>
        </w:tc>
        <w:tc>
          <w:tcPr>
            <w:tcW w:w="2552" w:type="dxa"/>
            <w:shd w:val="clear" w:color="auto" w:fill="auto"/>
          </w:tcPr>
          <w:p w14:paraId="2207C804" w14:textId="77777777" w:rsidR="00CA3DC2" w:rsidRPr="00D1134D" w:rsidRDefault="00CA3DC2" w:rsidP="00E32D47">
            <w:pPr>
              <w:spacing w:before="240" w:after="24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D1134D">
              <w:rPr>
                <w:rFonts w:ascii="Book Antiqua" w:hAnsi="Book Antiqua"/>
                <w:color w:val="auto"/>
              </w:rPr>
              <w:t>100 (38/38)</w:t>
            </w:r>
          </w:p>
        </w:tc>
        <w:tc>
          <w:tcPr>
            <w:tcW w:w="2733" w:type="dxa"/>
            <w:shd w:val="clear" w:color="auto" w:fill="auto"/>
          </w:tcPr>
          <w:p w14:paraId="1F91063D" w14:textId="77777777" w:rsidR="00CA3DC2" w:rsidRPr="00D1134D" w:rsidRDefault="00CA3DC2" w:rsidP="00E32D47">
            <w:pPr>
              <w:spacing w:before="240" w:after="24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D1134D">
              <w:rPr>
                <w:rFonts w:ascii="Book Antiqua" w:hAnsi="Book Antiqua"/>
                <w:color w:val="auto"/>
              </w:rPr>
              <w:t>-</w:t>
            </w:r>
          </w:p>
        </w:tc>
      </w:tr>
      <w:tr w:rsidR="00CA3DC2" w:rsidRPr="00D1134D" w14:paraId="4677DCBA" w14:textId="77777777" w:rsidTr="00E32D47">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237" w:type="dxa"/>
            <w:shd w:val="clear" w:color="auto" w:fill="auto"/>
          </w:tcPr>
          <w:p w14:paraId="08941E7D" w14:textId="09FA7457" w:rsidR="00CA3DC2" w:rsidRPr="004113BD" w:rsidRDefault="00CA3DC2" w:rsidP="00E32D47">
            <w:pPr>
              <w:spacing w:before="240" w:after="240" w:line="360" w:lineRule="auto"/>
              <w:jc w:val="both"/>
              <w:rPr>
                <w:rFonts w:ascii="Book Antiqua" w:hAnsi="Book Antiqua"/>
                <w:b w:val="0"/>
                <w:bCs w:val="0"/>
                <w:color w:val="auto"/>
              </w:rPr>
            </w:pPr>
            <w:r w:rsidRPr="004113BD">
              <w:rPr>
                <w:rFonts w:ascii="Book Antiqua" w:hAnsi="Book Antiqua"/>
                <w:b w:val="0"/>
                <w:bCs w:val="0"/>
                <w:color w:val="auto"/>
              </w:rPr>
              <w:t>Cefotaxime (30</w:t>
            </w:r>
            <w:r w:rsidR="00B05450">
              <w:rPr>
                <w:rFonts w:ascii="Book Antiqua" w:hAnsi="Book Antiqua"/>
                <w:b w:val="0"/>
                <w:bCs w:val="0"/>
                <w:color w:val="auto"/>
              </w:rPr>
              <w:t xml:space="preserve"> </w:t>
            </w:r>
            <w:r w:rsidRPr="004113BD">
              <w:rPr>
                <w:rFonts w:ascii="Book Antiqua" w:hAnsi="Book Antiqua"/>
                <w:b w:val="0"/>
                <w:bCs w:val="0"/>
                <w:color w:val="auto"/>
              </w:rPr>
              <w:t>µg)</w:t>
            </w:r>
          </w:p>
        </w:tc>
        <w:tc>
          <w:tcPr>
            <w:tcW w:w="2552" w:type="dxa"/>
            <w:shd w:val="clear" w:color="auto" w:fill="auto"/>
          </w:tcPr>
          <w:p w14:paraId="35625317" w14:textId="77777777" w:rsidR="00CA3DC2" w:rsidRPr="00D1134D" w:rsidRDefault="00CA3DC2" w:rsidP="00E32D47">
            <w:pPr>
              <w:spacing w:before="240" w:after="24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D1134D">
              <w:rPr>
                <w:rFonts w:ascii="Book Antiqua" w:hAnsi="Book Antiqua"/>
                <w:color w:val="auto"/>
              </w:rPr>
              <w:t>100 (38/38)</w:t>
            </w:r>
          </w:p>
        </w:tc>
        <w:tc>
          <w:tcPr>
            <w:tcW w:w="2733" w:type="dxa"/>
            <w:shd w:val="clear" w:color="auto" w:fill="auto"/>
          </w:tcPr>
          <w:p w14:paraId="181A5D3E" w14:textId="77777777" w:rsidR="00CA3DC2" w:rsidRPr="00D1134D" w:rsidRDefault="00CA3DC2" w:rsidP="00E32D47">
            <w:pPr>
              <w:spacing w:before="240" w:after="24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D1134D">
              <w:rPr>
                <w:rFonts w:ascii="Book Antiqua" w:hAnsi="Book Antiqua"/>
                <w:color w:val="auto"/>
              </w:rPr>
              <w:t>-</w:t>
            </w:r>
          </w:p>
        </w:tc>
      </w:tr>
      <w:tr w:rsidR="00CA3DC2" w:rsidRPr="00D1134D" w14:paraId="3B659EA7" w14:textId="77777777" w:rsidTr="00E32D47">
        <w:trPr>
          <w:trHeight w:val="454"/>
        </w:trPr>
        <w:tc>
          <w:tcPr>
            <w:cnfStyle w:val="001000000000" w:firstRow="0" w:lastRow="0" w:firstColumn="1" w:lastColumn="0" w:oddVBand="0" w:evenVBand="0" w:oddHBand="0" w:evenHBand="0" w:firstRowFirstColumn="0" w:firstRowLastColumn="0" w:lastRowFirstColumn="0" w:lastRowLastColumn="0"/>
            <w:tcW w:w="3237" w:type="dxa"/>
            <w:shd w:val="clear" w:color="auto" w:fill="auto"/>
          </w:tcPr>
          <w:p w14:paraId="7F5BB72A" w14:textId="67282403" w:rsidR="00CA3DC2" w:rsidRPr="004113BD" w:rsidRDefault="00CA3DC2" w:rsidP="00E32D47">
            <w:pPr>
              <w:spacing w:before="240" w:after="240" w:line="360" w:lineRule="auto"/>
              <w:jc w:val="both"/>
              <w:rPr>
                <w:rFonts w:ascii="Book Antiqua" w:hAnsi="Book Antiqua"/>
                <w:b w:val="0"/>
                <w:bCs w:val="0"/>
                <w:color w:val="auto"/>
              </w:rPr>
            </w:pPr>
            <w:r w:rsidRPr="004113BD">
              <w:rPr>
                <w:rFonts w:ascii="Book Antiqua" w:hAnsi="Book Antiqua"/>
                <w:b w:val="0"/>
                <w:bCs w:val="0"/>
                <w:color w:val="auto"/>
              </w:rPr>
              <w:t>Erythromycin (15</w:t>
            </w:r>
            <w:r w:rsidR="00B05450">
              <w:rPr>
                <w:rFonts w:ascii="Book Antiqua" w:hAnsi="Book Antiqua"/>
                <w:b w:val="0"/>
                <w:bCs w:val="0"/>
                <w:color w:val="auto"/>
              </w:rPr>
              <w:t xml:space="preserve"> </w:t>
            </w:r>
            <w:r w:rsidRPr="004113BD">
              <w:rPr>
                <w:rFonts w:ascii="Book Antiqua" w:hAnsi="Book Antiqua"/>
                <w:b w:val="0"/>
                <w:bCs w:val="0"/>
                <w:color w:val="auto"/>
              </w:rPr>
              <w:t>µg)</w:t>
            </w:r>
          </w:p>
        </w:tc>
        <w:tc>
          <w:tcPr>
            <w:tcW w:w="2552" w:type="dxa"/>
            <w:shd w:val="clear" w:color="auto" w:fill="auto"/>
          </w:tcPr>
          <w:p w14:paraId="7C8EC02A" w14:textId="45E9FDB1" w:rsidR="00CA3DC2" w:rsidRPr="00D1134D" w:rsidRDefault="00CA3DC2" w:rsidP="00F91E60">
            <w:pPr>
              <w:spacing w:before="240" w:after="24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D1134D">
              <w:rPr>
                <w:rFonts w:ascii="Book Antiqua" w:hAnsi="Book Antiqua"/>
                <w:color w:val="auto"/>
              </w:rPr>
              <w:t>78</w:t>
            </w:r>
            <w:r w:rsidR="00F91E60">
              <w:rPr>
                <w:rFonts w:ascii="Book Antiqua" w:hAnsi="Book Antiqua"/>
                <w:color w:val="auto"/>
              </w:rPr>
              <w:t>.</w:t>
            </w:r>
            <w:r w:rsidRPr="00D1134D">
              <w:rPr>
                <w:rFonts w:ascii="Book Antiqua" w:hAnsi="Book Antiqua"/>
                <w:color w:val="auto"/>
              </w:rPr>
              <w:t>9 (30/38)</w:t>
            </w:r>
          </w:p>
        </w:tc>
        <w:tc>
          <w:tcPr>
            <w:tcW w:w="2733" w:type="dxa"/>
            <w:shd w:val="clear" w:color="auto" w:fill="auto"/>
          </w:tcPr>
          <w:p w14:paraId="0B6EF97B" w14:textId="53C2E816" w:rsidR="00CA3DC2" w:rsidRPr="00D1134D" w:rsidRDefault="00CA3DC2" w:rsidP="00F91E60">
            <w:pPr>
              <w:spacing w:before="240" w:after="24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D1134D">
              <w:rPr>
                <w:rFonts w:ascii="Book Antiqua" w:hAnsi="Book Antiqua"/>
                <w:color w:val="auto"/>
              </w:rPr>
              <w:t>21</w:t>
            </w:r>
            <w:r w:rsidR="00F91E60">
              <w:rPr>
                <w:rFonts w:ascii="Book Antiqua" w:hAnsi="Book Antiqua"/>
                <w:color w:val="auto"/>
              </w:rPr>
              <w:t>.</w:t>
            </w:r>
            <w:r w:rsidRPr="00D1134D">
              <w:rPr>
                <w:rFonts w:ascii="Book Antiqua" w:hAnsi="Book Antiqua"/>
                <w:color w:val="auto"/>
              </w:rPr>
              <w:t>1 (8/38)</w:t>
            </w:r>
          </w:p>
        </w:tc>
      </w:tr>
      <w:tr w:rsidR="00CA3DC2" w:rsidRPr="00D1134D" w14:paraId="668A5711" w14:textId="77777777" w:rsidTr="00E32D47">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3237" w:type="dxa"/>
            <w:shd w:val="clear" w:color="auto" w:fill="auto"/>
          </w:tcPr>
          <w:p w14:paraId="448444A2" w14:textId="661C4FA4" w:rsidR="00CA3DC2" w:rsidRPr="004113BD" w:rsidRDefault="00CA3DC2" w:rsidP="00E32D47">
            <w:pPr>
              <w:spacing w:before="240" w:after="240" w:line="360" w:lineRule="auto"/>
              <w:jc w:val="both"/>
              <w:rPr>
                <w:rFonts w:ascii="Book Antiqua" w:hAnsi="Book Antiqua"/>
                <w:b w:val="0"/>
                <w:bCs w:val="0"/>
                <w:color w:val="auto"/>
              </w:rPr>
            </w:pPr>
            <w:r w:rsidRPr="004113BD">
              <w:rPr>
                <w:rFonts w:ascii="Book Antiqua" w:hAnsi="Book Antiqua"/>
                <w:b w:val="0"/>
                <w:bCs w:val="0"/>
                <w:color w:val="auto"/>
              </w:rPr>
              <w:t>Clindamycin (2</w:t>
            </w:r>
            <w:r w:rsidR="00B05450">
              <w:rPr>
                <w:rFonts w:ascii="Book Antiqua" w:hAnsi="Book Antiqua"/>
                <w:b w:val="0"/>
                <w:bCs w:val="0"/>
                <w:color w:val="auto"/>
              </w:rPr>
              <w:t xml:space="preserve"> </w:t>
            </w:r>
            <w:r w:rsidRPr="004113BD">
              <w:rPr>
                <w:rFonts w:ascii="Book Antiqua" w:hAnsi="Book Antiqua"/>
                <w:b w:val="0"/>
                <w:bCs w:val="0"/>
                <w:color w:val="auto"/>
              </w:rPr>
              <w:t>µg)</w:t>
            </w:r>
          </w:p>
        </w:tc>
        <w:tc>
          <w:tcPr>
            <w:tcW w:w="2552" w:type="dxa"/>
            <w:shd w:val="clear" w:color="auto" w:fill="auto"/>
          </w:tcPr>
          <w:p w14:paraId="2149DE22" w14:textId="380F7C87" w:rsidR="00CA3DC2" w:rsidRPr="00D1134D" w:rsidRDefault="00CA3DC2" w:rsidP="00F91E60">
            <w:pPr>
              <w:spacing w:before="240" w:after="24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D1134D">
              <w:rPr>
                <w:rFonts w:ascii="Book Antiqua" w:hAnsi="Book Antiqua"/>
                <w:color w:val="auto"/>
              </w:rPr>
              <w:t>81</w:t>
            </w:r>
            <w:r w:rsidR="00F91E60">
              <w:rPr>
                <w:rFonts w:ascii="Book Antiqua" w:hAnsi="Book Antiqua"/>
                <w:color w:val="auto"/>
              </w:rPr>
              <w:t>.</w:t>
            </w:r>
            <w:r w:rsidRPr="00D1134D">
              <w:rPr>
                <w:rFonts w:ascii="Book Antiqua" w:hAnsi="Book Antiqua"/>
                <w:color w:val="auto"/>
              </w:rPr>
              <w:t>6 (31/38)</w:t>
            </w:r>
          </w:p>
        </w:tc>
        <w:tc>
          <w:tcPr>
            <w:tcW w:w="2733" w:type="dxa"/>
            <w:shd w:val="clear" w:color="auto" w:fill="auto"/>
          </w:tcPr>
          <w:p w14:paraId="29DB8BAE" w14:textId="17E689E6" w:rsidR="00CA3DC2" w:rsidRPr="00D1134D" w:rsidRDefault="00CA3DC2" w:rsidP="00F91E60">
            <w:pPr>
              <w:spacing w:before="240" w:after="24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D1134D">
              <w:rPr>
                <w:rFonts w:ascii="Book Antiqua" w:hAnsi="Book Antiqua"/>
                <w:color w:val="auto"/>
              </w:rPr>
              <w:t>18</w:t>
            </w:r>
            <w:r w:rsidR="00F91E60">
              <w:rPr>
                <w:rFonts w:ascii="Book Antiqua" w:hAnsi="Book Antiqua"/>
                <w:color w:val="auto"/>
              </w:rPr>
              <w:t>.</w:t>
            </w:r>
            <w:r w:rsidRPr="00D1134D">
              <w:rPr>
                <w:rFonts w:ascii="Book Antiqua" w:hAnsi="Book Antiqua"/>
                <w:color w:val="auto"/>
              </w:rPr>
              <w:t>4 (7/38)</w:t>
            </w:r>
          </w:p>
        </w:tc>
      </w:tr>
      <w:tr w:rsidR="00CA3DC2" w:rsidRPr="00D1134D" w14:paraId="090430FF" w14:textId="77777777" w:rsidTr="00E32D47">
        <w:trPr>
          <w:trHeight w:val="436"/>
        </w:trPr>
        <w:tc>
          <w:tcPr>
            <w:cnfStyle w:val="001000000000" w:firstRow="0" w:lastRow="0" w:firstColumn="1" w:lastColumn="0" w:oddVBand="0" w:evenVBand="0" w:oddHBand="0" w:evenHBand="0" w:firstRowFirstColumn="0" w:firstRowLastColumn="0" w:lastRowFirstColumn="0" w:lastRowLastColumn="0"/>
            <w:tcW w:w="3237" w:type="dxa"/>
            <w:shd w:val="clear" w:color="auto" w:fill="auto"/>
          </w:tcPr>
          <w:p w14:paraId="643B249B" w14:textId="3F6378C1" w:rsidR="00CA3DC2" w:rsidRPr="004113BD" w:rsidRDefault="00CA3DC2" w:rsidP="00E32D47">
            <w:pPr>
              <w:spacing w:before="240" w:after="240" w:line="360" w:lineRule="auto"/>
              <w:jc w:val="both"/>
              <w:rPr>
                <w:rFonts w:ascii="Book Antiqua" w:hAnsi="Book Antiqua"/>
                <w:b w:val="0"/>
                <w:bCs w:val="0"/>
                <w:color w:val="auto"/>
              </w:rPr>
            </w:pPr>
            <w:r w:rsidRPr="004113BD">
              <w:rPr>
                <w:rFonts w:ascii="Book Antiqua" w:hAnsi="Book Antiqua"/>
                <w:b w:val="0"/>
                <w:bCs w:val="0"/>
                <w:color w:val="auto"/>
              </w:rPr>
              <w:t>Vancomycin (30</w:t>
            </w:r>
            <w:r w:rsidR="00B05450">
              <w:rPr>
                <w:rFonts w:ascii="Book Antiqua" w:hAnsi="Book Antiqua"/>
                <w:b w:val="0"/>
                <w:bCs w:val="0"/>
                <w:color w:val="auto"/>
              </w:rPr>
              <w:t xml:space="preserve"> </w:t>
            </w:r>
            <w:r w:rsidRPr="004113BD">
              <w:rPr>
                <w:rFonts w:ascii="Book Antiqua" w:hAnsi="Book Antiqua"/>
                <w:b w:val="0"/>
                <w:bCs w:val="0"/>
                <w:color w:val="auto"/>
              </w:rPr>
              <w:t>µg)</w:t>
            </w:r>
          </w:p>
        </w:tc>
        <w:tc>
          <w:tcPr>
            <w:tcW w:w="2552" w:type="dxa"/>
            <w:shd w:val="clear" w:color="auto" w:fill="auto"/>
          </w:tcPr>
          <w:p w14:paraId="4BF82AB2" w14:textId="77777777" w:rsidR="00CA3DC2" w:rsidRPr="00D1134D" w:rsidRDefault="00CA3DC2" w:rsidP="00E32D47">
            <w:pPr>
              <w:spacing w:before="240" w:after="24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D1134D">
              <w:rPr>
                <w:rFonts w:ascii="Book Antiqua" w:hAnsi="Book Antiqua"/>
                <w:color w:val="auto"/>
              </w:rPr>
              <w:t>100 (38/38)</w:t>
            </w:r>
          </w:p>
        </w:tc>
        <w:tc>
          <w:tcPr>
            <w:tcW w:w="2733" w:type="dxa"/>
            <w:shd w:val="clear" w:color="auto" w:fill="auto"/>
          </w:tcPr>
          <w:p w14:paraId="0A8AC715" w14:textId="77777777" w:rsidR="00CA3DC2" w:rsidRPr="00D1134D" w:rsidRDefault="00CA3DC2" w:rsidP="00E32D47">
            <w:pPr>
              <w:spacing w:before="240" w:after="24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D1134D">
              <w:rPr>
                <w:rFonts w:ascii="Book Antiqua" w:hAnsi="Book Antiqua"/>
                <w:color w:val="auto"/>
              </w:rPr>
              <w:t>-</w:t>
            </w:r>
          </w:p>
        </w:tc>
      </w:tr>
    </w:tbl>
    <w:p w14:paraId="7B14B8DC" w14:textId="77777777" w:rsidR="00CA3DC2" w:rsidRDefault="00CA3DC2">
      <w:pPr>
        <w:spacing w:line="360" w:lineRule="auto"/>
        <w:jc w:val="both"/>
      </w:pPr>
    </w:p>
    <w:sectPr w:rsidR="00CA3DC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5F323" w14:textId="77777777" w:rsidR="00237C11" w:rsidRDefault="00237C11" w:rsidP="00CA3DC2">
      <w:r>
        <w:separator/>
      </w:r>
    </w:p>
  </w:endnote>
  <w:endnote w:type="continuationSeparator" w:id="0">
    <w:p w14:paraId="4200105C" w14:textId="77777777" w:rsidR="00237C11" w:rsidRDefault="00237C11" w:rsidP="00CA3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1418505"/>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15527091" w14:textId="3C1EFDAE" w:rsidR="00BA5FA3" w:rsidRPr="00BA5FA3" w:rsidRDefault="00BA5FA3">
            <w:pPr>
              <w:pStyle w:val="a5"/>
              <w:jc w:val="right"/>
              <w:rPr>
                <w:rFonts w:ascii="Book Antiqua" w:hAnsi="Book Antiqua"/>
                <w:sz w:val="24"/>
                <w:szCs w:val="24"/>
              </w:rPr>
            </w:pPr>
            <w:r w:rsidRPr="00BA5FA3">
              <w:rPr>
                <w:rFonts w:ascii="Book Antiqua" w:hAnsi="Book Antiqua"/>
                <w:sz w:val="24"/>
                <w:szCs w:val="24"/>
                <w:lang w:val="zh-CN" w:eastAsia="zh-CN"/>
              </w:rPr>
              <w:t xml:space="preserve"> </w:t>
            </w:r>
            <w:r w:rsidRPr="00BA5FA3">
              <w:rPr>
                <w:rFonts w:ascii="Book Antiqua" w:hAnsi="Book Antiqua"/>
                <w:sz w:val="24"/>
                <w:szCs w:val="24"/>
              </w:rPr>
              <w:fldChar w:fldCharType="begin"/>
            </w:r>
            <w:r w:rsidRPr="00BA5FA3">
              <w:rPr>
                <w:rFonts w:ascii="Book Antiqua" w:hAnsi="Book Antiqua"/>
                <w:sz w:val="24"/>
                <w:szCs w:val="24"/>
              </w:rPr>
              <w:instrText>PAGE</w:instrText>
            </w:r>
            <w:r w:rsidRPr="00BA5FA3">
              <w:rPr>
                <w:rFonts w:ascii="Book Antiqua" w:hAnsi="Book Antiqua"/>
                <w:sz w:val="24"/>
                <w:szCs w:val="24"/>
              </w:rPr>
              <w:fldChar w:fldCharType="separate"/>
            </w:r>
            <w:r w:rsidR="0017589A">
              <w:rPr>
                <w:rFonts w:ascii="Book Antiqua" w:hAnsi="Book Antiqua"/>
                <w:noProof/>
                <w:sz w:val="24"/>
                <w:szCs w:val="24"/>
              </w:rPr>
              <w:t>12</w:t>
            </w:r>
            <w:r w:rsidRPr="00BA5FA3">
              <w:rPr>
                <w:rFonts w:ascii="Book Antiqua" w:hAnsi="Book Antiqua"/>
                <w:sz w:val="24"/>
                <w:szCs w:val="24"/>
              </w:rPr>
              <w:fldChar w:fldCharType="end"/>
            </w:r>
            <w:r w:rsidRPr="00BA5FA3">
              <w:rPr>
                <w:rFonts w:ascii="Book Antiqua" w:hAnsi="Book Antiqua"/>
                <w:sz w:val="24"/>
                <w:szCs w:val="24"/>
                <w:lang w:val="zh-CN" w:eastAsia="zh-CN"/>
              </w:rPr>
              <w:t xml:space="preserve"> / </w:t>
            </w:r>
            <w:r w:rsidRPr="00BA5FA3">
              <w:rPr>
                <w:rFonts w:ascii="Book Antiqua" w:hAnsi="Book Antiqua"/>
                <w:sz w:val="24"/>
                <w:szCs w:val="24"/>
              </w:rPr>
              <w:fldChar w:fldCharType="begin"/>
            </w:r>
            <w:r w:rsidRPr="00BA5FA3">
              <w:rPr>
                <w:rFonts w:ascii="Book Antiqua" w:hAnsi="Book Antiqua"/>
                <w:sz w:val="24"/>
                <w:szCs w:val="24"/>
              </w:rPr>
              <w:instrText>NUMPAGES</w:instrText>
            </w:r>
            <w:r w:rsidRPr="00BA5FA3">
              <w:rPr>
                <w:rFonts w:ascii="Book Antiqua" w:hAnsi="Book Antiqua"/>
                <w:sz w:val="24"/>
                <w:szCs w:val="24"/>
              </w:rPr>
              <w:fldChar w:fldCharType="separate"/>
            </w:r>
            <w:r w:rsidR="0017589A">
              <w:rPr>
                <w:rFonts w:ascii="Book Antiqua" w:hAnsi="Book Antiqua"/>
                <w:noProof/>
                <w:sz w:val="24"/>
                <w:szCs w:val="24"/>
              </w:rPr>
              <w:t>17</w:t>
            </w:r>
            <w:r w:rsidRPr="00BA5FA3">
              <w:rPr>
                <w:rFonts w:ascii="Book Antiqua" w:hAnsi="Book Antiqua"/>
                <w:sz w:val="24"/>
                <w:szCs w:val="24"/>
              </w:rPr>
              <w:fldChar w:fldCharType="end"/>
            </w:r>
          </w:p>
        </w:sdtContent>
      </w:sdt>
    </w:sdtContent>
  </w:sdt>
  <w:p w14:paraId="491E4CCD" w14:textId="77777777" w:rsidR="00BA5FA3" w:rsidRDefault="00BA5FA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434DC" w14:textId="77777777" w:rsidR="00237C11" w:rsidRDefault="00237C11" w:rsidP="00CA3DC2">
      <w:r>
        <w:separator/>
      </w:r>
    </w:p>
  </w:footnote>
  <w:footnote w:type="continuationSeparator" w:id="0">
    <w:p w14:paraId="041A96C0" w14:textId="77777777" w:rsidR="00237C11" w:rsidRDefault="00237C11" w:rsidP="00CA3D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42B5D"/>
    <w:rsid w:val="00045906"/>
    <w:rsid w:val="00084EE2"/>
    <w:rsid w:val="000B7274"/>
    <w:rsid w:val="0017589A"/>
    <w:rsid w:val="001C01FE"/>
    <w:rsid w:val="001C5434"/>
    <w:rsid w:val="00237C11"/>
    <w:rsid w:val="002C074F"/>
    <w:rsid w:val="002D06A8"/>
    <w:rsid w:val="002E3416"/>
    <w:rsid w:val="002E3A5C"/>
    <w:rsid w:val="00373CE4"/>
    <w:rsid w:val="00376E31"/>
    <w:rsid w:val="0043536C"/>
    <w:rsid w:val="004462F8"/>
    <w:rsid w:val="0048743E"/>
    <w:rsid w:val="004D70CB"/>
    <w:rsid w:val="004E5578"/>
    <w:rsid w:val="005170FB"/>
    <w:rsid w:val="005572E0"/>
    <w:rsid w:val="005610D0"/>
    <w:rsid w:val="005B6622"/>
    <w:rsid w:val="005D6C56"/>
    <w:rsid w:val="00634D59"/>
    <w:rsid w:val="00637079"/>
    <w:rsid w:val="00657882"/>
    <w:rsid w:val="00677210"/>
    <w:rsid w:val="006D3FF9"/>
    <w:rsid w:val="007664FD"/>
    <w:rsid w:val="00797D1F"/>
    <w:rsid w:val="007A1270"/>
    <w:rsid w:val="00802619"/>
    <w:rsid w:val="00803D8A"/>
    <w:rsid w:val="00854829"/>
    <w:rsid w:val="00857CA7"/>
    <w:rsid w:val="008D60E4"/>
    <w:rsid w:val="00983300"/>
    <w:rsid w:val="0098378F"/>
    <w:rsid w:val="00993CCB"/>
    <w:rsid w:val="009A161C"/>
    <w:rsid w:val="00A77B3E"/>
    <w:rsid w:val="00A94490"/>
    <w:rsid w:val="00B05450"/>
    <w:rsid w:val="00B508D3"/>
    <w:rsid w:val="00B52D56"/>
    <w:rsid w:val="00B93065"/>
    <w:rsid w:val="00B963C3"/>
    <w:rsid w:val="00BA5FA3"/>
    <w:rsid w:val="00BF2E55"/>
    <w:rsid w:val="00BF5879"/>
    <w:rsid w:val="00C235FC"/>
    <w:rsid w:val="00C64B10"/>
    <w:rsid w:val="00CA2A55"/>
    <w:rsid w:val="00CA3DC2"/>
    <w:rsid w:val="00CB76B0"/>
    <w:rsid w:val="00D04A8E"/>
    <w:rsid w:val="00D92629"/>
    <w:rsid w:val="00E0164E"/>
    <w:rsid w:val="00E03FEC"/>
    <w:rsid w:val="00E2455E"/>
    <w:rsid w:val="00E770DE"/>
    <w:rsid w:val="00EC47E1"/>
    <w:rsid w:val="00ED12D1"/>
    <w:rsid w:val="00EF06E7"/>
    <w:rsid w:val="00F044AB"/>
    <w:rsid w:val="00F52F8D"/>
    <w:rsid w:val="00F91E60"/>
    <w:rsid w:val="00FA24FA"/>
    <w:rsid w:val="00FB2630"/>
    <w:rsid w:val="00FC40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16F1EF"/>
  <w15:docId w15:val="{FDBDEA5D-6798-4927-BBEB-4A6D067AD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A3DC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A3DC2"/>
    <w:rPr>
      <w:sz w:val="18"/>
      <w:szCs w:val="18"/>
    </w:rPr>
  </w:style>
  <w:style w:type="paragraph" w:styleId="a5">
    <w:name w:val="footer"/>
    <w:basedOn w:val="a"/>
    <w:link w:val="a6"/>
    <w:uiPriority w:val="99"/>
    <w:unhideWhenUsed/>
    <w:rsid w:val="00CA3DC2"/>
    <w:pPr>
      <w:tabs>
        <w:tab w:val="center" w:pos="4153"/>
        <w:tab w:val="right" w:pos="8306"/>
      </w:tabs>
      <w:snapToGrid w:val="0"/>
    </w:pPr>
    <w:rPr>
      <w:sz w:val="18"/>
      <w:szCs w:val="18"/>
    </w:rPr>
  </w:style>
  <w:style w:type="character" w:customStyle="1" w:styleId="a6">
    <w:name w:val="页脚 字符"/>
    <w:basedOn w:val="a0"/>
    <w:link w:val="a5"/>
    <w:uiPriority w:val="99"/>
    <w:rsid w:val="00CA3DC2"/>
    <w:rPr>
      <w:sz w:val="18"/>
      <w:szCs w:val="18"/>
    </w:rPr>
  </w:style>
  <w:style w:type="table" w:customStyle="1" w:styleId="SombreamentoClaro1">
    <w:name w:val="Sombreamento Claro1"/>
    <w:basedOn w:val="a1"/>
    <w:uiPriority w:val="60"/>
    <w:rsid w:val="00CA3DC2"/>
    <w:pPr>
      <w:jc w:val="center"/>
    </w:pPr>
    <w:rPr>
      <w:rFonts w:asciiTheme="minorHAnsi" w:hAnsiTheme="minorHAnsi" w:cstheme="minorBidi"/>
      <w:color w:val="000000" w:themeColor="text1" w:themeShade="BF"/>
      <w:sz w:val="22"/>
      <w:szCs w:val="22"/>
      <w:lang w:val="pt-B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7">
    <w:name w:val="annotation reference"/>
    <w:basedOn w:val="a0"/>
    <w:semiHidden/>
    <w:unhideWhenUsed/>
    <w:rsid w:val="009A161C"/>
    <w:rPr>
      <w:sz w:val="21"/>
      <w:szCs w:val="21"/>
    </w:rPr>
  </w:style>
  <w:style w:type="paragraph" w:styleId="a8">
    <w:name w:val="annotation text"/>
    <w:basedOn w:val="a"/>
    <w:link w:val="a9"/>
    <w:semiHidden/>
    <w:unhideWhenUsed/>
    <w:rsid w:val="009A161C"/>
  </w:style>
  <w:style w:type="character" w:customStyle="1" w:styleId="a9">
    <w:name w:val="批注文字 字符"/>
    <w:basedOn w:val="a0"/>
    <w:link w:val="a8"/>
    <w:semiHidden/>
    <w:rsid w:val="009A161C"/>
    <w:rPr>
      <w:sz w:val="24"/>
      <w:szCs w:val="24"/>
    </w:rPr>
  </w:style>
  <w:style w:type="paragraph" w:styleId="aa">
    <w:name w:val="annotation subject"/>
    <w:basedOn w:val="a8"/>
    <w:next w:val="a8"/>
    <w:link w:val="ab"/>
    <w:semiHidden/>
    <w:unhideWhenUsed/>
    <w:rsid w:val="009A161C"/>
    <w:rPr>
      <w:b/>
      <w:bCs/>
    </w:rPr>
  </w:style>
  <w:style w:type="character" w:customStyle="1" w:styleId="ab">
    <w:name w:val="批注主题 字符"/>
    <w:basedOn w:val="a9"/>
    <w:link w:val="aa"/>
    <w:semiHidden/>
    <w:rsid w:val="009A161C"/>
    <w:rPr>
      <w:b/>
      <w:bCs/>
      <w:sz w:val="24"/>
      <w:szCs w:val="24"/>
    </w:rPr>
  </w:style>
  <w:style w:type="paragraph" w:styleId="ac">
    <w:name w:val="Balloon Text"/>
    <w:basedOn w:val="a"/>
    <w:link w:val="ad"/>
    <w:rsid w:val="009A161C"/>
    <w:rPr>
      <w:sz w:val="18"/>
      <w:szCs w:val="18"/>
    </w:rPr>
  </w:style>
  <w:style w:type="character" w:customStyle="1" w:styleId="ad">
    <w:name w:val="批注框文本 字符"/>
    <w:basedOn w:val="a0"/>
    <w:link w:val="ac"/>
    <w:rsid w:val="009A161C"/>
    <w:rPr>
      <w:sz w:val="18"/>
      <w:szCs w:val="18"/>
    </w:rPr>
  </w:style>
  <w:style w:type="character" w:styleId="ae">
    <w:name w:val="Hyperlink"/>
    <w:basedOn w:val="a0"/>
    <w:unhideWhenUsed/>
    <w:rsid w:val="00FC40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vsms.saude.gov.br/bvs/publicacoes/manual_pre_natal_puerperio_3ed.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5BA68-B35D-43D3-8B4C-28BCC6241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4317</Words>
  <Characters>24613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wdm</cp:lastModifiedBy>
  <cp:revision>3</cp:revision>
  <dcterms:created xsi:type="dcterms:W3CDTF">2020-09-29T10:38:00Z</dcterms:created>
  <dcterms:modified xsi:type="dcterms:W3CDTF">2020-10-12T07:19:00Z</dcterms:modified>
</cp:coreProperties>
</file>