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Name of Journal: </w:t>
      </w:r>
      <w:r w:rsidRPr="00E834F8">
        <w:rPr>
          <w:rFonts w:ascii="Book Antiqua" w:eastAsia="Book Antiqua" w:hAnsi="Book Antiqua" w:cs="Book Antiqua"/>
          <w:i/>
          <w:color w:val="000000"/>
        </w:rPr>
        <w:t>World Journal of Clinical Cases</w:t>
      </w: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Manuscript NO: </w:t>
      </w:r>
      <w:r w:rsidRPr="00E834F8">
        <w:rPr>
          <w:rFonts w:ascii="Book Antiqua" w:eastAsia="Book Antiqua" w:hAnsi="Book Antiqua" w:cs="Book Antiqua"/>
          <w:color w:val="000000"/>
        </w:rPr>
        <w:t>56817</w:t>
      </w: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Manuscript Type: </w:t>
      </w:r>
      <w:r w:rsidRPr="00E834F8">
        <w:rPr>
          <w:rFonts w:ascii="Book Antiqua" w:eastAsia="Book Antiqua" w:hAnsi="Book Antiqua" w:cs="Book Antiqua"/>
          <w:color w:val="000000"/>
        </w:rPr>
        <w:t>OPINION REVIEW</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Special features of SARS-CoV2 in daily practice</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Charitos IA </w:t>
      </w:r>
      <w:r w:rsidRPr="00E834F8">
        <w:rPr>
          <w:rFonts w:ascii="Book Antiqua" w:eastAsia="Book Antiqua" w:hAnsi="Book Antiqua" w:cs="Book Antiqua"/>
          <w:i/>
          <w:iCs/>
          <w:color w:val="000000"/>
        </w:rPr>
        <w:t>et al.</w:t>
      </w:r>
      <w:r w:rsidRPr="00E834F8">
        <w:rPr>
          <w:rFonts w:ascii="Book Antiqua" w:eastAsia="Book Antiqua" w:hAnsi="Book Antiqua" w:cs="Book Antiqua"/>
          <w:color w:val="000000"/>
        </w:rPr>
        <w:t xml:space="preserve"> SARS-CoV2 healthcare management</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color w:val="000000"/>
        </w:rPr>
        <w:t>Ioannis A Charitos, Andrea Ballini, Lucrezia Bottalico, Stefania Cantore, Pier Carmine Passarelli, Francesco Inchingolo, Antonio D'Addona, Luigi Santacroce</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Ioannis A Charitos, </w:t>
      </w:r>
      <w:r w:rsidRPr="00E834F8">
        <w:rPr>
          <w:rFonts w:ascii="Book Antiqua" w:eastAsia="Book Antiqua" w:hAnsi="Book Antiqua" w:cs="Book Antiqua"/>
          <w:color w:val="000000"/>
        </w:rPr>
        <w:t>Department of Emergency and Urgency, National Poisoning Centre, Riuniti University Hospital of Foggia, Foggia 71122,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Andrea Ballini, </w:t>
      </w:r>
      <w:r w:rsidRPr="00E834F8">
        <w:rPr>
          <w:rFonts w:ascii="Book Antiqua" w:eastAsia="Book Antiqua" w:hAnsi="Book Antiqua" w:cs="Book Antiqua"/>
          <w:color w:val="000000"/>
        </w:rPr>
        <w:t>Department of Biosciences, Biotechnologies and Biopharmaceutics, University Campus "E. Quagliariello", University of Bari “Aldo Moro”, Bari 70125,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Andrea Ballini, </w:t>
      </w:r>
      <w:r w:rsidRPr="00E834F8">
        <w:rPr>
          <w:rFonts w:ascii="Book Antiqua" w:eastAsia="Book Antiqua" w:hAnsi="Book Antiqua" w:cs="Book Antiqua"/>
          <w:color w:val="000000"/>
        </w:rPr>
        <w:t>Department of Precision Medicine, University of Campania “Luigi Vanvitelli”, Naples 80138,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Lucrezia Bottalico, Luigi Santacroce, </w:t>
      </w:r>
      <w:r w:rsidRPr="00E834F8">
        <w:rPr>
          <w:rFonts w:ascii="Book Antiqua" w:eastAsia="Book Antiqua" w:hAnsi="Book Antiqua" w:cs="Book Antiqua"/>
          <w:color w:val="000000"/>
        </w:rPr>
        <w:t>Interdepartmental Research Center for Pre-Latin, Latin and Oriental Rights and Culture Studies (CEDICLO), University of Bari, Bari 70121,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Stefania Cantore, </w:t>
      </w:r>
      <w:r w:rsidRPr="00E834F8">
        <w:rPr>
          <w:rFonts w:ascii="Book Antiqua" w:eastAsia="Book Antiqua" w:hAnsi="Book Antiqua" w:cs="Book Antiqua"/>
          <w:color w:val="000000"/>
        </w:rPr>
        <w:t>Department of Interdisciplinary Medicine, University of Bari “Aldo Moro”, Bari 70124,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Stefania Cantore, </w:t>
      </w:r>
      <w:r w:rsidRPr="00E834F8">
        <w:rPr>
          <w:rFonts w:ascii="Book Antiqua" w:eastAsia="Book Antiqua" w:hAnsi="Book Antiqua" w:cs="Book Antiqua"/>
          <w:color w:val="000000"/>
        </w:rPr>
        <w:t>Sorriso &amp; Benessere - Ricerca e Clinica S.R.L, Bari 70129,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lastRenderedPageBreak/>
        <w:t xml:space="preserve">Pier Carmine Passarelli, </w:t>
      </w:r>
      <w:r w:rsidRPr="00E834F8">
        <w:rPr>
          <w:rFonts w:ascii="Book Antiqua" w:eastAsia="Book Antiqua" w:hAnsi="Book Antiqua" w:cs="Book Antiqua"/>
          <w:color w:val="000000"/>
        </w:rPr>
        <w:t>Department of Head, Neck and Sense Organs, Division of Oral Surgery and Implantology, Fondazione Policlinico Universitario A. Gemelli IRCCS,, Università Cattolica del Sacro Cuore, Rome 00168,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Francesco Inchingolo, </w:t>
      </w:r>
      <w:r w:rsidRPr="00E834F8">
        <w:rPr>
          <w:rFonts w:ascii="Book Antiqua" w:eastAsia="Book Antiqua" w:hAnsi="Book Antiqua" w:cs="Book Antiqua"/>
          <w:color w:val="000000"/>
        </w:rPr>
        <w:t>Department of Interdisciplinary Medicine, Section of Dental Medicine, University of Bari “Aldo Moro”, Bari 70124,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Antonio D'Addona, </w:t>
      </w:r>
      <w:r w:rsidRPr="00E834F8">
        <w:rPr>
          <w:rFonts w:ascii="Book Antiqua" w:eastAsia="Book Antiqua" w:hAnsi="Book Antiqua" w:cs="Book Antiqua"/>
          <w:color w:val="000000"/>
        </w:rPr>
        <w:t>Department of Head and Neck and Sensory Organs, Division of Oral Surgery and Implantology, Fondazione Policlinico Universitario A. Gemelli IRCCS — Università Cattolica del Sacro Cuore, Roma 00168,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Luigi Santacroce, </w:t>
      </w:r>
      <w:r w:rsidRPr="00E834F8">
        <w:rPr>
          <w:rFonts w:ascii="Book Antiqua" w:eastAsia="Book Antiqua" w:hAnsi="Book Antiqua" w:cs="Book Antiqua"/>
          <w:color w:val="000000"/>
        </w:rPr>
        <w:t>Ionian Department, Microbiology and Virology Laboratory, Policlinico University Hospital, University of Bari “Aldo Moro”, Bari 70124, Italy</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Author contributions: </w:t>
      </w:r>
      <w:r w:rsidRPr="00E834F8">
        <w:rPr>
          <w:rFonts w:ascii="Book Antiqua" w:eastAsia="Book Antiqua" w:hAnsi="Book Antiqua" w:cs="Book Antiqua"/>
          <w:color w:val="000000"/>
        </w:rPr>
        <w:t xml:space="preserve">Charitos IA, D’Addona A and Santacroce L contributed to conception and design of the review; Bottalico L, Cantore S and Passarelli PC contributed to writing and editing of the manuscript; Inchingolo F and Ballini A contributed to the bibliographic research; Ballini A and Santacroce L supervised the manuscript preparation and gave final approval of the version to be published; </w:t>
      </w:r>
      <w:r w:rsidR="004B6B67" w:rsidRPr="00E834F8">
        <w:rPr>
          <w:rFonts w:ascii="Book Antiqua" w:eastAsia="Book Antiqua" w:hAnsi="Book Antiqua" w:cs="Book Antiqua"/>
          <w:color w:val="000000"/>
        </w:rPr>
        <w:t>a</w:t>
      </w:r>
      <w:r w:rsidRPr="00E834F8">
        <w:rPr>
          <w:rFonts w:ascii="Book Antiqua" w:eastAsia="Book Antiqua" w:hAnsi="Book Antiqua" w:cs="Book Antiqua"/>
          <w:color w:val="000000"/>
        </w:rPr>
        <w:t>ll authors read and approved the final manuscript.</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Corresponding author: Andrea Ballini, DDS, MSc, Research Scientist, </w:t>
      </w:r>
      <w:r w:rsidRPr="00E834F8">
        <w:rPr>
          <w:rFonts w:ascii="Book Antiqua" w:eastAsia="Book Antiqua" w:hAnsi="Book Antiqua" w:cs="Book Antiqua"/>
          <w:color w:val="000000"/>
        </w:rPr>
        <w:t>Department of Biosciences, Biotechnologies and Biopharmaceutics, University Campus "E. Quagliariello", University of Bari “Aldo Moro”, via Orabona 4, Bari 70125, Italy. andrea.ballini@uniba.it</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Received: </w:t>
      </w:r>
      <w:r w:rsidRPr="00E834F8">
        <w:rPr>
          <w:rFonts w:ascii="Book Antiqua" w:eastAsia="Book Antiqua" w:hAnsi="Book Antiqua" w:cs="Book Antiqua"/>
          <w:color w:val="000000"/>
        </w:rPr>
        <w:t>May 15, 2020</w:t>
      </w: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Revised: </w:t>
      </w:r>
      <w:r w:rsidRPr="00E834F8">
        <w:rPr>
          <w:rFonts w:ascii="Book Antiqua" w:eastAsia="Book Antiqua" w:hAnsi="Book Antiqua" w:cs="Book Antiqua"/>
          <w:color w:val="000000"/>
        </w:rPr>
        <w:t>July 31, 2020</w:t>
      </w:r>
    </w:p>
    <w:p w:rsidR="00FF58EF" w:rsidRPr="00E834F8" w:rsidRDefault="00FF58EF" w:rsidP="005423F7">
      <w:pPr>
        <w:snapToGrid w:val="0"/>
        <w:spacing w:line="360" w:lineRule="auto"/>
        <w:rPr>
          <w:rFonts w:ascii="Book Antiqua" w:hAnsi="Book Antiqua" w:cs="Arial"/>
          <w:color w:val="000000"/>
          <w:shd w:val="clear" w:color="auto" w:fill="FFFFFF"/>
          <w:lang w:eastAsia="zh-CN"/>
        </w:rPr>
      </w:pPr>
      <w:r w:rsidRPr="00E834F8">
        <w:rPr>
          <w:rFonts w:ascii="Book Antiqua" w:eastAsia="Book Antiqua" w:hAnsi="Book Antiqua" w:cs="Book Antiqua"/>
          <w:b/>
          <w:bCs/>
          <w:color w:val="000000"/>
        </w:rPr>
        <w:t>Accepted:</w:t>
      </w:r>
      <w:r w:rsidR="005423F7" w:rsidRPr="00E834F8">
        <w:rPr>
          <w:rFonts w:ascii="Book Antiqua" w:hAnsi="Book Antiqua" w:cs="Arial"/>
          <w:color w:val="000000"/>
          <w:shd w:val="clear" w:color="auto" w:fill="FFFFFF"/>
        </w:rPr>
        <w:t xml:space="preserve"> September 1, 2020</w:t>
      </w:r>
      <w:r w:rsidRPr="00E834F8">
        <w:rPr>
          <w:rFonts w:ascii="Book Antiqua" w:eastAsia="Book Antiqua" w:hAnsi="Book Antiqua" w:cs="Book Antiqua"/>
          <w:b/>
          <w:bCs/>
          <w:color w:val="000000"/>
        </w:rPr>
        <w:t xml:space="preserve"> </w:t>
      </w:r>
    </w:p>
    <w:p w:rsidR="00FF58EF" w:rsidRPr="00E834F8" w:rsidRDefault="00FF58EF" w:rsidP="0050447C">
      <w:pPr>
        <w:spacing w:line="360" w:lineRule="auto"/>
        <w:sectPr w:rsidR="00FF58EF" w:rsidRPr="00E834F8">
          <w:footerReference w:type="default" r:id="rId7"/>
          <w:pgSz w:w="12240" w:h="15840"/>
          <w:pgMar w:top="1440" w:right="1440" w:bottom="1440" w:left="1440" w:header="720" w:footer="720" w:gutter="0"/>
          <w:cols w:space="720"/>
          <w:docGrid w:linePitch="360"/>
        </w:sectPr>
      </w:pPr>
      <w:r w:rsidRPr="00E834F8">
        <w:rPr>
          <w:rFonts w:ascii="Book Antiqua" w:eastAsia="Book Antiqua" w:hAnsi="Book Antiqua" w:cs="Book Antiqua"/>
          <w:b/>
          <w:bCs/>
          <w:color w:val="000000"/>
        </w:rPr>
        <w:t xml:space="preserve">Published online: </w:t>
      </w:r>
      <w:r w:rsidR="0050447C" w:rsidRPr="00E834F8">
        <w:rPr>
          <w:rFonts w:ascii="Book Antiqua" w:hAnsi="Book Antiqua" w:cs="Arial"/>
          <w:color w:val="000000"/>
          <w:shd w:val="clear" w:color="auto" w:fill="FFFFFF"/>
        </w:rPr>
        <w:t xml:space="preserve">September </w:t>
      </w:r>
      <w:r w:rsidR="0050447C" w:rsidRPr="00E834F8">
        <w:rPr>
          <w:rFonts w:ascii="Book Antiqua" w:hAnsi="Book Antiqua" w:cs="Arial" w:hint="eastAsia"/>
          <w:color w:val="000000"/>
          <w:shd w:val="clear" w:color="auto" w:fill="FFFFFF"/>
          <w:lang w:eastAsia="zh-CN"/>
        </w:rPr>
        <w:t>26</w:t>
      </w:r>
      <w:r w:rsidR="0050447C" w:rsidRPr="00E834F8">
        <w:rPr>
          <w:rFonts w:ascii="Book Antiqua" w:hAnsi="Book Antiqua" w:cs="Arial"/>
          <w:color w:val="000000"/>
          <w:shd w:val="clear" w:color="auto" w:fill="FFFFFF"/>
        </w:rPr>
        <w:t>, 2020</w:t>
      </w:r>
    </w:p>
    <w:p w:rsidR="00FF58EF" w:rsidRPr="00E834F8" w:rsidRDefault="00FF58EF" w:rsidP="00FF58EF">
      <w:pPr>
        <w:spacing w:line="360" w:lineRule="auto"/>
        <w:jc w:val="both"/>
      </w:pPr>
      <w:r w:rsidRPr="00E834F8">
        <w:rPr>
          <w:rFonts w:ascii="Book Antiqua" w:eastAsia="Book Antiqua" w:hAnsi="Book Antiqua" w:cs="Book Antiqua"/>
          <w:b/>
          <w:color w:val="000000"/>
        </w:rPr>
        <w:t>Abstract</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The severe acute respiratory syndrome-coronavirus-2 (commonly known as SARS-CoV-2) is a novel coronavirus (designated as 2019-nCoV), which was isolated for the first time after the </w:t>
      </w:r>
      <w:r w:rsidRPr="00E834F8">
        <w:rPr>
          <w:rFonts w:ascii="Book Antiqua" w:eastAsia="Book Antiqua" w:hAnsi="Book Antiqua" w:cs="Book Antiqua"/>
          <w:color w:val="000000"/>
          <w:shd w:val="clear" w:color="auto" w:fill="FFFFFF"/>
        </w:rPr>
        <w:t xml:space="preserve">Chinese health authorities reported a cluster of pneumonia cases </w:t>
      </w:r>
      <w:r w:rsidRPr="00E834F8">
        <w:rPr>
          <w:rFonts w:ascii="Book Antiqua" w:eastAsia="Book Antiqua" w:hAnsi="Book Antiqua" w:cs="Book Antiqua"/>
          <w:color w:val="000000"/>
        </w:rPr>
        <w:t xml:space="preserve">in Wuhan, China in December 2019. </w:t>
      </w:r>
      <w:r w:rsidRPr="00E834F8">
        <w:rPr>
          <w:rFonts w:ascii="Book Antiqua" w:eastAsia="Book Antiqua" w:hAnsi="Book Antiqua" w:cs="Book Antiqua"/>
          <w:color w:val="000000"/>
          <w:shd w:val="clear" w:color="auto" w:fill="FFFFFF"/>
        </w:rPr>
        <w:t xml:space="preserve">Optimal management of the Coronavirus Disease-2019 disease is evolving quickly and treatment guidelines, based on scientific evidence and experts’ opinions with clinical experience, are constantly being updated. </w:t>
      </w:r>
      <w:r w:rsidRPr="00E834F8">
        <w:rPr>
          <w:rFonts w:ascii="Book Antiqua" w:eastAsia="Book Antiqua" w:hAnsi="Book Antiqua" w:cs="Book Antiqua"/>
          <w:color w:val="000000"/>
        </w:rPr>
        <w:t xml:space="preserve">On 30 January 2020, the World Health Organization declared the SARS-CoV-2 outbreak as a "Public Health Emergency of International Concern". The total lack of immune protection brought about a severe spread of the contagion all over the world. For this reason, diagnostic tools, patient management and therapeutic approaches have been tested along the way, in the desperate race to break free from the widespread infection and its fatal respiratory complications. Current medical knowledge and research on severe and critical patients’ management and experimental treatments are still evolving, but several protocols on minimizing risk of infection among the general population, patients and healthcare workers have been approved and diffused by International Health Authorities. </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Key </w:t>
      </w:r>
      <w:r w:rsidR="0050447C" w:rsidRPr="0078119C">
        <w:rPr>
          <w:rFonts w:ascii="Book Antiqua" w:hAnsi="Book Antiqua" w:cs="Book Antiqua" w:hint="eastAsia"/>
          <w:b/>
          <w:bCs/>
          <w:color w:val="000000"/>
          <w:lang w:eastAsia="zh-CN"/>
        </w:rPr>
        <w:t>W</w:t>
      </w:r>
      <w:r w:rsidRPr="00E834F8">
        <w:rPr>
          <w:rFonts w:ascii="Book Antiqua" w:eastAsia="Book Antiqua" w:hAnsi="Book Antiqua" w:cs="Book Antiqua"/>
          <w:b/>
          <w:bCs/>
          <w:color w:val="000000"/>
        </w:rPr>
        <w:t xml:space="preserve">ords: </w:t>
      </w:r>
      <w:r w:rsidRPr="00E834F8">
        <w:rPr>
          <w:rFonts w:ascii="Book Antiqua" w:eastAsia="Book Antiqua" w:hAnsi="Book Antiqua" w:cs="Book Antiqua"/>
          <w:color w:val="000000"/>
        </w:rPr>
        <w:t>Pandemics; Viruses; SARS-CoV-2/COVID-19; Sepsis; Acute respiratory distress syndrome; Acute respiratory distress syndrome; Translational medicine; Clinical microbiology; Clinical biochemistry; Antivirals; Emergency and critical care medicine</w:t>
      </w:r>
    </w:p>
    <w:p w:rsidR="00FF58EF" w:rsidRPr="00E834F8" w:rsidRDefault="00FF58EF" w:rsidP="00FF58EF">
      <w:pPr>
        <w:spacing w:line="360" w:lineRule="auto"/>
        <w:jc w:val="both"/>
      </w:pPr>
    </w:p>
    <w:p w:rsidR="0050447C" w:rsidRPr="00E834F8" w:rsidRDefault="0050447C" w:rsidP="0050447C">
      <w:pPr>
        <w:spacing w:line="360" w:lineRule="auto"/>
        <w:jc w:val="both"/>
        <w:rPr>
          <w:rFonts w:ascii="Book Antiqua" w:hAnsi="Book Antiqua"/>
          <w:color w:val="000000"/>
          <w:lang w:eastAsia="zh-CN"/>
        </w:rPr>
      </w:pPr>
      <w:r w:rsidRPr="0078119C">
        <w:rPr>
          <w:rFonts w:ascii="Book Antiqua" w:hAnsi="Book Antiqua" w:cs="Book Antiqua" w:hint="eastAsia"/>
          <w:b/>
          <w:color w:val="000000"/>
          <w:lang w:eastAsia="zh-CN"/>
        </w:rPr>
        <w:t>Citation:</w:t>
      </w:r>
      <w:r w:rsidRPr="0078119C">
        <w:rPr>
          <w:rFonts w:ascii="Book Antiqua" w:hAnsi="Book Antiqua" w:cs="Book Antiqua" w:hint="eastAsia"/>
          <w:color w:val="000000"/>
          <w:lang w:eastAsia="zh-CN"/>
        </w:rPr>
        <w:t xml:space="preserve"> </w:t>
      </w:r>
      <w:r w:rsidRPr="00E834F8">
        <w:rPr>
          <w:rFonts w:ascii="Book Antiqua" w:eastAsia="Book Antiqua" w:hAnsi="Book Antiqua" w:cs="Book Antiqua"/>
          <w:color w:val="000000"/>
        </w:rPr>
        <w:t xml:space="preserve">Charitos IA, Ballini A, Bottalico L, Cantore S, Passarelli PC, Inchingolo F, D'Addona A, Santacroce L. Special features of SARS-CoV2 in daily practice. </w:t>
      </w:r>
      <w:r w:rsidRPr="00E834F8">
        <w:rPr>
          <w:rFonts w:ascii="Book Antiqua" w:eastAsia="Book Antiqua" w:hAnsi="Book Antiqua" w:cs="Book Antiqua"/>
          <w:i/>
          <w:iCs/>
          <w:color w:val="000000"/>
        </w:rPr>
        <w:t>World J Clin Cases</w:t>
      </w:r>
      <w:r w:rsidRPr="00E834F8">
        <w:rPr>
          <w:rFonts w:ascii="Book Antiqua" w:eastAsia="Book Antiqua" w:hAnsi="Book Antiqua" w:cs="Book Antiqua"/>
          <w:color w:val="000000"/>
        </w:rPr>
        <w:t xml:space="preserve"> 2020; </w:t>
      </w:r>
      <w:r w:rsidRPr="00E834F8">
        <w:rPr>
          <w:rFonts w:ascii="Book Antiqua" w:hAnsi="Book Antiqua"/>
          <w:color w:val="000000"/>
        </w:rPr>
        <w:t>8(</w:t>
      </w:r>
      <w:r w:rsidRPr="00E834F8">
        <w:rPr>
          <w:rFonts w:ascii="Book Antiqua" w:hAnsi="Book Antiqua" w:hint="eastAsia"/>
          <w:color w:val="000000"/>
          <w:lang w:eastAsia="zh-CN"/>
        </w:rPr>
        <w:t>1</w:t>
      </w:r>
      <w:r w:rsidRPr="00E834F8">
        <w:rPr>
          <w:rFonts w:ascii="Book Antiqua" w:hAnsi="Book Antiqua"/>
          <w:color w:val="000000"/>
        </w:rPr>
        <w:t xml:space="preserve">8): </w:t>
      </w:r>
      <w:r w:rsidR="00311902" w:rsidRPr="00311902">
        <w:rPr>
          <w:rFonts w:ascii="Book Antiqua" w:hAnsi="Book Antiqua"/>
          <w:color w:val="000000"/>
        </w:rPr>
        <w:t>3920-3933</w:t>
      </w:r>
      <w:r w:rsidRPr="00E834F8">
        <w:rPr>
          <w:rFonts w:ascii="Book Antiqua" w:hAnsi="Book Antiqua"/>
          <w:color w:val="000000"/>
        </w:rPr>
        <w:t xml:space="preserve">  </w:t>
      </w:r>
    </w:p>
    <w:p w:rsidR="0050447C" w:rsidRPr="00E834F8" w:rsidRDefault="0050447C" w:rsidP="0050447C">
      <w:pPr>
        <w:spacing w:line="360" w:lineRule="auto"/>
        <w:jc w:val="both"/>
        <w:rPr>
          <w:rFonts w:ascii="Book Antiqua" w:hAnsi="Book Antiqua"/>
          <w:color w:val="000000"/>
          <w:lang w:eastAsia="zh-CN"/>
        </w:rPr>
      </w:pPr>
      <w:r w:rsidRPr="00E834F8">
        <w:rPr>
          <w:rFonts w:ascii="Book Antiqua" w:hAnsi="Book Antiqua"/>
          <w:b/>
          <w:color w:val="000000"/>
        </w:rPr>
        <w:t xml:space="preserve">URL: </w:t>
      </w:r>
      <w:r w:rsidRPr="00E834F8">
        <w:rPr>
          <w:rFonts w:ascii="Book Antiqua" w:hAnsi="Book Antiqua"/>
          <w:color w:val="000000"/>
        </w:rPr>
        <w:t>https://www.wjgnet.com/2307-8960/full/v8/i</w:t>
      </w:r>
      <w:r w:rsidRPr="00E834F8">
        <w:rPr>
          <w:rFonts w:ascii="Book Antiqua" w:hAnsi="Book Antiqua" w:hint="eastAsia"/>
          <w:color w:val="000000"/>
          <w:lang w:eastAsia="zh-CN"/>
        </w:rPr>
        <w:t>1</w:t>
      </w:r>
      <w:r w:rsidRPr="00E834F8">
        <w:rPr>
          <w:rFonts w:ascii="Book Antiqua" w:hAnsi="Book Antiqua"/>
          <w:color w:val="000000"/>
        </w:rPr>
        <w:t>8/</w:t>
      </w:r>
      <w:r w:rsidR="00311902">
        <w:rPr>
          <w:rFonts w:ascii="Book Antiqua" w:hAnsi="Book Antiqua" w:hint="eastAsia"/>
          <w:color w:val="000000"/>
          <w:lang w:eastAsia="zh-CN"/>
        </w:rPr>
        <w:t>3920</w:t>
      </w:r>
      <w:r w:rsidRPr="00E834F8">
        <w:rPr>
          <w:rFonts w:ascii="Book Antiqua" w:hAnsi="Book Antiqua"/>
          <w:color w:val="000000"/>
        </w:rPr>
        <w:t xml:space="preserve">.htm  </w:t>
      </w:r>
    </w:p>
    <w:p w:rsidR="0050447C" w:rsidRPr="00E834F8" w:rsidRDefault="0050447C" w:rsidP="0050447C">
      <w:pPr>
        <w:spacing w:line="360" w:lineRule="auto"/>
        <w:jc w:val="both"/>
        <w:rPr>
          <w:rFonts w:hint="eastAsia"/>
          <w:lang w:eastAsia="zh-CN"/>
        </w:rPr>
      </w:pPr>
      <w:r w:rsidRPr="00E834F8">
        <w:rPr>
          <w:rFonts w:ascii="Book Antiqua" w:hAnsi="Book Antiqua"/>
          <w:b/>
          <w:color w:val="000000"/>
        </w:rPr>
        <w:t>DOI:</w:t>
      </w:r>
      <w:r w:rsidRPr="00E834F8">
        <w:rPr>
          <w:rFonts w:ascii="Book Antiqua" w:hAnsi="Book Antiqua"/>
          <w:color w:val="000000"/>
        </w:rPr>
        <w:t xml:space="preserve"> https://dx.doi.org/10.12998/wjcc.v8.i</w:t>
      </w:r>
      <w:r w:rsidRPr="00E834F8">
        <w:rPr>
          <w:rFonts w:ascii="Book Antiqua" w:hAnsi="Book Antiqua" w:hint="eastAsia"/>
          <w:color w:val="000000"/>
          <w:lang w:eastAsia="zh-CN"/>
        </w:rPr>
        <w:t>1</w:t>
      </w:r>
      <w:r w:rsidRPr="00E834F8">
        <w:rPr>
          <w:rFonts w:ascii="Book Antiqua" w:hAnsi="Book Antiqua"/>
          <w:color w:val="000000"/>
        </w:rPr>
        <w:t>8.</w:t>
      </w:r>
      <w:r w:rsidR="00311902">
        <w:rPr>
          <w:rFonts w:ascii="Book Antiqua" w:hAnsi="Book Antiqua" w:hint="eastAsia"/>
          <w:color w:val="000000"/>
          <w:lang w:eastAsia="zh-CN"/>
        </w:rPr>
        <w:t>3920</w:t>
      </w:r>
    </w:p>
    <w:p w:rsidR="00FF58EF" w:rsidRPr="00E834F8" w:rsidRDefault="00FF58EF" w:rsidP="00FF58EF">
      <w:pPr>
        <w:spacing w:line="360" w:lineRule="auto"/>
        <w:jc w:val="both"/>
      </w:pPr>
    </w:p>
    <w:p w:rsidR="00F75FD9" w:rsidRPr="00E834F8" w:rsidRDefault="00FF58EF" w:rsidP="00FF58EF">
      <w:pPr>
        <w:spacing w:line="360" w:lineRule="auto"/>
        <w:jc w:val="both"/>
        <w:rPr>
          <w:rFonts w:ascii="Book Antiqua" w:eastAsia="Book Antiqua" w:hAnsi="Book Antiqua" w:cs="Book Antiqua"/>
          <w:color w:val="000000"/>
        </w:rPr>
      </w:pPr>
      <w:r w:rsidRPr="00E834F8">
        <w:rPr>
          <w:rFonts w:ascii="Book Antiqua" w:eastAsia="Book Antiqua" w:hAnsi="Book Antiqua" w:cs="Book Antiqua"/>
          <w:b/>
          <w:bCs/>
          <w:color w:val="000000"/>
        </w:rPr>
        <w:t xml:space="preserve">Core tip: </w:t>
      </w:r>
      <w:r w:rsidRPr="00E834F8">
        <w:rPr>
          <w:rFonts w:ascii="Book Antiqua" w:eastAsia="Book Antiqua" w:hAnsi="Book Antiqua" w:cs="Book Antiqua"/>
          <w:color w:val="000000"/>
          <w:shd w:val="clear" w:color="auto" w:fill="FFFFFF"/>
        </w:rPr>
        <w:t xml:space="preserve">We describe the main epidemiological data and clinical features of </w:t>
      </w:r>
      <w:r w:rsidR="0083100E" w:rsidRPr="00E834F8">
        <w:rPr>
          <w:rFonts w:ascii="Book Antiqua" w:eastAsia="Book Antiqua" w:hAnsi="Book Antiqua" w:cs="Book Antiqua"/>
          <w:color w:val="000000"/>
          <w:shd w:val="clear" w:color="auto" w:fill="FFFFFF"/>
        </w:rPr>
        <w:t>coronavirus di</w:t>
      </w:r>
      <w:r w:rsidRPr="00E834F8">
        <w:rPr>
          <w:rFonts w:ascii="Book Antiqua" w:eastAsia="Book Antiqua" w:hAnsi="Book Antiqua" w:cs="Book Antiqua"/>
          <w:color w:val="000000"/>
          <w:shd w:val="clear" w:color="auto" w:fill="FFFFFF"/>
        </w:rPr>
        <w:t>sease-2019 (</w:t>
      </w:r>
      <w:r w:rsidRPr="00E834F8">
        <w:rPr>
          <w:rFonts w:ascii="Book Antiqua" w:eastAsia="Book Antiqua" w:hAnsi="Book Antiqua" w:cs="Book Antiqua"/>
          <w:color w:val="000000"/>
        </w:rPr>
        <w:t>COVID-19) human disease, analyzing principal signs and symptoms of its clinical manifestation and its current morbidity and mortality ratio. We also focus on the most important International Guidelines concerning both the recommended tests for COVID-19’s laboratory diagnosis and the acute patient’s management in the Emergency Room, paying attention to the appropriate personal protective equipment that medical staff must wear while in contact with infectious patients and to the current pharmacological approaches for hospitalized and symptomatic patients, such as use of antiviral drugs, immune enhancers, stem cells, and plasma therapy.</w:t>
      </w:r>
    </w:p>
    <w:p w:rsidR="00FF58EF" w:rsidRPr="00E834F8" w:rsidRDefault="00F75FD9" w:rsidP="00FF58EF">
      <w:pPr>
        <w:spacing w:line="360" w:lineRule="auto"/>
        <w:jc w:val="both"/>
      </w:pPr>
      <w:r w:rsidRPr="00E834F8">
        <w:rPr>
          <w:rFonts w:ascii="Book Antiqua" w:eastAsia="Book Antiqua" w:hAnsi="Book Antiqua" w:cs="Book Antiqua"/>
          <w:color w:val="000000"/>
        </w:rPr>
        <w:br w:type="page"/>
      </w:r>
      <w:r w:rsidR="00FF58EF" w:rsidRPr="00E834F8">
        <w:rPr>
          <w:rFonts w:ascii="Book Antiqua" w:eastAsia="Book Antiqua" w:hAnsi="Book Antiqua" w:cs="Book Antiqua"/>
          <w:b/>
          <w:caps/>
          <w:color w:val="000000"/>
          <w:u w:val="single"/>
        </w:rPr>
        <w:t>INTRODUCTION</w:t>
      </w:r>
    </w:p>
    <w:p w:rsidR="00FF58EF" w:rsidRPr="00E834F8" w:rsidRDefault="00FF58EF" w:rsidP="00FF58EF">
      <w:pPr>
        <w:spacing w:line="360" w:lineRule="auto"/>
        <w:jc w:val="both"/>
      </w:pPr>
      <w:r w:rsidRPr="00E834F8">
        <w:rPr>
          <w:rFonts w:ascii="Book Antiqua" w:eastAsia="Book Antiqua" w:hAnsi="Book Antiqua" w:cs="Book Antiqua"/>
          <w:color w:val="000000"/>
        </w:rPr>
        <w:t>The severe acute respiratory syndrome- (SARS-)coronavirus 2 (CoV-2), officially named as “</w:t>
      </w:r>
      <w:r w:rsidR="00137199" w:rsidRPr="00E834F8">
        <w:rPr>
          <w:rFonts w:ascii="Book Antiqua" w:eastAsia="Book Antiqua" w:hAnsi="Book Antiqua" w:cs="Book Antiqua"/>
          <w:color w:val="000000"/>
        </w:rPr>
        <w:t>coronavirus d</w:t>
      </w:r>
      <w:r w:rsidRPr="00E834F8">
        <w:rPr>
          <w:rFonts w:ascii="Book Antiqua" w:eastAsia="Book Antiqua" w:hAnsi="Book Antiqua" w:cs="Book Antiqua"/>
          <w:color w:val="000000"/>
        </w:rPr>
        <w:t>isease-2019 (COVID-19)” by the World Health Organization (WHO) on 11 February, 2020, is actually the novel coronavirus responsible for one of the most severe worldwide pandemics in recent history</w:t>
      </w:r>
      <w:r w:rsidRPr="00E834F8">
        <w:rPr>
          <w:rFonts w:ascii="Book Antiqua" w:eastAsia="Book Antiqua" w:hAnsi="Book Antiqua" w:cs="Book Antiqua"/>
          <w:color w:val="000000"/>
          <w:szCs w:val="20"/>
          <w:vertAlign w:val="superscript"/>
        </w:rPr>
        <w:t>[1]</w:t>
      </w:r>
      <w:r w:rsidRPr="00E834F8">
        <w:rPr>
          <w:rFonts w:ascii="Book Antiqua" w:eastAsia="Book Antiqua" w:hAnsi="Book Antiqua" w:cs="Book Antiqua"/>
          <w:color w:val="000000"/>
        </w:rPr>
        <w:t xml:space="preserve">. On 9 January, 2020, the Chinese Center for Disease Control and Prevention (CDC) reported and confirmed that a cluster of cases of acute pneumonia in people associated with the Huanan Seafood Wholesale Market in Wuhan, </w:t>
      </w:r>
      <w:r w:rsidRPr="00E834F8">
        <w:rPr>
          <w:rFonts w:ascii="Book Antiqua" w:eastAsia="Book Antiqua" w:hAnsi="Book Antiqua" w:cs="Book Antiqua"/>
          <w:color w:val="000000"/>
          <w:shd w:val="clear" w:color="auto" w:fill="FFFFFF"/>
        </w:rPr>
        <w:t xml:space="preserve">a city in the Hubei Province of China, </w:t>
      </w:r>
      <w:r w:rsidRPr="00E834F8">
        <w:rPr>
          <w:rFonts w:ascii="Book Antiqua" w:eastAsia="Book Antiqua" w:hAnsi="Book Antiqua" w:cs="Book Antiqua"/>
          <w:color w:val="000000"/>
        </w:rPr>
        <w:t>were caused by a novel coronavirus, 2019-nCoV</w:t>
      </w:r>
      <w:r w:rsidRPr="00E834F8">
        <w:rPr>
          <w:rFonts w:ascii="Book Antiqua" w:eastAsia="Book Antiqua" w:hAnsi="Book Antiqua" w:cs="Book Antiqua"/>
          <w:color w:val="000000"/>
          <w:szCs w:val="20"/>
          <w:vertAlign w:val="superscript"/>
        </w:rPr>
        <w:t>[1-3]</w:t>
      </w:r>
      <w:r w:rsidRPr="00E834F8">
        <w:rPr>
          <w:rFonts w:ascii="Book Antiqua" w:eastAsia="Book Antiqua" w:hAnsi="Book Antiqua" w:cs="Book Antiqua"/>
          <w:color w:val="000000"/>
        </w:rPr>
        <w:t xml:space="preserve">. From that day, the epidemic </w:t>
      </w:r>
      <w:r w:rsidRPr="00E834F8">
        <w:rPr>
          <w:rFonts w:ascii="Book Antiqua" w:eastAsia="Book Antiqua" w:hAnsi="Book Antiqua" w:cs="Book Antiqua"/>
          <w:color w:val="000000"/>
          <w:shd w:val="clear" w:color="auto" w:fill="FFFFFF"/>
        </w:rPr>
        <w:t xml:space="preserve">spread throughout China, being followed by a rapidly increasing number of cases in other countries throughout the world, with a high </w:t>
      </w:r>
      <w:r w:rsidRPr="00E834F8">
        <w:rPr>
          <w:rFonts w:ascii="Book Antiqua" w:eastAsia="Book Antiqua" w:hAnsi="Book Antiqua" w:cs="Book Antiqua"/>
          <w:color w:val="000000"/>
        </w:rPr>
        <w:t>morbidity and mortality ratio</w:t>
      </w:r>
      <w:r w:rsidRPr="00E834F8">
        <w:rPr>
          <w:rFonts w:ascii="Book Antiqua" w:eastAsia="Book Antiqua" w:hAnsi="Book Antiqua" w:cs="Book Antiqua"/>
          <w:color w:val="000000"/>
          <w:szCs w:val="20"/>
          <w:vertAlign w:val="superscript"/>
        </w:rPr>
        <w:t>[4</w:t>
      </w:r>
      <w:r w:rsidR="000B27FB" w:rsidRPr="00E834F8">
        <w:rPr>
          <w:rFonts w:ascii="Book Antiqua" w:eastAsia="Book Antiqua" w:hAnsi="Book Antiqua" w:cs="Book Antiqua"/>
          <w:color w:val="000000"/>
          <w:szCs w:val="20"/>
          <w:vertAlign w:val="superscript"/>
        </w:rPr>
        <w:t>,</w:t>
      </w:r>
      <w:r w:rsidRPr="00E834F8">
        <w:rPr>
          <w:rFonts w:ascii="Book Antiqua" w:eastAsia="Book Antiqua" w:hAnsi="Book Antiqua" w:cs="Book Antiqua"/>
          <w:color w:val="000000"/>
          <w:szCs w:val="20"/>
          <w:vertAlign w:val="superscript"/>
        </w:rPr>
        <w:t>5]</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On 11 March, 2020, the Director-General of the WHO declared COVID-19 a global pandemic</w:t>
      </w:r>
      <w:r w:rsidRPr="00E834F8">
        <w:rPr>
          <w:rFonts w:ascii="Book Antiqua" w:eastAsia="Book Antiqua" w:hAnsi="Book Antiqua" w:cs="Book Antiqua"/>
          <w:color w:val="000000"/>
          <w:szCs w:val="20"/>
          <w:shd w:val="clear" w:color="auto" w:fill="FFFFFF"/>
          <w:vertAlign w:val="superscript"/>
        </w:rPr>
        <w:t>[6]</w:t>
      </w:r>
      <w:r w:rsidRPr="00E834F8">
        <w:rPr>
          <w:rFonts w:ascii="Book Antiqua" w:eastAsia="Book Antiqua" w:hAnsi="Book Antiqua" w:cs="Book Antiqua"/>
          <w:color w:val="000000"/>
          <w:shd w:val="clear" w:color="auto" w:fill="FFFFFF"/>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The coronavirus subfamily, Nidovirales order, includes four genera: alpha, beta, gamma, and delta coronaviruses. They are medium-sized, enveloped, positive-stranded RNA viruses which replicate using a nested set of mRNAs</w:t>
      </w:r>
      <w:r w:rsidRPr="00E834F8">
        <w:rPr>
          <w:rFonts w:ascii="Book Antiqua" w:eastAsia="Book Antiqua" w:hAnsi="Book Antiqua" w:cs="Book Antiqua"/>
          <w:color w:val="000000"/>
          <w:szCs w:val="20"/>
          <w:vertAlign w:val="superscript"/>
        </w:rPr>
        <w:t>[7,8]</w:t>
      </w:r>
      <w:r w:rsidRPr="00E834F8">
        <w:rPr>
          <w:rFonts w:ascii="Book Antiqua" w:eastAsia="Book Antiqua" w:hAnsi="Book Antiqua" w:cs="Book Antiqua"/>
          <w:color w:val="000000"/>
        </w:rPr>
        <w:t>. Their genetic material represents the largest known viral RNA genomes (between 27-32 kb). The host-derived membrane surrounds the genome, encased in a nucleocapsid, and contains glycoprotein spikes. Viral RNA replication by RNA polymerase occurs in the host cytoplasm. The coronaviruses genome encodes four or five structural proteins</w:t>
      </w:r>
      <w:r w:rsidRPr="00E834F8">
        <w:rPr>
          <w:rFonts w:ascii="Book Antiqua" w:eastAsia="Book Antiqua" w:hAnsi="Book Antiqua" w:cs="Book Antiqua"/>
          <w:color w:val="000000"/>
          <w:szCs w:val="20"/>
          <w:vertAlign w:val="superscript"/>
        </w:rPr>
        <w:t>[8]</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Coronaviruses are very common among birds and mammals, especially in bats, pigs and feline, which represent the major hosts</w:t>
      </w:r>
      <w:r w:rsidRPr="00E834F8">
        <w:rPr>
          <w:rFonts w:ascii="Book Antiqua" w:eastAsia="Book Antiqua" w:hAnsi="Book Antiqua" w:cs="Book Antiqua"/>
          <w:color w:val="000000"/>
          <w:szCs w:val="20"/>
          <w:shd w:val="clear" w:color="auto" w:fill="FFFFFF"/>
          <w:vertAlign w:val="superscript"/>
        </w:rPr>
        <w:t>[7,9]</w:t>
      </w:r>
      <w:r w:rsidRPr="00E834F8">
        <w:rPr>
          <w:rFonts w:ascii="Book Antiqua" w:eastAsia="Book Antiqua" w:hAnsi="Book Antiqua" w:cs="Book Antiqua"/>
          <w:color w:val="000000"/>
          <w:shd w:val="clear" w:color="auto" w:fill="FFFFFF"/>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 xml:space="preserve">The human coronaviruses </w:t>
      </w:r>
      <w:r w:rsidRPr="00E834F8">
        <w:rPr>
          <w:rFonts w:ascii="Book Antiqua" w:eastAsia="Book Antiqua" w:hAnsi="Book Antiqua" w:cs="Book Antiqua"/>
          <w:color w:val="000000"/>
        </w:rPr>
        <w:t>(HCoVs) number se</w:t>
      </w:r>
      <w:r w:rsidRPr="00E834F8">
        <w:rPr>
          <w:rFonts w:ascii="Book Antiqua" w:eastAsia="Book Antiqua" w:hAnsi="Book Antiqua" w:cs="Book Antiqua"/>
          <w:color w:val="000000"/>
          <w:shd w:val="clear" w:color="auto" w:fill="FFFFFF"/>
        </w:rPr>
        <w:t xml:space="preserve">ven. There are </w:t>
      </w:r>
      <w:r w:rsidRPr="00E834F8">
        <w:rPr>
          <w:rFonts w:ascii="Book Antiqua" w:eastAsia="Book Antiqua" w:hAnsi="Book Antiqua" w:cs="Book Antiqua"/>
          <w:color w:val="000000"/>
        </w:rPr>
        <w:t>five non-SARS coronavirus serotypes (two beta coronaviruses ¾ HCoV-OC43 and HCoV-HKU1 ¾ and two alpha coronaviruses ¾ HCoV-229E and HCoV-NL63)</w:t>
      </w:r>
      <w:r w:rsidRPr="00E834F8">
        <w:rPr>
          <w:rFonts w:ascii="Book Antiqua" w:eastAsia="Book Antiqua" w:hAnsi="Book Antiqua" w:cs="Book Antiqua"/>
          <w:color w:val="000000"/>
          <w:szCs w:val="20"/>
          <w:vertAlign w:val="superscript"/>
        </w:rPr>
        <w:t>[8]</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 xml:space="preserve">and a novel coronavirus, the </w:t>
      </w:r>
      <w:r w:rsidRPr="00E834F8">
        <w:rPr>
          <w:rFonts w:ascii="Book Antiqua" w:eastAsia="Book Antiqua" w:hAnsi="Book Antiqua" w:cs="Book Antiqua"/>
          <w:color w:val="000000"/>
        </w:rPr>
        <w:t>Middle East respiratory syndrome coronavirus</w:t>
      </w:r>
      <w:r w:rsidRPr="00E834F8">
        <w:rPr>
          <w:rFonts w:ascii="Book Antiqua" w:eastAsia="Book Antiqua" w:hAnsi="Book Antiqua" w:cs="Book Antiqua"/>
          <w:color w:val="000000"/>
          <w:shd w:val="clear" w:color="auto" w:fill="FFFFFF"/>
        </w:rPr>
        <w:t xml:space="preserve"> (MERS-CoV), that emerged in 2012</w:t>
      </w:r>
      <w:r w:rsidRPr="00E834F8">
        <w:rPr>
          <w:rFonts w:ascii="Book Antiqua" w:eastAsia="Book Antiqua" w:hAnsi="Book Antiqua" w:cs="Book Antiqua"/>
          <w:color w:val="000000"/>
          <w:szCs w:val="20"/>
          <w:shd w:val="clear" w:color="auto" w:fill="FFFFFF"/>
          <w:vertAlign w:val="superscript"/>
        </w:rPr>
        <w:t>[9]</w:t>
      </w:r>
      <w:r w:rsidRPr="00E834F8">
        <w:rPr>
          <w:rFonts w:ascii="Book Antiqua" w:eastAsia="Book Antiqua" w:hAnsi="Book Antiqua" w:cs="Book Antiqua"/>
          <w:color w:val="000000"/>
          <w:shd w:val="clear" w:color="auto" w:fill="FFFFFF"/>
        </w:rPr>
        <w:t xml:space="preserve">. They </w:t>
      </w:r>
      <w:r w:rsidRPr="00E834F8">
        <w:rPr>
          <w:rFonts w:ascii="Book Antiqua" w:eastAsia="Book Antiqua" w:hAnsi="Book Antiqua" w:cs="Book Antiqua"/>
          <w:color w:val="000000"/>
        </w:rPr>
        <w:t>are community-acquired viruses that continually circulate through the human population, causing asymptomatic infections, accounting for 5% to 10% of overall colds and upper respiratory tract infections during winter in adults and some proportion of lower respiratory illness in children</w:t>
      </w:r>
      <w:r w:rsidRPr="00E834F8">
        <w:rPr>
          <w:rFonts w:ascii="Book Antiqua" w:eastAsia="Book Antiqua" w:hAnsi="Book Antiqua" w:cs="Book Antiqua"/>
          <w:color w:val="000000"/>
          <w:szCs w:val="20"/>
          <w:vertAlign w:val="superscript"/>
        </w:rPr>
        <w:t>[10,11]</w:t>
      </w:r>
      <w:r w:rsidRPr="00E834F8">
        <w:rPr>
          <w:rFonts w:ascii="Book Antiqua" w:eastAsia="Book Antiqua" w:hAnsi="Book Antiqua" w:cs="Book Antiqua"/>
          <w:color w:val="000000"/>
        </w:rPr>
        <w:t xml:space="preserve">. In contrast, the last two beta coronaviruses ¾ SARS-CoV and SARS-CoV-2 ¾ jumped to the human population in 2002 and 2020 respectively, causing acute pneumonia, with a higher mortality rate. </w:t>
      </w:r>
      <w:r w:rsidRPr="00E834F8">
        <w:rPr>
          <w:rFonts w:ascii="Book Antiqua" w:eastAsia="Book Antiqua" w:hAnsi="Book Antiqua" w:cs="Book Antiqua"/>
          <w:color w:val="000000"/>
          <w:shd w:val="clear" w:color="auto" w:fill="FFFFFF"/>
        </w:rPr>
        <w:t xml:space="preserve">Respiratory coronaviruses probably spread in a fashion similar to that of the rhinoviruses, </w:t>
      </w:r>
      <w:r w:rsidRPr="00E834F8">
        <w:rPr>
          <w:rFonts w:ascii="Book Antiqua" w:eastAsia="Book Antiqua" w:hAnsi="Book Antiqua" w:cs="Book Antiqua"/>
          <w:i/>
          <w:iCs/>
          <w:color w:val="000000"/>
          <w:shd w:val="clear" w:color="auto" w:fill="FFFFFF"/>
        </w:rPr>
        <w:t>via</w:t>
      </w:r>
      <w:r w:rsidRPr="00E834F8">
        <w:rPr>
          <w:rFonts w:ascii="Book Antiqua" w:eastAsia="Book Antiqua" w:hAnsi="Book Antiqua" w:cs="Book Antiqua"/>
          <w:color w:val="000000"/>
          <w:shd w:val="clear" w:color="auto" w:fill="FFFFFF"/>
        </w:rPr>
        <w:t xml:space="preserve"> direct contact with infected secretions or large aerosol droplets</w:t>
      </w:r>
      <w:r w:rsidRPr="00E834F8">
        <w:rPr>
          <w:rFonts w:ascii="Book Antiqua" w:eastAsia="Book Antiqua" w:hAnsi="Book Antiqua" w:cs="Book Antiqua"/>
          <w:color w:val="000000"/>
          <w:szCs w:val="20"/>
          <w:shd w:val="clear" w:color="auto" w:fill="FFFFFF"/>
          <w:vertAlign w:val="superscript"/>
        </w:rPr>
        <w:t>[12-15]</w:t>
      </w:r>
      <w:r w:rsidRPr="00E834F8">
        <w:rPr>
          <w:rFonts w:ascii="Book Antiqua" w:eastAsia="Book Antiqua" w:hAnsi="Book Antiqua" w:cs="Book Antiqua"/>
          <w:color w:val="000000"/>
          <w:shd w:val="clear" w:color="auto" w:fill="FFFFFF"/>
        </w:rPr>
        <w:t>. Protein-protein binding assays have confirmed that angiotensin-converting enzyme 2 (ACE2) is most likely to be the cell receptor through which the virus invades the host cell</w:t>
      </w:r>
      <w:r w:rsidRPr="00E834F8">
        <w:rPr>
          <w:rFonts w:ascii="Book Antiqua" w:eastAsia="Book Antiqua" w:hAnsi="Book Antiqua" w:cs="Book Antiqua"/>
          <w:color w:val="000000"/>
          <w:szCs w:val="20"/>
          <w:shd w:val="clear" w:color="auto" w:fill="FFFFFF"/>
          <w:vertAlign w:val="superscript"/>
        </w:rPr>
        <w:t>[16</w:t>
      </w:r>
      <w:r w:rsidR="004846D3" w:rsidRPr="00E834F8">
        <w:rPr>
          <w:rFonts w:ascii="Book Antiqua" w:eastAsia="Book Antiqua" w:hAnsi="Book Antiqua" w:cs="Book Antiqua"/>
          <w:color w:val="000000"/>
          <w:szCs w:val="20"/>
          <w:shd w:val="clear" w:color="auto" w:fill="FFFFFF"/>
          <w:vertAlign w:val="superscript"/>
        </w:rPr>
        <w:t>,</w:t>
      </w:r>
      <w:r w:rsidRPr="00E834F8">
        <w:rPr>
          <w:rFonts w:ascii="Book Antiqua" w:eastAsia="Book Antiqua" w:hAnsi="Book Antiqua" w:cs="Book Antiqua"/>
          <w:color w:val="000000"/>
          <w:szCs w:val="20"/>
          <w:shd w:val="clear" w:color="auto" w:fill="FFFFFF"/>
          <w:vertAlign w:val="superscript"/>
        </w:rPr>
        <w:t>17]</w:t>
      </w:r>
      <w:r w:rsidRPr="00E834F8">
        <w:rPr>
          <w:rFonts w:ascii="Book Antiqua" w:eastAsia="Book Antiqua" w:hAnsi="Book Antiqua" w:cs="Book Antiqua"/>
          <w:color w:val="000000"/>
          <w:shd w:val="clear" w:color="auto" w:fill="FFFFFF"/>
        </w:rPr>
        <w:t>. </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HOW DID COVID-19 START AND WHERE DID IT COME FROM? WAS IT REALLY WUHAN’S ANIMAL MARKET? </w:t>
      </w:r>
    </w:p>
    <w:p w:rsidR="00FF58EF" w:rsidRPr="00E834F8" w:rsidRDefault="00FF58EF" w:rsidP="00FF58EF">
      <w:pPr>
        <w:spacing w:line="360" w:lineRule="auto"/>
        <w:jc w:val="both"/>
      </w:pPr>
      <w:r w:rsidRPr="00E834F8">
        <w:rPr>
          <w:rFonts w:ascii="Book Antiqua" w:eastAsia="Book Antiqua" w:hAnsi="Book Antiqua" w:cs="Book Antiqua"/>
          <w:color w:val="000000"/>
        </w:rPr>
        <w:t>The scientific community is currently trying to identify the source of the infection, which is still uncertain. According to recent lines of evidence, in late 2019, someone at the Huanan Seafood Market in Wuhan was infected with SARS-CoV-2, but specific animal associations have not been confirmed. The viral infectious disease then spread from that first cluster in the capital of China’s Hubei province to a pandemic. Some argue that the involved animals would be bats and pangolins</w:t>
      </w:r>
      <w:r w:rsidRPr="00E834F8">
        <w:rPr>
          <w:rFonts w:ascii="Book Antiqua" w:eastAsia="Book Antiqua" w:hAnsi="Book Antiqua" w:cs="Book Antiqua"/>
          <w:color w:val="000000"/>
          <w:szCs w:val="20"/>
          <w:vertAlign w:val="superscript"/>
        </w:rPr>
        <w:t>[18]</w:t>
      </w:r>
      <w:r w:rsidRPr="00E834F8">
        <w:rPr>
          <w:rFonts w:ascii="Book Antiqua" w:eastAsia="Book Antiqua" w:hAnsi="Book Antiqua" w:cs="Book Antiqua"/>
          <w:color w:val="000000"/>
        </w:rPr>
        <w:t xml:space="preserve">. </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WHICH ARE THE ESTABLISHED RISK FACTORS FOR SEVERE COVID-19 DISEASE? </w:t>
      </w:r>
    </w:p>
    <w:p w:rsidR="00FF58EF" w:rsidRPr="00E834F8" w:rsidRDefault="00FF58EF" w:rsidP="00FF58EF">
      <w:pPr>
        <w:spacing w:line="360" w:lineRule="auto"/>
        <w:jc w:val="both"/>
      </w:pPr>
      <w:r w:rsidRPr="00E834F8">
        <w:rPr>
          <w:rFonts w:ascii="Book Antiqua" w:eastAsia="Book Antiqua" w:hAnsi="Book Antiqua" w:cs="Book Antiqua"/>
          <w:color w:val="000000"/>
        </w:rPr>
        <w:t>The spread of COVID-19 caused by the SARS-CoV-2 outbreak has been growing since its first identification in December 2019. On 17 May, 2020, the WHO’s Coronavirus Disease Situation Report counted 4,525,497 confirmed cases globally since the beginning of the global pandemic and a total of 307,395 deaths all over the world</w:t>
      </w:r>
      <w:r w:rsidRPr="00E834F8">
        <w:rPr>
          <w:rFonts w:ascii="Book Antiqua" w:eastAsia="Book Antiqua" w:hAnsi="Book Antiqua" w:cs="Book Antiqua"/>
          <w:color w:val="000000"/>
          <w:szCs w:val="20"/>
          <w:vertAlign w:val="superscript"/>
        </w:rPr>
        <w:t>[19]</w:t>
      </w:r>
      <w:r w:rsidRPr="00E834F8">
        <w:rPr>
          <w:rFonts w:ascii="Book Antiqua" w:eastAsia="Book Antiqua" w:hAnsi="Book Antiqua" w:cs="Book Antiqua"/>
          <w:color w:val="000000"/>
        </w:rPr>
        <w:t>. Actually, the case fatality rate of the ongoing COVID19 pandemic (the ratio between confirmed deaths and confirmed cases) is 6.78% for the world and 14.3% for Italy</w:t>
      </w:r>
      <w:r w:rsidRPr="00E834F8">
        <w:rPr>
          <w:rFonts w:ascii="Book Antiqua" w:eastAsia="Book Antiqua" w:hAnsi="Book Antiqua" w:cs="Book Antiqua"/>
          <w:color w:val="000000"/>
          <w:szCs w:val="20"/>
          <w:vertAlign w:val="superscript"/>
        </w:rPr>
        <w:t>[20,21]</w:t>
      </w:r>
      <w:r w:rsidRPr="00E834F8">
        <w:rPr>
          <w:rFonts w:ascii="Book Antiqua" w:eastAsia="Book Antiqua" w:hAnsi="Book Antiqua" w:cs="Book Antiqua"/>
          <w:color w:val="000000"/>
        </w:rPr>
        <w:t>. As a comparison for this global value with the case fatality rate of other coronavirus outbreaks, it was 10% for SARS-CoV and 34% for MERS-CoV</w:t>
      </w:r>
      <w:r w:rsidRPr="00E834F8">
        <w:rPr>
          <w:rFonts w:ascii="Book Antiqua" w:eastAsia="Book Antiqua" w:hAnsi="Book Antiqua" w:cs="Book Antiqua"/>
          <w:color w:val="000000"/>
          <w:szCs w:val="20"/>
          <w:vertAlign w:val="superscript"/>
        </w:rPr>
        <w:t>[24]</w:t>
      </w:r>
      <w:r w:rsidRPr="00E834F8">
        <w:rPr>
          <w:rFonts w:ascii="Book Antiqua" w:eastAsia="Book Antiqua" w:hAnsi="Book Antiqua" w:cs="Book Antiqua"/>
          <w:color w:val="000000"/>
        </w:rPr>
        <w:t>, instead and approximately between 0.1%-0.2% for the seasonal flu</w:t>
      </w:r>
      <w:r w:rsidRPr="00E834F8">
        <w:rPr>
          <w:rFonts w:ascii="Book Antiqua" w:eastAsia="Book Antiqua" w:hAnsi="Book Antiqua" w:cs="Book Antiqua"/>
          <w:color w:val="000000"/>
          <w:szCs w:val="20"/>
          <w:vertAlign w:val="superscript"/>
        </w:rPr>
        <w:t>[21-24]</w:t>
      </w:r>
      <w:r w:rsidRPr="00E834F8">
        <w:rPr>
          <w:rFonts w:ascii="Book Antiqua" w:eastAsia="Book Antiqua" w:hAnsi="Book Antiqua" w:cs="Book Antiqua"/>
          <w:color w:val="000000"/>
        </w:rPr>
        <w:t>.</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 xml:space="preserve">COVID-19 is a new disease and there is limited information regarding risk factors for developing a severe case. What we know is that the </w:t>
      </w:r>
      <w:r w:rsidRPr="00E834F8">
        <w:rPr>
          <w:rFonts w:ascii="Book Antiqua" w:eastAsia="Book Antiqua" w:hAnsi="Book Antiqua" w:cs="Book Antiqua"/>
          <w:color w:val="000000"/>
        </w:rPr>
        <w:t xml:space="preserve">COVID-19 pandemic has shown an opposite behaviour than that of other global infectious diseases. Indeed, for many other viral and bacterial diseases, such as the previous ‘Spanish flu’ pandemic in 1918 and malaria (which is still endemic in many areas of the world), the majority of deaths were young and children; for COVID-19 cases, the elderly are at the greatest risk of dying if infected with the virus. Yet, old age is not an isolated risk factor for developing a severe acute viral pneumonia by COVID-19. </w:t>
      </w:r>
      <w:r w:rsidRPr="00E834F8">
        <w:rPr>
          <w:rFonts w:ascii="Book Antiqua" w:eastAsia="Book Antiqua" w:hAnsi="Book Antiqua" w:cs="Book Antiqua"/>
          <w:color w:val="000000"/>
          <w:shd w:val="clear" w:color="auto" w:fill="FFFFFF"/>
        </w:rPr>
        <w:t xml:space="preserve">Based on currently available information, older adults, but also people of any age, who have serious underlying medical conditions might be at higher risk for severe illness. </w:t>
      </w:r>
      <w:r w:rsidRPr="00E834F8">
        <w:rPr>
          <w:rFonts w:ascii="Book Antiqua" w:eastAsia="Book Antiqua" w:hAnsi="Book Antiqua" w:cs="Book Antiqua"/>
          <w:color w:val="000000"/>
        </w:rPr>
        <w:t>In fact, analysing the case fatality rate of each condition shows that those with an underlying health condition have a higher percentage than those without. More than 10% of people with a cardiovascular disease, more than 7% of people with diabetes, 6% with chronic respiratory disease or moderate to severe asthma, 6% with hypertension, and more than 5% with cancer who were diagnosed with COVID-19 have died</w:t>
      </w:r>
      <w:r w:rsidRPr="00E834F8">
        <w:rPr>
          <w:rFonts w:ascii="Book Antiqua" w:eastAsia="Book Antiqua" w:hAnsi="Book Antiqua" w:cs="Book Antiqua"/>
          <w:color w:val="000000"/>
          <w:szCs w:val="20"/>
          <w:vertAlign w:val="superscript"/>
        </w:rPr>
        <w:t>[21]</w:t>
      </w:r>
      <w:r w:rsidRPr="00E834F8">
        <w:rPr>
          <w:rFonts w:ascii="Book Antiqua" w:eastAsia="Book Antiqua" w:hAnsi="Book Antiqua" w:cs="Book Antiqua"/>
          <w:color w:val="000000"/>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Other important risk factors for developing severe complications of COVID-19 disease are related to immunocompromised status due to congenital and acquired immune-deficiencies (</w:t>
      </w:r>
      <w:r w:rsidRPr="00E834F8">
        <w:rPr>
          <w:rFonts w:ascii="Book Antiqua" w:eastAsia="Book Antiqua" w:hAnsi="Book Antiqua" w:cs="Book Antiqua"/>
          <w:i/>
          <w:iCs/>
          <w:color w:val="000000"/>
        </w:rPr>
        <w:t>i.e</w:t>
      </w:r>
      <w:r w:rsidRPr="00E834F8">
        <w:rPr>
          <w:rFonts w:ascii="Book Antiqua" w:eastAsia="Book Antiqua" w:hAnsi="Book Antiqua" w:cs="Book Antiqua"/>
          <w:color w:val="000000"/>
        </w:rPr>
        <w:t>.</w:t>
      </w:r>
      <w:r w:rsidR="004846D3"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rPr>
        <w:t>cancer treatment, bone marrow or organ transplantation, autoimmune deficiency syndrome, prolonged use of corticosteroids and immunosuppressive drugs), severe obesity (body mass index of 40 or higher), hypertension, liver disease, chronic kidney disease undergoing dialysis, and cerebrovascular diseases</w:t>
      </w:r>
      <w:r w:rsidRPr="00E834F8">
        <w:rPr>
          <w:rFonts w:ascii="Book Antiqua" w:eastAsia="Book Antiqua" w:hAnsi="Book Antiqua" w:cs="Book Antiqua"/>
          <w:color w:val="000000"/>
          <w:szCs w:val="30"/>
          <w:vertAlign w:val="superscript"/>
        </w:rPr>
        <w:t>[21,25-27]</w:t>
      </w:r>
      <w:r w:rsidRPr="00E834F8">
        <w:rPr>
          <w:rFonts w:ascii="Book Antiqua" w:eastAsia="Book Antiqua" w:hAnsi="Book Antiqua" w:cs="Book Antiqua"/>
          <w:color w:val="000000"/>
        </w:rPr>
        <w:t xml:space="preserve">. A possible reason why the elderly are most at risk of dying from COVID-19 might be the fact that they are also most likely to have underlying health conditions. </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WHAT PREVENTIVE MEASURES SEEM TO HAVE BEEN THE MOST EFFECTIVE TO LIMIT THE COVID-19 CONTAGION? </w:t>
      </w:r>
    </w:p>
    <w:p w:rsidR="00FF58EF" w:rsidRPr="00E834F8" w:rsidRDefault="00FF58EF" w:rsidP="00FF58EF">
      <w:pPr>
        <w:spacing w:line="360" w:lineRule="auto"/>
        <w:jc w:val="both"/>
      </w:pPr>
      <w:r w:rsidRPr="00E834F8">
        <w:rPr>
          <w:rFonts w:ascii="Book Antiqua" w:eastAsia="Book Antiqua" w:hAnsi="Book Antiqua" w:cs="Book Antiqua"/>
          <w:color w:val="000000"/>
          <w:shd w:val="clear" w:color="auto" w:fill="FFFFFF"/>
        </w:rPr>
        <w:t xml:space="preserve">Italy and other European countries emerged early on as the countries with the largest outbreaks of the novel </w:t>
      </w:r>
      <w:r w:rsidRPr="00E834F8">
        <w:rPr>
          <w:rFonts w:ascii="Book Antiqua" w:eastAsia="Book Antiqua" w:hAnsi="Book Antiqua" w:cs="Book Antiqua"/>
          <w:color w:val="000000"/>
        </w:rPr>
        <w:t xml:space="preserve">Sars-CoV-2 </w:t>
      </w:r>
      <w:r w:rsidRPr="00E834F8">
        <w:rPr>
          <w:rFonts w:ascii="Book Antiqua" w:eastAsia="Book Antiqua" w:hAnsi="Book Antiqua" w:cs="Book Antiqua"/>
          <w:color w:val="000000"/>
          <w:shd w:val="clear" w:color="auto" w:fill="FFFFFF"/>
        </w:rPr>
        <w:t xml:space="preserve">outside Asia. </w:t>
      </w:r>
      <w:r w:rsidRPr="00E834F8">
        <w:rPr>
          <w:rFonts w:ascii="Book Antiqua" w:eastAsia="Book Antiqua" w:hAnsi="Book Antiqua" w:cs="Book Antiqua"/>
          <w:color w:val="000000"/>
        </w:rPr>
        <w:t>Several prevention and containment measures have been applied worldwide to contain the COVID-19 disease. In Italy, the particular seriousness of COVID-19 disease regarding morbidity and mortality and the enormous overload of intensive care units (ICUs) brought about the Italian government’s establishment of a series of Decree Laws</w:t>
      </w:r>
      <w:r w:rsidRPr="00E834F8">
        <w:rPr>
          <w:rFonts w:ascii="Book Antiqua" w:eastAsia="Book Antiqua" w:hAnsi="Book Antiqua" w:cs="Book Antiqua"/>
          <w:color w:val="000000"/>
          <w:szCs w:val="20"/>
          <w:vertAlign w:val="superscript"/>
        </w:rPr>
        <w:t>[28]</w:t>
      </w:r>
      <w:r w:rsidRPr="00E834F8">
        <w:rPr>
          <w:rFonts w:ascii="Book Antiqua" w:eastAsia="Book Antiqua" w:hAnsi="Book Antiqua" w:cs="Book Antiqua"/>
          <w:color w:val="000000"/>
        </w:rPr>
        <w:t xml:space="preserve">, from February to May 2020, to apply strict and extensive containment measures in all of the Italian territory. Most non-essential commercial activities were temporarily stopped. The decrees also </w:t>
      </w:r>
      <w:r w:rsidRPr="00E834F8">
        <w:rPr>
          <w:rFonts w:ascii="Book Antiqua" w:eastAsia="Book Antiqua" w:hAnsi="Book Antiqua" w:cs="Book Antiqua"/>
          <w:color w:val="000000"/>
          <w:shd w:val="clear" w:color="auto" w:fill="FFFFFF"/>
        </w:rPr>
        <w:t>restricted movements within the regional territory and beyond it, except for proven work reasons, absolute urgency, or for health reasons</w:t>
      </w:r>
      <w:r w:rsidRPr="00E834F8">
        <w:rPr>
          <w:rFonts w:ascii="Book Antiqua" w:eastAsia="Book Antiqua" w:hAnsi="Book Antiqua" w:cs="Book Antiqua"/>
          <w:color w:val="000000"/>
        </w:rPr>
        <w:t xml:space="preserve">. But, first of all, to limit the spread of the contagion, careful personal hygiene measures were highly recommended, such as frequent hand-washing, interpersonal safety distancing of at least 1 m to avoid close contacts with potentially infected people, </w:t>
      </w:r>
      <w:r w:rsidRPr="00E834F8">
        <w:rPr>
          <w:rFonts w:ascii="Book Antiqua" w:eastAsia="Book Antiqua" w:hAnsi="Book Antiqua" w:cs="Book Antiqua"/>
          <w:color w:val="000000"/>
          <w:shd w:val="clear" w:color="auto" w:fill="FFFFFF"/>
        </w:rPr>
        <w:t>the mandatory use of masks in public closed spaces, and the constant sanitization of public spaces. Thanks to all these measures and practices, on</w:t>
      </w:r>
      <w:r w:rsidRPr="00E834F8">
        <w:rPr>
          <w:rFonts w:ascii="Book Antiqua" w:eastAsia="Book Antiqua" w:hAnsi="Book Antiqua" w:cs="Book Antiqua"/>
          <w:color w:val="000000"/>
        </w:rPr>
        <w:t xml:space="preserve"> 4 May, 2020, the Italian government declared initiation of the so-called “Phase two”</w:t>
      </w:r>
      <w:r w:rsidRPr="00E834F8">
        <w:rPr>
          <w:rFonts w:ascii="Book Antiqua" w:eastAsia="Book Antiqua" w:hAnsi="Book Antiqua" w:cs="Book Antiqua"/>
          <w:color w:val="000000"/>
          <w:szCs w:val="20"/>
          <w:vertAlign w:val="superscript"/>
        </w:rPr>
        <w:t>[28-30]</w:t>
      </w:r>
      <w:r w:rsidRPr="00E834F8">
        <w:rPr>
          <w:rFonts w:ascii="Book Antiqua" w:eastAsia="Book Antiqua" w:hAnsi="Book Antiqua" w:cs="Book Antiqua"/>
          <w:color w:val="000000"/>
        </w:rPr>
        <w:t xml:space="preserve">, a period of greater freedom but always with </w:t>
      </w:r>
      <w:r w:rsidRPr="00E834F8">
        <w:rPr>
          <w:rFonts w:ascii="Book Antiqua" w:eastAsia="Book Antiqua" w:hAnsi="Book Antiqua" w:cs="Book Antiqua"/>
          <w:color w:val="000000"/>
          <w:shd w:val="clear" w:color="auto" w:fill="FFFFFF"/>
        </w:rPr>
        <w:t>strong recommendations</w:t>
      </w:r>
      <w:r w:rsidRPr="00E834F8">
        <w:rPr>
          <w:rFonts w:ascii="Book Antiqua" w:eastAsia="Book Antiqua" w:hAnsi="Book Antiqua" w:cs="Book Antiqua"/>
          <w:color w:val="000000"/>
        </w:rPr>
        <w:t xml:space="preserve"> of respecting constant hygiene measures and being on alert for eventual rise in new cases.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Social distancing is fundamental to prevent the inter-human spread of COVID-19 though Flügge’s drops, </w:t>
      </w:r>
      <w:r w:rsidRPr="00E834F8">
        <w:rPr>
          <w:rFonts w:ascii="Book Antiqua" w:eastAsia="Book Antiqua" w:hAnsi="Book Antiqua" w:cs="Book Antiqua"/>
          <w:color w:val="000000"/>
          <w:shd w:val="clear" w:color="auto" w:fill="FFFFFF"/>
        </w:rPr>
        <w:t xml:space="preserve">produced as a result breathing, talking, sneezing, or coughing and able to </w:t>
      </w:r>
      <w:r w:rsidRPr="00E834F8">
        <w:rPr>
          <w:rFonts w:ascii="Book Antiqua" w:eastAsia="Book Antiqua" w:hAnsi="Book Antiqua" w:cs="Book Antiqua"/>
          <w:color w:val="000000"/>
        </w:rPr>
        <w:t xml:space="preserve">contaminate surfaces. </w:t>
      </w:r>
      <w:r w:rsidRPr="00E834F8">
        <w:rPr>
          <w:rFonts w:ascii="Book Antiqua" w:eastAsia="Book Antiqua" w:hAnsi="Book Antiqua" w:cs="Book Antiqua"/>
          <w:color w:val="000000"/>
          <w:shd w:val="clear" w:color="auto" w:fill="FFFFFF"/>
        </w:rPr>
        <w:t xml:space="preserve">According to the latest release from the National Health Commission, known as the PRC, SARS-CoV-2 is believed to be transmitted mostly through respiratory droplets and close contacts. Prolonged exposure to high concentrations of aerosols may facilitate transmission. Spread is also possible through the conjunctiva. </w:t>
      </w:r>
      <w:r w:rsidRPr="00E834F8">
        <w:rPr>
          <w:rFonts w:ascii="Book Antiqua" w:eastAsia="Book Antiqua" w:hAnsi="Book Antiqua" w:cs="Book Antiqua"/>
          <w:color w:val="000000"/>
        </w:rPr>
        <w:t>It will be very important during the summer of 2021 to better investigate the possible role of air conditioning systems in increasing the virus circulation. Finally, an observational study found that SARS-CoV-2 does not seem to be present in breast milk and its transmission may take place through respiratory droplets rather than the milk; for this reason, it is not recommended to interrupt breastfeeding</w:t>
      </w:r>
      <w:r w:rsidRPr="00E834F8">
        <w:rPr>
          <w:rFonts w:ascii="Book Antiqua" w:eastAsia="Book Antiqua" w:hAnsi="Book Antiqua" w:cs="Book Antiqua"/>
          <w:color w:val="000000"/>
          <w:szCs w:val="20"/>
          <w:vertAlign w:val="superscript"/>
        </w:rPr>
        <w:t>[10,11]</w:t>
      </w:r>
      <w:r w:rsidRPr="00E834F8">
        <w:rPr>
          <w:rFonts w:ascii="Book Antiqua" w:eastAsia="Book Antiqua" w:hAnsi="Book Antiqua" w:cs="Book Antiqua"/>
          <w:color w:val="000000"/>
        </w:rPr>
        <w:t>.</w:t>
      </w:r>
      <w:r w:rsidRPr="00E834F8">
        <w:rPr>
          <w:rFonts w:ascii="Book Antiqua" w:eastAsia="Book Antiqua" w:hAnsi="Book Antiqua" w:cs="Book Antiqua"/>
          <w:color w:val="000000"/>
          <w:szCs w:val="30"/>
          <w:vertAlign w:val="superscript"/>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SARS-CoV-2 persistence (and infectivity) on different surfaces (liquid, solid, or gaseous) is still debated. </w:t>
      </w:r>
      <w:r w:rsidRPr="00E834F8">
        <w:rPr>
          <w:rFonts w:ascii="Book Antiqua" w:eastAsia="Book Antiqua" w:hAnsi="Book Antiqua" w:cs="Book Antiqua"/>
          <w:color w:val="000000"/>
          <w:shd w:val="clear" w:color="auto" w:fill="FFFFFF"/>
        </w:rPr>
        <w:t>The 50% tissue culture infective dose (TCID</w:t>
      </w:r>
      <w:r w:rsidRPr="00E834F8">
        <w:rPr>
          <w:rFonts w:ascii="Book Antiqua" w:eastAsia="Book Antiqua" w:hAnsi="Book Antiqua" w:cs="Book Antiqua"/>
          <w:color w:val="000000"/>
          <w:szCs w:val="20"/>
          <w:shd w:val="clear" w:color="auto" w:fill="FFFFFF"/>
          <w:vertAlign w:val="subscript"/>
        </w:rPr>
        <w:t>50</w:t>
      </w:r>
      <w:r w:rsidRPr="00E834F8">
        <w:rPr>
          <w:rFonts w:ascii="Book Antiqua" w:eastAsia="Book Antiqua" w:hAnsi="Book Antiqua" w:cs="Book Antiqua"/>
          <w:color w:val="000000"/>
          <w:shd w:val="clear" w:color="auto" w:fill="FFFFFF"/>
        </w:rPr>
        <w:t xml:space="preserve">) is the measure of infectious virus titre. This endpoint dilution assay quantifies the amount of virus required to kill 50% of infected hosts or to produce a cytopathic effect in 50% of inoculated tissue culture cells. A recent </w:t>
      </w:r>
      <w:r w:rsidRPr="00E834F8">
        <w:rPr>
          <w:rFonts w:ascii="Book Antiqua" w:eastAsia="Book Antiqua" w:hAnsi="Book Antiqua" w:cs="Book Antiqua"/>
          <w:color w:val="000000"/>
        </w:rPr>
        <w:t>experiment performed using aerosols (&lt; 5 µm) containing SARS-CoV-2 (105.25 TCID</w:t>
      </w:r>
      <w:r w:rsidRPr="00E834F8">
        <w:rPr>
          <w:rFonts w:ascii="Book Antiqua" w:eastAsia="Book Antiqua" w:hAnsi="Book Antiqua" w:cs="Book Antiqua"/>
          <w:color w:val="000000"/>
          <w:szCs w:val="20"/>
          <w:vertAlign w:val="subscript"/>
        </w:rPr>
        <w:t>50</w:t>
      </w:r>
      <w:r w:rsidRPr="00E834F8">
        <w:rPr>
          <w:rFonts w:ascii="Book Antiqua" w:eastAsia="Book Antiqua" w:hAnsi="Book Antiqua" w:cs="Book Antiqua"/>
          <w:color w:val="000000"/>
        </w:rPr>
        <w:t xml:space="preserve"> per mL) showed a reduction from 10</w:t>
      </w:r>
      <w:r w:rsidRPr="00E834F8">
        <w:rPr>
          <w:rFonts w:ascii="Book Antiqua" w:eastAsia="Book Antiqua" w:hAnsi="Book Antiqua" w:cs="Book Antiqua"/>
          <w:color w:val="000000"/>
          <w:szCs w:val="20"/>
          <w:vertAlign w:val="superscript"/>
        </w:rPr>
        <w:t xml:space="preserve">3.5 </w:t>
      </w:r>
      <w:r w:rsidRPr="00E834F8">
        <w:rPr>
          <w:rFonts w:ascii="Book Antiqua" w:eastAsia="Book Antiqua" w:hAnsi="Book Antiqua" w:cs="Book Antiqua"/>
          <w:color w:val="000000"/>
        </w:rPr>
        <w:t>to 10</w:t>
      </w:r>
      <w:r w:rsidRPr="00E834F8">
        <w:rPr>
          <w:rFonts w:ascii="Book Antiqua" w:eastAsia="Book Antiqua" w:hAnsi="Book Antiqua" w:cs="Book Antiqua"/>
          <w:color w:val="000000"/>
          <w:szCs w:val="20"/>
          <w:vertAlign w:val="superscript"/>
        </w:rPr>
        <w:t>2.7</w:t>
      </w:r>
      <w:r w:rsidRPr="00E834F8">
        <w:rPr>
          <w:rFonts w:ascii="Book Antiqua" w:eastAsia="Book Antiqua" w:hAnsi="Book Antiqua" w:cs="Book Antiqua"/>
          <w:color w:val="000000"/>
        </w:rPr>
        <w:t xml:space="preserve"> TCID</w:t>
      </w:r>
      <w:r w:rsidRPr="00E834F8">
        <w:rPr>
          <w:rFonts w:ascii="Book Antiqua" w:eastAsia="Book Antiqua" w:hAnsi="Book Antiqua" w:cs="Book Antiqua"/>
          <w:color w:val="000000"/>
          <w:szCs w:val="20"/>
          <w:vertAlign w:val="subscript"/>
        </w:rPr>
        <w:t>50</w:t>
      </w:r>
      <w:r w:rsidRPr="00E834F8">
        <w:rPr>
          <w:rFonts w:ascii="Book Antiqua" w:eastAsia="Book Antiqua" w:hAnsi="Book Antiqua" w:cs="Book Antiqua"/>
          <w:color w:val="000000"/>
        </w:rPr>
        <w:t xml:space="preserve"> per L of air after 3 h, a reduction from 10</w:t>
      </w:r>
      <w:r w:rsidRPr="00E834F8">
        <w:rPr>
          <w:rFonts w:ascii="Book Antiqua" w:eastAsia="Book Antiqua" w:hAnsi="Book Antiqua" w:cs="Book Antiqua"/>
          <w:color w:val="000000"/>
          <w:szCs w:val="20"/>
          <w:vertAlign w:val="superscript"/>
        </w:rPr>
        <w:t xml:space="preserve">3.7 </w:t>
      </w:r>
      <w:r w:rsidRPr="00E834F8">
        <w:rPr>
          <w:rFonts w:ascii="Book Antiqua" w:eastAsia="Book Antiqua" w:hAnsi="Book Antiqua" w:cs="Book Antiqua"/>
          <w:color w:val="000000"/>
        </w:rPr>
        <w:t>to 10</w:t>
      </w:r>
      <w:r w:rsidRPr="00E834F8">
        <w:rPr>
          <w:rFonts w:ascii="Book Antiqua" w:eastAsia="Book Antiqua" w:hAnsi="Book Antiqua" w:cs="Book Antiqua"/>
          <w:color w:val="000000"/>
          <w:szCs w:val="20"/>
          <w:vertAlign w:val="superscript"/>
        </w:rPr>
        <w:t>0.6</w:t>
      </w:r>
      <w:r w:rsidRPr="00E834F8">
        <w:rPr>
          <w:rFonts w:ascii="Book Antiqua" w:eastAsia="Book Antiqua" w:hAnsi="Book Antiqua" w:cs="Book Antiqua"/>
          <w:color w:val="000000"/>
        </w:rPr>
        <w:t xml:space="preserve"> TCID</w:t>
      </w:r>
      <w:r w:rsidRPr="00E834F8">
        <w:rPr>
          <w:rFonts w:ascii="Book Antiqua" w:eastAsia="Book Antiqua" w:hAnsi="Book Antiqua" w:cs="Book Antiqua"/>
          <w:color w:val="000000"/>
          <w:szCs w:val="20"/>
          <w:vertAlign w:val="subscript"/>
        </w:rPr>
        <w:t>50</w:t>
      </w:r>
      <w:r w:rsidRPr="00E834F8">
        <w:rPr>
          <w:rFonts w:ascii="Book Antiqua" w:eastAsia="Book Antiqua" w:hAnsi="Book Antiqua" w:cs="Book Antiqua"/>
          <w:color w:val="000000"/>
        </w:rPr>
        <w:t xml:space="preserve"> per mL on plastic after 72 h, and the same reduction after 48 h on stainless steel</w:t>
      </w:r>
      <w:r w:rsidRPr="00E834F8">
        <w:rPr>
          <w:rFonts w:ascii="Book Antiqua" w:eastAsia="Book Antiqua" w:hAnsi="Book Antiqua" w:cs="Book Antiqua"/>
          <w:color w:val="000000"/>
          <w:szCs w:val="20"/>
          <w:shd w:val="clear" w:color="auto" w:fill="FFFFFF"/>
          <w:vertAlign w:val="superscript"/>
        </w:rPr>
        <w:t>[31]</w:t>
      </w:r>
      <w:r w:rsidRPr="00E834F8">
        <w:rPr>
          <w:rFonts w:ascii="Book Antiqua" w:eastAsia="Book Antiqua" w:hAnsi="Book Antiqua" w:cs="Book Antiqua"/>
          <w:color w:val="000000"/>
          <w:shd w:val="clear" w:color="auto" w:fill="FFFFFF"/>
        </w:rPr>
        <w:t xml:space="preserve">. These results show a persistence of </w:t>
      </w:r>
      <w:r w:rsidRPr="00E834F8">
        <w:rPr>
          <w:rFonts w:ascii="Book Antiqua" w:eastAsia="Book Antiqua" w:hAnsi="Book Antiqua" w:cs="Book Antiqua"/>
          <w:color w:val="000000"/>
        </w:rPr>
        <w:t>SARS-CoV-2</w:t>
      </w:r>
      <w:r w:rsidRPr="00E834F8">
        <w:rPr>
          <w:rFonts w:ascii="Book Antiqua" w:eastAsia="Book Antiqua" w:hAnsi="Book Antiqua" w:cs="Book Antiqua"/>
          <w:color w:val="000000"/>
          <w:shd w:val="clear" w:color="auto" w:fill="FFFFFF"/>
        </w:rPr>
        <w:t xml:space="preserve"> for many hours on surfaces in experimental conditions, but further peer-reviewed investigation on this topic is needed </w:t>
      </w:r>
      <w:r w:rsidRPr="00E834F8">
        <w:rPr>
          <w:rFonts w:ascii="Book Antiqua" w:eastAsia="Book Antiqua" w:hAnsi="Book Antiqua" w:cs="Book Antiqua"/>
          <w:color w:val="000000"/>
        </w:rPr>
        <w:t xml:space="preserve">because it represents an environmental and public health problem concerning hospitals (especially in COVID departments), schools, offices, and every day public places.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Furthermore, </w:t>
      </w:r>
      <w:r w:rsidRPr="00E834F8">
        <w:rPr>
          <w:rFonts w:ascii="Book Antiqua" w:eastAsia="Book Antiqua" w:hAnsi="Book Antiqua" w:cs="Book Antiqua"/>
          <w:color w:val="000000"/>
          <w:shd w:val="clear" w:color="auto" w:fill="FFFFFF"/>
        </w:rPr>
        <w:t>previous studies have found that air pollution is a risk factor for respiratory infection, by carrying microorganisms,</w:t>
      </w:r>
      <w:r w:rsidRPr="00E834F8">
        <w:rPr>
          <w:rFonts w:ascii="Book Antiqua" w:eastAsia="Book Antiqua" w:hAnsi="Book Antiqua" w:cs="Book Antiqua"/>
          <w:color w:val="000000"/>
        </w:rPr>
        <w:t xml:space="preserve"> but it also causes oxidative, pro-inflammatory and immunological damage to the lungs. Various recent studies have </w:t>
      </w:r>
      <w:r w:rsidRPr="00E834F8">
        <w:rPr>
          <w:rFonts w:ascii="Book Antiqua" w:eastAsia="Book Antiqua" w:hAnsi="Book Antiqua" w:cs="Book Antiqua"/>
          <w:color w:val="000000"/>
          <w:shd w:val="clear" w:color="auto" w:fill="FFFFFF"/>
        </w:rPr>
        <w:t>explored the relationship between ambient air pollutants and COVID-19 infection. Most of these have shown a relationship between l</w:t>
      </w:r>
      <w:r w:rsidRPr="00E834F8">
        <w:rPr>
          <w:rFonts w:ascii="Book Antiqua" w:eastAsia="Book Antiqua" w:hAnsi="Book Antiqua" w:cs="Book Antiqua"/>
          <w:color w:val="000000"/>
        </w:rPr>
        <w:t xml:space="preserve">ong-term exposure to </w:t>
      </w:r>
      <w:r w:rsidRPr="00E834F8">
        <w:rPr>
          <w:rFonts w:ascii="Book Antiqua" w:eastAsia="Book Antiqua" w:hAnsi="Book Antiqua" w:cs="Book Antiqua"/>
          <w:color w:val="000000"/>
          <w:shd w:val="clear" w:color="auto" w:fill="FFFFFF"/>
        </w:rPr>
        <w:t>air pollution in cities and risk of infection</w:t>
      </w:r>
      <w:r w:rsidRPr="00E834F8">
        <w:rPr>
          <w:rFonts w:ascii="Book Antiqua" w:eastAsia="Book Antiqua" w:hAnsi="Book Antiqua" w:cs="Book Antiqua"/>
          <w:color w:val="000000"/>
          <w:szCs w:val="20"/>
          <w:shd w:val="clear" w:color="auto" w:fill="FFFFFF"/>
          <w:vertAlign w:val="superscript"/>
        </w:rPr>
        <w:t>[32-35]</w:t>
      </w:r>
      <w:r w:rsidRPr="00E834F8">
        <w:rPr>
          <w:rFonts w:ascii="Book Antiqua" w:eastAsia="Book Antiqua" w:hAnsi="Book Antiqua" w:cs="Book Antiqua"/>
          <w:color w:val="000000"/>
          <w:shd w:val="clear" w:color="auto" w:fill="FFFFFF"/>
        </w:rPr>
        <w:t xml:space="preserve">. Another study </w:t>
      </w:r>
      <w:r w:rsidRPr="00E834F8">
        <w:rPr>
          <w:rFonts w:ascii="Book Antiqua" w:eastAsia="Book Antiqua" w:hAnsi="Book Antiqua" w:cs="Book Antiqua"/>
          <w:color w:val="000000"/>
        </w:rPr>
        <w:t>investigated in the United States whether long-term average exposure to fine particulate matter (PM</w:t>
      </w:r>
      <w:r w:rsidRPr="00E834F8">
        <w:rPr>
          <w:rFonts w:ascii="Book Antiqua" w:eastAsia="Book Antiqua" w:hAnsi="Book Antiqua" w:cs="Book Antiqua"/>
          <w:color w:val="000000"/>
          <w:szCs w:val="20"/>
          <w:vertAlign w:val="subscript"/>
        </w:rPr>
        <w:t>2.5</w:t>
      </w:r>
      <w:r w:rsidRPr="00E834F8">
        <w:rPr>
          <w:rFonts w:ascii="Book Antiqua" w:eastAsia="Book Antiqua" w:hAnsi="Book Antiqua" w:cs="Book Antiqua"/>
          <w:color w:val="000000"/>
        </w:rPr>
        <w:t>) is associated with an increased risk of COVID-19 death. It was found that an increase of only 1 μg/m</w:t>
      </w:r>
      <w:r w:rsidRPr="00E834F8">
        <w:rPr>
          <w:rFonts w:ascii="Book Antiqua" w:eastAsia="Book Antiqua" w:hAnsi="Book Antiqua" w:cs="Book Antiqua"/>
          <w:color w:val="000000"/>
          <w:szCs w:val="20"/>
          <w:vertAlign w:val="superscript"/>
        </w:rPr>
        <w:t>3</w:t>
      </w:r>
      <w:r w:rsidRPr="00E834F8">
        <w:rPr>
          <w:rFonts w:ascii="Book Antiqua" w:eastAsia="Book Antiqua" w:hAnsi="Book Antiqua" w:cs="Book Antiqua"/>
          <w:color w:val="000000"/>
        </w:rPr>
        <w:t> in PM</w:t>
      </w:r>
      <w:r w:rsidRPr="00E834F8">
        <w:rPr>
          <w:rFonts w:ascii="Book Antiqua" w:eastAsia="Book Antiqua" w:hAnsi="Book Antiqua" w:cs="Book Antiqua"/>
          <w:color w:val="000000"/>
          <w:szCs w:val="20"/>
          <w:vertAlign w:val="subscript"/>
        </w:rPr>
        <w:t>2.5</w:t>
      </w:r>
      <w:r w:rsidRPr="00E834F8">
        <w:rPr>
          <w:rFonts w:ascii="Book Antiqua" w:eastAsia="Book Antiqua" w:hAnsi="Book Antiqua" w:cs="Book Antiqua"/>
          <w:color w:val="000000"/>
        </w:rPr>
        <w:t> </w:t>
      </w:r>
      <w:r w:rsidRPr="00E834F8">
        <w:rPr>
          <w:rFonts w:ascii="Book Antiqua" w:eastAsia="Book Antiqua" w:hAnsi="Book Antiqua" w:cs="Book Antiqua"/>
          <w:color w:val="000000"/>
          <w:shd w:val="clear" w:color="auto" w:fill="FFFFFF"/>
        </w:rPr>
        <w:t>increases vulnerability to experiencing the most severe COVID-19 outcomes, with statistically significant evidence that this exposure is associated with a 15% increase in the COVID-19 mortality rate</w:t>
      </w:r>
      <w:r w:rsidRPr="00E834F8">
        <w:rPr>
          <w:rFonts w:ascii="Book Antiqua" w:eastAsia="Book Antiqua" w:hAnsi="Book Antiqua" w:cs="Book Antiqua"/>
          <w:color w:val="000000"/>
          <w:szCs w:val="20"/>
          <w:vertAlign w:val="superscript"/>
        </w:rPr>
        <w:t>[36]</w:t>
      </w:r>
      <w:r w:rsidRPr="00E834F8">
        <w:rPr>
          <w:rFonts w:ascii="Book Antiqua" w:eastAsia="Book Antiqua" w:hAnsi="Book Antiqua" w:cs="Book Antiqua"/>
          <w:color w:val="000000"/>
        </w:rPr>
        <w:t>. However, caution should be used in translating high values of conventional aerosol metrics, such as PM</w:t>
      </w:r>
      <w:r w:rsidRPr="00E834F8">
        <w:rPr>
          <w:rFonts w:ascii="Book Antiqua" w:eastAsia="Book Antiqua" w:hAnsi="Book Antiqua" w:cs="Book Antiqua"/>
          <w:color w:val="000000"/>
          <w:szCs w:val="20"/>
          <w:vertAlign w:val="subscript"/>
        </w:rPr>
        <w:t>2.5</w:t>
      </w:r>
      <w:r w:rsidRPr="00E834F8">
        <w:rPr>
          <w:rFonts w:ascii="Book Antiqua" w:eastAsia="Book Antiqua" w:hAnsi="Book Antiqua" w:cs="Book Antiqua"/>
          <w:color w:val="000000"/>
        </w:rPr>
        <w:t xml:space="preserve"> and PM</w:t>
      </w:r>
      <w:r w:rsidRPr="00E834F8">
        <w:rPr>
          <w:rFonts w:ascii="Book Antiqua" w:eastAsia="Book Antiqua" w:hAnsi="Book Antiqua" w:cs="Book Antiqua"/>
          <w:color w:val="000000"/>
          <w:szCs w:val="20"/>
          <w:vertAlign w:val="subscript"/>
        </w:rPr>
        <w:t>10</w:t>
      </w:r>
      <w:r w:rsidRPr="00E834F8">
        <w:rPr>
          <w:rFonts w:ascii="Book Antiqua" w:eastAsia="Book Antiqua" w:hAnsi="Book Antiqua" w:cs="Book Antiqua"/>
          <w:color w:val="000000"/>
        </w:rPr>
        <w:t xml:space="preserve"> concentrations, in a mortality predictive factor, because many biases may interfere in a real-life situation, relating to different temperature, humidity, and ultraviolet radiation.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We can interpret these data considering air pollution as an</w:t>
      </w:r>
      <w:r w:rsidRPr="00E834F8">
        <w:rPr>
          <w:rFonts w:ascii="Book Antiqua" w:eastAsia="Book Antiqua" w:hAnsi="Book Antiqua" w:cs="Book Antiqua"/>
          <w:color w:val="000000"/>
          <w:shd w:val="clear" w:color="auto" w:fill="FFFFFF"/>
        </w:rPr>
        <w:t xml:space="preserve"> additional risk factor for COVID-19 disease, which might </w:t>
      </w:r>
      <w:r w:rsidRPr="00E834F8">
        <w:rPr>
          <w:rFonts w:ascii="Book Antiqua" w:eastAsia="Book Antiqua" w:hAnsi="Book Antiqua" w:cs="Book Antiqua"/>
          <w:color w:val="000000"/>
        </w:rPr>
        <w:t xml:space="preserve">contribute to increasing the vulnerability and the clinical outcome, probably also through a previous increase in </w:t>
      </w:r>
      <w:r w:rsidRPr="00E834F8">
        <w:rPr>
          <w:rFonts w:ascii="Book Antiqua" w:eastAsia="Book Antiqua" w:hAnsi="Book Antiqua" w:cs="Book Antiqua"/>
          <w:color w:val="000000"/>
          <w:shd w:val="clear" w:color="auto" w:fill="FFFFFF"/>
        </w:rPr>
        <w:t xml:space="preserve">heart diseases, lung problems and cancer. This could also partially explain the prevalence of the infection in the most industrialized cities of the world, Northern Italy included, and the effect of national lockdown. Finally, it could provide implications for the control and prevention of this novel disease and </w:t>
      </w:r>
      <w:r w:rsidRPr="00E834F8">
        <w:rPr>
          <w:rFonts w:ascii="Book Antiqua" w:eastAsia="Book Antiqua" w:hAnsi="Book Antiqua" w:cs="Book Antiqua"/>
          <w:color w:val="000000"/>
        </w:rPr>
        <w:t xml:space="preserve">underscores the importance of continuing to enforce existing air pollution regulations to protect human health both during and after the COVID-19 crisis. </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WHICH ARE THE MOST TYPICAL CLINICAL SYMPTOMS AND SINGS OF COVID-19? CAN ANY PARAMETERS SUGGEST A SEVERE FORM OF COVID-19 INFECTION? </w:t>
      </w:r>
    </w:p>
    <w:p w:rsidR="00FF58EF" w:rsidRPr="00E834F8" w:rsidRDefault="00FF58EF" w:rsidP="00FF58EF">
      <w:pPr>
        <w:spacing w:line="360" w:lineRule="auto"/>
        <w:jc w:val="both"/>
      </w:pPr>
      <w:r w:rsidRPr="00E834F8">
        <w:rPr>
          <w:rFonts w:ascii="Book Antiqua" w:eastAsia="Book Antiqua" w:hAnsi="Book Antiqua" w:cs="Book Antiqua"/>
          <w:color w:val="000000"/>
        </w:rPr>
        <w:t>As the clinical spectrum of COVID-19 ranges widely from asymptomatic cases to severe pneumonia with a high risk of mortality, there is a need for more research to identify the earliest markers of disease severity. The incubation period for COVID-19 is currently estimated to be between 1 d and 14 d. Most infected people develop mild to moderate illness and recover without hospitalization. In the early phases of the disease, clinical manifestations are very unspecific, so differential diagnosis should include other infectious viral diseases that appear with the same symptoms, such as influenza and parainfluenza, the common cold caused by Rhinovirus, and those caused by human metapneumovirus, human respiratory syncytial virus and adenoviruses, but also with non-infectious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xml:space="preserve">., vasculitis, dermatomyositis) common respiratory disorders.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The most common symptoms of COVID-19 infection are fever (not very responsive to antipyretics), dry cough, dyspnoea and increased respiratory rate (in more fragile patients, the dyspnoea may appear at the onset of symptoms, while in younger subjects without other comorbidities it may appear later), myalgia, and intense fatigue</w:t>
      </w:r>
      <w:r w:rsidRPr="00E834F8">
        <w:rPr>
          <w:rFonts w:ascii="Book Antiqua" w:eastAsia="Book Antiqua" w:hAnsi="Book Antiqua" w:cs="Book Antiqua"/>
          <w:color w:val="000000"/>
          <w:szCs w:val="20"/>
          <w:vertAlign w:val="superscript"/>
        </w:rPr>
        <w:t>[37-40]</w:t>
      </w:r>
      <w:r w:rsidRPr="00E834F8">
        <w:rPr>
          <w:rFonts w:ascii="Book Antiqua" w:eastAsia="Book Antiqua" w:hAnsi="Book Antiqua" w:cs="Book Antiqua"/>
          <w:color w:val="000000"/>
        </w:rPr>
        <w:t>. Clinical studies have shown an incidence rate of diarrhoea ranging from 2% to 50%. It may precede or trail the respiratory symptoms</w:t>
      </w:r>
      <w:r w:rsidRPr="00E834F8">
        <w:rPr>
          <w:rFonts w:ascii="Book Antiqua" w:eastAsia="Book Antiqua" w:hAnsi="Book Antiqua" w:cs="Book Antiqua"/>
          <w:color w:val="000000"/>
          <w:szCs w:val="20"/>
          <w:vertAlign w:val="superscript"/>
        </w:rPr>
        <w:t>[40]</w:t>
      </w:r>
      <w:r w:rsidRPr="00E834F8">
        <w:rPr>
          <w:rFonts w:ascii="Book Antiqua" w:eastAsia="Book Antiqua" w:hAnsi="Book Antiqua" w:cs="Book Antiqua"/>
          <w:color w:val="000000"/>
        </w:rPr>
        <w:t>. Increasing evidence indicates possible faecal-oral transmission</w:t>
      </w:r>
      <w:r w:rsidRPr="00E834F8">
        <w:rPr>
          <w:rFonts w:ascii="Book Antiqua" w:eastAsia="Book Antiqua" w:hAnsi="Book Antiqua" w:cs="Book Antiqua"/>
          <w:color w:val="000000"/>
          <w:szCs w:val="20"/>
          <w:vertAlign w:val="superscript"/>
        </w:rPr>
        <w:t>[41-43]</w:t>
      </w:r>
      <w:r w:rsidRPr="00E834F8">
        <w:rPr>
          <w:rFonts w:ascii="Book Antiqua" w:eastAsia="Book Antiqua" w:hAnsi="Book Antiqua" w:cs="Book Antiqua"/>
          <w:color w:val="000000"/>
        </w:rPr>
        <w:t>. Other gastrointestinal symptoms are nausea and vomiting, abdominal pain, and loss of appetite</w:t>
      </w:r>
      <w:r w:rsidRPr="00E834F8">
        <w:rPr>
          <w:rFonts w:ascii="Book Antiqua" w:eastAsia="Book Antiqua" w:hAnsi="Book Antiqua" w:cs="Book Antiqua"/>
          <w:color w:val="000000"/>
          <w:szCs w:val="20"/>
          <w:vertAlign w:val="superscript"/>
        </w:rPr>
        <w:t>[37-44]</w:t>
      </w:r>
      <w:r w:rsidRPr="00E834F8">
        <w:rPr>
          <w:rFonts w:ascii="Book Antiqua" w:eastAsia="Book Antiqua" w:hAnsi="Book Antiqua" w:cs="Book Antiqua"/>
          <w:color w:val="000000"/>
        </w:rPr>
        <w:t xml:space="preserve"> (Figure 1).</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Less common symptoms include sore throat, headache, nasal congestion, hyposmia/anosmia, ageusia, diffuse aches and pains, and conjunctivitis</w:t>
      </w:r>
      <w:r w:rsidRPr="00E834F8">
        <w:rPr>
          <w:rFonts w:ascii="Book Antiqua" w:eastAsia="Book Antiqua" w:hAnsi="Book Antiqua" w:cs="Book Antiqua"/>
          <w:color w:val="000000"/>
          <w:szCs w:val="20"/>
          <w:vertAlign w:val="superscript"/>
        </w:rPr>
        <w:t>[45]</w:t>
      </w:r>
      <w:r w:rsidRPr="00E834F8">
        <w:rPr>
          <w:rFonts w:ascii="Book Antiqua" w:eastAsia="Book Antiqua" w:hAnsi="Book Antiqua" w:cs="Book Antiqua"/>
          <w:color w:val="000000"/>
        </w:rPr>
        <w:t xml:space="preserve">. The most common skin manifestations associated with COVID-19 infection include a </w:t>
      </w:r>
      <w:r w:rsidRPr="00E834F8">
        <w:rPr>
          <w:rFonts w:ascii="Book Antiqua" w:eastAsia="Book Antiqua" w:hAnsi="Book Antiqua" w:cs="Book Antiqua"/>
          <w:color w:val="000000"/>
          <w:shd w:val="clear" w:color="auto" w:fill="FFFFFF"/>
        </w:rPr>
        <w:t>maculo-papular or papulovesicular rash, urticarious lesions, painful acral red purple papules, livedo reticularis, and petechial lesions. The most common areas involved are the trunk, hands and feet, with little itching experienced. These symptoms usually present before the onset of respiratory symptoms and spontaneously disappear within 10 d in all patients. There is no demonstrated correlation, in the majority of the studies, between skin lesions and COVID-19 severity</w:t>
      </w:r>
      <w:r w:rsidRPr="00E834F8">
        <w:rPr>
          <w:rFonts w:ascii="Book Antiqua" w:eastAsia="Book Antiqua" w:hAnsi="Book Antiqua" w:cs="Book Antiqua"/>
          <w:color w:val="000000"/>
          <w:szCs w:val="30"/>
          <w:vertAlign w:val="superscript"/>
        </w:rPr>
        <w:t>[46-48]</w:t>
      </w:r>
      <w:r w:rsidRPr="00E834F8">
        <w:rPr>
          <w:rFonts w:ascii="Book Antiqua" w:eastAsia="Book Antiqua" w:hAnsi="Book Antiqua" w:cs="Book Antiqua"/>
          <w:color w:val="000000"/>
        </w:rPr>
        <w:t xml:space="preserve">. An Italian paper reported skin </w:t>
      </w:r>
      <w:r w:rsidRPr="00E834F8">
        <w:rPr>
          <w:rFonts w:ascii="Book Antiqua" w:eastAsia="Book Antiqua" w:hAnsi="Book Antiqua" w:cs="Book Antiqua"/>
          <w:color w:val="000000"/>
          <w:shd w:val="clear" w:color="auto" w:fill="FFFFFF"/>
        </w:rPr>
        <w:t xml:space="preserve">manifestations </w:t>
      </w:r>
      <w:r w:rsidRPr="00E834F8">
        <w:rPr>
          <w:rFonts w:ascii="Book Antiqua" w:eastAsia="Book Antiqua" w:hAnsi="Book Antiqua" w:cs="Book Antiqua"/>
          <w:color w:val="000000"/>
        </w:rPr>
        <w:t>of COVID-19 in 3 young patients, 2 of whom were asymptomatic and potentially contagious. These lesions began as erythematous-violaceous patches in the acral sites and slowly evolved to purpuric and then to ulcero-necrotic lesions, followed by a complete “</w:t>
      </w:r>
      <w:r w:rsidRPr="00E834F8">
        <w:rPr>
          <w:rFonts w:ascii="Book Antiqua" w:eastAsia="Book Antiqua" w:hAnsi="Book Antiqua" w:cs="Book Antiqua"/>
          <w:i/>
          <w:iCs/>
          <w:color w:val="000000"/>
        </w:rPr>
        <w:t>restitutio ad integrum</w:t>
      </w:r>
      <w:r w:rsidRPr="00E834F8">
        <w:rPr>
          <w:rFonts w:ascii="Book Antiqua" w:eastAsia="Book Antiqua" w:hAnsi="Book Antiqua" w:cs="Book Antiqua"/>
          <w:color w:val="000000"/>
        </w:rPr>
        <w:t>” of tissues. Burning and itching were present with some of the lesions</w:t>
      </w:r>
      <w:r w:rsidRPr="00E834F8">
        <w:rPr>
          <w:rFonts w:ascii="Book Antiqua" w:eastAsia="Book Antiqua" w:hAnsi="Book Antiqua" w:cs="Book Antiqua"/>
          <w:color w:val="000000"/>
          <w:szCs w:val="20"/>
          <w:vertAlign w:val="superscript"/>
        </w:rPr>
        <w:t>[49]</w:t>
      </w:r>
      <w:r w:rsidRPr="00E834F8">
        <w:rPr>
          <w:rFonts w:ascii="Book Antiqua" w:eastAsia="Book Antiqua" w:hAnsi="Book Antiqua" w:cs="Book Antiqua"/>
          <w:color w:val="000000"/>
        </w:rPr>
        <w:t>.</w:t>
      </w:r>
      <w:r w:rsidRPr="00E834F8">
        <w:rPr>
          <w:rFonts w:ascii="Book Antiqua" w:eastAsia="Book Antiqua" w:hAnsi="Book Antiqua" w:cs="Book Antiqua"/>
          <w:color w:val="000000"/>
          <w:shd w:val="clear" w:color="auto" w:fill="FFFFFF"/>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 xml:space="preserve">Data provided by the WHO Health Emergency Dashboard (21 May, 2020, 10.00 am CEST) indicated </w:t>
      </w:r>
      <w:r w:rsidRPr="00E834F8">
        <w:rPr>
          <w:rFonts w:ascii="Book Antiqua" w:eastAsia="Book Antiqua" w:hAnsi="Book Antiqua" w:cs="Book Antiqua"/>
          <w:color w:val="000000"/>
        </w:rPr>
        <w:t xml:space="preserve">4,893,186 </w:t>
      </w:r>
      <w:r w:rsidRPr="00E834F8">
        <w:rPr>
          <w:rFonts w:ascii="Book Antiqua" w:eastAsia="Book Antiqua" w:hAnsi="Book Antiqua" w:cs="Book Antiqua"/>
          <w:color w:val="000000"/>
          <w:shd w:val="clear" w:color="auto" w:fill="FFFFFF"/>
        </w:rPr>
        <w:t xml:space="preserve">confirmed cases worldwide since the beginning of the epidemic, and </w:t>
      </w:r>
      <w:r w:rsidRPr="00E834F8">
        <w:rPr>
          <w:rFonts w:ascii="Book Antiqua" w:eastAsia="Book Antiqua" w:hAnsi="Book Antiqua" w:cs="Book Antiqua"/>
          <w:color w:val="000000"/>
        </w:rPr>
        <w:t>103,981 in the last 24 h</w:t>
      </w:r>
      <w:r w:rsidRPr="00E834F8">
        <w:rPr>
          <w:rFonts w:ascii="Book Antiqua" w:eastAsia="Book Antiqua" w:hAnsi="Book Antiqua" w:cs="Book Antiqua"/>
          <w:color w:val="000000"/>
          <w:shd w:val="clear" w:color="auto" w:fill="FFFFFF"/>
        </w:rPr>
        <w:t xml:space="preserve">. In total, </w:t>
      </w:r>
      <w:r w:rsidR="00E83771" w:rsidRPr="00E834F8">
        <w:rPr>
          <w:rFonts w:ascii="Book Antiqua" w:eastAsia="Book Antiqua" w:hAnsi="Book Antiqua" w:cs="Book Antiqua"/>
          <w:color w:val="000000"/>
        </w:rPr>
        <w:t>323</w:t>
      </w:r>
      <w:r w:rsidRPr="00E834F8">
        <w:rPr>
          <w:rFonts w:ascii="Book Antiqua" w:eastAsia="Book Antiqua" w:hAnsi="Book Antiqua" w:cs="Book Antiqua"/>
          <w:color w:val="000000"/>
        </w:rPr>
        <w:t xml:space="preserve">256 </w:t>
      </w:r>
      <w:r w:rsidRPr="00E834F8">
        <w:rPr>
          <w:rFonts w:ascii="Book Antiqua" w:eastAsia="Book Antiqua" w:hAnsi="Book Antiqua" w:cs="Book Antiqua"/>
          <w:color w:val="000000"/>
          <w:shd w:val="clear" w:color="auto" w:fill="FFFFFF"/>
        </w:rPr>
        <w:t xml:space="preserve">cases were fatal, with </w:t>
      </w:r>
      <w:r w:rsidRPr="00E834F8">
        <w:rPr>
          <w:rFonts w:ascii="Book Antiqua" w:eastAsia="Book Antiqua" w:hAnsi="Book Antiqua" w:cs="Book Antiqua"/>
          <w:color w:val="000000"/>
        </w:rPr>
        <w:t>4467 in the last 24 h</w:t>
      </w:r>
      <w:r w:rsidRPr="00E834F8">
        <w:rPr>
          <w:rFonts w:ascii="Book Antiqua" w:eastAsia="Book Antiqua" w:hAnsi="Book Antiqua" w:cs="Book Antiqua"/>
          <w:color w:val="000000"/>
          <w:szCs w:val="20"/>
          <w:vertAlign w:val="superscript"/>
        </w:rPr>
        <w:t>[50]</w:t>
      </w:r>
      <w:r w:rsidRPr="00E834F8">
        <w:rPr>
          <w:rFonts w:ascii="Book Antiqua" w:eastAsia="Book Antiqua" w:hAnsi="Book Antiqua" w:cs="Book Antiqua"/>
          <w:color w:val="000000"/>
        </w:rPr>
        <w:t xml:space="preserve">. Looking at these data, the global situation still appears to be in a dramatic evolution. Trying to investigate the reasons why, in some patients, the COVID-19 infection rapidly evolves into a severe acute respiratory syndrome, has led to multiple organ dysfunction and even death being a focus of primary importance.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The largest cohort of patients with COVID-19 from China (more than 44,000) showed that illness severity can range from mild (81%) to severe and critical (14% and 5% respectively), as shown in Table 1</w:t>
      </w:r>
      <w:r w:rsidRPr="00E834F8">
        <w:rPr>
          <w:rFonts w:ascii="Book Antiqua" w:eastAsia="Book Antiqua" w:hAnsi="Book Antiqua" w:cs="Book Antiqua"/>
          <w:color w:val="000000"/>
          <w:szCs w:val="20"/>
          <w:vertAlign w:val="superscript"/>
        </w:rPr>
        <w:t>[51]</w:t>
      </w:r>
      <w:r w:rsidRPr="00E834F8">
        <w:rPr>
          <w:rFonts w:ascii="Book Antiqua" w:eastAsia="Book Antiqua" w:hAnsi="Book Antiqua" w:cs="Book Antiqua"/>
          <w:color w:val="000000"/>
        </w:rPr>
        <w:t>. Mild COVID-19 illness is characterized by a lower respiratory disease, evidenced by clinical assessment or imaging, and with blood O</w:t>
      </w:r>
      <w:r w:rsidRPr="00E834F8">
        <w:rPr>
          <w:rFonts w:ascii="Book Antiqua" w:eastAsia="Book Antiqua" w:hAnsi="Book Antiqua" w:cs="Book Antiqua"/>
          <w:color w:val="000000"/>
          <w:szCs w:val="20"/>
          <w:vertAlign w:val="subscript"/>
        </w:rPr>
        <w:t>2</w:t>
      </w:r>
      <w:r w:rsidRPr="00E834F8">
        <w:rPr>
          <w:rFonts w:ascii="Book Antiqua" w:eastAsia="Book Antiqua" w:hAnsi="Book Antiqua" w:cs="Book Antiqua"/>
          <w:color w:val="000000"/>
        </w:rPr>
        <w:t xml:space="preserve"> saturation level of &gt; 93% on room air at sea level. These patients should be admitted to a healthcare facility for close observation. COVID-19 severe illness is defined by a blood O</w:t>
      </w:r>
      <w:r w:rsidRPr="00E834F8">
        <w:rPr>
          <w:rFonts w:ascii="Book Antiqua" w:eastAsia="Book Antiqua" w:hAnsi="Book Antiqua" w:cs="Book Antiqua"/>
          <w:color w:val="000000"/>
          <w:szCs w:val="20"/>
          <w:vertAlign w:val="subscript"/>
        </w:rPr>
        <w:t>2</w:t>
      </w:r>
      <w:r w:rsidRPr="00E834F8">
        <w:rPr>
          <w:rFonts w:ascii="Book Antiqua" w:eastAsia="Book Antiqua" w:hAnsi="Book Antiqua" w:cs="Book Antiqua"/>
          <w:color w:val="000000"/>
        </w:rPr>
        <w:t xml:space="preserve"> saturation level of ≤ 93% on room air at sea level, respiratory rate of &gt; 30, arterial partial pressure of O</w:t>
      </w:r>
      <w:r w:rsidRPr="00E834F8">
        <w:rPr>
          <w:rFonts w:ascii="Book Antiqua" w:eastAsia="Book Antiqua" w:hAnsi="Book Antiqua" w:cs="Book Antiqua"/>
          <w:color w:val="000000"/>
          <w:szCs w:val="20"/>
          <w:vertAlign w:val="subscript"/>
        </w:rPr>
        <w:t>2</w:t>
      </w:r>
      <w:r w:rsidRPr="00E834F8">
        <w:rPr>
          <w:rFonts w:ascii="Book Antiqua" w:eastAsia="Book Antiqua" w:hAnsi="Book Antiqua" w:cs="Book Antiqua"/>
          <w:color w:val="000000"/>
        </w:rPr>
        <w:t>/fraction of inspiration O</w:t>
      </w:r>
      <w:r w:rsidRPr="00E834F8">
        <w:rPr>
          <w:rFonts w:ascii="Book Antiqua" w:eastAsia="Book Antiqua" w:hAnsi="Book Antiqua" w:cs="Book Antiqua"/>
          <w:color w:val="000000"/>
          <w:szCs w:val="20"/>
          <w:vertAlign w:val="subscript"/>
        </w:rPr>
        <w:t>2</w:t>
      </w:r>
      <w:r w:rsidRPr="00E834F8">
        <w:rPr>
          <w:rFonts w:ascii="Book Antiqua" w:eastAsia="Book Antiqua" w:hAnsi="Book Antiqua" w:cs="Book Antiqua"/>
          <w:color w:val="000000"/>
        </w:rPr>
        <w:t xml:space="preserve"> of ≤ 300 mmHg, or lung infiltrates of &gt; 50%. These patients may experience rapid clinical deterioration into a critical disease state.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The clinical picture of critical patients with severe inflammatory-induced lung disease and with sepsis or septic shock needing intensive care support and mechanical ventilation is characterized by a wide range of signs and symptoms of life-threatening multiorgan dysfunction or failure, including dyspnoea, tachypnoea (respiratory rate of &gt; 30/min), tachycardia, chest pain or tightness, hypoxemia, virus-induced distributive shock, cardiac dysfunction, elevations in multiple inflammatory cytokines, renal impairment with oliguria, altered mental status, functional alterations of organs expressed as laboratory data of hyperbilirubinemia, acidosis </w:t>
      </w:r>
      <w:r w:rsidR="00E83771" w:rsidRPr="00E834F8">
        <w:rPr>
          <w:rFonts w:ascii="Book Antiqua" w:eastAsia="Book Antiqua" w:hAnsi="Book Antiqua" w:cs="Book Antiqua"/>
          <w:color w:val="000000"/>
        </w:rPr>
        <w:t>[</w:t>
      </w:r>
      <w:r w:rsidRPr="00E834F8">
        <w:rPr>
          <w:rFonts w:ascii="Book Antiqua" w:eastAsia="Book Antiqua" w:hAnsi="Book Antiqua" w:cs="Book Antiqua"/>
          <w:color w:val="000000"/>
        </w:rPr>
        <w:t>serum lactate level &gt; 2 mmol/L (18 mg/dL)</w:t>
      </w:r>
      <w:r w:rsidR="00E83771" w:rsidRPr="00E834F8">
        <w:rPr>
          <w:rFonts w:ascii="Book Antiqua" w:eastAsia="Book Antiqua" w:hAnsi="Book Antiqua" w:cs="Book Antiqua"/>
          <w:color w:val="000000"/>
        </w:rPr>
        <w:t>]</w:t>
      </w:r>
      <w:r w:rsidRPr="00E834F8">
        <w:rPr>
          <w:rFonts w:ascii="Book Antiqua" w:eastAsia="Book Antiqua" w:hAnsi="Book Antiqua" w:cs="Book Antiqua"/>
          <w:color w:val="000000"/>
        </w:rPr>
        <w:t>, coagulopathy, and thrombocytopenia. Moreover, an exacerbation of underlying comorbidities is often possible</w:t>
      </w:r>
      <w:r w:rsidRPr="00E834F8">
        <w:rPr>
          <w:rFonts w:ascii="Book Antiqua" w:eastAsia="Book Antiqua" w:hAnsi="Book Antiqua" w:cs="Book Antiqua"/>
          <w:color w:val="000000"/>
          <w:szCs w:val="20"/>
          <w:vertAlign w:val="superscript"/>
        </w:rPr>
        <w:t>[51-57]</w:t>
      </w:r>
      <w:r w:rsidRPr="00E834F8">
        <w:rPr>
          <w:rFonts w:ascii="Book Antiqua" w:eastAsia="Book Antiqua" w:hAnsi="Book Antiqua" w:cs="Book Antiqua"/>
          <w:color w:val="000000"/>
        </w:rPr>
        <w:t>. Old-age patients with pre-existing comorbidities or dyspnoea should be hospitalized and closely monitored, especially at 1-2 wk after symptom onset. In fact, as already mentioned, in patients with other pre-existing diseases, COVID-19 may be fatal</w:t>
      </w:r>
      <w:r w:rsidR="000B27FB" w:rsidRPr="00E834F8">
        <w:rPr>
          <w:rFonts w:ascii="Book Antiqua" w:eastAsia="Book Antiqua" w:hAnsi="Book Antiqua" w:cs="Book Antiqua"/>
          <w:color w:val="000000"/>
          <w:szCs w:val="30"/>
          <w:vertAlign w:val="superscript"/>
        </w:rPr>
        <w:t>[21,</w:t>
      </w:r>
      <w:r w:rsidRPr="00E834F8">
        <w:rPr>
          <w:rFonts w:ascii="Book Antiqua" w:eastAsia="Book Antiqua" w:hAnsi="Book Antiqua" w:cs="Book Antiqua"/>
          <w:color w:val="000000"/>
          <w:szCs w:val="30"/>
          <w:vertAlign w:val="superscript"/>
        </w:rPr>
        <w:t>25-27]</w:t>
      </w:r>
      <w:r w:rsidRPr="00E834F8">
        <w:rPr>
          <w:rFonts w:ascii="Book Antiqua" w:eastAsia="Book Antiqua" w:hAnsi="Book Antiqua" w:cs="Book Antiqua"/>
          <w:color w:val="000000"/>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The sequential organ failure assessment (commonly known as SOFA) score is used for the evaluation of multiorgan damage and to predict ICU mortality risk based on lab results and clinical data</w:t>
      </w:r>
      <w:r w:rsidRPr="00E834F8">
        <w:rPr>
          <w:rFonts w:ascii="Book Antiqua" w:eastAsia="Book Antiqua" w:hAnsi="Book Antiqua" w:cs="Book Antiqua"/>
          <w:color w:val="000000"/>
          <w:szCs w:val="20"/>
          <w:vertAlign w:val="superscript"/>
        </w:rPr>
        <w:t>[52,53]</w:t>
      </w:r>
      <w:r w:rsidRPr="00E834F8">
        <w:rPr>
          <w:rFonts w:ascii="Book Antiqua" w:eastAsia="Book Antiqua" w:hAnsi="Book Antiqua" w:cs="Book Antiqua"/>
          <w:color w:val="000000"/>
        </w:rPr>
        <w:t>, as well as for validation in a paediatric version</w:t>
      </w:r>
      <w:r w:rsidRPr="00E834F8">
        <w:rPr>
          <w:rFonts w:ascii="Book Antiqua" w:eastAsia="Book Antiqua" w:hAnsi="Book Antiqua" w:cs="Book Antiqua"/>
          <w:color w:val="000000"/>
          <w:szCs w:val="20"/>
          <w:vertAlign w:val="superscript"/>
        </w:rPr>
        <w:t>[57]</w:t>
      </w:r>
      <w:r w:rsidRPr="00E834F8">
        <w:rPr>
          <w:rFonts w:ascii="Book Antiqua" w:eastAsia="Book Antiqua" w:hAnsi="Book Antiqua" w:cs="Book Antiqua"/>
          <w:color w:val="000000"/>
        </w:rPr>
        <w:t>. A Kawasaki-like disease ¾ a vasculitis for which diagnosis is based on the presence of persistent fever, polymorphic rash, lymphadenopathy, conjunctival injection, changes to the mucosa, swollen extremities and with coronary artery aneurysms as its main complication ¾ has been described in children infected with COVID-19, with a monthly incidence much more higher than observed for Kawasaki disease across the previous 5 years. There was also a high proportion of shock in those children presenting with hypotension and requiring fluid resuscitation and some needing inotropic support. It is still uncertain, however, if this emerging phenomenon is a Kawasaki disease type, with SARS-CoV-2 as the triggering agent, or if it represents an emerging Kawasaki-like disease characterized by multisystem inflammation</w:t>
      </w:r>
      <w:r w:rsidRPr="00E834F8">
        <w:rPr>
          <w:rFonts w:ascii="Book Antiqua" w:eastAsia="Book Antiqua" w:hAnsi="Book Antiqua" w:cs="Book Antiqua"/>
          <w:color w:val="000000"/>
          <w:szCs w:val="20"/>
          <w:vertAlign w:val="superscript"/>
        </w:rPr>
        <w:t>[58-60]</w:t>
      </w:r>
      <w:r w:rsidRPr="00E834F8">
        <w:rPr>
          <w:rFonts w:ascii="Book Antiqua" w:eastAsia="Book Antiqua" w:hAnsi="Book Antiqua" w:cs="Book Antiqua"/>
          <w:color w:val="000000"/>
        </w:rPr>
        <w:t>.</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ARE DIAGNOSTIC IMAGING AND LABORATORY TESTS USEFUL FOR COVID-19 DIAGNOSIS? </w:t>
      </w:r>
    </w:p>
    <w:p w:rsidR="00FF58EF" w:rsidRPr="00E834F8" w:rsidRDefault="00FF58EF" w:rsidP="00FF58EF">
      <w:pPr>
        <w:spacing w:line="360" w:lineRule="auto"/>
        <w:jc w:val="both"/>
      </w:pPr>
      <w:r w:rsidRPr="00E834F8">
        <w:rPr>
          <w:rFonts w:ascii="Book Antiqua" w:eastAsia="Book Antiqua" w:hAnsi="Book Antiqua" w:cs="Book Antiqua"/>
          <w:color w:val="000000"/>
          <w:shd w:val="clear" w:color="auto" w:fill="FFFFFF"/>
        </w:rPr>
        <w:t xml:space="preserve">Current studies are investigating the relationship between different variables and the risk of death of COVID-19 patients hospitalized for pneumonia. </w:t>
      </w:r>
      <w:r w:rsidRPr="00E834F8">
        <w:rPr>
          <w:rFonts w:ascii="Book Antiqua" w:eastAsia="Book Antiqua" w:hAnsi="Book Antiqua" w:cs="Book Antiqua"/>
          <w:color w:val="000000"/>
        </w:rPr>
        <w:t xml:space="preserve">The pulmonary imaging techniques for diagnosis of COVID-19 Lung damage include an initial evaluation with chest </w:t>
      </w:r>
      <w:r w:rsidRPr="00E834F8">
        <w:rPr>
          <w:rFonts w:ascii="Book Antiqua" w:eastAsia="Book Antiqua" w:hAnsi="Book Antiqua" w:cs="Book Antiqua"/>
          <w:caps/>
          <w:color w:val="000000"/>
        </w:rPr>
        <w:t>x</w:t>
      </w:r>
      <w:r w:rsidRPr="00E834F8">
        <w:rPr>
          <w:rFonts w:ascii="Book Antiqua" w:eastAsia="Book Antiqua" w:hAnsi="Book Antiqua" w:cs="Book Antiqua"/>
          <w:color w:val="000000"/>
        </w:rPr>
        <w:t xml:space="preserve">-ray, ultrasound, and, if indicated, computed tomography. Electrocardiogram should be performed if indicated, especially in patients with cardiovascular risk factors.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Laboratory testing includes a complete blood count with differential and a metabolic profile, including liver and renal function tests. A Chinese </w:t>
      </w:r>
      <w:r w:rsidRPr="00E834F8">
        <w:rPr>
          <w:rFonts w:ascii="Book Antiqua" w:eastAsia="Book Antiqua" w:hAnsi="Book Antiqua" w:cs="Book Antiqua"/>
          <w:color w:val="000000"/>
          <w:shd w:val="clear" w:color="auto" w:fill="FFFFFF"/>
        </w:rPr>
        <w:t>sex-, age- and comorbid illness-matched case-control study</w:t>
      </w:r>
      <w:r w:rsidRPr="00E834F8">
        <w:rPr>
          <w:rFonts w:ascii="Book Antiqua" w:eastAsia="Book Antiqua" w:hAnsi="Book Antiqua" w:cs="Book Antiqua"/>
          <w:color w:val="000000"/>
        </w:rPr>
        <w:t xml:space="preserve"> identified </w:t>
      </w:r>
      <w:r w:rsidRPr="00E834F8">
        <w:rPr>
          <w:rFonts w:ascii="Book Antiqua" w:eastAsia="Book Antiqua" w:hAnsi="Book Antiqua" w:cs="Book Antiqua"/>
          <w:color w:val="000000"/>
          <w:shd w:val="clear" w:color="auto" w:fill="FFFFFF"/>
        </w:rPr>
        <w:t>lymphopenia (CD3</w:t>
      </w:r>
      <w:r w:rsidRPr="00E834F8">
        <w:rPr>
          <w:rFonts w:ascii="Book Antiqua" w:eastAsia="Book Antiqua" w:hAnsi="Book Antiqua" w:cs="Book Antiqua"/>
          <w:color w:val="000000"/>
          <w:szCs w:val="20"/>
          <w:shd w:val="clear" w:color="auto" w:fill="FFFFFF"/>
          <w:vertAlign w:val="superscript"/>
        </w:rPr>
        <w:t>+</w:t>
      </w:r>
      <w:r w:rsidRPr="00E834F8">
        <w:rPr>
          <w:rFonts w:ascii="Book Antiqua" w:eastAsia="Book Antiqua" w:hAnsi="Book Antiqua" w:cs="Book Antiqua"/>
          <w:color w:val="000000"/>
          <w:shd w:val="clear" w:color="auto" w:fill="FFFFFF"/>
        </w:rPr>
        <w:t>CD8</w:t>
      </w:r>
      <w:r w:rsidRPr="00E834F8">
        <w:rPr>
          <w:rFonts w:ascii="Book Antiqua" w:eastAsia="Book Antiqua" w:hAnsi="Book Antiqua" w:cs="Book Antiqua"/>
          <w:color w:val="000000"/>
          <w:szCs w:val="20"/>
          <w:shd w:val="clear" w:color="auto" w:fill="FFFFFF"/>
          <w:vertAlign w:val="superscript"/>
        </w:rPr>
        <w:t>+</w:t>
      </w:r>
      <w:r w:rsidRPr="00E834F8">
        <w:rPr>
          <w:rFonts w:ascii="Book Antiqua" w:eastAsia="Book Antiqua" w:hAnsi="Book Antiqua" w:cs="Book Antiqua"/>
          <w:color w:val="000000"/>
          <w:shd w:val="clear" w:color="auto" w:fill="FFFFFF"/>
        </w:rPr>
        <w:t> T-cells ≤ 75 cells· μL</w:t>
      </w:r>
      <w:r w:rsidRPr="00E834F8">
        <w:rPr>
          <w:rFonts w:ascii="Book Antiqua" w:eastAsia="Book Antiqua" w:hAnsi="Book Antiqua" w:cs="Book Antiqua"/>
          <w:color w:val="000000"/>
          <w:szCs w:val="20"/>
          <w:shd w:val="clear" w:color="auto" w:fill="FFFFFF"/>
          <w:vertAlign w:val="superscript"/>
        </w:rPr>
        <w:t>-1</w:t>
      </w:r>
      <w:r w:rsidRPr="00E834F8">
        <w:rPr>
          <w:rFonts w:ascii="Book Antiqua" w:eastAsia="Book Antiqua" w:hAnsi="Book Antiqua" w:cs="Book Antiqua"/>
          <w:color w:val="000000"/>
          <w:shd w:val="clear" w:color="auto" w:fill="FFFFFF"/>
        </w:rPr>
        <w:t>) and cardiac troponin I value of ≥ 0.05 ng· mL</w:t>
      </w:r>
      <w:r w:rsidRPr="00E834F8">
        <w:rPr>
          <w:rFonts w:ascii="Book Antiqua" w:eastAsia="Book Antiqua" w:hAnsi="Book Antiqua" w:cs="Book Antiqua"/>
          <w:color w:val="000000"/>
          <w:szCs w:val="20"/>
          <w:shd w:val="clear" w:color="auto" w:fill="FFFFFF"/>
          <w:vertAlign w:val="superscript"/>
        </w:rPr>
        <w:t>-1</w:t>
      </w:r>
      <w:r w:rsidRPr="00E834F8">
        <w:rPr>
          <w:rFonts w:ascii="Book Antiqua" w:eastAsia="Book Antiqua" w:hAnsi="Book Antiqua" w:cs="Book Antiqua"/>
          <w:color w:val="000000"/>
          <w:shd w:val="clear" w:color="auto" w:fill="FFFFFF"/>
        </w:rPr>
        <w:t> as negative prognostic factors associated with an increase in risk of mortality from COVID-19 pneumonia</w:t>
      </w:r>
      <w:r w:rsidRPr="00E834F8">
        <w:rPr>
          <w:rFonts w:ascii="Book Antiqua" w:eastAsia="Book Antiqua" w:hAnsi="Book Antiqua" w:cs="Book Antiqua"/>
          <w:color w:val="000000"/>
          <w:szCs w:val="20"/>
          <w:shd w:val="clear" w:color="auto" w:fill="FFFFFF"/>
          <w:vertAlign w:val="superscript"/>
        </w:rPr>
        <w:t>[61]</w:t>
      </w:r>
      <w:r w:rsidRPr="00E834F8">
        <w:rPr>
          <w:rFonts w:ascii="Book Antiqua" w:eastAsia="Book Antiqua" w:hAnsi="Book Antiqua" w:cs="Book Antiqua"/>
          <w:color w:val="000000"/>
          <w:shd w:val="clear" w:color="auto" w:fill="FFFFFF"/>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 xml:space="preserve">Many studies have designed different increased laboratory results as early predictors of critical illness, such as </w:t>
      </w:r>
      <w:r w:rsidRPr="00E834F8">
        <w:rPr>
          <w:rFonts w:ascii="Book Antiqua" w:eastAsia="Book Antiqua" w:hAnsi="Book Antiqua" w:cs="Book Antiqua"/>
          <w:color w:val="000000"/>
        </w:rPr>
        <w:t>leucocytosis with agranulocytosis</w:t>
      </w:r>
      <w:r w:rsidRPr="00E834F8">
        <w:rPr>
          <w:rFonts w:ascii="Book Antiqua" w:eastAsia="Book Antiqua" w:hAnsi="Book Antiqua" w:cs="Book Antiqua"/>
          <w:color w:val="000000"/>
          <w:shd w:val="clear" w:color="auto" w:fill="FFFFFF"/>
        </w:rPr>
        <w:t xml:space="preserve">, elevated lactate dehydrogenase, </w:t>
      </w:r>
      <w:r w:rsidRPr="00E834F8">
        <w:rPr>
          <w:rFonts w:ascii="Book Antiqua" w:eastAsia="Book Antiqua" w:hAnsi="Book Antiqua" w:cs="Book Antiqua"/>
          <w:color w:val="000000"/>
        </w:rPr>
        <w:t>alanine aminotransferase, aspartate aminotransferase</w:t>
      </w:r>
      <w:r w:rsidRPr="00E834F8">
        <w:rPr>
          <w:rFonts w:ascii="Book Antiqua" w:eastAsia="Book Antiqua" w:hAnsi="Book Antiqua" w:cs="Book Antiqua"/>
          <w:color w:val="000000"/>
          <w:shd w:val="clear" w:color="auto" w:fill="FFFFFF"/>
        </w:rPr>
        <w:t xml:space="preserve">, </w:t>
      </w:r>
      <w:r w:rsidRPr="00E834F8">
        <w:rPr>
          <w:rFonts w:ascii="Book Antiqua" w:eastAsia="Book Antiqua" w:hAnsi="Book Antiqua" w:cs="Book Antiqua"/>
          <w:color w:val="000000"/>
        </w:rPr>
        <w:t>bilirubin,</w:t>
      </w:r>
      <w:r w:rsidRPr="00E834F8">
        <w:rPr>
          <w:rFonts w:ascii="Book Antiqua" w:eastAsia="Book Antiqua" w:hAnsi="Book Antiqua" w:cs="Book Antiqua"/>
          <w:color w:val="000000"/>
          <w:shd w:val="clear" w:color="auto" w:fill="FFFFFF"/>
        </w:rPr>
        <w:t xml:space="preserve"> </w:t>
      </w:r>
      <w:r w:rsidRPr="00E834F8">
        <w:rPr>
          <w:rFonts w:ascii="Book Antiqua" w:eastAsia="Book Antiqua" w:hAnsi="Book Antiqua" w:cs="Book Antiqua"/>
          <w:color w:val="000000"/>
        </w:rPr>
        <w:t xml:space="preserve">creatine phosphokinase, myoglobin and cytokines </w:t>
      </w:r>
      <w:r w:rsidR="00E83771" w:rsidRPr="00E834F8">
        <w:rPr>
          <w:rFonts w:ascii="Book Antiqua" w:eastAsia="Book Antiqua" w:hAnsi="Book Antiqua" w:cs="Book Antiqua"/>
          <w:color w:val="000000"/>
        </w:rPr>
        <w:t>[</w:t>
      </w:r>
      <w:r w:rsidRPr="00E834F8">
        <w:rPr>
          <w:rFonts w:ascii="Book Antiqua" w:eastAsia="Book Antiqua" w:hAnsi="Book Antiqua" w:cs="Book Antiqua"/>
          <w:i/>
          <w:iCs/>
          <w:color w:val="000000"/>
        </w:rPr>
        <w:t>i.e</w:t>
      </w:r>
      <w:r w:rsidRPr="00E834F8">
        <w:rPr>
          <w:rFonts w:ascii="Book Antiqua" w:eastAsia="Book Antiqua" w:hAnsi="Book Antiqua" w:cs="Book Antiqua"/>
          <w:color w:val="000000"/>
        </w:rPr>
        <w:t>.</w:t>
      </w:r>
      <w:r w:rsidR="00E83771" w:rsidRPr="00E834F8">
        <w:rPr>
          <w:rFonts w:ascii="Book Antiqua" w:eastAsia="Book Antiqua" w:hAnsi="Book Antiqua" w:cs="Book Antiqua"/>
          <w:color w:val="000000"/>
        </w:rPr>
        <w:t>,</w:t>
      </w:r>
      <w:r w:rsidRPr="00E834F8">
        <w:rPr>
          <w:rFonts w:ascii="Book Antiqua" w:eastAsia="Book Antiqua" w:hAnsi="Book Antiqua" w:cs="Book Antiqua"/>
          <w:color w:val="000000"/>
        </w:rPr>
        <w:t xml:space="preserve"> interleukin (IL)-2, IL-7, IL-10, granulocyte colony-stimulating factor, interferon gamma-induced protein 10, monocyte chemoattractant protein-1, macrophage inflammatory protein-1 alpha, and tumour necrosis factor-alpha</w:t>
      </w:r>
      <w:r w:rsidR="00E83771" w:rsidRPr="00E834F8">
        <w:rPr>
          <w:rFonts w:ascii="Book Antiqua" w:eastAsia="Book Antiqua" w:hAnsi="Book Antiqua" w:cs="Book Antiqua"/>
          <w:color w:val="000000"/>
        </w:rPr>
        <w:t>]</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Although, these findings remain to be validated by further studies</w:t>
      </w:r>
      <w:r w:rsidRPr="00E834F8">
        <w:rPr>
          <w:rFonts w:ascii="Book Antiqua" w:eastAsia="Book Antiqua" w:hAnsi="Book Antiqua" w:cs="Book Antiqua"/>
          <w:color w:val="000000"/>
        </w:rPr>
        <w:t>. Measurements of inflammatory markers such as C-reactive protein, D-dimer, and ferritin, while not part of standard care, may have prognostic value</w:t>
      </w:r>
      <w:r w:rsidRPr="00E834F8">
        <w:rPr>
          <w:rFonts w:ascii="Book Antiqua" w:eastAsia="Book Antiqua" w:hAnsi="Book Antiqua" w:cs="Book Antiqua"/>
          <w:color w:val="000000"/>
          <w:szCs w:val="30"/>
          <w:vertAlign w:val="superscript"/>
        </w:rPr>
        <w:t>[62-64]</w:t>
      </w:r>
      <w:r w:rsidRPr="00E834F8">
        <w:rPr>
          <w:rFonts w:ascii="Book Antiqua" w:eastAsia="Book Antiqua" w:hAnsi="Book Antiqua" w:cs="Book Antiqua"/>
          <w:color w:val="000000"/>
        </w:rPr>
        <w:t>.</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WHAT HEALTHCARE FACILITIES CAN BE ADOPTED TO MINIMIZE RISK OF INFECTION AMONG PATIENTS AND HEALTHCARE WORKERS?</w:t>
      </w:r>
    </w:p>
    <w:p w:rsidR="00FF58EF" w:rsidRPr="00E834F8" w:rsidRDefault="00FF58EF" w:rsidP="00FF58EF">
      <w:pPr>
        <w:spacing w:line="360" w:lineRule="auto"/>
        <w:jc w:val="both"/>
      </w:pPr>
      <w:r w:rsidRPr="00E834F8">
        <w:rPr>
          <w:rFonts w:ascii="Book Antiqua" w:eastAsia="Book Antiqua" w:hAnsi="Book Antiqua" w:cs="Book Antiqua"/>
          <w:color w:val="000000"/>
        </w:rPr>
        <w:t>During infectious disease outbreaks, triage is particularly important to separate patients likely to be infected with the pathogen of concern. The CDC has released comprehensive guidelines for management of patients with COVID-19, including those who are critically ill</w:t>
      </w:r>
      <w:r w:rsidRPr="00E834F8">
        <w:rPr>
          <w:rFonts w:ascii="Book Antiqua" w:eastAsia="Book Antiqua" w:hAnsi="Book Antiqua" w:cs="Book Antiqua"/>
          <w:color w:val="000000"/>
          <w:szCs w:val="20"/>
          <w:vertAlign w:val="superscript"/>
        </w:rPr>
        <w:t>[65]</w:t>
      </w:r>
      <w:r w:rsidRPr="00E834F8">
        <w:rPr>
          <w:rFonts w:ascii="Book Antiqua" w:eastAsia="Book Antiqua" w:hAnsi="Book Antiqua" w:cs="Book Antiqua"/>
          <w:color w:val="000000"/>
        </w:rPr>
        <w:t>. It would be very important to make hotlines available that patients can call to notify the facility that they are seeking care and which can be used as telephone consultation for patients to determine the need to visit a healthcare facility; through this, patients could be informed, before arriving for triage, of preventive measures to take as they come to the facility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wearing a mask and having tissues to cover cough or sneeze). Moreover, healthcare facilities should consider telemedicine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cell phone videoconference or teleconference) to provide clinical support without direct contact with the patient</w:t>
      </w:r>
      <w:r w:rsidRPr="00E834F8">
        <w:rPr>
          <w:rFonts w:ascii="Book Antiqua" w:eastAsia="Book Antiqua" w:hAnsi="Book Antiqua" w:cs="Book Antiqua"/>
          <w:color w:val="000000"/>
          <w:szCs w:val="20"/>
          <w:vertAlign w:val="superscript"/>
        </w:rPr>
        <w:t>[65]</w:t>
      </w:r>
      <w:r w:rsidRPr="00E834F8">
        <w:rPr>
          <w:rFonts w:ascii="Book Antiqua" w:eastAsia="Book Antiqua" w:hAnsi="Book Antiqua" w:cs="Book Antiqua"/>
          <w:color w:val="000000"/>
        </w:rPr>
        <w:t>. Emergency departments should have a “respiratory waiting area” for patients coming in with respiratory symptoms (suspected COVID-19 patients), with clear signage at the entrance, physical barriers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xml:space="preserve">., glass or plastic screens) installed to limit close contact between registration desk personnel and potentially infectious patients. </w:t>
      </w:r>
      <w:r w:rsidRPr="00E834F8">
        <w:rPr>
          <w:rFonts w:ascii="Book Antiqua" w:eastAsia="Book Antiqua" w:hAnsi="Book Antiqua" w:cs="Book Antiqua"/>
          <w:color w:val="000000"/>
          <w:shd w:val="clear" w:color="auto" w:fill="FFFFFF"/>
        </w:rPr>
        <w:t xml:space="preserve">A facemask should be given to patients with respiratory symptoms as soon as possible, if they do not already have one. The number of accompanying family members in the waiting area should be limited.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Dedicated clinical staff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physicians or nurses) should be assigned for physical evaluation of patients presenting with respiratory symptoms at triage. These staff should be trained on triage procedures, COVID-19 case definition, and appropriate personal protective equipment (commonly referred to as PPE) use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mask, eye protection, gown, and gloves)</w:t>
      </w:r>
      <w:r w:rsidRPr="00E834F8">
        <w:rPr>
          <w:rFonts w:ascii="Book Antiqua" w:eastAsia="Book Antiqua" w:hAnsi="Book Antiqua" w:cs="Book Antiqua"/>
          <w:color w:val="000000"/>
          <w:szCs w:val="20"/>
          <w:vertAlign w:val="superscript"/>
        </w:rPr>
        <w:t>[65]</w:t>
      </w:r>
      <w:r w:rsidRPr="00E834F8">
        <w:rPr>
          <w:rFonts w:ascii="Book Antiqua" w:eastAsia="Book Antiqua" w:hAnsi="Book Antiqua" w:cs="Book Antiqua"/>
          <w:color w:val="000000"/>
        </w:rPr>
        <w:t>. All the hospital staff (healthcare workers, lab technician, cleaners) and visitors must protect themselves and others by correctly using the PPE and respecting standard precautions, which will include performing hand hygiene frequently (with an alcohol-based hand rub if your hands are not visibly dirty or with soap and water if hands are dirty), contact and droplet precautions, selection of PPE-based risk assessment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N95 respirators or powered, air-purifying respirators rather than a surgical mask</w:t>
      </w:r>
      <w:r w:rsidRPr="00E834F8">
        <w:rPr>
          <w:rFonts w:ascii="Book Antiqua" w:eastAsia="Book Antiqua" w:hAnsi="Book Antiqua" w:cs="Book Antiqua"/>
          <w:color w:val="000000"/>
        </w:rPr>
        <w:t>, eye protection such as face shield or goggles, gowns, simple gloves or heavy-duty gloves, and boots or closed work-shoes), cleaning, disinfection and injection safety practices, and single-patient dedicated medical equipment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stethoscopes, blood pressure cuffs, and thermometers)</w:t>
      </w:r>
      <w:r w:rsidRPr="00E834F8">
        <w:rPr>
          <w:rFonts w:ascii="Book Antiqua" w:eastAsia="Book Antiqua" w:hAnsi="Book Antiqua" w:cs="Book Antiqua"/>
          <w:color w:val="000000"/>
          <w:szCs w:val="20"/>
          <w:vertAlign w:val="superscript"/>
        </w:rPr>
        <w:t>[65-71]</w:t>
      </w:r>
      <w:r w:rsidRPr="00E834F8">
        <w:rPr>
          <w:rFonts w:ascii="Book Antiqua" w:eastAsia="Book Antiqua" w:hAnsi="Book Antiqua" w:cs="Book Antiqua"/>
          <w:color w:val="000000"/>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The confirmed cases must be hospitalized, possibly in single, isolated rooms with negative air pressure as well as a dedicated bathroom and anteroom. If not possible, the confirmed cases must be, in any case, hospitalized in a single room with a dedicated bathroom and transferred as soon as possible to a safe structure. </w:t>
      </w:r>
      <w:r w:rsidRPr="00E834F8">
        <w:rPr>
          <w:rFonts w:ascii="Book Antiqua" w:eastAsia="Book Antiqua" w:hAnsi="Book Antiqua" w:cs="Book Antiqua"/>
          <w:color w:val="000000"/>
          <w:shd w:val="clear" w:color="auto" w:fill="FFFFFF"/>
        </w:rPr>
        <w:t xml:space="preserve">Confirmed COVID-19 patients may be hosted in the same room. </w:t>
      </w:r>
      <w:r w:rsidRPr="00E834F8">
        <w:rPr>
          <w:rFonts w:ascii="Book Antiqua" w:eastAsia="Book Antiqua" w:hAnsi="Book Antiqua" w:cs="Book Antiqua"/>
          <w:color w:val="000000"/>
        </w:rPr>
        <w:t>If available, airborne infection isolation rooms should be used. COVID-19 patients are often very complex and require a multidisciplinary medical team which includes at least the following specialists: emergency doctor, pulmonologist, infectious disease specialist, critical care physician, and medical laboratory technician</w:t>
      </w:r>
      <w:r w:rsidRPr="00E834F8">
        <w:rPr>
          <w:rFonts w:ascii="Book Antiqua" w:eastAsia="Book Antiqua" w:hAnsi="Book Antiqua" w:cs="Book Antiqua"/>
          <w:color w:val="000000"/>
          <w:szCs w:val="20"/>
          <w:vertAlign w:val="superscript"/>
        </w:rPr>
        <w:t>[72-74]</w:t>
      </w:r>
      <w:r w:rsidRPr="00E834F8">
        <w:rPr>
          <w:rFonts w:ascii="Book Antiqua" w:eastAsia="Book Antiqua" w:hAnsi="Book Antiqua" w:cs="Book Antiqua"/>
          <w:color w:val="000000"/>
        </w:rPr>
        <w:t>. A first approach during triage is using the quick-SOFA (commonly referred to as the qSOFA) for a rapid identification of high-risk septic COVID-19 patients</w:t>
      </w:r>
      <w:r w:rsidRPr="00E834F8">
        <w:rPr>
          <w:rFonts w:ascii="Book Antiqua" w:eastAsia="Book Antiqua" w:hAnsi="Book Antiqua" w:cs="Book Antiqua"/>
          <w:color w:val="000000"/>
          <w:szCs w:val="20"/>
          <w:vertAlign w:val="superscript"/>
        </w:rPr>
        <w:t>[51,52]</w:t>
      </w:r>
      <w:r w:rsidRPr="00E834F8">
        <w:rPr>
          <w:rFonts w:ascii="Book Antiqua" w:eastAsia="Book Antiqua" w:hAnsi="Book Antiqua" w:cs="Book Antiqua"/>
          <w:color w:val="000000"/>
        </w:rPr>
        <w:t xml:space="preserve">. The American Disease CDC recommends some criteria priorities for testing patients with suspected COVID-19, as shown in Table 2.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For initial diagnostic testing for SARS-CoV-2, the CDC recommends collecting and testing an upper respiratory specimen (nasopharyngeal/oropharyngeal swab collected by a healthcare professional) for a rapid molecular </w:t>
      </w:r>
      <w:r w:rsidRPr="00E834F8">
        <w:rPr>
          <w:rFonts w:ascii="Book Antiqua" w:eastAsia="Book Antiqua" w:hAnsi="Book Antiqua" w:cs="Book Antiqua"/>
          <w:i/>
          <w:iCs/>
          <w:color w:val="000000"/>
        </w:rPr>
        <w:t>in vitro</w:t>
      </w:r>
      <w:r w:rsidRPr="00E834F8">
        <w:rPr>
          <w:rFonts w:ascii="Book Antiqua" w:eastAsia="Book Antiqua" w:hAnsi="Book Antiqua" w:cs="Book Antiqua"/>
          <w:color w:val="000000"/>
        </w:rPr>
        <w:t xml:space="preserve"> diagnostic test, utilizing an isothermal nucleic acid amplification technology intended for the qualitative detection of nucleic acid from the SARS-CoV-2 viral RNA (real-time reverse transcriptase-polymerase chain reaction)</w:t>
      </w:r>
      <w:r w:rsidRPr="00E834F8">
        <w:rPr>
          <w:rFonts w:ascii="Book Antiqua" w:eastAsia="Book Antiqua" w:hAnsi="Book Antiqua" w:cs="Book Antiqua"/>
          <w:color w:val="000000"/>
          <w:szCs w:val="30"/>
          <w:vertAlign w:val="superscript"/>
        </w:rPr>
        <w:t>[72,73]</w:t>
      </w:r>
      <w:r w:rsidRPr="00E834F8">
        <w:rPr>
          <w:rFonts w:ascii="Book Antiqua" w:eastAsia="Book Antiqua" w:hAnsi="Book Antiqua" w:cs="Book Antiqua"/>
          <w:color w:val="000000"/>
          <w:shd w:val="clear" w:color="auto" w:fill="FFFFFF"/>
        </w:rPr>
        <w:t>. Testing lower respiratory tract specimens is also an option. For patients who develop a productive cough, sputum should be collected and tested for SARS-CoV-2. The induction of sputum is not recommended. When under certain clinical circumstances (</w:t>
      </w:r>
      <w:r w:rsidRPr="00E834F8">
        <w:rPr>
          <w:rFonts w:ascii="Book Antiqua" w:eastAsia="Book Antiqua" w:hAnsi="Book Antiqua" w:cs="Book Antiqua"/>
          <w:i/>
          <w:iCs/>
          <w:color w:val="000000"/>
          <w:shd w:val="clear" w:color="auto" w:fill="FFFFFF"/>
        </w:rPr>
        <w:t>e.g</w:t>
      </w:r>
      <w:r w:rsidRPr="00E834F8">
        <w:rPr>
          <w:rFonts w:ascii="Book Antiqua" w:eastAsia="Book Antiqua" w:hAnsi="Book Antiqua" w:cs="Book Antiqua"/>
          <w:color w:val="000000"/>
          <w:shd w:val="clear" w:color="auto" w:fill="FFFFFF"/>
        </w:rPr>
        <w:t>., those receiving invasive mechanical ventilation), a lower respiratory tract aspirate or bronco-alveolar lavage sample should be collected and tested as a lower respiratory tract specimen</w:t>
      </w:r>
      <w:r w:rsidRPr="00E834F8">
        <w:rPr>
          <w:rFonts w:ascii="Book Antiqua" w:eastAsia="Book Antiqua" w:hAnsi="Book Antiqua" w:cs="Book Antiqua"/>
          <w:color w:val="000000"/>
          <w:szCs w:val="30"/>
          <w:vertAlign w:val="superscript"/>
        </w:rPr>
        <w:t>[72,73]</w:t>
      </w:r>
      <w:r w:rsidRPr="00E834F8">
        <w:rPr>
          <w:rFonts w:ascii="Book Antiqua" w:eastAsia="Book Antiqua" w:hAnsi="Book Antiqua" w:cs="Book Antiqua"/>
          <w:color w:val="000000"/>
        </w:rPr>
        <w:t xml:space="preserve">. Plasma cells take at least 5-10 d to develop antibodies against COVID-19. For this reason, serological tests are not sensitive enough to accurately diagnose a recent infection, even in symptomatic patients. </w:t>
      </w:r>
      <w:r w:rsidRPr="00E834F8">
        <w:rPr>
          <w:rFonts w:ascii="Book Antiqua" w:eastAsia="Book Antiqua" w:hAnsi="Book Antiqua" w:cs="Book Antiqua"/>
          <w:color w:val="000000"/>
          <w:shd w:val="clear" w:color="auto" w:fill="FFFFFF"/>
        </w:rPr>
        <w:t>Clinical recovery has been correlated with the detection of IgM and IgG antibodies, which signal the development of immunity</w:t>
      </w:r>
      <w:r w:rsidRPr="00E834F8">
        <w:rPr>
          <w:rFonts w:ascii="Book Antiqua" w:eastAsia="Book Antiqua" w:hAnsi="Book Antiqua" w:cs="Book Antiqua"/>
          <w:color w:val="000000"/>
        </w:rPr>
        <w:t>. Actually, t</w:t>
      </w:r>
      <w:r w:rsidRPr="00E834F8">
        <w:rPr>
          <w:rFonts w:ascii="Book Antiqua" w:eastAsia="Book Antiqua" w:hAnsi="Book Antiqua" w:cs="Book Antiqua"/>
          <w:color w:val="000000"/>
          <w:shd w:val="clear" w:color="auto" w:fill="FFFFFF"/>
        </w:rPr>
        <w:t>here are no data concerning the possibility of reinfection after recovery from COVID-19. Viral RNA shedding declines with resolution of symptoms and may continue for days to weeks. However, the detection of RNA during convalescence does not necessarily indicate the presence of viable infectious virus</w:t>
      </w:r>
      <w:r w:rsidRPr="00E834F8">
        <w:rPr>
          <w:rFonts w:ascii="Book Antiqua" w:eastAsia="Book Antiqua" w:hAnsi="Book Antiqua" w:cs="Book Antiqua"/>
          <w:color w:val="000000"/>
          <w:szCs w:val="30"/>
          <w:vertAlign w:val="superscript"/>
        </w:rPr>
        <w:t>[71-73]</w:t>
      </w:r>
      <w:r w:rsidRPr="00E834F8">
        <w:rPr>
          <w:rFonts w:ascii="Book Antiqua" w:eastAsia="Book Antiqua" w:hAnsi="Book Antiqua" w:cs="Book Antiqua"/>
          <w:color w:val="000000"/>
        </w:rPr>
        <w:t>.</w:t>
      </w:r>
    </w:p>
    <w:p w:rsidR="00FF58EF" w:rsidRPr="00E834F8" w:rsidRDefault="00FF58EF" w:rsidP="00FF58EF">
      <w:pPr>
        <w:spacing w:line="360" w:lineRule="auto"/>
        <w:ind w:firstLine="720"/>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u w:val="single"/>
        </w:rPr>
        <w:t xml:space="preserve">WHAT ARE THE NEW CHALLENGES IN COVID-19 TREATMENT? </w:t>
      </w:r>
    </w:p>
    <w:p w:rsidR="00FF58EF" w:rsidRPr="00E834F8" w:rsidRDefault="00FF58EF" w:rsidP="00FF58EF">
      <w:pPr>
        <w:spacing w:line="360" w:lineRule="auto"/>
        <w:jc w:val="both"/>
      </w:pPr>
      <w:r w:rsidRPr="00E834F8">
        <w:rPr>
          <w:rFonts w:ascii="Book Antiqua" w:eastAsia="Book Antiqua" w:hAnsi="Book Antiqua" w:cs="Book Antiqua"/>
          <w:color w:val="000000"/>
          <w:shd w:val="clear" w:color="auto" w:fill="FFFFFF"/>
        </w:rPr>
        <w:t>Optimal management of COVID-19 is evolving quickly and treatment guidelines based on scientific evidence and experts’ opinions with clinical experience are updated frequently. Until now, there are no Food and Drug Administration (FDA)-approved drugs for COVID-19 and no vaccine is currently available (even if there are many experimental trials, such as</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the vaccine promoted</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by the United States’ biotech firm Moderna); hence, infected people primarily rely on symptomatic treatment and supportive care</w:t>
      </w:r>
      <w:r w:rsidRPr="00E834F8">
        <w:rPr>
          <w:rFonts w:ascii="Book Antiqua" w:eastAsia="Book Antiqua" w:hAnsi="Book Antiqua" w:cs="Book Antiqua"/>
          <w:color w:val="000000"/>
          <w:szCs w:val="20"/>
          <w:shd w:val="clear" w:color="auto" w:fill="FFFFFF"/>
          <w:vertAlign w:val="superscript"/>
        </w:rPr>
        <w:t>[74]</w:t>
      </w:r>
      <w:r w:rsidRPr="00E834F8">
        <w:rPr>
          <w:rFonts w:ascii="Book Antiqua" w:eastAsia="Book Antiqua" w:hAnsi="Book Antiqua" w:cs="Book Antiqua"/>
          <w:color w:val="000000"/>
          <w:shd w:val="clear" w:color="auto" w:fill="FFFFFF"/>
        </w:rPr>
        <w:t>. Meanwhile, an array of drugs approved for other indications as well as multiple investigational agents are being studied for the treatment of COVID-19 in several hundred clinical trials all over the world. Patients with severe infection are currently being treated with O</w:t>
      </w:r>
      <w:r w:rsidRPr="00E834F8">
        <w:rPr>
          <w:rFonts w:ascii="Book Antiqua" w:eastAsia="Book Antiqua" w:hAnsi="Book Antiqua" w:cs="Book Antiqua"/>
          <w:color w:val="000000"/>
          <w:szCs w:val="20"/>
          <w:shd w:val="clear" w:color="auto" w:fill="FFFFFF"/>
          <w:vertAlign w:val="subscript"/>
        </w:rPr>
        <w:t>2</w:t>
      </w:r>
      <w:r w:rsidRPr="00E834F8">
        <w:rPr>
          <w:rFonts w:ascii="Book Antiqua" w:eastAsia="Book Antiqua" w:hAnsi="Book Antiqua" w:cs="Book Antiqua"/>
          <w:color w:val="000000"/>
          <w:shd w:val="clear" w:color="auto" w:fill="FFFFFF"/>
        </w:rPr>
        <w:t xml:space="preserve"> therapy. Patients with viral pneumonia, hypoxemic respiratory failure/acute respiratory distress syndrome, sepsis and septic shock, cardiomyopathy and arrhythmia, and/or acute kidney injury often require </w:t>
      </w:r>
      <w:r w:rsidRPr="00E834F8">
        <w:rPr>
          <w:rFonts w:ascii="Book Antiqua" w:eastAsia="Book Antiqua" w:hAnsi="Book Antiqua" w:cs="Book Antiqua"/>
          <w:color w:val="000000"/>
        </w:rPr>
        <w:t>non-invasive or mechanical ventilation and support in the ICU. H</w:t>
      </w:r>
      <w:r w:rsidRPr="00E834F8">
        <w:rPr>
          <w:rFonts w:ascii="Book Antiqua" w:eastAsia="Book Antiqua" w:hAnsi="Book Antiqua" w:cs="Book Antiqua"/>
          <w:color w:val="000000"/>
          <w:shd w:val="clear" w:color="auto" w:fill="FFFFFF"/>
        </w:rPr>
        <w:t>emodynamic support is essential for managing septic shock. Hospitalization is also fundamental for the management of complications from prolonged hospitalization itself, including secondary bacterial infections, thromboembolism, gastrointestinal bleeding, and critical illness polyneuropathy/myopathy</w:t>
      </w:r>
      <w:r w:rsidRPr="00E834F8">
        <w:rPr>
          <w:rFonts w:ascii="Book Antiqua" w:eastAsia="Book Antiqua" w:hAnsi="Book Antiqua" w:cs="Book Antiqua"/>
          <w:color w:val="000000"/>
          <w:szCs w:val="20"/>
          <w:shd w:val="clear" w:color="auto" w:fill="FFFFFF"/>
          <w:vertAlign w:val="superscript"/>
        </w:rPr>
        <w:t>[74-77]</w:t>
      </w:r>
      <w:r w:rsidRPr="00E834F8">
        <w:rPr>
          <w:rFonts w:ascii="Book Antiqua" w:eastAsia="Book Antiqua" w:hAnsi="Book Antiqua" w:cs="Book Antiqua"/>
          <w:color w:val="000000"/>
          <w:shd w:val="clear" w:color="auto" w:fill="FFFFFF"/>
        </w:rPr>
        <w:t>.</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At present, t</w:t>
      </w:r>
      <w:r w:rsidRPr="00E834F8">
        <w:rPr>
          <w:rFonts w:ascii="Book Antiqua" w:eastAsia="Book Antiqua" w:hAnsi="Book Antiqua" w:cs="Book Antiqua"/>
          <w:color w:val="000000"/>
        </w:rPr>
        <w:t>he National Institutes of Health COVID-19 Treatment Guidelines</w:t>
      </w:r>
      <w:r w:rsidRPr="00E834F8">
        <w:rPr>
          <w:rFonts w:ascii="Book Antiqua" w:eastAsia="Book Antiqua" w:hAnsi="Book Antiqua" w:cs="Book Antiqua"/>
          <w:i/>
          <w:iCs/>
          <w:color w:val="000000"/>
        </w:rPr>
        <w:t xml:space="preserve"> </w:t>
      </w:r>
      <w:r w:rsidRPr="00E834F8">
        <w:rPr>
          <w:rFonts w:ascii="Book Antiqua" w:eastAsia="Book Antiqua" w:hAnsi="Book Antiqua" w:cs="Book Antiqua"/>
          <w:color w:val="000000"/>
        </w:rPr>
        <w:t>do not recommend the use of any agents for pre-exposure prophylaxis and post-exposure prophylaxis against SARS-CoV-2 outside of the setting of a clinical trial, because no drug has actually been proven to be safe and effective for treating COVID-19</w:t>
      </w:r>
      <w:r w:rsidRPr="00E834F8">
        <w:rPr>
          <w:rFonts w:ascii="Book Antiqua" w:eastAsia="Book Antiqua" w:hAnsi="Book Antiqua" w:cs="Book Antiqua"/>
          <w:color w:val="000000"/>
          <w:szCs w:val="20"/>
          <w:vertAlign w:val="superscript"/>
        </w:rPr>
        <w:t>[74-75]</w:t>
      </w:r>
      <w:r w:rsidRPr="00E834F8">
        <w:rPr>
          <w:rFonts w:ascii="Book Antiqua" w:eastAsia="Book Antiqua" w:hAnsi="Book Antiqua" w:cs="Book Antiqua"/>
          <w:color w:val="000000"/>
        </w:rPr>
        <w:t xml:space="preserve">. Moreover, </w:t>
      </w:r>
      <w:r w:rsidRPr="00E834F8">
        <w:rPr>
          <w:rFonts w:ascii="Book Antiqua" w:eastAsia="Book Antiqua" w:hAnsi="Book Antiqua" w:cs="Book Antiqua"/>
          <w:color w:val="000000"/>
          <w:shd w:val="clear" w:color="auto" w:fill="FFFFFF"/>
        </w:rPr>
        <w:t>no specific treatment is also recommended for persons with suspected or confirmed asymptomatic or pre-symptomatic COVID-19 infection</w:t>
      </w:r>
      <w:r w:rsidRPr="00E834F8">
        <w:rPr>
          <w:rFonts w:ascii="Book Antiqua" w:eastAsia="Book Antiqua" w:hAnsi="Book Antiqua" w:cs="Book Antiqua"/>
          <w:color w:val="000000"/>
        </w:rPr>
        <w:t>. To help reduce fever and diffuse aches related to COVID-19 infection, either acetaminophen or ibuprofen can be prudently used, without exceeding th</w:t>
      </w:r>
      <w:r w:rsidR="009A11C9" w:rsidRPr="00E834F8">
        <w:rPr>
          <w:rFonts w:ascii="Book Antiqua" w:eastAsia="Book Antiqua" w:hAnsi="Book Antiqua" w:cs="Book Antiqua"/>
          <w:color w:val="000000"/>
        </w:rPr>
        <w:t>e recommended dose per day of 3</w:t>
      </w:r>
      <w:r w:rsidRPr="00E834F8">
        <w:rPr>
          <w:rFonts w:ascii="Book Antiqua" w:eastAsia="Book Antiqua" w:hAnsi="Book Antiqua" w:cs="Book Antiqua"/>
          <w:color w:val="000000"/>
        </w:rPr>
        <w:t>000 mg</w:t>
      </w:r>
      <w:r w:rsidRPr="00E834F8">
        <w:rPr>
          <w:rFonts w:ascii="Book Antiqua" w:eastAsia="Book Antiqua" w:hAnsi="Book Antiqua" w:cs="Book Antiqua"/>
          <w:color w:val="000000"/>
          <w:szCs w:val="30"/>
          <w:vertAlign w:val="superscript"/>
        </w:rPr>
        <w:t>[74,75]</w:t>
      </w:r>
      <w:r w:rsidRPr="00E834F8">
        <w:rPr>
          <w:rFonts w:ascii="Book Antiqua" w:eastAsia="Book Antiqua" w:hAnsi="Book Antiqua" w:cs="Book Antiqua"/>
          <w:color w:val="000000"/>
        </w:rPr>
        <w:t xml:space="preserve">. Most of the recommendations for the management of severely and critically ill patients with COVID-19 are extrapolated from experience with other life-threatening infections and they do not deviate substantially from the management of other patients with severe diseases; although, special precautions in this infectious disease are required. These measures include </w:t>
      </w:r>
      <w:r w:rsidRPr="00E834F8">
        <w:rPr>
          <w:rFonts w:ascii="Book Antiqua" w:eastAsia="Book Antiqua" w:hAnsi="Book Antiqua" w:cs="Book Antiqua"/>
          <w:color w:val="000000"/>
          <w:shd w:val="clear" w:color="auto" w:fill="FFFFFF"/>
        </w:rPr>
        <w:t>high-flow nasal oxygen and non-invasive ventilation in non-severe forms of respiratory failure, while intubation and protective mechanical ventilation are required in severe forms. P</w:t>
      </w:r>
      <w:r w:rsidRPr="00E834F8">
        <w:rPr>
          <w:rFonts w:ascii="Book Antiqua" w:eastAsia="Book Antiqua" w:hAnsi="Book Antiqua" w:cs="Book Antiqua"/>
          <w:color w:val="000000"/>
        </w:rPr>
        <w:t>rone position ventilation and extracorporeal membrane oxygenation have been used many times for very acute patients with refractory hypoxemia despite lung-protective ventilation</w:t>
      </w:r>
      <w:r w:rsidRPr="00E834F8">
        <w:rPr>
          <w:rFonts w:ascii="Book Antiqua" w:eastAsia="Book Antiqua" w:hAnsi="Book Antiqua" w:cs="Book Antiqua"/>
          <w:color w:val="000000"/>
          <w:szCs w:val="20"/>
          <w:vertAlign w:val="superscript"/>
        </w:rPr>
        <w:t>[76]</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S</w:t>
      </w:r>
      <w:r w:rsidRPr="00E834F8">
        <w:rPr>
          <w:rFonts w:ascii="Book Antiqua" w:eastAsia="Book Antiqua" w:hAnsi="Book Antiqua" w:cs="Book Antiqua"/>
          <w:color w:val="000000"/>
        </w:rPr>
        <w:t>ystemic corticosteroids and inappropriate administration of antibiotics are not recommended for the viral pneumonia’s treatment, although some centres recommend it but only in case of evidence of bacterial infection</w:t>
      </w:r>
      <w:r w:rsidRPr="00E834F8">
        <w:rPr>
          <w:rFonts w:ascii="Book Antiqua" w:eastAsia="Book Antiqua" w:hAnsi="Book Antiqua" w:cs="Book Antiqua"/>
          <w:color w:val="000000"/>
          <w:szCs w:val="20"/>
          <w:shd w:val="clear" w:color="auto" w:fill="FFFFFF"/>
          <w:vertAlign w:val="superscript"/>
        </w:rPr>
        <w:t>[52,53,69]</w:t>
      </w:r>
      <w:r w:rsidRPr="00E834F8">
        <w:rPr>
          <w:rFonts w:ascii="Book Antiqua" w:eastAsia="Book Antiqua" w:hAnsi="Book Antiqua" w:cs="Book Antiqua"/>
          <w:color w:val="000000"/>
          <w:shd w:val="clear" w:color="auto" w:fill="FFFFFF"/>
        </w:rPr>
        <w:t>.</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Although no antiviral treatments have been approved, several approaches have been proposed to limit viral reproduction, particularly </w:t>
      </w:r>
      <w:r w:rsidRPr="00E834F8">
        <w:rPr>
          <w:rFonts w:ascii="Book Antiqua" w:eastAsia="Book Antiqua" w:hAnsi="Book Antiqua" w:cs="Book Antiqua"/>
          <w:color w:val="000000"/>
          <w:shd w:val="clear" w:color="auto" w:fill="FFFFFF"/>
        </w:rPr>
        <w:t xml:space="preserve">drugs that have been used to treat malaria and autoimmune diseases and </w:t>
      </w:r>
      <w:r w:rsidRPr="00E834F8">
        <w:rPr>
          <w:rFonts w:ascii="Book Antiqua" w:eastAsia="Book Antiqua" w:hAnsi="Book Antiqua" w:cs="Book Antiqua"/>
          <w:color w:val="000000"/>
        </w:rPr>
        <w:t xml:space="preserve">already used against past outbreaks, including those of SARS-CoV and MERS-CoV. These include antiviral drugs, such as lopinavir, ritonavir, nelfinavir, and remdesivir. The last one is an inhibitor of RNA polymerase with </w:t>
      </w:r>
      <w:r w:rsidRPr="00E834F8">
        <w:rPr>
          <w:rFonts w:ascii="Book Antiqua" w:eastAsia="Book Antiqua" w:hAnsi="Book Antiqua" w:cs="Book Antiqua"/>
          <w:i/>
          <w:iCs/>
          <w:color w:val="000000"/>
        </w:rPr>
        <w:t>in vitro</w:t>
      </w:r>
      <w:r w:rsidRPr="00E834F8">
        <w:rPr>
          <w:rFonts w:ascii="Book Antiqua" w:eastAsia="Book Antiqua" w:hAnsi="Book Antiqua" w:cs="Book Antiqua"/>
          <w:color w:val="000000"/>
        </w:rPr>
        <w:t xml:space="preserve"> activity against multiple RNA viruses</w:t>
      </w:r>
      <w:r w:rsidRPr="00E834F8">
        <w:rPr>
          <w:rFonts w:ascii="Book Antiqua" w:eastAsia="Book Antiqua" w:hAnsi="Book Antiqua" w:cs="Book Antiqua"/>
          <w:color w:val="000000"/>
          <w:szCs w:val="20"/>
          <w:vertAlign w:val="superscript"/>
        </w:rPr>
        <w:t>[77]</w:t>
      </w:r>
      <w:r w:rsidRPr="00E834F8">
        <w:rPr>
          <w:rFonts w:ascii="Book Antiqua" w:eastAsia="Book Antiqua" w:hAnsi="Book Antiqua" w:cs="Book Antiqua"/>
          <w:color w:val="000000"/>
        </w:rPr>
        <w:t>. Alpha-interferon (</w:t>
      </w:r>
      <w:r w:rsidRPr="00E834F8">
        <w:rPr>
          <w:rFonts w:ascii="Book Antiqua" w:eastAsia="Book Antiqua" w:hAnsi="Book Antiqua" w:cs="Book Antiqua"/>
          <w:i/>
          <w:iCs/>
          <w:color w:val="000000"/>
        </w:rPr>
        <w:t>e.g</w:t>
      </w:r>
      <w:r w:rsidRPr="00E834F8">
        <w:rPr>
          <w:rFonts w:ascii="Book Antiqua" w:eastAsia="Book Antiqua" w:hAnsi="Book Antiqua" w:cs="Book Antiqua"/>
          <w:color w:val="000000"/>
        </w:rPr>
        <w:t xml:space="preserve">., 5 million units by aerosol inhalation twice per day), chloroquine (500 mg every 12 h), and hydroxychloroquine (200 mg every 12 h) are also used.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Chloroquine was introduced in clinical practice in 1946 to treat malaria, while hydroxychloroquine was introduced in 1955 and prescribed for the treatment of systemic lupus erythematosus</w:t>
      </w:r>
      <w:r w:rsidRPr="00E834F8">
        <w:rPr>
          <w:rFonts w:ascii="Book Antiqua" w:eastAsia="Book Antiqua" w:hAnsi="Book Antiqua" w:cs="Book Antiqua"/>
          <w:color w:val="000000"/>
          <w:szCs w:val="20"/>
          <w:vertAlign w:val="superscript"/>
        </w:rPr>
        <w:t>[78]</w:t>
      </w:r>
      <w:r w:rsidRPr="00E834F8">
        <w:rPr>
          <w:rFonts w:ascii="Book Antiqua" w:eastAsia="Book Antiqua" w:hAnsi="Book Antiqua" w:cs="Book Antiqua"/>
          <w:color w:val="000000"/>
        </w:rPr>
        <w:t xml:space="preserve">. The efficacy for systemic lupus erythematosus is based on the capability of this drug to inhibit Toll-like receptor signalling and to reduce cytokine production, especially that of IL-1 and IL-6. Starting from this consideration, hydroxychloroquine, and thereafter chloroquine, has been proposed as a helpful treatment for COVID-19 patients, in which some reports showed a direct antiviral effect </w:t>
      </w:r>
      <w:r w:rsidRPr="00E834F8">
        <w:rPr>
          <w:rFonts w:ascii="Book Antiqua" w:eastAsia="Book Antiqua" w:hAnsi="Book Antiqua" w:cs="Book Antiqua"/>
          <w:i/>
          <w:iCs/>
          <w:color w:val="000000"/>
        </w:rPr>
        <w:t>in vitro</w:t>
      </w:r>
      <w:r w:rsidRPr="00E834F8">
        <w:rPr>
          <w:rFonts w:ascii="Book Antiqua" w:eastAsia="Book Antiqua" w:hAnsi="Book Antiqua" w:cs="Book Antiqua"/>
          <w:color w:val="000000"/>
        </w:rPr>
        <w:t xml:space="preserve"> due to an interference with ACE-2 receptors</w:t>
      </w:r>
      <w:r w:rsidRPr="00E834F8">
        <w:rPr>
          <w:rFonts w:ascii="Book Antiqua" w:eastAsia="Book Antiqua" w:hAnsi="Book Antiqua" w:cs="Book Antiqua"/>
          <w:color w:val="000000"/>
          <w:szCs w:val="20"/>
          <w:vertAlign w:val="superscript"/>
        </w:rPr>
        <w:t>[79]</w:t>
      </w:r>
      <w:r w:rsidRPr="00E834F8">
        <w:rPr>
          <w:rFonts w:ascii="Book Antiqua" w:eastAsia="Book Antiqua" w:hAnsi="Book Antiqua" w:cs="Book Antiqua"/>
          <w:color w:val="000000"/>
        </w:rPr>
        <w:t xml:space="preserve">. </w:t>
      </w:r>
      <w:r w:rsidRPr="00E834F8">
        <w:rPr>
          <w:rFonts w:ascii="Book Antiqua" w:eastAsia="Book Antiqua" w:hAnsi="Book Antiqua" w:cs="Book Antiqua"/>
          <w:color w:val="000000"/>
          <w:shd w:val="clear" w:color="auto" w:fill="FFFFFF"/>
        </w:rPr>
        <w:t>Chloroquine and hydroxychloroquine, which are not FDA approved for COVID-19, are available from the Strategic National Stockpile for hospitalized adults and adolescents (weighing ≥ 50 kg) under an Emergency Use Authorization</w:t>
      </w:r>
      <w:r w:rsidRPr="00E834F8">
        <w:rPr>
          <w:rFonts w:ascii="Book Antiqua" w:eastAsia="Book Antiqua" w:hAnsi="Book Antiqua" w:cs="Book Antiqua"/>
          <w:color w:val="000000"/>
          <w:szCs w:val="20"/>
          <w:shd w:val="clear" w:color="auto" w:fill="FFFFFF"/>
          <w:vertAlign w:val="superscript"/>
        </w:rPr>
        <w:t>[74,78,79]</w:t>
      </w:r>
      <w:r w:rsidRPr="00E834F8">
        <w:rPr>
          <w:rFonts w:ascii="Book Antiqua" w:eastAsia="Book Antiqua" w:hAnsi="Book Antiqua" w:cs="Book Antiqua"/>
          <w:color w:val="000000"/>
          <w:shd w:val="clear" w:color="auto" w:fill="FFFFFF"/>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There has been supposition (never proven) that azithromycin may help to reduce the overactive immune response to the SARS-CoV-2 infection that otherwise causes inflammatory damage. Unfortunately, the most recent human studies suggest no benefit and a strong statement was released, advising against the use of the combination of hydroxychloroquine and azithromycin, underlying the higher risk of death due to lethal heart arrhythmias with both hydroxychloroquine and azithromycin are used alone and especially when used in combination. In fact, it is well known that hydroxychloroquine and, moreover, chloroquine may have several side effects on the extrapyramidal, cardiovascular and digestive systems, which are more severe if associated with other medications (</w:t>
      </w:r>
      <w:r w:rsidRPr="00E834F8">
        <w:rPr>
          <w:rFonts w:ascii="Book Antiqua" w:eastAsia="Book Antiqua" w:hAnsi="Book Antiqua" w:cs="Book Antiqua"/>
          <w:i/>
          <w:iCs/>
          <w:color w:val="000000"/>
          <w:shd w:val="clear" w:color="auto" w:fill="FFFFFF"/>
        </w:rPr>
        <w:t>i.e</w:t>
      </w:r>
      <w:r w:rsidRPr="00E834F8">
        <w:rPr>
          <w:rFonts w:ascii="Book Antiqua" w:eastAsia="Book Antiqua" w:hAnsi="Book Antiqua" w:cs="Book Antiqua"/>
          <w:color w:val="000000"/>
          <w:shd w:val="clear" w:color="auto" w:fill="FFFFFF"/>
        </w:rPr>
        <w:t xml:space="preserve">. haemolysis </w:t>
      </w:r>
      <w:r w:rsidRPr="00E834F8">
        <w:rPr>
          <w:rFonts w:ascii="Book Antiqua" w:eastAsia="Book Antiqua" w:hAnsi="Book Antiqua" w:cs="Book Antiqua"/>
          <w:color w:val="000000"/>
        </w:rPr>
        <w:t xml:space="preserve">with dapsone, severe hypoglycaemic effects with anti-diabetics, QT elongation, or torsades de pointes with ciprofloxacin and other antimicrobials, </w:t>
      </w:r>
      <w:r w:rsidRPr="00E834F8">
        <w:rPr>
          <w:rFonts w:ascii="Book Antiqua" w:eastAsia="Book Antiqua" w:hAnsi="Book Antiqua" w:cs="Book Antiqua"/>
          <w:i/>
          <w:iCs/>
          <w:color w:val="000000"/>
        </w:rPr>
        <w:t>etc</w:t>
      </w:r>
      <w:r w:rsidRPr="00E834F8">
        <w:rPr>
          <w:rFonts w:ascii="Book Antiqua" w:eastAsia="Book Antiqua" w:hAnsi="Book Antiqua" w:cs="Book Antiqua"/>
          <w:color w:val="000000"/>
        </w:rPr>
        <w:t>)</w:t>
      </w:r>
      <w:r w:rsidRPr="00E834F8">
        <w:rPr>
          <w:rFonts w:ascii="Book Antiqua" w:eastAsia="Book Antiqua" w:hAnsi="Book Antiqua" w:cs="Book Antiqua"/>
          <w:color w:val="000000"/>
          <w:szCs w:val="20"/>
          <w:shd w:val="clear" w:color="auto" w:fill="FFFFFF"/>
          <w:vertAlign w:val="superscript"/>
        </w:rPr>
        <w:t>[80-82]</w:t>
      </w:r>
      <w:r w:rsidRPr="00E834F8">
        <w:rPr>
          <w:rFonts w:ascii="Book Antiqua" w:eastAsia="Book Antiqua" w:hAnsi="Book Antiqua" w:cs="Book Antiqua"/>
          <w:color w:val="000000"/>
          <w:shd w:val="clear" w:color="auto" w:fill="FFFFFF"/>
        </w:rPr>
        <w:t>. However, to date, this issue remains controversial</w:t>
      </w:r>
      <w:r w:rsidRPr="00E834F8">
        <w:rPr>
          <w:rFonts w:ascii="Book Antiqua" w:eastAsia="Book Antiqua" w:hAnsi="Book Antiqua" w:cs="Book Antiqua"/>
          <w:color w:val="000000"/>
          <w:szCs w:val="20"/>
          <w:shd w:val="clear" w:color="auto" w:fill="FFFFFF"/>
          <w:vertAlign w:val="superscript"/>
        </w:rPr>
        <w:t>[83]</w:t>
      </w:r>
      <w:r w:rsidRPr="00E834F8">
        <w:rPr>
          <w:rFonts w:ascii="Book Antiqua" w:eastAsia="Book Antiqua" w:hAnsi="Book Antiqua" w:cs="Book Antiqua"/>
          <w:color w:val="000000"/>
          <w:shd w:val="clear" w:color="auto" w:fill="FFFFFF"/>
        </w:rPr>
        <w:t>.</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       Tocilizumab, a humanized IgG1 monoclonal antibody directed against the IL-6 receptor and commonly used in the treatment of rheumatoid arthritis, has already been used in a rhesus macaque model of MERS-CoV infection and is currently being used in experimentations against COVID-19. </w:t>
      </w:r>
      <w:r w:rsidRPr="00E834F8">
        <w:rPr>
          <w:rFonts w:ascii="Book Antiqua" w:eastAsia="Book Antiqua" w:hAnsi="Book Antiqua" w:cs="Book Antiqua"/>
          <w:color w:val="000000"/>
          <w:shd w:val="clear" w:color="auto" w:fill="FFFFFF"/>
        </w:rPr>
        <w:t>Two Chinese large randomized clinical trials, which enrolled over 700 patients and other studies which are also underway in European Countries and in the United States are likely to definitively answer the question of whether the drug is effective in treating COVID-19, and so it could be approved for use and produced in large amounts</w:t>
      </w:r>
      <w:r w:rsidRPr="00E834F8">
        <w:rPr>
          <w:rFonts w:ascii="Book Antiqua" w:eastAsia="Book Antiqua" w:hAnsi="Book Antiqua" w:cs="Book Antiqua"/>
          <w:color w:val="000000"/>
          <w:szCs w:val="20"/>
          <w:vertAlign w:val="superscript"/>
        </w:rPr>
        <w:t>[84]</w:t>
      </w:r>
      <w:r w:rsidRPr="00E834F8">
        <w:rPr>
          <w:rFonts w:ascii="Book Antiqua" w:eastAsia="Book Antiqua" w:hAnsi="Book Antiqua" w:cs="Book Antiqua"/>
          <w:color w:val="000000"/>
        </w:rPr>
        <w:t>.</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shd w:val="clear" w:color="auto" w:fill="FFFFFF"/>
        </w:rPr>
        <w:t xml:space="preserve">On 24 March, 2020, the FDA allowed convalescent plasma from recovered patients to be used in patients with serious or immediately life-threatening COVID-19 infections. These antibody-containing plasma, in many cases, showed the intended effect in fighting the illness, shortening the length or reducing the severity of the disease, but </w:t>
      </w:r>
      <w:r w:rsidRPr="00E834F8">
        <w:rPr>
          <w:rFonts w:ascii="Book Antiqua" w:eastAsia="Book Antiqua" w:hAnsi="Book Antiqua" w:cs="Book Antiqua"/>
          <w:color w:val="000000"/>
        </w:rPr>
        <w:t>this treatment is still considered experimental</w:t>
      </w:r>
      <w:r w:rsidRPr="00E834F8">
        <w:rPr>
          <w:rFonts w:ascii="Book Antiqua" w:eastAsia="Book Antiqua" w:hAnsi="Book Antiqua" w:cs="Book Antiqua"/>
          <w:color w:val="000000"/>
          <w:shd w:val="clear" w:color="auto" w:fill="FFFFFF"/>
        </w:rPr>
        <w:t xml:space="preserve"> and more randomized, controlled studies must be done to test its efficacy and safety. It has been </w:t>
      </w:r>
      <w:r w:rsidRPr="00E834F8">
        <w:rPr>
          <w:rFonts w:ascii="Book Antiqua" w:eastAsia="Book Antiqua" w:hAnsi="Book Antiqua" w:cs="Book Antiqua"/>
          <w:color w:val="000000"/>
          <w:shd w:val="clear" w:color="auto" w:fill="F8F9FA"/>
        </w:rPr>
        <w:t>estimated that</w:t>
      </w:r>
      <w:r w:rsidRPr="00E834F8">
        <w:rPr>
          <w:rFonts w:ascii="Book Antiqua" w:eastAsia="Book Antiqua" w:hAnsi="Book Antiqua" w:cs="Book Antiqua"/>
          <w:color w:val="000000"/>
        </w:rPr>
        <w:t xml:space="preserve"> herd immunity against COVID-19 (that is, an indirect protection given by recovered patients to </w:t>
      </w:r>
      <w:r w:rsidRPr="00E834F8">
        <w:rPr>
          <w:rFonts w:ascii="Book Antiqua" w:eastAsia="Book Antiqua" w:hAnsi="Book Antiqua" w:cs="Book Antiqua"/>
          <w:color w:val="000000"/>
          <w:shd w:val="clear" w:color="auto" w:fill="FFFFFF"/>
        </w:rPr>
        <w:t>those who are not immune to the disease)</w:t>
      </w:r>
      <w:r w:rsidRPr="00E834F8">
        <w:rPr>
          <w:rFonts w:ascii="Book Antiqua" w:eastAsia="Book Antiqua" w:hAnsi="Book Antiqua" w:cs="Book Antiqua"/>
          <w:color w:val="000000"/>
        </w:rPr>
        <w:t xml:space="preserve"> is around 50% to 66.66%</w:t>
      </w:r>
      <w:r w:rsidRPr="00E834F8">
        <w:rPr>
          <w:rFonts w:ascii="Book Antiqua" w:eastAsia="Book Antiqua" w:hAnsi="Book Antiqua" w:cs="Book Antiqua"/>
          <w:color w:val="000000"/>
          <w:szCs w:val="20"/>
          <w:vertAlign w:val="superscript"/>
        </w:rPr>
        <w:t>[85]</w:t>
      </w:r>
      <w:r w:rsidRPr="00E834F8">
        <w:rPr>
          <w:rFonts w:ascii="Book Antiqua" w:eastAsia="Book Antiqua" w:hAnsi="Book Antiqua" w:cs="Book Antiqua"/>
          <w:color w:val="000000"/>
        </w:rPr>
        <w:t xml:space="preserve">. </w:t>
      </w:r>
    </w:p>
    <w:p w:rsidR="00FF58EF" w:rsidRPr="00E834F8" w:rsidRDefault="00FF58EF" w:rsidP="00FF58EF">
      <w:pPr>
        <w:spacing w:line="360" w:lineRule="auto"/>
        <w:ind w:firstLine="720"/>
        <w:jc w:val="both"/>
      </w:pPr>
      <w:r w:rsidRPr="00E834F8">
        <w:rPr>
          <w:rFonts w:ascii="Book Antiqua" w:eastAsia="Book Antiqua" w:hAnsi="Book Antiqua" w:cs="Book Antiqua"/>
          <w:color w:val="000000"/>
        </w:rPr>
        <w:t xml:space="preserve">Moreover, </w:t>
      </w:r>
      <w:r w:rsidRPr="00E834F8">
        <w:rPr>
          <w:rFonts w:ascii="Book Antiqua" w:eastAsia="Book Antiqua" w:hAnsi="Book Antiqua" w:cs="Book Antiqua"/>
          <w:color w:val="000000"/>
          <w:shd w:val="clear" w:color="auto" w:fill="FFFFFF"/>
        </w:rPr>
        <w:t>COVID-19 patients show a contemporary hypercoagulation and hypofibrinolytic state due to dysregulation of the coagulation and fibrinolytic systems, with elevated D-dimer and fibrinogen</w:t>
      </w:r>
      <w:r w:rsidRPr="00E834F8">
        <w:rPr>
          <w:rFonts w:ascii="Book Antiqua" w:eastAsia="Book Antiqua" w:hAnsi="Book Antiqua" w:cs="Book Antiqua"/>
          <w:color w:val="000000"/>
        </w:rPr>
        <w:t xml:space="preserve"> and </w:t>
      </w:r>
      <w:r w:rsidRPr="00E834F8">
        <w:rPr>
          <w:rFonts w:ascii="Book Antiqua" w:eastAsia="Book Antiqua" w:hAnsi="Book Antiqua" w:cs="Book Antiqua"/>
          <w:color w:val="000000"/>
          <w:shd w:val="clear" w:color="auto" w:fill="FFFFFF"/>
        </w:rPr>
        <w:t>deposition of fibrin in the air spaces and lung parenchyma caused by the activated tissue factor exposure on damaged alveolar endothelial cells and on the surface of leucocytes. The patients also show significantly elevated levels of plasminogen activator inhibitor 1 released from lung epithelium and endothelial cells. Prophylaxis treatment with low molecular weight heparin is considered important to limit COVID-19 patients’ coagulopathy, but, at the same time, it is fundamental to degrade pre-existing fibrin in the lung by promoting local fibrinolysis with tissue-type plasminogen activator as intravenous thrombolytic treatment. Its nebulizer form is currently in Phase II clinical trial and may provide a targeted approach in COVID-19 patients to degrade fibrin and improve oxygenation in critically ill patients</w:t>
      </w:r>
      <w:r w:rsidRPr="00E834F8">
        <w:rPr>
          <w:rFonts w:ascii="Book Antiqua" w:eastAsia="Book Antiqua" w:hAnsi="Book Antiqua" w:cs="Book Antiqua"/>
          <w:color w:val="000000"/>
          <w:szCs w:val="20"/>
          <w:shd w:val="clear" w:color="auto" w:fill="FFFFFF"/>
          <w:vertAlign w:val="superscript"/>
        </w:rPr>
        <w:t>[86]</w:t>
      </w:r>
      <w:r w:rsidRPr="00E834F8">
        <w:rPr>
          <w:rFonts w:ascii="Book Antiqua" w:eastAsia="Book Antiqua" w:hAnsi="Book Antiqua" w:cs="Book Antiqua"/>
          <w:color w:val="000000"/>
          <w:shd w:val="clear" w:color="auto" w:fill="FFFFFF"/>
        </w:rPr>
        <w:t xml:space="preserve">. </w:t>
      </w:r>
    </w:p>
    <w:p w:rsidR="00FF58EF" w:rsidRPr="00E834F8" w:rsidRDefault="00FF58EF" w:rsidP="009A11C9">
      <w:pPr>
        <w:spacing w:line="360" w:lineRule="auto"/>
        <w:ind w:firstLineChars="100" w:firstLine="240"/>
        <w:jc w:val="both"/>
      </w:pPr>
      <w:r w:rsidRPr="00E834F8">
        <w:rPr>
          <w:rFonts w:ascii="Book Antiqua" w:eastAsia="Book Antiqua" w:hAnsi="Book Antiqua" w:cs="Book Antiqua"/>
          <w:color w:val="000000"/>
        </w:rPr>
        <w:t xml:space="preserve">New research fields are concerned with the use of immuno-enhancers (interferons, thymosin α-1, thymopentin, levamisole, cyclosporine A), vitamins (A, B, C, D, E), a-lipoic acids, minerals (selenium, zinc, iron), omega-6 polyunsaturated fatty acids, N-acetylcysteine and D-ribose-L-cysteine, probiotics, and the intravenous infusion of allogeneic expanded umbilical cord mesenchymal stem cells that show antiviral and antimicrobial properties, and which must be deepened. </w:t>
      </w:r>
      <w:r w:rsidRPr="00E834F8">
        <w:rPr>
          <w:rFonts w:ascii="Book Antiqua" w:eastAsia="Book Antiqua" w:hAnsi="Book Antiqua" w:cs="Book Antiqua"/>
          <w:color w:val="000000"/>
          <w:shd w:val="clear" w:color="auto" w:fill="FFFFFF"/>
        </w:rPr>
        <w:t>The Italian College of Anesthesia, Analgesia, Resuscitation and Intensive Care have reported guidelines to use these cells in COVID-19 patients, in the hope of decreasing the number of patients going to the ICU, and also getting them out of ICU relatively quickly</w:t>
      </w:r>
      <w:r w:rsidRPr="00E834F8">
        <w:rPr>
          <w:rFonts w:ascii="Book Antiqua" w:eastAsia="Book Antiqua" w:hAnsi="Book Antiqua" w:cs="Book Antiqua"/>
          <w:color w:val="000000"/>
          <w:szCs w:val="30"/>
          <w:vertAlign w:val="superscript"/>
        </w:rPr>
        <w:t>[87</w:t>
      </w:r>
      <w:r w:rsidR="000B27FB" w:rsidRPr="00E834F8">
        <w:rPr>
          <w:rFonts w:ascii="Book Antiqua" w:eastAsia="Book Antiqua" w:hAnsi="Book Antiqua" w:cs="Book Antiqua"/>
          <w:color w:val="000000"/>
          <w:szCs w:val="30"/>
          <w:vertAlign w:val="superscript"/>
        </w:rPr>
        <w:t>,</w:t>
      </w:r>
      <w:r w:rsidRPr="00E834F8">
        <w:rPr>
          <w:rFonts w:ascii="Book Antiqua" w:eastAsia="Book Antiqua" w:hAnsi="Book Antiqua" w:cs="Book Antiqua"/>
          <w:color w:val="000000"/>
          <w:szCs w:val="30"/>
          <w:vertAlign w:val="superscript"/>
        </w:rPr>
        <w:t>88]</w:t>
      </w:r>
      <w:r w:rsidRPr="00E834F8">
        <w:rPr>
          <w:rFonts w:ascii="Book Antiqua" w:eastAsia="Book Antiqua" w:hAnsi="Book Antiqua" w:cs="Book Antiqua"/>
          <w:color w:val="000000"/>
        </w:rPr>
        <w:t>. Despite this, there are insufficient data to recommend either for or against the use of any antiviral or immunomodulatory therapy in patients with COVID-19 who have mild, moderate, severe, or critical illness</w:t>
      </w:r>
      <w:r w:rsidRPr="00E834F8">
        <w:rPr>
          <w:rFonts w:ascii="Book Antiqua" w:eastAsia="Book Antiqua" w:hAnsi="Book Antiqua" w:cs="Book Antiqua"/>
          <w:color w:val="000000"/>
          <w:vertAlign w:val="superscript"/>
        </w:rPr>
        <w:t>[89]</w:t>
      </w:r>
      <w:r w:rsidRPr="00E834F8">
        <w:rPr>
          <w:rFonts w:ascii="Book Antiqua" w:eastAsia="Book Antiqua" w:hAnsi="Book Antiqua" w:cs="Book Antiqua"/>
          <w:color w:val="000000"/>
        </w:rPr>
        <w:t>.</w:t>
      </w:r>
      <w:r w:rsidRPr="00E834F8">
        <w:rPr>
          <w:rFonts w:ascii="Book Antiqua" w:eastAsia="Book Antiqua" w:hAnsi="Book Antiqua" w:cs="Book Antiqua"/>
          <w:color w:val="000000"/>
          <w:vertAlign w:val="superscript"/>
        </w:rPr>
        <w:t xml:space="preserve"> </w:t>
      </w:r>
      <w:r w:rsidRPr="00E834F8">
        <w:rPr>
          <w:rFonts w:ascii="Book Antiqua" w:eastAsia="Book Antiqua" w:hAnsi="Book Antiqua" w:cs="Book Antiqua"/>
          <w:color w:val="000000"/>
        </w:rPr>
        <w:t>Researchers are carrying out incessant efforts towards understanding these topics, including on translational regenerative approaches, such as mesenchymal stem cells</w:t>
      </w:r>
      <w:r w:rsidRPr="00E834F8">
        <w:rPr>
          <w:rFonts w:ascii="Book Antiqua" w:eastAsia="Book Antiqua" w:hAnsi="Book Antiqua" w:cs="Book Antiqua"/>
          <w:color w:val="000000"/>
          <w:vertAlign w:val="superscript"/>
        </w:rPr>
        <w:t>[90</w:t>
      </w:r>
      <w:r w:rsidR="000B27FB" w:rsidRPr="00E834F8">
        <w:rPr>
          <w:rFonts w:ascii="Book Antiqua" w:eastAsia="Book Antiqua" w:hAnsi="Book Antiqua" w:cs="Book Antiqua"/>
          <w:color w:val="000000"/>
          <w:vertAlign w:val="superscript"/>
        </w:rPr>
        <w:t>,</w:t>
      </w:r>
      <w:r w:rsidRPr="00E834F8">
        <w:rPr>
          <w:rFonts w:ascii="Book Antiqua" w:eastAsia="Book Antiqua" w:hAnsi="Book Antiqua" w:cs="Book Antiqua"/>
          <w:color w:val="000000"/>
          <w:vertAlign w:val="superscript"/>
        </w:rPr>
        <w:t>91]</w:t>
      </w:r>
      <w:r w:rsidRPr="00E834F8">
        <w:rPr>
          <w:rFonts w:ascii="Book Antiqua" w:eastAsia="Book Antiqua" w:hAnsi="Book Antiqua" w:cs="Book Antiqua"/>
          <w:color w:val="000000"/>
        </w:rPr>
        <w:t>.</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caps/>
          <w:color w:val="000000"/>
          <w:u w:val="single"/>
        </w:rPr>
        <w:t>CONCLUSION</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The SARS-CoV-2 pandemic is a serious health problem and a challenge of global concern. During these months, we’ve had to learn, step-by-step, all about this novel coronavirus, ranging from its origins (which are still uncertain) to its mode of transmission, identifying people most at risk, and searching for old and new strategies which could help patients in fighting against this invisible enemy. Still, despite this, even </w:t>
      </w:r>
      <w:r w:rsidRPr="00E834F8">
        <w:rPr>
          <w:rFonts w:ascii="Book Antiqua" w:eastAsia="Book Antiqua" w:hAnsi="Book Antiqua" w:cs="Book Antiqua"/>
          <w:color w:val="000000"/>
          <w:shd w:val="clear" w:color="auto" w:fill="FFFFFF"/>
        </w:rPr>
        <w:t>more studies are needed to provide more effective preventive measures and treatment policies and to determine what is the proper social behaviour in public places and the rules of conduct for healthcare professionals’ management and resource planning; ultimately, the collective knowledge will lay a solid foundation for winning the battle against this epidemic.</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color w:val="000000"/>
        </w:rPr>
        <w:t>REFERENCES</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1 </w:t>
      </w:r>
      <w:r w:rsidRPr="00E834F8">
        <w:rPr>
          <w:rFonts w:ascii="Book Antiqua" w:eastAsia="Book Antiqua" w:hAnsi="Book Antiqua" w:cs="Book Antiqua"/>
          <w:b/>
          <w:bCs/>
          <w:color w:val="000000"/>
        </w:rPr>
        <w:t>World Health Organization</w:t>
      </w:r>
      <w:r w:rsidRPr="00E834F8">
        <w:rPr>
          <w:rFonts w:ascii="Book Antiqua" w:eastAsia="Book Antiqua" w:hAnsi="Book Antiqua" w:cs="Book Antiqua"/>
          <w:color w:val="000000"/>
        </w:rPr>
        <w:t xml:space="preserve">. Pneumonia of unknown cause — China. 2020 Jan 5 [Internet]. Available from: </w:t>
      </w:r>
      <w:hyperlink r:id="rId8" w:history="1">
        <w:r w:rsidR="009A11C9" w:rsidRPr="00E834F8">
          <w:rPr>
            <w:rStyle w:val="a6"/>
            <w:rFonts w:ascii="Book Antiqua" w:eastAsia="Book Antiqua" w:hAnsi="Book Antiqua" w:cs="Book Antiqua"/>
          </w:rPr>
          <w:t>https://www.who.int/csr/don/05-january-2020-pneumonia-of-unkown-cause-china/en/</w:t>
        </w:r>
      </w:hyperlink>
      <w:r w:rsidR="009A11C9" w:rsidRPr="00E834F8">
        <w:rPr>
          <w:rFonts w:ascii="Book Antiqua" w:eastAsia="Book Antiqua" w:hAnsi="Book Antiqua" w:cs="Book Antiqua"/>
          <w:color w:val="000000"/>
        </w:rPr>
        <w:t xml:space="preserve"> </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2 </w:t>
      </w:r>
      <w:r w:rsidRPr="00E834F8">
        <w:rPr>
          <w:rFonts w:ascii="Book Antiqua" w:eastAsia="Book Antiqua" w:hAnsi="Book Antiqua" w:cs="Book Antiqua"/>
          <w:b/>
          <w:bCs/>
          <w:color w:val="000000"/>
        </w:rPr>
        <w:t>World Health Organization</w:t>
      </w:r>
      <w:r w:rsidRPr="00E834F8">
        <w:rPr>
          <w:rFonts w:ascii="Book Antiqua" w:eastAsia="Book Antiqua" w:hAnsi="Book Antiqua" w:cs="Book Antiqua"/>
          <w:color w:val="000000"/>
        </w:rPr>
        <w:t xml:space="preserve">. Novel coronavirus — China. 2020 Jan 12 [Internet]. Available from: </w:t>
      </w:r>
      <w:hyperlink r:id="rId9" w:history="1">
        <w:r w:rsidR="009A11C9" w:rsidRPr="00E834F8">
          <w:rPr>
            <w:rStyle w:val="a6"/>
            <w:rFonts w:ascii="Book Antiqua" w:eastAsia="Book Antiqua" w:hAnsi="Book Antiqua" w:cs="Book Antiqua"/>
          </w:rPr>
          <w:t>https://www.who.int/csr/don/12-january-2020-novel-coronavirus-china/en/</w:t>
        </w:r>
      </w:hyperlink>
      <w:r w:rsidR="009A11C9" w:rsidRPr="00E834F8">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E834F8">
        <w:rPr>
          <w:rFonts w:ascii="Book Antiqua" w:eastAsia="Book Antiqua" w:hAnsi="Book Antiqua" w:cs="Book Antiqua"/>
          <w:color w:val="000000"/>
        </w:rPr>
        <w:t xml:space="preserve">3 </w:t>
      </w:r>
      <w:r w:rsidRPr="00E834F8">
        <w:rPr>
          <w:rFonts w:ascii="Book Antiqua" w:eastAsia="Book Antiqua" w:hAnsi="Book Antiqua" w:cs="Book Antiqua"/>
          <w:b/>
          <w:bCs/>
          <w:color w:val="000000"/>
        </w:rPr>
        <w:t>Santacr</w:t>
      </w:r>
      <w:r w:rsidRPr="00DF1796">
        <w:rPr>
          <w:rFonts w:ascii="Book Antiqua" w:eastAsia="Book Antiqua" w:hAnsi="Book Antiqua" w:cs="Book Antiqua"/>
          <w:b/>
          <w:bCs/>
          <w:color w:val="000000"/>
        </w:rPr>
        <w:t>oce L</w:t>
      </w:r>
      <w:r w:rsidRPr="00DF1796">
        <w:rPr>
          <w:rFonts w:ascii="Book Antiqua" w:eastAsia="Book Antiqua" w:hAnsi="Book Antiqua" w:cs="Book Antiqua"/>
          <w:color w:val="000000"/>
        </w:rPr>
        <w:t xml:space="preserve">, Bottalico L, Charitos IA. The Impact of COVID-19 on Italy: A Lesson for the Future. </w:t>
      </w:r>
      <w:r w:rsidRPr="00DF1796">
        <w:rPr>
          <w:rFonts w:ascii="Book Antiqua" w:eastAsia="Book Antiqua" w:hAnsi="Book Antiqua" w:cs="Book Antiqua"/>
          <w:i/>
          <w:iCs/>
          <w:color w:val="000000"/>
        </w:rPr>
        <w:t>Int J Occup Environ Med</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11</w:t>
      </w:r>
      <w:r w:rsidRPr="00DF1796">
        <w:rPr>
          <w:rFonts w:ascii="Book Antiqua" w:eastAsia="Book Antiqua" w:hAnsi="Book Antiqua" w:cs="Book Antiqua"/>
          <w:color w:val="000000"/>
        </w:rPr>
        <w:t>: 151-152 [PMID: 32225178 DOI: 10.34172/ijoem.2020.1984]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 </w:t>
      </w:r>
      <w:r w:rsidRPr="00DF1796">
        <w:rPr>
          <w:rFonts w:ascii="Book Antiqua" w:eastAsia="Book Antiqua" w:hAnsi="Book Antiqua" w:cs="Book Antiqua"/>
          <w:b/>
          <w:bCs/>
          <w:color w:val="000000"/>
        </w:rPr>
        <w:t>Wang C</w:t>
      </w:r>
      <w:r w:rsidRPr="00DF1796">
        <w:rPr>
          <w:rFonts w:ascii="Book Antiqua" w:eastAsia="Book Antiqua" w:hAnsi="Book Antiqua" w:cs="Book Antiqua"/>
          <w:color w:val="000000"/>
        </w:rPr>
        <w:t xml:space="preserve">, Horby PW, Hayden FG, Gao GF. A novel coronavirus outbreak of global health concern. </w:t>
      </w:r>
      <w:r w:rsidRPr="00DF1796">
        <w:rPr>
          <w:rFonts w:ascii="Book Antiqua" w:eastAsia="Book Antiqua" w:hAnsi="Book Antiqua" w:cs="Book Antiqua"/>
          <w:i/>
          <w:iCs/>
          <w:color w:val="000000"/>
        </w:rPr>
        <w:t>Lancet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395</w:t>
      </w:r>
      <w:r w:rsidRPr="00DF1796">
        <w:rPr>
          <w:rFonts w:ascii="Book Antiqua" w:eastAsia="Book Antiqua" w:hAnsi="Book Antiqua" w:cs="Book Antiqua"/>
          <w:color w:val="000000"/>
        </w:rPr>
        <w:t>: 470-473 [PMID: 31986257 DOI: 10.1016/S0140-6736(20)30185-9]</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Novel Coronavirus (2019-nCoV) Coronavirus disease 2019 (COVID-19) Situation Report–112. 2020 May 11 [Internet] Available from: </w:t>
      </w:r>
      <w:hyperlink r:id="rId10" w:history="1">
        <w:r w:rsidR="009A11C9" w:rsidRPr="00DF1796">
          <w:rPr>
            <w:rStyle w:val="a6"/>
            <w:rFonts w:ascii="Book Antiqua" w:eastAsia="Book Antiqua" w:hAnsi="Book Antiqua" w:cs="Book Antiqua"/>
          </w:rPr>
          <w:t>https://www.who.int/docs/default-source/coronaviruse/situation-reports/20200511-covid-19-sitrep-112.pdf?sfvrsn=813f2669_2</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Coronavirus disease 2019 (COVID-19) Situation Report – 51. 2020 March 11 [Internet]. Available from: </w:t>
      </w:r>
      <w:hyperlink r:id="rId11" w:history="1">
        <w:r w:rsidR="009A11C9" w:rsidRPr="00DF1796">
          <w:rPr>
            <w:rStyle w:val="a6"/>
            <w:rFonts w:ascii="Book Antiqua" w:eastAsia="Book Antiqua" w:hAnsi="Book Antiqua" w:cs="Book Antiqua"/>
          </w:rPr>
          <w:t>https://apps.who.int/iris/bitstream/handle/10665/331475/nCoVsitrep11Mar2020-eng.pdf?sequence=1&amp;isAllowed=y</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7 </w:t>
      </w:r>
      <w:r w:rsidRPr="00DF1796">
        <w:rPr>
          <w:rFonts w:ascii="Book Antiqua" w:eastAsia="Book Antiqua" w:hAnsi="Book Antiqua" w:cs="Book Antiqua"/>
          <w:b/>
          <w:bCs/>
          <w:color w:val="000000"/>
          <w:shd w:val="clear" w:color="auto" w:fill="FFFF00"/>
        </w:rPr>
        <w:t>International Committee on Taxonomy of Viruses</w:t>
      </w:r>
      <w:r w:rsidRPr="00DF1796">
        <w:rPr>
          <w:rFonts w:ascii="Book Antiqua" w:eastAsia="Book Antiqua" w:hAnsi="Book Antiqua" w:cs="Book Antiqua"/>
          <w:color w:val="000000"/>
        </w:rPr>
        <w:t>. Naming the 2019 Coronavirus. 2020 March 15 [Internet]. Available from: https://talk.ictvonline.org/information/w/news/1300/page</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 </w:t>
      </w:r>
      <w:r w:rsidRPr="00DF1796">
        <w:rPr>
          <w:rFonts w:ascii="Book Antiqua" w:eastAsia="Book Antiqua" w:hAnsi="Book Antiqua" w:cs="Book Antiqua"/>
          <w:b/>
          <w:bCs/>
          <w:color w:val="000000"/>
        </w:rPr>
        <w:t>Coronaviridae Study Group of the International Committee on Taxonomy of Viruses.</w:t>
      </w:r>
      <w:r w:rsidRPr="00DF1796">
        <w:rPr>
          <w:rFonts w:ascii="Book Antiqua" w:eastAsia="Book Antiqua" w:hAnsi="Book Antiqua" w:cs="Book Antiqua"/>
          <w:color w:val="000000"/>
        </w:rPr>
        <w:t xml:space="preserve"> The species Severe acute respiratory syndrome-related coronavirus: classifying 2019-nCoV and naming it SARS-CoV-2. </w:t>
      </w:r>
      <w:r w:rsidRPr="00DF1796">
        <w:rPr>
          <w:rFonts w:ascii="Book Antiqua" w:eastAsia="Book Antiqua" w:hAnsi="Book Antiqua" w:cs="Book Antiqua"/>
          <w:i/>
          <w:iCs/>
          <w:color w:val="000000"/>
        </w:rPr>
        <w:t>Nat Microbiol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5</w:t>
      </w:r>
      <w:r w:rsidRPr="00DF1796">
        <w:rPr>
          <w:rFonts w:ascii="Book Antiqua" w:eastAsia="Book Antiqua" w:hAnsi="Book Antiqua" w:cs="Book Antiqua"/>
          <w:color w:val="000000"/>
        </w:rPr>
        <w:t>: 536-544 [PMID: 32123347 DOI: 10.1038/s41564-020-0695-z]</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9 </w:t>
      </w:r>
      <w:r w:rsidRPr="00DF1796">
        <w:rPr>
          <w:rFonts w:ascii="Book Antiqua" w:eastAsia="Book Antiqua" w:hAnsi="Book Antiqua" w:cs="Book Antiqua"/>
          <w:b/>
          <w:bCs/>
          <w:color w:val="000000"/>
        </w:rPr>
        <w:t>Chan JF</w:t>
      </w:r>
      <w:r w:rsidRPr="00DF1796">
        <w:rPr>
          <w:rFonts w:ascii="Book Antiqua" w:eastAsia="Book Antiqua" w:hAnsi="Book Antiqua" w:cs="Book Antiqua"/>
          <w:color w:val="000000"/>
        </w:rPr>
        <w:t xml:space="preserve">, Lau SK, To KK, Cheng VC, Woo PC, Yuen KY. Middle East respiratory syndrome coronavirus: another zoonotic betacoronavirus causing SARS-like disease. </w:t>
      </w:r>
      <w:r w:rsidRPr="00DF1796">
        <w:rPr>
          <w:rFonts w:ascii="Book Antiqua" w:eastAsia="Book Antiqua" w:hAnsi="Book Antiqua" w:cs="Book Antiqua"/>
          <w:i/>
          <w:iCs/>
          <w:color w:val="000000"/>
        </w:rPr>
        <w:t>Clin Microbiol Rev</w:t>
      </w:r>
      <w:r w:rsidRPr="00DF1796">
        <w:rPr>
          <w:rFonts w:ascii="Book Antiqua" w:eastAsia="Book Antiqua" w:hAnsi="Book Antiqua" w:cs="Book Antiqua"/>
          <w:color w:val="000000"/>
        </w:rPr>
        <w:t xml:space="preserve"> 2015; </w:t>
      </w:r>
      <w:r w:rsidRPr="00DF1796">
        <w:rPr>
          <w:rFonts w:ascii="Book Antiqua" w:eastAsia="Book Antiqua" w:hAnsi="Book Antiqua" w:cs="Book Antiqua"/>
          <w:b/>
          <w:bCs/>
          <w:color w:val="000000"/>
        </w:rPr>
        <w:t>28</w:t>
      </w:r>
      <w:r w:rsidRPr="00DF1796">
        <w:rPr>
          <w:rFonts w:ascii="Book Antiqua" w:eastAsia="Book Antiqua" w:hAnsi="Book Antiqua" w:cs="Book Antiqua"/>
          <w:color w:val="000000"/>
        </w:rPr>
        <w:t>: 465-522 [PMID: 25810418 DOI: 10.1128/CMR.00102-14]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10 </w:t>
      </w:r>
      <w:r w:rsidRPr="00DF1796">
        <w:rPr>
          <w:rFonts w:ascii="Book Antiqua" w:eastAsia="Book Antiqua" w:hAnsi="Book Antiqua" w:cs="Book Antiqua"/>
          <w:b/>
          <w:bCs/>
          <w:color w:val="000000"/>
        </w:rPr>
        <w:t>McIntosh K</w:t>
      </w:r>
      <w:r w:rsidRPr="00DF1796">
        <w:rPr>
          <w:rFonts w:ascii="Book Antiqua" w:eastAsia="Book Antiqua" w:hAnsi="Book Antiqua" w:cs="Book Antiqua"/>
          <w:color w:val="000000"/>
        </w:rPr>
        <w:t xml:space="preserve">, Chao RK, Krause HE, Wasil R, Mocega HE, Mufson MA. Coronavirus infection in acute lower respiratory tract disease of infants. </w:t>
      </w:r>
      <w:r w:rsidRPr="00DF1796">
        <w:rPr>
          <w:rFonts w:ascii="Book Antiqua" w:eastAsia="Book Antiqua" w:hAnsi="Book Antiqua" w:cs="Book Antiqua"/>
          <w:i/>
          <w:iCs/>
          <w:color w:val="000000"/>
        </w:rPr>
        <w:t>J Infect Dis</w:t>
      </w:r>
      <w:r w:rsidRPr="00DF1796">
        <w:rPr>
          <w:rFonts w:ascii="Book Antiqua" w:eastAsia="Book Antiqua" w:hAnsi="Book Antiqua" w:cs="Book Antiqua"/>
          <w:color w:val="000000"/>
        </w:rPr>
        <w:t xml:space="preserve"> 1974; </w:t>
      </w:r>
      <w:r w:rsidRPr="00DF1796">
        <w:rPr>
          <w:rFonts w:ascii="Book Antiqua" w:eastAsia="Book Antiqua" w:hAnsi="Book Antiqua" w:cs="Book Antiqua"/>
          <w:b/>
          <w:bCs/>
          <w:color w:val="000000"/>
        </w:rPr>
        <w:t>130</w:t>
      </w:r>
      <w:r w:rsidRPr="00DF1796">
        <w:rPr>
          <w:rFonts w:ascii="Book Antiqua" w:eastAsia="Book Antiqua" w:hAnsi="Book Antiqua" w:cs="Book Antiqua"/>
          <w:color w:val="000000"/>
        </w:rPr>
        <w:t>: 502-507 [PMID: 4371278 DOI: 10.1093/infdis/130.5.502]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11 </w:t>
      </w:r>
      <w:r w:rsidRPr="00DF1796">
        <w:rPr>
          <w:rFonts w:ascii="Book Antiqua" w:eastAsia="Book Antiqua" w:hAnsi="Book Antiqua" w:cs="Book Antiqua"/>
          <w:b/>
          <w:bCs/>
          <w:color w:val="000000"/>
        </w:rPr>
        <w:t>McIntosh K</w:t>
      </w:r>
      <w:r w:rsidRPr="00DF1796">
        <w:rPr>
          <w:rFonts w:ascii="Book Antiqua" w:eastAsia="Book Antiqua" w:hAnsi="Book Antiqua" w:cs="Book Antiqua"/>
          <w:color w:val="000000"/>
        </w:rPr>
        <w:t xml:space="preserve">, Kapikian AZ, Turner HC, Hartley JW, Parrott RH, Chanock RM. Seroepidemiologic studies of coronavirus infection in adults and children. </w:t>
      </w:r>
      <w:r w:rsidRPr="00DF1796">
        <w:rPr>
          <w:rFonts w:ascii="Book Antiqua" w:eastAsia="Book Antiqua" w:hAnsi="Book Antiqua" w:cs="Book Antiqua"/>
          <w:i/>
          <w:iCs/>
          <w:color w:val="000000"/>
        </w:rPr>
        <w:t>Am J Epidemiol</w:t>
      </w:r>
      <w:r w:rsidRPr="00DF1796">
        <w:rPr>
          <w:rFonts w:ascii="Book Antiqua" w:eastAsia="Book Antiqua" w:hAnsi="Book Antiqua" w:cs="Book Antiqua"/>
          <w:color w:val="000000"/>
        </w:rPr>
        <w:t xml:space="preserve"> 1970; </w:t>
      </w:r>
      <w:r w:rsidRPr="00DF1796">
        <w:rPr>
          <w:rFonts w:ascii="Book Antiqua" w:eastAsia="Book Antiqua" w:hAnsi="Book Antiqua" w:cs="Book Antiqua"/>
          <w:b/>
          <w:bCs/>
          <w:color w:val="000000"/>
        </w:rPr>
        <w:t>91</w:t>
      </w:r>
      <w:r w:rsidRPr="00DF1796">
        <w:rPr>
          <w:rFonts w:ascii="Book Antiqua" w:eastAsia="Book Antiqua" w:hAnsi="Book Antiqua" w:cs="Book Antiqua"/>
          <w:color w:val="000000"/>
        </w:rPr>
        <w:t>: 585-592 [PMID: 4315625 DOI: 10.1093/oxfordjournals.aje.a121171]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12 </w:t>
      </w:r>
      <w:r w:rsidRPr="00DF1796">
        <w:rPr>
          <w:rFonts w:ascii="Book Antiqua" w:eastAsia="Book Antiqua" w:hAnsi="Book Antiqua" w:cs="Book Antiqua"/>
          <w:b/>
          <w:bCs/>
          <w:color w:val="000000"/>
        </w:rPr>
        <w:t>van Doremalen N</w:t>
      </w:r>
      <w:r w:rsidRPr="00DF1796">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sidRPr="00DF1796">
        <w:rPr>
          <w:rFonts w:ascii="Book Antiqua" w:eastAsia="Book Antiqua" w:hAnsi="Book Antiqua" w:cs="Book Antiqua"/>
          <w:i/>
          <w:iCs/>
          <w:color w:val="000000"/>
        </w:rPr>
        <w:t>N Engl J Med</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382</w:t>
      </w:r>
      <w:r w:rsidRPr="00DF1796">
        <w:rPr>
          <w:rFonts w:ascii="Book Antiqua" w:eastAsia="Book Antiqua" w:hAnsi="Book Antiqua" w:cs="Book Antiqua"/>
          <w:color w:val="000000"/>
        </w:rPr>
        <w:t>: 1564-1567 [PMID: 32182409 DOI: 10.1056/NEJMc2004973]</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13 </w:t>
      </w:r>
      <w:r w:rsidRPr="00DF1796">
        <w:rPr>
          <w:rFonts w:ascii="Book Antiqua" w:eastAsia="Book Antiqua" w:hAnsi="Book Antiqua" w:cs="Book Antiqua"/>
          <w:b/>
          <w:bCs/>
          <w:color w:val="000000"/>
        </w:rPr>
        <w:t>Contini D,</w:t>
      </w:r>
      <w:r w:rsidRPr="00DF1796">
        <w:rPr>
          <w:rFonts w:ascii="Book Antiqua" w:eastAsia="Book Antiqua" w:hAnsi="Book Antiqua" w:cs="Book Antiqua"/>
          <w:color w:val="000000"/>
        </w:rPr>
        <w:t xml:space="preserve"> Costabile F. Does Air Pollution Influence COVID-19 Outbreaks? </w:t>
      </w:r>
      <w:r w:rsidRPr="00DF1796">
        <w:rPr>
          <w:rFonts w:ascii="Book Antiqua" w:eastAsia="Book Antiqua" w:hAnsi="Book Antiqua" w:cs="Book Antiqua"/>
          <w:i/>
          <w:color w:val="000000"/>
        </w:rPr>
        <w:t>Atmosphere</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color w:val="000000"/>
        </w:rPr>
        <w:t>11</w:t>
      </w:r>
      <w:r w:rsidRPr="00DF1796">
        <w:rPr>
          <w:rFonts w:ascii="Book Antiqua" w:eastAsia="Book Antiqua" w:hAnsi="Book Antiqua" w:cs="Book Antiqua"/>
          <w:color w:val="000000"/>
        </w:rPr>
        <w:t>: 377 [DOI:</w:t>
      </w:r>
      <w:r w:rsidR="009A11C9" w:rsidRPr="00DF1796">
        <w:rPr>
          <w:rFonts w:ascii="Book Antiqua" w:eastAsia="Book Antiqua" w:hAnsi="Book Antiqua" w:cs="Book Antiqua"/>
          <w:color w:val="000000"/>
        </w:rPr>
        <w:t xml:space="preserve"> </w:t>
      </w:r>
      <w:r w:rsidRPr="00DF1796">
        <w:rPr>
          <w:rFonts w:ascii="Book Antiqua" w:eastAsia="Book Antiqua" w:hAnsi="Book Antiqua" w:cs="Book Antiqua"/>
          <w:color w:val="000000"/>
        </w:rPr>
        <w:t>10.3390/atmos11040377]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14 </w:t>
      </w:r>
      <w:r w:rsidRPr="00DF1796">
        <w:rPr>
          <w:rFonts w:ascii="Book Antiqua" w:eastAsia="Book Antiqua" w:hAnsi="Book Antiqua" w:cs="Book Antiqua"/>
          <w:b/>
          <w:bCs/>
          <w:color w:val="000000"/>
        </w:rPr>
        <w:t>Wu X,</w:t>
      </w:r>
      <w:r w:rsidRPr="00DF1796">
        <w:rPr>
          <w:rFonts w:ascii="Book Antiqua" w:eastAsia="Book Antiqua" w:hAnsi="Book Antiqua" w:cs="Book Antiqua"/>
          <w:color w:val="000000"/>
        </w:rPr>
        <w:t xml:space="preserve"> Nethery RC, Sabath MB, Braun D, Dominici F. Exposure to air pollution and COVID-19 mortality in the United States. PubPeer 2020 epub ahead of print [DOI:</w:t>
      </w:r>
      <w:r w:rsidR="009A11C9" w:rsidRPr="00DF1796">
        <w:rPr>
          <w:rFonts w:ascii="Book Antiqua" w:eastAsia="Book Antiqua" w:hAnsi="Book Antiqua" w:cs="Book Antiqua"/>
          <w:color w:val="000000"/>
        </w:rPr>
        <w:t xml:space="preserve"> </w:t>
      </w:r>
      <w:r w:rsidRPr="00DF1796">
        <w:rPr>
          <w:rFonts w:ascii="Book Antiqua" w:eastAsia="Book Antiqua" w:hAnsi="Book Antiqua" w:cs="Book Antiqua"/>
          <w:color w:val="000000"/>
        </w:rPr>
        <w:t>10.1101/2020.04.05.20054502]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15 </w:t>
      </w:r>
      <w:r w:rsidRPr="00DF1796">
        <w:rPr>
          <w:rFonts w:ascii="Book Antiqua" w:eastAsia="Book Antiqua" w:hAnsi="Book Antiqua" w:cs="Book Antiqua"/>
          <w:b/>
          <w:bCs/>
          <w:color w:val="000000"/>
        </w:rPr>
        <w:t>Setti L</w:t>
      </w:r>
      <w:r w:rsidRPr="00DF1796">
        <w:rPr>
          <w:rFonts w:ascii="Book Antiqua" w:eastAsia="Book Antiqua" w:hAnsi="Book Antiqua" w:cs="Book Antiqua"/>
          <w:color w:val="000000"/>
        </w:rPr>
        <w:t xml:space="preserve">, Passarini F, De Gennaro G, Barbieri P, Pallavicini A, Ruscio M, Piscitelli P, Colao A, Miani A. Searching for SARS-COV-2 on Particulate Matter: A Possible Early Indicator of COVID-19 Epidemic Recurrence. </w:t>
      </w:r>
      <w:r w:rsidRPr="00DF1796">
        <w:rPr>
          <w:rFonts w:ascii="Book Antiqua" w:eastAsia="Book Antiqua" w:hAnsi="Book Antiqua" w:cs="Book Antiqua"/>
          <w:i/>
          <w:iCs/>
          <w:color w:val="000000"/>
        </w:rPr>
        <w:t>Int J Environ Res Public Health</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17</w:t>
      </w:r>
      <w:r w:rsidRPr="00DF1796">
        <w:rPr>
          <w:rFonts w:ascii="Book Antiqua" w:eastAsia="Book Antiqua" w:hAnsi="Book Antiqua" w:cs="Book Antiqua"/>
          <w:color w:val="000000"/>
        </w:rPr>
        <w:t>: 2986 [PMID: 32344853 DOI: 10.3390/ijerph17092986]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16 </w:t>
      </w:r>
      <w:r w:rsidRPr="00DF1796">
        <w:rPr>
          <w:rFonts w:ascii="Book Antiqua" w:eastAsia="Book Antiqua" w:hAnsi="Book Antiqua" w:cs="Book Antiqua"/>
          <w:b/>
          <w:bCs/>
          <w:color w:val="000000"/>
        </w:rPr>
        <w:t>Fu J</w:t>
      </w:r>
      <w:r w:rsidRPr="00DF1796">
        <w:rPr>
          <w:rFonts w:ascii="Book Antiqua" w:eastAsia="Book Antiqua" w:hAnsi="Book Antiqua" w:cs="Book Antiqua"/>
          <w:color w:val="000000"/>
        </w:rPr>
        <w:t xml:space="preserve">, Zhou B, Zhang L, Balaji KS, Wei C, Liu X, Chen H, Peng J, Fu J. Expressions and significances of the angiotensin-converting enzyme 2 gene, the receptor of SARS-CoV-2 for COVID-19. </w:t>
      </w:r>
      <w:r w:rsidRPr="00DF1796">
        <w:rPr>
          <w:rFonts w:ascii="Book Antiqua" w:eastAsia="Book Antiqua" w:hAnsi="Book Antiqua" w:cs="Book Antiqua"/>
          <w:i/>
          <w:iCs/>
          <w:color w:val="000000"/>
        </w:rPr>
        <w:t>Mol Biol Rep</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47</w:t>
      </w:r>
      <w:r w:rsidRPr="00DF1796">
        <w:rPr>
          <w:rFonts w:ascii="Book Antiqua" w:eastAsia="Book Antiqua" w:hAnsi="Book Antiqua" w:cs="Book Antiqua"/>
          <w:color w:val="000000"/>
        </w:rPr>
        <w:t>: 4383-4392 [PMID: 32410141 DOI: 10.1007/s11033-020-05478-4]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17 </w:t>
      </w:r>
      <w:r w:rsidRPr="00DF1796">
        <w:rPr>
          <w:rFonts w:ascii="Book Antiqua" w:eastAsia="Book Antiqua" w:hAnsi="Book Antiqua" w:cs="Book Antiqua"/>
          <w:b/>
          <w:bCs/>
          <w:color w:val="000000"/>
        </w:rPr>
        <w:t>Othman H</w:t>
      </w:r>
      <w:r w:rsidRPr="00DF1796">
        <w:rPr>
          <w:rFonts w:ascii="Book Antiqua" w:eastAsia="Book Antiqua" w:hAnsi="Book Antiqua" w:cs="Book Antiqua"/>
          <w:color w:val="000000"/>
        </w:rPr>
        <w:t xml:space="preserve">, Bouslama Z, Brandenburg JT, da Rocha J, Hamdi Y, Ghedira K, Srairi-Abid N, Hazelhurst S. Interaction of the spike protein RBD from SARS-CoV-2 with ACE2: Similarity with SARS-CoV, hot-spot analysis and effect of the receptor polymorphism. </w:t>
      </w:r>
      <w:r w:rsidRPr="00DF1796">
        <w:rPr>
          <w:rFonts w:ascii="Book Antiqua" w:eastAsia="Book Antiqua" w:hAnsi="Book Antiqua" w:cs="Book Antiqua"/>
          <w:i/>
          <w:iCs/>
          <w:color w:val="000000"/>
        </w:rPr>
        <w:t>Biochem Biophys Res Commun</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527</w:t>
      </w:r>
      <w:r w:rsidRPr="00DF1796">
        <w:rPr>
          <w:rFonts w:ascii="Book Antiqua" w:eastAsia="Book Antiqua" w:hAnsi="Book Antiqua" w:cs="Book Antiqua"/>
          <w:color w:val="000000"/>
        </w:rPr>
        <w:t>: 702-708 [PMID: 32410735 DOI: 10.1016/j.bbrc.2020.05.028]</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18 </w:t>
      </w:r>
      <w:r w:rsidRPr="00DF1796">
        <w:rPr>
          <w:rFonts w:ascii="Book Antiqua" w:eastAsia="Book Antiqua" w:hAnsi="Book Antiqua" w:cs="Book Antiqua"/>
          <w:b/>
          <w:bCs/>
          <w:color w:val="000000"/>
        </w:rPr>
        <w:t>Zhang T</w:t>
      </w:r>
      <w:r w:rsidRPr="00DF1796">
        <w:rPr>
          <w:rFonts w:ascii="Book Antiqua" w:eastAsia="Book Antiqua" w:hAnsi="Book Antiqua" w:cs="Book Antiqua"/>
          <w:color w:val="000000"/>
        </w:rPr>
        <w:t xml:space="preserve">, Wu Q, Zhang Z. Probable Pangolin Origin of SARS-CoV-2 Associated with the COVID-19 Outbreak. </w:t>
      </w:r>
      <w:r w:rsidRPr="00DF1796">
        <w:rPr>
          <w:rFonts w:ascii="Book Antiqua" w:eastAsia="Book Antiqua" w:hAnsi="Book Antiqua" w:cs="Book Antiqua"/>
          <w:i/>
          <w:iCs/>
          <w:color w:val="000000"/>
        </w:rPr>
        <w:t>Curr Biol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30</w:t>
      </w:r>
      <w:r w:rsidRPr="00DF1796">
        <w:rPr>
          <w:rFonts w:ascii="Book Antiqua" w:eastAsia="Book Antiqua" w:hAnsi="Book Antiqua" w:cs="Book Antiqua"/>
          <w:color w:val="000000"/>
        </w:rPr>
        <w:t>: 1578 [PMID: 32315626 DOI: 10.1016/j.cub.2020.03.063]</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19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Coronavirus disease (COVID-19) situation report – 118 2020 May 17 [Internet]. Available from: </w:t>
      </w:r>
      <w:hyperlink r:id="rId12" w:history="1">
        <w:r w:rsidR="009A11C9" w:rsidRPr="00DF1796">
          <w:rPr>
            <w:rStyle w:val="a6"/>
            <w:rFonts w:ascii="Book Antiqua" w:eastAsia="Book Antiqua" w:hAnsi="Book Antiqua" w:cs="Book Antiqua"/>
          </w:rPr>
          <w:t>https://www.who.int/docs/default-source/coronaviruse/situation-reports/20200517-covid-19-sitrep-118.pdf?sfvrsn=21c0dafe_10</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20 </w:t>
      </w:r>
      <w:r w:rsidRPr="00DF1796">
        <w:rPr>
          <w:rFonts w:ascii="Book Antiqua" w:eastAsia="Book Antiqua" w:hAnsi="Book Antiqua" w:cs="Book Antiqua"/>
          <w:b/>
          <w:bCs/>
          <w:color w:val="000000"/>
        </w:rPr>
        <w:t>Santacroce L</w:t>
      </w:r>
      <w:r w:rsidRPr="00DF1796">
        <w:rPr>
          <w:rFonts w:ascii="Book Antiqua" w:eastAsia="Book Antiqua" w:hAnsi="Book Antiqua" w:cs="Book Antiqua"/>
          <w:color w:val="000000"/>
        </w:rPr>
        <w:t xml:space="preserve">, Sardaro N, Topi S, Pettini F, Bottalico L, Cantore S, Cascella G, Del Prete R, Dipalma G, Inchingolo F. The pivotal role of oral microbiota in health and disease. </w:t>
      </w:r>
      <w:r w:rsidRPr="00DF1796">
        <w:rPr>
          <w:rFonts w:ascii="Book Antiqua" w:eastAsia="Book Antiqua" w:hAnsi="Book Antiqua" w:cs="Book Antiqua"/>
          <w:i/>
          <w:iCs/>
          <w:color w:val="000000"/>
        </w:rPr>
        <w:t>J Biol Regul Homeost Agents</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34</w:t>
      </w:r>
      <w:r w:rsidRPr="00DF1796">
        <w:rPr>
          <w:rFonts w:ascii="Book Antiqua" w:eastAsia="Book Antiqua" w:hAnsi="Book Antiqua" w:cs="Book Antiqua"/>
          <w:color w:val="000000"/>
        </w:rPr>
        <w:t>: 733-737 [PMID: 32492992 DOI: 10.23812/20-127-L-45]</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21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Estimating mortality from COVID-19. 2020 Aug 4 [Internet]. Available from: </w:t>
      </w:r>
      <w:hyperlink r:id="rId13" w:history="1">
        <w:r w:rsidR="009A11C9" w:rsidRPr="00DF1796">
          <w:rPr>
            <w:rStyle w:val="a6"/>
            <w:rFonts w:ascii="Book Antiqua" w:eastAsia="Book Antiqua" w:hAnsi="Book Antiqua" w:cs="Book Antiqua"/>
          </w:rPr>
          <w:t>https://www.who.int/publications/i/item/WHO-2019-nCoV-Sci-Brief-Mortality-2020.1</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22 </w:t>
      </w:r>
      <w:r w:rsidRPr="00DF1796">
        <w:rPr>
          <w:rFonts w:ascii="Book Antiqua" w:eastAsia="Book Antiqua" w:hAnsi="Book Antiqua" w:cs="Book Antiqua"/>
          <w:b/>
          <w:bCs/>
          <w:color w:val="000000"/>
        </w:rPr>
        <w:t>Munster VJ</w:t>
      </w:r>
      <w:r w:rsidRPr="00DF1796">
        <w:rPr>
          <w:rFonts w:ascii="Book Antiqua" w:eastAsia="Book Antiqua" w:hAnsi="Book Antiqua" w:cs="Book Antiqua"/>
          <w:color w:val="000000"/>
        </w:rPr>
        <w:t xml:space="preserve">, Koopmans M, van Doremalen N, van Riel D, de Wit E. A Novel Coronavirus Emerging in China - Key Questions for Impact Assessment. </w:t>
      </w:r>
      <w:r w:rsidRPr="00DF1796">
        <w:rPr>
          <w:rFonts w:ascii="Book Antiqua" w:eastAsia="Book Antiqua" w:hAnsi="Book Antiqua" w:cs="Book Antiqua"/>
          <w:i/>
          <w:iCs/>
          <w:color w:val="000000"/>
        </w:rPr>
        <w:t>N Engl J Med</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382</w:t>
      </w:r>
      <w:r w:rsidRPr="00DF1796">
        <w:rPr>
          <w:rFonts w:ascii="Book Antiqua" w:eastAsia="Book Antiqua" w:hAnsi="Book Antiqua" w:cs="Book Antiqua"/>
          <w:color w:val="000000"/>
        </w:rPr>
        <w:t>: 692-694 [PMID: 31978293 DOI: 10.1056/NEJMp2000929]</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23 </w:t>
      </w:r>
      <w:r w:rsidRPr="00DF1796">
        <w:rPr>
          <w:rFonts w:ascii="Book Antiqua" w:eastAsia="Book Antiqua" w:hAnsi="Book Antiqua" w:cs="Book Antiqua"/>
          <w:b/>
          <w:bCs/>
          <w:color w:val="000000"/>
          <w:shd w:val="clear" w:color="auto" w:fill="FFFF00"/>
        </w:rPr>
        <w:t xml:space="preserve">Centers for Disease Control and Prevention. </w:t>
      </w:r>
      <w:r w:rsidRPr="00DF1796">
        <w:rPr>
          <w:rFonts w:ascii="Book Antiqua" w:eastAsia="Book Antiqua" w:hAnsi="Book Antiqua" w:cs="Book Antiqua"/>
          <w:color w:val="000000"/>
          <w:shd w:val="clear" w:color="auto" w:fill="FFFF00"/>
        </w:rPr>
        <w:t>Estimated Influenza Illnesses</w:t>
      </w:r>
      <w:r w:rsidRPr="00DF1796">
        <w:rPr>
          <w:rFonts w:ascii="Book Antiqua" w:eastAsia="Book Antiqua" w:hAnsi="Book Antiqua" w:cs="Book Antiqua"/>
          <w:b/>
          <w:bCs/>
          <w:color w:val="000000"/>
          <w:shd w:val="clear" w:color="auto" w:fill="FFFF00"/>
        </w:rPr>
        <w:t>,</w:t>
      </w:r>
      <w:r w:rsidRPr="00DF1796">
        <w:rPr>
          <w:rFonts w:ascii="Book Antiqua" w:eastAsia="Book Antiqua" w:hAnsi="Book Antiqua" w:cs="Book Antiqua"/>
          <w:color w:val="000000"/>
        </w:rPr>
        <w:t xml:space="preserve"> Medical visits, Hospitalizations, and Deaths in the United States-2018-2019 influenza season. 2020 Jan 8 [Internet]. Available from: https://www.cdc.gov/flu/about/burden/2018-2019.html</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24 </w:t>
      </w:r>
      <w:r w:rsidRPr="00DF1796">
        <w:rPr>
          <w:rFonts w:ascii="Book Antiqua" w:eastAsia="Book Antiqua" w:hAnsi="Book Antiqua" w:cs="Book Antiqua"/>
          <w:b/>
          <w:bCs/>
          <w:color w:val="000000"/>
        </w:rPr>
        <w:t>Rolfes MA</w:t>
      </w:r>
      <w:r w:rsidRPr="00DF1796">
        <w:rPr>
          <w:rFonts w:ascii="Book Antiqua" w:eastAsia="Book Antiqua" w:hAnsi="Book Antiqua" w:cs="Book Antiqua"/>
          <w:color w:val="000000"/>
        </w:rPr>
        <w:t xml:space="preserve">, Foppa IM, Garg S, Flannery B, Brammer L, Singleton JA, Burns E, Jernigan D, Olsen SJ, Bresee J, Reed C. Annual estimates of the burden of seasonal influenza in the United States: A tool for strengthening influenza surveillance and preparedness. </w:t>
      </w:r>
      <w:r w:rsidRPr="00DF1796">
        <w:rPr>
          <w:rFonts w:ascii="Book Antiqua" w:eastAsia="Book Antiqua" w:hAnsi="Book Antiqua" w:cs="Book Antiqua"/>
          <w:i/>
          <w:iCs/>
          <w:color w:val="000000"/>
        </w:rPr>
        <w:t>Influenza Other Respir Viruses</w:t>
      </w:r>
      <w:r w:rsidRPr="00DF1796">
        <w:rPr>
          <w:rFonts w:ascii="Book Antiqua" w:eastAsia="Book Antiqua" w:hAnsi="Book Antiqua" w:cs="Book Antiqua"/>
          <w:color w:val="000000"/>
        </w:rPr>
        <w:t xml:space="preserve"> 2018; </w:t>
      </w:r>
      <w:r w:rsidRPr="00DF1796">
        <w:rPr>
          <w:rFonts w:ascii="Book Antiqua" w:eastAsia="Book Antiqua" w:hAnsi="Book Antiqua" w:cs="Book Antiqua"/>
          <w:b/>
          <w:bCs/>
          <w:color w:val="000000"/>
        </w:rPr>
        <w:t>12</w:t>
      </w:r>
      <w:r w:rsidRPr="00DF1796">
        <w:rPr>
          <w:rFonts w:ascii="Book Antiqua" w:eastAsia="Book Antiqua" w:hAnsi="Book Antiqua" w:cs="Book Antiqua"/>
          <w:color w:val="000000"/>
        </w:rPr>
        <w:t>: 132-137 [PMID: 29446233 DOI: 10.1111/irv.12486]</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25 </w:t>
      </w:r>
      <w:r w:rsidRPr="00DF1796">
        <w:rPr>
          <w:rFonts w:ascii="Book Antiqua" w:eastAsia="Book Antiqua" w:hAnsi="Book Antiqua" w:cs="Book Antiqua"/>
          <w:b/>
          <w:bCs/>
          <w:color w:val="000000"/>
          <w:shd w:val="clear" w:color="auto" w:fill="FFFF00"/>
        </w:rPr>
        <w:t>Epicentro - Istituto Superiore di Sanità.</w:t>
      </w:r>
      <w:r w:rsidRPr="00DF1796">
        <w:rPr>
          <w:rFonts w:ascii="Book Antiqua" w:eastAsia="Book Antiqua" w:hAnsi="Book Antiqua" w:cs="Book Antiqua"/>
          <w:color w:val="000000"/>
          <w:shd w:val="clear" w:color="auto" w:fill="FFFF00"/>
        </w:rPr>
        <w:t xml:space="preserve"> </w:t>
      </w:r>
      <w:r w:rsidRPr="00DF1796">
        <w:rPr>
          <w:rFonts w:ascii="Book Antiqua" w:eastAsia="Book Antiqua" w:hAnsi="Book Antiqua" w:cs="Book Antiqua"/>
          <w:color w:val="000000"/>
        </w:rPr>
        <w:t xml:space="preserve">Characteristics of COVID-19 patients dying in Italy. 2020 July 22 [Internet]. Available from: </w:t>
      </w:r>
      <w:hyperlink r:id="rId14" w:history="1">
        <w:r w:rsidR="00F2071E" w:rsidRPr="00DF1796">
          <w:rPr>
            <w:rStyle w:val="a6"/>
            <w:rFonts w:ascii="Book Antiqua" w:eastAsia="Book Antiqua" w:hAnsi="Book Antiqua" w:cs="Book Antiqua"/>
          </w:rPr>
          <w:t>https://www.epicentro.iss.it/en/coronavirus/sars-cov-2-analysis-of-deaths</w:t>
        </w:r>
      </w:hyperlink>
      <w:r w:rsidR="00F2071E"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26 </w:t>
      </w:r>
      <w:r w:rsidRPr="00DF1796">
        <w:rPr>
          <w:rFonts w:ascii="Book Antiqua" w:eastAsia="Book Antiqua" w:hAnsi="Book Antiqua" w:cs="Book Antiqua"/>
          <w:b/>
          <w:bCs/>
          <w:color w:val="000000"/>
          <w:shd w:val="clear" w:color="auto" w:fill="FFFF00"/>
        </w:rPr>
        <w:t>Centers for Disease Control and Prevention</w:t>
      </w:r>
      <w:r w:rsidRPr="00DF1796">
        <w:rPr>
          <w:rFonts w:ascii="Book Antiqua" w:eastAsia="Book Antiqua" w:hAnsi="Book Antiqua" w:cs="Book Antiqua"/>
          <w:color w:val="000000"/>
        </w:rPr>
        <w:t xml:space="preserve">. People Who Are at Higher Risk for Severe Illness. 2020 June 25 [Internet]. Available from: </w:t>
      </w:r>
      <w:hyperlink r:id="rId15" w:history="1">
        <w:r w:rsidR="00F2071E" w:rsidRPr="00DF1796">
          <w:rPr>
            <w:rStyle w:val="a6"/>
            <w:rFonts w:ascii="Book Antiqua" w:eastAsia="Book Antiqua" w:hAnsi="Book Antiqua" w:cs="Book Antiqua"/>
          </w:rPr>
          <w:t>https://www.cdc.gov/coronavirus/2019-ncov/need-extra-precautions/people-at-higher-risk.html</w:t>
        </w:r>
      </w:hyperlink>
      <w:r w:rsidR="00F2071E"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27 </w:t>
      </w:r>
      <w:r w:rsidRPr="00DF1796">
        <w:rPr>
          <w:rFonts w:ascii="Book Antiqua" w:eastAsia="Book Antiqua" w:hAnsi="Book Antiqua" w:cs="Book Antiqua"/>
          <w:b/>
          <w:bCs/>
          <w:color w:val="000000"/>
        </w:rPr>
        <w:t>Aggarwal G</w:t>
      </w:r>
      <w:r w:rsidRPr="00DF1796">
        <w:rPr>
          <w:rFonts w:ascii="Book Antiqua" w:eastAsia="Book Antiqua" w:hAnsi="Book Antiqua" w:cs="Book Antiqua"/>
          <w:color w:val="000000"/>
        </w:rPr>
        <w:t xml:space="preserve">, Lippi G, Michael Henry B. Cerebrovascular disease is associated with an increased disease severity in patients with Coronavirus disease 2019 (COVID-19): A pooled analysis of published literature. </w:t>
      </w:r>
      <w:r w:rsidRPr="00DF1796">
        <w:rPr>
          <w:rFonts w:ascii="Book Antiqua" w:eastAsia="Book Antiqua" w:hAnsi="Book Antiqua" w:cs="Book Antiqua"/>
          <w:i/>
          <w:iCs/>
          <w:color w:val="000000"/>
        </w:rPr>
        <w:t>Int J Stroke</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15</w:t>
      </w:r>
      <w:r w:rsidRPr="00DF1796">
        <w:rPr>
          <w:rFonts w:ascii="Book Antiqua" w:eastAsia="Book Antiqua" w:hAnsi="Book Antiqua" w:cs="Book Antiqua"/>
          <w:color w:val="000000"/>
        </w:rPr>
        <w:t>: 385-389 [PMID: 32310015 DOI: 10.1177/1747493020921664]</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28 </w:t>
      </w:r>
      <w:r w:rsidRPr="00DF1796">
        <w:rPr>
          <w:rFonts w:ascii="Book Antiqua" w:eastAsia="Book Antiqua" w:hAnsi="Book Antiqua" w:cs="Book Antiqua"/>
          <w:b/>
          <w:bCs/>
          <w:color w:val="000000"/>
          <w:shd w:val="clear" w:color="auto" w:fill="FFFF00"/>
        </w:rPr>
        <w:t xml:space="preserve">Italian government Presidency of the Council of Ministers. </w:t>
      </w:r>
      <w:r w:rsidRPr="00DF1796">
        <w:rPr>
          <w:rFonts w:ascii="Book Antiqua" w:eastAsia="Book Antiqua" w:hAnsi="Book Antiqua" w:cs="Book Antiqua"/>
          <w:color w:val="000000"/>
          <w:shd w:val="clear" w:color="auto" w:fill="FFFF00"/>
        </w:rPr>
        <w:t>Coronavirus</w:t>
      </w:r>
      <w:r w:rsidRPr="00DF1796">
        <w:rPr>
          <w:rFonts w:ascii="Book Antiqua" w:eastAsia="Book Antiqua" w:hAnsi="Book Antiqua" w:cs="Book Antiqua"/>
          <w:b/>
          <w:bCs/>
          <w:color w:val="000000"/>
          <w:shd w:val="clear" w:color="auto" w:fill="FFFF00"/>
        </w:rPr>
        <w:t>,</w:t>
      </w:r>
      <w:r w:rsidRPr="00DF1796">
        <w:rPr>
          <w:rFonts w:ascii="Book Antiqua" w:eastAsia="Book Antiqua" w:hAnsi="Book Antiqua" w:cs="Book Antiqua"/>
          <w:color w:val="000000"/>
          <w:shd w:val="clear" w:color="auto" w:fill="FFFF00"/>
        </w:rPr>
        <w:t xml:space="preserve"> le misure adottate dal Governo. </w:t>
      </w:r>
      <w:r w:rsidRPr="00DF1796">
        <w:rPr>
          <w:rFonts w:ascii="Book Antiqua" w:eastAsia="Book Antiqua" w:hAnsi="Book Antiqua" w:cs="Book Antiqua"/>
          <w:color w:val="000000"/>
        </w:rPr>
        <w:t xml:space="preserve">2020 July 31 [Internet]. Available from: </w:t>
      </w:r>
      <w:hyperlink r:id="rId16" w:history="1">
        <w:r w:rsidR="00F2071E" w:rsidRPr="00DF1796">
          <w:rPr>
            <w:rStyle w:val="a6"/>
            <w:rFonts w:ascii="Book Antiqua" w:eastAsia="Book Antiqua" w:hAnsi="Book Antiqua" w:cs="Book Antiqua"/>
          </w:rPr>
          <w:t>http://www.governo.it/it/coronavirus-misure-del-governo</w:t>
        </w:r>
      </w:hyperlink>
      <w:r w:rsidR="00F2071E"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29 </w:t>
      </w:r>
      <w:r w:rsidRPr="00DF1796">
        <w:rPr>
          <w:rFonts w:ascii="Book Antiqua" w:eastAsia="Book Antiqua" w:hAnsi="Book Antiqua" w:cs="Book Antiqua"/>
          <w:b/>
          <w:bCs/>
          <w:color w:val="000000"/>
          <w:shd w:val="clear" w:color="auto" w:fill="FFFF00"/>
        </w:rPr>
        <w:t>Italian Ministry of Health. FAQ - Covid-19,</w:t>
      </w:r>
      <w:r w:rsidRPr="00DF1796">
        <w:rPr>
          <w:rFonts w:ascii="Book Antiqua" w:eastAsia="Book Antiqua" w:hAnsi="Book Antiqua" w:cs="Book Antiqua"/>
          <w:color w:val="000000"/>
        </w:rPr>
        <w:t xml:space="preserve"> questions and answers. 2020 July 31 [Internet]. Available from: </w:t>
      </w:r>
      <w:hyperlink r:id="rId17" w:anchor="11" w:history="1">
        <w:r w:rsidR="00F2071E" w:rsidRPr="00DF1796">
          <w:rPr>
            <w:rStyle w:val="a6"/>
            <w:rFonts w:ascii="Book Antiqua" w:eastAsia="Book Antiqua" w:hAnsi="Book Antiqua" w:cs="Book Antiqua"/>
          </w:rPr>
          <w:t>http://www.salute.gov.it/portale/nuovocoronavirus/dettaglioFaqNuovoCoronavirus.jsp?lingua=english&amp;id=230#11</w:t>
        </w:r>
      </w:hyperlink>
      <w:r w:rsidR="00F2071E"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30 </w:t>
      </w:r>
      <w:r w:rsidRPr="00DF1796">
        <w:rPr>
          <w:rFonts w:ascii="Book Antiqua" w:eastAsia="Book Antiqua" w:hAnsi="Book Antiqua" w:cs="Book Antiqua"/>
          <w:b/>
          <w:bCs/>
          <w:color w:val="000000"/>
        </w:rPr>
        <w:t xml:space="preserve">World Health Organization. </w:t>
      </w:r>
      <w:r w:rsidRPr="00DF1796">
        <w:rPr>
          <w:rFonts w:ascii="Book Antiqua" w:eastAsia="Book Antiqua" w:hAnsi="Book Antiqua" w:cs="Book Antiqua"/>
          <w:color w:val="000000"/>
        </w:rPr>
        <w:t>Advice on the use of masks in the community,</w:t>
      </w:r>
      <w:r w:rsidRPr="00DF1796">
        <w:rPr>
          <w:rFonts w:ascii="Book Antiqua" w:eastAsia="Book Antiqua" w:hAnsi="Book Antiqua" w:cs="Book Antiqua"/>
          <w:b/>
          <w:bCs/>
          <w:color w:val="000000"/>
        </w:rPr>
        <w:t xml:space="preserve"> </w:t>
      </w:r>
      <w:r w:rsidRPr="00DF1796">
        <w:rPr>
          <w:rFonts w:ascii="Book Antiqua" w:eastAsia="Book Antiqua" w:hAnsi="Book Antiqua" w:cs="Book Antiqua"/>
          <w:color w:val="000000"/>
        </w:rPr>
        <w:t xml:space="preserve">during home care, and in health care settings in the context of COVID-19. Interim guidance, 19 March 2020. 2020 March 19 [Internet]. Available from: </w:t>
      </w:r>
      <w:hyperlink r:id="rId18" w:history="1">
        <w:r w:rsidR="009A11C9" w:rsidRPr="00DF1796">
          <w:rPr>
            <w:rStyle w:val="a6"/>
            <w:rFonts w:ascii="Book Antiqua" w:eastAsia="Book Antiqua" w:hAnsi="Book Antiqua" w:cs="Book Antiqua"/>
          </w:rPr>
          <w:t>https://apps.who.int/iris/bitstream/handle/10665/331493/WHO-2019-nCoV-IPC_Masks-2020.2-eng.pdf?sequence=14&amp;isAllowed=y</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31 </w:t>
      </w:r>
      <w:r w:rsidRPr="00DF1796">
        <w:rPr>
          <w:rFonts w:ascii="Book Antiqua" w:eastAsia="Book Antiqua" w:hAnsi="Book Antiqua" w:cs="Book Antiqua"/>
          <w:b/>
          <w:bCs/>
          <w:color w:val="000000"/>
        </w:rPr>
        <w:t>Meselson M</w:t>
      </w:r>
      <w:r w:rsidRPr="00DF1796">
        <w:rPr>
          <w:rFonts w:ascii="Book Antiqua" w:eastAsia="Book Antiqua" w:hAnsi="Book Antiqua" w:cs="Book Antiqua"/>
          <w:color w:val="000000"/>
        </w:rPr>
        <w:t xml:space="preserve">. Droplets and Aerosols in the Transmission of SARS-CoV-2. </w:t>
      </w:r>
      <w:r w:rsidRPr="00DF1796">
        <w:rPr>
          <w:rFonts w:ascii="Book Antiqua" w:eastAsia="Book Antiqua" w:hAnsi="Book Antiqua" w:cs="Book Antiqua"/>
          <w:i/>
          <w:iCs/>
          <w:color w:val="000000"/>
        </w:rPr>
        <w:t>N Engl J Med</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382</w:t>
      </w:r>
      <w:r w:rsidRPr="00DF1796">
        <w:rPr>
          <w:rFonts w:ascii="Book Antiqua" w:eastAsia="Book Antiqua" w:hAnsi="Book Antiqua" w:cs="Book Antiqua"/>
          <w:color w:val="000000"/>
        </w:rPr>
        <w:t>: 2063 [PMID: 32294374 DOI: 10.1056/NEJMc2009324]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32 </w:t>
      </w:r>
      <w:r w:rsidRPr="00DF1796">
        <w:rPr>
          <w:rFonts w:ascii="Book Antiqua" w:eastAsia="Book Antiqua" w:hAnsi="Book Antiqua" w:cs="Book Antiqua"/>
          <w:b/>
          <w:bCs/>
          <w:color w:val="000000"/>
        </w:rPr>
        <w:t>Zhu Y</w:t>
      </w:r>
      <w:r w:rsidRPr="00DF1796">
        <w:rPr>
          <w:rFonts w:ascii="Book Antiqua" w:eastAsia="Book Antiqua" w:hAnsi="Book Antiqua" w:cs="Book Antiqua"/>
          <w:color w:val="000000"/>
        </w:rPr>
        <w:t xml:space="preserve">, Xie J, Huang F, Cao L. Association between short-term exposure to air pollution and COVID-19 infection: Evidence from China. </w:t>
      </w:r>
      <w:r w:rsidRPr="00DF1796">
        <w:rPr>
          <w:rFonts w:ascii="Book Antiqua" w:eastAsia="Book Antiqua" w:hAnsi="Book Antiqua" w:cs="Book Antiqua"/>
          <w:i/>
          <w:iCs/>
          <w:color w:val="000000"/>
        </w:rPr>
        <w:t>Sci Total Environ</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727</w:t>
      </w:r>
      <w:r w:rsidRPr="00DF1796">
        <w:rPr>
          <w:rFonts w:ascii="Book Antiqua" w:eastAsia="Book Antiqua" w:hAnsi="Book Antiqua" w:cs="Book Antiqua"/>
          <w:color w:val="000000"/>
        </w:rPr>
        <w:t>: 138704 [PMID: 32315904 DOI: 10.1016/j.scitotenv.2020.138704]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33 </w:t>
      </w:r>
      <w:r w:rsidRPr="00DF1796">
        <w:rPr>
          <w:rFonts w:ascii="Book Antiqua" w:eastAsia="Book Antiqua" w:hAnsi="Book Antiqua" w:cs="Book Antiqua"/>
          <w:b/>
          <w:bCs/>
          <w:color w:val="000000"/>
        </w:rPr>
        <w:t>Thakur M</w:t>
      </w:r>
      <w:r w:rsidRPr="00DF1796">
        <w:rPr>
          <w:rFonts w:ascii="Book Antiqua" w:eastAsia="Book Antiqua" w:hAnsi="Book Antiqua" w:cs="Book Antiqua"/>
          <w:color w:val="000000"/>
        </w:rPr>
        <w:t xml:space="preserve">, Boudewijns EA, Babu GR, van Schayck OCP. Biomass use and COVID-19: A novel concern. </w:t>
      </w:r>
      <w:r w:rsidRPr="00DF1796">
        <w:rPr>
          <w:rFonts w:ascii="Book Antiqua" w:eastAsia="Book Antiqua" w:hAnsi="Book Antiqua" w:cs="Book Antiqua"/>
          <w:i/>
          <w:iCs/>
          <w:color w:val="000000"/>
        </w:rPr>
        <w:t>Environ Res</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186</w:t>
      </w:r>
      <w:r w:rsidRPr="00DF1796">
        <w:rPr>
          <w:rFonts w:ascii="Book Antiqua" w:eastAsia="Book Antiqua" w:hAnsi="Book Antiqua" w:cs="Book Antiqua"/>
          <w:color w:val="000000"/>
        </w:rPr>
        <w:t>: 109586 [PMID: 32353790 DOI: 10.1016/j.envres.2020.109586]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34 </w:t>
      </w:r>
      <w:r w:rsidRPr="00DF1796">
        <w:rPr>
          <w:rFonts w:ascii="Book Antiqua" w:eastAsia="Book Antiqua" w:hAnsi="Book Antiqua" w:cs="Book Antiqua"/>
          <w:b/>
          <w:bCs/>
          <w:color w:val="000000"/>
        </w:rPr>
        <w:t>Fattorini D</w:t>
      </w:r>
      <w:r w:rsidRPr="00DF1796">
        <w:rPr>
          <w:rFonts w:ascii="Book Antiqua" w:eastAsia="Book Antiqua" w:hAnsi="Book Antiqua" w:cs="Book Antiqua"/>
          <w:color w:val="000000"/>
        </w:rPr>
        <w:t xml:space="preserve">, Regoli F. Role of the chronic air pollution levels in the Covid-19 outbreak risk in Italy. </w:t>
      </w:r>
      <w:r w:rsidRPr="00DF1796">
        <w:rPr>
          <w:rFonts w:ascii="Book Antiqua" w:eastAsia="Book Antiqua" w:hAnsi="Book Antiqua" w:cs="Book Antiqua"/>
          <w:i/>
          <w:iCs/>
          <w:color w:val="000000"/>
        </w:rPr>
        <w:t>Environ Pollut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264</w:t>
      </w:r>
      <w:r w:rsidRPr="00DF1796">
        <w:rPr>
          <w:rFonts w:ascii="Book Antiqua" w:eastAsia="Book Antiqua" w:hAnsi="Book Antiqua" w:cs="Book Antiqua"/>
          <w:color w:val="000000"/>
        </w:rPr>
        <w:t>: 114732 [PMID: 32387671 DOI: 10.1016/j.envpol.2020.114732]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35 </w:t>
      </w:r>
      <w:r w:rsidRPr="00DF1796">
        <w:rPr>
          <w:rFonts w:ascii="Book Antiqua" w:eastAsia="Book Antiqua" w:hAnsi="Book Antiqua" w:cs="Book Antiqua"/>
          <w:b/>
          <w:bCs/>
          <w:color w:val="000000"/>
        </w:rPr>
        <w:t>Conticini E,</w:t>
      </w:r>
      <w:r w:rsidRPr="00DF1796">
        <w:rPr>
          <w:rFonts w:ascii="Book Antiqua" w:eastAsia="Book Antiqua" w:hAnsi="Book Antiqua" w:cs="Book Antiqua"/>
          <w:color w:val="000000"/>
        </w:rPr>
        <w:t xml:space="preserve"> Frediani B, Caro D. Can Atmospheric Pollution Be Considered a Co-Factor in Extremely High Level of SARS-CoV-2 Lethality in Northern Italy? </w:t>
      </w:r>
      <w:r w:rsidRPr="00DF1796">
        <w:rPr>
          <w:rFonts w:ascii="Book Antiqua" w:eastAsia="Book Antiqua" w:hAnsi="Book Antiqua" w:cs="Book Antiqua"/>
          <w:i/>
          <w:color w:val="000000"/>
        </w:rPr>
        <w:t>Environ Pollut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color w:val="000000"/>
        </w:rPr>
        <w:t>261</w:t>
      </w:r>
      <w:r w:rsidRPr="00DF1796">
        <w:rPr>
          <w:rFonts w:ascii="Book Antiqua" w:eastAsia="Book Antiqua" w:hAnsi="Book Antiqua" w:cs="Book Antiqua"/>
          <w:color w:val="000000"/>
        </w:rPr>
        <w:t>: 114465 [DOI:</w:t>
      </w:r>
      <w:r w:rsidR="00224EB6" w:rsidRPr="00DF1796">
        <w:rPr>
          <w:rFonts w:ascii="Book Antiqua" w:eastAsia="Book Antiqua" w:hAnsi="Book Antiqua" w:cs="Book Antiqua"/>
          <w:color w:val="000000"/>
        </w:rPr>
        <w:t xml:space="preserve"> </w:t>
      </w:r>
      <w:r w:rsidRPr="00DF1796">
        <w:rPr>
          <w:rFonts w:ascii="Book Antiqua" w:eastAsia="Book Antiqua" w:hAnsi="Book Antiqua" w:cs="Book Antiqua"/>
          <w:color w:val="000000"/>
        </w:rPr>
        <w:t>10.1016/j.envpol.2020.114465]</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36 </w:t>
      </w:r>
      <w:r w:rsidRPr="00DF1796">
        <w:rPr>
          <w:rFonts w:ascii="Book Antiqua" w:eastAsia="Book Antiqua" w:hAnsi="Book Antiqua" w:cs="Book Antiqua"/>
          <w:b/>
          <w:bCs/>
          <w:color w:val="000000"/>
        </w:rPr>
        <w:t>Domingo JL</w:t>
      </w:r>
      <w:r w:rsidRPr="00DF1796">
        <w:rPr>
          <w:rFonts w:ascii="Book Antiqua" w:eastAsia="Book Antiqua" w:hAnsi="Book Antiqua" w:cs="Book Antiqua"/>
          <w:color w:val="000000"/>
        </w:rPr>
        <w:t xml:space="preserve">, Rovira J. Effects of air pollutants on the transmission and severity of respiratory viral infections. </w:t>
      </w:r>
      <w:r w:rsidRPr="00DF1796">
        <w:rPr>
          <w:rFonts w:ascii="Book Antiqua" w:eastAsia="Book Antiqua" w:hAnsi="Book Antiqua" w:cs="Book Antiqua"/>
          <w:i/>
          <w:iCs/>
          <w:color w:val="000000"/>
        </w:rPr>
        <w:t>Environ Res</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187</w:t>
      </w:r>
      <w:r w:rsidRPr="00DF1796">
        <w:rPr>
          <w:rFonts w:ascii="Book Antiqua" w:eastAsia="Book Antiqua" w:hAnsi="Book Antiqua" w:cs="Book Antiqua"/>
          <w:color w:val="000000"/>
        </w:rPr>
        <w:t>: 109650 [PMID: 32416357 DOI: 10.1016/j.envres.2020.109650]</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37 </w:t>
      </w:r>
      <w:r w:rsidRPr="00DF1796">
        <w:rPr>
          <w:rFonts w:ascii="Book Antiqua" w:eastAsia="Book Antiqua" w:hAnsi="Book Antiqua" w:cs="Book Antiqua"/>
          <w:b/>
          <w:bCs/>
          <w:color w:val="000000"/>
        </w:rPr>
        <w:t>Zhou F</w:t>
      </w:r>
      <w:r w:rsidRPr="00DF1796">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DF1796">
        <w:rPr>
          <w:rFonts w:ascii="Book Antiqua" w:eastAsia="Book Antiqua" w:hAnsi="Book Antiqua" w:cs="Book Antiqua"/>
          <w:i/>
          <w:iCs/>
          <w:color w:val="000000"/>
        </w:rPr>
        <w:t>Lancet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395</w:t>
      </w:r>
      <w:r w:rsidRPr="00DF1796">
        <w:rPr>
          <w:rFonts w:ascii="Book Antiqua" w:eastAsia="Book Antiqua" w:hAnsi="Book Antiqua" w:cs="Book Antiqua"/>
          <w:color w:val="000000"/>
        </w:rPr>
        <w:t>: 1054-1062 [PMID: 32171076 DOI: 10.1016/S0140-6736(20)30566-3]</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38 </w:t>
      </w:r>
      <w:r w:rsidRPr="00DF1796">
        <w:rPr>
          <w:rFonts w:ascii="Book Antiqua" w:eastAsia="Book Antiqua" w:hAnsi="Book Antiqua" w:cs="Book Antiqua"/>
          <w:b/>
          <w:bCs/>
          <w:color w:val="000000"/>
        </w:rPr>
        <w:t>Wu C</w:t>
      </w:r>
      <w:r w:rsidRPr="00DF1796">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DF1796">
        <w:rPr>
          <w:rFonts w:ascii="Book Antiqua" w:eastAsia="Book Antiqua" w:hAnsi="Book Antiqua" w:cs="Book Antiqua"/>
          <w:i/>
          <w:iCs/>
          <w:color w:val="000000"/>
        </w:rPr>
        <w:t>JAMA Intern Med</w:t>
      </w:r>
      <w:r w:rsidRPr="00DF1796">
        <w:rPr>
          <w:rFonts w:ascii="Book Antiqua" w:eastAsia="Book Antiqua" w:hAnsi="Book Antiqua" w:cs="Book Antiqua"/>
          <w:color w:val="000000"/>
        </w:rPr>
        <w:t xml:space="preserve"> 2020; e200994 [PMID: 32167524 DOI: 10.1001/jamainternmed.2020.0994]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39 </w:t>
      </w:r>
      <w:r w:rsidRPr="00DF1796">
        <w:rPr>
          <w:rFonts w:ascii="Book Antiqua" w:eastAsia="Book Antiqua" w:hAnsi="Book Antiqua" w:cs="Book Antiqua"/>
          <w:b/>
          <w:bCs/>
          <w:color w:val="000000"/>
        </w:rPr>
        <w:t>Goh KJ</w:t>
      </w:r>
      <w:r w:rsidRPr="00DF1796">
        <w:rPr>
          <w:rFonts w:ascii="Book Antiqua" w:eastAsia="Book Antiqua" w:hAnsi="Book Antiqua" w:cs="Book Antiqua"/>
          <w:color w:val="000000"/>
        </w:rPr>
        <w:t xml:space="preserve">, Choong MC, Cheong EH, Kalimuddin S, Duu Wen S, Phua GC, Chan KS, Haja Mohideen S. Rapid Progression to Acute Respiratory Distress Syndrome: Review of Current Understanding of Critical Illness from COVID-19 Infection. </w:t>
      </w:r>
      <w:r w:rsidRPr="00DF1796">
        <w:rPr>
          <w:rFonts w:ascii="Book Antiqua" w:eastAsia="Book Antiqua" w:hAnsi="Book Antiqua" w:cs="Book Antiqua"/>
          <w:i/>
          <w:iCs/>
          <w:color w:val="000000"/>
        </w:rPr>
        <w:t>Ann Acad Med Singapore</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49</w:t>
      </w:r>
      <w:r w:rsidRPr="00DF1796">
        <w:rPr>
          <w:rFonts w:ascii="Book Antiqua" w:eastAsia="Book Antiqua" w:hAnsi="Book Antiqua" w:cs="Book Antiqua"/>
          <w:color w:val="000000"/>
        </w:rPr>
        <w:t>: 108-118 [PMID: 32200400]</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40 </w:t>
      </w:r>
      <w:r w:rsidRPr="00DF1796">
        <w:rPr>
          <w:rFonts w:ascii="Book Antiqua" w:eastAsia="Book Antiqua" w:hAnsi="Book Antiqua" w:cs="Book Antiqua"/>
          <w:b/>
          <w:bCs/>
          <w:color w:val="000000"/>
        </w:rPr>
        <w:t>Lake MA</w:t>
      </w:r>
      <w:r w:rsidRPr="00DF1796">
        <w:rPr>
          <w:rFonts w:ascii="Book Antiqua" w:eastAsia="Book Antiqua" w:hAnsi="Book Antiqua" w:cs="Book Antiqua"/>
          <w:color w:val="000000"/>
        </w:rPr>
        <w:t xml:space="preserve">. What we know so far: COVID-19 current clinical knowledge and research. </w:t>
      </w:r>
      <w:r w:rsidRPr="00DF1796">
        <w:rPr>
          <w:rFonts w:ascii="Book Antiqua" w:eastAsia="Book Antiqua" w:hAnsi="Book Antiqua" w:cs="Book Antiqua"/>
          <w:i/>
          <w:iCs/>
          <w:color w:val="000000"/>
        </w:rPr>
        <w:t>Clin Med (Lond)</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20</w:t>
      </w:r>
      <w:r w:rsidRPr="00DF1796">
        <w:rPr>
          <w:rFonts w:ascii="Book Antiqua" w:eastAsia="Book Antiqua" w:hAnsi="Book Antiqua" w:cs="Book Antiqua"/>
          <w:color w:val="000000"/>
        </w:rPr>
        <w:t>: 124-127 [PMID: 32139372 DOI: 10.7861/clinmed.2019-coron]</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41 </w:t>
      </w:r>
      <w:r w:rsidRPr="00DF1796">
        <w:rPr>
          <w:rFonts w:ascii="Book Antiqua" w:eastAsia="Book Antiqua" w:hAnsi="Book Antiqua" w:cs="Book Antiqua"/>
          <w:b/>
          <w:bCs/>
          <w:color w:val="000000"/>
        </w:rPr>
        <w:t>D'Amico F</w:t>
      </w:r>
      <w:r w:rsidRPr="00DF1796">
        <w:rPr>
          <w:rFonts w:ascii="Book Antiqua" w:eastAsia="Book Antiqua" w:hAnsi="Book Antiqua" w:cs="Book Antiqua"/>
          <w:color w:val="000000"/>
        </w:rPr>
        <w:t xml:space="preserve">, Baumgart DC, Danese S, Peyrin-Biroulet L. Diarrhea During COVID-19 Infection: Pathogenesis, Epidemiology, Prevention, and Management. </w:t>
      </w:r>
      <w:r w:rsidRPr="00DF1796">
        <w:rPr>
          <w:rFonts w:ascii="Book Antiqua" w:eastAsia="Book Antiqua" w:hAnsi="Book Antiqua" w:cs="Book Antiqua"/>
          <w:i/>
          <w:iCs/>
          <w:color w:val="000000"/>
        </w:rPr>
        <w:t>Clin Gastroenterol Hepatol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18</w:t>
      </w:r>
      <w:r w:rsidRPr="00DF1796">
        <w:rPr>
          <w:rFonts w:ascii="Book Antiqua" w:eastAsia="Book Antiqua" w:hAnsi="Book Antiqua" w:cs="Book Antiqua"/>
          <w:color w:val="000000"/>
        </w:rPr>
        <w:t>: 1663-1672 [PMID: 32278065 DOI: 10.1016/j.cgh.2020.04.001]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42 </w:t>
      </w:r>
      <w:r w:rsidRPr="00DF1796">
        <w:rPr>
          <w:rFonts w:ascii="Book Antiqua" w:eastAsia="Book Antiqua" w:hAnsi="Book Antiqua" w:cs="Book Antiqua"/>
          <w:b/>
          <w:bCs/>
          <w:color w:val="000000"/>
        </w:rPr>
        <w:t>Li XY</w:t>
      </w:r>
      <w:r w:rsidRPr="00DF1796">
        <w:rPr>
          <w:rFonts w:ascii="Book Antiqua" w:eastAsia="Book Antiqua" w:hAnsi="Book Antiqua" w:cs="Book Antiqua"/>
          <w:color w:val="000000"/>
        </w:rPr>
        <w:t xml:space="preserve">, Dai WJ, Wu SN, Yang XZ, Wang HG. The occurrence of diarrhea in COVID-19 patients. </w:t>
      </w:r>
      <w:r w:rsidRPr="00DF1796">
        <w:rPr>
          <w:rFonts w:ascii="Book Antiqua" w:eastAsia="Book Antiqua" w:hAnsi="Book Antiqua" w:cs="Book Antiqua"/>
          <w:i/>
          <w:iCs/>
          <w:color w:val="000000"/>
        </w:rPr>
        <w:t>Clin Res Hepatol Gastroenterol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44</w:t>
      </w:r>
      <w:r w:rsidRPr="00DF1796">
        <w:rPr>
          <w:rFonts w:ascii="Book Antiqua" w:eastAsia="Book Antiqua" w:hAnsi="Book Antiqua" w:cs="Book Antiqua"/>
          <w:color w:val="000000"/>
        </w:rPr>
        <w:t>: 284-285 [PMID: 32253163 DOI: 10.1016/j.clinre.2020.03.017]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43 </w:t>
      </w:r>
      <w:r w:rsidRPr="00DF1796">
        <w:rPr>
          <w:rFonts w:ascii="Book Antiqua" w:eastAsia="Book Antiqua" w:hAnsi="Book Antiqua" w:cs="Book Antiqua"/>
          <w:b/>
          <w:bCs/>
          <w:color w:val="000000"/>
        </w:rPr>
        <w:t>Wong SH</w:t>
      </w:r>
      <w:r w:rsidRPr="00DF1796">
        <w:rPr>
          <w:rFonts w:ascii="Book Antiqua" w:eastAsia="Book Antiqua" w:hAnsi="Book Antiqua" w:cs="Book Antiqua"/>
          <w:color w:val="000000"/>
        </w:rPr>
        <w:t xml:space="preserve">, Lui RN, Sung JJ. Covid-19 and the digestive system. </w:t>
      </w:r>
      <w:r w:rsidRPr="00DF1796">
        <w:rPr>
          <w:rFonts w:ascii="Book Antiqua" w:eastAsia="Book Antiqua" w:hAnsi="Book Antiqua" w:cs="Book Antiqua"/>
          <w:i/>
          <w:iCs/>
          <w:color w:val="000000"/>
        </w:rPr>
        <w:t>J Gastroenterol Hepatol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35</w:t>
      </w:r>
      <w:r w:rsidRPr="00DF1796">
        <w:rPr>
          <w:rFonts w:ascii="Book Antiqua" w:eastAsia="Book Antiqua" w:hAnsi="Book Antiqua" w:cs="Book Antiqua"/>
          <w:color w:val="000000"/>
        </w:rPr>
        <w:t>: 744-748 [PMID: 32215956 DOI: 10.1111/jgh.15047]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44 </w:t>
      </w:r>
      <w:r w:rsidRPr="00DF1796">
        <w:rPr>
          <w:rFonts w:ascii="Book Antiqua" w:eastAsia="Book Antiqua" w:hAnsi="Book Antiqua" w:cs="Book Antiqua"/>
          <w:b/>
          <w:bCs/>
          <w:color w:val="000000"/>
        </w:rPr>
        <w:t>Cantore S,</w:t>
      </w:r>
      <w:r w:rsidRPr="00DF1796">
        <w:rPr>
          <w:rFonts w:ascii="Book Antiqua" w:eastAsia="Book Antiqua" w:hAnsi="Book Antiqua" w:cs="Book Antiqua"/>
          <w:color w:val="000000"/>
        </w:rPr>
        <w:t xml:space="preserve"> Ballini A. Coronavirus disease 2019 (COVID-19) Pandemic Burst and Its Relevant Consequences in Dental Practice. </w:t>
      </w:r>
      <w:r w:rsidRPr="00DF1796">
        <w:rPr>
          <w:rFonts w:ascii="Book Antiqua" w:eastAsia="Book Antiqua" w:hAnsi="Book Antiqua" w:cs="Book Antiqua"/>
          <w:i/>
          <w:color w:val="000000"/>
        </w:rPr>
        <w:t xml:space="preserve">Open Dent J </w:t>
      </w:r>
      <w:r w:rsidRPr="00DF1796">
        <w:rPr>
          <w:rFonts w:ascii="Book Antiqua" w:eastAsia="Book Antiqua" w:hAnsi="Book Antiqua" w:cs="Book Antiqua"/>
          <w:color w:val="000000"/>
        </w:rPr>
        <w:t xml:space="preserve">2020; </w:t>
      </w:r>
      <w:r w:rsidRPr="00DF1796">
        <w:rPr>
          <w:rFonts w:ascii="Book Antiqua" w:eastAsia="Book Antiqua" w:hAnsi="Book Antiqua" w:cs="Book Antiqua"/>
          <w:b/>
          <w:color w:val="000000"/>
        </w:rPr>
        <w:t>14</w:t>
      </w:r>
      <w:r w:rsidRPr="00DF1796">
        <w:rPr>
          <w:rFonts w:ascii="Book Antiqua" w:eastAsia="Book Antiqua" w:hAnsi="Book Antiqua" w:cs="Book Antiqua"/>
          <w:color w:val="000000"/>
        </w:rPr>
        <w:t>: 111-112 [DOI: 10.2174/1874210602014010111]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45 </w:t>
      </w:r>
      <w:r w:rsidRPr="00DF1796">
        <w:rPr>
          <w:rFonts w:ascii="Book Antiqua" w:eastAsia="Book Antiqua" w:hAnsi="Book Antiqua" w:cs="Book Antiqua"/>
          <w:b/>
          <w:bCs/>
          <w:color w:val="000000"/>
        </w:rPr>
        <w:t>Passali GC</w:t>
      </w:r>
      <w:r w:rsidRPr="00DF1796">
        <w:rPr>
          <w:rFonts w:ascii="Book Antiqua" w:eastAsia="Book Antiqua" w:hAnsi="Book Antiqua" w:cs="Book Antiqua"/>
          <w:color w:val="000000"/>
        </w:rPr>
        <w:t xml:space="preserve">, Bentivoglio AR. Comment to the article "Olfactory and gustatory dysfunctions as a clinical presentation of mild-to-moderate forms of the Coronavirus disease (COVID-19): a multicenter European study". </w:t>
      </w:r>
      <w:r w:rsidRPr="00DF1796">
        <w:rPr>
          <w:rFonts w:ascii="Book Antiqua" w:eastAsia="Book Antiqua" w:hAnsi="Book Antiqua" w:cs="Book Antiqua"/>
          <w:i/>
          <w:iCs/>
          <w:color w:val="000000"/>
        </w:rPr>
        <w:t>Eur Arch Otorhinolaryngol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277</w:t>
      </w:r>
      <w:r w:rsidRPr="00DF1796">
        <w:rPr>
          <w:rFonts w:ascii="Book Antiqua" w:eastAsia="Book Antiqua" w:hAnsi="Book Antiqua" w:cs="Book Antiqua"/>
          <w:color w:val="000000"/>
        </w:rPr>
        <w:t>: 2391-2392 [PMID: 32383095 DOI: 10.1007/s00405-020-06024-5]</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46 </w:t>
      </w:r>
      <w:r w:rsidRPr="00DF1796">
        <w:rPr>
          <w:rFonts w:ascii="Book Antiqua" w:eastAsia="Book Antiqua" w:hAnsi="Book Antiqua" w:cs="Book Antiqua"/>
          <w:b/>
          <w:bCs/>
          <w:color w:val="000000"/>
        </w:rPr>
        <w:t>Marzano AV</w:t>
      </w:r>
      <w:r w:rsidRPr="00DF1796">
        <w:rPr>
          <w:rFonts w:ascii="Book Antiqua" w:eastAsia="Book Antiqua" w:hAnsi="Book Antiqua" w:cs="Book Antiqua"/>
          <w:color w:val="000000"/>
        </w:rPr>
        <w:t xml:space="preserve">, Genovese G, Fabbrocini G, Pigatto P, Monfrecola G, Piraccini BM, Veraldi S, Rubegni P, Cusini M, Caputo V, Rongioletti F, Berti E, Calzavara-Pinton P. Varicella-like exanthem as a specific COVID-19-associated skin manifestation: Multicenter case series of 22 patients. </w:t>
      </w:r>
      <w:r w:rsidRPr="00DF1796">
        <w:rPr>
          <w:rFonts w:ascii="Book Antiqua" w:eastAsia="Book Antiqua" w:hAnsi="Book Antiqua" w:cs="Book Antiqua"/>
          <w:i/>
          <w:iCs/>
          <w:color w:val="000000"/>
        </w:rPr>
        <w:t>J Am Acad Dermatol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83</w:t>
      </w:r>
      <w:r w:rsidRPr="00DF1796">
        <w:rPr>
          <w:rFonts w:ascii="Book Antiqua" w:eastAsia="Book Antiqua" w:hAnsi="Book Antiqua" w:cs="Book Antiqua"/>
          <w:color w:val="000000"/>
        </w:rPr>
        <w:t>: 280-285 [PMID: 32305439 DOI: 10.1016/j.jaad.2020.04.044]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47 </w:t>
      </w:r>
      <w:r w:rsidRPr="00DF1796">
        <w:rPr>
          <w:rFonts w:ascii="Book Antiqua" w:eastAsia="Book Antiqua" w:hAnsi="Book Antiqua" w:cs="Book Antiqua"/>
          <w:b/>
          <w:bCs/>
          <w:color w:val="000000"/>
        </w:rPr>
        <w:t>Sachdeva M</w:t>
      </w:r>
      <w:r w:rsidRPr="00DF1796">
        <w:rPr>
          <w:rFonts w:ascii="Book Antiqua" w:eastAsia="Book Antiqua" w:hAnsi="Book Antiqua" w:cs="Book Antiqua"/>
          <w:color w:val="000000"/>
        </w:rPr>
        <w:t xml:space="preserve">, Gianotti R, Shah M, Bradanini L, Tosi D, Veraldi S, Ziv M, Leshem E, Dodiuk-Gad RP. Cutaneous manifestations of COVID-19: Report of three cases and a review of literature. </w:t>
      </w:r>
      <w:r w:rsidRPr="00DF1796">
        <w:rPr>
          <w:rFonts w:ascii="Book Antiqua" w:eastAsia="Book Antiqua" w:hAnsi="Book Antiqua" w:cs="Book Antiqua"/>
          <w:i/>
          <w:iCs/>
          <w:color w:val="000000"/>
        </w:rPr>
        <w:t>J Dermatol Sci</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98</w:t>
      </w:r>
      <w:r w:rsidRPr="00DF1796">
        <w:rPr>
          <w:rFonts w:ascii="Book Antiqua" w:eastAsia="Book Antiqua" w:hAnsi="Book Antiqua" w:cs="Book Antiqua"/>
          <w:color w:val="000000"/>
        </w:rPr>
        <w:t>: 75-81 [PMID: 32381430 DOI: 10.1016/j.jdermsci.2020.04.011]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48 </w:t>
      </w:r>
      <w:r w:rsidRPr="00DF1796">
        <w:rPr>
          <w:rFonts w:ascii="Book Antiqua" w:eastAsia="Book Antiqua" w:hAnsi="Book Antiqua" w:cs="Book Antiqua"/>
          <w:b/>
          <w:bCs/>
          <w:color w:val="000000"/>
        </w:rPr>
        <w:t>Recalcati S</w:t>
      </w:r>
      <w:r w:rsidRPr="00DF1796">
        <w:rPr>
          <w:rFonts w:ascii="Book Antiqua" w:eastAsia="Book Antiqua" w:hAnsi="Book Antiqua" w:cs="Book Antiqua"/>
          <w:color w:val="000000"/>
        </w:rPr>
        <w:t xml:space="preserve">. Cutaneous manifestations in COVID-19: a first perspective. </w:t>
      </w:r>
      <w:r w:rsidRPr="00DF1796">
        <w:rPr>
          <w:rFonts w:ascii="Book Antiqua" w:eastAsia="Book Antiqua" w:hAnsi="Book Antiqua" w:cs="Book Antiqua"/>
          <w:i/>
          <w:iCs/>
          <w:color w:val="000000"/>
        </w:rPr>
        <w:t>J Eur Acad Dermatol Venereol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34</w:t>
      </w:r>
      <w:r w:rsidRPr="00DF1796">
        <w:rPr>
          <w:rFonts w:ascii="Book Antiqua" w:eastAsia="Book Antiqua" w:hAnsi="Book Antiqua" w:cs="Book Antiqua"/>
          <w:color w:val="000000"/>
        </w:rPr>
        <w:t>: e212-e213 [PMID: 32215952 DOI: 10.1111/jdv.16387]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49 </w:t>
      </w:r>
      <w:r w:rsidRPr="00DF1796">
        <w:rPr>
          <w:rFonts w:ascii="Book Antiqua" w:eastAsia="Book Antiqua" w:hAnsi="Book Antiqua" w:cs="Book Antiqua"/>
          <w:b/>
          <w:bCs/>
          <w:color w:val="000000"/>
        </w:rPr>
        <w:t>Guarneri C</w:t>
      </w:r>
      <w:r w:rsidRPr="00DF1796">
        <w:rPr>
          <w:rFonts w:ascii="Book Antiqua" w:eastAsia="Book Antiqua" w:hAnsi="Book Antiqua" w:cs="Book Antiqua"/>
          <w:color w:val="000000"/>
        </w:rPr>
        <w:t xml:space="preserve">, Rullo EV, Pavone P, Berretta M, Ceccarelli M, Natale A, Nunnari G. Silent COVID-19: what your skin can reveal. </w:t>
      </w:r>
      <w:r w:rsidRPr="00DF1796">
        <w:rPr>
          <w:rFonts w:ascii="Book Antiqua" w:eastAsia="Book Antiqua" w:hAnsi="Book Antiqua" w:cs="Book Antiqua"/>
          <w:i/>
          <w:iCs/>
          <w:color w:val="000000"/>
        </w:rPr>
        <w:t>Lancet Infect Dis</w:t>
      </w:r>
      <w:r w:rsidRPr="00DF1796">
        <w:rPr>
          <w:rFonts w:ascii="Book Antiqua" w:eastAsia="Book Antiqua" w:hAnsi="Book Antiqua" w:cs="Book Antiqua"/>
          <w:color w:val="000000"/>
        </w:rPr>
        <w:t xml:space="preserve"> 2020; S1473-3099(20)30402-3 [PMID: 32437697 DOI: 10.1016/S1473-3099(20)30402-3]</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50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Coronavirus disease (COVID-19) Situation Report– 122. 2020 May 21 [Internet]. Available from: </w:t>
      </w:r>
      <w:hyperlink r:id="rId19" w:history="1">
        <w:r w:rsidR="00F2071E" w:rsidRPr="00DF1796">
          <w:rPr>
            <w:rStyle w:val="a6"/>
            <w:rFonts w:ascii="Book Antiqua" w:eastAsia="Book Antiqua" w:hAnsi="Book Antiqua" w:cs="Book Antiqua"/>
          </w:rPr>
          <w:t>https://www.who.int/docs/default-source/coronaviruse/situation-reports/20200521-covid-19-sitrep-122.pdf?sfvrsn=24f20e05_2</w:t>
        </w:r>
      </w:hyperlink>
      <w:r w:rsidR="00F2071E"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51 </w:t>
      </w:r>
      <w:r w:rsidRPr="00DF1796">
        <w:rPr>
          <w:rFonts w:ascii="Book Antiqua" w:eastAsia="Book Antiqua" w:hAnsi="Book Antiqua" w:cs="Book Antiqua"/>
          <w:b/>
          <w:bCs/>
          <w:color w:val="000000"/>
        </w:rPr>
        <w:t>Wu Z</w:t>
      </w:r>
      <w:r w:rsidRPr="00DF1796">
        <w:rPr>
          <w:rFonts w:ascii="Book Antiqua" w:eastAsia="Book Antiqua" w:hAnsi="Book Antiqua" w:cs="Book Antiqua"/>
          <w:color w:val="000000"/>
        </w:rPr>
        <w:t xml:space="preserve">, McGoogan JM. Characteristics of and Important Lessons From the Coronavirus disease 2019 (COVID-19) Outbreak in China: Summary of a Report of 72â€¯314 Cases From the Chinese Center for Disease Control and Prevention. </w:t>
      </w:r>
      <w:r w:rsidRPr="00DF1796">
        <w:rPr>
          <w:rFonts w:ascii="Book Antiqua" w:eastAsia="Book Antiqua" w:hAnsi="Book Antiqua" w:cs="Book Antiqua"/>
          <w:i/>
          <w:iCs/>
          <w:color w:val="000000"/>
        </w:rPr>
        <w:t>JAMA</w:t>
      </w:r>
      <w:r w:rsidRPr="00DF1796">
        <w:rPr>
          <w:rFonts w:ascii="Book Antiqua" w:eastAsia="Book Antiqua" w:hAnsi="Book Antiqua" w:cs="Book Antiqua"/>
          <w:color w:val="000000"/>
        </w:rPr>
        <w:t xml:space="preserve"> 2020 epub ahead of print [PMID: 32091533 DOI: 10.1001/jama.2020.2648]</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52 </w:t>
      </w:r>
      <w:r w:rsidRPr="00DF1796">
        <w:rPr>
          <w:rFonts w:ascii="Book Antiqua" w:eastAsia="Book Antiqua" w:hAnsi="Book Antiqua" w:cs="Book Antiqua"/>
          <w:b/>
          <w:bCs/>
          <w:color w:val="000000"/>
        </w:rPr>
        <w:t>Wujtewicz M</w:t>
      </w:r>
      <w:r w:rsidRPr="00DF1796">
        <w:rPr>
          <w:rFonts w:ascii="Book Antiqua" w:eastAsia="Book Antiqua" w:hAnsi="Book Antiqua" w:cs="Book Antiqua"/>
          <w:color w:val="000000"/>
        </w:rPr>
        <w:t xml:space="preserve">, Dylczyk-Sommer A, AszkieÅ‚owicz A, Zdanowski S, Piwowarczyk S, Owczuk R. COVID-19 - what should anaethesiologists and intensivists know about it? </w:t>
      </w:r>
      <w:r w:rsidRPr="00DF1796">
        <w:rPr>
          <w:rFonts w:ascii="Book Antiqua" w:eastAsia="Book Antiqua" w:hAnsi="Book Antiqua" w:cs="Book Antiqua"/>
          <w:i/>
          <w:iCs/>
          <w:color w:val="000000"/>
        </w:rPr>
        <w:t>Anaesthesiol Intensive Ther</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52</w:t>
      </w:r>
      <w:r w:rsidRPr="00DF1796">
        <w:rPr>
          <w:rFonts w:ascii="Book Antiqua" w:eastAsia="Book Antiqua" w:hAnsi="Book Antiqua" w:cs="Book Antiqua"/>
          <w:color w:val="000000"/>
        </w:rPr>
        <w:t>: 34-41 [PMID: 32191830 DOI: 10.5114/ait.2020.93756]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53 </w:t>
      </w:r>
      <w:r w:rsidRPr="00DF1796">
        <w:rPr>
          <w:rFonts w:ascii="Book Antiqua" w:eastAsia="Book Antiqua" w:hAnsi="Book Antiqua" w:cs="Book Antiqua"/>
          <w:b/>
          <w:bCs/>
          <w:color w:val="000000"/>
        </w:rPr>
        <w:t>Charitos IA</w:t>
      </w:r>
      <w:r w:rsidRPr="00DF1796">
        <w:rPr>
          <w:rFonts w:ascii="Book Antiqua" w:eastAsia="Book Antiqua" w:hAnsi="Book Antiqua" w:cs="Book Antiqua"/>
          <w:color w:val="000000"/>
        </w:rPr>
        <w:t xml:space="preserve">, Topi S, Castellaneta F, D'Agostino D. Current Issues and Perspectives in Patients with Possible Sepsis at Emergency Departments. </w:t>
      </w:r>
      <w:r w:rsidRPr="00DF1796">
        <w:rPr>
          <w:rFonts w:ascii="Book Antiqua" w:eastAsia="Book Antiqua" w:hAnsi="Book Antiqua" w:cs="Book Antiqua"/>
          <w:i/>
          <w:iCs/>
          <w:color w:val="000000"/>
        </w:rPr>
        <w:t>Antibiotics (Basel)</w:t>
      </w:r>
      <w:r w:rsidRPr="00DF1796">
        <w:rPr>
          <w:rFonts w:ascii="Book Antiqua" w:eastAsia="Book Antiqua" w:hAnsi="Book Antiqua" w:cs="Book Antiqua"/>
          <w:color w:val="000000"/>
        </w:rPr>
        <w:t xml:space="preserve"> 2019; </w:t>
      </w:r>
      <w:r w:rsidRPr="00DF1796">
        <w:rPr>
          <w:rFonts w:ascii="Book Antiqua" w:eastAsia="Book Antiqua" w:hAnsi="Book Antiqua" w:cs="Book Antiqua"/>
          <w:b/>
          <w:bCs/>
          <w:color w:val="000000"/>
        </w:rPr>
        <w:t>8</w:t>
      </w:r>
      <w:r w:rsidRPr="00DF1796">
        <w:rPr>
          <w:rFonts w:ascii="Book Antiqua" w:eastAsia="Book Antiqua" w:hAnsi="Book Antiqua" w:cs="Book Antiqua"/>
          <w:color w:val="000000"/>
        </w:rPr>
        <w:t>: 56 [PMID: 31067656 DOI: 10.3390/antibiotics]</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54 </w:t>
      </w:r>
      <w:r w:rsidRPr="00DF1796">
        <w:rPr>
          <w:rFonts w:ascii="Book Antiqua" w:eastAsia="Book Antiqua" w:hAnsi="Book Antiqua" w:cs="Book Antiqua"/>
          <w:b/>
          <w:bCs/>
          <w:color w:val="000000"/>
        </w:rPr>
        <w:t>Iba T</w:t>
      </w:r>
      <w:r w:rsidRPr="00DF1796">
        <w:rPr>
          <w:rFonts w:ascii="Book Antiqua" w:eastAsia="Book Antiqua" w:hAnsi="Book Antiqua" w:cs="Book Antiqua"/>
          <w:color w:val="000000"/>
        </w:rPr>
        <w:t xml:space="preserve">, Nisio MD, Levy JH, Kitamura N, Thachil J. New criteria for sepsis-induced coagulopathy (SIC) following the revised sepsis definition: a retrospective analysis of a nationwide survey. </w:t>
      </w:r>
      <w:r w:rsidRPr="00DF1796">
        <w:rPr>
          <w:rFonts w:ascii="Book Antiqua" w:eastAsia="Book Antiqua" w:hAnsi="Book Antiqua" w:cs="Book Antiqua"/>
          <w:i/>
          <w:iCs/>
          <w:color w:val="000000"/>
        </w:rPr>
        <w:t>BMJ Open</w:t>
      </w:r>
      <w:r w:rsidRPr="00DF1796">
        <w:rPr>
          <w:rFonts w:ascii="Book Antiqua" w:eastAsia="Book Antiqua" w:hAnsi="Book Antiqua" w:cs="Book Antiqua"/>
          <w:color w:val="000000"/>
        </w:rPr>
        <w:t xml:space="preserve"> 2017; </w:t>
      </w:r>
      <w:r w:rsidRPr="00DF1796">
        <w:rPr>
          <w:rFonts w:ascii="Book Antiqua" w:eastAsia="Book Antiqua" w:hAnsi="Book Antiqua" w:cs="Book Antiqua"/>
          <w:b/>
          <w:bCs/>
          <w:color w:val="000000"/>
        </w:rPr>
        <w:t>7</w:t>
      </w:r>
      <w:r w:rsidRPr="00DF1796">
        <w:rPr>
          <w:rFonts w:ascii="Book Antiqua" w:eastAsia="Book Antiqua" w:hAnsi="Book Antiqua" w:cs="Book Antiqua"/>
          <w:color w:val="000000"/>
        </w:rPr>
        <w:t>: e017046 [PMID: 28963294 DOI: 10.1136/bmjopen-2017-017046]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55 </w:t>
      </w:r>
      <w:r w:rsidRPr="00DF1796">
        <w:rPr>
          <w:rFonts w:ascii="Book Antiqua" w:eastAsia="Book Antiqua" w:hAnsi="Book Antiqua" w:cs="Book Antiqua"/>
          <w:b/>
          <w:bCs/>
          <w:color w:val="000000"/>
        </w:rPr>
        <w:t>Seymour CW</w:t>
      </w:r>
      <w:r w:rsidRPr="00DF1796">
        <w:rPr>
          <w:rFonts w:ascii="Book Antiqua" w:eastAsia="Book Antiqua" w:hAnsi="Book Antiqua" w:cs="Book Antiqua"/>
          <w:color w:val="000000"/>
        </w:rPr>
        <w:t xml:space="preserve">, Kennedy JN, Wang S, Chang CH, Elliott CF, Xu Z, Berry S, Clermont G, Cooper G, Gomez H, Huang DT, Kellum JA, Mi Q, Opal SM, Talisa V, van der Poll T, Visweswaran S, Vodovotz Y, Weiss JC, Yealy DM, Yende S, Angus DC. Derivation, Validation, and Potential Treatment Implications of Novel Clinical Phenotypes for Sepsis. </w:t>
      </w:r>
      <w:r w:rsidRPr="00DF1796">
        <w:rPr>
          <w:rFonts w:ascii="Book Antiqua" w:eastAsia="Book Antiqua" w:hAnsi="Book Antiqua" w:cs="Book Antiqua"/>
          <w:i/>
          <w:iCs/>
          <w:color w:val="000000"/>
        </w:rPr>
        <w:t>JAMA</w:t>
      </w:r>
      <w:r w:rsidRPr="00DF1796">
        <w:rPr>
          <w:rFonts w:ascii="Book Antiqua" w:eastAsia="Book Antiqua" w:hAnsi="Book Antiqua" w:cs="Book Antiqua"/>
          <w:color w:val="000000"/>
        </w:rPr>
        <w:t xml:space="preserve"> 2019; </w:t>
      </w:r>
      <w:r w:rsidRPr="00DF1796">
        <w:rPr>
          <w:rFonts w:ascii="Book Antiqua" w:eastAsia="Book Antiqua" w:hAnsi="Book Antiqua" w:cs="Book Antiqua"/>
          <w:b/>
          <w:bCs/>
          <w:color w:val="000000"/>
        </w:rPr>
        <w:t>321</w:t>
      </w:r>
      <w:r w:rsidRPr="00DF1796">
        <w:rPr>
          <w:rFonts w:ascii="Book Antiqua" w:eastAsia="Book Antiqua" w:hAnsi="Book Antiqua" w:cs="Book Antiqua"/>
          <w:color w:val="000000"/>
        </w:rPr>
        <w:t>: 2003-2017 [PMID: 31104070 DOI: 10.1001/jama.2019.5791]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56 </w:t>
      </w:r>
      <w:r w:rsidRPr="00DF1796">
        <w:rPr>
          <w:rFonts w:ascii="Book Antiqua" w:eastAsia="Book Antiqua" w:hAnsi="Book Antiqua" w:cs="Book Antiqua"/>
          <w:b/>
          <w:bCs/>
          <w:color w:val="000000"/>
        </w:rPr>
        <w:t>D'Agostino D</w:t>
      </w:r>
      <w:r w:rsidRPr="00DF1796">
        <w:rPr>
          <w:rFonts w:ascii="Book Antiqua" w:eastAsia="Book Antiqua" w:hAnsi="Book Antiqua" w:cs="Book Antiqua"/>
          <w:color w:val="000000"/>
        </w:rPr>
        <w:t xml:space="preserve">, Cappabianca G, Rotunno C, Castellaneta F, Quagliara T, Carrozzo A, Mastro F, Charitos IA, Beghi C. The Preoperative Inflammatory Status Affects the Clinical Outcome in Cardiac Surgery. </w:t>
      </w:r>
      <w:r w:rsidRPr="00DF1796">
        <w:rPr>
          <w:rFonts w:ascii="Book Antiqua" w:eastAsia="Book Antiqua" w:hAnsi="Book Antiqua" w:cs="Book Antiqua"/>
          <w:i/>
          <w:iCs/>
          <w:color w:val="000000"/>
        </w:rPr>
        <w:t>Antibiotics (Basel)</w:t>
      </w:r>
      <w:r w:rsidRPr="00DF1796">
        <w:rPr>
          <w:rFonts w:ascii="Book Antiqua" w:eastAsia="Book Antiqua" w:hAnsi="Book Antiqua" w:cs="Book Antiqua"/>
          <w:color w:val="000000"/>
        </w:rPr>
        <w:t xml:space="preserve"> 2019; </w:t>
      </w:r>
      <w:r w:rsidRPr="00DF1796">
        <w:rPr>
          <w:rFonts w:ascii="Book Antiqua" w:eastAsia="Book Antiqua" w:hAnsi="Book Antiqua" w:cs="Book Antiqua"/>
          <w:b/>
          <w:bCs/>
          <w:color w:val="000000"/>
        </w:rPr>
        <w:t>8</w:t>
      </w:r>
      <w:r w:rsidRPr="00DF1796">
        <w:rPr>
          <w:rFonts w:ascii="Book Antiqua" w:eastAsia="Book Antiqua" w:hAnsi="Book Antiqua" w:cs="Book Antiqua"/>
          <w:color w:val="000000"/>
        </w:rPr>
        <w:t>: E176 [PMID: 31590380 DOI: 10.3390/antibiotics8040176]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57 </w:t>
      </w:r>
      <w:r w:rsidRPr="00DF1796">
        <w:rPr>
          <w:rFonts w:ascii="Book Antiqua" w:eastAsia="Book Antiqua" w:hAnsi="Book Antiqua" w:cs="Book Antiqua"/>
          <w:b/>
          <w:bCs/>
          <w:color w:val="000000"/>
        </w:rPr>
        <w:t>Matics TJ</w:t>
      </w:r>
      <w:r w:rsidRPr="00DF1796">
        <w:rPr>
          <w:rFonts w:ascii="Book Antiqua" w:eastAsia="Book Antiqua" w:hAnsi="Book Antiqua" w:cs="Book Antiqua"/>
          <w:color w:val="000000"/>
        </w:rPr>
        <w:t xml:space="preserve">, Sanchez-Pinto LN. Adaptation and Validation of a Pediatric Sequential Organ Failure Assessment Score and Evaluation of the Sepsis-3 Definitions in Critically Ill Children. </w:t>
      </w:r>
      <w:r w:rsidRPr="00DF1796">
        <w:rPr>
          <w:rFonts w:ascii="Book Antiqua" w:eastAsia="Book Antiqua" w:hAnsi="Book Antiqua" w:cs="Book Antiqua"/>
          <w:i/>
          <w:iCs/>
          <w:color w:val="000000"/>
        </w:rPr>
        <w:t>JAMA Pediatr</w:t>
      </w:r>
      <w:r w:rsidRPr="00DF1796">
        <w:rPr>
          <w:rFonts w:ascii="Book Antiqua" w:eastAsia="Book Antiqua" w:hAnsi="Book Antiqua" w:cs="Book Antiqua"/>
          <w:color w:val="000000"/>
        </w:rPr>
        <w:t xml:space="preserve"> 2017; </w:t>
      </w:r>
      <w:r w:rsidRPr="00DF1796">
        <w:rPr>
          <w:rFonts w:ascii="Book Antiqua" w:eastAsia="Book Antiqua" w:hAnsi="Book Antiqua" w:cs="Book Antiqua"/>
          <w:b/>
          <w:bCs/>
          <w:color w:val="000000"/>
        </w:rPr>
        <w:t>171</w:t>
      </w:r>
      <w:r w:rsidRPr="00DF1796">
        <w:rPr>
          <w:rFonts w:ascii="Book Antiqua" w:eastAsia="Book Antiqua" w:hAnsi="Book Antiqua" w:cs="Book Antiqua"/>
          <w:color w:val="000000"/>
        </w:rPr>
        <w:t>: e172352 [PMID: 28783810 DOI: 10.1001/jamapediatrics.2017.2352]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58 </w:t>
      </w:r>
      <w:r w:rsidRPr="00DF1796">
        <w:rPr>
          <w:rFonts w:ascii="Book Antiqua" w:eastAsia="Book Antiqua" w:hAnsi="Book Antiqua" w:cs="Book Antiqua"/>
          <w:b/>
          <w:bCs/>
          <w:color w:val="000000"/>
        </w:rPr>
        <w:t>Viner RM</w:t>
      </w:r>
      <w:r w:rsidRPr="00DF1796">
        <w:rPr>
          <w:rFonts w:ascii="Book Antiqua" w:eastAsia="Book Antiqua" w:hAnsi="Book Antiqua" w:cs="Book Antiqua"/>
          <w:color w:val="000000"/>
        </w:rPr>
        <w:t xml:space="preserve">, Whittaker E. Kawasaki-like disease: emerging complication during the COVID-19 pandemic. </w:t>
      </w:r>
      <w:r w:rsidRPr="00DF1796">
        <w:rPr>
          <w:rFonts w:ascii="Book Antiqua" w:eastAsia="Book Antiqua" w:hAnsi="Book Antiqua" w:cs="Book Antiqua"/>
          <w:i/>
          <w:iCs/>
          <w:color w:val="000000"/>
        </w:rPr>
        <w:t>Lancet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395</w:t>
      </w:r>
      <w:r w:rsidRPr="00DF1796">
        <w:rPr>
          <w:rFonts w:ascii="Book Antiqua" w:eastAsia="Book Antiqua" w:hAnsi="Book Antiqua" w:cs="Book Antiqua"/>
          <w:color w:val="000000"/>
        </w:rPr>
        <w:t>: 1741-1743 [PMID: 32410759 DOI: 10.1016/S0140-6736(20)31129-6]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59 </w:t>
      </w:r>
      <w:r w:rsidRPr="00DF1796">
        <w:rPr>
          <w:rFonts w:ascii="Book Antiqua" w:eastAsia="Book Antiqua" w:hAnsi="Book Antiqua" w:cs="Book Antiqua"/>
          <w:b/>
          <w:bCs/>
          <w:color w:val="000000"/>
        </w:rPr>
        <w:t>Verdoni L</w:t>
      </w:r>
      <w:r w:rsidRPr="00DF1796">
        <w:rPr>
          <w:rFonts w:ascii="Book Antiqua" w:eastAsia="Book Antiqua" w:hAnsi="Book Antiqua" w:cs="Book Antiqua"/>
          <w:color w:val="000000"/>
        </w:rPr>
        <w:t xml:space="preserve">, Mazza A, Gervasoni A, Martelli L, Ruggeri M, Ciuffreda M, Bonanomi E, D'Antiga L. An outbreak of severe Kawasaki-like disease at the Italian epicentre of the SARS-CoV-2 epidemic: an observational cohort study. </w:t>
      </w:r>
      <w:r w:rsidRPr="00DF1796">
        <w:rPr>
          <w:rFonts w:ascii="Book Antiqua" w:eastAsia="Book Antiqua" w:hAnsi="Book Antiqua" w:cs="Book Antiqua"/>
          <w:i/>
          <w:iCs/>
          <w:color w:val="000000"/>
        </w:rPr>
        <w:t>Lancet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395</w:t>
      </w:r>
      <w:r w:rsidRPr="00DF1796">
        <w:rPr>
          <w:rFonts w:ascii="Book Antiqua" w:eastAsia="Book Antiqua" w:hAnsi="Book Antiqua" w:cs="Book Antiqua"/>
          <w:color w:val="000000"/>
        </w:rPr>
        <w:t>: 1771-1778 [PMID: 32410760 DOI: 10.1016/S0140-6736(20)31103-X]</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60 </w:t>
      </w:r>
      <w:r w:rsidRPr="00DF1796">
        <w:rPr>
          <w:rFonts w:ascii="Book Antiqua" w:eastAsia="Book Antiqua" w:hAnsi="Book Antiqua" w:cs="Book Antiqua"/>
          <w:b/>
          <w:bCs/>
          <w:color w:val="000000"/>
        </w:rPr>
        <w:t>Riphagen S</w:t>
      </w:r>
      <w:r w:rsidRPr="00DF1796">
        <w:rPr>
          <w:rFonts w:ascii="Book Antiqua" w:eastAsia="Book Antiqua" w:hAnsi="Book Antiqua" w:cs="Book Antiqua"/>
          <w:color w:val="000000"/>
        </w:rPr>
        <w:t xml:space="preserve">, Gomez X, Gonzalez-Martinez C, Wilkinson N, Theocharis P. Hyperinflammatory shock in children during COVID-19 pandemic. </w:t>
      </w:r>
      <w:r w:rsidRPr="00DF1796">
        <w:rPr>
          <w:rFonts w:ascii="Book Antiqua" w:eastAsia="Book Antiqua" w:hAnsi="Book Antiqua" w:cs="Book Antiqua"/>
          <w:i/>
          <w:iCs/>
          <w:color w:val="000000"/>
        </w:rPr>
        <w:t>Lancet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395</w:t>
      </w:r>
      <w:r w:rsidRPr="00DF1796">
        <w:rPr>
          <w:rFonts w:ascii="Book Antiqua" w:eastAsia="Book Antiqua" w:hAnsi="Book Antiqua" w:cs="Book Antiqua"/>
          <w:color w:val="000000"/>
        </w:rPr>
        <w:t>: 1607-1608 [PMID: 32386565 DOI: 10.1016/S0140-6736(20)31094-1]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61 </w:t>
      </w:r>
      <w:r w:rsidRPr="00DF1796">
        <w:rPr>
          <w:rFonts w:ascii="Book Antiqua" w:eastAsia="Book Antiqua" w:hAnsi="Book Antiqua" w:cs="Book Antiqua"/>
          <w:b/>
          <w:bCs/>
          <w:color w:val="000000"/>
        </w:rPr>
        <w:t>Du RH</w:t>
      </w:r>
      <w:r w:rsidRPr="00DF1796">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DF1796">
        <w:rPr>
          <w:rFonts w:ascii="Book Antiqua" w:eastAsia="Book Antiqua" w:hAnsi="Book Antiqua" w:cs="Book Antiqua"/>
          <w:i/>
          <w:iCs/>
          <w:color w:val="000000"/>
        </w:rPr>
        <w:t>Eur Respir J</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55</w:t>
      </w:r>
      <w:r w:rsidRPr="00DF1796">
        <w:rPr>
          <w:rFonts w:ascii="Book Antiqua" w:eastAsia="Book Antiqua" w:hAnsi="Book Antiqua" w:cs="Book Antiqua"/>
          <w:color w:val="000000"/>
        </w:rPr>
        <w:t>: 2000524 [PMID: 32269088 DOI: 10.1183/13993003.00524-2020]</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62 </w:t>
      </w:r>
      <w:r w:rsidRPr="00DF1796">
        <w:rPr>
          <w:rFonts w:ascii="Book Antiqua" w:eastAsia="Book Antiqua" w:hAnsi="Book Antiqua" w:cs="Book Antiqua"/>
          <w:b/>
          <w:bCs/>
          <w:color w:val="000000"/>
        </w:rPr>
        <w:t>Han H</w:t>
      </w:r>
      <w:r w:rsidRPr="00DF1796">
        <w:rPr>
          <w:rFonts w:ascii="Book Antiqua" w:eastAsia="Book Antiqua" w:hAnsi="Book Antiqua" w:cs="Book Antiqua"/>
          <w:color w:val="000000"/>
        </w:rPr>
        <w:t xml:space="preserve">, Xie L, Liu R, Yang J, Liu F, Wu K, Chen L, Hou W, Feng Y, Zhu C. Analysis of heart injury laboratory parameters in 273 COVID-19 patients in one hospital in Wuhan, China. </w:t>
      </w:r>
      <w:r w:rsidRPr="00DF1796">
        <w:rPr>
          <w:rFonts w:ascii="Book Antiqua" w:eastAsia="Book Antiqua" w:hAnsi="Book Antiqua" w:cs="Book Antiqua"/>
          <w:i/>
          <w:iCs/>
          <w:color w:val="000000"/>
        </w:rPr>
        <w:t>J Med Virol</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92</w:t>
      </w:r>
      <w:r w:rsidRPr="00DF1796">
        <w:rPr>
          <w:rFonts w:ascii="Book Antiqua" w:eastAsia="Book Antiqua" w:hAnsi="Book Antiqua" w:cs="Book Antiqua"/>
          <w:color w:val="000000"/>
        </w:rPr>
        <w:t>: 819-823 [PMID: 32232979 DOI: 10.1002/jmv.25809]</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63 </w:t>
      </w:r>
      <w:r w:rsidRPr="00DF1796">
        <w:rPr>
          <w:rFonts w:ascii="Book Antiqua" w:eastAsia="Book Antiqua" w:hAnsi="Book Antiqua" w:cs="Book Antiqua"/>
          <w:b/>
          <w:bCs/>
          <w:color w:val="000000"/>
          <w:shd w:val="clear" w:color="auto" w:fill="FFFF00"/>
        </w:rPr>
        <w:t>Centers for Disease Control and Prevention</w:t>
      </w:r>
      <w:r w:rsidRPr="00DF1796">
        <w:rPr>
          <w:rFonts w:ascii="Book Antiqua" w:eastAsia="Book Antiqua" w:hAnsi="Book Antiqua" w:cs="Book Antiqua"/>
          <w:color w:val="000000"/>
        </w:rPr>
        <w:t>. Approved respirator standards. 2006 Aug 21 [Internet]. Available from: https://www.cdc.gov/niosh/npptl/standardsdev/cbrn/papr/default.html</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64 </w:t>
      </w:r>
      <w:r w:rsidRPr="00DF1796">
        <w:rPr>
          <w:rFonts w:ascii="Book Antiqua" w:eastAsia="Book Antiqua" w:hAnsi="Book Antiqua" w:cs="Book Antiqua"/>
          <w:b/>
          <w:bCs/>
          <w:color w:val="000000"/>
        </w:rPr>
        <w:t>Liu R</w:t>
      </w:r>
      <w:r w:rsidRPr="00DF1796">
        <w:rPr>
          <w:rFonts w:ascii="Book Antiqua" w:eastAsia="Book Antiqua" w:hAnsi="Book Antiqua" w:cs="Book Antiqua"/>
          <w:color w:val="000000"/>
        </w:rPr>
        <w:t xml:space="preserve">, Han H, Liu F, Lv Z, Wu K, Liu Y, Feng Y, Zhu C. Positive rate of RT-PCR detection of SARS-CoV-2 infection in 4880 cases from one hospital in Wuhan, China, from Jan to Feb 2020. </w:t>
      </w:r>
      <w:r w:rsidRPr="00DF1796">
        <w:rPr>
          <w:rFonts w:ascii="Book Antiqua" w:eastAsia="Book Antiqua" w:hAnsi="Book Antiqua" w:cs="Book Antiqua"/>
          <w:i/>
          <w:iCs/>
          <w:color w:val="000000"/>
        </w:rPr>
        <w:t>Clin Chim Acta</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505</w:t>
      </w:r>
      <w:r w:rsidRPr="00DF1796">
        <w:rPr>
          <w:rFonts w:ascii="Book Antiqua" w:eastAsia="Book Antiqua" w:hAnsi="Book Antiqua" w:cs="Book Antiqua"/>
          <w:color w:val="000000"/>
        </w:rPr>
        <w:t>: 172-175 [PMID: 32156607 DOI: 10.1016/j.cca.2020.03.009]</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65 </w:t>
      </w:r>
      <w:r w:rsidRPr="00DF1796">
        <w:rPr>
          <w:rFonts w:ascii="Book Antiqua" w:eastAsia="Book Antiqua" w:hAnsi="Book Antiqua" w:cs="Book Antiqua"/>
          <w:b/>
          <w:bCs/>
          <w:color w:val="000000"/>
          <w:shd w:val="clear" w:color="auto" w:fill="FFFF00"/>
        </w:rPr>
        <w:t>Centers for Disease Control and Prevention</w:t>
      </w:r>
      <w:r w:rsidRPr="00DF1796">
        <w:rPr>
          <w:rFonts w:ascii="Book Antiqua" w:eastAsia="Book Antiqua" w:hAnsi="Book Antiqua" w:cs="Book Antiqua"/>
          <w:color w:val="000000"/>
        </w:rPr>
        <w:t>. Standard Operating Procedure (SOP) for Triage of Suspected COVID-19 Patients in non-US Healthcare Settings: Early Identification and Prevention of Transmission during Triage. 2020 May 28 [Internet]. Available from: https://www.cdc.gov/coronavirus/2019-ncov/hcp/non-us-settings/sop-triage-prevent-transmission.html</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66 </w:t>
      </w:r>
      <w:r w:rsidRPr="00DF1796">
        <w:rPr>
          <w:rFonts w:ascii="Book Antiqua" w:eastAsia="Book Antiqua" w:hAnsi="Book Antiqua" w:cs="Book Antiqua"/>
          <w:b/>
          <w:bCs/>
          <w:color w:val="000000"/>
        </w:rPr>
        <w:t xml:space="preserve">World Health Organization. </w:t>
      </w:r>
      <w:r w:rsidRPr="00DF1796">
        <w:rPr>
          <w:rFonts w:ascii="Book Antiqua" w:eastAsia="Book Antiqua" w:hAnsi="Book Antiqua" w:cs="Book Antiqua"/>
          <w:color w:val="000000"/>
        </w:rPr>
        <w:t xml:space="preserve">Water, sanitation, hygiene, and waste management for the COVID-19 virus: interim guidance. 2020, Apr. 2020 July 29 [Internet]. Available from: </w:t>
      </w:r>
      <w:hyperlink r:id="rId20" w:history="1">
        <w:r w:rsidR="009A11C9" w:rsidRPr="00DF1796">
          <w:rPr>
            <w:rStyle w:val="a6"/>
            <w:rFonts w:ascii="Book Antiqua" w:eastAsia="Book Antiqua" w:hAnsi="Book Antiqua" w:cs="Book Antiqua"/>
          </w:rPr>
          <w:t>https://www.who.int/publications-detail/water-sanitation-hygiene-and-waste-management-for-covid-19</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67 </w:t>
      </w:r>
      <w:r w:rsidRPr="00DF1796">
        <w:rPr>
          <w:rFonts w:ascii="Book Antiqua" w:eastAsia="Book Antiqua" w:hAnsi="Book Antiqua" w:cs="Book Antiqua"/>
          <w:b/>
          <w:bCs/>
          <w:color w:val="000000"/>
          <w:shd w:val="clear" w:color="auto" w:fill="FFFF00"/>
        </w:rPr>
        <w:t>Centers for Disease Control and Prevention</w:t>
      </w:r>
      <w:r w:rsidRPr="00DF1796">
        <w:rPr>
          <w:rFonts w:ascii="Book Antiqua" w:eastAsia="Book Antiqua" w:hAnsi="Book Antiqua" w:cs="Book Antiqua"/>
          <w:color w:val="000000"/>
        </w:rPr>
        <w:t xml:space="preserve">. Overview of Testing for SARS-CoV-2. 2020 July 2 [Internet]. Available from: </w:t>
      </w:r>
      <w:hyperlink r:id="rId21" w:history="1">
        <w:r w:rsidR="009A11C9" w:rsidRPr="00DF1796">
          <w:rPr>
            <w:rStyle w:val="a6"/>
            <w:rFonts w:ascii="Book Antiqua" w:eastAsia="Book Antiqua" w:hAnsi="Book Antiqua" w:cs="Book Antiqua"/>
          </w:rPr>
          <w:t>https://www.cdc.gov/coronavirus/2019-ncov/hcp/testing-overview.html</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68 </w:t>
      </w:r>
      <w:r w:rsidRPr="00DF1796">
        <w:rPr>
          <w:rFonts w:ascii="Book Antiqua" w:eastAsia="Book Antiqua" w:hAnsi="Book Antiqua" w:cs="Book Antiqua"/>
          <w:b/>
          <w:bCs/>
          <w:color w:val="000000"/>
        </w:rPr>
        <w:t>Zhdanov KV</w:t>
      </w:r>
      <w:r w:rsidRPr="00DF1796">
        <w:rPr>
          <w:rFonts w:ascii="Book Antiqua" w:eastAsia="Book Antiqua" w:hAnsi="Book Antiqua" w:cs="Book Antiqua"/>
          <w:color w:val="000000"/>
        </w:rPr>
        <w:t xml:space="preserve">, Zakharenko SM, Kovalenko AN. [Delivery of healthcare to patients with infectious diseases during the pre-hospital stage]. </w:t>
      </w:r>
      <w:r w:rsidRPr="00DF1796">
        <w:rPr>
          <w:rFonts w:ascii="Book Antiqua" w:eastAsia="Book Antiqua" w:hAnsi="Book Antiqua" w:cs="Book Antiqua"/>
          <w:i/>
          <w:iCs/>
          <w:color w:val="000000"/>
        </w:rPr>
        <w:t>Voen Med Zh</w:t>
      </w:r>
      <w:r w:rsidRPr="00DF1796">
        <w:rPr>
          <w:rFonts w:ascii="Book Antiqua" w:eastAsia="Book Antiqua" w:hAnsi="Book Antiqua" w:cs="Book Antiqua"/>
          <w:color w:val="000000"/>
        </w:rPr>
        <w:t xml:space="preserve"> 2013; </w:t>
      </w:r>
      <w:r w:rsidRPr="00DF1796">
        <w:rPr>
          <w:rFonts w:ascii="Book Antiqua" w:eastAsia="Book Antiqua" w:hAnsi="Book Antiqua" w:cs="Book Antiqua"/>
          <w:b/>
          <w:bCs/>
          <w:color w:val="000000"/>
        </w:rPr>
        <w:t>334</w:t>
      </w:r>
      <w:r w:rsidRPr="00DF1796">
        <w:rPr>
          <w:rFonts w:ascii="Book Antiqua" w:eastAsia="Book Antiqua" w:hAnsi="Book Antiqua" w:cs="Book Antiqua"/>
          <w:color w:val="000000"/>
        </w:rPr>
        <w:t>: 39-43 [PMID: 23805627]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69 </w:t>
      </w:r>
      <w:r w:rsidRPr="00DF1796">
        <w:rPr>
          <w:rFonts w:ascii="Book Antiqua" w:eastAsia="Book Antiqua" w:hAnsi="Book Antiqua" w:cs="Book Antiqua"/>
          <w:b/>
          <w:bCs/>
          <w:color w:val="000000"/>
        </w:rPr>
        <w:t>Rump A</w:t>
      </w:r>
      <w:r w:rsidRPr="00DF1796">
        <w:rPr>
          <w:rFonts w:ascii="Book Antiqua" w:eastAsia="Book Antiqua" w:hAnsi="Book Antiqua" w:cs="Book Antiqua"/>
          <w:color w:val="000000"/>
        </w:rPr>
        <w:t xml:space="preserve">. [The prehospital use of antibiotics in military operations]. </w:t>
      </w:r>
      <w:r w:rsidRPr="00DF1796">
        <w:rPr>
          <w:rFonts w:ascii="Book Antiqua" w:eastAsia="Book Antiqua" w:hAnsi="Book Antiqua" w:cs="Book Antiqua"/>
          <w:i/>
          <w:iCs/>
          <w:color w:val="000000"/>
        </w:rPr>
        <w:t>Ann Fr Anesth Reanim</w:t>
      </w:r>
      <w:r w:rsidRPr="00DF1796">
        <w:rPr>
          <w:rFonts w:ascii="Book Antiqua" w:eastAsia="Book Antiqua" w:hAnsi="Book Antiqua" w:cs="Book Antiqua"/>
          <w:color w:val="000000"/>
        </w:rPr>
        <w:t xml:space="preserve"> 2012; </w:t>
      </w:r>
      <w:r w:rsidRPr="00DF1796">
        <w:rPr>
          <w:rFonts w:ascii="Book Antiqua" w:eastAsia="Book Antiqua" w:hAnsi="Book Antiqua" w:cs="Book Antiqua"/>
          <w:b/>
          <w:bCs/>
          <w:color w:val="000000"/>
        </w:rPr>
        <w:t>31</w:t>
      </w:r>
      <w:r w:rsidRPr="00DF1796">
        <w:rPr>
          <w:rFonts w:ascii="Book Antiqua" w:eastAsia="Book Antiqua" w:hAnsi="Book Antiqua" w:cs="Book Antiqua"/>
          <w:color w:val="000000"/>
        </w:rPr>
        <w:t>: 232-238 [PMID: 22305394 DOI: 10.1016/j.annfar.2011.12.009]</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70 </w:t>
      </w:r>
      <w:r w:rsidRPr="00DF1796">
        <w:rPr>
          <w:rFonts w:ascii="Book Antiqua" w:eastAsia="Book Antiqua" w:hAnsi="Book Antiqua" w:cs="Book Antiqua"/>
          <w:b/>
          <w:bCs/>
          <w:color w:val="000000"/>
        </w:rPr>
        <w:t>World Health Organization</w:t>
      </w:r>
      <w:r w:rsidRPr="00DF1796">
        <w:rPr>
          <w:rFonts w:ascii="Book Antiqua" w:eastAsia="Book Antiqua" w:hAnsi="Book Antiqua" w:cs="Book Antiqua"/>
          <w:color w:val="000000"/>
        </w:rPr>
        <w:t xml:space="preserve">. Rational use of personal protective equipment for Coronavirus disease 2019 (COVID-19). 2020 Feb. 27 [Internet]. Available from: </w:t>
      </w:r>
      <w:hyperlink r:id="rId22" w:history="1">
        <w:r w:rsidR="009A11C9" w:rsidRPr="00DF1796">
          <w:rPr>
            <w:rStyle w:val="a6"/>
            <w:rFonts w:ascii="Book Antiqua" w:eastAsia="Book Antiqua" w:hAnsi="Book Antiqua" w:cs="Book Antiqua"/>
          </w:rPr>
          <w:t>https://apps.who.int/iris/bitstream/handle/10665/331215/WHO-2019-nCov-IPCPPE_use-2020.1-eng.pdf</w:t>
        </w:r>
      </w:hyperlink>
      <w:r w:rsidR="009A11C9" w:rsidRPr="00DF1796">
        <w:rPr>
          <w:rFonts w:ascii="Book Antiqua" w:eastAsia="Book Antiqua" w:hAnsi="Book Antiqua" w:cs="Book Antiqua"/>
          <w:color w:val="000000"/>
        </w:rPr>
        <w:t xml:space="preserve"> </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71 </w:t>
      </w:r>
      <w:r w:rsidRPr="00DF1796">
        <w:rPr>
          <w:rFonts w:ascii="Book Antiqua" w:eastAsia="Book Antiqua" w:hAnsi="Book Antiqua" w:cs="Book Antiqua"/>
          <w:b/>
          <w:bCs/>
          <w:color w:val="000000"/>
        </w:rPr>
        <w:t>Santacroce L</w:t>
      </w:r>
      <w:r w:rsidRPr="00DF1796">
        <w:rPr>
          <w:rFonts w:ascii="Book Antiqua" w:eastAsia="Book Antiqua" w:hAnsi="Book Antiqua" w:cs="Book Antiqua"/>
          <w:color w:val="000000"/>
        </w:rPr>
        <w:t xml:space="preserve">. Letter in response to the article "Enhancing immunity in viral infections, with special emphasis on COVID-19: A review" (Jayawardena et al.). </w:t>
      </w:r>
      <w:r w:rsidRPr="00DF1796">
        <w:rPr>
          <w:rFonts w:ascii="Book Antiqua" w:eastAsia="Book Antiqua" w:hAnsi="Book Antiqua" w:cs="Book Antiqua"/>
          <w:i/>
          <w:iCs/>
          <w:color w:val="000000"/>
        </w:rPr>
        <w:t>Diabetes Metab Syndr</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14</w:t>
      </w:r>
      <w:r w:rsidRPr="00DF1796">
        <w:rPr>
          <w:rFonts w:ascii="Book Antiqua" w:eastAsia="Book Antiqua" w:hAnsi="Book Antiqua" w:cs="Book Antiqua"/>
          <w:color w:val="000000"/>
        </w:rPr>
        <w:t>: 927 [PMID: 32585601 DOI: 10.1016/j.dsx.2020.06.009]</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72 </w:t>
      </w:r>
      <w:r w:rsidRPr="00DF1796">
        <w:rPr>
          <w:rFonts w:ascii="Book Antiqua" w:eastAsia="Book Antiqua" w:hAnsi="Book Antiqua" w:cs="Book Antiqua"/>
          <w:b/>
          <w:bCs/>
          <w:color w:val="000000"/>
          <w:shd w:val="clear" w:color="auto" w:fill="FFFF00"/>
        </w:rPr>
        <w:t xml:space="preserve">Centers for Disease Control and Prevention. </w:t>
      </w:r>
      <w:r w:rsidRPr="00DF1796">
        <w:rPr>
          <w:rFonts w:ascii="Book Antiqua" w:eastAsia="Book Antiqua" w:hAnsi="Book Antiqua" w:cs="Book Antiqua"/>
          <w:color w:val="000000"/>
          <w:shd w:val="clear" w:color="auto" w:fill="FFFF00"/>
        </w:rPr>
        <w:t>Interim Guidelines for Collecting,</w:t>
      </w:r>
      <w:r w:rsidRPr="00DF1796">
        <w:rPr>
          <w:rFonts w:ascii="Book Antiqua" w:eastAsia="Book Antiqua" w:hAnsi="Book Antiqua" w:cs="Book Antiqua"/>
          <w:b/>
          <w:bCs/>
          <w:color w:val="000000"/>
          <w:shd w:val="clear" w:color="auto" w:fill="FFFF00"/>
        </w:rPr>
        <w:t xml:space="preserve"> </w:t>
      </w:r>
      <w:r w:rsidRPr="00DF1796">
        <w:rPr>
          <w:rFonts w:ascii="Book Antiqua" w:eastAsia="Book Antiqua" w:hAnsi="Book Antiqua" w:cs="Book Antiqua"/>
          <w:color w:val="000000"/>
        </w:rPr>
        <w:t>Handling, and Testing Clinical Specimens for COVID-19. 2020 May 22 [Internet]. Available from: https://www.cdc.gov/coronavirus/2019-ncov/Lab/guidelines-clinical-specimens.html</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73 </w:t>
      </w:r>
      <w:r w:rsidRPr="00DF1796">
        <w:rPr>
          <w:rFonts w:ascii="Book Antiqua" w:eastAsia="Book Antiqua" w:hAnsi="Book Antiqua" w:cs="Book Antiqua"/>
          <w:b/>
          <w:bCs/>
          <w:color w:val="000000"/>
        </w:rPr>
        <w:t>Pham VH</w:t>
      </w:r>
      <w:r w:rsidRPr="00DF1796">
        <w:rPr>
          <w:rFonts w:ascii="Book Antiqua" w:eastAsia="Book Antiqua" w:hAnsi="Book Antiqua" w:cs="Book Antiqua"/>
          <w:color w:val="000000"/>
        </w:rPr>
        <w:t xml:space="preserve">, Gargiulo Isacco C, Nguyen KCD, Le SH, Tran DK, Nguyen QV, Pham HT, Aityan S, Pham ST, Cantore S, Inchingolo AM, Inchingolo AD, Dipalma G, Ballini A, Inchingolo F. Rapid and sensitive diagnostic procedure for multiple detection of pandemic Coronaviridae family members SARS-CoV-2, SARS-CoV, MERS-CoV and HCoV: a translational research and cooperation between the Phan Chau Trinh University in Vietnam and University of Bari "Aldo Moro" in Italy. </w:t>
      </w:r>
      <w:r w:rsidRPr="00DF1796">
        <w:rPr>
          <w:rFonts w:ascii="Book Antiqua" w:eastAsia="Book Antiqua" w:hAnsi="Book Antiqua" w:cs="Book Antiqua"/>
          <w:i/>
          <w:iCs/>
          <w:color w:val="000000"/>
        </w:rPr>
        <w:t>Eur Rev Med Pharmacol Sci</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24</w:t>
      </w:r>
      <w:r w:rsidRPr="00DF1796">
        <w:rPr>
          <w:rFonts w:ascii="Book Antiqua" w:eastAsia="Book Antiqua" w:hAnsi="Book Antiqua" w:cs="Book Antiqua"/>
          <w:color w:val="000000"/>
        </w:rPr>
        <w:t>: 7173-7191 [PMID: 32633414 DOI: 10.26355/eurrev_202006_21713]</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74 </w:t>
      </w:r>
      <w:r w:rsidRPr="00DF1796">
        <w:rPr>
          <w:rFonts w:ascii="Book Antiqua" w:eastAsia="Book Antiqua" w:hAnsi="Book Antiqua" w:cs="Book Antiqua"/>
          <w:b/>
          <w:bCs/>
          <w:color w:val="000000"/>
          <w:shd w:val="clear" w:color="auto" w:fill="FFFF00"/>
        </w:rPr>
        <w:t xml:space="preserve">National Institutes of Health. </w:t>
      </w:r>
      <w:r w:rsidRPr="00DF1796">
        <w:rPr>
          <w:rFonts w:ascii="Book Antiqua" w:eastAsia="Book Antiqua" w:hAnsi="Book Antiqua" w:cs="Book Antiqua"/>
          <w:color w:val="000000"/>
          <w:shd w:val="clear" w:color="auto" w:fill="FFFF00"/>
        </w:rPr>
        <w:t>Management of Persons with COVID-19</w:t>
      </w:r>
      <w:r w:rsidRPr="00DF1796">
        <w:rPr>
          <w:rFonts w:ascii="Book Antiqua" w:eastAsia="Book Antiqua" w:hAnsi="Book Antiqua" w:cs="Book Antiqua"/>
          <w:b/>
          <w:bCs/>
          <w:color w:val="000000"/>
          <w:shd w:val="clear" w:color="auto" w:fill="FFFF00"/>
        </w:rPr>
        <w:t>,</w:t>
      </w:r>
      <w:r w:rsidRPr="00DF1796">
        <w:rPr>
          <w:rFonts w:ascii="Book Antiqua" w:eastAsia="Book Antiqua" w:hAnsi="Book Antiqua" w:cs="Book Antiqua"/>
          <w:color w:val="000000"/>
        </w:rPr>
        <w:t xml:space="preserve"> in: COVID-19 Treatment Guidelines. 2020 June 11 [Internet]. Available from: https://www.covid19treatmentguidelines.nih.gov/overview/management-of-covid-19/</w:t>
      </w:r>
    </w:p>
    <w:p w:rsidR="00FF58EF" w:rsidRPr="00DF1796" w:rsidRDefault="00FF58EF" w:rsidP="00FF58EF">
      <w:pPr>
        <w:spacing w:line="360" w:lineRule="auto"/>
        <w:jc w:val="both"/>
      </w:pPr>
      <w:r w:rsidRPr="00DF1796">
        <w:rPr>
          <w:rFonts w:ascii="Book Antiqua" w:eastAsia="Book Antiqua" w:hAnsi="Book Antiqua" w:cs="Book Antiqua"/>
          <w:color w:val="000000"/>
          <w:shd w:val="clear" w:color="auto" w:fill="FFFF00"/>
        </w:rPr>
        <w:t xml:space="preserve">75 </w:t>
      </w:r>
      <w:r w:rsidRPr="00DF1796">
        <w:rPr>
          <w:rFonts w:ascii="Book Antiqua" w:eastAsia="Book Antiqua" w:hAnsi="Book Antiqua" w:cs="Book Antiqua"/>
          <w:b/>
          <w:bCs/>
          <w:color w:val="000000"/>
          <w:shd w:val="clear" w:color="auto" w:fill="FFFF00"/>
        </w:rPr>
        <w:t xml:space="preserve">National Institutes of Health. </w:t>
      </w:r>
      <w:r w:rsidRPr="00DF1796">
        <w:rPr>
          <w:rFonts w:ascii="Book Antiqua" w:eastAsia="Book Antiqua" w:hAnsi="Book Antiqua" w:cs="Book Antiqua"/>
          <w:color w:val="000000"/>
        </w:rPr>
        <w:t>Persons at Risk for Infection with SARS-CoV-2, in: COVID-19 Treatment Guidelines. 2020 July 17 [Internet]. Available from: https://www.covid19treatmentguidelines.nih.gov/overview/prophylaxis/</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76 </w:t>
      </w:r>
      <w:r w:rsidRPr="00DF1796">
        <w:rPr>
          <w:rFonts w:ascii="Book Antiqua" w:eastAsia="Book Antiqua" w:hAnsi="Book Antiqua" w:cs="Book Antiqua"/>
          <w:b/>
          <w:bCs/>
          <w:color w:val="000000"/>
        </w:rPr>
        <w:t>Zhan WQ</w:t>
      </w:r>
      <w:r w:rsidRPr="00DF1796">
        <w:rPr>
          <w:rFonts w:ascii="Book Antiqua" w:eastAsia="Book Antiqua" w:hAnsi="Book Antiqua" w:cs="Book Antiqua"/>
          <w:color w:val="000000"/>
        </w:rPr>
        <w:t xml:space="preserve">, Li MD, Xu M, Lu YB. Successful treatment of COVID-19 using extracorporeal membrane oxygenation, a case report. </w:t>
      </w:r>
      <w:r w:rsidRPr="00DF1796">
        <w:rPr>
          <w:rFonts w:ascii="Book Antiqua" w:eastAsia="Book Antiqua" w:hAnsi="Book Antiqua" w:cs="Book Antiqua"/>
          <w:i/>
          <w:iCs/>
          <w:color w:val="000000"/>
        </w:rPr>
        <w:t>Eur Rev Med Pharmacol Sci</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24</w:t>
      </w:r>
      <w:r w:rsidRPr="00DF1796">
        <w:rPr>
          <w:rFonts w:ascii="Book Antiqua" w:eastAsia="Book Antiqua" w:hAnsi="Book Antiqua" w:cs="Book Antiqua"/>
          <w:color w:val="000000"/>
        </w:rPr>
        <w:t>: 3385-3389 [PMID: 32271455 DOI: 10.26355/eurrev_202003_20705]</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77 </w:t>
      </w:r>
      <w:r w:rsidRPr="00DF1796">
        <w:rPr>
          <w:rFonts w:ascii="Book Antiqua" w:eastAsia="Book Antiqua" w:hAnsi="Book Antiqua" w:cs="Book Antiqua"/>
          <w:b/>
          <w:bCs/>
          <w:color w:val="000000"/>
        </w:rPr>
        <w:t>Gordon CJ</w:t>
      </w:r>
      <w:r w:rsidRPr="00DF1796">
        <w:rPr>
          <w:rFonts w:ascii="Book Antiqua" w:eastAsia="Book Antiqua" w:hAnsi="Book Antiqua" w:cs="Book Antiqua"/>
          <w:color w:val="000000"/>
        </w:rPr>
        <w:t xml:space="preserve">, Tchesnokov EP, Feng JY, Porter DP, Götte M. The antiviral compound remdesivir potently inhibits RNA-dependent RNA polymerase from Middle East respiratory syndrome coronavirus. </w:t>
      </w:r>
      <w:r w:rsidRPr="00DF1796">
        <w:rPr>
          <w:rFonts w:ascii="Book Antiqua" w:eastAsia="Book Antiqua" w:hAnsi="Book Antiqua" w:cs="Book Antiqua"/>
          <w:i/>
          <w:iCs/>
          <w:color w:val="000000"/>
        </w:rPr>
        <w:t>J Biol Chem</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295</w:t>
      </w:r>
      <w:r w:rsidRPr="00DF1796">
        <w:rPr>
          <w:rFonts w:ascii="Book Antiqua" w:eastAsia="Book Antiqua" w:hAnsi="Book Antiqua" w:cs="Book Antiqua"/>
          <w:color w:val="000000"/>
        </w:rPr>
        <w:t>: 4773-4779 [PMID: 32094225 DOI: 10.1074/jbc.AC120.013056]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78 </w:t>
      </w:r>
      <w:r w:rsidRPr="00DF1796">
        <w:rPr>
          <w:rFonts w:ascii="Book Antiqua" w:eastAsia="Book Antiqua" w:hAnsi="Book Antiqua" w:cs="Book Antiqua"/>
          <w:b/>
          <w:bCs/>
          <w:color w:val="000000"/>
        </w:rPr>
        <w:t>Gao J</w:t>
      </w:r>
      <w:r w:rsidRPr="00DF1796">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DF1796">
        <w:rPr>
          <w:rFonts w:ascii="Book Antiqua" w:eastAsia="Book Antiqua" w:hAnsi="Book Antiqua" w:cs="Book Antiqua"/>
          <w:i/>
          <w:iCs/>
          <w:color w:val="000000"/>
        </w:rPr>
        <w:t>Biosci Trends</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14</w:t>
      </w:r>
      <w:r w:rsidRPr="00DF1796">
        <w:rPr>
          <w:rFonts w:ascii="Book Antiqua" w:eastAsia="Book Antiqua" w:hAnsi="Book Antiqua" w:cs="Book Antiqua"/>
          <w:color w:val="000000"/>
        </w:rPr>
        <w:t>: 72-73 [PMID: 32074550 DOI: 10.5582/bst.2020.01047]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79 </w:t>
      </w:r>
      <w:r w:rsidRPr="00DF1796">
        <w:rPr>
          <w:rFonts w:ascii="Book Antiqua" w:eastAsia="Book Antiqua" w:hAnsi="Book Antiqua" w:cs="Book Antiqua"/>
          <w:b/>
          <w:bCs/>
          <w:color w:val="000000"/>
        </w:rPr>
        <w:t>Cunningham AC</w:t>
      </w:r>
      <w:r w:rsidRPr="00DF1796">
        <w:rPr>
          <w:rFonts w:ascii="Book Antiqua" w:eastAsia="Book Antiqua" w:hAnsi="Book Antiqua" w:cs="Book Antiqua"/>
          <w:color w:val="000000"/>
        </w:rPr>
        <w:t xml:space="preserve">, Goh HP, Koh D. Treatment of COVID-19: old tricks for new challenges. </w:t>
      </w:r>
      <w:r w:rsidRPr="00DF1796">
        <w:rPr>
          <w:rFonts w:ascii="Book Antiqua" w:eastAsia="Book Antiqua" w:hAnsi="Book Antiqua" w:cs="Book Antiqua"/>
          <w:i/>
          <w:iCs/>
          <w:color w:val="000000"/>
        </w:rPr>
        <w:t>Crit Care</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24</w:t>
      </w:r>
      <w:r w:rsidRPr="00DF1796">
        <w:rPr>
          <w:rFonts w:ascii="Book Antiqua" w:eastAsia="Book Antiqua" w:hAnsi="Book Antiqua" w:cs="Book Antiqua"/>
          <w:color w:val="000000"/>
        </w:rPr>
        <w:t>: 91 [PMID: 32178711 DOI: 10.1186/s13054-020-2818-6]</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80 </w:t>
      </w:r>
      <w:r w:rsidRPr="00DF1796">
        <w:rPr>
          <w:rFonts w:ascii="Book Antiqua" w:eastAsia="Book Antiqua" w:hAnsi="Book Antiqua" w:cs="Book Antiqua"/>
          <w:b/>
          <w:bCs/>
          <w:color w:val="000000"/>
        </w:rPr>
        <w:t>Funck-Brentano C</w:t>
      </w:r>
      <w:r w:rsidRPr="00DF1796">
        <w:rPr>
          <w:rFonts w:ascii="Book Antiqua" w:eastAsia="Book Antiqua" w:hAnsi="Book Antiqua" w:cs="Book Antiqua"/>
          <w:color w:val="000000"/>
        </w:rPr>
        <w:t xml:space="preserve">, Salem JE, Nguyen LS, Drici MD, Roden DM. Response to the editorial "COVID-19 in patients with cardiovascular diseases": Covid-19 treatment with hydroxychloroquine or chloroquine and azithromycin: A potential risk of Torsades de Pointes. </w:t>
      </w:r>
      <w:r w:rsidRPr="00DF1796">
        <w:rPr>
          <w:rFonts w:ascii="Book Antiqua" w:eastAsia="Book Antiqua" w:hAnsi="Book Antiqua" w:cs="Book Antiqua"/>
          <w:i/>
          <w:iCs/>
          <w:color w:val="000000"/>
        </w:rPr>
        <w:t>Arch Cardiovasc Dis</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113</w:t>
      </w:r>
      <w:r w:rsidRPr="00DF1796">
        <w:rPr>
          <w:rFonts w:ascii="Book Antiqua" w:eastAsia="Book Antiqua" w:hAnsi="Book Antiqua" w:cs="Book Antiqua"/>
          <w:color w:val="000000"/>
        </w:rPr>
        <w:t>: 367-368 [PMID: 32331979 DOI: 10.1016/j.acvd.2020.04.001]</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81 </w:t>
      </w:r>
      <w:r w:rsidRPr="00DF1796">
        <w:rPr>
          <w:rFonts w:ascii="Book Antiqua" w:eastAsia="Book Antiqua" w:hAnsi="Book Antiqua" w:cs="Book Antiqua"/>
          <w:b/>
          <w:bCs/>
          <w:color w:val="000000"/>
        </w:rPr>
        <w:t>Gérard A</w:t>
      </w:r>
      <w:r w:rsidRPr="00DF1796">
        <w:rPr>
          <w:rFonts w:ascii="Book Antiqua" w:eastAsia="Book Antiqua" w:hAnsi="Book Antiqua" w:cs="Book Antiqua"/>
          <w:color w:val="000000"/>
        </w:rPr>
        <w:t xml:space="preserve">, Romani S, Fresse A, Viard D, Parassol N, Granvuillemin A, Chouchana L, Rocher F, Drici MD; French Network of Pharmacovigilance Centers. "Off-label" use of hydroxychloroquine, azithromycin, lopinavir-ritonavir and chloroquine in COVID-19: A survey of cardiac adverse drug reactions by the French Network of Pharmacovigilance Centers. </w:t>
      </w:r>
      <w:r w:rsidRPr="00DF1796">
        <w:rPr>
          <w:rFonts w:ascii="Book Antiqua" w:eastAsia="Book Antiqua" w:hAnsi="Book Antiqua" w:cs="Book Antiqua"/>
          <w:i/>
          <w:iCs/>
          <w:color w:val="000000"/>
        </w:rPr>
        <w:t>Therapie</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May 7</w:t>
      </w:r>
      <w:r w:rsidRPr="00DF1796">
        <w:rPr>
          <w:rFonts w:ascii="Book Antiqua" w:eastAsia="Book Antiqua" w:hAnsi="Book Antiqua" w:cs="Book Antiqua"/>
          <w:color w:val="000000"/>
        </w:rPr>
        <w:t>: S0040-5957(20)30091-3 [PMID: 32418730 DOI: 10.1016/j.therap.2020.05.002]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82 </w:t>
      </w:r>
      <w:r w:rsidRPr="00DF1796">
        <w:rPr>
          <w:rFonts w:ascii="Book Antiqua" w:eastAsia="Book Antiqua" w:hAnsi="Book Antiqua" w:cs="Book Antiqua"/>
          <w:b/>
          <w:bCs/>
          <w:color w:val="000000"/>
        </w:rPr>
        <w:t>Jankelson L</w:t>
      </w:r>
      <w:r w:rsidRPr="00DF1796">
        <w:rPr>
          <w:rFonts w:ascii="Book Antiqua" w:eastAsia="Book Antiqua" w:hAnsi="Book Antiqua" w:cs="Book Antiqua"/>
          <w:color w:val="000000"/>
        </w:rPr>
        <w:t xml:space="preserve">, Karam G, Becker ML, Chinitz LA, Tsai MC. QT prolongation, torsades de pointes, and sudden death with short courses of chloroquine or hydroxychloroquine as used in COVID-19: A systematic review. </w:t>
      </w:r>
      <w:r w:rsidRPr="00DF1796">
        <w:rPr>
          <w:rFonts w:ascii="Book Antiqua" w:eastAsia="Book Antiqua" w:hAnsi="Book Antiqua" w:cs="Book Antiqua"/>
          <w:i/>
          <w:iCs/>
          <w:color w:val="000000"/>
        </w:rPr>
        <w:t>Heart Rhythm</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May 10</w:t>
      </w:r>
      <w:r w:rsidRPr="00DF1796">
        <w:rPr>
          <w:rFonts w:ascii="Book Antiqua" w:eastAsia="Book Antiqua" w:hAnsi="Book Antiqua" w:cs="Book Antiqua"/>
          <w:color w:val="000000"/>
        </w:rPr>
        <w:t>: S1547-5271(20)30431-8 [PMID: 32438018 DOI: 10.1016/j.hrthm.2020.05.008]</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83 </w:t>
      </w:r>
      <w:r w:rsidRPr="00DF1796">
        <w:rPr>
          <w:rFonts w:ascii="Book Antiqua" w:eastAsia="Book Antiqua" w:hAnsi="Book Antiqua" w:cs="Book Antiqua"/>
          <w:b/>
          <w:bCs/>
          <w:color w:val="000000"/>
        </w:rPr>
        <w:t>Mahase E</w:t>
      </w:r>
      <w:r w:rsidRPr="00DF1796">
        <w:rPr>
          <w:rFonts w:ascii="Book Antiqua" w:eastAsia="Book Antiqua" w:hAnsi="Book Antiqua" w:cs="Book Antiqua"/>
          <w:color w:val="000000"/>
        </w:rPr>
        <w:t xml:space="preserve">. Covid-19: 146 researchers raise concerns over chloroquine study that halted WHO trial. </w:t>
      </w:r>
      <w:r w:rsidRPr="00DF1796">
        <w:rPr>
          <w:rFonts w:ascii="Book Antiqua" w:eastAsia="Book Antiqua" w:hAnsi="Book Antiqua" w:cs="Book Antiqua"/>
          <w:i/>
          <w:iCs/>
          <w:color w:val="000000"/>
        </w:rPr>
        <w:t>BMJ</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369</w:t>
      </w:r>
      <w:r w:rsidRPr="00DF1796">
        <w:rPr>
          <w:rFonts w:ascii="Book Antiqua" w:eastAsia="Book Antiqua" w:hAnsi="Book Antiqua" w:cs="Book Antiqua"/>
          <w:color w:val="000000"/>
        </w:rPr>
        <w:t>: m</w:t>
      </w:r>
      <w:r w:rsidRPr="00DF1796">
        <w:rPr>
          <w:rFonts w:ascii="Book Antiqua" w:eastAsia="Book Antiqua" w:hAnsi="Book Antiqua" w:cs="Book Antiqua"/>
          <w:color w:val="000000"/>
          <w:szCs w:val="30"/>
          <w:vertAlign w:val="superscript"/>
        </w:rPr>
        <w:t>2</w:t>
      </w:r>
      <w:r w:rsidRPr="00DF1796">
        <w:rPr>
          <w:rFonts w:ascii="Book Antiqua" w:eastAsia="Book Antiqua" w:hAnsi="Book Antiqua" w:cs="Book Antiqua"/>
          <w:color w:val="000000"/>
        </w:rPr>
        <w:t>197 [PMID: 32487664 DOI: 10.1136/bmj.m</w:t>
      </w:r>
      <w:r w:rsidRPr="00DF1796">
        <w:rPr>
          <w:rFonts w:ascii="Book Antiqua" w:eastAsia="Book Antiqua" w:hAnsi="Book Antiqua" w:cs="Book Antiqua"/>
          <w:color w:val="000000"/>
          <w:szCs w:val="30"/>
          <w:vertAlign w:val="superscript"/>
        </w:rPr>
        <w:t>2</w:t>
      </w:r>
      <w:r w:rsidRPr="00DF1796">
        <w:rPr>
          <w:rFonts w:ascii="Book Antiqua" w:eastAsia="Book Antiqua" w:hAnsi="Book Antiqua" w:cs="Book Antiqua"/>
          <w:color w:val="000000"/>
        </w:rPr>
        <w:t>197]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84 </w:t>
      </w:r>
      <w:r w:rsidRPr="00DF1796">
        <w:rPr>
          <w:rFonts w:ascii="Book Antiqua" w:eastAsia="Book Antiqua" w:hAnsi="Book Antiqua" w:cs="Book Antiqua"/>
          <w:b/>
          <w:bCs/>
          <w:color w:val="000000"/>
        </w:rPr>
        <w:t>de Wit E</w:t>
      </w:r>
      <w:r w:rsidRPr="00DF1796">
        <w:rPr>
          <w:rFonts w:ascii="Book Antiqua" w:eastAsia="Book Antiqua" w:hAnsi="Book Antiqua" w:cs="Book Antiqua"/>
          <w:color w:val="000000"/>
        </w:rPr>
        <w:t xml:space="preserve">, Feldmann F, Cronin J, Jordan R, Okumura A, Thomas T, Scott D, Cihlar T, Feldmann H. Prophylactic and therapeutic remdesivir (GS-5734) treatment in the rhesus macaque model of MERS-CoV infection. </w:t>
      </w:r>
      <w:r w:rsidRPr="00DF1796">
        <w:rPr>
          <w:rFonts w:ascii="Book Antiqua" w:eastAsia="Book Antiqua" w:hAnsi="Book Antiqua" w:cs="Book Antiqua"/>
          <w:i/>
          <w:iCs/>
          <w:color w:val="000000"/>
        </w:rPr>
        <w:t>Proc Natl Acad Sci U S A</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117</w:t>
      </w:r>
      <w:r w:rsidRPr="00DF1796">
        <w:rPr>
          <w:rFonts w:ascii="Book Antiqua" w:eastAsia="Book Antiqua" w:hAnsi="Book Antiqua" w:cs="Book Antiqua"/>
          <w:color w:val="000000"/>
        </w:rPr>
        <w:t>: 6771-6776 [PMID: 32054787 DOI: 10.1073/pnas.1922083117]</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85 </w:t>
      </w:r>
      <w:r w:rsidRPr="00DF1796">
        <w:rPr>
          <w:rFonts w:ascii="Book Antiqua" w:eastAsia="Book Antiqua" w:hAnsi="Book Antiqua" w:cs="Book Antiqua"/>
          <w:b/>
          <w:bCs/>
          <w:color w:val="000000"/>
        </w:rPr>
        <w:t>Syal K</w:t>
      </w:r>
      <w:r w:rsidRPr="00DF1796">
        <w:rPr>
          <w:rFonts w:ascii="Book Antiqua" w:eastAsia="Book Antiqua" w:hAnsi="Book Antiqua" w:cs="Book Antiqua"/>
          <w:color w:val="000000"/>
        </w:rPr>
        <w:t xml:space="preserve">. COVID-19: Herd immunity and convalescent plasma transfer therapy. </w:t>
      </w:r>
      <w:r w:rsidRPr="00DF1796">
        <w:rPr>
          <w:rFonts w:ascii="Book Antiqua" w:eastAsia="Book Antiqua" w:hAnsi="Book Antiqua" w:cs="Book Antiqua"/>
          <w:i/>
          <w:iCs/>
          <w:color w:val="000000"/>
        </w:rPr>
        <w:t>J Med Virol</w:t>
      </w:r>
      <w:r w:rsidRPr="00DF1796">
        <w:rPr>
          <w:rFonts w:ascii="Book Antiqua" w:eastAsia="Book Antiqua" w:hAnsi="Book Antiqua" w:cs="Book Antiqua"/>
          <w:color w:val="000000"/>
        </w:rPr>
        <w:t xml:space="preserve"> 2020 epub ahead of print [PMID: 32281679 DOI: 10.1002/jmv.25870]</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86 </w:t>
      </w:r>
      <w:r w:rsidRPr="00DF1796">
        <w:rPr>
          <w:rFonts w:ascii="Book Antiqua" w:eastAsia="Book Antiqua" w:hAnsi="Book Antiqua" w:cs="Book Antiqua"/>
          <w:b/>
          <w:bCs/>
          <w:color w:val="000000"/>
        </w:rPr>
        <w:t>Whyte CS</w:t>
      </w:r>
      <w:r w:rsidRPr="00DF1796">
        <w:rPr>
          <w:rFonts w:ascii="Book Antiqua" w:eastAsia="Book Antiqua" w:hAnsi="Book Antiqua" w:cs="Book Antiqua"/>
          <w:color w:val="000000"/>
        </w:rPr>
        <w:t xml:space="preserve">, Morrow GB, Mitchell JL, Chowdary P, Mutch NJ. Fibrinolytic abnormalities in acute respiratory distress syndrome (ARDS) and versatility of thrombolytic drugs to treat COVID-19. </w:t>
      </w:r>
      <w:r w:rsidRPr="00DF1796">
        <w:rPr>
          <w:rFonts w:ascii="Book Antiqua" w:eastAsia="Book Antiqua" w:hAnsi="Book Antiqua" w:cs="Book Antiqua"/>
          <w:i/>
          <w:iCs/>
          <w:color w:val="000000"/>
        </w:rPr>
        <w:t>J Thromb Haemost</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18</w:t>
      </w:r>
      <w:r w:rsidRPr="00DF1796">
        <w:rPr>
          <w:rFonts w:ascii="Book Antiqua" w:eastAsia="Book Antiqua" w:hAnsi="Book Antiqua" w:cs="Book Antiqua"/>
          <w:color w:val="000000"/>
        </w:rPr>
        <w:t>: 1548-1555 [PMID: 32329246 DOI: 10.1111/jth.14872]</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87 </w:t>
      </w:r>
      <w:r w:rsidRPr="00DF1796">
        <w:rPr>
          <w:rFonts w:ascii="Book Antiqua" w:eastAsia="Book Antiqua" w:hAnsi="Book Antiqua" w:cs="Book Antiqua"/>
          <w:b/>
          <w:bCs/>
          <w:color w:val="000000"/>
        </w:rPr>
        <w:t>Aldini G</w:t>
      </w:r>
      <w:r w:rsidRPr="00DF1796">
        <w:rPr>
          <w:rFonts w:ascii="Book Antiqua" w:eastAsia="Book Antiqua" w:hAnsi="Book Antiqua" w:cs="Book Antiqua"/>
          <w:color w:val="000000"/>
        </w:rPr>
        <w:t xml:space="preserve">, Altomare A, Baron G, Vistoli G, Carini M, Borsani L, Sergio F. N-Acetylcysteine as an antioxidant and disulphide breaking agent: the reasons why. </w:t>
      </w:r>
      <w:r w:rsidRPr="00DF1796">
        <w:rPr>
          <w:rFonts w:ascii="Book Antiqua" w:eastAsia="Book Antiqua" w:hAnsi="Book Antiqua" w:cs="Book Antiqua"/>
          <w:i/>
          <w:iCs/>
          <w:color w:val="000000"/>
        </w:rPr>
        <w:t>Free Radic Res</w:t>
      </w:r>
      <w:r w:rsidRPr="00DF1796">
        <w:rPr>
          <w:rFonts w:ascii="Book Antiqua" w:eastAsia="Book Antiqua" w:hAnsi="Book Antiqua" w:cs="Book Antiqua"/>
          <w:color w:val="000000"/>
        </w:rPr>
        <w:t xml:space="preserve"> 2018; </w:t>
      </w:r>
      <w:r w:rsidRPr="00DF1796">
        <w:rPr>
          <w:rFonts w:ascii="Book Antiqua" w:eastAsia="Book Antiqua" w:hAnsi="Book Antiqua" w:cs="Book Antiqua"/>
          <w:b/>
          <w:bCs/>
          <w:color w:val="000000"/>
        </w:rPr>
        <w:t>52</w:t>
      </w:r>
      <w:r w:rsidRPr="00DF1796">
        <w:rPr>
          <w:rFonts w:ascii="Book Antiqua" w:eastAsia="Book Antiqua" w:hAnsi="Book Antiqua" w:cs="Book Antiqua"/>
          <w:color w:val="000000"/>
        </w:rPr>
        <w:t>: 751-762 [PMID: 29742938 DOI: 10.1080/10715762.2018.1468564]</w:t>
      </w:r>
    </w:p>
    <w:p w:rsidR="00FF58EF" w:rsidRPr="00DF1796" w:rsidRDefault="00FF58EF" w:rsidP="00FF58EF">
      <w:pPr>
        <w:spacing w:line="360" w:lineRule="auto"/>
        <w:jc w:val="both"/>
      </w:pPr>
      <w:r w:rsidRPr="00DF1796">
        <w:rPr>
          <w:rFonts w:ascii="Book Antiqua" w:eastAsia="Book Antiqua" w:hAnsi="Book Antiqua" w:cs="Book Antiqua"/>
          <w:color w:val="000000"/>
        </w:rPr>
        <w:t xml:space="preserve">88 </w:t>
      </w:r>
      <w:r w:rsidRPr="00DF1796">
        <w:rPr>
          <w:rFonts w:ascii="Book Antiqua" w:eastAsia="Book Antiqua" w:hAnsi="Book Antiqua" w:cs="Book Antiqua"/>
          <w:b/>
          <w:bCs/>
          <w:color w:val="000000"/>
        </w:rPr>
        <w:t>Santacroce L</w:t>
      </w:r>
      <w:r w:rsidRPr="00DF1796">
        <w:rPr>
          <w:rFonts w:ascii="Book Antiqua" w:eastAsia="Book Antiqua" w:hAnsi="Book Antiqua" w:cs="Book Antiqua"/>
          <w:color w:val="000000"/>
        </w:rPr>
        <w:t xml:space="preserve">, Charitos IA, Bottalico L. A successful history: probiotics and their potential as antimicrobials. </w:t>
      </w:r>
      <w:r w:rsidRPr="00DF1796">
        <w:rPr>
          <w:rFonts w:ascii="Book Antiqua" w:eastAsia="Book Antiqua" w:hAnsi="Book Antiqua" w:cs="Book Antiqua"/>
          <w:i/>
          <w:iCs/>
          <w:color w:val="000000"/>
        </w:rPr>
        <w:t>Expert Rev Anti Infect Ther</w:t>
      </w:r>
      <w:r w:rsidRPr="00DF1796">
        <w:rPr>
          <w:rFonts w:ascii="Book Antiqua" w:eastAsia="Book Antiqua" w:hAnsi="Book Antiqua" w:cs="Book Antiqua"/>
          <w:color w:val="000000"/>
        </w:rPr>
        <w:t xml:space="preserve"> 2019; </w:t>
      </w:r>
      <w:r w:rsidRPr="00DF1796">
        <w:rPr>
          <w:rFonts w:ascii="Book Antiqua" w:eastAsia="Book Antiqua" w:hAnsi="Book Antiqua" w:cs="Book Antiqua"/>
          <w:b/>
          <w:bCs/>
          <w:color w:val="000000"/>
        </w:rPr>
        <w:t>17</w:t>
      </w:r>
      <w:r w:rsidRPr="00DF1796">
        <w:rPr>
          <w:rFonts w:ascii="Book Antiqua" w:eastAsia="Book Antiqua" w:hAnsi="Book Antiqua" w:cs="Book Antiqua"/>
          <w:color w:val="000000"/>
        </w:rPr>
        <w:t>: 635-645 [PMID: 31318576 DOI: 10.1080/14787210.2019.1645597]</w:t>
      </w:r>
    </w:p>
    <w:p w:rsidR="00FF58EF" w:rsidRPr="00E834F8" w:rsidRDefault="00FF58EF" w:rsidP="00FF58EF">
      <w:pPr>
        <w:spacing w:line="360" w:lineRule="auto"/>
        <w:jc w:val="both"/>
      </w:pPr>
      <w:r w:rsidRPr="00DF1796">
        <w:rPr>
          <w:rFonts w:ascii="Book Antiqua" w:eastAsia="Book Antiqua" w:hAnsi="Book Antiqua" w:cs="Book Antiqua"/>
          <w:color w:val="000000"/>
        </w:rPr>
        <w:t xml:space="preserve">89 </w:t>
      </w:r>
      <w:r w:rsidRPr="00DF1796">
        <w:rPr>
          <w:rFonts w:ascii="Book Antiqua" w:eastAsia="Book Antiqua" w:hAnsi="Book Antiqua" w:cs="Book Antiqua"/>
          <w:b/>
          <w:bCs/>
          <w:color w:val="000000"/>
        </w:rPr>
        <w:t>Zhang J</w:t>
      </w:r>
      <w:r w:rsidRPr="00DF1796">
        <w:rPr>
          <w:rFonts w:ascii="Book Antiqua" w:eastAsia="Book Antiqua" w:hAnsi="Book Antiqua" w:cs="Book Antiqua"/>
          <w:color w:val="000000"/>
        </w:rPr>
        <w:t xml:space="preserve">, Xie B, Hashimoto K. Current status of potential therapeutic candidates for the COVID-19 crisis. </w:t>
      </w:r>
      <w:r w:rsidRPr="00DF1796">
        <w:rPr>
          <w:rFonts w:ascii="Book Antiqua" w:eastAsia="Book Antiqua" w:hAnsi="Book Antiqua" w:cs="Book Antiqua"/>
          <w:i/>
          <w:iCs/>
          <w:color w:val="000000"/>
        </w:rPr>
        <w:t>Brain Behav Immun</w:t>
      </w:r>
      <w:r w:rsidRPr="00DF1796">
        <w:rPr>
          <w:rFonts w:ascii="Book Antiqua" w:eastAsia="Book Antiqua" w:hAnsi="Book Antiqua" w:cs="Book Antiqua"/>
          <w:color w:val="000000"/>
        </w:rPr>
        <w:t xml:space="preserve"> 2020; </w:t>
      </w:r>
      <w:r w:rsidRPr="00DF1796">
        <w:rPr>
          <w:rFonts w:ascii="Book Antiqua" w:eastAsia="Book Antiqua" w:hAnsi="Book Antiqua" w:cs="Book Antiqua"/>
          <w:b/>
          <w:bCs/>
          <w:color w:val="000000"/>
        </w:rPr>
        <w:t>87</w:t>
      </w:r>
      <w:r w:rsidRPr="00DF1796">
        <w:rPr>
          <w:rFonts w:ascii="Book Antiqua" w:eastAsia="Book Antiqua" w:hAnsi="Book Antiqua" w:cs="Book Antiqua"/>
          <w:color w:val="000000"/>
        </w:rPr>
        <w:t>: 59-73 [PMID: 32334062 DOI: 10.1016/j.bbi.2020.04.046]</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90 </w:t>
      </w:r>
      <w:r w:rsidRPr="00E834F8">
        <w:rPr>
          <w:rFonts w:ascii="Book Antiqua" w:eastAsia="Book Antiqua" w:hAnsi="Book Antiqua" w:cs="Book Antiqua"/>
          <w:b/>
          <w:bCs/>
          <w:color w:val="000000"/>
        </w:rPr>
        <w:t>Ballini A</w:t>
      </w:r>
      <w:r w:rsidRPr="00E834F8">
        <w:rPr>
          <w:rFonts w:ascii="Book Antiqua" w:eastAsia="Book Antiqua" w:hAnsi="Book Antiqua" w:cs="Book Antiqua"/>
          <w:color w:val="000000"/>
        </w:rPr>
        <w:t xml:space="preserve">, Scacco S, Coletti D, Pluchino S, Tatullo M. Mesenchymal Stem Cells as Promoters, Enhancers, and Playmakers of the Translational Regenerative Medicine. </w:t>
      </w:r>
      <w:r w:rsidRPr="00E834F8">
        <w:rPr>
          <w:rFonts w:ascii="Book Antiqua" w:eastAsia="Book Antiqua" w:hAnsi="Book Antiqua" w:cs="Book Antiqua"/>
          <w:i/>
          <w:iCs/>
          <w:color w:val="000000"/>
        </w:rPr>
        <w:t>Stem Cells Int</w:t>
      </w:r>
      <w:r w:rsidRPr="00E834F8">
        <w:rPr>
          <w:rFonts w:ascii="Book Antiqua" w:eastAsia="Book Antiqua" w:hAnsi="Book Antiqua" w:cs="Book Antiqua"/>
          <w:color w:val="000000"/>
        </w:rPr>
        <w:t xml:space="preserve"> 2017; </w:t>
      </w:r>
      <w:r w:rsidRPr="00E834F8">
        <w:rPr>
          <w:rFonts w:ascii="Book Antiqua" w:eastAsia="Book Antiqua" w:hAnsi="Book Antiqua" w:cs="Book Antiqua"/>
          <w:b/>
          <w:bCs/>
          <w:color w:val="000000"/>
        </w:rPr>
        <w:t>2017</w:t>
      </w:r>
      <w:r w:rsidRPr="00E834F8">
        <w:rPr>
          <w:rFonts w:ascii="Book Antiqua" w:eastAsia="Book Antiqua" w:hAnsi="Book Antiqua" w:cs="Book Antiqua"/>
          <w:color w:val="000000"/>
        </w:rPr>
        <w:t>: 3292810 [PMID: 28740512 DOI: 10.1155/2017/3292810]</w:t>
      </w:r>
    </w:p>
    <w:p w:rsidR="00FF58EF" w:rsidRPr="00E834F8" w:rsidRDefault="00FF58EF" w:rsidP="00FF58EF">
      <w:pPr>
        <w:spacing w:line="360" w:lineRule="auto"/>
        <w:jc w:val="both"/>
      </w:pPr>
      <w:r w:rsidRPr="00E834F8">
        <w:rPr>
          <w:rFonts w:ascii="Book Antiqua" w:eastAsia="Book Antiqua" w:hAnsi="Book Antiqua" w:cs="Book Antiqua"/>
          <w:color w:val="000000"/>
        </w:rPr>
        <w:t xml:space="preserve">91 </w:t>
      </w:r>
      <w:r w:rsidRPr="00E834F8">
        <w:rPr>
          <w:rFonts w:ascii="Book Antiqua" w:eastAsia="Book Antiqua" w:hAnsi="Book Antiqua" w:cs="Book Antiqua"/>
          <w:b/>
          <w:bCs/>
          <w:color w:val="000000"/>
        </w:rPr>
        <w:t>Atluri S</w:t>
      </w:r>
      <w:r w:rsidRPr="00E834F8">
        <w:rPr>
          <w:rFonts w:ascii="Book Antiqua" w:eastAsia="Book Antiqua" w:hAnsi="Book Antiqua" w:cs="Book Antiqua"/>
          <w:color w:val="000000"/>
        </w:rPr>
        <w:t xml:space="preserve">, Manchikanti L, Hirsch JA. Expanded Umbilical Cord Mesenchymal Stem Cells (UC-MSCs) as a Therapeutic Strategy in Managing Critically Ill COVID-19 Patients: The Case for Compassionate Use. </w:t>
      </w:r>
      <w:r w:rsidRPr="00E834F8">
        <w:rPr>
          <w:rFonts w:ascii="Book Antiqua" w:eastAsia="Book Antiqua" w:hAnsi="Book Antiqua" w:cs="Book Antiqua"/>
          <w:i/>
          <w:iCs/>
          <w:color w:val="000000"/>
        </w:rPr>
        <w:t>Pain Physician</w:t>
      </w:r>
      <w:r w:rsidRPr="00E834F8">
        <w:rPr>
          <w:rFonts w:ascii="Book Antiqua" w:eastAsia="Book Antiqua" w:hAnsi="Book Antiqua" w:cs="Book Antiqua"/>
          <w:color w:val="000000"/>
        </w:rPr>
        <w:t xml:space="preserve"> 2020; </w:t>
      </w:r>
      <w:r w:rsidRPr="00E834F8">
        <w:rPr>
          <w:rFonts w:ascii="Book Antiqua" w:eastAsia="Book Antiqua" w:hAnsi="Book Antiqua" w:cs="Book Antiqua"/>
          <w:b/>
          <w:bCs/>
          <w:color w:val="000000"/>
        </w:rPr>
        <w:t>23</w:t>
      </w:r>
      <w:r w:rsidRPr="00E834F8">
        <w:rPr>
          <w:rFonts w:ascii="Book Antiqua" w:eastAsia="Book Antiqua" w:hAnsi="Book Antiqua" w:cs="Book Antiqua"/>
          <w:color w:val="000000"/>
        </w:rPr>
        <w:t>: E71-E83 [PMID: 32214286]</w:t>
      </w:r>
    </w:p>
    <w:p w:rsidR="00FF58EF" w:rsidRPr="00E834F8" w:rsidRDefault="00FF58EF" w:rsidP="00FF58EF">
      <w:pPr>
        <w:spacing w:line="360" w:lineRule="auto"/>
        <w:jc w:val="both"/>
        <w:sectPr w:rsidR="00FF58EF" w:rsidRPr="00E834F8">
          <w:pgSz w:w="12240" w:h="15840"/>
          <w:pgMar w:top="1440" w:right="1440" w:bottom="1440" w:left="1440" w:header="720" w:footer="720" w:gutter="0"/>
          <w:cols w:space="720"/>
          <w:docGrid w:linePitch="360"/>
        </w:sectPr>
      </w:pPr>
    </w:p>
    <w:p w:rsidR="00FF58EF" w:rsidRPr="00E834F8" w:rsidRDefault="00FF58EF" w:rsidP="00FF58EF">
      <w:pPr>
        <w:spacing w:line="360" w:lineRule="auto"/>
        <w:jc w:val="both"/>
      </w:pPr>
      <w:r w:rsidRPr="00E834F8">
        <w:rPr>
          <w:rFonts w:ascii="Book Antiqua" w:eastAsia="Book Antiqua" w:hAnsi="Book Antiqua" w:cs="Book Antiqua"/>
          <w:b/>
          <w:color w:val="000000"/>
        </w:rPr>
        <w:t>Footnotes</w:t>
      </w: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Conflict-of-interest statement: </w:t>
      </w:r>
      <w:r w:rsidRPr="00E834F8">
        <w:rPr>
          <w:rFonts w:ascii="Book Antiqua" w:eastAsia="Book Antiqua" w:hAnsi="Book Antiqua" w:cs="Book Antiqua"/>
          <w:color w:val="000000"/>
        </w:rPr>
        <w:t>The authors declare no conflicts of interests.</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bCs/>
          <w:color w:val="000000"/>
        </w:rPr>
        <w:t xml:space="preserve">Open-Access: </w:t>
      </w:r>
      <w:r w:rsidRPr="00E834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Manuscript source: </w:t>
      </w:r>
      <w:r w:rsidRPr="00E834F8">
        <w:rPr>
          <w:rFonts w:ascii="Book Antiqua" w:eastAsia="Book Antiqua" w:hAnsi="Book Antiqua" w:cs="Book Antiqua"/>
          <w:color w:val="000000"/>
        </w:rPr>
        <w:t xml:space="preserve">Invited </w:t>
      </w:r>
      <w:r w:rsidR="000B27FB" w:rsidRPr="00E834F8">
        <w:rPr>
          <w:rFonts w:ascii="Book Antiqua" w:eastAsia="Book Antiqua" w:hAnsi="Book Antiqua" w:cs="Book Antiqua"/>
          <w:color w:val="000000"/>
        </w:rPr>
        <w:t>m</w:t>
      </w:r>
      <w:r w:rsidRPr="00E834F8">
        <w:rPr>
          <w:rFonts w:ascii="Book Antiqua" w:eastAsia="Book Antiqua" w:hAnsi="Book Antiqua" w:cs="Book Antiqua"/>
          <w:color w:val="000000"/>
        </w:rPr>
        <w:t>anuscript</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Peer-review started: </w:t>
      </w:r>
      <w:r w:rsidRPr="00E834F8">
        <w:rPr>
          <w:rFonts w:ascii="Book Antiqua" w:eastAsia="Book Antiqua" w:hAnsi="Book Antiqua" w:cs="Book Antiqua"/>
          <w:color w:val="000000"/>
        </w:rPr>
        <w:t>May 15, 2020</w:t>
      </w: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First decision: </w:t>
      </w:r>
      <w:r w:rsidRPr="00E834F8">
        <w:rPr>
          <w:rFonts w:ascii="Book Antiqua" w:eastAsia="Book Antiqua" w:hAnsi="Book Antiqua" w:cs="Book Antiqua"/>
          <w:color w:val="000000"/>
        </w:rPr>
        <w:t>June 4, 2020</w:t>
      </w: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Article in press: </w:t>
      </w:r>
      <w:r w:rsidR="0050447C" w:rsidRPr="00E834F8">
        <w:rPr>
          <w:rFonts w:ascii="Book Antiqua" w:hAnsi="Book Antiqua" w:cs="Arial"/>
          <w:color w:val="000000"/>
          <w:shd w:val="clear" w:color="auto" w:fill="FFFFFF"/>
        </w:rPr>
        <w:t>September 1, 2020</w:t>
      </w:r>
    </w:p>
    <w:p w:rsidR="00FF58EF" w:rsidRPr="00E834F8" w:rsidRDefault="00FF58EF" w:rsidP="00FF58EF">
      <w:pPr>
        <w:spacing w:line="360" w:lineRule="auto"/>
        <w:jc w:val="both"/>
      </w:pP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Specialty type: </w:t>
      </w:r>
      <w:r w:rsidRPr="00E834F8">
        <w:rPr>
          <w:rFonts w:ascii="Book Antiqua" w:eastAsia="Book Antiqua" w:hAnsi="Book Antiqua" w:cs="Book Antiqua"/>
          <w:color w:val="000000"/>
        </w:rPr>
        <w:t xml:space="preserve">Infectious </w:t>
      </w:r>
      <w:r w:rsidR="000B27FB" w:rsidRPr="00E834F8">
        <w:rPr>
          <w:rFonts w:ascii="Book Antiqua" w:eastAsia="Book Antiqua" w:hAnsi="Book Antiqua" w:cs="Book Antiqua"/>
          <w:color w:val="000000"/>
        </w:rPr>
        <w:t>d</w:t>
      </w:r>
      <w:r w:rsidRPr="00E834F8">
        <w:rPr>
          <w:rFonts w:ascii="Book Antiqua" w:eastAsia="Book Antiqua" w:hAnsi="Book Antiqua" w:cs="Book Antiqua"/>
          <w:color w:val="000000"/>
        </w:rPr>
        <w:t>iseases</w:t>
      </w:r>
    </w:p>
    <w:p w:rsidR="00FF58EF" w:rsidRPr="00E834F8" w:rsidRDefault="00FF58EF" w:rsidP="00FF58EF">
      <w:pPr>
        <w:spacing w:line="360" w:lineRule="auto"/>
        <w:jc w:val="both"/>
      </w:pPr>
      <w:r w:rsidRPr="00E834F8">
        <w:rPr>
          <w:rFonts w:ascii="Book Antiqua" w:eastAsia="Book Antiqua" w:hAnsi="Book Antiqua" w:cs="Book Antiqua"/>
          <w:b/>
          <w:color w:val="000000"/>
        </w:rPr>
        <w:t xml:space="preserve">Country/Territory of origin: </w:t>
      </w:r>
      <w:r w:rsidRPr="00E834F8">
        <w:rPr>
          <w:rFonts w:ascii="Book Antiqua" w:eastAsia="Book Antiqua" w:hAnsi="Book Antiqua" w:cs="Book Antiqua"/>
          <w:color w:val="000000"/>
        </w:rPr>
        <w:t>Italy</w:t>
      </w:r>
    </w:p>
    <w:p w:rsidR="00FF58EF" w:rsidRPr="00E834F8" w:rsidRDefault="00FF58EF" w:rsidP="00FF58EF">
      <w:pPr>
        <w:spacing w:line="360" w:lineRule="auto"/>
        <w:jc w:val="both"/>
      </w:pPr>
      <w:r w:rsidRPr="00E834F8">
        <w:rPr>
          <w:rFonts w:ascii="Book Antiqua" w:eastAsia="Book Antiqua" w:hAnsi="Book Antiqua" w:cs="Book Antiqua"/>
          <w:b/>
          <w:color w:val="000000"/>
        </w:rPr>
        <w:t>Peer-review report’s scientific quality classification</w:t>
      </w:r>
    </w:p>
    <w:p w:rsidR="00FF58EF" w:rsidRPr="00E834F8" w:rsidRDefault="00FF58EF" w:rsidP="00FF58EF">
      <w:pPr>
        <w:spacing w:line="360" w:lineRule="auto"/>
        <w:jc w:val="both"/>
      </w:pPr>
      <w:r w:rsidRPr="00E834F8">
        <w:rPr>
          <w:rFonts w:ascii="Book Antiqua" w:eastAsia="Book Antiqua" w:hAnsi="Book Antiqua" w:cs="Book Antiqua"/>
          <w:color w:val="000000"/>
        </w:rPr>
        <w:t>Grade A (Excellent): 0</w:t>
      </w:r>
    </w:p>
    <w:p w:rsidR="00FF58EF" w:rsidRPr="00E834F8" w:rsidRDefault="00FF58EF" w:rsidP="00FF58EF">
      <w:pPr>
        <w:spacing w:line="360" w:lineRule="auto"/>
        <w:jc w:val="both"/>
      </w:pPr>
      <w:r w:rsidRPr="00E834F8">
        <w:rPr>
          <w:rFonts w:ascii="Book Antiqua" w:eastAsia="Book Antiqua" w:hAnsi="Book Antiqua" w:cs="Book Antiqua"/>
          <w:color w:val="000000"/>
        </w:rPr>
        <w:t>Grade B (Very good): 0</w:t>
      </w:r>
    </w:p>
    <w:p w:rsidR="00FF58EF" w:rsidRPr="00E834F8" w:rsidRDefault="00FF58EF" w:rsidP="00FF58EF">
      <w:pPr>
        <w:spacing w:line="360" w:lineRule="auto"/>
        <w:jc w:val="both"/>
      </w:pPr>
      <w:r w:rsidRPr="00E834F8">
        <w:rPr>
          <w:rFonts w:ascii="Book Antiqua" w:eastAsia="Book Antiqua" w:hAnsi="Book Antiqua" w:cs="Book Antiqua"/>
          <w:color w:val="000000"/>
        </w:rPr>
        <w:t>Grade C (Good): C</w:t>
      </w:r>
    </w:p>
    <w:p w:rsidR="00FF58EF" w:rsidRPr="00E834F8" w:rsidRDefault="00FF58EF" w:rsidP="00FF58EF">
      <w:pPr>
        <w:spacing w:line="360" w:lineRule="auto"/>
        <w:jc w:val="both"/>
      </w:pPr>
      <w:r w:rsidRPr="00E834F8">
        <w:rPr>
          <w:rFonts w:ascii="Book Antiqua" w:eastAsia="Book Antiqua" w:hAnsi="Book Antiqua" w:cs="Book Antiqua"/>
          <w:color w:val="000000"/>
        </w:rPr>
        <w:t>Grade D (Fair): 0</w:t>
      </w:r>
    </w:p>
    <w:p w:rsidR="00FF58EF" w:rsidRPr="00E834F8" w:rsidRDefault="00FF58EF" w:rsidP="00FF58EF">
      <w:pPr>
        <w:spacing w:line="360" w:lineRule="auto"/>
        <w:jc w:val="both"/>
      </w:pPr>
      <w:r w:rsidRPr="00E834F8">
        <w:rPr>
          <w:rFonts w:ascii="Book Antiqua" w:eastAsia="Book Antiqua" w:hAnsi="Book Antiqua" w:cs="Book Antiqua"/>
          <w:color w:val="000000"/>
        </w:rPr>
        <w:t>Grade E (Poor): 0</w:t>
      </w:r>
    </w:p>
    <w:p w:rsidR="00FF58EF" w:rsidRPr="00E834F8" w:rsidRDefault="00FF58EF" w:rsidP="00FF58EF">
      <w:pPr>
        <w:spacing w:line="360" w:lineRule="auto"/>
        <w:jc w:val="both"/>
      </w:pPr>
    </w:p>
    <w:p w:rsidR="00FF58EF" w:rsidRPr="0078119C" w:rsidRDefault="00FF58EF" w:rsidP="00FF58EF">
      <w:pPr>
        <w:spacing w:line="360" w:lineRule="auto"/>
        <w:jc w:val="both"/>
        <w:rPr>
          <w:lang w:eastAsia="zh-CN"/>
        </w:rPr>
        <w:sectPr w:rsidR="00FF58EF" w:rsidRPr="0078119C">
          <w:pgSz w:w="12240" w:h="15840"/>
          <w:pgMar w:top="1440" w:right="1440" w:bottom="1440" w:left="1440" w:header="720" w:footer="720" w:gutter="0"/>
          <w:cols w:space="720"/>
          <w:docGrid w:linePitch="360"/>
        </w:sectPr>
      </w:pPr>
      <w:r w:rsidRPr="00E834F8">
        <w:rPr>
          <w:rFonts w:ascii="Book Antiqua" w:eastAsia="Book Antiqua" w:hAnsi="Book Antiqua" w:cs="Book Antiqua"/>
          <w:b/>
          <w:color w:val="000000"/>
        </w:rPr>
        <w:t xml:space="preserve">P-Reviewer: </w:t>
      </w:r>
      <w:r w:rsidRPr="00E834F8">
        <w:rPr>
          <w:rFonts w:ascii="Book Antiqua" w:eastAsia="Book Antiqua" w:hAnsi="Book Antiqua" w:cs="Book Antiqua"/>
          <w:color w:val="000000"/>
        </w:rPr>
        <w:t>Ventura CA</w:t>
      </w:r>
      <w:r w:rsidRPr="00E834F8">
        <w:rPr>
          <w:rFonts w:ascii="Book Antiqua" w:eastAsia="Book Antiqua" w:hAnsi="Book Antiqua" w:cs="Book Antiqua"/>
          <w:b/>
          <w:color w:val="000000"/>
        </w:rPr>
        <w:t xml:space="preserve"> S-Editor: </w:t>
      </w:r>
      <w:r w:rsidRPr="00E834F8">
        <w:rPr>
          <w:rFonts w:ascii="Book Antiqua" w:eastAsia="Book Antiqua" w:hAnsi="Book Antiqua" w:cs="Book Antiqua"/>
          <w:color w:val="000000"/>
        </w:rPr>
        <w:t>Liu M</w:t>
      </w:r>
      <w:r w:rsidRPr="00E834F8">
        <w:rPr>
          <w:rFonts w:ascii="Book Antiqua" w:eastAsia="Book Antiqua" w:hAnsi="Book Antiqua" w:cs="Book Antiqua"/>
          <w:b/>
          <w:color w:val="000000"/>
        </w:rPr>
        <w:t xml:space="preserve"> L-Editor:</w:t>
      </w:r>
      <w:r w:rsidR="0050447C" w:rsidRPr="0078119C">
        <w:rPr>
          <w:rFonts w:ascii="Book Antiqua" w:hAnsi="Book Antiqua" w:cs="Book Antiqua" w:hint="eastAsia"/>
          <w:b/>
          <w:color w:val="000000"/>
          <w:lang w:eastAsia="zh-CN"/>
        </w:rPr>
        <w:t xml:space="preserve"> A</w:t>
      </w:r>
      <w:bookmarkStart w:id="0" w:name="_GoBack"/>
      <w:bookmarkEnd w:id="0"/>
      <w:r w:rsidRPr="00E834F8">
        <w:rPr>
          <w:rFonts w:ascii="Book Antiqua" w:eastAsia="Book Antiqua" w:hAnsi="Book Antiqua" w:cs="Book Antiqua"/>
          <w:b/>
          <w:color w:val="000000"/>
        </w:rPr>
        <w:t xml:space="preserve"> P-Editor: </w:t>
      </w:r>
      <w:r w:rsidR="0050447C" w:rsidRPr="0078119C">
        <w:rPr>
          <w:rFonts w:ascii="Book Antiqua" w:hAnsi="Book Antiqua" w:cs="Book Antiqua"/>
          <w:color w:val="000000"/>
          <w:lang w:eastAsia="zh-CN"/>
        </w:rPr>
        <w:t>Ma</w:t>
      </w:r>
      <w:r w:rsidR="0050447C" w:rsidRPr="0078119C">
        <w:rPr>
          <w:rFonts w:ascii="Book Antiqua" w:hAnsi="Book Antiqua" w:cs="Book Antiqua" w:hint="eastAsia"/>
          <w:color w:val="000000"/>
          <w:lang w:eastAsia="zh-CN"/>
        </w:rPr>
        <w:t xml:space="preserve"> YJ</w:t>
      </w:r>
    </w:p>
    <w:p w:rsidR="00A77B3E" w:rsidRPr="00E834F8" w:rsidRDefault="006A22FC" w:rsidP="006A22FC">
      <w:pPr>
        <w:adjustRightInd w:val="0"/>
        <w:snapToGrid w:val="0"/>
        <w:spacing w:line="360" w:lineRule="auto"/>
        <w:jc w:val="both"/>
        <w:rPr>
          <w:rFonts w:ascii="Book Antiqua" w:eastAsia="Book Antiqua" w:hAnsi="Book Antiqua" w:cs="Book Antiqua"/>
          <w:b/>
          <w:color w:val="000000"/>
        </w:rPr>
      </w:pPr>
      <w:r w:rsidRPr="00E834F8">
        <w:rPr>
          <w:rFonts w:ascii="Book Antiqua" w:eastAsia="Book Antiqua" w:hAnsi="Book Antiqua" w:cs="Book Antiqua"/>
          <w:b/>
          <w:color w:val="000000"/>
        </w:rPr>
        <w:t>Figure Legends</w:t>
      </w:r>
    </w:p>
    <w:p w:rsidR="00716F39" w:rsidRPr="00E834F8" w:rsidRDefault="00956E60" w:rsidP="006A22FC">
      <w:pPr>
        <w:adjustRightInd w:val="0"/>
        <w:snapToGrid w:val="0"/>
        <w:spacing w:line="360" w:lineRule="auto"/>
        <w:jc w:val="both"/>
      </w:pPr>
      <w:r>
        <w:rPr>
          <w:noProof/>
          <w:lang w:eastAsia="zh-CN"/>
        </w:rPr>
        <w:drawing>
          <wp:inline distT="0" distB="0" distL="0" distR="0">
            <wp:extent cx="6496050" cy="2251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96050" cy="2251710"/>
                    </a:xfrm>
                    <a:prstGeom prst="rect">
                      <a:avLst/>
                    </a:prstGeom>
                    <a:noFill/>
                    <a:ln>
                      <a:noFill/>
                    </a:ln>
                  </pic:spPr>
                </pic:pic>
              </a:graphicData>
            </a:graphic>
          </wp:inline>
        </w:drawing>
      </w:r>
    </w:p>
    <w:p w:rsidR="006A22FC" w:rsidRPr="00E834F8" w:rsidRDefault="006A22FC" w:rsidP="006A22FC">
      <w:pPr>
        <w:adjustRightInd w:val="0"/>
        <w:snapToGrid w:val="0"/>
        <w:spacing w:line="360" w:lineRule="auto"/>
        <w:jc w:val="both"/>
        <w:rPr>
          <w:rFonts w:ascii="Book Antiqua" w:eastAsia="Book Antiqua" w:hAnsi="Book Antiqua" w:cs="Book Antiqua"/>
          <w:color w:val="000000"/>
          <w:szCs w:val="21"/>
        </w:rPr>
      </w:pPr>
      <w:r w:rsidRPr="00E834F8">
        <w:rPr>
          <w:rFonts w:ascii="Book Antiqua" w:eastAsia="Book Antiqua" w:hAnsi="Book Antiqua" w:cs="Book Antiqua"/>
          <w:b/>
          <w:bCs/>
          <w:color w:val="000000"/>
        </w:rPr>
        <w:t xml:space="preserve">Figure 1 Most commonly observed symptoms before hospitalization in a sample of 19996 patients who died of </w:t>
      </w:r>
      <w:r w:rsidR="00BF026E" w:rsidRPr="00E834F8">
        <w:rPr>
          <w:rFonts w:ascii="Book Antiqua" w:eastAsia="Book Antiqua" w:hAnsi="Book Antiqua" w:cs="Book Antiqua"/>
          <w:b/>
          <w:bCs/>
          <w:color w:val="000000"/>
        </w:rPr>
        <w:t>coronavirus disease-2019</w:t>
      </w:r>
      <w:r w:rsidR="00E03A86" w:rsidRPr="00E834F8">
        <w:rPr>
          <w:rFonts w:ascii="Book Antiqua" w:eastAsia="Book Antiqua" w:hAnsi="Book Antiqua" w:cs="Book Antiqua"/>
          <w:b/>
          <w:bCs/>
          <w:color w:val="000000"/>
        </w:rPr>
        <w:t xml:space="preserve"> </w:t>
      </w:r>
      <w:r w:rsidRPr="00E834F8">
        <w:rPr>
          <w:rFonts w:ascii="Book Antiqua" w:eastAsia="Book Antiqua" w:hAnsi="Book Antiqua" w:cs="Book Antiqua"/>
          <w:b/>
          <w:bCs/>
          <w:color w:val="000000"/>
        </w:rPr>
        <w:t xml:space="preserve">in Italy. </w:t>
      </w:r>
      <w:r w:rsidRPr="00E834F8">
        <w:rPr>
          <w:rFonts w:ascii="Book Antiqua" w:eastAsia="Book Antiqua" w:hAnsi="Book Antiqua" w:cs="Book Antiqua"/>
          <w:color w:val="000000"/>
        </w:rPr>
        <w:t>Source: Epicentro, Istituto Superiore di Sanità, Italy.</w:t>
      </w:r>
      <w:r w:rsidRPr="00E834F8">
        <w:rPr>
          <w:rFonts w:ascii="Book Antiqua" w:eastAsia="Book Antiqua" w:hAnsi="Book Antiqua" w:cs="Book Antiqua"/>
          <w:color w:val="000000"/>
          <w:szCs w:val="21"/>
        </w:rPr>
        <w:t xml:space="preserve"> </w:t>
      </w:r>
    </w:p>
    <w:p w:rsidR="006A22FC" w:rsidRPr="00E834F8" w:rsidRDefault="006A22FC" w:rsidP="006A22FC">
      <w:pPr>
        <w:adjustRightInd w:val="0"/>
        <w:snapToGrid w:val="0"/>
        <w:spacing w:line="360" w:lineRule="auto"/>
        <w:rPr>
          <w:rFonts w:ascii="Book Antiqua" w:eastAsia="等线" w:hAnsi="Book Antiqua"/>
          <w:shd w:val="clear" w:color="auto" w:fill="FFFFFF"/>
          <w:lang w:val="en-GB" w:eastAsia="it-IT"/>
        </w:rPr>
      </w:pPr>
      <w:r w:rsidRPr="00E834F8">
        <w:rPr>
          <w:rFonts w:ascii="Book Antiqua" w:eastAsia="Book Antiqua" w:hAnsi="Book Antiqua" w:cs="Book Antiqua"/>
          <w:color w:val="000000"/>
          <w:szCs w:val="21"/>
        </w:rPr>
        <w:br w:type="page"/>
      </w:r>
      <w:r w:rsidRPr="00E834F8">
        <w:rPr>
          <w:rFonts w:ascii="Book Antiqua" w:eastAsia="Book Antiqua" w:hAnsi="Book Antiqua"/>
          <w:b/>
          <w:color w:val="000000"/>
          <w:lang w:val="en-GB" w:eastAsia="it-IT"/>
        </w:rPr>
        <w:t xml:space="preserve">Table 1 Main clinical manifestations according to the </w:t>
      </w:r>
      <w:r w:rsidRPr="00E834F8">
        <w:rPr>
          <w:rFonts w:ascii="Book Antiqua" w:eastAsia="Book Antiqua" w:hAnsi="Book Antiqua"/>
          <w:b/>
          <w:iCs/>
          <w:color w:val="000000"/>
          <w:lang w:val="en-GB" w:eastAsia="it-IT"/>
        </w:rPr>
        <w:t xml:space="preserve">Chinese Center for Disease Control and Prevention </w:t>
      </w:r>
    </w:p>
    <w:tbl>
      <w:tblPr>
        <w:tblW w:w="0" w:type="auto"/>
        <w:tblCellMar>
          <w:left w:w="0" w:type="dxa"/>
          <w:right w:w="0" w:type="dxa"/>
        </w:tblCellMar>
        <w:tblLook w:val="0420" w:firstRow="1" w:lastRow="0" w:firstColumn="0" w:lastColumn="0" w:noHBand="0" w:noVBand="1"/>
      </w:tblPr>
      <w:tblGrid>
        <w:gridCol w:w="2792"/>
        <w:gridCol w:w="3823"/>
        <w:gridCol w:w="3033"/>
      </w:tblGrid>
      <w:tr w:rsidR="006A22FC" w:rsidRPr="00E834F8" w:rsidTr="00A43990">
        <w:trPr>
          <w:trHeight w:val="414"/>
        </w:trPr>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
                <w:bCs/>
                <w:color w:val="000000"/>
                <w:kern w:val="24"/>
                <w:lang w:val="en-GB" w:eastAsia="it-IT"/>
              </w:rPr>
              <w:t>Mild disease, 81%</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
                <w:bCs/>
                <w:color w:val="000000"/>
                <w:kern w:val="24"/>
                <w:lang w:val="en-GB" w:eastAsia="it-IT"/>
              </w:rPr>
              <w:t xml:space="preserve">Severe disease, 14% </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
                <w:bCs/>
                <w:color w:val="000000"/>
                <w:kern w:val="24"/>
                <w:lang w:val="en-GB" w:eastAsia="it-IT"/>
              </w:rPr>
              <w:t>Critical disease, 5%</w:t>
            </w:r>
          </w:p>
        </w:tc>
      </w:tr>
      <w:tr w:rsidR="006A22FC" w:rsidRPr="00E834F8" w:rsidTr="00A43990">
        <w:trPr>
          <w:trHeight w:val="2184"/>
        </w:trPr>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after="200" w:line="360" w:lineRule="auto"/>
              <w:ind w:left="994"/>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Non-pneumonia</w:t>
            </w:r>
          </w:p>
          <w:p w:rsidR="006A22FC" w:rsidRPr="00E834F8" w:rsidRDefault="006A22FC" w:rsidP="006A22FC">
            <w:pPr>
              <w:adjustRightInd w:val="0"/>
              <w:snapToGrid w:val="0"/>
              <w:spacing w:after="200" w:line="360" w:lineRule="auto"/>
              <w:ind w:left="994"/>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Mild pneumonia</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after="200" w:line="360" w:lineRule="auto"/>
              <w:ind w:firstLineChars="200" w:firstLine="480"/>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Dyspnoea</w:t>
            </w:r>
          </w:p>
          <w:p w:rsidR="006A22FC" w:rsidRPr="00E834F8" w:rsidRDefault="006A22FC" w:rsidP="006A22FC">
            <w:pPr>
              <w:adjustRightInd w:val="0"/>
              <w:snapToGrid w:val="0"/>
              <w:spacing w:after="200" w:line="360" w:lineRule="auto"/>
              <w:ind w:left="360"/>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Respiratory distress</w:t>
            </w:r>
          </w:p>
          <w:p w:rsidR="006A22FC" w:rsidRPr="00E834F8" w:rsidRDefault="006A22FC" w:rsidP="006A22FC">
            <w:pPr>
              <w:adjustRightInd w:val="0"/>
              <w:snapToGrid w:val="0"/>
              <w:spacing w:after="200" w:line="360" w:lineRule="auto"/>
              <w:ind w:leftChars="200" w:left="480"/>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Respiratory rate ≥ 30 per min</w:t>
            </w:r>
          </w:p>
          <w:p w:rsidR="006A22FC" w:rsidRPr="00E834F8" w:rsidRDefault="006A22FC" w:rsidP="006A22FC">
            <w:pPr>
              <w:adjustRightInd w:val="0"/>
              <w:snapToGrid w:val="0"/>
              <w:spacing w:after="200" w:line="360" w:lineRule="auto"/>
              <w:ind w:leftChars="200" w:left="480"/>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Oxygen saturation ≤ 93% at rest state</w:t>
            </w:r>
          </w:p>
          <w:p w:rsidR="006A22FC" w:rsidRPr="00E834F8" w:rsidRDefault="006A22FC" w:rsidP="006A22FC">
            <w:pPr>
              <w:adjustRightInd w:val="0"/>
              <w:snapToGrid w:val="0"/>
              <w:spacing w:after="200" w:line="360" w:lineRule="auto"/>
              <w:ind w:left="360"/>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PaO</w:t>
            </w:r>
            <w:r w:rsidRPr="00E834F8">
              <w:rPr>
                <w:rFonts w:ascii="Book Antiqua" w:eastAsia="Times New Roman" w:hAnsi="Book Antiqua" w:cs="Arial"/>
                <w:color w:val="000000"/>
                <w:kern w:val="24"/>
                <w:vertAlign w:val="subscript"/>
                <w:lang w:val="en-GB" w:eastAsia="it-IT"/>
              </w:rPr>
              <w:t>2</w:t>
            </w:r>
            <w:r w:rsidRPr="00E834F8">
              <w:rPr>
                <w:rFonts w:ascii="Book Antiqua" w:eastAsia="Times New Roman" w:hAnsi="Book Antiqua" w:cs="Arial"/>
                <w:color w:val="000000"/>
                <w:kern w:val="24"/>
                <w:lang w:val="en-GB" w:eastAsia="it-IT"/>
              </w:rPr>
              <w:t>/FiO</w:t>
            </w:r>
            <w:r w:rsidRPr="00E834F8">
              <w:rPr>
                <w:rFonts w:ascii="Book Antiqua" w:eastAsia="Times New Roman" w:hAnsi="Book Antiqua" w:cs="Arial"/>
                <w:color w:val="000000"/>
                <w:kern w:val="24"/>
                <w:vertAlign w:val="subscript"/>
                <w:lang w:val="en-GB" w:eastAsia="it-IT"/>
              </w:rPr>
              <w:t>2</w:t>
            </w:r>
            <w:r w:rsidRPr="00E834F8">
              <w:rPr>
                <w:rFonts w:ascii="Book Antiqua" w:eastAsia="Times New Roman" w:hAnsi="Book Antiqua" w:cs="Arial"/>
                <w:color w:val="000000"/>
                <w:kern w:val="24"/>
                <w:lang w:val="en-GB" w:eastAsia="it-IT"/>
              </w:rPr>
              <w:t xml:space="preserve"> ≤ 300 mmHg, 1 mmHg = 0.133 kPa</w:t>
            </w:r>
          </w:p>
        </w:tc>
        <w:tc>
          <w:tcPr>
            <w:tcW w:w="0" w:type="auto"/>
            <w:tcBorders>
              <w:top w:val="single" w:sz="8" w:space="0" w:color="auto"/>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 xml:space="preserve">Patients needing ICU: </w:t>
            </w:r>
          </w:p>
          <w:p w:rsidR="006A22FC" w:rsidRPr="00E834F8" w:rsidRDefault="006A22FC" w:rsidP="006A22FC">
            <w:pPr>
              <w:adjustRightInd w:val="0"/>
              <w:snapToGrid w:val="0"/>
              <w:spacing w:after="200" w:line="360" w:lineRule="auto"/>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Respiratory failure needing mechanical</w:t>
            </w:r>
          </w:p>
          <w:p w:rsidR="006A22FC" w:rsidRPr="00E834F8" w:rsidRDefault="006A22FC" w:rsidP="006A22FC">
            <w:pPr>
              <w:adjustRightInd w:val="0"/>
              <w:snapToGrid w:val="0"/>
              <w:spacing w:after="200" w:line="360" w:lineRule="auto"/>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Ventilation</w:t>
            </w:r>
          </w:p>
          <w:p w:rsidR="006A22FC" w:rsidRPr="00E834F8" w:rsidRDefault="006A22FC" w:rsidP="006A22FC">
            <w:pPr>
              <w:adjustRightInd w:val="0"/>
              <w:snapToGrid w:val="0"/>
              <w:spacing w:after="200" w:line="360" w:lineRule="auto"/>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Septic shock</w:t>
            </w:r>
          </w:p>
          <w:p w:rsidR="006A22FC" w:rsidRPr="00E834F8" w:rsidRDefault="006A22FC" w:rsidP="006A22FC">
            <w:pPr>
              <w:adjustRightInd w:val="0"/>
              <w:snapToGrid w:val="0"/>
              <w:spacing w:after="200" w:line="360" w:lineRule="auto"/>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MOD or MOF</w:t>
            </w:r>
          </w:p>
        </w:tc>
      </w:tr>
    </w:tbl>
    <w:p w:rsidR="006A22FC" w:rsidRPr="00E834F8" w:rsidRDefault="006A22FC" w:rsidP="006A22FC">
      <w:pPr>
        <w:adjustRightInd w:val="0"/>
        <w:snapToGrid w:val="0"/>
        <w:spacing w:line="360" w:lineRule="auto"/>
        <w:jc w:val="both"/>
        <w:rPr>
          <w:rFonts w:ascii="Book Antiqua" w:eastAsia="Book Antiqua" w:hAnsi="Book Antiqua"/>
          <w:b/>
          <w:color w:val="000000"/>
          <w:lang w:val="en-GB" w:eastAsia="it-IT"/>
        </w:rPr>
      </w:pPr>
      <w:r w:rsidRPr="00E834F8">
        <w:rPr>
          <w:rFonts w:ascii="Book Antiqua" w:eastAsia="等线" w:hAnsi="Book Antiqua" w:cs="Calibri"/>
          <w:color w:val="171717"/>
          <w:lang w:val="en-GB" w:eastAsia="it-IT"/>
        </w:rPr>
        <w:t>FiO2: Fraction of inspiration O</w:t>
      </w:r>
      <w:r w:rsidRPr="00E834F8">
        <w:rPr>
          <w:rFonts w:ascii="Book Antiqua" w:eastAsia="等线" w:hAnsi="Book Antiqua" w:cs="Calibri"/>
          <w:color w:val="171717"/>
          <w:vertAlign w:val="subscript"/>
          <w:lang w:val="en-GB" w:eastAsia="it-IT"/>
        </w:rPr>
        <w:t>2</w:t>
      </w:r>
      <w:r w:rsidRPr="00E834F8">
        <w:rPr>
          <w:rFonts w:ascii="Book Antiqua" w:eastAsia="等线" w:hAnsi="Book Antiqua" w:cs="Calibri"/>
          <w:color w:val="171717"/>
          <w:lang w:val="en-GB" w:eastAsia="it-IT"/>
        </w:rPr>
        <w:t>;</w:t>
      </w:r>
      <w:r w:rsidRPr="00E834F8">
        <w:rPr>
          <w:rFonts w:ascii="Book Antiqua" w:eastAsia="等线" w:hAnsi="Book Antiqua" w:cs="Calibri"/>
          <w:color w:val="171717"/>
          <w:vertAlign w:val="subscript"/>
          <w:lang w:val="en-GB" w:eastAsia="it-IT"/>
        </w:rPr>
        <w:t xml:space="preserve"> </w:t>
      </w:r>
      <w:r w:rsidRPr="00E834F8">
        <w:rPr>
          <w:rFonts w:ascii="Book Antiqua" w:eastAsia="等线" w:hAnsi="Book Antiqua" w:cs="Calibri"/>
          <w:color w:val="171717"/>
          <w:lang w:val="en-GB" w:eastAsia="it-IT"/>
        </w:rPr>
        <w:t xml:space="preserve">ICU: Intensive care unit; MOD: </w:t>
      </w:r>
      <w:r w:rsidRPr="00E834F8">
        <w:rPr>
          <w:rFonts w:ascii="Book Antiqua" w:eastAsia="Times New Roman" w:hAnsi="Book Antiqua" w:cs="Arial"/>
          <w:color w:val="000000"/>
          <w:kern w:val="24"/>
          <w:lang w:val="en-GB" w:eastAsia="it-IT"/>
        </w:rPr>
        <w:t xml:space="preserve">Multiple organ dysfunction; MOF: Multiple organ failure; </w:t>
      </w:r>
      <w:r w:rsidRPr="00E834F8">
        <w:rPr>
          <w:rFonts w:ascii="Book Antiqua" w:eastAsia="等线" w:hAnsi="Book Antiqua" w:cs="Calibri"/>
          <w:color w:val="171717"/>
          <w:lang w:val="en-GB" w:eastAsia="it-IT"/>
        </w:rPr>
        <w:t>PaO</w:t>
      </w:r>
      <w:r w:rsidRPr="00E834F8">
        <w:rPr>
          <w:rFonts w:ascii="Book Antiqua" w:eastAsia="等线" w:hAnsi="Book Antiqua" w:cs="Calibri"/>
          <w:color w:val="171717"/>
          <w:vertAlign w:val="subscript"/>
          <w:lang w:val="en-GB" w:eastAsia="it-IT"/>
        </w:rPr>
        <w:t>2</w:t>
      </w:r>
      <w:r w:rsidRPr="00E834F8">
        <w:rPr>
          <w:rFonts w:ascii="Book Antiqua" w:eastAsia="等线" w:hAnsi="Book Antiqua" w:cs="Calibri"/>
          <w:color w:val="171717"/>
          <w:lang w:val="en-GB" w:eastAsia="it-IT"/>
        </w:rPr>
        <w:t xml:space="preserve">: Arterial partial pressure of oxygen. </w:t>
      </w:r>
    </w:p>
    <w:p w:rsidR="006A22FC" w:rsidRPr="00E834F8" w:rsidRDefault="006A22FC" w:rsidP="006A22FC">
      <w:pPr>
        <w:adjustRightInd w:val="0"/>
        <w:snapToGrid w:val="0"/>
        <w:spacing w:line="360" w:lineRule="auto"/>
        <w:jc w:val="both"/>
        <w:rPr>
          <w:rFonts w:ascii="Book Antiqua" w:eastAsia="Book Antiqua" w:hAnsi="Book Antiqua"/>
          <w:b/>
          <w:lang w:val="en-GB" w:eastAsia="it-IT"/>
        </w:rPr>
      </w:pPr>
      <w:r w:rsidRPr="00E834F8">
        <w:rPr>
          <w:rFonts w:ascii="Book Antiqua" w:eastAsia="Book Antiqua" w:hAnsi="Book Antiqua"/>
          <w:b/>
          <w:color w:val="000000"/>
          <w:lang w:val="en-GB" w:eastAsia="it-IT"/>
        </w:rPr>
        <w:br w:type="page"/>
      </w:r>
      <w:r w:rsidRPr="00E834F8">
        <w:rPr>
          <w:rFonts w:ascii="Book Antiqua" w:eastAsia="Book Antiqua" w:hAnsi="Book Antiqua"/>
          <w:b/>
          <w:lang w:val="en-GB" w:eastAsia="it-IT"/>
        </w:rPr>
        <w:t xml:space="preserve">Table 2 Priorities for testing patients with suspected </w:t>
      </w:r>
      <w:r w:rsidR="005D6B18" w:rsidRPr="00E834F8">
        <w:rPr>
          <w:rFonts w:ascii="Book Antiqua" w:eastAsia="Book Antiqua" w:hAnsi="Book Antiqua"/>
          <w:b/>
          <w:lang w:val="en-GB" w:eastAsia="it-IT"/>
        </w:rPr>
        <w:t>coronavirus disease-2019</w:t>
      </w:r>
      <w:r w:rsidRPr="00E834F8">
        <w:rPr>
          <w:rFonts w:ascii="Book Antiqua" w:eastAsia="Book Antiqua" w:hAnsi="Book Antiqua"/>
          <w:b/>
          <w:lang w:val="en-GB" w:eastAsia="it-IT"/>
        </w:rPr>
        <w:t xml:space="preserve"> infection </w:t>
      </w:r>
    </w:p>
    <w:tbl>
      <w:tblPr>
        <w:tblW w:w="0" w:type="auto"/>
        <w:tblCellMar>
          <w:left w:w="0" w:type="dxa"/>
          <w:right w:w="0" w:type="dxa"/>
        </w:tblCellMar>
        <w:tblLook w:val="0420" w:firstRow="1" w:lastRow="0" w:firstColumn="0" w:lastColumn="0" w:noHBand="0" w:noVBand="1"/>
      </w:tblPr>
      <w:tblGrid>
        <w:gridCol w:w="2271"/>
        <w:gridCol w:w="7377"/>
      </w:tblGrid>
      <w:tr w:rsidR="006A22FC" w:rsidRPr="00E834F8" w:rsidTr="006A22FC">
        <w:trPr>
          <w:trHeight w:val="2169"/>
        </w:trPr>
        <w:tc>
          <w:tcPr>
            <w:tcW w:w="2271" w:type="dxa"/>
            <w:tcBorders>
              <w:top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Cs/>
                <w:color w:val="000000"/>
                <w:kern w:val="24"/>
                <w:lang w:val="en-GB" w:eastAsia="it-IT"/>
              </w:rPr>
              <w:t>PRIORITY 1</w:t>
            </w:r>
          </w:p>
        </w:tc>
        <w:tc>
          <w:tcPr>
            <w:tcW w:w="7377" w:type="dxa"/>
            <w:tcBorders>
              <w:top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Ensure optimal care options for all hospitalized patients, lessen the risk of nosocomial infections, and maintain the integrity of the healthcare system:</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Hospitalized patients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Symptomatic healthcare workers</w:t>
            </w:r>
          </w:p>
        </w:tc>
      </w:tr>
      <w:tr w:rsidR="006A22FC" w:rsidRPr="00E834F8" w:rsidTr="006A22FC">
        <w:tc>
          <w:tcPr>
            <w:tcW w:w="2271" w:type="dxa"/>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Cs/>
                <w:color w:val="000000"/>
                <w:kern w:val="24"/>
                <w:lang w:val="en-GB" w:eastAsia="it-IT"/>
              </w:rPr>
              <w:t xml:space="preserve">PRIORITY 2 </w:t>
            </w:r>
          </w:p>
        </w:tc>
        <w:tc>
          <w:tcPr>
            <w:tcW w:w="7377" w:type="dxa"/>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Ensure that those who are at highest risk of complication of infection are rapidly identified and appropriately triaged:</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Patients in long-term care facilities with symptoms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Patients 65 yr of age and older with symptoms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Patients with underlying conditions with symptoms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First responders with symptoms</w:t>
            </w:r>
          </w:p>
        </w:tc>
      </w:tr>
      <w:tr w:rsidR="006A22FC" w:rsidRPr="00E834F8" w:rsidTr="006A22FC">
        <w:tc>
          <w:tcPr>
            <w:tcW w:w="2271" w:type="dxa"/>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bCs/>
                <w:color w:val="000000"/>
                <w:kern w:val="24"/>
                <w:lang w:val="en-GB" w:eastAsia="it-IT"/>
              </w:rPr>
            </w:pPr>
          </w:p>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Cs/>
                <w:color w:val="000000"/>
                <w:kern w:val="24"/>
                <w:lang w:val="en-GB" w:eastAsia="it-IT"/>
              </w:rPr>
              <w:t xml:space="preserve">PRIORITY 3 </w:t>
            </w:r>
          </w:p>
        </w:tc>
        <w:tc>
          <w:tcPr>
            <w:tcW w:w="7377" w:type="dxa"/>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As resources allow, test individuals in the surrounding community of rapidly increasing hospital cases to decrease community spread, and ensure health of essential workers: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Critical infrastructure workers with symptoms</w:t>
            </w:r>
          </w:p>
          <w:p w:rsidR="006A22FC" w:rsidRPr="00E834F8" w:rsidRDefault="006A22FC" w:rsidP="006A22FC">
            <w:pPr>
              <w:adjustRightInd w:val="0"/>
              <w:snapToGrid w:val="0"/>
              <w:spacing w:after="200" w:line="360" w:lineRule="auto"/>
              <w:ind w:leftChars="400" w:left="96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Individuals who do not meet any of the above categories with symptoms</w:t>
            </w:r>
          </w:p>
          <w:p w:rsidR="006A22FC" w:rsidRPr="00E834F8" w:rsidRDefault="006A22FC" w:rsidP="006A22FC">
            <w:pPr>
              <w:adjustRightInd w:val="0"/>
              <w:snapToGrid w:val="0"/>
              <w:spacing w:after="200" w:line="360" w:lineRule="auto"/>
              <w:ind w:firstLineChars="300" w:firstLine="72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Healthcare workers and first responders</w:t>
            </w:r>
          </w:p>
          <w:p w:rsidR="006A22FC" w:rsidRPr="00E834F8" w:rsidRDefault="006A22FC" w:rsidP="006A22FC">
            <w:pPr>
              <w:adjustRightInd w:val="0"/>
              <w:snapToGrid w:val="0"/>
              <w:spacing w:after="200" w:line="360" w:lineRule="auto"/>
              <w:ind w:leftChars="400" w:left="960"/>
              <w:textAlignment w:val="top"/>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Individuals with mild symptoms in communities experiencing high COVID-19 hospitalizations</w:t>
            </w:r>
          </w:p>
        </w:tc>
      </w:tr>
      <w:tr w:rsidR="006A22FC" w:rsidRPr="00E834F8" w:rsidTr="006A22FC">
        <w:trPr>
          <w:trHeight w:val="18"/>
        </w:trPr>
        <w:tc>
          <w:tcPr>
            <w:tcW w:w="2271" w:type="dxa"/>
            <w:tcBorders>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bCs/>
                <w:color w:val="000000"/>
                <w:kern w:val="24"/>
                <w:lang w:val="en-GB" w:eastAsia="it-IT"/>
              </w:rPr>
              <w:t xml:space="preserve">NON-PRIORITY </w:t>
            </w:r>
          </w:p>
        </w:tc>
        <w:tc>
          <w:tcPr>
            <w:tcW w:w="7377" w:type="dxa"/>
            <w:tcBorders>
              <w:bottom w:val="single" w:sz="8" w:space="0" w:color="auto"/>
            </w:tcBorders>
            <w:shd w:val="clear" w:color="auto" w:fill="auto"/>
            <w:tcMar>
              <w:top w:w="72" w:type="dxa"/>
              <w:left w:w="144" w:type="dxa"/>
              <w:bottom w:w="72" w:type="dxa"/>
              <w:right w:w="144" w:type="dxa"/>
            </w:tcMar>
            <w:hideMark/>
          </w:tcPr>
          <w:p w:rsidR="006A22FC" w:rsidRPr="00E834F8" w:rsidRDefault="006A22FC" w:rsidP="006A22FC">
            <w:pPr>
              <w:adjustRightInd w:val="0"/>
              <w:snapToGrid w:val="0"/>
              <w:spacing w:line="360" w:lineRule="auto"/>
              <w:jc w:val="both"/>
              <w:rPr>
                <w:rFonts w:ascii="Book Antiqua" w:eastAsia="Times New Roman" w:hAnsi="Book Antiqua" w:cs="Arial"/>
                <w:lang w:val="en-GB" w:eastAsia="it-IT"/>
              </w:rPr>
            </w:pPr>
            <w:r w:rsidRPr="00E834F8">
              <w:rPr>
                <w:rFonts w:ascii="Book Antiqua" w:eastAsia="Times New Roman" w:hAnsi="Book Antiqua" w:cs="Arial"/>
                <w:color w:val="000000"/>
                <w:kern w:val="24"/>
                <w:lang w:val="en-GB" w:eastAsia="it-IT"/>
              </w:rPr>
              <w:t>Individuals without symptoms</w:t>
            </w:r>
          </w:p>
        </w:tc>
      </w:tr>
    </w:tbl>
    <w:p w:rsidR="00A77B3E" w:rsidRPr="006A22FC" w:rsidRDefault="006A22FC" w:rsidP="006A22FC">
      <w:pPr>
        <w:adjustRightInd w:val="0"/>
        <w:snapToGrid w:val="0"/>
        <w:spacing w:line="360" w:lineRule="auto"/>
        <w:jc w:val="both"/>
        <w:rPr>
          <w:rFonts w:ascii="Book Antiqua" w:eastAsia="等线" w:hAnsi="Book Antiqua"/>
          <w:shd w:val="clear" w:color="auto" w:fill="FFFFFF"/>
          <w:lang w:val="en-GB" w:eastAsia="it-IT"/>
        </w:rPr>
      </w:pPr>
      <w:r w:rsidRPr="00E834F8">
        <w:rPr>
          <w:rFonts w:ascii="Book Antiqua" w:eastAsia="Book Antiqua" w:hAnsi="Book Antiqua"/>
          <w:bCs/>
          <w:color w:val="000000"/>
          <w:lang w:val="en-GB" w:eastAsia="it-IT"/>
        </w:rPr>
        <w:t>Source:</w:t>
      </w:r>
      <w:r w:rsidRPr="00E834F8">
        <w:rPr>
          <w:rFonts w:ascii="Book Antiqua" w:eastAsia="Book Antiqua" w:hAnsi="Book Antiqua"/>
          <w:color w:val="000000"/>
          <w:lang w:val="en-GB" w:eastAsia="it-IT"/>
        </w:rPr>
        <w:t xml:space="preserve"> Center for Disease Control and Prevention. COVID-19: Coronavirus disease-2019.</w:t>
      </w:r>
    </w:p>
    <w:sectPr w:rsidR="00A77B3E" w:rsidRPr="006A22FC" w:rsidSect="00B87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8A" w:rsidRDefault="0040138A" w:rsidP="00366D55">
      <w:r>
        <w:separator/>
      </w:r>
    </w:p>
  </w:endnote>
  <w:endnote w:type="continuationSeparator" w:id="0">
    <w:p w:rsidR="0040138A" w:rsidRDefault="0040138A" w:rsidP="0036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D9" w:rsidRPr="00F75FD9" w:rsidRDefault="00F75FD9" w:rsidP="00F75FD9">
    <w:pPr>
      <w:pStyle w:val="a4"/>
      <w:jc w:val="right"/>
      <w:rPr>
        <w:rFonts w:ascii="Book Antiqua" w:hAnsi="Book Antiqua"/>
        <w:sz w:val="24"/>
        <w:szCs w:val="24"/>
      </w:rPr>
    </w:pPr>
    <w:r w:rsidRPr="00F75FD9">
      <w:rPr>
        <w:rFonts w:ascii="Book Antiqua" w:hAnsi="Book Antiqua"/>
        <w:sz w:val="24"/>
        <w:szCs w:val="24"/>
        <w:lang w:val="zh-CN" w:eastAsia="zh-CN"/>
      </w:rPr>
      <w:t xml:space="preserve"> </w:t>
    </w:r>
    <w:r w:rsidRPr="00F75FD9">
      <w:rPr>
        <w:rFonts w:ascii="Book Antiqua" w:hAnsi="Book Antiqua"/>
        <w:b/>
        <w:bCs/>
        <w:sz w:val="24"/>
        <w:szCs w:val="24"/>
      </w:rPr>
      <w:fldChar w:fldCharType="begin"/>
    </w:r>
    <w:r w:rsidRPr="00F75FD9">
      <w:rPr>
        <w:rFonts w:ascii="Book Antiqua" w:hAnsi="Book Antiqua"/>
        <w:b/>
        <w:bCs/>
        <w:sz w:val="24"/>
        <w:szCs w:val="24"/>
      </w:rPr>
      <w:instrText>PAGE</w:instrText>
    </w:r>
    <w:r w:rsidRPr="00F75FD9">
      <w:rPr>
        <w:rFonts w:ascii="Book Antiqua" w:hAnsi="Book Antiqua"/>
        <w:b/>
        <w:bCs/>
        <w:sz w:val="24"/>
        <w:szCs w:val="24"/>
      </w:rPr>
      <w:fldChar w:fldCharType="separate"/>
    </w:r>
    <w:r w:rsidR="0040138A">
      <w:rPr>
        <w:rFonts w:ascii="Book Antiqua" w:hAnsi="Book Antiqua"/>
        <w:b/>
        <w:bCs/>
        <w:noProof/>
        <w:sz w:val="24"/>
        <w:szCs w:val="24"/>
      </w:rPr>
      <w:t>1</w:t>
    </w:r>
    <w:r w:rsidRPr="00F75FD9">
      <w:rPr>
        <w:rFonts w:ascii="Book Antiqua" w:hAnsi="Book Antiqua"/>
        <w:b/>
        <w:bCs/>
        <w:sz w:val="24"/>
        <w:szCs w:val="24"/>
      </w:rPr>
      <w:fldChar w:fldCharType="end"/>
    </w:r>
    <w:r w:rsidRPr="00F75FD9">
      <w:rPr>
        <w:rFonts w:ascii="Book Antiqua" w:hAnsi="Book Antiqua"/>
        <w:sz w:val="24"/>
        <w:szCs w:val="24"/>
        <w:lang w:val="zh-CN" w:eastAsia="zh-CN"/>
      </w:rPr>
      <w:t xml:space="preserve"> / </w:t>
    </w:r>
    <w:r w:rsidRPr="00F75FD9">
      <w:rPr>
        <w:rFonts w:ascii="Book Antiqua" w:hAnsi="Book Antiqua"/>
        <w:b/>
        <w:bCs/>
        <w:sz w:val="24"/>
        <w:szCs w:val="24"/>
      </w:rPr>
      <w:fldChar w:fldCharType="begin"/>
    </w:r>
    <w:r w:rsidRPr="00F75FD9">
      <w:rPr>
        <w:rFonts w:ascii="Book Antiqua" w:hAnsi="Book Antiqua"/>
        <w:b/>
        <w:bCs/>
        <w:sz w:val="24"/>
        <w:szCs w:val="24"/>
      </w:rPr>
      <w:instrText>NUMPAGES</w:instrText>
    </w:r>
    <w:r w:rsidRPr="00F75FD9">
      <w:rPr>
        <w:rFonts w:ascii="Book Antiqua" w:hAnsi="Book Antiqua"/>
        <w:b/>
        <w:bCs/>
        <w:sz w:val="24"/>
        <w:szCs w:val="24"/>
      </w:rPr>
      <w:fldChar w:fldCharType="separate"/>
    </w:r>
    <w:r w:rsidR="0040138A">
      <w:rPr>
        <w:rFonts w:ascii="Book Antiqua" w:hAnsi="Book Antiqua"/>
        <w:b/>
        <w:bCs/>
        <w:noProof/>
        <w:sz w:val="24"/>
        <w:szCs w:val="24"/>
      </w:rPr>
      <w:t>1</w:t>
    </w:r>
    <w:r w:rsidRPr="00F75FD9">
      <w:rPr>
        <w:rFonts w:ascii="Book Antiqua" w:hAnsi="Book Antiqua"/>
        <w:b/>
        <w:bCs/>
        <w:sz w:val="24"/>
        <w:szCs w:val="24"/>
      </w:rPr>
      <w:fldChar w:fldCharType="end"/>
    </w:r>
  </w:p>
  <w:p w:rsidR="00F75FD9" w:rsidRDefault="00F75F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8A" w:rsidRDefault="0040138A" w:rsidP="00366D55">
      <w:r>
        <w:separator/>
      </w:r>
    </w:p>
  </w:footnote>
  <w:footnote w:type="continuationSeparator" w:id="0">
    <w:p w:rsidR="0040138A" w:rsidRDefault="0040138A" w:rsidP="00366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DF1"/>
    <w:rsid w:val="000B27FB"/>
    <w:rsid w:val="00137199"/>
    <w:rsid w:val="00164426"/>
    <w:rsid w:val="001D0865"/>
    <w:rsid w:val="001D21ED"/>
    <w:rsid w:val="001D5EEE"/>
    <w:rsid w:val="00224EB6"/>
    <w:rsid w:val="00311902"/>
    <w:rsid w:val="00366D55"/>
    <w:rsid w:val="003C2AFD"/>
    <w:rsid w:val="0040138A"/>
    <w:rsid w:val="00452A93"/>
    <w:rsid w:val="004846D3"/>
    <w:rsid w:val="004B6B67"/>
    <w:rsid w:val="004C70D8"/>
    <w:rsid w:val="0050447C"/>
    <w:rsid w:val="005357F3"/>
    <w:rsid w:val="005423F7"/>
    <w:rsid w:val="005954E9"/>
    <w:rsid w:val="005D6B18"/>
    <w:rsid w:val="006A22FC"/>
    <w:rsid w:val="007005C4"/>
    <w:rsid w:val="00716F39"/>
    <w:rsid w:val="00751C04"/>
    <w:rsid w:val="0078119C"/>
    <w:rsid w:val="0081281F"/>
    <w:rsid w:val="0083100E"/>
    <w:rsid w:val="00854A0B"/>
    <w:rsid w:val="00884701"/>
    <w:rsid w:val="00906377"/>
    <w:rsid w:val="00947574"/>
    <w:rsid w:val="00956E60"/>
    <w:rsid w:val="009A11C9"/>
    <w:rsid w:val="009A22FA"/>
    <w:rsid w:val="00A43990"/>
    <w:rsid w:val="00A77B3E"/>
    <w:rsid w:val="00A941FD"/>
    <w:rsid w:val="00AF5842"/>
    <w:rsid w:val="00B8429F"/>
    <w:rsid w:val="00B871D1"/>
    <w:rsid w:val="00BD0624"/>
    <w:rsid w:val="00BF026E"/>
    <w:rsid w:val="00C40847"/>
    <w:rsid w:val="00CA2A55"/>
    <w:rsid w:val="00D25013"/>
    <w:rsid w:val="00DA04B1"/>
    <w:rsid w:val="00DF1796"/>
    <w:rsid w:val="00E02D19"/>
    <w:rsid w:val="00E03A86"/>
    <w:rsid w:val="00E624BF"/>
    <w:rsid w:val="00E834F8"/>
    <w:rsid w:val="00E83771"/>
    <w:rsid w:val="00EE2173"/>
    <w:rsid w:val="00F2071E"/>
    <w:rsid w:val="00F73570"/>
    <w:rsid w:val="00F75FD9"/>
    <w:rsid w:val="00FF5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D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6D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66D55"/>
    <w:rPr>
      <w:sz w:val="18"/>
      <w:szCs w:val="18"/>
    </w:rPr>
  </w:style>
  <w:style w:type="paragraph" w:styleId="a4">
    <w:name w:val="footer"/>
    <w:basedOn w:val="a"/>
    <w:link w:val="Char0"/>
    <w:uiPriority w:val="99"/>
    <w:unhideWhenUsed/>
    <w:rsid w:val="00366D55"/>
    <w:pPr>
      <w:tabs>
        <w:tab w:val="center" w:pos="4153"/>
        <w:tab w:val="right" w:pos="8306"/>
      </w:tabs>
      <w:snapToGrid w:val="0"/>
    </w:pPr>
    <w:rPr>
      <w:sz w:val="18"/>
      <w:szCs w:val="18"/>
    </w:rPr>
  </w:style>
  <w:style w:type="character" w:customStyle="1" w:styleId="Char0">
    <w:name w:val="页脚 Char"/>
    <w:link w:val="a4"/>
    <w:uiPriority w:val="99"/>
    <w:rsid w:val="00366D55"/>
    <w:rPr>
      <w:sz w:val="18"/>
      <w:szCs w:val="18"/>
    </w:rPr>
  </w:style>
  <w:style w:type="paragraph" w:styleId="a5">
    <w:name w:val="Balloon Text"/>
    <w:basedOn w:val="a"/>
    <w:link w:val="Char1"/>
    <w:rsid w:val="00366D55"/>
    <w:rPr>
      <w:sz w:val="18"/>
      <w:szCs w:val="18"/>
    </w:rPr>
  </w:style>
  <w:style w:type="character" w:customStyle="1" w:styleId="Char1">
    <w:name w:val="批注框文本 Char"/>
    <w:link w:val="a5"/>
    <w:rsid w:val="00366D55"/>
    <w:rPr>
      <w:sz w:val="18"/>
      <w:szCs w:val="18"/>
    </w:rPr>
  </w:style>
  <w:style w:type="character" w:styleId="a6">
    <w:name w:val="Hyperlink"/>
    <w:unhideWhenUsed/>
    <w:rsid w:val="009A11C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D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6D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66D55"/>
    <w:rPr>
      <w:sz w:val="18"/>
      <w:szCs w:val="18"/>
    </w:rPr>
  </w:style>
  <w:style w:type="paragraph" w:styleId="a4">
    <w:name w:val="footer"/>
    <w:basedOn w:val="a"/>
    <w:link w:val="Char0"/>
    <w:uiPriority w:val="99"/>
    <w:unhideWhenUsed/>
    <w:rsid w:val="00366D55"/>
    <w:pPr>
      <w:tabs>
        <w:tab w:val="center" w:pos="4153"/>
        <w:tab w:val="right" w:pos="8306"/>
      </w:tabs>
      <w:snapToGrid w:val="0"/>
    </w:pPr>
    <w:rPr>
      <w:sz w:val="18"/>
      <w:szCs w:val="18"/>
    </w:rPr>
  </w:style>
  <w:style w:type="character" w:customStyle="1" w:styleId="Char0">
    <w:name w:val="页脚 Char"/>
    <w:link w:val="a4"/>
    <w:uiPriority w:val="99"/>
    <w:rsid w:val="00366D55"/>
    <w:rPr>
      <w:sz w:val="18"/>
      <w:szCs w:val="18"/>
    </w:rPr>
  </w:style>
  <w:style w:type="paragraph" w:styleId="a5">
    <w:name w:val="Balloon Text"/>
    <w:basedOn w:val="a"/>
    <w:link w:val="Char1"/>
    <w:rsid w:val="00366D55"/>
    <w:rPr>
      <w:sz w:val="18"/>
      <w:szCs w:val="18"/>
    </w:rPr>
  </w:style>
  <w:style w:type="character" w:customStyle="1" w:styleId="Char1">
    <w:name w:val="批注框文本 Char"/>
    <w:link w:val="a5"/>
    <w:rsid w:val="00366D55"/>
    <w:rPr>
      <w:sz w:val="18"/>
      <w:szCs w:val="18"/>
    </w:rPr>
  </w:style>
  <w:style w:type="character" w:styleId="a6">
    <w:name w:val="Hyperlink"/>
    <w:unhideWhenUsed/>
    <w:rsid w:val="009A11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don/05-january-2020-pneumonia-of-unkown-cause-china/en/" TargetMode="External"/><Relationship Id="rId13" Type="http://schemas.openxmlformats.org/officeDocument/2006/relationships/hyperlink" Target="https://www.who.int/publications/i/item/WHO-2019-nCoV-Sci-Brief-Mortality-2020.1" TargetMode="External"/><Relationship Id="rId18" Type="http://schemas.openxmlformats.org/officeDocument/2006/relationships/hyperlink" Target="https://apps.who.int/iris/bitstream/handle/10665/331493/WHO-2019-nCoV-IPC_Masks-2020.2-eng.pdf?sequence=14&amp;isAllowed=y" TargetMode="External"/><Relationship Id="rId3" Type="http://schemas.openxmlformats.org/officeDocument/2006/relationships/settings" Target="settings.xml"/><Relationship Id="rId21" Type="http://schemas.openxmlformats.org/officeDocument/2006/relationships/hyperlink" Target="https://www.cdc.gov/coronavirus/2019-ncov/hcp/testing-overview.html" TargetMode="External"/><Relationship Id="rId7" Type="http://schemas.openxmlformats.org/officeDocument/2006/relationships/footer" Target="footer1.xml"/><Relationship Id="rId12" Type="http://schemas.openxmlformats.org/officeDocument/2006/relationships/hyperlink" Target="https://www.who.int/docs/default-source/coronaviruse/situation-reports/20200517-covid-19-sitrep-118.pdf?sfvrsn=21c0dafe_10" TargetMode="External"/><Relationship Id="rId17" Type="http://schemas.openxmlformats.org/officeDocument/2006/relationships/hyperlink" Target="http://www.salute.gov.it/portale/nuovocoronavirus/dettaglioFaqNuovoCoronavirus.jsp?lingua=english&amp;id=23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overno.it/it/coronavirus-misure-del-governo" TargetMode="External"/><Relationship Id="rId20" Type="http://schemas.openxmlformats.org/officeDocument/2006/relationships/hyperlink" Target="https://www.who.int/publications-detail/water-sanitation-hygiene-and-waste-management-for-covid-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pps.who.int/iris/bitstream/handle/10665/331475/nCoVsitrep11Mar2020-eng.pdf?sequence=1&amp;isAllowed=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need-extra-precautions/people-at-higher-risk.html" TargetMode="External"/><Relationship Id="rId23" Type="http://schemas.openxmlformats.org/officeDocument/2006/relationships/image" Target="media/image1.png"/><Relationship Id="rId10" Type="http://schemas.openxmlformats.org/officeDocument/2006/relationships/hyperlink" Target="https://www.who.int/docs/default-source/coronaviruse/situation-reports/20200511-covid-19-sitrep-112.pdf?sfvrsn=813f2669_2" TargetMode="External"/><Relationship Id="rId19" Type="http://schemas.openxmlformats.org/officeDocument/2006/relationships/hyperlink" Target="https://www.who.int/docs/default-source/coronaviruse/situation-reports/20200521-covid-19-sitrep-122.pdf?sfvrsn=24f20e05_2" TargetMode="External"/><Relationship Id="rId4" Type="http://schemas.openxmlformats.org/officeDocument/2006/relationships/webSettings" Target="webSettings.xml"/><Relationship Id="rId9" Type="http://schemas.openxmlformats.org/officeDocument/2006/relationships/hyperlink" Target="https://www.who.int/csr/don/12-january-2020-novel-coronavirus-china/en/" TargetMode="External"/><Relationship Id="rId14" Type="http://schemas.openxmlformats.org/officeDocument/2006/relationships/hyperlink" Target="https://www.epicentro.iss.it/en/coronavirus/sars-cov-2-analysis-of-deaths" TargetMode="External"/><Relationship Id="rId22" Type="http://schemas.openxmlformats.org/officeDocument/2006/relationships/hyperlink" Target="https://apps.who.int/iris/bitstream/handle/10665/331215/WHO-2019-nCov-IPCPPE_use-2020.1-eng.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10012</Words>
  <Characters>57069</Characters>
  <Application>Microsoft Office Word</Application>
  <DocSecurity>0</DocSecurity>
  <Lines>475</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66948</CharactersWithSpaces>
  <SharedDoc>false</SharedDoc>
  <HLinks>
    <vt:vector size="90" baseType="variant">
      <vt:variant>
        <vt:i4>6422608</vt:i4>
      </vt:variant>
      <vt:variant>
        <vt:i4>42</vt:i4>
      </vt:variant>
      <vt:variant>
        <vt:i4>0</vt:i4>
      </vt:variant>
      <vt:variant>
        <vt:i4>5</vt:i4>
      </vt:variant>
      <vt:variant>
        <vt:lpwstr>https://apps.who.int/iris/bitstream/handle/10665/331215/WHO-2019-nCov-IPCPPE_use-2020.1-eng.pdf</vt:lpwstr>
      </vt:variant>
      <vt:variant>
        <vt:lpwstr/>
      </vt:variant>
      <vt:variant>
        <vt:i4>3538992</vt:i4>
      </vt:variant>
      <vt:variant>
        <vt:i4>39</vt:i4>
      </vt:variant>
      <vt:variant>
        <vt:i4>0</vt:i4>
      </vt:variant>
      <vt:variant>
        <vt:i4>5</vt:i4>
      </vt:variant>
      <vt:variant>
        <vt:lpwstr>https://www.cdc.gov/coronavirus/2019-ncov/hcp/testing-overview.html</vt:lpwstr>
      </vt:variant>
      <vt:variant>
        <vt:lpwstr/>
      </vt:variant>
      <vt:variant>
        <vt:i4>3997755</vt:i4>
      </vt:variant>
      <vt:variant>
        <vt:i4>36</vt:i4>
      </vt:variant>
      <vt:variant>
        <vt:i4>0</vt:i4>
      </vt:variant>
      <vt:variant>
        <vt:i4>5</vt:i4>
      </vt:variant>
      <vt:variant>
        <vt:lpwstr>https://www.who.int/publications-detail/water-sanitation-hygiene-and-waste-management-for-covid-19</vt:lpwstr>
      </vt:variant>
      <vt:variant>
        <vt:lpwstr/>
      </vt:variant>
      <vt:variant>
        <vt:i4>2359302</vt:i4>
      </vt:variant>
      <vt:variant>
        <vt:i4>33</vt:i4>
      </vt:variant>
      <vt:variant>
        <vt:i4>0</vt:i4>
      </vt:variant>
      <vt:variant>
        <vt:i4>5</vt:i4>
      </vt:variant>
      <vt:variant>
        <vt:lpwstr>https://www.who.int/docs/default-source/coronaviruse/situation-reports/20200521-covid-19-sitrep-122.pdf?sfvrsn=24f20e05_2</vt:lpwstr>
      </vt:variant>
      <vt:variant>
        <vt:lpwstr/>
      </vt:variant>
      <vt:variant>
        <vt:i4>1376307</vt:i4>
      </vt:variant>
      <vt:variant>
        <vt:i4>30</vt:i4>
      </vt:variant>
      <vt:variant>
        <vt:i4>0</vt:i4>
      </vt:variant>
      <vt:variant>
        <vt:i4>5</vt:i4>
      </vt:variant>
      <vt:variant>
        <vt:lpwstr>https://apps.who.int/iris/bitstream/handle/10665/331493/WHO-2019-nCoV-IPC_Masks-2020.2-eng.pdf?sequence=14&amp;isAllowed=y</vt:lpwstr>
      </vt:variant>
      <vt:variant>
        <vt:lpwstr/>
      </vt:variant>
      <vt:variant>
        <vt:i4>3276925</vt:i4>
      </vt:variant>
      <vt:variant>
        <vt:i4>27</vt:i4>
      </vt:variant>
      <vt:variant>
        <vt:i4>0</vt:i4>
      </vt:variant>
      <vt:variant>
        <vt:i4>5</vt:i4>
      </vt:variant>
      <vt:variant>
        <vt:lpwstr>http://www.salute.gov.it/portale/nuovocoronavirus/dettaglioFaqNuovoCoronavirus.jsp?lingua=english&amp;id=230</vt:lpwstr>
      </vt:variant>
      <vt:variant>
        <vt:lpwstr>11</vt:lpwstr>
      </vt:variant>
      <vt:variant>
        <vt:i4>7340138</vt:i4>
      </vt:variant>
      <vt:variant>
        <vt:i4>24</vt:i4>
      </vt:variant>
      <vt:variant>
        <vt:i4>0</vt:i4>
      </vt:variant>
      <vt:variant>
        <vt:i4>5</vt:i4>
      </vt:variant>
      <vt:variant>
        <vt:lpwstr>http://www.governo.it/it/coronavirus-misure-del-governo</vt:lpwstr>
      </vt:variant>
      <vt:variant>
        <vt:lpwstr/>
      </vt:variant>
      <vt:variant>
        <vt:i4>3145787</vt:i4>
      </vt:variant>
      <vt:variant>
        <vt:i4>21</vt:i4>
      </vt:variant>
      <vt:variant>
        <vt:i4>0</vt:i4>
      </vt:variant>
      <vt:variant>
        <vt:i4>5</vt:i4>
      </vt:variant>
      <vt:variant>
        <vt:lpwstr>https://www.cdc.gov/coronavirus/2019-ncov/need-extra-precautions/people-at-higher-risk.html</vt:lpwstr>
      </vt:variant>
      <vt:variant>
        <vt:lpwstr/>
      </vt:variant>
      <vt:variant>
        <vt:i4>5963802</vt:i4>
      </vt:variant>
      <vt:variant>
        <vt:i4>18</vt:i4>
      </vt:variant>
      <vt:variant>
        <vt:i4>0</vt:i4>
      </vt:variant>
      <vt:variant>
        <vt:i4>5</vt:i4>
      </vt:variant>
      <vt:variant>
        <vt:lpwstr>https://www.epicentro.iss.it/en/coronavirus/sars-cov-2-analysis-of-deaths</vt:lpwstr>
      </vt:variant>
      <vt:variant>
        <vt:lpwstr/>
      </vt:variant>
      <vt:variant>
        <vt:i4>1835093</vt:i4>
      </vt:variant>
      <vt:variant>
        <vt:i4>15</vt:i4>
      </vt:variant>
      <vt:variant>
        <vt:i4>0</vt:i4>
      </vt:variant>
      <vt:variant>
        <vt:i4>5</vt:i4>
      </vt:variant>
      <vt:variant>
        <vt:lpwstr>https://www.who.int/publications/i/item/WHO-2019-nCoV-Sci-Brief-Mortality-2020.1</vt:lpwstr>
      </vt:variant>
      <vt:variant>
        <vt:lpwstr/>
      </vt:variant>
      <vt:variant>
        <vt:i4>1245288</vt:i4>
      </vt:variant>
      <vt:variant>
        <vt:i4>12</vt:i4>
      </vt:variant>
      <vt:variant>
        <vt:i4>0</vt:i4>
      </vt:variant>
      <vt:variant>
        <vt:i4>5</vt:i4>
      </vt:variant>
      <vt:variant>
        <vt:lpwstr>https://www.who.int/docs/default-source/coronaviruse/situation-reports/20200517-covid-19-sitrep-118.pdf?sfvrsn=21c0dafe_10</vt:lpwstr>
      </vt:variant>
      <vt:variant>
        <vt:lpwstr/>
      </vt:variant>
      <vt:variant>
        <vt:i4>6946851</vt:i4>
      </vt:variant>
      <vt:variant>
        <vt:i4>9</vt:i4>
      </vt:variant>
      <vt:variant>
        <vt:i4>0</vt:i4>
      </vt:variant>
      <vt:variant>
        <vt:i4>5</vt:i4>
      </vt:variant>
      <vt:variant>
        <vt:lpwstr>https://apps.who.int/iris/bitstream/handle/10665/331475/nCoVsitrep11Mar2020-eng.pdf?sequence=1&amp;isAllowed=y</vt:lpwstr>
      </vt:variant>
      <vt:variant>
        <vt:lpwstr/>
      </vt:variant>
      <vt:variant>
        <vt:i4>8323080</vt:i4>
      </vt:variant>
      <vt:variant>
        <vt:i4>6</vt:i4>
      </vt:variant>
      <vt:variant>
        <vt:i4>0</vt:i4>
      </vt:variant>
      <vt:variant>
        <vt:i4>5</vt:i4>
      </vt:variant>
      <vt:variant>
        <vt:lpwstr>https://www.who.int/docs/default-source/coronaviruse/situation-reports/20200511-covid-19-sitrep-112.pdf?sfvrsn=813f2669_2</vt:lpwstr>
      </vt:variant>
      <vt:variant>
        <vt:lpwstr/>
      </vt:variant>
      <vt:variant>
        <vt:i4>6291579</vt:i4>
      </vt:variant>
      <vt:variant>
        <vt:i4>3</vt:i4>
      </vt:variant>
      <vt:variant>
        <vt:i4>0</vt:i4>
      </vt:variant>
      <vt:variant>
        <vt:i4>5</vt:i4>
      </vt:variant>
      <vt:variant>
        <vt:lpwstr>https://www.who.int/csr/don/12-january-2020-novel-coronavirus-china/en/</vt:lpwstr>
      </vt:variant>
      <vt:variant>
        <vt:lpwstr/>
      </vt:variant>
      <vt:variant>
        <vt:i4>3997743</vt:i4>
      </vt:variant>
      <vt:variant>
        <vt:i4>0</vt:i4>
      </vt:variant>
      <vt:variant>
        <vt:i4>0</vt:i4>
      </vt:variant>
      <vt:variant>
        <vt:i4>5</vt:i4>
      </vt:variant>
      <vt:variant>
        <vt:lpwstr>https://www.who.int/csr/don/05-january-2020-pneumonia-of-unkown-cause-china/en/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liujihong2008@qq.con</cp:lastModifiedBy>
  <cp:revision>6</cp:revision>
  <dcterms:created xsi:type="dcterms:W3CDTF">2020-09-17T01:14:00Z</dcterms:created>
  <dcterms:modified xsi:type="dcterms:W3CDTF">2020-09-17T03:07:00Z</dcterms:modified>
</cp:coreProperties>
</file>