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9038900" w14:textId="21042AD0" w:rsidR="00911072" w:rsidRPr="00355984" w:rsidRDefault="00911072" w:rsidP="00355984">
      <w:pPr>
        <w:adjustRightInd w:val="0"/>
        <w:snapToGrid w:val="0"/>
        <w:spacing w:after="0" w:line="360" w:lineRule="auto"/>
        <w:jc w:val="both"/>
        <w:rPr>
          <w:rFonts w:ascii="Book Antiqua" w:hAnsi="Book Antiqua"/>
          <w:b/>
          <w:i/>
          <w:color w:val="000000" w:themeColor="text1"/>
          <w:sz w:val="24"/>
          <w:szCs w:val="24"/>
        </w:rPr>
      </w:pPr>
      <w:r w:rsidRPr="00355984">
        <w:rPr>
          <w:rFonts w:ascii="Book Antiqua" w:hAnsi="Book Antiqua"/>
          <w:b/>
          <w:color w:val="000000" w:themeColor="text1"/>
          <w:sz w:val="24"/>
          <w:szCs w:val="24"/>
        </w:rPr>
        <w:t xml:space="preserve">Name of Journal: </w:t>
      </w:r>
      <w:r w:rsidRPr="00355984">
        <w:rPr>
          <w:rFonts w:ascii="Book Antiqua" w:hAnsi="Book Antiqua"/>
          <w:i/>
          <w:color w:val="000000" w:themeColor="text1"/>
          <w:sz w:val="24"/>
          <w:szCs w:val="24"/>
        </w:rPr>
        <w:t>World Journal of Stem Cells</w:t>
      </w:r>
    </w:p>
    <w:p w14:paraId="17ABBF5C" w14:textId="2079E200" w:rsidR="00911072" w:rsidRPr="00355984" w:rsidRDefault="00911072" w:rsidP="00355984">
      <w:pPr>
        <w:adjustRightInd w:val="0"/>
        <w:snapToGrid w:val="0"/>
        <w:spacing w:after="0" w:line="360" w:lineRule="auto"/>
        <w:jc w:val="both"/>
        <w:rPr>
          <w:rFonts w:ascii="Book Antiqua" w:hAnsi="Book Antiqua"/>
          <w:b/>
          <w:color w:val="000000" w:themeColor="text1"/>
          <w:sz w:val="24"/>
          <w:szCs w:val="24"/>
          <w:lang w:eastAsia="zh-CN"/>
        </w:rPr>
      </w:pPr>
      <w:r w:rsidRPr="00355984">
        <w:rPr>
          <w:rFonts w:ascii="Book Antiqua" w:hAnsi="Book Antiqua"/>
          <w:b/>
          <w:color w:val="000000" w:themeColor="text1"/>
          <w:sz w:val="24"/>
          <w:szCs w:val="24"/>
        </w:rPr>
        <w:t xml:space="preserve">Manuscript NO: </w:t>
      </w:r>
      <w:r w:rsidRPr="00355984">
        <w:rPr>
          <w:rFonts w:ascii="Book Antiqua" w:hAnsi="Book Antiqua"/>
          <w:color w:val="000000" w:themeColor="text1"/>
          <w:sz w:val="24"/>
          <w:szCs w:val="24"/>
          <w:lang w:eastAsia="zh-CN"/>
        </w:rPr>
        <w:t>56871</w:t>
      </w:r>
    </w:p>
    <w:p w14:paraId="32D8F7BA" w14:textId="35DE26AC" w:rsidR="00911072" w:rsidRPr="00355984" w:rsidRDefault="00911072" w:rsidP="00355984">
      <w:pPr>
        <w:adjustRightInd w:val="0"/>
        <w:snapToGrid w:val="0"/>
        <w:spacing w:after="0" w:line="360" w:lineRule="auto"/>
        <w:jc w:val="both"/>
        <w:rPr>
          <w:rFonts w:ascii="Book Antiqua" w:hAnsi="Book Antiqua"/>
          <w:b/>
          <w:color w:val="000000" w:themeColor="text1"/>
          <w:sz w:val="24"/>
          <w:szCs w:val="24"/>
        </w:rPr>
      </w:pPr>
      <w:bookmarkStart w:id="0" w:name="OLE_LINK3"/>
      <w:bookmarkStart w:id="1" w:name="OLE_LINK4"/>
      <w:r w:rsidRPr="00355984">
        <w:rPr>
          <w:rFonts w:ascii="Book Antiqua" w:hAnsi="Book Antiqua"/>
          <w:b/>
          <w:color w:val="000000" w:themeColor="text1"/>
          <w:sz w:val="24"/>
          <w:szCs w:val="24"/>
          <w:shd w:val="clear" w:color="auto" w:fill="FFFFFF"/>
        </w:rPr>
        <w:t>Manuscript Type</w:t>
      </w:r>
      <w:bookmarkEnd w:id="0"/>
      <w:bookmarkEnd w:id="1"/>
      <w:r w:rsidRPr="00355984">
        <w:rPr>
          <w:rFonts w:ascii="Book Antiqua" w:hAnsi="Book Antiqua"/>
          <w:b/>
          <w:color w:val="000000" w:themeColor="text1"/>
          <w:sz w:val="24"/>
          <w:szCs w:val="24"/>
        </w:rPr>
        <w:t xml:space="preserve">: </w:t>
      </w:r>
      <w:r w:rsidRPr="00355984">
        <w:rPr>
          <w:rFonts w:ascii="Book Antiqua" w:hAnsi="Book Antiqua"/>
          <w:color w:val="000000" w:themeColor="text1"/>
          <w:sz w:val="24"/>
          <w:szCs w:val="24"/>
        </w:rPr>
        <w:t>THERAPEUTIC AND DIAGNOSTIC GUIDELINES</w:t>
      </w:r>
    </w:p>
    <w:p w14:paraId="48A4631A" w14:textId="77777777" w:rsidR="00911072" w:rsidRPr="00355984" w:rsidRDefault="00911072" w:rsidP="00355984">
      <w:pPr>
        <w:adjustRightInd w:val="0"/>
        <w:snapToGrid w:val="0"/>
        <w:spacing w:after="0" w:line="360" w:lineRule="auto"/>
        <w:jc w:val="both"/>
        <w:rPr>
          <w:rFonts w:ascii="Book Antiqua" w:hAnsi="Book Antiqua" w:cs="Helvetica"/>
          <w:i/>
          <w:color w:val="000000" w:themeColor="text1"/>
          <w:sz w:val="24"/>
          <w:szCs w:val="24"/>
          <w:lang w:eastAsia="zh-CN"/>
        </w:rPr>
      </w:pPr>
    </w:p>
    <w:p w14:paraId="523A2C5A" w14:textId="676DE772" w:rsidR="0013563F" w:rsidRPr="00355984" w:rsidRDefault="006A6959" w:rsidP="00355984">
      <w:pPr>
        <w:adjustRightInd w:val="0"/>
        <w:snapToGrid w:val="0"/>
        <w:spacing w:after="0" w:line="360" w:lineRule="auto"/>
        <w:jc w:val="both"/>
        <w:rPr>
          <w:rFonts w:ascii="Book Antiqua" w:hAnsi="Book Antiqua" w:cs="Helvetica"/>
          <w:b/>
          <w:color w:val="000000" w:themeColor="text1"/>
          <w:sz w:val="24"/>
          <w:szCs w:val="24"/>
          <w:lang w:eastAsia="zh-CN"/>
        </w:rPr>
      </w:pPr>
      <w:r w:rsidRPr="00355984">
        <w:rPr>
          <w:rFonts w:ascii="Book Antiqua" w:hAnsi="Book Antiqua" w:cs="Helvetica"/>
          <w:b/>
          <w:color w:val="000000" w:themeColor="text1"/>
          <w:sz w:val="24"/>
          <w:szCs w:val="24"/>
        </w:rPr>
        <w:t xml:space="preserve">Hunting down the dominating </w:t>
      </w:r>
      <w:proofErr w:type="spellStart"/>
      <w:r w:rsidRPr="00355984">
        <w:rPr>
          <w:rFonts w:ascii="Book Antiqua" w:hAnsi="Book Antiqua" w:cs="Helvetica"/>
          <w:b/>
          <w:color w:val="000000" w:themeColor="text1"/>
          <w:sz w:val="24"/>
          <w:szCs w:val="24"/>
        </w:rPr>
        <w:t>subclone</w:t>
      </w:r>
      <w:proofErr w:type="spellEnd"/>
      <w:r w:rsidRPr="00355984">
        <w:rPr>
          <w:rFonts w:ascii="Book Antiqua" w:hAnsi="Book Antiqua" w:cs="Helvetica"/>
          <w:b/>
          <w:color w:val="000000" w:themeColor="text1"/>
          <w:sz w:val="24"/>
          <w:szCs w:val="24"/>
        </w:rPr>
        <w:t xml:space="preserve"> </w:t>
      </w:r>
      <w:r w:rsidR="006A6ECE" w:rsidRPr="00355984">
        <w:rPr>
          <w:rFonts w:ascii="Book Antiqua" w:hAnsi="Book Antiqua" w:cs="Helvetica"/>
          <w:b/>
          <w:color w:val="000000" w:themeColor="text1"/>
          <w:sz w:val="24"/>
          <w:szCs w:val="24"/>
        </w:rPr>
        <w:t xml:space="preserve">of cancer stem cells </w:t>
      </w:r>
      <w:r w:rsidRPr="00355984">
        <w:rPr>
          <w:rFonts w:ascii="Book Antiqua" w:hAnsi="Book Antiqua" w:cs="Helvetica"/>
          <w:b/>
          <w:color w:val="000000" w:themeColor="text1"/>
          <w:sz w:val="24"/>
          <w:szCs w:val="24"/>
        </w:rPr>
        <w:t xml:space="preserve">as a potential new therapeutic target in multiple myeloma: </w:t>
      </w:r>
      <w:r w:rsidR="00452A0F" w:rsidRPr="00355984">
        <w:rPr>
          <w:rFonts w:ascii="Book Antiqua" w:hAnsi="Book Antiqua" w:cs="Helvetica"/>
          <w:b/>
          <w:color w:val="000000" w:themeColor="text1"/>
          <w:sz w:val="24"/>
          <w:szCs w:val="24"/>
        </w:rPr>
        <w:t xml:space="preserve">An </w:t>
      </w:r>
      <w:r w:rsidR="00AC21E0" w:rsidRPr="00355984">
        <w:rPr>
          <w:rFonts w:ascii="Book Antiqua" w:hAnsi="Book Antiqua" w:cs="Helvetica"/>
          <w:b/>
          <w:color w:val="000000" w:themeColor="text1"/>
          <w:sz w:val="24"/>
          <w:szCs w:val="24"/>
        </w:rPr>
        <w:t>artificial intelligence</w:t>
      </w:r>
      <w:r w:rsidR="00655DF5" w:rsidRPr="00355984">
        <w:rPr>
          <w:rFonts w:ascii="Book Antiqua" w:hAnsi="Book Antiqua" w:cs="Helvetica"/>
          <w:b/>
          <w:color w:val="000000" w:themeColor="text1"/>
          <w:sz w:val="24"/>
          <w:szCs w:val="24"/>
        </w:rPr>
        <w:t xml:space="preserve"> perspective</w:t>
      </w:r>
    </w:p>
    <w:p w14:paraId="408CCC75" w14:textId="77777777" w:rsidR="00452A0F" w:rsidRPr="00355984" w:rsidRDefault="00452A0F" w:rsidP="00355984">
      <w:pPr>
        <w:adjustRightInd w:val="0"/>
        <w:snapToGrid w:val="0"/>
        <w:spacing w:after="0" w:line="360" w:lineRule="auto"/>
        <w:jc w:val="both"/>
        <w:rPr>
          <w:rFonts w:ascii="Book Antiqua" w:hAnsi="Book Antiqua" w:cs="Helvetica"/>
          <w:b/>
          <w:color w:val="000000" w:themeColor="text1"/>
          <w:sz w:val="24"/>
          <w:szCs w:val="24"/>
          <w:lang w:eastAsia="zh-CN"/>
        </w:rPr>
      </w:pPr>
    </w:p>
    <w:p w14:paraId="1CC46665" w14:textId="4DB077F1" w:rsidR="006A6959" w:rsidRPr="00355984" w:rsidRDefault="00237CBF" w:rsidP="00355984">
      <w:pPr>
        <w:adjustRightInd w:val="0"/>
        <w:snapToGrid w:val="0"/>
        <w:spacing w:after="0" w:line="360" w:lineRule="auto"/>
        <w:jc w:val="both"/>
        <w:rPr>
          <w:rFonts w:ascii="Book Antiqua" w:hAnsi="Book Antiqua" w:cs="Helvetica"/>
          <w:i/>
          <w:color w:val="000000" w:themeColor="text1"/>
          <w:sz w:val="24"/>
          <w:szCs w:val="24"/>
          <w:lang w:val="en"/>
        </w:rPr>
      </w:pPr>
      <w:r w:rsidRPr="00355984">
        <w:rPr>
          <w:rFonts w:ascii="Book Antiqua" w:hAnsi="Book Antiqua" w:cs="Helvetica"/>
          <w:bCs/>
          <w:color w:val="000000" w:themeColor="text1"/>
          <w:sz w:val="24"/>
          <w:szCs w:val="24"/>
          <w:lang w:eastAsia="zh-CN"/>
        </w:rPr>
        <w:t xml:space="preserve">Lee LX </w:t>
      </w:r>
      <w:r w:rsidRPr="00355984">
        <w:rPr>
          <w:rFonts w:ascii="Book Antiqua" w:hAnsi="Book Antiqua" w:cs="Helvetica"/>
          <w:bCs/>
          <w:i/>
          <w:color w:val="000000" w:themeColor="text1"/>
          <w:sz w:val="24"/>
          <w:szCs w:val="24"/>
          <w:lang w:eastAsia="zh-CN"/>
        </w:rPr>
        <w:t>et al</w:t>
      </w:r>
      <w:r w:rsidRPr="00355984">
        <w:rPr>
          <w:rFonts w:ascii="Book Antiqua" w:hAnsi="Book Antiqua" w:cs="Helvetica"/>
          <w:bCs/>
          <w:color w:val="000000" w:themeColor="text1"/>
          <w:sz w:val="24"/>
          <w:szCs w:val="24"/>
          <w:lang w:eastAsia="zh-CN"/>
        </w:rPr>
        <w:t xml:space="preserve">. </w:t>
      </w:r>
      <w:r w:rsidR="00FB4B4F" w:rsidRPr="00355984">
        <w:rPr>
          <w:rFonts w:ascii="Book Antiqua" w:hAnsi="Book Antiqua" w:cs="Helvetica"/>
          <w:bCs/>
          <w:color w:val="000000" w:themeColor="text1"/>
          <w:sz w:val="24"/>
          <w:szCs w:val="24"/>
        </w:rPr>
        <w:t>A</w:t>
      </w:r>
      <w:r w:rsidRPr="00355984">
        <w:rPr>
          <w:rFonts w:ascii="Book Antiqua" w:hAnsi="Book Antiqua" w:cs="Helvetica"/>
          <w:bCs/>
          <w:color w:val="000000" w:themeColor="text1"/>
          <w:sz w:val="24"/>
          <w:szCs w:val="24"/>
        </w:rPr>
        <w:t>I</w:t>
      </w:r>
      <w:r w:rsidR="00FB4B4F" w:rsidRPr="00355984">
        <w:rPr>
          <w:rFonts w:ascii="Book Antiqua" w:hAnsi="Book Antiqua" w:cs="Helvetica"/>
          <w:color w:val="000000" w:themeColor="text1"/>
          <w:sz w:val="24"/>
          <w:szCs w:val="24"/>
        </w:rPr>
        <w:t xml:space="preserve"> </w:t>
      </w:r>
      <w:r w:rsidR="00897A1D" w:rsidRPr="00355984">
        <w:rPr>
          <w:rFonts w:ascii="Book Antiqua" w:hAnsi="Book Antiqua" w:cs="Helvetica"/>
          <w:color w:val="000000" w:themeColor="text1"/>
          <w:sz w:val="24"/>
          <w:szCs w:val="24"/>
        </w:rPr>
        <w:t>approach to cancer sub</w:t>
      </w:r>
      <w:r w:rsidR="00897A1D" w:rsidRPr="00355984">
        <w:rPr>
          <w:rFonts w:ascii="Book Antiqua" w:hAnsi="Book Antiqua" w:cs="Helvetica"/>
          <w:color w:val="000000" w:themeColor="text1"/>
          <w:sz w:val="24"/>
          <w:szCs w:val="24"/>
          <w:lang w:val="en"/>
        </w:rPr>
        <w:t>clones</w:t>
      </w:r>
    </w:p>
    <w:p w14:paraId="3598E12C" w14:textId="77777777" w:rsidR="00897A1D" w:rsidRPr="00355984" w:rsidRDefault="00897A1D" w:rsidP="00355984">
      <w:pPr>
        <w:adjustRightInd w:val="0"/>
        <w:snapToGrid w:val="0"/>
        <w:spacing w:after="0" w:line="360" w:lineRule="auto"/>
        <w:jc w:val="both"/>
        <w:rPr>
          <w:rFonts w:ascii="Book Antiqua" w:hAnsi="Book Antiqua" w:cs="Helvetica"/>
          <w:b/>
          <w:color w:val="000000" w:themeColor="text1"/>
          <w:sz w:val="24"/>
          <w:szCs w:val="24"/>
        </w:rPr>
      </w:pPr>
    </w:p>
    <w:p w14:paraId="45031C77" w14:textId="1522130B" w:rsidR="0079070A" w:rsidRPr="00355984" w:rsidRDefault="0079070A" w:rsidP="00355984">
      <w:pPr>
        <w:adjustRightInd w:val="0"/>
        <w:snapToGrid w:val="0"/>
        <w:spacing w:after="0" w:line="360" w:lineRule="auto"/>
        <w:jc w:val="both"/>
        <w:rPr>
          <w:rFonts w:ascii="Book Antiqua" w:hAnsi="Book Antiqua" w:cs="Helvetica"/>
          <w:b/>
          <w:color w:val="000000" w:themeColor="text1"/>
          <w:sz w:val="24"/>
          <w:szCs w:val="24"/>
          <w:lang w:eastAsia="zh-CN"/>
        </w:rPr>
      </w:pPr>
      <w:r w:rsidRPr="00355984">
        <w:rPr>
          <w:rFonts w:ascii="Book Antiqua" w:hAnsi="Book Antiqua" w:cs="Helvetica"/>
          <w:color w:val="000000" w:themeColor="text1"/>
          <w:sz w:val="24"/>
          <w:szCs w:val="24"/>
        </w:rPr>
        <w:t xml:space="preserve">Lisa X Lee, </w:t>
      </w:r>
      <w:proofErr w:type="spellStart"/>
      <w:r w:rsidRPr="00355984">
        <w:rPr>
          <w:rFonts w:ascii="Book Antiqua" w:hAnsi="Book Antiqua" w:cs="Helvetica"/>
          <w:color w:val="000000" w:themeColor="text1"/>
          <w:sz w:val="24"/>
          <w:szCs w:val="24"/>
        </w:rPr>
        <w:t>Shengwen</w:t>
      </w:r>
      <w:proofErr w:type="spellEnd"/>
      <w:r w:rsidRPr="00355984">
        <w:rPr>
          <w:rFonts w:ascii="Book Antiqua" w:hAnsi="Book Antiqua" w:cs="Helvetica"/>
          <w:color w:val="000000" w:themeColor="text1"/>
          <w:sz w:val="24"/>
          <w:szCs w:val="24"/>
        </w:rPr>
        <w:t xml:space="preserve"> Calvin Li</w:t>
      </w:r>
    </w:p>
    <w:p w14:paraId="2367E603" w14:textId="77777777" w:rsidR="0079070A" w:rsidRPr="00355984" w:rsidRDefault="0079070A" w:rsidP="00355984">
      <w:pPr>
        <w:adjustRightInd w:val="0"/>
        <w:snapToGrid w:val="0"/>
        <w:spacing w:after="0" w:line="360" w:lineRule="auto"/>
        <w:jc w:val="both"/>
        <w:rPr>
          <w:rFonts w:ascii="Book Antiqua" w:hAnsi="Book Antiqua" w:cs="Helvetica"/>
          <w:b/>
          <w:color w:val="000000" w:themeColor="text1"/>
          <w:sz w:val="24"/>
          <w:szCs w:val="24"/>
        </w:rPr>
      </w:pPr>
    </w:p>
    <w:p w14:paraId="63EFC054" w14:textId="7A08B2EC" w:rsidR="006A6959" w:rsidRPr="00355984" w:rsidRDefault="000578BB"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b/>
          <w:color w:val="000000" w:themeColor="text1"/>
          <w:sz w:val="24"/>
          <w:szCs w:val="24"/>
        </w:rPr>
        <w:t>Lisa X Lee,</w:t>
      </w:r>
      <w:r w:rsidRPr="00355984">
        <w:rPr>
          <w:rFonts w:ascii="Book Antiqua" w:hAnsi="Book Antiqua" w:cs="Helvetica"/>
          <w:b/>
          <w:color w:val="000000" w:themeColor="text1"/>
          <w:sz w:val="24"/>
          <w:szCs w:val="24"/>
          <w:lang w:eastAsia="zh-CN"/>
        </w:rPr>
        <w:t xml:space="preserve"> </w:t>
      </w:r>
      <w:r w:rsidR="006A6959" w:rsidRPr="00355984">
        <w:rPr>
          <w:rFonts w:ascii="Book Antiqua" w:hAnsi="Book Antiqua" w:cs="Helvetica"/>
          <w:color w:val="000000" w:themeColor="text1"/>
          <w:sz w:val="24"/>
          <w:szCs w:val="24"/>
        </w:rPr>
        <w:t>Division of Hematology/Oncology, Department of Medicine, Chao Family Comprehensive Cancer Center</w:t>
      </w:r>
      <w:r w:rsidR="008D4FA2" w:rsidRPr="00355984">
        <w:rPr>
          <w:rFonts w:ascii="Book Antiqua" w:hAnsi="Book Antiqua" w:cs="Helvetica"/>
          <w:color w:val="000000" w:themeColor="text1"/>
          <w:sz w:val="24"/>
          <w:szCs w:val="24"/>
        </w:rPr>
        <w:t>,</w:t>
      </w:r>
      <w:r w:rsidR="006A6959" w:rsidRPr="00355984">
        <w:rPr>
          <w:rFonts w:ascii="Book Antiqua" w:hAnsi="Book Antiqua" w:cs="Helvetica"/>
          <w:color w:val="000000" w:themeColor="text1"/>
          <w:sz w:val="24"/>
          <w:szCs w:val="24"/>
        </w:rPr>
        <w:t xml:space="preserve"> UCI Health, Orange, CA 92868,</w:t>
      </w:r>
      <w:r w:rsidR="008D4FA2" w:rsidRPr="00355984">
        <w:rPr>
          <w:rFonts w:ascii="Book Antiqua" w:hAnsi="Book Antiqua" w:cs="Helvetica"/>
          <w:color w:val="000000" w:themeColor="text1"/>
          <w:sz w:val="24"/>
          <w:szCs w:val="24"/>
        </w:rPr>
        <w:t xml:space="preserve"> United States</w:t>
      </w:r>
    </w:p>
    <w:p w14:paraId="51F2BA65" w14:textId="77777777" w:rsidR="000578BB" w:rsidRPr="00355984" w:rsidRDefault="000578BB"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7FB23C0A" w14:textId="1BAC0118" w:rsidR="0079070A" w:rsidRPr="00355984" w:rsidRDefault="000578BB" w:rsidP="00355984">
      <w:pPr>
        <w:adjustRightInd w:val="0"/>
        <w:snapToGrid w:val="0"/>
        <w:spacing w:after="0" w:line="360" w:lineRule="auto"/>
        <w:jc w:val="both"/>
        <w:rPr>
          <w:rFonts w:ascii="Book Antiqua" w:hAnsi="Book Antiqua" w:cs="Helvetica"/>
          <w:color w:val="000000" w:themeColor="text1"/>
          <w:sz w:val="24"/>
          <w:szCs w:val="24"/>
          <w:lang w:eastAsia="zh-CN"/>
        </w:rPr>
      </w:pPr>
      <w:proofErr w:type="spellStart"/>
      <w:r w:rsidRPr="00355984">
        <w:rPr>
          <w:rFonts w:ascii="Book Antiqua" w:hAnsi="Book Antiqua" w:cs="Helvetica"/>
          <w:b/>
          <w:color w:val="000000" w:themeColor="text1"/>
          <w:sz w:val="24"/>
          <w:szCs w:val="24"/>
        </w:rPr>
        <w:t>Shengwen</w:t>
      </w:r>
      <w:proofErr w:type="spellEnd"/>
      <w:r w:rsidRPr="00355984">
        <w:rPr>
          <w:rFonts w:ascii="Book Antiqua" w:hAnsi="Book Antiqua" w:cs="Helvetica"/>
          <w:b/>
          <w:color w:val="000000" w:themeColor="text1"/>
          <w:sz w:val="24"/>
          <w:szCs w:val="24"/>
        </w:rPr>
        <w:t xml:space="preserve"> Calvin Li</w:t>
      </w:r>
      <w:r w:rsidRPr="00355984">
        <w:rPr>
          <w:rFonts w:ascii="Book Antiqua" w:hAnsi="Book Antiqua" w:cs="Helvetica"/>
          <w:b/>
          <w:color w:val="000000" w:themeColor="text1"/>
          <w:sz w:val="24"/>
          <w:szCs w:val="24"/>
          <w:lang w:eastAsia="zh-CN"/>
        </w:rPr>
        <w:t>,</w:t>
      </w:r>
      <w:r w:rsidRPr="00355984">
        <w:rPr>
          <w:rFonts w:ascii="Book Antiqua" w:hAnsi="Book Antiqua" w:cs="Helvetica"/>
          <w:b/>
          <w:color w:val="000000" w:themeColor="text1"/>
          <w:sz w:val="24"/>
          <w:szCs w:val="24"/>
        </w:rPr>
        <w:t xml:space="preserve"> </w:t>
      </w:r>
      <w:r w:rsidR="006A6959" w:rsidRPr="00355984">
        <w:rPr>
          <w:rFonts w:ascii="Book Antiqua" w:hAnsi="Book Antiqua" w:cs="Helvetica"/>
          <w:color w:val="000000" w:themeColor="text1"/>
          <w:sz w:val="24"/>
          <w:szCs w:val="24"/>
        </w:rPr>
        <w:t xml:space="preserve">Neuro-oncology and Stem Cell Research Laboratory, CHOC Children's Research Institute, Children's </w:t>
      </w:r>
      <w:r w:rsidR="007B44EB" w:rsidRPr="00355984">
        <w:rPr>
          <w:rFonts w:ascii="Book Antiqua" w:hAnsi="Book Antiqua" w:cs="Helvetica"/>
          <w:color w:val="000000" w:themeColor="text1"/>
          <w:sz w:val="24"/>
          <w:szCs w:val="24"/>
        </w:rPr>
        <w:t>Hospital of Orange County</w:t>
      </w:r>
      <w:r w:rsidR="006A6959" w:rsidRPr="00355984">
        <w:rPr>
          <w:rFonts w:ascii="Book Antiqua" w:hAnsi="Book Antiqua" w:cs="Helvetica"/>
          <w:color w:val="000000" w:themeColor="text1"/>
          <w:sz w:val="24"/>
          <w:szCs w:val="24"/>
        </w:rPr>
        <w:t>, Orange, CA 92868, United States</w:t>
      </w:r>
    </w:p>
    <w:p w14:paraId="67E5A41C" w14:textId="77777777" w:rsidR="000578BB" w:rsidRPr="00355984" w:rsidRDefault="000578BB"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73B6508E" w14:textId="39381086" w:rsidR="006A6959" w:rsidRPr="00355984" w:rsidRDefault="000578BB" w:rsidP="00355984">
      <w:pPr>
        <w:adjustRightInd w:val="0"/>
        <w:snapToGrid w:val="0"/>
        <w:spacing w:after="0" w:line="360" w:lineRule="auto"/>
        <w:jc w:val="both"/>
        <w:rPr>
          <w:rFonts w:ascii="Book Antiqua" w:hAnsi="Book Antiqua" w:cs="Helvetica"/>
          <w:color w:val="000000" w:themeColor="text1"/>
          <w:sz w:val="24"/>
          <w:szCs w:val="24"/>
        </w:rPr>
      </w:pPr>
      <w:proofErr w:type="spellStart"/>
      <w:r w:rsidRPr="00355984">
        <w:rPr>
          <w:rFonts w:ascii="Book Antiqua" w:hAnsi="Book Antiqua" w:cs="Helvetica"/>
          <w:b/>
          <w:color w:val="000000" w:themeColor="text1"/>
          <w:sz w:val="24"/>
          <w:szCs w:val="24"/>
        </w:rPr>
        <w:t>Shengwen</w:t>
      </w:r>
      <w:proofErr w:type="spellEnd"/>
      <w:r w:rsidRPr="00355984">
        <w:rPr>
          <w:rFonts w:ascii="Book Antiqua" w:hAnsi="Book Antiqua" w:cs="Helvetica"/>
          <w:b/>
          <w:color w:val="000000" w:themeColor="text1"/>
          <w:sz w:val="24"/>
          <w:szCs w:val="24"/>
        </w:rPr>
        <w:t xml:space="preserve"> Calvin Li</w:t>
      </w:r>
      <w:r w:rsidRPr="00355984">
        <w:rPr>
          <w:rFonts w:ascii="Book Antiqua" w:hAnsi="Book Antiqua" w:cs="Helvetica"/>
          <w:b/>
          <w:color w:val="000000" w:themeColor="text1"/>
          <w:sz w:val="24"/>
          <w:szCs w:val="24"/>
          <w:lang w:eastAsia="zh-CN"/>
        </w:rPr>
        <w:t>,</w:t>
      </w:r>
      <w:r w:rsidRPr="00355984">
        <w:rPr>
          <w:rFonts w:ascii="Book Antiqua" w:hAnsi="Book Antiqua" w:cs="Helvetica"/>
          <w:b/>
          <w:color w:val="000000" w:themeColor="text1"/>
          <w:sz w:val="24"/>
          <w:szCs w:val="24"/>
        </w:rPr>
        <w:t xml:space="preserve"> </w:t>
      </w:r>
      <w:r w:rsidR="006A6959" w:rsidRPr="00355984">
        <w:rPr>
          <w:rFonts w:ascii="Book Antiqua" w:hAnsi="Book Antiqua" w:cs="Helvetica"/>
          <w:color w:val="000000" w:themeColor="text1"/>
          <w:sz w:val="24"/>
          <w:szCs w:val="24"/>
        </w:rPr>
        <w:t>Department of Neurology, University of California-Irvine School of Medicine, Orange, CA 9</w:t>
      </w:r>
      <w:r w:rsidR="008D4FA2" w:rsidRPr="00355984">
        <w:rPr>
          <w:rFonts w:ascii="Book Antiqua" w:hAnsi="Book Antiqua" w:cs="Helvetica"/>
          <w:color w:val="000000" w:themeColor="text1"/>
          <w:sz w:val="24"/>
          <w:szCs w:val="24"/>
        </w:rPr>
        <w:t>2868, United States</w:t>
      </w:r>
    </w:p>
    <w:p w14:paraId="7D983086" w14:textId="77777777" w:rsidR="00323C4D" w:rsidRPr="00355984" w:rsidRDefault="00323C4D"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12D4356F" w14:textId="18BA8872" w:rsidR="00592D66" w:rsidRPr="00355984" w:rsidRDefault="00323C4D"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b/>
          <w:color w:val="000000" w:themeColor="text1"/>
          <w:sz w:val="24"/>
          <w:szCs w:val="24"/>
        </w:rPr>
        <w:t>Author contributions:</w:t>
      </w:r>
      <w:r w:rsidRPr="00355984">
        <w:rPr>
          <w:rFonts w:ascii="Book Antiqua" w:eastAsia="宋体" w:hAnsi="Book Antiqua"/>
          <w:b/>
          <w:color w:val="000000" w:themeColor="text1"/>
          <w:sz w:val="24"/>
          <w:szCs w:val="24"/>
          <w:lang w:eastAsia="zh-CN"/>
        </w:rPr>
        <w:t xml:space="preserve"> </w:t>
      </w:r>
      <w:r w:rsidRPr="00355984">
        <w:rPr>
          <w:rFonts w:ascii="Book Antiqua" w:hAnsi="Book Antiqua" w:cs="Helvetica"/>
          <w:color w:val="000000" w:themeColor="text1"/>
          <w:sz w:val="24"/>
          <w:szCs w:val="24"/>
        </w:rPr>
        <w:t>Lee</w:t>
      </w:r>
      <w:r w:rsidRPr="00355984">
        <w:rPr>
          <w:rFonts w:ascii="Book Antiqua" w:hAnsi="Book Antiqua" w:cs="Helvetica"/>
          <w:color w:val="000000" w:themeColor="text1"/>
          <w:sz w:val="24"/>
          <w:szCs w:val="24"/>
          <w:lang w:eastAsia="zh-CN"/>
        </w:rPr>
        <w:t xml:space="preserve"> LX and Li SC </w:t>
      </w:r>
      <w:r w:rsidR="00592D66" w:rsidRPr="00355984">
        <w:rPr>
          <w:rFonts w:ascii="Book Antiqua" w:hAnsi="Book Antiqua" w:cs="Helvetica"/>
          <w:color w:val="000000" w:themeColor="text1"/>
          <w:sz w:val="24"/>
          <w:szCs w:val="24"/>
        </w:rPr>
        <w:t>conceived and wrote the manuscript</w:t>
      </w:r>
      <w:r w:rsidR="00592D66" w:rsidRPr="00355984">
        <w:rPr>
          <w:rFonts w:ascii="Book Antiqua" w:hAnsi="Book Antiqua" w:cs="Helvetica"/>
          <w:color w:val="000000" w:themeColor="text1"/>
          <w:sz w:val="24"/>
          <w:szCs w:val="24"/>
          <w:lang w:eastAsia="zh-CN"/>
        </w:rPr>
        <w:t>;</w:t>
      </w:r>
      <w:r w:rsidR="00592D66" w:rsidRPr="00355984">
        <w:rPr>
          <w:rFonts w:ascii="Book Antiqua" w:hAnsi="Book Antiqua" w:cs="Helvetica"/>
          <w:color w:val="000000" w:themeColor="text1"/>
          <w:sz w:val="24"/>
          <w:szCs w:val="24"/>
        </w:rPr>
        <w:t xml:space="preserve"> both revised the manuscript</w:t>
      </w:r>
      <w:r w:rsidR="00592D66" w:rsidRPr="00355984">
        <w:rPr>
          <w:rFonts w:ascii="Book Antiqua" w:hAnsi="Book Antiqua" w:cs="Helvetica"/>
          <w:color w:val="000000" w:themeColor="text1"/>
          <w:sz w:val="24"/>
          <w:szCs w:val="24"/>
          <w:lang w:eastAsia="zh-CN"/>
        </w:rPr>
        <w:t xml:space="preserve">; and </w:t>
      </w:r>
      <w:r w:rsidR="00592D66" w:rsidRPr="00355984">
        <w:rPr>
          <w:rFonts w:ascii="Book Antiqua" w:hAnsi="Book Antiqua" w:cs="Helvetica"/>
          <w:color w:val="000000" w:themeColor="text1"/>
          <w:sz w:val="24"/>
          <w:szCs w:val="24"/>
        </w:rPr>
        <w:t>all authors approved the final version submitted.</w:t>
      </w:r>
    </w:p>
    <w:p w14:paraId="52C8DBDB" w14:textId="77777777" w:rsidR="00323C4D" w:rsidRPr="00355984" w:rsidRDefault="00323C4D" w:rsidP="00355984">
      <w:pPr>
        <w:adjustRightInd w:val="0"/>
        <w:snapToGrid w:val="0"/>
        <w:spacing w:after="0" w:line="360" w:lineRule="auto"/>
        <w:jc w:val="both"/>
        <w:rPr>
          <w:rFonts w:ascii="Book Antiqua" w:eastAsia="宋体" w:hAnsi="Book Antiqua"/>
          <w:b/>
          <w:color w:val="000000" w:themeColor="text1"/>
          <w:sz w:val="24"/>
          <w:szCs w:val="24"/>
          <w:lang w:eastAsia="zh-CN"/>
        </w:rPr>
      </w:pPr>
    </w:p>
    <w:p w14:paraId="2584B051" w14:textId="167752D7" w:rsidR="0038547F" w:rsidRPr="00355984" w:rsidRDefault="0038547F" w:rsidP="00355984">
      <w:pPr>
        <w:adjustRightInd w:val="0"/>
        <w:snapToGrid w:val="0"/>
        <w:spacing w:after="0" w:line="360" w:lineRule="auto"/>
        <w:jc w:val="both"/>
        <w:rPr>
          <w:rFonts w:ascii="Book Antiqua" w:hAnsi="Book Antiqua" w:cs="Helvetica"/>
          <w:color w:val="000000" w:themeColor="text1"/>
          <w:sz w:val="24"/>
          <w:szCs w:val="24"/>
          <w:lang w:eastAsia="zh-CN"/>
        </w:rPr>
      </w:pPr>
      <w:proofErr w:type="gramStart"/>
      <w:r w:rsidRPr="00355984">
        <w:rPr>
          <w:rFonts w:ascii="Book Antiqua" w:hAnsi="Book Antiqua" w:cs="Helvetica"/>
          <w:b/>
          <w:color w:val="000000" w:themeColor="text1"/>
          <w:sz w:val="24"/>
          <w:szCs w:val="24"/>
        </w:rPr>
        <w:t>Supported by</w:t>
      </w:r>
      <w:r w:rsidRPr="00355984">
        <w:rPr>
          <w:rFonts w:ascii="Book Antiqua" w:hAnsi="Book Antiqua" w:cs="Helvetica"/>
          <w:color w:val="000000" w:themeColor="text1"/>
          <w:sz w:val="24"/>
          <w:szCs w:val="24"/>
        </w:rPr>
        <w:t xml:space="preserve"> the CHOC-UCI Joint Research Award</w:t>
      </w:r>
      <w:r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in part</w:t>
      </w:r>
      <w:r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w:t>
      </w:r>
      <w:proofErr w:type="gramEnd"/>
    </w:p>
    <w:p w14:paraId="7AB1C6F6" w14:textId="77777777" w:rsidR="0038547F" w:rsidRPr="00355984" w:rsidRDefault="0038547F"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39B55735" w14:textId="72A44E62" w:rsidR="006A6959" w:rsidRPr="00355984" w:rsidRDefault="00996B0F"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b/>
          <w:color w:val="000000" w:themeColor="text1"/>
          <w:sz w:val="24"/>
          <w:szCs w:val="24"/>
        </w:rPr>
        <w:t>Corresponding author:</w:t>
      </w:r>
      <w:r w:rsidRPr="00355984">
        <w:rPr>
          <w:rFonts w:ascii="Book Antiqua" w:hAnsi="Book Antiqua"/>
          <w:b/>
          <w:color w:val="000000" w:themeColor="text1"/>
          <w:sz w:val="24"/>
          <w:szCs w:val="24"/>
          <w:lang w:eastAsia="zh-CN"/>
        </w:rPr>
        <w:t xml:space="preserve"> </w:t>
      </w:r>
      <w:proofErr w:type="spellStart"/>
      <w:r w:rsidR="0027483E" w:rsidRPr="00355984">
        <w:rPr>
          <w:rFonts w:ascii="Book Antiqua" w:hAnsi="Book Antiqua" w:cs="Helvetica"/>
          <w:b/>
          <w:color w:val="000000" w:themeColor="text1"/>
          <w:sz w:val="24"/>
          <w:szCs w:val="24"/>
        </w:rPr>
        <w:t>Shengwen</w:t>
      </w:r>
      <w:proofErr w:type="spellEnd"/>
      <w:r w:rsidR="0027483E" w:rsidRPr="00355984">
        <w:rPr>
          <w:rFonts w:ascii="Book Antiqua" w:hAnsi="Book Antiqua" w:cs="Helvetica"/>
          <w:b/>
          <w:color w:val="000000" w:themeColor="text1"/>
          <w:sz w:val="24"/>
          <w:szCs w:val="24"/>
        </w:rPr>
        <w:t xml:space="preserve"> Calvin Li, PhD</w:t>
      </w:r>
      <w:r w:rsidR="00D83196" w:rsidRPr="00355984">
        <w:rPr>
          <w:rFonts w:ascii="Book Antiqua" w:hAnsi="Book Antiqua" w:cs="Helvetica"/>
          <w:b/>
          <w:color w:val="000000" w:themeColor="text1"/>
          <w:sz w:val="24"/>
          <w:szCs w:val="24"/>
        </w:rPr>
        <w:t>,</w:t>
      </w:r>
      <w:r w:rsidR="00D83196" w:rsidRPr="00355984">
        <w:rPr>
          <w:rFonts w:ascii="Book Antiqua" w:hAnsi="Book Antiqua" w:cs="Helvetica"/>
          <w:color w:val="000000" w:themeColor="text1"/>
          <w:sz w:val="24"/>
          <w:szCs w:val="24"/>
        </w:rPr>
        <w:t xml:space="preserve"> </w:t>
      </w:r>
      <w:r w:rsidR="0027483E" w:rsidRPr="00355984">
        <w:rPr>
          <w:rFonts w:ascii="Book Antiqua" w:hAnsi="Book Antiqua" w:cs="Helvetica"/>
          <w:b/>
          <w:color w:val="000000" w:themeColor="text1"/>
          <w:sz w:val="24"/>
          <w:szCs w:val="24"/>
          <w:lang w:eastAsia="zh-CN"/>
        </w:rPr>
        <w:t>Professor</w:t>
      </w:r>
      <w:r w:rsidR="0027483E" w:rsidRPr="00355984">
        <w:rPr>
          <w:rFonts w:ascii="Book Antiqua" w:hAnsi="Book Antiqua" w:cs="Helvetica"/>
          <w:color w:val="000000" w:themeColor="text1"/>
          <w:sz w:val="24"/>
          <w:szCs w:val="24"/>
          <w:lang w:eastAsia="zh-CN"/>
        </w:rPr>
        <w:t>, N</w:t>
      </w:r>
      <w:r w:rsidR="0027483E" w:rsidRPr="00355984">
        <w:rPr>
          <w:rFonts w:ascii="Book Antiqua" w:hAnsi="Book Antiqua" w:cs="Helvetica"/>
          <w:color w:val="000000" w:themeColor="text1"/>
          <w:sz w:val="24"/>
          <w:szCs w:val="24"/>
        </w:rPr>
        <w:t xml:space="preserve">euro-oncology and Stem Cell Research Laboratory, CHOC Children's Research Institute, Children's </w:t>
      </w:r>
      <w:r w:rsidR="0027483E" w:rsidRPr="00355984">
        <w:rPr>
          <w:rFonts w:ascii="Book Antiqua" w:hAnsi="Book Antiqua" w:cs="Helvetica"/>
          <w:color w:val="000000" w:themeColor="text1"/>
          <w:sz w:val="24"/>
          <w:szCs w:val="24"/>
        </w:rPr>
        <w:lastRenderedPageBreak/>
        <w:t xml:space="preserve">Hospital of Orange County, 1201 W La </w:t>
      </w:r>
      <w:proofErr w:type="spellStart"/>
      <w:r w:rsidR="0027483E" w:rsidRPr="00355984">
        <w:rPr>
          <w:rFonts w:ascii="Book Antiqua" w:hAnsi="Book Antiqua" w:cs="Helvetica"/>
          <w:color w:val="000000" w:themeColor="text1"/>
          <w:sz w:val="24"/>
          <w:szCs w:val="24"/>
        </w:rPr>
        <w:t>Veta</w:t>
      </w:r>
      <w:proofErr w:type="spellEnd"/>
      <w:r w:rsidR="0027483E" w:rsidRPr="00355984">
        <w:rPr>
          <w:rFonts w:ascii="Book Antiqua" w:hAnsi="Book Antiqua" w:cs="Helvetica"/>
          <w:color w:val="000000" w:themeColor="text1"/>
          <w:sz w:val="24"/>
          <w:szCs w:val="24"/>
        </w:rPr>
        <w:t xml:space="preserve"> Ave.,</w:t>
      </w:r>
      <w:r w:rsidR="0027483E" w:rsidRPr="00355984">
        <w:rPr>
          <w:rFonts w:ascii="Book Antiqua" w:hAnsi="Book Antiqua" w:cs="Helvetica"/>
          <w:color w:val="000000" w:themeColor="text1"/>
          <w:sz w:val="24"/>
          <w:szCs w:val="24"/>
          <w:lang w:eastAsia="zh-CN"/>
        </w:rPr>
        <w:t xml:space="preserve"> </w:t>
      </w:r>
      <w:r w:rsidR="0027483E" w:rsidRPr="00355984">
        <w:rPr>
          <w:rFonts w:ascii="Book Antiqua" w:hAnsi="Book Antiqua" w:cs="Helvetica"/>
          <w:color w:val="000000" w:themeColor="text1"/>
          <w:sz w:val="24"/>
          <w:szCs w:val="24"/>
        </w:rPr>
        <w:t>Orange, CA 92868, United States</w:t>
      </w:r>
      <w:r w:rsidR="00514622">
        <w:rPr>
          <w:rFonts w:ascii="Book Antiqua" w:hAnsi="Book Antiqua" w:cs="Helvetica"/>
          <w:color w:val="000000" w:themeColor="text1"/>
          <w:sz w:val="24"/>
          <w:szCs w:val="24"/>
        </w:rPr>
        <w:t>.</w:t>
      </w:r>
      <w:r w:rsidR="00EA0CE3">
        <w:rPr>
          <w:rFonts w:ascii="Book Antiqua" w:hAnsi="Book Antiqua" w:cs="Helvetica" w:hint="eastAsia"/>
          <w:color w:val="000000" w:themeColor="text1"/>
          <w:sz w:val="24"/>
          <w:szCs w:val="24"/>
          <w:lang w:eastAsia="zh-CN"/>
        </w:rPr>
        <w:t xml:space="preserve"> </w:t>
      </w:r>
      <w:r w:rsidR="00355984" w:rsidRPr="002C0F7A">
        <w:rPr>
          <w:rFonts w:ascii="Book Antiqua" w:hAnsi="Book Antiqua" w:cs="Helvetica"/>
          <w:sz w:val="24"/>
          <w:szCs w:val="24"/>
        </w:rPr>
        <w:t>shengwel@uci.edu</w:t>
      </w:r>
    </w:p>
    <w:p w14:paraId="7CDF5CF3" w14:textId="77777777" w:rsidR="0079070A" w:rsidRPr="00355984" w:rsidRDefault="0079070A" w:rsidP="00355984">
      <w:pPr>
        <w:adjustRightInd w:val="0"/>
        <w:snapToGrid w:val="0"/>
        <w:spacing w:after="0" w:line="360" w:lineRule="auto"/>
        <w:jc w:val="both"/>
        <w:rPr>
          <w:rFonts w:ascii="Book Antiqua" w:hAnsi="Book Antiqua" w:cs="Helvetica"/>
          <w:color w:val="000000" w:themeColor="text1"/>
          <w:sz w:val="24"/>
          <w:szCs w:val="24"/>
        </w:rPr>
      </w:pPr>
    </w:p>
    <w:p w14:paraId="6747603A" w14:textId="1A16395C" w:rsidR="00996B0F" w:rsidRPr="00355984" w:rsidRDefault="00996B0F" w:rsidP="00355984">
      <w:pPr>
        <w:adjustRightInd w:val="0"/>
        <w:snapToGrid w:val="0"/>
        <w:spacing w:after="0" w:line="360" w:lineRule="auto"/>
        <w:jc w:val="both"/>
        <w:rPr>
          <w:rFonts w:ascii="Book Antiqua" w:hAnsi="Book Antiqua"/>
          <w:b/>
          <w:color w:val="000000" w:themeColor="text1"/>
          <w:sz w:val="24"/>
          <w:szCs w:val="24"/>
        </w:rPr>
      </w:pPr>
      <w:r w:rsidRPr="00355984">
        <w:rPr>
          <w:rFonts w:ascii="Book Antiqua" w:hAnsi="Book Antiqua"/>
          <w:b/>
          <w:color w:val="000000" w:themeColor="text1"/>
          <w:sz w:val="24"/>
          <w:szCs w:val="24"/>
        </w:rPr>
        <w:t>Received:</w:t>
      </w:r>
      <w:r w:rsidRPr="00355984">
        <w:rPr>
          <w:rFonts w:ascii="Book Antiqua" w:eastAsia="宋体" w:hAnsi="Book Antiqua"/>
          <w:b/>
          <w:color w:val="000000" w:themeColor="text1"/>
          <w:sz w:val="24"/>
          <w:szCs w:val="24"/>
          <w:lang w:eastAsia="zh-CN"/>
        </w:rPr>
        <w:t xml:space="preserve"> </w:t>
      </w:r>
      <w:r w:rsidR="007349E4" w:rsidRPr="00355984">
        <w:rPr>
          <w:rFonts w:ascii="Book Antiqua" w:eastAsia="宋体" w:hAnsi="Book Antiqua"/>
          <w:color w:val="000000" w:themeColor="text1"/>
          <w:sz w:val="24"/>
          <w:szCs w:val="24"/>
          <w:lang w:eastAsia="zh-CN"/>
        </w:rPr>
        <w:t>May 18, 2020</w:t>
      </w:r>
    </w:p>
    <w:p w14:paraId="38436CB5" w14:textId="2ECF61CA" w:rsidR="00996B0F" w:rsidRPr="00355984" w:rsidRDefault="00996B0F" w:rsidP="00355984">
      <w:pPr>
        <w:adjustRightInd w:val="0"/>
        <w:snapToGrid w:val="0"/>
        <w:spacing w:after="0" w:line="360" w:lineRule="auto"/>
        <w:jc w:val="both"/>
        <w:rPr>
          <w:rFonts w:ascii="Book Antiqua" w:eastAsia="宋体" w:hAnsi="Book Antiqua"/>
          <w:b/>
          <w:color w:val="000000" w:themeColor="text1"/>
          <w:sz w:val="24"/>
          <w:szCs w:val="24"/>
          <w:lang w:eastAsia="zh-CN"/>
        </w:rPr>
      </w:pPr>
      <w:r w:rsidRPr="00355984">
        <w:rPr>
          <w:rFonts w:ascii="Book Antiqua" w:hAnsi="Book Antiqua"/>
          <w:b/>
          <w:color w:val="000000" w:themeColor="text1"/>
          <w:sz w:val="24"/>
          <w:szCs w:val="24"/>
        </w:rPr>
        <w:t xml:space="preserve">Revised: </w:t>
      </w:r>
      <w:r w:rsidR="007349E4" w:rsidRPr="00355984">
        <w:rPr>
          <w:rFonts w:ascii="Book Antiqua" w:eastAsia="宋体" w:hAnsi="Book Antiqua"/>
          <w:color w:val="000000" w:themeColor="text1"/>
          <w:sz w:val="24"/>
          <w:szCs w:val="24"/>
          <w:lang w:eastAsia="zh-CN"/>
        </w:rPr>
        <w:t>July 8, 2020</w:t>
      </w:r>
    </w:p>
    <w:p w14:paraId="0DAE3B37" w14:textId="122CB2F9" w:rsidR="00996B0F" w:rsidRPr="00355984" w:rsidRDefault="00996B0F" w:rsidP="00355984">
      <w:pPr>
        <w:adjustRightInd w:val="0"/>
        <w:snapToGrid w:val="0"/>
        <w:spacing w:after="0" w:line="360" w:lineRule="auto"/>
        <w:jc w:val="both"/>
        <w:rPr>
          <w:rFonts w:ascii="Book Antiqua" w:hAnsi="Book Antiqua"/>
          <w:color w:val="000000" w:themeColor="text1"/>
          <w:sz w:val="24"/>
          <w:szCs w:val="24"/>
        </w:rPr>
      </w:pPr>
      <w:r w:rsidRPr="00355984">
        <w:rPr>
          <w:rFonts w:ascii="Book Antiqua" w:hAnsi="Book Antiqua"/>
          <w:b/>
          <w:color w:val="000000" w:themeColor="text1"/>
          <w:sz w:val="24"/>
          <w:szCs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355984">
        <w:rPr>
          <w:rFonts w:ascii="Book Antiqua" w:hAnsi="Book Antiqua"/>
          <w:color w:val="000000" w:themeColor="text1"/>
          <w:sz w:val="24"/>
          <w:szCs w:val="24"/>
        </w:rPr>
        <w:t xml:space="preserve"> </w:t>
      </w:r>
      <w:bookmarkEnd w:id="2"/>
      <w:bookmarkEnd w:id="3"/>
      <w:bookmarkEnd w:id="4"/>
      <w:bookmarkEnd w:id="5"/>
      <w:bookmarkEnd w:id="6"/>
      <w:bookmarkEnd w:id="7"/>
      <w:bookmarkEnd w:id="8"/>
      <w:r w:rsidR="004337A9" w:rsidRPr="004337A9">
        <w:rPr>
          <w:rFonts w:ascii="Book Antiqua" w:hAnsi="Book Antiqua"/>
          <w:color w:val="000000" w:themeColor="text1"/>
          <w:sz w:val="24"/>
          <w:szCs w:val="24"/>
        </w:rPr>
        <w:t>August 14, 2020</w:t>
      </w:r>
    </w:p>
    <w:p w14:paraId="70227030" w14:textId="449C45E5" w:rsidR="00996B0F" w:rsidRPr="00355984" w:rsidRDefault="00996B0F" w:rsidP="00355984">
      <w:pPr>
        <w:adjustRightInd w:val="0"/>
        <w:snapToGrid w:val="0"/>
        <w:spacing w:after="0" w:line="360" w:lineRule="auto"/>
        <w:jc w:val="both"/>
        <w:rPr>
          <w:rFonts w:ascii="Book Antiqua" w:hAnsi="Book Antiqua"/>
          <w:b/>
          <w:color w:val="000000" w:themeColor="text1"/>
          <w:sz w:val="24"/>
          <w:szCs w:val="24"/>
        </w:rPr>
      </w:pPr>
      <w:r w:rsidRPr="00355984">
        <w:rPr>
          <w:rFonts w:ascii="Book Antiqua" w:hAnsi="Book Antiqua"/>
          <w:b/>
          <w:color w:val="000000" w:themeColor="text1"/>
          <w:sz w:val="24"/>
          <w:szCs w:val="24"/>
        </w:rPr>
        <w:t xml:space="preserve">Published online: </w:t>
      </w:r>
      <w:r w:rsidR="007C185B" w:rsidRPr="007C185B">
        <w:rPr>
          <w:rFonts w:ascii="Book Antiqua" w:hAnsi="Book Antiqua"/>
          <w:color w:val="000000" w:themeColor="text1"/>
          <w:sz w:val="24"/>
          <w:szCs w:val="24"/>
        </w:rPr>
        <w:t>August 26, 2020</w:t>
      </w:r>
    </w:p>
    <w:p w14:paraId="64E74657" w14:textId="77777777" w:rsidR="007349E4" w:rsidRPr="00355984" w:rsidRDefault="007349E4" w:rsidP="00355984">
      <w:pPr>
        <w:adjustRightInd w:val="0"/>
        <w:snapToGrid w:val="0"/>
        <w:spacing w:after="0" w:line="360" w:lineRule="auto"/>
        <w:jc w:val="both"/>
        <w:rPr>
          <w:rFonts w:ascii="Book Antiqua" w:hAnsi="Book Antiqua" w:cs="Helvetica"/>
          <w:b/>
          <w:color w:val="000000" w:themeColor="text1"/>
          <w:sz w:val="24"/>
          <w:szCs w:val="24"/>
          <w:u w:val="single"/>
          <w:lang w:eastAsia="zh-CN"/>
        </w:rPr>
      </w:pPr>
    </w:p>
    <w:p w14:paraId="247735EB" w14:textId="77777777" w:rsidR="00734105" w:rsidRPr="00355984" w:rsidRDefault="00734105" w:rsidP="00355984">
      <w:pPr>
        <w:adjustRightInd w:val="0"/>
        <w:snapToGrid w:val="0"/>
        <w:spacing w:after="0" w:line="360" w:lineRule="auto"/>
        <w:jc w:val="both"/>
        <w:rPr>
          <w:rFonts w:ascii="Book Antiqua" w:hAnsi="Book Antiqua" w:cs="Helvetica"/>
          <w:b/>
          <w:color w:val="000000" w:themeColor="text1"/>
          <w:sz w:val="24"/>
          <w:szCs w:val="24"/>
          <w:lang w:eastAsia="zh-CN"/>
        </w:rPr>
      </w:pPr>
    </w:p>
    <w:p w14:paraId="7D31C99E" w14:textId="77777777" w:rsidR="00AB19BF" w:rsidRPr="00355984" w:rsidRDefault="00D476C2"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Abstract</w:t>
      </w:r>
    </w:p>
    <w:p w14:paraId="7A10A2F0" w14:textId="2ACC3EC4" w:rsidR="003606A6" w:rsidRPr="00355984" w:rsidRDefault="00866822" w:rsidP="00355984">
      <w:pPr>
        <w:adjustRightInd w:val="0"/>
        <w:snapToGrid w:val="0"/>
        <w:spacing w:after="0" w:line="360" w:lineRule="auto"/>
        <w:jc w:val="both"/>
        <w:rPr>
          <w:rFonts w:ascii="Book Antiqua" w:hAnsi="Book Antiqua" w:cs="Arial"/>
          <w:color w:val="000000" w:themeColor="text1"/>
          <w:sz w:val="24"/>
          <w:szCs w:val="24"/>
          <w:lang w:eastAsia="zh-CN"/>
        </w:rPr>
      </w:pPr>
      <w:r w:rsidRPr="00355984">
        <w:rPr>
          <w:rFonts w:ascii="Book Antiqua" w:hAnsi="Book Antiqua" w:cs="Helvetica"/>
          <w:color w:val="000000" w:themeColor="text1"/>
          <w:sz w:val="24"/>
          <w:szCs w:val="24"/>
        </w:rPr>
        <w:t xml:space="preserve">The </w:t>
      </w:r>
      <w:proofErr w:type="gramStart"/>
      <w:r w:rsidRPr="00355984">
        <w:rPr>
          <w:rFonts w:ascii="Book Antiqua" w:hAnsi="Book Antiqua" w:cs="Helvetica"/>
          <w:color w:val="000000" w:themeColor="text1"/>
          <w:sz w:val="24"/>
          <w:szCs w:val="24"/>
        </w:rPr>
        <w:t>development</w:t>
      </w:r>
      <w:proofErr w:type="gramEnd"/>
      <w:r w:rsidRPr="00355984">
        <w:rPr>
          <w:rFonts w:ascii="Book Antiqua" w:hAnsi="Book Antiqua" w:cs="Helvetica"/>
          <w:color w:val="000000" w:themeColor="text1"/>
          <w:sz w:val="24"/>
          <w:szCs w:val="24"/>
        </w:rPr>
        <w:t xml:space="preserve"> of single-cell </w:t>
      </w:r>
      <w:proofErr w:type="spellStart"/>
      <w:r w:rsidRPr="00355984">
        <w:rPr>
          <w:rFonts w:ascii="Book Antiqua" w:hAnsi="Book Antiqua" w:cs="Helvetica"/>
          <w:color w:val="000000" w:themeColor="text1"/>
          <w:sz w:val="24"/>
          <w:szCs w:val="24"/>
        </w:rPr>
        <w:t>subclones</w:t>
      </w:r>
      <w:proofErr w:type="spellEnd"/>
      <w:r w:rsidR="0008184F"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which can rapidly switch from dormant to dominant </w:t>
      </w:r>
      <w:proofErr w:type="spellStart"/>
      <w:r w:rsidRPr="00355984">
        <w:rPr>
          <w:rFonts w:ascii="Book Antiqua" w:hAnsi="Book Antiqua" w:cs="Helvetica"/>
          <w:color w:val="000000" w:themeColor="text1"/>
          <w:sz w:val="24"/>
          <w:szCs w:val="24"/>
        </w:rPr>
        <w:t>subclones</w:t>
      </w:r>
      <w:proofErr w:type="spellEnd"/>
      <w:r w:rsidR="003606A6"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t>
      </w:r>
      <w:r w:rsidR="00D476C2" w:rsidRPr="00355984">
        <w:rPr>
          <w:rFonts w:ascii="Book Antiqua" w:hAnsi="Book Antiqua" w:cs="Helvetica"/>
          <w:color w:val="000000" w:themeColor="text1"/>
          <w:sz w:val="24"/>
          <w:szCs w:val="24"/>
        </w:rPr>
        <w:t xml:space="preserve">occur in the natural pathophysiology of </w:t>
      </w:r>
      <w:r w:rsidR="00976148" w:rsidRPr="00355984">
        <w:rPr>
          <w:rFonts w:ascii="Book Antiqua" w:hAnsi="Book Antiqua" w:cs="Helvetica"/>
          <w:color w:val="000000" w:themeColor="text1"/>
          <w:sz w:val="24"/>
          <w:szCs w:val="24"/>
        </w:rPr>
        <w:t>multiple myeloma (</w:t>
      </w:r>
      <w:r w:rsidR="00D476C2" w:rsidRPr="00355984">
        <w:rPr>
          <w:rFonts w:ascii="Book Antiqua" w:hAnsi="Book Antiqua" w:cs="Helvetica"/>
          <w:color w:val="000000" w:themeColor="text1"/>
          <w:sz w:val="24"/>
          <w:szCs w:val="24"/>
        </w:rPr>
        <w:t>MM</w:t>
      </w:r>
      <w:r w:rsidR="00976148" w:rsidRPr="00355984">
        <w:rPr>
          <w:rFonts w:ascii="Book Antiqua" w:hAnsi="Book Antiqua" w:cs="Helvetica"/>
          <w:color w:val="000000" w:themeColor="text1"/>
          <w:sz w:val="24"/>
          <w:szCs w:val="24"/>
        </w:rPr>
        <w:t>)</w:t>
      </w:r>
      <w:r w:rsidR="00D476C2" w:rsidRPr="00355984">
        <w:rPr>
          <w:rFonts w:ascii="Book Antiqua" w:hAnsi="Book Antiqua" w:cs="Helvetica"/>
          <w:color w:val="000000" w:themeColor="text1"/>
          <w:sz w:val="24"/>
          <w:szCs w:val="24"/>
        </w:rPr>
        <w:t xml:space="preserve"> but </w:t>
      </w:r>
      <w:r w:rsidR="0008184F" w:rsidRPr="00355984">
        <w:rPr>
          <w:rFonts w:ascii="Book Antiqua" w:hAnsi="Book Antiqua" w:cs="Helvetica"/>
          <w:color w:val="000000" w:themeColor="text1"/>
          <w:sz w:val="24"/>
          <w:szCs w:val="24"/>
        </w:rPr>
        <w:t>is</w:t>
      </w:r>
      <w:r w:rsidR="00AB19BF" w:rsidRPr="00355984">
        <w:rPr>
          <w:rFonts w:ascii="Book Antiqua" w:hAnsi="Book Antiqua" w:cs="Helvetica"/>
          <w:color w:val="000000" w:themeColor="text1"/>
          <w:sz w:val="24"/>
          <w:szCs w:val="24"/>
        </w:rPr>
        <w:t xml:space="preserve"> often </w:t>
      </w:r>
      <w:r w:rsidR="007B2464" w:rsidRPr="00355984">
        <w:rPr>
          <w:rFonts w:ascii="Book Antiqua" w:hAnsi="Book Antiqua" w:cs="Helvetica"/>
          <w:color w:val="000000" w:themeColor="text1"/>
          <w:sz w:val="24"/>
          <w:szCs w:val="24"/>
        </w:rPr>
        <w:t>"</w:t>
      </w:r>
      <w:r w:rsidR="00D476C2" w:rsidRPr="00355984">
        <w:rPr>
          <w:rFonts w:ascii="Book Antiqua" w:hAnsi="Book Antiqua" w:cs="Helvetica"/>
          <w:color w:val="000000" w:themeColor="text1"/>
          <w:sz w:val="24"/>
          <w:szCs w:val="24"/>
        </w:rPr>
        <w:t>pressed</w:t>
      </w:r>
      <w:r w:rsidR="007B2464" w:rsidRPr="00355984">
        <w:rPr>
          <w:rFonts w:ascii="Book Antiqua" w:hAnsi="Book Antiqua" w:cs="Helvetica"/>
          <w:color w:val="000000" w:themeColor="text1"/>
          <w:sz w:val="24"/>
          <w:szCs w:val="24"/>
        </w:rPr>
        <w:t>"</w:t>
      </w:r>
      <w:r w:rsidR="00AB19BF" w:rsidRPr="00355984">
        <w:rPr>
          <w:rFonts w:ascii="Book Antiqua" w:hAnsi="Book Antiqua" w:cs="Helvetica"/>
          <w:color w:val="000000" w:themeColor="text1"/>
          <w:sz w:val="24"/>
          <w:szCs w:val="24"/>
        </w:rPr>
        <w:t xml:space="preserve"> by the standard treatment of </w:t>
      </w:r>
      <w:r w:rsidR="00716D03" w:rsidRPr="00355984">
        <w:rPr>
          <w:rFonts w:ascii="Book Antiqua" w:hAnsi="Book Antiqua" w:cs="Helvetica"/>
          <w:color w:val="000000" w:themeColor="text1"/>
          <w:sz w:val="24"/>
          <w:szCs w:val="24"/>
          <w:lang w:eastAsia="zh-CN"/>
        </w:rPr>
        <w:t>MM</w:t>
      </w:r>
      <w:r w:rsidR="00AB19B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These emerging</w:t>
      </w:r>
      <w:r w:rsidR="00AB19BF" w:rsidRPr="00355984">
        <w:rPr>
          <w:rFonts w:ascii="Book Antiqua" w:hAnsi="Book Antiqua" w:cs="Helvetica"/>
          <w:color w:val="000000" w:themeColor="text1"/>
          <w:sz w:val="24"/>
          <w:szCs w:val="24"/>
        </w:rPr>
        <w:t xml:space="preserve"> </w:t>
      </w:r>
      <w:proofErr w:type="spellStart"/>
      <w:r w:rsidR="00AB19BF" w:rsidRPr="00355984">
        <w:rPr>
          <w:rFonts w:ascii="Book Antiqua" w:hAnsi="Book Antiqua" w:cs="Helvetica"/>
          <w:color w:val="000000" w:themeColor="text1"/>
          <w:sz w:val="24"/>
          <w:szCs w:val="24"/>
        </w:rPr>
        <w:t>subclones</w:t>
      </w:r>
      <w:proofErr w:type="spellEnd"/>
      <w:r w:rsidR="00AB19BF" w:rsidRPr="00355984">
        <w:rPr>
          <w:rFonts w:ascii="Book Antiqua" w:hAnsi="Book Antiqua" w:cs="Helvetica"/>
          <w:color w:val="000000" w:themeColor="text1"/>
          <w:sz w:val="24"/>
          <w:szCs w:val="24"/>
        </w:rPr>
        <w:t xml:space="preserve"> present a challenge, providing reservoirs for </w:t>
      </w:r>
      <w:proofErr w:type="spellStart"/>
      <w:r w:rsidR="00AB19BF" w:rsidRPr="00355984">
        <w:rPr>
          <w:rFonts w:ascii="Book Antiqua" w:hAnsi="Book Antiqua" w:cs="Helvetica"/>
          <w:color w:val="000000" w:themeColor="text1"/>
          <w:sz w:val="24"/>
          <w:szCs w:val="24"/>
        </w:rPr>
        <w:t>chemo</w:t>
      </w:r>
      <w:r w:rsidR="0048609E" w:rsidRPr="00355984">
        <w:rPr>
          <w:rFonts w:ascii="Book Antiqua" w:hAnsi="Book Antiqua" w:cs="Helvetica"/>
          <w:color w:val="000000" w:themeColor="text1"/>
          <w:sz w:val="24"/>
          <w:szCs w:val="24"/>
        </w:rPr>
        <w:t>resistant</w:t>
      </w:r>
      <w:proofErr w:type="spellEnd"/>
      <w:r w:rsidR="0048609E" w:rsidRPr="00355984">
        <w:rPr>
          <w:rFonts w:ascii="Book Antiqua" w:hAnsi="Book Antiqua" w:cs="Helvetica"/>
          <w:color w:val="000000" w:themeColor="text1"/>
          <w:sz w:val="24"/>
          <w:szCs w:val="24"/>
        </w:rPr>
        <w:t xml:space="preserve"> mutations</w:t>
      </w:r>
      <w:r w:rsidR="003606A6" w:rsidRPr="00355984">
        <w:rPr>
          <w:rFonts w:ascii="Book Antiqua" w:hAnsi="Book Antiqua" w:cs="Helvetica"/>
          <w:color w:val="000000" w:themeColor="text1"/>
          <w:sz w:val="24"/>
          <w:szCs w:val="24"/>
        </w:rPr>
        <w:t>.</w:t>
      </w:r>
      <w:r w:rsidR="00355984">
        <w:rPr>
          <w:rFonts w:ascii="Book Antiqua" w:hAnsi="Book Antiqua" w:cs="Helvetica"/>
          <w:color w:val="000000" w:themeColor="text1"/>
          <w:sz w:val="24"/>
          <w:szCs w:val="24"/>
        </w:rPr>
        <w:t xml:space="preserve"> </w:t>
      </w:r>
      <w:r w:rsidR="003606A6" w:rsidRPr="00355984">
        <w:rPr>
          <w:rFonts w:ascii="Book Antiqua" w:hAnsi="Book Antiqua" w:cs="Helvetica"/>
          <w:color w:val="000000" w:themeColor="text1"/>
          <w:sz w:val="24"/>
          <w:szCs w:val="24"/>
        </w:rPr>
        <w:t xml:space="preserve">Technological advancement is required </w:t>
      </w:r>
      <w:r w:rsidR="00286D35" w:rsidRPr="00355984">
        <w:rPr>
          <w:rFonts w:ascii="Book Antiqua" w:hAnsi="Book Antiqua" w:cs="Helvetica"/>
          <w:color w:val="000000" w:themeColor="text1"/>
          <w:sz w:val="24"/>
          <w:szCs w:val="24"/>
        </w:rPr>
        <w:t>to track</w:t>
      </w:r>
      <w:r w:rsidR="00107261" w:rsidRPr="00355984">
        <w:rPr>
          <w:rFonts w:ascii="Book Antiqua" w:hAnsi="Book Antiqua" w:cs="Helvetica"/>
          <w:color w:val="000000" w:themeColor="text1"/>
          <w:sz w:val="24"/>
          <w:szCs w:val="24"/>
        </w:rPr>
        <w:t xml:space="preserve"> MM </w:t>
      </w:r>
      <w:proofErr w:type="spellStart"/>
      <w:r w:rsidR="00107261" w:rsidRPr="00355984">
        <w:rPr>
          <w:rFonts w:ascii="Book Antiqua" w:hAnsi="Book Antiqua" w:cs="Helvetica"/>
          <w:color w:val="000000" w:themeColor="text1"/>
          <w:sz w:val="24"/>
          <w:szCs w:val="24"/>
        </w:rPr>
        <w:t>subclonal</w:t>
      </w:r>
      <w:proofErr w:type="spellEnd"/>
      <w:r w:rsidR="00107261" w:rsidRPr="00355984">
        <w:rPr>
          <w:rFonts w:ascii="Book Antiqua" w:hAnsi="Book Antiqua" w:cs="Helvetica"/>
          <w:color w:val="000000" w:themeColor="text1"/>
          <w:sz w:val="24"/>
          <w:szCs w:val="24"/>
        </w:rPr>
        <w:t xml:space="preserve"> changes</w:t>
      </w:r>
      <w:r w:rsidR="00D476C2" w:rsidRPr="00355984">
        <w:rPr>
          <w:rFonts w:ascii="Book Antiqua" w:hAnsi="Book Antiqua" w:cs="Helvetica"/>
          <w:color w:val="000000" w:themeColor="text1"/>
          <w:sz w:val="24"/>
          <w:szCs w:val="24"/>
        </w:rPr>
        <w:t>,</w:t>
      </w:r>
      <w:r w:rsidR="00107261" w:rsidRPr="00355984">
        <w:rPr>
          <w:rFonts w:ascii="Book Antiqua" w:hAnsi="Book Antiqua" w:cs="Helvetica"/>
          <w:color w:val="000000" w:themeColor="text1"/>
          <w:sz w:val="24"/>
          <w:szCs w:val="24"/>
        </w:rPr>
        <w:t xml:space="preserve"> as understanding MM</w:t>
      </w:r>
      <w:r w:rsidR="007B2464" w:rsidRPr="00355984">
        <w:rPr>
          <w:rFonts w:ascii="Book Antiqua" w:hAnsi="Book Antiqua" w:cs="Helvetica"/>
          <w:color w:val="000000" w:themeColor="text1"/>
          <w:sz w:val="24"/>
          <w:szCs w:val="24"/>
        </w:rPr>
        <w:t>'</w:t>
      </w:r>
      <w:r w:rsidR="00107261" w:rsidRPr="00355984">
        <w:rPr>
          <w:rFonts w:ascii="Book Antiqua" w:hAnsi="Book Antiqua" w:cs="Helvetica"/>
          <w:color w:val="000000" w:themeColor="text1"/>
          <w:sz w:val="24"/>
          <w:szCs w:val="24"/>
        </w:rPr>
        <w:t xml:space="preserve">s mechanism of </w:t>
      </w:r>
      <w:r w:rsidR="006A6959" w:rsidRPr="00355984">
        <w:rPr>
          <w:rFonts w:ascii="Book Antiqua" w:hAnsi="Book Antiqua" w:cs="Helvetica"/>
          <w:color w:val="000000" w:themeColor="text1"/>
          <w:sz w:val="24"/>
          <w:szCs w:val="24"/>
        </w:rPr>
        <w:t>evolution</w:t>
      </w:r>
      <w:r w:rsidR="00107261" w:rsidRPr="00355984">
        <w:rPr>
          <w:rFonts w:ascii="Book Antiqua" w:hAnsi="Book Antiqua" w:cs="Helvetica"/>
          <w:color w:val="000000" w:themeColor="text1"/>
          <w:sz w:val="24"/>
          <w:szCs w:val="24"/>
        </w:rPr>
        <w:t xml:space="preserve"> at the </w:t>
      </w:r>
      <w:r w:rsidR="006A6959" w:rsidRPr="00355984">
        <w:rPr>
          <w:rFonts w:ascii="Book Antiqua" w:hAnsi="Book Antiqua" w:cs="Helvetica"/>
          <w:color w:val="000000" w:themeColor="text1"/>
          <w:sz w:val="24"/>
          <w:szCs w:val="24"/>
        </w:rPr>
        <w:t>cellular</w:t>
      </w:r>
      <w:r w:rsidR="00107261" w:rsidRPr="00355984">
        <w:rPr>
          <w:rFonts w:ascii="Book Antiqua" w:hAnsi="Book Antiqua" w:cs="Helvetica"/>
          <w:color w:val="000000" w:themeColor="text1"/>
          <w:sz w:val="24"/>
          <w:szCs w:val="24"/>
        </w:rPr>
        <w:t xml:space="preserve"> level can prompt </w:t>
      </w:r>
      <w:r w:rsidR="007B2464" w:rsidRPr="00355984">
        <w:rPr>
          <w:rFonts w:ascii="Book Antiqua" w:hAnsi="Book Antiqua" w:cs="Helvetica"/>
          <w:color w:val="000000" w:themeColor="text1"/>
          <w:sz w:val="24"/>
          <w:szCs w:val="24"/>
        </w:rPr>
        <w:t xml:space="preserve">the </w:t>
      </w:r>
      <w:r w:rsidR="00107261" w:rsidRPr="00355984">
        <w:rPr>
          <w:rFonts w:ascii="Book Antiqua" w:hAnsi="Book Antiqua" w:cs="Helvetica"/>
          <w:color w:val="000000" w:themeColor="text1"/>
          <w:sz w:val="24"/>
          <w:szCs w:val="24"/>
        </w:rPr>
        <w:t xml:space="preserve">development of new targeted ways of treating this disease. </w:t>
      </w:r>
      <w:r w:rsidR="0048609E" w:rsidRPr="00355984">
        <w:rPr>
          <w:rFonts w:ascii="Book Antiqua" w:hAnsi="Book Antiqua" w:cs="Helvetica"/>
          <w:color w:val="000000" w:themeColor="text1"/>
          <w:sz w:val="24"/>
          <w:szCs w:val="24"/>
        </w:rPr>
        <w:t>Current m</w:t>
      </w:r>
      <w:r w:rsidR="003606A6" w:rsidRPr="00355984">
        <w:rPr>
          <w:rFonts w:ascii="Book Antiqua" w:hAnsi="Book Antiqua" w:cs="Helvetica"/>
          <w:color w:val="000000" w:themeColor="text1"/>
          <w:sz w:val="24"/>
          <w:szCs w:val="24"/>
        </w:rPr>
        <w:t xml:space="preserve">ethods to study the evolution of </w:t>
      </w:r>
      <w:proofErr w:type="spellStart"/>
      <w:r w:rsidR="003606A6" w:rsidRPr="00355984">
        <w:rPr>
          <w:rFonts w:ascii="Book Antiqua" w:hAnsi="Book Antiqua" w:cs="Helvetica"/>
          <w:color w:val="000000" w:themeColor="text1"/>
          <w:sz w:val="24"/>
          <w:szCs w:val="24"/>
        </w:rPr>
        <w:t>subclones</w:t>
      </w:r>
      <w:proofErr w:type="spellEnd"/>
      <w:r w:rsidR="003606A6" w:rsidRPr="00355984">
        <w:rPr>
          <w:rFonts w:ascii="Book Antiqua" w:hAnsi="Book Antiqua" w:cs="Helvetica"/>
          <w:color w:val="000000" w:themeColor="text1"/>
          <w:sz w:val="24"/>
          <w:szCs w:val="24"/>
        </w:rPr>
        <w:t xml:space="preserve"> in </w:t>
      </w:r>
      <w:r w:rsidR="00716D03" w:rsidRPr="00355984">
        <w:rPr>
          <w:rFonts w:ascii="Book Antiqua" w:hAnsi="Book Antiqua" w:cs="Helvetica"/>
          <w:color w:val="000000" w:themeColor="text1"/>
          <w:sz w:val="24"/>
          <w:szCs w:val="24"/>
          <w:lang w:eastAsia="zh-CN"/>
        </w:rPr>
        <w:t>MM</w:t>
      </w:r>
      <w:r w:rsidR="003606A6" w:rsidRPr="00355984">
        <w:rPr>
          <w:rFonts w:ascii="Book Antiqua" w:hAnsi="Book Antiqua" w:cs="Helvetica"/>
          <w:color w:val="000000" w:themeColor="text1"/>
          <w:sz w:val="24"/>
          <w:szCs w:val="24"/>
        </w:rPr>
        <w:t xml:space="preserve"> rely on technologies</w:t>
      </w:r>
      <w:r w:rsidR="00FB4B4F" w:rsidRPr="00355984">
        <w:rPr>
          <w:rFonts w:ascii="Book Antiqua" w:hAnsi="Book Antiqua" w:cs="Helvetica"/>
          <w:color w:val="000000" w:themeColor="text1"/>
          <w:sz w:val="24"/>
          <w:szCs w:val="24"/>
        </w:rPr>
        <w:t xml:space="preserve"> capable of</w:t>
      </w:r>
      <w:r w:rsidR="003606A6" w:rsidRPr="00355984">
        <w:rPr>
          <w:rFonts w:ascii="Book Antiqua" w:hAnsi="Book Antiqua" w:cs="Helvetica"/>
          <w:color w:val="000000" w:themeColor="text1"/>
          <w:sz w:val="24"/>
          <w:szCs w:val="24"/>
        </w:rPr>
        <w:t xml:space="preserve"> phenotypically </w:t>
      </w:r>
      <w:r w:rsidR="00A53FB9" w:rsidRPr="00355984">
        <w:rPr>
          <w:rFonts w:ascii="Book Antiqua" w:hAnsi="Book Antiqua" w:cs="Helvetica"/>
          <w:color w:val="000000" w:themeColor="text1"/>
          <w:sz w:val="24"/>
          <w:szCs w:val="24"/>
        </w:rPr>
        <w:t xml:space="preserve">and </w:t>
      </w:r>
      <w:proofErr w:type="spellStart"/>
      <w:r w:rsidR="00A53FB9" w:rsidRPr="00355984">
        <w:rPr>
          <w:rFonts w:ascii="Book Antiqua" w:hAnsi="Book Antiqua" w:cs="Helvetica"/>
          <w:color w:val="000000" w:themeColor="text1"/>
          <w:sz w:val="24"/>
          <w:szCs w:val="24"/>
        </w:rPr>
        <w:t>genotypically</w:t>
      </w:r>
      <w:proofErr w:type="spellEnd"/>
      <w:r w:rsidR="00A53FB9" w:rsidRPr="00355984">
        <w:rPr>
          <w:rFonts w:ascii="Book Antiqua" w:hAnsi="Book Antiqua" w:cs="Helvetica"/>
          <w:color w:val="000000" w:themeColor="text1"/>
          <w:sz w:val="24"/>
          <w:szCs w:val="24"/>
        </w:rPr>
        <w:t xml:space="preserve"> </w:t>
      </w:r>
      <w:r w:rsidR="00286D35" w:rsidRPr="00355984">
        <w:rPr>
          <w:rFonts w:ascii="Book Antiqua" w:hAnsi="Book Antiqua" w:cs="Helvetica"/>
          <w:color w:val="000000" w:themeColor="text1"/>
          <w:sz w:val="24"/>
          <w:szCs w:val="24"/>
        </w:rPr>
        <w:t>characteriz</w:t>
      </w:r>
      <w:r w:rsidR="00FB4B4F" w:rsidRPr="00355984">
        <w:rPr>
          <w:rFonts w:ascii="Book Antiqua" w:hAnsi="Book Antiqua" w:cs="Helvetica"/>
          <w:color w:val="000000" w:themeColor="text1"/>
          <w:sz w:val="24"/>
          <w:szCs w:val="24"/>
        </w:rPr>
        <w:t>ing</w:t>
      </w:r>
      <w:r w:rsidR="00286D35" w:rsidRPr="00355984">
        <w:rPr>
          <w:rFonts w:ascii="Book Antiqua" w:hAnsi="Book Antiqua" w:cs="Helvetica"/>
          <w:color w:val="000000" w:themeColor="text1"/>
          <w:sz w:val="24"/>
          <w:szCs w:val="24"/>
        </w:rPr>
        <w:t xml:space="preserve"> plasma cells</w:t>
      </w:r>
      <w:r w:rsidR="00FB4B4F" w:rsidRPr="00355984">
        <w:rPr>
          <w:rFonts w:ascii="Book Antiqua" w:hAnsi="Book Antiqua" w:cs="Helvetica"/>
          <w:color w:val="000000" w:themeColor="text1"/>
          <w:sz w:val="24"/>
          <w:szCs w:val="24"/>
        </w:rPr>
        <w:t>, which include</w:t>
      </w:r>
      <w:r w:rsidR="00286D35" w:rsidRPr="00355984">
        <w:rPr>
          <w:rFonts w:ascii="Book Antiqua" w:hAnsi="Book Antiqua" w:cs="Helvetica"/>
          <w:color w:val="000000" w:themeColor="text1"/>
          <w:sz w:val="24"/>
          <w:szCs w:val="24"/>
        </w:rPr>
        <w:t xml:space="preserve"> immunohistochemistry, flow cytometry, or cytogenetics</w:t>
      </w:r>
      <w:r w:rsidR="00FB4B4F" w:rsidRPr="00355984">
        <w:rPr>
          <w:rFonts w:ascii="Book Antiqua" w:hAnsi="Book Antiqua" w:cs="Helvetica"/>
          <w:color w:val="000000" w:themeColor="text1"/>
          <w:sz w:val="24"/>
          <w:szCs w:val="24"/>
        </w:rPr>
        <w:t>. Still, all of these</w:t>
      </w:r>
      <w:r w:rsidR="0008184F" w:rsidRPr="00355984">
        <w:rPr>
          <w:rFonts w:ascii="Book Antiqua" w:hAnsi="Book Antiqua" w:cs="Helvetica"/>
          <w:color w:val="000000" w:themeColor="text1"/>
          <w:sz w:val="24"/>
          <w:szCs w:val="24"/>
        </w:rPr>
        <w:t xml:space="preserve"> </w:t>
      </w:r>
      <w:r w:rsidR="00FB4B4F" w:rsidRPr="00355984">
        <w:rPr>
          <w:rFonts w:ascii="Book Antiqua" w:hAnsi="Book Antiqua" w:cs="Helvetica"/>
          <w:color w:val="000000" w:themeColor="text1"/>
          <w:sz w:val="24"/>
          <w:szCs w:val="24"/>
        </w:rPr>
        <w:t xml:space="preserve">technologies </w:t>
      </w:r>
      <w:r w:rsidR="0008184F" w:rsidRPr="00355984">
        <w:rPr>
          <w:rFonts w:ascii="Book Antiqua" w:hAnsi="Book Antiqua" w:cs="Helvetica"/>
          <w:color w:val="000000" w:themeColor="text1"/>
          <w:sz w:val="24"/>
          <w:szCs w:val="24"/>
        </w:rPr>
        <w:t xml:space="preserve">may be </w:t>
      </w:r>
      <w:r w:rsidR="002E1FD2" w:rsidRPr="00355984">
        <w:rPr>
          <w:rFonts w:ascii="Book Antiqua" w:hAnsi="Book Antiqua" w:cs="Helvetica"/>
          <w:color w:val="000000" w:themeColor="text1"/>
          <w:sz w:val="24"/>
          <w:szCs w:val="24"/>
        </w:rPr>
        <w:t xml:space="preserve">limited by </w:t>
      </w:r>
      <w:r w:rsidR="006A6959" w:rsidRPr="00355984">
        <w:rPr>
          <w:rFonts w:ascii="Book Antiqua" w:hAnsi="Book Antiqua" w:cs="Helvetica"/>
          <w:color w:val="000000" w:themeColor="text1"/>
          <w:sz w:val="24"/>
          <w:szCs w:val="24"/>
        </w:rPr>
        <w:t xml:space="preserve">the sensitivity for picking up rare events. In </w:t>
      </w:r>
      <w:r w:rsidR="00286D35" w:rsidRPr="00355984">
        <w:rPr>
          <w:rFonts w:ascii="Book Antiqua" w:hAnsi="Book Antiqua" w:cs="Helvetica"/>
          <w:color w:val="000000" w:themeColor="text1"/>
          <w:sz w:val="24"/>
          <w:szCs w:val="24"/>
        </w:rPr>
        <w:t>contrast</w:t>
      </w:r>
      <w:r w:rsidR="006A6959" w:rsidRPr="00355984">
        <w:rPr>
          <w:rFonts w:ascii="Book Antiqua" w:hAnsi="Book Antiqua" w:cs="Helvetica"/>
          <w:color w:val="000000" w:themeColor="text1"/>
          <w:sz w:val="24"/>
          <w:szCs w:val="24"/>
        </w:rPr>
        <w:t xml:space="preserve">, </w:t>
      </w:r>
      <w:r w:rsidR="00286D35" w:rsidRPr="00355984">
        <w:rPr>
          <w:rFonts w:ascii="Book Antiqua" w:hAnsi="Book Antiqua" w:cs="Helvetica"/>
          <w:color w:val="000000" w:themeColor="text1"/>
          <w:sz w:val="24"/>
          <w:szCs w:val="24"/>
        </w:rPr>
        <w:t>more incisive methods such as RNA sequencing, comparative genomic hybridization</w:t>
      </w:r>
      <w:r w:rsidR="007B2464" w:rsidRPr="00355984">
        <w:rPr>
          <w:rFonts w:ascii="Book Antiqua" w:hAnsi="Book Antiqua" w:cs="Helvetica"/>
          <w:color w:val="000000" w:themeColor="text1"/>
          <w:sz w:val="24"/>
          <w:szCs w:val="24"/>
        </w:rPr>
        <w:t>,</w:t>
      </w:r>
      <w:r w:rsidR="00286D35" w:rsidRPr="00355984">
        <w:rPr>
          <w:rFonts w:ascii="Book Antiqua" w:hAnsi="Book Antiqua" w:cs="Helvetica"/>
          <w:color w:val="000000" w:themeColor="text1"/>
          <w:sz w:val="24"/>
          <w:szCs w:val="24"/>
        </w:rPr>
        <w:t xml:space="preserve"> or whole-genome sequencing are not yet commonly used in clinical practice</w:t>
      </w:r>
      <w:r w:rsidR="00286D35" w:rsidRPr="00355984">
        <w:rPr>
          <w:rFonts w:ascii="Book Antiqua" w:hAnsi="Book Antiqua" w:cs="Arial"/>
          <w:color w:val="000000" w:themeColor="text1"/>
          <w:sz w:val="24"/>
          <w:szCs w:val="24"/>
        </w:rPr>
        <w:t xml:space="preserve">. </w:t>
      </w:r>
      <w:r w:rsidR="00081CE3" w:rsidRPr="00355984">
        <w:rPr>
          <w:rFonts w:ascii="Book Antiqua" w:hAnsi="Book Antiqua" w:cs="Arial"/>
          <w:color w:val="000000" w:themeColor="text1"/>
          <w:sz w:val="24"/>
          <w:szCs w:val="24"/>
        </w:rPr>
        <w:t>Here</w:t>
      </w:r>
      <w:r w:rsidR="00081CE3" w:rsidRPr="00355984">
        <w:rPr>
          <w:rFonts w:ascii="Book Antiqua" w:eastAsia="MS Gothic" w:hAnsi="Book Antiqua" w:cs="Arial"/>
          <w:color w:val="000000" w:themeColor="text1"/>
          <w:sz w:val="24"/>
          <w:szCs w:val="24"/>
        </w:rPr>
        <w:t xml:space="preserve"> </w:t>
      </w:r>
      <w:r w:rsidR="00081CE3" w:rsidRPr="00355984">
        <w:rPr>
          <w:rFonts w:ascii="Book Antiqua" w:hAnsi="Book Antiqua" w:cs="Arial"/>
          <w:color w:val="000000" w:themeColor="text1"/>
          <w:sz w:val="24"/>
          <w:szCs w:val="24"/>
        </w:rPr>
        <w:t>we</w:t>
      </w:r>
      <w:r w:rsidR="00976148" w:rsidRPr="00355984">
        <w:rPr>
          <w:rFonts w:ascii="Book Antiqua" w:hAnsi="Book Antiqua" w:cs="Arial"/>
          <w:color w:val="000000" w:themeColor="text1"/>
          <w:sz w:val="24"/>
          <w:szCs w:val="24"/>
        </w:rPr>
        <w:t xml:space="preserve"> introduce the epidemiological diagnosis and prognosis of MM and review current methods for evaluating MM </w:t>
      </w:r>
      <w:proofErr w:type="spellStart"/>
      <w:r w:rsidR="00976148" w:rsidRPr="00355984">
        <w:rPr>
          <w:rFonts w:ascii="Book Antiqua" w:hAnsi="Book Antiqua" w:cs="Arial"/>
          <w:color w:val="000000" w:themeColor="text1"/>
          <w:sz w:val="24"/>
          <w:szCs w:val="24"/>
        </w:rPr>
        <w:t>subclone</w:t>
      </w:r>
      <w:proofErr w:type="spellEnd"/>
      <w:r w:rsidR="00976148" w:rsidRPr="00355984">
        <w:rPr>
          <w:rFonts w:ascii="Book Antiqua" w:hAnsi="Book Antiqua" w:cs="Arial"/>
          <w:color w:val="000000" w:themeColor="text1"/>
          <w:sz w:val="24"/>
          <w:szCs w:val="24"/>
        </w:rPr>
        <w:t xml:space="preserve"> evolution, such as </w:t>
      </w:r>
      <w:r w:rsidR="00856AE6" w:rsidRPr="00355984">
        <w:rPr>
          <w:rFonts w:ascii="Book Antiqua" w:hAnsi="Book Antiqua" w:cs="Helvetica"/>
          <w:color w:val="000000" w:themeColor="text1"/>
          <w:sz w:val="24"/>
          <w:szCs w:val="24"/>
        </w:rPr>
        <w:t>minimal residual disease</w:t>
      </w:r>
      <w:r w:rsidR="00976148" w:rsidRPr="00355984">
        <w:rPr>
          <w:rFonts w:ascii="Book Antiqua" w:hAnsi="Book Antiqua" w:cs="Arial"/>
          <w:color w:val="000000" w:themeColor="text1"/>
          <w:sz w:val="24"/>
          <w:szCs w:val="24"/>
        </w:rPr>
        <w:t>/</w:t>
      </w:r>
      <w:proofErr w:type="spellStart"/>
      <w:r w:rsidR="00856AE6" w:rsidRPr="00355984">
        <w:rPr>
          <w:rFonts w:ascii="Book Antiqua" w:hAnsi="Book Antiqua" w:cs="Helvetica"/>
          <w:color w:val="000000" w:themeColor="text1"/>
          <w:sz w:val="24"/>
          <w:szCs w:val="24"/>
        </w:rPr>
        <w:t>multiparametric</w:t>
      </w:r>
      <w:proofErr w:type="spellEnd"/>
      <w:r w:rsidR="00856AE6" w:rsidRPr="00355984">
        <w:rPr>
          <w:rFonts w:ascii="Book Antiqua" w:hAnsi="Book Antiqua" w:cs="Helvetica"/>
          <w:color w:val="000000" w:themeColor="text1"/>
          <w:sz w:val="24"/>
          <w:szCs w:val="24"/>
        </w:rPr>
        <w:t xml:space="preserve"> flow cytometry</w:t>
      </w:r>
      <w:r w:rsidR="00976148" w:rsidRPr="00355984">
        <w:rPr>
          <w:rFonts w:ascii="Book Antiqua" w:hAnsi="Book Antiqua" w:cs="Arial"/>
          <w:color w:val="000000" w:themeColor="text1"/>
          <w:sz w:val="24"/>
          <w:szCs w:val="24"/>
        </w:rPr>
        <w:t>/</w:t>
      </w:r>
      <w:r w:rsidR="00856AE6" w:rsidRPr="00355984">
        <w:rPr>
          <w:rFonts w:ascii="Book Antiqua" w:hAnsi="Book Antiqua" w:cs="Helvetica"/>
          <w:color w:val="000000" w:themeColor="text1"/>
          <w:sz w:val="24"/>
          <w:szCs w:val="24"/>
        </w:rPr>
        <w:t>next-generation sequencing</w:t>
      </w:r>
      <w:r w:rsidR="00976148" w:rsidRPr="00355984">
        <w:rPr>
          <w:rFonts w:ascii="Book Antiqua" w:hAnsi="Book Antiqua" w:cs="Arial"/>
          <w:color w:val="000000" w:themeColor="text1"/>
          <w:sz w:val="24"/>
          <w:szCs w:val="24"/>
        </w:rPr>
        <w:t>, and their respective advantages and disadvantages. In addition, we propose our new single-cell method of evaluation to understand MM's mechanism of evolution at the molecular and cellular level and to prompt the development of new targeted ways of treating this disease, which has a broad prospect.</w:t>
      </w:r>
    </w:p>
    <w:p w14:paraId="61628A34" w14:textId="77777777" w:rsidR="00856AE6" w:rsidRPr="00355984" w:rsidRDefault="00856AE6"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6B47CACB" w14:textId="7C96DB07" w:rsidR="0057658F" w:rsidRPr="00355984" w:rsidRDefault="00C47356"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b/>
          <w:iCs/>
          <w:color w:val="000000" w:themeColor="text1"/>
          <w:sz w:val="24"/>
          <w:szCs w:val="24"/>
          <w:lang w:eastAsia="es-ES_tradnl"/>
        </w:rPr>
        <w:t>Key words:</w:t>
      </w:r>
      <w:r w:rsidRPr="00355984">
        <w:rPr>
          <w:rFonts w:ascii="Book Antiqua" w:hAnsi="Book Antiqua"/>
          <w:b/>
          <w:iCs/>
          <w:color w:val="000000" w:themeColor="text1"/>
          <w:sz w:val="24"/>
          <w:szCs w:val="24"/>
          <w:lang w:eastAsia="zh-CN"/>
        </w:rPr>
        <w:t xml:space="preserve"> </w:t>
      </w:r>
      <w:r w:rsidRPr="00355984">
        <w:rPr>
          <w:rFonts w:ascii="Book Antiqua" w:hAnsi="Book Antiqua" w:cs="Helvetica"/>
          <w:color w:val="000000" w:themeColor="text1"/>
          <w:sz w:val="24"/>
          <w:szCs w:val="24"/>
        </w:rPr>
        <w:t xml:space="preserve">Multiple </w:t>
      </w:r>
      <w:r w:rsidR="0057658F" w:rsidRPr="00355984">
        <w:rPr>
          <w:rFonts w:ascii="Book Antiqua" w:hAnsi="Book Antiqua" w:cs="Helvetica"/>
          <w:color w:val="000000" w:themeColor="text1"/>
          <w:sz w:val="24"/>
          <w:szCs w:val="24"/>
        </w:rPr>
        <w:t>myeloma</w:t>
      </w:r>
      <w:r w:rsidRPr="00355984">
        <w:rPr>
          <w:rFonts w:ascii="Book Antiqua" w:hAnsi="Book Antiqua" w:cs="Helvetica"/>
          <w:color w:val="000000" w:themeColor="text1"/>
          <w:sz w:val="24"/>
          <w:szCs w:val="24"/>
          <w:lang w:eastAsia="zh-CN"/>
        </w:rPr>
        <w:t>;</w:t>
      </w:r>
      <w:r w:rsidR="0057658F" w:rsidRPr="00355984">
        <w:rPr>
          <w:rFonts w:ascii="Book Antiqua" w:hAnsi="Book Antiqua" w:cs="Helvetica"/>
          <w:color w:val="000000" w:themeColor="text1"/>
          <w:sz w:val="24"/>
          <w:szCs w:val="24"/>
        </w:rPr>
        <w:t xml:space="preserve"> </w:t>
      </w:r>
      <w:r w:rsidR="00355984" w:rsidRPr="00355984">
        <w:rPr>
          <w:rFonts w:ascii="Book Antiqua" w:hAnsi="Book Antiqua" w:cs="Helvetica"/>
          <w:color w:val="000000" w:themeColor="text1"/>
          <w:sz w:val="24"/>
          <w:szCs w:val="24"/>
        </w:rPr>
        <w:t xml:space="preserve">Single </w:t>
      </w:r>
      <w:r w:rsidR="0057658F" w:rsidRPr="00355984">
        <w:rPr>
          <w:rFonts w:ascii="Book Antiqua" w:hAnsi="Book Antiqua" w:cs="Helvetica"/>
          <w:color w:val="000000" w:themeColor="text1"/>
          <w:sz w:val="24"/>
          <w:szCs w:val="24"/>
        </w:rPr>
        <w:t>cells</w:t>
      </w:r>
      <w:r w:rsidRPr="00355984">
        <w:rPr>
          <w:rFonts w:ascii="Book Antiqua" w:hAnsi="Book Antiqua" w:cs="Helvetica"/>
          <w:color w:val="000000" w:themeColor="text1"/>
          <w:sz w:val="24"/>
          <w:szCs w:val="24"/>
          <w:lang w:eastAsia="zh-CN"/>
        </w:rPr>
        <w:t>;</w:t>
      </w:r>
      <w:r w:rsidR="0057658F" w:rsidRPr="00355984">
        <w:rPr>
          <w:rFonts w:ascii="Book Antiqua" w:hAnsi="Book Antiqua" w:cs="Helvetica"/>
          <w:color w:val="000000" w:themeColor="text1"/>
          <w:sz w:val="24"/>
          <w:szCs w:val="24"/>
        </w:rPr>
        <w:t xml:space="preserve"> </w:t>
      </w:r>
      <w:r w:rsidR="00355984" w:rsidRPr="00355984">
        <w:rPr>
          <w:rFonts w:ascii="Book Antiqua" w:hAnsi="Book Antiqua" w:cs="Helvetica"/>
          <w:color w:val="000000" w:themeColor="text1"/>
          <w:sz w:val="24"/>
          <w:szCs w:val="24"/>
        </w:rPr>
        <w:t>Single</w:t>
      </w:r>
      <w:r w:rsidR="007B2464" w:rsidRPr="00355984">
        <w:rPr>
          <w:rFonts w:ascii="Book Antiqua" w:hAnsi="Book Antiqua" w:cs="Helvetica"/>
          <w:color w:val="000000" w:themeColor="text1"/>
          <w:sz w:val="24"/>
          <w:szCs w:val="24"/>
        </w:rPr>
        <w:t>-</w:t>
      </w:r>
      <w:r w:rsidR="0057658F" w:rsidRPr="00355984">
        <w:rPr>
          <w:rFonts w:ascii="Book Antiqua" w:hAnsi="Book Antiqua" w:cs="Helvetica"/>
          <w:color w:val="000000" w:themeColor="text1"/>
          <w:sz w:val="24"/>
          <w:szCs w:val="24"/>
        </w:rPr>
        <w:t>cell transcriptome</w:t>
      </w:r>
      <w:r w:rsidRPr="00355984">
        <w:rPr>
          <w:rFonts w:ascii="Book Antiqua" w:hAnsi="Book Antiqua" w:cs="Helvetica"/>
          <w:color w:val="000000" w:themeColor="text1"/>
          <w:sz w:val="24"/>
          <w:szCs w:val="24"/>
          <w:lang w:eastAsia="zh-CN"/>
        </w:rPr>
        <w:t>;</w:t>
      </w:r>
      <w:r w:rsidR="0057658F" w:rsidRPr="00355984">
        <w:rPr>
          <w:rFonts w:ascii="Book Antiqua" w:hAnsi="Book Antiqua" w:cs="Helvetica"/>
          <w:color w:val="000000" w:themeColor="text1"/>
          <w:sz w:val="24"/>
          <w:szCs w:val="24"/>
        </w:rPr>
        <w:t xml:space="preserve"> </w:t>
      </w:r>
      <w:proofErr w:type="spellStart"/>
      <w:r w:rsidR="00355984" w:rsidRPr="00355984">
        <w:rPr>
          <w:rFonts w:ascii="Book Antiqua" w:hAnsi="Book Antiqua" w:cs="Helvetica"/>
          <w:color w:val="000000" w:themeColor="text1"/>
          <w:sz w:val="24"/>
          <w:szCs w:val="24"/>
        </w:rPr>
        <w:t>Subclonal</w:t>
      </w:r>
      <w:proofErr w:type="spellEnd"/>
      <w:r w:rsidR="00355984" w:rsidRPr="00355984">
        <w:rPr>
          <w:rFonts w:ascii="Book Antiqua" w:hAnsi="Book Antiqua" w:cs="Helvetica"/>
          <w:color w:val="000000" w:themeColor="text1"/>
          <w:sz w:val="24"/>
          <w:szCs w:val="24"/>
        </w:rPr>
        <w:t xml:space="preserve"> </w:t>
      </w:r>
      <w:r w:rsidR="0057658F" w:rsidRPr="00355984">
        <w:rPr>
          <w:rFonts w:ascii="Book Antiqua" w:hAnsi="Book Antiqua" w:cs="Helvetica"/>
          <w:color w:val="000000" w:themeColor="text1"/>
          <w:sz w:val="24"/>
          <w:szCs w:val="24"/>
        </w:rPr>
        <w:t>evolution</w:t>
      </w:r>
      <w:r w:rsidRPr="00355984">
        <w:rPr>
          <w:rFonts w:ascii="Book Antiqua" w:hAnsi="Book Antiqua" w:cs="Helvetica"/>
          <w:color w:val="000000" w:themeColor="text1"/>
          <w:sz w:val="24"/>
          <w:szCs w:val="24"/>
          <w:lang w:eastAsia="zh-CN"/>
        </w:rPr>
        <w:t>;</w:t>
      </w:r>
      <w:r w:rsidR="0057658F" w:rsidRPr="00355984">
        <w:rPr>
          <w:rFonts w:ascii="Book Antiqua" w:hAnsi="Book Antiqua" w:cs="Helvetica"/>
          <w:color w:val="000000" w:themeColor="text1"/>
          <w:sz w:val="24"/>
          <w:szCs w:val="24"/>
        </w:rPr>
        <w:t xml:space="preserve"> </w:t>
      </w:r>
      <w:r w:rsidR="00355984" w:rsidRPr="00355984">
        <w:rPr>
          <w:rFonts w:ascii="Book Antiqua" w:hAnsi="Book Antiqua" w:cs="Helvetica"/>
          <w:color w:val="000000" w:themeColor="text1"/>
          <w:sz w:val="24"/>
          <w:szCs w:val="24"/>
        </w:rPr>
        <w:t xml:space="preserve">Cancer </w:t>
      </w:r>
      <w:r w:rsidR="0057658F" w:rsidRPr="00355984">
        <w:rPr>
          <w:rFonts w:ascii="Book Antiqua" w:hAnsi="Book Antiqua" w:cs="Helvetica"/>
          <w:color w:val="000000" w:themeColor="text1"/>
          <w:sz w:val="24"/>
          <w:szCs w:val="24"/>
        </w:rPr>
        <w:t>stem cells</w:t>
      </w:r>
      <w:r w:rsidRPr="00355984">
        <w:rPr>
          <w:rFonts w:ascii="Book Antiqua" w:hAnsi="Book Antiqua" w:cs="Helvetica"/>
          <w:color w:val="000000" w:themeColor="text1"/>
          <w:sz w:val="24"/>
          <w:szCs w:val="24"/>
          <w:lang w:eastAsia="zh-CN"/>
        </w:rPr>
        <w:t>;</w:t>
      </w:r>
      <w:r w:rsidR="00D13422" w:rsidRPr="00355984">
        <w:rPr>
          <w:rFonts w:ascii="Book Antiqua" w:hAnsi="Book Antiqua" w:cs="Helvetica"/>
          <w:color w:val="000000" w:themeColor="text1"/>
          <w:sz w:val="24"/>
          <w:szCs w:val="24"/>
        </w:rPr>
        <w:t xml:space="preserve"> </w:t>
      </w:r>
      <w:r w:rsidR="00355984" w:rsidRPr="00355984">
        <w:rPr>
          <w:rFonts w:ascii="Book Antiqua" w:hAnsi="Book Antiqua" w:cs="Helvetica"/>
          <w:color w:val="000000" w:themeColor="text1"/>
          <w:sz w:val="24"/>
          <w:szCs w:val="24"/>
        </w:rPr>
        <w:t xml:space="preserve">Systemic </w:t>
      </w:r>
      <w:r w:rsidR="006A4607" w:rsidRPr="00355984">
        <w:rPr>
          <w:rFonts w:ascii="Book Antiqua" w:hAnsi="Book Antiqua" w:cs="Helvetica"/>
          <w:color w:val="000000" w:themeColor="text1"/>
          <w:sz w:val="24"/>
          <w:szCs w:val="24"/>
        </w:rPr>
        <w:t>tracking of single-cell landscape</w:t>
      </w:r>
      <w:r w:rsidRPr="00355984">
        <w:rPr>
          <w:rFonts w:ascii="Book Antiqua" w:hAnsi="Book Antiqua" w:cs="Helvetica"/>
          <w:color w:val="000000" w:themeColor="text1"/>
          <w:sz w:val="24"/>
          <w:szCs w:val="24"/>
          <w:lang w:eastAsia="zh-CN"/>
        </w:rPr>
        <w:t>;</w:t>
      </w:r>
      <w:r w:rsidR="006A4607" w:rsidRPr="00355984">
        <w:rPr>
          <w:rFonts w:ascii="Book Antiqua" w:hAnsi="Book Antiqua" w:cs="Helvetica"/>
          <w:color w:val="000000" w:themeColor="text1"/>
          <w:sz w:val="24"/>
          <w:szCs w:val="24"/>
        </w:rPr>
        <w:t xml:space="preserve"> </w:t>
      </w:r>
      <w:r w:rsidR="00CA4273" w:rsidRPr="00355984">
        <w:rPr>
          <w:rFonts w:ascii="Book Antiqua" w:hAnsi="Book Antiqua" w:cs="Helvetica"/>
          <w:color w:val="000000" w:themeColor="text1"/>
          <w:sz w:val="24"/>
          <w:szCs w:val="24"/>
        </w:rPr>
        <w:t>Artificial intelligence medicine</w:t>
      </w:r>
    </w:p>
    <w:p w14:paraId="0AB257F3" w14:textId="77777777" w:rsidR="00734105" w:rsidRPr="00355984" w:rsidRDefault="00734105"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2B7C760B" w14:textId="31B025B4" w:rsidR="00CA4273" w:rsidRDefault="00CA4273" w:rsidP="00355984">
      <w:pPr>
        <w:adjustRightInd w:val="0"/>
        <w:snapToGrid w:val="0"/>
        <w:spacing w:after="0" w:line="360" w:lineRule="auto"/>
        <w:jc w:val="both"/>
        <w:rPr>
          <w:rFonts w:ascii="Book Antiqua" w:eastAsia="宋体" w:hAnsi="Book Antiqua" w:cs="Times New Roman" w:hint="eastAsia"/>
          <w:color w:val="000000" w:themeColor="text1"/>
          <w:sz w:val="24"/>
          <w:szCs w:val="24"/>
          <w:lang w:eastAsia="zh-CN"/>
        </w:rPr>
      </w:pPr>
      <w:r w:rsidRPr="00355984">
        <w:rPr>
          <w:rFonts w:ascii="Book Antiqua" w:hAnsi="Book Antiqua" w:cs="Helvetica"/>
          <w:color w:val="000000" w:themeColor="text1"/>
          <w:sz w:val="24"/>
          <w:szCs w:val="24"/>
        </w:rPr>
        <w:t>Lee</w:t>
      </w:r>
      <w:r w:rsidRPr="00355984">
        <w:rPr>
          <w:rFonts w:ascii="Book Antiqua" w:hAnsi="Book Antiqua" w:cs="Helvetica"/>
          <w:color w:val="000000" w:themeColor="text1"/>
          <w:sz w:val="24"/>
          <w:szCs w:val="24"/>
          <w:lang w:eastAsia="zh-CN"/>
        </w:rPr>
        <w:t xml:space="preserve"> LX</w:t>
      </w:r>
      <w:r w:rsidRPr="00355984">
        <w:rPr>
          <w:rFonts w:ascii="Book Antiqua" w:hAnsi="Book Antiqua" w:cs="Helvetica"/>
          <w:color w:val="000000" w:themeColor="text1"/>
          <w:sz w:val="24"/>
          <w:szCs w:val="24"/>
        </w:rPr>
        <w:t>, Li</w:t>
      </w:r>
      <w:r w:rsidRPr="00355984">
        <w:rPr>
          <w:rFonts w:ascii="Book Antiqua" w:hAnsi="Book Antiqua" w:cs="Helvetica"/>
          <w:color w:val="000000" w:themeColor="text1"/>
          <w:sz w:val="24"/>
          <w:szCs w:val="24"/>
          <w:lang w:eastAsia="zh-CN"/>
        </w:rPr>
        <w:t xml:space="preserve"> SC. </w:t>
      </w:r>
      <w:r w:rsidRPr="00355984">
        <w:rPr>
          <w:rFonts w:ascii="Book Antiqua" w:hAnsi="Book Antiqua" w:cs="Helvetica"/>
          <w:color w:val="000000" w:themeColor="text1"/>
          <w:sz w:val="24"/>
          <w:szCs w:val="24"/>
        </w:rPr>
        <w:t xml:space="preserve">Hunting down the dominating </w:t>
      </w:r>
      <w:proofErr w:type="spellStart"/>
      <w:r w:rsidRPr="00355984">
        <w:rPr>
          <w:rFonts w:ascii="Book Antiqua" w:hAnsi="Book Antiqua" w:cs="Helvetica"/>
          <w:color w:val="000000" w:themeColor="text1"/>
          <w:sz w:val="24"/>
          <w:szCs w:val="24"/>
        </w:rPr>
        <w:t>subclone</w:t>
      </w:r>
      <w:proofErr w:type="spellEnd"/>
      <w:r w:rsidRPr="00355984">
        <w:rPr>
          <w:rFonts w:ascii="Book Antiqua" w:hAnsi="Book Antiqua" w:cs="Helvetica"/>
          <w:color w:val="000000" w:themeColor="text1"/>
          <w:sz w:val="24"/>
          <w:szCs w:val="24"/>
        </w:rPr>
        <w:t xml:space="preserve"> of cancer stem cells as a potential new therapeutic target in multiple myeloma: An artificial intelligence perspective</w:t>
      </w:r>
      <w:r w:rsidRPr="00355984">
        <w:rPr>
          <w:rFonts w:ascii="Book Antiqua" w:hAnsi="Book Antiqua" w:cs="Helvetica"/>
          <w:color w:val="000000" w:themeColor="text1"/>
          <w:sz w:val="24"/>
          <w:szCs w:val="24"/>
          <w:lang w:eastAsia="zh-CN"/>
        </w:rPr>
        <w:t>.</w:t>
      </w:r>
      <w:r w:rsidRPr="00355984">
        <w:rPr>
          <w:rFonts w:ascii="Book Antiqua" w:eastAsia="宋体" w:hAnsi="Book Antiqua" w:cs="Times New Roman"/>
          <w:color w:val="000000" w:themeColor="text1"/>
          <w:sz w:val="24"/>
          <w:szCs w:val="24"/>
        </w:rPr>
        <w:t xml:space="preserve"> </w:t>
      </w:r>
      <w:r w:rsidRPr="00355984">
        <w:rPr>
          <w:rFonts w:ascii="Book Antiqua" w:eastAsia="宋体" w:hAnsi="Book Antiqua" w:cs="Times New Roman"/>
          <w:i/>
          <w:color w:val="000000" w:themeColor="text1"/>
          <w:sz w:val="24"/>
          <w:szCs w:val="24"/>
        </w:rPr>
        <w:t>World J Stem Cells</w:t>
      </w:r>
      <w:r w:rsidRPr="00355984">
        <w:rPr>
          <w:rFonts w:ascii="Book Antiqua" w:eastAsia="宋体" w:hAnsi="Book Antiqua" w:cs="Times New Roman"/>
          <w:i/>
          <w:color w:val="000000" w:themeColor="text1"/>
          <w:sz w:val="24"/>
          <w:szCs w:val="24"/>
          <w:lang w:eastAsia="zh-CN"/>
        </w:rPr>
        <w:t xml:space="preserve"> </w:t>
      </w:r>
      <w:r w:rsidR="00F47067" w:rsidRPr="00F47067">
        <w:rPr>
          <w:rFonts w:ascii="Book Antiqua" w:eastAsia="宋体" w:hAnsi="Book Antiqua" w:cs="Times New Roman"/>
          <w:color w:val="000000" w:themeColor="text1"/>
          <w:sz w:val="24"/>
          <w:szCs w:val="24"/>
          <w:lang w:eastAsia="zh-CN"/>
        </w:rPr>
        <w:t xml:space="preserve">2020; 12(8): </w:t>
      </w:r>
      <w:r w:rsidR="00E9734F">
        <w:rPr>
          <w:rFonts w:ascii="Book Antiqua" w:eastAsia="宋体" w:hAnsi="Book Antiqua" w:cs="Times New Roman" w:hint="eastAsia"/>
          <w:color w:val="000000" w:themeColor="text1"/>
          <w:sz w:val="24"/>
          <w:szCs w:val="24"/>
        </w:rPr>
        <w:t>706-720</w:t>
      </w:r>
      <w:r w:rsidR="00E9734F">
        <w:rPr>
          <w:rFonts w:ascii="Book Antiqua" w:eastAsia="宋体" w:hAnsi="Book Antiqua" w:cs="Times New Roman"/>
          <w:color w:val="000000" w:themeColor="text1"/>
          <w:sz w:val="24"/>
          <w:szCs w:val="24"/>
        </w:rPr>
        <w:t xml:space="preserve"> </w:t>
      </w:r>
      <w:r w:rsidR="00E9734F" w:rsidRPr="00F47067">
        <w:rPr>
          <w:rFonts w:ascii="Book Antiqua" w:eastAsia="宋体" w:hAnsi="Book Antiqua" w:cs="Times New Roman"/>
          <w:color w:val="000000" w:themeColor="text1"/>
          <w:sz w:val="24"/>
          <w:szCs w:val="24"/>
        </w:rPr>
        <w:t>URL: https://www.wjgnet.com</w:t>
      </w:r>
      <w:r w:rsidR="00E9734F">
        <w:rPr>
          <w:rFonts w:ascii="Book Antiqua" w:eastAsia="宋体" w:hAnsi="Book Antiqua" w:cs="Times New Roman"/>
          <w:color w:val="000000" w:themeColor="text1"/>
          <w:sz w:val="24"/>
          <w:szCs w:val="24"/>
        </w:rPr>
        <w:t>/1948-0210/full/v12/i8/</w:t>
      </w:r>
      <w:r w:rsidR="00E9734F">
        <w:rPr>
          <w:rFonts w:ascii="Book Antiqua" w:eastAsia="宋体" w:hAnsi="Book Antiqua" w:cs="Times New Roman" w:hint="eastAsia"/>
          <w:color w:val="000000" w:themeColor="text1"/>
          <w:sz w:val="24"/>
          <w:szCs w:val="24"/>
        </w:rPr>
        <w:t>706</w:t>
      </w:r>
      <w:r w:rsidR="00E9734F">
        <w:rPr>
          <w:rFonts w:ascii="Book Antiqua" w:eastAsia="宋体" w:hAnsi="Book Antiqua" w:cs="Times New Roman"/>
          <w:color w:val="000000" w:themeColor="text1"/>
          <w:sz w:val="24"/>
          <w:szCs w:val="24"/>
        </w:rPr>
        <w:t>.htm</w:t>
      </w:r>
      <w:r w:rsidR="00E9734F" w:rsidRPr="00F47067">
        <w:rPr>
          <w:rFonts w:ascii="Book Antiqua" w:eastAsia="宋体" w:hAnsi="Book Antiqua" w:cs="Times New Roman"/>
          <w:color w:val="000000" w:themeColor="text1"/>
          <w:sz w:val="24"/>
          <w:szCs w:val="24"/>
        </w:rPr>
        <w:t xml:space="preserve"> DOI: </w:t>
      </w:r>
      <w:bookmarkStart w:id="9" w:name="_GoBack"/>
      <w:r w:rsidR="00E9734F">
        <w:rPr>
          <w:rFonts w:ascii="Book Antiqua" w:eastAsia="宋体" w:hAnsi="Book Antiqua" w:cs="Times New Roman"/>
          <w:color w:val="000000" w:themeColor="text1"/>
          <w:sz w:val="24"/>
          <w:szCs w:val="24"/>
        </w:rPr>
        <w:fldChar w:fldCharType="begin"/>
      </w:r>
      <w:r w:rsidR="00E9734F">
        <w:rPr>
          <w:rFonts w:ascii="Book Antiqua" w:eastAsia="宋体" w:hAnsi="Book Antiqua" w:cs="Times New Roman"/>
          <w:color w:val="000000" w:themeColor="text1"/>
          <w:sz w:val="24"/>
          <w:szCs w:val="24"/>
        </w:rPr>
        <w:instrText xml:space="preserve"> HYPERLINK "</w:instrText>
      </w:r>
      <w:r w:rsidR="00E9734F" w:rsidRPr="00F47067">
        <w:rPr>
          <w:rFonts w:ascii="Book Antiqua" w:eastAsia="宋体" w:hAnsi="Book Antiqua" w:cs="Times New Roman"/>
          <w:color w:val="000000" w:themeColor="text1"/>
          <w:sz w:val="24"/>
          <w:szCs w:val="24"/>
        </w:rPr>
        <w:instrText>https://dx.doi.org/10.4252/wjsc.v12.i8.</w:instrText>
      </w:r>
      <w:r w:rsidR="00E9734F">
        <w:rPr>
          <w:rFonts w:ascii="Book Antiqua" w:eastAsia="宋体" w:hAnsi="Book Antiqua" w:cs="Times New Roman" w:hint="eastAsia"/>
          <w:color w:val="000000" w:themeColor="text1"/>
          <w:sz w:val="24"/>
          <w:szCs w:val="24"/>
        </w:rPr>
        <w:instrText>706</w:instrText>
      </w:r>
      <w:r w:rsidR="00E9734F">
        <w:rPr>
          <w:rFonts w:ascii="Book Antiqua" w:eastAsia="宋体" w:hAnsi="Book Antiqua" w:cs="Times New Roman"/>
          <w:color w:val="000000" w:themeColor="text1"/>
          <w:sz w:val="24"/>
          <w:szCs w:val="24"/>
        </w:rPr>
        <w:instrText xml:space="preserve">" </w:instrText>
      </w:r>
      <w:r w:rsidR="00E9734F">
        <w:rPr>
          <w:rFonts w:ascii="Book Antiqua" w:eastAsia="宋体" w:hAnsi="Book Antiqua" w:cs="Times New Roman"/>
          <w:color w:val="000000" w:themeColor="text1"/>
          <w:sz w:val="24"/>
          <w:szCs w:val="24"/>
        </w:rPr>
        <w:fldChar w:fldCharType="separate"/>
      </w:r>
      <w:r w:rsidR="00E9734F" w:rsidRPr="007834F4">
        <w:rPr>
          <w:rStyle w:val="aa"/>
          <w:rFonts w:ascii="Book Antiqua" w:eastAsia="宋体" w:hAnsi="Book Antiqua" w:cs="Times New Roman"/>
          <w:sz w:val="24"/>
          <w:szCs w:val="24"/>
        </w:rPr>
        <w:t>https://dx.doi.org/10.4252/wjsc.v12.i8.</w:t>
      </w:r>
      <w:r w:rsidR="00E9734F" w:rsidRPr="007834F4">
        <w:rPr>
          <w:rStyle w:val="aa"/>
          <w:rFonts w:ascii="Book Antiqua" w:eastAsia="宋体" w:hAnsi="Book Antiqua" w:cs="Times New Roman" w:hint="eastAsia"/>
          <w:sz w:val="24"/>
          <w:szCs w:val="24"/>
        </w:rPr>
        <w:t>70</w:t>
      </w:r>
      <w:r w:rsidR="00E9734F" w:rsidRPr="007834F4">
        <w:rPr>
          <w:rStyle w:val="aa"/>
          <w:rFonts w:ascii="Book Antiqua" w:eastAsia="宋体" w:hAnsi="Book Antiqua" w:cs="Times New Roman" w:hint="eastAsia"/>
          <w:sz w:val="24"/>
          <w:szCs w:val="24"/>
        </w:rPr>
        <w:t>6</w:t>
      </w:r>
      <w:r w:rsidR="00E9734F">
        <w:rPr>
          <w:rFonts w:ascii="Book Antiqua" w:eastAsia="宋体" w:hAnsi="Book Antiqua" w:cs="Times New Roman"/>
          <w:color w:val="000000" w:themeColor="text1"/>
          <w:sz w:val="24"/>
          <w:szCs w:val="24"/>
        </w:rPr>
        <w:fldChar w:fldCharType="end"/>
      </w:r>
    </w:p>
    <w:bookmarkEnd w:id="9"/>
    <w:p w14:paraId="400E6652" w14:textId="77777777" w:rsidR="00E9734F" w:rsidRPr="00E9734F" w:rsidRDefault="00E9734F" w:rsidP="00355984">
      <w:pPr>
        <w:adjustRightInd w:val="0"/>
        <w:snapToGrid w:val="0"/>
        <w:spacing w:after="0" w:line="360" w:lineRule="auto"/>
        <w:jc w:val="both"/>
        <w:rPr>
          <w:rFonts w:ascii="Book Antiqua" w:hAnsi="Book Antiqua"/>
          <w:b/>
          <w:color w:val="000000" w:themeColor="text1"/>
          <w:sz w:val="24"/>
          <w:szCs w:val="24"/>
          <w:lang w:eastAsia="zh-CN"/>
        </w:rPr>
      </w:pPr>
    </w:p>
    <w:p w14:paraId="1F627B8A" w14:textId="52497F84" w:rsidR="00CA4273" w:rsidRPr="00355984" w:rsidRDefault="00CA4273" w:rsidP="00355984">
      <w:pPr>
        <w:adjustRightInd w:val="0"/>
        <w:snapToGrid w:val="0"/>
        <w:spacing w:after="0" w:line="360" w:lineRule="auto"/>
        <w:jc w:val="both"/>
        <w:rPr>
          <w:rFonts w:ascii="Book Antiqua" w:hAnsi="Book Antiqua"/>
          <w:b/>
          <w:color w:val="000000" w:themeColor="text1"/>
          <w:sz w:val="24"/>
          <w:szCs w:val="24"/>
          <w:lang w:val="en-GB" w:eastAsia="zh-CN"/>
        </w:rPr>
      </w:pPr>
      <w:r w:rsidRPr="00355984">
        <w:rPr>
          <w:rFonts w:ascii="Book Antiqua" w:hAnsi="Book Antiqua"/>
          <w:b/>
          <w:color w:val="000000" w:themeColor="text1"/>
          <w:sz w:val="24"/>
          <w:szCs w:val="24"/>
          <w:lang w:val="en-GB"/>
        </w:rPr>
        <w:t>Core tip:</w:t>
      </w:r>
      <w:r w:rsidRPr="00355984">
        <w:rPr>
          <w:rFonts w:ascii="Book Antiqua" w:hAnsi="Book Antiqua"/>
          <w:color w:val="000000" w:themeColor="text1"/>
          <w:sz w:val="24"/>
          <w:szCs w:val="24"/>
        </w:rPr>
        <w:t xml:space="preserve"> </w:t>
      </w:r>
      <w:r w:rsidRPr="00355984">
        <w:rPr>
          <w:rFonts w:ascii="Book Antiqua" w:hAnsi="Book Antiqua"/>
          <w:color w:val="000000" w:themeColor="text1"/>
          <w:sz w:val="24"/>
          <w:szCs w:val="24"/>
          <w:lang w:val="en-GB"/>
        </w:rPr>
        <w:t xml:space="preserve">Current methods for determining prognosis in multiple myeloma are limited. The prototype device called Multi-Phase Laser-cavitation Single Cell </w:t>
      </w:r>
      <w:proofErr w:type="spellStart"/>
      <w:r w:rsidRPr="00355984">
        <w:rPr>
          <w:rFonts w:ascii="Book Antiqua" w:hAnsi="Book Antiqua"/>
          <w:color w:val="000000" w:themeColor="text1"/>
          <w:sz w:val="24"/>
          <w:szCs w:val="24"/>
          <w:lang w:val="en-GB"/>
        </w:rPr>
        <w:t>Analyzer</w:t>
      </w:r>
      <w:proofErr w:type="spellEnd"/>
      <w:r w:rsidRPr="00355984">
        <w:rPr>
          <w:rFonts w:ascii="Book Antiqua" w:hAnsi="Book Antiqua"/>
          <w:color w:val="000000" w:themeColor="text1"/>
          <w:sz w:val="24"/>
          <w:szCs w:val="24"/>
          <w:lang w:val="en-GB"/>
        </w:rPr>
        <w:t xml:space="preserve"> can perform </w:t>
      </w:r>
      <w:r w:rsidR="000C44AA" w:rsidRPr="00355984">
        <w:rPr>
          <w:rFonts w:ascii="Book Antiqua" w:hAnsi="Book Antiqua"/>
          <w:color w:val="000000" w:themeColor="text1"/>
          <w:sz w:val="24"/>
          <w:szCs w:val="24"/>
          <w:lang w:val="en-GB"/>
        </w:rPr>
        <w:t xml:space="preserve">reverse transcriptase polymerase chain reaction </w:t>
      </w:r>
      <w:r w:rsidR="000C44AA" w:rsidRPr="00355984">
        <w:rPr>
          <w:rFonts w:ascii="Book Antiqua" w:hAnsi="Book Antiqua"/>
          <w:color w:val="000000" w:themeColor="text1"/>
          <w:sz w:val="24"/>
          <w:szCs w:val="24"/>
          <w:lang w:val="en-GB" w:eastAsia="zh-CN"/>
        </w:rPr>
        <w:t>(</w:t>
      </w:r>
      <w:r w:rsidRPr="00355984">
        <w:rPr>
          <w:rFonts w:ascii="Book Antiqua" w:hAnsi="Book Antiqua"/>
          <w:color w:val="000000" w:themeColor="text1"/>
          <w:sz w:val="24"/>
          <w:szCs w:val="24"/>
          <w:lang w:val="en-GB"/>
        </w:rPr>
        <w:t>RT-PCR</w:t>
      </w:r>
      <w:r w:rsidR="000C44AA" w:rsidRPr="00355984">
        <w:rPr>
          <w:rFonts w:ascii="Book Antiqua" w:hAnsi="Book Antiqua"/>
          <w:color w:val="000000" w:themeColor="text1"/>
          <w:sz w:val="24"/>
          <w:szCs w:val="24"/>
          <w:lang w:val="en-GB" w:eastAsia="zh-CN"/>
        </w:rPr>
        <w:t>)</w:t>
      </w:r>
      <w:r w:rsidRPr="00355984">
        <w:rPr>
          <w:rFonts w:ascii="Book Antiqua" w:hAnsi="Book Antiqua"/>
          <w:color w:val="000000" w:themeColor="text1"/>
          <w:sz w:val="24"/>
          <w:szCs w:val="24"/>
          <w:lang w:val="en-GB"/>
        </w:rPr>
        <w:t xml:space="preserve"> on single cells in a one-step microfluidics chip platform. The ability of the microfluidics chip platform to enrich plasma cell content by depleting CD45+ </w:t>
      </w:r>
      <w:r w:rsidR="00242537" w:rsidRPr="00355984">
        <w:rPr>
          <w:rFonts w:ascii="Book Antiqua" w:hAnsi="Book Antiqua"/>
          <w:color w:val="000000" w:themeColor="text1"/>
          <w:sz w:val="24"/>
          <w:szCs w:val="24"/>
          <w:lang w:val="en-GB"/>
        </w:rPr>
        <w:t>white blood cell</w:t>
      </w:r>
      <w:r w:rsidR="00242537" w:rsidRPr="00355984">
        <w:rPr>
          <w:rFonts w:ascii="Book Antiqua" w:hAnsi="Book Antiqua"/>
          <w:color w:val="000000" w:themeColor="text1"/>
          <w:sz w:val="24"/>
          <w:szCs w:val="24"/>
          <w:lang w:val="en-GB" w:eastAsia="zh-CN"/>
        </w:rPr>
        <w:t xml:space="preserve">s </w:t>
      </w:r>
      <w:r w:rsidRPr="00355984">
        <w:rPr>
          <w:rFonts w:ascii="Book Antiqua" w:hAnsi="Book Antiqua"/>
          <w:color w:val="000000" w:themeColor="text1"/>
          <w:sz w:val="24"/>
          <w:szCs w:val="24"/>
          <w:lang w:val="en-GB"/>
        </w:rPr>
        <w:t xml:space="preserve">has been demonstrated. Further studies will need to combine single-cell selection with RT-PCR to further enhance the diagnostic capabilities of this technology. This platform has the potential to be used for clinical risk stratification in multiple myeloma as well as </w:t>
      </w:r>
      <w:r w:rsidR="000C44AA" w:rsidRPr="00355984">
        <w:rPr>
          <w:rFonts w:ascii="Book Antiqua" w:hAnsi="Book Antiqua" w:cs="Helvetica"/>
          <w:color w:val="000000" w:themeColor="text1"/>
          <w:sz w:val="24"/>
          <w:szCs w:val="24"/>
        </w:rPr>
        <w:t>minimal residual disease</w:t>
      </w:r>
      <w:r w:rsidR="000C44AA" w:rsidRPr="00355984">
        <w:rPr>
          <w:rFonts w:ascii="Book Antiqua" w:hAnsi="Book Antiqua"/>
          <w:color w:val="000000" w:themeColor="text1"/>
          <w:sz w:val="24"/>
          <w:szCs w:val="24"/>
          <w:lang w:val="en-GB"/>
        </w:rPr>
        <w:t xml:space="preserve"> </w:t>
      </w:r>
      <w:r w:rsidRPr="00355984">
        <w:rPr>
          <w:rFonts w:ascii="Book Antiqua" w:hAnsi="Book Antiqua"/>
          <w:color w:val="000000" w:themeColor="text1"/>
          <w:sz w:val="24"/>
          <w:szCs w:val="24"/>
          <w:lang w:val="en-GB"/>
        </w:rPr>
        <w:t>monitoring and selection of therapies to modulate the development of resistance.</w:t>
      </w:r>
    </w:p>
    <w:p w14:paraId="60C94C9A" w14:textId="77777777" w:rsidR="00CA4273" w:rsidRPr="00355984" w:rsidRDefault="00CA4273"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752343E8" w14:textId="77777777" w:rsidR="0020048B" w:rsidRPr="00355984" w:rsidRDefault="0020048B"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78D0C7B1" w14:textId="252FAE02" w:rsidR="002E1FD2" w:rsidRPr="00355984" w:rsidRDefault="007636B3" w:rsidP="00355984">
      <w:pPr>
        <w:pStyle w:val="MDPI21heading1"/>
        <w:spacing w:before="0" w:after="0" w:line="360" w:lineRule="auto"/>
        <w:jc w:val="both"/>
        <w:rPr>
          <w:rFonts w:ascii="Book Antiqua" w:eastAsiaTheme="minorEastAsia" w:hAnsi="Book Antiqua" w:cs="Helvetica"/>
          <w:color w:val="000000" w:themeColor="text1"/>
          <w:sz w:val="24"/>
          <w:szCs w:val="24"/>
          <w:u w:val="single"/>
          <w:lang w:eastAsia="zh-CN"/>
        </w:rPr>
      </w:pPr>
      <w:bookmarkStart w:id="10" w:name="OLE_LINK1"/>
      <w:bookmarkStart w:id="11" w:name="OLE_LINK2"/>
      <w:r w:rsidRPr="00355984">
        <w:rPr>
          <w:rFonts w:ascii="Book Antiqua" w:eastAsiaTheme="minorEastAsia" w:hAnsi="Book Antiqua" w:cs="Helvetica"/>
          <w:color w:val="000000" w:themeColor="text1"/>
          <w:sz w:val="24"/>
          <w:szCs w:val="24"/>
          <w:u w:val="single"/>
          <w:lang w:eastAsia="zh-CN"/>
        </w:rPr>
        <w:t>INTRODUCTION</w:t>
      </w:r>
    </w:p>
    <w:p w14:paraId="7C89C86F" w14:textId="77777777" w:rsidR="00426330" w:rsidRPr="00355984" w:rsidRDefault="002E1FD2" w:rsidP="00355984">
      <w:pPr>
        <w:pStyle w:val="MDPI21heading1"/>
        <w:spacing w:before="0" w:after="0" w:line="360" w:lineRule="auto"/>
        <w:jc w:val="both"/>
        <w:rPr>
          <w:rFonts w:ascii="Book Antiqua" w:hAnsi="Book Antiqua" w:cs="Helvetica"/>
          <w:i/>
          <w:color w:val="000000" w:themeColor="text1"/>
          <w:sz w:val="24"/>
          <w:szCs w:val="24"/>
        </w:rPr>
      </w:pPr>
      <w:r w:rsidRPr="00355984">
        <w:rPr>
          <w:rFonts w:ascii="Book Antiqua" w:hAnsi="Book Antiqua" w:cs="Helvetica"/>
          <w:i/>
          <w:color w:val="000000" w:themeColor="text1"/>
          <w:sz w:val="24"/>
          <w:szCs w:val="24"/>
        </w:rPr>
        <w:t>Epidemiology</w:t>
      </w:r>
    </w:p>
    <w:p w14:paraId="4CDB4355" w14:textId="7AC037D4" w:rsidR="00056B0C" w:rsidRPr="00355984" w:rsidRDefault="003A1E8B" w:rsidP="00355984">
      <w:pPr>
        <w:pStyle w:val="MDPI21heading1"/>
        <w:spacing w:before="0" w:after="0" w:line="360" w:lineRule="auto"/>
        <w:jc w:val="both"/>
        <w:rPr>
          <w:rFonts w:ascii="Book Antiqua" w:eastAsiaTheme="minorEastAsia" w:hAnsi="Book Antiqua" w:cs="Helvetica"/>
          <w:b w:val="0"/>
          <w:color w:val="000000" w:themeColor="text1"/>
          <w:sz w:val="24"/>
          <w:szCs w:val="24"/>
          <w:lang w:eastAsia="zh-CN"/>
        </w:rPr>
      </w:pPr>
      <w:r w:rsidRPr="00355984">
        <w:rPr>
          <w:rFonts w:ascii="Book Antiqua" w:hAnsi="Book Antiqua" w:cs="Helvetica"/>
          <w:b w:val="0"/>
          <w:color w:val="000000" w:themeColor="text1"/>
          <w:sz w:val="24"/>
          <w:szCs w:val="24"/>
        </w:rPr>
        <w:t>With approximately 31</w:t>
      </w:r>
      <w:r w:rsidR="0048609E" w:rsidRPr="00355984">
        <w:rPr>
          <w:rFonts w:ascii="Book Antiqua" w:hAnsi="Book Antiqua" w:cs="Helvetica"/>
          <w:b w:val="0"/>
          <w:color w:val="000000" w:themeColor="text1"/>
          <w:sz w:val="24"/>
          <w:szCs w:val="24"/>
        </w:rPr>
        <w:t xml:space="preserve">000 new cases of multiple myeloma (MM) diagnosed in the </w:t>
      </w:r>
      <w:r w:rsidR="00983FAC" w:rsidRPr="00355984">
        <w:rPr>
          <w:rFonts w:ascii="Book Antiqua" w:eastAsiaTheme="minorEastAsia" w:hAnsi="Book Antiqua" w:cs="Helvetica"/>
          <w:b w:val="0"/>
          <w:color w:val="000000" w:themeColor="text1"/>
          <w:sz w:val="24"/>
          <w:szCs w:val="24"/>
          <w:lang w:eastAsia="zh-CN"/>
        </w:rPr>
        <w:t>United States (</w:t>
      </w:r>
      <w:r w:rsidR="00983FAC" w:rsidRPr="00355984">
        <w:rPr>
          <w:rFonts w:ascii="Book Antiqua" w:hAnsi="Book Antiqua" w:cs="Helvetica"/>
          <w:b w:val="0"/>
          <w:color w:val="000000" w:themeColor="text1"/>
          <w:sz w:val="24"/>
          <w:szCs w:val="24"/>
        </w:rPr>
        <w:t>US</w:t>
      </w:r>
      <w:r w:rsidR="00983FAC" w:rsidRPr="00355984">
        <w:rPr>
          <w:rFonts w:ascii="Book Antiqua" w:eastAsiaTheme="minorEastAsia" w:hAnsi="Book Antiqua" w:cs="Helvetica"/>
          <w:b w:val="0"/>
          <w:color w:val="000000" w:themeColor="text1"/>
          <w:sz w:val="24"/>
          <w:szCs w:val="24"/>
          <w:lang w:eastAsia="zh-CN"/>
        </w:rPr>
        <w:t>)</w:t>
      </w:r>
      <w:r w:rsidR="00FB4B4F" w:rsidRPr="00355984">
        <w:rPr>
          <w:rFonts w:ascii="Book Antiqua" w:hAnsi="Book Antiqua" w:cs="Helvetica"/>
          <w:b w:val="0"/>
          <w:color w:val="000000" w:themeColor="text1"/>
          <w:sz w:val="24"/>
          <w:szCs w:val="24"/>
        </w:rPr>
        <w:t xml:space="preserve"> </w:t>
      </w:r>
      <w:r w:rsidR="0048609E" w:rsidRPr="00355984">
        <w:rPr>
          <w:rFonts w:ascii="Book Antiqua" w:hAnsi="Book Antiqua" w:cs="Helvetica"/>
          <w:b w:val="0"/>
          <w:color w:val="000000" w:themeColor="text1"/>
          <w:sz w:val="24"/>
          <w:szCs w:val="24"/>
        </w:rPr>
        <w:t xml:space="preserve">per year, the impact of this incurable disease on individual patients and society as a whole is profound. </w:t>
      </w:r>
      <w:r w:rsidR="0008184F" w:rsidRPr="00355984">
        <w:rPr>
          <w:rFonts w:ascii="Book Antiqua" w:hAnsi="Book Antiqua" w:cs="Helvetica"/>
          <w:b w:val="0"/>
          <w:color w:val="000000" w:themeColor="text1"/>
          <w:sz w:val="24"/>
          <w:szCs w:val="24"/>
        </w:rPr>
        <w:t xml:space="preserve">The median age at diagnosis is 70 years </w:t>
      </w:r>
      <w:proofErr w:type="gramStart"/>
      <w:r w:rsidR="0008184F" w:rsidRPr="00355984">
        <w:rPr>
          <w:rFonts w:ascii="Book Antiqua" w:hAnsi="Book Antiqua" w:cs="Helvetica"/>
          <w:b w:val="0"/>
          <w:color w:val="000000" w:themeColor="text1"/>
          <w:sz w:val="24"/>
          <w:szCs w:val="24"/>
        </w:rPr>
        <w:t>old</w:t>
      </w:r>
      <w:r w:rsidR="00881622" w:rsidRPr="00355984">
        <w:rPr>
          <w:rFonts w:ascii="Book Antiqua" w:hAnsi="Book Antiqua" w:cs="Helvetica"/>
          <w:b w:val="0"/>
          <w:noProof/>
          <w:color w:val="000000" w:themeColor="text1"/>
          <w:sz w:val="24"/>
          <w:szCs w:val="24"/>
          <w:vertAlign w:val="superscript"/>
        </w:rPr>
        <w:t>[</w:t>
      </w:r>
      <w:proofErr w:type="gramEnd"/>
      <w:r w:rsidR="00881622" w:rsidRPr="00355984">
        <w:rPr>
          <w:rFonts w:ascii="Book Antiqua" w:hAnsi="Book Antiqua" w:cs="Helvetica"/>
          <w:b w:val="0"/>
          <w:noProof/>
          <w:color w:val="000000" w:themeColor="text1"/>
          <w:sz w:val="24"/>
          <w:szCs w:val="24"/>
          <w:vertAlign w:val="superscript"/>
        </w:rPr>
        <w:t>1]</w:t>
      </w:r>
      <w:r w:rsidR="0008184F" w:rsidRPr="00355984">
        <w:rPr>
          <w:rFonts w:ascii="Book Antiqua" w:hAnsi="Book Antiqua" w:cs="Helvetica"/>
          <w:b w:val="0"/>
          <w:color w:val="000000" w:themeColor="text1"/>
          <w:sz w:val="24"/>
          <w:szCs w:val="24"/>
        </w:rPr>
        <w:t xml:space="preserve">. All </w:t>
      </w:r>
      <w:r w:rsidR="00056B0C" w:rsidRPr="00355984">
        <w:rPr>
          <w:rFonts w:ascii="Book Antiqua" w:hAnsi="Book Antiqua" w:cs="Helvetica"/>
          <w:b w:val="0"/>
          <w:color w:val="000000" w:themeColor="text1"/>
          <w:sz w:val="24"/>
          <w:szCs w:val="24"/>
        </w:rPr>
        <w:t>diagnoses</w:t>
      </w:r>
      <w:r w:rsidR="0008184F" w:rsidRPr="00355984">
        <w:rPr>
          <w:rFonts w:ascii="Book Antiqua" w:hAnsi="Book Antiqua" w:cs="Helvetica"/>
          <w:b w:val="0"/>
          <w:color w:val="000000" w:themeColor="text1"/>
          <w:sz w:val="24"/>
          <w:szCs w:val="24"/>
        </w:rPr>
        <w:t xml:space="preserve"> of </w:t>
      </w:r>
      <w:r w:rsidR="00BC48D5" w:rsidRPr="00355984">
        <w:rPr>
          <w:rFonts w:ascii="Book Antiqua" w:eastAsiaTheme="minorEastAsia" w:hAnsi="Book Antiqua" w:cs="Helvetica"/>
          <w:b w:val="0"/>
          <w:color w:val="000000" w:themeColor="text1"/>
          <w:sz w:val="24"/>
          <w:szCs w:val="24"/>
          <w:lang w:eastAsia="zh-CN"/>
        </w:rPr>
        <w:t>MM</w:t>
      </w:r>
      <w:r w:rsidR="00056B0C" w:rsidRPr="00355984">
        <w:rPr>
          <w:rFonts w:ascii="Book Antiqua" w:hAnsi="Book Antiqua" w:cs="Helvetica"/>
          <w:b w:val="0"/>
          <w:color w:val="000000" w:themeColor="text1"/>
          <w:sz w:val="24"/>
          <w:szCs w:val="24"/>
        </w:rPr>
        <w:t xml:space="preserve"> </w:t>
      </w:r>
      <w:r w:rsidR="0008184F" w:rsidRPr="00355984">
        <w:rPr>
          <w:rFonts w:ascii="Book Antiqua" w:hAnsi="Book Antiqua" w:cs="Helvetica"/>
          <w:b w:val="0"/>
          <w:color w:val="000000" w:themeColor="text1"/>
          <w:sz w:val="24"/>
          <w:szCs w:val="24"/>
        </w:rPr>
        <w:t xml:space="preserve">are believed to be </w:t>
      </w:r>
      <w:r w:rsidR="00056B0C" w:rsidRPr="00355984">
        <w:rPr>
          <w:rFonts w:ascii="Book Antiqua" w:hAnsi="Book Antiqua" w:cs="Helvetica"/>
          <w:b w:val="0"/>
          <w:color w:val="000000" w:themeColor="text1"/>
          <w:sz w:val="24"/>
          <w:szCs w:val="24"/>
        </w:rPr>
        <w:t xml:space="preserve">preceded by </w:t>
      </w:r>
      <w:r w:rsidR="007B2464" w:rsidRPr="00355984">
        <w:rPr>
          <w:rFonts w:ascii="Book Antiqua" w:hAnsi="Book Antiqua" w:cs="Helvetica"/>
          <w:b w:val="0"/>
          <w:color w:val="000000" w:themeColor="text1"/>
          <w:sz w:val="24"/>
          <w:szCs w:val="24"/>
        </w:rPr>
        <w:t xml:space="preserve">a </w:t>
      </w:r>
      <w:r w:rsidR="00056B0C" w:rsidRPr="00355984">
        <w:rPr>
          <w:rFonts w:ascii="Book Antiqua" w:hAnsi="Book Antiqua" w:cs="Helvetica"/>
          <w:b w:val="0"/>
          <w:color w:val="000000" w:themeColor="text1"/>
          <w:sz w:val="24"/>
          <w:szCs w:val="24"/>
        </w:rPr>
        <w:t xml:space="preserve">state of </w:t>
      </w:r>
      <w:r w:rsidR="00426330" w:rsidRPr="00355984">
        <w:rPr>
          <w:rFonts w:ascii="Book Antiqua" w:hAnsi="Book Antiqua" w:cs="Helvetica"/>
          <w:b w:val="0"/>
          <w:color w:val="000000" w:themeColor="text1"/>
          <w:sz w:val="24"/>
          <w:szCs w:val="24"/>
        </w:rPr>
        <w:t>clonal expansion of</w:t>
      </w:r>
      <w:r w:rsidR="00056B0C" w:rsidRPr="00355984">
        <w:rPr>
          <w:rFonts w:ascii="Book Antiqua" w:hAnsi="Book Antiqua" w:cs="Helvetica"/>
          <w:b w:val="0"/>
          <w:color w:val="000000" w:themeColor="text1"/>
          <w:sz w:val="24"/>
          <w:szCs w:val="24"/>
        </w:rPr>
        <w:t xml:space="preserve"> plasma </w:t>
      </w:r>
      <w:r w:rsidR="00056B0C" w:rsidRPr="00355984">
        <w:rPr>
          <w:rFonts w:ascii="Book Antiqua" w:hAnsi="Book Antiqua" w:cs="Helvetica"/>
          <w:b w:val="0"/>
          <w:color w:val="000000" w:themeColor="text1"/>
          <w:sz w:val="24"/>
          <w:szCs w:val="24"/>
        </w:rPr>
        <w:lastRenderedPageBreak/>
        <w:t>cells</w:t>
      </w:r>
      <w:r w:rsidR="004C7950" w:rsidRPr="00355984">
        <w:rPr>
          <w:rFonts w:ascii="Book Antiqua" w:eastAsiaTheme="minorEastAsia" w:hAnsi="Book Antiqua" w:cs="Helvetica"/>
          <w:b w:val="0"/>
          <w:color w:val="000000" w:themeColor="text1"/>
          <w:sz w:val="24"/>
          <w:szCs w:val="24"/>
          <w:lang w:eastAsia="zh-CN"/>
        </w:rPr>
        <w:t xml:space="preserve"> (PCs)</w:t>
      </w:r>
      <w:r w:rsidR="007B2464" w:rsidRPr="00355984">
        <w:rPr>
          <w:rFonts w:ascii="Book Antiqua" w:hAnsi="Book Antiqua" w:cs="Helvetica"/>
          <w:b w:val="0"/>
          <w:color w:val="000000" w:themeColor="text1"/>
          <w:sz w:val="24"/>
          <w:szCs w:val="24"/>
        </w:rPr>
        <w:t>,</w:t>
      </w:r>
      <w:r w:rsidR="00056B0C" w:rsidRPr="00355984">
        <w:rPr>
          <w:rFonts w:ascii="Book Antiqua" w:hAnsi="Book Antiqua" w:cs="Helvetica"/>
          <w:b w:val="0"/>
          <w:color w:val="000000" w:themeColor="text1"/>
          <w:sz w:val="24"/>
          <w:szCs w:val="24"/>
        </w:rPr>
        <w:t xml:space="preserve"> including </w:t>
      </w:r>
      <w:r w:rsidR="005A1490" w:rsidRPr="00355984">
        <w:rPr>
          <w:rFonts w:ascii="Book Antiqua" w:hAnsi="Book Antiqua" w:cs="Helvetica"/>
          <w:b w:val="0"/>
          <w:color w:val="000000" w:themeColor="text1"/>
          <w:sz w:val="24"/>
          <w:szCs w:val="24"/>
        </w:rPr>
        <w:t xml:space="preserve">monoclonal </w:t>
      </w:r>
      <w:proofErr w:type="spellStart"/>
      <w:r w:rsidR="005A1490" w:rsidRPr="00355984">
        <w:rPr>
          <w:rFonts w:ascii="Book Antiqua" w:hAnsi="Book Antiqua" w:cs="Helvetica"/>
          <w:b w:val="0"/>
          <w:color w:val="000000" w:themeColor="text1"/>
          <w:sz w:val="24"/>
          <w:szCs w:val="24"/>
        </w:rPr>
        <w:t>gammopathy</w:t>
      </w:r>
      <w:proofErr w:type="spellEnd"/>
      <w:r w:rsidR="005A1490" w:rsidRPr="00355984">
        <w:rPr>
          <w:rFonts w:ascii="Book Antiqua" w:hAnsi="Book Antiqua" w:cs="Helvetica"/>
          <w:b w:val="0"/>
          <w:color w:val="000000" w:themeColor="text1"/>
          <w:sz w:val="24"/>
          <w:szCs w:val="24"/>
        </w:rPr>
        <w:t xml:space="preserve"> of unknown significance </w:t>
      </w:r>
      <w:r w:rsidR="00056B0C" w:rsidRPr="00355984">
        <w:rPr>
          <w:rFonts w:ascii="Book Antiqua" w:hAnsi="Book Antiqua" w:cs="Helvetica"/>
          <w:b w:val="0"/>
          <w:color w:val="000000" w:themeColor="text1"/>
          <w:sz w:val="24"/>
          <w:szCs w:val="24"/>
        </w:rPr>
        <w:t>(</w:t>
      </w:r>
      <w:r w:rsidR="005A1490" w:rsidRPr="00355984">
        <w:rPr>
          <w:rFonts w:ascii="Book Antiqua" w:hAnsi="Book Antiqua" w:cs="Helvetica"/>
          <w:b w:val="0"/>
          <w:color w:val="000000" w:themeColor="text1"/>
          <w:sz w:val="24"/>
          <w:szCs w:val="24"/>
        </w:rPr>
        <w:t>MGUS</w:t>
      </w:r>
      <w:r w:rsidR="00056B0C" w:rsidRPr="00355984">
        <w:rPr>
          <w:rFonts w:ascii="Book Antiqua" w:hAnsi="Book Antiqua" w:cs="Helvetica"/>
          <w:b w:val="0"/>
          <w:color w:val="000000" w:themeColor="text1"/>
          <w:sz w:val="24"/>
          <w:szCs w:val="24"/>
        </w:rPr>
        <w:t xml:space="preserve">) and </w:t>
      </w:r>
      <w:r w:rsidR="005A1490" w:rsidRPr="00355984">
        <w:rPr>
          <w:rFonts w:ascii="Book Antiqua" w:hAnsi="Book Antiqua" w:cs="Helvetica"/>
          <w:b w:val="0"/>
          <w:color w:val="000000" w:themeColor="text1"/>
          <w:sz w:val="24"/>
          <w:szCs w:val="24"/>
        </w:rPr>
        <w:t xml:space="preserve">smoldering myeloma </w:t>
      </w:r>
      <w:r w:rsidR="00056B0C" w:rsidRPr="00355984">
        <w:rPr>
          <w:rFonts w:ascii="Book Antiqua" w:hAnsi="Book Antiqua" w:cs="Helvetica"/>
          <w:b w:val="0"/>
          <w:color w:val="000000" w:themeColor="text1"/>
          <w:sz w:val="24"/>
          <w:szCs w:val="24"/>
        </w:rPr>
        <w:t>(</w:t>
      </w:r>
      <w:r w:rsidR="005A1490" w:rsidRPr="00355984">
        <w:rPr>
          <w:rFonts w:ascii="Book Antiqua" w:hAnsi="Book Antiqua" w:cs="Helvetica"/>
          <w:b w:val="0"/>
          <w:color w:val="000000" w:themeColor="text1"/>
          <w:sz w:val="24"/>
          <w:szCs w:val="24"/>
        </w:rPr>
        <w:t>SM</w:t>
      </w:r>
      <w:r w:rsidR="00056B0C" w:rsidRPr="00355984">
        <w:rPr>
          <w:rFonts w:ascii="Book Antiqua" w:hAnsi="Book Antiqua" w:cs="Helvetica"/>
          <w:b w:val="0"/>
          <w:color w:val="000000" w:themeColor="text1"/>
          <w:sz w:val="24"/>
          <w:szCs w:val="24"/>
        </w:rPr>
        <w:t>)</w:t>
      </w:r>
      <w:r w:rsidR="00426330" w:rsidRPr="00355984">
        <w:rPr>
          <w:rFonts w:ascii="Book Antiqua" w:hAnsi="Book Antiqua" w:cs="Helvetica"/>
          <w:b w:val="0"/>
          <w:color w:val="000000" w:themeColor="text1"/>
          <w:sz w:val="24"/>
          <w:szCs w:val="24"/>
        </w:rPr>
        <w:t>.</w:t>
      </w:r>
      <w:r w:rsidR="00056B0C" w:rsidRPr="00355984">
        <w:rPr>
          <w:rFonts w:ascii="Book Antiqua" w:hAnsi="Book Antiqua" w:cs="Helvetica"/>
          <w:b w:val="0"/>
          <w:color w:val="000000" w:themeColor="text1"/>
          <w:sz w:val="24"/>
          <w:szCs w:val="24"/>
        </w:rPr>
        <w:t xml:space="preserve"> </w:t>
      </w:r>
      <w:r w:rsidR="0008184F" w:rsidRPr="00355984">
        <w:rPr>
          <w:rFonts w:ascii="Book Antiqua" w:hAnsi="Book Antiqua" w:cs="Helvetica"/>
          <w:b w:val="0"/>
          <w:color w:val="000000" w:themeColor="text1"/>
          <w:sz w:val="24"/>
          <w:szCs w:val="24"/>
        </w:rPr>
        <w:t xml:space="preserve">The duration of these precursor conditions of </w:t>
      </w:r>
      <w:r w:rsidR="00BC48D5" w:rsidRPr="00355984">
        <w:rPr>
          <w:rFonts w:ascii="Book Antiqua" w:hAnsi="Book Antiqua" w:cs="Helvetica"/>
          <w:b w:val="0"/>
          <w:color w:val="000000" w:themeColor="text1"/>
          <w:sz w:val="24"/>
          <w:szCs w:val="24"/>
        </w:rPr>
        <w:t>MM</w:t>
      </w:r>
      <w:r w:rsidR="0008184F" w:rsidRPr="00355984">
        <w:rPr>
          <w:rFonts w:ascii="Book Antiqua" w:hAnsi="Book Antiqua" w:cs="Helvetica"/>
          <w:b w:val="0"/>
          <w:color w:val="000000" w:themeColor="text1"/>
          <w:sz w:val="24"/>
          <w:szCs w:val="24"/>
        </w:rPr>
        <w:t xml:space="preserve"> </w:t>
      </w:r>
      <w:r w:rsidR="00FA3178" w:rsidRPr="00355984">
        <w:rPr>
          <w:rFonts w:ascii="Book Antiqua" w:hAnsi="Book Antiqua" w:cs="Helvetica"/>
          <w:b w:val="0"/>
          <w:color w:val="000000" w:themeColor="text1"/>
          <w:sz w:val="24"/>
          <w:szCs w:val="24"/>
        </w:rPr>
        <w:t xml:space="preserve">has been demonstrated to be present up to 15 years prior to the diagnosis of </w:t>
      </w:r>
      <w:proofErr w:type="gramStart"/>
      <w:r w:rsidR="00FA3178" w:rsidRPr="00355984">
        <w:rPr>
          <w:rFonts w:ascii="Book Antiqua" w:hAnsi="Book Antiqua" w:cs="Helvetica"/>
          <w:b w:val="0"/>
          <w:color w:val="000000" w:themeColor="text1"/>
          <w:sz w:val="24"/>
          <w:szCs w:val="24"/>
        </w:rPr>
        <w:t>MM</w:t>
      </w:r>
      <w:r w:rsidR="00881622" w:rsidRPr="00355984">
        <w:rPr>
          <w:rFonts w:ascii="Book Antiqua" w:hAnsi="Book Antiqua" w:cs="Helvetica"/>
          <w:b w:val="0"/>
          <w:noProof/>
          <w:color w:val="000000" w:themeColor="text1"/>
          <w:sz w:val="24"/>
          <w:szCs w:val="24"/>
          <w:vertAlign w:val="superscript"/>
        </w:rPr>
        <w:t>[</w:t>
      </w:r>
      <w:proofErr w:type="gramEnd"/>
      <w:r w:rsidR="00881622" w:rsidRPr="00355984">
        <w:rPr>
          <w:rFonts w:ascii="Book Antiqua" w:hAnsi="Book Antiqua" w:cs="Helvetica"/>
          <w:b w:val="0"/>
          <w:noProof/>
          <w:color w:val="000000" w:themeColor="text1"/>
          <w:sz w:val="24"/>
          <w:szCs w:val="24"/>
          <w:vertAlign w:val="superscript"/>
        </w:rPr>
        <w:t>2]</w:t>
      </w:r>
      <w:r w:rsidR="00FA3178" w:rsidRPr="00355984">
        <w:rPr>
          <w:rFonts w:ascii="Book Antiqua" w:hAnsi="Book Antiqua" w:cs="Helvetica"/>
          <w:b w:val="0"/>
          <w:color w:val="000000" w:themeColor="text1"/>
          <w:sz w:val="24"/>
          <w:szCs w:val="24"/>
        </w:rPr>
        <w:t xml:space="preserve">. </w:t>
      </w:r>
    </w:p>
    <w:p w14:paraId="58F63B9D" w14:textId="77777777" w:rsidR="005A1490" w:rsidRPr="00355984" w:rsidRDefault="005A1490" w:rsidP="00355984">
      <w:pPr>
        <w:pStyle w:val="MDPI21heading1"/>
        <w:spacing w:before="0" w:after="0" w:line="360" w:lineRule="auto"/>
        <w:jc w:val="both"/>
        <w:rPr>
          <w:rFonts w:ascii="Book Antiqua" w:eastAsiaTheme="minorEastAsia" w:hAnsi="Book Antiqua" w:cs="Helvetica"/>
          <w:b w:val="0"/>
          <w:color w:val="000000" w:themeColor="text1"/>
          <w:sz w:val="24"/>
          <w:szCs w:val="24"/>
          <w:lang w:eastAsia="zh-CN"/>
        </w:rPr>
      </w:pPr>
    </w:p>
    <w:p w14:paraId="12B2FB35" w14:textId="53756025" w:rsidR="002E1FD2" w:rsidRPr="00355984" w:rsidRDefault="002E1FD2" w:rsidP="00355984">
      <w:pPr>
        <w:pStyle w:val="MDPI21heading1"/>
        <w:spacing w:before="0" w:after="0" w:line="360" w:lineRule="auto"/>
        <w:jc w:val="both"/>
        <w:rPr>
          <w:rFonts w:ascii="Book Antiqua" w:hAnsi="Book Antiqua" w:cs="Helvetica"/>
          <w:bCs/>
          <w:i/>
          <w:iCs/>
          <w:color w:val="000000" w:themeColor="text1"/>
          <w:sz w:val="24"/>
          <w:szCs w:val="24"/>
        </w:rPr>
      </w:pPr>
      <w:r w:rsidRPr="00355984">
        <w:rPr>
          <w:rFonts w:ascii="Book Antiqua" w:hAnsi="Book Antiqua" w:cs="Helvetica"/>
          <w:bCs/>
          <w:i/>
          <w:iCs/>
          <w:color w:val="000000" w:themeColor="text1"/>
          <w:sz w:val="24"/>
          <w:szCs w:val="24"/>
        </w:rPr>
        <w:t xml:space="preserve">Diagnosis and </w:t>
      </w:r>
      <w:r w:rsidR="005A1490" w:rsidRPr="00355984">
        <w:rPr>
          <w:rFonts w:ascii="Book Antiqua" w:hAnsi="Book Antiqua" w:cs="Helvetica"/>
          <w:bCs/>
          <w:i/>
          <w:iCs/>
          <w:color w:val="000000" w:themeColor="text1"/>
          <w:sz w:val="24"/>
          <w:szCs w:val="24"/>
        </w:rPr>
        <w:t>disease prognostication</w:t>
      </w:r>
    </w:p>
    <w:p w14:paraId="34EFBEC1" w14:textId="25FC1073" w:rsidR="005A1490" w:rsidRPr="00355984" w:rsidRDefault="007B2464"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The c</w:t>
      </w:r>
      <w:r w:rsidR="00426330" w:rsidRPr="00355984">
        <w:rPr>
          <w:rFonts w:ascii="Book Antiqua" w:hAnsi="Book Antiqua" w:cs="Helvetica"/>
          <w:color w:val="000000" w:themeColor="text1"/>
          <w:sz w:val="24"/>
          <w:szCs w:val="24"/>
        </w:rPr>
        <w:t>urrent</w:t>
      </w:r>
      <w:r w:rsidR="0048609E" w:rsidRPr="00355984">
        <w:rPr>
          <w:rFonts w:ascii="Book Antiqua" w:hAnsi="Book Antiqua" w:cs="Helvetica"/>
          <w:color w:val="000000" w:themeColor="text1"/>
          <w:sz w:val="24"/>
          <w:szCs w:val="24"/>
        </w:rPr>
        <w:t xml:space="preserve"> diagnosis of MM requires a bone marrow biopsy and aspirate, which is used to enumerate plasma cell content and to characterize </w:t>
      </w:r>
      <w:r w:rsidR="002E1AD2" w:rsidRPr="00355984">
        <w:rPr>
          <w:rFonts w:ascii="Book Antiqua" w:hAnsi="Book Antiqua" w:cs="Helvetica"/>
          <w:color w:val="000000" w:themeColor="text1"/>
          <w:sz w:val="24"/>
          <w:szCs w:val="24"/>
          <w:lang w:eastAsia="zh-CN"/>
        </w:rPr>
        <w:t>PCs</w:t>
      </w:r>
      <w:r w:rsidR="0048609E" w:rsidRPr="00355984">
        <w:rPr>
          <w:rFonts w:ascii="Book Antiqua" w:hAnsi="Book Antiqua" w:cs="Helvetica"/>
          <w:color w:val="000000" w:themeColor="text1"/>
          <w:sz w:val="24"/>
          <w:szCs w:val="24"/>
        </w:rPr>
        <w:t xml:space="preserve"> by </w:t>
      </w:r>
      <w:proofErr w:type="spellStart"/>
      <w:r w:rsidR="0048609E" w:rsidRPr="00355984">
        <w:rPr>
          <w:rFonts w:ascii="Book Antiqua" w:hAnsi="Book Antiqua" w:cs="Helvetica"/>
          <w:color w:val="000000" w:themeColor="text1"/>
          <w:sz w:val="24"/>
          <w:szCs w:val="24"/>
        </w:rPr>
        <w:t>immunohistochemical</w:t>
      </w:r>
      <w:proofErr w:type="spellEnd"/>
      <w:r w:rsidR="0048609E" w:rsidRPr="00355984">
        <w:rPr>
          <w:rFonts w:ascii="Book Antiqua" w:hAnsi="Book Antiqua" w:cs="Helvetica"/>
          <w:color w:val="000000" w:themeColor="text1"/>
          <w:sz w:val="24"/>
          <w:szCs w:val="24"/>
        </w:rPr>
        <w:t xml:space="preserve"> staining, cytogenetics, and flow cytometry. Detection of cytogenetic alterations, in particular, are paramount to provide prognostication and direct therapy and ha</w:t>
      </w:r>
      <w:r w:rsidR="00DB72D8" w:rsidRPr="00355984">
        <w:rPr>
          <w:rFonts w:ascii="Book Antiqua" w:hAnsi="Book Antiqua" w:cs="Helvetica"/>
          <w:color w:val="000000" w:themeColor="text1"/>
          <w:sz w:val="24"/>
          <w:szCs w:val="24"/>
        </w:rPr>
        <w:t>ve</w:t>
      </w:r>
      <w:r w:rsidR="0048609E" w:rsidRPr="00355984">
        <w:rPr>
          <w:rFonts w:ascii="Book Antiqua" w:hAnsi="Book Antiqua" w:cs="Helvetica"/>
          <w:color w:val="000000" w:themeColor="text1"/>
          <w:sz w:val="24"/>
          <w:szCs w:val="24"/>
        </w:rPr>
        <w:t xml:space="preserve"> been incorporated into the standardized staging system for </w:t>
      </w:r>
      <w:proofErr w:type="gramStart"/>
      <w:r w:rsidR="00BC48D5" w:rsidRPr="00355984">
        <w:rPr>
          <w:rFonts w:ascii="Book Antiqua" w:hAnsi="Book Antiqua" w:cs="Helvetica"/>
          <w:color w:val="000000" w:themeColor="text1"/>
          <w:sz w:val="24"/>
          <w:szCs w:val="24"/>
        </w:rPr>
        <w:t>MM</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3]</w:t>
      </w:r>
      <w:r w:rsidR="0048609E" w:rsidRPr="00355984">
        <w:rPr>
          <w:rFonts w:ascii="Book Antiqua" w:hAnsi="Book Antiqua" w:cs="Helvetica"/>
          <w:color w:val="000000" w:themeColor="text1"/>
          <w:sz w:val="24"/>
          <w:szCs w:val="24"/>
        </w:rPr>
        <w:t>. For example, the presence of high-risk cytogenetics</w:t>
      </w:r>
      <w:r w:rsidR="00CD1C1C" w:rsidRPr="00355984">
        <w:rPr>
          <w:rFonts w:ascii="Book Antiqua" w:hAnsi="Book Antiqua" w:cs="Helvetica"/>
          <w:color w:val="000000" w:themeColor="text1"/>
          <w:sz w:val="24"/>
          <w:szCs w:val="24"/>
        </w:rPr>
        <w:t>,</w:t>
      </w:r>
      <w:r w:rsidR="0048609E" w:rsidRPr="00355984">
        <w:rPr>
          <w:rFonts w:ascii="Book Antiqua" w:hAnsi="Book Antiqua" w:cs="Helvetica"/>
          <w:color w:val="000000" w:themeColor="text1"/>
          <w:sz w:val="24"/>
          <w:szCs w:val="24"/>
        </w:rPr>
        <w:t xml:space="preserve"> including del17p, </w:t>
      </w:r>
      <w:proofErr w:type="gramStart"/>
      <w:r w:rsidR="0048609E" w:rsidRPr="00355984">
        <w:rPr>
          <w:rFonts w:ascii="Book Antiqua" w:hAnsi="Book Antiqua" w:cs="Helvetica"/>
          <w:color w:val="000000" w:themeColor="text1"/>
          <w:sz w:val="24"/>
          <w:szCs w:val="24"/>
        </w:rPr>
        <w:t>t(</w:t>
      </w:r>
      <w:proofErr w:type="gramEnd"/>
      <w:r w:rsidR="0048609E" w:rsidRPr="00355984">
        <w:rPr>
          <w:rFonts w:ascii="Book Antiqua" w:hAnsi="Book Antiqua" w:cs="Helvetica"/>
          <w:color w:val="000000" w:themeColor="text1"/>
          <w:sz w:val="24"/>
          <w:szCs w:val="24"/>
        </w:rPr>
        <w:t>4,14), and t(14;16) prognosticates for survival 1/5</w:t>
      </w:r>
      <w:r w:rsidR="0048609E" w:rsidRPr="00355984">
        <w:rPr>
          <w:rFonts w:ascii="Book Antiqua" w:hAnsi="Book Antiqua" w:cs="Helvetica"/>
          <w:color w:val="000000" w:themeColor="text1"/>
          <w:sz w:val="24"/>
          <w:szCs w:val="24"/>
          <w:vertAlign w:val="superscript"/>
        </w:rPr>
        <w:t>th</w:t>
      </w:r>
      <w:r w:rsidR="0048609E" w:rsidRPr="00355984">
        <w:rPr>
          <w:rFonts w:ascii="Book Antiqua" w:hAnsi="Book Antiqua" w:cs="Helvetica"/>
          <w:color w:val="000000" w:themeColor="text1"/>
          <w:sz w:val="24"/>
          <w:szCs w:val="24"/>
        </w:rPr>
        <w:t xml:space="preserve"> that of standard-risk cytogenetics</w:t>
      </w:r>
      <w:r w:rsidR="00881622" w:rsidRPr="00355984">
        <w:rPr>
          <w:rFonts w:ascii="Book Antiqua" w:hAnsi="Book Antiqua" w:cs="Helvetica"/>
          <w:noProof/>
          <w:color w:val="000000" w:themeColor="text1"/>
          <w:sz w:val="24"/>
          <w:szCs w:val="24"/>
          <w:vertAlign w:val="superscript"/>
        </w:rPr>
        <w:t>[4]</w:t>
      </w:r>
      <w:r w:rsidR="0048609E" w:rsidRPr="00355984">
        <w:rPr>
          <w:rFonts w:ascii="Book Antiqua" w:hAnsi="Book Antiqua" w:cs="Helvetica"/>
          <w:color w:val="000000" w:themeColor="text1"/>
          <w:sz w:val="24"/>
          <w:szCs w:val="24"/>
        </w:rPr>
        <w:t xml:space="preserve">. However, the identification of such cytogenetic features </w:t>
      </w:r>
      <w:r w:rsidR="00714472" w:rsidRPr="00355984">
        <w:rPr>
          <w:rFonts w:ascii="Book Antiqua" w:hAnsi="Book Antiqua" w:cs="Helvetica"/>
          <w:color w:val="000000" w:themeColor="text1"/>
          <w:sz w:val="24"/>
          <w:szCs w:val="24"/>
        </w:rPr>
        <w:t xml:space="preserve">may </w:t>
      </w:r>
      <w:r w:rsidR="0048609E" w:rsidRPr="00355984">
        <w:rPr>
          <w:rFonts w:ascii="Book Antiqua" w:hAnsi="Book Antiqua" w:cs="Helvetica"/>
          <w:color w:val="000000" w:themeColor="text1"/>
          <w:sz w:val="24"/>
          <w:szCs w:val="24"/>
        </w:rPr>
        <w:t xml:space="preserve">be used to guide therapy </w:t>
      </w:r>
      <w:r w:rsidR="00714472" w:rsidRPr="00355984">
        <w:rPr>
          <w:rFonts w:ascii="Book Antiqua" w:hAnsi="Book Antiqua" w:cs="Helvetica"/>
          <w:color w:val="000000" w:themeColor="text1"/>
          <w:sz w:val="24"/>
          <w:szCs w:val="24"/>
        </w:rPr>
        <w:t xml:space="preserve">such </w:t>
      </w:r>
      <w:r w:rsidR="0048609E" w:rsidRPr="00355984">
        <w:rPr>
          <w:rFonts w:ascii="Book Antiqua" w:hAnsi="Book Antiqua" w:cs="Helvetica"/>
          <w:color w:val="000000" w:themeColor="text1"/>
          <w:sz w:val="24"/>
          <w:szCs w:val="24"/>
        </w:rPr>
        <w:t>as in patients with t(4;14)</w:t>
      </w:r>
      <w:r w:rsidR="004106A9" w:rsidRPr="00355984">
        <w:rPr>
          <w:rFonts w:ascii="Book Antiqua" w:hAnsi="Book Antiqua" w:cs="Helvetica"/>
          <w:color w:val="000000" w:themeColor="text1"/>
          <w:sz w:val="24"/>
          <w:szCs w:val="24"/>
        </w:rPr>
        <w:t>,</w:t>
      </w:r>
      <w:r w:rsidR="00355984">
        <w:rPr>
          <w:rFonts w:ascii="Book Antiqua" w:hAnsi="Book Antiqua" w:cs="Helvetica"/>
          <w:color w:val="000000" w:themeColor="text1"/>
          <w:sz w:val="24"/>
          <w:szCs w:val="24"/>
        </w:rPr>
        <w:t xml:space="preserve"> </w:t>
      </w:r>
      <w:r w:rsidR="0048609E" w:rsidRPr="00355984">
        <w:rPr>
          <w:rFonts w:ascii="Book Antiqua" w:hAnsi="Book Antiqua" w:cs="Helvetica"/>
          <w:color w:val="000000" w:themeColor="text1"/>
          <w:sz w:val="24"/>
          <w:szCs w:val="24"/>
        </w:rPr>
        <w:t xml:space="preserve">who have traditionally had significantly inferior outcome </w:t>
      </w:r>
      <w:r w:rsidR="002A69D2" w:rsidRPr="00355984">
        <w:rPr>
          <w:rFonts w:ascii="Book Antiqua" w:hAnsi="Book Antiqua" w:cs="Helvetica"/>
          <w:color w:val="000000" w:themeColor="text1"/>
          <w:sz w:val="24"/>
          <w:szCs w:val="24"/>
        </w:rPr>
        <w:t xml:space="preserve">may be able to </w:t>
      </w:r>
      <w:r w:rsidR="0048609E" w:rsidRPr="00355984">
        <w:rPr>
          <w:rFonts w:ascii="Book Antiqua" w:hAnsi="Book Antiqua" w:cs="Helvetica"/>
          <w:color w:val="000000" w:themeColor="text1"/>
          <w:sz w:val="24"/>
          <w:szCs w:val="24"/>
        </w:rPr>
        <w:t xml:space="preserve">have an </w:t>
      </w:r>
      <w:r w:rsidR="005A1490" w:rsidRPr="00355984">
        <w:rPr>
          <w:rFonts w:ascii="Book Antiqua" w:hAnsi="Book Antiqua" w:cs="Helvetica"/>
          <w:color w:val="000000" w:themeColor="text1"/>
          <w:sz w:val="24"/>
          <w:szCs w:val="24"/>
        </w:rPr>
        <w:t xml:space="preserve">overall survival </w:t>
      </w:r>
      <w:r w:rsidR="004106A9" w:rsidRPr="00355984">
        <w:rPr>
          <w:rFonts w:ascii="Book Antiqua" w:hAnsi="Book Antiqua" w:cs="Helvetica"/>
          <w:color w:val="000000" w:themeColor="text1"/>
          <w:sz w:val="24"/>
          <w:szCs w:val="24"/>
        </w:rPr>
        <w:t>(</w:t>
      </w:r>
      <w:r w:rsidR="005A1490" w:rsidRPr="00355984">
        <w:rPr>
          <w:rFonts w:ascii="Book Antiqua" w:hAnsi="Book Antiqua" w:cs="Helvetica"/>
          <w:color w:val="000000" w:themeColor="text1"/>
          <w:sz w:val="24"/>
          <w:szCs w:val="24"/>
        </w:rPr>
        <w:t>OS</w:t>
      </w:r>
      <w:r w:rsidR="004106A9" w:rsidRPr="00355984">
        <w:rPr>
          <w:rFonts w:ascii="Book Antiqua" w:hAnsi="Book Antiqua" w:cs="Helvetica"/>
          <w:color w:val="000000" w:themeColor="text1"/>
          <w:sz w:val="24"/>
          <w:szCs w:val="24"/>
        </w:rPr>
        <w:t>)</w:t>
      </w:r>
      <w:r w:rsidR="00FB4B4F" w:rsidRPr="00355984">
        <w:rPr>
          <w:rFonts w:ascii="Book Antiqua" w:hAnsi="Book Antiqua" w:cs="Helvetica"/>
          <w:color w:val="000000" w:themeColor="text1"/>
          <w:sz w:val="24"/>
          <w:szCs w:val="24"/>
        </w:rPr>
        <w:t xml:space="preserve"> </w:t>
      </w:r>
      <w:r w:rsidR="0048609E" w:rsidRPr="00355984">
        <w:rPr>
          <w:rFonts w:ascii="Book Antiqua" w:hAnsi="Book Antiqua" w:cs="Helvetica"/>
          <w:color w:val="000000" w:themeColor="text1"/>
          <w:sz w:val="24"/>
          <w:szCs w:val="24"/>
        </w:rPr>
        <w:t xml:space="preserve">similar to patients with standard-risk MM when treated with </w:t>
      </w:r>
      <w:proofErr w:type="spellStart"/>
      <w:r w:rsidR="0048609E" w:rsidRPr="00355984">
        <w:rPr>
          <w:rFonts w:ascii="Book Antiqua" w:hAnsi="Book Antiqua" w:cs="Helvetica"/>
          <w:color w:val="000000" w:themeColor="text1"/>
          <w:sz w:val="24"/>
          <w:szCs w:val="24"/>
        </w:rPr>
        <w:t>bortezomib</w:t>
      </w:r>
      <w:proofErr w:type="spellEnd"/>
      <w:r w:rsidR="0048609E" w:rsidRPr="00355984">
        <w:rPr>
          <w:rFonts w:ascii="Book Antiqua" w:hAnsi="Book Antiqua" w:cs="Helvetica"/>
          <w:color w:val="000000" w:themeColor="text1"/>
          <w:sz w:val="24"/>
          <w:szCs w:val="24"/>
        </w:rPr>
        <w:t>-containing regimens and autologous stem cell transplantation</w:t>
      </w:r>
      <w:r w:rsidR="00881622" w:rsidRPr="00355984">
        <w:rPr>
          <w:rFonts w:ascii="Book Antiqua" w:hAnsi="Book Antiqua" w:cs="Helvetica"/>
          <w:noProof/>
          <w:color w:val="000000" w:themeColor="text1"/>
          <w:sz w:val="24"/>
          <w:szCs w:val="24"/>
          <w:vertAlign w:val="superscript"/>
        </w:rPr>
        <w:t>[5]</w:t>
      </w:r>
      <w:r w:rsidR="0048609E" w:rsidRPr="00355984">
        <w:rPr>
          <w:rFonts w:ascii="Book Antiqua" w:hAnsi="Book Antiqua" w:cs="Helvetica"/>
          <w:color w:val="000000" w:themeColor="text1"/>
          <w:sz w:val="24"/>
          <w:szCs w:val="24"/>
        </w:rPr>
        <w:t xml:space="preserve">. </w:t>
      </w:r>
    </w:p>
    <w:p w14:paraId="18D24367" w14:textId="77777777" w:rsidR="005A1490" w:rsidRPr="00355984" w:rsidRDefault="005A1490"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1B9C7EAA" w14:textId="5B79E216" w:rsidR="00056B0C" w:rsidRPr="00355984" w:rsidRDefault="005A1490" w:rsidP="00355984">
      <w:pPr>
        <w:adjustRightInd w:val="0"/>
        <w:snapToGrid w:val="0"/>
        <w:spacing w:after="0" w:line="360" w:lineRule="auto"/>
        <w:jc w:val="both"/>
        <w:rPr>
          <w:rFonts w:ascii="Book Antiqua" w:hAnsi="Book Antiqua" w:cs="Helvetica"/>
          <w:b/>
          <w:bCs/>
          <w:iCs/>
          <w:color w:val="000000" w:themeColor="text1"/>
          <w:sz w:val="24"/>
          <w:szCs w:val="24"/>
          <w:u w:val="single"/>
        </w:rPr>
      </w:pPr>
      <w:r w:rsidRPr="00355984">
        <w:rPr>
          <w:rFonts w:ascii="Book Antiqua" w:hAnsi="Book Antiqua" w:cs="Helvetica"/>
          <w:b/>
          <w:bCs/>
          <w:iCs/>
          <w:color w:val="000000" w:themeColor="text1"/>
          <w:sz w:val="24"/>
          <w:szCs w:val="24"/>
          <w:u w:val="single"/>
        </w:rPr>
        <w:t>CURRENT SOLUTIONS TO OVERCOME THERAPEUTIC RESISTANCE</w:t>
      </w:r>
    </w:p>
    <w:bookmarkEnd w:id="10"/>
    <w:bookmarkEnd w:id="11"/>
    <w:p w14:paraId="14E88D56" w14:textId="7ED3BBA4" w:rsidR="00F525DE" w:rsidRPr="00355984" w:rsidRDefault="00D07337"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 xml:space="preserve">Initial treatment </w:t>
      </w:r>
      <w:r w:rsidR="00714472" w:rsidRPr="00355984">
        <w:rPr>
          <w:rFonts w:ascii="Book Antiqua" w:hAnsi="Book Antiqua" w:cs="Helvetica"/>
          <w:color w:val="000000" w:themeColor="text1"/>
          <w:sz w:val="24"/>
          <w:szCs w:val="24"/>
        </w:rPr>
        <w:t xml:space="preserve">incorporating </w:t>
      </w:r>
      <w:r w:rsidRPr="00355984">
        <w:rPr>
          <w:rFonts w:ascii="Book Antiqua" w:hAnsi="Book Antiqua" w:cs="Helvetica"/>
          <w:color w:val="000000" w:themeColor="text1"/>
          <w:sz w:val="24"/>
          <w:szCs w:val="24"/>
        </w:rPr>
        <w:t>conventional drugs such as Dexamethasone (</w:t>
      </w:r>
      <w:proofErr w:type="spellStart"/>
      <w:r w:rsidRPr="00355984">
        <w:rPr>
          <w:rFonts w:ascii="Book Antiqua" w:hAnsi="Book Antiqua" w:cs="Helvetica"/>
          <w:color w:val="000000" w:themeColor="text1"/>
          <w:sz w:val="24"/>
          <w:szCs w:val="24"/>
        </w:rPr>
        <w:t>Dex</w:t>
      </w:r>
      <w:proofErr w:type="spellEnd"/>
      <w:r w:rsidRPr="00355984">
        <w:rPr>
          <w:rFonts w:ascii="Book Antiqua" w:hAnsi="Book Antiqua" w:cs="Helvetica"/>
          <w:color w:val="000000" w:themeColor="text1"/>
          <w:sz w:val="24"/>
          <w:szCs w:val="24"/>
        </w:rPr>
        <w:t xml:space="preserve">) effectively induces MM cell death; however, prolonged drug exposures result in the development of </w:t>
      </w:r>
      <w:proofErr w:type="spellStart"/>
      <w:r w:rsidRPr="00355984">
        <w:rPr>
          <w:rFonts w:ascii="Book Antiqua" w:hAnsi="Book Antiqua" w:cs="Helvetica"/>
          <w:color w:val="000000" w:themeColor="text1"/>
          <w:sz w:val="24"/>
          <w:szCs w:val="24"/>
        </w:rPr>
        <w:t>chemoresistance</w:t>
      </w:r>
      <w:proofErr w:type="spellEnd"/>
      <w:r w:rsidRPr="00355984">
        <w:rPr>
          <w:rFonts w:ascii="Book Antiqua" w:hAnsi="Book Antiqua" w:cs="Helvetica"/>
          <w:color w:val="000000" w:themeColor="text1"/>
          <w:sz w:val="24"/>
          <w:szCs w:val="24"/>
        </w:rPr>
        <w:t>. Thus, individual patients</w:t>
      </w:r>
      <w:r w:rsidR="007B2464"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survival within a risk category remains variable, </w:t>
      </w:r>
      <w:r w:rsidRPr="00355984">
        <w:rPr>
          <w:rFonts w:ascii="Book Antiqua" w:hAnsi="Book Antiqua" w:cs="Helvetica"/>
          <w:color w:val="000000" w:themeColor="text1"/>
          <w:sz w:val="24"/>
          <w:szCs w:val="24"/>
          <w:shd w:val="clear" w:color="auto" w:fill="FFFFFF"/>
        </w:rPr>
        <w:t xml:space="preserve">and the patients relapse despite achieving a </w:t>
      </w:r>
      <w:r w:rsidR="005A1490" w:rsidRPr="00355984">
        <w:rPr>
          <w:rFonts w:ascii="Book Antiqua" w:hAnsi="Book Antiqua" w:cs="Helvetica"/>
          <w:color w:val="000000" w:themeColor="text1"/>
          <w:sz w:val="24"/>
          <w:szCs w:val="24"/>
          <w:shd w:val="clear" w:color="auto" w:fill="FFFFFF"/>
          <w:lang w:eastAsia="zh-CN"/>
        </w:rPr>
        <w:t>‘</w:t>
      </w:r>
      <w:r w:rsidRPr="00355984">
        <w:rPr>
          <w:rFonts w:ascii="Book Antiqua" w:hAnsi="Book Antiqua" w:cs="Helvetica"/>
          <w:color w:val="000000" w:themeColor="text1"/>
          <w:sz w:val="24"/>
          <w:szCs w:val="24"/>
          <w:shd w:val="clear" w:color="auto" w:fill="FFFFFF"/>
        </w:rPr>
        <w:t>complete response,</w:t>
      </w:r>
      <w:r w:rsidR="005A1490" w:rsidRPr="00355984">
        <w:rPr>
          <w:rFonts w:ascii="Book Antiqua" w:hAnsi="Book Antiqua" w:cs="Helvetica"/>
          <w:color w:val="000000" w:themeColor="text1"/>
          <w:sz w:val="24"/>
          <w:szCs w:val="24"/>
          <w:shd w:val="clear" w:color="auto" w:fill="FFFFFF"/>
          <w:lang w:eastAsia="zh-CN"/>
        </w:rPr>
        <w:t>’</w:t>
      </w:r>
      <w:r w:rsidRPr="00355984">
        <w:rPr>
          <w:rFonts w:ascii="Book Antiqua" w:hAnsi="Book Antiqua" w:cs="Helvetica"/>
          <w:color w:val="000000" w:themeColor="text1"/>
          <w:sz w:val="24"/>
          <w:szCs w:val="24"/>
          <w:shd w:val="clear" w:color="auto" w:fill="FFFFFF"/>
        </w:rPr>
        <w:t xml:space="preserve"> reflecting persistent disease that cannot be detected using the currently recommended disease evaluation techniques.</w:t>
      </w:r>
      <w:r w:rsidRPr="00355984">
        <w:rPr>
          <w:rFonts w:ascii="Book Antiqua" w:hAnsi="Book Antiqua" w:cs="Helvetica"/>
          <w:color w:val="000000" w:themeColor="text1"/>
          <w:sz w:val="24"/>
          <w:szCs w:val="24"/>
        </w:rPr>
        <w:t xml:space="preserve"> It is becoming apparent that </w:t>
      </w:r>
      <w:r w:rsidR="00FF0E29" w:rsidRPr="00355984">
        <w:rPr>
          <w:rFonts w:ascii="Book Antiqua" w:hAnsi="Book Antiqua" w:cs="Helvetica"/>
          <w:color w:val="000000" w:themeColor="text1"/>
          <w:sz w:val="24"/>
          <w:szCs w:val="24"/>
        </w:rPr>
        <w:t xml:space="preserve">static </w:t>
      </w:r>
      <w:r w:rsidRPr="00355984">
        <w:rPr>
          <w:rFonts w:ascii="Book Antiqua" w:hAnsi="Book Antiqua" w:cs="Helvetica"/>
          <w:color w:val="000000" w:themeColor="text1"/>
          <w:sz w:val="24"/>
          <w:szCs w:val="24"/>
        </w:rPr>
        <w:t xml:space="preserve">cytogenetic categories alone are not sufficient to define </w:t>
      </w:r>
      <w:proofErr w:type="spellStart"/>
      <w:r w:rsidRPr="00355984">
        <w:rPr>
          <w:rFonts w:ascii="Book Antiqua" w:hAnsi="Book Antiqua" w:cs="Helvetica"/>
          <w:color w:val="000000" w:themeColor="text1"/>
          <w:sz w:val="24"/>
          <w:szCs w:val="24"/>
        </w:rPr>
        <w:t>subclone</w:t>
      </w:r>
      <w:proofErr w:type="spellEnd"/>
      <w:r w:rsidRPr="00355984">
        <w:rPr>
          <w:rFonts w:ascii="Book Antiqua" w:hAnsi="Book Antiqua" w:cs="Helvetica"/>
          <w:color w:val="000000" w:themeColor="text1"/>
          <w:sz w:val="24"/>
          <w:szCs w:val="24"/>
        </w:rPr>
        <w:t xml:space="preserve"> formation and </w:t>
      </w:r>
      <w:proofErr w:type="gramStart"/>
      <w:r w:rsidRPr="00355984">
        <w:rPr>
          <w:rFonts w:ascii="Book Antiqua" w:hAnsi="Book Antiqua" w:cs="Helvetica"/>
          <w:color w:val="000000" w:themeColor="text1"/>
          <w:sz w:val="24"/>
          <w:szCs w:val="24"/>
        </w:rPr>
        <w:t>stage</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6]</w:t>
      </w:r>
      <w:r w:rsidRPr="00355984">
        <w:rPr>
          <w:rFonts w:ascii="Book Antiqua" w:hAnsi="Book Antiqua" w:cs="Helvetica"/>
          <w:color w:val="000000" w:themeColor="text1"/>
          <w:sz w:val="24"/>
          <w:szCs w:val="24"/>
        </w:rPr>
        <w:t>.</w:t>
      </w:r>
      <w:r w:rsidR="00714472" w:rsidRPr="00355984">
        <w:rPr>
          <w:rFonts w:ascii="Book Antiqua" w:hAnsi="Book Antiqua" w:cs="Helvetica"/>
          <w:color w:val="000000" w:themeColor="text1"/>
          <w:sz w:val="24"/>
          <w:szCs w:val="24"/>
        </w:rPr>
        <w:t xml:space="preserve"> Several methods are being evaluated to </w:t>
      </w:r>
      <w:r w:rsidR="004106A9" w:rsidRPr="00355984">
        <w:rPr>
          <w:rFonts w:ascii="Book Antiqua" w:hAnsi="Book Antiqua" w:cs="Helvetica"/>
          <w:color w:val="000000" w:themeColor="text1"/>
          <w:sz w:val="24"/>
          <w:szCs w:val="24"/>
        </w:rPr>
        <w:t>enhance further</w:t>
      </w:r>
      <w:r w:rsidR="00714472" w:rsidRPr="00355984">
        <w:rPr>
          <w:rFonts w:ascii="Book Antiqua" w:hAnsi="Book Antiqua" w:cs="Helvetica"/>
          <w:color w:val="000000" w:themeColor="text1"/>
          <w:sz w:val="24"/>
          <w:szCs w:val="24"/>
        </w:rPr>
        <w:t xml:space="preserve"> our ability to individualize treatment.</w:t>
      </w:r>
    </w:p>
    <w:p w14:paraId="5018287E" w14:textId="000DD38E" w:rsidR="00414DA3" w:rsidRPr="00355984" w:rsidRDefault="0048609E"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lastRenderedPageBreak/>
        <w:t>First</w:t>
      </w:r>
      <w:r w:rsidR="00D07337"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response assessment using minimal residual disease (</w:t>
      </w:r>
      <w:r w:rsidR="00F525DE" w:rsidRPr="00355984">
        <w:rPr>
          <w:rFonts w:ascii="Book Antiqua" w:hAnsi="Book Antiqua" w:cs="Helvetica"/>
          <w:color w:val="000000" w:themeColor="text1"/>
          <w:sz w:val="24"/>
          <w:szCs w:val="24"/>
        </w:rPr>
        <w:t>MRD</w:t>
      </w:r>
      <w:r w:rsidRPr="00355984">
        <w:rPr>
          <w:rFonts w:ascii="Book Antiqua" w:hAnsi="Book Antiqua" w:cs="Helvetica"/>
          <w:color w:val="000000" w:themeColor="text1"/>
          <w:sz w:val="24"/>
          <w:szCs w:val="24"/>
        </w:rPr>
        <w:t>) at varying time points in a patient</w:t>
      </w:r>
      <w:r w:rsidR="007B2464"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s disease process can further fine-tune response-adapted treatment strategies. </w:t>
      </w:r>
      <w:r w:rsidR="00F525DE" w:rsidRPr="00355984">
        <w:rPr>
          <w:rFonts w:ascii="Book Antiqua" w:hAnsi="Book Antiqua" w:cs="Helvetica"/>
          <w:color w:val="000000" w:themeColor="text1"/>
          <w:sz w:val="24"/>
          <w:szCs w:val="24"/>
        </w:rPr>
        <w:t>MRD</w:t>
      </w:r>
      <w:r w:rsidR="00FB4B4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negativity at any given time point is closely correlated with more prolonged progression-free survival</w:t>
      </w:r>
      <w:r w:rsidR="00F525DE" w:rsidRPr="00355984">
        <w:rPr>
          <w:rFonts w:ascii="Book Antiqua" w:hAnsi="Book Antiqua" w:cs="Helvetica"/>
          <w:color w:val="000000" w:themeColor="text1"/>
          <w:sz w:val="24"/>
          <w:szCs w:val="24"/>
        </w:rPr>
        <w:t xml:space="preserve"> (PFS</w:t>
      </w:r>
      <w:r w:rsidR="004106A9" w:rsidRPr="00355984">
        <w:rPr>
          <w:rFonts w:ascii="Book Antiqua" w:hAnsi="Book Antiqua" w:cs="Helvetica"/>
          <w:color w:val="000000" w:themeColor="text1"/>
          <w:sz w:val="24"/>
          <w:szCs w:val="24"/>
        </w:rPr>
        <w:t>). It</w:t>
      </w:r>
      <w:r w:rsidRPr="00355984">
        <w:rPr>
          <w:rFonts w:ascii="Book Antiqua" w:hAnsi="Book Antiqua" w:cs="Helvetica"/>
          <w:color w:val="000000" w:themeColor="text1"/>
          <w:sz w:val="24"/>
          <w:szCs w:val="24"/>
        </w:rPr>
        <w:t xml:space="preserve"> has been incorporated into the International Myeloma Working Group recommendation for response assessment</w:t>
      </w:r>
      <w:r w:rsidR="004106A9" w:rsidRPr="00355984">
        <w:rPr>
          <w:rFonts w:ascii="Book Antiqua" w:hAnsi="Book Antiqua" w:cs="Helvetica"/>
          <w:color w:val="000000" w:themeColor="text1"/>
          <w:sz w:val="24"/>
          <w:szCs w:val="24"/>
        </w:rPr>
        <w:t>,</w:t>
      </w:r>
      <w:r w:rsidR="006D5583" w:rsidRPr="00355984">
        <w:rPr>
          <w:rFonts w:ascii="Book Antiqua" w:hAnsi="Book Antiqua" w:cs="Helvetica"/>
          <w:color w:val="000000" w:themeColor="text1"/>
          <w:sz w:val="24"/>
          <w:szCs w:val="24"/>
        </w:rPr>
        <w:t xml:space="preserve"> and ongoing studies are studying adaptive treatment strategies based on achieving </w:t>
      </w:r>
      <w:r w:rsidR="00F525DE" w:rsidRPr="00355984">
        <w:rPr>
          <w:rFonts w:ascii="Book Antiqua" w:hAnsi="Book Antiqua" w:cs="Helvetica"/>
          <w:color w:val="000000" w:themeColor="text1"/>
          <w:sz w:val="24"/>
          <w:szCs w:val="24"/>
        </w:rPr>
        <w:t>MRD</w:t>
      </w:r>
      <w:r w:rsidR="006D5583" w:rsidRPr="00355984">
        <w:rPr>
          <w:rFonts w:ascii="Book Antiqua" w:hAnsi="Book Antiqua" w:cs="Helvetica"/>
          <w:color w:val="000000" w:themeColor="text1"/>
          <w:sz w:val="24"/>
          <w:szCs w:val="24"/>
        </w:rPr>
        <w:t xml:space="preserve"> </w:t>
      </w:r>
      <w:proofErr w:type="gramStart"/>
      <w:r w:rsidR="006D5583" w:rsidRPr="00355984">
        <w:rPr>
          <w:rFonts w:ascii="Book Antiqua" w:hAnsi="Book Antiqua" w:cs="Helvetica"/>
          <w:color w:val="000000" w:themeColor="text1"/>
          <w:sz w:val="24"/>
          <w:szCs w:val="24"/>
        </w:rPr>
        <w:t>negativity</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7]</w:t>
      </w:r>
      <w:r w:rsidRPr="00355984">
        <w:rPr>
          <w:rFonts w:ascii="Book Antiqua" w:hAnsi="Book Antiqua" w:cs="Helvetica"/>
          <w:color w:val="000000" w:themeColor="text1"/>
          <w:sz w:val="24"/>
          <w:szCs w:val="24"/>
        </w:rPr>
        <w:t xml:space="preserve">. Current methods for minimal residual disease testing include flow cytometry or next-generation sequencing. </w:t>
      </w:r>
      <w:proofErr w:type="spellStart"/>
      <w:r w:rsidRPr="00355984">
        <w:rPr>
          <w:rFonts w:ascii="Book Antiqua" w:hAnsi="Book Antiqua" w:cs="Helvetica"/>
          <w:color w:val="000000" w:themeColor="text1"/>
          <w:sz w:val="24"/>
          <w:szCs w:val="24"/>
        </w:rPr>
        <w:t>Multiparametric</w:t>
      </w:r>
      <w:proofErr w:type="spellEnd"/>
      <w:r w:rsidRPr="00355984">
        <w:rPr>
          <w:rFonts w:ascii="Book Antiqua" w:hAnsi="Book Antiqua" w:cs="Helvetica"/>
          <w:color w:val="000000" w:themeColor="text1"/>
          <w:sz w:val="24"/>
          <w:szCs w:val="24"/>
        </w:rPr>
        <w:t xml:space="preserve"> flow cytometry (</w:t>
      </w:r>
      <w:r w:rsidR="008511FE" w:rsidRPr="00355984">
        <w:rPr>
          <w:rFonts w:ascii="Book Antiqua" w:hAnsi="Book Antiqua" w:cs="Helvetica"/>
          <w:color w:val="000000" w:themeColor="text1"/>
          <w:sz w:val="24"/>
          <w:szCs w:val="24"/>
        </w:rPr>
        <w:t>MFC</w:t>
      </w:r>
      <w:r w:rsidRPr="00355984">
        <w:rPr>
          <w:rFonts w:ascii="Book Antiqua" w:hAnsi="Book Antiqua" w:cs="Helvetica"/>
          <w:color w:val="000000" w:themeColor="text1"/>
          <w:sz w:val="24"/>
          <w:szCs w:val="24"/>
        </w:rPr>
        <w:t xml:space="preserve">) </w:t>
      </w:r>
      <w:r w:rsidR="00F525DE" w:rsidRPr="00355984">
        <w:rPr>
          <w:rFonts w:ascii="Book Antiqua" w:hAnsi="Book Antiqua" w:cs="Helvetica"/>
          <w:color w:val="000000" w:themeColor="text1"/>
          <w:sz w:val="24"/>
          <w:szCs w:val="24"/>
        </w:rPr>
        <w:t>MRD</w:t>
      </w:r>
      <w:r w:rsidR="00FB4B4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testing in </w:t>
      </w:r>
      <w:r w:rsidR="00BC48D5" w:rsidRPr="00355984">
        <w:rPr>
          <w:rFonts w:ascii="Book Antiqua" w:hAnsi="Book Antiqua" w:cs="Helvetica"/>
          <w:color w:val="000000" w:themeColor="text1"/>
          <w:sz w:val="24"/>
          <w:szCs w:val="24"/>
        </w:rPr>
        <w:t>MM</w:t>
      </w:r>
      <w:r w:rsidRPr="00355984">
        <w:rPr>
          <w:rFonts w:ascii="Book Antiqua" w:hAnsi="Book Antiqua" w:cs="Helvetica"/>
          <w:color w:val="000000" w:themeColor="text1"/>
          <w:sz w:val="24"/>
          <w:szCs w:val="24"/>
        </w:rPr>
        <w:t xml:space="preserve"> has quite low sensitivity, detecting </w:t>
      </w:r>
      <w:r w:rsidR="00B5266B" w:rsidRPr="00355984">
        <w:rPr>
          <w:rFonts w:ascii="Book Antiqua" w:hAnsi="Book Antiqua" w:cs="Helvetica"/>
          <w:color w:val="000000" w:themeColor="text1"/>
          <w:sz w:val="24"/>
          <w:szCs w:val="24"/>
        </w:rPr>
        <w:t>one</w:t>
      </w:r>
      <w:r w:rsidRPr="00355984">
        <w:rPr>
          <w:rFonts w:ascii="Book Antiqua" w:hAnsi="Book Antiqua" w:cs="Helvetica"/>
          <w:color w:val="000000" w:themeColor="text1"/>
          <w:sz w:val="24"/>
          <w:szCs w:val="24"/>
        </w:rPr>
        <w:t xml:space="preserve"> cell in 10</w:t>
      </w:r>
      <w:r w:rsidRPr="00355984">
        <w:rPr>
          <w:rFonts w:ascii="Book Antiqua" w:hAnsi="Book Antiqua" w:cs="Helvetica"/>
          <w:color w:val="000000" w:themeColor="text1"/>
          <w:sz w:val="24"/>
          <w:szCs w:val="24"/>
          <w:vertAlign w:val="superscript"/>
        </w:rPr>
        <w:t>4</w:t>
      </w:r>
      <w:r w:rsidRPr="00355984">
        <w:rPr>
          <w:rFonts w:ascii="Book Antiqua" w:hAnsi="Book Antiqua" w:cs="Helvetica"/>
          <w:color w:val="000000" w:themeColor="text1"/>
          <w:sz w:val="24"/>
          <w:szCs w:val="24"/>
        </w:rPr>
        <w:t xml:space="preserve"> cells and requires at least 2 × 10</w:t>
      </w:r>
      <w:r w:rsidRPr="00355984">
        <w:rPr>
          <w:rFonts w:ascii="Book Antiqua" w:hAnsi="Book Antiqua" w:cs="Helvetica"/>
          <w:color w:val="000000" w:themeColor="text1"/>
          <w:sz w:val="24"/>
          <w:szCs w:val="24"/>
          <w:vertAlign w:val="superscript"/>
        </w:rPr>
        <w:t>6</w:t>
      </w:r>
      <w:r w:rsidR="000D65D3" w:rsidRPr="00355984">
        <w:rPr>
          <w:rFonts w:ascii="Book Antiqua" w:hAnsi="Book Antiqua" w:cs="Helvetica"/>
          <w:color w:val="000000" w:themeColor="text1"/>
          <w:sz w:val="24"/>
          <w:szCs w:val="24"/>
        </w:rPr>
        <w:t xml:space="preserve">, preferably greater than </w:t>
      </w:r>
      <w:r w:rsidRPr="00355984">
        <w:rPr>
          <w:rFonts w:ascii="Book Antiqua" w:hAnsi="Book Antiqua" w:cs="Helvetica"/>
          <w:color w:val="000000" w:themeColor="text1"/>
          <w:sz w:val="24"/>
          <w:szCs w:val="24"/>
        </w:rPr>
        <w:t>5 × 10</w:t>
      </w:r>
      <w:r w:rsidRPr="00355984">
        <w:rPr>
          <w:rFonts w:ascii="Book Antiqua" w:hAnsi="Book Antiqua" w:cs="Helvetica"/>
          <w:color w:val="000000" w:themeColor="text1"/>
          <w:sz w:val="24"/>
          <w:szCs w:val="24"/>
          <w:vertAlign w:val="superscript"/>
        </w:rPr>
        <w:t>6</w:t>
      </w:r>
      <w:r w:rsidRPr="00355984">
        <w:rPr>
          <w:rFonts w:ascii="Book Antiqua" w:hAnsi="Book Antiqua" w:cs="Helvetica"/>
          <w:color w:val="000000" w:themeColor="text1"/>
          <w:sz w:val="24"/>
          <w:szCs w:val="24"/>
        </w:rPr>
        <w:t xml:space="preserve"> bone marrow cells to be measured</w:t>
      </w:r>
      <w:r w:rsidR="00881622" w:rsidRPr="00355984">
        <w:rPr>
          <w:rFonts w:ascii="Book Antiqua" w:hAnsi="Book Antiqua" w:cs="Helvetica"/>
          <w:noProof/>
          <w:color w:val="000000" w:themeColor="text1"/>
          <w:sz w:val="24"/>
          <w:szCs w:val="24"/>
          <w:vertAlign w:val="superscript"/>
        </w:rPr>
        <w:t>[8]</w:t>
      </w:r>
      <w:r w:rsidRPr="00355984">
        <w:rPr>
          <w:rFonts w:ascii="Book Antiqua" w:hAnsi="Book Antiqua" w:cs="Helvetica"/>
          <w:color w:val="000000" w:themeColor="text1"/>
          <w:sz w:val="24"/>
          <w:szCs w:val="24"/>
        </w:rPr>
        <w:t>, as recommended by the International Clinical Cytometry Society and the European Society for Clinical Cell Analysis</w:t>
      </w:r>
      <w:r w:rsidR="00FB4B4F" w:rsidRPr="00355984">
        <w:rPr>
          <w:rFonts w:ascii="Book Antiqua" w:hAnsi="Book Antiqua" w:cs="Helvetica"/>
          <w:color w:val="000000" w:themeColor="text1"/>
          <w:sz w:val="24"/>
          <w:szCs w:val="24"/>
        </w:rPr>
        <w:t>.</w:t>
      </w:r>
      <w:r w:rsidR="004106A9" w:rsidRPr="00355984">
        <w:rPr>
          <w:rFonts w:ascii="Book Antiqua" w:hAnsi="Book Antiqua" w:cs="Helvetica"/>
          <w:color w:val="000000" w:themeColor="text1"/>
          <w:sz w:val="24"/>
          <w:szCs w:val="24"/>
        </w:rPr>
        <w:t xml:space="preserve"> </w:t>
      </w:r>
      <w:r w:rsidR="000D65D3" w:rsidRPr="00355984">
        <w:rPr>
          <w:rFonts w:ascii="Book Antiqua" w:hAnsi="Book Antiqua" w:cs="Helvetica"/>
          <w:color w:val="000000" w:themeColor="text1"/>
          <w:sz w:val="24"/>
          <w:szCs w:val="24"/>
        </w:rPr>
        <w:t>In addition to low sensitivity, M</w:t>
      </w:r>
      <w:r w:rsidR="008511FE" w:rsidRPr="00355984">
        <w:rPr>
          <w:rFonts w:ascii="Book Antiqua" w:hAnsi="Book Antiqua" w:cs="Helvetica"/>
          <w:color w:val="000000" w:themeColor="text1"/>
          <w:sz w:val="24"/>
          <w:szCs w:val="24"/>
        </w:rPr>
        <w:t>F</w:t>
      </w:r>
      <w:r w:rsidR="00FB4B4F" w:rsidRPr="00355984">
        <w:rPr>
          <w:rFonts w:ascii="Book Antiqua" w:hAnsi="Book Antiqua" w:cs="Helvetica"/>
          <w:color w:val="000000" w:themeColor="text1"/>
          <w:sz w:val="24"/>
          <w:szCs w:val="24"/>
        </w:rPr>
        <w:t>C</w:t>
      </w:r>
      <w:r w:rsidR="000D65D3" w:rsidRPr="00355984">
        <w:rPr>
          <w:rFonts w:ascii="Book Antiqua" w:hAnsi="Book Antiqua" w:cs="Helvetica"/>
          <w:color w:val="000000" w:themeColor="text1"/>
          <w:sz w:val="24"/>
          <w:szCs w:val="24"/>
        </w:rPr>
        <w:t xml:space="preserve"> may be unable to differentiate between the dominant clone and various </w:t>
      </w:r>
      <w:proofErr w:type="spellStart"/>
      <w:proofErr w:type="gramStart"/>
      <w:r w:rsidR="000D65D3" w:rsidRPr="00355984">
        <w:rPr>
          <w:rFonts w:ascii="Book Antiqua" w:hAnsi="Book Antiqua" w:cs="Helvetica"/>
          <w:color w:val="000000" w:themeColor="text1"/>
          <w:sz w:val="24"/>
          <w:szCs w:val="24"/>
        </w:rPr>
        <w:t>subclones</w:t>
      </w:r>
      <w:proofErr w:type="spellEnd"/>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9]</w:t>
      </w:r>
      <w:r w:rsidR="000D65D3" w:rsidRPr="00355984">
        <w:rPr>
          <w:rFonts w:ascii="Book Antiqua" w:hAnsi="Book Antiqua" w:cs="Helvetica"/>
          <w:color w:val="000000" w:themeColor="text1"/>
          <w:sz w:val="24"/>
          <w:szCs w:val="24"/>
        </w:rPr>
        <w:t>. In addition</w:t>
      </w:r>
      <w:r w:rsidR="00BF359C"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the</w:t>
      </w:r>
      <w:r w:rsidR="000D65D3" w:rsidRPr="00355984">
        <w:rPr>
          <w:rFonts w:ascii="Book Antiqua" w:hAnsi="Book Antiqua" w:cs="Helvetica"/>
          <w:color w:val="000000" w:themeColor="text1"/>
          <w:sz w:val="24"/>
          <w:szCs w:val="24"/>
        </w:rPr>
        <w:t>re is</w:t>
      </w:r>
      <w:r w:rsidRPr="00355984">
        <w:rPr>
          <w:rFonts w:ascii="Book Antiqua" w:hAnsi="Book Antiqua" w:cs="Helvetica"/>
          <w:color w:val="000000" w:themeColor="text1"/>
          <w:sz w:val="24"/>
          <w:szCs w:val="24"/>
        </w:rPr>
        <w:t xml:space="preserve"> heterogeneity between laboratories (cross-platform flow cytometry),</w:t>
      </w:r>
      <w:r w:rsidR="00B5266B"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which depends on instrumentation used and initial gating parameters (CD38, CD138, CD45, forward, and sideward light scatter</w:t>
      </w:r>
      <w:proofErr w:type="gramStart"/>
      <w:r w:rsidRPr="00355984">
        <w:rPr>
          <w:rFonts w:ascii="Book Antiqua" w:hAnsi="Book Antiqua" w:cs="Helvetica"/>
          <w:color w:val="000000" w:themeColor="text1"/>
          <w:sz w:val="24"/>
          <w:szCs w:val="24"/>
        </w:rPr>
        <w:t>)</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10]</w:t>
      </w:r>
      <w:r w:rsidR="000D65D3"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within the same aliquot and is therefore entirely subjective. Next-generation sequencing (NGS) of immunoglobulin gene sequences is an alternative method for </w:t>
      </w:r>
      <w:r w:rsidR="00F525DE" w:rsidRPr="00355984">
        <w:rPr>
          <w:rFonts w:ascii="Book Antiqua" w:hAnsi="Book Antiqua" w:cs="Helvetica"/>
          <w:color w:val="000000" w:themeColor="text1"/>
          <w:sz w:val="24"/>
          <w:szCs w:val="24"/>
        </w:rPr>
        <w:t>MRD</w:t>
      </w:r>
      <w:r w:rsidR="00FB4B4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assessment. While a more sensitive technique compared with </w:t>
      </w:r>
      <w:r w:rsidR="008511FE" w:rsidRPr="00355984">
        <w:rPr>
          <w:rFonts w:ascii="Book Antiqua" w:hAnsi="Book Antiqua" w:cs="Helvetica"/>
          <w:color w:val="000000" w:themeColor="text1"/>
          <w:sz w:val="24"/>
          <w:szCs w:val="24"/>
        </w:rPr>
        <w:t>MFC</w:t>
      </w:r>
      <w:r w:rsidRPr="00355984">
        <w:rPr>
          <w:rFonts w:ascii="Book Antiqua" w:hAnsi="Book Antiqua" w:cs="Helvetica"/>
          <w:color w:val="000000" w:themeColor="text1"/>
          <w:sz w:val="24"/>
          <w:szCs w:val="24"/>
        </w:rPr>
        <w:t>, detecting one tumor cell in 10</w:t>
      </w:r>
      <w:r w:rsidRPr="00355984">
        <w:rPr>
          <w:rFonts w:ascii="Book Antiqua" w:hAnsi="Book Antiqua" w:cs="Helvetica"/>
          <w:color w:val="000000" w:themeColor="text1"/>
          <w:sz w:val="24"/>
          <w:szCs w:val="24"/>
          <w:vertAlign w:val="superscript"/>
        </w:rPr>
        <w:t>6</w:t>
      </w:r>
      <w:r w:rsidRPr="00355984">
        <w:rPr>
          <w:rFonts w:ascii="Book Antiqua" w:hAnsi="Book Antiqua" w:cs="Helvetica"/>
          <w:color w:val="000000" w:themeColor="text1"/>
          <w:sz w:val="24"/>
          <w:szCs w:val="24"/>
        </w:rPr>
        <w:t xml:space="preserve">, NGS cannot detect mutations that are present within individual </w:t>
      </w:r>
      <w:proofErr w:type="gramStart"/>
      <w:r w:rsidRPr="00355984">
        <w:rPr>
          <w:rFonts w:ascii="Book Antiqua" w:hAnsi="Book Antiqua" w:cs="Helvetica"/>
          <w:color w:val="000000" w:themeColor="text1"/>
          <w:sz w:val="24"/>
          <w:szCs w:val="24"/>
        </w:rPr>
        <w:t>cells</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11]</w:t>
      </w:r>
      <w:r w:rsidRPr="00355984">
        <w:rPr>
          <w:rFonts w:ascii="Book Antiqua" w:hAnsi="Book Antiqua" w:cs="Helvetica"/>
          <w:color w:val="000000" w:themeColor="text1"/>
          <w:sz w:val="24"/>
          <w:szCs w:val="24"/>
        </w:rPr>
        <w:t xml:space="preserve">. Therefore, based on our current technologies for </w:t>
      </w:r>
      <w:r w:rsidR="00F525DE" w:rsidRPr="00355984">
        <w:rPr>
          <w:rFonts w:ascii="Book Antiqua" w:hAnsi="Book Antiqua" w:cs="Helvetica"/>
          <w:color w:val="000000" w:themeColor="text1"/>
          <w:sz w:val="24"/>
          <w:szCs w:val="24"/>
        </w:rPr>
        <w:t>MRD</w:t>
      </w:r>
      <w:r w:rsidR="00FB4B4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detection, we can only say whether a patient is positive or negative without </w:t>
      </w:r>
      <w:r w:rsidR="00B5266B" w:rsidRPr="00355984">
        <w:rPr>
          <w:rFonts w:ascii="Book Antiqua" w:hAnsi="Book Antiqua" w:cs="Helvetica"/>
          <w:color w:val="000000" w:themeColor="text1"/>
          <w:sz w:val="24"/>
          <w:szCs w:val="24"/>
        </w:rPr>
        <w:t>genuine</w:t>
      </w:r>
      <w:r w:rsidRPr="00355984">
        <w:rPr>
          <w:rFonts w:ascii="Book Antiqua" w:hAnsi="Book Antiqua" w:cs="Helvetica"/>
          <w:color w:val="000000" w:themeColor="text1"/>
          <w:sz w:val="24"/>
          <w:szCs w:val="24"/>
        </w:rPr>
        <w:t xml:space="preserve">ly understanding the </w:t>
      </w:r>
      <w:r w:rsidRPr="00355984">
        <w:rPr>
          <w:rFonts w:ascii="Book Antiqua" w:hAnsi="Book Antiqua" w:cs="Helvetica"/>
          <w:noProof/>
          <w:color w:val="000000" w:themeColor="text1"/>
          <w:sz w:val="24"/>
          <w:szCs w:val="24"/>
        </w:rPr>
        <w:t>temporal and spatial heterogeneit</w:t>
      </w:r>
      <w:r w:rsidR="003F16E8" w:rsidRPr="00355984">
        <w:rPr>
          <w:rFonts w:ascii="Book Antiqua" w:hAnsi="Book Antiqua" w:cs="Helvetica"/>
          <w:noProof/>
          <w:color w:val="000000" w:themeColor="text1"/>
          <w:sz w:val="24"/>
          <w:szCs w:val="24"/>
        </w:rPr>
        <w:t>y</w:t>
      </w:r>
      <w:r w:rsidRPr="00355984">
        <w:rPr>
          <w:rFonts w:ascii="Book Antiqua" w:hAnsi="Book Antiqua" w:cs="Helvetica"/>
          <w:color w:val="000000" w:themeColor="text1"/>
          <w:sz w:val="24"/>
          <w:szCs w:val="24"/>
        </w:rPr>
        <w:t xml:space="preserve"> within a given plasma cell population. </w:t>
      </w:r>
    </w:p>
    <w:p w14:paraId="516F46E2" w14:textId="77D91470" w:rsidR="00547FA8" w:rsidRPr="00355984" w:rsidRDefault="0048609E" w:rsidP="00355984">
      <w:pPr>
        <w:adjustRightInd w:val="0"/>
        <w:snapToGrid w:val="0"/>
        <w:spacing w:after="0" w:line="360" w:lineRule="auto"/>
        <w:ind w:firstLineChars="100" w:firstLine="240"/>
        <w:jc w:val="both"/>
        <w:rPr>
          <w:rFonts w:ascii="Book Antiqua" w:hAnsi="Book Antiqua" w:cs="Helvetica"/>
          <w:iCs/>
          <w:color w:val="000000" w:themeColor="text1"/>
          <w:sz w:val="24"/>
          <w:szCs w:val="24"/>
          <w:lang w:eastAsia="zh-CN"/>
        </w:rPr>
      </w:pPr>
      <w:r w:rsidRPr="00355984">
        <w:rPr>
          <w:rFonts w:ascii="Book Antiqua" w:hAnsi="Book Antiqua" w:cs="Helvetica"/>
          <w:color w:val="000000" w:themeColor="text1"/>
          <w:sz w:val="24"/>
          <w:szCs w:val="24"/>
        </w:rPr>
        <w:t xml:space="preserve">Second, we recognize </w:t>
      </w:r>
      <w:r w:rsidR="00D93305" w:rsidRPr="00355984">
        <w:rPr>
          <w:rFonts w:ascii="Book Antiqua" w:hAnsi="Book Antiqua" w:cs="Helvetica"/>
          <w:color w:val="000000" w:themeColor="text1"/>
          <w:sz w:val="24"/>
          <w:szCs w:val="24"/>
        </w:rPr>
        <w:t>the temporal and spatial heterogeneit</w:t>
      </w:r>
      <w:r w:rsidR="003F16E8" w:rsidRPr="00355984">
        <w:rPr>
          <w:rFonts w:ascii="Book Antiqua" w:hAnsi="Book Antiqua" w:cs="Helvetica"/>
          <w:color w:val="000000" w:themeColor="text1"/>
          <w:sz w:val="24"/>
          <w:szCs w:val="24"/>
        </w:rPr>
        <w:t>y</w:t>
      </w:r>
      <w:r w:rsidRPr="00355984">
        <w:rPr>
          <w:rFonts w:ascii="Book Antiqua" w:hAnsi="Book Antiqua" w:cs="Helvetica"/>
          <w:color w:val="000000" w:themeColor="text1"/>
          <w:sz w:val="24"/>
          <w:szCs w:val="24"/>
        </w:rPr>
        <w:t xml:space="preserve"> in MM</w:t>
      </w:r>
      <w:r w:rsidR="00B5266B"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t>
      </w:r>
      <w:r w:rsidR="00D93305" w:rsidRPr="00355984">
        <w:rPr>
          <w:rFonts w:ascii="Book Antiqua" w:hAnsi="Book Antiqua" w:cs="Helvetica"/>
          <w:color w:val="000000" w:themeColor="text1"/>
          <w:sz w:val="24"/>
          <w:szCs w:val="24"/>
        </w:rPr>
        <w:t xml:space="preserve">as clinical observations revealed that </w:t>
      </w:r>
      <w:r w:rsidRPr="00355984">
        <w:rPr>
          <w:rFonts w:ascii="Book Antiqua" w:hAnsi="Book Antiqua" w:cs="Helvetica"/>
          <w:color w:val="000000" w:themeColor="text1"/>
          <w:sz w:val="24"/>
          <w:szCs w:val="24"/>
        </w:rPr>
        <w:t xml:space="preserve">several </w:t>
      </w:r>
      <w:proofErr w:type="spellStart"/>
      <w:r w:rsidRPr="00355984">
        <w:rPr>
          <w:rFonts w:ascii="Book Antiqua" w:hAnsi="Book Antiqua" w:cs="Helvetica"/>
          <w:color w:val="000000" w:themeColor="text1"/>
          <w:sz w:val="24"/>
          <w:szCs w:val="24"/>
        </w:rPr>
        <w:t>subclones</w:t>
      </w:r>
      <w:proofErr w:type="spellEnd"/>
      <w:r w:rsidRPr="00355984">
        <w:rPr>
          <w:rFonts w:ascii="Book Antiqua" w:hAnsi="Book Antiqua" w:cs="Helvetica"/>
          <w:color w:val="000000" w:themeColor="text1"/>
          <w:sz w:val="24"/>
          <w:szCs w:val="24"/>
        </w:rPr>
        <w:t xml:space="preserve"> of </w:t>
      </w:r>
      <w:r w:rsidR="00612194" w:rsidRPr="00355984">
        <w:rPr>
          <w:rFonts w:ascii="Book Antiqua" w:hAnsi="Book Antiqua" w:cs="Helvetica"/>
          <w:color w:val="000000" w:themeColor="text1"/>
          <w:sz w:val="24"/>
          <w:szCs w:val="24"/>
          <w:lang w:eastAsia="zh-CN"/>
        </w:rPr>
        <w:t>PCs</w:t>
      </w:r>
      <w:r w:rsidRPr="00355984">
        <w:rPr>
          <w:rFonts w:ascii="Book Antiqua" w:hAnsi="Book Antiqua" w:cs="Helvetica"/>
          <w:color w:val="000000" w:themeColor="text1"/>
          <w:sz w:val="24"/>
          <w:szCs w:val="24"/>
        </w:rPr>
        <w:t xml:space="preserve"> exist at diagnosis and that there is selective therapeutic pressure for the evolution of indiv</w:t>
      </w:r>
      <w:r w:rsidR="00D07337" w:rsidRPr="00355984">
        <w:rPr>
          <w:rFonts w:ascii="Book Antiqua" w:hAnsi="Book Antiqua" w:cs="Helvetica"/>
          <w:color w:val="000000" w:themeColor="text1"/>
          <w:sz w:val="24"/>
          <w:szCs w:val="24"/>
        </w:rPr>
        <w:t xml:space="preserve">idual </w:t>
      </w:r>
      <w:proofErr w:type="spellStart"/>
      <w:r w:rsidR="00D07337" w:rsidRPr="00355984">
        <w:rPr>
          <w:rFonts w:ascii="Book Antiqua" w:hAnsi="Book Antiqua" w:cs="Helvetica"/>
          <w:color w:val="000000" w:themeColor="text1"/>
          <w:sz w:val="24"/>
          <w:szCs w:val="24"/>
        </w:rPr>
        <w:t>su</w:t>
      </w:r>
      <w:r w:rsidR="00175447" w:rsidRPr="00355984">
        <w:rPr>
          <w:rFonts w:ascii="Book Antiqua" w:hAnsi="Book Antiqua" w:cs="Helvetica"/>
          <w:color w:val="000000" w:themeColor="text1"/>
          <w:sz w:val="24"/>
          <w:szCs w:val="24"/>
        </w:rPr>
        <w:t>bclones</w:t>
      </w:r>
      <w:proofErr w:type="spellEnd"/>
      <w:r w:rsidR="00B5266B" w:rsidRPr="00355984">
        <w:rPr>
          <w:rFonts w:ascii="Book Antiqua" w:hAnsi="Book Antiqua" w:cs="Helvetica"/>
          <w:color w:val="000000" w:themeColor="text1"/>
          <w:sz w:val="24"/>
          <w:szCs w:val="24"/>
        </w:rPr>
        <w:t>. This phenomenon</w:t>
      </w:r>
      <w:r w:rsidR="00175447" w:rsidRPr="00355984">
        <w:rPr>
          <w:rFonts w:ascii="Book Antiqua" w:hAnsi="Book Antiqua" w:cs="Helvetica"/>
          <w:color w:val="000000" w:themeColor="text1"/>
          <w:sz w:val="24"/>
          <w:szCs w:val="24"/>
        </w:rPr>
        <w:t xml:space="preserve"> can be tracked</w:t>
      </w:r>
      <w:r w:rsidR="00D07337"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utilizing </w:t>
      </w:r>
      <w:r w:rsidR="00B5266B" w:rsidRPr="00355984">
        <w:rPr>
          <w:rFonts w:ascii="Book Antiqua" w:hAnsi="Book Antiqua" w:cs="Helvetica"/>
          <w:color w:val="000000" w:themeColor="text1"/>
          <w:sz w:val="24"/>
          <w:szCs w:val="24"/>
        </w:rPr>
        <w:t xml:space="preserve">the </w:t>
      </w:r>
      <w:r w:rsidRPr="00355984">
        <w:rPr>
          <w:rFonts w:ascii="Book Antiqua" w:hAnsi="Book Antiqua" w:cs="Helvetica"/>
          <w:color w:val="000000" w:themeColor="text1"/>
          <w:sz w:val="24"/>
          <w:szCs w:val="24"/>
        </w:rPr>
        <w:t>whole-genome sequencing of paired tumor/normal samples</w:t>
      </w:r>
      <w:r w:rsidR="00D07337" w:rsidRPr="00355984">
        <w:rPr>
          <w:rFonts w:ascii="Book Antiqua" w:hAnsi="Book Antiqua" w:cs="Helvetica"/>
          <w:color w:val="000000" w:themeColor="text1"/>
          <w:sz w:val="24"/>
          <w:szCs w:val="24"/>
        </w:rPr>
        <w:t>. In one study,</w:t>
      </w:r>
      <w:r w:rsidRPr="00355984">
        <w:rPr>
          <w:rFonts w:ascii="Book Antiqua" w:hAnsi="Book Antiqua" w:cs="Helvetica"/>
          <w:color w:val="000000" w:themeColor="text1"/>
          <w:sz w:val="24"/>
          <w:szCs w:val="24"/>
        </w:rPr>
        <w:t xml:space="preserve"> from 203 MM patients revealed frequent mutations in KRAS, NRAS, BRAF, FAM46C, TP53, and DIS3. Mutations were often present in </w:t>
      </w:r>
      <w:proofErr w:type="spellStart"/>
      <w:r w:rsidRPr="00355984">
        <w:rPr>
          <w:rFonts w:ascii="Book Antiqua" w:hAnsi="Book Antiqua" w:cs="Helvetica"/>
          <w:color w:val="000000" w:themeColor="text1"/>
          <w:sz w:val="24"/>
          <w:szCs w:val="24"/>
        </w:rPr>
        <w:t>subclonal</w:t>
      </w:r>
      <w:proofErr w:type="spellEnd"/>
      <w:r w:rsidRPr="00355984">
        <w:rPr>
          <w:rFonts w:ascii="Book Antiqua" w:hAnsi="Book Antiqua" w:cs="Helvetica"/>
          <w:color w:val="000000" w:themeColor="text1"/>
          <w:sz w:val="24"/>
          <w:szCs w:val="24"/>
        </w:rPr>
        <w:t xml:space="preserve"> populations, and multiple mutations within the same pathway (</w:t>
      </w:r>
      <w:r w:rsidRPr="00355984">
        <w:rPr>
          <w:rFonts w:ascii="Book Antiqua" w:hAnsi="Book Antiqua" w:cs="Helvetica"/>
          <w:i/>
          <w:color w:val="000000" w:themeColor="text1"/>
          <w:sz w:val="24"/>
          <w:szCs w:val="24"/>
        </w:rPr>
        <w:t>e.g.</w:t>
      </w:r>
      <w:r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lastRenderedPageBreak/>
        <w:t>KRAS, NRAS, and BRAF) were observed in the same patient</w:t>
      </w:r>
      <w:r w:rsidR="007B2464" w:rsidRPr="00355984">
        <w:rPr>
          <w:rFonts w:ascii="Book Antiqua" w:hAnsi="Book Antiqua" w:cs="Helvetica"/>
          <w:color w:val="000000" w:themeColor="text1"/>
          <w:sz w:val="24"/>
          <w:szCs w:val="24"/>
        </w:rPr>
        <w:t>"</w:t>
      </w:r>
      <w:r w:rsidR="00881622" w:rsidRPr="00355984">
        <w:rPr>
          <w:rFonts w:ascii="Book Antiqua" w:hAnsi="Book Antiqua" w:cs="Helvetica"/>
          <w:noProof/>
          <w:color w:val="000000" w:themeColor="text1"/>
          <w:sz w:val="24"/>
          <w:szCs w:val="24"/>
          <w:vertAlign w:val="superscript"/>
        </w:rPr>
        <w:t>[12]</w:t>
      </w:r>
      <w:r w:rsidRPr="00355984">
        <w:rPr>
          <w:rFonts w:ascii="Book Antiqua" w:hAnsi="Book Antiqua" w:cs="Helvetica"/>
          <w:color w:val="000000" w:themeColor="text1"/>
          <w:sz w:val="24"/>
          <w:szCs w:val="24"/>
        </w:rPr>
        <w:t xml:space="preserve">. However, a more recent study utilizing plasma samples found mutations in the KRAS-MAPK pathway in 70% of samples in addition to multiple mutations within </w:t>
      </w:r>
      <w:proofErr w:type="spellStart"/>
      <w:r w:rsidRPr="00355984">
        <w:rPr>
          <w:rFonts w:ascii="Book Antiqua" w:hAnsi="Book Antiqua" w:cs="Helvetica"/>
          <w:color w:val="000000" w:themeColor="text1"/>
          <w:sz w:val="24"/>
          <w:szCs w:val="24"/>
        </w:rPr>
        <w:t>subclones</w:t>
      </w:r>
      <w:proofErr w:type="spellEnd"/>
      <w:r w:rsidRPr="00355984">
        <w:rPr>
          <w:rFonts w:ascii="Book Antiqua" w:hAnsi="Book Antiqua" w:cs="Helvetica"/>
          <w:color w:val="000000" w:themeColor="text1"/>
          <w:sz w:val="24"/>
          <w:szCs w:val="24"/>
        </w:rPr>
        <w:t xml:space="preserve"> including </w:t>
      </w:r>
      <w:r w:rsidR="00B5266B" w:rsidRPr="00355984">
        <w:rPr>
          <w:rFonts w:ascii="Book Antiqua" w:hAnsi="Book Antiqua" w:cs="Helvetica"/>
          <w:color w:val="000000" w:themeColor="text1"/>
          <w:sz w:val="24"/>
          <w:szCs w:val="24"/>
        </w:rPr>
        <w:t xml:space="preserve">a </w:t>
      </w:r>
      <w:r w:rsidRPr="00355984">
        <w:rPr>
          <w:rFonts w:ascii="Book Antiqua" w:hAnsi="Book Antiqua" w:cs="Helvetica"/>
          <w:color w:val="000000" w:themeColor="text1"/>
          <w:sz w:val="24"/>
          <w:szCs w:val="24"/>
        </w:rPr>
        <w:t>notabl</w:t>
      </w:r>
      <w:r w:rsidR="00B5266B" w:rsidRPr="00355984">
        <w:rPr>
          <w:rFonts w:ascii="Book Antiqua" w:hAnsi="Book Antiqua" w:cs="Helvetica"/>
          <w:color w:val="000000" w:themeColor="text1"/>
          <w:sz w:val="24"/>
          <w:szCs w:val="24"/>
        </w:rPr>
        <w:t>e</w:t>
      </w:r>
      <w:r w:rsidRPr="00355984">
        <w:rPr>
          <w:rFonts w:ascii="Book Antiqua" w:hAnsi="Book Antiqua" w:cs="Helvetica"/>
          <w:color w:val="000000" w:themeColor="text1"/>
          <w:sz w:val="24"/>
          <w:szCs w:val="24"/>
        </w:rPr>
        <w:t xml:space="preserve"> mutation in </w:t>
      </w:r>
      <w:proofErr w:type="gramStart"/>
      <w:r w:rsidRPr="00355984">
        <w:rPr>
          <w:rFonts w:ascii="Book Antiqua" w:hAnsi="Book Antiqua" w:cs="Helvetica"/>
          <w:color w:val="000000" w:themeColor="text1"/>
          <w:sz w:val="24"/>
          <w:szCs w:val="24"/>
        </w:rPr>
        <w:t>PIK3CA</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13]</w:t>
      </w:r>
      <w:r w:rsidRPr="00355984">
        <w:rPr>
          <w:rFonts w:ascii="Book Antiqua" w:hAnsi="Book Antiqua" w:cs="Helvetica"/>
          <w:color w:val="000000" w:themeColor="text1"/>
          <w:sz w:val="24"/>
          <w:szCs w:val="24"/>
        </w:rPr>
        <w:t xml:space="preserve"> signifying perhaps the relative insensitivity of a one site biopsy in addition to the development of more mutated clones with the escape of </w:t>
      </w:r>
      <w:r w:rsidR="004958E5" w:rsidRPr="00355984">
        <w:rPr>
          <w:rFonts w:ascii="Book Antiqua" w:hAnsi="Book Antiqua" w:cs="Helvetica"/>
          <w:color w:val="000000" w:themeColor="text1"/>
          <w:sz w:val="24"/>
          <w:szCs w:val="24"/>
          <w:lang w:eastAsia="zh-CN"/>
        </w:rPr>
        <w:t xml:space="preserve">PCs </w:t>
      </w:r>
      <w:r w:rsidRPr="00355984">
        <w:rPr>
          <w:rFonts w:ascii="Book Antiqua" w:hAnsi="Book Antiqua" w:cs="Helvetica"/>
          <w:color w:val="000000" w:themeColor="text1"/>
          <w:sz w:val="24"/>
          <w:szCs w:val="24"/>
        </w:rPr>
        <w:t xml:space="preserve">from the bone marrow microenvironment. </w:t>
      </w:r>
      <w:r w:rsidR="000802E7" w:rsidRPr="00355984">
        <w:rPr>
          <w:rFonts w:ascii="Book Antiqua" w:hAnsi="Book Antiqua" w:cs="Helvetica"/>
          <w:color w:val="000000" w:themeColor="text1"/>
          <w:sz w:val="24"/>
          <w:szCs w:val="24"/>
        </w:rPr>
        <w:t>L</w:t>
      </w:r>
      <w:r w:rsidRPr="00355984">
        <w:rPr>
          <w:rFonts w:ascii="Book Antiqua" w:hAnsi="Book Antiqua" w:cs="Helvetica"/>
          <w:color w:val="000000" w:themeColor="text1"/>
          <w:sz w:val="24"/>
          <w:szCs w:val="24"/>
        </w:rPr>
        <w:t xml:space="preserve">iquid biopsy utilizing </w:t>
      </w:r>
      <w:proofErr w:type="spellStart"/>
      <w:r w:rsidRPr="00355984">
        <w:rPr>
          <w:rFonts w:ascii="Book Antiqua" w:hAnsi="Book Antiqua" w:cs="Helvetica"/>
          <w:color w:val="000000" w:themeColor="text1"/>
          <w:sz w:val="24"/>
          <w:szCs w:val="24"/>
        </w:rPr>
        <w:t>cfDNA</w:t>
      </w:r>
      <w:proofErr w:type="spellEnd"/>
      <w:r w:rsidRPr="00355984">
        <w:rPr>
          <w:rFonts w:ascii="Book Antiqua" w:hAnsi="Book Antiqua" w:cs="Helvetica"/>
          <w:color w:val="000000" w:themeColor="text1"/>
          <w:sz w:val="24"/>
          <w:szCs w:val="24"/>
        </w:rPr>
        <w:t xml:space="preserve"> can provide us with information on targetable mutations, but is a way to study spatial and temporal heterogeneity present</w:t>
      </w:r>
      <w:r w:rsidR="00355984">
        <w:rPr>
          <w:rFonts w:ascii="Book Antiqua" w:hAnsi="Book Antiqua" w:cs="Helvetica" w:hint="eastAsia"/>
          <w:color w:val="000000" w:themeColor="text1"/>
          <w:sz w:val="24"/>
          <w:szCs w:val="24"/>
          <w:lang w:eastAsia="zh-CN"/>
        </w:rPr>
        <w:t>.</w:t>
      </w:r>
      <w:r w:rsidR="00355984">
        <w:rPr>
          <w:rFonts w:ascii="Book Antiqua" w:hAnsi="Book Antiqua" w:cs="Helvetica"/>
          <w:color w:val="000000" w:themeColor="text1"/>
          <w:sz w:val="24"/>
          <w:szCs w:val="24"/>
        </w:rPr>
        <w:t xml:space="preserve"> </w:t>
      </w:r>
      <w:r w:rsidRPr="00355984">
        <w:rPr>
          <w:rFonts w:ascii="Book Antiqua" w:hAnsi="Book Antiqua" w:cs="Helvetica"/>
          <w:iCs/>
          <w:color w:val="000000" w:themeColor="text1"/>
          <w:sz w:val="24"/>
          <w:szCs w:val="24"/>
        </w:rPr>
        <w:t xml:space="preserve">The drawbacks for </w:t>
      </w:r>
      <w:r w:rsidRPr="00355984">
        <w:rPr>
          <w:rFonts w:ascii="Book Antiqua" w:hAnsi="Book Antiqua" w:cs="Helvetica"/>
          <w:iCs/>
          <w:noProof/>
          <w:color w:val="000000" w:themeColor="text1"/>
          <w:sz w:val="24"/>
          <w:szCs w:val="24"/>
        </w:rPr>
        <w:t>above</w:t>
      </w:r>
      <w:r w:rsidRPr="00355984">
        <w:rPr>
          <w:rFonts w:ascii="Book Antiqua" w:hAnsi="Book Antiqua" w:cs="Helvetica"/>
          <w:iCs/>
          <w:color w:val="000000" w:themeColor="text1"/>
          <w:sz w:val="24"/>
          <w:szCs w:val="24"/>
        </w:rPr>
        <w:t xml:space="preserve"> current testing mistaken population phenomena for real physiological events happening only within a single-cell (</w:t>
      </w:r>
      <w:r w:rsidRPr="00355984">
        <w:rPr>
          <w:rFonts w:ascii="Book Antiqua" w:hAnsi="Book Antiqua" w:cs="Helvetica"/>
          <w:i/>
          <w:iCs/>
          <w:color w:val="000000" w:themeColor="text1"/>
          <w:sz w:val="24"/>
          <w:szCs w:val="24"/>
        </w:rPr>
        <w:t>i.e.</w:t>
      </w:r>
      <w:r w:rsidRPr="00355984">
        <w:rPr>
          <w:rFonts w:ascii="Book Antiqua" w:hAnsi="Book Antiqua" w:cs="Helvetica"/>
          <w:iCs/>
          <w:color w:val="000000" w:themeColor="text1"/>
          <w:sz w:val="24"/>
          <w:szCs w:val="24"/>
        </w:rPr>
        <w:t xml:space="preserve">, </w:t>
      </w:r>
      <w:proofErr w:type="spellStart"/>
      <w:r w:rsidRPr="00355984">
        <w:rPr>
          <w:rFonts w:ascii="Book Antiqua" w:hAnsi="Book Antiqua" w:cs="Helvetica"/>
          <w:iCs/>
          <w:color w:val="000000" w:themeColor="text1"/>
          <w:sz w:val="24"/>
          <w:szCs w:val="24"/>
        </w:rPr>
        <w:t>subclone</w:t>
      </w:r>
      <w:proofErr w:type="spellEnd"/>
      <w:r w:rsidRPr="00355984">
        <w:rPr>
          <w:rFonts w:ascii="Book Antiqua" w:hAnsi="Book Antiqua" w:cs="Helvetica"/>
          <w:iCs/>
          <w:color w:val="000000" w:themeColor="text1"/>
          <w:sz w:val="24"/>
          <w:szCs w:val="24"/>
        </w:rPr>
        <w:t>) – mutations exist in different cells may not cross-talk - thereby not being able to manifest as clinically treatable phenotypes – which would not give early insight into the evolution of a given patient</w:t>
      </w:r>
      <w:r w:rsidR="007B2464" w:rsidRPr="00355984">
        <w:rPr>
          <w:rFonts w:ascii="Book Antiqua" w:hAnsi="Book Antiqua" w:cs="Helvetica"/>
          <w:iCs/>
          <w:color w:val="000000" w:themeColor="text1"/>
          <w:sz w:val="24"/>
          <w:szCs w:val="24"/>
        </w:rPr>
        <w:t>'</w:t>
      </w:r>
      <w:r w:rsidRPr="00355984">
        <w:rPr>
          <w:rFonts w:ascii="Book Antiqua" w:hAnsi="Book Antiqua" w:cs="Helvetica"/>
          <w:iCs/>
          <w:color w:val="000000" w:themeColor="text1"/>
          <w:sz w:val="24"/>
          <w:szCs w:val="24"/>
        </w:rPr>
        <w:t>s MM</w:t>
      </w:r>
      <w:r w:rsidR="00881622" w:rsidRPr="00355984">
        <w:rPr>
          <w:rFonts w:ascii="Book Antiqua" w:hAnsi="Book Antiqua" w:cs="Helvetica"/>
          <w:iCs/>
          <w:noProof/>
          <w:color w:val="000000" w:themeColor="text1"/>
          <w:sz w:val="24"/>
          <w:szCs w:val="24"/>
          <w:vertAlign w:val="superscript"/>
        </w:rPr>
        <w:t>[14]</w:t>
      </w:r>
      <w:r w:rsidR="00BB6CE5" w:rsidRPr="00355984">
        <w:rPr>
          <w:rFonts w:ascii="Book Antiqua" w:hAnsi="Book Antiqua" w:cs="Helvetica"/>
          <w:iCs/>
          <w:color w:val="000000" w:themeColor="text1"/>
          <w:sz w:val="24"/>
          <w:szCs w:val="24"/>
        </w:rPr>
        <w:t>.</w:t>
      </w:r>
    </w:p>
    <w:p w14:paraId="1FDE5D7B" w14:textId="2729780E" w:rsidR="003072FB" w:rsidRPr="00355984" w:rsidRDefault="00175447" w:rsidP="00355984">
      <w:pPr>
        <w:adjustRightInd w:val="0"/>
        <w:snapToGrid w:val="0"/>
        <w:spacing w:after="0" w:line="360" w:lineRule="auto"/>
        <w:ind w:firstLineChars="100" w:firstLine="240"/>
        <w:jc w:val="both"/>
        <w:rPr>
          <w:rFonts w:ascii="Book Antiqua" w:hAnsi="Book Antiqua" w:cs="Helvetica"/>
          <w:iCs/>
          <w:color w:val="000000" w:themeColor="text1"/>
          <w:sz w:val="24"/>
          <w:szCs w:val="24"/>
          <w:lang w:eastAsia="zh-CN"/>
        </w:rPr>
      </w:pPr>
      <w:r w:rsidRPr="00355984">
        <w:rPr>
          <w:rFonts w:ascii="Book Antiqua" w:hAnsi="Book Antiqua" w:cs="Helvetica"/>
          <w:iCs/>
          <w:color w:val="000000" w:themeColor="text1"/>
          <w:sz w:val="24"/>
          <w:szCs w:val="24"/>
        </w:rPr>
        <w:t>Third</w:t>
      </w:r>
      <w:r w:rsidR="0048609E" w:rsidRPr="00355984">
        <w:rPr>
          <w:rFonts w:ascii="Book Antiqua" w:hAnsi="Book Antiqua" w:cs="Helvetica"/>
          <w:iCs/>
          <w:color w:val="000000" w:themeColor="text1"/>
          <w:sz w:val="24"/>
          <w:szCs w:val="24"/>
        </w:rPr>
        <w:t xml:space="preserve">, </w:t>
      </w:r>
      <w:r w:rsidR="00B5266B" w:rsidRPr="00355984">
        <w:rPr>
          <w:rFonts w:ascii="Book Antiqua" w:hAnsi="Book Antiqua" w:cs="Helvetica"/>
          <w:iCs/>
          <w:color w:val="000000" w:themeColor="text1"/>
          <w:sz w:val="24"/>
          <w:szCs w:val="24"/>
        </w:rPr>
        <w:t xml:space="preserve">the </w:t>
      </w:r>
      <w:r w:rsidR="0048609E" w:rsidRPr="00355984">
        <w:rPr>
          <w:rFonts w:ascii="Book Antiqua" w:hAnsi="Book Antiqua" w:cs="Helvetica"/>
          <w:iCs/>
          <w:color w:val="000000" w:themeColor="text1"/>
          <w:sz w:val="24"/>
          <w:szCs w:val="24"/>
        </w:rPr>
        <w:t xml:space="preserve">identification of </w:t>
      </w:r>
      <w:proofErr w:type="spellStart"/>
      <w:r w:rsidR="0048609E" w:rsidRPr="00355984">
        <w:rPr>
          <w:rFonts w:ascii="Book Antiqua" w:hAnsi="Book Antiqua" w:cs="Helvetica"/>
          <w:iCs/>
          <w:color w:val="000000" w:themeColor="text1"/>
          <w:sz w:val="24"/>
          <w:szCs w:val="24"/>
        </w:rPr>
        <w:t>chemoresistant</w:t>
      </w:r>
      <w:proofErr w:type="spellEnd"/>
      <w:r w:rsidR="0048609E" w:rsidRPr="00355984">
        <w:rPr>
          <w:rFonts w:ascii="Book Antiqua" w:hAnsi="Book Antiqua" w:cs="Helvetica"/>
          <w:iCs/>
          <w:color w:val="000000" w:themeColor="text1"/>
          <w:sz w:val="24"/>
          <w:szCs w:val="24"/>
        </w:rPr>
        <w:t xml:space="preserve"> biomarkers offers a trace to the </w:t>
      </w:r>
      <w:proofErr w:type="spellStart"/>
      <w:r w:rsidR="0048609E" w:rsidRPr="00355984">
        <w:rPr>
          <w:rFonts w:ascii="Book Antiqua" w:hAnsi="Book Antiqua" w:cs="Helvetica"/>
          <w:iCs/>
          <w:color w:val="000000" w:themeColor="text1"/>
          <w:sz w:val="24"/>
          <w:szCs w:val="24"/>
        </w:rPr>
        <w:t>subclones</w:t>
      </w:r>
      <w:proofErr w:type="spellEnd"/>
      <w:r w:rsidR="00547FA8" w:rsidRPr="00355984">
        <w:rPr>
          <w:rFonts w:ascii="Book Antiqua" w:hAnsi="Book Antiqua" w:cs="Helvetica"/>
          <w:iCs/>
          <w:color w:val="000000" w:themeColor="text1"/>
          <w:sz w:val="24"/>
          <w:szCs w:val="24"/>
          <w:lang w:eastAsia="zh-CN"/>
        </w:rPr>
        <w:t>,</w:t>
      </w:r>
      <w:r w:rsidR="0048609E" w:rsidRPr="00355984">
        <w:rPr>
          <w:rFonts w:ascii="Book Antiqua" w:hAnsi="Book Antiqua" w:cs="Helvetica"/>
          <w:color w:val="000000" w:themeColor="text1"/>
          <w:sz w:val="24"/>
          <w:szCs w:val="24"/>
        </w:rPr>
        <w:t xml:space="preserve"> </w:t>
      </w:r>
      <w:r w:rsidR="00547FA8" w:rsidRPr="00355984">
        <w:rPr>
          <w:rFonts w:ascii="Book Antiqua" w:hAnsi="Book Antiqua" w:cs="Helvetica"/>
          <w:i/>
          <w:color w:val="000000" w:themeColor="text1"/>
          <w:sz w:val="24"/>
          <w:szCs w:val="24"/>
        </w:rPr>
        <w:t>e</w:t>
      </w:r>
      <w:r w:rsidR="00B5266B" w:rsidRPr="00355984">
        <w:rPr>
          <w:rFonts w:ascii="Book Antiqua" w:hAnsi="Book Antiqua" w:cs="Helvetica"/>
          <w:i/>
          <w:color w:val="000000" w:themeColor="text1"/>
          <w:sz w:val="24"/>
          <w:szCs w:val="24"/>
        </w:rPr>
        <w:t>.g</w:t>
      </w:r>
      <w:r w:rsidR="00B5266B" w:rsidRPr="00355984">
        <w:rPr>
          <w:rFonts w:ascii="Book Antiqua" w:hAnsi="Book Antiqua" w:cs="Helvetica"/>
          <w:color w:val="000000" w:themeColor="text1"/>
          <w:sz w:val="24"/>
          <w:szCs w:val="24"/>
        </w:rPr>
        <w:t>., t</w:t>
      </w:r>
      <w:r w:rsidR="0048609E" w:rsidRPr="00355984">
        <w:rPr>
          <w:rFonts w:ascii="Book Antiqua" w:hAnsi="Book Antiqua" w:cs="Helvetica"/>
          <w:color w:val="000000" w:themeColor="text1"/>
          <w:sz w:val="24"/>
          <w:szCs w:val="24"/>
        </w:rPr>
        <w:t xml:space="preserve">he oligonucleotide array analysis demonstrates that </w:t>
      </w:r>
      <w:r w:rsidR="005873FB" w:rsidRPr="00355984">
        <w:rPr>
          <w:rFonts w:ascii="Book Antiqua" w:hAnsi="Book Antiqua" w:cs="Helvetica"/>
          <w:color w:val="000000" w:themeColor="text1"/>
          <w:sz w:val="24"/>
          <w:szCs w:val="24"/>
        </w:rPr>
        <w:t>heat shock protein</w:t>
      </w:r>
      <w:r w:rsidR="0048609E" w:rsidRPr="00355984">
        <w:rPr>
          <w:rFonts w:ascii="Book Antiqua" w:hAnsi="Book Antiqua" w:cs="Helvetica"/>
          <w:color w:val="000000" w:themeColor="text1"/>
          <w:sz w:val="24"/>
          <w:szCs w:val="24"/>
        </w:rPr>
        <w:t xml:space="preserve">-27 (Hsp27) is upregulated in </w:t>
      </w:r>
      <w:proofErr w:type="spellStart"/>
      <w:r w:rsidR="0048609E" w:rsidRPr="00355984">
        <w:rPr>
          <w:rFonts w:ascii="Book Antiqua" w:hAnsi="Book Antiqua" w:cs="Helvetica"/>
          <w:color w:val="000000" w:themeColor="text1"/>
          <w:sz w:val="24"/>
          <w:szCs w:val="24"/>
        </w:rPr>
        <w:t>Dex</w:t>
      </w:r>
      <w:proofErr w:type="spellEnd"/>
      <w:r w:rsidR="0048609E" w:rsidRPr="00355984">
        <w:rPr>
          <w:rFonts w:ascii="Book Antiqua" w:hAnsi="Book Antiqua" w:cs="Helvetica"/>
          <w:color w:val="000000" w:themeColor="text1"/>
          <w:sz w:val="24"/>
          <w:szCs w:val="24"/>
        </w:rPr>
        <w:t xml:space="preserve">-resistant, but not in </w:t>
      </w:r>
      <w:proofErr w:type="spellStart"/>
      <w:r w:rsidR="0048609E" w:rsidRPr="00355984">
        <w:rPr>
          <w:rFonts w:ascii="Book Antiqua" w:hAnsi="Book Antiqua" w:cs="Helvetica"/>
          <w:color w:val="000000" w:themeColor="text1"/>
          <w:sz w:val="24"/>
          <w:szCs w:val="24"/>
        </w:rPr>
        <w:t>Dex</w:t>
      </w:r>
      <w:proofErr w:type="spellEnd"/>
      <w:r w:rsidR="0048609E" w:rsidRPr="00355984">
        <w:rPr>
          <w:rFonts w:ascii="Book Antiqua" w:hAnsi="Book Antiqua" w:cs="Helvetica"/>
          <w:color w:val="000000" w:themeColor="text1"/>
          <w:sz w:val="24"/>
          <w:szCs w:val="24"/>
        </w:rPr>
        <w:t xml:space="preserve">-sensitive MM cells. Proteomics analysis of Hsp27-immunocomplexes revealed the presence of actin in </w:t>
      </w:r>
      <w:proofErr w:type="spellStart"/>
      <w:r w:rsidR="0048609E" w:rsidRPr="00355984">
        <w:rPr>
          <w:rFonts w:ascii="Book Antiqua" w:hAnsi="Book Antiqua" w:cs="Helvetica"/>
          <w:color w:val="000000" w:themeColor="text1"/>
          <w:sz w:val="24"/>
          <w:szCs w:val="24"/>
        </w:rPr>
        <w:t>Dex</w:t>
      </w:r>
      <w:proofErr w:type="spellEnd"/>
      <w:r w:rsidR="0048609E" w:rsidRPr="00355984">
        <w:rPr>
          <w:rFonts w:ascii="Book Antiqua" w:hAnsi="Book Antiqua" w:cs="Helvetica"/>
          <w:color w:val="000000" w:themeColor="text1"/>
          <w:sz w:val="24"/>
          <w:szCs w:val="24"/>
        </w:rPr>
        <w:t xml:space="preserve">-resistant, but not in </w:t>
      </w:r>
      <w:proofErr w:type="spellStart"/>
      <w:r w:rsidR="0048609E" w:rsidRPr="00355984">
        <w:rPr>
          <w:rFonts w:ascii="Book Antiqua" w:hAnsi="Book Antiqua" w:cs="Helvetica"/>
          <w:color w:val="000000" w:themeColor="text1"/>
          <w:sz w:val="24"/>
          <w:szCs w:val="24"/>
        </w:rPr>
        <w:t>Dex</w:t>
      </w:r>
      <w:proofErr w:type="spellEnd"/>
      <w:r w:rsidR="0048609E" w:rsidRPr="00355984">
        <w:rPr>
          <w:rFonts w:ascii="Book Antiqua" w:hAnsi="Book Antiqua" w:cs="Helvetica"/>
          <w:color w:val="000000" w:themeColor="text1"/>
          <w:sz w:val="24"/>
          <w:szCs w:val="24"/>
        </w:rPr>
        <w:t>-sensitive</w:t>
      </w:r>
      <w:r w:rsidR="00547FA8" w:rsidRPr="00355984">
        <w:rPr>
          <w:rFonts w:ascii="Book Antiqua" w:hAnsi="Book Antiqua" w:cs="Helvetica"/>
          <w:color w:val="000000" w:themeColor="text1"/>
          <w:sz w:val="24"/>
          <w:szCs w:val="24"/>
        </w:rPr>
        <w:t xml:space="preserve"> cells. The activator protein-1</w:t>
      </w:r>
      <w:r w:rsidR="0048609E" w:rsidRPr="00355984">
        <w:rPr>
          <w:rFonts w:ascii="Book Antiqua" w:hAnsi="Book Antiqua" w:cs="Helvetica"/>
          <w:color w:val="000000" w:themeColor="text1"/>
          <w:sz w:val="24"/>
          <w:szCs w:val="24"/>
        </w:rPr>
        <w:t xml:space="preserve"> transcription factor family (JUNB) driving the </w:t>
      </w:r>
      <w:proofErr w:type="spellStart"/>
      <w:r w:rsidR="0048609E" w:rsidRPr="00355984">
        <w:rPr>
          <w:rFonts w:ascii="Book Antiqua" w:hAnsi="Book Antiqua" w:cs="Helvetica"/>
          <w:color w:val="000000" w:themeColor="text1"/>
          <w:sz w:val="24"/>
          <w:szCs w:val="24"/>
        </w:rPr>
        <w:t>JunB</w:t>
      </w:r>
      <w:proofErr w:type="spellEnd"/>
      <w:r w:rsidR="0048609E" w:rsidRPr="00355984">
        <w:rPr>
          <w:rFonts w:ascii="Book Antiqua" w:hAnsi="Book Antiqua" w:cs="Helvetica"/>
          <w:color w:val="000000" w:themeColor="text1"/>
          <w:sz w:val="24"/>
          <w:szCs w:val="24"/>
        </w:rPr>
        <w:t>-mediated phenotype in MM cells: knockdown of JUNB restored the response to dexamethasone in dexamethasone-resistant MM cells.</w:t>
      </w:r>
      <w:r w:rsidR="009960E6">
        <w:rPr>
          <w:rFonts w:ascii="Book Antiqua" w:hAnsi="Book Antiqua" w:cs="Helvetica"/>
          <w:color w:val="000000" w:themeColor="text1"/>
          <w:sz w:val="24"/>
          <w:szCs w:val="24"/>
        </w:rPr>
        <w:t xml:space="preserve"> </w:t>
      </w:r>
      <w:r w:rsidR="0078255F" w:rsidRPr="00355984">
        <w:rPr>
          <w:rFonts w:ascii="Book Antiqua" w:hAnsi="Book Antiqua" w:cs="Helvetica"/>
          <w:color w:val="000000" w:themeColor="text1"/>
          <w:sz w:val="24"/>
          <w:szCs w:val="24"/>
        </w:rPr>
        <w:t xml:space="preserve">When </w:t>
      </w:r>
      <w:proofErr w:type="spellStart"/>
      <w:r w:rsidR="0048609E" w:rsidRPr="00355984">
        <w:rPr>
          <w:rFonts w:ascii="Book Antiqua" w:hAnsi="Book Antiqua" w:cs="Helvetica"/>
          <w:color w:val="000000" w:themeColor="text1"/>
          <w:sz w:val="24"/>
          <w:szCs w:val="24"/>
        </w:rPr>
        <w:t>JunB</w:t>
      </w:r>
      <w:proofErr w:type="spellEnd"/>
      <w:r w:rsidR="0048609E" w:rsidRPr="00355984">
        <w:rPr>
          <w:rFonts w:ascii="Book Antiqua" w:hAnsi="Book Antiqua" w:cs="Helvetica"/>
          <w:color w:val="000000" w:themeColor="text1"/>
          <w:sz w:val="24"/>
          <w:szCs w:val="24"/>
        </w:rPr>
        <w:t xml:space="preserve">-ER fusion protein </w:t>
      </w:r>
      <w:r w:rsidR="0078255F" w:rsidRPr="00355984">
        <w:rPr>
          <w:rFonts w:ascii="Book Antiqua" w:hAnsi="Book Antiqua" w:cs="Helvetica"/>
          <w:color w:val="000000" w:themeColor="text1"/>
          <w:sz w:val="24"/>
          <w:szCs w:val="24"/>
        </w:rPr>
        <w:t xml:space="preserve">in </w:t>
      </w:r>
      <w:r w:rsidR="0048609E" w:rsidRPr="00355984">
        <w:rPr>
          <w:rFonts w:ascii="Book Antiqua" w:hAnsi="Book Antiqua" w:cs="Helvetica"/>
          <w:color w:val="000000" w:themeColor="text1"/>
          <w:sz w:val="24"/>
          <w:szCs w:val="24"/>
        </w:rPr>
        <w:t>dexamethasone-sensitive MM cells</w:t>
      </w:r>
      <w:r w:rsidR="0078255F" w:rsidRPr="00355984">
        <w:rPr>
          <w:rFonts w:ascii="Book Antiqua" w:hAnsi="Book Antiqua" w:cs="Helvetica"/>
          <w:color w:val="000000" w:themeColor="text1"/>
          <w:sz w:val="24"/>
          <w:szCs w:val="24"/>
        </w:rPr>
        <w:t xml:space="preserve"> is activated by 4-hydroxytamoxifen, </w:t>
      </w:r>
      <w:proofErr w:type="spellStart"/>
      <w:r w:rsidR="0078255F" w:rsidRPr="00355984">
        <w:rPr>
          <w:rFonts w:ascii="Book Antiqua" w:hAnsi="Book Antiqua" w:cs="Helvetica"/>
          <w:color w:val="000000" w:themeColor="text1"/>
          <w:sz w:val="24"/>
          <w:szCs w:val="24"/>
        </w:rPr>
        <w:t>Dex</w:t>
      </w:r>
      <w:proofErr w:type="spellEnd"/>
      <w:r w:rsidR="0078255F" w:rsidRPr="00355984">
        <w:rPr>
          <w:rFonts w:ascii="Book Antiqua" w:hAnsi="Book Antiqua" w:cs="Helvetica"/>
          <w:color w:val="000000" w:themeColor="text1"/>
          <w:sz w:val="24"/>
          <w:szCs w:val="24"/>
        </w:rPr>
        <w:t xml:space="preserve">-sensitive cells become to be resistant to </w:t>
      </w:r>
      <w:r w:rsidR="0048609E" w:rsidRPr="00355984">
        <w:rPr>
          <w:rFonts w:ascii="Book Antiqua" w:hAnsi="Book Antiqua" w:cs="Helvetica"/>
          <w:color w:val="000000" w:themeColor="text1"/>
          <w:sz w:val="24"/>
          <w:szCs w:val="24"/>
        </w:rPr>
        <w:t xml:space="preserve">dexamethasone- and </w:t>
      </w:r>
      <w:proofErr w:type="spellStart"/>
      <w:r w:rsidR="0048609E" w:rsidRPr="00355984">
        <w:rPr>
          <w:rFonts w:ascii="Book Antiqua" w:hAnsi="Book Antiqua" w:cs="Helvetica"/>
          <w:color w:val="000000" w:themeColor="text1"/>
          <w:sz w:val="24"/>
          <w:szCs w:val="24"/>
        </w:rPr>
        <w:t>bortezomib</w:t>
      </w:r>
      <w:proofErr w:type="spellEnd"/>
      <w:r w:rsidR="0048609E" w:rsidRPr="00355984">
        <w:rPr>
          <w:rFonts w:ascii="Book Antiqua" w:hAnsi="Book Antiqua" w:cs="Helvetica"/>
          <w:color w:val="000000" w:themeColor="text1"/>
          <w:sz w:val="24"/>
          <w:szCs w:val="24"/>
        </w:rPr>
        <w:t xml:space="preserve">-induced </w:t>
      </w:r>
      <w:proofErr w:type="gramStart"/>
      <w:r w:rsidR="0048609E" w:rsidRPr="00355984">
        <w:rPr>
          <w:rFonts w:ascii="Book Antiqua" w:hAnsi="Book Antiqua" w:cs="Helvetica"/>
          <w:color w:val="000000" w:themeColor="text1"/>
          <w:sz w:val="24"/>
          <w:szCs w:val="24"/>
        </w:rPr>
        <w:t>cytotoxicity</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15]</w:t>
      </w:r>
      <w:r w:rsidR="0048609E" w:rsidRPr="00355984">
        <w:rPr>
          <w:rFonts w:ascii="Book Antiqua" w:hAnsi="Book Antiqua" w:cs="Helvetica"/>
          <w:color w:val="000000" w:themeColor="text1"/>
          <w:sz w:val="24"/>
          <w:szCs w:val="24"/>
        </w:rPr>
        <w:t xml:space="preserve">. </w:t>
      </w:r>
    </w:p>
    <w:p w14:paraId="3B9FE307" w14:textId="1C4D843A" w:rsidR="00FC2ECD" w:rsidRPr="00355984" w:rsidRDefault="0048609E"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 xml:space="preserve">Thus, the ability to track mutations within a single cell </w:t>
      </w:r>
      <w:proofErr w:type="spellStart"/>
      <w:r w:rsidRPr="00355984">
        <w:rPr>
          <w:rFonts w:ascii="Book Antiqua" w:hAnsi="Book Antiqua" w:cs="Helvetica"/>
          <w:color w:val="000000" w:themeColor="text1"/>
          <w:sz w:val="24"/>
          <w:szCs w:val="24"/>
        </w:rPr>
        <w:t>subclone</w:t>
      </w:r>
      <w:proofErr w:type="spellEnd"/>
      <w:r w:rsidRPr="00355984">
        <w:rPr>
          <w:rFonts w:ascii="Book Antiqua" w:hAnsi="Book Antiqua" w:cs="Helvetica"/>
          <w:color w:val="000000" w:themeColor="text1"/>
          <w:sz w:val="24"/>
          <w:szCs w:val="24"/>
        </w:rPr>
        <w:t xml:space="preserve"> lends to the study of mechanisms of drug resistance, possibly leading to a better selection of targeted therapies.</w:t>
      </w:r>
      <w:r w:rsidR="009960E6">
        <w:rPr>
          <w:rFonts w:ascii="Book Antiqua" w:hAnsi="Book Antiqua" w:cs="Helvetica"/>
          <w:color w:val="000000" w:themeColor="text1"/>
          <w:sz w:val="24"/>
          <w:szCs w:val="24"/>
        </w:rPr>
        <w:t xml:space="preserve"> </w:t>
      </w:r>
      <w:r w:rsidR="00491492" w:rsidRPr="00355984">
        <w:rPr>
          <w:rFonts w:ascii="Book Antiqua" w:hAnsi="Book Antiqua" w:cs="Helvetica"/>
          <w:color w:val="000000" w:themeColor="text1"/>
          <w:sz w:val="24"/>
          <w:szCs w:val="24"/>
        </w:rPr>
        <w:t>To that end</w:t>
      </w:r>
      <w:r w:rsidRPr="00355984">
        <w:rPr>
          <w:rFonts w:ascii="Book Antiqua" w:hAnsi="Book Antiqua" w:cs="Helvetica"/>
          <w:color w:val="000000" w:themeColor="text1"/>
          <w:sz w:val="24"/>
          <w:szCs w:val="24"/>
        </w:rPr>
        <w:t>, new technology must be developed and raised its sensitivity sufficient to evaluate the low burden</w:t>
      </w:r>
      <w:r w:rsidR="008D548E" w:rsidRPr="00355984">
        <w:rPr>
          <w:rFonts w:ascii="Book Antiqua" w:hAnsi="Book Antiqua" w:cs="Helvetica"/>
          <w:color w:val="000000" w:themeColor="text1"/>
          <w:sz w:val="24"/>
          <w:szCs w:val="24"/>
        </w:rPr>
        <w:t xml:space="preserve"> of</w:t>
      </w:r>
      <w:r w:rsidRPr="00355984">
        <w:rPr>
          <w:rFonts w:ascii="Book Antiqua" w:hAnsi="Book Antiqua" w:cs="Helvetica"/>
          <w:color w:val="000000" w:themeColor="text1"/>
          <w:sz w:val="24"/>
          <w:szCs w:val="24"/>
        </w:rPr>
        <w:t xml:space="preserve"> MM</w:t>
      </w:r>
      <w:r w:rsidR="000802E7" w:rsidRPr="00355984">
        <w:rPr>
          <w:rFonts w:ascii="Book Antiqua" w:hAnsi="Book Antiqua" w:cs="Helvetica"/>
          <w:color w:val="000000" w:themeColor="text1"/>
          <w:sz w:val="24"/>
          <w:szCs w:val="24"/>
        </w:rPr>
        <w:t xml:space="preserve"> cells</w:t>
      </w:r>
      <w:r w:rsidRPr="00355984">
        <w:rPr>
          <w:rFonts w:ascii="Book Antiqua" w:hAnsi="Book Antiqua" w:cs="Helvetica"/>
          <w:color w:val="000000" w:themeColor="text1"/>
          <w:sz w:val="24"/>
          <w:szCs w:val="24"/>
        </w:rPr>
        <w:t xml:space="preserve">, which is currently being investigated as a way to detect pre-biochemical </w:t>
      </w:r>
      <w:proofErr w:type="gramStart"/>
      <w:r w:rsidRPr="00355984">
        <w:rPr>
          <w:rFonts w:ascii="Book Antiqua" w:hAnsi="Book Antiqua" w:cs="Helvetica"/>
          <w:color w:val="000000" w:themeColor="text1"/>
          <w:sz w:val="24"/>
          <w:szCs w:val="24"/>
        </w:rPr>
        <w:t>relapse</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16]</w:t>
      </w:r>
      <w:r w:rsidRPr="00355984">
        <w:rPr>
          <w:rFonts w:ascii="Book Antiqua" w:hAnsi="Book Antiqua" w:cs="Helvetica"/>
          <w:color w:val="000000" w:themeColor="text1"/>
          <w:sz w:val="24"/>
          <w:szCs w:val="24"/>
        </w:rPr>
        <w:t xml:space="preserve">. </w:t>
      </w:r>
      <w:r w:rsidR="00FC2ECD" w:rsidRPr="00355984">
        <w:rPr>
          <w:rFonts w:ascii="Book Antiqua" w:hAnsi="Book Antiqua" w:cs="Helvetica"/>
          <w:color w:val="000000" w:themeColor="text1"/>
          <w:sz w:val="24"/>
          <w:szCs w:val="24"/>
        </w:rPr>
        <w:t>We propose to develop a technique that combines the detection of low</w:t>
      </w:r>
      <w:r w:rsidR="00B5266B" w:rsidRPr="00355984">
        <w:rPr>
          <w:rFonts w:ascii="Book Antiqua" w:hAnsi="Book Antiqua" w:cs="Helvetica"/>
          <w:color w:val="000000" w:themeColor="text1"/>
          <w:sz w:val="24"/>
          <w:szCs w:val="24"/>
        </w:rPr>
        <w:t>-</w:t>
      </w:r>
      <w:r w:rsidR="00FC2ECD" w:rsidRPr="00355984">
        <w:rPr>
          <w:rFonts w:ascii="Book Antiqua" w:hAnsi="Book Antiqua" w:cs="Helvetica"/>
          <w:color w:val="000000" w:themeColor="text1"/>
          <w:sz w:val="24"/>
          <w:szCs w:val="24"/>
        </w:rPr>
        <w:t>frequency events combine</w:t>
      </w:r>
      <w:r w:rsidR="00B5266B" w:rsidRPr="00355984">
        <w:rPr>
          <w:rFonts w:ascii="Book Antiqua" w:hAnsi="Book Antiqua" w:cs="Helvetica"/>
          <w:color w:val="000000" w:themeColor="text1"/>
          <w:sz w:val="24"/>
          <w:szCs w:val="24"/>
        </w:rPr>
        <w:t>s</w:t>
      </w:r>
      <w:r w:rsidR="00FC2ECD" w:rsidRPr="00355984">
        <w:rPr>
          <w:rFonts w:ascii="Book Antiqua" w:hAnsi="Book Antiqua" w:cs="Helvetica"/>
          <w:color w:val="000000" w:themeColor="text1"/>
          <w:sz w:val="24"/>
          <w:szCs w:val="24"/>
        </w:rPr>
        <w:t xml:space="preserve"> with </w:t>
      </w:r>
      <w:r w:rsidR="00B5266B" w:rsidRPr="00355984">
        <w:rPr>
          <w:rFonts w:ascii="Book Antiqua" w:hAnsi="Book Antiqua" w:cs="Helvetica"/>
          <w:color w:val="000000" w:themeColor="text1"/>
          <w:sz w:val="24"/>
          <w:szCs w:val="24"/>
        </w:rPr>
        <w:t xml:space="preserve">the </w:t>
      </w:r>
      <w:r w:rsidR="00FC2ECD" w:rsidRPr="00355984">
        <w:rPr>
          <w:rFonts w:ascii="Book Antiqua" w:hAnsi="Book Antiqua" w:cs="Helvetica"/>
          <w:color w:val="000000" w:themeColor="text1"/>
          <w:sz w:val="24"/>
          <w:szCs w:val="24"/>
        </w:rPr>
        <w:t>in</w:t>
      </w:r>
      <w:r w:rsidR="00B5266B" w:rsidRPr="00355984">
        <w:rPr>
          <w:rFonts w:ascii="Book Antiqua" w:hAnsi="Book Antiqua" w:cs="Helvetica"/>
          <w:color w:val="000000" w:themeColor="text1"/>
          <w:sz w:val="24"/>
          <w:szCs w:val="24"/>
        </w:rPr>
        <w:t>-</w:t>
      </w:r>
      <w:r w:rsidR="00FC2ECD" w:rsidRPr="00355984">
        <w:rPr>
          <w:rFonts w:ascii="Book Antiqua" w:hAnsi="Book Antiqua" w:cs="Helvetica"/>
          <w:color w:val="000000" w:themeColor="text1"/>
          <w:sz w:val="24"/>
          <w:szCs w:val="24"/>
        </w:rPr>
        <w:t>depth characterizat</w:t>
      </w:r>
      <w:r w:rsidR="00903232" w:rsidRPr="00355984">
        <w:rPr>
          <w:rFonts w:ascii="Book Antiqua" w:hAnsi="Book Antiqua" w:cs="Helvetica"/>
          <w:color w:val="000000" w:themeColor="text1"/>
          <w:sz w:val="24"/>
          <w:szCs w:val="24"/>
        </w:rPr>
        <w:t xml:space="preserve">ion of the remaining </w:t>
      </w:r>
      <w:proofErr w:type="spellStart"/>
      <w:r w:rsidR="00903232" w:rsidRPr="00355984">
        <w:rPr>
          <w:rFonts w:ascii="Book Antiqua" w:hAnsi="Book Antiqua" w:cs="Helvetica"/>
          <w:color w:val="000000" w:themeColor="text1"/>
          <w:sz w:val="24"/>
          <w:szCs w:val="24"/>
        </w:rPr>
        <w:t>subclones</w:t>
      </w:r>
      <w:proofErr w:type="spellEnd"/>
      <w:r w:rsidR="00903232" w:rsidRPr="00355984">
        <w:rPr>
          <w:rFonts w:ascii="Book Antiqua" w:hAnsi="Book Antiqua" w:cs="Helvetica"/>
          <w:color w:val="000000" w:themeColor="text1"/>
          <w:sz w:val="24"/>
          <w:szCs w:val="24"/>
        </w:rPr>
        <w:t>.</w:t>
      </w:r>
    </w:p>
    <w:p w14:paraId="1F57CE80" w14:textId="77777777" w:rsidR="003072FB" w:rsidRPr="00355984" w:rsidRDefault="003072FB" w:rsidP="00355984">
      <w:pPr>
        <w:adjustRightInd w:val="0"/>
        <w:snapToGrid w:val="0"/>
        <w:spacing w:after="0" w:line="360" w:lineRule="auto"/>
        <w:ind w:firstLineChars="100" w:firstLine="240"/>
        <w:jc w:val="both"/>
        <w:rPr>
          <w:rFonts w:ascii="Book Antiqua" w:hAnsi="Book Antiqua" w:cs="Helvetica"/>
          <w:iCs/>
          <w:color w:val="000000" w:themeColor="text1"/>
          <w:sz w:val="24"/>
          <w:szCs w:val="24"/>
          <w:lang w:eastAsia="zh-CN"/>
        </w:rPr>
      </w:pPr>
    </w:p>
    <w:p w14:paraId="7FD55BA8" w14:textId="5513A262" w:rsidR="00B54D78" w:rsidRPr="00355984" w:rsidRDefault="003072FB" w:rsidP="00355984">
      <w:pPr>
        <w:adjustRightInd w:val="0"/>
        <w:snapToGrid w:val="0"/>
        <w:spacing w:after="0" w:line="360" w:lineRule="auto"/>
        <w:jc w:val="both"/>
        <w:rPr>
          <w:rFonts w:ascii="Book Antiqua" w:hAnsi="Book Antiqua" w:cs="Helvetica"/>
          <w:b/>
          <w:color w:val="000000" w:themeColor="text1"/>
          <w:sz w:val="24"/>
          <w:szCs w:val="24"/>
          <w:u w:val="single"/>
        </w:rPr>
      </w:pPr>
      <w:r w:rsidRPr="00355984">
        <w:rPr>
          <w:rFonts w:ascii="Book Antiqua" w:hAnsi="Book Antiqua" w:cs="Helvetica"/>
          <w:b/>
          <w:color w:val="000000" w:themeColor="text1"/>
          <w:sz w:val="24"/>
          <w:szCs w:val="24"/>
          <w:u w:val="single"/>
        </w:rPr>
        <w:lastRenderedPageBreak/>
        <w:t>DEVELOPMENT OF AN INNOVATIVE SINGLE-CELL MOLECULAR PROFILING PLATFORM</w:t>
      </w:r>
    </w:p>
    <w:p w14:paraId="05B290D3" w14:textId="402DC189" w:rsidR="00A60079" w:rsidRPr="00355984" w:rsidRDefault="00D07337"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While single-cell proteomics is still uncertain, single-cell RNA-</w:t>
      </w:r>
      <w:proofErr w:type="spellStart"/>
      <w:r w:rsidRPr="00355984">
        <w:rPr>
          <w:rFonts w:ascii="Book Antiqua" w:hAnsi="Book Antiqua" w:cs="Helvetica"/>
          <w:color w:val="000000" w:themeColor="text1"/>
          <w:sz w:val="24"/>
          <w:szCs w:val="24"/>
        </w:rPr>
        <w:t>seq</w:t>
      </w:r>
      <w:proofErr w:type="spellEnd"/>
      <w:r w:rsidRPr="00355984">
        <w:rPr>
          <w:rFonts w:ascii="Book Antiqua" w:hAnsi="Book Antiqua" w:cs="Helvetica"/>
          <w:color w:val="000000" w:themeColor="text1"/>
          <w:sz w:val="24"/>
          <w:szCs w:val="24"/>
        </w:rPr>
        <w:t xml:space="preserve"> is a widespread practice in research laboratories now. Many microfluidic devices</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including ours</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have been developed for single-cell transcriptome </w:t>
      </w:r>
      <w:proofErr w:type="gramStart"/>
      <w:r w:rsidRPr="00355984">
        <w:rPr>
          <w:rFonts w:ascii="Book Antiqua" w:hAnsi="Book Antiqua" w:cs="Helvetica"/>
          <w:color w:val="000000" w:themeColor="text1"/>
          <w:sz w:val="24"/>
          <w:szCs w:val="24"/>
        </w:rPr>
        <w:t>analysis</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17]</w:t>
      </w:r>
      <w:r w:rsidR="00B03E1B"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but clinical application of single-cell transcriptome is still not common, especially in cancer characterization and classification. </w:t>
      </w:r>
      <w:r w:rsidR="00983FAC" w:rsidRPr="00355984">
        <w:rPr>
          <w:rFonts w:ascii="Book Antiqua" w:hAnsi="Book Antiqua" w:cs="Helvetica"/>
          <w:color w:val="000000" w:themeColor="text1"/>
          <w:sz w:val="24"/>
          <w:szCs w:val="24"/>
        </w:rPr>
        <w:t>US</w:t>
      </w:r>
      <w:r w:rsidR="00FB4B4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Food and Drug Administration approved </w:t>
      </w:r>
      <w:proofErr w:type="spellStart"/>
      <w:r w:rsidRPr="00355984">
        <w:rPr>
          <w:rFonts w:ascii="Book Antiqua" w:hAnsi="Book Antiqua" w:cs="Helvetica"/>
          <w:color w:val="000000" w:themeColor="text1"/>
          <w:sz w:val="24"/>
          <w:szCs w:val="24"/>
        </w:rPr>
        <w:t>CellSearch</w:t>
      </w:r>
      <w:proofErr w:type="spellEnd"/>
      <w:r w:rsidR="0057658F"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(Janssen, Raritan, NJ) of circulating tumor cells (CTC) for predicting </w:t>
      </w:r>
      <w:r w:rsidR="00D56413" w:rsidRPr="00355984">
        <w:rPr>
          <w:rFonts w:ascii="Book Antiqua" w:hAnsi="Book Antiqua" w:cs="Helvetica"/>
          <w:color w:val="000000" w:themeColor="text1"/>
          <w:sz w:val="24"/>
          <w:szCs w:val="24"/>
        </w:rPr>
        <w:t>PFS</w:t>
      </w:r>
      <w:r w:rsidRPr="00355984">
        <w:rPr>
          <w:rFonts w:ascii="Book Antiqua" w:hAnsi="Book Antiqua" w:cs="Helvetica"/>
          <w:color w:val="000000" w:themeColor="text1"/>
          <w:sz w:val="24"/>
          <w:szCs w:val="24"/>
        </w:rPr>
        <w:t xml:space="preserve"> and </w:t>
      </w:r>
      <w:r w:rsidR="00D56413" w:rsidRPr="00355984">
        <w:rPr>
          <w:rFonts w:ascii="Book Antiqua" w:hAnsi="Book Antiqua" w:cs="Helvetica"/>
          <w:color w:val="000000" w:themeColor="text1"/>
          <w:sz w:val="24"/>
          <w:szCs w:val="24"/>
        </w:rPr>
        <w:t>OS</w:t>
      </w:r>
      <w:r w:rsidRPr="00355984">
        <w:rPr>
          <w:rFonts w:ascii="Book Antiqua" w:hAnsi="Book Antiqua" w:cs="Helvetica"/>
          <w:color w:val="000000" w:themeColor="text1"/>
          <w:sz w:val="24"/>
          <w:szCs w:val="24"/>
        </w:rPr>
        <w:t xml:space="preserve"> in metastatic breast cancer for clinical use in 2005. However, </w:t>
      </w:r>
      <w:proofErr w:type="spellStart"/>
      <w:r w:rsidRPr="00355984">
        <w:rPr>
          <w:rFonts w:ascii="Book Antiqua" w:hAnsi="Book Antiqua" w:cs="Helvetica"/>
          <w:color w:val="000000" w:themeColor="text1"/>
          <w:sz w:val="24"/>
          <w:szCs w:val="24"/>
        </w:rPr>
        <w:t>CellSearch</w:t>
      </w:r>
      <w:proofErr w:type="spellEnd"/>
      <w:r w:rsidRPr="00355984">
        <w:rPr>
          <w:rFonts w:ascii="Book Antiqua" w:hAnsi="Book Antiqua" w:cs="Helvetica"/>
          <w:color w:val="000000" w:themeColor="text1"/>
          <w:sz w:val="24"/>
          <w:szCs w:val="24"/>
          <w:vertAlign w:val="superscript"/>
        </w:rPr>
        <w:t>®</w:t>
      </w:r>
      <w:r w:rsidRPr="00355984">
        <w:rPr>
          <w:rFonts w:ascii="Book Antiqua" w:hAnsi="Book Antiqua" w:cs="Helvetica"/>
          <w:color w:val="000000" w:themeColor="text1"/>
          <w:sz w:val="24"/>
          <w:szCs w:val="24"/>
        </w:rPr>
        <w:t xml:space="preserve"> data correlate negatively with survival in patients with metastatic breast, colorectal, or prostate </w:t>
      </w:r>
      <w:proofErr w:type="gramStart"/>
      <w:r w:rsidRPr="00355984">
        <w:rPr>
          <w:rFonts w:ascii="Book Antiqua" w:hAnsi="Book Antiqua" w:cs="Helvetica"/>
          <w:color w:val="000000" w:themeColor="text1"/>
          <w:sz w:val="24"/>
          <w:szCs w:val="24"/>
        </w:rPr>
        <w:t>cancer</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18]</w:t>
      </w:r>
      <w:r w:rsidRPr="00355984">
        <w:rPr>
          <w:rFonts w:ascii="Book Antiqua" w:hAnsi="Book Antiqua" w:cs="Helvetica"/>
          <w:color w:val="000000" w:themeColor="text1"/>
          <w:sz w:val="24"/>
          <w:szCs w:val="24"/>
        </w:rPr>
        <w:t xml:space="preserve">. </w:t>
      </w:r>
      <w:bookmarkStart w:id="12" w:name="_Hlk515544391"/>
      <w:proofErr w:type="spellStart"/>
      <w:r w:rsidRPr="00355984">
        <w:rPr>
          <w:rFonts w:ascii="Book Antiqua" w:hAnsi="Book Antiqua" w:cs="Helvetica"/>
          <w:color w:val="000000" w:themeColor="text1"/>
          <w:sz w:val="24"/>
          <w:szCs w:val="24"/>
        </w:rPr>
        <w:t>CellSearch</w:t>
      </w:r>
      <w:proofErr w:type="spellEnd"/>
      <w:r w:rsidR="0057658F"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along with several other CTC enrichment techniques, relies on only fluorescent imaging analysis. </w:t>
      </w:r>
      <w:bookmarkEnd w:id="12"/>
    </w:p>
    <w:p w14:paraId="656E3812" w14:textId="292D060D" w:rsidR="00A60079" w:rsidRPr="00355984" w:rsidRDefault="00D07337"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At least 50 competitor circulating tumor cell platforms exist (Table 1</w:t>
      </w:r>
      <w:proofErr w:type="gramStart"/>
      <w:r w:rsidRPr="00355984">
        <w:rPr>
          <w:rFonts w:ascii="Book Antiqua" w:hAnsi="Book Antiqua" w:cs="Helvetica"/>
          <w:color w:val="000000" w:themeColor="text1"/>
          <w:sz w:val="24"/>
          <w:szCs w:val="24"/>
        </w:rPr>
        <w:t>)</w:t>
      </w:r>
      <w:r w:rsidR="00881622" w:rsidRPr="00355984">
        <w:rPr>
          <w:rFonts w:ascii="Book Antiqua" w:hAnsi="Book Antiqua" w:cs="Helvetica"/>
          <w:noProof/>
          <w:color w:val="000000" w:themeColor="text1"/>
          <w:sz w:val="24"/>
          <w:szCs w:val="24"/>
          <w:vertAlign w:val="superscript"/>
          <w:lang w:val="en"/>
        </w:rPr>
        <w:t>[</w:t>
      </w:r>
      <w:proofErr w:type="gramEnd"/>
      <w:r w:rsidR="00881622" w:rsidRPr="00355984">
        <w:rPr>
          <w:rFonts w:ascii="Book Antiqua" w:hAnsi="Book Antiqua" w:cs="Helvetica"/>
          <w:noProof/>
          <w:color w:val="000000" w:themeColor="text1"/>
          <w:sz w:val="24"/>
          <w:szCs w:val="24"/>
          <w:vertAlign w:val="superscript"/>
          <w:lang w:val="en"/>
        </w:rPr>
        <w:t>19</w:t>
      </w:r>
      <w:r w:rsidR="005C2CC8" w:rsidRPr="00355984">
        <w:rPr>
          <w:rFonts w:ascii="Book Antiqua" w:hAnsi="Book Antiqua" w:cs="Helvetica"/>
          <w:noProof/>
          <w:color w:val="000000" w:themeColor="text1"/>
          <w:sz w:val="24"/>
          <w:szCs w:val="24"/>
          <w:vertAlign w:val="superscript"/>
          <w:lang w:val="en" w:eastAsia="zh-CN"/>
        </w:rPr>
        <w:t>,</w:t>
      </w:r>
      <w:r w:rsidR="00881622" w:rsidRPr="00355984">
        <w:rPr>
          <w:rFonts w:ascii="Book Antiqua" w:hAnsi="Book Antiqua" w:cs="Helvetica"/>
          <w:noProof/>
          <w:color w:val="000000" w:themeColor="text1"/>
          <w:sz w:val="24"/>
          <w:szCs w:val="24"/>
          <w:vertAlign w:val="superscript"/>
          <w:lang w:val="en"/>
        </w:rPr>
        <w:t>20]</w:t>
      </w:r>
      <w:r w:rsidRPr="00355984">
        <w:rPr>
          <w:rFonts w:ascii="Book Antiqua" w:hAnsi="Book Antiqua" w:cs="Helvetica"/>
          <w:color w:val="000000" w:themeColor="text1"/>
          <w:sz w:val="24"/>
          <w:szCs w:val="24"/>
        </w:rPr>
        <w:t xml:space="preserve">, only one, </w:t>
      </w:r>
      <w:r w:rsidR="007B2464" w:rsidRPr="00355984">
        <w:rPr>
          <w:rFonts w:ascii="Book Antiqua" w:hAnsi="Book Antiqua" w:cs="Helvetica"/>
          <w:color w:val="000000" w:themeColor="text1"/>
          <w:sz w:val="24"/>
          <w:szCs w:val="24"/>
        </w:rPr>
        <w:t>"</w:t>
      </w:r>
      <w:proofErr w:type="spellStart"/>
      <w:r w:rsidRPr="00355984">
        <w:rPr>
          <w:rFonts w:ascii="Book Antiqua" w:hAnsi="Book Antiqua" w:cs="Helvetica"/>
          <w:color w:val="000000" w:themeColor="text1"/>
          <w:sz w:val="24"/>
          <w:szCs w:val="24"/>
        </w:rPr>
        <w:t>CellSearch</w:t>
      </w:r>
      <w:proofErr w:type="spellEnd"/>
      <w:r w:rsidR="0057658F" w:rsidRPr="00355984">
        <w:rPr>
          <w:rFonts w:ascii="Book Antiqua" w:hAnsi="Book Antiqua" w:cs="Helvetica"/>
          <w:color w:val="000000" w:themeColor="text1"/>
          <w:sz w:val="24"/>
          <w:szCs w:val="24"/>
        </w:rPr>
        <w:t>™</w:t>
      </w:r>
      <w:r w:rsidR="007B2464"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lang w:val="en"/>
        </w:rPr>
        <w:t>(Janssen, Raritan, NJ)</w:t>
      </w:r>
      <w:r w:rsidRPr="00355984">
        <w:rPr>
          <w:rFonts w:ascii="Book Antiqua" w:hAnsi="Book Antiqua" w:cs="Helvetica"/>
          <w:color w:val="000000" w:themeColor="text1"/>
          <w:sz w:val="24"/>
          <w:szCs w:val="24"/>
        </w:rPr>
        <w:t xml:space="preserve"> was cleared by the </w:t>
      </w:r>
      <w:r w:rsidR="00FB4B4F" w:rsidRPr="00355984">
        <w:rPr>
          <w:rFonts w:ascii="Book Antiqua" w:hAnsi="Book Antiqua" w:cs="Helvetica"/>
          <w:color w:val="000000" w:themeColor="text1"/>
          <w:sz w:val="24"/>
          <w:szCs w:val="24"/>
        </w:rPr>
        <w:t xml:space="preserve">US </w:t>
      </w:r>
      <w:r w:rsidRPr="00355984">
        <w:rPr>
          <w:rFonts w:ascii="Book Antiqua" w:hAnsi="Book Antiqua" w:cs="Helvetica"/>
          <w:color w:val="000000" w:themeColor="text1"/>
          <w:sz w:val="24"/>
          <w:szCs w:val="24"/>
        </w:rPr>
        <w:t>Food and Drug Administration</w:t>
      </w:r>
      <w:r w:rsidR="005C2CC8"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 xml:space="preserve">in October 2005. As we have a prototype </w:t>
      </w:r>
      <w:r w:rsidR="00CA4273" w:rsidRPr="00355984">
        <w:rPr>
          <w:rFonts w:ascii="Book Antiqua" w:hAnsi="Book Antiqua"/>
          <w:color w:val="000000" w:themeColor="text1"/>
          <w:sz w:val="24"/>
          <w:szCs w:val="24"/>
          <w:lang w:val="en-GB"/>
        </w:rPr>
        <w:t xml:space="preserve">Multi-Phase Laser-cavitation Single Cell </w:t>
      </w:r>
      <w:proofErr w:type="spellStart"/>
      <w:r w:rsidR="00CA4273" w:rsidRPr="00355984">
        <w:rPr>
          <w:rFonts w:ascii="Book Antiqua" w:hAnsi="Book Antiqua"/>
          <w:color w:val="000000" w:themeColor="text1"/>
          <w:sz w:val="24"/>
          <w:szCs w:val="24"/>
          <w:lang w:val="en-GB"/>
        </w:rPr>
        <w:t>Analyzer</w:t>
      </w:r>
      <w:proofErr w:type="spellEnd"/>
      <w:r w:rsidR="00CA4273" w:rsidRPr="00355984">
        <w:rPr>
          <w:rFonts w:ascii="Book Antiqua" w:hAnsi="Book Antiqua"/>
          <w:color w:val="000000" w:themeColor="text1"/>
          <w:sz w:val="24"/>
          <w:szCs w:val="24"/>
          <w:lang w:val="en-GB"/>
        </w:rPr>
        <w:t xml:space="preserve"> (MLSCA)</w:t>
      </w:r>
      <w:r w:rsidR="00CA4273" w:rsidRPr="00355984">
        <w:rPr>
          <w:rFonts w:ascii="Book Antiqua" w:hAnsi="Book Antiqua"/>
          <w:color w:val="000000" w:themeColor="text1"/>
          <w:sz w:val="24"/>
          <w:szCs w:val="24"/>
          <w:lang w:val="en-GB" w:eastAsia="zh-CN"/>
        </w:rPr>
        <w:t xml:space="preserve"> </w:t>
      </w:r>
      <w:r w:rsidRPr="00355984">
        <w:rPr>
          <w:rFonts w:ascii="Book Antiqua" w:hAnsi="Book Antiqua" w:cs="Helvetica"/>
          <w:color w:val="000000" w:themeColor="text1"/>
          <w:sz w:val="24"/>
          <w:szCs w:val="24"/>
        </w:rPr>
        <w:t>device for single-c</w:t>
      </w:r>
      <w:r w:rsidR="005C2CC8" w:rsidRPr="00355984">
        <w:rPr>
          <w:rFonts w:ascii="Book Antiqua" w:hAnsi="Book Antiqua" w:cs="Helvetica"/>
          <w:color w:val="000000" w:themeColor="text1"/>
          <w:sz w:val="24"/>
          <w:szCs w:val="24"/>
        </w:rPr>
        <w:t>ell transcriptome analysis (Fig</w:t>
      </w:r>
      <w:r w:rsidR="005C2CC8" w:rsidRPr="00355984">
        <w:rPr>
          <w:rFonts w:ascii="Book Antiqua" w:hAnsi="Book Antiqua" w:cs="Helvetica"/>
          <w:color w:val="000000" w:themeColor="text1"/>
          <w:sz w:val="24"/>
          <w:szCs w:val="24"/>
          <w:lang w:eastAsia="zh-CN"/>
        </w:rPr>
        <w:t>ure</w:t>
      </w:r>
      <w:r w:rsidRPr="00355984">
        <w:rPr>
          <w:rFonts w:ascii="Book Antiqua" w:hAnsi="Book Antiqua" w:cs="Helvetica"/>
          <w:color w:val="000000" w:themeColor="text1"/>
          <w:sz w:val="24"/>
          <w:szCs w:val="24"/>
        </w:rPr>
        <w:t xml:space="preserve"> 1), we develop a necessary commercialization 510k, and the CAP/CLIA component of this proposal must be side by side comparison of the applicant</w:t>
      </w:r>
      <w:r w:rsidR="007B2464"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s technology to the </w:t>
      </w:r>
      <w:proofErr w:type="spellStart"/>
      <w:r w:rsidRPr="00355984">
        <w:rPr>
          <w:rFonts w:ascii="Book Antiqua" w:hAnsi="Book Antiqua" w:cs="Helvetica"/>
          <w:color w:val="000000" w:themeColor="text1"/>
          <w:sz w:val="24"/>
          <w:szCs w:val="24"/>
        </w:rPr>
        <w:t>CellSearch</w:t>
      </w:r>
      <w:proofErr w:type="spellEnd"/>
      <w:r w:rsidR="0057658F"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technology. This </w:t>
      </w:r>
      <w:r w:rsidR="00B5266B" w:rsidRPr="00355984">
        <w:rPr>
          <w:rFonts w:ascii="Book Antiqua" w:hAnsi="Book Antiqua" w:cs="Helvetica"/>
          <w:color w:val="000000" w:themeColor="text1"/>
          <w:sz w:val="24"/>
          <w:szCs w:val="24"/>
        </w:rPr>
        <w:t xml:space="preserve">feature </w:t>
      </w:r>
      <w:r w:rsidRPr="00355984">
        <w:rPr>
          <w:rFonts w:ascii="Book Antiqua" w:hAnsi="Book Antiqua" w:cs="Helvetica"/>
          <w:color w:val="000000" w:themeColor="text1"/>
          <w:sz w:val="24"/>
          <w:szCs w:val="24"/>
        </w:rPr>
        <w:t>differentiates it from numerous competitor platforms used for single-cell counting.</w:t>
      </w:r>
      <w:r w:rsidR="009960E6">
        <w:rPr>
          <w:rFonts w:ascii="Book Antiqua" w:hAnsi="Book Antiqua" w:cs="Helvetica"/>
          <w:color w:val="000000" w:themeColor="text1"/>
          <w:sz w:val="24"/>
          <w:szCs w:val="24"/>
        </w:rPr>
        <w:t xml:space="preserve"> </w:t>
      </w:r>
      <w:proofErr w:type="spellStart"/>
      <w:r w:rsidRPr="00355984">
        <w:rPr>
          <w:rFonts w:ascii="Book Antiqua" w:hAnsi="Book Antiqua" w:cs="Helvetica"/>
          <w:color w:val="000000" w:themeColor="text1"/>
          <w:sz w:val="24"/>
          <w:szCs w:val="24"/>
        </w:rPr>
        <w:t>CellSearch</w:t>
      </w:r>
      <w:proofErr w:type="spellEnd"/>
      <w:r w:rsidR="0057658F"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can be used for</w:t>
      </w:r>
      <w:r w:rsidRPr="00355984">
        <w:rPr>
          <w:rFonts w:ascii="Book Antiqua" w:hAnsi="Book Antiqua" w:cs="Helvetica"/>
          <w:color w:val="000000" w:themeColor="text1"/>
          <w:sz w:val="24"/>
          <w:szCs w:val="24"/>
          <w:lang w:val="en"/>
        </w:rPr>
        <w:t xml:space="preserve"> predicting PFS</w:t>
      </w:r>
      <w:r w:rsidR="00D20F75" w:rsidRPr="00355984">
        <w:rPr>
          <w:rFonts w:ascii="Book Antiqua" w:hAnsi="Book Antiqua" w:cs="Helvetica"/>
          <w:color w:val="000000" w:themeColor="text1"/>
          <w:sz w:val="24"/>
          <w:szCs w:val="24"/>
          <w:lang w:val="en" w:eastAsia="zh-CN"/>
        </w:rPr>
        <w:t xml:space="preserve"> </w:t>
      </w:r>
      <w:r w:rsidRPr="00355984">
        <w:rPr>
          <w:rFonts w:ascii="Book Antiqua" w:hAnsi="Book Antiqua" w:cs="Helvetica"/>
          <w:color w:val="000000" w:themeColor="text1"/>
          <w:sz w:val="24"/>
          <w:szCs w:val="24"/>
          <w:lang w:val="en"/>
        </w:rPr>
        <w:t xml:space="preserve">and </w:t>
      </w:r>
      <w:r w:rsidR="00D20F75" w:rsidRPr="00355984">
        <w:rPr>
          <w:rFonts w:ascii="Book Antiqua" w:hAnsi="Book Antiqua" w:cs="Helvetica"/>
          <w:color w:val="000000" w:themeColor="text1"/>
          <w:sz w:val="24"/>
          <w:szCs w:val="24"/>
          <w:lang w:val="en"/>
        </w:rPr>
        <w:t>O</w:t>
      </w:r>
      <w:r w:rsidR="00FB4B4F" w:rsidRPr="00355984">
        <w:rPr>
          <w:rFonts w:ascii="Book Antiqua" w:hAnsi="Book Antiqua" w:cs="Helvetica"/>
          <w:color w:val="000000" w:themeColor="text1"/>
          <w:sz w:val="24"/>
          <w:szCs w:val="24"/>
          <w:lang w:val="en"/>
        </w:rPr>
        <w:t>S</w:t>
      </w:r>
      <w:r w:rsidRPr="00355984">
        <w:rPr>
          <w:rFonts w:ascii="Book Antiqua" w:hAnsi="Book Antiqua" w:cs="Helvetica"/>
          <w:color w:val="000000" w:themeColor="text1"/>
          <w:sz w:val="24"/>
          <w:szCs w:val="24"/>
          <w:lang w:val="en"/>
        </w:rPr>
        <w:t xml:space="preserve"> in metastatic breast </w:t>
      </w:r>
      <w:proofErr w:type="gramStart"/>
      <w:r w:rsidRPr="00355984">
        <w:rPr>
          <w:rFonts w:ascii="Book Antiqua" w:hAnsi="Book Antiqua" w:cs="Helvetica"/>
          <w:color w:val="000000" w:themeColor="text1"/>
          <w:sz w:val="24"/>
          <w:szCs w:val="24"/>
          <w:lang w:val="en"/>
        </w:rPr>
        <w:t>cancer</w:t>
      </w:r>
      <w:r w:rsidR="00881622" w:rsidRPr="00355984">
        <w:rPr>
          <w:rFonts w:ascii="Book Antiqua" w:hAnsi="Book Antiqua" w:cs="Helvetica"/>
          <w:noProof/>
          <w:color w:val="000000" w:themeColor="text1"/>
          <w:sz w:val="24"/>
          <w:szCs w:val="24"/>
          <w:vertAlign w:val="superscript"/>
          <w:lang w:val="en"/>
        </w:rPr>
        <w:t>[</w:t>
      </w:r>
      <w:proofErr w:type="gramEnd"/>
      <w:r w:rsidR="00881622" w:rsidRPr="00355984">
        <w:rPr>
          <w:rFonts w:ascii="Book Antiqua" w:hAnsi="Book Antiqua" w:cs="Helvetica"/>
          <w:noProof/>
          <w:color w:val="000000" w:themeColor="text1"/>
          <w:sz w:val="24"/>
          <w:szCs w:val="24"/>
          <w:vertAlign w:val="superscript"/>
          <w:lang w:val="en"/>
        </w:rPr>
        <w:t>19]</w:t>
      </w:r>
      <w:r w:rsidRPr="00355984">
        <w:rPr>
          <w:rFonts w:ascii="Book Antiqua" w:hAnsi="Book Antiqua" w:cs="Helvetica"/>
          <w:color w:val="000000" w:themeColor="text1"/>
          <w:sz w:val="24"/>
          <w:szCs w:val="24"/>
          <w:lang w:val="en"/>
        </w:rPr>
        <w:t xml:space="preserve">, however; </w:t>
      </w:r>
      <w:proofErr w:type="spellStart"/>
      <w:r w:rsidRPr="00355984">
        <w:rPr>
          <w:rFonts w:ascii="Book Antiqua" w:hAnsi="Book Antiqua" w:cs="Helvetica"/>
          <w:color w:val="000000" w:themeColor="text1"/>
          <w:sz w:val="24"/>
          <w:szCs w:val="24"/>
          <w:lang w:val="en"/>
        </w:rPr>
        <w:t>CellSearch</w:t>
      </w:r>
      <w:proofErr w:type="spellEnd"/>
      <w:r w:rsidR="0057658F" w:rsidRPr="00355984">
        <w:rPr>
          <w:rFonts w:ascii="Book Antiqua" w:hAnsi="Book Antiqua" w:cs="Helvetica"/>
          <w:color w:val="000000" w:themeColor="text1"/>
          <w:sz w:val="24"/>
          <w:szCs w:val="24"/>
          <w:lang w:val="en"/>
        </w:rPr>
        <w:t>™</w:t>
      </w:r>
      <w:r w:rsidRPr="00355984">
        <w:rPr>
          <w:rFonts w:ascii="Book Antiqua" w:hAnsi="Book Antiqua" w:cs="Helvetica"/>
          <w:color w:val="000000" w:themeColor="text1"/>
          <w:sz w:val="24"/>
          <w:szCs w:val="24"/>
          <w:lang w:val="en"/>
        </w:rPr>
        <w:t xml:space="preserve"> cannot generate consistent results for routine clinical use</w:t>
      </w:r>
      <w:r w:rsidR="00881622" w:rsidRPr="00355984">
        <w:rPr>
          <w:rFonts w:ascii="Book Antiqua" w:hAnsi="Book Antiqua" w:cs="Helvetica"/>
          <w:noProof/>
          <w:color w:val="000000" w:themeColor="text1"/>
          <w:sz w:val="24"/>
          <w:szCs w:val="24"/>
          <w:vertAlign w:val="superscript"/>
          <w:lang w:val="en"/>
        </w:rPr>
        <w:t>[21]</w:t>
      </w:r>
      <w:r w:rsidRPr="00355984">
        <w:rPr>
          <w:rFonts w:ascii="Book Antiqua" w:hAnsi="Book Antiqua" w:cs="Helvetica"/>
          <w:color w:val="000000" w:themeColor="text1"/>
          <w:sz w:val="24"/>
          <w:szCs w:val="24"/>
          <w:lang w:val="en"/>
        </w:rPr>
        <w:t>, due to the limit of the sensitivity of these devices</w:t>
      </w:r>
      <w:r w:rsidR="00881622" w:rsidRPr="00355984">
        <w:rPr>
          <w:rFonts w:ascii="Book Antiqua" w:hAnsi="Book Antiqua" w:cs="Helvetica"/>
          <w:noProof/>
          <w:color w:val="000000" w:themeColor="text1"/>
          <w:sz w:val="24"/>
          <w:szCs w:val="24"/>
          <w:vertAlign w:val="superscript"/>
        </w:rPr>
        <w:t>[22]</w:t>
      </w:r>
      <w:r w:rsidRPr="00355984">
        <w:rPr>
          <w:rFonts w:ascii="Book Antiqua" w:hAnsi="Book Antiqua" w:cs="Helvetica"/>
          <w:color w:val="000000" w:themeColor="text1"/>
          <w:sz w:val="24"/>
          <w:szCs w:val="24"/>
        </w:rPr>
        <w:t xml:space="preserve">. </w:t>
      </w:r>
      <w:proofErr w:type="spellStart"/>
      <w:r w:rsidRPr="00355984">
        <w:rPr>
          <w:rFonts w:ascii="Book Antiqua" w:hAnsi="Book Antiqua" w:cs="Helvetica"/>
          <w:color w:val="000000" w:themeColor="text1"/>
          <w:sz w:val="24"/>
          <w:szCs w:val="24"/>
        </w:rPr>
        <w:t>CellSearch</w:t>
      </w:r>
      <w:proofErr w:type="spellEnd"/>
      <w:r w:rsidR="00BF359C" w:rsidRPr="00355984">
        <w:rPr>
          <w:rFonts w:ascii="Book Antiqua" w:hAnsi="Book Antiqua" w:cs="Helvetica"/>
          <w:color w:val="000000" w:themeColor="text1"/>
          <w:sz w:val="24"/>
          <w:szCs w:val="24"/>
          <w:lang w:val="en"/>
        </w:rPr>
        <w:t>™</w:t>
      </w:r>
      <w:r w:rsidRPr="00355984">
        <w:rPr>
          <w:rFonts w:ascii="Book Antiqua" w:hAnsi="Book Antiqua" w:cs="Helvetica"/>
          <w:color w:val="000000" w:themeColor="text1"/>
          <w:sz w:val="24"/>
          <w:szCs w:val="24"/>
        </w:rPr>
        <w:t xml:space="preserve"> captures CTCs from blood using magnetic particles coated with anti-</w:t>
      </w:r>
      <w:proofErr w:type="spellStart"/>
      <w:r w:rsidRPr="00355984">
        <w:rPr>
          <w:rFonts w:ascii="Book Antiqua" w:hAnsi="Book Antiqua" w:cs="Helvetica"/>
          <w:color w:val="000000" w:themeColor="text1"/>
          <w:sz w:val="24"/>
          <w:szCs w:val="24"/>
        </w:rPr>
        <w:t>EpCAM</w:t>
      </w:r>
      <w:proofErr w:type="spellEnd"/>
      <w:r w:rsidRPr="00355984">
        <w:rPr>
          <w:rFonts w:ascii="Book Antiqua" w:hAnsi="Book Antiqua" w:cs="Helvetica"/>
          <w:color w:val="000000" w:themeColor="text1"/>
          <w:sz w:val="24"/>
          <w:szCs w:val="24"/>
        </w:rPr>
        <w:t xml:space="preserve"> (CD326; 17-1A antigen) </w:t>
      </w:r>
      <w:proofErr w:type="gramStart"/>
      <w:r w:rsidRPr="00355984">
        <w:rPr>
          <w:rFonts w:ascii="Book Antiqua" w:hAnsi="Book Antiqua" w:cs="Helvetica"/>
          <w:color w:val="000000" w:themeColor="text1"/>
          <w:sz w:val="24"/>
          <w:szCs w:val="24"/>
        </w:rPr>
        <w:t>antibodies</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23]</w:t>
      </w:r>
      <w:r w:rsidRPr="00355984">
        <w:rPr>
          <w:rFonts w:ascii="Book Antiqua" w:hAnsi="Book Antiqua" w:cs="Helvetica"/>
          <w:color w:val="000000" w:themeColor="text1"/>
          <w:sz w:val="24"/>
          <w:szCs w:val="24"/>
        </w:rPr>
        <w:t xml:space="preserve">, which </w:t>
      </w:r>
      <w:r w:rsidRPr="00355984">
        <w:rPr>
          <w:rFonts w:ascii="Book Antiqua" w:hAnsi="Book Antiqua" w:cs="Helvetica"/>
          <w:color w:val="000000" w:themeColor="text1"/>
          <w:sz w:val="24"/>
          <w:szCs w:val="24"/>
          <w:lang w:val="en"/>
        </w:rPr>
        <w:t xml:space="preserve">relies on </w:t>
      </w:r>
      <w:r w:rsidRPr="00355984">
        <w:rPr>
          <w:rFonts w:ascii="Book Antiqua" w:hAnsi="Book Antiqua" w:cs="Helvetica"/>
          <w:color w:val="000000" w:themeColor="text1"/>
          <w:sz w:val="24"/>
          <w:szCs w:val="24"/>
        </w:rPr>
        <w:t xml:space="preserve">an antibody that binds to the protein </w:t>
      </w:r>
      <w:proofErr w:type="spellStart"/>
      <w:r w:rsidRPr="00355984">
        <w:rPr>
          <w:rFonts w:ascii="Book Antiqua" w:hAnsi="Book Antiqua" w:cs="Helvetica"/>
          <w:color w:val="000000" w:themeColor="text1"/>
          <w:sz w:val="24"/>
          <w:szCs w:val="24"/>
        </w:rPr>
        <w:t>EpCAM</w:t>
      </w:r>
      <w:proofErr w:type="spellEnd"/>
      <w:r w:rsidRPr="00355984">
        <w:rPr>
          <w:rFonts w:ascii="Book Antiqua" w:hAnsi="Book Antiqua" w:cs="Helvetica"/>
          <w:color w:val="000000" w:themeColor="text1"/>
          <w:sz w:val="24"/>
          <w:szCs w:val="24"/>
        </w:rPr>
        <w:t xml:space="preserve"> (epithelial cell adhesion molecule), present on the surface of malignant epithelial cells but not of blood cells. As </w:t>
      </w:r>
      <w:proofErr w:type="spellStart"/>
      <w:r w:rsidRPr="00355984">
        <w:rPr>
          <w:rFonts w:ascii="Book Antiqua" w:hAnsi="Book Antiqua" w:cs="Helvetica"/>
          <w:color w:val="000000" w:themeColor="text1"/>
          <w:sz w:val="24"/>
          <w:szCs w:val="24"/>
        </w:rPr>
        <w:t>CellSearch</w:t>
      </w:r>
      <w:proofErr w:type="spellEnd"/>
      <w:r w:rsidRPr="00355984">
        <w:rPr>
          <w:rFonts w:ascii="Book Antiqua" w:hAnsi="Book Antiqua" w:cs="Helvetica"/>
          <w:color w:val="000000" w:themeColor="text1"/>
          <w:sz w:val="24"/>
          <w:szCs w:val="24"/>
          <w:vertAlign w:val="superscript"/>
        </w:rPr>
        <w:t>®</w:t>
      </w:r>
      <w:r w:rsidRPr="00355984">
        <w:rPr>
          <w:rFonts w:ascii="Book Antiqua" w:hAnsi="Book Antiqua" w:cs="Helvetica"/>
          <w:color w:val="000000" w:themeColor="text1"/>
          <w:sz w:val="24"/>
          <w:szCs w:val="24"/>
        </w:rPr>
        <w:t xml:space="preserve">, along with several other CTC enrichment techniques, relies on the presence of epithelial cell markers, CTCs that do not express </w:t>
      </w:r>
      <w:proofErr w:type="spellStart"/>
      <w:r w:rsidRPr="00355984">
        <w:rPr>
          <w:rFonts w:ascii="Book Antiqua" w:hAnsi="Book Antiqua" w:cs="Helvetica"/>
          <w:color w:val="000000" w:themeColor="text1"/>
          <w:sz w:val="24"/>
          <w:szCs w:val="24"/>
        </w:rPr>
        <w:t>EpCAM</w:t>
      </w:r>
      <w:proofErr w:type="spellEnd"/>
      <w:r w:rsidRPr="00355984">
        <w:rPr>
          <w:rFonts w:ascii="Book Antiqua" w:hAnsi="Book Antiqua" w:cs="Helvetica"/>
          <w:color w:val="000000" w:themeColor="text1"/>
          <w:sz w:val="24"/>
          <w:szCs w:val="24"/>
        </w:rPr>
        <w:t>, such as those that have undergone an epithelial to mesenchymal transition may be missed</w:t>
      </w:r>
      <w:r w:rsidR="00881622" w:rsidRPr="00355984">
        <w:rPr>
          <w:rFonts w:ascii="Book Antiqua" w:hAnsi="Book Antiqua" w:cs="Helvetica"/>
          <w:noProof/>
          <w:color w:val="000000" w:themeColor="text1"/>
          <w:sz w:val="24"/>
          <w:szCs w:val="24"/>
          <w:vertAlign w:val="superscript"/>
        </w:rPr>
        <w:t>[24</w:t>
      </w:r>
      <w:r w:rsidR="00156188" w:rsidRPr="00355984">
        <w:rPr>
          <w:rFonts w:ascii="Book Antiqua" w:hAnsi="Book Antiqua" w:cs="Helvetica"/>
          <w:noProof/>
          <w:color w:val="000000" w:themeColor="text1"/>
          <w:sz w:val="24"/>
          <w:szCs w:val="24"/>
          <w:vertAlign w:val="superscript"/>
          <w:lang w:eastAsia="zh-CN"/>
        </w:rPr>
        <w:t>,</w:t>
      </w:r>
      <w:r w:rsidR="00881622" w:rsidRPr="00355984">
        <w:rPr>
          <w:rFonts w:ascii="Book Antiqua" w:hAnsi="Book Antiqua" w:cs="Helvetica"/>
          <w:noProof/>
          <w:color w:val="000000" w:themeColor="text1"/>
          <w:sz w:val="24"/>
          <w:szCs w:val="24"/>
          <w:vertAlign w:val="superscript"/>
        </w:rPr>
        <w:t>25]</w:t>
      </w:r>
      <w:r w:rsidRPr="00355984">
        <w:rPr>
          <w:rFonts w:ascii="Book Antiqua" w:hAnsi="Book Antiqua" w:cs="Helvetica"/>
          <w:color w:val="000000" w:themeColor="text1"/>
          <w:sz w:val="24"/>
          <w:szCs w:val="24"/>
        </w:rPr>
        <w:t xml:space="preserve">. </w:t>
      </w:r>
    </w:p>
    <w:p w14:paraId="76D68564" w14:textId="5FA2587B" w:rsidR="00EF61C2" w:rsidRPr="00355984" w:rsidRDefault="00D07337"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lastRenderedPageBreak/>
        <w:t xml:space="preserve">Thus, </w:t>
      </w:r>
      <w:proofErr w:type="spellStart"/>
      <w:r w:rsidRPr="00355984">
        <w:rPr>
          <w:rFonts w:ascii="Book Antiqua" w:hAnsi="Book Antiqua" w:cs="Helvetica"/>
          <w:color w:val="000000" w:themeColor="text1"/>
          <w:sz w:val="24"/>
          <w:szCs w:val="24"/>
        </w:rPr>
        <w:t>CellSearch</w:t>
      </w:r>
      <w:proofErr w:type="spellEnd"/>
      <w:r w:rsidR="00081CE3"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cannot generate consistent results for routine clinical </w:t>
      </w:r>
      <w:proofErr w:type="gramStart"/>
      <w:r w:rsidRPr="00355984">
        <w:rPr>
          <w:rFonts w:ascii="Book Antiqua" w:hAnsi="Book Antiqua" w:cs="Helvetica"/>
          <w:color w:val="000000" w:themeColor="text1"/>
          <w:sz w:val="24"/>
          <w:szCs w:val="24"/>
        </w:rPr>
        <w:t>use</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21]</w:t>
      </w:r>
      <w:r w:rsidRPr="00355984">
        <w:rPr>
          <w:rFonts w:ascii="Book Antiqua" w:hAnsi="Book Antiqua" w:cs="Helvetica"/>
          <w:color w:val="000000" w:themeColor="text1"/>
          <w:sz w:val="24"/>
          <w:szCs w:val="24"/>
        </w:rPr>
        <w:t xml:space="preserve">, and </w:t>
      </w:r>
      <w:r w:rsidRPr="00355984">
        <w:rPr>
          <w:rFonts w:ascii="Book Antiqua" w:hAnsi="Book Antiqua" w:cs="Helvetica"/>
          <w:bCs/>
          <w:color w:val="000000" w:themeColor="text1"/>
          <w:sz w:val="24"/>
          <w:szCs w:val="24"/>
        </w:rPr>
        <w:t>there is an unmet need to combine image analysis with RNA-</w:t>
      </w:r>
      <w:proofErr w:type="spellStart"/>
      <w:r w:rsidRPr="00355984">
        <w:rPr>
          <w:rFonts w:ascii="Book Antiqua" w:hAnsi="Book Antiqua" w:cs="Helvetica"/>
          <w:bCs/>
          <w:color w:val="000000" w:themeColor="text1"/>
          <w:sz w:val="24"/>
          <w:szCs w:val="24"/>
        </w:rPr>
        <w:t>seq</w:t>
      </w:r>
      <w:proofErr w:type="spellEnd"/>
      <w:r w:rsidRPr="00355984">
        <w:rPr>
          <w:rFonts w:ascii="Book Antiqua" w:hAnsi="Book Antiqua" w:cs="Helvetica"/>
          <w:bCs/>
          <w:color w:val="000000" w:themeColor="text1"/>
          <w:sz w:val="24"/>
          <w:szCs w:val="24"/>
        </w:rPr>
        <w:t xml:space="preserve"> for cancer classification. To fill this unmet need, we developed a microfluidic prototype device to co</w:t>
      </w:r>
      <w:r w:rsidR="00B5266B" w:rsidRPr="00355984">
        <w:rPr>
          <w:rFonts w:ascii="Book Antiqua" w:hAnsi="Book Antiqua" w:cs="Helvetica"/>
          <w:bCs/>
          <w:color w:val="000000" w:themeColor="text1"/>
          <w:sz w:val="24"/>
          <w:szCs w:val="24"/>
        </w:rPr>
        <w:t>nnect</w:t>
      </w:r>
      <w:r w:rsidRPr="00355984">
        <w:rPr>
          <w:rFonts w:ascii="Book Antiqua" w:hAnsi="Book Antiqua" w:cs="Helvetica"/>
          <w:bCs/>
          <w:color w:val="000000" w:themeColor="text1"/>
          <w:sz w:val="24"/>
          <w:szCs w:val="24"/>
        </w:rPr>
        <w:t xml:space="preserve"> FACS and imaging analysis (FISH) with molecular analysis (</w:t>
      </w:r>
      <w:r w:rsidRPr="00355984">
        <w:rPr>
          <w:rFonts w:ascii="Book Antiqua" w:hAnsi="Book Antiqua" w:cs="Helvetica"/>
          <w:bCs/>
          <w:i/>
          <w:color w:val="000000" w:themeColor="text1"/>
          <w:sz w:val="24"/>
          <w:szCs w:val="24"/>
        </w:rPr>
        <w:t>e.g.</w:t>
      </w:r>
      <w:r w:rsidR="00B5266B" w:rsidRPr="00355984">
        <w:rPr>
          <w:rFonts w:ascii="Book Antiqua" w:hAnsi="Book Antiqua" w:cs="Helvetica"/>
          <w:bCs/>
          <w:color w:val="000000" w:themeColor="text1"/>
          <w:sz w:val="24"/>
          <w:szCs w:val="24"/>
        </w:rPr>
        <w:t>,</w:t>
      </w:r>
      <w:r w:rsidRPr="00355984">
        <w:rPr>
          <w:rFonts w:ascii="Book Antiqua" w:hAnsi="Book Antiqua" w:cs="Helvetica"/>
          <w:bCs/>
          <w:color w:val="000000" w:themeColor="text1"/>
          <w:sz w:val="24"/>
          <w:szCs w:val="24"/>
        </w:rPr>
        <w:t xml:space="preserve"> single-cell transcriptomes)</w:t>
      </w:r>
      <w:r w:rsidR="00081CE3" w:rsidRPr="00355984">
        <w:rPr>
          <w:rFonts w:ascii="Book Antiqua" w:hAnsi="Book Antiqua" w:cs="Helvetica"/>
          <w:color w:val="000000" w:themeColor="text1"/>
          <w:sz w:val="24"/>
          <w:szCs w:val="24"/>
        </w:rPr>
        <w:t xml:space="preserve"> - whose</w:t>
      </w:r>
      <w:r w:rsidRPr="00355984">
        <w:rPr>
          <w:rFonts w:ascii="Book Antiqua" w:hAnsi="Book Antiqua" w:cs="Helvetica"/>
          <w:color w:val="000000" w:themeColor="text1"/>
          <w:sz w:val="24"/>
          <w:szCs w:val="24"/>
        </w:rPr>
        <w:t xml:space="preserve"> prototype device is called </w:t>
      </w:r>
      <w:r w:rsidR="00FB4B4F" w:rsidRPr="00355984">
        <w:rPr>
          <w:rFonts w:ascii="Book Antiqua" w:hAnsi="Book Antiqua" w:cs="Helvetica"/>
          <w:color w:val="000000" w:themeColor="text1"/>
          <w:sz w:val="24"/>
          <w:szCs w:val="24"/>
        </w:rPr>
        <w:t>MLSCA</w:t>
      </w:r>
      <w:r w:rsidR="00081CE3" w:rsidRPr="00355984">
        <w:rPr>
          <w:rFonts w:ascii="Book Antiqua" w:hAnsi="Book Antiqua" w:cs="Helvetica"/>
          <w:bCs/>
          <w:color w:val="000000" w:themeColor="text1"/>
          <w:sz w:val="24"/>
          <w:szCs w:val="24"/>
        </w:rPr>
        <w:t xml:space="preserve"> (Figure 1).</w:t>
      </w:r>
    </w:p>
    <w:p w14:paraId="1CE90539" w14:textId="47E9A769" w:rsidR="00411140" w:rsidRPr="00355984" w:rsidRDefault="00D07337"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O</w:t>
      </w:r>
      <w:r w:rsidR="00B54D78" w:rsidRPr="00355984">
        <w:rPr>
          <w:rFonts w:ascii="Book Antiqua" w:hAnsi="Book Antiqua" w:cs="Helvetica"/>
          <w:color w:val="000000" w:themeColor="text1"/>
          <w:sz w:val="24"/>
          <w:szCs w:val="24"/>
        </w:rPr>
        <w:t xml:space="preserve">ur </w:t>
      </w:r>
      <w:r w:rsidR="00FB4B4F" w:rsidRPr="00355984">
        <w:rPr>
          <w:rFonts w:ascii="Book Antiqua" w:hAnsi="Book Antiqua" w:cs="Helvetica"/>
          <w:color w:val="000000" w:themeColor="text1"/>
          <w:sz w:val="24"/>
          <w:szCs w:val="24"/>
        </w:rPr>
        <w:t xml:space="preserve">MLSCA </w:t>
      </w:r>
      <w:r w:rsidR="00B54D78" w:rsidRPr="00355984">
        <w:rPr>
          <w:rFonts w:ascii="Book Antiqua" w:hAnsi="Book Antiqua" w:cs="Helvetica"/>
          <w:color w:val="000000" w:themeColor="text1"/>
          <w:sz w:val="24"/>
          <w:szCs w:val="24"/>
        </w:rPr>
        <w:t xml:space="preserve">can overcome the limitation of </w:t>
      </w:r>
      <w:r w:rsidR="00AF325A" w:rsidRPr="00AF325A">
        <w:rPr>
          <w:rFonts w:ascii="Book Antiqua" w:hAnsi="Book Antiqua" w:cs="Helvetica"/>
          <w:color w:val="000000" w:themeColor="text1"/>
          <w:sz w:val="24"/>
          <w:szCs w:val="24"/>
          <w:lang w:eastAsia="zh-CN"/>
        </w:rPr>
        <w:t>“</w:t>
      </w:r>
      <w:proofErr w:type="spellStart"/>
      <w:r w:rsidR="00B54D78" w:rsidRPr="00355984">
        <w:rPr>
          <w:rFonts w:ascii="Book Antiqua" w:hAnsi="Book Antiqua" w:cs="Helvetica"/>
          <w:color w:val="000000" w:themeColor="text1"/>
          <w:sz w:val="24"/>
          <w:szCs w:val="24"/>
        </w:rPr>
        <w:t>CellSearch</w:t>
      </w:r>
      <w:proofErr w:type="spellEnd"/>
      <w:r w:rsidR="008D548E" w:rsidRPr="00355984">
        <w:rPr>
          <w:rFonts w:ascii="Book Antiqua" w:hAnsi="Book Antiqua" w:cs="Helvetica"/>
          <w:color w:val="000000" w:themeColor="text1"/>
          <w:sz w:val="24"/>
          <w:szCs w:val="24"/>
        </w:rPr>
        <w:t>™</w:t>
      </w:r>
      <w:r w:rsidR="007B2464" w:rsidRPr="00AF325A">
        <w:rPr>
          <w:rFonts w:asciiTheme="minorEastAsia" w:hAnsiTheme="minorEastAsia" w:cs="Helvetica"/>
          <w:color w:val="000000" w:themeColor="text1"/>
          <w:sz w:val="24"/>
          <w:szCs w:val="24"/>
        </w:rPr>
        <w:t>"</w:t>
      </w:r>
      <w:r w:rsidR="00E23F32" w:rsidRPr="00355984">
        <w:rPr>
          <w:rFonts w:ascii="Book Antiqua" w:hAnsi="Book Antiqua" w:cs="Helvetica"/>
          <w:color w:val="000000" w:themeColor="text1"/>
          <w:sz w:val="24"/>
          <w:szCs w:val="24"/>
        </w:rPr>
        <w:t xml:space="preserve"> </w:t>
      </w:r>
      <w:r w:rsidR="00E23F32" w:rsidRPr="00355984">
        <w:rPr>
          <w:rFonts w:ascii="Book Antiqua" w:hAnsi="Book Antiqua" w:cs="Helvetica"/>
          <w:color w:val="000000" w:themeColor="text1"/>
          <w:sz w:val="24"/>
          <w:szCs w:val="24"/>
          <w:lang w:eastAsia="zh-CN"/>
        </w:rPr>
        <w:t>[</w:t>
      </w:r>
      <w:r w:rsidR="00B54D78" w:rsidRPr="00355984">
        <w:rPr>
          <w:rFonts w:ascii="Book Antiqua" w:hAnsi="Book Antiqua" w:cs="Helvetica"/>
          <w:color w:val="000000" w:themeColor="text1"/>
          <w:sz w:val="24"/>
          <w:szCs w:val="24"/>
        </w:rPr>
        <w:t xml:space="preserve">multiple-step processing, </w:t>
      </w:r>
      <w:r w:rsidR="00B54D78" w:rsidRPr="00355984">
        <w:rPr>
          <w:rFonts w:ascii="Book Antiqua" w:hAnsi="Book Antiqua" w:cs="Helvetica"/>
          <w:i/>
          <w:color w:val="000000" w:themeColor="text1"/>
          <w:sz w:val="24"/>
          <w:szCs w:val="24"/>
        </w:rPr>
        <w:t>i.e.</w:t>
      </w:r>
      <w:r w:rsidR="00B54D78" w:rsidRPr="00355984">
        <w:rPr>
          <w:rFonts w:ascii="Book Antiqua" w:hAnsi="Book Antiqua" w:cs="Helvetica"/>
          <w:color w:val="000000" w:themeColor="text1"/>
          <w:sz w:val="24"/>
          <w:szCs w:val="24"/>
        </w:rPr>
        <w:t xml:space="preserve">, separated </w:t>
      </w:r>
      <w:r w:rsidR="00E23F32" w:rsidRPr="00355984">
        <w:rPr>
          <w:rFonts w:ascii="Book Antiqua" w:hAnsi="Book Antiqua"/>
          <w:color w:val="000000" w:themeColor="text1"/>
          <w:sz w:val="24"/>
          <w:szCs w:val="24"/>
          <w:lang w:val="en-GB"/>
        </w:rPr>
        <w:t xml:space="preserve">reverse transcriptase polymerase chain reaction </w:t>
      </w:r>
      <w:r w:rsidR="00E23F32" w:rsidRPr="00355984">
        <w:rPr>
          <w:rFonts w:ascii="Book Antiqua" w:hAnsi="Book Antiqua"/>
          <w:color w:val="000000" w:themeColor="text1"/>
          <w:sz w:val="24"/>
          <w:szCs w:val="24"/>
          <w:lang w:val="en-GB" w:eastAsia="zh-CN"/>
        </w:rPr>
        <w:t>(</w:t>
      </w:r>
      <w:r w:rsidR="00E23F32" w:rsidRPr="00355984">
        <w:rPr>
          <w:rFonts w:ascii="Book Antiqua" w:hAnsi="Book Antiqua"/>
          <w:color w:val="000000" w:themeColor="text1"/>
          <w:sz w:val="24"/>
          <w:szCs w:val="24"/>
          <w:lang w:val="en-GB"/>
        </w:rPr>
        <w:t>RT-PCR</w:t>
      </w:r>
      <w:r w:rsidR="00E23F32" w:rsidRPr="00355984">
        <w:rPr>
          <w:rFonts w:ascii="Book Antiqua" w:hAnsi="Book Antiqua"/>
          <w:color w:val="000000" w:themeColor="text1"/>
          <w:sz w:val="24"/>
          <w:szCs w:val="24"/>
          <w:lang w:val="en-GB" w:eastAsia="zh-CN"/>
        </w:rPr>
        <w:t>)]</w:t>
      </w:r>
      <w:r w:rsidR="00B5266B" w:rsidRPr="00355984">
        <w:rPr>
          <w:rFonts w:ascii="Book Antiqua" w:hAnsi="Book Antiqua" w:cs="Helvetica"/>
          <w:color w:val="000000" w:themeColor="text1"/>
          <w:sz w:val="24"/>
          <w:szCs w:val="24"/>
        </w:rPr>
        <w:t>,</w:t>
      </w:r>
      <w:r w:rsidR="00B54D78" w:rsidRPr="00355984">
        <w:rPr>
          <w:rFonts w:ascii="Book Antiqua" w:hAnsi="Book Antiqua" w:cs="Helvetica"/>
          <w:color w:val="000000" w:themeColor="text1"/>
          <w:sz w:val="24"/>
          <w:szCs w:val="24"/>
        </w:rPr>
        <w:t xml:space="preserve"> and the strength is the ability of our </w:t>
      </w:r>
      <w:r w:rsidR="00FB4B4F" w:rsidRPr="00355984">
        <w:rPr>
          <w:rFonts w:ascii="Book Antiqua" w:hAnsi="Book Antiqua" w:cs="Helvetica"/>
          <w:color w:val="000000" w:themeColor="text1"/>
          <w:sz w:val="24"/>
          <w:szCs w:val="24"/>
        </w:rPr>
        <w:t xml:space="preserve">MLSCA </w:t>
      </w:r>
      <w:r w:rsidR="00B54D78" w:rsidRPr="00355984">
        <w:rPr>
          <w:rFonts w:ascii="Book Antiqua" w:hAnsi="Book Antiqua" w:cs="Helvetica"/>
          <w:color w:val="000000" w:themeColor="text1"/>
          <w:sz w:val="24"/>
          <w:szCs w:val="24"/>
        </w:rPr>
        <w:t>to perform RT-PCR on a single cell isolated on the chip (one-step processing), eliminating process errors. Our microfluidic system is equipped with both single-cell isolation and cDNA synthesis capabilities</w:t>
      </w:r>
      <w:r w:rsidR="008D548E" w:rsidRPr="00355984">
        <w:rPr>
          <w:rFonts w:ascii="Book Antiqua" w:hAnsi="Book Antiqua" w:cs="Helvetica"/>
          <w:color w:val="000000" w:themeColor="text1"/>
          <w:sz w:val="24"/>
          <w:szCs w:val="24"/>
        </w:rPr>
        <w:t>. Thus, our</w:t>
      </w:r>
      <w:r w:rsidR="00B54D78" w:rsidRPr="00355984">
        <w:rPr>
          <w:rFonts w:ascii="Book Antiqua" w:hAnsi="Book Antiqua" w:cs="Helvetica"/>
          <w:color w:val="000000" w:themeColor="text1"/>
          <w:sz w:val="24"/>
          <w:szCs w:val="24"/>
        </w:rPr>
        <w:t xml:space="preserve"> </w:t>
      </w:r>
      <w:r w:rsidR="00FB4B4F" w:rsidRPr="00355984">
        <w:rPr>
          <w:rFonts w:ascii="Book Antiqua" w:hAnsi="Book Antiqua" w:cs="Helvetica"/>
          <w:color w:val="000000" w:themeColor="text1"/>
          <w:sz w:val="24"/>
          <w:szCs w:val="24"/>
        </w:rPr>
        <w:t xml:space="preserve">MLSCA </w:t>
      </w:r>
      <w:r w:rsidR="00B54D78" w:rsidRPr="00355984">
        <w:rPr>
          <w:rFonts w:ascii="Book Antiqua" w:hAnsi="Book Antiqua" w:cs="Helvetica"/>
          <w:color w:val="000000" w:themeColor="text1"/>
          <w:sz w:val="24"/>
          <w:szCs w:val="24"/>
        </w:rPr>
        <w:t xml:space="preserve">enables (1) microscale fluorescence-activated cell selection for </w:t>
      </w:r>
      <w:r w:rsidR="00B5266B" w:rsidRPr="00355984">
        <w:rPr>
          <w:rFonts w:ascii="Book Antiqua" w:hAnsi="Book Antiqua" w:cs="Helvetica"/>
          <w:color w:val="000000" w:themeColor="text1"/>
          <w:sz w:val="24"/>
          <w:szCs w:val="24"/>
        </w:rPr>
        <w:t>separ</w:t>
      </w:r>
      <w:r w:rsidR="00B54D78" w:rsidRPr="00355984">
        <w:rPr>
          <w:rFonts w:ascii="Book Antiqua" w:hAnsi="Book Antiqua" w:cs="Helvetica"/>
          <w:color w:val="000000" w:themeColor="text1"/>
          <w:sz w:val="24"/>
          <w:szCs w:val="24"/>
        </w:rPr>
        <w:t xml:space="preserve">ation of rare cell subpopulations; </w:t>
      </w:r>
      <w:r w:rsidR="00CE03FD" w:rsidRPr="00355984">
        <w:rPr>
          <w:rFonts w:ascii="Book Antiqua" w:hAnsi="Book Antiqua" w:cs="Helvetica"/>
          <w:color w:val="000000" w:themeColor="text1"/>
          <w:sz w:val="24"/>
          <w:szCs w:val="24"/>
          <w:lang w:eastAsia="zh-CN"/>
        </w:rPr>
        <w:t xml:space="preserve">and </w:t>
      </w:r>
      <w:r w:rsidR="00B54D78" w:rsidRPr="00355984">
        <w:rPr>
          <w:rFonts w:ascii="Book Antiqua" w:hAnsi="Book Antiqua" w:cs="Helvetica"/>
          <w:color w:val="000000" w:themeColor="text1"/>
          <w:sz w:val="24"/>
          <w:szCs w:val="24"/>
        </w:rPr>
        <w:t xml:space="preserve">(2) generation of the high-quality single-cell transcriptome with </w:t>
      </w:r>
      <w:proofErr w:type="spellStart"/>
      <w:r w:rsidR="00B54D78" w:rsidRPr="00355984">
        <w:rPr>
          <w:rFonts w:ascii="Book Antiqua" w:hAnsi="Book Antiqua" w:cs="Helvetica"/>
          <w:color w:val="000000" w:themeColor="text1"/>
          <w:sz w:val="24"/>
          <w:szCs w:val="24"/>
        </w:rPr>
        <w:t>nano</w:t>
      </w:r>
      <w:proofErr w:type="spellEnd"/>
      <w:r w:rsidR="00B54D78" w:rsidRPr="00355984">
        <w:rPr>
          <w:rFonts w:ascii="Book Antiqua" w:hAnsi="Book Antiqua" w:cs="Helvetica"/>
          <w:color w:val="000000" w:themeColor="text1"/>
          <w:sz w:val="24"/>
          <w:szCs w:val="24"/>
        </w:rPr>
        <w:t xml:space="preserve">-droplets. We have conducted and published a small Phase I clinical trial with our devices in myeloma risk stratification of </w:t>
      </w:r>
      <w:proofErr w:type="gramStart"/>
      <w:r w:rsidR="00B54D78" w:rsidRPr="00355984">
        <w:rPr>
          <w:rFonts w:ascii="Book Antiqua" w:hAnsi="Book Antiqua" w:cs="Helvetica"/>
          <w:color w:val="000000" w:themeColor="text1"/>
          <w:sz w:val="24"/>
          <w:szCs w:val="24"/>
        </w:rPr>
        <w:t>MM</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26]</w:t>
      </w:r>
      <w:r w:rsidR="00CD4A8E" w:rsidRPr="00355984">
        <w:rPr>
          <w:rFonts w:ascii="Book Antiqua" w:hAnsi="Book Antiqua" w:cs="Helvetica"/>
          <w:color w:val="000000" w:themeColor="text1"/>
          <w:sz w:val="24"/>
          <w:szCs w:val="24"/>
        </w:rPr>
        <w:t xml:space="preserve">. </w:t>
      </w:r>
      <w:r w:rsidR="00B54D78" w:rsidRPr="00355984">
        <w:rPr>
          <w:rFonts w:ascii="Book Antiqua" w:hAnsi="Book Antiqua" w:cs="Helvetica"/>
          <w:bCs/>
          <w:color w:val="000000" w:themeColor="text1"/>
          <w:sz w:val="24"/>
          <w:szCs w:val="24"/>
        </w:rPr>
        <w:t xml:space="preserve">As a proof-of-concept for instrumentation of our prototype device, we published the clinical trial using </w:t>
      </w:r>
      <w:r w:rsidR="00FB4B4F" w:rsidRPr="00355984">
        <w:rPr>
          <w:rFonts w:ascii="Book Antiqua" w:hAnsi="Book Antiqua" w:cs="Helvetica"/>
          <w:bCs/>
          <w:color w:val="000000" w:themeColor="text1"/>
          <w:sz w:val="24"/>
          <w:szCs w:val="24"/>
        </w:rPr>
        <w:t>MLSCA</w:t>
      </w:r>
      <w:r w:rsidR="00B54D78" w:rsidRPr="00355984">
        <w:rPr>
          <w:rFonts w:ascii="Book Antiqua" w:hAnsi="Book Antiqua" w:cs="Helvetica"/>
          <w:bCs/>
          <w:color w:val="000000" w:themeColor="text1"/>
          <w:sz w:val="24"/>
          <w:szCs w:val="24"/>
        </w:rPr>
        <w:t>/MF-CD45-</w:t>
      </w:r>
      <w:r w:rsidR="00B03E1B" w:rsidRPr="00355984">
        <w:rPr>
          <w:rFonts w:ascii="Book Antiqua" w:hAnsi="Book Antiqua" w:cs="Helvetica"/>
          <w:bCs/>
          <w:color w:val="000000" w:themeColor="text1"/>
          <w:sz w:val="24"/>
          <w:szCs w:val="24"/>
        </w:rPr>
        <w:t>TACs on</w:t>
      </w:r>
      <w:r w:rsidR="00B54D78" w:rsidRPr="00355984">
        <w:rPr>
          <w:rFonts w:ascii="Book Antiqua" w:hAnsi="Book Antiqua" w:cs="Helvetica"/>
          <w:bCs/>
          <w:color w:val="000000" w:themeColor="text1"/>
          <w:sz w:val="24"/>
          <w:szCs w:val="24"/>
        </w:rPr>
        <w:t xml:space="preserve"> MM 48 </w:t>
      </w:r>
      <w:proofErr w:type="gramStart"/>
      <w:r w:rsidR="00B54D78" w:rsidRPr="00355984">
        <w:rPr>
          <w:rFonts w:ascii="Book Antiqua" w:hAnsi="Book Antiqua" w:cs="Helvetica"/>
          <w:bCs/>
          <w:color w:val="000000" w:themeColor="text1"/>
          <w:sz w:val="24"/>
          <w:szCs w:val="24"/>
        </w:rPr>
        <w:t>patients</w:t>
      </w:r>
      <w:r w:rsidR="00881622" w:rsidRPr="00355984">
        <w:rPr>
          <w:rFonts w:ascii="Book Antiqua" w:hAnsi="Book Antiqua" w:cs="Helvetica"/>
          <w:bCs/>
          <w:noProof/>
          <w:color w:val="000000" w:themeColor="text1"/>
          <w:sz w:val="24"/>
          <w:szCs w:val="24"/>
          <w:vertAlign w:val="superscript"/>
        </w:rPr>
        <w:t>[</w:t>
      </w:r>
      <w:proofErr w:type="gramEnd"/>
      <w:r w:rsidR="00881622" w:rsidRPr="00355984">
        <w:rPr>
          <w:rFonts w:ascii="Book Antiqua" w:hAnsi="Book Antiqua" w:cs="Helvetica"/>
          <w:bCs/>
          <w:noProof/>
          <w:color w:val="000000" w:themeColor="text1"/>
          <w:sz w:val="24"/>
          <w:szCs w:val="24"/>
          <w:vertAlign w:val="superscript"/>
        </w:rPr>
        <w:t>17]</w:t>
      </w:r>
      <w:r w:rsidR="00B03E1B" w:rsidRPr="00355984">
        <w:rPr>
          <w:rFonts w:ascii="Book Antiqua" w:hAnsi="Book Antiqua" w:cs="Helvetica"/>
          <w:bCs/>
          <w:color w:val="000000" w:themeColor="text1"/>
          <w:sz w:val="24"/>
          <w:szCs w:val="24"/>
        </w:rPr>
        <w:t>, which shed new light for scale-up applications in clinics</w:t>
      </w:r>
      <w:r w:rsidR="00B54D78" w:rsidRPr="00355984">
        <w:rPr>
          <w:rFonts w:ascii="Book Antiqua" w:hAnsi="Book Antiqua" w:cs="Helvetica"/>
          <w:color w:val="000000" w:themeColor="text1"/>
          <w:sz w:val="24"/>
          <w:szCs w:val="24"/>
        </w:rPr>
        <w:t xml:space="preserve">. </w:t>
      </w:r>
      <w:bookmarkStart w:id="13" w:name="_Hlk515529110"/>
    </w:p>
    <w:p w14:paraId="0802ACAF" w14:textId="2C344205" w:rsidR="003E645C" w:rsidRPr="00355984" w:rsidRDefault="00B54D78"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lang w:eastAsia="zh-CN"/>
        </w:rPr>
        <w:t xml:space="preserve">Conventional single-cell isolation techniques with microliter carry-over volumes cannot be used for sensitive </w:t>
      </w:r>
      <w:proofErr w:type="spellStart"/>
      <w:r w:rsidRPr="00355984">
        <w:rPr>
          <w:rFonts w:ascii="Book Antiqua" w:hAnsi="Book Antiqua" w:cs="Helvetica"/>
          <w:color w:val="000000" w:themeColor="text1"/>
          <w:sz w:val="24"/>
          <w:szCs w:val="24"/>
          <w:lang w:eastAsia="zh-CN"/>
        </w:rPr>
        <w:t>nano</w:t>
      </w:r>
      <w:proofErr w:type="spellEnd"/>
      <w:r w:rsidRPr="00355984">
        <w:rPr>
          <w:rFonts w:ascii="Book Antiqua" w:hAnsi="Book Antiqua" w:cs="Helvetica"/>
          <w:color w:val="000000" w:themeColor="text1"/>
          <w:sz w:val="24"/>
          <w:szCs w:val="24"/>
          <w:lang w:eastAsia="zh-CN"/>
        </w:rPr>
        <w:t xml:space="preserve">-liter </w:t>
      </w:r>
      <w:r w:rsidR="009555E2" w:rsidRPr="00355984">
        <w:rPr>
          <w:rFonts w:ascii="Book Antiqua" w:hAnsi="Book Antiqua" w:cs="Helvetica"/>
          <w:color w:val="000000" w:themeColor="text1"/>
          <w:sz w:val="24"/>
          <w:szCs w:val="24"/>
          <w:lang w:eastAsia="zh-CN"/>
        </w:rPr>
        <w:t>R</w:t>
      </w:r>
      <w:r w:rsidR="00FB4B4F" w:rsidRPr="00355984">
        <w:rPr>
          <w:rFonts w:ascii="Book Antiqua" w:hAnsi="Book Antiqua" w:cs="Helvetica"/>
          <w:color w:val="000000" w:themeColor="text1"/>
          <w:sz w:val="24"/>
          <w:szCs w:val="24"/>
          <w:lang w:eastAsia="zh-CN"/>
        </w:rPr>
        <w:t xml:space="preserve">T </w:t>
      </w:r>
      <w:r w:rsidRPr="00355984">
        <w:rPr>
          <w:rFonts w:ascii="Book Antiqua" w:hAnsi="Book Antiqua" w:cs="Helvetica"/>
          <w:color w:val="000000" w:themeColor="text1"/>
          <w:sz w:val="24"/>
          <w:szCs w:val="24"/>
          <w:lang w:eastAsia="zh-CN"/>
        </w:rPr>
        <w:t xml:space="preserve">directly. Unlike PCR, which is a repetitive event that itself may introduce bias, </w:t>
      </w:r>
      <w:r w:rsidR="009555E2" w:rsidRPr="00355984">
        <w:rPr>
          <w:rFonts w:ascii="Book Antiqua" w:hAnsi="Book Antiqua" w:cs="Helvetica"/>
          <w:color w:val="000000" w:themeColor="text1"/>
          <w:sz w:val="24"/>
          <w:szCs w:val="24"/>
          <w:lang w:eastAsia="zh-CN"/>
        </w:rPr>
        <w:t>R</w:t>
      </w:r>
      <w:r w:rsidR="00FB4B4F" w:rsidRPr="00355984">
        <w:rPr>
          <w:rFonts w:ascii="Book Antiqua" w:hAnsi="Book Antiqua" w:cs="Helvetica"/>
          <w:color w:val="000000" w:themeColor="text1"/>
          <w:sz w:val="24"/>
          <w:szCs w:val="24"/>
          <w:lang w:eastAsia="zh-CN"/>
        </w:rPr>
        <w:t xml:space="preserve">T </w:t>
      </w:r>
      <w:r w:rsidRPr="00355984">
        <w:rPr>
          <w:rFonts w:ascii="Book Antiqua" w:hAnsi="Book Antiqua" w:cs="Helvetica"/>
          <w:color w:val="000000" w:themeColor="text1"/>
          <w:sz w:val="24"/>
          <w:szCs w:val="24"/>
          <w:lang w:eastAsia="zh-CN"/>
        </w:rPr>
        <w:t xml:space="preserve">is a single biochemical reaction for which starting mRNA concentration is critical. Further, the resultant cDNA population is thought to be unbiased. The innovations of our device include: </w:t>
      </w:r>
      <w:r w:rsidR="009555E2"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lang w:eastAsia="zh-CN"/>
        </w:rPr>
        <w:t xml:space="preserve">1) the </w:t>
      </w:r>
      <w:r w:rsidR="009555E2" w:rsidRPr="00355984">
        <w:rPr>
          <w:rFonts w:ascii="Book Antiqua" w:hAnsi="Book Antiqua" w:cs="Helvetica"/>
          <w:color w:val="000000" w:themeColor="text1"/>
          <w:sz w:val="24"/>
          <w:szCs w:val="24"/>
          <w:lang w:eastAsia="zh-CN"/>
        </w:rPr>
        <w:t xml:space="preserve">single cell </w:t>
      </w:r>
      <w:r w:rsidR="00422DF6" w:rsidRPr="00355984">
        <w:rPr>
          <w:rFonts w:ascii="Book Antiqua" w:hAnsi="Book Antiqua" w:cs="Helvetica"/>
          <w:color w:val="000000" w:themeColor="text1"/>
          <w:sz w:val="24"/>
          <w:szCs w:val="24"/>
          <w:lang w:eastAsia="zh-CN"/>
        </w:rPr>
        <w:t xml:space="preserve">analyzer </w:t>
      </w:r>
      <w:r w:rsidRPr="00355984">
        <w:rPr>
          <w:rFonts w:ascii="Book Antiqua" w:hAnsi="Book Antiqua" w:cs="Helvetica"/>
          <w:color w:val="000000" w:themeColor="text1"/>
          <w:sz w:val="24"/>
          <w:szCs w:val="24"/>
          <w:lang w:eastAsia="zh-CN"/>
        </w:rPr>
        <w:t>(</w:t>
      </w:r>
      <w:r w:rsidR="00FB4B4F" w:rsidRPr="00355984">
        <w:rPr>
          <w:rFonts w:ascii="Book Antiqua" w:hAnsi="Book Antiqua" w:cs="Helvetica"/>
          <w:color w:val="000000" w:themeColor="text1"/>
          <w:sz w:val="24"/>
          <w:szCs w:val="24"/>
          <w:lang w:eastAsia="zh-CN"/>
        </w:rPr>
        <w:t>MLSCA</w:t>
      </w:r>
      <w:r w:rsidRPr="00355984">
        <w:rPr>
          <w:rFonts w:ascii="Book Antiqua" w:hAnsi="Book Antiqua" w:cs="Helvetica"/>
          <w:color w:val="000000" w:themeColor="text1"/>
          <w:sz w:val="24"/>
          <w:szCs w:val="24"/>
          <w:lang w:eastAsia="zh-CN"/>
        </w:rPr>
        <w:t xml:space="preserve">) combines single-cell fluorescent-activated cell selection, reverse </w:t>
      </w:r>
      <w:r w:rsidR="00AB3326" w:rsidRPr="00355984">
        <w:rPr>
          <w:rFonts w:ascii="Book Antiqua" w:hAnsi="Book Antiqua" w:cs="Helvetica"/>
          <w:color w:val="000000" w:themeColor="text1"/>
          <w:sz w:val="24"/>
          <w:szCs w:val="24"/>
          <w:lang w:eastAsia="zh-CN"/>
        </w:rPr>
        <w:t xml:space="preserve">transcript </w:t>
      </w:r>
      <w:r w:rsidRPr="00355984">
        <w:rPr>
          <w:rFonts w:ascii="Book Antiqua" w:hAnsi="Book Antiqua" w:cs="Helvetica"/>
          <w:color w:val="000000" w:themeColor="text1"/>
          <w:sz w:val="24"/>
          <w:szCs w:val="24"/>
          <w:lang w:eastAsia="zh-CN"/>
        </w:rPr>
        <w:t xml:space="preserve">synthesis of high-quality cDNA, transcriptome analysis - all in 0.1 </w:t>
      </w:r>
      <w:proofErr w:type="spellStart"/>
      <w:r w:rsidRPr="00355984">
        <w:rPr>
          <w:rFonts w:ascii="Book Antiqua" w:hAnsi="Book Antiqua" w:cs="Helvetica"/>
          <w:color w:val="000000" w:themeColor="text1"/>
          <w:sz w:val="24"/>
          <w:szCs w:val="24"/>
          <w:lang w:eastAsia="zh-CN"/>
        </w:rPr>
        <w:t>nano</w:t>
      </w:r>
      <w:proofErr w:type="spellEnd"/>
      <w:r w:rsidRPr="00355984">
        <w:rPr>
          <w:rFonts w:ascii="Book Antiqua" w:hAnsi="Book Antiqua" w:cs="Helvetica"/>
          <w:color w:val="000000" w:themeColor="text1"/>
          <w:sz w:val="24"/>
          <w:szCs w:val="24"/>
          <w:lang w:eastAsia="zh-CN"/>
        </w:rPr>
        <w:t>-liter droplets (50 pico-liter), thereby reducing procedure errors to improve single-cell cDNA quality and to yield reliable single-</w:t>
      </w:r>
      <w:r w:rsidR="00422DF6" w:rsidRPr="00355984">
        <w:rPr>
          <w:rFonts w:ascii="Book Antiqua" w:hAnsi="Book Antiqua" w:cs="Helvetica"/>
          <w:color w:val="000000" w:themeColor="text1"/>
          <w:sz w:val="24"/>
          <w:szCs w:val="24"/>
          <w:lang w:eastAsia="zh-CN"/>
        </w:rPr>
        <w:t>cell transcriptomes down-stream</w:t>
      </w:r>
      <w:r w:rsidRPr="00355984">
        <w:rPr>
          <w:rFonts w:ascii="Book Antiqua" w:hAnsi="Book Antiqua" w:cs="Helvetica"/>
          <w:color w:val="000000" w:themeColor="text1"/>
          <w:sz w:val="24"/>
          <w:szCs w:val="24"/>
          <w:lang w:eastAsia="zh-CN"/>
        </w:rPr>
        <w:t xml:space="preserve">; </w:t>
      </w:r>
      <w:r w:rsidR="00422DF6"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lang w:eastAsia="zh-CN"/>
        </w:rPr>
        <w:t xml:space="preserve">2) the ability to create </w:t>
      </w:r>
      <w:r w:rsidR="00B5266B" w:rsidRPr="00355984">
        <w:rPr>
          <w:rFonts w:ascii="Book Antiqua" w:hAnsi="Book Antiqua" w:cs="Helvetica"/>
          <w:color w:val="000000" w:themeColor="text1"/>
          <w:sz w:val="24"/>
          <w:szCs w:val="24"/>
          <w:lang w:eastAsia="zh-CN"/>
        </w:rPr>
        <w:t>single artificial</w:t>
      </w:r>
      <w:r w:rsidRPr="00355984">
        <w:rPr>
          <w:rFonts w:ascii="Book Antiqua" w:hAnsi="Book Antiqua" w:cs="Helvetica"/>
          <w:color w:val="000000" w:themeColor="text1"/>
          <w:sz w:val="24"/>
          <w:szCs w:val="24"/>
          <w:lang w:eastAsia="zh-CN"/>
        </w:rPr>
        <w:t xml:space="preserve"> cells, a highly controllable test system,</w:t>
      </w:r>
      <w:r w:rsidR="009960E6">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lang w:eastAsia="zh-CN"/>
        </w:rPr>
        <w:t xml:space="preserve">for evaluation of platform performance, using homogeneous droplets of known low abundant </w:t>
      </w:r>
      <w:r w:rsidR="00422DF6" w:rsidRPr="00355984">
        <w:rPr>
          <w:rFonts w:ascii="Book Antiqua" w:hAnsi="Book Antiqua" w:cs="Helvetica"/>
          <w:color w:val="000000" w:themeColor="text1"/>
          <w:sz w:val="24"/>
          <w:szCs w:val="24"/>
          <w:lang w:eastAsia="zh-CN"/>
        </w:rPr>
        <w:t>RNA</w:t>
      </w:r>
      <w:r w:rsidRPr="00355984">
        <w:rPr>
          <w:rFonts w:ascii="Book Antiqua" w:hAnsi="Book Antiqua" w:cs="Helvetica"/>
          <w:color w:val="000000" w:themeColor="text1"/>
          <w:sz w:val="24"/>
          <w:szCs w:val="24"/>
          <w:lang w:eastAsia="zh-CN"/>
        </w:rPr>
        <w:t xml:space="preserve">; </w:t>
      </w:r>
      <w:r w:rsidR="00422DF6"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lang w:eastAsia="zh-CN"/>
        </w:rPr>
        <w:t xml:space="preserve">3) demonstration of such </w:t>
      </w:r>
      <w:r w:rsidR="00FB4B4F" w:rsidRPr="00355984">
        <w:rPr>
          <w:rFonts w:ascii="Book Antiqua" w:hAnsi="Book Antiqua" w:cs="Helvetica"/>
          <w:color w:val="000000" w:themeColor="text1"/>
          <w:sz w:val="24"/>
          <w:szCs w:val="24"/>
          <w:lang w:eastAsia="zh-CN"/>
        </w:rPr>
        <w:t>MLSCA</w:t>
      </w:r>
      <w:r w:rsidR="003F16E8"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lang w:eastAsia="zh-CN"/>
        </w:rPr>
        <w:t xml:space="preserve">analysis clinical specimens; </w:t>
      </w:r>
      <w:r w:rsidR="00422DF6"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lang w:eastAsia="zh-CN"/>
        </w:rPr>
        <w:t xml:space="preserve">4) development of </w:t>
      </w:r>
      <w:r w:rsidRPr="00355984">
        <w:rPr>
          <w:rFonts w:ascii="Book Antiqua" w:hAnsi="Book Antiqua" w:cs="Helvetica"/>
          <w:color w:val="000000" w:themeColor="text1"/>
          <w:sz w:val="24"/>
          <w:szCs w:val="24"/>
          <w:lang w:eastAsia="zh-CN"/>
        </w:rPr>
        <w:lastRenderedPageBreak/>
        <w:t xml:space="preserve">statistical methods for defining and quantifying molecular heterogeneity in populations of cells; and </w:t>
      </w:r>
      <w:r w:rsidR="00422DF6"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lang w:eastAsia="zh-CN"/>
        </w:rPr>
        <w:t>5) linkage to a</w:t>
      </w:r>
      <w:r w:rsidR="00B5266B" w:rsidRPr="00355984">
        <w:rPr>
          <w:rFonts w:ascii="Book Antiqua" w:hAnsi="Book Antiqua" w:cs="Helvetica"/>
          <w:color w:val="000000" w:themeColor="text1"/>
          <w:sz w:val="24"/>
          <w:szCs w:val="24"/>
          <w:lang w:eastAsia="zh-CN"/>
        </w:rPr>
        <w:t>n</w:t>
      </w:r>
      <w:r w:rsidRPr="00355984">
        <w:rPr>
          <w:rFonts w:ascii="Book Antiqua" w:hAnsi="Book Antiqua" w:cs="Helvetica"/>
          <w:color w:val="000000" w:themeColor="text1"/>
          <w:sz w:val="24"/>
          <w:szCs w:val="24"/>
          <w:lang w:eastAsia="zh-CN"/>
        </w:rPr>
        <w:t xml:space="preserve"> </w:t>
      </w:r>
      <w:proofErr w:type="spellStart"/>
      <w:r w:rsidRPr="00355984">
        <w:rPr>
          <w:rFonts w:ascii="Book Antiqua" w:hAnsi="Book Antiqua" w:cs="Helvetica"/>
          <w:color w:val="000000" w:themeColor="text1"/>
          <w:sz w:val="24"/>
          <w:szCs w:val="24"/>
          <w:lang w:eastAsia="zh-CN"/>
        </w:rPr>
        <w:t>RNAseq</w:t>
      </w:r>
      <w:proofErr w:type="spellEnd"/>
      <w:r w:rsidRPr="00355984">
        <w:rPr>
          <w:rFonts w:ascii="Book Antiqua" w:hAnsi="Book Antiqua" w:cs="Helvetica"/>
          <w:color w:val="000000" w:themeColor="text1"/>
          <w:sz w:val="24"/>
          <w:szCs w:val="24"/>
          <w:lang w:eastAsia="zh-CN"/>
        </w:rPr>
        <w:t xml:space="preserve"> platform (</w:t>
      </w:r>
      <w:proofErr w:type="spellStart"/>
      <w:r w:rsidRPr="00355984">
        <w:rPr>
          <w:rFonts w:ascii="Book Antiqua" w:hAnsi="Book Antiqua" w:cs="Helvetica"/>
          <w:color w:val="000000" w:themeColor="text1"/>
          <w:sz w:val="24"/>
          <w:szCs w:val="24"/>
          <w:lang w:eastAsia="zh-CN"/>
        </w:rPr>
        <w:t>Helicos</w:t>
      </w:r>
      <w:proofErr w:type="spellEnd"/>
      <w:r w:rsidRPr="00355984">
        <w:rPr>
          <w:rFonts w:ascii="Book Antiqua" w:hAnsi="Book Antiqua" w:cs="Helvetica"/>
          <w:color w:val="000000" w:themeColor="text1"/>
          <w:sz w:val="24"/>
          <w:szCs w:val="24"/>
          <w:lang w:eastAsia="zh-CN"/>
        </w:rPr>
        <w:t xml:space="preserve"> and Ion Torrent) that does not require PCR amplification of the input cDNA is crucial for ensuring the fidelity of the measured transcriptome: read counts can be directly related to </w:t>
      </w:r>
      <w:r w:rsidR="00DC4BE9" w:rsidRPr="00355984">
        <w:rPr>
          <w:rFonts w:ascii="Book Antiqua" w:hAnsi="Book Antiqua" w:cs="Helvetica"/>
          <w:color w:val="000000" w:themeColor="text1"/>
          <w:sz w:val="24"/>
          <w:szCs w:val="24"/>
          <w:lang w:eastAsia="zh-CN"/>
        </w:rPr>
        <w:t>RN</w:t>
      </w:r>
      <w:r w:rsidR="00FB4B4F" w:rsidRPr="00355984">
        <w:rPr>
          <w:rFonts w:ascii="Book Antiqua" w:hAnsi="Book Antiqua" w:cs="Helvetica"/>
          <w:color w:val="000000" w:themeColor="text1"/>
          <w:sz w:val="24"/>
          <w:szCs w:val="24"/>
          <w:lang w:eastAsia="zh-CN"/>
        </w:rPr>
        <w:t xml:space="preserve">A </w:t>
      </w:r>
      <w:r w:rsidRPr="00355984">
        <w:rPr>
          <w:rFonts w:ascii="Book Antiqua" w:hAnsi="Book Antiqua" w:cs="Helvetica"/>
          <w:color w:val="000000" w:themeColor="text1"/>
          <w:sz w:val="24"/>
          <w:szCs w:val="24"/>
          <w:lang w:eastAsia="zh-CN"/>
        </w:rPr>
        <w:t>abundance, with no possible distortion due to differential PCR efficiencies.</w:t>
      </w:r>
      <w:r w:rsidRPr="00355984">
        <w:rPr>
          <w:rFonts w:ascii="Book Antiqua" w:hAnsi="Book Antiqua" w:cs="Helvetica"/>
          <w:color w:val="000000" w:themeColor="text1"/>
          <w:sz w:val="24"/>
          <w:szCs w:val="24"/>
        </w:rPr>
        <w:t xml:space="preserve"> </w:t>
      </w:r>
      <w:r w:rsidRPr="00355984">
        <w:rPr>
          <w:rFonts w:ascii="Book Antiqua" w:hAnsi="Book Antiqua" w:cs="Helvetica"/>
          <w:bCs/>
          <w:color w:val="000000" w:themeColor="text1"/>
          <w:sz w:val="24"/>
          <w:szCs w:val="24"/>
          <w:lang w:eastAsia="zh-CN"/>
        </w:rPr>
        <w:t xml:space="preserve">Thus, the strength is the ability of the </w:t>
      </w:r>
      <w:r w:rsidR="00FB4B4F" w:rsidRPr="00355984">
        <w:rPr>
          <w:rFonts w:ascii="Book Antiqua" w:hAnsi="Book Antiqua" w:cs="Helvetica"/>
          <w:bCs/>
          <w:color w:val="000000" w:themeColor="text1"/>
          <w:sz w:val="24"/>
          <w:szCs w:val="24"/>
          <w:lang w:eastAsia="zh-CN"/>
        </w:rPr>
        <w:t>MLSCA</w:t>
      </w:r>
      <w:r w:rsidR="001C0B04" w:rsidRPr="00355984">
        <w:rPr>
          <w:rFonts w:ascii="Book Antiqua" w:hAnsi="Book Antiqua" w:cs="Helvetica"/>
          <w:bCs/>
          <w:color w:val="000000" w:themeColor="text1"/>
          <w:sz w:val="24"/>
          <w:szCs w:val="24"/>
          <w:lang w:eastAsia="zh-CN"/>
        </w:rPr>
        <w:t xml:space="preserve"> </w:t>
      </w:r>
      <w:r w:rsidRPr="00355984">
        <w:rPr>
          <w:rFonts w:ascii="Book Antiqua" w:hAnsi="Book Antiqua" w:cs="Helvetica"/>
          <w:bCs/>
          <w:color w:val="000000" w:themeColor="text1"/>
          <w:sz w:val="24"/>
          <w:szCs w:val="24"/>
          <w:lang w:eastAsia="zh-CN"/>
        </w:rPr>
        <w:t>to perform RT-PCR on a single cell on the chip.</w:t>
      </w:r>
      <w:r w:rsidRPr="00355984">
        <w:rPr>
          <w:rFonts w:ascii="Book Antiqua" w:hAnsi="Book Antiqua" w:cs="Helvetica"/>
          <w:i/>
          <w:color w:val="000000" w:themeColor="text1"/>
          <w:sz w:val="24"/>
          <w:szCs w:val="24"/>
          <w:lang w:eastAsia="zh-CN"/>
        </w:rPr>
        <w:t xml:space="preserve"> </w:t>
      </w:r>
      <w:r w:rsidRPr="00355984">
        <w:rPr>
          <w:rFonts w:ascii="Book Antiqua" w:hAnsi="Book Antiqua" w:cs="Helvetica"/>
          <w:color w:val="000000" w:themeColor="text1"/>
          <w:sz w:val="24"/>
          <w:szCs w:val="24"/>
          <w:lang w:eastAsia="zh-CN"/>
        </w:rPr>
        <w:t xml:space="preserve">This </w:t>
      </w:r>
      <w:r w:rsidR="00B5266B" w:rsidRPr="00355984">
        <w:rPr>
          <w:rFonts w:ascii="Book Antiqua" w:hAnsi="Book Antiqua" w:cs="Helvetica"/>
          <w:color w:val="000000" w:themeColor="text1"/>
          <w:sz w:val="24"/>
          <w:szCs w:val="24"/>
          <w:lang w:eastAsia="zh-CN"/>
        </w:rPr>
        <w:t xml:space="preserve">strength </w:t>
      </w:r>
      <w:r w:rsidRPr="00355984">
        <w:rPr>
          <w:rFonts w:ascii="Book Antiqua" w:hAnsi="Book Antiqua" w:cs="Helvetica"/>
          <w:color w:val="000000" w:themeColor="text1"/>
          <w:sz w:val="24"/>
          <w:szCs w:val="24"/>
          <w:lang w:eastAsia="zh-CN"/>
        </w:rPr>
        <w:t xml:space="preserve">differentiates it from numerous competitor platforms only used for CTC counting. We tested the </w:t>
      </w:r>
      <w:r w:rsidR="00FB4B4F" w:rsidRPr="00355984">
        <w:rPr>
          <w:rFonts w:ascii="Book Antiqua" w:hAnsi="Book Antiqua" w:cs="Helvetica"/>
          <w:color w:val="000000" w:themeColor="text1"/>
          <w:sz w:val="24"/>
          <w:szCs w:val="24"/>
          <w:lang w:eastAsia="zh-CN"/>
        </w:rPr>
        <w:t xml:space="preserve">MLSCA </w:t>
      </w:r>
      <w:r w:rsidRPr="00355984">
        <w:rPr>
          <w:rFonts w:ascii="Book Antiqua" w:hAnsi="Book Antiqua" w:cs="Helvetica"/>
          <w:color w:val="000000" w:themeColor="text1"/>
          <w:sz w:val="24"/>
          <w:szCs w:val="24"/>
          <w:lang w:eastAsia="zh-CN"/>
        </w:rPr>
        <w:t xml:space="preserve">by addressing MM heterogeneity to identify underlying tumor initiation, and relapse biomarkers in MM, which was inspired by that fact that single-cell transcriptomic analysis in </w:t>
      </w:r>
      <w:proofErr w:type="spellStart"/>
      <w:r w:rsidRPr="00355984">
        <w:rPr>
          <w:rFonts w:ascii="Book Antiqua" w:hAnsi="Book Antiqua" w:cs="Helvetica"/>
          <w:color w:val="000000" w:themeColor="text1"/>
          <w:sz w:val="24"/>
          <w:szCs w:val="24"/>
          <w:lang w:eastAsia="zh-CN"/>
        </w:rPr>
        <w:t>medulloblastomas</w:t>
      </w:r>
      <w:proofErr w:type="spellEnd"/>
      <w:r w:rsidRPr="00355984">
        <w:rPr>
          <w:rFonts w:ascii="Book Antiqua" w:hAnsi="Book Antiqua" w:cs="Helvetica"/>
          <w:color w:val="000000" w:themeColor="text1"/>
          <w:sz w:val="24"/>
          <w:szCs w:val="24"/>
          <w:lang w:eastAsia="zh-CN"/>
        </w:rPr>
        <w:t xml:space="preserve"> led to mapping oncogenic networks including HIPPO-YAP</w:t>
      </w:r>
      <w:r w:rsidR="003E645C" w:rsidRPr="00355984">
        <w:rPr>
          <w:rFonts w:ascii="Book Antiqua" w:hAnsi="Book Antiqua" w:cs="Helvetica"/>
          <w:color w:val="000000" w:themeColor="text1"/>
          <w:sz w:val="24"/>
          <w:szCs w:val="24"/>
          <w:lang w:eastAsia="zh-CN"/>
        </w:rPr>
        <w:t>/TAZ and AURORA-A/MYCN pathways</w:t>
      </w:r>
      <w:r w:rsidR="00881622" w:rsidRPr="00355984">
        <w:rPr>
          <w:rFonts w:ascii="Book Antiqua" w:hAnsi="Book Antiqua" w:cs="Helvetica"/>
          <w:noProof/>
          <w:color w:val="000000" w:themeColor="text1"/>
          <w:sz w:val="24"/>
          <w:szCs w:val="24"/>
          <w:vertAlign w:val="superscript"/>
          <w:lang w:eastAsia="zh-CN"/>
        </w:rPr>
        <w:t>[27]</w:t>
      </w:r>
      <w:r w:rsidRPr="00355984">
        <w:rPr>
          <w:rFonts w:ascii="Book Antiqua" w:hAnsi="Book Antiqua" w:cs="Helvetica"/>
          <w:color w:val="000000" w:themeColor="text1"/>
          <w:sz w:val="24"/>
          <w:szCs w:val="24"/>
          <w:lang w:eastAsia="zh-CN"/>
        </w:rPr>
        <w:t xml:space="preserve"> and to identify pathways of drug resistance</w:t>
      </w:r>
      <w:r w:rsidR="00881622" w:rsidRPr="00355984">
        <w:rPr>
          <w:rFonts w:ascii="Book Antiqua" w:hAnsi="Book Antiqua" w:cs="Helvetica"/>
          <w:noProof/>
          <w:color w:val="000000" w:themeColor="text1"/>
          <w:sz w:val="24"/>
          <w:szCs w:val="24"/>
          <w:vertAlign w:val="superscript"/>
          <w:lang w:eastAsia="zh-CN"/>
        </w:rPr>
        <w:t>[28]</w:t>
      </w:r>
      <w:r w:rsidRPr="00355984">
        <w:rPr>
          <w:rFonts w:ascii="Book Antiqua" w:hAnsi="Book Antiqua" w:cs="Helvetica"/>
          <w:color w:val="000000" w:themeColor="text1"/>
          <w:sz w:val="24"/>
          <w:szCs w:val="24"/>
          <w:lang w:eastAsia="zh-CN"/>
        </w:rPr>
        <w:t xml:space="preserve">. </w:t>
      </w:r>
    </w:p>
    <w:p w14:paraId="6FDBCEDA" w14:textId="70CBC8C4" w:rsidR="004C4178" w:rsidRPr="00355984" w:rsidRDefault="00A53FB9"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We</w:t>
      </w:r>
      <w:r w:rsidR="00B54D78" w:rsidRPr="00355984">
        <w:rPr>
          <w:rFonts w:ascii="Book Antiqua" w:hAnsi="Book Antiqua" w:cs="Helvetica"/>
          <w:color w:val="000000" w:themeColor="text1"/>
          <w:sz w:val="24"/>
          <w:szCs w:val="24"/>
        </w:rPr>
        <w:t xml:space="preserve"> applied this </w:t>
      </w:r>
      <w:r w:rsidR="00FB4B4F" w:rsidRPr="00355984">
        <w:rPr>
          <w:rFonts w:ascii="Book Antiqua" w:hAnsi="Book Antiqua" w:cs="Helvetica"/>
          <w:color w:val="000000" w:themeColor="text1"/>
          <w:sz w:val="24"/>
          <w:szCs w:val="24"/>
        </w:rPr>
        <w:t xml:space="preserve">MLSCA </w:t>
      </w:r>
      <w:r w:rsidR="00B54D78" w:rsidRPr="00355984">
        <w:rPr>
          <w:rFonts w:ascii="Book Antiqua" w:hAnsi="Book Antiqua" w:cs="Helvetica"/>
          <w:color w:val="000000" w:themeColor="text1"/>
          <w:sz w:val="24"/>
          <w:szCs w:val="24"/>
        </w:rPr>
        <w:t xml:space="preserve">for </w:t>
      </w:r>
      <w:r w:rsidR="00B5266B" w:rsidRPr="00355984">
        <w:rPr>
          <w:rFonts w:ascii="Book Antiqua" w:hAnsi="Book Antiqua" w:cs="Helvetica"/>
          <w:color w:val="000000" w:themeColor="text1"/>
          <w:sz w:val="24"/>
          <w:szCs w:val="24"/>
        </w:rPr>
        <w:t xml:space="preserve">a </w:t>
      </w:r>
      <w:r w:rsidR="00B54D78" w:rsidRPr="00355984">
        <w:rPr>
          <w:rFonts w:ascii="Book Antiqua" w:hAnsi="Book Antiqua" w:cs="Helvetica"/>
          <w:color w:val="000000" w:themeColor="text1"/>
          <w:sz w:val="24"/>
          <w:szCs w:val="24"/>
        </w:rPr>
        <w:t xml:space="preserve">clinical trial of risk stratification of </w:t>
      </w:r>
      <w:proofErr w:type="gramStart"/>
      <w:r w:rsidR="00B54D78" w:rsidRPr="00355984">
        <w:rPr>
          <w:rFonts w:ascii="Book Antiqua" w:hAnsi="Book Antiqua" w:cs="Helvetica"/>
          <w:color w:val="000000" w:themeColor="text1"/>
          <w:sz w:val="24"/>
          <w:szCs w:val="24"/>
        </w:rPr>
        <w:t>MM</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17]</w:t>
      </w:r>
      <w:r w:rsidR="00CD4A8E" w:rsidRPr="00355984">
        <w:rPr>
          <w:rFonts w:ascii="Book Antiqua" w:hAnsi="Book Antiqua" w:cs="Helvetica"/>
          <w:color w:val="000000" w:themeColor="text1"/>
          <w:sz w:val="24"/>
          <w:szCs w:val="24"/>
        </w:rPr>
        <w:t>.</w:t>
      </w:r>
      <w:r w:rsidR="009960E6">
        <w:rPr>
          <w:rFonts w:ascii="Book Antiqua" w:hAnsi="Book Antiqua" w:cs="Helvetica"/>
          <w:color w:val="000000" w:themeColor="text1"/>
          <w:sz w:val="24"/>
          <w:szCs w:val="24"/>
        </w:rPr>
        <w:t xml:space="preserve"> </w:t>
      </w:r>
      <w:r w:rsidR="00B54D78" w:rsidRPr="00355984">
        <w:rPr>
          <w:rFonts w:ascii="Book Antiqua" w:hAnsi="Book Antiqua" w:cs="Helvetica"/>
          <w:color w:val="000000" w:themeColor="text1"/>
          <w:sz w:val="24"/>
          <w:szCs w:val="24"/>
        </w:rPr>
        <w:t xml:space="preserve">As our </w:t>
      </w:r>
      <w:r w:rsidR="00B54D78" w:rsidRPr="00355984">
        <w:rPr>
          <w:rFonts w:ascii="Book Antiqua" w:hAnsi="Book Antiqua" w:cs="Helvetica"/>
          <w:color w:val="000000" w:themeColor="text1"/>
          <w:sz w:val="24"/>
          <w:szCs w:val="24"/>
          <w:lang w:eastAsia="zh-CN"/>
        </w:rPr>
        <w:t xml:space="preserve">MF-CD45-TACs </w:t>
      </w:r>
      <w:proofErr w:type="gramStart"/>
      <w:r w:rsidR="00B54D78" w:rsidRPr="00355984">
        <w:rPr>
          <w:rFonts w:ascii="Book Antiqua" w:hAnsi="Book Antiqua" w:cs="Helvetica"/>
          <w:color w:val="000000" w:themeColor="text1"/>
          <w:sz w:val="24"/>
          <w:szCs w:val="24"/>
          <w:lang w:eastAsia="zh-CN"/>
        </w:rPr>
        <w:t>differs</w:t>
      </w:r>
      <w:proofErr w:type="gramEnd"/>
      <w:r w:rsidR="00B54D78" w:rsidRPr="00355984">
        <w:rPr>
          <w:rFonts w:ascii="Book Antiqua" w:hAnsi="Book Antiqua" w:cs="Helvetica"/>
          <w:color w:val="000000" w:themeColor="text1"/>
          <w:sz w:val="24"/>
          <w:szCs w:val="24"/>
          <w:lang w:eastAsia="zh-CN"/>
        </w:rPr>
        <w:t xml:space="preserve"> from </w:t>
      </w:r>
      <w:proofErr w:type="spellStart"/>
      <w:r w:rsidR="00B54D78" w:rsidRPr="00355984">
        <w:rPr>
          <w:rFonts w:ascii="Book Antiqua" w:hAnsi="Book Antiqua" w:cs="Helvetica"/>
          <w:color w:val="000000" w:themeColor="text1"/>
          <w:sz w:val="24"/>
          <w:szCs w:val="24"/>
        </w:rPr>
        <w:t>CellSearch</w:t>
      </w:r>
      <w:proofErr w:type="spellEnd"/>
      <w:r w:rsidR="00D63284" w:rsidRPr="00355984">
        <w:rPr>
          <w:rFonts w:ascii="Book Antiqua" w:hAnsi="Book Antiqua" w:cs="Helvetica"/>
          <w:color w:val="000000" w:themeColor="text1"/>
          <w:sz w:val="24"/>
          <w:szCs w:val="24"/>
        </w:rPr>
        <w:t>™</w:t>
      </w:r>
      <w:r w:rsidR="00B54D78" w:rsidRPr="00355984">
        <w:rPr>
          <w:rFonts w:ascii="Book Antiqua" w:hAnsi="Book Antiqua" w:cs="Helvetica"/>
          <w:color w:val="000000" w:themeColor="text1"/>
          <w:sz w:val="24"/>
          <w:szCs w:val="24"/>
        </w:rPr>
        <w:t xml:space="preserve">, we expected single-cell features (FACS, biomarkers) of </w:t>
      </w:r>
      <w:proofErr w:type="spellStart"/>
      <w:r w:rsidR="00B54D78" w:rsidRPr="00355984">
        <w:rPr>
          <w:rFonts w:ascii="Book Antiqua" w:hAnsi="Book Antiqua" w:cs="Helvetica"/>
          <w:color w:val="000000" w:themeColor="text1"/>
          <w:sz w:val="24"/>
          <w:szCs w:val="24"/>
        </w:rPr>
        <w:t>CellSearch</w:t>
      </w:r>
      <w:proofErr w:type="spellEnd"/>
      <w:r w:rsidR="00D63284" w:rsidRPr="00355984">
        <w:rPr>
          <w:rFonts w:ascii="Book Antiqua" w:hAnsi="Book Antiqua" w:cs="Helvetica"/>
          <w:color w:val="000000" w:themeColor="text1"/>
          <w:sz w:val="24"/>
          <w:szCs w:val="24"/>
        </w:rPr>
        <w:t>™</w:t>
      </w:r>
      <w:r w:rsidR="00B54D78" w:rsidRPr="00355984">
        <w:rPr>
          <w:rFonts w:ascii="Book Antiqua" w:hAnsi="Book Antiqua" w:cs="Helvetica"/>
          <w:color w:val="000000" w:themeColor="text1"/>
          <w:sz w:val="24"/>
          <w:szCs w:val="24"/>
        </w:rPr>
        <w:t xml:space="preserve"> differ from those of our </w:t>
      </w:r>
      <w:r w:rsidR="00661CD7" w:rsidRPr="00355984">
        <w:rPr>
          <w:rFonts w:ascii="Book Antiqua" w:hAnsi="Book Antiqua" w:cs="Helvetica"/>
          <w:color w:val="000000" w:themeColor="text1"/>
          <w:sz w:val="24"/>
          <w:szCs w:val="24"/>
          <w:lang w:eastAsia="zh-CN"/>
        </w:rPr>
        <w:t>MF-CD45-TACs (Figure</w:t>
      </w:r>
      <w:r w:rsidR="00B54D78" w:rsidRPr="00355984">
        <w:rPr>
          <w:rFonts w:ascii="Book Antiqua" w:hAnsi="Book Antiqua" w:cs="Helvetica"/>
          <w:color w:val="000000" w:themeColor="text1"/>
          <w:sz w:val="24"/>
          <w:szCs w:val="24"/>
          <w:lang w:eastAsia="zh-CN"/>
        </w:rPr>
        <w:t xml:space="preserve"> 2).</w:t>
      </w:r>
      <w:r w:rsidR="00B54D78" w:rsidRPr="00355984">
        <w:rPr>
          <w:rFonts w:ascii="Book Antiqua" w:hAnsi="Book Antiqua" w:cs="Helvetica"/>
          <w:color w:val="000000" w:themeColor="text1"/>
          <w:sz w:val="24"/>
          <w:szCs w:val="24"/>
        </w:rPr>
        <w:t xml:space="preserve"> Specifically, our </w:t>
      </w:r>
      <w:r w:rsidR="00B54D78" w:rsidRPr="00355984">
        <w:rPr>
          <w:rFonts w:ascii="Book Antiqua" w:eastAsia="宋体" w:hAnsi="Book Antiqua" w:cs="Helvetica"/>
          <w:color w:val="000000" w:themeColor="text1"/>
          <w:kern w:val="2"/>
          <w:sz w:val="24"/>
          <w:szCs w:val="24"/>
          <w:lang w:eastAsia="zh-CN"/>
        </w:rPr>
        <w:t>MF-CD45-TACs-based</w:t>
      </w:r>
      <w:r w:rsidR="00B54D78" w:rsidRPr="00355984">
        <w:rPr>
          <w:rFonts w:ascii="Book Antiqua" w:hAnsi="Book Antiqua" w:cs="Helvetica"/>
          <w:color w:val="000000" w:themeColor="text1"/>
          <w:sz w:val="24"/>
          <w:szCs w:val="24"/>
        </w:rPr>
        <w:t xml:space="preserve"> technology distinguished CD45</w:t>
      </w:r>
      <w:r w:rsidR="00B54D78" w:rsidRPr="00355984">
        <w:rPr>
          <w:rFonts w:ascii="Book Antiqua" w:hAnsi="Book Antiqua" w:cs="Helvetica"/>
          <w:b/>
          <w:color w:val="000000" w:themeColor="text1"/>
          <w:sz w:val="24"/>
          <w:szCs w:val="24"/>
          <w:vertAlign w:val="superscript"/>
        </w:rPr>
        <w:t xml:space="preserve">- </w:t>
      </w:r>
      <w:r w:rsidR="00B54D78" w:rsidRPr="00355984">
        <w:rPr>
          <w:rFonts w:ascii="Book Antiqua" w:hAnsi="Book Antiqua" w:cs="Helvetica"/>
          <w:color w:val="000000" w:themeColor="text1"/>
          <w:sz w:val="24"/>
          <w:szCs w:val="24"/>
        </w:rPr>
        <w:t xml:space="preserve">cells from MM PCs, which </w:t>
      </w:r>
      <w:r w:rsidR="00B54D78" w:rsidRPr="00355984">
        <w:rPr>
          <w:rFonts w:ascii="Book Antiqua" w:eastAsia="宋体" w:hAnsi="Book Antiqua" w:cs="Helvetica"/>
          <w:color w:val="000000" w:themeColor="text1"/>
          <w:kern w:val="2"/>
          <w:sz w:val="24"/>
          <w:szCs w:val="24"/>
          <w:lang w:eastAsia="zh-CN"/>
        </w:rPr>
        <w:t>improved the detection of rare genetic alternation in PCs</w:t>
      </w:r>
      <w:r w:rsidR="00B54D78" w:rsidRPr="00355984">
        <w:rPr>
          <w:rFonts w:ascii="Book Antiqua" w:hAnsi="Book Antiqua" w:cs="Helvetica"/>
          <w:color w:val="000000" w:themeColor="text1"/>
          <w:sz w:val="24"/>
          <w:szCs w:val="24"/>
        </w:rPr>
        <w:t xml:space="preserve">, which was a significant improvement over direct flow cytometry and FISH, and led to more precise diagnosis and prognosis of </w:t>
      </w:r>
      <w:r w:rsidR="00BC48D5" w:rsidRPr="00355984">
        <w:rPr>
          <w:rFonts w:ascii="Book Antiqua" w:hAnsi="Book Antiqua" w:cs="Helvetica"/>
          <w:color w:val="000000" w:themeColor="text1"/>
          <w:sz w:val="24"/>
          <w:szCs w:val="24"/>
        </w:rPr>
        <w:t>MM</w:t>
      </w:r>
      <w:r w:rsidR="00CD4A8E" w:rsidRPr="00355984">
        <w:rPr>
          <w:rFonts w:ascii="Book Antiqua" w:hAnsi="Book Antiqua" w:cs="Helvetica"/>
          <w:color w:val="000000" w:themeColor="text1"/>
          <w:sz w:val="24"/>
          <w:szCs w:val="24"/>
        </w:rPr>
        <w:t>.</w:t>
      </w:r>
      <w:r w:rsidR="009960E6">
        <w:rPr>
          <w:rFonts w:ascii="Book Antiqua" w:hAnsi="Book Antiqua" w:cs="Helvetica"/>
          <w:color w:val="000000" w:themeColor="text1"/>
          <w:sz w:val="24"/>
          <w:szCs w:val="24"/>
        </w:rPr>
        <w:t xml:space="preserve"> </w:t>
      </w:r>
    </w:p>
    <w:p w14:paraId="6B4581A0" w14:textId="0C297E6C" w:rsidR="00E71D41" w:rsidRPr="00355984" w:rsidRDefault="00B54D78"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This</w:t>
      </w:r>
      <w:r w:rsidR="00B5266B" w:rsidRPr="00355984">
        <w:rPr>
          <w:rFonts w:ascii="Book Antiqua" w:hAnsi="Book Antiqua" w:cs="Helvetica"/>
          <w:color w:val="000000" w:themeColor="text1"/>
          <w:sz w:val="24"/>
          <w:szCs w:val="24"/>
        </w:rPr>
        <w:t xml:space="preserve"> attribute</w:t>
      </w:r>
      <w:r w:rsidRPr="00355984">
        <w:rPr>
          <w:rFonts w:ascii="Book Antiqua" w:hAnsi="Book Antiqua" w:cs="Helvetica"/>
          <w:color w:val="000000" w:themeColor="text1"/>
          <w:sz w:val="24"/>
          <w:szCs w:val="24"/>
        </w:rPr>
        <w:t xml:space="preserve"> is of significance as </w:t>
      </w:r>
      <w:r w:rsidRPr="00355984">
        <w:rPr>
          <w:rFonts w:ascii="Book Antiqua" w:eastAsia="宋体" w:hAnsi="Book Antiqua" w:cs="Helvetica"/>
          <w:color w:val="000000" w:themeColor="text1"/>
          <w:kern w:val="2"/>
          <w:sz w:val="24"/>
          <w:szCs w:val="24"/>
          <w:lang w:eastAsia="zh-CN"/>
        </w:rPr>
        <w:t>MM is an incurable neoplasm of PCs</w:t>
      </w:r>
      <w:r w:rsidR="00492BF2" w:rsidRPr="00355984">
        <w:rPr>
          <w:rFonts w:ascii="Book Antiqua" w:eastAsia="宋体" w:hAnsi="Book Antiqua" w:cs="Helvetica"/>
          <w:color w:val="000000" w:themeColor="text1"/>
          <w:kern w:val="2"/>
          <w:sz w:val="24"/>
          <w:szCs w:val="24"/>
          <w:lang w:eastAsia="zh-CN"/>
        </w:rPr>
        <w:t xml:space="preserve"> that affects more than 20</w:t>
      </w:r>
      <w:r w:rsidRPr="00355984">
        <w:rPr>
          <w:rFonts w:ascii="Book Antiqua" w:eastAsia="宋体" w:hAnsi="Book Antiqua" w:cs="Helvetica"/>
          <w:color w:val="000000" w:themeColor="text1"/>
          <w:kern w:val="2"/>
          <w:sz w:val="24"/>
          <w:szCs w:val="24"/>
          <w:lang w:eastAsia="zh-CN"/>
        </w:rPr>
        <w:t xml:space="preserve">000 people annually in the United States. Risk stratification, primarily based on cytogenetic abnormalities, has emerged as essential for its </w:t>
      </w:r>
      <w:proofErr w:type="gramStart"/>
      <w:r w:rsidRPr="00355984">
        <w:rPr>
          <w:rFonts w:ascii="Book Antiqua" w:eastAsia="宋体" w:hAnsi="Book Antiqua" w:cs="Helvetica"/>
          <w:color w:val="000000" w:themeColor="text1"/>
          <w:kern w:val="2"/>
          <w:sz w:val="24"/>
          <w:szCs w:val="24"/>
          <w:lang w:eastAsia="zh-CN"/>
        </w:rPr>
        <w:t>management</w:t>
      </w:r>
      <w:r w:rsidR="00881622" w:rsidRPr="00355984">
        <w:rPr>
          <w:rFonts w:ascii="Book Antiqua" w:eastAsia="宋体" w:hAnsi="Book Antiqua" w:cs="Helvetica"/>
          <w:noProof/>
          <w:color w:val="000000" w:themeColor="text1"/>
          <w:kern w:val="2"/>
          <w:sz w:val="24"/>
          <w:szCs w:val="24"/>
          <w:vertAlign w:val="superscript"/>
          <w:lang w:eastAsia="zh-CN"/>
        </w:rPr>
        <w:t>[</w:t>
      </w:r>
      <w:proofErr w:type="gramEnd"/>
      <w:r w:rsidR="00881622" w:rsidRPr="00355984">
        <w:rPr>
          <w:rFonts w:ascii="Book Antiqua" w:eastAsia="宋体" w:hAnsi="Book Antiqua" w:cs="Helvetica"/>
          <w:noProof/>
          <w:color w:val="000000" w:themeColor="text1"/>
          <w:kern w:val="2"/>
          <w:sz w:val="24"/>
          <w:szCs w:val="24"/>
          <w:vertAlign w:val="superscript"/>
          <w:lang w:eastAsia="zh-CN"/>
        </w:rPr>
        <w:t>29]</w:t>
      </w:r>
      <w:r w:rsidRPr="00355984">
        <w:rPr>
          <w:rFonts w:ascii="Book Antiqua" w:eastAsia="宋体" w:hAnsi="Book Antiqua" w:cs="Helvetica"/>
          <w:color w:val="000000" w:themeColor="text1"/>
          <w:kern w:val="2"/>
          <w:sz w:val="24"/>
          <w:szCs w:val="24"/>
          <w:lang w:eastAsia="zh-CN"/>
        </w:rPr>
        <w:t xml:space="preserve">. Thalidomide, </w:t>
      </w:r>
      <w:proofErr w:type="spellStart"/>
      <w:r w:rsidRPr="00355984">
        <w:rPr>
          <w:rFonts w:ascii="Book Antiqua" w:eastAsia="宋体" w:hAnsi="Book Antiqua" w:cs="Helvetica"/>
          <w:color w:val="000000" w:themeColor="text1"/>
          <w:kern w:val="2"/>
          <w:sz w:val="24"/>
          <w:szCs w:val="24"/>
          <w:lang w:eastAsia="zh-CN"/>
        </w:rPr>
        <w:t>lenalidomide</w:t>
      </w:r>
      <w:proofErr w:type="spellEnd"/>
      <w:r w:rsidRPr="00355984">
        <w:rPr>
          <w:rFonts w:ascii="Book Antiqua" w:eastAsia="宋体" w:hAnsi="Book Antiqua" w:cs="Helvetica"/>
          <w:color w:val="000000" w:themeColor="text1"/>
          <w:kern w:val="2"/>
          <w:sz w:val="24"/>
          <w:szCs w:val="24"/>
          <w:lang w:eastAsia="zh-CN"/>
        </w:rPr>
        <w:t xml:space="preserve">, and </w:t>
      </w:r>
      <w:proofErr w:type="spellStart"/>
      <w:r w:rsidRPr="00355984">
        <w:rPr>
          <w:rFonts w:ascii="Book Antiqua" w:eastAsia="宋体" w:hAnsi="Book Antiqua" w:cs="Helvetica"/>
          <w:color w:val="000000" w:themeColor="text1"/>
          <w:kern w:val="2"/>
          <w:sz w:val="24"/>
          <w:szCs w:val="24"/>
          <w:lang w:eastAsia="zh-CN"/>
        </w:rPr>
        <w:t>pomalidomide</w:t>
      </w:r>
      <w:proofErr w:type="spellEnd"/>
      <w:r w:rsidRPr="00355984">
        <w:rPr>
          <w:rFonts w:ascii="Book Antiqua" w:eastAsia="宋体" w:hAnsi="Book Antiqua" w:cs="Helvetica"/>
          <w:color w:val="000000" w:themeColor="text1"/>
          <w:kern w:val="2"/>
          <w:sz w:val="24"/>
          <w:szCs w:val="24"/>
          <w:lang w:eastAsia="zh-CN"/>
        </w:rPr>
        <w:t xml:space="preserve">, first to </w:t>
      </w:r>
      <w:r w:rsidR="00B5266B" w:rsidRPr="00355984">
        <w:rPr>
          <w:rFonts w:ascii="Book Antiqua" w:eastAsia="宋体" w:hAnsi="Book Antiqua" w:cs="Helvetica"/>
          <w:color w:val="000000" w:themeColor="text1"/>
          <w:kern w:val="2"/>
          <w:sz w:val="24"/>
          <w:szCs w:val="24"/>
          <w:lang w:eastAsia="zh-CN"/>
        </w:rPr>
        <w:t xml:space="preserve">the </w:t>
      </w:r>
      <w:r w:rsidRPr="00355984">
        <w:rPr>
          <w:rFonts w:ascii="Book Antiqua" w:eastAsia="宋体" w:hAnsi="Book Antiqua" w:cs="Helvetica"/>
          <w:color w:val="000000" w:themeColor="text1"/>
          <w:kern w:val="2"/>
          <w:sz w:val="24"/>
          <w:szCs w:val="24"/>
          <w:lang w:eastAsia="zh-CN"/>
        </w:rPr>
        <w:t>third generation of immunomodulatory drugs (</w:t>
      </w:r>
      <w:proofErr w:type="spellStart"/>
      <w:r w:rsidRPr="00355984">
        <w:rPr>
          <w:rFonts w:ascii="Book Antiqua" w:eastAsia="宋体" w:hAnsi="Book Antiqua" w:cs="Helvetica"/>
          <w:color w:val="000000" w:themeColor="text1"/>
          <w:kern w:val="2"/>
          <w:sz w:val="24"/>
          <w:szCs w:val="24"/>
          <w:lang w:eastAsia="zh-CN"/>
        </w:rPr>
        <w:t>IMiDs</w:t>
      </w:r>
      <w:proofErr w:type="spellEnd"/>
      <w:r w:rsidRPr="00355984">
        <w:rPr>
          <w:rFonts w:ascii="Book Antiqua" w:eastAsia="宋体" w:hAnsi="Book Antiqua" w:cs="Helvetica"/>
          <w:color w:val="000000" w:themeColor="text1"/>
          <w:kern w:val="2"/>
          <w:sz w:val="24"/>
          <w:szCs w:val="24"/>
          <w:lang w:eastAsia="zh-CN"/>
        </w:rPr>
        <w:t>)</w:t>
      </w:r>
      <w:r w:rsidR="00B5266B" w:rsidRPr="00355984">
        <w:rPr>
          <w:rFonts w:ascii="Book Antiqua" w:eastAsia="宋体" w:hAnsi="Book Antiqua" w:cs="Helvetica"/>
          <w:color w:val="000000" w:themeColor="text1"/>
          <w:kern w:val="2"/>
          <w:sz w:val="24"/>
          <w:szCs w:val="24"/>
          <w:lang w:eastAsia="zh-CN"/>
        </w:rPr>
        <w:t>,</w:t>
      </w:r>
      <w:r w:rsidRPr="00355984">
        <w:rPr>
          <w:rFonts w:ascii="Book Antiqua" w:eastAsia="宋体" w:hAnsi="Book Antiqua" w:cs="Helvetica"/>
          <w:color w:val="000000" w:themeColor="text1"/>
          <w:kern w:val="2"/>
          <w:sz w:val="24"/>
          <w:szCs w:val="24"/>
          <w:lang w:eastAsia="zh-CN"/>
        </w:rPr>
        <w:t xml:space="preserve"> respectively, are used for maintenance therapy of MM. Cytogenetic alterations are the base of risk stratification for MM and </w:t>
      </w:r>
      <w:r w:rsidR="00B5266B" w:rsidRPr="00355984">
        <w:rPr>
          <w:rFonts w:ascii="Book Antiqua" w:eastAsia="宋体" w:hAnsi="Book Antiqua" w:cs="Helvetica"/>
          <w:color w:val="000000" w:themeColor="text1"/>
          <w:kern w:val="2"/>
          <w:sz w:val="24"/>
          <w:szCs w:val="24"/>
          <w:lang w:eastAsia="zh-CN"/>
        </w:rPr>
        <w:t xml:space="preserve">the </w:t>
      </w:r>
      <w:r w:rsidRPr="00355984">
        <w:rPr>
          <w:rFonts w:ascii="Book Antiqua" w:eastAsia="宋体" w:hAnsi="Book Antiqua" w:cs="Helvetica"/>
          <w:color w:val="000000" w:themeColor="text1"/>
          <w:kern w:val="2"/>
          <w:sz w:val="24"/>
          <w:szCs w:val="24"/>
          <w:lang w:eastAsia="zh-CN"/>
        </w:rPr>
        <w:t xml:space="preserve">selection of which </w:t>
      </w:r>
      <w:proofErr w:type="spellStart"/>
      <w:r w:rsidRPr="00355984">
        <w:rPr>
          <w:rFonts w:ascii="Book Antiqua" w:eastAsia="宋体" w:hAnsi="Book Antiqua" w:cs="Helvetica"/>
          <w:color w:val="000000" w:themeColor="text1"/>
          <w:kern w:val="2"/>
          <w:sz w:val="24"/>
          <w:szCs w:val="24"/>
          <w:lang w:eastAsia="zh-CN"/>
        </w:rPr>
        <w:t>IMiDs</w:t>
      </w:r>
      <w:proofErr w:type="spellEnd"/>
      <w:r w:rsidRPr="00355984">
        <w:rPr>
          <w:rFonts w:ascii="Book Antiqua" w:eastAsia="宋体" w:hAnsi="Book Antiqua" w:cs="Helvetica"/>
          <w:color w:val="000000" w:themeColor="text1"/>
          <w:kern w:val="2"/>
          <w:sz w:val="24"/>
          <w:szCs w:val="24"/>
          <w:lang w:eastAsia="zh-CN"/>
        </w:rPr>
        <w:t xml:space="preserve"> for MM </w:t>
      </w:r>
      <w:proofErr w:type="gramStart"/>
      <w:r w:rsidRPr="00355984">
        <w:rPr>
          <w:rFonts w:ascii="Book Antiqua" w:eastAsia="宋体" w:hAnsi="Book Antiqua" w:cs="Helvetica"/>
          <w:color w:val="000000" w:themeColor="text1"/>
          <w:kern w:val="2"/>
          <w:sz w:val="24"/>
          <w:szCs w:val="24"/>
          <w:lang w:eastAsia="zh-CN"/>
        </w:rPr>
        <w:t>therapy</w:t>
      </w:r>
      <w:r w:rsidR="00881622" w:rsidRPr="00355984">
        <w:rPr>
          <w:rFonts w:ascii="Book Antiqua" w:eastAsia="宋体" w:hAnsi="Book Antiqua" w:cs="Helvetica"/>
          <w:noProof/>
          <w:color w:val="000000" w:themeColor="text1"/>
          <w:kern w:val="2"/>
          <w:sz w:val="24"/>
          <w:szCs w:val="24"/>
          <w:vertAlign w:val="superscript"/>
          <w:lang w:eastAsia="zh-CN"/>
        </w:rPr>
        <w:t>[</w:t>
      </w:r>
      <w:proofErr w:type="gramEnd"/>
      <w:r w:rsidR="00881622" w:rsidRPr="00355984">
        <w:rPr>
          <w:rFonts w:ascii="Book Antiqua" w:eastAsia="宋体" w:hAnsi="Book Antiqua" w:cs="Helvetica"/>
          <w:noProof/>
          <w:color w:val="000000" w:themeColor="text1"/>
          <w:kern w:val="2"/>
          <w:sz w:val="24"/>
          <w:szCs w:val="24"/>
          <w:vertAlign w:val="superscript"/>
          <w:lang w:eastAsia="zh-CN"/>
        </w:rPr>
        <w:t>30]</w:t>
      </w:r>
      <w:r w:rsidRPr="00355984">
        <w:rPr>
          <w:rFonts w:ascii="Book Antiqua" w:eastAsia="宋体" w:hAnsi="Book Antiqua" w:cs="Helvetica"/>
          <w:color w:val="000000" w:themeColor="text1"/>
          <w:kern w:val="2"/>
          <w:sz w:val="24"/>
          <w:szCs w:val="24"/>
          <w:lang w:eastAsia="zh-CN"/>
        </w:rPr>
        <w:t>.</w:t>
      </w:r>
      <w:r w:rsidR="00286D35" w:rsidRPr="00355984">
        <w:rPr>
          <w:rFonts w:ascii="Book Antiqua" w:hAnsi="Book Antiqua" w:cs="Helvetica"/>
          <w:color w:val="000000" w:themeColor="text1"/>
          <w:sz w:val="24"/>
          <w:szCs w:val="24"/>
        </w:rPr>
        <w:t xml:space="preserve"> </w:t>
      </w:r>
    </w:p>
    <w:p w14:paraId="16BA2504" w14:textId="5363DDF7" w:rsidR="00B54D78" w:rsidRPr="00355984" w:rsidRDefault="00B54D78"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eastAsia="宋体" w:hAnsi="Book Antiqua" w:cs="Helvetica"/>
          <w:color w:val="000000" w:themeColor="text1"/>
          <w:kern w:val="2"/>
          <w:sz w:val="24"/>
          <w:szCs w:val="24"/>
          <w:lang w:eastAsia="zh-CN"/>
        </w:rPr>
        <w:t xml:space="preserve">The rarity and sporadic distribution of PCs in bone marrow often lead to false-negative results of FACS and cytogenetic detection performed directly on a bone marrow biopsy sample. Target cell enrichment could overcome the rarity and sporadic </w:t>
      </w:r>
      <w:r w:rsidRPr="00355984">
        <w:rPr>
          <w:rFonts w:ascii="Book Antiqua" w:eastAsia="宋体" w:hAnsi="Book Antiqua" w:cs="Helvetica"/>
          <w:color w:val="000000" w:themeColor="text1"/>
          <w:kern w:val="2"/>
          <w:sz w:val="24"/>
          <w:szCs w:val="24"/>
          <w:lang w:eastAsia="zh-CN"/>
        </w:rPr>
        <w:lastRenderedPageBreak/>
        <w:t xml:space="preserve">distribution of PCs in </w:t>
      </w:r>
      <w:r w:rsidR="00B5266B" w:rsidRPr="00355984">
        <w:rPr>
          <w:rFonts w:ascii="Book Antiqua" w:eastAsia="宋体" w:hAnsi="Book Antiqua" w:cs="Helvetica"/>
          <w:color w:val="000000" w:themeColor="text1"/>
          <w:kern w:val="2"/>
          <w:sz w:val="24"/>
          <w:szCs w:val="24"/>
          <w:lang w:eastAsia="zh-CN"/>
        </w:rPr>
        <w:t xml:space="preserve">the </w:t>
      </w:r>
      <w:r w:rsidRPr="00355984">
        <w:rPr>
          <w:rFonts w:ascii="Book Antiqua" w:eastAsia="宋体" w:hAnsi="Book Antiqua" w:cs="Helvetica"/>
          <w:color w:val="000000" w:themeColor="text1"/>
          <w:kern w:val="2"/>
          <w:sz w:val="24"/>
          <w:szCs w:val="24"/>
          <w:lang w:eastAsia="zh-CN"/>
        </w:rPr>
        <w:t>bone marrow. Density gradient centrifugation and m</w:t>
      </w:r>
      <w:r w:rsidR="00A55BD2" w:rsidRPr="00355984">
        <w:rPr>
          <w:rFonts w:ascii="Book Antiqua" w:eastAsia="宋体" w:hAnsi="Book Antiqua" w:cs="Helvetica"/>
          <w:color w:val="000000" w:themeColor="text1"/>
          <w:kern w:val="2"/>
          <w:sz w:val="24"/>
          <w:szCs w:val="24"/>
          <w:lang w:eastAsia="zh-CN"/>
        </w:rPr>
        <w:t>agnetically labeled antibodies [</w:t>
      </w:r>
      <w:r w:rsidRPr="00355984">
        <w:rPr>
          <w:rFonts w:ascii="Book Antiqua" w:eastAsia="宋体" w:hAnsi="Book Antiqua" w:cs="Helvetica"/>
          <w:color w:val="000000" w:themeColor="text1"/>
          <w:kern w:val="2"/>
          <w:sz w:val="24"/>
          <w:szCs w:val="24"/>
          <w:lang w:eastAsia="zh-CN"/>
        </w:rPr>
        <w:t>DG/</w:t>
      </w:r>
      <w:r w:rsidR="00A55BD2" w:rsidRPr="00355984">
        <w:rPr>
          <w:rFonts w:ascii="Book Antiqua" w:eastAsia="宋体" w:hAnsi="Book Antiqua" w:cs="Helvetica"/>
          <w:color w:val="000000" w:themeColor="text1"/>
          <w:kern w:val="2"/>
          <w:sz w:val="24"/>
          <w:szCs w:val="24"/>
          <w:lang w:eastAsia="zh-CN"/>
        </w:rPr>
        <w:t>magnetic-activated cell sorting (</w:t>
      </w:r>
      <w:r w:rsidRPr="00355984">
        <w:rPr>
          <w:rFonts w:ascii="Book Antiqua" w:eastAsia="宋体" w:hAnsi="Book Antiqua" w:cs="Helvetica"/>
          <w:color w:val="000000" w:themeColor="text1"/>
          <w:kern w:val="2"/>
          <w:sz w:val="24"/>
          <w:szCs w:val="24"/>
          <w:lang w:eastAsia="zh-CN"/>
        </w:rPr>
        <w:t>MACS)</w:t>
      </w:r>
      <w:r w:rsidR="00A55BD2" w:rsidRPr="00355984">
        <w:rPr>
          <w:rFonts w:ascii="Book Antiqua" w:eastAsia="宋体" w:hAnsi="Book Antiqua" w:cs="Helvetica"/>
          <w:color w:val="000000" w:themeColor="text1"/>
          <w:kern w:val="2"/>
          <w:sz w:val="24"/>
          <w:szCs w:val="24"/>
          <w:lang w:eastAsia="zh-CN"/>
        </w:rPr>
        <w:t>]</w:t>
      </w:r>
      <w:r w:rsidRPr="00355984">
        <w:rPr>
          <w:rFonts w:ascii="Book Antiqua" w:eastAsia="宋体" w:hAnsi="Book Antiqua" w:cs="Helvetica"/>
          <w:color w:val="000000" w:themeColor="text1"/>
          <w:kern w:val="2"/>
          <w:sz w:val="24"/>
          <w:szCs w:val="24"/>
          <w:lang w:eastAsia="zh-CN"/>
        </w:rPr>
        <w:t xml:space="preserve"> with </w:t>
      </w:r>
      <w:r w:rsidR="00A55BD2" w:rsidRPr="00355984">
        <w:rPr>
          <w:rFonts w:ascii="Book Antiqua" w:eastAsia="宋体" w:hAnsi="Book Antiqua" w:cs="Helvetica"/>
          <w:color w:val="000000" w:themeColor="text1"/>
          <w:kern w:val="2"/>
          <w:sz w:val="24"/>
          <w:szCs w:val="24"/>
          <w:lang w:eastAsia="zh-CN"/>
        </w:rPr>
        <w:t>MACS</w:t>
      </w:r>
      <w:r w:rsidRPr="00355984">
        <w:rPr>
          <w:rFonts w:ascii="Book Antiqua" w:eastAsia="宋体" w:hAnsi="Book Antiqua" w:cs="Helvetica"/>
          <w:color w:val="000000" w:themeColor="text1"/>
          <w:kern w:val="2"/>
          <w:sz w:val="24"/>
          <w:szCs w:val="24"/>
          <w:lang w:eastAsia="zh-CN"/>
        </w:rPr>
        <w:t xml:space="preserve"> have been widely used </w:t>
      </w:r>
      <w:r w:rsidRPr="00355984">
        <w:rPr>
          <w:rFonts w:ascii="Book Antiqua" w:hAnsi="Book Antiqua" w:cs="Helvetica"/>
          <w:color w:val="000000" w:themeColor="text1"/>
          <w:sz w:val="24"/>
          <w:szCs w:val="24"/>
        </w:rPr>
        <w:t>to enrich target cells in blood samples. MACS enrichment of CD138</w:t>
      </w:r>
      <w:r w:rsidRPr="00355984">
        <w:rPr>
          <w:rFonts w:ascii="Book Antiqua" w:hAnsi="Book Antiqua" w:cs="Helvetica"/>
          <w:color w:val="000000" w:themeColor="text1"/>
          <w:sz w:val="24"/>
          <w:szCs w:val="24"/>
          <w:vertAlign w:val="superscript"/>
        </w:rPr>
        <w:t>+</w:t>
      </w:r>
      <w:r w:rsidRPr="00355984">
        <w:rPr>
          <w:rFonts w:ascii="Book Antiqua" w:hAnsi="Book Antiqua" w:cs="Helvetica"/>
          <w:color w:val="000000" w:themeColor="text1"/>
          <w:sz w:val="24"/>
          <w:szCs w:val="24"/>
        </w:rPr>
        <w:t xml:space="preserve"> cells for</w:t>
      </w:r>
      <w:r w:rsidRPr="00355984">
        <w:rPr>
          <w:rFonts w:ascii="Book Antiqua" w:eastAsia="宋体" w:hAnsi="Book Antiqua" w:cs="Helvetica"/>
          <w:color w:val="000000" w:themeColor="text1"/>
          <w:kern w:val="2"/>
          <w:sz w:val="24"/>
          <w:szCs w:val="24"/>
          <w:lang w:eastAsia="zh-CN"/>
        </w:rPr>
        <w:t xml:space="preserve"> FISH in MM diagnosis has been </w:t>
      </w:r>
      <w:proofErr w:type="gramStart"/>
      <w:r w:rsidRPr="00355984">
        <w:rPr>
          <w:rFonts w:ascii="Book Antiqua" w:eastAsia="宋体" w:hAnsi="Book Antiqua" w:cs="Helvetica"/>
          <w:color w:val="000000" w:themeColor="text1"/>
          <w:kern w:val="2"/>
          <w:sz w:val="24"/>
          <w:szCs w:val="24"/>
          <w:lang w:eastAsia="zh-CN"/>
        </w:rPr>
        <w:t>reported</w:t>
      </w:r>
      <w:r w:rsidR="00881622" w:rsidRPr="00355984">
        <w:rPr>
          <w:rFonts w:ascii="Book Antiqua" w:eastAsia="宋体" w:hAnsi="Book Antiqua" w:cs="Helvetica"/>
          <w:noProof/>
          <w:color w:val="000000" w:themeColor="text1"/>
          <w:kern w:val="2"/>
          <w:sz w:val="24"/>
          <w:szCs w:val="24"/>
          <w:vertAlign w:val="superscript"/>
          <w:lang w:eastAsia="zh-CN"/>
        </w:rPr>
        <w:t>[</w:t>
      </w:r>
      <w:proofErr w:type="gramEnd"/>
      <w:r w:rsidR="00881622" w:rsidRPr="00355984">
        <w:rPr>
          <w:rFonts w:ascii="Book Antiqua" w:eastAsia="宋体" w:hAnsi="Book Antiqua" w:cs="Helvetica"/>
          <w:noProof/>
          <w:color w:val="000000" w:themeColor="text1"/>
          <w:kern w:val="2"/>
          <w:sz w:val="24"/>
          <w:szCs w:val="24"/>
          <w:vertAlign w:val="superscript"/>
          <w:lang w:eastAsia="zh-CN"/>
        </w:rPr>
        <w:t>31]</w:t>
      </w:r>
      <w:r w:rsidRPr="00355984">
        <w:rPr>
          <w:rFonts w:ascii="Book Antiqua" w:eastAsia="宋体" w:hAnsi="Book Antiqua" w:cs="Helvetica"/>
          <w:color w:val="000000" w:themeColor="text1"/>
          <w:kern w:val="2"/>
          <w:sz w:val="24"/>
          <w:szCs w:val="24"/>
          <w:lang w:eastAsia="zh-CN"/>
        </w:rPr>
        <w:t xml:space="preserve">. However, MM cells with low levels of CD138 have also been associated with poor </w:t>
      </w:r>
      <w:proofErr w:type="gramStart"/>
      <w:r w:rsidRPr="00355984">
        <w:rPr>
          <w:rFonts w:ascii="Book Antiqua" w:eastAsia="宋体" w:hAnsi="Book Antiqua" w:cs="Helvetica"/>
          <w:color w:val="000000" w:themeColor="text1"/>
          <w:kern w:val="2"/>
          <w:sz w:val="24"/>
          <w:szCs w:val="24"/>
          <w:lang w:eastAsia="zh-CN"/>
        </w:rPr>
        <w:t>prognosis</w:t>
      </w:r>
      <w:r w:rsidR="00881622" w:rsidRPr="00355984">
        <w:rPr>
          <w:rFonts w:ascii="Book Antiqua" w:eastAsia="宋体" w:hAnsi="Book Antiqua" w:cs="Helvetica"/>
          <w:noProof/>
          <w:color w:val="000000" w:themeColor="text1"/>
          <w:kern w:val="2"/>
          <w:sz w:val="24"/>
          <w:szCs w:val="24"/>
          <w:vertAlign w:val="superscript"/>
          <w:lang w:eastAsia="zh-CN"/>
        </w:rPr>
        <w:t>[</w:t>
      </w:r>
      <w:proofErr w:type="gramEnd"/>
      <w:r w:rsidR="00881622" w:rsidRPr="00355984">
        <w:rPr>
          <w:rFonts w:ascii="Book Antiqua" w:eastAsia="宋体" w:hAnsi="Book Antiqua" w:cs="Helvetica"/>
          <w:noProof/>
          <w:color w:val="000000" w:themeColor="text1"/>
          <w:kern w:val="2"/>
          <w:sz w:val="24"/>
          <w:szCs w:val="24"/>
          <w:vertAlign w:val="superscript"/>
          <w:lang w:eastAsia="zh-CN"/>
        </w:rPr>
        <w:t>32]</w:t>
      </w:r>
      <w:r w:rsidR="00B5266B" w:rsidRPr="00355984">
        <w:rPr>
          <w:rFonts w:ascii="Book Antiqua" w:eastAsia="宋体" w:hAnsi="Book Antiqua" w:cs="Helvetica"/>
          <w:color w:val="000000" w:themeColor="text1"/>
          <w:kern w:val="2"/>
          <w:sz w:val="24"/>
          <w:szCs w:val="24"/>
          <w:lang w:eastAsia="zh-CN"/>
        </w:rPr>
        <w:t>.</w:t>
      </w:r>
      <w:r w:rsidRPr="00355984">
        <w:rPr>
          <w:rFonts w:ascii="Book Antiqua" w:eastAsia="宋体" w:hAnsi="Book Antiqua" w:cs="Helvetica"/>
          <w:color w:val="000000" w:themeColor="text1"/>
          <w:kern w:val="2"/>
          <w:sz w:val="24"/>
          <w:szCs w:val="24"/>
          <w:lang w:eastAsia="zh-CN"/>
        </w:rPr>
        <w:t xml:space="preserve"> Therefore, a better enrichment method is needed. Here, we report a novel microfluidic approach, combining microfluidic size selection and CD45 depletion with tetrameric antibody complexes (TACs) for </w:t>
      </w:r>
      <w:r w:rsidR="00B5266B" w:rsidRPr="00355984">
        <w:rPr>
          <w:rFonts w:ascii="Book Antiqua" w:eastAsia="宋体" w:hAnsi="Book Antiqua" w:cs="Helvetica"/>
          <w:color w:val="000000" w:themeColor="text1"/>
          <w:kern w:val="2"/>
          <w:sz w:val="24"/>
          <w:szCs w:val="24"/>
          <w:lang w:eastAsia="zh-CN"/>
        </w:rPr>
        <w:t xml:space="preserve">the </w:t>
      </w:r>
      <w:r w:rsidRPr="00355984">
        <w:rPr>
          <w:rFonts w:ascii="Book Antiqua" w:eastAsia="宋体" w:hAnsi="Book Antiqua" w:cs="Helvetica"/>
          <w:color w:val="000000" w:themeColor="text1"/>
          <w:kern w:val="2"/>
          <w:sz w:val="24"/>
          <w:szCs w:val="24"/>
          <w:lang w:eastAsia="zh-CN"/>
        </w:rPr>
        <w:t>enrichment of MM cells (MF-CD45-TACs) in bone marrow samples. Our study showed that this approach significantly improves the detection of rare genetic alternations in PCs. Parallel diagnosis performed for 48 patients (Fig</w:t>
      </w:r>
      <w:r w:rsidR="00CC396E" w:rsidRPr="00355984">
        <w:rPr>
          <w:rFonts w:ascii="Book Antiqua" w:eastAsia="宋体" w:hAnsi="Book Antiqua" w:cs="Helvetica"/>
          <w:color w:val="000000" w:themeColor="text1"/>
          <w:kern w:val="2"/>
          <w:sz w:val="24"/>
          <w:szCs w:val="24"/>
          <w:lang w:eastAsia="zh-CN"/>
        </w:rPr>
        <w:t>ure</w:t>
      </w:r>
      <w:r w:rsidRPr="00355984">
        <w:rPr>
          <w:rFonts w:ascii="Book Antiqua" w:eastAsia="宋体" w:hAnsi="Book Antiqua" w:cs="Helvetica"/>
          <w:color w:val="000000" w:themeColor="text1"/>
          <w:kern w:val="2"/>
          <w:sz w:val="24"/>
          <w:szCs w:val="24"/>
          <w:lang w:eastAsia="zh-CN"/>
        </w:rPr>
        <w:t xml:space="preserve"> </w:t>
      </w:r>
      <w:r w:rsidR="00CD38B0" w:rsidRPr="00355984">
        <w:rPr>
          <w:rFonts w:ascii="Book Antiqua" w:eastAsia="宋体" w:hAnsi="Book Antiqua" w:cs="Helvetica"/>
          <w:color w:val="000000" w:themeColor="text1"/>
          <w:kern w:val="2"/>
          <w:sz w:val="24"/>
          <w:szCs w:val="24"/>
          <w:lang w:eastAsia="zh-CN"/>
        </w:rPr>
        <w:t>3</w:t>
      </w:r>
      <w:r w:rsidRPr="00355984">
        <w:rPr>
          <w:rFonts w:ascii="Book Antiqua" w:eastAsia="宋体" w:hAnsi="Book Antiqua" w:cs="Helvetica"/>
          <w:color w:val="000000" w:themeColor="text1"/>
          <w:kern w:val="2"/>
          <w:sz w:val="24"/>
          <w:szCs w:val="24"/>
          <w:lang w:eastAsia="zh-CN"/>
        </w:rPr>
        <w:t xml:space="preserve">) showed that the microfluidic enrichment approach represents a significant improvement over direct flow cytometry and FISH and leads to more precise diagnosis and </w:t>
      </w:r>
      <w:proofErr w:type="gramStart"/>
      <w:r w:rsidRPr="00355984">
        <w:rPr>
          <w:rFonts w:ascii="Book Antiqua" w:eastAsia="宋体" w:hAnsi="Book Antiqua" w:cs="Helvetica"/>
          <w:color w:val="000000" w:themeColor="text1"/>
          <w:kern w:val="2"/>
          <w:sz w:val="24"/>
          <w:szCs w:val="24"/>
          <w:lang w:eastAsia="zh-CN"/>
        </w:rPr>
        <w:t>prognosis</w:t>
      </w:r>
      <w:r w:rsidR="00881622" w:rsidRPr="00355984">
        <w:rPr>
          <w:rFonts w:ascii="Book Antiqua" w:eastAsia="宋体" w:hAnsi="Book Antiqua" w:cs="Helvetica"/>
          <w:noProof/>
          <w:color w:val="000000" w:themeColor="text1"/>
          <w:kern w:val="2"/>
          <w:sz w:val="24"/>
          <w:szCs w:val="24"/>
          <w:vertAlign w:val="superscript"/>
          <w:lang w:eastAsia="zh-CN"/>
        </w:rPr>
        <w:t>[</w:t>
      </w:r>
      <w:proofErr w:type="gramEnd"/>
      <w:r w:rsidR="00881622" w:rsidRPr="00355984">
        <w:rPr>
          <w:rFonts w:ascii="Book Antiqua" w:eastAsia="宋体" w:hAnsi="Book Antiqua" w:cs="Helvetica"/>
          <w:noProof/>
          <w:color w:val="000000" w:themeColor="text1"/>
          <w:kern w:val="2"/>
          <w:sz w:val="24"/>
          <w:szCs w:val="24"/>
          <w:vertAlign w:val="superscript"/>
          <w:lang w:eastAsia="zh-CN"/>
        </w:rPr>
        <w:t>17]</w:t>
      </w:r>
      <w:r w:rsidRPr="00355984">
        <w:rPr>
          <w:rFonts w:ascii="Book Antiqua" w:eastAsia="宋体" w:hAnsi="Book Antiqua" w:cs="Helvetica"/>
          <w:color w:val="000000" w:themeColor="text1"/>
          <w:kern w:val="2"/>
          <w:sz w:val="24"/>
          <w:szCs w:val="24"/>
          <w:lang w:eastAsia="zh-CN"/>
        </w:rPr>
        <w:t xml:space="preserve">. Implementation of this modified diagnostic assay in clinics could improve </w:t>
      </w:r>
      <w:r w:rsidR="00DB5C9E" w:rsidRPr="00355984">
        <w:rPr>
          <w:rFonts w:ascii="Book Antiqua" w:eastAsia="宋体" w:hAnsi="Book Antiqua" w:cs="Helvetica"/>
          <w:color w:val="000000" w:themeColor="text1"/>
          <w:kern w:val="2"/>
          <w:sz w:val="24"/>
          <w:szCs w:val="24"/>
          <w:lang w:eastAsia="zh-CN"/>
        </w:rPr>
        <w:t xml:space="preserve">the </w:t>
      </w:r>
      <w:r w:rsidRPr="00355984">
        <w:rPr>
          <w:rFonts w:ascii="Book Antiqua" w:eastAsia="宋体" w:hAnsi="Book Antiqua" w:cs="Helvetica"/>
          <w:color w:val="000000" w:themeColor="text1"/>
          <w:kern w:val="2"/>
          <w:sz w:val="24"/>
          <w:szCs w:val="24"/>
          <w:lang w:eastAsia="zh-CN"/>
        </w:rPr>
        <w:t>current clinical outcomes of MM</w:t>
      </w:r>
      <w:r w:rsidR="00CC396E" w:rsidRPr="00355984">
        <w:rPr>
          <w:rFonts w:ascii="Book Antiqua" w:eastAsia="宋体" w:hAnsi="Book Antiqua" w:cs="Helvetica"/>
          <w:color w:val="000000" w:themeColor="text1"/>
          <w:kern w:val="2"/>
          <w:sz w:val="24"/>
          <w:szCs w:val="24"/>
          <w:lang w:eastAsia="zh-CN"/>
        </w:rPr>
        <w:t xml:space="preserve"> (Figure 4 and Figure</w:t>
      </w:r>
      <w:r w:rsidR="007448D9" w:rsidRPr="00355984">
        <w:rPr>
          <w:rFonts w:ascii="Book Antiqua" w:eastAsia="宋体" w:hAnsi="Book Antiqua" w:cs="Helvetica"/>
          <w:color w:val="000000" w:themeColor="text1"/>
          <w:kern w:val="2"/>
          <w:sz w:val="24"/>
          <w:szCs w:val="24"/>
          <w:lang w:eastAsia="zh-CN"/>
        </w:rPr>
        <w:t xml:space="preserve"> </w:t>
      </w:r>
      <w:r w:rsidR="00D63284" w:rsidRPr="00355984">
        <w:rPr>
          <w:rFonts w:ascii="Book Antiqua" w:eastAsia="宋体" w:hAnsi="Book Antiqua" w:cs="Helvetica"/>
          <w:color w:val="000000" w:themeColor="text1"/>
          <w:kern w:val="2"/>
          <w:sz w:val="24"/>
          <w:szCs w:val="24"/>
          <w:lang w:eastAsia="zh-CN"/>
        </w:rPr>
        <w:t>5)</w:t>
      </w:r>
      <w:r w:rsidRPr="00355984">
        <w:rPr>
          <w:rFonts w:ascii="Book Antiqua" w:eastAsia="宋体" w:hAnsi="Book Antiqua" w:cs="Helvetica"/>
          <w:color w:val="000000" w:themeColor="text1"/>
          <w:kern w:val="2"/>
          <w:sz w:val="24"/>
          <w:szCs w:val="24"/>
          <w:lang w:eastAsia="zh-CN"/>
        </w:rPr>
        <w:t xml:space="preserve">. </w:t>
      </w:r>
    </w:p>
    <w:p w14:paraId="7E2ACC29" w14:textId="77777777" w:rsidR="00B54D78" w:rsidRPr="00355984" w:rsidRDefault="00B54D78" w:rsidP="00355984">
      <w:pPr>
        <w:adjustRightInd w:val="0"/>
        <w:snapToGrid w:val="0"/>
        <w:spacing w:after="0" w:line="360" w:lineRule="auto"/>
        <w:jc w:val="both"/>
        <w:rPr>
          <w:rFonts w:ascii="Book Antiqua" w:eastAsia="宋体" w:hAnsi="Book Antiqua" w:cs="Helvetica"/>
          <w:color w:val="000000" w:themeColor="text1"/>
          <w:kern w:val="2"/>
          <w:sz w:val="24"/>
          <w:szCs w:val="24"/>
          <w:lang w:eastAsia="zh-CN"/>
        </w:rPr>
      </w:pPr>
    </w:p>
    <w:bookmarkEnd w:id="13"/>
    <w:p w14:paraId="351FED6F" w14:textId="6867448D" w:rsidR="00D476C2" w:rsidRPr="00355984" w:rsidRDefault="006F485F"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b/>
          <w:color w:val="000000" w:themeColor="text1"/>
          <w:sz w:val="24"/>
          <w:szCs w:val="24"/>
          <w:u w:val="single"/>
        </w:rPr>
        <w:t xml:space="preserve">APPLICATION OF SINGLE CELL SUBCLONE TRACKING TO THE FUTURE TREATMENT OF </w:t>
      </w:r>
      <w:r w:rsidR="00BC48D5" w:rsidRPr="00355984">
        <w:rPr>
          <w:rFonts w:ascii="Book Antiqua" w:hAnsi="Book Antiqua" w:cs="Helvetica"/>
          <w:b/>
          <w:color w:val="000000" w:themeColor="text1"/>
          <w:sz w:val="24"/>
          <w:szCs w:val="24"/>
          <w:u w:val="single"/>
        </w:rPr>
        <w:t>MM</w:t>
      </w:r>
    </w:p>
    <w:p w14:paraId="4A39EFBE" w14:textId="4E20B6DE" w:rsidR="0043251D" w:rsidRPr="00355984" w:rsidRDefault="008A4507" w:rsidP="00355984">
      <w:pPr>
        <w:adjustRightInd w:val="0"/>
        <w:snapToGrid w:val="0"/>
        <w:spacing w:after="0" w:line="360" w:lineRule="auto"/>
        <w:jc w:val="both"/>
        <w:rPr>
          <w:rFonts w:ascii="Book Antiqua" w:hAnsi="Book Antiqua" w:cs="Helvetica"/>
          <w:b/>
          <w:i/>
          <w:color w:val="000000" w:themeColor="text1"/>
          <w:sz w:val="24"/>
          <w:szCs w:val="24"/>
          <w:lang w:eastAsia="zh-CN"/>
        </w:rPr>
      </w:pPr>
      <w:r w:rsidRPr="00355984">
        <w:rPr>
          <w:rFonts w:ascii="Book Antiqua" w:hAnsi="Book Antiqua" w:cs="Helvetica"/>
          <w:b/>
          <w:i/>
          <w:color w:val="000000" w:themeColor="text1"/>
          <w:sz w:val="24"/>
          <w:szCs w:val="24"/>
        </w:rPr>
        <w:t xml:space="preserve">At the MGUS/Smoldering </w:t>
      </w:r>
      <w:r w:rsidR="006E4FD6" w:rsidRPr="00355984">
        <w:rPr>
          <w:rFonts w:ascii="Book Antiqua" w:hAnsi="Book Antiqua" w:cs="Helvetica"/>
          <w:b/>
          <w:i/>
          <w:color w:val="000000" w:themeColor="text1"/>
          <w:sz w:val="24"/>
          <w:szCs w:val="24"/>
        </w:rPr>
        <w:t>stage</w:t>
      </w:r>
    </w:p>
    <w:p w14:paraId="6DBFFA82" w14:textId="0E5036DA" w:rsidR="008B6156" w:rsidRPr="00355984" w:rsidRDefault="007C266C" w:rsidP="00355984">
      <w:pPr>
        <w:adjustRightInd w:val="0"/>
        <w:snapToGrid w:val="0"/>
        <w:spacing w:after="0" w:line="360" w:lineRule="auto"/>
        <w:jc w:val="both"/>
        <w:rPr>
          <w:rFonts w:ascii="Book Antiqua" w:hAnsi="Book Antiqua" w:cs="Helvetica"/>
          <w:b/>
          <w:i/>
          <w:color w:val="000000" w:themeColor="text1"/>
          <w:sz w:val="24"/>
          <w:szCs w:val="24"/>
        </w:rPr>
      </w:pPr>
      <w:r w:rsidRPr="00355984">
        <w:rPr>
          <w:rFonts w:ascii="Book Antiqua" w:hAnsi="Book Antiqua" w:cs="Helvetica"/>
          <w:color w:val="000000" w:themeColor="text1"/>
          <w:sz w:val="24"/>
          <w:szCs w:val="24"/>
        </w:rPr>
        <w:t xml:space="preserve">While all MM </w:t>
      </w:r>
      <w:r w:rsidR="005A1DAD" w:rsidRPr="00355984">
        <w:rPr>
          <w:rFonts w:ascii="Book Antiqua" w:hAnsi="Book Antiqua" w:cs="Helvetica"/>
          <w:color w:val="000000" w:themeColor="text1"/>
          <w:sz w:val="24"/>
          <w:szCs w:val="24"/>
        </w:rPr>
        <w:t>is</w:t>
      </w:r>
      <w:r w:rsidRPr="00355984">
        <w:rPr>
          <w:rFonts w:ascii="Book Antiqua" w:hAnsi="Book Antiqua" w:cs="Helvetica"/>
          <w:color w:val="000000" w:themeColor="text1"/>
          <w:sz w:val="24"/>
          <w:szCs w:val="24"/>
        </w:rPr>
        <w:t xml:space="preserve"> preceded by an asymptomatic</w:t>
      </w:r>
      <w:r w:rsidR="0043251D" w:rsidRPr="00355984">
        <w:rPr>
          <w:rFonts w:ascii="Book Antiqua" w:hAnsi="Book Antiqua" w:cs="Helvetica"/>
          <w:color w:val="000000" w:themeColor="text1"/>
          <w:sz w:val="24"/>
          <w:szCs w:val="24"/>
          <w:lang w:eastAsia="zh-CN"/>
        </w:rPr>
        <w:t xml:space="preserve"> </w:t>
      </w:r>
      <w:r w:rsidR="002A69D2" w:rsidRPr="00355984">
        <w:rPr>
          <w:rFonts w:ascii="Book Antiqua" w:hAnsi="Book Antiqua" w:cs="Helvetica"/>
          <w:color w:val="000000" w:themeColor="text1"/>
          <w:sz w:val="24"/>
          <w:szCs w:val="24"/>
        </w:rPr>
        <w:t xml:space="preserve">MGUS/smoldering myeloma </w:t>
      </w:r>
      <w:proofErr w:type="gramStart"/>
      <w:r w:rsidR="002A69D2" w:rsidRPr="00355984">
        <w:rPr>
          <w:rFonts w:ascii="Book Antiqua" w:hAnsi="Book Antiqua" w:cs="Helvetica"/>
          <w:color w:val="000000" w:themeColor="text1"/>
          <w:sz w:val="24"/>
          <w:szCs w:val="24"/>
        </w:rPr>
        <w:t>stage</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33]</w:t>
      </w:r>
      <w:r w:rsidR="002A69D2"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only a fraction of these individuals will evolve to symptomatic</w:t>
      </w:r>
      <w:r w:rsidR="008A4507" w:rsidRPr="00355984">
        <w:rPr>
          <w:rFonts w:ascii="Book Antiqua" w:hAnsi="Book Antiqua" w:cs="Helvetica"/>
          <w:color w:val="000000" w:themeColor="text1"/>
          <w:sz w:val="24"/>
          <w:szCs w:val="24"/>
        </w:rPr>
        <w:t xml:space="preserve"> MM. Currently, some </w:t>
      </w:r>
      <w:r w:rsidR="001C0B04" w:rsidRPr="00355984">
        <w:rPr>
          <w:rFonts w:ascii="Book Antiqua" w:hAnsi="Book Antiqua" w:cs="Helvetica"/>
          <w:color w:val="000000" w:themeColor="text1"/>
          <w:sz w:val="24"/>
          <w:szCs w:val="24"/>
        </w:rPr>
        <w:t>high-risk</w:t>
      </w:r>
      <w:r w:rsidR="008A4507" w:rsidRPr="00355984">
        <w:rPr>
          <w:rFonts w:ascii="Book Antiqua" w:hAnsi="Book Antiqua" w:cs="Helvetica"/>
          <w:color w:val="000000" w:themeColor="text1"/>
          <w:sz w:val="24"/>
          <w:szCs w:val="24"/>
        </w:rPr>
        <w:t xml:space="preserve"> features such as high bone</w:t>
      </w:r>
      <w:r w:rsidR="005A1DAD" w:rsidRPr="00355984">
        <w:rPr>
          <w:rFonts w:ascii="Book Antiqua" w:hAnsi="Book Antiqua" w:cs="Helvetica"/>
          <w:color w:val="000000" w:themeColor="text1"/>
          <w:sz w:val="24"/>
          <w:szCs w:val="24"/>
        </w:rPr>
        <w:t>-</w:t>
      </w:r>
      <w:r w:rsidR="008A4507" w:rsidRPr="00355984">
        <w:rPr>
          <w:rFonts w:ascii="Book Antiqua" w:hAnsi="Book Antiqua" w:cs="Helvetica"/>
          <w:color w:val="000000" w:themeColor="text1"/>
          <w:sz w:val="24"/>
          <w:szCs w:val="24"/>
        </w:rPr>
        <w:t>marrow plasma cell burde</w:t>
      </w:r>
      <w:r w:rsidR="00E3198F" w:rsidRPr="00355984">
        <w:rPr>
          <w:rFonts w:ascii="Book Antiqua" w:hAnsi="Book Antiqua" w:cs="Helvetica"/>
          <w:color w:val="000000" w:themeColor="text1"/>
          <w:sz w:val="24"/>
          <w:szCs w:val="24"/>
        </w:rPr>
        <w:t xml:space="preserve">n, light chain ratios, and </w:t>
      </w:r>
      <w:r w:rsidR="008A4507" w:rsidRPr="00355984">
        <w:rPr>
          <w:rFonts w:ascii="Book Antiqua" w:hAnsi="Book Antiqua" w:cs="Helvetica"/>
          <w:color w:val="000000" w:themeColor="text1"/>
          <w:sz w:val="24"/>
          <w:szCs w:val="24"/>
        </w:rPr>
        <w:t>predicates the development of symptomatic MM</w:t>
      </w:r>
      <w:r w:rsidR="005A1DAD" w:rsidRPr="00355984">
        <w:rPr>
          <w:rFonts w:ascii="Book Antiqua" w:hAnsi="Book Antiqua" w:cs="Helvetica"/>
          <w:color w:val="000000" w:themeColor="text1"/>
          <w:sz w:val="24"/>
          <w:szCs w:val="24"/>
        </w:rPr>
        <w:t>. Still,</w:t>
      </w:r>
      <w:r w:rsidR="008A4507" w:rsidRPr="00355984">
        <w:rPr>
          <w:rFonts w:ascii="Book Antiqua" w:hAnsi="Book Antiqua" w:cs="Helvetica"/>
          <w:color w:val="000000" w:themeColor="text1"/>
          <w:sz w:val="24"/>
          <w:szCs w:val="24"/>
        </w:rPr>
        <w:t xml:space="preserve"> we do not understand the oncogenesis of MM and</w:t>
      </w:r>
      <w:r w:rsidR="005A1DAD" w:rsidRPr="00355984">
        <w:rPr>
          <w:rFonts w:ascii="Book Antiqua" w:hAnsi="Book Antiqua" w:cs="Helvetica"/>
          <w:color w:val="000000" w:themeColor="text1"/>
          <w:sz w:val="24"/>
          <w:szCs w:val="24"/>
        </w:rPr>
        <w:t>,</w:t>
      </w:r>
      <w:r w:rsidR="008A4507" w:rsidRPr="00355984">
        <w:rPr>
          <w:rFonts w:ascii="Book Antiqua" w:hAnsi="Book Antiqua" w:cs="Helvetica"/>
          <w:color w:val="000000" w:themeColor="text1"/>
          <w:sz w:val="24"/>
          <w:szCs w:val="24"/>
        </w:rPr>
        <w:t xml:space="preserve"> therefore, cannot accurately determine who will progress and who will remain asymptomatic. Using circulating tumor cell technology, we c</w:t>
      </w:r>
      <w:r w:rsidR="008B6156" w:rsidRPr="00355984">
        <w:rPr>
          <w:rFonts w:ascii="Book Antiqua" w:hAnsi="Book Antiqua" w:cs="Helvetica"/>
          <w:color w:val="000000" w:themeColor="text1"/>
          <w:sz w:val="24"/>
          <w:szCs w:val="24"/>
        </w:rPr>
        <w:t xml:space="preserve">ould track </w:t>
      </w:r>
      <w:r w:rsidR="008A4507" w:rsidRPr="00355984">
        <w:rPr>
          <w:rFonts w:ascii="Book Antiqua" w:hAnsi="Book Antiqua" w:cs="Helvetica"/>
          <w:color w:val="000000" w:themeColor="text1"/>
          <w:sz w:val="24"/>
          <w:szCs w:val="24"/>
        </w:rPr>
        <w:t xml:space="preserve">the occurrence of trigger genetic events in pre-symptomatic patients without the need to perform repeated invasive procedures and potentially intervene to eradicate these emerging malignant </w:t>
      </w:r>
      <w:proofErr w:type="spellStart"/>
      <w:r w:rsidR="008A4507" w:rsidRPr="00355984">
        <w:rPr>
          <w:rFonts w:ascii="Book Antiqua" w:hAnsi="Book Antiqua" w:cs="Helvetica"/>
          <w:color w:val="000000" w:themeColor="text1"/>
          <w:sz w:val="24"/>
          <w:szCs w:val="24"/>
        </w:rPr>
        <w:t>subclones</w:t>
      </w:r>
      <w:proofErr w:type="spellEnd"/>
      <w:r w:rsidR="008A4507" w:rsidRPr="00355984">
        <w:rPr>
          <w:rFonts w:ascii="Book Antiqua" w:hAnsi="Book Antiqua" w:cs="Helvetica"/>
          <w:color w:val="000000" w:themeColor="text1"/>
          <w:sz w:val="24"/>
          <w:szCs w:val="24"/>
        </w:rPr>
        <w:t xml:space="preserve"> using targeted therapies prior to the development of symptomatic disease or the acquisition of additional potent genetic mutations. </w:t>
      </w:r>
    </w:p>
    <w:p w14:paraId="75254D96" w14:textId="77777777" w:rsidR="0055540A" w:rsidRPr="00355984" w:rsidRDefault="0055540A"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78FA4303" w14:textId="4CD9C3DE" w:rsidR="008B6156" w:rsidRPr="00355984" w:rsidRDefault="008B6156" w:rsidP="00355984">
      <w:pPr>
        <w:adjustRightInd w:val="0"/>
        <w:snapToGrid w:val="0"/>
        <w:spacing w:after="0" w:line="360" w:lineRule="auto"/>
        <w:jc w:val="both"/>
        <w:rPr>
          <w:rFonts w:ascii="Book Antiqua" w:hAnsi="Book Antiqua" w:cs="Helvetica"/>
          <w:b/>
          <w:i/>
          <w:color w:val="000000" w:themeColor="text1"/>
          <w:sz w:val="24"/>
          <w:szCs w:val="24"/>
        </w:rPr>
      </w:pPr>
      <w:r w:rsidRPr="00355984">
        <w:rPr>
          <w:rFonts w:ascii="Book Antiqua" w:hAnsi="Book Antiqua" w:cs="Helvetica"/>
          <w:b/>
          <w:i/>
          <w:color w:val="000000" w:themeColor="text1"/>
          <w:sz w:val="24"/>
          <w:szCs w:val="24"/>
        </w:rPr>
        <w:lastRenderedPageBreak/>
        <w:t xml:space="preserve">MRD </w:t>
      </w:r>
      <w:r w:rsidR="0055540A" w:rsidRPr="00355984">
        <w:rPr>
          <w:rFonts w:ascii="Book Antiqua" w:hAnsi="Book Antiqua" w:cs="Helvetica"/>
          <w:b/>
          <w:i/>
          <w:color w:val="000000" w:themeColor="text1"/>
          <w:sz w:val="24"/>
          <w:szCs w:val="24"/>
        </w:rPr>
        <w:t>monitoring</w:t>
      </w:r>
    </w:p>
    <w:p w14:paraId="33E9B89C" w14:textId="696790B1" w:rsidR="00E3198F" w:rsidRPr="00355984" w:rsidRDefault="00FF0E29"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 xml:space="preserve">MRD monitoring has become one of the most relevant prognostic factors for MM. It has been shown that </w:t>
      </w:r>
      <w:r w:rsidR="000802E7" w:rsidRPr="00355984">
        <w:rPr>
          <w:rFonts w:ascii="Book Antiqua" w:hAnsi="Book Antiqua" w:cs="Helvetica"/>
          <w:color w:val="000000" w:themeColor="text1"/>
          <w:sz w:val="24"/>
          <w:szCs w:val="24"/>
        </w:rPr>
        <w:t xml:space="preserve">persistent MRD </w:t>
      </w:r>
      <w:r w:rsidR="00E3198F" w:rsidRPr="00355984">
        <w:rPr>
          <w:rFonts w:ascii="Book Antiqua" w:hAnsi="Book Antiqua" w:cs="Helvetica"/>
          <w:color w:val="000000" w:themeColor="text1"/>
          <w:sz w:val="24"/>
          <w:szCs w:val="24"/>
        </w:rPr>
        <w:t>is associated with improved progression</w:t>
      </w:r>
      <w:r w:rsidR="005A1DAD" w:rsidRPr="00355984">
        <w:rPr>
          <w:rFonts w:ascii="Book Antiqua" w:hAnsi="Book Antiqua" w:cs="Helvetica"/>
          <w:color w:val="000000" w:themeColor="text1"/>
          <w:sz w:val="24"/>
          <w:szCs w:val="24"/>
        </w:rPr>
        <w:t>-</w:t>
      </w:r>
      <w:r w:rsidR="00E3198F" w:rsidRPr="00355984">
        <w:rPr>
          <w:rFonts w:ascii="Book Antiqua" w:hAnsi="Book Antiqua" w:cs="Helvetica"/>
          <w:color w:val="000000" w:themeColor="text1"/>
          <w:sz w:val="24"/>
          <w:szCs w:val="24"/>
        </w:rPr>
        <w:t xml:space="preserve">free survival and overall </w:t>
      </w:r>
      <w:proofErr w:type="gramStart"/>
      <w:r w:rsidR="00E3198F" w:rsidRPr="00355984">
        <w:rPr>
          <w:rFonts w:ascii="Book Antiqua" w:hAnsi="Book Antiqua" w:cs="Helvetica"/>
          <w:color w:val="000000" w:themeColor="text1"/>
          <w:sz w:val="24"/>
          <w:szCs w:val="24"/>
        </w:rPr>
        <w:t>survival</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33]</w:t>
      </w:r>
      <w:r w:rsidR="00E3198F" w:rsidRPr="00355984">
        <w:rPr>
          <w:rFonts w:ascii="Book Antiqua" w:hAnsi="Book Antiqua" w:cs="Helvetica"/>
          <w:color w:val="000000" w:themeColor="text1"/>
          <w:sz w:val="24"/>
          <w:szCs w:val="24"/>
        </w:rPr>
        <w:t xml:space="preserve">. Not only is </w:t>
      </w:r>
      <w:r w:rsidR="00E43DEC" w:rsidRPr="00355984">
        <w:rPr>
          <w:rFonts w:ascii="Book Antiqua" w:hAnsi="Book Antiqua" w:cs="Helvetica"/>
          <w:color w:val="000000" w:themeColor="text1"/>
          <w:sz w:val="24"/>
          <w:szCs w:val="24"/>
        </w:rPr>
        <w:t>single cell</w:t>
      </w:r>
      <w:r w:rsidR="00E3198F" w:rsidRPr="00355984">
        <w:rPr>
          <w:rFonts w:ascii="Book Antiqua" w:hAnsi="Book Antiqua" w:cs="Helvetica"/>
          <w:color w:val="000000" w:themeColor="text1"/>
          <w:sz w:val="24"/>
          <w:szCs w:val="24"/>
        </w:rPr>
        <w:t xml:space="preserve"> tracking methodology as described in this article a sensitive method to detect MRD, but the characteristics of the residual cells will also be able to be elucidated. As such, one can detect the emergence of a </w:t>
      </w:r>
      <w:r w:rsidR="007B2464" w:rsidRPr="00355984">
        <w:rPr>
          <w:rFonts w:ascii="Book Antiqua" w:hAnsi="Book Antiqua" w:cs="Helvetica"/>
          <w:color w:val="000000" w:themeColor="text1"/>
          <w:sz w:val="24"/>
          <w:szCs w:val="24"/>
        </w:rPr>
        <w:t>'</w:t>
      </w:r>
      <w:r w:rsidR="00E3198F" w:rsidRPr="00355984">
        <w:rPr>
          <w:rFonts w:ascii="Book Antiqua" w:hAnsi="Book Antiqua" w:cs="Helvetica"/>
          <w:color w:val="000000" w:themeColor="text1"/>
          <w:sz w:val="24"/>
          <w:szCs w:val="24"/>
        </w:rPr>
        <w:t>dangerous</w:t>
      </w:r>
      <w:r w:rsidR="007B2464" w:rsidRPr="00355984">
        <w:rPr>
          <w:rFonts w:ascii="Book Antiqua" w:hAnsi="Book Antiqua" w:cs="Helvetica"/>
          <w:color w:val="000000" w:themeColor="text1"/>
          <w:sz w:val="24"/>
          <w:szCs w:val="24"/>
        </w:rPr>
        <w:t>'</w:t>
      </w:r>
      <w:r w:rsidR="00E3198F" w:rsidRPr="00355984">
        <w:rPr>
          <w:rFonts w:ascii="Book Antiqua" w:hAnsi="Book Antiqua" w:cs="Helvetica"/>
          <w:color w:val="000000" w:themeColor="text1"/>
          <w:sz w:val="24"/>
          <w:szCs w:val="24"/>
        </w:rPr>
        <w:t xml:space="preserve"> clone.</w:t>
      </w:r>
    </w:p>
    <w:p w14:paraId="5256B620" w14:textId="77777777" w:rsidR="0055540A" w:rsidRPr="00355984" w:rsidRDefault="0055540A"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285C0F84" w14:textId="42277947" w:rsidR="00D476C2" w:rsidRPr="00355984" w:rsidRDefault="00D476C2" w:rsidP="00355984">
      <w:pPr>
        <w:adjustRightInd w:val="0"/>
        <w:snapToGrid w:val="0"/>
        <w:spacing w:after="0" w:line="360" w:lineRule="auto"/>
        <w:jc w:val="both"/>
        <w:rPr>
          <w:rFonts w:ascii="Book Antiqua" w:hAnsi="Book Antiqua" w:cs="Helvetica"/>
          <w:b/>
          <w:i/>
          <w:color w:val="000000" w:themeColor="text1"/>
          <w:sz w:val="24"/>
          <w:szCs w:val="24"/>
          <w:lang w:eastAsia="zh-CN"/>
        </w:rPr>
      </w:pPr>
      <w:r w:rsidRPr="00355984">
        <w:rPr>
          <w:rFonts w:ascii="Book Antiqua" w:hAnsi="Book Antiqua" w:cs="Helvetica"/>
          <w:b/>
          <w:i/>
          <w:color w:val="000000" w:themeColor="text1"/>
          <w:sz w:val="24"/>
          <w:szCs w:val="24"/>
        </w:rPr>
        <w:t xml:space="preserve">Determining </w:t>
      </w:r>
      <w:r w:rsidR="005A1DAD" w:rsidRPr="00355984">
        <w:rPr>
          <w:rFonts w:ascii="Book Antiqua" w:hAnsi="Book Antiqua" w:cs="Helvetica"/>
          <w:b/>
          <w:i/>
          <w:color w:val="000000" w:themeColor="text1"/>
          <w:sz w:val="24"/>
          <w:szCs w:val="24"/>
        </w:rPr>
        <w:t xml:space="preserve">the </w:t>
      </w:r>
      <w:r w:rsidRPr="00355984">
        <w:rPr>
          <w:rFonts w:ascii="Book Antiqua" w:hAnsi="Book Antiqua" w:cs="Helvetica"/>
          <w:b/>
          <w:i/>
          <w:color w:val="000000" w:themeColor="text1"/>
          <w:sz w:val="24"/>
          <w:szCs w:val="24"/>
        </w:rPr>
        <w:t>sequencing of therapies</w:t>
      </w:r>
      <w:r w:rsidR="00E3198F" w:rsidRPr="00355984">
        <w:rPr>
          <w:rFonts w:ascii="Book Antiqua" w:hAnsi="Book Antiqua" w:cs="Helvetica"/>
          <w:b/>
          <w:i/>
          <w:color w:val="000000" w:themeColor="text1"/>
          <w:sz w:val="24"/>
          <w:szCs w:val="24"/>
        </w:rPr>
        <w:t xml:space="preserve"> including </w:t>
      </w:r>
      <w:r w:rsidR="0055540A" w:rsidRPr="00355984">
        <w:rPr>
          <w:rFonts w:ascii="Book Antiqua" w:hAnsi="Book Antiqua" w:cs="Helvetica"/>
          <w:b/>
          <w:i/>
          <w:color w:val="000000" w:themeColor="text1"/>
          <w:sz w:val="24"/>
          <w:szCs w:val="24"/>
        </w:rPr>
        <w:t>immunotherapy</w:t>
      </w:r>
    </w:p>
    <w:p w14:paraId="4AC4FAA1" w14:textId="154187AE" w:rsidR="00237F98" w:rsidRDefault="00DA0CBC"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 xml:space="preserve">Currently, we have more than 14 unique treatments for the </w:t>
      </w:r>
      <w:r w:rsidR="00BC48D5" w:rsidRPr="00355984">
        <w:rPr>
          <w:rFonts w:ascii="Book Antiqua" w:hAnsi="Book Antiqua" w:cs="Helvetica"/>
          <w:color w:val="000000" w:themeColor="text1"/>
          <w:sz w:val="24"/>
          <w:szCs w:val="24"/>
        </w:rPr>
        <w:t>MM</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which</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when used in combination</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yields dozens of </w:t>
      </w:r>
      <w:r w:rsidR="002A1946" w:rsidRPr="00355984">
        <w:rPr>
          <w:rFonts w:ascii="Book Antiqua" w:hAnsi="Book Antiqua" w:cs="Helvetica"/>
          <w:color w:val="000000" w:themeColor="text1"/>
          <w:sz w:val="24"/>
          <w:szCs w:val="24"/>
        </w:rPr>
        <w:t>combination</w:t>
      </w:r>
      <w:r w:rsidRPr="00355984">
        <w:rPr>
          <w:rFonts w:ascii="Book Antiqua" w:hAnsi="Book Antiqua" w:cs="Helvetica"/>
          <w:color w:val="000000" w:themeColor="text1"/>
          <w:sz w:val="24"/>
          <w:szCs w:val="24"/>
        </w:rPr>
        <w:t xml:space="preserve"> options for patients. </w:t>
      </w:r>
      <w:r w:rsidRPr="00355984">
        <w:rPr>
          <w:rFonts w:ascii="Book Antiqua" w:hAnsi="Book Antiqua" w:cs="Helvetica"/>
          <w:color w:val="000000" w:themeColor="text1"/>
          <w:sz w:val="24"/>
          <w:szCs w:val="24"/>
          <w:lang w:val="en"/>
        </w:rPr>
        <w:t xml:space="preserve">Clinical trials using antibody drug-conjugate and bispecific antigen-directed CD3 T-cell engager targeting, by checkpoint inhibitors and an anti-T-cell immunoglobulin and ITIM domains antibody are currently underway and has the potential to </w:t>
      </w:r>
      <w:r w:rsidR="002A1946" w:rsidRPr="00355984">
        <w:rPr>
          <w:rFonts w:ascii="Book Antiqua" w:hAnsi="Book Antiqua" w:cs="Helvetica"/>
          <w:color w:val="000000" w:themeColor="text1"/>
          <w:sz w:val="24"/>
          <w:szCs w:val="24"/>
          <w:lang w:val="en"/>
        </w:rPr>
        <w:t xml:space="preserve">further </w:t>
      </w:r>
      <w:r w:rsidRPr="00355984">
        <w:rPr>
          <w:rFonts w:ascii="Book Antiqua" w:hAnsi="Book Antiqua" w:cs="Helvetica"/>
          <w:color w:val="000000" w:themeColor="text1"/>
          <w:sz w:val="24"/>
          <w:szCs w:val="24"/>
          <w:lang w:val="en"/>
        </w:rPr>
        <w:t>prolong survival times</w:t>
      </w:r>
      <w:r w:rsidR="00881622" w:rsidRPr="00355984">
        <w:rPr>
          <w:rFonts w:ascii="Book Antiqua" w:hAnsi="Book Antiqua" w:cs="Helvetica"/>
          <w:noProof/>
          <w:color w:val="000000" w:themeColor="text1"/>
          <w:sz w:val="24"/>
          <w:szCs w:val="24"/>
          <w:vertAlign w:val="superscript"/>
          <w:lang w:val="en"/>
        </w:rPr>
        <w:t>[34]</w:t>
      </w:r>
      <w:r w:rsidRPr="00355984">
        <w:rPr>
          <w:rFonts w:ascii="Book Antiqua" w:hAnsi="Book Antiqua" w:cs="Helvetica"/>
          <w:color w:val="000000" w:themeColor="text1"/>
          <w:sz w:val="24"/>
          <w:szCs w:val="24"/>
          <w:lang w:val="en"/>
        </w:rPr>
        <w:t xml:space="preserve">. </w:t>
      </w:r>
      <w:r w:rsidR="00333DA9" w:rsidRPr="00355984">
        <w:rPr>
          <w:rFonts w:ascii="Book Antiqua" w:hAnsi="Book Antiqua" w:cs="Helvetica"/>
          <w:color w:val="000000" w:themeColor="text1"/>
          <w:sz w:val="24"/>
          <w:szCs w:val="24"/>
          <w:lang w:val="en"/>
        </w:rPr>
        <w:t xml:space="preserve">Chimeric </w:t>
      </w:r>
      <w:r w:rsidRPr="00355984">
        <w:rPr>
          <w:rFonts w:ascii="Book Antiqua" w:hAnsi="Book Antiqua" w:cs="Helvetica"/>
          <w:color w:val="000000" w:themeColor="text1"/>
          <w:sz w:val="24"/>
          <w:szCs w:val="24"/>
          <w:lang w:val="en"/>
        </w:rPr>
        <w:t>antigen receptor T cell therapy targeting</w:t>
      </w:r>
      <w:r w:rsidRPr="00355984">
        <w:rPr>
          <w:rFonts w:ascii="Book Antiqua" w:hAnsi="Book Antiqua" w:cs="Helvetica"/>
          <w:color w:val="000000" w:themeColor="text1"/>
          <w:sz w:val="24"/>
          <w:szCs w:val="24"/>
        </w:rPr>
        <w:t xml:space="preserve"> B-cell maturation antigen, immunoglobulin kappa chain, SLAM </w:t>
      </w:r>
      <w:r w:rsidR="0055540A" w:rsidRPr="00355984">
        <w:rPr>
          <w:rFonts w:ascii="Book Antiqua" w:hAnsi="Book Antiqua" w:cs="Helvetica"/>
          <w:color w:val="000000" w:themeColor="text1"/>
          <w:sz w:val="24"/>
          <w:szCs w:val="24"/>
        </w:rPr>
        <w:t xml:space="preserve">family member </w:t>
      </w:r>
      <w:r w:rsidRPr="00355984">
        <w:rPr>
          <w:rFonts w:ascii="Book Antiqua" w:hAnsi="Book Antiqua" w:cs="Helvetica"/>
          <w:color w:val="000000" w:themeColor="text1"/>
          <w:sz w:val="24"/>
          <w:szCs w:val="24"/>
        </w:rPr>
        <w:t>7, or G-protein coupled receptor family C group 5 member D, the activated integrin beta7 is a promising treatment modality which can often give long progression</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free survival in heavily treated </w:t>
      </w:r>
      <w:proofErr w:type="gramStart"/>
      <w:r w:rsidRPr="00355984">
        <w:rPr>
          <w:rFonts w:ascii="Book Antiqua" w:hAnsi="Book Antiqua" w:cs="Helvetica"/>
          <w:color w:val="000000" w:themeColor="text1"/>
          <w:sz w:val="24"/>
          <w:szCs w:val="24"/>
        </w:rPr>
        <w:t>patients</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35</w:t>
      </w:r>
      <w:r w:rsidR="0055540A" w:rsidRPr="00355984">
        <w:rPr>
          <w:rFonts w:ascii="Book Antiqua" w:hAnsi="Book Antiqua" w:cs="Helvetica"/>
          <w:color w:val="000000" w:themeColor="text1"/>
          <w:sz w:val="24"/>
          <w:szCs w:val="24"/>
          <w:vertAlign w:val="superscript"/>
          <w:lang w:eastAsia="zh-CN"/>
        </w:rPr>
        <w:t>,</w:t>
      </w:r>
      <w:r w:rsidR="00881622" w:rsidRPr="00355984">
        <w:rPr>
          <w:rFonts w:ascii="Book Antiqua" w:hAnsi="Book Antiqua" w:cs="Helvetica"/>
          <w:noProof/>
          <w:color w:val="000000" w:themeColor="text1"/>
          <w:sz w:val="24"/>
          <w:szCs w:val="24"/>
          <w:vertAlign w:val="superscript"/>
        </w:rPr>
        <w:t>36]</w:t>
      </w:r>
      <w:r w:rsidRPr="00355984">
        <w:rPr>
          <w:rFonts w:ascii="Book Antiqua" w:hAnsi="Book Antiqua" w:cs="Helvetica"/>
          <w:color w:val="000000" w:themeColor="text1"/>
          <w:sz w:val="24"/>
          <w:szCs w:val="24"/>
        </w:rPr>
        <w:t>. Despite this arsenal of treatments, the elusive cure for MM has yet to be found</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and the current approaches to the treatment of refractory disease produce progressively short-lived efficacy</w:t>
      </w:r>
      <w:r w:rsidR="002A1946" w:rsidRPr="00355984">
        <w:rPr>
          <w:rFonts w:ascii="Book Antiqua" w:hAnsi="Book Antiqua" w:cs="Helvetica"/>
          <w:color w:val="000000" w:themeColor="text1"/>
          <w:sz w:val="24"/>
          <w:szCs w:val="24"/>
        </w:rPr>
        <w:t>. Perhaps this is because the sequencing of these</w:t>
      </w:r>
      <w:r w:rsidR="00286D35" w:rsidRPr="00355984">
        <w:rPr>
          <w:rFonts w:ascii="Book Antiqua" w:hAnsi="Book Antiqua" w:cs="Helvetica"/>
          <w:color w:val="000000" w:themeColor="text1"/>
          <w:sz w:val="24"/>
          <w:szCs w:val="24"/>
        </w:rPr>
        <w:t xml:space="preserve"> </w:t>
      </w:r>
      <w:r w:rsidR="002A1946" w:rsidRPr="00355984">
        <w:rPr>
          <w:rFonts w:ascii="Book Antiqua" w:hAnsi="Book Antiqua" w:cs="Helvetica"/>
          <w:color w:val="000000" w:themeColor="text1"/>
          <w:sz w:val="24"/>
          <w:szCs w:val="24"/>
        </w:rPr>
        <w:t xml:space="preserve">treatments </w:t>
      </w:r>
      <w:r w:rsidR="001C0B04" w:rsidRPr="00355984">
        <w:rPr>
          <w:rFonts w:ascii="Book Antiqua" w:hAnsi="Book Antiqua" w:cs="Helvetica"/>
          <w:color w:val="000000" w:themeColor="text1"/>
          <w:sz w:val="24"/>
          <w:szCs w:val="24"/>
        </w:rPr>
        <w:t>is</w:t>
      </w:r>
      <w:r w:rsidR="002A1946" w:rsidRPr="00355984">
        <w:rPr>
          <w:rFonts w:ascii="Book Antiqua" w:hAnsi="Book Antiqua" w:cs="Helvetica"/>
          <w:color w:val="000000" w:themeColor="text1"/>
          <w:sz w:val="24"/>
          <w:szCs w:val="24"/>
        </w:rPr>
        <w:t xml:space="preserve"> often borne out of trial and error and do not take into consideration the temporal changes and spatial relationships of MM </w:t>
      </w:r>
      <w:proofErr w:type="spellStart"/>
      <w:r w:rsidR="002A1946" w:rsidRPr="00355984">
        <w:rPr>
          <w:rFonts w:ascii="Book Antiqua" w:hAnsi="Book Antiqua" w:cs="Helvetica"/>
          <w:color w:val="000000" w:themeColor="text1"/>
          <w:sz w:val="24"/>
          <w:szCs w:val="24"/>
        </w:rPr>
        <w:t>subclones</w:t>
      </w:r>
      <w:proofErr w:type="spellEnd"/>
      <w:r w:rsidR="002A1946" w:rsidRPr="00355984">
        <w:rPr>
          <w:rFonts w:ascii="Book Antiqua" w:hAnsi="Book Antiqua" w:cs="Helvetica"/>
          <w:color w:val="000000" w:themeColor="text1"/>
          <w:sz w:val="24"/>
          <w:szCs w:val="24"/>
        </w:rPr>
        <w:t xml:space="preserve">. The </w:t>
      </w:r>
      <w:r w:rsidR="00286D35" w:rsidRPr="00355984">
        <w:rPr>
          <w:rFonts w:ascii="Book Antiqua" w:hAnsi="Book Antiqua" w:cs="Helvetica"/>
          <w:color w:val="000000" w:themeColor="text1"/>
          <w:sz w:val="24"/>
          <w:szCs w:val="24"/>
        </w:rPr>
        <w:t>development of</w:t>
      </w:r>
      <w:r w:rsidR="00E8550A" w:rsidRPr="00355984">
        <w:rPr>
          <w:rFonts w:ascii="Book Antiqua" w:hAnsi="Book Antiqua" w:cs="Helvetica"/>
          <w:color w:val="000000" w:themeColor="text1"/>
          <w:sz w:val="24"/>
          <w:szCs w:val="24"/>
        </w:rPr>
        <w:t xml:space="preserve"> </w:t>
      </w:r>
      <w:proofErr w:type="spellStart"/>
      <w:r w:rsidR="00286D35" w:rsidRPr="00355984">
        <w:rPr>
          <w:rFonts w:ascii="Book Antiqua" w:hAnsi="Book Antiqua" w:cs="Helvetica"/>
          <w:color w:val="000000" w:themeColor="text1"/>
          <w:sz w:val="24"/>
          <w:szCs w:val="24"/>
        </w:rPr>
        <w:t>chemoresistance</w:t>
      </w:r>
      <w:proofErr w:type="spellEnd"/>
      <w:r w:rsidR="005A1DAD" w:rsidRPr="00355984">
        <w:rPr>
          <w:rFonts w:ascii="Book Antiqua" w:hAnsi="Book Antiqua" w:cs="Helvetica"/>
          <w:color w:val="000000" w:themeColor="text1"/>
          <w:sz w:val="24"/>
          <w:szCs w:val="24"/>
        </w:rPr>
        <w:t>,</w:t>
      </w:r>
      <w:r w:rsidR="00286D35" w:rsidRPr="00355984">
        <w:rPr>
          <w:rFonts w:ascii="Book Antiqua" w:hAnsi="Book Antiqua" w:cs="Helvetica"/>
          <w:color w:val="000000" w:themeColor="text1"/>
          <w:sz w:val="24"/>
          <w:szCs w:val="24"/>
        </w:rPr>
        <w:t xml:space="preserve"> leading to shorter progression-free </w:t>
      </w:r>
      <w:r w:rsidR="002A1946" w:rsidRPr="00355984">
        <w:rPr>
          <w:rFonts w:ascii="Book Antiqua" w:hAnsi="Book Antiqua" w:cs="Helvetica"/>
          <w:color w:val="000000" w:themeColor="text1"/>
          <w:sz w:val="24"/>
          <w:szCs w:val="24"/>
        </w:rPr>
        <w:t xml:space="preserve">with each subsequent treatment </w:t>
      </w:r>
      <w:r w:rsidR="00286D35" w:rsidRPr="00355984">
        <w:rPr>
          <w:rFonts w:ascii="Book Antiqua" w:hAnsi="Book Antiqua" w:cs="Helvetica"/>
          <w:color w:val="000000" w:themeColor="text1"/>
          <w:sz w:val="24"/>
          <w:szCs w:val="24"/>
        </w:rPr>
        <w:t>and overall survival</w:t>
      </w:r>
      <w:r w:rsidR="005A1DAD" w:rsidRPr="00355984">
        <w:rPr>
          <w:rFonts w:ascii="Book Antiqua" w:hAnsi="Book Antiqua" w:cs="Helvetica"/>
          <w:color w:val="000000" w:themeColor="text1"/>
          <w:sz w:val="24"/>
          <w:szCs w:val="24"/>
        </w:rPr>
        <w:t>,</w:t>
      </w:r>
      <w:r w:rsidR="00286D35" w:rsidRPr="00355984">
        <w:rPr>
          <w:rFonts w:ascii="Book Antiqua" w:hAnsi="Book Antiqua" w:cs="Helvetica"/>
          <w:color w:val="000000" w:themeColor="text1"/>
          <w:sz w:val="24"/>
          <w:szCs w:val="24"/>
        </w:rPr>
        <w:t xml:space="preserve"> lies in understanding how therapies drive the evolution of </w:t>
      </w:r>
      <w:proofErr w:type="spellStart"/>
      <w:r w:rsidR="00286D35" w:rsidRPr="00355984">
        <w:rPr>
          <w:rFonts w:ascii="Book Antiqua" w:hAnsi="Book Antiqua" w:cs="Helvetica"/>
          <w:color w:val="000000" w:themeColor="text1"/>
          <w:sz w:val="24"/>
          <w:szCs w:val="24"/>
        </w:rPr>
        <w:t>subclones</w:t>
      </w:r>
      <w:proofErr w:type="spellEnd"/>
      <w:r w:rsidR="00286D35" w:rsidRPr="00355984">
        <w:rPr>
          <w:rFonts w:ascii="Book Antiqua" w:hAnsi="Book Antiqua" w:cs="Helvetica"/>
          <w:color w:val="000000" w:themeColor="text1"/>
          <w:sz w:val="24"/>
          <w:szCs w:val="24"/>
        </w:rPr>
        <w:t xml:space="preserve">. Using sensitive methods for detection and characterization of </w:t>
      </w:r>
      <w:proofErr w:type="spellStart"/>
      <w:r w:rsidR="00286D35" w:rsidRPr="00355984">
        <w:rPr>
          <w:rFonts w:ascii="Book Antiqua" w:hAnsi="Book Antiqua" w:cs="Helvetica"/>
          <w:color w:val="000000" w:themeColor="text1"/>
          <w:sz w:val="24"/>
          <w:szCs w:val="24"/>
        </w:rPr>
        <w:t>subclones</w:t>
      </w:r>
      <w:proofErr w:type="spellEnd"/>
      <w:r w:rsidR="00286D35" w:rsidRPr="00355984">
        <w:rPr>
          <w:rFonts w:ascii="Book Antiqua" w:hAnsi="Book Antiqua" w:cs="Helvetica"/>
          <w:color w:val="000000" w:themeColor="text1"/>
          <w:sz w:val="24"/>
          <w:szCs w:val="24"/>
        </w:rPr>
        <w:t xml:space="preserve">, we can understand whether therapy induces molecular alterations within myeloma cells or selects for </w:t>
      </w:r>
      <w:r w:rsidR="005A1DAD" w:rsidRPr="00355984">
        <w:rPr>
          <w:rFonts w:ascii="Book Antiqua" w:hAnsi="Book Antiqua" w:cs="Helvetica"/>
          <w:color w:val="000000" w:themeColor="text1"/>
          <w:sz w:val="24"/>
          <w:szCs w:val="24"/>
        </w:rPr>
        <w:t xml:space="preserve">the </w:t>
      </w:r>
      <w:r w:rsidR="00286D35" w:rsidRPr="00355984">
        <w:rPr>
          <w:rFonts w:ascii="Book Antiqua" w:hAnsi="Book Antiqua" w:cs="Helvetica"/>
          <w:color w:val="000000" w:themeColor="text1"/>
          <w:sz w:val="24"/>
          <w:szCs w:val="24"/>
        </w:rPr>
        <w:t xml:space="preserve">survival of </w:t>
      </w:r>
      <w:r w:rsidR="005A1DAD" w:rsidRPr="00355984">
        <w:rPr>
          <w:rFonts w:ascii="Book Antiqua" w:hAnsi="Book Antiqua" w:cs="Helvetica"/>
          <w:color w:val="000000" w:themeColor="text1"/>
          <w:sz w:val="24"/>
          <w:szCs w:val="24"/>
        </w:rPr>
        <w:t>specific</w:t>
      </w:r>
      <w:r w:rsidR="00286D35" w:rsidRPr="00355984">
        <w:rPr>
          <w:rFonts w:ascii="Book Antiqua" w:hAnsi="Book Antiqua" w:cs="Helvetica"/>
          <w:color w:val="000000" w:themeColor="text1"/>
          <w:sz w:val="24"/>
          <w:szCs w:val="24"/>
        </w:rPr>
        <w:t xml:space="preserve"> clones over others. Knowing how the t</w:t>
      </w:r>
      <w:r w:rsidR="005A1DAD" w:rsidRPr="00355984">
        <w:rPr>
          <w:rFonts w:ascii="Book Antiqua" w:hAnsi="Book Antiqua" w:cs="Helvetica"/>
          <w:color w:val="000000" w:themeColor="text1"/>
          <w:sz w:val="24"/>
          <w:szCs w:val="24"/>
        </w:rPr>
        <w:t>reatment</w:t>
      </w:r>
      <w:r w:rsidR="00286D35" w:rsidRPr="00355984">
        <w:rPr>
          <w:rFonts w:ascii="Book Antiqua" w:hAnsi="Book Antiqua" w:cs="Helvetica"/>
          <w:color w:val="000000" w:themeColor="text1"/>
          <w:sz w:val="24"/>
          <w:szCs w:val="24"/>
        </w:rPr>
        <w:t xml:space="preserve">s we </w:t>
      </w:r>
      <w:r w:rsidR="00286D35" w:rsidRPr="00355984">
        <w:rPr>
          <w:rFonts w:ascii="Book Antiqua" w:hAnsi="Book Antiqua" w:cs="Helvetica"/>
          <w:color w:val="000000" w:themeColor="text1"/>
          <w:sz w:val="24"/>
          <w:szCs w:val="24"/>
        </w:rPr>
        <w:lastRenderedPageBreak/>
        <w:t>use drive the process of evolution can allow clinicians to choose combinations of therapies that will modulate the</w:t>
      </w:r>
      <w:r w:rsidR="00AF325A">
        <w:rPr>
          <w:rFonts w:ascii="Book Antiqua" w:hAnsi="Book Antiqua" w:cs="Helvetica"/>
          <w:color w:val="000000" w:themeColor="text1"/>
          <w:sz w:val="24"/>
          <w:szCs w:val="24"/>
        </w:rPr>
        <w:t xml:space="preserve"> development of </w:t>
      </w:r>
      <w:proofErr w:type="spellStart"/>
      <w:r w:rsidR="00AF325A">
        <w:rPr>
          <w:rFonts w:ascii="Book Antiqua" w:hAnsi="Book Antiqua" w:cs="Helvetica"/>
          <w:color w:val="000000" w:themeColor="text1"/>
          <w:sz w:val="24"/>
          <w:szCs w:val="24"/>
        </w:rPr>
        <w:t>chemoresistance</w:t>
      </w:r>
      <w:proofErr w:type="spellEnd"/>
    </w:p>
    <w:p w14:paraId="0DFED057" w14:textId="77777777" w:rsidR="00AF325A" w:rsidRPr="00AF325A" w:rsidRDefault="00AF325A"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2386411B" w14:textId="1E796630" w:rsidR="00426330" w:rsidRPr="00355984" w:rsidRDefault="00237F98" w:rsidP="00355984">
      <w:pPr>
        <w:adjustRightInd w:val="0"/>
        <w:snapToGrid w:val="0"/>
        <w:spacing w:after="0" w:line="360" w:lineRule="auto"/>
        <w:jc w:val="both"/>
        <w:rPr>
          <w:rFonts w:ascii="Book Antiqua" w:hAnsi="Book Antiqua" w:cs="Helvetica"/>
          <w:b/>
          <w:color w:val="000000" w:themeColor="text1"/>
          <w:sz w:val="24"/>
          <w:szCs w:val="24"/>
          <w:u w:val="single"/>
        </w:rPr>
      </w:pPr>
      <w:r w:rsidRPr="00355984">
        <w:rPr>
          <w:rFonts w:ascii="Book Antiqua" w:hAnsi="Book Antiqua" w:cs="Helvetica"/>
          <w:b/>
          <w:color w:val="000000" w:themeColor="text1"/>
          <w:sz w:val="24"/>
          <w:szCs w:val="24"/>
          <w:u w:val="single"/>
        </w:rPr>
        <w:t>CONCLUSION</w:t>
      </w:r>
    </w:p>
    <w:p w14:paraId="77355492" w14:textId="25925FE0" w:rsidR="00F070C7" w:rsidRPr="00355984" w:rsidRDefault="00FF3D08"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We</w:t>
      </w:r>
      <w:r w:rsidR="00F304E3" w:rsidRPr="00355984">
        <w:rPr>
          <w:rFonts w:ascii="Book Antiqua" w:hAnsi="Book Antiqua" w:cs="Helvetica"/>
          <w:color w:val="000000" w:themeColor="text1"/>
          <w:sz w:val="24"/>
          <w:szCs w:val="24"/>
        </w:rPr>
        <w:t xml:space="preserve"> envision that</w:t>
      </w:r>
      <w:r w:rsidR="00856B79" w:rsidRPr="00355984">
        <w:rPr>
          <w:rFonts w:ascii="Book Antiqua" w:hAnsi="Book Antiqua" w:cs="Helvetica"/>
          <w:color w:val="000000" w:themeColor="text1"/>
          <w:sz w:val="24"/>
          <w:szCs w:val="24"/>
        </w:rPr>
        <w:t xml:space="preserve"> single-cell technology will </w:t>
      </w:r>
      <w:proofErr w:type="gramStart"/>
      <w:r w:rsidR="00856B79" w:rsidRPr="00355984">
        <w:rPr>
          <w:rFonts w:ascii="Book Antiqua" w:hAnsi="Book Antiqua" w:cs="Helvetica"/>
          <w:color w:val="000000" w:themeColor="text1"/>
          <w:sz w:val="24"/>
          <w:szCs w:val="24"/>
        </w:rPr>
        <w:t>innovate</w:t>
      </w:r>
      <w:proofErr w:type="gramEnd"/>
      <w:r w:rsidR="00856B79" w:rsidRPr="00355984">
        <w:rPr>
          <w:rFonts w:ascii="Book Antiqua" w:hAnsi="Book Antiqua" w:cs="Helvetica"/>
          <w:color w:val="000000" w:themeColor="text1"/>
          <w:sz w:val="24"/>
          <w:szCs w:val="24"/>
        </w:rPr>
        <w:t xml:space="preserve"> cancer stem cell </w:t>
      </w:r>
      <w:proofErr w:type="spellStart"/>
      <w:r w:rsidR="00856B79" w:rsidRPr="00355984">
        <w:rPr>
          <w:rFonts w:ascii="Book Antiqua" w:hAnsi="Book Antiqua" w:cs="Helvetica"/>
          <w:color w:val="000000" w:themeColor="text1"/>
          <w:sz w:val="24"/>
          <w:szCs w:val="24"/>
        </w:rPr>
        <w:t>subclonal</w:t>
      </w:r>
      <w:proofErr w:type="spellEnd"/>
      <w:r w:rsidR="00856B79" w:rsidRPr="00355984">
        <w:rPr>
          <w:rFonts w:ascii="Book Antiqua" w:hAnsi="Book Antiqua" w:cs="Helvetica"/>
          <w:color w:val="000000" w:themeColor="text1"/>
          <w:sz w:val="24"/>
          <w:szCs w:val="24"/>
        </w:rPr>
        <w:t xml:space="preserve"> evolution on</w:t>
      </w:r>
      <w:r w:rsidR="00F304E3" w:rsidRPr="00355984">
        <w:rPr>
          <w:rFonts w:ascii="Book Antiqua" w:hAnsi="Book Antiqua" w:cs="Helvetica"/>
          <w:color w:val="000000" w:themeColor="text1"/>
          <w:sz w:val="24"/>
          <w:szCs w:val="24"/>
        </w:rPr>
        <w:t xml:space="preserve"> </w:t>
      </w:r>
      <w:r w:rsidR="00856B79" w:rsidRPr="00355984">
        <w:rPr>
          <w:rFonts w:ascii="Book Antiqua" w:hAnsi="Book Antiqua" w:cs="Helvetica"/>
          <w:color w:val="000000" w:themeColor="text1"/>
          <w:sz w:val="24"/>
          <w:szCs w:val="24"/>
        </w:rPr>
        <w:t>time-space landscaping of heterogeneity and imply the lineage-tracking pathway-based prediction of therapeutic efficacies of cancer treatment.</w:t>
      </w:r>
      <w:r w:rsidR="00050EEC" w:rsidRPr="00355984">
        <w:rPr>
          <w:rFonts w:ascii="Book Antiqua" w:hAnsi="Book Antiqua"/>
          <w:color w:val="000000" w:themeColor="text1"/>
          <w:sz w:val="24"/>
          <w:szCs w:val="24"/>
        </w:rPr>
        <w:t xml:space="preserve"> </w:t>
      </w:r>
      <w:r w:rsidR="005A1DAD" w:rsidRPr="00355984">
        <w:rPr>
          <w:rFonts w:ascii="Book Antiqua" w:hAnsi="Book Antiqua" w:cs="Helvetica"/>
          <w:color w:val="000000" w:themeColor="text1"/>
          <w:sz w:val="24"/>
          <w:szCs w:val="24"/>
        </w:rPr>
        <w:t>Accurate</w:t>
      </w:r>
      <w:r w:rsidR="00050EEC" w:rsidRPr="00355984">
        <w:rPr>
          <w:rFonts w:ascii="Book Antiqua" w:hAnsi="Book Antiqua" w:cs="Helvetica"/>
          <w:color w:val="000000" w:themeColor="text1"/>
          <w:sz w:val="24"/>
          <w:szCs w:val="24"/>
        </w:rPr>
        <w:t xml:space="preserve">ly, temporal </w:t>
      </w:r>
      <w:r w:rsidR="005A1DAD" w:rsidRPr="00355984">
        <w:rPr>
          <w:rFonts w:ascii="Book Antiqua" w:hAnsi="Book Antiqua" w:cs="Helvetica"/>
          <w:color w:val="000000" w:themeColor="text1"/>
          <w:sz w:val="24"/>
          <w:szCs w:val="24"/>
        </w:rPr>
        <w:t>development</w:t>
      </w:r>
      <w:r w:rsidR="00050EEC" w:rsidRPr="00355984">
        <w:rPr>
          <w:rFonts w:ascii="Book Antiqua" w:hAnsi="Book Antiqua" w:cs="Helvetica"/>
          <w:color w:val="000000" w:themeColor="text1"/>
          <w:sz w:val="24"/>
          <w:szCs w:val="24"/>
        </w:rPr>
        <w:t xml:space="preserve"> and spatial distribution of quantitative </w:t>
      </w:r>
      <w:proofErr w:type="spellStart"/>
      <w:r w:rsidR="00050EEC" w:rsidRPr="00355984">
        <w:rPr>
          <w:rFonts w:ascii="Book Antiqua" w:hAnsi="Book Antiqua" w:cs="Helvetica"/>
          <w:color w:val="000000" w:themeColor="text1"/>
          <w:sz w:val="24"/>
          <w:szCs w:val="24"/>
        </w:rPr>
        <w:t>subclonal</w:t>
      </w:r>
      <w:proofErr w:type="spellEnd"/>
      <w:r w:rsidR="00050EEC" w:rsidRPr="00355984">
        <w:rPr>
          <w:rFonts w:ascii="Book Antiqua" w:hAnsi="Book Antiqua" w:cs="Helvetica"/>
          <w:color w:val="000000" w:themeColor="text1"/>
          <w:sz w:val="24"/>
          <w:szCs w:val="24"/>
        </w:rPr>
        <w:t xml:space="preserve"> measurement of </w:t>
      </w:r>
      <w:r w:rsidR="00BC48D5" w:rsidRPr="00355984">
        <w:rPr>
          <w:rFonts w:ascii="Book Antiqua" w:hAnsi="Book Antiqua" w:cs="Helvetica"/>
          <w:color w:val="000000" w:themeColor="text1"/>
          <w:sz w:val="24"/>
          <w:szCs w:val="24"/>
        </w:rPr>
        <w:t>MM</w:t>
      </w:r>
      <w:r w:rsidR="00050EEC" w:rsidRPr="00355984">
        <w:rPr>
          <w:rFonts w:ascii="Book Antiqua" w:hAnsi="Book Antiqua" w:cs="Helvetica"/>
          <w:color w:val="000000" w:themeColor="text1"/>
          <w:sz w:val="24"/>
          <w:szCs w:val="24"/>
        </w:rPr>
        <w:t xml:space="preserve"> will reveal therapeutic sensitizing mutations, thereby moving closer to developing a therapeutic </w:t>
      </w:r>
      <w:proofErr w:type="gramStart"/>
      <w:r w:rsidR="00050EEC" w:rsidRPr="00355984">
        <w:rPr>
          <w:rFonts w:ascii="Book Antiqua" w:hAnsi="Book Antiqua" w:cs="Helvetica"/>
          <w:color w:val="000000" w:themeColor="text1"/>
          <w:sz w:val="24"/>
          <w:szCs w:val="24"/>
        </w:rPr>
        <w:t>window</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37]</w:t>
      </w:r>
      <w:r w:rsidR="00050EEC" w:rsidRPr="00355984">
        <w:rPr>
          <w:rFonts w:ascii="Book Antiqua" w:hAnsi="Book Antiqua" w:cs="Helvetica"/>
          <w:color w:val="000000" w:themeColor="text1"/>
          <w:sz w:val="24"/>
          <w:szCs w:val="24"/>
        </w:rPr>
        <w:t xml:space="preserve"> of cancer</w:t>
      </w:r>
      <w:r w:rsidR="00A20087" w:rsidRPr="00355984">
        <w:rPr>
          <w:rFonts w:ascii="Book Antiqua" w:hAnsi="Book Antiqua" w:cs="Helvetica"/>
          <w:color w:val="000000" w:themeColor="text1"/>
          <w:sz w:val="24"/>
          <w:szCs w:val="24"/>
        </w:rPr>
        <w:t xml:space="preserve"> in the advent of new, more </w:t>
      </w:r>
      <w:r w:rsidR="005A1DAD" w:rsidRPr="00355984">
        <w:rPr>
          <w:rFonts w:ascii="Book Antiqua" w:hAnsi="Book Antiqua" w:cs="Helvetica"/>
          <w:color w:val="000000" w:themeColor="text1"/>
          <w:sz w:val="24"/>
          <w:szCs w:val="24"/>
        </w:rPr>
        <w:t>produ</w:t>
      </w:r>
      <w:r w:rsidR="00A20087" w:rsidRPr="00355984">
        <w:rPr>
          <w:rFonts w:ascii="Book Antiqua" w:hAnsi="Book Antiqua" w:cs="Helvetica"/>
          <w:color w:val="000000" w:themeColor="text1"/>
          <w:sz w:val="24"/>
          <w:szCs w:val="24"/>
        </w:rPr>
        <w:t>ctive, and less toxic therapies</w:t>
      </w:r>
      <w:r w:rsidR="00050EEC"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We hypothesize that </w:t>
      </w:r>
      <w:proofErr w:type="spellStart"/>
      <w:r w:rsidRPr="00355984">
        <w:rPr>
          <w:rFonts w:ascii="Book Antiqua" w:hAnsi="Book Antiqua" w:cs="Helvetica"/>
          <w:color w:val="000000" w:themeColor="text1"/>
          <w:sz w:val="24"/>
          <w:szCs w:val="24"/>
        </w:rPr>
        <w:t>subclonal</w:t>
      </w:r>
      <w:proofErr w:type="spellEnd"/>
      <w:r w:rsidRPr="00355984">
        <w:rPr>
          <w:rFonts w:ascii="Book Antiqua" w:hAnsi="Book Antiqua" w:cs="Helvetica"/>
          <w:color w:val="000000" w:themeColor="text1"/>
          <w:sz w:val="24"/>
          <w:szCs w:val="24"/>
        </w:rPr>
        <w:t xml:space="preserve"> evolution, in conjunction with current standard care, will improve outcomes in patients with heterogeneous pathologies</w:t>
      </w:r>
      <w:r w:rsidR="008C6551" w:rsidRPr="00355984">
        <w:rPr>
          <w:rFonts w:ascii="Book Antiqua" w:hAnsi="Book Antiqua" w:cs="Helvetica"/>
          <w:color w:val="000000" w:themeColor="text1"/>
          <w:sz w:val="24"/>
          <w:szCs w:val="24"/>
        </w:rPr>
        <w:t xml:space="preserve"> (Fig</w:t>
      </w:r>
      <w:r w:rsidR="008C6551" w:rsidRPr="00355984">
        <w:rPr>
          <w:rFonts w:ascii="Book Antiqua" w:hAnsi="Book Antiqua" w:cs="Helvetica"/>
          <w:color w:val="000000" w:themeColor="text1"/>
          <w:sz w:val="24"/>
          <w:szCs w:val="24"/>
          <w:lang w:eastAsia="zh-CN"/>
        </w:rPr>
        <w:t>ure</w:t>
      </w:r>
      <w:r w:rsidR="00D63284" w:rsidRPr="00355984">
        <w:rPr>
          <w:rFonts w:ascii="Book Antiqua" w:hAnsi="Book Antiqua" w:cs="Helvetica"/>
          <w:color w:val="000000" w:themeColor="text1"/>
          <w:sz w:val="24"/>
          <w:szCs w:val="24"/>
        </w:rPr>
        <w:t xml:space="preserve"> 6</w:t>
      </w:r>
      <w:proofErr w:type="gramStart"/>
      <w:r w:rsidR="00D63284" w:rsidRPr="00355984">
        <w:rPr>
          <w:rFonts w:ascii="Book Antiqua" w:hAnsi="Book Antiqua" w:cs="Helvetica"/>
          <w:color w:val="000000" w:themeColor="text1"/>
          <w:sz w:val="24"/>
          <w:szCs w:val="24"/>
        </w:rPr>
        <w:t>)</w:t>
      </w:r>
      <w:r w:rsidR="00881622" w:rsidRPr="00355984">
        <w:rPr>
          <w:rFonts w:ascii="Book Antiqua" w:hAnsi="Book Antiqua" w:cs="Helvetica"/>
          <w:noProof/>
          <w:color w:val="000000" w:themeColor="text1"/>
          <w:sz w:val="24"/>
          <w:szCs w:val="24"/>
          <w:vertAlign w:val="superscript"/>
        </w:rPr>
        <w:t>[</w:t>
      </w:r>
      <w:proofErr w:type="gramEnd"/>
      <w:r w:rsidR="00881622" w:rsidRPr="00355984">
        <w:rPr>
          <w:rFonts w:ascii="Book Antiqua" w:hAnsi="Book Antiqua" w:cs="Helvetica"/>
          <w:noProof/>
          <w:color w:val="000000" w:themeColor="text1"/>
          <w:sz w:val="24"/>
          <w:szCs w:val="24"/>
          <w:vertAlign w:val="superscript"/>
        </w:rPr>
        <w:t>38]</w:t>
      </w:r>
      <w:r w:rsidRPr="00355984">
        <w:rPr>
          <w:rFonts w:ascii="Book Antiqua" w:hAnsi="Book Antiqua" w:cs="Helvetica"/>
          <w:color w:val="000000" w:themeColor="text1"/>
          <w:sz w:val="24"/>
          <w:szCs w:val="24"/>
        </w:rPr>
        <w:t>. Circulating MM counts and Cav-1 molecules early during radiotherapy are independently predictive of recurrence in MM. Physicians assert that every time that there is a reference to, visual or spoken, the patient view of the landscape of an MM diagnostics that they claim to predict the outcomes legitimately, it has to be as comprehensive and individualized as possible given the data package generated from AI-Med algorithms. Recently, we applied our microfluidic devices to myeloma risk stratification. However, like many current microfluidic devices, the device only enhanced and improved traditional F</w:t>
      </w:r>
      <w:r w:rsidR="00FB4B4F" w:rsidRPr="00355984">
        <w:rPr>
          <w:rFonts w:ascii="Book Antiqua" w:hAnsi="Book Antiqua" w:cs="Helvetica"/>
          <w:color w:val="000000" w:themeColor="text1"/>
          <w:sz w:val="24"/>
          <w:szCs w:val="24"/>
        </w:rPr>
        <w:t>ACS</w:t>
      </w:r>
      <w:r w:rsidRPr="00355984">
        <w:rPr>
          <w:rFonts w:ascii="Book Antiqua" w:hAnsi="Book Antiqua" w:cs="Helvetica"/>
          <w:color w:val="000000" w:themeColor="text1"/>
          <w:sz w:val="24"/>
          <w:szCs w:val="24"/>
        </w:rPr>
        <w:t xml:space="preserve"> and FISH. The gap of integrating genomic profiles into cancer characterization is still not filled. Therefore, it is a logical and necessary step for us to </w:t>
      </w:r>
      <w:r w:rsidRPr="00355984">
        <w:rPr>
          <w:rFonts w:ascii="Book Antiqua" w:hAnsi="Book Antiqua" w:cs="Helvetica"/>
          <w:bCs/>
          <w:color w:val="000000" w:themeColor="text1"/>
          <w:sz w:val="24"/>
          <w:szCs w:val="24"/>
        </w:rPr>
        <w:t>integrate our single-cell RNA-</w:t>
      </w:r>
      <w:proofErr w:type="spellStart"/>
      <w:r w:rsidRPr="00355984">
        <w:rPr>
          <w:rFonts w:ascii="Book Antiqua" w:hAnsi="Book Antiqua" w:cs="Helvetica"/>
          <w:bCs/>
          <w:color w:val="000000" w:themeColor="text1"/>
          <w:sz w:val="24"/>
          <w:szCs w:val="24"/>
        </w:rPr>
        <w:t>seq</w:t>
      </w:r>
      <w:proofErr w:type="spellEnd"/>
      <w:r w:rsidRPr="00355984">
        <w:rPr>
          <w:rFonts w:ascii="Book Antiqua" w:hAnsi="Book Antiqua" w:cs="Helvetica"/>
          <w:bCs/>
          <w:color w:val="000000" w:themeColor="text1"/>
          <w:sz w:val="24"/>
          <w:szCs w:val="24"/>
        </w:rPr>
        <w:t xml:space="preserve"> technology into cancer characterization, specifically molecular classification of MM in cancer genome landscape such as the Pan-C</w:t>
      </w:r>
      <w:r w:rsidR="00EE3630" w:rsidRPr="00355984">
        <w:rPr>
          <w:rFonts w:ascii="Book Antiqua" w:hAnsi="Book Antiqua" w:cs="Helvetica"/>
          <w:bCs/>
          <w:color w:val="000000" w:themeColor="text1"/>
          <w:sz w:val="24"/>
          <w:szCs w:val="24"/>
        </w:rPr>
        <w:t>ancer Analysis of Whole Genomes</w:t>
      </w:r>
      <w:r w:rsidR="00EE3630" w:rsidRPr="00355984">
        <w:rPr>
          <w:rFonts w:ascii="Book Antiqua" w:hAnsi="Book Antiqua" w:cs="Helvetica"/>
          <w:bCs/>
          <w:color w:val="000000" w:themeColor="text1"/>
          <w:sz w:val="24"/>
          <w:szCs w:val="24"/>
          <w:lang w:eastAsia="zh-CN"/>
        </w:rPr>
        <w:t xml:space="preserve"> </w:t>
      </w:r>
      <w:proofErr w:type="gramStart"/>
      <w:r w:rsidRPr="00355984">
        <w:rPr>
          <w:rFonts w:ascii="Book Antiqua" w:hAnsi="Book Antiqua" w:cs="Helvetica"/>
          <w:bCs/>
          <w:color w:val="000000" w:themeColor="text1"/>
          <w:sz w:val="24"/>
          <w:szCs w:val="24"/>
        </w:rPr>
        <w:t>consortium</w:t>
      </w:r>
      <w:r w:rsidR="00881622" w:rsidRPr="00355984">
        <w:rPr>
          <w:rFonts w:ascii="Book Antiqua" w:hAnsi="Book Antiqua" w:cs="Helvetica"/>
          <w:bCs/>
          <w:noProof/>
          <w:color w:val="000000" w:themeColor="text1"/>
          <w:sz w:val="24"/>
          <w:szCs w:val="24"/>
          <w:vertAlign w:val="superscript"/>
        </w:rPr>
        <w:t>[</w:t>
      </w:r>
      <w:proofErr w:type="gramEnd"/>
      <w:r w:rsidR="00881622" w:rsidRPr="00355984">
        <w:rPr>
          <w:rFonts w:ascii="Book Antiqua" w:hAnsi="Book Antiqua" w:cs="Helvetica"/>
          <w:bCs/>
          <w:noProof/>
          <w:color w:val="000000" w:themeColor="text1"/>
          <w:sz w:val="24"/>
          <w:szCs w:val="24"/>
          <w:vertAlign w:val="superscript"/>
        </w:rPr>
        <w:t>39]</w:t>
      </w:r>
      <w:r w:rsidRPr="00355984">
        <w:rPr>
          <w:rFonts w:ascii="Book Antiqua" w:hAnsi="Book Antiqua" w:cs="Helvetica"/>
          <w:bCs/>
          <w:color w:val="000000" w:themeColor="text1"/>
          <w:sz w:val="24"/>
          <w:szCs w:val="24"/>
        </w:rPr>
        <w:t>.</w:t>
      </w:r>
      <w:r w:rsidRPr="00355984">
        <w:rPr>
          <w:rFonts w:ascii="Book Antiqua" w:hAnsi="Book Antiqua" w:cs="Helvetica"/>
          <w:color w:val="000000" w:themeColor="text1"/>
          <w:sz w:val="24"/>
          <w:szCs w:val="24"/>
        </w:rPr>
        <w:t xml:space="preserve"> "Timing analyses suggest that driver mutations often precede diagnosis by many years, if not decades. </w:t>
      </w:r>
      <w:proofErr w:type="gramStart"/>
      <w:r w:rsidRPr="00355984">
        <w:rPr>
          <w:rFonts w:ascii="Book Antiqua" w:hAnsi="Book Antiqua" w:cs="Helvetica"/>
          <w:color w:val="000000" w:themeColor="text1"/>
          <w:sz w:val="24"/>
          <w:szCs w:val="24"/>
        </w:rPr>
        <w:t>Together, these results determine the evolutionary trajectories of cancer and highlight opportunities for early cancer detection"</w:t>
      </w:r>
      <w:r w:rsidR="00881622" w:rsidRPr="00355984">
        <w:rPr>
          <w:rFonts w:ascii="Book Antiqua" w:hAnsi="Book Antiqua" w:cs="Helvetica"/>
          <w:noProof/>
          <w:color w:val="000000" w:themeColor="text1"/>
          <w:sz w:val="24"/>
          <w:szCs w:val="24"/>
          <w:vertAlign w:val="superscript"/>
        </w:rPr>
        <w:t>[40]</w:t>
      </w:r>
      <w:r w:rsidRPr="00355984">
        <w:rPr>
          <w:rFonts w:ascii="Book Antiqua" w:hAnsi="Book Antiqua" w:cs="Helvetica"/>
          <w:color w:val="000000" w:themeColor="text1"/>
          <w:sz w:val="24"/>
          <w:szCs w:val="24"/>
        </w:rPr>
        <w:t>.</w:t>
      </w:r>
      <w:proofErr w:type="gramEnd"/>
      <w:r w:rsidRPr="00355984">
        <w:rPr>
          <w:rFonts w:ascii="Book Antiqua" w:hAnsi="Book Antiqua" w:cs="Helvetica"/>
          <w:color w:val="000000" w:themeColor="text1"/>
          <w:sz w:val="24"/>
          <w:szCs w:val="24"/>
        </w:rPr>
        <w:t xml:space="preserve"> All of these must rely on "A deep learning system accurately classifies primary and metastatic cancers usi</w:t>
      </w:r>
      <w:r w:rsidR="00260FDA" w:rsidRPr="00355984">
        <w:rPr>
          <w:rFonts w:ascii="Book Antiqua" w:hAnsi="Book Antiqua" w:cs="Helvetica"/>
          <w:color w:val="000000" w:themeColor="text1"/>
          <w:sz w:val="24"/>
          <w:szCs w:val="24"/>
        </w:rPr>
        <w:t>ng passenger mutation patterns"</w:t>
      </w:r>
      <w:r w:rsidR="00881622" w:rsidRPr="00355984">
        <w:rPr>
          <w:rFonts w:ascii="Book Antiqua" w:hAnsi="Book Antiqua" w:cs="Helvetica"/>
          <w:noProof/>
          <w:color w:val="000000" w:themeColor="text1"/>
          <w:sz w:val="24"/>
          <w:szCs w:val="24"/>
          <w:vertAlign w:val="superscript"/>
        </w:rPr>
        <w:t>[41]</w:t>
      </w:r>
      <w:r w:rsidR="00680D94" w:rsidRPr="00355984">
        <w:rPr>
          <w:rFonts w:ascii="Book Antiqua" w:hAnsi="Book Antiqua" w:cs="Helvetica"/>
          <w:color w:val="000000" w:themeColor="text1"/>
          <w:sz w:val="24"/>
          <w:szCs w:val="24"/>
        </w:rPr>
        <w:t xml:space="preserve"> for integration of </w:t>
      </w:r>
      <w:r w:rsidR="0040249E" w:rsidRPr="00355984">
        <w:rPr>
          <w:rFonts w:ascii="Book Antiqua" w:hAnsi="Book Antiqua" w:cs="Helvetica"/>
          <w:color w:val="000000" w:themeColor="text1"/>
          <w:sz w:val="24"/>
          <w:szCs w:val="24"/>
        </w:rPr>
        <w:t xml:space="preserve">dynamic </w:t>
      </w:r>
      <w:r w:rsidR="00680D94" w:rsidRPr="00355984">
        <w:rPr>
          <w:rFonts w:ascii="Book Antiqua" w:hAnsi="Book Antiqua" w:cs="Helvetica"/>
          <w:color w:val="000000" w:themeColor="text1"/>
          <w:sz w:val="24"/>
          <w:szCs w:val="24"/>
        </w:rPr>
        <w:t>space-time changes</w:t>
      </w:r>
      <w:r w:rsidRPr="00355984">
        <w:rPr>
          <w:rFonts w:ascii="Book Antiqua" w:hAnsi="Book Antiqua" w:cs="Helvetica"/>
          <w:color w:val="000000" w:themeColor="text1"/>
          <w:sz w:val="24"/>
          <w:szCs w:val="24"/>
        </w:rPr>
        <w:t xml:space="preserve">. </w:t>
      </w:r>
      <w:r w:rsidR="005B1338" w:rsidRPr="00355984">
        <w:rPr>
          <w:rFonts w:ascii="Book Antiqua" w:hAnsi="Book Antiqua" w:cs="Helvetica"/>
          <w:color w:val="000000" w:themeColor="text1"/>
          <w:sz w:val="24"/>
          <w:szCs w:val="24"/>
        </w:rPr>
        <w:t xml:space="preserve">One </w:t>
      </w:r>
      <w:r w:rsidR="003649A6" w:rsidRPr="00355984">
        <w:rPr>
          <w:rFonts w:ascii="Book Antiqua" w:hAnsi="Book Antiqua" w:cs="Helvetica"/>
          <w:color w:val="000000" w:themeColor="text1"/>
          <w:sz w:val="24"/>
          <w:szCs w:val="24"/>
        </w:rPr>
        <w:t xml:space="preserve">such </w:t>
      </w:r>
      <w:r w:rsidR="003649A6" w:rsidRPr="00355984">
        <w:rPr>
          <w:rFonts w:ascii="Book Antiqua" w:hAnsi="Book Antiqua" w:cs="Helvetica"/>
          <w:color w:val="000000" w:themeColor="text1"/>
          <w:sz w:val="24"/>
          <w:szCs w:val="24"/>
        </w:rPr>
        <w:lastRenderedPageBreak/>
        <w:t xml:space="preserve">integrated </w:t>
      </w:r>
      <w:r w:rsidR="005B1338" w:rsidRPr="00355984">
        <w:rPr>
          <w:rFonts w:ascii="Book Antiqua" w:hAnsi="Book Antiqua" w:cs="Helvetica"/>
          <w:color w:val="000000" w:themeColor="text1"/>
          <w:sz w:val="24"/>
          <w:szCs w:val="24"/>
        </w:rPr>
        <w:t>platform was to scaffold the diverse datasets together, allowing them to interface not only across</w:t>
      </w:r>
      <w:r w:rsidR="005B1338" w:rsidRPr="00355984">
        <w:rPr>
          <w:rFonts w:ascii="Book Antiqua" w:hAnsi="Book Antiqua"/>
          <w:color w:val="000000" w:themeColor="text1"/>
          <w:sz w:val="24"/>
          <w:szCs w:val="24"/>
        </w:rPr>
        <w:t xml:space="preserve"> </w:t>
      </w:r>
      <w:r w:rsidR="003649A6" w:rsidRPr="00355984">
        <w:rPr>
          <w:rFonts w:ascii="Book Antiqua" w:hAnsi="Book Antiqua" w:cs="Helvetica"/>
          <w:color w:val="000000" w:themeColor="text1"/>
          <w:sz w:val="24"/>
          <w:szCs w:val="24"/>
        </w:rPr>
        <w:t>s</w:t>
      </w:r>
      <w:r w:rsidR="005B1338" w:rsidRPr="00355984">
        <w:rPr>
          <w:rFonts w:ascii="Book Antiqua" w:hAnsi="Book Antiqua" w:cs="Helvetica"/>
          <w:color w:val="000000" w:themeColor="text1"/>
          <w:sz w:val="24"/>
          <w:szCs w:val="24"/>
        </w:rPr>
        <w:t>ingle-cell transcriptomics</w:t>
      </w:r>
      <w:r w:rsidR="003649A6" w:rsidRPr="00355984">
        <w:rPr>
          <w:rFonts w:ascii="Book Antiqua" w:hAnsi="Book Antiqua" w:cs="Helvetica"/>
          <w:color w:val="000000" w:themeColor="text1"/>
          <w:sz w:val="24"/>
          <w:szCs w:val="24"/>
        </w:rPr>
        <w:t xml:space="preserve"> (</w:t>
      </w:r>
      <w:proofErr w:type="spellStart"/>
      <w:r w:rsidR="003649A6" w:rsidRPr="00355984">
        <w:rPr>
          <w:rFonts w:ascii="Book Antiqua" w:hAnsi="Book Antiqua" w:cs="Segoe UI"/>
          <w:color w:val="000000" w:themeColor="text1"/>
          <w:sz w:val="24"/>
          <w:szCs w:val="24"/>
          <w:shd w:val="clear" w:color="auto" w:fill="FFFFFF"/>
        </w:rPr>
        <w:t>scRNA-seq</w:t>
      </w:r>
      <w:proofErr w:type="spellEnd"/>
      <w:r w:rsidR="003649A6" w:rsidRPr="00355984">
        <w:rPr>
          <w:rFonts w:ascii="Book Antiqua" w:hAnsi="Book Antiqua" w:cs="Segoe UI"/>
          <w:color w:val="000000" w:themeColor="text1"/>
          <w:sz w:val="24"/>
          <w:szCs w:val="24"/>
          <w:shd w:val="clear" w:color="auto" w:fill="FFFFFF"/>
        </w:rPr>
        <w:t>)</w:t>
      </w:r>
      <w:r w:rsidR="005B1338" w:rsidRPr="00355984">
        <w:rPr>
          <w:rFonts w:ascii="Book Antiqua" w:hAnsi="Book Antiqua" w:cs="Helvetica"/>
          <w:color w:val="000000" w:themeColor="text1"/>
          <w:sz w:val="24"/>
          <w:szCs w:val="24"/>
        </w:rPr>
        <w:t>, but also across distinct cellular modalities</w:t>
      </w:r>
      <w:r w:rsidR="003649A6" w:rsidRPr="00355984">
        <w:rPr>
          <w:rFonts w:ascii="Book Antiqua" w:hAnsi="Book Antiqua" w:cs="Helvetica"/>
          <w:color w:val="000000" w:themeColor="text1"/>
          <w:sz w:val="24"/>
          <w:szCs w:val="24"/>
        </w:rPr>
        <w:t xml:space="preserve"> – </w:t>
      </w:r>
      <w:r w:rsidR="003649A6" w:rsidRPr="00355984">
        <w:rPr>
          <w:rFonts w:ascii="Book Antiqua" w:hAnsi="Book Antiqua" w:cs="Helvetica"/>
          <w:i/>
          <w:color w:val="000000" w:themeColor="text1"/>
          <w:sz w:val="24"/>
          <w:szCs w:val="24"/>
        </w:rPr>
        <w:t>e.g.</w:t>
      </w:r>
      <w:r w:rsidR="003649A6" w:rsidRPr="00355984">
        <w:rPr>
          <w:rFonts w:ascii="Book Antiqua" w:hAnsi="Book Antiqua" w:cs="Helvetica"/>
          <w:color w:val="000000" w:themeColor="text1"/>
          <w:sz w:val="24"/>
          <w:szCs w:val="24"/>
        </w:rPr>
        <w:t>, a bone marrow atlas to characterize lymphocyte populations</w:t>
      </w:r>
      <w:r w:rsidR="00881622" w:rsidRPr="00355984">
        <w:rPr>
          <w:rFonts w:ascii="Book Antiqua" w:hAnsi="Book Antiqua" w:cs="Helvetica"/>
          <w:noProof/>
          <w:color w:val="000000" w:themeColor="text1"/>
          <w:sz w:val="24"/>
          <w:szCs w:val="24"/>
          <w:vertAlign w:val="superscript"/>
        </w:rPr>
        <w:t>[42]</w:t>
      </w:r>
      <w:r w:rsidR="003649A6" w:rsidRPr="00355984">
        <w:rPr>
          <w:rFonts w:ascii="Book Antiqua" w:hAnsi="Book Antiqua" w:cs="Helvetica"/>
          <w:color w:val="000000" w:themeColor="text1"/>
          <w:sz w:val="24"/>
          <w:szCs w:val="24"/>
        </w:rPr>
        <w:t xml:space="preserve"> – to better understand cellular identity and function beyond the taxonomic listing of clusters</w:t>
      </w:r>
      <w:r w:rsidR="00FD359B" w:rsidRPr="00355984">
        <w:rPr>
          <w:rFonts w:ascii="Book Antiqua" w:hAnsi="Book Antiqua" w:cs="Helvetica"/>
          <w:color w:val="000000" w:themeColor="text1"/>
          <w:sz w:val="24"/>
          <w:szCs w:val="24"/>
        </w:rPr>
        <w:t xml:space="preserve"> of cellular heterogeneity</w:t>
      </w:r>
      <w:r w:rsidR="00881622" w:rsidRPr="00355984">
        <w:rPr>
          <w:rFonts w:ascii="Book Antiqua" w:hAnsi="Book Antiqua" w:cs="Helvetica"/>
          <w:noProof/>
          <w:color w:val="000000" w:themeColor="text1"/>
          <w:sz w:val="24"/>
          <w:szCs w:val="24"/>
          <w:vertAlign w:val="superscript"/>
        </w:rPr>
        <w:t>[43]</w:t>
      </w:r>
      <w:r w:rsidR="003649A6" w:rsidRPr="00355984">
        <w:rPr>
          <w:rFonts w:ascii="Book Antiqua" w:hAnsi="Book Antiqua" w:cs="Helvetica"/>
          <w:color w:val="000000" w:themeColor="text1"/>
          <w:sz w:val="24"/>
          <w:szCs w:val="24"/>
        </w:rPr>
        <w:t>.</w:t>
      </w:r>
    </w:p>
    <w:p w14:paraId="352FA65F" w14:textId="0188A570" w:rsidR="0038547F" w:rsidRPr="00355984" w:rsidRDefault="00FF3D08"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 xml:space="preserve">Implementation of this modified diagnostic device in clinics proven to improve clinical outcomes of </w:t>
      </w:r>
      <w:r w:rsidR="00BC48D5" w:rsidRPr="00355984">
        <w:rPr>
          <w:rFonts w:ascii="Book Antiqua" w:hAnsi="Book Antiqua" w:cs="Helvetica"/>
          <w:color w:val="000000" w:themeColor="text1"/>
          <w:sz w:val="24"/>
          <w:szCs w:val="24"/>
        </w:rPr>
        <w:t>MM</w:t>
      </w:r>
      <w:r w:rsidR="00F070C7" w:rsidRPr="00355984">
        <w:rPr>
          <w:rFonts w:ascii="Book Antiqua" w:hAnsi="Book Antiqua" w:cs="Helvetica"/>
          <w:color w:val="000000" w:themeColor="text1"/>
          <w:sz w:val="24"/>
          <w:szCs w:val="24"/>
        </w:rPr>
        <w:t xml:space="preserve"> (Fig</w:t>
      </w:r>
      <w:r w:rsidR="00F070C7" w:rsidRPr="00355984">
        <w:rPr>
          <w:rFonts w:ascii="Book Antiqua" w:hAnsi="Book Antiqua" w:cs="Helvetica"/>
          <w:color w:val="000000" w:themeColor="text1"/>
          <w:sz w:val="24"/>
          <w:szCs w:val="24"/>
          <w:lang w:eastAsia="zh-CN"/>
        </w:rPr>
        <w:t xml:space="preserve">ure </w:t>
      </w:r>
      <w:r w:rsidR="0080547A" w:rsidRPr="00355984">
        <w:rPr>
          <w:rFonts w:ascii="Book Antiqua" w:hAnsi="Book Antiqua" w:cs="Helvetica"/>
          <w:color w:val="000000" w:themeColor="text1"/>
          <w:sz w:val="24"/>
          <w:szCs w:val="24"/>
        </w:rPr>
        <w:t>3C)</w:t>
      </w:r>
      <w:r w:rsidRPr="00355984">
        <w:rPr>
          <w:rFonts w:ascii="Book Antiqua" w:hAnsi="Book Antiqua" w:cs="Helvetica"/>
          <w:color w:val="000000" w:themeColor="text1"/>
          <w:sz w:val="24"/>
          <w:szCs w:val="24"/>
        </w:rPr>
        <w:t>. Our microfluidic-assisted stratification of single cancer cells may help understand the mechanisms underlying the temporal and spatial heterogeneities in solid tumors like brain cancer as testing is underway</w:t>
      </w:r>
      <w:r w:rsidR="0038547F" w:rsidRPr="00355984">
        <w:rPr>
          <w:rFonts w:ascii="Book Antiqua" w:hAnsi="Book Antiqua" w:cs="Helvetica"/>
          <w:noProof/>
          <w:color w:val="000000" w:themeColor="text1"/>
          <w:sz w:val="24"/>
          <w:szCs w:val="24"/>
          <w:vertAlign w:val="superscript"/>
        </w:rPr>
        <w:t>[44</w:t>
      </w:r>
      <w:r w:rsidR="0038547F" w:rsidRPr="00355984">
        <w:rPr>
          <w:rFonts w:ascii="Book Antiqua" w:hAnsi="Book Antiqua" w:cs="Helvetica"/>
          <w:noProof/>
          <w:color w:val="000000" w:themeColor="text1"/>
          <w:sz w:val="24"/>
          <w:szCs w:val="24"/>
          <w:vertAlign w:val="superscript"/>
          <w:lang w:eastAsia="zh-CN"/>
        </w:rPr>
        <w:t>-</w:t>
      </w:r>
      <w:r w:rsidR="00881622" w:rsidRPr="00355984">
        <w:rPr>
          <w:rFonts w:ascii="Book Antiqua" w:hAnsi="Book Antiqua" w:cs="Helvetica"/>
          <w:noProof/>
          <w:color w:val="000000" w:themeColor="text1"/>
          <w:sz w:val="24"/>
          <w:szCs w:val="24"/>
          <w:vertAlign w:val="superscript"/>
        </w:rPr>
        <w:t>46]</w:t>
      </w:r>
      <w:r w:rsidRPr="00355984">
        <w:rPr>
          <w:rFonts w:ascii="Book Antiqua" w:hAnsi="Book Antiqua" w:cs="Helvetica"/>
          <w:color w:val="000000" w:themeColor="text1"/>
          <w:sz w:val="24"/>
          <w:szCs w:val="24"/>
        </w:rPr>
        <w:t>,</w:t>
      </w:r>
      <w:r w:rsidR="009918D7"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thereby holding promise for using the single-cell analysis to guide treatment for targeted therapy (Table 2), as governed by </w:t>
      </w:r>
      <w:r w:rsidR="0038547F" w:rsidRPr="00355984">
        <w:rPr>
          <w:rFonts w:ascii="Book Antiqua" w:hAnsi="Book Antiqua" w:cs="Helvetica"/>
          <w:color w:val="000000" w:themeColor="text1"/>
          <w:sz w:val="24"/>
          <w:szCs w:val="24"/>
        </w:rPr>
        <w:t>artificial intelligence</w:t>
      </w:r>
      <w:r w:rsidRPr="00355984">
        <w:rPr>
          <w:rFonts w:ascii="Book Antiqua" w:hAnsi="Book Antiqua" w:cs="Helvetica"/>
          <w:color w:val="000000" w:themeColor="text1"/>
          <w:sz w:val="24"/>
          <w:szCs w:val="24"/>
        </w:rPr>
        <w:t>-based integration of genome, epigenome, and pathological measurements.</w:t>
      </w:r>
    </w:p>
    <w:p w14:paraId="5A2C1E92" w14:textId="77777777" w:rsidR="0038547F" w:rsidRPr="00355984" w:rsidRDefault="0038547F"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1EE881BC" w14:textId="000E499B" w:rsidR="0038547F" w:rsidRPr="00355984" w:rsidRDefault="0038547F" w:rsidP="00355984">
      <w:pPr>
        <w:adjustRightInd w:val="0"/>
        <w:snapToGrid w:val="0"/>
        <w:spacing w:after="0" w:line="360" w:lineRule="auto"/>
        <w:jc w:val="both"/>
        <w:rPr>
          <w:rFonts w:ascii="Book Antiqua" w:hAnsi="Book Antiqua" w:cs="Helvetica"/>
          <w:color w:val="000000" w:themeColor="text1"/>
          <w:sz w:val="24"/>
          <w:szCs w:val="24"/>
        </w:rPr>
      </w:pPr>
      <w:r w:rsidRPr="00355984">
        <w:rPr>
          <w:rStyle w:val="normaltextrun"/>
          <w:rFonts w:ascii="Book Antiqua" w:hAnsi="Book Antiqua" w:cs="Calibri"/>
          <w:b/>
          <w:sz w:val="24"/>
          <w:szCs w:val="24"/>
          <w:u w:val="single"/>
        </w:rPr>
        <w:t>ACKNOWLEDGEMENTS</w:t>
      </w:r>
    </w:p>
    <w:p w14:paraId="1FA4DC5B" w14:textId="53B5F055" w:rsidR="00451289" w:rsidRPr="00355984" w:rsidRDefault="0038547F" w:rsidP="00355984">
      <w:pPr>
        <w:pStyle w:val="a3"/>
        <w:adjustRightInd w:val="0"/>
        <w:snapToGrid w:val="0"/>
        <w:spacing w:line="360" w:lineRule="auto"/>
        <w:ind w:left="0"/>
        <w:contextualSpacing w:val="0"/>
        <w:rPr>
          <w:rFonts w:ascii="Book Antiqua" w:eastAsiaTheme="minorEastAsia" w:hAnsi="Book Antiqua" w:cs="Helvetica"/>
          <w:color w:val="000000" w:themeColor="text1"/>
          <w:szCs w:val="24"/>
          <w:lang w:eastAsia="zh-CN"/>
        </w:rPr>
      </w:pPr>
      <w:r w:rsidRPr="00355984">
        <w:rPr>
          <w:rFonts w:ascii="Book Antiqua" w:hAnsi="Book Antiqua" w:cs="Helvetica"/>
          <w:color w:val="000000" w:themeColor="text1"/>
          <w:szCs w:val="24"/>
        </w:rPr>
        <w:t xml:space="preserve">We thank Maria </w:t>
      </w:r>
      <w:proofErr w:type="spellStart"/>
      <w:r w:rsidRPr="00355984">
        <w:rPr>
          <w:rFonts w:ascii="Book Antiqua" w:hAnsi="Book Antiqua" w:cs="Helvetica"/>
          <w:color w:val="000000" w:themeColor="text1"/>
          <w:szCs w:val="24"/>
        </w:rPr>
        <w:t>Minon</w:t>
      </w:r>
      <w:proofErr w:type="spellEnd"/>
      <w:r w:rsidRPr="00355984">
        <w:rPr>
          <w:rFonts w:ascii="Book Antiqua" w:hAnsi="Book Antiqua" w:cs="Helvetica"/>
          <w:color w:val="000000" w:themeColor="text1"/>
          <w:szCs w:val="24"/>
        </w:rPr>
        <w:t>, MD</w:t>
      </w:r>
      <w:r w:rsidR="001A18AB" w:rsidRPr="00355984">
        <w:rPr>
          <w:rFonts w:ascii="Book Antiqua" w:eastAsiaTheme="minorEastAsia" w:hAnsi="Book Antiqua" w:cs="Helvetica"/>
          <w:color w:val="000000" w:themeColor="text1"/>
          <w:szCs w:val="24"/>
          <w:lang w:eastAsia="zh-CN"/>
        </w:rPr>
        <w:t xml:space="preserve">; </w:t>
      </w:r>
      <w:r w:rsidR="00451289" w:rsidRPr="00355984">
        <w:rPr>
          <w:rFonts w:ascii="Book Antiqua" w:hAnsi="Book Antiqua" w:cs="Helvetica"/>
          <w:color w:val="000000" w:themeColor="text1"/>
          <w:szCs w:val="24"/>
        </w:rPr>
        <w:t xml:space="preserve">Brent A </w:t>
      </w:r>
      <w:proofErr w:type="spellStart"/>
      <w:r w:rsidR="00451289" w:rsidRPr="00355984">
        <w:rPr>
          <w:rFonts w:ascii="Book Antiqua" w:hAnsi="Book Antiqua" w:cs="Helvetica"/>
          <w:color w:val="000000" w:themeColor="text1"/>
          <w:szCs w:val="24"/>
        </w:rPr>
        <w:t>Dethlefs</w:t>
      </w:r>
      <w:proofErr w:type="spellEnd"/>
      <w:r w:rsidR="001A18AB" w:rsidRPr="00355984">
        <w:rPr>
          <w:rFonts w:ascii="Book Antiqua" w:eastAsiaTheme="minorEastAsia" w:hAnsi="Book Antiqua" w:cs="Helvetica"/>
          <w:color w:val="000000" w:themeColor="text1"/>
          <w:szCs w:val="24"/>
          <w:lang w:eastAsia="zh-CN"/>
        </w:rPr>
        <w:t>;</w:t>
      </w:r>
      <w:r w:rsidR="00451289" w:rsidRPr="00355984">
        <w:rPr>
          <w:rFonts w:ascii="Book Antiqua" w:hAnsi="Book Antiqua" w:cs="Helvetica"/>
          <w:color w:val="000000" w:themeColor="text1"/>
          <w:szCs w:val="24"/>
        </w:rPr>
        <w:t xml:space="preserve"> </w:t>
      </w:r>
      <w:r w:rsidR="00A20087" w:rsidRPr="00355984">
        <w:rPr>
          <w:rFonts w:ascii="Book Antiqua" w:hAnsi="Book Antiqua" w:cs="Helvetica"/>
          <w:color w:val="000000" w:themeColor="text1"/>
          <w:szCs w:val="24"/>
        </w:rPr>
        <w:t>Mustafa H</w:t>
      </w:r>
      <w:r w:rsidR="001A18AB" w:rsidRPr="00355984">
        <w:rPr>
          <w:rFonts w:ascii="Book Antiqua" w:hAnsi="Book Antiqua" w:cs="Helvetica"/>
          <w:color w:val="000000" w:themeColor="text1"/>
          <w:szCs w:val="24"/>
        </w:rPr>
        <w:t xml:space="preserve"> </w:t>
      </w:r>
      <w:proofErr w:type="spellStart"/>
      <w:r w:rsidR="001A18AB" w:rsidRPr="00355984">
        <w:rPr>
          <w:rFonts w:ascii="Book Antiqua" w:hAnsi="Book Antiqua" w:cs="Helvetica"/>
          <w:color w:val="000000" w:themeColor="text1"/>
          <w:szCs w:val="24"/>
        </w:rPr>
        <w:t>Kabeer</w:t>
      </w:r>
      <w:proofErr w:type="spellEnd"/>
      <w:r w:rsidR="001A18AB" w:rsidRPr="00355984">
        <w:rPr>
          <w:rFonts w:ascii="Book Antiqua" w:hAnsi="Book Antiqua" w:cs="Helvetica"/>
          <w:color w:val="000000" w:themeColor="text1"/>
          <w:szCs w:val="24"/>
        </w:rPr>
        <w:t>, MD</w:t>
      </w:r>
      <w:r w:rsidR="0089100D" w:rsidRPr="00355984">
        <w:rPr>
          <w:rFonts w:ascii="Book Antiqua" w:hAnsi="Book Antiqua" w:cs="Helvetica"/>
          <w:color w:val="000000" w:themeColor="text1"/>
          <w:szCs w:val="24"/>
        </w:rPr>
        <w:t>;</w:t>
      </w:r>
      <w:r w:rsidR="00A20087" w:rsidRPr="00355984">
        <w:rPr>
          <w:rFonts w:ascii="Book Antiqua" w:hAnsi="Book Antiqua" w:cs="Helvetica"/>
          <w:color w:val="000000" w:themeColor="text1"/>
          <w:szCs w:val="24"/>
        </w:rPr>
        <w:t xml:space="preserve"> </w:t>
      </w:r>
      <w:r w:rsidR="00451289" w:rsidRPr="00355984">
        <w:rPr>
          <w:rFonts w:ascii="Book Antiqua" w:hAnsi="Book Antiqua" w:cs="Helvetica"/>
          <w:color w:val="000000" w:themeColor="text1"/>
          <w:szCs w:val="24"/>
        </w:rPr>
        <w:t>William G</w:t>
      </w:r>
      <w:r w:rsidR="001A18AB" w:rsidRPr="00355984">
        <w:rPr>
          <w:rFonts w:ascii="Book Antiqua" w:hAnsi="Book Antiqua" w:cs="Helvetica"/>
          <w:color w:val="000000" w:themeColor="text1"/>
          <w:szCs w:val="24"/>
        </w:rPr>
        <w:t xml:space="preserve"> Loudon, MD</w:t>
      </w:r>
      <w:r w:rsidR="001A18AB" w:rsidRPr="00355984">
        <w:rPr>
          <w:rFonts w:ascii="Book Antiqua" w:eastAsiaTheme="minorEastAsia" w:hAnsi="Book Antiqua" w:cs="Helvetica"/>
          <w:color w:val="000000" w:themeColor="text1"/>
          <w:szCs w:val="24"/>
          <w:lang w:eastAsia="zh-CN"/>
        </w:rPr>
        <w:t xml:space="preserve">, </w:t>
      </w:r>
      <w:r w:rsidR="00451289" w:rsidRPr="00355984">
        <w:rPr>
          <w:rFonts w:ascii="Book Antiqua" w:hAnsi="Book Antiqua" w:cs="Helvetica"/>
          <w:color w:val="000000" w:themeColor="text1"/>
          <w:szCs w:val="24"/>
        </w:rPr>
        <w:t>PhD</w:t>
      </w:r>
      <w:r w:rsidR="0089100D" w:rsidRPr="00355984">
        <w:rPr>
          <w:rFonts w:ascii="Book Antiqua" w:hAnsi="Book Antiqua" w:cs="Helvetica"/>
          <w:color w:val="000000" w:themeColor="text1"/>
          <w:szCs w:val="24"/>
        </w:rPr>
        <w:t>;</w:t>
      </w:r>
      <w:r w:rsidR="00451289" w:rsidRPr="00355984">
        <w:rPr>
          <w:rFonts w:ascii="Book Antiqua" w:hAnsi="Book Antiqua" w:cs="Helvetica"/>
          <w:color w:val="000000" w:themeColor="text1"/>
          <w:szCs w:val="24"/>
        </w:rPr>
        <w:t xml:space="preserve"> </w:t>
      </w:r>
      <w:r w:rsidR="00C01940" w:rsidRPr="00355984">
        <w:rPr>
          <w:rFonts w:ascii="Book Antiqua" w:hAnsi="Book Antiqua" w:cs="Helvetica"/>
          <w:color w:val="000000" w:themeColor="text1"/>
          <w:szCs w:val="24"/>
        </w:rPr>
        <w:t>Leonard S</w:t>
      </w:r>
      <w:r w:rsidR="001A18AB" w:rsidRPr="00355984">
        <w:rPr>
          <w:rFonts w:ascii="Book Antiqua" w:hAnsi="Book Antiqua" w:cs="Helvetica"/>
          <w:color w:val="000000" w:themeColor="text1"/>
          <w:szCs w:val="24"/>
        </w:rPr>
        <w:t xml:space="preserve"> Sender, MD</w:t>
      </w:r>
      <w:r w:rsidR="0089100D" w:rsidRPr="00355984">
        <w:rPr>
          <w:rFonts w:ascii="Book Antiqua" w:hAnsi="Book Antiqua" w:cs="Helvetica"/>
          <w:color w:val="000000" w:themeColor="text1"/>
          <w:szCs w:val="24"/>
        </w:rPr>
        <w:t>;</w:t>
      </w:r>
      <w:r w:rsidR="00C01940" w:rsidRPr="00355984">
        <w:rPr>
          <w:rFonts w:ascii="Book Antiqua" w:hAnsi="Book Antiqua" w:cs="Helvetica"/>
          <w:color w:val="000000" w:themeColor="text1"/>
          <w:szCs w:val="24"/>
        </w:rPr>
        <w:t xml:space="preserve"> </w:t>
      </w:r>
      <w:r w:rsidR="001A18AB" w:rsidRPr="00355984">
        <w:rPr>
          <w:rFonts w:ascii="Book Antiqua" w:hAnsi="Book Antiqua" w:cs="Helvetica"/>
          <w:color w:val="000000" w:themeColor="text1"/>
          <w:szCs w:val="24"/>
        </w:rPr>
        <w:t>Anthony Christopher Chang, MD</w:t>
      </w:r>
      <w:r w:rsidR="00FD359B" w:rsidRPr="00355984">
        <w:rPr>
          <w:rFonts w:ascii="Book Antiqua" w:hAnsi="Book Antiqua" w:cs="Helvetica"/>
          <w:color w:val="000000" w:themeColor="text1"/>
          <w:szCs w:val="24"/>
        </w:rPr>
        <w:t>,</w:t>
      </w:r>
      <w:r w:rsidR="0089100D" w:rsidRPr="00355984">
        <w:rPr>
          <w:rFonts w:ascii="Book Antiqua" w:hAnsi="Book Antiqua" w:cs="Helvetica"/>
          <w:color w:val="000000" w:themeColor="text1"/>
          <w:szCs w:val="24"/>
        </w:rPr>
        <w:t xml:space="preserve"> M</w:t>
      </w:r>
      <w:r w:rsidR="001A18AB" w:rsidRPr="00355984">
        <w:rPr>
          <w:rFonts w:ascii="Book Antiqua" w:hAnsi="Book Antiqua" w:cs="Helvetica"/>
          <w:color w:val="000000" w:themeColor="text1"/>
          <w:szCs w:val="24"/>
        </w:rPr>
        <w:t>BA</w:t>
      </w:r>
      <w:r w:rsidR="0089100D" w:rsidRPr="00355984">
        <w:rPr>
          <w:rFonts w:ascii="Book Antiqua" w:hAnsi="Book Antiqua" w:cs="Helvetica"/>
          <w:color w:val="000000" w:themeColor="text1"/>
          <w:szCs w:val="24"/>
        </w:rPr>
        <w:t>, M</w:t>
      </w:r>
      <w:r w:rsidR="001A18AB" w:rsidRPr="00355984">
        <w:rPr>
          <w:rFonts w:ascii="Book Antiqua" w:hAnsi="Book Antiqua" w:cs="Helvetica"/>
          <w:color w:val="000000" w:themeColor="text1"/>
          <w:szCs w:val="24"/>
        </w:rPr>
        <w:t>PH</w:t>
      </w:r>
      <w:r w:rsidR="0089100D" w:rsidRPr="00355984">
        <w:rPr>
          <w:rFonts w:ascii="Book Antiqua" w:hAnsi="Book Antiqua" w:cs="Helvetica"/>
          <w:color w:val="000000" w:themeColor="text1"/>
          <w:szCs w:val="24"/>
        </w:rPr>
        <w:t xml:space="preserve">; </w:t>
      </w:r>
      <w:r w:rsidR="00451289" w:rsidRPr="00355984">
        <w:rPr>
          <w:rFonts w:ascii="Book Antiqua" w:hAnsi="Book Antiqua" w:cs="Helvetica"/>
          <w:color w:val="000000" w:themeColor="text1"/>
          <w:szCs w:val="24"/>
        </w:rPr>
        <w:t>E</w:t>
      </w:r>
      <w:r w:rsidR="001A18AB" w:rsidRPr="00355984">
        <w:rPr>
          <w:rFonts w:ascii="Book Antiqua" w:hAnsi="Book Antiqua" w:cs="Helvetica"/>
          <w:color w:val="000000" w:themeColor="text1"/>
          <w:szCs w:val="24"/>
        </w:rPr>
        <w:t>dward Nelson, MD</w:t>
      </w:r>
      <w:r w:rsidR="0089100D" w:rsidRPr="00355984">
        <w:rPr>
          <w:rFonts w:ascii="Book Antiqua" w:hAnsi="Book Antiqua" w:cs="Helvetica"/>
          <w:color w:val="000000" w:themeColor="text1"/>
          <w:szCs w:val="24"/>
        </w:rPr>
        <w:t>;</w:t>
      </w:r>
      <w:r w:rsidR="00916711" w:rsidRPr="00355984">
        <w:rPr>
          <w:rFonts w:ascii="Book Antiqua" w:hAnsi="Book Antiqua" w:cs="Helvetica"/>
          <w:color w:val="000000" w:themeColor="text1"/>
          <w:szCs w:val="24"/>
        </w:rPr>
        <w:t xml:space="preserve"> Richard </w:t>
      </w:r>
      <w:r w:rsidR="008F0264" w:rsidRPr="00355984">
        <w:rPr>
          <w:rFonts w:ascii="Book Antiqua" w:hAnsi="Book Antiqua" w:cs="Helvetica"/>
          <w:color w:val="000000" w:themeColor="text1"/>
          <w:szCs w:val="24"/>
        </w:rPr>
        <w:t xml:space="preserve">A </w:t>
      </w:r>
      <w:r w:rsidR="001A18AB" w:rsidRPr="00355984">
        <w:rPr>
          <w:rFonts w:ascii="Book Antiqua" w:hAnsi="Book Antiqua" w:cs="Helvetica"/>
          <w:color w:val="000000" w:themeColor="text1"/>
          <w:szCs w:val="24"/>
        </w:rPr>
        <w:t xml:space="preserve">van </w:t>
      </w:r>
      <w:proofErr w:type="spellStart"/>
      <w:r w:rsidR="001A18AB" w:rsidRPr="00355984">
        <w:rPr>
          <w:rFonts w:ascii="Book Antiqua" w:hAnsi="Book Antiqua" w:cs="Helvetica"/>
          <w:color w:val="000000" w:themeColor="text1"/>
          <w:szCs w:val="24"/>
        </w:rPr>
        <w:t>Etten</w:t>
      </w:r>
      <w:proofErr w:type="spellEnd"/>
      <w:r w:rsidR="001A18AB" w:rsidRPr="00355984">
        <w:rPr>
          <w:rFonts w:ascii="Book Antiqua" w:hAnsi="Book Antiqua" w:cs="Helvetica"/>
          <w:color w:val="000000" w:themeColor="text1"/>
          <w:szCs w:val="24"/>
        </w:rPr>
        <w:t>, MD</w:t>
      </w:r>
      <w:r w:rsidR="001A18AB" w:rsidRPr="00355984">
        <w:rPr>
          <w:rFonts w:ascii="Book Antiqua" w:eastAsiaTheme="minorEastAsia" w:hAnsi="Book Antiqua" w:cs="Helvetica"/>
          <w:color w:val="000000" w:themeColor="text1"/>
          <w:szCs w:val="24"/>
          <w:lang w:eastAsia="zh-CN"/>
        </w:rPr>
        <w:t xml:space="preserve">, </w:t>
      </w:r>
      <w:r w:rsidR="00916711" w:rsidRPr="00355984">
        <w:rPr>
          <w:rFonts w:ascii="Book Antiqua" w:hAnsi="Book Antiqua" w:cs="Helvetica"/>
          <w:color w:val="000000" w:themeColor="text1"/>
          <w:szCs w:val="24"/>
        </w:rPr>
        <w:t>PhD</w:t>
      </w:r>
      <w:r w:rsidR="0089100D" w:rsidRPr="00355984">
        <w:rPr>
          <w:rFonts w:ascii="Book Antiqua" w:hAnsi="Book Antiqua" w:cs="Helvetica"/>
          <w:color w:val="000000" w:themeColor="text1"/>
          <w:szCs w:val="24"/>
        </w:rPr>
        <w:t>;</w:t>
      </w:r>
      <w:r w:rsidR="001A18AB" w:rsidRPr="00355984">
        <w:rPr>
          <w:rFonts w:ascii="Book Antiqua" w:hAnsi="Book Antiqua" w:cs="Helvetica"/>
          <w:color w:val="000000" w:themeColor="text1"/>
          <w:szCs w:val="24"/>
        </w:rPr>
        <w:t xml:space="preserve"> Dan Cooper, MD</w:t>
      </w:r>
      <w:r w:rsidR="0089100D" w:rsidRPr="00355984">
        <w:rPr>
          <w:rFonts w:ascii="Book Antiqua" w:hAnsi="Book Antiqua" w:cs="Helvetica"/>
          <w:color w:val="000000" w:themeColor="text1"/>
          <w:szCs w:val="24"/>
        </w:rPr>
        <w:t>;</w:t>
      </w:r>
      <w:r w:rsidR="001A18AB" w:rsidRPr="00355984">
        <w:rPr>
          <w:rFonts w:ascii="Book Antiqua" w:hAnsi="Book Antiqua" w:cs="Helvetica"/>
          <w:color w:val="000000" w:themeColor="text1"/>
          <w:szCs w:val="24"/>
        </w:rPr>
        <w:t xml:space="preserve"> and Jiang F</w:t>
      </w:r>
      <w:r w:rsidR="00C01940" w:rsidRPr="00355984">
        <w:rPr>
          <w:rFonts w:ascii="Book Antiqua" w:hAnsi="Book Antiqua" w:cs="Helvetica"/>
          <w:color w:val="000000" w:themeColor="text1"/>
          <w:szCs w:val="24"/>
        </w:rPr>
        <w:t xml:space="preserve"> </w:t>
      </w:r>
      <w:proofErr w:type="spellStart"/>
      <w:r w:rsidR="00C01940" w:rsidRPr="00355984">
        <w:rPr>
          <w:rFonts w:ascii="Book Antiqua" w:hAnsi="Book Antiqua" w:cs="Helvetica"/>
          <w:color w:val="000000" w:themeColor="text1"/>
          <w:szCs w:val="24"/>
        </w:rPr>
        <w:t>Zhong</w:t>
      </w:r>
      <w:proofErr w:type="spellEnd"/>
      <w:r w:rsidR="00C01940" w:rsidRPr="00355984">
        <w:rPr>
          <w:rFonts w:ascii="Book Antiqua" w:hAnsi="Book Antiqua" w:cs="Helvetica"/>
          <w:color w:val="000000" w:themeColor="text1"/>
          <w:szCs w:val="24"/>
        </w:rPr>
        <w:t>, Ph</w:t>
      </w:r>
      <w:r w:rsidR="001A18AB" w:rsidRPr="00355984">
        <w:rPr>
          <w:rFonts w:ascii="Book Antiqua" w:hAnsi="Book Antiqua" w:cs="Helvetica"/>
          <w:color w:val="000000" w:themeColor="text1"/>
          <w:szCs w:val="24"/>
        </w:rPr>
        <w:t>D</w:t>
      </w:r>
      <w:r w:rsidR="00CD38B0" w:rsidRPr="00355984">
        <w:rPr>
          <w:rFonts w:ascii="Book Antiqua" w:hAnsi="Book Antiqua" w:cs="Helvetica"/>
          <w:color w:val="000000" w:themeColor="text1"/>
          <w:szCs w:val="24"/>
        </w:rPr>
        <w:t>;</w:t>
      </w:r>
      <w:r w:rsidR="00451289" w:rsidRPr="00355984">
        <w:rPr>
          <w:rFonts w:ascii="Book Antiqua" w:hAnsi="Book Antiqua" w:cs="Helvetica"/>
          <w:color w:val="000000" w:themeColor="text1"/>
          <w:szCs w:val="24"/>
        </w:rPr>
        <w:t xml:space="preserve"> for their support and enthusiasm.</w:t>
      </w:r>
    </w:p>
    <w:p w14:paraId="2E5C8E3B" w14:textId="77777777" w:rsidR="00FB331C" w:rsidRPr="00355984" w:rsidRDefault="00FB331C" w:rsidP="00355984">
      <w:pPr>
        <w:pStyle w:val="a3"/>
        <w:adjustRightInd w:val="0"/>
        <w:snapToGrid w:val="0"/>
        <w:spacing w:line="360" w:lineRule="auto"/>
        <w:ind w:left="0"/>
        <w:contextualSpacing w:val="0"/>
        <w:rPr>
          <w:rFonts w:ascii="Book Antiqua" w:hAnsi="Book Antiqua" w:cs="Helvetica"/>
          <w:color w:val="000000" w:themeColor="text1"/>
          <w:szCs w:val="24"/>
        </w:rPr>
      </w:pPr>
    </w:p>
    <w:p w14:paraId="13B46102" w14:textId="3599106E" w:rsidR="00451289" w:rsidRPr="00355984" w:rsidRDefault="001A18AB" w:rsidP="00355984">
      <w:pPr>
        <w:pStyle w:val="a3"/>
        <w:adjustRightInd w:val="0"/>
        <w:snapToGrid w:val="0"/>
        <w:spacing w:line="360" w:lineRule="auto"/>
        <w:ind w:left="0"/>
        <w:contextualSpacing w:val="0"/>
        <w:rPr>
          <w:rFonts w:ascii="Book Antiqua" w:eastAsiaTheme="minorEastAsia" w:hAnsi="Book Antiqua" w:cs="Helvetica"/>
          <w:b/>
          <w:bCs/>
          <w:color w:val="000000" w:themeColor="text1"/>
          <w:szCs w:val="24"/>
          <w:lang w:eastAsia="zh-CN"/>
        </w:rPr>
      </w:pPr>
      <w:r w:rsidRPr="00355984">
        <w:rPr>
          <w:rFonts w:ascii="Book Antiqua" w:hAnsi="Book Antiqua" w:cs="Helvetica"/>
          <w:b/>
          <w:bCs/>
          <w:color w:val="000000" w:themeColor="text1"/>
          <w:szCs w:val="24"/>
        </w:rPr>
        <w:t>REFERENCES</w:t>
      </w:r>
    </w:p>
    <w:p w14:paraId="0B9CB716"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 </w:t>
      </w:r>
      <w:proofErr w:type="spellStart"/>
      <w:r w:rsidRPr="00355984">
        <w:rPr>
          <w:rFonts w:ascii="Book Antiqua" w:hAnsi="Book Antiqua"/>
          <w:b/>
          <w:sz w:val="24"/>
          <w:szCs w:val="24"/>
        </w:rPr>
        <w:t>Kazandjian</w:t>
      </w:r>
      <w:proofErr w:type="spellEnd"/>
      <w:r w:rsidRPr="00355984">
        <w:rPr>
          <w:rFonts w:ascii="Book Antiqua" w:hAnsi="Book Antiqua"/>
          <w:b/>
          <w:sz w:val="24"/>
          <w:szCs w:val="24"/>
        </w:rPr>
        <w:t xml:space="preserve"> D</w:t>
      </w:r>
      <w:r w:rsidRPr="00355984">
        <w:rPr>
          <w:rFonts w:ascii="Book Antiqua" w:hAnsi="Book Antiqua"/>
          <w:sz w:val="24"/>
          <w:szCs w:val="24"/>
        </w:rPr>
        <w:t xml:space="preserve">. Multiple myeloma epidemiology and survival: A unique malignancy. </w:t>
      </w:r>
      <w:proofErr w:type="spellStart"/>
      <w:r w:rsidRPr="00355984">
        <w:rPr>
          <w:rFonts w:ascii="Book Antiqua" w:hAnsi="Book Antiqua"/>
          <w:i/>
          <w:sz w:val="24"/>
          <w:szCs w:val="24"/>
        </w:rPr>
        <w:t>Semin</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Oncol</w:t>
      </w:r>
      <w:proofErr w:type="spellEnd"/>
      <w:r w:rsidRPr="00355984">
        <w:rPr>
          <w:rFonts w:ascii="Book Antiqua" w:hAnsi="Book Antiqua"/>
          <w:sz w:val="24"/>
          <w:szCs w:val="24"/>
        </w:rPr>
        <w:t xml:space="preserve"> 2016; </w:t>
      </w:r>
      <w:r w:rsidRPr="00355984">
        <w:rPr>
          <w:rFonts w:ascii="Book Antiqua" w:hAnsi="Book Antiqua"/>
          <w:b/>
          <w:sz w:val="24"/>
          <w:szCs w:val="24"/>
        </w:rPr>
        <w:t>43</w:t>
      </w:r>
      <w:r w:rsidRPr="00355984">
        <w:rPr>
          <w:rFonts w:ascii="Book Antiqua" w:hAnsi="Book Antiqua"/>
          <w:sz w:val="24"/>
          <w:szCs w:val="24"/>
        </w:rPr>
        <w:t>: 676-681 [PMID: 28061985 DOI: 10.1053/j.seminoncol.2016.11.004]</w:t>
      </w:r>
    </w:p>
    <w:p w14:paraId="16286FC2" w14:textId="77777777" w:rsidR="00355984" w:rsidRPr="00355984" w:rsidRDefault="00355984" w:rsidP="00355984">
      <w:pPr>
        <w:adjustRightInd w:val="0"/>
        <w:snapToGrid w:val="0"/>
        <w:spacing w:after="0" w:line="360" w:lineRule="auto"/>
        <w:jc w:val="both"/>
        <w:rPr>
          <w:rFonts w:ascii="Book Antiqua" w:hAnsi="Book Antiqua"/>
          <w:sz w:val="24"/>
          <w:szCs w:val="24"/>
        </w:rPr>
      </w:pPr>
      <w:proofErr w:type="gramStart"/>
      <w:r w:rsidRPr="00355984">
        <w:rPr>
          <w:rFonts w:ascii="Book Antiqua" w:hAnsi="Book Antiqua"/>
          <w:sz w:val="24"/>
          <w:szCs w:val="24"/>
        </w:rPr>
        <w:t xml:space="preserve">2 </w:t>
      </w:r>
      <w:r w:rsidRPr="00355984">
        <w:rPr>
          <w:rFonts w:ascii="Book Antiqua" w:hAnsi="Book Antiqua"/>
          <w:b/>
          <w:sz w:val="24"/>
          <w:szCs w:val="24"/>
        </w:rPr>
        <w:t>Weiss BM</w:t>
      </w:r>
      <w:r w:rsidRPr="00355984">
        <w:rPr>
          <w:rFonts w:ascii="Book Antiqua" w:hAnsi="Book Antiqua"/>
          <w:sz w:val="24"/>
          <w:szCs w:val="24"/>
        </w:rPr>
        <w:t xml:space="preserve">, </w:t>
      </w:r>
      <w:proofErr w:type="spellStart"/>
      <w:r w:rsidRPr="00355984">
        <w:rPr>
          <w:rFonts w:ascii="Book Antiqua" w:hAnsi="Book Antiqua"/>
          <w:sz w:val="24"/>
          <w:szCs w:val="24"/>
        </w:rPr>
        <w:t>Abadie</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Verma</w:t>
      </w:r>
      <w:proofErr w:type="spellEnd"/>
      <w:r w:rsidRPr="00355984">
        <w:rPr>
          <w:rFonts w:ascii="Book Antiqua" w:hAnsi="Book Antiqua"/>
          <w:sz w:val="24"/>
          <w:szCs w:val="24"/>
        </w:rPr>
        <w:t xml:space="preserve"> P, Howard RS, Kuehl WM.</w:t>
      </w:r>
      <w:proofErr w:type="gramEnd"/>
      <w:r w:rsidRPr="00355984">
        <w:rPr>
          <w:rFonts w:ascii="Book Antiqua" w:hAnsi="Book Antiqua"/>
          <w:sz w:val="24"/>
          <w:szCs w:val="24"/>
        </w:rPr>
        <w:t xml:space="preserve"> A monoclonal </w:t>
      </w:r>
      <w:proofErr w:type="spellStart"/>
      <w:r w:rsidRPr="00355984">
        <w:rPr>
          <w:rFonts w:ascii="Book Antiqua" w:hAnsi="Book Antiqua"/>
          <w:sz w:val="24"/>
          <w:szCs w:val="24"/>
        </w:rPr>
        <w:t>gammopathy</w:t>
      </w:r>
      <w:proofErr w:type="spellEnd"/>
      <w:r w:rsidRPr="00355984">
        <w:rPr>
          <w:rFonts w:ascii="Book Antiqua" w:hAnsi="Book Antiqua"/>
          <w:sz w:val="24"/>
          <w:szCs w:val="24"/>
        </w:rPr>
        <w:t xml:space="preserve"> precedes multiple myeloma in most patients. </w:t>
      </w:r>
      <w:r w:rsidRPr="00355984">
        <w:rPr>
          <w:rFonts w:ascii="Book Antiqua" w:hAnsi="Book Antiqua"/>
          <w:i/>
          <w:sz w:val="24"/>
          <w:szCs w:val="24"/>
        </w:rPr>
        <w:t>Blood</w:t>
      </w:r>
      <w:r w:rsidRPr="00355984">
        <w:rPr>
          <w:rFonts w:ascii="Book Antiqua" w:hAnsi="Book Antiqua"/>
          <w:sz w:val="24"/>
          <w:szCs w:val="24"/>
        </w:rPr>
        <w:t xml:space="preserve"> 2009; </w:t>
      </w:r>
      <w:r w:rsidRPr="00355984">
        <w:rPr>
          <w:rFonts w:ascii="Book Antiqua" w:hAnsi="Book Antiqua"/>
          <w:b/>
          <w:sz w:val="24"/>
          <w:szCs w:val="24"/>
        </w:rPr>
        <w:t>113</w:t>
      </w:r>
      <w:r w:rsidRPr="00355984">
        <w:rPr>
          <w:rFonts w:ascii="Book Antiqua" w:hAnsi="Book Antiqua"/>
          <w:sz w:val="24"/>
          <w:szCs w:val="24"/>
        </w:rPr>
        <w:t>: 5418-5422 [PMID: 19234139 DOI: 10.1182/blood-2008-12-195008]</w:t>
      </w:r>
    </w:p>
    <w:p w14:paraId="285411C3"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 </w:t>
      </w:r>
      <w:r w:rsidRPr="00355984">
        <w:rPr>
          <w:rFonts w:ascii="Book Antiqua" w:hAnsi="Book Antiqua"/>
          <w:b/>
          <w:sz w:val="24"/>
          <w:szCs w:val="24"/>
        </w:rPr>
        <w:t>Fonseca R</w:t>
      </w:r>
      <w:r w:rsidRPr="00355984">
        <w:rPr>
          <w:rFonts w:ascii="Book Antiqua" w:hAnsi="Book Antiqua"/>
          <w:sz w:val="24"/>
          <w:szCs w:val="24"/>
        </w:rPr>
        <w:t xml:space="preserve">, </w:t>
      </w:r>
      <w:proofErr w:type="spellStart"/>
      <w:r w:rsidRPr="00355984">
        <w:rPr>
          <w:rFonts w:ascii="Book Antiqua" w:hAnsi="Book Antiqua"/>
          <w:sz w:val="24"/>
          <w:szCs w:val="24"/>
        </w:rPr>
        <w:t>Bergsagel</w:t>
      </w:r>
      <w:proofErr w:type="spellEnd"/>
      <w:r w:rsidRPr="00355984">
        <w:rPr>
          <w:rFonts w:ascii="Book Antiqua" w:hAnsi="Book Antiqua"/>
          <w:sz w:val="24"/>
          <w:szCs w:val="24"/>
        </w:rPr>
        <w:t xml:space="preserve"> PL, </w:t>
      </w:r>
      <w:proofErr w:type="spellStart"/>
      <w:r w:rsidRPr="00355984">
        <w:rPr>
          <w:rFonts w:ascii="Book Antiqua" w:hAnsi="Book Antiqua"/>
          <w:sz w:val="24"/>
          <w:szCs w:val="24"/>
        </w:rPr>
        <w:t>Drach</w:t>
      </w:r>
      <w:proofErr w:type="spellEnd"/>
      <w:r w:rsidRPr="00355984">
        <w:rPr>
          <w:rFonts w:ascii="Book Antiqua" w:hAnsi="Book Antiqua"/>
          <w:sz w:val="24"/>
          <w:szCs w:val="24"/>
        </w:rPr>
        <w:t xml:space="preserve"> J, Shaughnessy J, Gutierrez N, Stewart AK, Morgan G, Van Ness B, </w:t>
      </w:r>
      <w:proofErr w:type="spellStart"/>
      <w:r w:rsidRPr="00355984">
        <w:rPr>
          <w:rFonts w:ascii="Book Antiqua" w:hAnsi="Book Antiqua"/>
          <w:sz w:val="24"/>
          <w:szCs w:val="24"/>
        </w:rPr>
        <w:t>Chesi</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Minvielle</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Neri</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Barlogie</w:t>
      </w:r>
      <w:proofErr w:type="spellEnd"/>
      <w:r w:rsidRPr="00355984">
        <w:rPr>
          <w:rFonts w:ascii="Book Antiqua" w:hAnsi="Book Antiqua"/>
          <w:sz w:val="24"/>
          <w:szCs w:val="24"/>
        </w:rPr>
        <w:t xml:space="preserve"> B, Kuehl WM, Liebisch P, Davies F, Chen-Kiang S, </w:t>
      </w:r>
      <w:proofErr w:type="spellStart"/>
      <w:r w:rsidRPr="00355984">
        <w:rPr>
          <w:rFonts w:ascii="Book Antiqua" w:hAnsi="Book Antiqua"/>
          <w:sz w:val="24"/>
          <w:szCs w:val="24"/>
        </w:rPr>
        <w:t>Durie</w:t>
      </w:r>
      <w:proofErr w:type="spellEnd"/>
      <w:r w:rsidRPr="00355984">
        <w:rPr>
          <w:rFonts w:ascii="Book Antiqua" w:hAnsi="Book Antiqua"/>
          <w:sz w:val="24"/>
          <w:szCs w:val="24"/>
        </w:rPr>
        <w:t xml:space="preserve"> BG, Carrasco R, </w:t>
      </w:r>
      <w:proofErr w:type="spellStart"/>
      <w:r w:rsidRPr="00355984">
        <w:rPr>
          <w:rFonts w:ascii="Book Antiqua" w:hAnsi="Book Antiqua"/>
          <w:sz w:val="24"/>
          <w:szCs w:val="24"/>
        </w:rPr>
        <w:t>Sezer</w:t>
      </w:r>
      <w:proofErr w:type="spellEnd"/>
      <w:r w:rsidRPr="00355984">
        <w:rPr>
          <w:rFonts w:ascii="Book Antiqua" w:hAnsi="Book Antiqua"/>
          <w:sz w:val="24"/>
          <w:szCs w:val="24"/>
        </w:rPr>
        <w:t xml:space="preserve"> O, </w:t>
      </w:r>
      <w:proofErr w:type="spellStart"/>
      <w:r w:rsidRPr="00355984">
        <w:rPr>
          <w:rFonts w:ascii="Book Antiqua" w:hAnsi="Book Antiqua"/>
          <w:sz w:val="24"/>
          <w:szCs w:val="24"/>
        </w:rPr>
        <w:t>Reiman</w:t>
      </w:r>
      <w:proofErr w:type="spellEnd"/>
      <w:r w:rsidRPr="00355984">
        <w:rPr>
          <w:rFonts w:ascii="Book Antiqua" w:hAnsi="Book Antiqua"/>
          <w:sz w:val="24"/>
          <w:szCs w:val="24"/>
        </w:rPr>
        <w:t xml:space="preserve"> T, </w:t>
      </w:r>
      <w:proofErr w:type="spellStart"/>
      <w:r w:rsidRPr="00355984">
        <w:rPr>
          <w:rFonts w:ascii="Book Antiqua" w:hAnsi="Book Antiqua"/>
          <w:sz w:val="24"/>
          <w:szCs w:val="24"/>
        </w:rPr>
        <w:t>Pilarski</w:t>
      </w:r>
      <w:proofErr w:type="spellEnd"/>
      <w:r w:rsidRPr="00355984">
        <w:rPr>
          <w:rFonts w:ascii="Book Antiqua" w:hAnsi="Book Antiqua"/>
          <w:sz w:val="24"/>
          <w:szCs w:val="24"/>
        </w:rPr>
        <w:t xml:space="preserve"> L, </w:t>
      </w:r>
      <w:proofErr w:type="spellStart"/>
      <w:r w:rsidRPr="00355984">
        <w:rPr>
          <w:rFonts w:ascii="Book Antiqua" w:hAnsi="Book Antiqua"/>
          <w:sz w:val="24"/>
          <w:szCs w:val="24"/>
        </w:rPr>
        <w:t>Avet-Loiseau</w:t>
      </w:r>
      <w:proofErr w:type="spellEnd"/>
      <w:r w:rsidRPr="00355984">
        <w:rPr>
          <w:rFonts w:ascii="Book Antiqua" w:hAnsi="Book Antiqua"/>
          <w:sz w:val="24"/>
          <w:szCs w:val="24"/>
        </w:rPr>
        <w:t xml:space="preserve"> H; International Myeloma Working Group. International Myeloma Working Group </w:t>
      </w:r>
      <w:r w:rsidRPr="00355984">
        <w:rPr>
          <w:rFonts w:ascii="Book Antiqua" w:hAnsi="Book Antiqua"/>
          <w:sz w:val="24"/>
          <w:szCs w:val="24"/>
        </w:rPr>
        <w:lastRenderedPageBreak/>
        <w:t xml:space="preserve">molecular classification of multiple myeloma: spotlight review. </w:t>
      </w:r>
      <w:r w:rsidRPr="00355984">
        <w:rPr>
          <w:rFonts w:ascii="Book Antiqua" w:hAnsi="Book Antiqua"/>
          <w:i/>
          <w:sz w:val="24"/>
          <w:szCs w:val="24"/>
        </w:rPr>
        <w:t>Leukemia</w:t>
      </w:r>
      <w:r w:rsidRPr="00355984">
        <w:rPr>
          <w:rFonts w:ascii="Book Antiqua" w:hAnsi="Book Antiqua"/>
          <w:sz w:val="24"/>
          <w:szCs w:val="24"/>
        </w:rPr>
        <w:t xml:space="preserve"> 2009; </w:t>
      </w:r>
      <w:r w:rsidRPr="00355984">
        <w:rPr>
          <w:rFonts w:ascii="Book Antiqua" w:hAnsi="Book Antiqua"/>
          <w:b/>
          <w:sz w:val="24"/>
          <w:szCs w:val="24"/>
        </w:rPr>
        <w:t>23</w:t>
      </w:r>
      <w:r w:rsidRPr="00355984">
        <w:rPr>
          <w:rFonts w:ascii="Book Antiqua" w:hAnsi="Book Antiqua"/>
          <w:sz w:val="24"/>
          <w:szCs w:val="24"/>
        </w:rPr>
        <w:t>: 2210-2221 [PMID: 19798094 DOI: 10.1038/leu.2009.174]</w:t>
      </w:r>
    </w:p>
    <w:p w14:paraId="3C3A26BA"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 </w:t>
      </w:r>
      <w:proofErr w:type="spellStart"/>
      <w:r w:rsidRPr="00355984">
        <w:rPr>
          <w:rFonts w:ascii="Book Antiqua" w:hAnsi="Book Antiqua"/>
          <w:b/>
          <w:sz w:val="24"/>
          <w:szCs w:val="24"/>
        </w:rPr>
        <w:t>Hebraud</w:t>
      </w:r>
      <w:proofErr w:type="spellEnd"/>
      <w:r w:rsidRPr="00355984">
        <w:rPr>
          <w:rFonts w:ascii="Book Antiqua" w:hAnsi="Book Antiqua"/>
          <w:b/>
          <w:sz w:val="24"/>
          <w:szCs w:val="24"/>
        </w:rPr>
        <w:t xml:space="preserve"> B</w:t>
      </w:r>
      <w:r w:rsidRPr="00355984">
        <w:rPr>
          <w:rFonts w:ascii="Book Antiqua" w:hAnsi="Book Antiqua"/>
          <w:sz w:val="24"/>
          <w:szCs w:val="24"/>
        </w:rPr>
        <w:t xml:space="preserve">, </w:t>
      </w:r>
      <w:proofErr w:type="spellStart"/>
      <w:r w:rsidRPr="00355984">
        <w:rPr>
          <w:rFonts w:ascii="Book Antiqua" w:hAnsi="Book Antiqua"/>
          <w:sz w:val="24"/>
          <w:szCs w:val="24"/>
        </w:rPr>
        <w:t>Magrangeas</w:t>
      </w:r>
      <w:proofErr w:type="spellEnd"/>
      <w:r w:rsidRPr="00355984">
        <w:rPr>
          <w:rFonts w:ascii="Book Antiqua" w:hAnsi="Book Antiqua"/>
          <w:sz w:val="24"/>
          <w:szCs w:val="24"/>
        </w:rPr>
        <w:t xml:space="preserve"> F, </w:t>
      </w:r>
      <w:proofErr w:type="spellStart"/>
      <w:r w:rsidRPr="00355984">
        <w:rPr>
          <w:rFonts w:ascii="Book Antiqua" w:hAnsi="Book Antiqua"/>
          <w:sz w:val="24"/>
          <w:szCs w:val="24"/>
        </w:rPr>
        <w:t>Cleynen</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Lauwers-Cances</w:t>
      </w:r>
      <w:proofErr w:type="spellEnd"/>
      <w:r w:rsidRPr="00355984">
        <w:rPr>
          <w:rFonts w:ascii="Book Antiqua" w:hAnsi="Book Antiqua"/>
          <w:sz w:val="24"/>
          <w:szCs w:val="24"/>
        </w:rPr>
        <w:t xml:space="preserve"> V, Chretien ML, Hulin C, </w:t>
      </w:r>
      <w:proofErr w:type="spellStart"/>
      <w:r w:rsidRPr="00355984">
        <w:rPr>
          <w:rFonts w:ascii="Book Antiqua" w:hAnsi="Book Antiqua"/>
          <w:sz w:val="24"/>
          <w:szCs w:val="24"/>
        </w:rPr>
        <w:t>Leleu</w:t>
      </w:r>
      <w:proofErr w:type="spellEnd"/>
      <w:r w:rsidRPr="00355984">
        <w:rPr>
          <w:rFonts w:ascii="Book Antiqua" w:hAnsi="Book Antiqua"/>
          <w:sz w:val="24"/>
          <w:szCs w:val="24"/>
        </w:rPr>
        <w:t xml:space="preserve"> X, Yon E, </w:t>
      </w:r>
      <w:proofErr w:type="spellStart"/>
      <w:r w:rsidRPr="00355984">
        <w:rPr>
          <w:rFonts w:ascii="Book Antiqua" w:hAnsi="Book Antiqua"/>
          <w:sz w:val="24"/>
          <w:szCs w:val="24"/>
        </w:rPr>
        <w:t>Marit</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Karlin</w:t>
      </w:r>
      <w:proofErr w:type="spellEnd"/>
      <w:r w:rsidRPr="00355984">
        <w:rPr>
          <w:rFonts w:ascii="Book Antiqua" w:hAnsi="Book Antiqua"/>
          <w:sz w:val="24"/>
          <w:szCs w:val="24"/>
        </w:rPr>
        <w:t xml:space="preserve"> L, </w:t>
      </w:r>
      <w:proofErr w:type="spellStart"/>
      <w:r w:rsidRPr="00355984">
        <w:rPr>
          <w:rFonts w:ascii="Book Antiqua" w:hAnsi="Book Antiqua"/>
          <w:sz w:val="24"/>
          <w:szCs w:val="24"/>
        </w:rPr>
        <w:t>Roussel</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Stoppa</w:t>
      </w:r>
      <w:proofErr w:type="spellEnd"/>
      <w:r w:rsidRPr="00355984">
        <w:rPr>
          <w:rFonts w:ascii="Book Antiqua" w:hAnsi="Book Antiqua"/>
          <w:sz w:val="24"/>
          <w:szCs w:val="24"/>
        </w:rPr>
        <w:t xml:space="preserve"> AM, </w:t>
      </w:r>
      <w:proofErr w:type="spellStart"/>
      <w:r w:rsidRPr="00355984">
        <w:rPr>
          <w:rFonts w:ascii="Book Antiqua" w:hAnsi="Book Antiqua"/>
          <w:sz w:val="24"/>
          <w:szCs w:val="24"/>
        </w:rPr>
        <w:t>Belhadj</w:t>
      </w:r>
      <w:proofErr w:type="spellEnd"/>
      <w:r w:rsidRPr="00355984">
        <w:rPr>
          <w:rFonts w:ascii="Book Antiqua" w:hAnsi="Book Antiqua"/>
          <w:sz w:val="24"/>
          <w:szCs w:val="24"/>
        </w:rPr>
        <w:t xml:space="preserve"> K, </w:t>
      </w:r>
      <w:proofErr w:type="spellStart"/>
      <w:r w:rsidRPr="00355984">
        <w:rPr>
          <w:rFonts w:ascii="Book Antiqua" w:hAnsi="Book Antiqua"/>
          <w:sz w:val="24"/>
          <w:szCs w:val="24"/>
        </w:rPr>
        <w:t>Voillat</w:t>
      </w:r>
      <w:proofErr w:type="spellEnd"/>
      <w:r w:rsidRPr="00355984">
        <w:rPr>
          <w:rFonts w:ascii="Book Antiqua" w:hAnsi="Book Antiqua"/>
          <w:sz w:val="24"/>
          <w:szCs w:val="24"/>
        </w:rPr>
        <w:t xml:space="preserve"> L, </w:t>
      </w:r>
      <w:proofErr w:type="spellStart"/>
      <w:r w:rsidRPr="00355984">
        <w:rPr>
          <w:rFonts w:ascii="Book Antiqua" w:hAnsi="Book Antiqua"/>
          <w:sz w:val="24"/>
          <w:szCs w:val="24"/>
        </w:rPr>
        <w:t>Garderet</w:t>
      </w:r>
      <w:proofErr w:type="spellEnd"/>
      <w:r w:rsidRPr="00355984">
        <w:rPr>
          <w:rFonts w:ascii="Book Antiqua" w:hAnsi="Book Antiqua"/>
          <w:sz w:val="24"/>
          <w:szCs w:val="24"/>
        </w:rPr>
        <w:t xml:space="preserve"> L, Macro M, </w:t>
      </w:r>
      <w:proofErr w:type="spellStart"/>
      <w:r w:rsidRPr="00355984">
        <w:rPr>
          <w:rFonts w:ascii="Book Antiqua" w:hAnsi="Book Antiqua"/>
          <w:sz w:val="24"/>
          <w:szCs w:val="24"/>
        </w:rPr>
        <w:t>Caillot</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Mohty</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Facon</w:t>
      </w:r>
      <w:proofErr w:type="spellEnd"/>
      <w:r w:rsidRPr="00355984">
        <w:rPr>
          <w:rFonts w:ascii="Book Antiqua" w:hAnsi="Book Antiqua"/>
          <w:sz w:val="24"/>
          <w:szCs w:val="24"/>
        </w:rPr>
        <w:t xml:space="preserve"> T, Moreau P, Attal M, </w:t>
      </w:r>
      <w:proofErr w:type="spellStart"/>
      <w:r w:rsidRPr="00355984">
        <w:rPr>
          <w:rFonts w:ascii="Book Antiqua" w:hAnsi="Book Antiqua"/>
          <w:sz w:val="24"/>
          <w:szCs w:val="24"/>
        </w:rPr>
        <w:t>Munshi</w:t>
      </w:r>
      <w:proofErr w:type="spellEnd"/>
      <w:r w:rsidRPr="00355984">
        <w:rPr>
          <w:rFonts w:ascii="Book Antiqua" w:hAnsi="Book Antiqua"/>
          <w:sz w:val="24"/>
          <w:szCs w:val="24"/>
        </w:rPr>
        <w:t xml:space="preserve"> N, </w:t>
      </w:r>
      <w:proofErr w:type="spellStart"/>
      <w:r w:rsidRPr="00355984">
        <w:rPr>
          <w:rFonts w:ascii="Book Antiqua" w:hAnsi="Book Antiqua"/>
          <w:sz w:val="24"/>
          <w:szCs w:val="24"/>
        </w:rPr>
        <w:t>Corre</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Minvielle</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Avet-Loiseau</w:t>
      </w:r>
      <w:proofErr w:type="spellEnd"/>
      <w:r w:rsidRPr="00355984">
        <w:rPr>
          <w:rFonts w:ascii="Book Antiqua" w:hAnsi="Book Antiqua"/>
          <w:sz w:val="24"/>
          <w:szCs w:val="24"/>
        </w:rPr>
        <w:t xml:space="preserve"> H. Role of additional chromosomal changes in the prognostic value of t(4;14) and del(17p) in multiple myeloma: the IFM experience. </w:t>
      </w:r>
      <w:r w:rsidRPr="00355984">
        <w:rPr>
          <w:rFonts w:ascii="Book Antiqua" w:hAnsi="Book Antiqua"/>
          <w:i/>
          <w:sz w:val="24"/>
          <w:szCs w:val="24"/>
        </w:rPr>
        <w:t>Blood</w:t>
      </w:r>
      <w:r w:rsidRPr="00355984">
        <w:rPr>
          <w:rFonts w:ascii="Book Antiqua" w:hAnsi="Book Antiqua"/>
          <w:sz w:val="24"/>
          <w:szCs w:val="24"/>
        </w:rPr>
        <w:t xml:space="preserve"> 2015; </w:t>
      </w:r>
      <w:r w:rsidRPr="00355984">
        <w:rPr>
          <w:rFonts w:ascii="Book Antiqua" w:hAnsi="Book Antiqua"/>
          <w:b/>
          <w:sz w:val="24"/>
          <w:szCs w:val="24"/>
        </w:rPr>
        <w:t>125</w:t>
      </w:r>
      <w:r w:rsidRPr="00355984">
        <w:rPr>
          <w:rFonts w:ascii="Book Antiqua" w:hAnsi="Book Antiqua"/>
          <w:sz w:val="24"/>
          <w:szCs w:val="24"/>
        </w:rPr>
        <w:t>: 2095-2100 [PMID: 25636340 DOI: 10.1182/blood-2014-07-587964]</w:t>
      </w:r>
    </w:p>
    <w:p w14:paraId="1DEC92F3"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 </w:t>
      </w:r>
      <w:r w:rsidRPr="00355984">
        <w:rPr>
          <w:rFonts w:ascii="Book Antiqua" w:hAnsi="Book Antiqua"/>
          <w:b/>
          <w:sz w:val="24"/>
          <w:szCs w:val="24"/>
        </w:rPr>
        <w:t>Siegel DS</w:t>
      </w:r>
      <w:r w:rsidRPr="00355984">
        <w:rPr>
          <w:rFonts w:ascii="Book Antiqua" w:hAnsi="Book Antiqua"/>
          <w:sz w:val="24"/>
          <w:szCs w:val="24"/>
        </w:rPr>
        <w:t xml:space="preserve">, </w:t>
      </w:r>
      <w:proofErr w:type="spellStart"/>
      <w:r w:rsidRPr="00355984">
        <w:rPr>
          <w:rFonts w:ascii="Book Antiqua" w:hAnsi="Book Antiqua"/>
          <w:sz w:val="24"/>
          <w:szCs w:val="24"/>
        </w:rPr>
        <w:t>Dimopoulos</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Jagannath</w:t>
      </w:r>
      <w:proofErr w:type="spellEnd"/>
      <w:r w:rsidRPr="00355984">
        <w:rPr>
          <w:rFonts w:ascii="Book Antiqua" w:hAnsi="Book Antiqua"/>
          <w:sz w:val="24"/>
          <w:szCs w:val="24"/>
        </w:rPr>
        <w:t xml:space="preserve"> S, Goldschmidt H, </w:t>
      </w:r>
      <w:proofErr w:type="spellStart"/>
      <w:r w:rsidRPr="00355984">
        <w:rPr>
          <w:rFonts w:ascii="Book Antiqua" w:hAnsi="Book Antiqua"/>
          <w:sz w:val="24"/>
          <w:szCs w:val="24"/>
        </w:rPr>
        <w:t>Durrant</w:t>
      </w:r>
      <w:proofErr w:type="spellEnd"/>
      <w:r w:rsidRPr="00355984">
        <w:rPr>
          <w:rFonts w:ascii="Book Antiqua" w:hAnsi="Book Antiqua"/>
          <w:sz w:val="24"/>
          <w:szCs w:val="24"/>
        </w:rPr>
        <w:t xml:space="preserve"> S, Kaufman JL, </w:t>
      </w:r>
      <w:proofErr w:type="spellStart"/>
      <w:r w:rsidRPr="00355984">
        <w:rPr>
          <w:rFonts w:ascii="Book Antiqua" w:hAnsi="Book Antiqua"/>
          <w:sz w:val="24"/>
          <w:szCs w:val="24"/>
        </w:rPr>
        <w:t>Leleu</w:t>
      </w:r>
      <w:proofErr w:type="spellEnd"/>
      <w:r w:rsidRPr="00355984">
        <w:rPr>
          <w:rFonts w:ascii="Book Antiqua" w:hAnsi="Book Antiqua"/>
          <w:sz w:val="24"/>
          <w:szCs w:val="24"/>
        </w:rPr>
        <w:t xml:space="preserve"> X, </w:t>
      </w:r>
      <w:proofErr w:type="spellStart"/>
      <w:r w:rsidRPr="00355984">
        <w:rPr>
          <w:rFonts w:ascii="Book Antiqua" w:hAnsi="Book Antiqua"/>
          <w:sz w:val="24"/>
          <w:szCs w:val="24"/>
        </w:rPr>
        <w:t>Nagler</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Offner</w:t>
      </w:r>
      <w:proofErr w:type="spellEnd"/>
      <w:r w:rsidRPr="00355984">
        <w:rPr>
          <w:rFonts w:ascii="Book Antiqua" w:hAnsi="Book Antiqua"/>
          <w:sz w:val="24"/>
          <w:szCs w:val="24"/>
        </w:rPr>
        <w:t xml:space="preserve"> F, </w:t>
      </w:r>
      <w:proofErr w:type="spellStart"/>
      <w:r w:rsidRPr="00355984">
        <w:rPr>
          <w:rFonts w:ascii="Book Antiqua" w:hAnsi="Book Antiqua"/>
          <w:sz w:val="24"/>
          <w:szCs w:val="24"/>
        </w:rPr>
        <w:t>Graef</w:t>
      </w:r>
      <w:proofErr w:type="spellEnd"/>
      <w:r w:rsidRPr="00355984">
        <w:rPr>
          <w:rFonts w:ascii="Book Antiqua" w:hAnsi="Book Antiqua"/>
          <w:sz w:val="24"/>
          <w:szCs w:val="24"/>
        </w:rPr>
        <w:t xml:space="preserve"> T, </w:t>
      </w:r>
      <w:proofErr w:type="spellStart"/>
      <w:r w:rsidRPr="00355984">
        <w:rPr>
          <w:rFonts w:ascii="Book Antiqua" w:hAnsi="Book Antiqua"/>
          <w:sz w:val="24"/>
          <w:szCs w:val="24"/>
        </w:rPr>
        <w:t>Eid</w:t>
      </w:r>
      <w:proofErr w:type="spellEnd"/>
      <w:r w:rsidRPr="00355984">
        <w:rPr>
          <w:rFonts w:ascii="Book Antiqua" w:hAnsi="Book Antiqua"/>
          <w:sz w:val="24"/>
          <w:szCs w:val="24"/>
        </w:rPr>
        <w:t xml:space="preserve"> JE, </w:t>
      </w:r>
      <w:proofErr w:type="spellStart"/>
      <w:r w:rsidRPr="00355984">
        <w:rPr>
          <w:rFonts w:ascii="Book Antiqua" w:hAnsi="Book Antiqua"/>
          <w:sz w:val="24"/>
          <w:szCs w:val="24"/>
        </w:rPr>
        <w:t>Houp</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Gause</w:t>
      </w:r>
      <w:proofErr w:type="spellEnd"/>
      <w:r w:rsidRPr="00355984">
        <w:rPr>
          <w:rFonts w:ascii="Book Antiqua" w:hAnsi="Book Antiqua"/>
          <w:sz w:val="24"/>
          <w:szCs w:val="24"/>
        </w:rPr>
        <w:t xml:space="preserve"> C, </w:t>
      </w:r>
      <w:proofErr w:type="spellStart"/>
      <w:r w:rsidRPr="00355984">
        <w:rPr>
          <w:rFonts w:ascii="Book Antiqua" w:hAnsi="Book Antiqua"/>
          <w:sz w:val="24"/>
          <w:szCs w:val="24"/>
        </w:rPr>
        <w:t>Vuocolo</w:t>
      </w:r>
      <w:proofErr w:type="spellEnd"/>
      <w:r w:rsidRPr="00355984">
        <w:rPr>
          <w:rFonts w:ascii="Book Antiqua" w:hAnsi="Book Antiqua"/>
          <w:sz w:val="24"/>
          <w:szCs w:val="24"/>
        </w:rPr>
        <w:t xml:space="preserve"> S, Anderson KC. VANTAGE 095: An International, Multicenter, Open-Label Study of </w:t>
      </w:r>
      <w:proofErr w:type="spellStart"/>
      <w:r w:rsidRPr="00355984">
        <w:rPr>
          <w:rFonts w:ascii="Book Antiqua" w:hAnsi="Book Antiqua"/>
          <w:sz w:val="24"/>
          <w:szCs w:val="24"/>
        </w:rPr>
        <w:t>Vorinostat</w:t>
      </w:r>
      <w:proofErr w:type="spellEnd"/>
      <w:r w:rsidRPr="00355984">
        <w:rPr>
          <w:rFonts w:ascii="Book Antiqua" w:hAnsi="Book Antiqua"/>
          <w:sz w:val="24"/>
          <w:szCs w:val="24"/>
        </w:rPr>
        <w:t xml:space="preserve"> (MK-0683) in Combination With </w:t>
      </w:r>
      <w:proofErr w:type="spellStart"/>
      <w:r w:rsidRPr="00355984">
        <w:rPr>
          <w:rFonts w:ascii="Book Antiqua" w:hAnsi="Book Antiqua"/>
          <w:sz w:val="24"/>
          <w:szCs w:val="24"/>
        </w:rPr>
        <w:t>Bortezomib</w:t>
      </w:r>
      <w:proofErr w:type="spellEnd"/>
      <w:r w:rsidRPr="00355984">
        <w:rPr>
          <w:rFonts w:ascii="Book Antiqua" w:hAnsi="Book Antiqua"/>
          <w:sz w:val="24"/>
          <w:szCs w:val="24"/>
        </w:rPr>
        <w:t xml:space="preserve"> in Patients With Relapsed and Refractory Multiple Myeloma.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Lymphoma Myeloma </w:t>
      </w:r>
      <w:proofErr w:type="spellStart"/>
      <w:r w:rsidRPr="00355984">
        <w:rPr>
          <w:rFonts w:ascii="Book Antiqua" w:hAnsi="Book Antiqua"/>
          <w:i/>
          <w:sz w:val="24"/>
          <w:szCs w:val="24"/>
        </w:rPr>
        <w:t>Leuk</w:t>
      </w:r>
      <w:proofErr w:type="spellEnd"/>
      <w:r w:rsidRPr="00355984">
        <w:rPr>
          <w:rFonts w:ascii="Book Antiqua" w:hAnsi="Book Antiqua"/>
          <w:sz w:val="24"/>
          <w:szCs w:val="24"/>
        </w:rPr>
        <w:t xml:space="preserve"> 2016; </w:t>
      </w:r>
      <w:r w:rsidRPr="00355984">
        <w:rPr>
          <w:rFonts w:ascii="Book Antiqua" w:hAnsi="Book Antiqua"/>
          <w:b/>
          <w:sz w:val="24"/>
          <w:szCs w:val="24"/>
        </w:rPr>
        <w:t>16</w:t>
      </w:r>
      <w:r w:rsidRPr="00355984">
        <w:rPr>
          <w:rFonts w:ascii="Book Antiqua" w:hAnsi="Book Antiqua"/>
          <w:sz w:val="24"/>
          <w:szCs w:val="24"/>
        </w:rPr>
        <w:t>: 329-334.e1 [PMID: 27025160 DOI: 10.1016/j.clml.2016.02.042]</w:t>
      </w:r>
    </w:p>
    <w:p w14:paraId="17CE44E7"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 </w:t>
      </w:r>
      <w:proofErr w:type="spellStart"/>
      <w:r w:rsidRPr="00355984">
        <w:rPr>
          <w:rFonts w:ascii="Book Antiqua" w:hAnsi="Book Antiqua"/>
          <w:b/>
          <w:sz w:val="24"/>
          <w:szCs w:val="24"/>
        </w:rPr>
        <w:t>Bochtler</w:t>
      </w:r>
      <w:proofErr w:type="spellEnd"/>
      <w:r w:rsidRPr="00355984">
        <w:rPr>
          <w:rFonts w:ascii="Book Antiqua" w:hAnsi="Book Antiqua"/>
          <w:b/>
          <w:sz w:val="24"/>
          <w:szCs w:val="24"/>
        </w:rPr>
        <w:t xml:space="preserve"> T</w:t>
      </w:r>
      <w:r w:rsidRPr="00355984">
        <w:rPr>
          <w:rFonts w:ascii="Book Antiqua" w:hAnsi="Book Antiqua"/>
          <w:sz w:val="24"/>
          <w:szCs w:val="24"/>
        </w:rPr>
        <w:t xml:space="preserve">, </w:t>
      </w:r>
      <w:proofErr w:type="spellStart"/>
      <w:r w:rsidRPr="00355984">
        <w:rPr>
          <w:rFonts w:ascii="Book Antiqua" w:hAnsi="Book Antiqua"/>
          <w:sz w:val="24"/>
          <w:szCs w:val="24"/>
        </w:rPr>
        <w:t>Merz</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Hielscher</w:t>
      </w:r>
      <w:proofErr w:type="spellEnd"/>
      <w:r w:rsidRPr="00355984">
        <w:rPr>
          <w:rFonts w:ascii="Book Antiqua" w:hAnsi="Book Antiqua"/>
          <w:sz w:val="24"/>
          <w:szCs w:val="24"/>
        </w:rPr>
        <w:t xml:space="preserve"> T, Granzow M, Hoffmann K, </w:t>
      </w:r>
      <w:proofErr w:type="spellStart"/>
      <w:r w:rsidRPr="00355984">
        <w:rPr>
          <w:rFonts w:ascii="Book Antiqua" w:hAnsi="Book Antiqua"/>
          <w:sz w:val="24"/>
          <w:szCs w:val="24"/>
        </w:rPr>
        <w:t>Krämer</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Raab</w:t>
      </w:r>
      <w:proofErr w:type="spellEnd"/>
      <w:r w:rsidRPr="00355984">
        <w:rPr>
          <w:rFonts w:ascii="Book Antiqua" w:hAnsi="Book Antiqua"/>
          <w:sz w:val="24"/>
          <w:szCs w:val="24"/>
        </w:rPr>
        <w:t xml:space="preserve"> MS, </w:t>
      </w:r>
      <w:proofErr w:type="spellStart"/>
      <w:r w:rsidRPr="00355984">
        <w:rPr>
          <w:rFonts w:ascii="Book Antiqua" w:hAnsi="Book Antiqua"/>
          <w:sz w:val="24"/>
          <w:szCs w:val="24"/>
        </w:rPr>
        <w:t>Hillengass</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Seckinger</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Kimmich</w:t>
      </w:r>
      <w:proofErr w:type="spellEnd"/>
      <w:r w:rsidRPr="00355984">
        <w:rPr>
          <w:rFonts w:ascii="Book Antiqua" w:hAnsi="Book Antiqua"/>
          <w:sz w:val="24"/>
          <w:szCs w:val="24"/>
        </w:rPr>
        <w:t xml:space="preserve"> C, </w:t>
      </w:r>
      <w:proofErr w:type="spellStart"/>
      <w:r w:rsidRPr="00355984">
        <w:rPr>
          <w:rFonts w:ascii="Book Antiqua" w:hAnsi="Book Antiqua"/>
          <w:sz w:val="24"/>
          <w:szCs w:val="24"/>
        </w:rPr>
        <w:t>Dittrich</w:t>
      </w:r>
      <w:proofErr w:type="spellEnd"/>
      <w:r w:rsidRPr="00355984">
        <w:rPr>
          <w:rFonts w:ascii="Book Antiqua" w:hAnsi="Book Antiqua"/>
          <w:sz w:val="24"/>
          <w:szCs w:val="24"/>
        </w:rPr>
        <w:t xml:space="preserve"> T, Müller-</w:t>
      </w:r>
      <w:proofErr w:type="spellStart"/>
      <w:r w:rsidRPr="00355984">
        <w:rPr>
          <w:rFonts w:ascii="Book Antiqua" w:hAnsi="Book Antiqua"/>
          <w:sz w:val="24"/>
          <w:szCs w:val="24"/>
        </w:rPr>
        <w:t>Tidow</w:t>
      </w:r>
      <w:proofErr w:type="spellEnd"/>
      <w:r w:rsidRPr="00355984">
        <w:rPr>
          <w:rFonts w:ascii="Book Antiqua" w:hAnsi="Book Antiqua"/>
          <w:sz w:val="24"/>
          <w:szCs w:val="24"/>
        </w:rPr>
        <w:t xml:space="preserve"> C, Hose D, Goldschmidt H, </w:t>
      </w:r>
      <w:proofErr w:type="spellStart"/>
      <w:r w:rsidRPr="00355984">
        <w:rPr>
          <w:rFonts w:ascii="Book Antiqua" w:hAnsi="Book Antiqua"/>
          <w:sz w:val="24"/>
          <w:szCs w:val="24"/>
        </w:rPr>
        <w:t>Hegenbart</w:t>
      </w:r>
      <w:proofErr w:type="spellEnd"/>
      <w:r w:rsidRPr="00355984">
        <w:rPr>
          <w:rFonts w:ascii="Book Antiqua" w:hAnsi="Book Antiqua"/>
          <w:sz w:val="24"/>
          <w:szCs w:val="24"/>
        </w:rPr>
        <w:t xml:space="preserve"> U, </w:t>
      </w:r>
      <w:proofErr w:type="spellStart"/>
      <w:r w:rsidRPr="00355984">
        <w:rPr>
          <w:rFonts w:ascii="Book Antiqua" w:hAnsi="Book Antiqua"/>
          <w:sz w:val="24"/>
          <w:szCs w:val="24"/>
        </w:rPr>
        <w:t>Jauch</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Schönland</w:t>
      </w:r>
      <w:proofErr w:type="spellEnd"/>
      <w:r w:rsidRPr="00355984">
        <w:rPr>
          <w:rFonts w:ascii="Book Antiqua" w:hAnsi="Book Antiqua"/>
          <w:sz w:val="24"/>
          <w:szCs w:val="24"/>
        </w:rPr>
        <w:t xml:space="preserve"> SO. </w:t>
      </w:r>
      <w:proofErr w:type="gramStart"/>
      <w:r w:rsidRPr="00355984">
        <w:rPr>
          <w:rFonts w:ascii="Book Antiqua" w:hAnsi="Book Antiqua"/>
          <w:sz w:val="24"/>
          <w:szCs w:val="24"/>
        </w:rPr>
        <w:t xml:space="preserve">Cytogenetic </w:t>
      </w:r>
      <w:proofErr w:type="spellStart"/>
      <w:r w:rsidRPr="00355984">
        <w:rPr>
          <w:rFonts w:ascii="Book Antiqua" w:hAnsi="Book Antiqua"/>
          <w:sz w:val="24"/>
          <w:szCs w:val="24"/>
        </w:rPr>
        <w:t>intraclonal</w:t>
      </w:r>
      <w:proofErr w:type="spellEnd"/>
      <w:r w:rsidRPr="00355984">
        <w:rPr>
          <w:rFonts w:ascii="Book Antiqua" w:hAnsi="Book Antiqua"/>
          <w:sz w:val="24"/>
          <w:szCs w:val="24"/>
        </w:rPr>
        <w:t xml:space="preserve"> heterogeneity of plasma cell </w:t>
      </w:r>
      <w:proofErr w:type="spellStart"/>
      <w:r w:rsidRPr="00355984">
        <w:rPr>
          <w:rFonts w:ascii="Book Antiqua" w:hAnsi="Book Antiqua"/>
          <w:sz w:val="24"/>
          <w:szCs w:val="24"/>
        </w:rPr>
        <w:t>dyscrasia</w:t>
      </w:r>
      <w:proofErr w:type="spellEnd"/>
      <w:r w:rsidRPr="00355984">
        <w:rPr>
          <w:rFonts w:ascii="Book Antiqua" w:hAnsi="Book Antiqua"/>
          <w:sz w:val="24"/>
          <w:szCs w:val="24"/>
        </w:rPr>
        <w:t xml:space="preserve"> in AL amyloidosis as compared with multiple myeloma.</w:t>
      </w:r>
      <w:proofErr w:type="gramEnd"/>
      <w:r w:rsidRPr="00355984">
        <w:rPr>
          <w:rFonts w:ascii="Book Antiqua" w:hAnsi="Book Antiqua"/>
          <w:sz w:val="24"/>
          <w:szCs w:val="24"/>
        </w:rPr>
        <w:t xml:space="preserve"> </w:t>
      </w:r>
      <w:r w:rsidRPr="00355984">
        <w:rPr>
          <w:rFonts w:ascii="Book Antiqua" w:hAnsi="Book Antiqua"/>
          <w:i/>
          <w:sz w:val="24"/>
          <w:szCs w:val="24"/>
        </w:rPr>
        <w:t xml:space="preserve">Blood </w:t>
      </w:r>
      <w:proofErr w:type="spellStart"/>
      <w:r w:rsidRPr="00355984">
        <w:rPr>
          <w:rFonts w:ascii="Book Antiqua" w:hAnsi="Book Antiqua"/>
          <w:i/>
          <w:sz w:val="24"/>
          <w:szCs w:val="24"/>
        </w:rPr>
        <w:t>Adv</w:t>
      </w:r>
      <w:proofErr w:type="spellEnd"/>
      <w:r w:rsidRPr="00355984">
        <w:rPr>
          <w:rFonts w:ascii="Book Antiqua" w:hAnsi="Book Antiqua"/>
          <w:sz w:val="24"/>
          <w:szCs w:val="24"/>
        </w:rPr>
        <w:t xml:space="preserve"> 2018; </w:t>
      </w:r>
      <w:r w:rsidRPr="00355984">
        <w:rPr>
          <w:rFonts w:ascii="Book Antiqua" w:hAnsi="Book Antiqua"/>
          <w:b/>
          <w:sz w:val="24"/>
          <w:szCs w:val="24"/>
        </w:rPr>
        <w:t>2</w:t>
      </w:r>
      <w:r w:rsidRPr="00355984">
        <w:rPr>
          <w:rFonts w:ascii="Book Antiqua" w:hAnsi="Book Antiqua"/>
          <w:sz w:val="24"/>
          <w:szCs w:val="24"/>
        </w:rPr>
        <w:t>: 2607-2618 [PMID: 30327369 DOI: 10.1182/bloodadvances.2018023200]</w:t>
      </w:r>
    </w:p>
    <w:p w14:paraId="5F36167A"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 </w:t>
      </w:r>
      <w:r w:rsidRPr="00355984">
        <w:rPr>
          <w:rFonts w:ascii="Book Antiqua" w:hAnsi="Book Antiqua"/>
          <w:b/>
          <w:sz w:val="24"/>
          <w:szCs w:val="24"/>
        </w:rPr>
        <w:t>Kumar S</w:t>
      </w:r>
      <w:r w:rsidRPr="00355984">
        <w:rPr>
          <w:rFonts w:ascii="Book Antiqua" w:hAnsi="Book Antiqua"/>
          <w:sz w:val="24"/>
          <w:szCs w:val="24"/>
        </w:rPr>
        <w:t xml:space="preserve">, </w:t>
      </w:r>
      <w:proofErr w:type="spellStart"/>
      <w:r w:rsidRPr="00355984">
        <w:rPr>
          <w:rFonts w:ascii="Book Antiqua" w:hAnsi="Book Antiqua"/>
          <w:sz w:val="24"/>
          <w:szCs w:val="24"/>
        </w:rPr>
        <w:t>Paiva</w:t>
      </w:r>
      <w:proofErr w:type="spellEnd"/>
      <w:r w:rsidRPr="00355984">
        <w:rPr>
          <w:rFonts w:ascii="Book Antiqua" w:hAnsi="Book Antiqua"/>
          <w:sz w:val="24"/>
          <w:szCs w:val="24"/>
        </w:rPr>
        <w:t xml:space="preserve"> B, Anderson KC, </w:t>
      </w:r>
      <w:proofErr w:type="spellStart"/>
      <w:r w:rsidRPr="00355984">
        <w:rPr>
          <w:rFonts w:ascii="Book Antiqua" w:hAnsi="Book Antiqua"/>
          <w:sz w:val="24"/>
          <w:szCs w:val="24"/>
        </w:rPr>
        <w:t>Durie</w:t>
      </w:r>
      <w:proofErr w:type="spellEnd"/>
      <w:r w:rsidRPr="00355984">
        <w:rPr>
          <w:rFonts w:ascii="Book Antiqua" w:hAnsi="Book Antiqua"/>
          <w:sz w:val="24"/>
          <w:szCs w:val="24"/>
        </w:rPr>
        <w:t xml:space="preserve"> B, </w:t>
      </w:r>
      <w:proofErr w:type="spellStart"/>
      <w:r w:rsidRPr="00355984">
        <w:rPr>
          <w:rFonts w:ascii="Book Antiqua" w:hAnsi="Book Antiqua"/>
          <w:sz w:val="24"/>
          <w:szCs w:val="24"/>
        </w:rPr>
        <w:t>Landgren</w:t>
      </w:r>
      <w:proofErr w:type="spellEnd"/>
      <w:r w:rsidRPr="00355984">
        <w:rPr>
          <w:rFonts w:ascii="Book Antiqua" w:hAnsi="Book Antiqua"/>
          <w:sz w:val="24"/>
          <w:szCs w:val="24"/>
        </w:rPr>
        <w:t xml:space="preserve"> O, Moreau P, </w:t>
      </w:r>
      <w:proofErr w:type="spellStart"/>
      <w:r w:rsidRPr="00355984">
        <w:rPr>
          <w:rFonts w:ascii="Book Antiqua" w:hAnsi="Book Antiqua"/>
          <w:sz w:val="24"/>
          <w:szCs w:val="24"/>
        </w:rPr>
        <w:t>Munshi</w:t>
      </w:r>
      <w:proofErr w:type="spellEnd"/>
      <w:r w:rsidRPr="00355984">
        <w:rPr>
          <w:rFonts w:ascii="Book Antiqua" w:hAnsi="Book Antiqua"/>
          <w:sz w:val="24"/>
          <w:szCs w:val="24"/>
        </w:rPr>
        <w:t xml:space="preserve"> N, </w:t>
      </w:r>
      <w:proofErr w:type="spellStart"/>
      <w:r w:rsidRPr="00355984">
        <w:rPr>
          <w:rFonts w:ascii="Book Antiqua" w:hAnsi="Book Antiqua"/>
          <w:sz w:val="24"/>
          <w:szCs w:val="24"/>
        </w:rPr>
        <w:t>Lonial</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Bladé</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Mateos</w:t>
      </w:r>
      <w:proofErr w:type="spellEnd"/>
      <w:r w:rsidRPr="00355984">
        <w:rPr>
          <w:rFonts w:ascii="Book Antiqua" w:hAnsi="Book Antiqua"/>
          <w:sz w:val="24"/>
          <w:szCs w:val="24"/>
        </w:rPr>
        <w:t xml:space="preserve"> MV, </w:t>
      </w:r>
      <w:proofErr w:type="spellStart"/>
      <w:r w:rsidRPr="00355984">
        <w:rPr>
          <w:rFonts w:ascii="Book Antiqua" w:hAnsi="Book Antiqua"/>
          <w:sz w:val="24"/>
          <w:szCs w:val="24"/>
        </w:rPr>
        <w:t>Dimopoulos</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Kastritis</w:t>
      </w:r>
      <w:proofErr w:type="spellEnd"/>
      <w:r w:rsidRPr="00355984">
        <w:rPr>
          <w:rFonts w:ascii="Book Antiqua" w:hAnsi="Book Antiqua"/>
          <w:sz w:val="24"/>
          <w:szCs w:val="24"/>
        </w:rPr>
        <w:t xml:space="preserve"> E, </w:t>
      </w:r>
      <w:proofErr w:type="spellStart"/>
      <w:r w:rsidRPr="00355984">
        <w:rPr>
          <w:rFonts w:ascii="Book Antiqua" w:hAnsi="Book Antiqua"/>
          <w:sz w:val="24"/>
          <w:szCs w:val="24"/>
        </w:rPr>
        <w:t>Boccadoro</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Orlowski</w:t>
      </w:r>
      <w:proofErr w:type="spellEnd"/>
      <w:r w:rsidRPr="00355984">
        <w:rPr>
          <w:rFonts w:ascii="Book Antiqua" w:hAnsi="Book Antiqua"/>
          <w:sz w:val="24"/>
          <w:szCs w:val="24"/>
        </w:rPr>
        <w:t xml:space="preserve"> R, Goldschmidt H, Spencer A, </w:t>
      </w:r>
      <w:proofErr w:type="spellStart"/>
      <w:r w:rsidRPr="00355984">
        <w:rPr>
          <w:rFonts w:ascii="Book Antiqua" w:hAnsi="Book Antiqua"/>
          <w:sz w:val="24"/>
          <w:szCs w:val="24"/>
        </w:rPr>
        <w:t>Hou</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Chng</w:t>
      </w:r>
      <w:proofErr w:type="spellEnd"/>
      <w:r w:rsidRPr="00355984">
        <w:rPr>
          <w:rFonts w:ascii="Book Antiqua" w:hAnsi="Book Antiqua"/>
          <w:sz w:val="24"/>
          <w:szCs w:val="24"/>
        </w:rPr>
        <w:t xml:space="preserve"> WJ, </w:t>
      </w:r>
      <w:proofErr w:type="spellStart"/>
      <w:r w:rsidRPr="00355984">
        <w:rPr>
          <w:rFonts w:ascii="Book Antiqua" w:hAnsi="Book Antiqua"/>
          <w:sz w:val="24"/>
          <w:szCs w:val="24"/>
        </w:rPr>
        <w:t>Usmani</w:t>
      </w:r>
      <w:proofErr w:type="spellEnd"/>
      <w:r w:rsidRPr="00355984">
        <w:rPr>
          <w:rFonts w:ascii="Book Antiqua" w:hAnsi="Book Antiqua"/>
          <w:sz w:val="24"/>
          <w:szCs w:val="24"/>
        </w:rPr>
        <w:t xml:space="preserve"> SZ, </w:t>
      </w:r>
      <w:proofErr w:type="spellStart"/>
      <w:r w:rsidRPr="00355984">
        <w:rPr>
          <w:rFonts w:ascii="Book Antiqua" w:hAnsi="Book Antiqua"/>
          <w:sz w:val="24"/>
          <w:szCs w:val="24"/>
        </w:rPr>
        <w:t>Zamagni</w:t>
      </w:r>
      <w:proofErr w:type="spellEnd"/>
      <w:r w:rsidRPr="00355984">
        <w:rPr>
          <w:rFonts w:ascii="Book Antiqua" w:hAnsi="Book Antiqua"/>
          <w:sz w:val="24"/>
          <w:szCs w:val="24"/>
        </w:rPr>
        <w:t xml:space="preserve"> E, Shimizu K, </w:t>
      </w:r>
      <w:proofErr w:type="spellStart"/>
      <w:r w:rsidRPr="00355984">
        <w:rPr>
          <w:rFonts w:ascii="Book Antiqua" w:hAnsi="Book Antiqua"/>
          <w:sz w:val="24"/>
          <w:szCs w:val="24"/>
        </w:rPr>
        <w:t>Jagannath</w:t>
      </w:r>
      <w:proofErr w:type="spellEnd"/>
      <w:r w:rsidRPr="00355984">
        <w:rPr>
          <w:rFonts w:ascii="Book Antiqua" w:hAnsi="Book Antiqua"/>
          <w:sz w:val="24"/>
          <w:szCs w:val="24"/>
        </w:rPr>
        <w:t xml:space="preserve"> S, Johnsen HE, </w:t>
      </w:r>
      <w:proofErr w:type="spellStart"/>
      <w:r w:rsidRPr="00355984">
        <w:rPr>
          <w:rFonts w:ascii="Book Antiqua" w:hAnsi="Book Antiqua"/>
          <w:sz w:val="24"/>
          <w:szCs w:val="24"/>
        </w:rPr>
        <w:t>Terpos</w:t>
      </w:r>
      <w:proofErr w:type="spellEnd"/>
      <w:r w:rsidRPr="00355984">
        <w:rPr>
          <w:rFonts w:ascii="Book Antiqua" w:hAnsi="Book Antiqua"/>
          <w:sz w:val="24"/>
          <w:szCs w:val="24"/>
        </w:rPr>
        <w:t xml:space="preserve"> E, </w:t>
      </w:r>
      <w:proofErr w:type="spellStart"/>
      <w:r w:rsidRPr="00355984">
        <w:rPr>
          <w:rFonts w:ascii="Book Antiqua" w:hAnsi="Book Antiqua"/>
          <w:sz w:val="24"/>
          <w:szCs w:val="24"/>
        </w:rPr>
        <w:t>Reiman</w:t>
      </w:r>
      <w:proofErr w:type="spellEnd"/>
      <w:r w:rsidRPr="00355984">
        <w:rPr>
          <w:rFonts w:ascii="Book Antiqua" w:hAnsi="Book Antiqua"/>
          <w:sz w:val="24"/>
          <w:szCs w:val="24"/>
        </w:rPr>
        <w:t xml:space="preserve"> A, Kyle RA, </w:t>
      </w:r>
      <w:proofErr w:type="spellStart"/>
      <w:r w:rsidRPr="00355984">
        <w:rPr>
          <w:rFonts w:ascii="Book Antiqua" w:hAnsi="Book Antiqua"/>
          <w:sz w:val="24"/>
          <w:szCs w:val="24"/>
        </w:rPr>
        <w:t>Sonneveld</w:t>
      </w:r>
      <w:proofErr w:type="spellEnd"/>
      <w:r w:rsidRPr="00355984">
        <w:rPr>
          <w:rFonts w:ascii="Book Antiqua" w:hAnsi="Book Antiqua"/>
          <w:sz w:val="24"/>
          <w:szCs w:val="24"/>
        </w:rPr>
        <w:t xml:space="preserve"> P, Richardson PG, McCarthy P, Ludwig H, Chen W, </w:t>
      </w:r>
      <w:proofErr w:type="spellStart"/>
      <w:r w:rsidRPr="00355984">
        <w:rPr>
          <w:rFonts w:ascii="Book Antiqua" w:hAnsi="Book Antiqua"/>
          <w:sz w:val="24"/>
          <w:szCs w:val="24"/>
        </w:rPr>
        <w:t>Cavo</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Harousseau</w:t>
      </w:r>
      <w:proofErr w:type="spellEnd"/>
      <w:r w:rsidRPr="00355984">
        <w:rPr>
          <w:rFonts w:ascii="Book Antiqua" w:hAnsi="Book Antiqua"/>
          <w:sz w:val="24"/>
          <w:szCs w:val="24"/>
        </w:rPr>
        <w:t xml:space="preserve"> JL, </w:t>
      </w:r>
      <w:proofErr w:type="spellStart"/>
      <w:r w:rsidRPr="00355984">
        <w:rPr>
          <w:rFonts w:ascii="Book Antiqua" w:hAnsi="Book Antiqua"/>
          <w:sz w:val="24"/>
          <w:szCs w:val="24"/>
        </w:rPr>
        <w:t>Lentzsch</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Hillengass</w:t>
      </w:r>
      <w:proofErr w:type="spellEnd"/>
      <w:r w:rsidRPr="00355984">
        <w:rPr>
          <w:rFonts w:ascii="Book Antiqua" w:hAnsi="Book Antiqua"/>
          <w:sz w:val="24"/>
          <w:szCs w:val="24"/>
        </w:rPr>
        <w:t xml:space="preserve"> J, Palumbo A, </w:t>
      </w:r>
      <w:proofErr w:type="spellStart"/>
      <w:r w:rsidRPr="00355984">
        <w:rPr>
          <w:rFonts w:ascii="Book Antiqua" w:hAnsi="Book Antiqua"/>
          <w:sz w:val="24"/>
          <w:szCs w:val="24"/>
        </w:rPr>
        <w:t>Orfao</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Rajkumar</w:t>
      </w:r>
      <w:proofErr w:type="spellEnd"/>
      <w:r w:rsidRPr="00355984">
        <w:rPr>
          <w:rFonts w:ascii="Book Antiqua" w:hAnsi="Book Antiqua"/>
          <w:sz w:val="24"/>
          <w:szCs w:val="24"/>
        </w:rPr>
        <w:t xml:space="preserve"> SV, Miguel JS, </w:t>
      </w:r>
      <w:proofErr w:type="spellStart"/>
      <w:r w:rsidRPr="00355984">
        <w:rPr>
          <w:rFonts w:ascii="Book Antiqua" w:hAnsi="Book Antiqua"/>
          <w:sz w:val="24"/>
          <w:szCs w:val="24"/>
        </w:rPr>
        <w:t>Avet-Loiseau</w:t>
      </w:r>
      <w:proofErr w:type="spellEnd"/>
      <w:r w:rsidRPr="00355984">
        <w:rPr>
          <w:rFonts w:ascii="Book Antiqua" w:hAnsi="Book Antiqua"/>
          <w:sz w:val="24"/>
          <w:szCs w:val="24"/>
        </w:rPr>
        <w:t xml:space="preserve"> H. International Myeloma Working Group consensus criteria for response and minimal residual disease assessment in multiple myeloma. </w:t>
      </w:r>
      <w:r w:rsidRPr="00355984">
        <w:rPr>
          <w:rFonts w:ascii="Book Antiqua" w:hAnsi="Book Antiqua"/>
          <w:i/>
          <w:sz w:val="24"/>
          <w:szCs w:val="24"/>
        </w:rPr>
        <w:t xml:space="preserve">Lancet </w:t>
      </w:r>
      <w:proofErr w:type="spellStart"/>
      <w:r w:rsidRPr="00355984">
        <w:rPr>
          <w:rFonts w:ascii="Book Antiqua" w:hAnsi="Book Antiqua"/>
          <w:i/>
          <w:sz w:val="24"/>
          <w:szCs w:val="24"/>
        </w:rPr>
        <w:t>Oncol</w:t>
      </w:r>
      <w:proofErr w:type="spellEnd"/>
      <w:r w:rsidRPr="00355984">
        <w:rPr>
          <w:rFonts w:ascii="Book Antiqua" w:hAnsi="Book Antiqua"/>
          <w:sz w:val="24"/>
          <w:szCs w:val="24"/>
        </w:rPr>
        <w:t xml:space="preserve"> 2016; </w:t>
      </w:r>
      <w:r w:rsidRPr="00355984">
        <w:rPr>
          <w:rFonts w:ascii="Book Antiqua" w:hAnsi="Book Antiqua"/>
          <w:b/>
          <w:sz w:val="24"/>
          <w:szCs w:val="24"/>
        </w:rPr>
        <w:t>17</w:t>
      </w:r>
      <w:r w:rsidRPr="00355984">
        <w:rPr>
          <w:rFonts w:ascii="Book Antiqua" w:hAnsi="Book Antiqua"/>
          <w:sz w:val="24"/>
          <w:szCs w:val="24"/>
        </w:rPr>
        <w:t>: e328-e346 [PMID: 27511158 DOI: 10.1016/S1470-2045(16)30206-6]</w:t>
      </w:r>
    </w:p>
    <w:p w14:paraId="390927E1"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lastRenderedPageBreak/>
        <w:t xml:space="preserve">8 </w:t>
      </w:r>
      <w:proofErr w:type="spellStart"/>
      <w:r w:rsidRPr="00355984">
        <w:rPr>
          <w:rFonts w:ascii="Book Antiqua" w:hAnsi="Book Antiqua"/>
          <w:b/>
          <w:sz w:val="24"/>
          <w:szCs w:val="24"/>
        </w:rPr>
        <w:t>Soh</w:t>
      </w:r>
      <w:proofErr w:type="spellEnd"/>
      <w:r w:rsidRPr="00355984">
        <w:rPr>
          <w:rFonts w:ascii="Book Antiqua" w:hAnsi="Book Antiqua"/>
          <w:b/>
          <w:sz w:val="24"/>
          <w:szCs w:val="24"/>
        </w:rPr>
        <w:t xml:space="preserve"> KT</w:t>
      </w:r>
      <w:r w:rsidRPr="00355984">
        <w:rPr>
          <w:rFonts w:ascii="Book Antiqua" w:hAnsi="Book Antiqua"/>
          <w:sz w:val="24"/>
          <w:szCs w:val="24"/>
        </w:rPr>
        <w:t xml:space="preserve">, </w:t>
      </w:r>
      <w:proofErr w:type="spellStart"/>
      <w:r w:rsidRPr="00355984">
        <w:rPr>
          <w:rFonts w:ascii="Book Antiqua" w:hAnsi="Book Antiqua"/>
          <w:sz w:val="24"/>
          <w:szCs w:val="24"/>
        </w:rPr>
        <w:t>Tario</w:t>
      </w:r>
      <w:proofErr w:type="spellEnd"/>
      <w:r w:rsidRPr="00355984">
        <w:rPr>
          <w:rFonts w:ascii="Book Antiqua" w:hAnsi="Book Antiqua"/>
          <w:sz w:val="24"/>
          <w:szCs w:val="24"/>
        </w:rPr>
        <w:t xml:space="preserve"> JD Jr, Wallace PK. Diagnosis of Plasma Cell </w:t>
      </w:r>
      <w:proofErr w:type="spellStart"/>
      <w:r w:rsidRPr="00355984">
        <w:rPr>
          <w:rFonts w:ascii="Book Antiqua" w:hAnsi="Book Antiqua"/>
          <w:sz w:val="24"/>
          <w:szCs w:val="24"/>
        </w:rPr>
        <w:t>Dyscrasias</w:t>
      </w:r>
      <w:proofErr w:type="spellEnd"/>
      <w:r w:rsidRPr="00355984">
        <w:rPr>
          <w:rFonts w:ascii="Book Antiqua" w:hAnsi="Book Antiqua"/>
          <w:sz w:val="24"/>
          <w:szCs w:val="24"/>
        </w:rPr>
        <w:t xml:space="preserve"> and Monitoring of Minimal Residual Disease by </w:t>
      </w:r>
      <w:proofErr w:type="spellStart"/>
      <w:r w:rsidRPr="00355984">
        <w:rPr>
          <w:rFonts w:ascii="Book Antiqua" w:hAnsi="Book Antiqua"/>
          <w:sz w:val="24"/>
          <w:szCs w:val="24"/>
        </w:rPr>
        <w:t>Multiparametric</w:t>
      </w:r>
      <w:proofErr w:type="spellEnd"/>
      <w:r w:rsidRPr="00355984">
        <w:rPr>
          <w:rFonts w:ascii="Book Antiqua" w:hAnsi="Book Antiqua"/>
          <w:sz w:val="24"/>
          <w:szCs w:val="24"/>
        </w:rPr>
        <w:t xml:space="preserve"> Flow Cytometry.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Lab Med</w:t>
      </w:r>
      <w:r w:rsidRPr="00355984">
        <w:rPr>
          <w:rFonts w:ascii="Book Antiqua" w:hAnsi="Book Antiqua"/>
          <w:sz w:val="24"/>
          <w:szCs w:val="24"/>
        </w:rPr>
        <w:t xml:space="preserve"> 2017; </w:t>
      </w:r>
      <w:r w:rsidRPr="00355984">
        <w:rPr>
          <w:rFonts w:ascii="Book Antiqua" w:hAnsi="Book Antiqua"/>
          <w:b/>
          <w:sz w:val="24"/>
          <w:szCs w:val="24"/>
        </w:rPr>
        <w:t>37</w:t>
      </w:r>
      <w:r w:rsidRPr="00355984">
        <w:rPr>
          <w:rFonts w:ascii="Book Antiqua" w:hAnsi="Book Antiqua"/>
          <w:sz w:val="24"/>
          <w:szCs w:val="24"/>
        </w:rPr>
        <w:t>: 821-853 [PMID: 29128071 DOI: 10.1016/j.cll.2017.08.001]</w:t>
      </w:r>
    </w:p>
    <w:p w14:paraId="2F4BA93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9 </w:t>
      </w:r>
      <w:r w:rsidRPr="00355984">
        <w:rPr>
          <w:rFonts w:ascii="Book Antiqua" w:hAnsi="Book Antiqua"/>
          <w:b/>
          <w:sz w:val="24"/>
          <w:szCs w:val="24"/>
        </w:rPr>
        <w:t>Berger N</w:t>
      </w:r>
      <w:r w:rsidRPr="00355984">
        <w:rPr>
          <w:rFonts w:ascii="Book Antiqua" w:hAnsi="Book Antiqua"/>
          <w:sz w:val="24"/>
          <w:szCs w:val="24"/>
        </w:rPr>
        <w:t xml:space="preserve">, Kim-Schulze S, Parekh S. Minimal Residual Disease in Multiple Myeloma: Impact on Response Assessment, Prognosis and Tumor Heterogeneity. </w:t>
      </w:r>
      <w:proofErr w:type="spellStart"/>
      <w:r w:rsidRPr="00355984">
        <w:rPr>
          <w:rFonts w:ascii="Book Antiqua" w:hAnsi="Book Antiqua"/>
          <w:i/>
          <w:sz w:val="24"/>
          <w:szCs w:val="24"/>
        </w:rPr>
        <w:t>Adv</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Exp</w:t>
      </w:r>
      <w:proofErr w:type="spellEnd"/>
      <w:r w:rsidRPr="00355984">
        <w:rPr>
          <w:rFonts w:ascii="Book Antiqua" w:hAnsi="Book Antiqua"/>
          <w:i/>
          <w:sz w:val="24"/>
          <w:szCs w:val="24"/>
        </w:rPr>
        <w:t xml:space="preserve"> Med </w:t>
      </w:r>
      <w:proofErr w:type="spellStart"/>
      <w:r w:rsidRPr="00355984">
        <w:rPr>
          <w:rFonts w:ascii="Book Antiqua" w:hAnsi="Book Antiqua"/>
          <w:i/>
          <w:sz w:val="24"/>
          <w:szCs w:val="24"/>
        </w:rPr>
        <w:t>Biol</w:t>
      </w:r>
      <w:proofErr w:type="spellEnd"/>
      <w:r w:rsidRPr="00355984">
        <w:rPr>
          <w:rFonts w:ascii="Book Antiqua" w:hAnsi="Book Antiqua"/>
          <w:sz w:val="24"/>
          <w:szCs w:val="24"/>
        </w:rPr>
        <w:t xml:space="preserve"> 2018; </w:t>
      </w:r>
      <w:r w:rsidRPr="00355984">
        <w:rPr>
          <w:rFonts w:ascii="Book Antiqua" w:hAnsi="Book Antiqua"/>
          <w:b/>
          <w:sz w:val="24"/>
          <w:szCs w:val="24"/>
        </w:rPr>
        <w:t>1100</w:t>
      </w:r>
      <w:r w:rsidRPr="00355984">
        <w:rPr>
          <w:rFonts w:ascii="Book Antiqua" w:hAnsi="Book Antiqua"/>
          <w:sz w:val="24"/>
          <w:szCs w:val="24"/>
        </w:rPr>
        <w:t>: 141-159 [PMID: 30411265 DOI: 10.1007/978-3-319-97746-1_9]</w:t>
      </w:r>
    </w:p>
    <w:p w14:paraId="04A8ACC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10 </w:t>
      </w:r>
      <w:proofErr w:type="spellStart"/>
      <w:r w:rsidRPr="00355984">
        <w:rPr>
          <w:rFonts w:ascii="Book Antiqua" w:hAnsi="Book Antiqua"/>
          <w:b/>
          <w:sz w:val="24"/>
          <w:szCs w:val="24"/>
        </w:rPr>
        <w:t>Arroz</w:t>
      </w:r>
      <w:proofErr w:type="spellEnd"/>
      <w:r w:rsidRPr="00355984">
        <w:rPr>
          <w:rFonts w:ascii="Book Antiqua" w:hAnsi="Book Antiqua"/>
          <w:b/>
          <w:sz w:val="24"/>
          <w:szCs w:val="24"/>
        </w:rPr>
        <w:t xml:space="preserve"> M</w:t>
      </w:r>
      <w:r w:rsidRPr="00355984">
        <w:rPr>
          <w:rFonts w:ascii="Book Antiqua" w:hAnsi="Book Antiqua"/>
          <w:sz w:val="24"/>
          <w:szCs w:val="24"/>
        </w:rPr>
        <w:t xml:space="preserve">, Came N, Lin P, Chen W, Yuan C, </w:t>
      </w:r>
      <w:proofErr w:type="spellStart"/>
      <w:r w:rsidRPr="00355984">
        <w:rPr>
          <w:rFonts w:ascii="Book Antiqua" w:hAnsi="Book Antiqua"/>
          <w:sz w:val="24"/>
          <w:szCs w:val="24"/>
        </w:rPr>
        <w:t>Lagoo</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Monreal</w:t>
      </w:r>
      <w:proofErr w:type="spellEnd"/>
      <w:r w:rsidRPr="00355984">
        <w:rPr>
          <w:rFonts w:ascii="Book Antiqua" w:hAnsi="Book Antiqua"/>
          <w:sz w:val="24"/>
          <w:szCs w:val="24"/>
        </w:rPr>
        <w:t xml:space="preserve"> M, de </w:t>
      </w:r>
      <w:proofErr w:type="spellStart"/>
      <w:r w:rsidRPr="00355984">
        <w:rPr>
          <w:rFonts w:ascii="Book Antiqua" w:hAnsi="Book Antiqua"/>
          <w:sz w:val="24"/>
          <w:szCs w:val="24"/>
        </w:rPr>
        <w:t>Tute</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Vergilio</w:t>
      </w:r>
      <w:proofErr w:type="spellEnd"/>
      <w:r w:rsidRPr="00355984">
        <w:rPr>
          <w:rFonts w:ascii="Book Antiqua" w:hAnsi="Book Antiqua"/>
          <w:sz w:val="24"/>
          <w:szCs w:val="24"/>
        </w:rPr>
        <w:t xml:space="preserve"> JA, </w:t>
      </w:r>
      <w:proofErr w:type="spellStart"/>
      <w:r w:rsidRPr="00355984">
        <w:rPr>
          <w:rFonts w:ascii="Book Antiqua" w:hAnsi="Book Antiqua"/>
          <w:sz w:val="24"/>
          <w:szCs w:val="24"/>
        </w:rPr>
        <w:t>Rawstron</w:t>
      </w:r>
      <w:proofErr w:type="spellEnd"/>
      <w:r w:rsidRPr="00355984">
        <w:rPr>
          <w:rFonts w:ascii="Book Antiqua" w:hAnsi="Book Antiqua"/>
          <w:sz w:val="24"/>
          <w:szCs w:val="24"/>
        </w:rPr>
        <w:t xml:space="preserve"> AC, </w:t>
      </w:r>
      <w:proofErr w:type="spellStart"/>
      <w:r w:rsidRPr="00355984">
        <w:rPr>
          <w:rFonts w:ascii="Book Antiqua" w:hAnsi="Book Antiqua"/>
          <w:sz w:val="24"/>
          <w:szCs w:val="24"/>
        </w:rPr>
        <w:t>Paiva</w:t>
      </w:r>
      <w:proofErr w:type="spellEnd"/>
      <w:r w:rsidRPr="00355984">
        <w:rPr>
          <w:rFonts w:ascii="Book Antiqua" w:hAnsi="Book Antiqua"/>
          <w:sz w:val="24"/>
          <w:szCs w:val="24"/>
        </w:rPr>
        <w:t xml:space="preserve"> B. Consensus guidelines on plasma cell myeloma minimal residual disease analysis and reporting. </w:t>
      </w:r>
      <w:r w:rsidRPr="00355984">
        <w:rPr>
          <w:rFonts w:ascii="Book Antiqua" w:hAnsi="Book Antiqua"/>
          <w:i/>
          <w:sz w:val="24"/>
          <w:szCs w:val="24"/>
        </w:rPr>
        <w:t xml:space="preserve">Cytometry B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Cytom</w:t>
      </w:r>
      <w:proofErr w:type="spellEnd"/>
      <w:r w:rsidRPr="00355984">
        <w:rPr>
          <w:rFonts w:ascii="Book Antiqua" w:hAnsi="Book Antiqua"/>
          <w:sz w:val="24"/>
          <w:szCs w:val="24"/>
        </w:rPr>
        <w:t xml:space="preserve"> 2016; </w:t>
      </w:r>
      <w:r w:rsidRPr="00355984">
        <w:rPr>
          <w:rFonts w:ascii="Book Antiqua" w:hAnsi="Book Antiqua"/>
          <w:b/>
          <w:sz w:val="24"/>
          <w:szCs w:val="24"/>
        </w:rPr>
        <w:t>90</w:t>
      </w:r>
      <w:r w:rsidRPr="00355984">
        <w:rPr>
          <w:rFonts w:ascii="Book Antiqua" w:hAnsi="Book Antiqua"/>
          <w:sz w:val="24"/>
          <w:szCs w:val="24"/>
        </w:rPr>
        <w:t>: 31-39 [PMID: 25619868 DOI: 10.1002/cyto.b.21228]</w:t>
      </w:r>
    </w:p>
    <w:p w14:paraId="55FA2949" w14:textId="77777777" w:rsidR="00355984" w:rsidRPr="00355984" w:rsidRDefault="00355984" w:rsidP="00355984">
      <w:pPr>
        <w:adjustRightInd w:val="0"/>
        <w:snapToGrid w:val="0"/>
        <w:spacing w:after="0" w:line="360" w:lineRule="auto"/>
        <w:jc w:val="both"/>
        <w:rPr>
          <w:rFonts w:ascii="Book Antiqua" w:hAnsi="Book Antiqua"/>
          <w:sz w:val="24"/>
          <w:szCs w:val="24"/>
        </w:rPr>
      </w:pPr>
      <w:proofErr w:type="gramStart"/>
      <w:r w:rsidRPr="00355984">
        <w:rPr>
          <w:rFonts w:ascii="Book Antiqua" w:hAnsi="Book Antiqua"/>
          <w:sz w:val="24"/>
          <w:szCs w:val="24"/>
        </w:rPr>
        <w:t xml:space="preserve">11 </w:t>
      </w:r>
      <w:r w:rsidRPr="00355984">
        <w:rPr>
          <w:rFonts w:ascii="Book Antiqua" w:hAnsi="Book Antiqua"/>
          <w:b/>
          <w:sz w:val="24"/>
          <w:szCs w:val="24"/>
        </w:rPr>
        <w:t>Bai Y</w:t>
      </w:r>
      <w:r w:rsidRPr="00355984">
        <w:rPr>
          <w:rFonts w:ascii="Book Antiqua" w:hAnsi="Book Antiqua"/>
          <w:sz w:val="24"/>
          <w:szCs w:val="24"/>
        </w:rPr>
        <w:t xml:space="preserve">, </w:t>
      </w:r>
      <w:proofErr w:type="spellStart"/>
      <w:r w:rsidRPr="00355984">
        <w:rPr>
          <w:rFonts w:ascii="Book Antiqua" w:hAnsi="Book Antiqua"/>
          <w:sz w:val="24"/>
          <w:szCs w:val="24"/>
        </w:rPr>
        <w:t>Orfao</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Chim</w:t>
      </w:r>
      <w:proofErr w:type="spellEnd"/>
      <w:r w:rsidRPr="00355984">
        <w:rPr>
          <w:rFonts w:ascii="Book Antiqua" w:hAnsi="Book Antiqua"/>
          <w:sz w:val="24"/>
          <w:szCs w:val="24"/>
        </w:rPr>
        <w:t xml:space="preserve"> CS. Molecular detection of minimal residual disease in multiple myeloma.</w:t>
      </w:r>
      <w:proofErr w:type="gramEnd"/>
      <w:r w:rsidRPr="00355984">
        <w:rPr>
          <w:rFonts w:ascii="Book Antiqua" w:hAnsi="Book Antiqua"/>
          <w:sz w:val="24"/>
          <w:szCs w:val="24"/>
        </w:rPr>
        <w:t xml:space="preserve"> </w:t>
      </w:r>
      <w:r w:rsidRPr="00355984">
        <w:rPr>
          <w:rFonts w:ascii="Book Antiqua" w:hAnsi="Book Antiqua"/>
          <w:i/>
          <w:sz w:val="24"/>
          <w:szCs w:val="24"/>
        </w:rPr>
        <w:t xml:space="preserve">Br J </w:t>
      </w:r>
      <w:proofErr w:type="spellStart"/>
      <w:r w:rsidRPr="00355984">
        <w:rPr>
          <w:rFonts w:ascii="Book Antiqua" w:hAnsi="Book Antiqua"/>
          <w:i/>
          <w:sz w:val="24"/>
          <w:szCs w:val="24"/>
        </w:rPr>
        <w:t>Haematol</w:t>
      </w:r>
      <w:proofErr w:type="spellEnd"/>
      <w:r w:rsidRPr="00355984">
        <w:rPr>
          <w:rFonts w:ascii="Book Antiqua" w:hAnsi="Book Antiqua"/>
          <w:sz w:val="24"/>
          <w:szCs w:val="24"/>
        </w:rPr>
        <w:t xml:space="preserve"> 2018; </w:t>
      </w:r>
      <w:r w:rsidRPr="00355984">
        <w:rPr>
          <w:rFonts w:ascii="Book Antiqua" w:hAnsi="Book Antiqua"/>
          <w:b/>
          <w:sz w:val="24"/>
          <w:szCs w:val="24"/>
        </w:rPr>
        <w:t>181</w:t>
      </w:r>
      <w:r w:rsidRPr="00355984">
        <w:rPr>
          <w:rFonts w:ascii="Book Antiqua" w:hAnsi="Book Antiqua"/>
          <w:sz w:val="24"/>
          <w:szCs w:val="24"/>
        </w:rPr>
        <w:t>: 11-26 [PMID: 29265356 DOI: 10.1111/bjh.15075]</w:t>
      </w:r>
    </w:p>
    <w:p w14:paraId="790EB62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12 </w:t>
      </w:r>
      <w:proofErr w:type="spellStart"/>
      <w:r w:rsidRPr="00355984">
        <w:rPr>
          <w:rFonts w:ascii="Book Antiqua" w:hAnsi="Book Antiqua"/>
          <w:b/>
          <w:sz w:val="24"/>
          <w:szCs w:val="24"/>
        </w:rPr>
        <w:t>Lohr</w:t>
      </w:r>
      <w:proofErr w:type="spellEnd"/>
      <w:r w:rsidRPr="00355984">
        <w:rPr>
          <w:rFonts w:ascii="Book Antiqua" w:hAnsi="Book Antiqua"/>
          <w:b/>
          <w:sz w:val="24"/>
          <w:szCs w:val="24"/>
        </w:rPr>
        <w:t xml:space="preserve"> JG</w:t>
      </w:r>
      <w:r w:rsidRPr="00355984">
        <w:rPr>
          <w:rFonts w:ascii="Book Antiqua" w:hAnsi="Book Antiqua"/>
          <w:sz w:val="24"/>
          <w:szCs w:val="24"/>
        </w:rPr>
        <w:t xml:space="preserve">, </w:t>
      </w:r>
      <w:proofErr w:type="spellStart"/>
      <w:r w:rsidRPr="00355984">
        <w:rPr>
          <w:rFonts w:ascii="Book Antiqua" w:hAnsi="Book Antiqua"/>
          <w:sz w:val="24"/>
          <w:szCs w:val="24"/>
        </w:rPr>
        <w:t>Stojanov</w:t>
      </w:r>
      <w:proofErr w:type="spellEnd"/>
      <w:r w:rsidRPr="00355984">
        <w:rPr>
          <w:rFonts w:ascii="Book Antiqua" w:hAnsi="Book Antiqua"/>
          <w:sz w:val="24"/>
          <w:szCs w:val="24"/>
        </w:rPr>
        <w:t xml:space="preserve"> P, Carter SL, Cruz-Gordillo P, Lawrence MS, </w:t>
      </w:r>
      <w:proofErr w:type="spellStart"/>
      <w:r w:rsidRPr="00355984">
        <w:rPr>
          <w:rFonts w:ascii="Book Antiqua" w:hAnsi="Book Antiqua"/>
          <w:sz w:val="24"/>
          <w:szCs w:val="24"/>
        </w:rPr>
        <w:t>Auclair</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Sougnez</w:t>
      </w:r>
      <w:proofErr w:type="spellEnd"/>
      <w:r w:rsidRPr="00355984">
        <w:rPr>
          <w:rFonts w:ascii="Book Antiqua" w:hAnsi="Book Antiqua"/>
          <w:sz w:val="24"/>
          <w:szCs w:val="24"/>
        </w:rPr>
        <w:t xml:space="preserve"> C, </w:t>
      </w:r>
      <w:proofErr w:type="spellStart"/>
      <w:r w:rsidRPr="00355984">
        <w:rPr>
          <w:rFonts w:ascii="Book Antiqua" w:hAnsi="Book Antiqua"/>
          <w:sz w:val="24"/>
          <w:szCs w:val="24"/>
        </w:rPr>
        <w:t>Knoechel</w:t>
      </w:r>
      <w:proofErr w:type="spellEnd"/>
      <w:r w:rsidRPr="00355984">
        <w:rPr>
          <w:rFonts w:ascii="Book Antiqua" w:hAnsi="Book Antiqua"/>
          <w:sz w:val="24"/>
          <w:szCs w:val="24"/>
        </w:rPr>
        <w:t xml:space="preserve"> B, Gould J, </w:t>
      </w:r>
      <w:proofErr w:type="spellStart"/>
      <w:r w:rsidRPr="00355984">
        <w:rPr>
          <w:rFonts w:ascii="Book Antiqua" w:hAnsi="Book Antiqua"/>
          <w:sz w:val="24"/>
          <w:szCs w:val="24"/>
        </w:rPr>
        <w:t>Saksena</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Cibulskis</w:t>
      </w:r>
      <w:proofErr w:type="spellEnd"/>
      <w:r w:rsidRPr="00355984">
        <w:rPr>
          <w:rFonts w:ascii="Book Antiqua" w:hAnsi="Book Antiqua"/>
          <w:sz w:val="24"/>
          <w:szCs w:val="24"/>
        </w:rPr>
        <w:t xml:space="preserve"> K, McKenna A, Chapman MA, </w:t>
      </w:r>
      <w:proofErr w:type="spellStart"/>
      <w:r w:rsidRPr="00355984">
        <w:rPr>
          <w:rFonts w:ascii="Book Antiqua" w:hAnsi="Book Antiqua"/>
          <w:sz w:val="24"/>
          <w:szCs w:val="24"/>
        </w:rPr>
        <w:t>Straussman</w:t>
      </w:r>
      <w:proofErr w:type="spellEnd"/>
      <w:r w:rsidRPr="00355984">
        <w:rPr>
          <w:rFonts w:ascii="Book Antiqua" w:hAnsi="Book Antiqua"/>
          <w:sz w:val="24"/>
          <w:szCs w:val="24"/>
        </w:rPr>
        <w:t xml:space="preserve"> R, Levy J, Perkins LM, Keats JJ, Schumacher SE, Rosenberg M; Multiple Myeloma Research Consortium, Getz G, Golub TR. Widespread genetic heterogeneity in multiple myeloma: implications for targeted therapy. </w:t>
      </w:r>
      <w:r w:rsidRPr="00355984">
        <w:rPr>
          <w:rFonts w:ascii="Book Antiqua" w:hAnsi="Book Antiqua"/>
          <w:i/>
          <w:sz w:val="24"/>
          <w:szCs w:val="24"/>
        </w:rPr>
        <w:t>Cancer Cell</w:t>
      </w:r>
      <w:r w:rsidRPr="00355984">
        <w:rPr>
          <w:rFonts w:ascii="Book Antiqua" w:hAnsi="Book Antiqua"/>
          <w:sz w:val="24"/>
          <w:szCs w:val="24"/>
        </w:rPr>
        <w:t xml:space="preserve"> 2014; </w:t>
      </w:r>
      <w:r w:rsidRPr="00355984">
        <w:rPr>
          <w:rFonts w:ascii="Book Antiqua" w:hAnsi="Book Antiqua"/>
          <w:b/>
          <w:sz w:val="24"/>
          <w:szCs w:val="24"/>
        </w:rPr>
        <w:t>25</w:t>
      </w:r>
      <w:r w:rsidRPr="00355984">
        <w:rPr>
          <w:rFonts w:ascii="Book Antiqua" w:hAnsi="Book Antiqua"/>
          <w:sz w:val="24"/>
          <w:szCs w:val="24"/>
        </w:rPr>
        <w:t>: 91-101 [PMID: 24434212 DOI: 10.1016/j.ccr.2013.12.015]</w:t>
      </w:r>
    </w:p>
    <w:p w14:paraId="446FC253"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13 </w:t>
      </w:r>
      <w:r w:rsidRPr="00355984">
        <w:rPr>
          <w:rFonts w:ascii="Book Antiqua" w:hAnsi="Book Antiqua"/>
          <w:b/>
          <w:sz w:val="24"/>
          <w:szCs w:val="24"/>
        </w:rPr>
        <w:t>Hocking J</w:t>
      </w:r>
      <w:r w:rsidRPr="00355984">
        <w:rPr>
          <w:rFonts w:ascii="Book Antiqua" w:hAnsi="Book Antiqua"/>
          <w:sz w:val="24"/>
          <w:szCs w:val="24"/>
        </w:rPr>
        <w:t xml:space="preserve">, </w:t>
      </w:r>
      <w:proofErr w:type="spellStart"/>
      <w:r w:rsidRPr="00355984">
        <w:rPr>
          <w:rFonts w:ascii="Book Antiqua" w:hAnsi="Book Antiqua"/>
          <w:sz w:val="24"/>
          <w:szCs w:val="24"/>
        </w:rPr>
        <w:t>Mithraprabhu</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Kalff</w:t>
      </w:r>
      <w:proofErr w:type="spellEnd"/>
      <w:r w:rsidRPr="00355984">
        <w:rPr>
          <w:rFonts w:ascii="Book Antiqua" w:hAnsi="Book Antiqua"/>
          <w:sz w:val="24"/>
          <w:szCs w:val="24"/>
        </w:rPr>
        <w:t xml:space="preserve"> A, Spencer A. Liquid biopsies for liquid tumors: emerging potential of circulating free nucleic acid evaluation for the management of hematologic malignancies. </w:t>
      </w:r>
      <w:r w:rsidRPr="00355984">
        <w:rPr>
          <w:rFonts w:ascii="Book Antiqua" w:hAnsi="Book Antiqua"/>
          <w:i/>
          <w:sz w:val="24"/>
          <w:szCs w:val="24"/>
        </w:rPr>
        <w:t xml:space="preserve">Cancer </w:t>
      </w:r>
      <w:proofErr w:type="spellStart"/>
      <w:r w:rsidRPr="00355984">
        <w:rPr>
          <w:rFonts w:ascii="Book Antiqua" w:hAnsi="Book Antiqua"/>
          <w:i/>
          <w:sz w:val="24"/>
          <w:szCs w:val="24"/>
        </w:rPr>
        <w:t>Biol</w:t>
      </w:r>
      <w:proofErr w:type="spellEnd"/>
      <w:r w:rsidRPr="00355984">
        <w:rPr>
          <w:rFonts w:ascii="Book Antiqua" w:hAnsi="Book Antiqua"/>
          <w:i/>
          <w:sz w:val="24"/>
          <w:szCs w:val="24"/>
        </w:rPr>
        <w:t xml:space="preserve"> Med</w:t>
      </w:r>
      <w:r w:rsidRPr="00355984">
        <w:rPr>
          <w:rFonts w:ascii="Book Antiqua" w:hAnsi="Book Antiqua"/>
          <w:sz w:val="24"/>
          <w:szCs w:val="24"/>
        </w:rPr>
        <w:t xml:space="preserve"> 2016; </w:t>
      </w:r>
      <w:r w:rsidRPr="00355984">
        <w:rPr>
          <w:rFonts w:ascii="Book Antiqua" w:hAnsi="Book Antiqua"/>
          <w:b/>
          <w:sz w:val="24"/>
          <w:szCs w:val="24"/>
        </w:rPr>
        <w:t>13</w:t>
      </w:r>
      <w:r w:rsidRPr="00355984">
        <w:rPr>
          <w:rFonts w:ascii="Book Antiqua" w:hAnsi="Book Antiqua"/>
          <w:sz w:val="24"/>
          <w:szCs w:val="24"/>
        </w:rPr>
        <w:t>: 215-225 [PMID: 27458529 DOI: 10.20892/j.issn.2095-3941.2016.0025]</w:t>
      </w:r>
    </w:p>
    <w:p w14:paraId="0E7ECC3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14 </w:t>
      </w:r>
      <w:proofErr w:type="spellStart"/>
      <w:r w:rsidRPr="00355984">
        <w:rPr>
          <w:rFonts w:ascii="Book Antiqua" w:hAnsi="Book Antiqua"/>
          <w:b/>
          <w:sz w:val="24"/>
          <w:szCs w:val="24"/>
        </w:rPr>
        <w:t>Terpos</w:t>
      </w:r>
      <w:proofErr w:type="spellEnd"/>
      <w:r w:rsidRPr="00355984">
        <w:rPr>
          <w:rFonts w:ascii="Book Antiqua" w:hAnsi="Book Antiqua"/>
          <w:b/>
          <w:sz w:val="24"/>
          <w:szCs w:val="24"/>
        </w:rPr>
        <w:t xml:space="preserve"> E</w:t>
      </w:r>
      <w:r w:rsidRPr="00355984">
        <w:rPr>
          <w:rFonts w:ascii="Book Antiqua" w:hAnsi="Book Antiqua"/>
          <w:sz w:val="24"/>
          <w:szCs w:val="24"/>
        </w:rPr>
        <w:t xml:space="preserve">, Suzan F, </w:t>
      </w:r>
      <w:proofErr w:type="gramStart"/>
      <w:r w:rsidRPr="00355984">
        <w:rPr>
          <w:rFonts w:ascii="Book Antiqua" w:hAnsi="Book Antiqua"/>
          <w:sz w:val="24"/>
          <w:szCs w:val="24"/>
        </w:rPr>
        <w:t>Goldschmidt</w:t>
      </w:r>
      <w:proofErr w:type="gramEnd"/>
      <w:r w:rsidRPr="00355984">
        <w:rPr>
          <w:rFonts w:ascii="Book Antiqua" w:hAnsi="Book Antiqua"/>
          <w:sz w:val="24"/>
          <w:szCs w:val="24"/>
        </w:rPr>
        <w:t xml:space="preserve"> H. Going the distance: Are we losing patients along the multiple myeloma treatment pathway? </w:t>
      </w:r>
      <w:proofErr w:type="spellStart"/>
      <w:r w:rsidRPr="00355984">
        <w:rPr>
          <w:rFonts w:ascii="Book Antiqua" w:hAnsi="Book Antiqua"/>
          <w:i/>
          <w:sz w:val="24"/>
          <w:szCs w:val="24"/>
        </w:rPr>
        <w:t>Crit</w:t>
      </w:r>
      <w:proofErr w:type="spellEnd"/>
      <w:r w:rsidRPr="00355984">
        <w:rPr>
          <w:rFonts w:ascii="Book Antiqua" w:hAnsi="Book Antiqua"/>
          <w:i/>
          <w:sz w:val="24"/>
          <w:szCs w:val="24"/>
        </w:rPr>
        <w:t xml:space="preserve"> Rev </w:t>
      </w:r>
      <w:proofErr w:type="spellStart"/>
      <w:r w:rsidRPr="00355984">
        <w:rPr>
          <w:rFonts w:ascii="Book Antiqua" w:hAnsi="Book Antiqua"/>
          <w:i/>
          <w:sz w:val="24"/>
          <w:szCs w:val="24"/>
        </w:rPr>
        <w:t>Oncol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Hematol</w:t>
      </w:r>
      <w:proofErr w:type="spellEnd"/>
      <w:r w:rsidRPr="00355984">
        <w:rPr>
          <w:rFonts w:ascii="Book Antiqua" w:hAnsi="Book Antiqua"/>
          <w:sz w:val="24"/>
          <w:szCs w:val="24"/>
        </w:rPr>
        <w:t xml:space="preserve"> 2018; </w:t>
      </w:r>
      <w:r w:rsidRPr="00355984">
        <w:rPr>
          <w:rFonts w:ascii="Book Antiqua" w:hAnsi="Book Antiqua"/>
          <w:b/>
          <w:sz w:val="24"/>
          <w:szCs w:val="24"/>
        </w:rPr>
        <w:t>126</w:t>
      </w:r>
      <w:r w:rsidRPr="00355984">
        <w:rPr>
          <w:rFonts w:ascii="Book Antiqua" w:hAnsi="Book Antiqua"/>
          <w:sz w:val="24"/>
          <w:szCs w:val="24"/>
        </w:rPr>
        <w:t>: 19-23 [PMID: 29759561 DOI: 10.1016/j.critrevonc.2018.03.021]</w:t>
      </w:r>
    </w:p>
    <w:p w14:paraId="316DEAB8"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15 </w:t>
      </w:r>
      <w:r w:rsidRPr="00355984">
        <w:rPr>
          <w:rFonts w:ascii="Book Antiqua" w:hAnsi="Book Antiqua"/>
          <w:b/>
          <w:sz w:val="24"/>
          <w:szCs w:val="24"/>
        </w:rPr>
        <w:t>Fan F</w:t>
      </w:r>
      <w:r w:rsidRPr="00355984">
        <w:rPr>
          <w:rFonts w:ascii="Book Antiqua" w:hAnsi="Book Antiqua"/>
          <w:sz w:val="24"/>
          <w:szCs w:val="24"/>
        </w:rPr>
        <w:t xml:space="preserve">, </w:t>
      </w:r>
      <w:proofErr w:type="spellStart"/>
      <w:r w:rsidRPr="00355984">
        <w:rPr>
          <w:rFonts w:ascii="Book Antiqua" w:hAnsi="Book Antiqua"/>
          <w:sz w:val="24"/>
          <w:szCs w:val="24"/>
        </w:rPr>
        <w:t>Bashari</w:t>
      </w:r>
      <w:proofErr w:type="spellEnd"/>
      <w:r w:rsidRPr="00355984">
        <w:rPr>
          <w:rFonts w:ascii="Book Antiqua" w:hAnsi="Book Antiqua"/>
          <w:sz w:val="24"/>
          <w:szCs w:val="24"/>
        </w:rPr>
        <w:t xml:space="preserve"> MH, Morelli E, </w:t>
      </w:r>
      <w:proofErr w:type="spellStart"/>
      <w:r w:rsidRPr="00355984">
        <w:rPr>
          <w:rFonts w:ascii="Book Antiqua" w:hAnsi="Book Antiqua"/>
          <w:sz w:val="24"/>
          <w:szCs w:val="24"/>
        </w:rPr>
        <w:t>Tonon</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Malvestiti</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Vallet</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Jarahian</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Seckinger</w:t>
      </w:r>
      <w:proofErr w:type="spellEnd"/>
      <w:r w:rsidRPr="00355984">
        <w:rPr>
          <w:rFonts w:ascii="Book Antiqua" w:hAnsi="Book Antiqua"/>
          <w:sz w:val="24"/>
          <w:szCs w:val="24"/>
        </w:rPr>
        <w:t xml:space="preserve"> A, Hose D, </w:t>
      </w:r>
      <w:proofErr w:type="spellStart"/>
      <w:r w:rsidRPr="00355984">
        <w:rPr>
          <w:rFonts w:ascii="Book Antiqua" w:hAnsi="Book Antiqua"/>
          <w:sz w:val="24"/>
          <w:szCs w:val="24"/>
        </w:rPr>
        <w:t>Bakiri</w:t>
      </w:r>
      <w:proofErr w:type="spellEnd"/>
      <w:r w:rsidRPr="00355984">
        <w:rPr>
          <w:rFonts w:ascii="Book Antiqua" w:hAnsi="Book Antiqua"/>
          <w:sz w:val="24"/>
          <w:szCs w:val="24"/>
        </w:rPr>
        <w:t xml:space="preserve"> L, Sun C, Hu Y, Ball CR, </w:t>
      </w:r>
      <w:proofErr w:type="spellStart"/>
      <w:r w:rsidRPr="00355984">
        <w:rPr>
          <w:rFonts w:ascii="Book Antiqua" w:hAnsi="Book Antiqua"/>
          <w:sz w:val="24"/>
          <w:szCs w:val="24"/>
        </w:rPr>
        <w:t>Glimm</w:t>
      </w:r>
      <w:proofErr w:type="spellEnd"/>
      <w:r w:rsidRPr="00355984">
        <w:rPr>
          <w:rFonts w:ascii="Book Antiqua" w:hAnsi="Book Antiqua"/>
          <w:sz w:val="24"/>
          <w:szCs w:val="24"/>
        </w:rPr>
        <w:t xml:space="preserve"> H, Sattler M, Goldschmidt H, Wagner EF, </w:t>
      </w:r>
      <w:proofErr w:type="spellStart"/>
      <w:r w:rsidRPr="00355984">
        <w:rPr>
          <w:rFonts w:ascii="Book Antiqua" w:hAnsi="Book Antiqua"/>
          <w:sz w:val="24"/>
          <w:szCs w:val="24"/>
        </w:rPr>
        <w:t>Tassone</w:t>
      </w:r>
      <w:proofErr w:type="spellEnd"/>
      <w:r w:rsidRPr="00355984">
        <w:rPr>
          <w:rFonts w:ascii="Book Antiqua" w:hAnsi="Book Antiqua"/>
          <w:sz w:val="24"/>
          <w:szCs w:val="24"/>
        </w:rPr>
        <w:t xml:space="preserve"> P, Jaeger D, </w:t>
      </w:r>
      <w:proofErr w:type="spellStart"/>
      <w:r w:rsidRPr="00355984">
        <w:rPr>
          <w:rFonts w:ascii="Book Antiqua" w:hAnsi="Book Antiqua"/>
          <w:sz w:val="24"/>
          <w:szCs w:val="24"/>
        </w:rPr>
        <w:t>Podar</w:t>
      </w:r>
      <w:proofErr w:type="spellEnd"/>
      <w:r w:rsidRPr="00355984">
        <w:rPr>
          <w:rFonts w:ascii="Book Antiqua" w:hAnsi="Book Antiqua"/>
          <w:sz w:val="24"/>
          <w:szCs w:val="24"/>
        </w:rPr>
        <w:t xml:space="preserve"> K. The AP-1 transcription factor </w:t>
      </w:r>
      <w:proofErr w:type="spellStart"/>
      <w:r w:rsidRPr="00355984">
        <w:rPr>
          <w:rFonts w:ascii="Book Antiqua" w:hAnsi="Book Antiqua"/>
          <w:sz w:val="24"/>
          <w:szCs w:val="24"/>
        </w:rPr>
        <w:t>JunB</w:t>
      </w:r>
      <w:proofErr w:type="spellEnd"/>
      <w:r w:rsidRPr="00355984">
        <w:rPr>
          <w:rFonts w:ascii="Book Antiqua" w:hAnsi="Book Antiqua"/>
          <w:sz w:val="24"/>
          <w:szCs w:val="24"/>
        </w:rPr>
        <w:t xml:space="preserve"> is </w:t>
      </w:r>
      <w:r w:rsidRPr="00355984">
        <w:rPr>
          <w:rFonts w:ascii="Book Antiqua" w:hAnsi="Book Antiqua"/>
          <w:sz w:val="24"/>
          <w:szCs w:val="24"/>
        </w:rPr>
        <w:lastRenderedPageBreak/>
        <w:t xml:space="preserve">essential for multiple myeloma cell proliferation and drug resistance in the bone marrow microenvironment. </w:t>
      </w:r>
      <w:r w:rsidRPr="00355984">
        <w:rPr>
          <w:rFonts w:ascii="Book Antiqua" w:hAnsi="Book Antiqua"/>
          <w:i/>
          <w:sz w:val="24"/>
          <w:szCs w:val="24"/>
        </w:rPr>
        <w:t>Leukemia</w:t>
      </w:r>
      <w:r w:rsidRPr="00355984">
        <w:rPr>
          <w:rFonts w:ascii="Book Antiqua" w:hAnsi="Book Antiqua"/>
          <w:sz w:val="24"/>
          <w:szCs w:val="24"/>
        </w:rPr>
        <w:t xml:space="preserve"> 2017; </w:t>
      </w:r>
      <w:r w:rsidRPr="00355984">
        <w:rPr>
          <w:rFonts w:ascii="Book Antiqua" w:hAnsi="Book Antiqua"/>
          <w:b/>
          <w:sz w:val="24"/>
          <w:szCs w:val="24"/>
        </w:rPr>
        <w:t>31</w:t>
      </w:r>
      <w:r w:rsidRPr="00355984">
        <w:rPr>
          <w:rFonts w:ascii="Book Antiqua" w:hAnsi="Book Antiqua"/>
          <w:sz w:val="24"/>
          <w:szCs w:val="24"/>
        </w:rPr>
        <w:t>: 1570-1581 [PMID: 27890927 DOI: 10.1038/leu.2016.358]</w:t>
      </w:r>
    </w:p>
    <w:p w14:paraId="60D27546"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16 </w:t>
      </w:r>
      <w:r w:rsidRPr="00355984">
        <w:rPr>
          <w:rFonts w:ascii="Book Antiqua" w:hAnsi="Book Antiqua"/>
          <w:b/>
          <w:sz w:val="24"/>
          <w:szCs w:val="24"/>
        </w:rPr>
        <w:t>He R</w:t>
      </w:r>
      <w:r w:rsidRPr="00355984">
        <w:rPr>
          <w:rFonts w:ascii="Book Antiqua" w:hAnsi="Book Antiqua"/>
          <w:sz w:val="24"/>
          <w:szCs w:val="24"/>
        </w:rPr>
        <w:t xml:space="preserve">, Yang N, Zhang P, Liu J, Li J, Zhou F, Zhang W. Identification and expression of MMSA-8, and its clinical significance in multiple myeloma. </w:t>
      </w:r>
      <w:proofErr w:type="spellStart"/>
      <w:r w:rsidRPr="00355984">
        <w:rPr>
          <w:rFonts w:ascii="Book Antiqua" w:hAnsi="Book Antiqua"/>
          <w:i/>
          <w:sz w:val="24"/>
          <w:szCs w:val="24"/>
        </w:rPr>
        <w:t>Oncol</w:t>
      </w:r>
      <w:proofErr w:type="spellEnd"/>
      <w:r w:rsidRPr="00355984">
        <w:rPr>
          <w:rFonts w:ascii="Book Antiqua" w:hAnsi="Book Antiqua"/>
          <w:i/>
          <w:sz w:val="24"/>
          <w:szCs w:val="24"/>
        </w:rPr>
        <w:t xml:space="preserve"> Rep</w:t>
      </w:r>
      <w:r w:rsidRPr="00355984">
        <w:rPr>
          <w:rFonts w:ascii="Book Antiqua" w:hAnsi="Book Antiqua"/>
          <w:sz w:val="24"/>
          <w:szCs w:val="24"/>
        </w:rPr>
        <w:t xml:space="preserve"> 2017; </w:t>
      </w:r>
      <w:r w:rsidRPr="00355984">
        <w:rPr>
          <w:rFonts w:ascii="Book Antiqua" w:hAnsi="Book Antiqua"/>
          <w:b/>
          <w:sz w:val="24"/>
          <w:szCs w:val="24"/>
        </w:rPr>
        <w:t>37</w:t>
      </w:r>
      <w:r w:rsidRPr="00355984">
        <w:rPr>
          <w:rFonts w:ascii="Book Antiqua" w:hAnsi="Book Antiqua"/>
          <w:sz w:val="24"/>
          <w:szCs w:val="24"/>
        </w:rPr>
        <w:t>: 3235-3243 [PMID: 28498418 DOI: 10.3892/or.2017.5609]</w:t>
      </w:r>
    </w:p>
    <w:p w14:paraId="04E9F5D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17 </w:t>
      </w:r>
      <w:r w:rsidRPr="00355984">
        <w:rPr>
          <w:rFonts w:ascii="Book Antiqua" w:hAnsi="Book Antiqua"/>
          <w:b/>
          <w:sz w:val="24"/>
          <w:szCs w:val="24"/>
        </w:rPr>
        <w:t>Zeng Y</w:t>
      </w:r>
      <w:r w:rsidRPr="00355984">
        <w:rPr>
          <w:rFonts w:ascii="Book Antiqua" w:hAnsi="Book Antiqua"/>
          <w:sz w:val="24"/>
          <w:szCs w:val="24"/>
        </w:rPr>
        <w:t xml:space="preserve">, Gao L, Luo X, Chen Y, </w:t>
      </w:r>
      <w:proofErr w:type="spellStart"/>
      <w:r w:rsidRPr="00355984">
        <w:rPr>
          <w:rFonts w:ascii="Book Antiqua" w:hAnsi="Book Antiqua"/>
          <w:sz w:val="24"/>
          <w:szCs w:val="24"/>
        </w:rPr>
        <w:t>Kabeer</w:t>
      </w:r>
      <w:proofErr w:type="spellEnd"/>
      <w:r w:rsidRPr="00355984">
        <w:rPr>
          <w:rFonts w:ascii="Book Antiqua" w:hAnsi="Book Antiqua"/>
          <w:sz w:val="24"/>
          <w:szCs w:val="24"/>
        </w:rPr>
        <w:t xml:space="preserve"> MH, Chen X, </w:t>
      </w:r>
      <w:proofErr w:type="spellStart"/>
      <w:r w:rsidRPr="00355984">
        <w:rPr>
          <w:rFonts w:ascii="Book Antiqua" w:hAnsi="Book Antiqua"/>
          <w:sz w:val="24"/>
          <w:szCs w:val="24"/>
        </w:rPr>
        <w:t>Stucky</w:t>
      </w:r>
      <w:proofErr w:type="spellEnd"/>
      <w:r w:rsidRPr="00355984">
        <w:rPr>
          <w:rFonts w:ascii="Book Antiqua" w:hAnsi="Book Antiqua"/>
          <w:sz w:val="24"/>
          <w:szCs w:val="24"/>
        </w:rPr>
        <w:t xml:space="preserve"> A, Loudon WG, Li SC, Zhang X, </w:t>
      </w:r>
      <w:proofErr w:type="spellStart"/>
      <w:r w:rsidRPr="00355984">
        <w:rPr>
          <w:rFonts w:ascii="Book Antiqua" w:hAnsi="Book Antiqua"/>
          <w:sz w:val="24"/>
          <w:szCs w:val="24"/>
        </w:rPr>
        <w:t>Zhong</w:t>
      </w:r>
      <w:proofErr w:type="spellEnd"/>
      <w:r w:rsidRPr="00355984">
        <w:rPr>
          <w:rFonts w:ascii="Book Antiqua" w:hAnsi="Book Antiqua"/>
          <w:sz w:val="24"/>
          <w:szCs w:val="24"/>
        </w:rPr>
        <w:t xml:space="preserve"> JF. Microfluidic enrichment of plasma cells improves treatment of multiple myeloma. </w:t>
      </w:r>
      <w:proofErr w:type="spellStart"/>
      <w:r w:rsidRPr="00355984">
        <w:rPr>
          <w:rFonts w:ascii="Book Antiqua" w:hAnsi="Book Antiqua"/>
          <w:i/>
          <w:sz w:val="24"/>
          <w:szCs w:val="24"/>
        </w:rPr>
        <w:t>Mol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Oncol</w:t>
      </w:r>
      <w:proofErr w:type="spellEnd"/>
      <w:r w:rsidRPr="00355984">
        <w:rPr>
          <w:rFonts w:ascii="Book Antiqua" w:hAnsi="Book Antiqua"/>
          <w:sz w:val="24"/>
          <w:szCs w:val="24"/>
        </w:rPr>
        <w:t xml:space="preserve"> 2018; </w:t>
      </w:r>
      <w:r w:rsidRPr="00355984">
        <w:rPr>
          <w:rFonts w:ascii="Book Antiqua" w:hAnsi="Book Antiqua"/>
          <w:b/>
          <w:sz w:val="24"/>
          <w:szCs w:val="24"/>
        </w:rPr>
        <w:t>12</w:t>
      </w:r>
      <w:r w:rsidRPr="00355984">
        <w:rPr>
          <w:rFonts w:ascii="Book Antiqua" w:hAnsi="Book Antiqua"/>
          <w:sz w:val="24"/>
          <w:szCs w:val="24"/>
        </w:rPr>
        <w:t>: 1004-1011 [PMID: 29638042 DOI: 10.1002/1878-0261.12201]</w:t>
      </w:r>
    </w:p>
    <w:p w14:paraId="1E8A0DA8"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18 </w:t>
      </w:r>
      <w:r w:rsidRPr="00355984">
        <w:rPr>
          <w:rFonts w:ascii="Book Antiqua" w:hAnsi="Book Antiqua"/>
          <w:b/>
          <w:sz w:val="24"/>
          <w:szCs w:val="24"/>
        </w:rPr>
        <w:t>Miller MC</w:t>
      </w:r>
      <w:r w:rsidRPr="00355984">
        <w:rPr>
          <w:rFonts w:ascii="Book Antiqua" w:hAnsi="Book Antiqua"/>
          <w:sz w:val="24"/>
          <w:szCs w:val="24"/>
        </w:rPr>
        <w:t xml:space="preserve">, Doyle GV, </w:t>
      </w:r>
      <w:proofErr w:type="spellStart"/>
      <w:r w:rsidRPr="00355984">
        <w:rPr>
          <w:rFonts w:ascii="Book Antiqua" w:hAnsi="Book Antiqua"/>
          <w:sz w:val="24"/>
          <w:szCs w:val="24"/>
        </w:rPr>
        <w:t>Terstappen</w:t>
      </w:r>
      <w:proofErr w:type="spellEnd"/>
      <w:r w:rsidRPr="00355984">
        <w:rPr>
          <w:rFonts w:ascii="Book Antiqua" w:hAnsi="Book Antiqua"/>
          <w:sz w:val="24"/>
          <w:szCs w:val="24"/>
        </w:rPr>
        <w:t xml:space="preserve"> LW. </w:t>
      </w:r>
      <w:proofErr w:type="gramStart"/>
      <w:r w:rsidRPr="00355984">
        <w:rPr>
          <w:rFonts w:ascii="Book Antiqua" w:hAnsi="Book Antiqua"/>
          <w:sz w:val="24"/>
          <w:szCs w:val="24"/>
        </w:rPr>
        <w:t xml:space="preserve">Significance of Circulating Tumor Cells Detected by the </w:t>
      </w:r>
      <w:proofErr w:type="spellStart"/>
      <w:r w:rsidRPr="00355984">
        <w:rPr>
          <w:rFonts w:ascii="Book Antiqua" w:hAnsi="Book Antiqua"/>
          <w:sz w:val="24"/>
          <w:szCs w:val="24"/>
        </w:rPr>
        <w:t>CellSearch</w:t>
      </w:r>
      <w:proofErr w:type="spellEnd"/>
      <w:r w:rsidRPr="00355984">
        <w:rPr>
          <w:rFonts w:ascii="Book Antiqua" w:hAnsi="Book Antiqua"/>
          <w:sz w:val="24"/>
          <w:szCs w:val="24"/>
        </w:rPr>
        <w:t xml:space="preserve"> System in Patients with Metastatic Breast Colorectal and Prostate Cancer.</w:t>
      </w:r>
      <w:proofErr w:type="gramEnd"/>
      <w:r w:rsidRPr="00355984">
        <w:rPr>
          <w:rFonts w:ascii="Book Antiqua" w:hAnsi="Book Antiqua"/>
          <w:sz w:val="24"/>
          <w:szCs w:val="24"/>
        </w:rPr>
        <w:t xml:space="preserve"> </w:t>
      </w:r>
      <w:r w:rsidRPr="00355984">
        <w:rPr>
          <w:rFonts w:ascii="Book Antiqua" w:hAnsi="Book Antiqua"/>
          <w:i/>
          <w:sz w:val="24"/>
          <w:szCs w:val="24"/>
        </w:rPr>
        <w:t xml:space="preserve">J </w:t>
      </w:r>
      <w:proofErr w:type="spellStart"/>
      <w:r w:rsidRPr="00355984">
        <w:rPr>
          <w:rFonts w:ascii="Book Antiqua" w:hAnsi="Book Antiqua"/>
          <w:i/>
          <w:sz w:val="24"/>
          <w:szCs w:val="24"/>
        </w:rPr>
        <w:t>Oncol</w:t>
      </w:r>
      <w:proofErr w:type="spellEnd"/>
      <w:r w:rsidRPr="00355984">
        <w:rPr>
          <w:rFonts w:ascii="Book Antiqua" w:hAnsi="Book Antiqua"/>
          <w:sz w:val="24"/>
          <w:szCs w:val="24"/>
        </w:rPr>
        <w:t xml:space="preserve"> 2010; </w:t>
      </w:r>
      <w:r w:rsidRPr="00355984">
        <w:rPr>
          <w:rFonts w:ascii="Book Antiqua" w:hAnsi="Book Antiqua"/>
          <w:b/>
          <w:sz w:val="24"/>
          <w:szCs w:val="24"/>
        </w:rPr>
        <w:t>2010</w:t>
      </w:r>
      <w:r w:rsidRPr="00355984">
        <w:rPr>
          <w:rFonts w:ascii="Book Antiqua" w:hAnsi="Book Antiqua"/>
          <w:sz w:val="24"/>
          <w:szCs w:val="24"/>
        </w:rPr>
        <w:t>: 617421 [PMID: 20016752 DOI: 10.1155/2010/617421]</w:t>
      </w:r>
    </w:p>
    <w:p w14:paraId="313AAED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19 </w:t>
      </w:r>
      <w:proofErr w:type="spellStart"/>
      <w:r w:rsidRPr="00355984">
        <w:rPr>
          <w:rFonts w:ascii="Book Antiqua" w:hAnsi="Book Antiqua"/>
          <w:b/>
          <w:sz w:val="24"/>
          <w:szCs w:val="24"/>
        </w:rPr>
        <w:t>Lianidou</w:t>
      </w:r>
      <w:proofErr w:type="spellEnd"/>
      <w:r w:rsidRPr="00355984">
        <w:rPr>
          <w:rFonts w:ascii="Book Antiqua" w:hAnsi="Book Antiqua"/>
          <w:b/>
          <w:sz w:val="24"/>
          <w:szCs w:val="24"/>
        </w:rPr>
        <w:t xml:space="preserve"> ES</w:t>
      </w:r>
      <w:r w:rsidRPr="00355984">
        <w:rPr>
          <w:rFonts w:ascii="Book Antiqua" w:hAnsi="Book Antiqua"/>
          <w:sz w:val="24"/>
          <w:szCs w:val="24"/>
        </w:rPr>
        <w:t xml:space="preserve">, </w:t>
      </w:r>
      <w:proofErr w:type="spellStart"/>
      <w:r w:rsidRPr="00355984">
        <w:rPr>
          <w:rFonts w:ascii="Book Antiqua" w:hAnsi="Book Antiqua"/>
          <w:sz w:val="24"/>
          <w:szCs w:val="24"/>
        </w:rPr>
        <w:t>Markou</w:t>
      </w:r>
      <w:proofErr w:type="spellEnd"/>
      <w:r w:rsidRPr="00355984">
        <w:rPr>
          <w:rFonts w:ascii="Book Antiqua" w:hAnsi="Book Antiqua"/>
          <w:sz w:val="24"/>
          <w:szCs w:val="24"/>
        </w:rPr>
        <w:t xml:space="preserve"> A. Circulating tumor cells in breast cancer: detection systems, molecular characterization, and future challenges.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Chem</w:t>
      </w:r>
      <w:proofErr w:type="spellEnd"/>
      <w:r w:rsidRPr="00355984">
        <w:rPr>
          <w:rFonts w:ascii="Book Antiqua" w:hAnsi="Book Antiqua"/>
          <w:sz w:val="24"/>
          <w:szCs w:val="24"/>
        </w:rPr>
        <w:t xml:space="preserve"> 2011; </w:t>
      </w:r>
      <w:r w:rsidRPr="00355984">
        <w:rPr>
          <w:rFonts w:ascii="Book Antiqua" w:hAnsi="Book Antiqua"/>
          <w:b/>
          <w:sz w:val="24"/>
          <w:szCs w:val="24"/>
        </w:rPr>
        <w:t>57</w:t>
      </w:r>
      <w:r w:rsidRPr="00355984">
        <w:rPr>
          <w:rFonts w:ascii="Book Antiqua" w:hAnsi="Book Antiqua"/>
          <w:sz w:val="24"/>
          <w:szCs w:val="24"/>
        </w:rPr>
        <w:t>: 1242-1255 [PMID: 21784769 DOI: 10.1373/clinchem.2011.165068]</w:t>
      </w:r>
    </w:p>
    <w:p w14:paraId="33531D0B" w14:textId="77777777" w:rsidR="00355984" w:rsidRPr="00355984" w:rsidRDefault="00355984" w:rsidP="00355984">
      <w:pPr>
        <w:adjustRightInd w:val="0"/>
        <w:snapToGrid w:val="0"/>
        <w:spacing w:after="0" w:line="360" w:lineRule="auto"/>
        <w:jc w:val="both"/>
        <w:rPr>
          <w:rFonts w:ascii="Book Antiqua" w:hAnsi="Book Antiqua"/>
          <w:sz w:val="24"/>
          <w:szCs w:val="24"/>
        </w:rPr>
      </w:pPr>
      <w:proofErr w:type="gramStart"/>
      <w:r w:rsidRPr="00355984">
        <w:rPr>
          <w:rFonts w:ascii="Book Antiqua" w:hAnsi="Book Antiqua"/>
          <w:sz w:val="24"/>
          <w:szCs w:val="24"/>
        </w:rPr>
        <w:t xml:space="preserve">20 </w:t>
      </w:r>
      <w:proofErr w:type="spellStart"/>
      <w:r w:rsidRPr="00355984">
        <w:rPr>
          <w:rFonts w:ascii="Book Antiqua" w:hAnsi="Book Antiqua"/>
          <w:b/>
          <w:sz w:val="24"/>
          <w:szCs w:val="24"/>
        </w:rPr>
        <w:t>Lianidou</w:t>
      </w:r>
      <w:proofErr w:type="spellEnd"/>
      <w:r w:rsidRPr="00355984">
        <w:rPr>
          <w:rFonts w:ascii="Book Antiqua" w:hAnsi="Book Antiqua"/>
          <w:b/>
          <w:sz w:val="24"/>
          <w:szCs w:val="24"/>
        </w:rPr>
        <w:t xml:space="preserve"> ES</w:t>
      </w:r>
      <w:r w:rsidRPr="00355984">
        <w:rPr>
          <w:rFonts w:ascii="Book Antiqua" w:hAnsi="Book Antiqua"/>
          <w:sz w:val="24"/>
          <w:szCs w:val="24"/>
        </w:rPr>
        <w:t>.</w:t>
      </w:r>
      <w:proofErr w:type="gramEnd"/>
      <w:r w:rsidRPr="00355984">
        <w:rPr>
          <w:rFonts w:ascii="Book Antiqua" w:hAnsi="Book Antiqua"/>
          <w:sz w:val="24"/>
          <w:szCs w:val="24"/>
        </w:rPr>
        <w:t xml:space="preserve"> </w:t>
      </w:r>
      <w:proofErr w:type="gramStart"/>
      <w:r w:rsidRPr="00355984">
        <w:rPr>
          <w:rFonts w:ascii="Book Antiqua" w:hAnsi="Book Antiqua"/>
          <w:sz w:val="24"/>
          <w:szCs w:val="24"/>
        </w:rPr>
        <w:t>Circulating tumor cell isolation: a marathon race worth running.</w:t>
      </w:r>
      <w:proofErr w:type="gramEnd"/>
      <w:r w:rsidRPr="00355984">
        <w:rPr>
          <w:rFonts w:ascii="Book Antiqua" w:hAnsi="Book Antiqua"/>
          <w:sz w:val="24"/>
          <w:szCs w:val="24"/>
        </w:rPr>
        <w:t xml:space="preserve">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Chem</w:t>
      </w:r>
      <w:proofErr w:type="spellEnd"/>
      <w:r w:rsidRPr="00355984">
        <w:rPr>
          <w:rFonts w:ascii="Book Antiqua" w:hAnsi="Book Antiqua"/>
          <w:sz w:val="24"/>
          <w:szCs w:val="24"/>
        </w:rPr>
        <w:t xml:space="preserve"> 2014; </w:t>
      </w:r>
      <w:r w:rsidRPr="00355984">
        <w:rPr>
          <w:rFonts w:ascii="Book Antiqua" w:hAnsi="Book Antiqua"/>
          <w:b/>
          <w:sz w:val="24"/>
          <w:szCs w:val="24"/>
        </w:rPr>
        <w:t>60</w:t>
      </w:r>
      <w:r w:rsidRPr="00355984">
        <w:rPr>
          <w:rFonts w:ascii="Book Antiqua" w:hAnsi="Book Antiqua"/>
          <w:sz w:val="24"/>
          <w:szCs w:val="24"/>
        </w:rPr>
        <w:t>: 287-289 [PMID: 24323980 DOI: 10.1373/clinchem.2013.216010]</w:t>
      </w:r>
    </w:p>
    <w:p w14:paraId="168DF0C9"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21 </w:t>
      </w:r>
      <w:r w:rsidRPr="00355984">
        <w:rPr>
          <w:rFonts w:ascii="Book Antiqua" w:hAnsi="Book Antiqua"/>
          <w:b/>
          <w:sz w:val="24"/>
          <w:szCs w:val="24"/>
        </w:rPr>
        <w:t>Parkinson DR</w:t>
      </w:r>
      <w:r w:rsidRPr="00355984">
        <w:rPr>
          <w:rFonts w:ascii="Book Antiqua" w:hAnsi="Book Antiqua"/>
          <w:sz w:val="24"/>
          <w:szCs w:val="24"/>
        </w:rPr>
        <w:t xml:space="preserve">, </w:t>
      </w:r>
      <w:proofErr w:type="spellStart"/>
      <w:r w:rsidRPr="00355984">
        <w:rPr>
          <w:rFonts w:ascii="Book Antiqua" w:hAnsi="Book Antiqua"/>
          <w:sz w:val="24"/>
          <w:szCs w:val="24"/>
        </w:rPr>
        <w:t>Dracopoli</w:t>
      </w:r>
      <w:proofErr w:type="spellEnd"/>
      <w:r w:rsidRPr="00355984">
        <w:rPr>
          <w:rFonts w:ascii="Book Antiqua" w:hAnsi="Book Antiqua"/>
          <w:sz w:val="24"/>
          <w:szCs w:val="24"/>
        </w:rPr>
        <w:t xml:space="preserve"> N, Petty BG, Compton C, </w:t>
      </w:r>
      <w:proofErr w:type="spellStart"/>
      <w:r w:rsidRPr="00355984">
        <w:rPr>
          <w:rFonts w:ascii="Book Antiqua" w:hAnsi="Book Antiqua"/>
          <w:sz w:val="24"/>
          <w:szCs w:val="24"/>
        </w:rPr>
        <w:t>Cristofanilli</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Deisseroth</w:t>
      </w:r>
      <w:proofErr w:type="spellEnd"/>
      <w:r w:rsidRPr="00355984">
        <w:rPr>
          <w:rFonts w:ascii="Book Antiqua" w:hAnsi="Book Antiqua"/>
          <w:sz w:val="24"/>
          <w:szCs w:val="24"/>
        </w:rPr>
        <w:t xml:space="preserve"> A, Hayes DF, </w:t>
      </w:r>
      <w:proofErr w:type="spellStart"/>
      <w:r w:rsidRPr="00355984">
        <w:rPr>
          <w:rFonts w:ascii="Book Antiqua" w:hAnsi="Book Antiqua"/>
          <w:sz w:val="24"/>
          <w:szCs w:val="24"/>
        </w:rPr>
        <w:t>Kapke</w:t>
      </w:r>
      <w:proofErr w:type="spellEnd"/>
      <w:r w:rsidRPr="00355984">
        <w:rPr>
          <w:rFonts w:ascii="Book Antiqua" w:hAnsi="Book Antiqua"/>
          <w:sz w:val="24"/>
          <w:szCs w:val="24"/>
        </w:rPr>
        <w:t xml:space="preserve"> G, Kumar P, Lee </w:t>
      </w:r>
      <w:proofErr w:type="spellStart"/>
      <w:r w:rsidRPr="00355984">
        <w:rPr>
          <w:rFonts w:ascii="Book Antiqua" w:hAnsi="Book Antiqua"/>
          <w:sz w:val="24"/>
          <w:szCs w:val="24"/>
        </w:rPr>
        <w:t>JSh</w:t>
      </w:r>
      <w:proofErr w:type="spellEnd"/>
      <w:r w:rsidRPr="00355984">
        <w:rPr>
          <w:rFonts w:ascii="Book Antiqua" w:hAnsi="Book Antiqua"/>
          <w:sz w:val="24"/>
          <w:szCs w:val="24"/>
        </w:rPr>
        <w:t xml:space="preserve">, Liu MC, McCormack R, Mikulski S, </w:t>
      </w:r>
      <w:proofErr w:type="spellStart"/>
      <w:r w:rsidRPr="00355984">
        <w:rPr>
          <w:rFonts w:ascii="Book Antiqua" w:hAnsi="Book Antiqua"/>
          <w:sz w:val="24"/>
          <w:szCs w:val="24"/>
        </w:rPr>
        <w:t>Nagahara</w:t>
      </w:r>
      <w:proofErr w:type="spellEnd"/>
      <w:r w:rsidRPr="00355984">
        <w:rPr>
          <w:rFonts w:ascii="Book Antiqua" w:hAnsi="Book Antiqua"/>
          <w:sz w:val="24"/>
          <w:szCs w:val="24"/>
        </w:rPr>
        <w:t xml:space="preserve"> L, </w:t>
      </w:r>
      <w:proofErr w:type="spellStart"/>
      <w:r w:rsidRPr="00355984">
        <w:rPr>
          <w:rFonts w:ascii="Book Antiqua" w:hAnsi="Book Antiqua"/>
          <w:sz w:val="24"/>
          <w:szCs w:val="24"/>
        </w:rPr>
        <w:t>Pantel</w:t>
      </w:r>
      <w:proofErr w:type="spellEnd"/>
      <w:r w:rsidRPr="00355984">
        <w:rPr>
          <w:rFonts w:ascii="Book Antiqua" w:hAnsi="Book Antiqua"/>
          <w:sz w:val="24"/>
          <w:szCs w:val="24"/>
        </w:rPr>
        <w:t xml:space="preserve"> K, Pearson-White S, </w:t>
      </w:r>
      <w:proofErr w:type="spellStart"/>
      <w:r w:rsidRPr="00355984">
        <w:rPr>
          <w:rFonts w:ascii="Book Antiqua" w:hAnsi="Book Antiqua"/>
          <w:sz w:val="24"/>
          <w:szCs w:val="24"/>
        </w:rPr>
        <w:t>Punnoose</w:t>
      </w:r>
      <w:proofErr w:type="spellEnd"/>
      <w:r w:rsidRPr="00355984">
        <w:rPr>
          <w:rFonts w:ascii="Book Antiqua" w:hAnsi="Book Antiqua"/>
          <w:sz w:val="24"/>
          <w:szCs w:val="24"/>
        </w:rPr>
        <w:t xml:space="preserve"> EA, Roadcap LT, </w:t>
      </w:r>
      <w:proofErr w:type="spellStart"/>
      <w:r w:rsidRPr="00355984">
        <w:rPr>
          <w:rFonts w:ascii="Book Antiqua" w:hAnsi="Book Antiqua"/>
          <w:sz w:val="24"/>
          <w:szCs w:val="24"/>
        </w:rPr>
        <w:t>Schade</w:t>
      </w:r>
      <w:proofErr w:type="spellEnd"/>
      <w:r w:rsidRPr="00355984">
        <w:rPr>
          <w:rFonts w:ascii="Book Antiqua" w:hAnsi="Book Antiqua"/>
          <w:sz w:val="24"/>
          <w:szCs w:val="24"/>
        </w:rPr>
        <w:t xml:space="preserve"> AE, </w:t>
      </w:r>
      <w:proofErr w:type="spellStart"/>
      <w:r w:rsidRPr="00355984">
        <w:rPr>
          <w:rFonts w:ascii="Book Antiqua" w:hAnsi="Book Antiqua"/>
          <w:sz w:val="24"/>
          <w:szCs w:val="24"/>
        </w:rPr>
        <w:t>Scher</w:t>
      </w:r>
      <w:proofErr w:type="spellEnd"/>
      <w:r w:rsidRPr="00355984">
        <w:rPr>
          <w:rFonts w:ascii="Book Antiqua" w:hAnsi="Book Antiqua"/>
          <w:sz w:val="24"/>
          <w:szCs w:val="24"/>
        </w:rPr>
        <w:t xml:space="preserve"> HI, </w:t>
      </w:r>
      <w:proofErr w:type="spellStart"/>
      <w:r w:rsidRPr="00355984">
        <w:rPr>
          <w:rFonts w:ascii="Book Antiqua" w:hAnsi="Book Antiqua"/>
          <w:sz w:val="24"/>
          <w:szCs w:val="24"/>
        </w:rPr>
        <w:t>Sigman</w:t>
      </w:r>
      <w:proofErr w:type="spellEnd"/>
      <w:r w:rsidRPr="00355984">
        <w:rPr>
          <w:rFonts w:ascii="Book Antiqua" w:hAnsi="Book Antiqua"/>
          <w:sz w:val="24"/>
          <w:szCs w:val="24"/>
        </w:rPr>
        <w:t xml:space="preserve"> CC, </w:t>
      </w:r>
      <w:proofErr w:type="spellStart"/>
      <w:r w:rsidRPr="00355984">
        <w:rPr>
          <w:rFonts w:ascii="Book Antiqua" w:hAnsi="Book Antiqua"/>
          <w:sz w:val="24"/>
          <w:szCs w:val="24"/>
        </w:rPr>
        <w:t>Kelloff</w:t>
      </w:r>
      <w:proofErr w:type="spellEnd"/>
      <w:r w:rsidRPr="00355984">
        <w:rPr>
          <w:rFonts w:ascii="Book Antiqua" w:hAnsi="Book Antiqua"/>
          <w:sz w:val="24"/>
          <w:szCs w:val="24"/>
        </w:rPr>
        <w:t xml:space="preserve"> GJ. Considerations in the development of circulating tumor cell technology for clinical use. </w:t>
      </w:r>
      <w:r w:rsidRPr="00355984">
        <w:rPr>
          <w:rFonts w:ascii="Book Antiqua" w:hAnsi="Book Antiqua"/>
          <w:i/>
          <w:sz w:val="24"/>
          <w:szCs w:val="24"/>
        </w:rPr>
        <w:t xml:space="preserve">J </w:t>
      </w:r>
      <w:proofErr w:type="spellStart"/>
      <w:r w:rsidRPr="00355984">
        <w:rPr>
          <w:rFonts w:ascii="Book Antiqua" w:hAnsi="Book Antiqua"/>
          <w:i/>
          <w:sz w:val="24"/>
          <w:szCs w:val="24"/>
        </w:rPr>
        <w:t>Transl</w:t>
      </w:r>
      <w:proofErr w:type="spellEnd"/>
      <w:r w:rsidRPr="00355984">
        <w:rPr>
          <w:rFonts w:ascii="Book Antiqua" w:hAnsi="Book Antiqua"/>
          <w:i/>
          <w:sz w:val="24"/>
          <w:szCs w:val="24"/>
        </w:rPr>
        <w:t xml:space="preserve"> Med</w:t>
      </w:r>
      <w:r w:rsidRPr="00355984">
        <w:rPr>
          <w:rFonts w:ascii="Book Antiqua" w:hAnsi="Book Antiqua"/>
          <w:sz w:val="24"/>
          <w:szCs w:val="24"/>
        </w:rPr>
        <w:t xml:space="preserve"> 2012; </w:t>
      </w:r>
      <w:r w:rsidRPr="00355984">
        <w:rPr>
          <w:rFonts w:ascii="Book Antiqua" w:hAnsi="Book Antiqua"/>
          <w:b/>
          <w:sz w:val="24"/>
          <w:szCs w:val="24"/>
        </w:rPr>
        <w:t>10</w:t>
      </w:r>
      <w:r w:rsidRPr="00355984">
        <w:rPr>
          <w:rFonts w:ascii="Book Antiqua" w:hAnsi="Book Antiqua"/>
          <w:sz w:val="24"/>
          <w:szCs w:val="24"/>
        </w:rPr>
        <w:t>: 138 [PMID: 22747748 DOI: 10.1186/1479-5876-10-138]</w:t>
      </w:r>
    </w:p>
    <w:p w14:paraId="5E5B14ED" w14:textId="77777777" w:rsidR="00355984" w:rsidRPr="00355984" w:rsidRDefault="00355984" w:rsidP="00355984">
      <w:pPr>
        <w:adjustRightInd w:val="0"/>
        <w:snapToGrid w:val="0"/>
        <w:spacing w:after="0" w:line="360" w:lineRule="auto"/>
        <w:jc w:val="both"/>
        <w:rPr>
          <w:rFonts w:ascii="Book Antiqua" w:hAnsi="Book Antiqua"/>
          <w:sz w:val="24"/>
          <w:szCs w:val="24"/>
        </w:rPr>
      </w:pPr>
      <w:proofErr w:type="gramStart"/>
      <w:r w:rsidRPr="00355984">
        <w:rPr>
          <w:rFonts w:ascii="Book Antiqua" w:hAnsi="Book Antiqua"/>
          <w:sz w:val="24"/>
          <w:szCs w:val="24"/>
        </w:rPr>
        <w:t xml:space="preserve">22 </w:t>
      </w:r>
      <w:r w:rsidRPr="00355984">
        <w:rPr>
          <w:rFonts w:ascii="Book Antiqua" w:hAnsi="Book Antiqua"/>
          <w:b/>
          <w:sz w:val="24"/>
          <w:szCs w:val="24"/>
        </w:rPr>
        <w:t>Liu MC</w:t>
      </w:r>
      <w:r w:rsidRPr="00355984">
        <w:rPr>
          <w:rFonts w:ascii="Book Antiqua" w:hAnsi="Book Antiqua"/>
          <w:sz w:val="24"/>
          <w:szCs w:val="24"/>
        </w:rPr>
        <w:t>.</w:t>
      </w:r>
      <w:proofErr w:type="gramEnd"/>
      <w:r w:rsidRPr="00355984">
        <w:rPr>
          <w:rFonts w:ascii="Book Antiqua" w:hAnsi="Book Antiqua"/>
          <w:sz w:val="24"/>
          <w:szCs w:val="24"/>
        </w:rPr>
        <w:t xml:space="preserve"> By the numbers: does circulating tumor cell enumeration have a role in metastatic breast cancer? </w:t>
      </w:r>
      <w:r w:rsidRPr="00355984">
        <w:rPr>
          <w:rFonts w:ascii="Book Antiqua" w:hAnsi="Book Antiqua"/>
          <w:i/>
          <w:sz w:val="24"/>
          <w:szCs w:val="24"/>
        </w:rPr>
        <w:t xml:space="preserve">J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Oncol</w:t>
      </w:r>
      <w:proofErr w:type="spellEnd"/>
      <w:r w:rsidRPr="00355984">
        <w:rPr>
          <w:rFonts w:ascii="Book Antiqua" w:hAnsi="Book Antiqua"/>
          <w:sz w:val="24"/>
          <w:szCs w:val="24"/>
        </w:rPr>
        <w:t xml:space="preserve"> 2014; </w:t>
      </w:r>
      <w:r w:rsidRPr="00355984">
        <w:rPr>
          <w:rFonts w:ascii="Book Antiqua" w:hAnsi="Book Antiqua"/>
          <w:b/>
          <w:sz w:val="24"/>
          <w:szCs w:val="24"/>
        </w:rPr>
        <w:t>32</w:t>
      </w:r>
      <w:r w:rsidRPr="00355984">
        <w:rPr>
          <w:rFonts w:ascii="Book Antiqua" w:hAnsi="Book Antiqua"/>
          <w:sz w:val="24"/>
          <w:szCs w:val="24"/>
        </w:rPr>
        <w:t>: 3479-3482 [PMID: 25245442 DOI: 10.1200/JCO.2014.56.6851]</w:t>
      </w:r>
    </w:p>
    <w:p w14:paraId="673EB3FE"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23 </w:t>
      </w:r>
      <w:proofErr w:type="spellStart"/>
      <w:r w:rsidRPr="00355984">
        <w:rPr>
          <w:rFonts w:ascii="Book Antiqua" w:hAnsi="Book Antiqua"/>
          <w:b/>
          <w:sz w:val="24"/>
          <w:szCs w:val="24"/>
        </w:rPr>
        <w:t>Münz</w:t>
      </w:r>
      <w:proofErr w:type="spellEnd"/>
      <w:r w:rsidRPr="00355984">
        <w:rPr>
          <w:rFonts w:ascii="Book Antiqua" w:hAnsi="Book Antiqua"/>
          <w:b/>
          <w:sz w:val="24"/>
          <w:szCs w:val="24"/>
        </w:rPr>
        <w:t xml:space="preserve"> M</w:t>
      </w:r>
      <w:r w:rsidRPr="00355984">
        <w:rPr>
          <w:rFonts w:ascii="Book Antiqua" w:hAnsi="Book Antiqua"/>
          <w:sz w:val="24"/>
          <w:szCs w:val="24"/>
        </w:rPr>
        <w:t xml:space="preserve">, </w:t>
      </w:r>
      <w:proofErr w:type="spellStart"/>
      <w:r w:rsidRPr="00355984">
        <w:rPr>
          <w:rFonts w:ascii="Book Antiqua" w:hAnsi="Book Antiqua"/>
          <w:sz w:val="24"/>
          <w:szCs w:val="24"/>
        </w:rPr>
        <w:t>Murr</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Kvesic</w:t>
      </w:r>
      <w:proofErr w:type="spellEnd"/>
      <w:r w:rsidRPr="00355984">
        <w:rPr>
          <w:rFonts w:ascii="Book Antiqua" w:hAnsi="Book Antiqua"/>
          <w:sz w:val="24"/>
          <w:szCs w:val="24"/>
        </w:rPr>
        <w:t xml:space="preserve"> M, Rau D, Mangold S, </w:t>
      </w:r>
      <w:proofErr w:type="spellStart"/>
      <w:r w:rsidRPr="00355984">
        <w:rPr>
          <w:rFonts w:ascii="Book Antiqua" w:hAnsi="Book Antiqua"/>
          <w:sz w:val="24"/>
          <w:szCs w:val="24"/>
        </w:rPr>
        <w:t>Pflanz</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Lumsden</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Volkland</w:t>
      </w:r>
      <w:proofErr w:type="spellEnd"/>
      <w:r w:rsidRPr="00355984">
        <w:rPr>
          <w:rFonts w:ascii="Book Antiqua" w:hAnsi="Book Antiqua"/>
          <w:sz w:val="24"/>
          <w:szCs w:val="24"/>
        </w:rPr>
        <w:t xml:space="preserve"> J, Fagerberg J, </w:t>
      </w:r>
      <w:proofErr w:type="spellStart"/>
      <w:r w:rsidRPr="00355984">
        <w:rPr>
          <w:rFonts w:ascii="Book Antiqua" w:hAnsi="Book Antiqua"/>
          <w:sz w:val="24"/>
          <w:szCs w:val="24"/>
        </w:rPr>
        <w:t>Riethmüller</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Rüttinger</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Kufer</w:t>
      </w:r>
      <w:proofErr w:type="spellEnd"/>
      <w:r w:rsidRPr="00355984">
        <w:rPr>
          <w:rFonts w:ascii="Book Antiqua" w:hAnsi="Book Antiqua"/>
          <w:sz w:val="24"/>
          <w:szCs w:val="24"/>
        </w:rPr>
        <w:t xml:space="preserve"> P, </w:t>
      </w:r>
      <w:proofErr w:type="spellStart"/>
      <w:r w:rsidRPr="00355984">
        <w:rPr>
          <w:rFonts w:ascii="Book Antiqua" w:hAnsi="Book Antiqua"/>
          <w:sz w:val="24"/>
          <w:szCs w:val="24"/>
        </w:rPr>
        <w:t>Baeuerle</w:t>
      </w:r>
      <w:proofErr w:type="spellEnd"/>
      <w:r w:rsidRPr="00355984">
        <w:rPr>
          <w:rFonts w:ascii="Book Antiqua" w:hAnsi="Book Antiqua"/>
          <w:sz w:val="24"/>
          <w:szCs w:val="24"/>
        </w:rPr>
        <w:t xml:space="preserve"> PA, </w:t>
      </w:r>
      <w:proofErr w:type="spellStart"/>
      <w:r w:rsidRPr="00355984">
        <w:rPr>
          <w:rFonts w:ascii="Book Antiqua" w:hAnsi="Book Antiqua"/>
          <w:sz w:val="24"/>
          <w:szCs w:val="24"/>
        </w:rPr>
        <w:t>Raum</w:t>
      </w:r>
      <w:proofErr w:type="spellEnd"/>
      <w:r w:rsidRPr="00355984">
        <w:rPr>
          <w:rFonts w:ascii="Book Antiqua" w:hAnsi="Book Antiqua"/>
          <w:sz w:val="24"/>
          <w:szCs w:val="24"/>
        </w:rPr>
        <w:t xml:space="preserve"> T. Side-by-side </w:t>
      </w:r>
      <w:r w:rsidRPr="00355984">
        <w:rPr>
          <w:rFonts w:ascii="Book Antiqua" w:hAnsi="Book Antiqua"/>
          <w:sz w:val="24"/>
          <w:szCs w:val="24"/>
        </w:rPr>
        <w:lastRenderedPageBreak/>
        <w:t>analysis of five clinically tested anti-</w:t>
      </w:r>
      <w:proofErr w:type="spellStart"/>
      <w:r w:rsidRPr="00355984">
        <w:rPr>
          <w:rFonts w:ascii="Book Antiqua" w:hAnsi="Book Antiqua"/>
          <w:sz w:val="24"/>
          <w:szCs w:val="24"/>
        </w:rPr>
        <w:t>EpCAM</w:t>
      </w:r>
      <w:proofErr w:type="spellEnd"/>
      <w:r w:rsidRPr="00355984">
        <w:rPr>
          <w:rFonts w:ascii="Book Antiqua" w:hAnsi="Book Antiqua"/>
          <w:sz w:val="24"/>
          <w:szCs w:val="24"/>
        </w:rPr>
        <w:t xml:space="preserve"> monoclonal antibodies. </w:t>
      </w:r>
      <w:r w:rsidRPr="00355984">
        <w:rPr>
          <w:rFonts w:ascii="Book Antiqua" w:hAnsi="Book Antiqua"/>
          <w:i/>
          <w:sz w:val="24"/>
          <w:szCs w:val="24"/>
        </w:rPr>
        <w:t xml:space="preserve">Cancer Cell </w:t>
      </w:r>
      <w:proofErr w:type="spellStart"/>
      <w:r w:rsidRPr="00355984">
        <w:rPr>
          <w:rFonts w:ascii="Book Antiqua" w:hAnsi="Book Antiqua"/>
          <w:i/>
          <w:sz w:val="24"/>
          <w:szCs w:val="24"/>
        </w:rPr>
        <w:t>Int</w:t>
      </w:r>
      <w:proofErr w:type="spellEnd"/>
      <w:r w:rsidRPr="00355984">
        <w:rPr>
          <w:rFonts w:ascii="Book Antiqua" w:hAnsi="Book Antiqua"/>
          <w:sz w:val="24"/>
          <w:szCs w:val="24"/>
        </w:rPr>
        <w:t xml:space="preserve"> 2010; </w:t>
      </w:r>
      <w:r w:rsidRPr="00355984">
        <w:rPr>
          <w:rFonts w:ascii="Book Antiqua" w:hAnsi="Book Antiqua"/>
          <w:b/>
          <w:sz w:val="24"/>
          <w:szCs w:val="24"/>
        </w:rPr>
        <w:t>10</w:t>
      </w:r>
      <w:r w:rsidRPr="00355984">
        <w:rPr>
          <w:rFonts w:ascii="Book Antiqua" w:hAnsi="Book Antiqua"/>
          <w:sz w:val="24"/>
          <w:szCs w:val="24"/>
        </w:rPr>
        <w:t>: 44 [PMID: 21044305 DOI: 10.1186/1475-2867-10-44]</w:t>
      </w:r>
    </w:p>
    <w:p w14:paraId="6B8C06B1"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24 </w:t>
      </w:r>
      <w:r w:rsidRPr="00355984">
        <w:rPr>
          <w:rFonts w:ascii="Book Antiqua" w:hAnsi="Book Antiqua"/>
          <w:b/>
          <w:sz w:val="24"/>
          <w:szCs w:val="24"/>
        </w:rPr>
        <w:t>Gorges TM</w:t>
      </w:r>
      <w:r w:rsidRPr="00355984">
        <w:rPr>
          <w:rFonts w:ascii="Book Antiqua" w:hAnsi="Book Antiqua"/>
          <w:sz w:val="24"/>
          <w:szCs w:val="24"/>
        </w:rPr>
        <w:t xml:space="preserve">, </w:t>
      </w:r>
      <w:proofErr w:type="spellStart"/>
      <w:r w:rsidRPr="00355984">
        <w:rPr>
          <w:rFonts w:ascii="Book Antiqua" w:hAnsi="Book Antiqua"/>
          <w:sz w:val="24"/>
          <w:szCs w:val="24"/>
        </w:rPr>
        <w:t>Tinhofer</w:t>
      </w:r>
      <w:proofErr w:type="spellEnd"/>
      <w:r w:rsidRPr="00355984">
        <w:rPr>
          <w:rFonts w:ascii="Book Antiqua" w:hAnsi="Book Antiqua"/>
          <w:sz w:val="24"/>
          <w:szCs w:val="24"/>
        </w:rPr>
        <w:t xml:space="preserve"> I, </w:t>
      </w:r>
      <w:proofErr w:type="spellStart"/>
      <w:r w:rsidRPr="00355984">
        <w:rPr>
          <w:rFonts w:ascii="Book Antiqua" w:hAnsi="Book Antiqua"/>
          <w:sz w:val="24"/>
          <w:szCs w:val="24"/>
        </w:rPr>
        <w:t>Drosch</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Röse</w:t>
      </w:r>
      <w:proofErr w:type="spellEnd"/>
      <w:r w:rsidRPr="00355984">
        <w:rPr>
          <w:rFonts w:ascii="Book Antiqua" w:hAnsi="Book Antiqua"/>
          <w:sz w:val="24"/>
          <w:szCs w:val="24"/>
        </w:rPr>
        <w:t xml:space="preserve"> L, </w:t>
      </w:r>
      <w:proofErr w:type="spellStart"/>
      <w:r w:rsidRPr="00355984">
        <w:rPr>
          <w:rFonts w:ascii="Book Antiqua" w:hAnsi="Book Antiqua"/>
          <w:sz w:val="24"/>
          <w:szCs w:val="24"/>
        </w:rPr>
        <w:t>Zollner</w:t>
      </w:r>
      <w:proofErr w:type="spellEnd"/>
      <w:r w:rsidRPr="00355984">
        <w:rPr>
          <w:rFonts w:ascii="Book Antiqua" w:hAnsi="Book Antiqua"/>
          <w:sz w:val="24"/>
          <w:szCs w:val="24"/>
        </w:rPr>
        <w:t xml:space="preserve"> TM, </w:t>
      </w:r>
      <w:proofErr w:type="spellStart"/>
      <w:r w:rsidRPr="00355984">
        <w:rPr>
          <w:rFonts w:ascii="Book Antiqua" w:hAnsi="Book Antiqua"/>
          <w:sz w:val="24"/>
          <w:szCs w:val="24"/>
        </w:rPr>
        <w:t>Krahn</w:t>
      </w:r>
      <w:proofErr w:type="spellEnd"/>
      <w:r w:rsidRPr="00355984">
        <w:rPr>
          <w:rFonts w:ascii="Book Antiqua" w:hAnsi="Book Antiqua"/>
          <w:sz w:val="24"/>
          <w:szCs w:val="24"/>
        </w:rPr>
        <w:t xml:space="preserve"> T, von </w:t>
      </w:r>
      <w:proofErr w:type="spellStart"/>
      <w:r w:rsidRPr="00355984">
        <w:rPr>
          <w:rFonts w:ascii="Book Antiqua" w:hAnsi="Book Antiqua"/>
          <w:sz w:val="24"/>
          <w:szCs w:val="24"/>
        </w:rPr>
        <w:t>Ahsen</w:t>
      </w:r>
      <w:proofErr w:type="spellEnd"/>
      <w:r w:rsidRPr="00355984">
        <w:rPr>
          <w:rFonts w:ascii="Book Antiqua" w:hAnsi="Book Antiqua"/>
          <w:sz w:val="24"/>
          <w:szCs w:val="24"/>
        </w:rPr>
        <w:t xml:space="preserve"> O. Circulating </w:t>
      </w:r>
      <w:proofErr w:type="spellStart"/>
      <w:r w:rsidRPr="00355984">
        <w:rPr>
          <w:rFonts w:ascii="Book Antiqua" w:hAnsi="Book Antiqua"/>
          <w:sz w:val="24"/>
          <w:szCs w:val="24"/>
        </w:rPr>
        <w:t>tumour</w:t>
      </w:r>
      <w:proofErr w:type="spellEnd"/>
      <w:r w:rsidRPr="00355984">
        <w:rPr>
          <w:rFonts w:ascii="Book Antiqua" w:hAnsi="Book Antiqua"/>
          <w:sz w:val="24"/>
          <w:szCs w:val="24"/>
        </w:rPr>
        <w:t xml:space="preserve"> cells escape from </w:t>
      </w:r>
      <w:proofErr w:type="spellStart"/>
      <w:r w:rsidRPr="00355984">
        <w:rPr>
          <w:rFonts w:ascii="Book Antiqua" w:hAnsi="Book Antiqua"/>
          <w:sz w:val="24"/>
          <w:szCs w:val="24"/>
        </w:rPr>
        <w:t>EpCAM</w:t>
      </w:r>
      <w:proofErr w:type="spellEnd"/>
      <w:r w:rsidRPr="00355984">
        <w:rPr>
          <w:rFonts w:ascii="Book Antiqua" w:hAnsi="Book Antiqua"/>
          <w:sz w:val="24"/>
          <w:szCs w:val="24"/>
        </w:rPr>
        <w:t xml:space="preserve">-based detection due to epithelial-to-mesenchymal transition. </w:t>
      </w:r>
      <w:r w:rsidRPr="00355984">
        <w:rPr>
          <w:rFonts w:ascii="Book Antiqua" w:hAnsi="Book Antiqua"/>
          <w:i/>
          <w:sz w:val="24"/>
          <w:szCs w:val="24"/>
        </w:rPr>
        <w:t>BMC Cancer</w:t>
      </w:r>
      <w:r w:rsidRPr="00355984">
        <w:rPr>
          <w:rFonts w:ascii="Book Antiqua" w:hAnsi="Book Antiqua"/>
          <w:sz w:val="24"/>
          <w:szCs w:val="24"/>
        </w:rPr>
        <w:t xml:space="preserve"> 2012; </w:t>
      </w:r>
      <w:r w:rsidRPr="00355984">
        <w:rPr>
          <w:rFonts w:ascii="Book Antiqua" w:hAnsi="Book Antiqua"/>
          <w:b/>
          <w:sz w:val="24"/>
          <w:szCs w:val="24"/>
        </w:rPr>
        <w:t>12</w:t>
      </w:r>
      <w:r w:rsidRPr="00355984">
        <w:rPr>
          <w:rFonts w:ascii="Book Antiqua" w:hAnsi="Book Antiqua"/>
          <w:sz w:val="24"/>
          <w:szCs w:val="24"/>
        </w:rPr>
        <w:t>: 178 [PMID: 22591372 DOI: 10.1186/1471-2407-12-178]</w:t>
      </w:r>
    </w:p>
    <w:p w14:paraId="75E991F5"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25 </w:t>
      </w:r>
      <w:proofErr w:type="spellStart"/>
      <w:r w:rsidRPr="00355984">
        <w:rPr>
          <w:rFonts w:ascii="Book Antiqua" w:hAnsi="Book Antiqua"/>
          <w:b/>
          <w:sz w:val="24"/>
          <w:szCs w:val="24"/>
        </w:rPr>
        <w:t>Königsberg</w:t>
      </w:r>
      <w:proofErr w:type="spellEnd"/>
      <w:r w:rsidRPr="00355984">
        <w:rPr>
          <w:rFonts w:ascii="Book Antiqua" w:hAnsi="Book Antiqua"/>
          <w:b/>
          <w:sz w:val="24"/>
          <w:szCs w:val="24"/>
        </w:rPr>
        <w:t xml:space="preserve"> R</w:t>
      </w:r>
      <w:r w:rsidRPr="00355984">
        <w:rPr>
          <w:rFonts w:ascii="Book Antiqua" w:hAnsi="Book Antiqua"/>
          <w:sz w:val="24"/>
          <w:szCs w:val="24"/>
        </w:rPr>
        <w:t xml:space="preserve">, </w:t>
      </w:r>
      <w:proofErr w:type="spellStart"/>
      <w:r w:rsidRPr="00355984">
        <w:rPr>
          <w:rFonts w:ascii="Book Antiqua" w:hAnsi="Book Antiqua"/>
          <w:sz w:val="24"/>
          <w:szCs w:val="24"/>
        </w:rPr>
        <w:t>Obermayr</w:t>
      </w:r>
      <w:proofErr w:type="spellEnd"/>
      <w:r w:rsidRPr="00355984">
        <w:rPr>
          <w:rFonts w:ascii="Book Antiqua" w:hAnsi="Book Antiqua"/>
          <w:sz w:val="24"/>
          <w:szCs w:val="24"/>
        </w:rPr>
        <w:t xml:space="preserve"> E, </w:t>
      </w:r>
      <w:proofErr w:type="spellStart"/>
      <w:r w:rsidRPr="00355984">
        <w:rPr>
          <w:rFonts w:ascii="Book Antiqua" w:hAnsi="Book Antiqua"/>
          <w:sz w:val="24"/>
          <w:szCs w:val="24"/>
        </w:rPr>
        <w:t>Bises</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Pfeiler</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Gneist</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Wrba</w:t>
      </w:r>
      <w:proofErr w:type="spellEnd"/>
      <w:r w:rsidRPr="00355984">
        <w:rPr>
          <w:rFonts w:ascii="Book Antiqua" w:hAnsi="Book Antiqua"/>
          <w:sz w:val="24"/>
          <w:szCs w:val="24"/>
        </w:rPr>
        <w:t xml:space="preserve"> F, de </w:t>
      </w:r>
      <w:proofErr w:type="spellStart"/>
      <w:r w:rsidRPr="00355984">
        <w:rPr>
          <w:rFonts w:ascii="Book Antiqua" w:hAnsi="Book Antiqua"/>
          <w:sz w:val="24"/>
          <w:szCs w:val="24"/>
        </w:rPr>
        <w:t>Santis</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Zeillinger</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Hudec</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Dittrich</w:t>
      </w:r>
      <w:proofErr w:type="spellEnd"/>
      <w:r w:rsidRPr="00355984">
        <w:rPr>
          <w:rFonts w:ascii="Book Antiqua" w:hAnsi="Book Antiqua"/>
          <w:sz w:val="24"/>
          <w:szCs w:val="24"/>
        </w:rPr>
        <w:t xml:space="preserve"> C. Detection of </w:t>
      </w:r>
      <w:proofErr w:type="spellStart"/>
      <w:r w:rsidRPr="00355984">
        <w:rPr>
          <w:rFonts w:ascii="Book Antiqua" w:hAnsi="Book Antiqua"/>
          <w:sz w:val="24"/>
          <w:szCs w:val="24"/>
        </w:rPr>
        <w:t>EpCAM</w:t>
      </w:r>
      <w:proofErr w:type="spellEnd"/>
      <w:r w:rsidRPr="00355984">
        <w:rPr>
          <w:rFonts w:ascii="Book Antiqua" w:hAnsi="Book Antiqua"/>
          <w:sz w:val="24"/>
          <w:szCs w:val="24"/>
        </w:rPr>
        <w:t xml:space="preserve"> positive and negative circulating tumor cells in metastatic breast cancer patients. </w:t>
      </w:r>
      <w:proofErr w:type="spellStart"/>
      <w:r w:rsidRPr="00355984">
        <w:rPr>
          <w:rFonts w:ascii="Book Antiqua" w:hAnsi="Book Antiqua"/>
          <w:i/>
          <w:sz w:val="24"/>
          <w:szCs w:val="24"/>
        </w:rPr>
        <w:t>Acta</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Oncol</w:t>
      </w:r>
      <w:proofErr w:type="spellEnd"/>
      <w:r w:rsidRPr="00355984">
        <w:rPr>
          <w:rFonts w:ascii="Book Antiqua" w:hAnsi="Book Antiqua"/>
          <w:sz w:val="24"/>
          <w:szCs w:val="24"/>
        </w:rPr>
        <w:t xml:space="preserve"> 2011; </w:t>
      </w:r>
      <w:r w:rsidRPr="00355984">
        <w:rPr>
          <w:rFonts w:ascii="Book Antiqua" w:hAnsi="Book Antiqua"/>
          <w:b/>
          <w:sz w:val="24"/>
          <w:szCs w:val="24"/>
        </w:rPr>
        <w:t>50</w:t>
      </w:r>
      <w:r w:rsidRPr="00355984">
        <w:rPr>
          <w:rFonts w:ascii="Book Antiqua" w:hAnsi="Book Antiqua"/>
          <w:sz w:val="24"/>
          <w:szCs w:val="24"/>
        </w:rPr>
        <w:t>: 700-710 [PMID: 21261508 DOI: 10.3109/0284186X.2010.549151]</w:t>
      </w:r>
    </w:p>
    <w:p w14:paraId="1C91664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26 </w:t>
      </w:r>
      <w:r w:rsidRPr="00355984">
        <w:rPr>
          <w:rFonts w:ascii="Book Antiqua" w:hAnsi="Book Antiqua"/>
          <w:b/>
          <w:sz w:val="24"/>
          <w:szCs w:val="24"/>
        </w:rPr>
        <w:t>Chen X</w:t>
      </w:r>
      <w:r w:rsidRPr="00355984">
        <w:rPr>
          <w:rFonts w:ascii="Book Antiqua" w:hAnsi="Book Antiqua"/>
          <w:sz w:val="24"/>
          <w:szCs w:val="24"/>
        </w:rPr>
        <w:t xml:space="preserve">, Wen Q, </w:t>
      </w:r>
      <w:proofErr w:type="spellStart"/>
      <w:r w:rsidRPr="00355984">
        <w:rPr>
          <w:rFonts w:ascii="Book Antiqua" w:hAnsi="Book Antiqua"/>
          <w:sz w:val="24"/>
          <w:szCs w:val="24"/>
        </w:rPr>
        <w:t>Stucky</w:t>
      </w:r>
      <w:proofErr w:type="spellEnd"/>
      <w:r w:rsidRPr="00355984">
        <w:rPr>
          <w:rFonts w:ascii="Book Antiqua" w:hAnsi="Book Antiqua"/>
          <w:sz w:val="24"/>
          <w:szCs w:val="24"/>
        </w:rPr>
        <w:t xml:space="preserve"> A, Zeng Y, Gao S, Loudon WG, Ho HW, </w:t>
      </w:r>
      <w:proofErr w:type="spellStart"/>
      <w:r w:rsidRPr="00355984">
        <w:rPr>
          <w:rFonts w:ascii="Book Antiqua" w:hAnsi="Book Antiqua"/>
          <w:sz w:val="24"/>
          <w:szCs w:val="24"/>
        </w:rPr>
        <w:t>Kabeer</w:t>
      </w:r>
      <w:proofErr w:type="spellEnd"/>
      <w:r w:rsidRPr="00355984">
        <w:rPr>
          <w:rFonts w:ascii="Book Antiqua" w:hAnsi="Book Antiqua"/>
          <w:sz w:val="24"/>
          <w:szCs w:val="24"/>
        </w:rPr>
        <w:t xml:space="preserve"> MH, Li SC, Zhang X, </w:t>
      </w:r>
      <w:proofErr w:type="spellStart"/>
      <w:r w:rsidRPr="00355984">
        <w:rPr>
          <w:rFonts w:ascii="Book Antiqua" w:hAnsi="Book Antiqua"/>
          <w:sz w:val="24"/>
          <w:szCs w:val="24"/>
        </w:rPr>
        <w:t>Zhong</w:t>
      </w:r>
      <w:proofErr w:type="spellEnd"/>
      <w:r w:rsidRPr="00355984">
        <w:rPr>
          <w:rFonts w:ascii="Book Antiqua" w:hAnsi="Book Antiqua"/>
          <w:sz w:val="24"/>
          <w:szCs w:val="24"/>
        </w:rPr>
        <w:t xml:space="preserve"> JF. Relapse pathway of glioblastoma revealed by single-cell molecular analysis. </w:t>
      </w:r>
      <w:r w:rsidRPr="00355984">
        <w:rPr>
          <w:rFonts w:ascii="Book Antiqua" w:hAnsi="Book Antiqua"/>
          <w:i/>
          <w:sz w:val="24"/>
          <w:szCs w:val="24"/>
        </w:rPr>
        <w:t>Carcinogenesis</w:t>
      </w:r>
      <w:r w:rsidRPr="00355984">
        <w:rPr>
          <w:rFonts w:ascii="Book Antiqua" w:hAnsi="Book Antiqua"/>
          <w:sz w:val="24"/>
          <w:szCs w:val="24"/>
        </w:rPr>
        <w:t xml:space="preserve"> 2018; </w:t>
      </w:r>
      <w:r w:rsidRPr="00355984">
        <w:rPr>
          <w:rFonts w:ascii="Book Antiqua" w:hAnsi="Book Antiqua"/>
          <w:b/>
          <w:sz w:val="24"/>
          <w:szCs w:val="24"/>
        </w:rPr>
        <w:t>39</w:t>
      </w:r>
      <w:r w:rsidRPr="00355984">
        <w:rPr>
          <w:rFonts w:ascii="Book Antiqua" w:hAnsi="Book Antiqua"/>
          <w:sz w:val="24"/>
          <w:szCs w:val="24"/>
        </w:rPr>
        <w:t>: 931-936 [PMID: 29718126 DOI: 10.1093/</w:t>
      </w:r>
      <w:proofErr w:type="spellStart"/>
      <w:r w:rsidRPr="00355984">
        <w:rPr>
          <w:rFonts w:ascii="Book Antiqua" w:hAnsi="Book Antiqua"/>
          <w:sz w:val="24"/>
          <w:szCs w:val="24"/>
        </w:rPr>
        <w:t>carcin</w:t>
      </w:r>
      <w:proofErr w:type="spellEnd"/>
      <w:r w:rsidRPr="00355984">
        <w:rPr>
          <w:rFonts w:ascii="Book Antiqua" w:hAnsi="Book Antiqua"/>
          <w:sz w:val="24"/>
          <w:szCs w:val="24"/>
        </w:rPr>
        <w:t>/bgy052]</w:t>
      </w:r>
    </w:p>
    <w:p w14:paraId="110E9362"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27 </w:t>
      </w:r>
      <w:r w:rsidRPr="00355984">
        <w:rPr>
          <w:rFonts w:ascii="Book Antiqua" w:hAnsi="Book Antiqua"/>
          <w:b/>
          <w:sz w:val="24"/>
          <w:szCs w:val="24"/>
        </w:rPr>
        <w:t>Zhang L</w:t>
      </w:r>
      <w:r w:rsidRPr="00355984">
        <w:rPr>
          <w:rFonts w:ascii="Book Antiqua" w:hAnsi="Book Antiqua"/>
          <w:sz w:val="24"/>
          <w:szCs w:val="24"/>
        </w:rPr>
        <w:t xml:space="preserve">, He X, Liu X, Zhang F, Huang LF, Potter AS, Xu L, Zhou W, Zheng T, Luo Z, Berry KP, </w:t>
      </w:r>
      <w:proofErr w:type="spellStart"/>
      <w:r w:rsidRPr="00355984">
        <w:rPr>
          <w:rFonts w:ascii="Book Antiqua" w:hAnsi="Book Antiqua"/>
          <w:sz w:val="24"/>
          <w:szCs w:val="24"/>
        </w:rPr>
        <w:t>Pribnow</w:t>
      </w:r>
      <w:proofErr w:type="spellEnd"/>
      <w:r w:rsidRPr="00355984">
        <w:rPr>
          <w:rFonts w:ascii="Book Antiqua" w:hAnsi="Book Antiqua"/>
          <w:sz w:val="24"/>
          <w:szCs w:val="24"/>
        </w:rPr>
        <w:t xml:space="preserve"> A, Smith SM, Fuller C, Jones BV, </w:t>
      </w:r>
      <w:proofErr w:type="spellStart"/>
      <w:r w:rsidRPr="00355984">
        <w:rPr>
          <w:rFonts w:ascii="Book Antiqua" w:hAnsi="Book Antiqua"/>
          <w:sz w:val="24"/>
          <w:szCs w:val="24"/>
        </w:rPr>
        <w:t>Fouladi</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Drissi</w:t>
      </w:r>
      <w:proofErr w:type="spellEnd"/>
      <w:r w:rsidRPr="00355984">
        <w:rPr>
          <w:rFonts w:ascii="Book Antiqua" w:hAnsi="Book Antiqua"/>
          <w:sz w:val="24"/>
          <w:szCs w:val="24"/>
        </w:rPr>
        <w:t xml:space="preserve"> R, Yang ZJ, Gustafson WC, Remke M, Pomeroy SL, Girard EJ, Olson JM, </w:t>
      </w:r>
      <w:proofErr w:type="spellStart"/>
      <w:r w:rsidRPr="00355984">
        <w:rPr>
          <w:rFonts w:ascii="Book Antiqua" w:hAnsi="Book Antiqua"/>
          <w:sz w:val="24"/>
          <w:szCs w:val="24"/>
        </w:rPr>
        <w:t>Morrissy</w:t>
      </w:r>
      <w:proofErr w:type="spellEnd"/>
      <w:r w:rsidRPr="00355984">
        <w:rPr>
          <w:rFonts w:ascii="Book Antiqua" w:hAnsi="Book Antiqua"/>
          <w:sz w:val="24"/>
          <w:szCs w:val="24"/>
        </w:rPr>
        <w:t xml:space="preserve"> AS, </w:t>
      </w:r>
      <w:proofErr w:type="spellStart"/>
      <w:r w:rsidRPr="00355984">
        <w:rPr>
          <w:rFonts w:ascii="Book Antiqua" w:hAnsi="Book Antiqua"/>
          <w:sz w:val="24"/>
          <w:szCs w:val="24"/>
        </w:rPr>
        <w:t>Vladoiu</w:t>
      </w:r>
      <w:proofErr w:type="spellEnd"/>
      <w:r w:rsidRPr="00355984">
        <w:rPr>
          <w:rFonts w:ascii="Book Antiqua" w:hAnsi="Book Antiqua"/>
          <w:sz w:val="24"/>
          <w:szCs w:val="24"/>
        </w:rPr>
        <w:t xml:space="preserve"> MC, Zhang J, Tian W, Xin M, Taylor MD, Potter SS, </w:t>
      </w:r>
      <w:proofErr w:type="spellStart"/>
      <w:r w:rsidRPr="00355984">
        <w:rPr>
          <w:rFonts w:ascii="Book Antiqua" w:hAnsi="Book Antiqua"/>
          <w:sz w:val="24"/>
          <w:szCs w:val="24"/>
        </w:rPr>
        <w:t>Roussel</w:t>
      </w:r>
      <w:proofErr w:type="spellEnd"/>
      <w:r w:rsidRPr="00355984">
        <w:rPr>
          <w:rFonts w:ascii="Book Antiqua" w:hAnsi="Book Antiqua"/>
          <w:sz w:val="24"/>
          <w:szCs w:val="24"/>
        </w:rPr>
        <w:t xml:space="preserve"> MF, Weiss WA, Lu QR. Single-Cell Transcriptomics in </w:t>
      </w:r>
      <w:proofErr w:type="spellStart"/>
      <w:r w:rsidRPr="00355984">
        <w:rPr>
          <w:rFonts w:ascii="Book Antiqua" w:hAnsi="Book Antiqua"/>
          <w:sz w:val="24"/>
          <w:szCs w:val="24"/>
        </w:rPr>
        <w:t>Medulloblastoma</w:t>
      </w:r>
      <w:proofErr w:type="spellEnd"/>
      <w:r w:rsidRPr="00355984">
        <w:rPr>
          <w:rFonts w:ascii="Book Antiqua" w:hAnsi="Book Antiqua"/>
          <w:sz w:val="24"/>
          <w:szCs w:val="24"/>
        </w:rPr>
        <w:t xml:space="preserve"> Reveals Tumor-Initiating Progenitors and Oncogenic Cascades during Tumorigenesis and Relapse. </w:t>
      </w:r>
      <w:r w:rsidRPr="00355984">
        <w:rPr>
          <w:rFonts w:ascii="Book Antiqua" w:hAnsi="Book Antiqua"/>
          <w:i/>
          <w:sz w:val="24"/>
          <w:szCs w:val="24"/>
        </w:rPr>
        <w:t>Cancer Cell</w:t>
      </w:r>
      <w:r w:rsidRPr="00355984">
        <w:rPr>
          <w:rFonts w:ascii="Book Antiqua" w:hAnsi="Book Antiqua"/>
          <w:sz w:val="24"/>
          <w:szCs w:val="24"/>
        </w:rPr>
        <w:t xml:space="preserve"> 2019; </w:t>
      </w:r>
      <w:r w:rsidRPr="00355984">
        <w:rPr>
          <w:rFonts w:ascii="Book Antiqua" w:hAnsi="Book Antiqua"/>
          <w:b/>
          <w:sz w:val="24"/>
          <w:szCs w:val="24"/>
        </w:rPr>
        <w:t>36</w:t>
      </w:r>
      <w:r w:rsidRPr="00355984">
        <w:rPr>
          <w:rFonts w:ascii="Book Antiqua" w:hAnsi="Book Antiqua"/>
          <w:sz w:val="24"/>
          <w:szCs w:val="24"/>
        </w:rPr>
        <w:t>: 302-318.e7 [PMID: 31474569 DOI: 10.1016/j.ccell.2019.07.009]</w:t>
      </w:r>
    </w:p>
    <w:p w14:paraId="7738D04B"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28 </w:t>
      </w:r>
      <w:r w:rsidRPr="00355984">
        <w:rPr>
          <w:rFonts w:ascii="Book Antiqua" w:hAnsi="Book Antiqua"/>
          <w:b/>
          <w:sz w:val="24"/>
          <w:szCs w:val="24"/>
        </w:rPr>
        <w:t>Bertrand KC</w:t>
      </w:r>
      <w:r w:rsidRPr="00355984">
        <w:rPr>
          <w:rFonts w:ascii="Book Antiqua" w:hAnsi="Book Antiqua"/>
          <w:sz w:val="24"/>
          <w:szCs w:val="24"/>
        </w:rPr>
        <w:t xml:space="preserve">, </w:t>
      </w:r>
      <w:proofErr w:type="spellStart"/>
      <w:r w:rsidRPr="00355984">
        <w:rPr>
          <w:rFonts w:ascii="Book Antiqua" w:hAnsi="Book Antiqua"/>
          <w:sz w:val="24"/>
          <w:szCs w:val="24"/>
        </w:rPr>
        <w:t>Faria</w:t>
      </w:r>
      <w:proofErr w:type="spellEnd"/>
      <w:r w:rsidRPr="00355984">
        <w:rPr>
          <w:rFonts w:ascii="Book Antiqua" w:hAnsi="Book Antiqua"/>
          <w:sz w:val="24"/>
          <w:szCs w:val="24"/>
        </w:rPr>
        <w:t xml:space="preserve"> CC, </w:t>
      </w:r>
      <w:proofErr w:type="spellStart"/>
      <w:r w:rsidRPr="00355984">
        <w:rPr>
          <w:rFonts w:ascii="Book Antiqua" w:hAnsi="Book Antiqua"/>
          <w:sz w:val="24"/>
          <w:szCs w:val="24"/>
        </w:rPr>
        <w:t>Skowron</w:t>
      </w:r>
      <w:proofErr w:type="spellEnd"/>
      <w:r w:rsidRPr="00355984">
        <w:rPr>
          <w:rFonts w:ascii="Book Antiqua" w:hAnsi="Book Antiqua"/>
          <w:sz w:val="24"/>
          <w:szCs w:val="24"/>
        </w:rPr>
        <w:t xml:space="preserve"> P, Luck A, </w:t>
      </w:r>
      <w:proofErr w:type="spellStart"/>
      <w:r w:rsidRPr="00355984">
        <w:rPr>
          <w:rFonts w:ascii="Book Antiqua" w:hAnsi="Book Antiqua"/>
          <w:sz w:val="24"/>
          <w:szCs w:val="24"/>
        </w:rPr>
        <w:t>Garzia</w:t>
      </w:r>
      <w:proofErr w:type="spellEnd"/>
      <w:r w:rsidRPr="00355984">
        <w:rPr>
          <w:rFonts w:ascii="Book Antiqua" w:hAnsi="Book Antiqua"/>
          <w:sz w:val="24"/>
          <w:szCs w:val="24"/>
        </w:rPr>
        <w:t xml:space="preserve"> L, Wu X, </w:t>
      </w:r>
      <w:proofErr w:type="spellStart"/>
      <w:r w:rsidRPr="00355984">
        <w:rPr>
          <w:rFonts w:ascii="Book Antiqua" w:hAnsi="Book Antiqua"/>
          <w:sz w:val="24"/>
          <w:szCs w:val="24"/>
        </w:rPr>
        <w:t>Agnihotri</w:t>
      </w:r>
      <w:proofErr w:type="spellEnd"/>
      <w:r w:rsidRPr="00355984">
        <w:rPr>
          <w:rFonts w:ascii="Book Antiqua" w:hAnsi="Book Antiqua"/>
          <w:sz w:val="24"/>
          <w:szCs w:val="24"/>
        </w:rPr>
        <w:t xml:space="preserve"> S, Smith CA, Taylor MD, Mack SC, </w:t>
      </w:r>
      <w:proofErr w:type="spellStart"/>
      <w:r w:rsidRPr="00355984">
        <w:rPr>
          <w:rFonts w:ascii="Book Antiqua" w:hAnsi="Book Antiqua"/>
          <w:sz w:val="24"/>
          <w:szCs w:val="24"/>
        </w:rPr>
        <w:t>Rutka</w:t>
      </w:r>
      <w:proofErr w:type="spellEnd"/>
      <w:r w:rsidRPr="00355984">
        <w:rPr>
          <w:rFonts w:ascii="Book Antiqua" w:hAnsi="Book Antiqua"/>
          <w:sz w:val="24"/>
          <w:szCs w:val="24"/>
        </w:rPr>
        <w:t xml:space="preserve"> JT. </w:t>
      </w:r>
      <w:proofErr w:type="gramStart"/>
      <w:r w:rsidRPr="00355984">
        <w:rPr>
          <w:rFonts w:ascii="Book Antiqua" w:hAnsi="Book Antiqua"/>
          <w:sz w:val="24"/>
          <w:szCs w:val="24"/>
        </w:rPr>
        <w:t xml:space="preserve">A functional genomics approach to identify pathways of drug resistance in </w:t>
      </w:r>
      <w:proofErr w:type="spellStart"/>
      <w:r w:rsidRPr="00355984">
        <w:rPr>
          <w:rFonts w:ascii="Book Antiqua" w:hAnsi="Book Antiqua"/>
          <w:sz w:val="24"/>
          <w:szCs w:val="24"/>
        </w:rPr>
        <w:t>medulloblastoma</w:t>
      </w:r>
      <w:proofErr w:type="spellEnd"/>
      <w:r w:rsidRPr="00355984">
        <w:rPr>
          <w:rFonts w:ascii="Book Antiqua" w:hAnsi="Book Antiqua"/>
          <w:sz w:val="24"/>
          <w:szCs w:val="24"/>
        </w:rPr>
        <w:t>.</w:t>
      </w:r>
      <w:proofErr w:type="gramEnd"/>
      <w:r w:rsidRPr="00355984">
        <w:rPr>
          <w:rFonts w:ascii="Book Antiqua" w:hAnsi="Book Antiqua"/>
          <w:sz w:val="24"/>
          <w:szCs w:val="24"/>
        </w:rPr>
        <w:t xml:space="preserve"> </w:t>
      </w:r>
      <w:proofErr w:type="spellStart"/>
      <w:r w:rsidRPr="00355984">
        <w:rPr>
          <w:rFonts w:ascii="Book Antiqua" w:hAnsi="Book Antiqua"/>
          <w:i/>
          <w:sz w:val="24"/>
          <w:szCs w:val="24"/>
        </w:rPr>
        <w:t>Acta</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Neuropathol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Commun</w:t>
      </w:r>
      <w:proofErr w:type="spellEnd"/>
      <w:r w:rsidRPr="00355984">
        <w:rPr>
          <w:rFonts w:ascii="Book Antiqua" w:hAnsi="Book Antiqua"/>
          <w:sz w:val="24"/>
          <w:szCs w:val="24"/>
        </w:rPr>
        <w:t xml:space="preserve"> 2018; </w:t>
      </w:r>
      <w:r w:rsidRPr="00355984">
        <w:rPr>
          <w:rFonts w:ascii="Book Antiqua" w:hAnsi="Book Antiqua"/>
          <w:b/>
          <w:sz w:val="24"/>
          <w:szCs w:val="24"/>
        </w:rPr>
        <w:t>6</w:t>
      </w:r>
      <w:r w:rsidRPr="00355984">
        <w:rPr>
          <w:rFonts w:ascii="Book Antiqua" w:hAnsi="Book Antiqua"/>
          <w:sz w:val="24"/>
          <w:szCs w:val="24"/>
        </w:rPr>
        <w:t>: 146 [PMID: 30591080 DOI: 10.1186/s40478-018-0652-8]</w:t>
      </w:r>
    </w:p>
    <w:p w14:paraId="599BC834"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29 </w:t>
      </w:r>
      <w:proofErr w:type="spellStart"/>
      <w:r w:rsidRPr="00355984">
        <w:rPr>
          <w:rFonts w:ascii="Book Antiqua" w:hAnsi="Book Antiqua"/>
          <w:b/>
          <w:sz w:val="24"/>
          <w:szCs w:val="24"/>
        </w:rPr>
        <w:t>Mikhael</w:t>
      </w:r>
      <w:proofErr w:type="spellEnd"/>
      <w:r w:rsidRPr="00355984">
        <w:rPr>
          <w:rFonts w:ascii="Book Antiqua" w:hAnsi="Book Antiqua"/>
          <w:b/>
          <w:sz w:val="24"/>
          <w:szCs w:val="24"/>
        </w:rPr>
        <w:t xml:space="preserve"> JR</w:t>
      </w:r>
      <w:r w:rsidRPr="00355984">
        <w:rPr>
          <w:rFonts w:ascii="Book Antiqua" w:hAnsi="Book Antiqua"/>
          <w:sz w:val="24"/>
          <w:szCs w:val="24"/>
        </w:rPr>
        <w:t xml:space="preserve">, </w:t>
      </w:r>
      <w:proofErr w:type="spellStart"/>
      <w:r w:rsidRPr="00355984">
        <w:rPr>
          <w:rFonts w:ascii="Book Antiqua" w:hAnsi="Book Antiqua"/>
          <w:sz w:val="24"/>
          <w:szCs w:val="24"/>
        </w:rPr>
        <w:t>Dingli</w:t>
      </w:r>
      <w:proofErr w:type="spellEnd"/>
      <w:r w:rsidRPr="00355984">
        <w:rPr>
          <w:rFonts w:ascii="Book Antiqua" w:hAnsi="Book Antiqua"/>
          <w:sz w:val="24"/>
          <w:szCs w:val="24"/>
        </w:rPr>
        <w:t xml:space="preserve"> D, Roy V, Reeder CB, </w:t>
      </w:r>
      <w:proofErr w:type="spellStart"/>
      <w:r w:rsidRPr="00355984">
        <w:rPr>
          <w:rFonts w:ascii="Book Antiqua" w:hAnsi="Book Antiqua"/>
          <w:sz w:val="24"/>
          <w:szCs w:val="24"/>
        </w:rPr>
        <w:t>Buadi</w:t>
      </w:r>
      <w:proofErr w:type="spellEnd"/>
      <w:r w:rsidRPr="00355984">
        <w:rPr>
          <w:rFonts w:ascii="Book Antiqua" w:hAnsi="Book Antiqua"/>
          <w:sz w:val="24"/>
          <w:szCs w:val="24"/>
        </w:rPr>
        <w:t xml:space="preserve"> FK, Hayman SR, </w:t>
      </w:r>
      <w:proofErr w:type="spellStart"/>
      <w:r w:rsidRPr="00355984">
        <w:rPr>
          <w:rFonts w:ascii="Book Antiqua" w:hAnsi="Book Antiqua"/>
          <w:sz w:val="24"/>
          <w:szCs w:val="24"/>
        </w:rPr>
        <w:t>Dispenzieri</w:t>
      </w:r>
      <w:proofErr w:type="spellEnd"/>
      <w:r w:rsidRPr="00355984">
        <w:rPr>
          <w:rFonts w:ascii="Book Antiqua" w:hAnsi="Book Antiqua"/>
          <w:sz w:val="24"/>
          <w:szCs w:val="24"/>
        </w:rPr>
        <w:t xml:space="preserve"> A, Fonseca R, Sher T, Kyle RA, Lin Y, Russell SJ, Kumar S, </w:t>
      </w:r>
      <w:proofErr w:type="spellStart"/>
      <w:r w:rsidRPr="00355984">
        <w:rPr>
          <w:rFonts w:ascii="Book Antiqua" w:hAnsi="Book Antiqua"/>
          <w:sz w:val="24"/>
          <w:szCs w:val="24"/>
        </w:rPr>
        <w:t>Bergsagel</w:t>
      </w:r>
      <w:proofErr w:type="spellEnd"/>
      <w:r w:rsidRPr="00355984">
        <w:rPr>
          <w:rFonts w:ascii="Book Antiqua" w:hAnsi="Book Antiqua"/>
          <w:sz w:val="24"/>
          <w:szCs w:val="24"/>
        </w:rPr>
        <w:t xml:space="preserve"> PL, </w:t>
      </w:r>
      <w:proofErr w:type="spellStart"/>
      <w:r w:rsidRPr="00355984">
        <w:rPr>
          <w:rFonts w:ascii="Book Antiqua" w:hAnsi="Book Antiqua"/>
          <w:sz w:val="24"/>
          <w:szCs w:val="24"/>
        </w:rPr>
        <w:t>Zeldenrust</w:t>
      </w:r>
      <w:proofErr w:type="spellEnd"/>
      <w:r w:rsidRPr="00355984">
        <w:rPr>
          <w:rFonts w:ascii="Book Antiqua" w:hAnsi="Book Antiqua"/>
          <w:sz w:val="24"/>
          <w:szCs w:val="24"/>
        </w:rPr>
        <w:t xml:space="preserve"> SR, Leung N, Drake MT, Kapoor P, Ansell SM, </w:t>
      </w:r>
      <w:proofErr w:type="spellStart"/>
      <w:r w:rsidRPr="00355984">
        <w:rPr>
          <w:rFonts w:ascii="Book Antiqua" w:hAnsi="Book Antiqua"/>
          <w:sz w:val="24"/>
          <w:szCs w:val="24"/>
        </w:rPr>
        <w:t>Witzig</w:t>
      </w:r>
      <w:proofErr w:type="spellEnd"/>
      <w:r w:rsidRPr="00355984">
        <w:rPr>
          <w:rFonts w:ascii="Book Antiqua" w:hAnsi="Book Antiqua"/>
          <w:sz w:val="24"/>
          <w:szCs w:val="24"/>
        </w:rPr>
        <w:t xml:space="preserve"> TE, Lust JA, Dalton RJ, </w:t>
      </w:r>
      <w:proofErr w:type="spellStart"/>
      <w:r w:rsidRPr="00355984">
        <w:rPr>
          <w:rFonts w:ascii="Book Antiqua" w:hAnsi="Book Antiqua"/>
          <w:sz w:val="24"/>
          <w:szCs w:val="24"/>
        </w:rPr>
        <w:t>Gertz</w:t>
      </w:r>
      <w:proofErr w:type="spellEnd"/>
      <w:r w:rsidRPr="00355984">
        <w:rPr>
          <w:rFonts w:ascii="Book Antiqua" w:hAnsi="Book Antiqua"/>
          <w:sz w:val="24"/>
          <w:szCs w:val="24"/>
        </w:rPr>
        <w:t xml:space="preserve"> MA, Stewart AK, </w:t>
      </w:r>
      <w:proofErr w:type="spellStart"/>
      <w:r w:rsidRPr="00355984">
        <w:rPr>
          <w:rFonts w:ascii="Book Antiqua" w:hAnsi="Book Antiqua"/>
          <w:sz w:val="24"/>
          <w:szCs w:val="24"/>
        </w:rPr>
        <w:t>Rajkumar</w:t>
      </w:r>
      <w:proofErr w:type="spellEnd"/>
      <w:r w:rsidRPr="00355984">
        <w:rPr>
          <w:rFonts w:ascii="Book Antiqua" w:hAnsi="Book Antiqua"/>
          <w:sz w:val="24"/>
          <w:szCs w:val="24"/>
        </w:rPr>
        <w:t xml:space="preserve"> SV, </w:t>
      </w:r>
      <w:proofErr w:type="spellStart"/>
      <w:r w:rsidRPr="00355984">
        <w:rPr>
          <w:rFonts w:ascii="Book Antiqua" w:hAnsi="Book Antiqua"/>
          <w:sz w:val="24"/>
          <w:szCs w:val="24"/>
        </w:rPr>
        <w:t>Chanan</w:t>
      </w:r>
      <w:proofErr w:type="spellEnd"/>
      <w:r w:rsidRPr="00355984">
        <w:rPr>
          <w:rFonts w:ascii="Book Antiqua" w:hAnsi="Book Antiqua"/>
          <w:sz w:val="24"/>
          <w:szCs w:val="24"/>
        </w:rPr>
        <w:t xml:space="preserve">-Khan A, Lacy MQ; Mayo Clinic. Management of newly diagnosed symptomatic multiple myeloma: updated Mayo Stratification of </w:t>
      </w:r>
      <w:r w:rsidRPr="00355984">
        <w:rPr>
          <w:rFonts w:ascii="Book Antiqua" w:hAnsi="Book Antiqua"/>
          <w:sz w:val="24"/>
          <w:szCs w:val="24"/>
        </w:rPr>
        <w:lastRenderedPageBreak/>
        <w:t>Myeloma and Risk-Adapted Therapy (</w:t>
      </w:r>
      <w:proofErr w:type="spellStart"/>
      <w:r w:rsidRPr="00355984">
        <w:rPr>
          <w:rFonts w:ascii="Book Antiqua" w:hAnsi="Book Antiqua"/>
          <w:sz w:val="24"/>
          <w:szCs w:val="24"/>
        </w:rPr>
        <w:t>mSMART</w:t>
      </w:r>
      <w:proofErr w:type="spellEnd"/>
      <w:r w:rsidRPr="00355984">
        <w:rPr>
          <w:rFonts w:ascii="Book Antiqua" w:hAnsi="Book Antiqua"/>
          <w:sz w:val="24"/>
          <w:szCs w:val="24"/>
        </w:rPr>
        <w:t xml:space="preserve">) consensus guidelines 2013. </w:t>
      </w:r>
      <w:r w:rsidRPr="00355984">
        <w:rPr>
          <w:rFonts w:ascii="Book Antiqua" w:hAnsi="Book Antiqua"/>
          <w:i/>
          <w:sz w:val="24"/>
          <w:szCs w:val="24"/>
        </w:rPr>
        <w:t xml:space="preserve">Mayo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Proc</w:t>
      </w:r>
      <w:r w:rsidRPr="00355984">
        <w:rPr>
          <w:rFonts w:ascii="Book Antiqua" w:hAnsi="Book Antiqua"/>
          <w:sz w:val="24"/>
          <w:szCs w:val="24"/>
        </w:rPr>
        <w:t xml:space="preserve"> 2013; </w:t>
      </w:r>
      <w:r w:rsidRPr="00355984">
        <w:rPr>
          <w:rFonts w:ascii="Book Antiqua" w:hAnsi="Book Antiqua"/>
          <w:b/>
          <w:sz w:val="24"/>
          <w:szCs w:val="24"/>
        </w:rPr>
        <w:t>88</w:t>
      </w:r>
      <w:r w:rsidRPr="00355984">
        <w:rPr>
          <w:rFonts w:ascii="Book Antiqua" w:hAnsi="Book Antiqua"/>
          <w:sz w:val="24"/>
          <w:szCs w:val="24"/>
        </w:rPr>
        <w:t>: 360-376 [PMID: 23541011 DOI: 10.1016/j.mayocp.2013.01.019]</w:t>
      </w:r>
    </w:p>
    <w:p w14:paraId="485C4F94"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30 </w:t>
      </w:r>
      <w:proofErr w:type="spellStart"/>
      <w:r w:rsidRPr="00355984">
        <w:rPr>
          <w:rFonts w:ascii="Book Antiqua" w:hAnsi="Book Antiqua"/>
          <w:b/>
          <w:sz w:val="24"/>
          <w:szCs w:val="24"/>
        </w:rPr>
        <w:t>Nathwani</w:t>
      </w:r>
      <w:proofErr w:type="spellEnd"/>
      <w:r w:rsidRPr="00355984">
        <w:rPr>
          <w:rFonts w:ascii="Book Antiqua" w:hAnsi="Book Antiqua"/>
          <w:b/>
          <w:sz w:val="24"/>
          <w:szCs w:val="24"/>
        </w:rPr>
        <w:t xml:space="preserve"> N</w:t>
      </w:r>
      <w:r w:rsidRPr="00355984">
        <w:rPr>
          <w:rFonts w:ascii="Book Antiqua" w:hAnsi="Book Antiqua"/>
          <w:sz w:val="24"/>
          <w:szCs w:val="24"/>
        </w:rPr>
        <w:t xml:space="preserve">, Larsen JT, Kapoor P. Consolidation and Maintenance Therapies for Newly Diagnosed Multiple Myeloma in the Era of Novel Agents. </w:t>
      </w:r>
      <w:proofErr w:type="spellStart"/>
      <w:r w:rsidRPr="00355984">
        <w:rPr>
          <w:rFonts w:ascii="Book Antiqua" w:hAnsi="Book Antiqua"/>
          <w:i/>
          <w:sz w:val="24"/>
          <w:szCs w:val="24"/>
        </w:rPr>
        <w:t>Curr</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Hematol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Malig</w:t>
      </w:r>
      <w:proofErr w:type="spellEnd"/>
      <w:r w:rsidRPr="00355984">
        <w:rPr>
          <w:rFonts w:ascii="Book Antiqua" w:hAnsi="Book Antiqua"/>
          <w:i/>
          <w:sz w:val="24"/>
          <w:szCs w:val="24"/>
        </w:rPr>
        <w:t xml:space="preserve"> Rep</w:t>
      </w:r>
      <w:r w:rsidRPr="00355984">
        <w:rPr>
          <w:rFonts w:ascii="Book Antiqua" w:hAnsi="Book Antiqua"/>
          <w:sz w:val="24"/>
          <w:szCs w:val="24"/>
        </w:rPr>
        <w:t xml:space="preserve"> 2016; </w:t>
      </w:r>
      <w:r w:rsidRPr="00355984">
        <w:rPr>
          <w:rFonts w:ascii="Book Antiqua" w:hAnsi="Book Antiqua"/>
          <w:b/>
          <w:sz w:val="24"/>
          <w:szCs w:val="24"/>
        </w:rPr>
        <w:t>11</w:t>
      </w:r>
      <w:r w:rsidRPr="00355984">
        <w:rPr>
          <w:rFonts w:ascii="Book Antiqua" w:hAnsi="Book Antiqua"/>
          <w:sz w:val="24"/>
          <w:szCs w:val="24"/>
        </w:rPr>
        <w:t>: 127-136 [PMID: 26893062 DOI: 10.1007/s11899-016-0310-9]</w:t>
      </w:r>
    </w:p>
    <w:p w14:paraId="1865AEB2"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31 </w:t>
      </w:r>
      <w:r w:rsidRPr="00355984">
        <w:rPr>
          <w:rFonts w:ascii="Book Antiqua" w:hAnsi="Book Antiqua"/>
          <w:b/>
          <w:sz w:val="24"/>
          <w:szCs w:val="24"/>
        </w:rPr>
        <w:t>Chen L</w:t>
      </w:r>
      <w:r w:rsidRPr="00355984">
        <w:rPr>
          <w:rFonts w:ascii="Book Antiqua" w:hAnsi="Book Antiqua"/>
          <w:sz w:val="24"/>
          <w:szCs w:val="24"/>
        </w:rPr>
        <w:t xml:space="preserve">, Li J, Xu W, </w:t>
      </w:r>
      <w:proofErr w:type="spellStart"/>
      <w:r w:rsidRPr="00355984">
        <w:rPr>
          <w:rFonts w:ascii="Book Antiqua" w:hAnsi="Book Antiqua"/>
          <w:sz w:val="24"/>
          <w:szCs w:val="24"/>
        </w:rPr>
        <w:t>Qiu</w:t>
      </w:r>
      <w:proofErr w:type="spellEnd"/>
      <w:r w:rsidRPr="00355984">
        <w:rPr>
          <w:rFonts w:ascii="Book Antiqua" w:hAnsi="Book Antiqua"/>
          <w:sz w:val="24"/>
          <w:szCs w:val="24"/>
        </w:rPr>
        <w:t xml:space="preserve"> H, Zhu Y, Zhang Y, </w:t>
      </w:r>
      <w:proofErr w:type="spellStart"/>
      <w:r w:rsidRPr="00355984">
        <w:rPr>
          <w:rFonts w:ascii="Book Antiqua" w:hAnsi="Book Antiqua"/>
          <w:sz w:val="24"/>
          <w:szCs w:val="24"/>
        </w:rPr>
        <w:t>Duan</w:t>
      </w:r>
      <w:proofErr w:type="spellEnd"/>
      <w:r w:rsidRPr="00355984">
        <w:rPr>
          <w:rFonts w:ascii="Book Antiqua" w:hAnsi="Book Antiqua"/>
          <w:sz w:val="24"/>
          <w:szCs w:val="24"/>
        </w:rPr>
        <w:t xml:space="preserve"> L, Qian S, Lu H. Molecular cytogenetic aberrations in patients with multiple myeloma studied by interphase fluorescence in situ hybridization. </w:t>
      </w:r>
      <w:proofErr w:type="spellStart"/>
      <w:r w:rsidRPr="00355984">
        <w:rPr>
          <w:rFonts w:ascii="Book Antiqua" w:hAnsi="Book Antiqua"/>
          <w:i/>
          <w:sz w:val="24"/>
          <w:szCs w:val="24"/>
        </w:rPr>
        <w:t>Exp</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Oncol</w:t>
      </w:r>
      <w:proofErr w:type="spellEnd"/>
      <w:r w:rsidRPr="00355984">
        <w:rPr>
          <w:rFonts w:ascii="Book Antiqua" w:hAnsi="Book Antiqua"/>
          <w:sz w:val="24"/>
          <w:szCs w:val="24"/>
        </w:rPr>
        <w:t xml:space="preserve"> 2007; </w:t>
      </w:r>
      <w:r w:rsidRPr="00355984">
        <w:rPr>
          <w:rFonts w:ascii="Book Antiqua" w:hAnsi="Book Antiqua"/>
          <w:b/>
          <w:sz w:val="24"/>
          <w:szCs w:val="24"/>
        </w:rPr>
        <w:t>29</w:t>
      </w:r>
      <w:r w:rsidRPr="00355984">
        <w:rPr>
          <w:rFonts w:ascii="Book Antiqua" w:hAnsi="Book Antiqua"/>
          <w:sz w:val="24"/>
          <w:szCs w:val="24"/>
        </w:rPr>
        <w:t>: 116-120 [PMID: 17704743]</w:t>
      </w:r>
    </w:p>
    <w:p w14:paraId="0FEB928C"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32 </w:t>
      </w:r>
      <w:r w:rsidRPr="00355984">
        <w:rPr>
          <w:rFonts w:ascii="Book Antiqua" w:hAnsi="Book Antiqua"/>
          <w:b/>
          <w:sz w:val="24"/>
          <w:szCs w:val="24"/>
        </w:rPr>
        <w:t>Kawano Y</w:t>
      </w:r>
      <w:r w:rsidRPr="00355984">
        <w:rPr>
          <w:rFonts w:ascii="Book Antiqua" w:hAnsi="Book Antiqua"/>
          <w:sz w:val="24"/>
          <w:szCs w:val="24"/>
        </w:rPr>
        <w:t xml:space="preserve">, Fujiwara S, Wada N, </w:t>
      </w:r>
      <w:proofErr w:type="spellStart"/>
      <w:r w:rsidRPr="00355984">
        <w:rPr>
          <w:rFonts w:ascii="Book Antiqua" w:hAnsi="Book Antiqua"/>
          <w:sz w:val="24"/>
          <w:szCs w:val="24"/>
        </w:rPr>
        <w:t>Izaki</w:t>
      </w:r>
      <w:proofErr w:type="spellEnd"/>
      <w:r w:rsidRPr="00355984">
        <w:rPr>
          <w:rFonts w:ascii="Book Antiqua" w:hAnsi="Book Antiqua"/>
          <w:sz w:val="24"/>
          <w:szCs w:val="24"/>
        </w:rPr>
        <w:t xml:space="preserve"> M, Yuki H, </w:t>
      </w:r>
      <w:proofErr w:type="spellStart"/>
      <w:r w:rsidRPr="00355984">
        <w:rPr>
          <w:rFonts w:ascii="Book Antiqua" w:hAnsi="Book Antiqua"/>
          <w:sz w:val="24"/>
          <w:szCs w:val="24"/>
        </w:rPr>
        <w:t>Okuno</w:t>
      </w:r>
      <w:proofErr w:type="spellEnd"/>
      <w:r w:rsidRPr="00355984">
        <w:rPr>
          <w:rFonts w:ascii="Book Antiqua" w:hAnsi="Book Antiqua"/>
          <w:sz w:val="24"/>
          <w:szCs w:val="24"/>
        </w:rPr>
        <w:t xml:space="preserve"> Y, </w:t>
      </w:r>
      <w:proofErr w:type="spellStart"/>
      <w:r w:rsidRPr="00355984">
        <w:rPr>
          <w:rFonts w:ascii="Book Antiqua" w:hAnsi="Book Antiqua"/>
          <w:sz w:val="24"/>
          <w:szCs w:val="24"/>
        </w:rPr>
        <w:t>Iyama</w:t>
      </w:r>
      <w:proofErr w:type="spellEnd"/>
      <w:r w:rsidRPr="00355984">
        <w:rPr>
          <w:rFonts w:ascii="Book Antiqua" w:hAnsi="Book Antiqua"/>
          <w:sz w:val="24"/>
          <w:szCs w:val="24"/>
        </w:rPr>
        <w:t xml:space="preserve"> K, Yamasaki H, Sakai A, </w:t>
      </w:r>
      <w:proofErr w:type="spellStart"/>
      <w:r w:rsidRPr="00355984">
        <w:rPr>
          <w:rFonts w:ascii="Book Antiqua" w:hAnsi="Book Antiqua"/>
          <w:sz w:val="24"/>
          <w:szCs w:val="24"/>
        </w:rPr>
        <w:t>Mitsuya</w:t>
      </w:r>
      <w:proofErr w:type="spellEnd"/>
      <w:r w:rsidRPr="00355984">
        <w:rPr>
          <w:rFonts w:ascii="Book Antiqua" w:hAnsi="Book Antiqua"/>
          <w:sz w:val="24"/>
          <w:szCs w:val="24"/>
        </w:rPr>
        <w:t xml:space="preserve"> H, </w:t>
      </w:r>
      <w:proofErr w:type="spellStart"/>
      <w:r w:rsidRPr="00355984">
        <w:rPr>
          <w:rFonts w:ascii="Book Antiqua" w:hAnsi="Book Antiqua"/>
          <w:sz w:val="24"/>
          <w:szCs w:val="24"/>
        </w:rPr>
        <w:t>Hata</w:t>
      </w:r>
      <w:proofErr w:type="spellEnd"/>
      <w:r w:rsidRPr="00355984">
        <w:rPr>
          <w:rFonts w:ascii="Book Antiqua" w:hAnsi="Book Antiqua"/>
          <w:sz w:val="24"/>
          <w:szCs w:val="24"/>
        </w:rPr>
        <w:t xml:space="preserve"> H. Multiple myeloma cells expressing low levels of CD138 have an immature phenotype and reduced sensitivity to </w:t>
      </w:r>
      <w:proofErr w:type="spellStart"/>
      <w:r w:rsidRPr="00355984">
        <w:rPr>
          <w:rFonts w:ascii="Book Antiqua" w:hAnsi="Book Antiqua"/>
          <w:sz w:val="24"/>
          <w:szCs w:val="24"/>
        </w:rPr>
        <w:t>lenalidomide</w:t>
      </w:r>
      <w:proofErr w:type="spellEnd"/>
      <w:r w:rsidRPr="00355984">
        <w:rPr>
          <w:rFonts w:ascii="Book Antiqua" w:hAnsi="Book Antiqua"/>
          <w:sz w:val="24"/>
          <w:szCs w:val="24"/>
        </w:rPr>
        <w:t xml:space="preserve">. </w:t>
      </w:r>
      <w:proofErr w:type="spellStart"/>
      <w:r w:rsidRPr="00355984">
        <w:rPr>
          <w:rFonts w:ascii="Book Antiqua" w:hAnsi="Book Antiqua"/>
          <w:i/>
          <w:sz w:val="24"/>
          <w:szCs w:val="24"/>
        </w:rPr>
        <w:t>Int</w:t>
      </w:r>
      <w:proofErr w:type="spellEnd"/>
      <w:r w:rsidRPr="00355984">
        <w:rPr>
          <w:rFonts w:ascii="Book Antiqua" w:hAnsi="Book Antiqua"/>
          <w:i/>
          <w:sz w:val="24"/>
          <w:szCs w:val="24"/>
        </w:rPr>
        <w:t xml:space="preserve"> J </w:t>
      </w:r>
      <w:proofErr w:type="spellStart"/>
      <w:r w:rsidRPr="00355984">
        <w:rPr>
          <w:rFonts w:ascii="Book Antiqua" w:hAnsi="Book Antiqua"/>
          <w:i/>
          <w:sz w:val="24"/>
          <w:szCs w:val="24"/>
        </w:rPr>
        <w:t>Oncol</w:t>
      </w:r>
      <w:proofErr w:type="spellEnd"/>
      <w:r w:rsidRPr="00355984">
        <w:rPr>
          <w:rFonts w:ascii="Book Antiqua" w:hAnsi="Book Antiqua"/>
          <w:sz w:val="24"/>
          <w:szCs w:val="24"/>
        </w:rPr>
        <w:t xml:space="preserve"> 2012; </w:t>
      </w:r>
      <w:r w:rsidRPr="00355984">
        <w:rPr>
          <w:rFonts w:ascii="Book Antiqua" w:hAnsi="Book Antiqua"/>
          <w:b/>
          <w:sz w:val="24"/>
          <w:szCs w:val="24"/>
        </w:rPr>
        <w:t>41</w:t>
      </w:r>
      <w:r w:rsidRPr="00355984">
        <w:rPr>
          <w:rFonts w:ascii="Book Antiqua" w:hAnsi="Book Antiqua"/>
          <w:sz w:val="24"/>
          <w:szCs w:val="24"/>
        </w:rPr>
        <w:t>: 876-884 [PMID: 22766978 DOI: 10.3892/ijo.2012.1545]</w:t>
      </w:r>
    </w:p>
    <w:p w14:paraId="5B61BAF5"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33 </w:t>
      </w:r>
      <w:proofErr w:type="spellStart"/>
      <w:r w:rsidRPr="00355984">
        <w:rPr>
          <w:rFonts w:ascii="Book Antiqua" w:hAnsi="Book Antiqua"/>
          <w:b/>
          <w:sz w:val="24"/>
          <w:szCs w:val="24"/>
        </w:rPr>
        <w:t>Landgren</w:t>
      </w:r>
      <w:proofErr w:type="spellEnd"/>
      <w:r w:rsidRPr="00355984">
        <w:rPr>
          <w:rFonts w:ascii="Book Antiqua" w:hAnsi="Book Antiqua"/>
          <w:b/>
          <w:sz w:val="24"/>
          <w:szCs w:val="24"/>
        </w:rPr>
        <w:t xml:space="preserve"> O</w:t>
      </w:r>
      <w:r w:rsidRPr="00355984">
        <w:rPr>
          <w:rFonts w:ascii="Book Antiqua" w:hAnsi="Book Antiqua"/>
          <w:sz w:val="24"/>
          <w:szCs w:val="24"/>
        </w:rPr>
        <w:t xml:space="preserve">, Kyle RA, Pfeiffer RM, </w:t>
      </w:r>
      <w:proofErr w:type="spellStart"/>
      <w:r w:rsidRPr="00355984">
        <w:rPr>
          <w:rFonts w:ascii="Book Antiqua" w:hAnsi="Book Antiqua"/>
          <w:sz w:val="24"/>
          <w:szCs w:val="24"/>
        </w:rPr>
        <w:t>Katzmann</w:t>
      </w:r>
      <w:proofErr w:type="spellEnd"/>
      <w:r w:rsidRPr="00355984">
        <w:rPr>
          <w:rFonts w:ascii="Book Antiqua" w:hAnsi="Book Antiqua"/>
          <w:sz w:val="24"/>
          <w:szCs w:val="24"/>
        </w:rPr>
        <w:t xml:space="preserve"> JA, </w:t>
      </w:r>
      <w:proofErr w:type="spellStart"/>
      <w:r w:rsidRPr="00355984">
        <w:rPr>
          <w:rFonts w:ascii="Book Antiqua" w:hAnsi="Book Antiqua"/>
          <w:sz w:val="24"/>
          <w:szCs w:val="24"/>
        </w:rPr>
        <w:t>Caporaso</w:t>
      </w:r>
      <w:proofErr w:type="spellEnd"/>
      <w:r w:rsidRPr="00355984">
        <w:rPr>
          <w:rFonts w:ascii="Book Antiqua" w:hAnsi="Book Antiqua"/>
          <w:sz w:val="24"/>
          <w:szCs w:val="24"/>
        </w:rPr>
        <w:t xml:space="preserve"> NE, Hayes RB, </w:t>
      </w:r>
      <w:proofErr w:type="spellStart"/>
      <w:r w:rsidRPr="00355984">
        <w:rPr>
          <w:rFonts w:ascii="Book Antiqua" w:hAnsi="Book Antiqua"/>
          <w:sz w:val="24"/>
          <w:szCs w:val="24"/>
        </w:rPr>
        <w:t>Dispenzieri</w:t>
      </w:r>
      <w:proofErr w:type="spellEnd"/>
      <w:r w:rsidRPr="00355984">
        <w:rPr>
          <w:rFonts w:ascii="Book Antiqua" w:hAnsi="Book Antiqua"/>
          <w:sz w:val="24"/>
          <w:szCs w:val="24"/>
        </w:rPr>
        <w:t xml:space="preserve"> A, Kumar S, Clark RJ, </w:t>
      </w:r>
      <w:proofErr w:type="spellStart"/>
      <w:r w:rsidRPr="00355984">
        <w:rPr>
          <w:rFonts w:ascii="Book Antiqua" w:hAnsi="Book Antiqua"/>
          <w:sz w:val="24"/>
          <w:szCs w:val="24"/>
        </w:rPr>
        <w:t>Baris</w:t>
      </w:r>
      <w:proofErr w:type="spellEnd"/>
      <w:r w:rsidRPr="00355984">
        <w:rPr>
          <w:rFonts w:ascii="Book Antiqua" w:hAnsi="Book Antiqua"/>
          <w:sz w:val="24"/>
          <w:szCs w:val="24"/>
        </w:rPr>
        <w:t xml:space="preserve"> D, Hoover R, </w:t>
      </w:r>
      <w:proofErr w:type="spellStart"/>
      <w:r w:rsidRPr="00355984">
        <w:rPr>
          <w:rFonts w:ascii="Book Antiqua" w:hAnsi="Book Antiqua"/>
          <w:sz w:val="24"/>
          <w:szCs w:val="24"/>
        </w:rPr>
        <w:t>Rajkumar</w:t>
      </w:r>
      <w:proofErr w:type="spellEnd"/>
      <w:r w:rsidRPr="00355984">
        <w:rPr>
          <w:rFonts w:ascii="Book Antiqua" w:hAnsi="Book Antiqua"/>
          <w:sz w:val="24"/>
          <w:szCs w:val="24"/>
        </w:rPr>
        <w:t xml:space="preserve"> SV. Monoclonal </w:t>
      </w:r>
      <w:proofErr w:type="spellStart"/>
      <w:r w:rsidRPr="00355984">
        <w:rPr>
          <w:rFonts w:ascii="Book Antiqua" w:hAnsi="Book Antiqua"/>
          <w:sz w:val="24"/>
          <w:szCs w:val="24"/>
        </w:rPr>
        <w:t>gammopathy</w:t>
      </w:r>
      <w:proofErr w:type="spellEnd"/>
      <w:r w:rsidRPr="00355984">
        <w:rPr>
          <w:rFonts w:ascii="Book Antiqua" w:hAnsi="Book Antiqua"/>
          <w:sz w:val="24"/>
          <w:szCs w:val="24"/>
        </w:rPr>
        <w:t xml:space="preserve"> of undetermined significance (MGUS) consistently precedes multiple myeloma: a prospective study. </w:t>
      </w:r>
      <w:r w:rsidRPr="00355984">
        <w:rPr>
          <w:rFonts w:ascii="Book Antiqua" w:hAnsi="Book Antiqua"/>
          <w:i/>
          <w:sz w:val="24"/>
          <w:szCs w:val="24"/>
        </w:rPr>
        <w:t>Blood</w:t>
      </w:r>
      <w:r w:rsidRPr="00355984">
        <w:rPr>
          <w:rFonts w:ascii="Book Antiqua" w:hAnsi="Book Antiqua"/>
          <w:sz w:val="24"/>
          <w:szCs w:val="24"/>
        </w:rPr>
        <w:t xml:space="preserve"> 2009; </w:t>
      </w:r>
      <w:r w:rsidRPr="00355984">
        <w:rPr>
          <w:rFonts w:ascii="Book Antiqua" w:hAnsi="Book Antiqua"/>
          <w:b/>
          <w:sz w:val="24"/>
          <w:szCs w:val="24"/>
        </w:rPr>
        <w:t>113</w:t>
      </w:r>
      <w:r w:rsidRPr="00355984">
        <w:rPr>
          <w:rFonts w:ascii="Book Antiqua" w:hAnsi="Book Antiqua"/>
          <w:sz w:val="24"/>
          <w:szCs w:val="24"/>
        </w:rPr>
        <w:t>: 5412-5417 [PMID: 19179464 DOI: 10.1182/blood-2008-12-194241]</w:t>
      </w:r>
    </w:p>
    <w:p w14:paraId="4F4E2863" w14:textId="4859B82C"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34 </w:t>
      </w:r>
      <w:r w:rsidRPr="00355984">
        <w:rPr>
          <w:rFonts w:ascii="Book Antiqua" w:hAnsi="Book Antiqua"/>
          <w:b/>
          <w:sz w:val="24"/>
          <w:szCs w:val="24"/>
        </w:rPr>
        <w:t>Tamura H</w:t>
      </w:r>
      <w:r w:rsidRPr="00355984">
        <w:rPr>
          <w:rFonts w:ascii="Book Antiqua" w:hAnsi="Book Antiqua"/>
          <w:sz w:val="24"/>
          <w:szCs w:val="24"/>
        </w:rPr>
        <w:t xml:space="preserve">, Ishibashi M, </w:t>
      </w:r>
      <w:proofErr w:type="spellStart"/>
      <w:r w:rsidRPr="00355984">
        <w:rPr>
          <w:rFonts w:ascii="Book Antiqua" w:hAnsi="Book Antiqua"/>
          <w:sz w:val="24"/>
          <w:szCs w:val="24"/>
        </w:rPr>
        <w:t>Sunakawa</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Inokuchi</w:t>
      </w:r>
      <w:proofErr w:type="spellEnd"/>
      <w:r w:rsidRPr="00355984">
        <w:rPr>
          <w:rFonts w:ascii="Book Antiqua" w:hAnsi="Book Antiqua"/>
          <w:sz w:val="24"/>
          <w:szCs w:val="24"/>
        </w:rPr>
        <w:t xml:space="preserve"> K. Immunotherapy for Multiple Myeloma. </w:t>
      </w:r>
      <w:r w:rsidRPr="00355984">
        <w:rPr>
          <w:rFonts w:ascii="Book Antiqua" w:hAnsi="Book Antiqua"/>
          <w:i/>
          <w:sz w:val="24"/>
          <w:szCs w:val="24"/>
        </w:rPr>
        <w:t>Cancers (Basel)</w:t>
      </w:r>
      <w:r w:rsidRPr="00355984">
        <w:rPr>
          <w:rFonts w:ascii="Book Antiqua" w:hAnsi="Book Antiqua"/>
          <w:sz w:val="24"/>
          <w:szCs w:val="24"/>
        </w:rPr>
        <w:t xml:space="preserve"> 2019; </w:t>
      </w:r>
      <w:r w:rsidRPr="00355984">
        <w:rPr>
          <w:rFonts w:ascii="Book Antiqua" w:hAnsi="Book Antiqua"/>
          <w:b/>
          <w:sz w:val="24"/>
          <w:szCs w:val="24"/>
        </w:rPr>
        <w:t>11</w:t>
      </w:r>
      <w:r w:rsidRPr="00355984">
        <w:rPr>
          <w:rFonts w:ascii="Book Antiqua" w:hAnsi="Book Antiqua"/>
          <w:sz w:val="24"/>
          <w:szCs w:val="24"/>
        </w:rPr>
        <w:t xml:space="preserve">: </w:t>
      </w:r>
      <w:r w:rsidR="009960E6">
        <w:rPr>
          <w:rFonts w:ascii="Book Antiqua" w:hAnsi="Book Antiqua" w:hint="eastAsia"/>
          <w:sz w:val="24"/>
          <w:szCs w:val="24"/>
          <w:lang w:eastAsia="zh-CN"/>
        </w:rPr>
        <w:t>2009</w:t>
      </w:r>
      <w:r w:rsidRPr="00355984">
        <w:rPr>
          <w:rFonts w:ascii="Book Antiqua" w:hAnsi="Book Antiqua"/>
          <w:sz w:val="24"/>
          <w:szCs w:val="24"/>
        </w:rPr>
        <w:t xml:space="preserve"> [PMID: 31842518 DOI: 10.3390/cancers11122009]</w:t>
      </w:r>
    </w:p>
    <w:p w14:paraId="04704093" w14:textId="2DD5236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35 </w:t>
      </w:r>
      <w:r w:rsidRPr="00355984">
        <w:rPr>
          <w:rFonts w:ascii="Book Antiqua" w:hAnsi="Book Antiqua"/>
          <w:b/>
          <w:sz w:val="24"/>
          <w:szCs w:val="24"/>
        </w:rPr>
        <w:t>Hosen N</w:t>
      </w:r>
      <w:r w:rsidRPr="00355984">
        <w:rPr>
          <w:rFonts w:ascii="Book Antiqua" w:hAnsi="Book Antiqua"/>
          <w:sz w:val="24"/>
          <w:szCs w:val="24"/>
        </w:rPr>
        <w:t xml:space="preserve">. Chimeric Antigen Receptor T-Cell </w:t>
      </w:r>
      <w:proofErr w:type="gramStart"/>
      <w:r w:rsidRPr="00355984">
        <w:rPr>
          <w:rFonts w:ascii="Book Antiqua" w:hAnsi="Book Antiqua"/>
          <w:sz w:val="24"/>
          <w:szCs w:val="24"/>
        </w:rPr>
        <w:t>Therapy</w:t>
      </w:r>
      <w:proofErr w:type="gramEnd"/>
      <w:r w:rsidRPr="00355984">
        <w:rPr>
          <w:rFonts w:ascii="Book Antiqua" w:hAnsi="Book Antiqua"/>
          <w:sz w:val="24"/>
          <w:szCs w:val="24"/>
        </w:rPr>
        <w:t xml:space="preserve"> for Multiple Myeloma. </w:t>
      </w:r>
      <w:r w:rsidRPr="00355984">
        <w:rPr>
          <w:rFonts w:ascii="Book Antiqua" w:hAnsi="Book Antiqua"/>
          <w:i/>
          <w:sz w:val="24"/>
          <w:szCs w:val="24"/>
        </w:rPr>
        <w:t>Cancers (Basel)</w:t>
      </w:r>
      <w:r w:rsidRPr="00355984">
        <w:rPr>
          <w:rFonts w:ascii="Book Antiqua" w:hAnsi="Book Antiqua"/>
          <w:sz w:val="24"/>
          <w:szCs w:val="24"/>
        </w:rPr>
        <w:t xml:space="preserve"> 2019; </w:t>
      </w:r>
      <w:r w:rsidRPr="00355984">
        <w:rPr>
          <w:rFonts w:ascii="Book Antiqua" w:hAnsi="Book Antiqua"/>
          <w:b/>
          <w:sz w:val="24"/>
          <w:szCs w:val="24"/>
        </w:rPr>
        <w:t>11</w:t>
      </w:r>
      <w:r w:rsidRPr="00355984">
        <w:rPr>
          <w:rFonts w:ascii="Book Antiqua" w:hAnsi="Book Antiqua"/>
          <w:sz w:val="24"/>
          <w:szCs w:val="24"/>
        </w:rPr>
        <w:t xml:space="preserve">: </w:t>
      </w:r>
      <w:r w:rsidR="0096195F">
        <w:rPr>
          <w:rFonts w:ascii="Book Antiqua" w:hAnsi="Book Antiqua" w:hint="eastAsia"/>
          <w:sz w:val="24"/>
          <w:szCs w:val="24"/>
          <w:lang w:eastAsia="zh-CN"/>
        </w:rPr>
        <w:t>2024</w:t>
      </w:r>
      <w:r w:rsidRPr="00355984">
        <w:rPr>
          <w:rFonts w:ascii="Book Antiqua" w:hAnsi="Book Antiqua"/>
          <w:sz w:val="24"/>
          <w:szCs w:val="24"/>
        </w:rPr>
        <w:t xml:space="preserve"> [PMID: 31847470 DOI: 10.3390/cancers11122024]</w:t>
      </w:r>
    </w:p>
    <w:p w14:paraId="6169FC60"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36 </w:t>
      </w:r>
      <w:r w:rsidRPr="00355984">
        <w:rPr>
          <w:rFonts w:ascii="Book Antiqua" w:hAnsi="Book Antiqua"/>
          <w:b/>
          <w:sz w:val="24"/>
          <w:szCs w:val="24"/>
        </w:rPr>
        <w:t>Hosen N</w:t>
      </w:r>
      <w:r w:rsidRPr="00355984">
        <w:rPr>
          <w:rFonts w:ascii="Book Antiqua" w:hAnsi="Book Antiqua"/>
          <w:sz w:val="24"/>
          <w:szCs w:val="24"/>
        </w:rPr>
        <w:t xml:space="preserve">. Chimeric antigen receptor T-cell </w:t>
      </w:r>
      <w:proofErr w:type="gramStart"/>
      <w:r w:rsidRPr="00355984">
        <w:rPr>
          <w:rFonts w:ascii="Book Antiqua" w:hAnsi="Book Antiqua"/>
          <w:sz w:val="24"/>
          <w:szCs w:val="24"/>
        </w:rPr>
        <w:t>therapy</w:t>
      </w:r>
      <w:proofErr w:type="gramEnd"/>
      <w:r w:rsidRPr="00355984">
        <w:rPr>
          <w:rFonts w:ascii="Book Antiqua" w:hAnsi="Book Antiqua"/>
          <w:sz w:val="24"/>
          <w:szCs w:val="24"/>
        </w:rPr>
        <w:t xml:space="preserve"> for multiple myeloma. </w:t>
      </w:r>
      <w:proofErr w:type="spellStart"/>
      <w:r w:rsidRPr="00355984">
        <w:rPr>
          <w:rFonts w:ascii="Book Antiqua" w:hAnsi="Book Antiqua"/>
          <w:i/>
          <w:sz w:val="24"/>
          <w:szCs w:val="24"/>
        </w:rPr>
        <w:t>Int</w:t>
      </w:r>
      <w:proofErr w:type="spellEnd"/>
      <w:r w:rsidRPr="00355984">
        <w:rPr>
          <w:rFonts w:ascii="Book Antiqua" w:hAnsi="Book Antiqua"/>
          <w:i/>
          <w:sz w:val="24"/>
          <w:szCs w:val="24"/>
        </w:rPr>
        <w:t xml:space="preserve"> J </w:t>
      </w:r>
      <w:proofErr w:type="spellStart"/>
      <w:r w:rsidRPr="00355984">
        <w:rPr>
          <w:rFonts w:ascii="Book Antiqua" w:hAnsi="Book Antiqua"/>
          <w:i/>
          <w:sz w:val="24"/>
          <w:szCs w:val="24"/>
        </w:rPr>
        <w:t>Hematol</w:t>
      </w:r>
      <w:proofErr w:type="spellEnd"/>
      <w:r w:rsidRPr="00355984">
        <w:rPr>
          <w:rFonts w:ascii="Book Antiqua" w:hAnsi="Book Antiqua"/>
          <w:sz w:val="24"/>
          <w:szCs w:val="24"/>
        </w:rPr>
        <w:t xml:space="preserve"> 2020; </w:t>
      </w:r>
      <w:r w:rsidRPr="00355984">
        <w:rPr>
          <w:rFonts w:ascii="Book Antiqua" w:hAnsi="Book Antiqua"/>
          <w:b/>
          <w:sz w:val="24"/>
          <w:szCs w:val="24"/>
        </w:rPr>
        <w:t>111</w:t>
      </w:r>
      <w:r w:rsidRPr="00355984">
        <w:rPr>
          <w:rFonts w:ascii="Book Antiqua" w:hAnsi="Book Antiqua"/>
          <w:sz w:val="24"/>
          <w:szCs w:val="24"/>
        </w:rPr>
        <w:t>: 530-534 [PMID: 31981097 DOI: 10.1007/s12185-020-02827-8]</w:t>
      </w:r>
    </w:p>
    <w:p w14:paraId="3A03D8D3"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37 </w:t>
      </w:r>
      <w:r w:rsidRPr="00355984">
        <w:rPr>
          <w:rFonts w:ascii="Book Antiqua" w:hAnsi="Book Antiqua"/>
          <w:b/>
          <w:sz w:val="24"/>
          <w:szCs w:val="24"/>
        </w:rPr>
        <w:t>Li SC</w:t>
      </w:r>
      <w:r w:rsidRPr="00355984">
        <w:rPr>
          <w:rFonts w:ascii="Book Antiqua" w:hAnsi="Book Antiqua"/>
          <w:sz w:val="24"/>
          <w:szCs w:val="24"/>
        </w:rPr>
        <w:t xml:space="preserve">, Han YP, </w:t>
      </w:r>
      <w:proofErr w:type="spellStart"/>
      <w:r w:rsidRPr="00355984">
        <w:rPr>
          <w:rFonts w:ascii="Book Antiqua" w:hAnsi="Book Antiqua"/>
          <w:sz w:val="24"/>
          <w:szCs w:val="24"/>
        </w:rPr>
        <w:t>Dethlefs</w:t>
      </w:r>
      <w:proofErr w:type="spellEnd"/>
      <w:r w:rsidRPr="00355984">
        <w:rPr>
          <w:rFonts w:ascii="Book Antiqua" w:hAnsi="Book Antiqua"/>
          <w:sz w:val="24"/>
          <w:szCs w:val="24"/>
        </w:rPr>
        <w:t xml:space="preserve"> BA, Loudon WG. </w:t>
      </w:r>
      <w:proofErr w:type="gramStart"/>
      <w:r w:rsidRPr="00355984">
        <w:rPr>
          <w:rFonts w:ascii="Book Antiqua" w:hAnsi="Book Antiqua"/>
          <w:sz w:val="24"/>
          <w:szCs w:val="24"/>
        </w:rPr>
        <w:t>Therapeutic window, a critical developmental stage for stem cell therapies.</w:t>
      </w:r>
      <w:proofErr w:type="gramEnd"/>
      <w:r w:rsidRPr="00355984">
        <w:rPr>
          <w:rFonts w:ascii="Book Antiqua" w:hAnsi="Book Antiqua"/>
          <w:sz w:val="24"/>
          <w:szCs w:val="24"/>
        </w:rPr>
        <w:t xml:space="preserve"> </w:t>
      </w:r>
      <w:proofErr w:type="spellStart"/>
      <w:r w:rsidRPr="00355984">
        <w:rPr>
          <w:rFonts w:ascii="Book Antiqua" w:hAnsi="Book Antiqua"/>
          <w:i/>
          <w:sz w:val="24"/>
          <w:szCs w:val="24"/>
        </w:rPr>
        <w:t>Curr</w:t>
      </w:r>
      <w:proofErr w:type="spellEnd"/>
      <w:r w:rsidRPr="00355984">
        <w:rPr>
          <w:rFonts w:ascii="Book Antiqua" w:hAnsi="Book Antiqua"/>
          <w:i/>
          <w:sz w:val="24"/>
          <w:szCs w:val="24"/>
        </w:rPr>
        <w:t xml:space="preserve"> Stem Cell Res </w:t>
      </w:r>
      <w:proofErr w:type="spellStart"/>
      <w:r w:rsidRPr="00355984">
        <w:rPr>
          <w:rFonts w:ascii="Book Antiqua" w:hAnsi="Book Antiqua"/>
          <w:i/>
          <w:sz w:val="24"/>
          <w:szCs w:val="24"/>
        </w:rPr>
        <w:t>Ther</w:t>
      </w:r>
      <w:proofErr w:type="spellEnd"/>
      <w:r w:rsidRPr="00355984">
        <w:rPr>
          <w:rFonts w:ascii="Book Antiqua" w:hAnsi="Book Antiqua"/>
          <w:sz w:val="24"/>
          <w:szCs w:val="24"/>
        </w:rPr>
        <w:t xml:space="preserve"> 2010; </w:t>
      </w:r>
      <w:r w:rsidRPr="00355984">
        <w:rPr>
          <w:rFonts w:ascii="Book Antiqua" w:hAnsi="Book Antiqua"/>
          <w:b/>
          <w:sz w:val="24"/>
          <w:szCs w:val="24"/>
        </w:rPr>
        <w:t>5</w:t>
      </w:r>
      <w:r w:rsidRPr="00355984">
        <w:rPr>
          <w:rFonts w:ascii="Book Antiqua" w:hAnsi="Book Antiqua"/>
          <w:sz w:val="24"/>
          <w:szCs w:val="24"/>
        </w:rPr>
        <w:t>: 297-293 [PMID: 20528752 DOI: 10.2174/157488810793351730]</w:t>
      </w:r>
    </w:p>
    <w:p w14:paraId="40A1EA59"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38 </w:t>
      </w:r>
      <w:r w:rsidRPr="00355984">
        <w:rPr>
          <w:rFonts w:ascii="Book Antiqua" w:hAnsi="Book Antiqua"/>
          <w:b/>
          <w:sz w:val="24"/>
          <w:szCs w:val="24"/>
        </w:rPr>
        <w:t>Li SC</w:t>
      </w:r>
      <w:r w:rsidRPr="00355984">
        <w:rPr>
          <w:rFonts w:ascii="Book Antiqua" w:hAnsi="Book Antiqua"/>
          <w:sz w:val="24"/>
          <w:szCs w:val="24"/>
        </w:rPr>
        <w:t xml:space="preserve">, Lee KL, Luo J. Control dominating </w:t>
      </w:r>
      <w:proofErr w:type="spellStart"/>
      <w:r w:rsidRPr="00355984">
        <w:rPr>
          <w:rFonts w:ascii="Book Antiqua" w:hAnsi="Book Antiqua"/>
          <w:sz w:val="24"/>
          <w:szCs w:val="24"/>
        </w:rPr>
        <w:t>subclones</w:t>
      </w:r>
      <w:proofErr w:type="spellEnd"/>
      <w:r w:rsidRPr="00355984">
        <w:rPr>
          <w:rFonts w:ascii="Book Antiqua" w:hAnsi="Book Antiqua"/>
          <w:sz w:val="24"/>
          <w:szCs w:val="24"/>
        </w:rPr>
        <w:t xml:space="preserve"> for managing cancer progression and posttreatment recurrence by </w:t>
      </w:r>
      <w:proofErr w:type="spellStart"/>
      <w:r w:rsidRPr="00355984">
        <w:rPr>
          <w:rFonts w:ascii="Book Antiqua" w:hAnsi="Book Antiqua"/>
          <w:sz w:val="24"/>
          <w:szCs w:val="24"/>
        </w:rPr>
        <w:t>subclonal</w:t>
      </w:r>
      <w:proofErr w:type="spellEnd"/>
      <w:r w:rsidRPr="00355984">
        <w:rPr>
          <w:rFonts w:ascii="Book Antiqua" w:hAnsi="Book Antiqua"/>
          <w:sz w:val="24"/>
          <w:szCs w:val="24"/>
        </w:rPr>
        <w:t xml:space="preserve"> switchboard signal: implication for new therapies. </w:t>
      </w:r>
      <w:r w:rsidRPr="00355984">
        <w:rPr>
          <w:rFonts w:ascii="Book Antiqua" w:hAnsi="Book Antiqua"/>
          <w:i/>
          <w:sz w:val="24"/>
          <w:szCs w:val="24"/>
        </w:rPr>
        <w:t>Stem Cells Dev</w:t>
      </w:r>
      <w:r w:rsidRPr="00355984">
        <w:rPr>
          <w:rFonts w:ascii="Book Antiqua" w:hAnsi="Book Antiqua"/>
          <w:sz w:val="24"/>
          <w:szCs w:val="24"/>
        </w:rPr>
        <w:t xml:space="preserve"> 2012; </w:t>
      </w:r>
      <w:r w:rsidRPr="00355984">
        <w:rPr>
          <w:rFonts w:ascii="Book Antiqua" w:hAnsi="Book Antiqua"/>
          <w:b/>
          <w:sz w:val="24"/>
          <w:szCs w:val="24"/>
        </w:rPr>
        <w:t>21</w:t>
      </w:r>
      <w:r w:rsidRPr="00355984">
        <w:rPr>
          <w:rFonts w:ascii="Book Antiqua" w:hAnsi="Book Antiqua"/>
          <w:sz w:val="24"/>
          <w:szCs w:val="24"/>
        </w:rPr>
        <w:t>: 503-506 [PMID: 21933025 DOI: 10.1089/scd.2011.0267]</w:t>
      </w:r>
    </w:p>
    <w:p w14:paraId="1EA82E0D" w14:textId="0B65E773" w:rsidR="00355984" w:rsidRPr="00355984" w:rsidRDefault="00355984" w:rsidP="00355984">
      <w:pPr>
        <w:adjustRightInd w:val="0"/>
        <w:snapToGrid w:val="0"/>
        <w:spacing w:after="0" w:line="360" w:lineRule="auto"/>
        <w:jc w:val="both"/>
        <w:rPr>
          <w:rFonts w:ascii="Book Antiqua" w:hAnsi="Book Antiqua"/>
          <w:sz w:val="24"/>
          <w:szCs w:val="24"/>
        </w:rPr>
      </w:pPr>
      <w:proofErr w:type="gramStart"/>
      <w:r w:rsidRPr="00355984">
        <w:rPr>
          <w:rFonts w:ascii="Book Antiqua" w:hAnsi="Book Antiqua"/>
          <w:sz w:val="24"/>
          <w:szCs w:val="24"/>
        </w:rPr>
        <w:lastRenderedPageBreak/>
        <w:t xml:space="preserve">39 </w:t>
      </w:r>
      <w:r w:rsidRPr="00355984">
        <w:rPr>
          <w:rFonts w:ascii="Book Antiqua" w:hAnsi="Book Antiqua"/>
          <w:b/>
          <w:sz w:val="24"/>
          <w:szCs w:val="24"/>
        </w:rPr>
        <w:t>ICGC/TCGA Pan-Cancer Analy</w:t>
      </w:r>
      <w:r w:rsidR="00E51E73">
        <w:rPr>
          <w:rFonts w:ascii="Book Antiqua" w:hAnsi="Book Antiqua"/>
          <w:b/>
          <w:sz w:val="24"/>
          <w:szCs w:val="24"/>
        </w:rPr>
        <w:t>sis of Whole Genomes Consortium</w:t>
      </w:r>
      <w:r w:rsidRPr="00355984">
        <w:rPr>
          <w:rFonts w:ascii="Book Antiqua" w:hAnsi="Book Antiqua"/>
          <w:sz w:val="24"/>
          <w:szCs w:val="24"/>
        </w:rPr>
        <w:t>.</w:t>
      </w:r>
      <w:proofErr w:type="gramEnd"/>
      <w:r w:rsidRPr="00355984">
        <w:rPr>
          <w:rFonts w:ascii="Book Antiqua" w:hAnsi="Book Antiqua"/>
          <w:sz w:val="24"/>
          <w:szCs w:val="24"/>
        </w:rPr>
        <w:t xml:space="preserve"> </w:t>
      </w:r>
      <w:proofErr w:type="gramStart"/>
      <w:r w:rsidRPr="00355984">
        <w:rPr>
          <w:rFonts w:ascii="Book Antiqua" w:hAnsi="Book Antiqua"/>
          <w:sz w:val="24"/>
          <w:szCs w:val="24"/>
        </w:rPr>
        <w:t>Pan-cancer analysis of whole genomes.</w:t>
      </w:r>
      <w:proofErr w:type="gramEnd"/>
      <w:r w:rsidRPr="00355984">
        <w:rPr>
          <w:rFonts w:ascii="Book Antiqua" w:hAnsi="Book Antiqua"/>
          <w:sz w:val="24"/>
          <w:szCs w:val="24"/>
        </w:rPr>
        <w:t xml:space="preserve"> </w:t>
      </w:r>
      <w:r w:rsidRPr="00355984">
        <w:rPr>
          <w:rFonts w:ascii="Book Antiqua" w:hAnsi="Book Antiqua"/>
          <w:i/>
          <w:sz w:val="24"/>
          <w:szCs w:val="24"/>
        </w:rPr>
        <w:t>Nature</w:t>
      </w:r>
      <w:r w:rsidRPr="00355984">
        <w:rPr>
          <w:rFonts w:ascii="Book Antiqua" w:hAnsi="Book Antiqua"/>
          <w:sz w:val="24"/>
          <w:szCs w:val="24"/>
        </w:rPr>
        <w:t xml:space="preserve"> 2020; </w:t>
      </w:r>
      <w:r w:rsidRPr="00355984">
        <w:rPr>
          <w:rFonts w:ascii="Book Antiqua" w:hAnsi="Book Antiqua"/>
          <w:b/>
          <w:sz w:val="24"/>
          <w:szCs w:val="24"/>
        </w:rPr>
        <w:t>578</w:t>
      </w:r>
      <w:r w:rsidRPr="00355984">
        <w:rPr>
          <w:rFonts w:ascii="Book Antiqua" w:hAnsi="Book Antiqua"/>
          <w:sz w:val="24"/>
          <w:szCs w:val="24"/>
        </w:rPr>
        <w:t>: 82-93 [PMID: 32025007 DOI: 10.1038/s41586-020-1969-6]</w:t>
      </w:r>
    </w:p>
    <w:p w14:paraId="34FB7AC5"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40 </w:t>
      </w:r>
      <w:proofErr w:type="spellStart"/>
      <w:r w:rsidRPr="00355984">
        <w:rPr>
          <w:rFonts w:ascii="Book Antiqua" w:hAnsi="Book Antiqua"/>
          <w:b/>
          <w:sz w:val="24"/>
          <w:szCs w:val="24"/>
        </w:rPr>
        <w:t>Gerstung</w:t>
      </w:r>
      <w:proofErr w:type="spellEnd"/>
      <w:r w:rsidRPr="00355984">
        <w:rPr>
          <w:rFonts w:ascii="Book Antiqua" w:hAnsi="Book Antiqua"/>
          <w:b/>
          <w:sz w:val="24"/>
          <w:szCs w:val="24"/>
        </w:rPr>
        <w:t xml:space="preserve"> M</w:t>
      </w:r>
      <w:r w:rsidRPr="00355984">
        <w:rPr>
          <w:rFonts w:ascii="Book Antiqua" w:hAnsi="Book Antiqua"/>
          <w:sz w:val="24"/>
          <w:szCs w:val="24"/>
        </w:rPr>
        <w:t xml:space="preserve">, Jolly C, </w:t>
      </w:r>
      <w:proofErr w:type="spellStart"/>
      <w:r w:rsidRPr="00355984">
        <w:rPr>
          <w:rFonts w:ascii="Book Antiqua" w:hAnsi="Book Antiqua"/>
          <w:sz w:val="24"/>
          <w:szCs w:val="24"/>
        </w:rPr>
        <w:t>Leshchiner</w:t>
      </w:r>
      <w:proofErr w:type="spellEnd"/>
      <w:r w:rsidRPr="00355984">
        <w:rPr>
          <w:rFonts w:ascii="Book Antiqua" w:hAnsi="Book Antiqua"/>
          <w:sz w:val="24"/>
          <w:szCs w:val="24"/>
        </w:rPr>
        <w:t xml:space="preserve"> I, </w:t>
      </w:r>
      <w:proofErr w:type="spellStart"/>
      <w:r w:rsidRPr="00355984">
        <w:rPr>
          <w:rFonts w:ascii="Book Antiqua" w:hAnsi="Book Antiqua"/>
          <w:sz w:val="24"/>
          <w:szCs w:val="24"/>
        </w:rPr>
        <w:t>Dentro</w:t>
      </w:r>
      <w:proofErr w:type="spellEnd"/>
      <w:r w:rsidRPr="00355984">
        <w:rPr>
          <w:rFonts w:ascii="Book Antiqua" w:hAnsi="Book Antiqua"/>
          <w:sz w:val="24"/>
          <w:szCs w:val="24"/>
        </w:rPr>
        <w:t xml:space="preserve"> SC, Gonzalez S, </w:t>
      </w:r>
      <w:proofErr w:type="spellStart"/>
      <w:r w:rsidRPr="00355984">
        <w:rPr>
          <w:rFonts w:ascii="Book Antiqua" w:hAnsi="Book Antiqua"/>
          <w:sz w:val="24"/>
          <w:szCs w:val="24"/>
        </w:rPr>
        <w:t>Rosebrock</w:t>
      </w:r>
      <w:proofErr w:type="spellEnd"/>
      <w:r w:rsidRPr="00355984">
        <w:rPr>
          <w:rFonts w:ascii="Book Antiqua" w:hAnsi="Book Antiqua"/>
          <w:sz w:val="24"/>
          <w:szCs w:val="24"/>
        </w:rPr>
        <w:t xml:space="preserve"> D, Mitchell TJ, </w:t>
      </w:r>
      <w:proofErr w:type="spellStart"/>
      <w:r w:rsidRPr="00355984">
        <w:rPr>
          <w:rFonts w:ascii="Book Antiqua" w:hAnsi="Book Antiqua"/>
          <w:sz w:val="24"/>
          <w:szCs w:val="24"/>
        </w:rPr>
        <w:t>Rubanova</w:t>
      </w:r>
      <w:proofErr w:type="spellEnd"/>
      <w:r w:rsidRPr="00355984">
        <w:rPr>
          <w:rFonts w:ascii="Book Antiqua" w:hAnsi="Book Antiqua"/>
          <w:sz w:val="24"/>
          <w:szCs w:val="24"/>
        </w:rPr>
        <w:t xml:space="preserve"> Y, </w:t>
      </w:r>
      <w:proofErr w:type="spellStart"/>
      <w:r w:rsidRPr="00355984">
        <w:rPr>
          <w:rFonts w:ascii="Book Antiqua" w:hAnsi="Book Antiqua"/>
          <w:sz w:val="24"/>
          <w:szCs w:val="24"/>
        </w:rPr>
        <w:t>Anur</w:t>
      </w:r>
      <w:proofErr w:type="spellEnd"/>
      <w:r w:rsidRPr="00355984">
        <w:rPr>
          <w:rFonts w:ascii="Book Antiqua" w:hAnsi="Book Antiqua"/>
          <w:sz w:val="24"/>
          <w:szCs w:val="24"/>
        </w:rPr>
        <w:t xml:space="preserve"> P, Yu K, </w:t>
      </w:r>
      <w:proofErr w:type="spellStart"/>
      <w:r w:rsidRPr="00355984">
        <w:rPr>
          <w:rFonts w:ascii="Book Antiqua" w:hAnsi="Book Antiqua"/>
          <w:sz w:val="24"/>
          <w:szCs w:val="24"/>
        </w:rPr>
        <w:t>Tarabichi</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Deshwar</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Wintersinger</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Kleinheinz</w:t>
      </w:r>
      <w:proofErr w:type="spellEnd"/>
      <w:r w:rsidRPr="00355984">
        <w:rPr>
          <w:rFonts w:ascii="Book Antiqua" w:hAnsi="Book Antiqua"/>
          <w:sz w:val="24"/>
          <w:szCs w:val="24"/>
        </w:rPr>
        <w:t xml:space="preserve"> K, Vázquez-</w:t>
      </w:r>
      <w:proofErr w:type="spellStart"/>
      <w:r w:rsidRPr="00355984">
        <w:rPr>
          <w:rFonts w:ascii="Book Antiqua" w:hAnsi="Book Antiqua"/>
          <w:sz w:val="24"/>
          <w:szCs w:val="24"/>
        </w:rPr>
        <w:t>García</w:t>
      </w:r>
      <w:proofErr w:type="spellEnd"/>
      <w:r w:rsidRPr="00355984">
        <w:rPr>
          <w:rFonts w:ascii="Book Antiqua" w:hAnsi="Book Antiqua"/>
          <w:sz w:val="24"/>
          <w:szCs w:val="24"/>
        </w:rPr>
        <w:t xml:space="preserve"> I, </w:t>
      </w:r>
      <w:proofErr w:type="spellStart"/>
      <w:r w:rsidRPr="00355984">
        <w:rPr>
          <w:rFonts w:ascii="Book Antiqua" w:hAnsi="Book Antiqua"/>
          <w:sz w:val="24"/>
          <w:szCs w:val="24"/>
        </w:rPr>
        <w:t>Haase</w:t>
      </w:r>
      <w:proofErr w:type="spellEnd"/>
      <w:r w:rsidRPr="00355984">
        <w:rPr>
          <w:rFonts w:ascii="Book Antiqua" w:hAnsi="Book Antiqua"/>
          <w:sz w:val="24"/>
          <w:szCs w:val="24"/>
        </w:rPr>
        <w:t xml:space="preserve"> K, </w:t>
      </w:r>
      <w:proofErr w:type="spellStart"/>
      <w:r w:rsidRPr="00355984">
        <w:rPr>
          <w:rFonts w:ascii="Book Antiqua" w:hAnsi="Book Antiqua"/>
          <w:sz w:val="24"/>
          <w:szCs w:val="24"/>
        </w:rPr>
        <w:t>Jerman</w:t>
      </w:r>
      <w:proofErr w:type="spellEnd"/>
      <w:r w:rsidRPr="00355984">
        <w:rPr>
          <w:rFonts w:ascii="Book Antiqua" w:hAnsi="Book Antiqua"/>
          <w:sz w:val="24"/>
          <w:szCs w:val="24"/>
        </w:rPr>
        <w:t xml:space="preserve"> L, </w:t>
      </w:r>
      <w:proofErr w:type="spellStart"/>
      <w:r w:rsidRPr="00355984">
        <w:rPr>
          <w:rFonts w:ascii="Book Antiqua" w:hAnsi="Book Antiqua"/>
          <w:sz w:val="24"/>
          <w:szCs w:val="24"/>
        </w:rPr>
        <w:t>Sengupta</w:t>
      </w:r>
      <w:proofErr w:type="spellEnd"/>
      <w:r w:rsidRPr="00355984">
        <w:rPr>
          <w:rFonts w:ascii="Book Antiqua" w:hAnsi="Book Antiqua"/>
          <w:sz w:val="24"/>
          <w:szCs w:val="24"/>
        </w:rPr>
        <w:t xml:space="preserve"> S, Macintyre G, </w:t>
      </w:r>
      <w:proofErr w:type="spellStart"/>
      <w:r w:rsidRPr="00355984">
        <w:rPr>
          <w:rFonts w:ascii="Book Antiqua" w:hAnsi="Book Antiqua"/>
          <w:sz w:val="24"/>
          <w:szCs w:val="24"/>
        </w:rPr>
        <w:t>Malikic</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Donmez</w:t>
      </w:r>
      <w:proofErr w:type="spellEnd"/>
      <w:r w:rsidRPr="00355984">
        <w:rPr>
          <w:rFonts w:ascii="Book Antiqua" w:hAnsi="Book Antiqua"/>
          <w:sz w:val="24"/>
          <w:szCs w:val="24"/>
        </w:rPr>
        <w:t xml:space="preserve"> N, </w:t>
      </w:r>
      <w:proofErr w:type="spellStart"/>
      <w:r w:rsidRPr="00355984">
        <w:rPr>
          <w:rFonts w:ascii="Book Antiqua" w:hAnsi="Book Antiqua"/>
          <w:sz w:val="24"/>
          <w:szCs w:val="24"/>
        </w:rPr>
        <w:t>Livitz</w:t>
      </w:r>
      <w:proofErr w:type="spellEnd"/>
      <w:r w:rsidRPr="00355984">
        <w:rPr>
          <w:rFonts w:ascii="Book Antiqua" w:hAnsi="Book Antiqua"/>
          <w:sz w:val="24"/>
          <w:szCs w:val="24"/>
        </w:rPr>
        <w:t xml:space="preserve"> DG, </w:t>
      </w:r>
      <w:proofErr w:type="spellStart"/>
      <w:r w:rsidRPr="00355984">
        <w:rPr>
          <w:rFonts w:ascii="Book Antiqua" w:hAnsi="Book Antiqua"/>
          <w:sz w:val="24"/>
          <w:szCs w:val="24"/>
        </w:rPr>
        <w:t>Cmero</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Demeulemeester</w:t>
      </w:r>
      <w:proofErr w:type="spellEnd"/>
      <w:r w:rsidRPr="00355984">
        <w:rPr>
          <w:rFonts w:ascii="Book Antiqua" w:hAnsi="Book Antiqua"/>
          <w:sz w:val="24"/>
          <w:szCs w:val="24"/>
        </w:rPr>
        <w:t xml:space="preserve"> J, Schumacher S, Fan Y, Yao X, Lee J, </w:t>
      </w:r>
      <w:proofErr w:type="spellStart"/>
      <w:r w:rsidRPr="00355984">
        <w:rPr>
          <w:rFonts w:ascii="Book Antiqua" w:hAnsi="Book Antiqua"/>
          <w:sz w:val="24"/>
          <w:szCs w:val="24"/>
        </w:rPr>
        <w:t>Schlesner</w:t>
      </w:r>
      <w:proofErr w:type="spellEnd"/>
      <w:r w:rsidRPr="00355984">
        <w:rPr>
          <w:rFonts w:ascii="Book Antiqua" w:hAnsi="Book Antiqua"/>
          <w:sz w:val="24"/>
          <w:szCs w:val="24"/>
        </w:rPr>
        <w:t xml:space="preserve"> M, Boutros PC, </w:t>
      </w:r>
      <w:proofErr w:type="spellStart"/>
      <w:r w:rsidRPr="00355984">
        <w:rPr>
          <w:rFonts w:ascii="Book Antiqua" w:hAnsi="Book Antiqua"/>
          <w:sz w:val="24"/>
          <w:szCs w:val="24"/>
        </w:rPr>
        <w:t>Bowtell</w:t>
      </w:r>
      <w:proofErr w:type="spellEnd"/>
      <w:r w:rsidRPr="00355984">
        <w:rPr>
          <w:rFonts w:ascii="Book Antiqua" w:hAnsi="Book Antiqua"/>
          <w:sz w:val="24"/>
          <w:szCs w:val="24"/>
        </w:rPr>
        <w:t xml:space="preserve"> DD, Zhu H, Getz G, </w:t>
      </w:r>
      <w:proofErr w:type="spellStart"/>
      <w:r w:rsidRPr="00355984">
        <w:rPr>
          <w:rFonts w:ascii="Book Antiqua" w:hAnsi="Book Antiqua"/>
          <w:sz w:val="24"/>
          <w:szCs w:val="24"/>
        </w:rPr>
        <w:t>Imielinski</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Beroukhim</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Sahinalp</w:t>
      </w:r>
      <w:proofErr w:type="spellEnd"/>
      <w:r w:rsidRPr="00355984">
        <w:rPr>
          <w:rFonts w:ascii="Book Antiqua" w:hAnsi="Book Antiqua"/>
          <w:sz w:val="24"/>
          <w:szCs w:val="24"/>
        </w:rPr>
        <w:t xml:space="preserve"> SC, Ji Y, </w:t>
      </w:r>
      <w:proofErr w:type="spellStart"/>
      <w:r w:rsidRPr="00355984">
        <w:rPr>
          <w:rFonts w:ascii="Book Antiqua" w:hAnsi="Book Antiqua"/>
          <w:sz w:val="24"/>
          <w:szCs w:val="24"/>
        </w:rPr>
        <w:t>Peifer</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Markowetz</w:t>
      </w:r>
      <w:proofErr w:type="spellEnd"/>
      <w:r w:rsidRPr="00355984">
        <w:rPr>
          <w:rFonts w:ascii="Book Antiqua" w:hAnsi="Book Antiqua"/>
          <w:sz w:val="24"/>
          <w:szCs w:val="24"/>
        </w:rPr>
        <w:t xml:space="preserve"> F, </w:t>
      </w:r>
      <w:proofErr w:type="spellStart"/>
      <w:r w:rsidRPr="00355984">
        <w:rPr>
          <w:rFonts w:ascii="Book Antiqua" w:hAnsi="Book Antiqua"/>
          <w:sz w:val="24"/>
          <w:szCs w:val="24"/>
        </w:rPr>
        <w:t>Mustonen</w:t>
      </w:r>
      <w:proofErr w:type="spellEnd"/>
      <w:r w:rsidRPr="00355984">
        <w:rPr>
          <w:rFonts w:ascii="Book Antiqua" w:hAnsi="Book Antiqua"/>
          <w:sz w:val="24"/>
          <w:szCs w:val="24"/>
        </w:rPr>
        <w:t xml:space="preserve"> V, Yuan K, Wang W, Morris QD; PCAWG Evolution &amp; Heterogeneity Working Group, Spellman PT, Wedge DC, Van Loo P; PCAWG Consortium. </w:t>
      </w:r>
      <w:proofErr w:type="gramStart"/>
      <w:r w:rsidRPr="00355984">
        <w:rPr>
          <w:rFonts w:ascii="Book Antiqua" w:hAnsi="Book Antiqua"/>
          <w:sz w:val="24"/>
          <w:szCs w:val="24"/>
        </w:rPr>
        <w:t>The evolutionary history of 2,658 cancers.</w:t>
      </w:r>
      <w:proofErr w:type="gramEnd"/>
      <w:r w:rsidRPr="00355984">
        <w:rPr>
          <w:rFonts w:ascii="Book Antiqua" w:hAnsi="Book Antiqua"/>
          <w:sz w:val="24"/>
          <w:szCs w:val="24"/>
        </w:rPr>
        <w:t xml:space="preserve"> </w:t>
      </w:r>
      <w:r w:rsidRPr="00355984">
        <w:rPr>
          <w:rFonts w:ascii="Book Antiqua" w:hAnsi="Book Antiqua"/>
          <w:i/>
          <w:sz w:val="24"/>
          <w:szCs w:val="24"/>
        </w:rPr>
        <w:t>Nature</w:t>
      </w:r>
      <w:r w:rsidRPr="00355984">
        <w:rPr>
          <w:rFonts w:ascii="Book Antiqua" w:hAnsi="Book Antiqua"/>
          <w:sz w:val="24"/>
          <w:szCs w:val="24"/>
        </w:rPr>
        <w:t xml:space="preserve"> 2020; </w:t>
      </w:r>
      <w:r w:rsidRPr="00355984">
        <w:rPr>
          <w:rFonts w:ascii="Book Antiqua" w:hAnsi="Book Antiqua"/>
          <w:b/>
          <w:sz w:val="24"/>
          <w:szCs w:val="24"/>
        </w:rPr>
        <w:t>578</w:t>
      </w:r>
      <w:r w:rsidRPr="00355984">
        <w:rPr>
          <w:rFonts w:ascii="Book Antiqua" w:hAnsi="Book Antiqua"/>
          <w:sz w:val="24"/>
          <w:szCs w:val="24"/>
        </w:rPr>
        <w:t>: 122-128 [PMID: 32025013 DOI: 10.1038/s41586-019-1907-7]</w:t>
      </w:r>
    </w:p>
    <w:p w14:paraId="2EA1AD70"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41 </w:t>
      </w:r>
      <w:r w:rsidRPr="00355984">
        <w:rPr>
          <w:rFonts w:ascii="Book Antiqua" w:hAnsi="Book Antiqua"/>
          <w:b/>
          <w:sz w:val="24"/>
          <w:szCs w:val="24"/>
        </w:rPr>
        <w:t>Jiao W</w:t>
      </w:r>
      <w:r w:rsidRPr="00355984">
        <w:rPr>
          <w:rFonts w:ascii="Book Antiqua" w:hAnsi="Book Antiqua"/>
          <w:sz w:val="24"/>
          <w:szCs w:val="24"/>
        </w:rPr>
        <w:t xml:space="preserve">, Atwal G, </w:t>
      </w:r>
      <w:proofErr w:type="spellStart"/>
      <w:r w:rsidRPr="00355984">
        <w:rPr>
          <w:rFonts w:ascii="Book Antiqua" w:hAnsi="Book Antiqua"/>
          <w:sz w:val="24"/>
          <w:szCs w:val="24"/>
        </w:rPr>
        <w:t>Polak</w:t>
      </w:r>
      <w:proofErr w:type="spellEnd"/>
      <w:r w:rsidRPr="00355984">
        <w:rPr>
          <w:rFonts w:ascii="Book Antiqua" w:hAnsi="Book Antiqua"/>
          <w:sz w:val="24"/>
          <w:szCs w:val="24"/>
        </w:rPr>
        <w:t xml:space="preserve"> P, </w:t>
      </w:r>
      <w:proofErr w:type="spellStart"/>
      <w:r w:rsidRPr="00355984">
        <w:rPr>
          <w:rFonts w:ascii="Book Antiqua" w:hAnsi="Book Antiqua"/>
          <w:sz w:val="24"/>
          <w:szCs w:val="24"/>
        </w:rPr>
        <w:t>Karlic</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Cuppen</w:t>
      </w:r>
      <w:proofErr w:type="spellEnd"/>
      <w:r w:rsidRPr="00355984">
        <w:rPr>
          <w:rFonts w:ascii="Book Antiqua" w:hAnsi="Book Antiqua"/>
          <w:sz w:val="24"/>
          <w:szCs w:val="24"/>
        </w:rPr>
        <w:t xml:space="preserve"> E; PCAWG Tumor Subtypes and Clinical Translation Working Group, </w:t>
      </w:r>
      <w:proofErr w:type="spellStart"/>
      <w:r w:rsidRPr="00355984">
        <w:rPr>
          <w:rFonts w:ascii="Book Antiqua" w:hAnsi="Book Antiqua"/>
          <w:sz w:val="24"/>
          <w:szCs w:val="24"/>
        </w:rPr>
        <w:t>Danyi</w:t>
      </w:r>
      <w:proofErr w:type="spellEnd"/>
      <w:r w:rsidRPr="00355984">
        <w:rPr>
          <w:rFonts w:ascii="Book Antiqua" w:hAnsi="Book Antiqua"/>
          <w:sz w:val="24"/>
          <w:szCs w:val="24"/>
        </w:rPr>
        <w:t xml:space="preserve"> A, de Ridder J, van </w:t>
      </w:r>
      <w:proofErr w:type="spellStart"/>
      <w:r w:rsidRPr="00355984">
        <w:rPr>
          <w:rFonts w:ascii="Book Antiqua" w:hAnsi="Book Antiqua"/>
          <w:sz w:val="24"/>
          <w:szCs w:val="24"/>
        </w:rPr>
        <w:t>Herpen</w:t>
      </w:r>
      <w:proofErr w:type="spellEnd"/>
      <w:r w:rsidRPr="00355984">
        <w:rPr>
          <w:rFonts w:ascii="Book Antiqua" w:hAnsi="Book Antiqua"/>
          <w:sz w:val="24"/>
          <w:szCs w:val="24"/>
        </w:rPr>
        <w:t xml:space="preserve"> C, </w:t>
      </w:r>
      <w:proofErr w:type="spellStart"/>
      <w:r w:rsidRPr="00355984">
        <w:rPr>
          <w:rFonts w:ascii="Book Antiqua" w:hAnsi="Book Antiqua"/>
          <w:sz w:val="24"/>
          <w:szCs w:val="24"/>
        </w:rPr>
        <w:t>Lolkema</w:t>
      </w:r>
      <w:proofErr w:type="spellEnd"/>
      <w:r w:rsidRPr="00355984">
        <w:rPr>
          <w:rFonts w:ascii="Book Antiqua" w:hAnsi="Book Antiqua"/>
          <w:sz w:val="24"/>
          <w:szCs w:val="24"/>
        </w:rPr>
        <w:t xml:space="preserve"> MP, </w:t>
      </w:r>
      <w:proofErr w:type="spellStart"/>
      <w:r w:rsidRPr="00355984">
        <w:rPr>
          <w:rFonts w:ascii="Book Antiqua" w:hAnsi="Book Antiqua"/>
          <w:sz w:val="24"/>
          <w:szCs w:val="24"/>
        </w:rPr>
        <w:t>Steeghs</w:t>
      </w:r>
      <w:proofErr w:type="spellEnd"/>
      <w:r w:rsidRPr="00355984">
        <w:rPr>
          <w:rFonts w:ascii="Book Antiqua" w:hAnsi="Book Antiqua"/>
          <w:sz w:val="24"/>
          <w:szCs w:val="24"/>
        </w:rPr>
        <w:t xml:space="preserve"> N, Getz G, Morris Q, Stein LD; PCAWG Consortium. A deep learning system accurately classifies primary and metastatic cancers using passenger mutation patterns. </w:t>
      </w:r>
      <w:r w:rsidRPr="00355984">
        <w:rPr>
          <w:rFonts w:ascii="Book Antiqua" w:hAnsi="Book Antiqua"/>
          <w:i/>
          <w:sz w:val="24"/>
          <w:szCs w:val="24"/>
        </w:rPr>
        <w:t xml:space="preserve">Nat </w:t>
      </w:r>
      <w:proofErr w:type="spellStart"/>
      <w:r w:rsidRPr="00355984">
        <w:rPr>
          <w:rFonts w:ascii="Book Antiqua" w:hAnsi="Book Antiqua"/>
          <w:i/>
          <w:sz w:val="24"/>
          <w:szCs w:val="24"/>
        </w:rPr>
        <w:t>Commun</w:t>
      </w:r>
      <w:proofErr w:type="spellEnd"/>
      <w:r w:rsidRPr="00355984">
        <w:rPr>
          <w:rFonts w:ascii="Book Antiqua" w:hAnsi="Book Antiqua"/>
          <w:sz w:val="24"/>
          <w:szCs w:val="24"/>
        </w:rPr>
        <w:t xml:space="preserve"> 2020; </w:t>
      </w:r>
      <w:r w:rsidRPr="00355984">
        <w:rPr>
          <w:rFonts w:ascii="Book Antiqua" w:hAnsi="Book Antiqua"/>
          <w:b/>
          <w:sz w:val="24"/>
          <w:szCs w:val="24"/>
        </w:rPr>
        <w:t>11</w:t>
      </w:r>
      <w:r w:rsidRPr="00355984">
        <w:rPr>
          <w:rFonts w:ascii="Book Antiqua" w:hAnsi="Book Antiqua"/>
          <w:sz w:val="24"/>
          <w:szCs w:val="24"/>
        </w:rPr>
        <w:t>: 728 [PMID: 32024849 DOI: 10.1038/s41467-019-13825-8]</w:t>
      </w:r>
    </w:p>
    <w:p w14:paraId="0B875B50"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42 </w:t>
      </w:r>
      <w:r w:rsidRPr="00355984">
        <w:rPr>
          <w:rFonts w:ascii="Book Antiqua" w:hAnsi="Book Antiqua"/>
          <w:b/>
          <w:sz w:val="24"/>
          <w:szCs w:val="24"/>
        </w:rPr>
        <w:t>Stuart T</w:t>
      </w:r>
      <w:r w:rsidRPr="00355984">
        <w:rPr>
          <w:rFonts w:ascii="Book Antiqua" w:hAnsi="Book Antiqua"/>
          <w:sz w:val="24"/>
          <w:szCs w:val="24"/>
        </w:rPr>
        <w:t xml:space="preserve">, Butler A, Hoffman P, </w:t>
      </w:r>
      <w:proofErr w:type="spellStart"/>
      <w:r w:rsidRPr="00355984">
        <w:rPr>
          <w:rFonts w:ascii="Book Antiqua" w:hAnsi="Book Antiqua"/>
          <w:sz w:val="24"/>
          <w:szCs w:val="24"/>
        </w:rPr>
        <w:t>Hafemeister</w:t>
      </w:r>
      <w:proofErr w:type="spellEnd"/>
      <w:r w:rsidRPr="00355984">
        <w:rPr>
          <w:rFonts w:ascii="Book Antiqua" w:hAnsi="Book Antiqua"/>
          <w:sz w:val="24"/>
          <w:szCs w:val="24"/>
        </w:rPr>
        <w:t xml:space="preserve"> C, </w:t>
      </w:r>
      <w:proofErr w:type="spellStart"/>
      <w:r w:rsidRPr="00355984">
        <w:rPr>
          <w:rFonts w:ascii="Book Antiqua" w:hAnsi="Book Antiqua"/>
          <w:sz w:val="24"/>
          <w:szCs w:val="24"/>
        </w:rPr>
        <w:t>Papalexi</w:t>
      </w:r>
      <w:proofErr w:type="spellEnd"/>
      <w:r w:rsidRPr="00355984">
        <w:rPr>
          <w:rFonts w:ascii="Book Antiqua" w:hAnsi="Book Antiqua"/>
          <w:sz w:val="24"/>
          <w:szCs w:val="24"/>
        </w:rPr>
        <w:t xml:space="preserve"> E, </w:t>
      </w:r>
      <w:proofErr w:type="spellStart"/>
      <w:r w:rsidRPr="00355984">
        <w:rPr>
          <w:rFonts w:ascii="Book Antiqua" w:hAnsi="Book Antiqua"/>
          <w:sz w:val="24"/>
          <w:szCs w:val="24"/>
        </w:rPr>
        <w:t>Mauck</w:t>
      </w:r>
      <w:proofErr w:type="spellEnd"/>
      <w:r w:rsidRPr="00355984">
        <w:rPr>
          <w:rFonts w:ascii="Book Antiqua" w:hAnsi="Book Antiqua"/>
          <w:sz w:val="24"/>
          <w:szCs w:val="24"/>
        </w:rPr>
        <w:t xml:space="preserve"> WM 3rd, </w:t>
      </w:r>
      <w:proofErr w:type="spellStart"/>
      <w:r w:rsidRPr="00355984">
        <w:rPr>
          <w:rFonts w:ascii="Book Antiqua" w:hAnsi="Book Antiqua"/>
          <w:sz w:val="24"/>
          <w:szCs w:val="24"/>
        </w:rPr>
        <w:t>Hao</w:t>
      </w:r>
      <w:proofErr w:type="spellEnd"/>
      <w:r w:rsidRPr="00355984">
        <w:rPr>
          <w:rFonts w:ascii="Book Antiqua" w:hAnsi="Book Antiqua"/>
          <w:sz w:val="24"/>
          <w:szCs w:val="24"/>
        </w:rPr>
        <w:t xml:space="preserve"> Y, </w:t>
      </w:r>
      <w:proofErr w:type="spellStart"/>
      <w:r w:rsidRPr="00355984">
        <w:rPr>
          <w:rFonts w:ascii="Book Antiqua" w:hAnsi="Book Antiqua"/>
          <w:sz w:val="24"/>
          <w:szCs w:val="24"/>
        </w:rPr>
        <w:t>Stoeckius</w:t>
      </w:r>
      <w:proofErr w:type="spellEnd"/>
      <w:r w:rsidRPr="00355984">
        <w:rPr>
          <w:rFonts w:ascii="Book Antiqua" w:hAnsi="Book Antiqua"/>
          <w:sz w:val="24"/>
          <w:szCs w:val="24"/>
        </w:rPr>
        <w:t xml:space="preserve"> M, Smibert P, </w:t>
      </w:r>
      <w:proofErr w:type="spellStart"/>
      <w:r w:rsidRPr="00355984">
        <w:rPr>
          <w:rFonts w:ascii="Book Antiqua" w:hAnsi="Book Antiqua"/>
          <w:sz w:val="24"/>
          <w:szCs w:val="24"/>
        </w:rPr>
        <w:t>Satija</w:t>
      </w:r>
      <w:proofErr w:type="spellEnd"/>
      <w:r w:rsidRPr="00355984">
        <w:rPr>
          <w:rFonts w:ascii="Book Antiqua" w:hAnsi="Book Antiqua"/>
          <w:sz w:val="24"/>
          <w:szCs w:val="24"/>
        </w:rPr>
        <w:t xml:space="preserve"> R. Comprehensive Integration of Single-Cell Data. </w:t>
      </w:r>
      <w:r w:rsidRPr="00355984">
        <w:rPr>
          <w:rFonts w:ascii="Book Antiqua" w:hAnsi="Book Antiqua"/>
          <w:i/>
          <w:sz w:val="24"/>
          <w:szCs w:val="24"/>
        </w:rPr>
        <w:t>Cell</w:t>
      </w:r>
      <w:r w:rsidRPr="00355984">
        <w:rPr>
          <w:rFonts w:ascii="Book Antiqua" w:hAnsi="Book Antiqua"/>
          <w:sz w:val="24"/>
          <w:szCs w:val="24"/>
        </w:rPr>
        <w:t xml:space="preserve"> 2019; </w:t>
      </w:r>
      <w:r w:rsidRPr="00355984">
        <w:rPr>
          <w:rFonts w:ascii="Book Antiqua" w:hAnsi="Book Antiqua"/>
          <w:b/>
          <w:sz w:val="24"/>
          <w:szCs w:val="24"/>
        </w:rPr>
        <w:t>177</w:t>
      </w:r>
      <w:r w:rsidRPr="00355984">
        <w:rPr>
          <w:rFonts w:ascii="Book Antiqua" w:hAnsi="Book Antiqua"/>
          <w:sz w:val="24"/>
          <w:szCs w:val="24"/>
        </w:rPr>
        <w:t>: 1888-1902.e21 [PMID: 31178118 DOI: 10.1016/j.cell.2019.05.031]</w:t>
      </w:r>
    </w:p>
    <w:p w14:paraId="62C6B353"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43 </w:t>
      </w:r>
      <w:r w:rsidRPr="00355984">
        <w:rPr>
          <w:rFonts w:ascii="Book Antiqua" w:hAnsi="Book Antiqua"/>
          <w:b/>
          <w:sz w:val="24"/>
          <w:szCs w:val="24"/>
        </w:rPr>
        <w:t>Cao J</w:t>
      </w:r>
      <w:r w:rsidRPr="00355984">
        <w:rPr>
          <w:rFonts w:ascii="Book Antiqua" w:hAnsi="Book Antiqua"/>
          <w:sz w:val="24"/>
          <w:szCs w:val="24"/>
        </w:rPr>
        <w:t xml:space="preserve">, Packer JS, </w:t>
      </w:r>
      <w:proofErr w:type="spellStart"/>
      <w:r w:rsidRPr="00355984">
        <w:rPr>
          <w:rFonts w:ascii="Book Antiqua" w:hAnsi="Book Antiqua"/>
          <w:sz w:val="24"/>
          <w:szCs w:val="24"/>
        </w:rPr>
        <w:t>Ramani</w:t>
      </w:r>
      <w:proofErr w:type="spellEnd"/>
      <w:r w:rsidRPr="00355984">
        <w:rPr>
          <w:rFonts w:ascii="Book Antiqua" w:hAnsi="Book Antiqua"/>
          <w:sz w:val="24"/>
          <w:szCs w:val="24"/>
        </w:rPr>
        <w:t xml:space="preserve"> V, </w:t>
      </w:r>
      <w:proofErr w:type="spellStart"/>
      <w:r w:rsidRPr="00355984">
        <w:rPr>
          <w:rFonts w:ascii="Book Antiqua" w:hAnsi="Book Antiqua"/>
          <w:sz w:val="24"/>
          <w:szCs w:val="24"/>
        </w:rPr>
        <w:t>Cusanovich</w:t>
      </w:r>
      <w:proofErr w:type="spellEnd"/>
      <w:r w:rsidRPr="00355984">
        <w:rPr>
          <w:rFonts w:ascii="Book Antiqua" w:hAnsi="Book Antiqua"/>
          <w:sz w:val="24"/>
          <w:szCs w:val="24"/>
        </w:rPr>
        <w:t xml:space="preserve"> DA, Huynh C, </w:t>
      </w:r>
      <w:proofErr w:type="spellStart"/>
      <w:r w:rsidRPr="00355984">
        <w:rPr>
          <w:rFonts w:ascii="Book Antiqua" w:hAnsi="Book Antiqua"/>
          <w:sz w:val="24"/>
          <w:szCs w:val="24"/>
        </w:rPr>
        <w:t>Daza</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Qiu</w:t>
      </w:r>
      <w:proofErr w:type="spellEnd"/>
      <w:r w:rsidRPr="00355984">
        <w:rPr>
          <w:rFonts w:ascii="Book Antiqua" w:hAnsi="Book Antiqua"/>
          <w:sz w:val="24"/>
          <w:szCs w:val="24"/>
        </w:rPr>
        <w:t xml:space="preserve"> X, Lee C, </w:t>
      </w:r>
      <w:proofErr w:type="spellStart"/>
      <w:r w:rsidRPr="00355984">
        <w:rPr>
          <w:rFonts w:ascii="Book Antiqua" w:hAnsi="Book Antiqua"/>
          <w:sz w:val="24"/>
          <w:szCs w:val="24"/>
        </w:rPr>
        <w:t>Furlan</w:t>
      </w:r>
      <w:proofErr w:type="spellEnd"/>
      <w:r w:rsidRPr="00355984">
        <w:rPr>
          <w:rFonts w:ascii="Book Antiqua" w:hAnsi="Book Antiqua"/>
          <w:sz w:val="24"/>
          <w:szCs w:val="24"/>
        </w:rPr>
        <w:t xml:space="preserve"> SN, </w:t>
      </w:r>
      <w:proofErr w:type="spellStart"/>
      <w:r w:rsidRPr="00355984">
        <w:rPr>
          <w:rFonts w:ascii="Book Antiqua" w:hAnsi="Book Antiqua"/>
          <w:sz w:val="24"/>
          <w:szCs w:val="24"/>
        </w:rPr>
        <w:t>Steemers</w:t>
      </w:r>
      <w:proofErr w:type="spellEnd"/>
      <w:r w:rsidRPr="00355984">
        <w:rPr>
          <w:rFonts w:ascii="Book Antiqua" w:hAnsi="Book Antiqua"/>
          <w:sz w:val="24"/>
          <w:szCs w:val="24"/>
        </w:rPr>
        <w:t xml:space="preserve"> FJ, Adey A, Waterston RH, </w:t>
      </w:r>
      <w:proofErr w:type="spellStart"/>
      <w:r w:rsidRPr="00355984">
        <w:rPr>
          <w:rFonts w:ascii="Book Antiqua" w:hAnsi="Book Antiqua"/>
          <w:sz w:val="24"/>
          <w:szCs w:val="24"/>
        </w:rPr>
        <w:t>Trapnell</w:t>
      </w:r>
      <w:proofErr w:type="spellEnd"/>
      <w:r w:rsidRPr="00355984">
        <w:rPr>
          <w:rFonts w:ascii="Book Antiqua" w:hAnsi="Book Antiqua"/>
          <w:sz w:val="24"/>
          <w:szCs w:val="24"/>
        </w:rPr>
        <w:t xml:space="preserve"> C, </w:t>
      </w:r>
      <w:proofErr w:type="spellStart"/>
      <w:r w:rsidRPr="00355984">
        <w:rPr>
          <w:rFonts w:ascii="Book Antiqua" w:hAnsi="Book Antiqua"/>
          <w:sz w:val="24"/>
          <w:szCs w:val="24"/>
        </w:rPr>
        <w:t>Shendure</w:t>
      </w:r>
      <w:proofErr w:type="spellEnd"/>
      <w:r w:rsidRPr="00355984">
        <w:rPr>
          <w:rFonts w:ascii="Book Antiqua" w:hAnsi="Book Antiqua"/>
          <w:sz w:val="24"/>
          <w:szCs w:val="24"/>
        </w:rPr>
        <w:t xml:space="preserve"> J. Comprehensive single-cell transcriptional profiling of a multicellular organism. </w:t>
      </w:r>
      <w:r w:rsidRPr="00355984">
        <w:rPr>
          <w:rFonts w:ascii="Book Antiqua" w:hAnsi="Book Antiqua"/>
          <w:i/>
          <w:sz w:val="24"/>
          <w:szCs w:val="24"/>
        </w:rPr>
        <w:t>Science</w:t>
      </w:r>
      <w:r w:rsidRPr="00355984">
        <w:rPr>
          <w:rFonts w:ascii="Book Antiqua" w:hAnsi="Book Antiqua"/>
          <w:sz w:val="24"/>
          <w:szCs w:val="24"/>
        </w:rPr>
        <w:t xml:space="preserve"> 2017; </w:t>
      </w:r>
      <w:r w:rsidRPr="00355984">
        <w:rPr>
          <w:rFonts w:ascii="Book Antiqua" w:hAnsi="Book Antiqua"/>
          <w:b/>
          <w:sz w:val="24"/>
          <w:szCs w:val="24"/>
        </w:rPr>
        <w:t>357</w:t>
      </w:r>
      <w:r w:rsidRPr="00355984">
        <w:rPr>
          <w:rFonts w:ascii="Book Antiqua" w:hAnsi="Book Antiqua"/>
          <w:sz w:val="24"/>
          <w:szCs w:val="24"/>
        </w:rPr>
        <w:t>: 661-667 [PMID: 28818938 DOI: 10.1126/science.aam8940]</w:t>
      </w:r>
    </w:p>
    <w:p w14:paraId="7BDA57E2"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44 </w:t>
      </w:r>
      <w:r w:rsidRPr="00355984">
        <w:rPr>
          <w:rFonts w:ascii="Book Antiqua" w:hAnsi="Book Antiqua"/>
          <w:b/>
          <w:sz w:val="24"/>
          <w:szCs w:val="24"/>
        </w:rPr>
        <w:t>Li Z</w:t>
      </w:r>
      <w:r w:rsidRPr="00355984">
        <w:rPr>
          <w:rFonts w:ascii="Book Antiqua" w:hAnsi="Book Antiqua"/>
          <w:sz w:val="24"/>
          <w:szCs w:val="24"/>
        </w:rPr>
        <w:t xml:space="preserve">, </w:t>
      </w:r>
      <w:proofErr w:type="spellStart"/>
      <w:r w:rsidRPr="00355984">
        <w:rPr>
          <w:rFonts w:ascii="Book Antiqua" w:hAnsi="Book Antiqua"/>
          <w:sz w:val="24"/>
          <w:szCs w:val="24"/>
        </w:rPr>
        <w:t>Hao</w:t>
      </w:r>
      <w:proofErr w:type="spellEnd"/>
      <w:r w:rsidRPr="00355984">
        <w:rPr>
          <w:rFonts w:ascii="Book Antiqua" w:hAnsi="Book Antiqua"/>
          <w:sz w:val="24"/>
          <w:szCs w:val="24"/>
        </w:rPr>
        <w:t xml:space="preserve"> P, Wu Q, Li F, Zhao J, Wu K, Qu C, Chen Y, Li M, Chen X, </w:t>
      </w:r>
      <w:proofErr w:type="spellStart"/>
      <w:r w:rsidRPr="00355984">
        <w:rPr>
          <w:rFonts w:ascii="Book Antiqua" w:hAnsi="Book Antiqua"/>
          <w:sz w:val="24"/>
          <w:szCs w:val="24"/>
        </w:rPr>
        <w:t>Stucky</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Zhong</w:t>
      </w:r>
      <w:proofErr w:type="spellEnd"/>
      <w:r w:rsidRPr="00355984">
        <w:rPr>
          <w:rFonts w:ascii="Book Antiqua" w:hAnsi="Book Antiqua"/>
          <w:sz w:val="24"/>
          <w:szCs w:val="24"/>
        </w:rPr>
        <w:t xml:space="preserve"> J, Li L, </w:t>
      </w:r>
      <w:proofErr w:type="spellStart"/>
      <w:r w:rsidRPr="00355984">
        <w:rPr>
          <w:rFonts w:ascii="Book Antiqua" w:hAnsi="Book Antiqua"/>
          <w:sz w:val="24"/>
          <w:szCs w:val="24"/>
        </w:rPr>
        <w:t>Zhong</w:t>
      </w:r>
      <w:proofErr w:type="spellEnd"/>
      <w:r w:rsidRPr="00355984">
        <w:rPr>
          <w:rFonts w:ascii="Book Antiqua" w:hAnsi="Book Antiqua"/>
          <w:sz w:val="24"/>
          <w:szCs w:val="24"/>
        </w:rPr>
        <w:t xml:space="preserve"> JF. Genetic mutations associated with metastatic clear cell renal cell carcinoma. </w:t>
      </w:r>
      <w:proofErr w:type="spellStart"/>
      <w:r w:rsidRPr="00355984">
        <w:rPr>
          <w:rFonts w:ascii="Book Antiqua" w:hAnsi="Book Antiqua"/>
          <w:i/>
          <w:sz w:val="24"/>
          <w:szCs w:val="24"/>
        </w:rPr>
        <w:t>Oncotarget</w:t>
      </w:r>
      <w:proofErr w:type="spellEnd"/>
      <w:r w:rsidRPr="00355984">
        <w:rPr>
          <w:rFonts w:ascii="Book Antiqua" w:hAnsi="Book Antiqua"/>
          <w:sz w:val="24"/>
          <w:szCs w:val="24"/>
        </w:rPr>
        <w:t xml:space="preserve"> 2016; </w:t>
      </w:r>
      <w:r w:rsidRPr="00355984">
        <w:rPr>
          <w:rFonts w:ascii="Book Antiqua" w:hAnsi="Book Antiqua"/>
          <w:b/>
          <w:sz w:val="24"/>
          <w:szCs w:val="24"/>
        </w:rPr>
        <w:t>7</w:t>
      </w:r>
      <w:r w:rsidRPr="00355984">
        <w:rPr>
          <w:rFonts w:ascii="Book Antiqua" w:hAnsi="Book Antiqua"/>
          <w:sz w:val="24"/>
          <w:szCs w:val="24"/>
        </w:rPr>
        <w:t>: 16172-16179 [PMID: 26908440 DOI: 10.18632/oncotarget.7473]</w:t>
      </w:r>
    </w:p>
    <w:p w14:paraId="026A660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lastRenderedPageBreak/>
        <w:t xml:space="preserve">45 </w:t>
      </w:r>
      <w:r w:rsidRPr="00355984">
        <w:rPr>
          <w:rFonts w:ascii="Book Antiqua" w:hAnsi="Book Antiqua"/>
          <w:b/>
          <w:sz w:val="24"/>
          <w:szCs w:val="24"/>
        </w:rPr>
        <w:t>Chen X</w:t>
      </w:r>
      <w:r w:rsidRPr="00355984">
        <w:rPr>
          <w:rFonts w:ascii="Book Antiqua" w:hAnsi="Book Antiqua"/>
          <w:sz w:val="24"/>
          <w:szCs w:val="24"/>
        </w:rPr>
        <w:t xml:space="preserve">, Chakravarty T, Zhang Y, Li X, </w:t>
      </w:r>
      <w:proofErr w:type="spellStart"/>
      <w:r w:rsidRPr="00355984">
        <w:rPr>
          <w:rFonts w:ascii="Book Antiqua" w:hAnsi="Book Antiqua"/>
          <w:sz w:val="24"/>
          <w:szCs w:val="24"/>
        </w:rPr>
        <w:t>Zhong</w:t>
      </w:r>
      <w:proofErr w:type="spellEnd"/>
      <w:r w:rsidRPr="00355984">
        <w:rPr>
          <w:rFonts w:ascii="Book Antiqua" w:hAnsi="Book Antiqua"/>
          <w:sz w:val="24"/>
          <w:szCs w:val="24"/>
        </w:rPr>
        <w:t xml:space="preserve"> JF, Wang C. Single-cell transcriptome and </w:t>
      </w:r>
      <w:proofErr w:type="spellStart"/>
      <w:r w:rsidRPr="00355984">
        <w:rPr>
          <w:rFonts w:ascii="Book Antiqua" w:hAnsi="Book Antiqua"/>
          <w:sz w:val="24"/>
          <w:szCs w:val="24"/>
        </w:rPr>
        <w:t>epigenomic</w:t>
      </w:r>
      <w:proofErr w:type="spellEnd"/>
      <w:r w:rsidRPr="00355984">
        <w:rPr>
          <w:rFonts w:ascii="Book Antiqua" w:hAnsi="Book Antiqua"/>
          <w:sz w:val="24"/>
          <w:szCs w:val="24"/>
        </w:rPr>
        <w:t xml:space="preserve"> reprogramming of cardiomyocyte-derived cardiac progenitor cells. </w:t>
      </w:r>
      <w:proofErr w:type="spellStart"/>
      <w:r w:rsidRPr="00355984">
        <w:rPr>
          <w:rFonts w:ascii="Book Antiqua" w:hAnsi="Book Antiqua"/>
          <w:i/>
          <w:sz w:val="24"/>
          <w:szCs w:val="24"/>
        </w:rPr>
        <w:t>Sci</w:t>
      </w:r>
      <w:proofErr w:type="spellEnd"/>
      <w:r w:rsidRPr="00355984">
        <w:rPr>
          <w:rFonts w:ascii="Book Antiqua" w:hAnsi="Book Antiqua"/>
          <w:i/>
          <w:sz w:val="24"/>
          <w:szCs w:val="24"/>
        </w:rPr>
        <w:t xml:space="preserve"> Data</w:t>
      </w:r>
      <w:r w:rsidRPr="00355984">
        <w:rPr>
          <w:rFonts w:ascii="Book Antiqua" w:hAnsi="Book Antiqua"/>
          <w:sz w:val="24"/>
          <w:szCs w:val="24"/>
        </w:rPr>
        <w:t xml:space="preserve"> 2016; </w:t>
      </w:r>
      <w:r w:rsidRPr="00355984">
        <w:rPr>
          <w:rFonts w:ascii="Book Antiqua" w:hAnsi="Book Antiqua"/>
          <w:b/>
          <w:sz w:val="24"/>
          <w:szCs w:val="24"/>
        </w:rPr>
        <w:t>3</w:t>
      </w:r>
      <w:r w:rsidRPr="00355984">
        <w:rPr>
          <w:rFonts w:ascii="Book Antiqua" w:hAnsi="Book Antiqua"/>
          <w:sz w:val="24"/>
          <w:szCs w:val="24"/>
        </w:rPr>
        <w:t>: 160079 [PMID: 27622691 DOI: 10.1038/sdata.2016.79]</w:t>
      </w:r>
    </w:p>
    <w:p w14:paraId="46D9B865"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46 </w:t>
      </w:r>
      <w:r w:rsidRPr="00355984">
        <w:rPr>
          <w:rFonts w:ascii="Book Antiqua" w:hAnsi="Book Antiqua"/>
          <w:b/>
          <w:sz w:val="24"/>
          <w:szCs w:val="24"/>
        </w:rPr>
        <w:t>Zhang Y</w:t>
      </w:r>
      <w:r w:rsidRPr="00355984">
        <w:rPr>
          <w:rFonts w:ascii="Book Antiqua" w:hAnsi="Book Antiqua"/>
          <w:sz w:val="24"/>
          <w:szCs w:val="24"/>
        </w:rPr>
        <w:t xml:space="preserve">, </w:t>
      </w:r>
      <w:proofErr w:type="spellStart"/>
      <w:r w:rsidRPr="00355984">
        <w:rPr>
          <w:rFonts w:ascii="Book Antiqua" w:hAnsi="Book Antiqua"/>
          <w:sz w:val="24"/>
          <w:szCs w:val="24"/>
        </w:rPr>
        <w:t>Zhong</w:t>
      </w:r>
      <w:proofErr w:type="spellEnd"/>
      <w:r w:rsidRPr="00355984">
        <w:rPr>
          <w:rFonts w:ascii="Book Antiqua" w:hAnsi="Book Antiqua"/>
          <w:sz w:val="24"/>
          <w:szCs w:val="24"/>
        </w:rPr>
        <w:t xml:space="preserve"> JF, </w:t>
      </w:r>
      <w:proofErr w:type="spellStart"/>
      <w:r w:rsidRPr="00355984">
        <w:rPr>
          <w:rFonts w:ascii="Book Antiqua" w:hAnsi="Book Antiqua"/>
          <w:sz w:val="24"/>
          <w:szCs w:val="24"/>
        </w:rPr>
        <w:t>Qiu</w:t>
      </w:r>
      <w:proofErr w:type="spellEnd"/>
      <w:r w:rsidRPr="00355984">
        <w:rPr>
          <w:rFonts w:ascii="Book Antiqua" w:hAnsi="Book Antiqua"/>
          <w:sz w:val="24"/>
          <w:szCs w:val="24"/>
        </w:rPr>
        <w:t xml:space="preserve"> H, MacLellan WR, </w:t>
      </w:r>
      <w:proofErr w:type="spellStart"/>
      <w:r w:rsidRPr="00355984">
        <w:rPr>
          <w:rFonts w:ascii="Book Antiqua" w:hAnsi="Book Antiqua"/>
          <w:sz w:val="24"/>
          <w:szCs w:val="24"/>
        </w:rPr>
        <w:t>Marbán</w:t>
      </w:r>
      <w:proofErr w:type="spellEnd"/>
      <w:r w:rsidRPr="00355984">
        <w:rPr>
          <w:rFonts w:ascii="Book Antiqua" w:hAnsi="Book Antiqua"/>
          <w:sz w:val="24"/>
          <w:szCs w:val="24"/>
        </w:rPr>
        <w:t xml:space="preserve"> E, Wang C. </w:t>
      </w:r>
      <w:proofErr w:type="spellStart"/>
      <w:r w:rsidRPr="00355984">
        <w:rPr>
          <w:rFonts w:ascii="Book Antiqua" w:hAnsi="Book Antiqua"/>
          <w:sz w:val="24"/>
          <w:szCs w:val="24"/>
        </w:rPr>
        <w:t>Epigenomic</w:t>
      </w:r>
      <w:proofErr w:type="spellEnd"/>
      <w:r w:rsidRPr="00355984">
        <w:rPr>
          <w:rFonts w:ascii="Book Antiqua" w:hAnsi="Book Antiqua"/>
          <w:sz w:val="24"/>
          <w:szCs w:val="24"/>
        </w:rPr>
        <w:t xml:space="preserve"> Reprogramming of Adult Cardiomyocyte-Derived Cardiac Progenitor Cells. </w:t>
      </w:r>
      <w:proofErr w:type="spellStart"/>
      <w:r w:rsidRPr="00355984">
        <w:rPr>
          <w:rFonts w:ascii="Book Antiqua" w:hAnsi="Book Antiqua"/>
          <w:i/>
          <w:sz w:val="24"/>
          <w:szCs w:val="24"/>
        </w:rPr>
        <w:t>Sci</w:t>
      </w:r>
      <w:proofErr w:type="spellEnd"/>
      <w:r w:rsidRPr="00355984">
        <w:rPr>
          <w:rFonts w:ascii="Book Antiqua" w:hAnsi="Book Antiqua"/>
          <w:i/>
          <w:sz w:val="24"/>
          <w:szCs w:val="24"/>
        </w:rPr>
        <w:t xml:space="preserve"> Rep</w:t>
      </w:r>
      <w:r w:rsidRPr="00355984">
        <w:rPr>
          <w:rFonts w:ascii="Book Antiqua" w:hAnsi="Book Antiqua"/>
          <w:sz w:val="24"/>
          <w:szCs w:val="24"/>
        </w:rPr>
        <w:t xml:space="preserve"> 2015; </w:t>
      </w:r>
      <w:r w:rsidRPr="00355984">
        <w:rPr>
          <w:rFonts w:ascii="Book Antiqua" w:hAnsi="Book Antiqua"/>
          <w:b/>
          <w:sz w:val="24"/>
          <w:szCs w:val="24"/>
        </w:rPr>
        <w:t>5</w:t>
      </w:r>
      <w:r w:rsidRPr="00355984">
        <w:rPr>
          <w:rFonts w:ascii="Book Antiqua" w:hAnsi="Book Antiqua"/>
          <w:sz w:val="24"/>
          <w:szCs w:val="24"/>
        </w:rPr>
        <w:t>: 17686 [PMID: 26657817 DOI: 10.1038/srep17686]</w:t>
      </w:r>
    </w:p>
    <w:p w14:paraId="2983D2F6"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47 </w:t>
      </w:r>
      <w:proofErr w:type="spellStart"/>
      <w:r w:rsidRPr="00355984">
        <w:rPr>
          <w:rFonts w:ascii="Book Antiqua" w:hAnsi="Book Antiqua"/>
          <w:b/>
          <w:sz w:val="24"/>
          <w:szCs w:val="24"/>
        </w:rPr>
        <w:t>Nagrath</w:t>
      </w:r>
      <w:proofErr w:type="spellEnd"/>
      <w:r w:rsidRPr="00355984">
        <w:rPr>
          <w:rFonts w:ascii="Book Antiqua" w:hAnsi="Book Antiqua"/>
          <w:b/>
          <w:sz w:val="24"/>
          <w:szCs w:val="24"/>
        </w:rPr>
        <w:t xml:space="preserve"> S</w:t>
      </w:r>
      <w:r w:rsidRPr="00355984">
        <w:rPr>
          <w:rFonts w:ascii="Book Antiqua" w:hAnsi="Book Antiqua"/>
          <w:sz w:val="24"/>
          <w:szCs w:val="24"/>
        </w:rPr>
        <w:t xml:space="preserve">, </w:t>
      </w:r>
      <w:proofErr w:type="spellStart"/>
      <w:r w:rsidRPr="00355984">
        <w:rPr>
          <w:rFonts w:ascii="Book Antiqua" w:hAnsi="Book Antiqua"/>
          <w:sz w:val="24"/>
          <w:szCs w:val="24"/>
        </w:rPr>
        <w:t>Sequist</w:t>
      </w:r>
      <w:proofErr w:type="spellEnd"/>
      <w:r w:rsidRPr="00355984">
        <w:rPr>
          <w:rFonts w:ascii="Book Antiqua" w:hAnsi="Book Antiqua"/>
          <w:sz w:val="24"/>
          <w:szCs w:val="24"/>
        </w:rPr>
        <w:t xml:space="preserve"> LV, </w:t>
      </w:r>
      <w:proofErr w:type="spellStart"/>
      <w:r w:rsidRPr="00355984">
        <w:rPr>
          <w:rFonts w:ascii="Book Antiqua" w:hAnsi="Book Antiqua"/>
          <w:sz w:val="24"/>
          <w:szCs w:val="24"/>
        </w:rPr>
        <w:t>Maheswaran</w:t>
      </w:r>
      <w:proofErr w:type="spellEnd"/>
      <w:r w:rsidRPr="00355984">
        <w:rPr>
          <w:rFonts w:ascii="Book Antiqua" w:hAnsi="Book Antiqua"/>
          <w:sz w:val="24"/>
          <w:szCs w:val="24"/>
        </w:rPr>
        <w:t xml:space="preserve"> S, Bell DW, </w:t>
      </w:r>
      <w:proofErr w:type="spellStart"/>
      <w:r w:rsidRPr="00355984">
        <w:rPr>
          <w:rFonts w:ascii="Book Antiqua" w:hAnsi="Book Antiqua"/>
          <w:sz w:val="24"/>
          <w:szCs w:val="24"/>
        </w:rPr>
        <w:t>Irimia</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Ulkus</w:t>
      </w:r>
      <w:proofErr w:type="spellEnd"/>
      <w:r w:rsidRPr="00355984">
        <w:rPr>
          <w:rFonts w:ascii="Book Antiqua" w:hAnsi="Book Antiqua"/>
          <w:sz w:val="24"/>
          <w:szCs w:val="24"/>
        </w:rPr>
        <w:t xml:space="preserve"> L, Smith MR, </w:t>
      </w:r>
      <w:proofErr w:type="spellStart"/>
      <w:r w:rsidRPr="00355984">
        <w:rPr>
          <w:rFonts w:ascii="Book Antiqua" w:hAnsi="Book Antiqua"/>
          <w:sz w:val="24"/>
          <w:szCs w:val="24"/>
        </w:rPr>
        <w:t>Kwak</w:t>
      </w:r>
      <w:proofErr w:type="spellEnd"/>
      <w:r w:rsidRPr="00355984">
        <w:rPr>
          <w:rFonts w:ascii="Book Antiqua" w:hAnsi="Book Antiqua"/>
          <w:sz w:val="24"/>
          <w:szCs w:val="24"/>
        </w:rPr>
        <w:t xml:space="preserve"> EL, </w:t>
      </w:r>
      <w:proofErr w:type="spellStart"/>
      <w:r w:rsidRPr="00355984">
        <w:rPr>
          <w:rFonts w:ascii="Book Antiqua" w:hAnsi="Book Antiqua"/>
          <w:sz w:val="24"/>
          <w:szCs w:val="24"/>
        </w:rPr>
        <w:t>Digumarthy</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Muzikansky</w:t>
      </w:r>
      <w:proofErr w:type="spellEnd"/>
      <w:r w:rsidRPr="00355984">
        <w:rPr>
          <w:rFonts w:ascii="Book Antiqua" w:hAnsi="Book Antiqua"/>
          <w:sz w:val="24"/>
          <w:szCs w:val="24"/>
        </w:rPr>
        <w:t xml:space="preserve"> A, Ryan P, </w:t>
      </w:r>
      <w:proofErr w:type="spellStart"/>
      <w:r w:rsidRPr="00355984">
        <w:rPr>
          <w:rFonts w:ascii="Book Antiqua" w:hAnsi="Book Antiqua"/>
          <w:sz w:val="24"/>
          <w:szCs w:val="24"/>
        </w:rPr>
        <w:t>Balis</w:t>
      </w:r>
      <w:proofErr w:type="spellEnd"/>
      <w:r w:rsidRPr="00355984">
        <w:rPr>
          <w:rFonts w:ascii="Book Antiqua" w:hAnsi="Book Antiqua"/>
          <w:sz w:val="24"/>
          <w:szCs w:val="24"/>
        </w:rPr>
        <w:t xml:space="preserve"> UJ, Tompkins RG, Haber DA, Toner M. Isolation of rare circulating </w:t>
      </w:r>
      <w:proofErr w:type="spellStart"/>
      <w:r w:rsidRPr="00355984">
        <w:rPr>
          <w:rFonts w:ascii="Book Antiqua" w:hAnsi="Book Antiqua"/>
          <w:sz w:val="24"/>
          <w:szCs w:val="24"/>
        </w:rPr>
        <w:t>tumour</w:t>
      </w:r>
      <w:proofErr w:type="spellEnd"/>
      <w:r w:rsidRPr="00355984">
        <w:rPr>
          <w:rFonts w:ascii="Book Antiqua" w:hAnsi="Book Antiqua"/>
          <w:sz w:val="24"/>
          <w:szCs w:val="24"/>
        </w:rPr>
        <w:t xml:space="preserve"> cells in cancer patients by microchip technology. </w:t>
      </w:r>
      <w:r w:rsidRPr="00355984">
        <w:rPr>
          <w:rFonts w:ascii="Book Antiqua" w:hAnsi="Book Antiqua"/>
          <w:i/>
          <w:sz w:val="24"/>
          <w:szCs w:val="24"/>
        </w:rPr>
        <w:t>Nature</w:t>
      </w:r>
      <w:r w:rsidRPr="00355984">
        <w:rPr>
          <w:rFonts w:ascii="Book Antiqua" w:hAnsi="Book Antiqua"/>
          <w:sz w:val="24"/>
          <w:szCs w:val="24"/>
        </w:rPr>
        <w:t xml:space="preserve"> 2007; </w:t>
      </w:r>
      <w:r w:rsidRPr="00355984">
        <w:rPr>
          <w:rFonts w:ascii="Book Antiqua" w:hAnsi="Book Antiqua"/>
          <w:b/>
          <w:sz w:val="24"/>
          <w:szCs w:val="24"/>
        </w:rPr>
        <w:t>450</w:t>
      </w:r>
      <w:r w:rsidRPr="00355984">
        <w:rPr>
          <w:rFonts w:ascii="Book Antiqua" w:hAnsi="Book Antiqua"/>
          <w:sz w:val="24"/>
          <w:szCs w:val="24"/>
        </w:rPr>
        <w:t>: 1235-1239 [PMID: 18097410 DOI: 10.1038/nature06385]</w:t>
      </w:r>
    </w:p>
    <w:p w14:paraId="4140F0CC" w14:textId="03EA066A"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48 </w:t>
      </w:r>
      <w:r w:rsidRPr="00355984">
        <w:rPr>
          <w:rFonts w:ascii="Book Antiqua" w:hAnsi="Book Antiqua"/>
          <w:b/>
          <w:sz w:val="24"/>
          <w:szCs w:val="24"/>
        </w:rPr>
        <w:t>Stott SL</w:t>
      </w:r>
      <w:r w:rsidRPr="00355984">
        <w:rPr>
          <w:rFonts w:ascii="Book Antiqua" w:hAnsi="Book Antiqua"/>
          <w:sz w:val="24"/>
          <w:szCs w:val="24"/>
        </w:rPr>
        <w:t xml:space="preserve">, Hsu CH, </w:t>
      </w:r>
      <w:proofErr w:type="spellStart"/>
      <w:r w:rsidRPr="00355984">
        <w:rPr>
          <w:rFonts w:ascii="Book Antiqua" w:hAnsi="Book Antiqua"/>
          <w:sz w:val="24"/>
          <w:szCs w:val="24"/>
        </w:rPr>
        <w:t>Tsukrov</w:t>
      </w:r>
      <w:proofErr w:type="spellEnd"/>
      <w:r w:rsidRPr="00355984">
        <w:rPr>
          <w:rFonts w:ascii="Book Antiqua" w:hAnsi="Book Antiqua"/>
          <w:sz w:val="24"/>
          <w:szCs w:val="24"/>
        </w:rPr>
        <w:t xml:space="preserve"> DI, Yu M, Miyamoto DT, </w:t>
      </w:r>
      <w:proofErr w:type="spellStart"/>
      <w:r w:rsidRPr="00355984">
        <w:rPr>
          <w:rFonts w:ascii="Book Antiqua" w:hAnsi="Book Antiqua"/>
          <w:sz w:val="24"/>
          <w:szCs w:val="24"/>
        </w:rPr>
        <w:t>Waltman</w:t>
      </w:r>
      <w:proofErr w:type="spellEnd"/>
      <w:r w:rsidRPr="00355984">
        <w:rPr>
          <w:rFonts w:ascii="Book Antiqua" w:hAnsi="Book Antiqua"/>
          <w:sz w:val="24"/>
          <w:szCs w:val="24"/>
        </w:rPr>
        <w:t xml:space="preserve"> BA, Rothenberg SM, Shah AM, </w:t>
      </w:r>
      <w:proofErr w:type="spellStart"/>
      <w:r w:rsidRPr="00355984">
        <w:rPr>
          <w:rFonts w:ascii="Book Antiqua" w:hAnsi="Book Antiqua"/>
          <w:sz w:val="24"/>
          <w:szCs w:val="24"/>
        </w:rPr>
        <w:t>Smas</w:t>
      </w:r>
      <w:proofErr w:type="spellEnd"/>
      <w:r w:rsidRPr="00355984">
        <w:rPr>
          <w:rFonts w:ascii="Book Antiqua" w:hAnsi="Book Antiqua"/>
          <w:sz w:val="24"/>
          <w:szCs w:val="24"/>
        </w:rPr>
        <w:t xml:space="preserve"> ME, </w:t>
      </w:r>
      <w:proofErr w:type="spellStart"/>
      <w:r w:rsidRPr="00355984">
        <w:rPr>
          <w:rFonts w:ascii="Book Antiqua" w:hAnsi="Book Antiqua"/>
          <w:sz w:val="24"/>
          <w:szCs w:val="24"/>
        </w:rPr>
        <w:t>Korir</w:t>
      </w:r>
      <w:proofErr w:type="spellEnd"/>
      <w:r w:rsidRPr="00355984">
        <w:rPr>
          <w:rFonts w:ascii="Book Antiqua" w:hAnsi="Book Antiqua"/>
          <w:sz w:val="24"/>
          <w:szCs w:val="24"/>
        </w:rPr>
        <w:t xml:space="preserve"> GK, Floyd FP Jr, Gilman AJ, Lord JB, </w:t>
      </w:r>
      <w:proofErr w:type="spellStart"/>
      <w:r w:rsidRPr="00355984">
        <w:rPr>
          <w:rFonts w:ascii="Book Antiqua" w:hAnsi="Book Antiqua"/>
          <w:sz w:val="24"/>
          <w:szCs w:val="24"/>
        </w:rPr>
        <w:t>Winokur</w:t>
      </w:r>
      <w:proofErr w:type="spellEnd"/>
      <w:r w:rsidRPr="00355984">
        <w:rPr>
          <w:rFonts w:ascii="Book Antiqua" w:hAnsi="Book Antiqua"/>
          <w:sz w:val="24"/>
          <w:szCs w:val="24"/>
        </w:rPr>
        <w:t xml:space="preserve"> D, Springer S, </w:t>
      </w:r>
      <w:proofErr w:type="spellStart"/>
      <w:r w:rsidRPr="00355984">
        <w:rPr>
          <w:rFonts w:ascii="Book Antiqua" w:hAnsi="Book Antiqua"/>
          <w:sz w:val="24"/>
          <w:szCs w:val="24"/>
        </w:rPr>
        <w:t>Irimia</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Nagrath</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Sequist</w:t>
      </w:r>
      <w:proofErr w:type="spellEnd"/>
      <w:r w:rsidRPr="00355984">
        <w:rPr>
          <w:rFonts w:ascii="Book Antiqua" w:hAnsi="Book Antiqua"/>
          <w:sz w:val="24"/>
          <w:szCs w:val="24"/>
        </w:rPr>
        <w:t xml:space="preserve"> LV, Lee RJ, </w:t>
      </w:r>
      <w:proofErr w:type="spellStart"/>
      <w:r w:rsidRPr="00355984">
        <w:rPr>
          <w:rFonts w:ascii="Book Antiqua" w:hAnsi="Book Antiqua"/>
          <w:sz w:val="24"/>
          <w:szCs w:val="24"/>
        </w:rPr>
        <w:t>Isselbacher</w:t>
      </w:r>
      <w:proofErr w:type="spellEnd"/>
      <w:r w:rsidRPr="00355984">
        <w:rPr>
          <w:rFonts w:ascii="Book Antiqua" w:hAnsi="Book Antiqua"/>
          <w:sz w:val="24"/>
          <w:szCs w:val="24"/>
        </w:rPr>
        <w:t xml:space="preserve"> KJ, </w:t>
      </w:r>
      <w:proofErr w:type="spellStart"/>
      <w:r w:rsidRPr="00355984">
        <w:rPr>
          <w:rFonts w:ascii="Book Antiqua" w:hAnsi="Book Antiqua"/>
          <w:sz w:val="24"/>
          <w:szCs w:val="24"/>
        </w:rPr>
        <w:t>Maheswaran</w:t>
      </w:r>
      <w:proofErr w:type="spellEnd"/>
      <w:r w:rsidRPr="00355984">
        <w:rPr>
          <w:rFonts w:ascii="Book Antiqua" w:hAnsi="Book Antiqua"/>
          <w:sz w:val="24"/>
          <w:szCs w:val="24"/>
        </w:rPr>
        <w:t xml:space="preserve"> S, Haber DA, Toner M. Isolation of circulating tumor cells using a </w:t>
      </w:r>
      <w:proofErr w:type="spellStart"/>
      <w:r w:rsidRPr="00355984">
        <w:rPr>
          <w:rFonts w:ascii="Book Antiqua" w:hAnsi="Book Antiqua"/>
          <w:sz w:val="24"/>
          <w:szCs w:val="24"/>
        </w:rPr>
        <w:t>microvortex</w:t>
      </w:r>
      <w:proofErr w:type="spellEnd"/>
      <w:r w:rsidRPr="00355984">
        <w:rPr>
          <w:rFonts w:ascii="Book Antiqua" w:hAnsi="Book Antiqua"/>
          <w:sz w:val="24"/>
          <w:szCs w:val="24"/>
        </w:rPr>
        <w:t xml:space="preserve">-generating herringbone-chip. </w:t>
      </w:r>
      <w:r w:rsidR="00311BBB">
        <w:rPr>
          <w:rFonts w:ascii="Book Antiqua" w:hAnsi="Book Antiqua"/>
          <w:i/>
          <w:sz w:val="24"/>
          <w:szCs w:val="24"/>
        </w:rPr>
        <w:t xml:space="preserve">Proc Natl </w:t>
      </w:r>
      <w:proofErr w:type="spellStart"/>
      <w:r w:rsidR="00311BBB">
        <w:rPr>
          <w:rFonts w:ascii="Book Antiqua" w:hAnsi="Book Antiqua"/>
          <w:i/>
          <w:sz w:val="24"/>
          <w:szCs w:val="24"/>
        </w:rPr>
        <w:t>Acad</w:t>
      </w:r>
      <w:proofErr w:type="spellEnd"/>
      <w:r w:rsidR="00311BBB">
        <w:rPr>
          <w:rFonts w:ascii="Book Antiqua" w:hAnsi="Book Antiqua"/>
          <w:i/>
          <w:sz w:val="24"/>
          <w:szCs w:val="24"/>
        </w:rPr>
        <w:t xml:space="preserve"> </w:t>
      </w:r>
      <w:proofErr w:type="spellStart"/>
      <w:r w:rsidR="00311BBB">
        <w:rPr>
          <w:rFonts w:ascii="Book Antiqua" w:hAnsi="Book Antiqua"/>
          <w:i/>
          <w:sz w:val="24"/>
          <w:szCs w:val="24"/>
        </w:rPr>
        <w:t>Sci</w:t>
      </w:r>
      <w:proofErr w:type="spellEnd"/>
      <w:r w:rsidR="00311BBB">
        <w:rPr>
          <w:rFonts w:ascii="Book Antiqua" w:hAnsi="Book Antiqua"/>
          <w:i/>
          <w:sz w:val="24"/>
          <w:szCs w:val="24"/>
        </w:rPr>
        <w:t xml:space="preserve"> U</w:t>
      </w:r>
      <w:r w:rsidRPr="00355984">
        <w:rPr>
          <w:rFonts w:ascii="Book Antiqua" w:hAnsi="Book Antiqua"/>
          <w:i/>
          <w:sz w:val="24"/>
          <w:szCs w:val="24"/>
        </w:rPr>
        <w:t>SA</w:t>
      </w:r>
      <w:r w:rsidRPr="00355984">
        <w:rPr>
          <w:rFonts w:ascii="Book Antiqua" w:hAnsi="Book Antiqua"/>
          <w:sz w:val="24"/>
          <w:szCs w:val="24"/>
        </w:rPr>
        <w:t xml:space="preserve"> 2010; </w:t>
      </w:r>
      <w:r w:rsidRPr="00355984">
        <w:rPr>
          <w:rFonts w:ascii="Book Antiqua" w:hAnsi="Book Antiqua"/>
          <w:b/>
          <w:sz w:val="24"/>
          <w:szCs w:val="24"/>
        </w:rPr>
        <w:t>107</w:t>
      </w:r>
      <w:r w:rsidRPr="00355984">
        <w:rPr>
          <w:rFonts w:ascii="Book Antiqua" w:hAnsi="Book Antiqua"/>
          <w:sz w:val="24"/>
          <w:szCs w:val="24"/>
        </w:rPr>
        <w:t>: 18392-18397 [PMID: 20930119 DOI: 10.1073/pnas.1012539107]</w:t>
      </w:r>
    </w:p>
    <w:p w14:paraId="73629C3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49 </w:t>
      </w:r>
      <w:r w:rsidRPr="00355984">
        <w:rPr>
          <w:rFonts w:ascii="Book Antiqua" w:hAnsi="Book Antiqua"/>
          <w:b/>
          <w:sz w:val="24"/>
          <w:szCs w:val="24"/>
        </w:rPr>
        <w:t>Zheng S</w:t>
      </w:r>
      <w:r w:rsidRPr="00355984">
        <w:rPr>
          <w:rFonts w:ascii="Book Antiqua" w:hAnsi="Book Antiqua"/>
          <w:sz w:val="24"/>
          <w:szCs w:val="24"/>
        </w:rPr>
        <w:t xml:space="preserve">, Lin H, Liu JQ, </w:t>
      </w:r>
      <w:proofErr w:type="spellStart"/>
      <w:r w:rsidRPr="00355984">
        <w:rPr>
          <w:rFonts w:ascii="Book Antiqua" w:hAnsi="Book Antiqua"/>
          <w:sz w:val="24"/>
          <w:szCs w:val="24"/>
        </w:rPr>
        <w:t>Balic</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Datar</w:t>
      </w:r>
      <w:proofErr w:type="spellEnd"/>
      <w:r w:rsidRPr="00355984">
        <w:rPr>
          <w:rFonts w:ascii="Book Antiqua" w:hAnsi="Book Antiqua"/>
          <w:sz w:val="24"/>
          <w:szCs w:val="24"/>
        </w:rPr>
        <w:t xml:space="preserve"> R, Cote RJ, Tai YC. </w:t>
      </w:r>
      <w:proofErr w:type="gramStart"/>
      <w:r w:rsidRPr="00355984">
        <w:rPr>
          <w:rFonts w:ascii="Book Antiqua" w:hAnsi="Book Antiqua"/>
          <w:sz w:val="24"/>
          <w:szCs w:val="24"/>
        </w:rPr>
        <w:t xml:space="preserve">Membrane </w:t>
      </w:r>
      <w:proofErr w:type="spellStart"/>
      <w:r w:rsidRPr="00355984">
        <w:rPr>
          <w:rFonts w:ascii="Book Antiqua" w:hAnsi="Book Antiqua"/>
          <w:sz w:val="24"/>
          <w:szCs w:val="24"/>
        </w:rPr>
        <w:t>microfilter</w:t>
      </w:r>
      <w:proofErr w:type="spellEnd"/>
      <w:r w:rsidRPr="00355984">
        <w:rPr>
          <w:rFonts w:ascii="Book Antiqua" w:hAnsi="Book Antiqua"/>
          <w:sz w:val="24"/>
          <w:szCs w:val="24"/>
        </w:rPr>
        <w:t xml:space="preserve"> device for selective capture, electrolysis and genomic analysis of human circulating tumor cells.</w:t>
      </w:r>
      <w:proofErr w:type="gramEnd"/>
      <w:r w:rsidRPr="00355984">
        <w:rPr>
          <w:rFonts w:ascii="Book Antiqua" w:hAnsi="Book Antiqua"/>
          <w:sz w:val="24"/>
          <w:szCs w:val="24"/>
        </w:rPr>
        <w:t xml:space="preserve"> </w:t>
      </w:r>
      <w:r w:rsidRPr="00355984">
        <w:rPr>
          <w:rFonts w:ascii="Book Antiqua" w:hAnsi="Book Antiqua"/>
          <w:i/>
          <w:sz w:val="24"/>
          <w:szCs w:val="24"/>
        </w:rPr>
        <w:t xml:space="preserve">J </w:t>
      </w:r>
      <w:proofErr w:type="spellStart"/>
      <w:r w:rsidRPr="00355984">
        <w:rPr>
          <w:rFonts w:ascii="Book Antiqua" w:hAnsi="Book Antiqua"/>
          <w:i/>
          <w:sz w:val="24"/>
          <w:szCs w:val="24"/>
        </w:rPr>
        <w:t>Chromatogr</w:t>
      </w:r>
      <w:proofErr w:type="spellEnd"/>
      <w:r w:rsidRPr="00355984">
        <w:rPr>
          <w:rFonts w:ascii="Book Antiqua" w:hAnsi="Book Antiqua"/>
          <w:i/>
          <w:sz w:val="24"/>
          <w:szCs w:val="24"/>
        </w:rPr>
        <w:t xml:space="preserve"> A</w:t>
      </w:r>
      <w:r w:rsidRPr="00355984">
        <w:rPr>
          <w:rFonts w:ascii="Book Antiqua" w:hAnsi="Book Antiqua"/>
          <w:sz w:val="24"/>
          <w:szCs w:val="24"/>
        </w:rPr>
        <w:t xml:space="preserve"> 2007; </w:t>
      </w:r>
      <w:r w:rsidRPr="00355984">
        <w:rPr>
          <w:rFonts w:ascii="Book Antiqua" w:hAnsi="Book Antiqua"/>
          <w:b/>
          <w:sz w:val="24"/>
          <w:szCs w:val="24"/>
        </w:rPr>
        <w:t>1162</w:t>
      </w:r>
      <w:r w:rsidRPr="00355984">
        <w:rPr>
          <w:rFonts w:ascii="Book Antiqua" w:hAnsi="Book Antiqua"/>
          <w:sz w:val="24"/>
          <w:szCs w:val="24"/>
        </w:rPr>
        <w:t>: 154-161 [PMID: 17561026 DOI: 10.1016/j.chroma.2007.05.064]</w:t>
      </w:r>
    </w:p>
    <w:p w14:paraId="29110A6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50 </w:t>
      </w:r>
      <w:r w:rsidRPr="00355984">
        <w:rPr>
          <w:rFonts w:ascii="Book Antiqua" w:hAnsi="Book Antiqua"/>
          <w:b/>
          <w:sz w:val="24"/>
          <w:szCs w:val="24"/>
        </w:rPr>
        <w:t>Simpson SJ</w:t>
      </w:r>
      <w:r w:rsidRPr="00355984">
        <w:rPr>
          <w:rFonts w:ascii="Book Antiqua" w:hAnsi="Book Antiqua"/>
          <w:sz w:val="24"/>
          <w:szCs w:val="24"/>
        </w:rPr>
        <w:t xml:space="preserve">, </w:t>
      </w:r>
      <w:proofErr w:type="spellStart"/>
      <w:r w:rsidRPr="00355984">
        <w:rPr>
          <w:rFonts w:ascii="Book Antiqua" w:hAnsi="Book Antiqua"/>
          <w:sz w:val="24"/>
          <w:szCs w:val="24"/>
        </w:rPr>
        <w:t>Vachula</w:t>
      </w:r>
      <w:proofErr w:type="spellEnd"/>
      <w:r w:rsidRPr="00355984">
        <w:rPr>
          <w:rFonts w:ascii="Book Antiqua" w:hAnsi="Book Antiqua"/>
          <w:sz w:val="24"/>
          <w:szCs w:val="24"/>
        </w:rPr>
        <w:t xml:space="preserve"> M, Kennedy MJ, </w:t>
      </w:r>
      <w:proofErr w:type="spellStart"/>
      <w:r w:rsidRPr="00355984">
        <w:rPr>
          <w:rFonts w:ascii="Book Antiqua" w:hAnsi="Book Antiqua"/>
          <w:sz w:val="24"/>
          <w:szCs w:val="24"/>
        </w:rPr>
        <w:t>Kaizer</w:t>
      </w:r>
      <w:proofErr w:type="spellEnd"/>
      <w:r w:rsidRPr="00355984">
        <w:rPr>
          <w:rFonts w:ascii="Book Antiqua" w:hAnsi="Book Antiqua"/>
          <w:sz w:val="24"/>
          <w:szCs w:val="24"/>
        </w:rPr>
        <w:t xml:space="preserve"> H, Coon JS, </w:t>
      </w:r>
      <w:proofErr w:type="spellStart"/>
      <w:r w:rsidRPr="00355984">
        <w:rPr>
          <w:rFonts w:ascii="Book Antiqua" w:hAnsi="Book Antiqua"/>
          <w:sz w:val="24"/>
          <w:szCs w:val="24"/>
        </w:rPr>
        <w:t>Ghalie</w:t>
      </w:r>
      <w:proofErr w:type="spellEnd"/>
      <w:r w:rsidRPr="00355984">
        <w:rPr>
          <w:rFonts w:ascii="Book Antiqua" w:hAnsi="Book Antiqua"/>
          <w:sz w:val="24"/>
          <w:szCs w:val="24"/>
        </w:rPr>
        <w:t xml:space="preserve"> R, Williams S, Van Epps D. Detection of tumor cells in the bone marrow, peripheral blood, and apheresis products of breast cancer patients using flow cytometry. </w:t>
      </w:r>
      <w:proofErr w:type="spellStart"/>
      <w:r w:rsidRPr="00355984">
        <w:rPr>
          <w:rFonts w:ascii="Book Antiqua" w:hAnsi="Book Antiqua"/>
          <w:i/>
          <w:sz w:val="24"/>
          <w:szCs w:val="24"/>
        </w:rPr>
        <w:t>Exp</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Hematol</w:t>
      </w:r>
      <w:proofErr w:type="spellEnd"/>
      <w:r w:rsidRPr="00355984">
        <w:rPr>
          <w:rFonts w:ascii="Book Antiqua" w:hAnsi="Book Antiqua"/>
          <w:sz w:val="24"/>
          <w:szCs w:val="24"/>
        </w:rPr>
        <w:t xml:space="preserve"> 1995; </w:t>
      </w:r>
      <w:r w:rsidRPr="00355984">
        <w:rPr>
          <w:rFonts w:ascii="Book Antiqua" w:hAnsi="Book Antiqua"/>
          <w:b/>
          <w:sz w:val="24"/>
          <w:szCs w:val="24"/>
        </w:rPr>
        <w:t>23</w:t>
      </w:r>
      <w:r w:rsidRPr="00355984">
        <w:rPr>
          <w:rFonts w:ascii="Book Antiqua" w:hAnsi="Book Antiqua"/>
          <w:sz w:val="24"/>
          <w:szCs w:val="24"/>
        </w:rPr>
        <w:t>: 1062-1068 [PMID: 7544737]</w:t>
      </w:r>
    </w:p>
    <w:p w14:paraId="0DCA0D62" w14:textId="4FD5F5E5"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51 </w:t>
      </w:r>
      <w:r w:rsidRPr="00355984">
        <w:rPr>
          <w:rFonts w:ascii="Book Antiqua" w:hAnsi="Book Antiqua"/>
          <w:b/>
          <w:sz w:val="24"/>
          <w:szCs w:val="24"/>
        </w:rPr>
        <w:t>He W</w:t>
      </w:r>
      <w:r w:rsidRPr="00355984">
        <w:rPr>
          <w:rFonts w:ascii="Book Antiqua" w:hAnsi="Book Antiqua"/>
          <w:sz w:val="24"/>
          <w:szCs w:val="24"/>
        </w:rPr>
        <w:t xml:space="preserve">, Wang H, Hartmann LC, Cheng JX, Low PS. In vivo quantitation of rare circulating tumor cells by multiphoton </w:t>
      </w:r>
      <w:proofErr w:type="spellStart"/>
      <w:r w:rsidRPr="00355984">
        <w:rPr>
          <w:rFonts w:ascii="Book Antiqua" w:hAnsi="Book Antiqua"/>
          <w:sz w:val="24"/>
          <w:szCs w:val="24"/>
        </w:rPr>
        <w:t>intravital</w:t>
      </w:r>
      <w:proofErr w:type="spellEnd"/>
      <w:r w:rsidRPr="00355984">
        <w:rPr>
          <w:rFonts w:ascii="Book Antiqua" w:hAnsi="Book Antiqua"/>
          <w:sz w:val="24"/>
          <w:szCs w:val="24"/>
        </w:rPr>
        <w:t xml:space="preserve"> flow cytometry. </w:t>
      </w:r>
      <w:r w:rsidRPr="00355984">
        <w:rPr>
          <w:rFonts w:ascii="Book Antiqua" w:hAnsi="Book Antiqua"/>
          <w:i/>
          <w:sz w:val="24"/>
          <w:szCs w:val="24"/>
        </w:rPr>
        <w:t xml:space="preserve">Proc Natl </w:t>
      </w:r>
      <w:proofErr w:type="spellStart"/>
      <w:r w:rsidRPr="00355984">
        <w:rPr>
          <w:rFonts w:ascii="Book Antiqua" w:hAnsi="Book Antiqua"/>
          <w:i/>
          <w:sz w:val="24"/>
          <w:szCs w:val="24"/>
        </w:rPr>
        <w:t>Aca</w:t>
      </w:r>
      <w:r w:rsidR="00714855">
        <w:rPr>
          <w:rFonts w:ascii="Book Antiqua" w:hAnsi="Book Antiqua"/>
          <w:i/>
          <w:sz w:val="24"/>
          <w:szCs w:val="24"/>
        </w:rPr>
        <w:t>d</w:t>
      </w:r>
      <w:proofErr w:type="spellEnd"/>
      <w:r w:rsidR="00714855">
        <w:rPr>
          <w:rFonts w:ascii="Book Antiqua" w:hAnsi="Book Antiqua"/>
          <w:i/>
          <w:sz w:val="24"/>
          <w:szCs w:val="24"/>
        </w:rPr>
        <w:t xml:space="preserve"> </w:t>
      </w:r>
      <w:proofErr w:type="spellStart"/>
      <w:r w:rsidR="00714855">
        <w:rPr>
          <w:rFonts w:ascii="Book Antiqua" w:hAnsi="Book Antiqua"/>
          <w:i/>
          <w:sz w:val="24"/>
          <w:szCs w:val="24"/>
        </w:rPr>
        <w:t>Sci</w:t>
      </w:r>
      <w:proofErr w:type="spellEnd"/>
      <w:r w:rsidR="00714855">
        <w:rPr>
          <w:rFonts w:ascii="Book Antiqua" w:hAnsi="Book Antiqua"/>
          <w:i/>
          <w:sz w:val="24"/>
          <w:szCs w:val="24"/>
        </w:rPr>
        <w:t xml:space="preserve"> US</w:t>
      </w:r>
      <w:r w:rsidRPr="00355984">
        <w:rPr>
          <w:rFonts w:ascii="Book Antiqua" w:hAnsi="Book Antiqua"/>
          <w:i/>
          <w:sz w:val="24"/>
          <w:szCs w:val="24"/>
        </w:rPr>
        <w:t>A</w:t>
      </w:r>
      <w:r w:rsidRPr="00355984">
        <w:rPr>
          <w:rFonts w:ascii="Book Antiqua" w:hAnsi="Book Antiqua"/>
          <w:sz w:val="24"/>
          <w:szCs w:val="24"/>
        </w:rPr>
        <w:t xml:space="preserve"> 2007; </w:t>
      </w:r>
      <w:r w:rsidRPr="00355984">
        <w:rPr>
          <w:rFonts w:ascii="Book Antiqua" w:hAnsi="Book Antiqua"/>
          <w:b/>
          <w:sz w:val="24"/>
          <w:szCs w:val="24"/>
        </w:rPr>
        <w:t>104</w:t>
      </w:r>
      <w:r w:rsidRPr="00355984">
        <w:rPr>
          <w:rFonts w:ascii="Book Antiqua" w:hAnsi="Book Antiqua"/>
          <w:sz w:val="24"/>
          <w:szCs w:val="24"/>
        </w:rPr>
        <w:t>: 11760-11765 [PMID: 17601776 DOI: 10.1073/pnas.0703875104]</w:t>
      </w:r>
    </w:p>
    <w:p w14:paraId="1B701FE7"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52 </w:t>
      </w:r>
      <w:proofErr w:type="spellStart"/>
      <w:r w:rsidRPr="00355984">
        <w:rPr>
          <w:rFonts w:ascii="Book Antiqua" w:hAnsi="Book Antiqua"/>
          <w:b/>
          <w:sz w:val="24"/>
          <w:szCs w:val="24"/>
        </w:rPr>
        <w:t>Pachmann</w:t>
      </w:r>
      <w:proofErr w:type="spellEnd"/>
      <w:r w:rsidRPr="00355984">
        <w:rPr>
          <w:rFonts w:ascii="Book Antiqua" w:hAnsi="Book Antiqua"/>
          <w:b/>
          <w:sz w:val="24"/>
          <w:szCs w:val="24"/>
        </w:rPr>
        <w:t xml:space="preserve"> K</w:t>
      </w:r>
      <w:r w:rsidRPr="00355984">
        <w:rPr>
          <w:rFonts w:ascii="Book Antiqua" w:hAnsi="Book Antiqua"/>
          <w:sz w:val="24"/>
          <w:szCs w:val="24"/>
        </w:rPr>
        <w:t xml:space="preserve">, Clement JH, Schneider CP, </w:t>
      </w:r>
      <w:proofErr w:type="spellStart"/>
      <w:r w:rsidRPr="00355984">
        <w:rPr>
          <w:rFonts w:ascii="Book Antiqua" w:hAnsi="Book Antiqua"/>
          <w:sz w:val="24"/>
          <w:szCs w:val="24"/>
        </w:rPr>
        <w:t>Willen</w:t>
      </w:r>
      <w:proofErr w:type="spellEnd"/>
      <w:r w:rsidRPr="00355984">
        <w:rPr>
          <w:rFonts w:ascii="Book Antiqua" w:hAnsi="Book Antiqua"/>
          <w:sz w:val="24"/>
          <w:szCs w:val="24"/>
        </w:rPr>
        <w:t xml:space="preserve"> B, </w:t>
      </w:r>
      <w:proofErr w:type="spellStart"/>
      <w:r w:rsidRPr="00355984">
        <w:rPr>
          <w:rFonts w:ascii="Book Antiqua" w:hAnsi="Book Antiqua"/>
          <w:sz w:val="24"/>
          <w:szCs w:val="24"/>
        </w:rPr>
        <w:t>Camara</w:t>
      </w:r>
      <w:proofErr w:type="spellEnd"/>
      <w:r w:rsidRPr="00355984">
        <w:rPr>
          <w:rFonts w:ascii="Book Antiqua" w:hAnsi="Book Antiqua"/>
          <w:sz w:val="24"/>
          <w:szCs w:val="24"/>
        </w:rPr>
        <w:t xml:space="preserve"> O, </w:t>
      </w:r>
      <w:proofErr w:type="spellStart"/>
      <w:r w:rsidRPr="00355984">
        <w:rPr>
          <w:rFonts w:ascii="Book Antiqua" w:hAnsi="Book Antiqua"/>
          <w:sz w:val="24"/>
          <w:szCs w:val="24"/>
        </w:rPr>
        <w:t>Pachmann</w:t>
      </w:r>
      <w:proofErr w:type="spellEnd"/>
      <w:r w:rsidRPr="00355984">
        <w:rPr>
          <w:rFonts w:ascii="Book Antiqua" w:hAnsi="Book Antiqua"/>
          <w:sz w:val="24"/>
          <w:szCs w:val="24"/>
        </w:rPr>
        <w:t xml:space="preserve"> U, </w:t>
      </w:r>
      <w:proofErr w:type="spellStart"/>
      <w:r w:rsidRPr="00355984">
        <w:rPr>
          <w:rFonts w:ascii="Book Antiqua" w:hAnsi="Book Antiqua"/>
          <w:sz w:val="24"/>
          <w:szCs w:val="24"/>
        </w:rPr>
        <w:t>Höffken</w:t>
      </w:r>
      <w:proofErr w:type="spellEnd"/>
      <w:r w:rsidRPr="00355984">
        <w:rPr>
          <w:rFonts w:ascii="Book Antiqua" w:hAnsi="Book Antiqua"/>
          <w:sz w:val="24"/>
          <w:szCs w:val="24"/>
        </w:rPr>
        <w:t xml:space="preserve"> K. Standardized quantification of circulating peripheral tumor cells from lung and </w:t>
      </w:r>
      <w:r w:rsidRPr="00355984">
        <w:rPr>
          <w:rFonts w:ascii="Book Antiqua" w:hAnsi="Book Antiqua"/>
          <w:sz w:val="24"/>
          <w:szCs w:val="24"/>
        </w:rPr>
        <w:lastRenderedPageBreak/>
        <w:t xml:space="preserve">breast cancer.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Chem</w:t>
      </w:r>
      <w:proofErr w:type="spellEnd"/>
      <w:r w:rsidRPr="00355984">
        <w:rPr>
          <w:rFonts w:ascii="Book Antiqua" w:hAnsi="Book Antiqua"/>
          <w:i/>
          <w:sz w:val="24"/>
          <w:szCs w:val="24"/>
        </w:rPr>
        <w:t xml:space="preserve"> Lab Med</w:t>
      </w:r>
      <w:r w:rsidRPr="00355984">
        <w:rPr>
          <w:rFonts w:ascii="Book Antiqua" w:hAnsi="Book Antiqua"/>
          <w:sz w:val="24"/>
          <w:szCs w:val="24"/>
        </w:rPr>
        <w:t xml:space="preserve"> 2005; </w:t>
      </w:r>
      <w:r w:rsidRPr="00355984">
        <w:rPr>
          <w:rFonts w:ascii="Book Antiqua" w:hAnsi="Book Antiqua"/>
          <w:b/>
          <w:sz w:val="24"/>
          <w:szCs w:val="24"/>
        </w:rPr>
        <w:t>43</w:t>
      </w:r>
      <w:r w:rsidRPr="00355984">
        <w:rPr>
          <w:rFonts w:ascii="Book Antiqua" w:hAnsi="Book Antiqua"/>
          <w:sz w:val="24"/>
          <w:szCs w:val="24"/>
        </w:rPr>
        <w:t>: 617-627 [PMID: 16006258 DOI: 10.1515/CCLM.2005.107]</w:t>
      </w:r>
    </w:p>
    <w:p w14:paraId="37849658"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53 </w:t>
      </w:r>
      <w:proofErr w:type="gramStart"/>
      <w:r w:rsidRPr="00355984">
        <w:rPr>
          <w:rFonts w:ascii="Book Antiqua" w:hAnsi="Book Antiqua"/>
          <w:b/>
          <w:sz w:val="24"/>
          <w:szCs w:val="24"/>
        </w:rPr>
        <w:t>Weight</w:t>
      </w:r>
      <w:proofErr w:type="gramEnd"/>
      <w:r w:rsidRPr="00355984">
        <w:rPr>
          <w:rFonts w:ascii="Book Antiqua" w:hAnsi="Book Antiqua"/>
          <w:b/>
          <w:sz w:val="24"/>
          <w:szCs w:val="24"/>
        </w:rPr>
        <w:t xml:space="preserve"> RM</w:t>
      </w:r>
      <w:r w:rsidRPr="00355984">
        <w:rPr>
          <w:rFonts w:ascii="Book Antiqua" w:hAnsi="Book Antiqua"/>
          <w:sz w:val="24"/>
          <w:szCs w:val="24"/>
        </w:rPr>
        <w:t xml:space="preserve">, Dale PS, </w:t>
      </w:r>
      <w:proofErr w:type="spellStart"/>
      <w:r w:rsidRPr="00355984">
        <w:rPr>
          <w:rFonts w:ascii="Book Antiqua" w:hAnsi="Book Antiqua"/>
          <w:sz w:val="24"/>
          <w:szCs w:val="24"/>
        </w:rPr>
        <w:t>Viator</w:t>
      </w:r>
      <w:proofErr w:type="spellEnd"/>
      <w:r w:rsidRPr="00355984">
        <w:rPr>
          <w:rFonts w:ascii="Book Antiqua" w:hAnsi="Book Antiqua"/>
          <w:sz w:val="24"/>
          <w:szCs w:val="24"/>
        </w:rPr>
        <w:t xml:space="preserve"> JA. Detection of circulating melanoma cells in human blood using photoacoustic </w:t>
      </w:r>
      <w:proofErr w:type="spellStart"/>
      <w:r w:rsidRPr="00355984">
        <w:rPr>
          <w:rFonts w:ascii="Book Antiqua" w:hAnsi="Book Antiqua"/>
          <w:sz w:val="24"/>
          <w:szCs w:val="24"/>
        </w:rPr>
        <w:t>flowmetry</w:t>
      </w:r>
      <w:proofErr w:type="spellEnd"/>
      <w:r w:rsidRPr="00355984">
        <w:rPr>
          <w:rFonts w:ascii="Book Antiqua" w:hAnsi="Book Antiqua"/>
          <w:sz w:val="24"/>
          <w:szCs w:val="24"/>
        </w:rPr>
        <w:t xml:space="preserve">. </w:t>
      </w:r>
      <w:proofErr w:type="spellStart"/>
      <w:r w:rsidRPr="00355984">
        <w:rPr>
          <w:rFonts w:ascii="Book Antiqua" w:hAnsi="Book Antiqua"/>
          <w:i/>
          <w:sz w:val="24"/>
          <w:szCs w:val="24"/>
        </w:rPr>
        <w:t>Conf</w:t>
      </w:r>
      <w:proofErr w:type="spellEnd"/>
      <w:r w:rsidRPr="00355984">
        <w:rPr>
          <w:rFonts w:ascii="Book Antiqua" w:hAnsi="Book Antiqua"/>
          <w:i/>
          <w:sz w:val="24"/>
          <w:szCs w:val="24"/>
        </w:rPr>
        <w:t xml:space="preserve"> Proc IEEE </w:t>
      </w:r>
      <w:proofErr w:type="spellStart"/>
      <w:r w:rsidRPr="00355984">
        <w:rPr>
          <w:rFonts w:ascii="Book Antiqua" w:hAnsi="Book Antiqua"/>
          <w:i/>
          <w:sz w:val="24"/>
          <w:szCs w:val="24"/>
        </w:rPr>
        <w:t>Eng</w:t>
      </w:r>
      <w:proofErr w:type="spellEnd"/>
      <w:r w:rsidRPr="00355984">
        <w:rPr>
          <w:rFonts w:ascii="Book Antiqua" w:hAnsi="Book Antiqua"/>
          <w:i/>
          <w:sz w:val="24"/>
          <w:szCs w:val="24"/>
        </w:rPr>
        <w:t xml:space="preserve"> Med </w:t>
      </w:r>
      <w:proofErr w:type="spellStart"/>
      <w:r w:rsidRPr="00355984">
        <w:rPr>
          <w:rFonts w:ascii="Book Antiqua" w:hAnsi="Book Antiqua"/>
          <w:i/>
          <w:sz w:val="24"/>
          <w:szCs w:val="24"/>
        </w:rPr>
        <w:t>Biol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Soc</w:t>
      </w:r>
      <w:proofErr w:type="spellEnd"/>
      <w:r w:rsidRPr="00355984">
        <w:rPr>
          <w:rFonts w:ascii="Book Antiqua" w:hAnsi="Book Antiqua"/>
          <w:sz w:val="24"/>
          <w:szCs w:val="24"/>
        </w:rPr>
        <w:t xml:space="preserve"> 2009; </w:t>
      </w:r>
      <w:r w:rsidRPr="00355984">
        <w:rPr>
          <w:rFonts w:ascii="Book Antiqua" w:hAnsi="Book Antiqua"/>
          <w:b/>
          <w:sz w:val="24"/>
          <w:szCs w:val="24"/>
        </w:rPr>
        <w:t>2009</w:t>
      </w:r>
      <w:r w:rsidRPr="00355984">
        <w:rPr>
          <w:rFonts w:ascii="Book Antiqua" w:hAnsi="Book Antiqua"/>
          <w:sz w:val="24"/>
          <w:szCs w:val="24"/>
        </w:rPr>
        <w:t>: 106-109 [PMID: 19965119 DOI: 10.1109/IEMBS.2009.5335145]</w:t>
      </w:r>
    </w:p>
    <w:p w14:paraId="748874F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54 </w:t>
      </w:r>
      <w:proofErr w:type="spellStart"/>
      <w:r w:rsidRPr="00355984">
        <w:rPr>
          <w:rFonts w:ascii="Book Antiqua" w:hAnsi="Book Antiqua"/>
          <w:b/>
          <w:sz w:val="24"/>
          <w:szCs w:val="24"/>
        </w:rPr>
        <w:t>Marrinucci</w:t>
      </w:r>
      <w:proofErr w:type="spellEnd"/>
      <w:r w:rsidRPr="00355984">
        <w:rPr>
          <w:rFonts w:ascii="Book Antiqua" w:hAnsi="Book Antiqua"/>
          <w:b/>
          <w:sz w:val="24"/>
          <w:szCs w:val="24"/>
        </w:rPr>
        <w:t xml:space="preserve"> D</w:t>
      </w:r>
      <w:r w:rsidRPr="00355984">
        <w:rPr>
          <w:rFonts w:ascii="Book Antiqua" w:hAnsi="Book Antiqua"/>
          <w:sz w:val="24"/>
          <w:szCs w:val="24"/>
        </w:rPr>
        <w:t xml:space="preserve">, Bethel K, Bruce RH, Curry DN, Hsieh B, Humphrey M, </w:t>
      </w:r>
      <w:proofErr w:type="spellStart"/>
      <w:r w:rsidRPr="00355984">
        <w:rPr>
          <w:rFonts w:ascii="Book Antiqua" w:hAnsi="Book Antiqua"/>
          <w:sz w:val="24"/>
          <w:szCs w:val="24"/>
        </w:rPr>
        <w:t>Krivacic</w:t>
      </w:r>
      <w:proofErr w:type="spellEnd"/>
      <w:r w:rsidRPr="00355984">
        <w:rPr>
          <w:rFonts w:ascii="Book Antiqua" w:hAnsi="Book Antiqua"/>
          <w:sz w:val="24"/>
          <w:szCs w:val="24"/>
        </w:rPr>
        <w:t xml:space="preserve"> RT, </w:t>
      </w:r>
      <w:proofErr w:type="spellStart"/>
      <w:r w:rsidRPr="00355984">
        <w:rPr>
          <w:rFonts w:ascii="Book Antiqua" w:hAnsi="Book Antiqua"/>
          <w:sz w:val="24"/>
          <w:szCs w:val="24"/>
        </w:rPr>
        <w:t>Kroener</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Kroener</w:t>
      </w:r>
      <w:proofErr w:type="spellEnd"/>
      <w:r w:rsidRPr="00355984">
        <w:rPr>
          <w:rFonts w:ascii="Book Antiqua" w:hAnsi="Book Antiqua"/>
          <w:sz w:val="24"/>
          <w:szCs w:val="24"/>
        </w:rPr>
        <w:t xml:space="preserve"> L, </w:t>
      </w:r>
      <w:proofErr w:type="spellStart"/>
      <w:r w:rsidRPr="00355984">
        <w:rPr>
          <w:rFonts w:ascii="Book Antiqua" w:hAnsi="Book Antiqua"/>
          <w:sz w:val="24"/>
          <w:szCs w:val="24"/>
        </w:rPr>
        <w:t>Ladanyi</w:t>
      </w:r>
      <w:proofErr w:type="spellEnd"/>
      <w:r w:rsidRPr="00355984">
        <w:rPr>
          <w:rFonts w:ascii="Book Antiqua" w:hAnsi="Book Antiqua"/>
          <w:sz w:val="24"/>
          <w:szCs w:val="24"/>
        </w:rPr>
        <w:t xml:space="preserve"> A, Lazarus NH, </w:t>
      </w:r>
      <w:proofErr w:type="spellStart"/>
      <w:r w:rsidRPr="00355984">
        <w:rPr>
          <w:rFonts w:ascii="Book Antiqua" w:hAnsi="Book Antiqua"/>
          <w:sz w:val="24"/>
          <w:szCs w:val="24"/>
        </w:rPr>
        <w:t>Nieva</w:t>
      </w:r>
      <w:proofErr w:type="spellEnd"/>
      <w:r w:rsidRPr="00355984">
        <w:rPr>
          <w:rFonts w:ascii="Book Antiqua" w:hAnsi="Book Antiqua"/>
          <w:sz w:val="24"/>
          <w:szCs w:val="24"/>
        </w:rPr>
        <w:t xml:space="preserve"> J, Kuhn P. Case study of the morphologic variation of circulating tumor cells. </w:t>
      </w:r>
      <w:r w:rsidRPr="00355984">
        <w:rPr>
          <w:rFonts w:ascii="Book Antiqua" w:hAnsi="Book Antiqua"/>
          <w:i/>
          <w:sz w:val="24"/>
          <w:szCs w:val="24"/>
        </w:rPr>
        <w:t xml:space="preserve">Hum </w:t>
      </w:r>
      <w:proofErr w:type="spellStart"/>
      <w:r w:rsidRPr="00355984">
        <w:rPr>
          <w:rFonts w:ascii="Book Antiqua" w:hAnsi="Book Antiqua"/>
          <w:i/>
          <w:sz w:val="24"/>
          <w:szCs w:val="24"/>
        </w:rPr>
        <w:t>Pathol</w:t>
      </w:r>
      <w:proofErr w:type="spellEnd"/>
      <w:r w:rsidRPr="00355984">
        <w:rPr>
          <w:rFonts w:ascii="Book Antiqua" w:hAnsi="Book Antiqua"/>
          <w:sz w:val="24"/>
          <w:szCs w:val="24"/>
        </w:rPr>
        <w:t xml:space="preserve"> 2007; </w:t>
      </w:r>
      <w:r w:rsidRPr="00355984">
        <w:rPr>
          <w:rFonts w:ascii="Book Antiqua" w:hAnsi="Book Antiqua"/>
          <w:b/>
          <w:sz w:val="24"/>
          <w:szCs w:val="24"/>
        </w:rPr>
        <w:t>38</w:t>
      </w:r>
      <w:r w:rsidRPr="00355984">
        <w:rPr>
          <w:rFonts w:ascii="Book Antiqua" w:hAnsi="Book Antiqua"/>
          <w:sz w:val="24"/>
          <w:szCs w:val="24"/>
        </w:rPr>
        <w:t>: 514-519 [PMID: 17188328 DOI: 10.1016/j.humpath.2006.08.027]</w:t>
      </w:r>
    </w:p>
    <w:p w14:paraId="31FD6255"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55 </w:t>
      </w:r>
      <w:proofErr w:type="spellStart"/>
      <w:r w:rsidRPr="00355984">
        <w:rPr>
          <w:rFonts w:ascii="Book Antiqua" w:hAnsi="Book Antiqua"/>
          <w:b/>
          <w:sz w:val="24"/>
          <w:szCs w:val="24"/>
        </w:rPr>
        <w:t>Attard</w:t>
      </w:r>
      <w:proofErr w:type="spellEnd"/>
      <w:r w:rsidRPr="00355984">
        <w:rPr>
          <w:rFonts w:ascii="Book Antiqua" w:hAnsi="Book Antiqua"/>
          <w:b/>
          <w:sz w:val="24"/>
          <w:szCs w:val="24"/>
        </w:rPr>
        <w:t xml:space="preserve"> G</w:t>
      </w:r>
      <w:r w:rsidRPr="00355984">
        <w:rPr>
          <w:rFonts w:ascii="Book Antiqua" w:hAnsi="Book Antiqua"/>
          <w:sz w:val="24"/>
          <w:szCs w:val="24"/>
        </w:rPr>
        <w:t xml:space="preserve">, </w:t>
      </w:r>
      <w:proofErr w:type="spellStart"/>
      <w:r w:rsidRPr="00355984">
        <w:rPr>
          <w:rFonts w:ascii="Book Antiqua" w:hAnsi="Book Antiqua"/>
          <w:sz w:val="24"/>
          <w:szCs w:val="24"/>
        </w:rPr>
        <w:t>Swennenhuis</w:t>
      </w:r>
      <w:proofErr w:type="spellEnd"/>
      <w:r w:rsidRPr="00355984">
        <w:rPr>
          <w:rFonts w:ascii="Book Antiqua" w:hAnsi="Book Antiqua"/>
          <w:sz w:val="24"/>
          <w:szCs w:val="24"/>
        </w:rPr>
        <w:t xml:space="preserve"> JF, Olmos D, Reid AH, Vickers E, </w:t>
      </w:r>
      <w:proofErr w:type="spellStart"/>
      <w:r w:rsidRPr="00355984">
        <w:rPr>
          <w:rFonts w:ascii="Book Antiqua" w:hAnsi="Book Antiqua"/>
          <w:sz w:val="24"/>
          <w:szCs w:val="24"/>
        </w:rPr>
        <w:t>A'Hern</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Levink</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Coumans</w:t>
      </w:r>
      <w:proofErr w:type="spellEnd"/>
      <w:r w:rsidRPr="00355984">
        <w:rPr>
          <w:rFonts w:ascii="Book Antiqua" w:hAnsi="Book Antiqua"/>
          <w:sz w:val="24"/>
          <w:szCs w:val="24"/>
        </w:rPr>
        <w:t xml:space="preserve"> F, Moreira J, </w:t>
      </w:r>
      <w:proofErr w:type="spellStart"/>
      <w:r w:rsidRPr="00355984">
        <w:rPr>
          <w:rFonts w:ascii="Book Antiqua" w:hAnsi="Book Antiqua"/>
          <w:sz w:val="24"/>
          <w:szCs w:val="24"/>
        </w:rPr>
        <w:t>Riisnaes</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Oommen</w:t>
      </w:r>
      <w:proofErr w:type="spellEnd"/>
      <w:r w:rsidRPr="00355984">
        <w:rPr>
          <w:rFonts w:ascii="Book Antiqua" w:hAnsi="Book Antiqua"/>
          <w:sz w:val="24"/>
          <w:szCs w:val="24"/>
        </w:rPr>
        <w:t xml:space="preserve"> NB, </w:t>
      </w:r>
      <w:proofErr w:type="spellStart"/>
      <w:r w:rsidRPr="00355984">
        <w:rPr>
          <w:rFonts w:ascii="Book Antiqua" w:hAnsi="Book Antiqua"/>
          <w:sz w:val="24"/>
          <w:szCs w:val="24"/>
        </w:rPr>
        <w:t>Hawche</w:t>
      </w:r>
      <w:proofErr w:type="spellEnd"/>
      <w:r w:rsidRPr="00355984">
        <w:rPr>
          <w:rFonts w:ascii="Book Antiqua" w:hAnsi="Book Antiqua"/>
          <w:sz w:val="24"/>
          <w:szCs w:val="24"/>
        </w:rPr>
        <w:t xml:space="preserve"> G, Jameson C, Thompson E, </w:t>
      </w:r>
      <w:proofErr w:type="spellStart"/>
      <w:r w:rsidRPr="00355984">
        <w:rPr>
          <w:rFonts w:ascii="Book Antiqua" w:hAnsi="Book Antiqua"/>
          <w:sz w:val="24"/>
          <w:szCs w:val="24"/>
        </w:rPr>
        <w:t>Sipkema</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Carden</w:t>
      </w:r>
      <w:proofErr w:type="spellEnd"/>
      <w:r w:rsidRPr="00355984">
        <w:rPr>
          <w:rFonts w:ascii="Book Antiqua" w:hAnsi="Book Antiqua"/>
          <w:sz w:val="24"/>
          <w:szCs w:val="24"/>
        </w:rPr>
        <w:t xml:space="preserve"> CP, Parker C, </w:t>
      </w:r>
      <w:proofErr w:type="spellStart"/>
      <w:r w:rsidRPr="00355984">
        <w:rPr>
          <w:rFonts w:ascii="Book Antiqua" w:hAnsi="Book Antiqua"/>
          <w:sz w:val="24"/>
          <w:szCs w:val="24"/>
        </w:rPr>
        <w:t>Dearnaley</w:t>
      </w:r>
      <w:proofErr w:type="spellEnd"/>
      <w:r w:rsidRPr="00355984">
        <w:rPr>
          <w:rFonts w:ascii="Book Antiqua" w:hAnsi="Book Antiqua"/>
          <w:sz w:val="24"/>
          <w:szCs w:val="24"/>
        </w:rPr>
        <w:t xml:space="preserve"> D, Kaye SB, Cooper CS, Molina A, Cox ME, </w:t>
      </w:r>
      <w:proofErr w:type="spellStart"/>
      <w:r w:rsidRPr="00355984">
        <w:rPr>
          <w:rFonts w:ascii="Book Antiqua" w:hAnsi="Book Antiqua"/>
          <w:sz w:val="24"/>
          <w:szCs w:val="24"/>
        </w:rPr>
        <w:t>Terstappen</w:t>
      </w:r>
      <w:proofErr w:type="spellEnd"/>
      <w:r w:rsidRPr="00355984">
        <w:rPr>
          <w:rFonts w:ascii="Book Antiqua" w:hAnsi="Book Antiqua"/>
          <w:sz w:val="24"/>
          <w:szCs w:val="24"/>
        </w:rPr>
        <w:t xml:space="preserve"> LW, de Bono JS. Characterization of ERG, AR and PTEN gene status in circulating tumor cells from patients with castration-resistant prostate cancer. </w:t>
      </w:r>
      <w:r w:rsidRPr="00355984">
        <w:rPr>
          <w:rFonts w:ascii="Book Antiqua" w:hAnsi="Book Antiqua"/>
          <w:i/>
          <w:sz w:val="24"/>
          <w:szCs w:val="24"/>
        </w:rPr>
        <w:t>Cancer Res</w:t>
      </w:r>
      <w:r w:rsidRPr="00355984">
        <w:rPr>
          <w:rFonts w:ascii="Book Antiqua" w:hAnsi="Book Antiqua"/>
          <w:sz w:val="24"/>
          <w:szCs w:val="24"/>
        </w:rPr>
        <w:t xml:space="preserve"> 2009; </w:t>
      </w:r>
      <w:r w:rsidRPr="00355984">
        <w:rPr>
          <w:rFonts w:ascii="Book Antiqua" w:hAnsi="Book Antiqua"/>
          <w:b/>
          <w:sz w:val="24"/>
          <w:szCs w:val="24"/>
        </w:rPr>
        <w:t>69</w:t>
      </w:r>
      <w:r w:rsidRPr="00355984">
        <w:rPr>
          <w:rFonts w:ascii="Book Antiqua" w:hAnsi="Book Antiqua"/>
          <w:sz w:val="24"/>
          <w:szCs w:val="24"/>
        </w:rPr>
        <w:t>: 2912-2918 [PMID: 19339269 DOI: 10.1158/0008-5472.CAN-08-3667]</w:t>
      </w:r>
    </w:p>
    <w:p w14:paraId="60B22EEB"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56 </w:t>
      </w:r>
      <w:r w:rsidRPr="00355984">
        <w:rPr>
          <w:rFonts w:ascii="Book Antiqua" w:hAnsi="Book Antiqua"/>
          <w:b/>
          <w:sz w:val="24"/>
          <w:szCs w:val="24"/>
        </w:rPr>
        <w:t>Yang L</w:t>
      </w:r>
      <w:r w:rsidRPr="00355984">
        <w:rPr>
          <w:rFonts w:ascii="Book Antiqua" w:hAnsi="Book Antiqua"/>
          <w:sz w:val="24"/>
          <w:szCs w:val="24"/>
        </w:rPr>
        <w:t xml:space="preserve">, Lang JC, </w:t>
      </w:r>
      <w:proofErr w:type="spellStart"/>
      <w:r w:rsidRPr="00355984">
        <w:rPr>
          <w:rFonts w:ascii="Book Antiqua" w:hAnsi="Book Antiqua"/>
          <w:sz w:val="24"/>
          <w:szCs w:val="24"/>
        </w:rPr>
        <w:t>Balasubramanian</w:t>
      </w:r>
      <w:proofErr w:type="spellEnd"/>
      <w:r w:rsidRPr="00355984">
        <w:rPr>
          <w:rFonts w:ascii="Book Antiqua" w:hAnsi="Book Antiqua"/>
          <w:sz w:val="24"/>
          <w:szCs w:val="24"/>
        </w:rPr>
        <w:t xml:space="preserve"> P, </w:t>
      </w:r>
      <w:proofErr w:type="spellStart"/>
      <w:r w:rsidRPr="00355984">
        <w:rPr>
          <w:rFonts w:ascii="Book Antiqua" w:hAnsi="Book Antiqua"/>
          <w:sz w:val="24"/>
          <w:szCs w:val="24"/>
        </w:rPr>
        <w:t>Jatana</w:t>
      </w:r>
      <w:proofErr w:type="spellEnd"/>
      <w:r w:rsidRPr="00355984">
        <w:rPr>
          <w:rFonts w:ascii="Book Antiqua" w:hAnsi="Book Antiqua"/>
          <w:sz w:val="24"/>
          <w:szCs w:val="24"/>
        </w:rPr>
        <w:t xml:space="preserve"> KR, Schuller D, Agrawal A, </w:t>
      </w:r>
      <w:proofErr w:type="spellStart"/>
      <w:r w:rsidRPr="00355984">
        <w:rPr>
          <w:rFonts w:ascii="Book Antiqua" w:hAnsi="Book Antiqua"/>
          <w:sz w:val="24"/>
          <w:szCs w:val="24"/>
        </w:rPr>
        <w:t>Zborowski</w:t>
      </w:r>
      <w:proofErr w:type="spellEnd"/>
      <w:r w:rsidRPr="00355984">
        <w:rPr>
          <w:rFonts w:ascii="Book Antiqua" w:hAnsi="Book Antiqua"/>
          <w:sz w:val="24"/>
          <w:szCs w:val="24"/>
        </w:rPr>
        <w:t xml:space="preserve"> M, Chalmers JJ. </w:t>
      </w:r>
      <w:proofErr w:type="gramStart"/>
      <w:r w:rsidRPr="00355984">
        <w:rPr>
          <w:rFonts w:ascii="Book Antiqua" w:hAnsi="Book Antiqua"/>
          <w:sz w:val="24"/>
          <w:szCs w:val="24"/>
        </w:rPr>
        <w:t>Optimization of an enrichment process for circulating tumor cells from the blood of head and neck cancer patients through depletion of normal cells.</w:t>
      </w:r>
      <w:proofErr w:type="gramEnd"/>
      <w:r w:rsidRPr="00355984">
        <w:rPr>
          <w:rFonts w:ascii="Book Antiqua" w:hAnsi="Book Antiqua"/>
          <w:sz w:val="24"/>
          <w:szCs w:val="24"/>
        </w:rPr>
        <w:t xml:space="preserve"> </w:t>
      </w:r>
      <w:proofErr w:type="spellStart"/>
      <w:r w:rsidRPr="00355984">
        <w:rPr>
          <w:rFonts w:ascii="Book Antiqua" w:hAnsi="Book Antiqua"/>
          <w:i/>
          <w:sz w:val="24"/>
          <w:szCs w:val="24"/>
        </w:rPr>
        <w:t>Biotechnol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Bioeng</w:t>
      </w:r>
      <w:proofErr w:type="spellEnd"/>
      <w:r w:rsidRPr="00355984">
        <w:rPr>
          <w:rFonts w:ascii="Book Antiqua" w:hAnsi="Book Antiqua"/>
          <w:sz w:val="24"/>
          <w:szCs w:val="24"/>
        </w:rPr>
        <w:t xml:space="preserve"> 2009; </w:t>
      </w:r>
      <w:r w:rsidRPr="00355984">
        <w:rPr>
          <w:rFonts w:ascii="Book Antiqua" w:hAnsi="Book Antiqua"/>
          <w:b/>
          <w:sz w:val="24"/>
          <w:szCs w:val="24"/>
        </w:rPr>
        <w:t>102</w:t>
      </w:r>
      <w:r w:rsidRPr="00355984">
        <w:rPr>
          <w:rFonts w:ascii="Book Antiqua" w:hAnsi="Book Antiqua"/>
          <w:sz w:val="24"/>
          <w:szCs w:val="24"/>
        </w:rPr>
        <w:t>: 521-534 [PMID: 18726961 DOI: 10.1002/bit.22066]</w:t>
      </w:r>
    </w:p>
    <w:p w14:paraId="2EBED79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57 </w:t>
      </w:r>
      <w:proofErr w:type="spellStart"/>
      <w:r w:rsidRPr="00355984">
        <w:rPr>
          <w:rFonts w:ascii="Book Antiqua" w:hAnsi="Book Antiqua"/>
          <w:b/>
          <w:sz w:val="24"/>
          <w:szCs w:val="24"/>
        </w:rPr>
        <w:t>Alix-Panabières</w:t>
      </w:r>
      <w:proofErr w:type="spellEnd"/>
      <w:r w:rsidRPr="00355984">
        <w:rPr>
          <w:rFonts w:ascii="Book Antiqua" w:hAnsi="Book Antiqua"/>
          <w:b/>
          <w:sz w:val="24"/>
          <w:szCs w:val="24"/>
        </w:rPr>
        <w:t xml:space="preserve"> C</w:t>
      </w:r>
      <w:r w:rsidRPr="00355984">
        <w:rPr>
          <w:rFonts w:ascii="Book Antiqua" w:hAnsi="Book Antiqua"/>
          <w:sz w:val="24"/>
          <w:szCs w:val="24"/>
        </w:rPr>
        <w:t xml:space="preserve">, </w:t>
      </w:r>
      <w:proofErr w:type="spellStart"/>
      <w:r w:rsidRPr="00355984">
        <w:rPr>
          <w:rFonts w:ascii="Book Antiqua" w:hAnsi="Book Antiqua"/>
          <w:sz w:val="24"/>
          <w:szCs w:val="24"/>
        </w:rPr>
        <w:t>Vendrell</w:t>
      </w:r>
      <w:proofErr w:type="spellEnd"/>
      <w:r w:rsidRPr="00355984">
        <w:rPr>
          <w:rFonts w:ascii="Book Antiqua" w:hAnsi="Book Antiqua"/>
          <w:sz w:val="24"/>
          <w:szCs w:val="24"/>
        </w:rPr>
        <w:t xml:space="preserve"> JP, </w:t>
      </w:r>
      <w:proofErr w:type="spellStart"/>
      <w:r w:rsidRPr="00355984">
        <w:rPr>
          <w:rFonts w:ascii="Book Antiqua" w:hAnsi="Book Antiqua"/>
          <w:sz w:val="24"/>
          <w:szCs w:val="24"/>
        </w:rPr>
        <w:t>Pellé</w:t>
      </w:r>
      <w:proofErr w:type="spellEnd"/>
      <w:r w:rsidRPr="00355984">
        <w:rPr>
          <w:rFonts w:ascii="Book Antiqua" w:hAnsi="Book Antiqua"/>
          <w:sz w:val="24"/>
          <w:szCs w:val="24"/>
        </w:rPr>
        <w:t xml:space="preserve"> O, </w:t>
      </w:r>
      <w:proofErr w:type="spellStart"/>
      <w:r w:rsidRPr="00355984">
        <w:rPr>
          <w:rFonts w:ascii="Book Antiqua" w:hAnsi="Book Antiqua"/>
          <w:sz w:val="24"/>
          <w:szCs w:val="24"/>
        </w:rPr>
        <w:t>Rebillard</w:t>
      </w:r>
      <w:proofErr w:type="spellEnd"/>
      <w:r w:rsidRPr="00355984">
        <w:rPr>
          <w:rFonts w:ascii="Book Antiqua" w:hAnsi="Book Antiqua"/>
          <w:sz w:val="24"/>
          <w:szCs w:val="24"/>
        </w:rPr>
        <w:t xml:space="preserve"> X, </w:t>
      </w:r>
      <w:proofErr w:type="spellStart"/>
      <w:r w:rsidRPr="00355984">
        <w:rPr>
          <w:rFonts w:ascii="Book Antiqua" w:hAnsi="Book Antiqua"/>
          <w:sz w:val="24"/>
          <w:szCs w:val="24"/>
        </w:rPr>
        <w:t>Riethdorf</w:t>
      </w:r>
      <w:proofErr w:type="spellEnd"/>
      <w:r w:rsidRPr="00355984">
        <w:rPr>
          <w:rFonts w:ascii="Book Antiqua" w:hAnsi="Book Antiqua"/>
          <w:sz w:val="24"/>
          <w:szCs w:val="24"/>
        </w:rPr>
        <w:t xml:space="preserve"> S, Müller V, </w:t>
      </w:r>
      <w:proofErr w:type="spellStart"/>
      <w:r w:rsidRPr="00355984">
        <w:rPr>
          <w:rFonts w:ascii="Book Antiqua" w:hAnsi="Book Antiqua"/>
          <w:sz w:val="24"/>
          <w:szCs w:val="24"/>
        </w:rPr>
        <w:t>Fabbro</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Pantel</w:t>
      </w:r>
      <w:proofErr w:type="spellEnd"/>
      <w:r w:rsidRPr="00355984">
        <w:rPr>
          <w:rFonts w:ascii="Book Antiqua" w:hAnsi="Book Antiqua"/>
          <w:sz w:val="24"/>
          <w:szCs w:val="24"/>
        </w:rPr>
        <w:t xml:space="preserve"> K. Detection and characterization of putative metastatic precursor cells in cancer patients.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Chem</w:t>
      </w:r>
      <w:proofErr w:type="spellEnd"/>
      <w:r w:rsidRPr="00355984">
        <w:rPr>
          <w:rFonts w:ascii="Book Antiqua" w:hAnsi="Book Antiqua"/>
          <w:sz w:val="24"/>
          <w:szCs w:val="24"/>
        </w:rPr>
        <w:t xml:space="preserve"> 2007; </w:t>
      </w:r>
      <w:r w:rsidRPr="00355984">
        <w:rPr>
          <w:rFonts w:ascii="Book Antiqua" w:hAnsi="Book Antiqua"/>
          <w:b/>
          <w:sz w:val="24"/>
          <w:szCs w:val="24"/>
        </w:rPr>
        <w:t>53</w:t>
      </w:r>
      <w:r w:rsidRPr="00355984">
        <w:rPr>
          <w:rFonts w:ascii="Book Antiqua" w:hAnsi="Book Antiqua"/>
          <w:sz w:val="24"/>
          <w:szCs w:val="24"/>
        </w:rPr>
        <w:t>: 537-539 [PMID: 17327507 DOI: 10.1373/clinchem.2006.079509]</w:t>
      </w:r>
    </w:p>
    <w:p w14:paraId="6A62B7F7"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58 </w:t>
      </w:r>
      <w:r w:rsidRPr="00355984">
        <w:rPr>
          <w:rFonts w:ascii="Book Antiqua" w:hAnsi="Book Antiqua"/>
          <w:b/>
          <w:sz w:val="24"/>
          <w:szCs w:val="24"/>
        </w:rPr>
        <w:t>Müller V</w:t>
      </w:r>
      <w:r w:rsidRPr="00355984">
        <w:rPr>
          <w:rFonts w:ascii="Book Antiqua" w:hAnsi="Book Antiqua"/>
          <w:sz w:val="24"/>
          <w:szCs w:val="24"/>
        </w:rPr>
        <w:t xml:space="preserve">, </w:t>
      </w:r>
      <w:proofErr w:type="spellStart"/>
      <w:r w:rsidRPr="00355984">
        <w:rPr>
          <w:rFonts w:ascii="Book Antiqua" w:hAnsi="Book Antiqua"/>
          <w:sz w:val="24"/>
          <w:szCs w:val="24"/>
        </w:rPr>
        <w:t>Stahmann</w:t>
      </w:r>
      <w:proofErr w:type="spellEnd"/>
      <w:r w:rsidRPr="00355984">
        <w:rPr>
          <w:rFonts w:ascii="Book Antiqua" w:hAnsi="Book Antiqua"/>
          <w:sz w:val="24"/>
          <w:szCs w:val="24"/>
        </w:rPr>
        <w:t xml:space="preserve"> N, </w:t>
      </w:r>
      <w:proofErr w:type="spellStart"/>
      <w:r w:rsidRPr="00355984">
        <w:rPr>
          <w:rFonts w:ascii="Book Antiqua" w:hAnsi="Book Antiqua"/>
          <w:sz w:val="24"/>
          <w:szCs w:val="24"/>
        </w:rPr>
        <w:t>Riethdorf</w:t>
      </w:r>
      <w:proofErr w:type="spellEnd"/>
      <w:r w:rsidRPr="00355984">
        <w:rPr>
          <w:rFonts w:ascii="Book Antiqua" w:hAnsi="Book Antiqua"/>
          <w:sz w:val="24"/>
          <w:szCs w:val="24"/>
        </w:rPr>
        <w:t xml:space="preserve"> S, Rau T, </w:t>
      </w:r>
      <w:proofErr w:type="spellStart"/>
      <w:r w:rsidRPr="00355984">
        <w:rPr>
          <w:rFonts w:ascii="Book Antiqua" w:hAnsi="Book Antiqua"/>
          <w:sz w:val="24"/>
          <w:szCs w:val="24"/>
        </w:rPr>
        <w:t>Zabel</w:t>
      </w:r>
      <w:proofErr w:type="spellEnd"/>
      <w:r w:rsidRPr="00355984">
        <w:rPr>
          <w:rFonts w:ascii="Book Antiqua" w:hAnsi="Book Antiqua"/>
          <w:sz w:val="24"/>
          <w:szCs w:val="24"/>
        </w:rPr>
        <w:t xml:space="preserve"> T, Goetz A, </w:t>
      </w:r>
      <w:proofErr w:type="spellStart"/>
      <w:r w:rsidRPr="00355984">
        <w:rPr>
          <w:rFonts w:ascii="Book Antiqua" w:hAnsi="Book Antiqua"/>
          <w:sz w:val="24"/>
          <w:szCs w:val="24"/>
        </w:rPr>
        <w:t>Jänicke</w:t>
      </w:r>
      <w:proofErr w:type="spellEnd"/>
      <w:r w:rsidRPr="00355984">
        <w:rPr>
          <w:rFonts w:ascii="Book Antiqua" w:hAnsi="Book Antiqua"/>
          <w:sz w:val="24"/>
          <w:szCs w:val="24"/>
        </w:rPr>
        <w:t xml:space="preserve"> F, </w:t>
      </w:r>
      <w:proofErr w:type="spellStart"/>
      <w:r w:rsidRPr="00355984">
        <w:rPr>
          <w:rFonts w:ascii="Book Antiqua" w:hAnsi="Book Antiqua"/>
          <w:sz w:val="24"/>
          <w:szCs w:val="24"/>
        </w:rPr>
        <w:t>Pantel</w:t>
      </w:r>
      <w:proofErr w:type="spellEnd"/>
      <w:r w:rsidRPr="00355984">
        <w:rPr>
          <w:rFonts w:ascii="Book Antiqua" w:hAnsi="Book Antiqua"/>
          <w:sz w:val="24"/>
          <w:szCs w:val="24"/>
        </w:rPr>
        <w:t xml:space="preserve"> K. Circulating tumor cells in breast cancer: correlation to bone marrow </w:t>
      </w:r>
      <w:proofErr w:type="spellStart"/>
      <w:r w:rsidRPr="00355984">
        <w:rPr>
          <w:rFonts w:ascii="Book Antiqua" w:hAnsi="Book Antiqua"/>
          <w:sz w:val="24"/>
          <w:szCs w:val="24"/>
        </w:rPr>
        <w:t>micrometastases</w:t>
      </w:r>
      <w:proofErr w:type="spellEnd"/>
      <w:r w:rsidRPr="00355984">
        <w:rPr>
          <w:rFonts w:ascii="Book Antiqua" w:hAnsi="Book Antiqua"/>
          <w:sz w:val="24"/>
          <w:szCs w:val="24"/>
        </w:rPr>
        <w:t xml:space="preserve">, heterogeneous response to systemic therapy and low proliferative activity.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Cancer Res</w:t>
      </w:r>
      <w:r w:rsidRPr="00355984">
        <w:rPr>
          <w:rFonts w:ascii="Book Antiqua" w:hAnsi="Book Antiqua"/>
          <w:sz w:val="24"/>
          <w:szCs w:val="24"/>
        </w:rPr>
        <w:t xml:space="preserve"> 2005; </w:t>
      </w:r>
      <w:r w:rsidRPr="00355984">
        <w:rPr>
          <w:rFonts w:ascii="Book Antiqua" w:hAnsi="Book Antiqua"/>
          <w:b/>
          <w:sz w:val="24"/>
          <w:szCs w:val="24"/>
        </w:rPr>
        <w:t>11</w:t>
      </w:r>
      <w:r w:rsidRPr="00355984">
        <w:rPr>
          <w:rFonts w:ascii="Book Antiqua" w:hAnsi="Book Antiqua"/>
          <w:sz w:val="24"/>
          <w:szCs w:val="24"/>
        </w:rPr>
        <w:t>: 3678-3685 [PMID: 15897564 DOI: 10.1158/1078-0432.CCR-04-2469]</w:t>
      </w:r>
    </w:p>
    <w:p w14:paraId="68386A53" w14:textId="77777777" w:rsidR="00355984" w:rsidRPr="00355984" w:rsidRDefault="00355984" w:rsidP="00355984">
      <w:pPr>
        <w:adjustRightInd w:val="0"/>
        <w:snapToGrid w:val="0"/>
        <w:spacing w:after="0" w:line="360" w:lineRule="auto"/>
        <w:jc w:val="both"/>
        <w:rPr>
          <w:rFonts w:ascii="Book Antiqua" w:hAnsi="Book Antiqua"/>
          <w:sz w:val="24"/>
          <w:szCs w:val="24"/>
        </w:rPr>
      </w:pPr>
      <w:proofErr w:type="gramStart"/>
      <w:r w:rsidRPr="00355984">
        <w:rPr>
          <w:rFonts w:ascii="Book Antiqua" w:hAnsi="Book Antiqua"/>
          <w:sz w:val="24"/>
          <w:szCs w:val="24"/>
        </w:rPr>
        <w:lastRenderedPageBreak/>
        <w:t xml:space="preserve">59 </w:t>
      </w:r>
      <w:r w:rsidRPr="00355984">
        <w:rPr>
          <w:rFonts w:ascii="Book Antiqua" w:hAnsi="Book Antiqua"/>
          <w:b/>
          <w:sz w:val="24"/>
          <w:szCs w:val="24"/>
        </w:rPr>
        <w:t>Gascoyne PR</w:t>
      </w:r>
      <w:r w:rsidRPr="00355984">
        <w:rPr>
          <w:rFonts w:ascii="Book Antiqua" w:hAnsi="Book Antiqua"/>
          <w:sz w:val="24"/>
          <w:szCs w:val="24"/>
        </w:rPr>
        <w:t xml:space="preserve">, </w:t>
      </w:r>
      <w:proofErr w:type="spellStart"/>
      <w:r w:rsidRPr="00355984">
        <w:rPr>
          <w:rFonts w:ascii="Book Antiqua" w:hAnsi="Book Antiqua"/>
          <w:sz w:val="24"/>
          <w:szCs w:val="24"/>
        </w:rPr>
        <w:t>Noshari</w:t>
      </w:r>
      <w:proofErr w:type="spellEnd"/>
      <w:r w:rsidRPr="00355984">
        <w:rPr>
          <w:rFonts w:ascii="Book Antiqua" w:hAnsi="Book Antiqua"/>
          <w:sz w:val="24"/>
          <w:szCs w:val="24"/>
        </w:rPr>
        <w:t xml:space="preserve"> J, Anderson TJ, Becker FF. Isolation of rare cells from cell mixtures by </w:t>
      </w:r>
      <w:proofErr w:type="spellStart"/>
      <w:r w:rsidRPr="00355984">
        <w:rPr>
          <w:rFonts w:ascii="Book Antiqua" w:hAnsi="Book Antiqua"/>
          <w:sz w:val="24"/>
          <w:szCs w:val="24"/>
        </w:rPr>
        <w:t>dielectrophoresis</w:t>
      </w:r>
      <w:proofErr w:type="spellEnd"/>
      <w:r w:rsidRPr="00355984">
        <w:rPr>
          <w:rFonts w:ascii="Book Antiqua" w:hAnsi="Book Antiqua"/>
          <w:sz w:val="24"/>
          <w:szCs w:val="24"/>
        </w:rPr>
        <w:t>.</w:t>
      </w:r>
      <w:proofErr w:type="gramEnd"/>
      <w:r w:rsidRPr="00355984">
        <w:rPr>
          <w:rFonts w:ascii="Book Antiqua" w:hAnsi="Book Antiqua"/>
          <w:sz w:val="24"/>
          <w:szCs w:val="24"/>
        </w:rPr>
        <w:t xml:space="preserve"> </w:t>
      </w:r>
      <w:r w:rsidRPr="00355984">
        <w:rPr>
          <w:rFonts w:ascii="Book Antiqua" w:hAnsi="Book Antiqua"/>
          <w:i/>
          <w:sz w:val="24"/>
          <w:szCs w:val="24"/>
        </w:rPr>
        <w:t>Electrophoresis</w:t>
      </w:r>
      <w:r w:rsidRPr="00355984">
        <w:rPr>
          <w:rFonts w:ascii="Book Antiqua" w:hAnsi="Book Antiqua"/>
          <w:sz w:val="24"/>
          <w:szCs w:val="24"/>
        </w:rPr>
        <w:t xml:space="preserve"> 2009; </w:t>
      </w:r>
      <w:r w:rsidRPr="00355984">
        <w:rPr>
          <w:rFonts w:ascii="Book Antiqua" w:hAnsi="Book Antiqua"/>
          <w:b/>
          <w:sz w:val="24"/>
          <w:szCs w:val="24"/>
        </w:rPr>
        <w:t>30</w:t>
      </w:r>
      <w:r w:rsidRPr="00355984">
        <w:rPr>
          <w:rFonts w:ascii="Book Antiqua" w:hAnsi="Book Antiqua"/>
          <w:sz w:val="24"/>
          <w:szCs w:val="24"/>
        </w:rPr>
        <w:t>: 1388-1398 [PMID: 19306266 DOI: 10.1002/elps.200800373]</w:t>
      </w:r>
    </w:p>
    <w:p w14:paraId="5753EC0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60 </w:t>
      </w:r>
      <w:r w:rsidRPr="00355984">
        <w:rPr>
          <w:rFonts w:ascii="Book Antiqua" w:hAnsi="Book Antiqua"/>
          <w:b/>
          <w:sz w:val="24"/>
          <w:szCs w:val="24"/>
        </w:rPr>
        <w:t>Lu J</w:t>
      </w:r>
      <w:r w:rsidRPr="00355984">
        <w:rPr>
          <w:rFonts w:ascii="Book Antiqua" w:hAnsi="Book Antiqua"/>
          <w:sz w:val="24"/>
          <w:szCs w:val="24"/>
        </w:rPr>
        <w:t xml:space="preserve">, Fan T, Zhao Q, Zeng W, </w:t>
      </w:r>
      <w:proofErr w:type="spellStart"/>
      <w:r w:rsidRPr="00355984">
        <w:rPr>
          <w:rFonts w:ascii="Book Antiqua" w:hAnsi="Book Antiqua"/>
          <w:sz w:val="24"/>
          <w:szCs w:val="24"/>
        </w:rPr>
        <w:t>Zaslavsky</w:t>
      </w:r>
      <w:proofErr w:type="spellEnd"/>
      <w:r w:rsidRPr="00355984">
        <w:rPr>
          <w:rFonts w:ascii="Book Antiqua" w:hAnsi="Book Antiqua"/>
          <w:sz w:val="24"/>
          <w:szCs w:val="24"/>
        </w:rPr>
        <w:t xml:space="preserve"> E, Chen JJ, Frohman MA, Golightly MG, </w:t>
      </w:r>
      <w:proofErr w:type="spellStart"/>
      <w:r w:rsidRPr="00355984">
        <w:rPr>
          <w:rFonts w:ascii="Book Antiqua" w:hAnsi="Book Antiqua"/>
          <w:sz w:val="24"/>
          <w:szCs w:val="24"/>
        </w:rPr>
        <w:t>Madajewicz</w:t>
      </w:r>
      <w:proofErr w:type="spellEnd"/>
      <w:r w:rsidRPr="00355984">
        <w:rPr>
          <w:rFonts w:ascii="Book Antiqua" w:hAnsi="Book Antiqua"/>
          <w:sz w:val="24"/>
          <w:szCs w:val="24"/>
        </w:rPr>
        <w:t xml:space="preserve"> S, Chen WT. Isolation of circulating epithelial and tumor progenitor cells with an invasive phenotype from breast cancer patients. </w:t>
      </w:r>
      <w:proofErr w:type="spellStart"/>
      <w:r w:rsidRPr="00355984">
        <w:rPr>
          <w:rFonts w:ascii="Book Antiqua" w:hAnsi="Book Antiqua"/>
          <w:i/>
          <w:sz w:val="24"/>
          <w:szCs w:val="24"/>
        </w:rPr>
        <w:t>Int</w:t>
      </w:r>
      <w:proofErr w:type="spellEnd"/>
      <w:r w:rsidRPr="00355984">
        <w:rPr>
          <w:rFonts w:ascii="Book Antiqua" w:hAnsi="Book Antiqua"/>
          <w:i/>
          <w:sz w:val="24"/>
          <w:szCs w:val="24"/>
        </w:rPr>
        <w:t xml:space="preserve"> J Cancer</w:t>
      </w:r>
      <w:r w:rsidRPr="00355984">
        <w:rPr>
          <w:rFonts w:ascii="Book Antiqua" w:hAnsi="Book Antiqua"/>
          <w:sz w:val="24"/>
          <w:szCs w:val="24"/>
        </w:rPr>
        <w:t xml:space="preserve"> 2010; </w:t>
      </w:r>
      <w:r w:rsidRPr="00355984">
        <w:rPr>
          <w:rFonts w:ascii="Book Antiqua" w:hAnsi="Book Antiqua"/>
          <w:b/>
          <w:sz w:val="24"/>
          <w:szCs w:val="24"/>
        </w:rPr>
        <w:t>126</w:t>
      </w:r>
      <w:r w:rsidRPr="00355984">
        <w:rPr>
          <w:rFonts w:ascii="Book Antiqua" w:hAnsi="Book Antiqua"/>
          <w:sz w:val="24"/>
          <w:szCs w:val="24"/>
        </w:rPr>
        <w:t>: 669-683 [PMID: 19662651 DOI: 10.1002/ijc.24814]</w:t>
      </w:r>
    </w:p>
    <w:p w14:paraId="4993E998"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61 </w:t>
      </w:r>
      <w:r w:rsidRPr="00355984">
        <w:rPr>
          <w:rFonts w:ascii="Book Antiqua" w:hAnsi="Book Antiqua"/>
          <w:b/>
          <w:sz w:val="24"/>
          <w:szCs w:val="24"/>
        </w:rPr>
        <w:t>Leary RJ</w:t>
      </w:r>
      <w:r w:rsidRPr="00355984">
        <w:rPr>
          <w:rFonts w:ascii="Book Antiqua" w:hAnsi="Book Antiqua"/>
          <w:sz w:val="24"/>
          <w:szCs w:val="24"/>
        </w:rPr>
        <w:t xml:space="preserve">, </w:t>
      </w:r>
      <w:proofErr w:type="spellStart"/>
      <w:r w:rsidRPr="00355984">
        <w:rPr>
          <w:rFonts w:ascii="Book Antiqua" w:hAnsi="Book Antiqua"/>
          <w:sz w:val="24"/>
          <w:szCs w:val="24"/>
        </w:rPr>
        <w:t>Kinde</w:t>
      </w:r>
      <w:proofErr w:type="spellEnd"/>
      <w:r w:rsidRPr="00355984">
        <w:rPr>
          <w:rFonts w:ascii="Book Antiqua" w:hAnsi="Book Antiqua"/>
          <w:sz w:val="24"/>
          <w:szCs w:val="24"/>
        </w:rPr>
        <w:t xml:space="preserve"> I, Diehl F, Schmidt K, </w:t>
      </w:r>
      <w:proofErr w:type="spellStart"/>
      <w:r w:rsidRPr="00355984">
        <w:rPr>
          <w:rFonts w:ascii="Book Antiqua" w:hAnsi="Book Antiqua"/>
          <w:sz w:val="24"/>
          <w:szCs w:val="24"/>
        </w:rPr>
        <w:t>Clouser</w:t>
      </w:r>
      <w:proofErr w:type="spellEnd"/>
      <w:r w:rsidRPr="00355984">
        <w:rPr>
          <w:rFonts w:ascii="Book Antiqua" w:hAnsi="Book Antiqua"/>
          <w:sz w:val="24"/>
          <w:szCs w:val="24"/>
        </w:rPr>
        <w:t xml:space="preserve"> C, Duncan C, </w:t>
      </w:r>
      <w:proofErr w:type="spellStart"/>
      <w:r w:rsidRPr="00355984">
        <w:rPr>
          <w:rFonts w:ascii="Book Antiqua" w:hAnsi="Book Antiqua"/>
          <w:sz w:val="24"/>
          <w:szCs w:val="24"/>
        </w:rPr>
        <w:t>Antipova</w:t>
      </w:r>
      <w:proofErr w:type="spellEnd"/>
      <w:r w:rsidRPr="00355984">
        <w:rPr>
          <w:rFonts w:ascii="Book Antiqua" w:hAnsi="Book Antiqua"/>
          <w:sz w:val="24"/>
          <w:szCs w:val="24"/>
        </w:rPr>
        <w:t xml:space="preserve"> A, Lee C, </w:t>
      </w:r>
      <w:proofErr w:type="spellStart"/>
      <w:r w:rsidRPr="00355984">
        <w:rPr>
          <w:rFonts w:ascii="Book Antiqua" w:hAnsi="Book Antiqua"/>
          <w:sz w:val="24"/>
          <w:szCs w:val="24"/>
        </w:rPr>
        <w:t>McKernan</w:t>
      </w:r>
      <w:proofErr w:type="spellEnd"/>
      <w:r w:rsidRPr="00355984">
        <w:rPr>
          <w:rFonts w:ascii="Book Antiqua" w:hAnsi="Book Antiqua"/>
          <w:sz w:val="24"/>
          <w:szCs w:val="24"/>
        </w:rPr>
        <w:t xml:space="preserve"> K, De La Vega FM, </w:t>
      </w:r>
      <w:proofErr w:type="spellStart"/>
      <w:r w:rsidRPr="00355984">
        <w:rPr>
          <w:rFonts w:ascii="Book Antiqua" w:hAnsi="Book Antiqua"/>
          <w:sz w:val="24"/>
          <w:szCs w:val="24"/>
        </w:rPr>
        <w:t>Kinzler</w:t>
      </w:r>
      <w:proofErr w:type="spellEnd"/>
      <w:r w:rsidRPr="00355984">
        <w:rPr>
          <w:rFonts w:ascii="Book Antiqua" w:hAnsi="Book Antiqua"/>
          <w:sz w:val="24"/>
          <w:szCs w:val="24"/>
        </w:rPr>
        <w:t xml:space="preserve"> KW, Vogelstein B, Diaz LA Jr, </w:t>
      </w:r>
      <w:proofErr w:type="spellStart"/>
      <w:r w:rsidRPr="00355984">
        <w:rPr>
          <w:rFonts w:ascii="Book Antiqua" w:hAnsi="Book Antiqua"/>
          <w:sz w:val="24"/>
          <w:szCs w:val="24"/>
        </w:rPr>
        <w:t>Velculescu</w:t>
      </w:r>
      <w:proofErr w:type="spellEnd"/>
      <w:r w:rsidRPr="00355984">
        <w:rPr>
          <w:rFonts w:ascii="Book Antiqua" w:hAnsi="Book Antiqua"/>
          <w:sz w:val="24"/>
          <w:szCs w:val="24"/>
        </w:rPr>
        <w:t xml:space="preserve"> VE. </w:t>
      </w:r>
      <w:proofErr w:type="gramStart"/>
      <w:r w:rsidRPr="00355984">
        <w:rPr>
          <w:rFonts w:ascii="Book Antiqua" w:hAnsi="Book Antiqua"/>
          <w:sz w:val="24"/>
          <w:szCs w:val="24"/>
        </w:rPr>
        <w:t>Development of personalized tumor biomarkers using massively parallel sequencing.</w:t>
      </w:r>
      <w:proofErr w:type="gramEnd"/>
      <w:r w:rsidRPr="00355984">
        <w:rPr>
          <w:rFonts w:ascii="Book Antiqua" w:hAnsi="Book Antiqua"/>
          <w:sz w:val="24"/>
          <w:szCs w:val="24"/>
        </w:rPr>
        <w:t xml:space="preserve"> </w:t>
      </w:r>
      <w:proofErr w:type="spellStart"/>
      <w:r w:rsidRPr="00355984">
        <w:rPr>
          <w:rFonts w:ascii="Book Antiqua" w:hAnsi="Book Antiqua"/>
          <w:i/>
          <w:sz w:val="24"/>
          <w:szCs w:val="24"/>
        </w:rPr>
        <w:t>Sci</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Transl</w:t>
      </w:r>
      <w:proofErr w:type="spellEnd"/>
      <w:r w:rsidRPr="00355984">
        <w:rPr>
          <w:rFonts w:ascii="Book Antiqua" w:hAnsi="Book Antiqua"/>
          <w:i/>
          <w:sz w:val="24"/>
          <w:szCs w:val="24"/>
        </w:rPr>
        <w:t xml:space="preserve"> Med</w:t>
      </w:r>
      <w:r w:rsidRPr="00355984">
        <w:rPr>
          <w:rFonts w:ascii="Book Antiqua" w:hAnsi="Book Antiqua"/>
          <w:sz w:val="24"/>
          <w:szCs w:val="24"/>
        </w:rPr>
        <w:t xml:space="preserve"> 2010; </w:t>
      </w:r>
      <w:r w:rsidRPr="00355984">
        <w:rPr>
          <w:rFonts w:ascii="Book Antiqua" w:hAnsi="Book Antiqua"/>
          <w:b/>
          <w:sz w:val="24"/>
          <w:szCs w:val="24"/>
        </w:rPr>
        <w:t>2</w:t>
      </w:r>
      <w:r w:rsidRPr="00355984">
        <w:rPr>
          <w:rFonts w:ascii="Book Antiqua" w:hAnsi="Book Antiqua"/>
          <w:sz w:val="24"/>
          <w:szCs w:val="24"/>
        </w:rPr>
        <w:t>: 20ra14 [PMID: 20371490 DOI: 10.1126/scitranslmed.3000702]</w:t>
      </w:r>
    </w:p>
    <w:p w14:paraId="4A754682"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62 </w:t>
      </w:r>
      <w:r w:rsidRPr="00355984">
        <w:rPr>
          <w:rFonts w:ascii="Book Antiqua" w:hAnsi="Book Antiqua"/>
          <w:b/>
          <w:sz w:val="24"/>
          <w:szCs w:val="24"/>
        </w:rPr>
        <w:t>Xi L</w:t>
      </w:r>
      <w:r w:rsidRPr="00355984">
        <w:rPr>
          <w:rFonts w:ascii="Book Antiqua" w:hAnsi="Book Antiqua"/>
          <w:sz w:val="24"/>
          <w:szCs w:val="24"/>
        </w:rPr>
        <w:t xml:space="preserve">, </w:t>
      </w:r>
      <w:proofErr w:type="spellStart"/>
      <w:r w:rsidRPr="00355984">
        <w:rPr>
          <w:rFonts w:ascii="Book Antiqua" w:hAnsi="Book Antiqua"/>
          <w:sz w:val="24"/>
          <w:szCs w:val="24"/>
        </w:rPr>
        <w:t>Nicastri</w:t>
      </w:r>
      <w:proofErr w:type="spellEnd"/>
      <w:r w:rsidRPr="00355984">
        <w:rPr>
          <w:rFonts w:ascii="Book Antiqua" w:hAnsi="Book Antiqua"/>
          <w:sz w:val="24"/>
          <w:szCs w:val="24"/>
        </w:rPr>
        <w:t xml:space="preserve"> DG, El-</w:t>
      </w:r>
      <w:proofErr w:type="spellStart"/>
      <w:r w:rsidRPr="00355984">
        <w:rPr>
          <w:rFonts w:ascii="Book Antiqua" w:hAnsi="Book Antiqua"/>
          <w:sz w:val="24"/>
          <w:szCs w:val="24"/>
        </w:rPr>
        <w:t>Hefnawy</w:t>
      </w:r>
      <w:proofErr w:type="spellEnd"/>
      <w:r w:rsidRPr="00355984">
        <w:rPr>
          <w:rFonts w:ascii="Book Antiqua" w:hAnsi="Book Antiqua"/>
          <w:sz w:val="24"/>
          <w:szCs w:val="24"/>
        </w:rPr>
        <w:t xml:space="preserve"> T, Hughes SJ, </w:t>
      </w:r>
      <w:proofErr w:type="spellStart"/>
      <w:r w:rsidRPr="00355984">
        <w:rPr>
          <w:rFonts w:ascii="Book Antiqua" w:hAnsi="Book Antiqua"/>
          <w:sz w:val="24"/>
          <w:szCs w:val="24"/>
        </w:rPr>
        <w:t>Luketich</w:t>
      </w:r>
      <w:proofErr w:type="spellEnd"/>
      <w:r w:rsidRPr="00355984">
        <w:rPr>
          <w:rFonts w:ascii="Book Antiqua" w:hAnsi="Book Antiqua"/>
          <w:sz w:val="24"/>
          <w:szCs w:val="24"/>
        </w:rPr>
        <w:t xml:space="preserve"> JD, Godfrey TE. </w:t>
      </w:r>
      <w:proofErr w:type="gramStart"/>
      <w:r w:rsidRPr="00355984">
        <w:rPr>
          <w:rFonts w:ascii="Book Antiqua" w:hAnsi="Book Antiqua"/>
          <w:sz w:val="24"/>
          <w:szCs w:val="24"/>
        </w:rPr>
        <w:t>Optimal markers for real-time quantitative reverse transcription PCR detection of circulating tumor cells from melanoma, breast, colon, esophageal, head and neck, and lung cancers.</w:t>
      </w:r>
      <w:proofErr w:type="gramEnd"/>
      <w:r w:rsidRPr="00355984">
        <w:rPr>
          <w:rFonts w:ascii="Book Antiqua" w:hAnsi="Book Antiqua"/>
          <w:sz w:val="24"/>
          <w:szCs w:val="24"/>
        </w:rPr>
        <w:t xml:space="preserve">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Chem</w:t>
      </w:r>
      <w:proofErr w:type="spellEnd"/>
      <w:r w:rsidRPr="00355984">
        <w:rPr>
          <w:rFonts w:ascii="Book Antiqua" w:hAnsi="Book Antiqua"/>
          <w:sz w:val="24"/>
          <w:szCs w:val="24"/>
        </w:rPr>
        <w:t xml:space="preserve"> 2007; </w:t>
      </w:r>
      <w:r w:rsidRPr="00355984">
        <w:rPr>
          <w:rFonts w:ascii="Book Antiqua" w:hAnsi="Book Antiqua"/>
          <w:b/>
          <w:sz w:val="24"/>
          <w:szCs w:val="24"/>
        </w:rPr>
        <w:t>53</w:t>
      </w:r>
      <w:r w:rsidRPr="00355984">
        <w:rPr>
          <w:rFonts w:ascii="Book Antiqua" w:hAnsi="Book Antiqua"/>
          <w:sz w:val="24"/>
          <w:szCs w:val="24"/>
        </w:rPr>
        <w:t>: 1206-1215 [PMID: 17525108 DOI: 10.1373/clinchem.2006.081828]</w:t>
      </w:r>
    </w:p>
    <w:p w14:paraId="101EBE59"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63 </w:t>
      </w:r>
      <w:r w:rsidRPr="00355984">
        <w:rPr>
          <w:rFonts w:ascii="Book Antiqua" w:hAnsi="Book Antiqua"/>
          <w:b/>
          <w:sz w:val="24"/>
          <w:szCs w:val="24"/>
        </w:rPr>
        <w:t>Wu CH</w:t>
      </w:r>
      <w:r w:rsidRPr="00355984">
        <w:rPr>
          <w:rFonts w:ascii="Book Antiqua" w:hAnsi="Book Antiqua"/>
          <w:sz w:val="24"/>
          <w:szCs w:val="24"/>
        </w:rPr>
        <w:t xml:space="preserve">, Lin SR, Yu FJ, Wu DC, Pan YS, Hsieh JS, Huang SY, Wang JY. Development of a high-throughput membrane-array method for molecular diagnosis of circulating tumor cells in patients with gastric cancers. </w:t>
      </w:r>
      <w:proofErr w:type="spellStart"/>
      <w:r w:rsidRPr="00355984">
        <w:rPr>
          <w:rFonts w:ascii="Book Antiqua" w:hAnsi="Book Antiqua"/>
          <w:i/>
          <w:sz w:val="24"/>
          <w:szCs w:val="24"/>
        </w:rPr>
        <w:t>Int</w:t>
      </w:r>
      <w:proofErr w:type="spellEnd"/>
      <w:r w:rsidRPr="00355984">
        <w:rPr>
          <w:rFonts w:ascii="Book Antiqua" w:hAnsi="Book Antiqua"/>
          <w:i/>
          <w:sz w:val="24"/>
          <w:szCs w:val="24"/>
        </w:rPr>
        <w:t xml:space="preserve"> J Cancer</w:t>
      </w:r>
      <w:r w:rsidRPr="00355984">
        <w:rPr>
          <w:rFonts w:ascii="Book Antiqua" w:hAnsi="Book Antiqua"/>
          <w:sz w:val="24"/>
          <w:szCs w:val="24"/>
        </w:rPr>
        <w:t xml:space="preserve"> 2006; </w:t>
      </w:r>
      <w:r w:rsidRPr="00355984">
        <w:rPr>
          <w:rFonts w:ascii="Book Antiqua" w:hAnsi="Book Antiqua"/>
          <w:b/>
          <w:sz w:val="24"/>
          <w:szCs w:val="24"/>
        </w:rPr>
        <w:t>119</w:t>
      </w:r>
      <w:r w:rsidRPr="00355984">
        <w:rPr>
          <w:rFonts w:ascii="Book Antiqua" w:hAnsi="Book Antiqua"/>
          <w:sz w:val="24"/>
          <w:szCs w:val="24"/>
        </w:rPr>
        <w:t>: 373-379 [PMID: 16477642 DOI: 10.1002/ijc.21856]</w:t>
      </w:r>
    </w:p>
    <w:p w14:paraId="06791D00"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64 </w:t>
      </w:r>
      <w:r w:rsidRPr="00355984">
        <w:rPr>
          <w:rFonts w:ascii="Book Antiqua" w:hAnsi="Book Antiqua"/>
          <w:b/>
          <w:sz w:val="24"/>
          <w:szCs w:val="24"/>
        </w:rPr>
        <w:t>Chauhan D</w:t>
      </w:r>
      <w:r w:rsidRPr="00355984">
        <w:rPr>
          <w:rFonts w:ascii="Book Antiqua" w:hAnsi="Book Antiqua"/>
          <w:sz w:val="24"/>
          <w:szCs w:val="24"/>
        </w:rPr>
        <w:t xml:space="preserve">, </w:t>
      </w:r>
      <w:proofErr w:type="spellStart"/>
      <w:r w:rsidRPr="00355984">
        <w:rPr>
          <w:rFonts w:ascii="Book Antiqua" w:hAnsi="Book Antiqua"/>
          <w:sz w:val="24"/>
          <w:szCs w:val="24"/>
        </w:rPr>
        <w:t>Velankar</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Brahmandam</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Hideshima</w:t>
      </w:r>
      <w:proofErr w:type="spellEnd"/>
      <w:r w:rsidRPr="00355984">
        <w:rPr>
          <w:rFonts w:ascii="Book Antiqua" w:hAnsi="Book Antiqua"/>
          <w:sz w:val="24"/>
          <w:szCs w:val="24"/>
        </w:rPr>
        <w:t xml:space="preserve"> T, </w:t>
      </w:r>
      <w:proofErr w:type="spellStart"/>
      <w:r w:rsidRPr="00355984">
        <w:rPr>
          <w:rFonts w:ascii="Book Antiqua" w:hAnsi="Book Antiqua"/>
          <w:sz w:val="24"/>
          <w:szCs w:val="24"/>
        </w:rPr>
        <w:t>Podar</w:t>
      </w:r>
      <w:proofErr w:type="spellEnd"/>
      <w:r w:rsidRPr="00355984">
        <w:rPr>
          <w:rFonts w:ascii="Book Antiqua" w:hAnsi="Book Antiqua"/>
          <w:sz w:val="24"/>
          <w:szCs w:val="24"/>
        </w:rPr>
        <w:t xml:space="preserve"> K, Richardson P, </w:t>
      </w:r>
      <w:proofErr w:type="spellStart"/>
      <w:r w:rsidRPr="00355984">
        <w:rPr>
          <w:rFonts w:ascii="Book Antiqua" w:hAnsi="Book Antiqua"/>
          <w:sz w:val="24"/>
          <w:szCs w:val="24"/>
        </w:rPr>
        <w:t>Schlossman</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Ghobrial</w:t>
      </w:r>
      <w:proofErr w:type="spellEnd"/>
      <w:r w:rsidRPr="00355984">
        <w:rPr>
          <w:rFonts w:ascii="Book Antiqua" w:hAnsi="Book Antiqua"/>
          <w:sz w:val="24"/>
          <w:szCs w:val="24"/>
        </w:rPr>
        <w:t xml:space="preserve"> I, </w:t>
      </w:r>
      <w:proofErr w:type="spellStart"/>
      <w:r w:rsidRPr="00355984">
        <w:rPr>
          <w:rFonts w:ascii="Book Antiqua" w:hAnsi="Book Antiqua"/>
          <w:sz w:val="24"/>
          <w:szCs w:val="24"/>
        </w:rPr>
        <w:t>Raje</w:t>
      </w:r>
      <w:proofErr w:type="spellEnd"/>
      <w:r w:rsidRPr="00355984">
        <w:rPr>
          <w:rFonts w:ascii="Book Antiqua" w:hAnsi="Book Antiqua"/>
          <w:sz w:val="24"/>
          <w:szCs w:val="24"/>
        </w:rPr>
        <w:t xml:space="preserve"> N, </w:t>
      </w:r>
      <w:proofErr w:type="spellStart"/>
      <w:r w:rsidRPr="00355984">
        <w:rPr>
          <w:rFonts w:ascii="Book Antiqua" w:hAnsi="Book Antiqua"/>
          <w:sz w:val="24"/>
          <w:szCs w:val="24"/>
        </w:rPr>
        <w:t>Munshi</w:t>
      </w:r>
      <w:proofErr w:type="spellEnd"/>
      <w:r w:rsidRPr="00355984">
        <w:rPr>
          <w:rFonts w:ascii="Book Antiqua" w:hAnsi="Book Antiqua"/>
          <w:sz w:val="24"/>
          <w:szCs w:val="24"/>
        </w:rPr>
        <w:t xml:space="preserve"> N, Anderson KC. A novel Bcl-2/</w:t>
      </w:r>
      <w:proofErr w:type="spellStart"/>
      <w:r w:rsidRPr="00355984">
        <w:rPr>
          <w:rFonts w:ascii="Book Antiqua" w:hAnsi="Book Antiqua"/>
          <w:sz w:val="24"/>
          <w:szCs w:val="24"/>
        </w:rPr>
        <w:t>Bcl</w:t>
      </w:r>
      <w:proofErr w:type="spellEnd"/>
      <w:r w:rsidRPr="00355984">
        <w:rPr>
          <w:rFonts w:ascii="Book Antiqua" w:hAnsi="Book Antiqua"/>
          <w:sz w:val="24"/>
          <w:szCs w:val="24"/>
        </w:rPr>
        <w:t>-X(L)/</w:t>
      </w:r>
      <w:proofErr w:type="spellStart"/>
      <w:r w:rsidRPr="00355984">
        <w:rPr>
          <w:rFonts w:ascii="Book Antiqua" w:hAnsi="Book Antiqua"/>
          <w:sz w:val="24"/>
          <w:szCs w:val="24"/>
        </w:rPr>
        <w:t>Bcl</w:t>
      </w:r>
      <w:proofErr w:type="spellEnd"/>
      <w:r w:rsidRPr="00355984">
        <w:rPr>
          <w:rFonts w:ascii="Book Antiqua" w:hAnsi="Book Antiqua"/>
          <w:sz w:val="24"/>
          <w:szCs w:val="24"/>
        </w:rPr>
        <w:t xml:space="preserve">-w inhibitor ABT-737 as therapy in multiple myeloma. </w:t>
      </w:r>
      <w:r w:rsidRPr="00355984">
        <w:rPr>
          <w:rFonts w:ascii="Book Antiqua" w:hAnsi="Book Antiqua"/>
          <w:i/>
          <w:sz w:val="24"/>
          <w:szCs w:val="24"/>
        </w:rPr>
        <w:t>Oncogene</w:t>
      </w:r>
      <w:r w:rsidRPr="00355984">
        <w:rPr>
          <w:rFonts w:ascii="Book Antiqua" w:hAnsi="Book Antiqua"/>
          <w:sz w:val="24"/>
          <w:szCs w:val="24"/>
        </w:rPr>
        <w:t xml:space="preserve"> 2007; </w:t>
      </w:r>
      <w:r w:rsidRPr="00355984">
        <w:rPr>
          <w:rFonts w:ascii="Book Antiqua" w:hAnsi="Book Antiqua"/>
          <w:b/>
          <w:sz w:val="24"/>
          <w:szCs w:val="24"/>
        </w:rPr>
        <w:t>26</w:t>
      </w:r>
      <w:r w:rsidRPr="00355984">
        <w:rPr>
          <w:rFonts w:ascii="Book Antiqua" w:hAnsi="Book Antiqua"/>
          <w:sz w:val="24"/>
          <w:szCs w:val="24"/>
        </w:rPr>
        <w:t>: 2374-2380 [PMID: 17016430 DOI: 10.1038/sj.onc.1210028]</w:t>
      </w:r>
    </w:p>
    <w:p w14:paraId="6F5A331B"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65 </w:t>
      </w:r>
      <w:r w:rsidRPr="00355984">
        <w:rPr>
          <w:rFonts w:ascii="Book Antiqua" w:hAnsi="Book Antiqua"/>
          <w:b/>
          <w:sz w:val="24"/>
          <w:szCs w:val="24"/>
        </w:rPr>
        <w:t>Chauhan D</w:t>
      </w:r>
      <w:r w:rsidRPr="00355984">
        <w:rPr>
          <w:rFonts w:ascii="Book Antiqua" w:hAnsi="Book Antiqua"/>
          <w:sz w:val="24"/>
          <w:szCs w:val="24"/>
        </w:rPr>
        <w:t xml:space="preserve">, Li G, </w:t>
      </w:r>
      <w:proofErr w:type="spellStart"/>
      <w:r w:rsidRPr="00355984">
        <w:rPr>
          <w:rFonts w:ascii="Book Antiqua" w:hAnsi="Book Antiqua"/>
          <w:sz w:val="24"/>
          <w:szCs w:val="24"/>
        </w:rPr>
        <w:t>Auclair</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Hideshima</w:t>
      </w:r>
      <w:proofErr w:type="spellEnd"/>
      <w:r w:rsidRPr="00355984">
        <w:rPr>
          <w:rFonts w:ascii="Book Antiqua" w:hAnsi="Book Antiqua"/>
          <w:sz w:val="24"/>
          <w:szCs w:val="24"/>
        </w:rPr>
        <w:t xml:space="preserve"> T, </w:t>
      </w:r>
      <w:proofErr w:type="spellStart"/>
      <w:r w:rsidRPr="00355984">
        <w:rPr>
          <w:rFonts w:ascii="Book Antiqua" w:hAnsi="Book Antiqua"/>
          <w:sz w:val="24"/>
          <w:szCs w:val="24"/>
        </w:rPr>
        <w:t>Podar</w:t>
      </w:r>
      <w:proofErr w:type="spellEnd"/>
      <w:r w:rsidRPr="00355984">
        <w:rPr>
          <w:rFonts w:ascii="Book Antiqua" w:hAnsi="Book Antiqua"/>
          <w:sz w:val="24"/>
          <w:szCs w:val="24"/>
        </w:rPr>
        <w:t xml:space="preserve"> K, </w:t>
      </w:r>
      <w:proofErr w:type="spellStart"/>
      <w:r w:rsidRPr="00355984">
        <w:rPr>
          <w:rFonts w:ascii="Book Antiqua" w:hAnsi="Book Antiqua"/>
          <w:sz w:val="24"/>
          <w:szCs w:val="24"/>
        </w:rPr>
        <w:t>Mitsiades</w:t>
      </w:r>
      <w:proofErr w:type="spellEnd"/>
      <w:r w:rsidRPr="00355984">
        <w:rPr>
          <w:rFonts w:ascii="Book Antiqua" w:hAnsi="Book Antiqua"/>
          <w:sz w:val="24"/>
          <w:szCs w:val="24"/>
        </w:rPr>
        <w:t xml:space="preserve"> N, </w:t>
      </w:r>
      <w:proofErr w:type="spellStart"/>
      <w:r w:rsidRPr="00355984">
        <w:rPr>
          <w:rFonts w:ascii="Book Antiqua" w:hAnsi="Book Antiqua"/>
          <w:sz w:val="24"/>
          <w:szCs w:val="24"/>
        </w:rPr>
        <w:t>Mitsiades</w:t>
      </w:r>
      <w:proofErr w:type="spellEnd"/>
      <w:r w:rsidRPr="00355984">
        <w:rPr>
          <w:rFonts w:ascii="Book Antiqua" w:hAnsi="Book Antiqua"/>
          <w:sz w:val="24"/>
          <w:szCs w:val="24"/>
        </w:rPr>
        <w:t xml:space="preserve"> C, Chen LB, </w:t>
      </w:r>
      <w:proofErr w:type="spellStart"/>
      <w:r w:rsidRPr="00355984">
        <w:rPr>
          <w:rFonts w:ascii="Book Antiqua" w:hAnsi="Book Antiqua"/>
          <w:sz w:val="24"/>
          <w:szCs w:val="24"/>
        </w:rPr>
        <w:t>Munshi</w:t>
      </w:r>
      <w:proofErr w:type="spellEnd"/>
      <w:r w:rsidRPr="00355984">
        <w:rPr>
          <w:rFonts w:ascii="Book Antiqua" w:hAnsi="Book Antiqua"/>
          <w:sz w:val="24"/>
          <w:szCs w:val="24"/>
        </w:rPr>
        <w:t xml:space="preserve"> N, </w:t>
      </w:r>
      <w:proofErr w:type="spellStart"/>
      <w:r w:rsidRPr="00355984">
        <w:rPr>
          <w:rFonts w:ascii="Book Antiqua" w:hAnsi="Book Antiqua"/>
          <w:sz w:val="24"/>
          <w:szCs w:val="24"/>
        </w:rPr>
        <w:t>Saxena</w:t>
      </w:r>
      <w:proofErr w:type="spellEnd"/>
      <w:r w:rsidRPr="00355984">
        <w:rPr>
          <w:rFonts w:ascii="Book Antiqua" w:hAnsi="Book Antiqua"/>
          <w:sz w:val="24"/>
          <w:szCs w:val="24"/>
        </w:rPr>
        <w:t xml:space="preserve"> S, Anderson KC. 2-Methoxyestardiol and </w:t>
      </w:r>
      <w:proofErr w:type="spellStart"/>
      <w:r w:rsidRPr="00355984">
        <w:rPr>
          <w:rFonts w:ascii="Book Antiqua" w:hAnsi="Book Antiqua"/>
          <w:sz w:val="24"/>
          <w:szCs w:val="24"/>
        </w:rPr>
        <w:t>bortezomib</w:t>
      </w:r>
      <w:proofErr w:type="spellEnd"/>
      <w:r w:rsidRPr="00355984">
        <w:rPr>
          <w:rFonts w:ascii="Book Antiqua" w:hAnsi="Book Antiqua"/>
          <w:sz w:val="24"/>
          <w:szCs w:val="24"/>
        </w:rPr>
        <w:t xml:space="preserve">/proteasome-inhibitor overcome dexamethasone-resistance in multiple myeloma cells by modulating Heat Shock Protein-27. </w:t>
      </w:r>
      <w:r w:rsidRPr="00355984">
        <w:rPr>
          <w:rFonts w:ascii="Book Antiqua" w:hAnsi="Book Antiqua"/>
          <w:i/>
          <w:sz w:val="24"/>
          <w:szCs w:val="24"/>
        </w:rPr>
        <w:t>Apoptosis</w:t>
      </w:r>
      <w:r w:rsidRPr="00355984">
        <w:rPr>
          <w:rFonts w:ascii="Book Antiqua" w:hAnsi="Book Antiqua"/>
          <w:sz w:val="24"/>
          <w:szCs w:val="24"/>
        </w:rPr>
        <w:t xml:space="preserve"> 2004; </w:t>
      </w:r>
      <w:r w:rsidRPr="00355984">
        <w:rPr>
          <w:rFonts w:ascii="Book Antiqua" w:hAnsi="Book Antiqua"/>
          <w:b/>
          <w:sz w:val="24"/>
          <w:szCs w:val="24"/>
        </w:rPr>
        <w:t>9</w:t>
      </w:r>
      <w:r w:rsidRPr="00355984">
        <w:rPr>
          <w:rFonts w:ascii="Book Antiqua" w:hAnsi="Book Antiqua"/>
          <w:sz w:val="24"/>
          <w:szCs w:val="24"/>
        </w:rPr>
        <w:t>: 149-155 [PMID: 15004512 DOI: 10.1023/B:APPT.0000018797.66067.6c]</w:t>
      </w:r>
    </w:p>
    <w:p w14:paraId="72679628"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lastRenderedPageBreak/>
        <w:t xml:space="preserve">66 </w:t>
      </w:r>
      <w:proofErr w:type="spellStart"/>
      <w:r w:rsidRPr="00355984">
        <w:rPr>
          <w:rFonts w:ascii="Book Antiqua" w:hAnsi="Book Antiqua"/>
          <w:b/>
          <w:sz w:val="24"/>
          <w:szCs w:val="24"/>
        </w:rPr>
        <w:t>Raje</w:t>
      </w:r>
      <w:proofErr w:type="spellEnd"/>
      <w:r w:rsidRPr="00355984">
        <w:rPr>
          <w:rFonts w:ascii="Book Antiqua" w:hAnsi="Book Antiqua"/>
          <w:b/>
          <w:sz w:val="24"/>
          <w:szCs w:val="24"/>
        </w:rPr>
        <w:t xml:space="preserve"> N</w:t>
      </w:r>
      <w:r w:rsidRPr="00355984">
        <w:rPr>
          <w:rFonts w:ascii="Book Antiqua" w:hAnsi="Book Antiqua"/>
          <w:sz w:val="24"/>
          <w:szCs w:val="24"/>
        </w:rPr>
        <w:t xml:space="preserve">, </w:t>
      </w:r>
      <w:proofErr w:type="spellStart"/>
      <w:r w:rsidRPr="00355984">
        <w:rPr>
          <w:rFonts w:ascii="Book Antiqua" w:hAnsi="Book Antiqua"/>
          <w:sz w:val="24"/>
          <w:szCs w:val="24"/>
        </w:rPr>
        <w:t>Hideshima</w:t>
      </w:r>
      <w:proofErr w:type="spellEnd"/>
      <w:r w:rsidRPr="00355984">
        <w:rPr>
          <w:rFonts w:ascii="Book Antiqua" w:hAnsi="Book Antiqua"/>
          <w:sz w:val="24"/>
          <w:szCs w:val="24"/>
        </w:rPr>
        <w:t xml:space="preserve"> T, Mukherjee S, </w:t>
      </w:r>
      <w:proofErr w:type="spellStart"/>
      <w:r w:rsidRPr="00355984">
        <w:rPr>
          <w:rFonts w:ascii="Book Antiqua" w:hAnsi="Book Antiqua"/>
          <w:sz w:val="24"/>
          <w:szCs w:val="24"/>
        </w:rPr>
        <w:t>Raab</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Vallet</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Chhetri</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Cirstea</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Pozzi</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Mitsiades</w:t>
      </w:r>
      <w:proofErr w:type="spellEnd"/>
      <w:r w:rsidRPr="00355984">
        <w:rPr>
          <w:rFonts w:ascii="Book Antiqua" w:hAnsi="Book Antiqua"/>
          <w:sz w:val="24"/>
          <w:szCs w:val="24"/>
        </w:rPr>
        <w:t xml:space="preserve"> C, Rooney M, </w:t>
      </w:r>
      <w:proofErr w:type="spellStart"/>
      <w:r w:rsidRPr="00355984">
        <w:rPr>
          <w:rFonts w:ascii="Book Antiqua" w:hAnsi="Book Antiqua"/>
          <w:sz w:val="24"/>
          <w:szCs w:val="24"/>
        </w:rPr>
        <w:t>Kiziltepe</w:t>
      </w:r>
      <w:proofErr w:type="spellEnd"/>
      <w:r w:rsidRPr="00355984">
        <w:rPr>
          <w:rFonts w:ascii="Book Antiqua" w:hAnsi="Book Antiqua"/>
          <w:sz w:val="24"/>
          <w:szCs w:val="24"/>
        </w:rPr>
        <w:t xml:space="preserve"> T, </w:t>
      </w:r>
      <w:proofErr w:type="spellStart"/>
      <w:r w:rsidRPr="00355984">
        <w:rPr>
          <w:rFonts w:ascii="Book Antiqua" w:hAnsi="Book Antiqua"/>
          <w:sz w:val="24"/>
          <w:szCs w:val="24"/>
        </w:rPr>
        <w:t>Podar</w:t>
      </w:r>
      <w:proofErr w:type="spellEnd"/>
      <w:r w:rsidRPr="00355984">
        <w:rPr>
          <w:rFonts w:ascii="Book Antiqua" w:hAnsi="Book Antiqua"/>
          <w:sz w:val="24"/>
          <w:szCs w:val="24"/>
        </w:rPr>
        <w:t xml:space="preserve"> K, Okawa Y, Ikeda H, Carrasco R, Richardson PG, Chauhan D, </w:t>
      </w:r>
      <w:proofErr w:type="spellStart"/>
      <w:r w:rsidRPr="00355984">
        <w:rPr>
          <w:rFonts w:ascii="Book Antiqua" w:hAnsi="Book Antiqua"/>
          <w:sz w:val="24"/>
          <w:szCs w:val="24"/>
        </w:rPr>
        <w:t>Munshi</w:t>
      </w:r>
      <w:proofErr w:type="spellEnd"/>
      <w:r w:rsidRPr="00355984">
        <w:rPr>
          <w:rFonts w:ascii="Book Antiqua" w:hAnsi="Book Antiqua"/>
          <w:sz w:val="24"/>
          <w:szCs w:val="24"/>
        </w:rPr>
        <w:t xml:space="preserve"> NC, Sharma S, Parikh H, </w:t>
      </w:r>
      <w:proofErr w:type="spellStart"/>
      <w:r w:rsidRPr="00355984">
        <w:rPr>
          <w:rFonts w:ascii="Book Antiqua" w:hAnsi="Book Antiqua"/>
          <w:sz w:val="24"/>
          <w:szCs w:val="24"/>
        </w:rPr>
        <w:t>Chabner</w:t>
      </w:r>
      <w:proofErr w:type="spellEnd"/>
      <w:r w:rsidRPr="00355984">
        <w:rPr>
          <w:rFonts w:ascii="Book Antiqua" w:hAnsi="Book Antiqua"/>
          <w:sz w:val="24"/>
          <w:szCs w:val="24"/>
        </w:rPr>
        <w:t xml:space="preserve"> B, </w:t>
      </w:r>
      <w:proofErr w:type="spellStart"/>
      <w:r w:rsidRPr="00355984">
        <w:rPr>
          <w:rFonts w:ascii="Book Antiqua" w:hAnsi="Book Antiqua"/>
          <w:sz w:val="24"/>
          <w:szCs w:val="24"/>
        </w:rPr>
        <w:t>Scadden</w:t>
      </w:r>
      <w:proofErr w:type="spellEnd"/>
      <w:r w:rsidRPr="00355984">
        <w:rPr>
          <w:rFonts w:ascii="Book Antiqua" w:hAnsi="Book Antiqua"/>
          <w:sz w:val="24"/>
          <w:szCs w:val="24"/>
        </w:rPr>
        <w:t xml:space="preserve"> D, Anderson KC. Preclinical activity of P276-00, a novel small-molecule cyclin-dependent kinase inhibitor in the therapy of multiple myeloma. </w:t>
      </w:r>
      <w:r w:rsidRPr="00355984">
        <w:rPr>
          <w:rFonts w:ascii="Book Antiqua" w:hAnsi="Book Antiqua"/>
          <w:i/>
          <w:sz w:val="24"/>
          <w:szCs w:val="24"/>
        </w:rPr>
        <w:t>Leukemia</w:t>
      </w:r>
      <w:r w:rsidRPr="00355984">
        <w:rPr>
          <w:rFonts w:ascii="Book Antiqua" w:hAnsi="Book Antiqua"/>
          <w:sz w:val="24"/>
          <w:szCs w:val="24"/>
        </w:rPr>
        <w:t xml:space="preserve"> 2009; </w:t>
      </w:r>
      <w:r w:rsidRPr="00355984">
        <w:rPr>
          <w:rFonts w:ascii="Book Antiqua" w:hAnsi="Book Antiqua"/>
          <w:b/>
          <w:sz w:val="24"/>
          <w:szCs w:val="24"/>
        </w:rPr>
        <w:t>23</w:t>
      </w:r>
      <w:r w:rsidRPr="00355984">
        <w:rPr>
          <w:rFonts w:ascii="Book Antiqua" w:hAnsi="Book Antiqua"/>
          <w:sz w:val="24"/>
          <w:szCs w:val="24"/>
        </w:rPr>
        <w:t>: 961-970 [PMID: 19151776 DOI: 10.1038/leu.2008.378]</w:t>
      </w:r>
    </w:p>
    <w:p w14:paraId="0AF86669" w14:textId="77777777" w:rsidR="00355984" w:rsidRPr="00355984" w:rsidRDefault="00355984" w:rsidP="00355984">
      <w:pPr>
        <w:adjustRightInd w:val="0"/>
        <w:snapToGrid w:val="0"/>
        <w:spacing w:after="0" w:line="360" w:lineRule="auto"/>
        <w:jc w:val="both"/>
        <w:rPr>
          <w:rFonts w:ascii="Book Antiqua" w:hAnsi="Book Antiqua"/>
          <w:sz w:val="24"/>
          <w:szCs w:val="24"/>
        </w:rPr>
      </w:pPr>
      <w:proofErr w:type="gramStart"/>
      <w:r w:rsidRPr="00355984">
        <w:rPr>
          <w:rFonts w:ascii="Book Antiqua" w:hAnsi="Book Antiqua"/>
          <w:sz w:val="24"/>
          <w:szCs w:val="24"/>
        </w:rPr>
        <w:t xml:space="preserve">67 </w:t>
      </w:r>
      <w:r w:rsidRPr="00355984">
        <w:rPr>
          <w:rFonts w:ascii="Book Antiqua" w:hAnsi="Book Antiqua"/>
          <w:b/>
          <w:sz w:val="24"/>
          <w:szCs w:val="24"/>
        </w:rPr>
        <w:t>Chen L</w:t>
      </w:r>
      <w:r w:rsidRPr="00355984">
        <w:rPr>
          <w:rFonts w:ascii="Book Antiqua" w:hAnsi="Book Antiqua"/>
          <w:sz w:val="24"/>
          <w:szCs w:val="24"/>
        </w:rPr>
        <w:t xml:space="preserve">, </w:t>
      </w:r>
      <w:proofErr w:type="spellStart"/>
      <w:r w:rsidRPr="00355984">
        <w:rPr>
          <w:rFonts w:ascii="Book Antiqua" w:hAnsi="Book Antiqua"/>
          <w:sz w:val="24"/>
          <w:szCs w:val="24"/>
        </w:rPr>
        <w:t>Ju</w:t>
      </w:r>
      <w:proofErr w:type="spellEnd"/>
      <w:r w:rsidRPr="00355984">
        <w:rPr>
          <w:rFonts w:ascii="Book Antiqua" w:hAnsi="Book Antiqua"/>
          <w:sz w:val="24"/>
          <w:szCs w:val="24"/>
        </w:rPr>
        <w:t xml:space="preserve"> SG, Wang ZY, Li J, Yuan YQ, Fu JX.</w:t>
      </w:r>
      <w:proofErr w:type="gramEnd"/>
      <w:r w:rsidRPr="00355984">
        <w:rPr>
          <w:rFonts w:ascii="Book Antiqua" w:hAnsi="Book Antiqua"/>
          <w:sz w:val="24"/>
          <w:szCs w:val="24"/>
        </w:rPr>
        <w:t xml:space="preserve"> [Sensitivity to </w:t>
      </w:r>
      <w:proofErr w:type="spellStart"/>
      <w:r w:rsidRPr="00355984">
        <w:rPr>
          <w:rFonts w:ascii="Book Antiqua" w:hAnsi="Book Antiqua"/>
          <w:sz w:val="24"/>
          <w:szCs w:val="24"/>
        </w:rPr>
        <w:t>bortezomib</w:t>
      </w:r>
      <w:proofErr w:type="spellEnd"/>
      <w:r w:rsidRPr="00355984">
        <w:rPr>
          <w:rFonts w:ascii="Book Antiqua" w:hAnsi="Book Antiqua"/>
          <w:sz w:val="24"/>
          <w:szCs w:val="24"/>
        </w:rPr>
        <w:t xml:space="preserve"> of RPIM8226 cells after co-cultured with down-regulated Cav-1 expression HUVECs]. </w:t>
      </w:r>
      <w:proofErr w:type="spellStart"/>
      <w:r w:rsidRPr="00355984">
        <w:rPr>
          <w:rFonts w:ascii="Book Antiqua" w:hAnsi="Book Antiqua"/>
          <w:i/>
          <w:sz w:val="24"/>
          <w:szCs w:val="24"/>
        </w:rPr>
        <w:t>Zhonghua</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Xue</w:t>
      </w:r>
      <w:proofErr w:type="spellEnd"/>
      <w:r w:rsidRPr="00355984">
        <w:rPr>
          <w:rFonts w:ascii="Book Antiqua" w:hAnsi="Book Antiqua"/>
          <w:i/>
          <w:sz w:val="24"/>
          <w:szCs w:val="24"/>
        </w:rPr>
        <w:t xml:space="preserve"> Ye </w:t>
      </w:r>
      <w:proofErr w:type="spellStart"/>
      <w:r w:rsidRPr="00355984">
        <w:rPr>
          <w:rFonts w:ascii="Book Antiqua" w:hAnsi="Book Antiqua"/>
          <w:i/>
          <w:sz w:val="24"/>
          <w:szCs w:val="24"/>
        </w:rPr>
        <w:t>Xue</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Za</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Zhi</w:t>
      </w:r>
      <w:proofErr w:type="spellEnd"/>
      <w:r w:rsidRPr="00355984">
        <w:rPr>
          <w:rFonts w:ascii="Book Antiqua" w:hAnsi="Book Antiqua"/>
          <w:sz w:val="24"/>
          <w:szCs w:val="24"/>
        </w:rPr>
        <w:t xml:space="preserve"> 2013; </w:t>
      </w:r>
      <w:r w:rsidRPr="00355984">
        <w:rPr>
          <w:rFonts w:ascii="Book Antiqua" w:hAnsi="Book Antiqua"/>
          <w:b/>
          <w:sz w:val="24"/>
          <w:szCs w:val="24"/>
        </w:rPr>
        <w:t>34</w:t>
      </w:r>
      <w:r w:rsidRPr="00355984">
        <w:rPr>
          <w:rFonts w:ascii="Book Antiqua" w:hAnsi="Book Antiqua"/>
          <w:sz w:val="24"/>
          <w:szCs w:val="24"/>
        </w:rPr>
        <w:t>: 946-951 [PMID: 24294850 DOI: 10.3760/cma.j.issn.0253-2727.2013.11.008]</w:t>
      </w:r>
    </w:p>
    <w:p w14:paraId="767D7094"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68 </w:t>
      </w:r>
      <w:r w:rsidRPr="00355984">
        <w:rPr>
          <w:rFonts w:ascii="Book Antiqua" w:hAnsi="Book Antiqua"/>
          <w:b/>
          <w:sz w:val="24"/>
          <w:szCs w:val="24"/>
        </w:rPr>
        <w:t>Krug B</w:t>
      </w:r>
      <w:r w:rsidRPr="00355984">
        <w:rPr>
          <w:rFonts w:ascii="Book Antiqua" w:hAnsi="Book Antiqua"/>
          <w:sz w:val="24"/>
          <w:szCs w:val="24"/>
        </w:rPr>
        <w:t xml:space="preserve">, Kugel H, </w:t>
      </w:r>
      <w:proofErr w:type="spellStart"/>
      <w:r w:rsidRPr="00355984">
        <w:rPr>
          <w:rFonts w:ascii="Book Antiqua" w:hAnsi="Book Antiqua"/>
          <w:sz w:val="24"/>
          <w:szCs w:val="24"/>
        </w:rPr>
        <w:t>Harnischmacher</w:t>
      </w:r>
      <w:proofErr w:type="spellEnd"/>
      <w:r w:rsidRPr="00355984">
        <w:rPr>
          <w:rFonts w:ascii="Book Antiqua" w:hAnsi="Book Antiqua"/>
          <w:sz w:val="24"/>
          <w:szCs w:val="24"/>
        </w:rPr>
        <w:t xml:space="preserve"> U, </w:t>
      </w:r>
      <w:proofErr w:type="spellStart"/>
      <w:r w:rsidRPr="00355984">
        <w:rPr>
          <w:rFonts w:ascii="Book Antiqua" w:hAnsi="Book Antiqua"/>
          <w:sz w:val="24"/>
          <w:szCs w:val="24"/>
        </w:rPr>
        <w:t>Heindel</w:t>
      </w:r>
      <w:proofErr w:type="spellEnd"/>
      <w:r w:rsidRPr="00355984">
        <w:rPr>
          <w:rFonts w:ascii="Book Antiqua" w:hAnsi="Book Antiqua"/>
          <w:sz w:val="24"/>
          <w:szCs w:val="24"/>
        </w:rPr>
        <w:t xml:space="preserve"> W, Schmidt R, </w:t>
      </w:r>
      <w:proofErr w:type="spellStart"/>
      <w:r w:rsidRPr="00355984">
        <w:rPr>
          <w:rFonts w:ascii="Book Antiqua" w:hAnsi="Book Antiqua"/>
          <w:sz w:val="24"/>
          <w:szCs w:val="24"/>
        </w:rPr>
        <w:t>Krings</w:t>
      </w:r>
      <w:proofErr w:type="spellEnd"/>
      <w:r w:rsidRPr="00355984">
        <w:rPr>
          <w:rFonts w:ascii="Book Antiqua" w:hAnsi="Book Antiqua"/>
          <w:sz w:val="24"/>
          <w:szCs w:val="24"/>
        </w:rPr>
        <w:t xml:space="preserve"> F. MR </w:t>
      </w:r>
      <w:proofErr w:type="spellStart"/>
      <w:r w:rsidRPr="00355984">
        <w:rPr>
          <w:rFonts w:ascii="Book Antiqua" w:hAnsi="Book Antiqua"/>
          <w:sz w:val="24"/>
          <w:szCs w:val="24"/>
        </w:rPr>
        <w:t>pulsatility</w:t>
      </w:r>
      <w:proofErr w:type="spellEnd"/>
      <w:r w:rsidRPr="00355984">
        <w:rPr>
          <w:rFonts w:ascii="Book Antiqua" w:hAnsi="Book Antiqua"/>
          <w:sz w:val="24"/>
          <w:szCs w:val="24"/>
        </w:rPr>
        <w:t xml:space="preserve"> measurements in peripheral arteries: preliminary results. </w:t>
      </w:r>
      <w:proofErr w:type="spellStart"/>
      <w:r w:rsidRPr="00355984">
        <w:rPr>
          <w:rFonts w:ascii="Book Antiqua" w:hAnsi="Book Antiqua"/>
          <w:i/>
          <w:sz w:val="24"/>
          <w:szCs w:val="24"/>
        </w:rPr>
        <w:t>Magn</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Reson</w:t>
      </w:r>
      <w:proofErr w:type="spellEnd"/>
      <w:r w:rsidRPr="00355984">
        <w:rPr>
          <w:rFonts w:ascii="Book Antiqua" w:hAnsi="Book Antiqua"/>
          <w:i/>
          <w:sz w:val="24"/>
          <w:szCs w:val="24"/>
        </w:rPr>
        <w:t xml:space="preserve"> Med</w:t>
      </w:r>
      <w:r w:rsidRPr="00355984">
        <w:rPr>
          <w:rFonts w:ascii="Book Antiqua" w:hAnsi="Book Antiqua"/>
          <w:sz w:val="24"/>
          <w:szCs w:val="24"/>
        </w:rPr>
        <w:t xml:space="preserve"> 1995; </w:t>
      </w:r>
      <w:r w:rsidRPr="00355984">
        <w:rPr>
          <w:rFonts w:ascii="Book Antiqua" w:hAnsi="Book Antiqua"/>
          <w:b/>
          <w:sz w:val="24"/>
          <w:szCs w:val="24"/>
        </w:rPr>
        <w:t>34</w:t>
      </w:r>
      <w:r w:rsidRPr="00355984">
        <w:rPr>
          <w:rFonts w:ascii="Book Antiqua" w:hAnsi="Book Antiqua"/>
          <w:sz w:val="24"/>
          <w:szCs w:val="24"/>
        </w:rPr>
        <w:t>: 698-705 [PMID: 8544690 DOI: 10.1002/mrm.1910340508]</w:t>
      </w:r>
    </w:p>
    <w:p w14:paraId="4554E4F0"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69 </w:t>
      </w:r>
      <w:proofErr w:type="spellStart"/>
      <w:r w:rsidRPr="00355984">
        <w:rPr>
          <w:rFonts w:ascii="Book Antiqua" w:hAnsi="Book Antiqua"/>
          <w:b/>
          <w:sz w:val="24"/>
          <w:szCs w:val="24"/>
        </w:rPr>
        <w:t>Naschitz</w:t>
      </w:r>
      <w:proofErr w:type="spellEnd"/>
      <w:r w:rsidRPr="00355984">
        <w:rPr>
          <w:rFonts w:ascii="Book Antiqua" w:hAnsi="Book Antiqua"/>
          <w:b/>
          <w:sz w:val="24"/>
          <w:szCs w:val="24"/>
        </w:rPr>
        <w:t xml:space="preserve"> JE</w:t>
      </w:r>
      <w:r w:rsidRPr="00355984">
        <w:rPr>
          <w:rFonts w:ascii="Book Antiqua" w:hAnsi="Book Antiqua"/>
          <w:sz w:val="24"/>
          <w:szCs w:val="24"/>
        </w:rPr>
        <w:t xml:space="preserve">, </w:t>
      </w:r>
      <w:proofErr w:type="spellStart"/>
      <w:r w:rsidRPr="00355984">
        <w:rPr>
          <w:rFonts w:ascii="Book Antiqua" w:hAnsi="Book Antiqua"/>
          <w:sz w:val="24"/>
          <w:szCs w:val="24"/>
        </w:rPr>
        <w:t>Bezobchuk</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Mussafia-Priselac</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Sundick</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Dreyfuss</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Khorshidi</w:t>
      </w:r>
      <w:proofErr w:type="spellEnd"/>
      <w:r w:rsidRPr="00355984">
        <w:rPr>
          <w:rFonts w:ascii="Book Antiqua" w:hAnsi="Book Antiqua"/>
          <w:sz w:val="24"/>
          <w:szCs w:val="24"/>
        </w:rPr>
        <w:t xml:space="preserve"> I, </w:t>
      </w:r>
      <w:proofErr w:type="spellStart"/>
      <w:r w:rsidRPr="00355984">
        <w:rPr>
          <w:rFonts w:ascii="Book Antiqua" w:hAnsi="Book Antiqua"/>
          <w:sz w:val="24"/>
          <w:szCs w:val="24"/>
        </w:rPr>
        <w:t>Karidis</w:t>
      </w:r>
      <w:proofErr w:type="spellEnd"/>
      <w:r w:rsidRPr="00355984">
        <w:rPr>
          <w:rFonts w:ascii="Book Antiqua" w:hAnsi="Book Antiqua"/>
          <w:sz w:val="24"/>
          <w:szCs w:val="24"/>
        </w:rPr>
        <w:t xml:space="preserve"> A, Manor H, Nagar M, Peck ER, Peck S, </w:t>
      </w:r>
      <w:proofErr w:type="spellStart"/>
      <w:r w:rsidRPr="00355984">
        <w:rPr>
          <w:rFonts w:ascii="Book Antiqua" w:hAnsi="Book Antiqua"/>
          <w:sz w:val="24"/>
          <w:szCs w:val="24"/>
        </w:rPr>
        <w:t>Storch</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Rosner</w:t>
      </w:r>
      <w:proofErr w:type="spellEnd"/>
      <w:r w:rsidRPr="00355984">
        <w:rPr>
          <w:rFonts w:ascii="Book Antiqua" w:hAnsi="Book Antiqua"/>
          <w:sz w:val="24"/>
          <w:szCs w:val="24"/>
        </w:rPr>
        <w:t xml:space="preserve"> I, </w:t>
      </w:r>
      <w:proofErr w:type="spellStart"/>
      <w:r w:rsidRPr="00355984">
        <w:rPr>
          <w:rFonts w:ascii="Book Antiqua" w:hAnsi="Book Antiqua"/>
          <w:sz w:val="24"/>
          <w:szCs w:val="24"/>
        </w:rPr>
        <w:t>Gaitini</w:t>
      </w:r>
      <w:proofErr w:type="spellEnd"/>
      <w:r w:rsidRPr="00355984">
        <w:rPr>
          <w:rFonts w:ascii="Book Antiqua" w:hAnsi="Book Antiqua"/>
          <w:sz w:val="24"/>
          <w:szCs w:val="24"/>
        </w:rPr>
        <w:t xml:space="preserve"> L. Pulse transit time by R-wave-gated infrared </w:t>
      </w:r>
      <w:proofErr w:type="spellStart"/>
      <w:r w:rsidRPr="00355984">
        <w:rPr>
          <w:rFonts w:ascii="Book Antiqua" w:hAnsi="Book Antiqua"/>
          <w:sz w:val="24"/>
          <w:szCs w:val="24"/>
        </w:rPr>
        <w:t>photoplethysmography</w:t>
      </w:r>
      <w:proofErr w:type="spellEnd"/>
      <w:r w:rsidRPr="00355984">
        <w:rPr>
          <w:rFonts w:ascii="Book Antiqua" w:hAnsi="Book Antiqua"/>
          <w:sz w:val="24"/>
          <w:szCs w:val="24"/>
        </w:rPr>
        <w:t xml:space="preserve">: review of the literature and personal experience. </w:t>
      </w:r>
      <w:r w:rsidRPr="00355984">
        <w:rPr>
          <w:rFonts w:ascii="Book Antiqua" w:hAnsi="Book Antiqua"/>
          <w:i/>
          <w:sz w:val="24"/>
          <w:szCs w:val="24"/>
        </w:rPr>
        <w:t xml:space="preserve">J </w:t>
      </w:r>
      <w:proofErr w:type="spellStart"/>
      <w:r w:rsidRPr="00355984">
        <w:rPr>
          <w:rFonts w:ascii="Book Antiqua" w:hAnsi="Book Antiqua"/>
          <w:i/>
          <w:sz w:val="24"/>
          <w:szCs w:val="24"/>
        </w:rPr>
        <w:t>Clin</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Monit</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Comput</w:t>
      </w:r>
      <w:proofErr w:type="spellEnd"/>
      <w:r w:rsidRPr="00355984">
        <w:rPr>
          <w:rFonts w:ascii="Book Antiqua" w:hAnsi="Book Antiqua"/>
          <w:sz w:val="24"/>
          <w:szCs w:val="24"/>
        </w:rPr>
        <w:t xml:space="preserve"> 2004; </w:t>
      </w:r>
      <w:r w:rsidRPr="00355984">
        <w:rPr>
          <w:rFonts w:ascii="Book Antiqua" w:hAnsi="Book Antiqua"/>
          <w:b/>
          <w:sz w:val="24"/>
          <w:szCs w:val="24"/>
        </w:rPr>
        <w:t>18</w:t>
      </w:r>
      <w:r w:rsidRPr="00355984">
        <w:rPr>
          <w:rFonts w:ascii="Book Antiqua" w:hAnsi="Book Antiqua"/>
          <w:sz w:val="24"/>
          <w:szCs w:val="24"/>
        </w:rPr>
        <w:t>: 333-342 [PMID: 15957624 DOI: 10.1007/s10877-005-4300-z]</w:t>
      </w:r>
    </w:p>
    <w:p w14:paraId="64DF98B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70 </w:t>
      </w:r>
      <w:proofErr w:type="spellStart"/>
      <w:r w:rsidRPr="00355984">
        <w:rPr>
          <w:rFonts w:ascii="Book Antiqua" w:hAnsi="Book Antiqua"/>
          <w:b/>
          <w:sz w:val="24"/>
          <w:szCs w:val="24"/>
        </w:rPr>
        <w:t>Oddie</w:t>
      </w:r>
      <w:proofErr w:type="spellEnd"/>
      <w:r w:rsidRPr="00355984">
        <w:rPr>
          <w:rFonts w:ascii="Book Antiqua" w:hAnsi="Book Antiqua"/>
          <w:b/>
          <w:sz w:val="24"/>
          <w:szCs w:val="24"/>
        </w:rPr>
        <w:t xml:space="preserve"> S</w:t>
      </w:r>
      <w:r w:rsidRPr="00355984">
        <w:rPr>
          <w:rFonts w:ascii="Book Antiqua" w:hAnsi="Book Antiqua"/>
          <w:sz w:val="24"/>
          <w:szCs w:val="24"/>
        </w:rPr>
        <w:t xml:space="preserve">, McGuire W. Response to the Letter "RE: Commentary on 'Pulse Oximetry Screening for Critical Congenital Heart Defects'". </w:t>
      </w:r>
      <w:r w:rsidRPr="00355984">
        <w:rPr>
          <w:rFonts w:ascii="Book Antiqua" w:hAnsi="Book Antiqua"/>
          <w:i/>
          <w:sz w:val="24"/>
          <w:szCs w:val="24"/>
        </w:rPr>
        <w:t>Neonatology</w:t>
      </w:r>
      <w:r w:rsidRPr="00355984">
        <w:rPr>
          <w:rFonts w:ascii="Book Antiqua" w:hAnsi="Book Antiqua"/>
          <w:sz w:val="24"/>
          <w:szCs w:val="24"/>
        </w:rPr>
        <w:t xml:space="preserve"> 2019; </w:t>
      </w:r>
      <w:r w:rsidRPr="00355984">
        <w:rPr>
          <w:rFonts w:ascii="Book Antiqua" w:hAnsi="Book Antiqua"/>
          <w:b/>
          <w:sz w:val="24"/>
          <w:szCs w:val="24"/>
        </w:rPr>
        <w:t>116</w:t>
      </w:r>
      <w:r w:rsidRPr="00355984">
        <w:rPr>
          <w:rFonts w:ascii="Book Antiqua" w:hAnsi="Book Antiqua"/>
          <w:sz w:val="24"/>
          <w:szCs w:val="24"/>
        </w:rPr>
        <w:t>: 392 [PMID: 31473740 DOI: 10.1159/000502014]</w:t>
      </w:r>
    </w:p>
    <w:p w14:paraId="70F3646C" w14:textId="77777777" w:rsidR="00355984" w:rsidRPr="00355984" w:rsidRDefault="00355984" w:rsidP="00355984">
      <w:pPr>
        <w:adjustRightInd w:val="0"/>
        <w:snapToGrid w:val="0"/>
        <w:spacing w:after="0" w:line="360" w:lineRule="auto"/>
        <w:jc w:val="both"/>
        <w:rPr>
          <w:rFonts w:ascii="Book Antiqua" w:hAnsi="Book Antiqua"/>
          <w:sz w:val="24"/>
          <w:szCs w:val="24"/>
        </w:rPr>
      </w:pPr>
      <w:proofErr w:type="gramStart"/>
      <w:r w:rsidRPr="00355984">
        <w:rPr>
          <w:rFonts w:ascii="Book Antiqua" w:hAnsi="Book Antiqua"/>
          <w:sz w:val="24"/>
          <w:szCs w:val="24"/>
        </w:rPr>
        <w:t xml:space="preserve">71 </w:t>
      </w:r>
      <w:proofErr w:type="spellStart"/>
      <w:r w:rsidRPr="00355984">
        <w:rPr>
          <w:rFonts w:ascii="Book Antiqua" w:hAnsi="Book Antiqua"/>
          <w:b/>
          <w:sz w:val="24"/>
          <w:szCs w:val="24"/>
        </w:rPr>
        <w:t>Kodituwakku</w:t>
      </w:r>
      <w:proofErr w:type="spellEnd"/>
      <w:r w:rsidRPr="00355984">
        <w:rPr>
          <w:rFonts w:ascii="Book Antiqua" w:hAnsi="Book Antiqua"/>
          <w:b/>
          <w:sz w:val="24"/>
          <w:szCs w:val="24"/>
        </w:rPr>
        <w:t xml:space="preserve"> S</w:t>
      </w:r>
      <w:r w:rsidRPr="00355984">
        <w:rPr>
          <w:rFonts w:ascii="Book Antiqua" w:hAnsi="Book Antiqua"/>
          <w:sz w:val="24"/>
          <w:szCs w:val="24"/>
        </w:rPr>
        <w:t>, Lazar SW, Indic P, Chen Z, Brown EN, Barbieri R. Point process time-frequency analysis of dynamic respiratory patterns during meditation practice.</w:t>
      </w:r>
      <w:proofErr w:type="gramEnd"/>
      <w:r w:rsidRPr="00355984">
        <w:rPr>
          <w:rFonts w:ascii="Book Antiqua" w:hAnsi="Book Antiqua"/>
          <w:sz w:val="24"/>
          <w:szCs w:val="24"/>
        </w:rPr>
        <w:t xml:space="preserve"> </w:t>
      </w:r>
      <w:r w:rsidRPr="00355984">
        <w:rPr>
          <w:rFonts w:ascii="Book Antiqua" w:hAnsi="Book Antiqua"/>
          <w:i/>
          <w:sz w:val="24"/>
          <w:szCs w:val="24"/>
        </w:rPr>
        <w:t xml:space="preserve">Med </w:t>
      </w:r>
      <w:proofErr w:type="spellStart"/>
      <w:r w:rsidRPr="00355984">
        <w:rPr>
          <w:rFonts w:ascii="Book Antiqua" w:hAnsi="Book Antiqua"/>
          <w:i/>
          <w:sz w:val="24"/>
          <w:szCs w:val="24"/>
        </w:rPr>
        <w:t>Biol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Eng</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Comput</w:t>
      </w:r>
      <w:proofErr w:type="spellEnd"/>
      <w:r w:rsidRPr="00355984">
        <w:rPr>
          <w:rFonts w:ascii="Book Antiqua" w:hAnsi="Book Antiqua"/>
          <w:sz w:val="24"/>
          <w:szCs w:val="24"/>
        </w:rPr>
        <w:t xml:space="preserve"> 2012; </w:t>
      </w:r>
      <w:r w:rsidRPr="00355984">
        <w:rPr>
          <w:rFonts w:ascii="Book Antiqua" w:hAnsi="Book Antiqua"/>
          <w:b/>
          <w:sz w:val="24"/>
          <w:szCs w:val="24"/>
        </w:rPr>
        <w:t>50</w:t>
      </w:r>
      <w:r w:rsidRPr="00355984">
        <w:rPr>
          <w:rFonts w:ascii="Book Antiqua" w:hAnsi="Book Antiqua"/>
          <w:sz w:val="24"/>
          <w:szCs w:val="24"/>
        </w:rPr>
        <w:t>: 261-275 [PMID: 22350435 DOI: 10.1007/s11517-012-0866-z]</w:t>
      </w:r>
    </w:p>
    <w:p w14:paraId="4460744D" w14:textId="77777777" w:rsidR="00355984" w:rsidRPr="00355984" w:rsidRDefault="00355984" w:rsidP="00355984">
      <w:pPr>
        <w:adjustRightInd w:val="0"/>
        <w:snapToGrid w:val="0"/>
        <w:spacing w:after="0" w:line="360" w:lineRule="auto"/>
        <w:jc w:val="both"/>
        <w:rPr>
          <w:rFonts w:ascii="Book Antiqua" w:hAnsi="Book Antiqua"/>
          <w:sz w:val="24"/>
          <w:szCs w:val="24"/>
        </w:rPr>
      </w:pPr>
      <w:proofErr w:type="gramStart"/>
      <w:r w:rsidRPr="00355984">
        <w:rPr>
          <w:rFonts w:ascii="Book Antiqua" w:hAnsi="Book Antiqua"/>
          <w:sz w:val="24"/>
          <w:szCs w:val="24"/>
        </w:rPr>
        <w:t xml:space="preserve">72 </w:t>
      </w:r>
      <w:proofErr w:type="spellStart"/>
      <w:r w:rsidRPr="00355984">
        <w:rPr>
          <w:rFonts w:ascii="Book Antiqua" w:hAnsi="Book Antiqua"/>
          <w:b/>
          <w:sz w:val="24"/>
          <w:szCs w:val="24"/>
        </w:rPr>
        <w:t>Kodituwakku</w:t>
      </w:r>
      <w:proofErr w:type="spellEnd"/>
      <w:r w:rsidRPr="00355984">
        <w:rPr>
          <w:rFonts w:ascii="Book Antiqua" w:hAnsi="Book Antiqua"/>
          <w:b/>
          <w:sz w:val="24"/>
          <w:szCs w:val="24"/>
        </w:rPr>
        <w:t xml:space="preserve"> S</w:t>
      </w:r>
      <w:r w:rsidRPr="00355984">
        <w:rPr>
          <w:rFonts w:ascii="Book Antiqua" w:hAnsi="Book Antiqua"/>
          <w:sz w:val="24"/>
          <w:szCs w:val="24"/>
        </w:rPr>
        <w:t>, Lazar SW, Indic P, Brown EN, Barbieri R. Point process time-frequency analysis of respiratory sinus arrhythmia under altered respiration dynamics.</w:t>
      </w:r>
      <w:proofErr w:type="gramEnd"/>
      <w:r w:rsidRPr="00355984">
        <w:rPr>
          <w:rFonts w:ascii="Book Antiqua" w:hAnsi="Book Antiqua"/>
          <w:sz w:val="24"/>
          <w:szCs w:val="24"/>
        </w:rPr>
        <w:t xml:space="preserve"> </w:t>
      </w:r>
      <w:proofErr w:type="spellStart"/>
      <w:r w:rsidRPr="00355984">
        <w:rPr>
          <w:rFonts w:ascii="Book Antiqua" w:hAnsi="Book Antiqua"/>
          <w:i/>
          <w:sz w:val="24"/>
          <w:szCs w:val="24"/>
        </w:rPr>
        <w:t>Conf</w:t>
      </w:r>
      <w:proofErr w:type="spellEnd"/>
      <w:r w:rsidRPr="00355984">
        <w:rPr>
          <w:rFonts w:ascii="Book Antiqua" w:hAnsi="Book Antiqua"/>
          <w:i/>
          <w:sz w:val="24"/>
          <w:szCs w:val="24"/>
        </w:rPr>
        <w:t xml:space="preserve"> Proc IEEE </w:t>
      </w:r>
      <w:proofErr w:type="spellStart"/>
      <w:r w:rsidRPr="00355984">
        <w:rPr>
          <w:rFonts w:ascii="Book Antiqua" w:hAnsi="Book Antiqua"/>
          <w:i/>
          <w:sz w:val="24"/>
          <w:szCs w:val="24"/>
        </w:rPr>
        <w:t>Eng</w:t>
      </w:r>
      <w:proofErr w:type="spellEnd"/>
      <w:r w:rsidRPr="00355984">
        <w:rPr>
          <w:rFonts w:ascii="Book Antiqua" w:hAnsi="Book Antiqua"/>
          <w:i/>
          <w:sz w:val="24"/>
          <w:szCs w:val="24"/>
        </w:rPr>
        <w:t xml:space="preserve"> Med </w:t>
      </w:r>
      <w:proofErr w:type="spellStart"/>
      <w:r w:rsidRPr="00355984">
        <w:rPr>
          <w:rFonts w:ascii="Book Antiqua" w:hAnsi="Book Antiqua"/>
          <w:i/>
          <w:sz w:val="24"/>
          <w:szCs w:val="24"/>
        </w:rPr>
        <w:t>Biol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Soc</w:t>
      </w:r>
      <w:proofErr w:type="spellEnd"/>
      <w:r w:rsidRPr="00355984">
        <w:rPr>
          <w:rFonts w:ascii="Book Antiqua" w:hAnsi="Book Antiqua"/>
          <w:sz w:val="24"/>
          <w:szCs w:val="24"/>
        </w:rPr>
        <w:t xml:space="preserve"> 2010; </w:t>
      </w:r>
      <w:r w:rsidRPr="00355984">
        <w:rPr>
          <w:rFonts w:ascii="Book Antiqua" w:hAnsi="Book Antiqua"/>
          <w:b/>
          <w:sz w:val="24"/>
          <w:szCs w:val="24"/>
        </w:rPr>
        <w:t>2010</w:t>
      </w:r>
      <w:r w:rsidRPr="00355984">
        <w:rPr>
          <w:rFonts w:ascii="Book Antiqua" w:hAnsi="Book Antiqua"/>
          <w:sz w:val="24"/>
          <w:szCs w:val="24"/>
        </w:rPr>
        <w:t>: 1622-1625 [PMID: 21096135 DOI: 10.1109/IEMBS.2010.5626648]</w:t>
      </w:r>
    </w:p>
    <w:p w14:paraId="435A8B8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lastRenderedPageBreak/>
        <w:t xml:space="preserve">73 </w:t>
      </w:r>
      <w:r w:rsidRPr="00355984">
        <w:rPr>
          <w:rFonts w:ascii="Book Antiqua" w:hAnsi="Book Antiqua"/>
          <w:b/>
          <w:sz w:val="24"/>
          <w:szCs w:val="24"/>
        </w:rPr>
        <w:t>Ye C</w:t>
      </w:r>
      <w:r w:rsidRPr="00355984">
        <w:rPr>
          <w:rFonts w:ascii="Book Antiqua" w:hAnsi="Book Antiqua"/>
          <w:sz w:val="24"/>
          <w:szCs w:val="24"/>
        </w:rPr>
        <w:t xml:space="preserve">, Murano E, Stone M, Prince JL. </w:t>
      </w:r>
      <w:proofErr w:type="gramStart"/>
      <w:r w:rsidRPr="00355984">
        <w:rPr>
          <w:rFonts w:ascii="Book Antiqua" w:hAnsi="Book Antiqua"/>
          <w:sz w:val="24"/>
          <w:szCs w:val="24"/>
        </w:rPr>
        <w:t>A Bayesian approach to distinguishing interdigitated tongue muscles from limited diffusion magnetic resonance imaging.</w:t>
      </w:r>
      <w:proofErr w:type="gramEnd"/>
      <w:r w:rsidRPr="00355984">
        <w:rPr>
          <w:rFonts w:ascii="Book Antiqua" w:hAnsi="Book Antiqua"/>
          <w:sz w:val="24"/>
          <w:szCs w:val="24"/>
        </w:rPr>
        <w:t xml:space="preserve"> </w:t>
      </w:r>
      <w:proofErr w:type="spellStart"/>
      <w:r w:rsidRPr="00355984">
        <w:rPr>
          <w:rFonts w:ascii="Book Antiqua" w:hAnsi="Book Antiqua"/>
          <w:i/>
          <w:sz w:val="24"/>
          <w:szCs w:val="24"/>
        </w:rPr>
        <w:t>Comput</w:t>
      </w:r>
      <w:proofErr w:type="spellEnd"/>
      <w:r w:rsidRPr="00355984">
        <w:rPr>
          <w:rFonts w:ascii="Book Antiqua" w:hAnsi="Book Antiqua"/>
          <w:i/>
          <w:sz w:val="24"/>
          <w:szCs w:val="24"/>
        </w:rPr>
        <w:t xml:space="preserve"> Med Imaging Graph</w:t>
      </w:r>
      <w:r w:rsidRPr="00355984">
        <w:rPr>
          <w:rFonts w:ascii="Book Antiqua" w:hAnsi="Book Antiqua"/>
          <w:sz w:val="24"/>
          <w:szCs w:val="24"/>
        </w:rPr>
        <w:t xml:space="preserve"> 2015; </w:t>
      </w:r>
      <w:r w:rsidRPr="00355984">
        <w:rPr>
          <w:rFonts w:ascii="Book Antiqua" w:hAnsi="Book Antiqua"/>
          <w:b/>
          <w:sz w:val="24"/>
          <w:szCs w:val="24"/>
        </w:rPr>
        <w:t>45</w:t>
      </w:r>
      <w:r w:rsidRPr="00355984">
        <w:rPr>
          <w:rFonts w:ascii="Book Antiqua" w:hAnsi="Book Antiqua"/>
          <w:sz w:val="24"/>
          <w:szCs w:val="24"/>
        </w:rPr>
        <w:t>: 63-74 [PMID: 26296155 DOI: 10.1016/j.compmedimag.2015.07.005]</w:t>
      </w:r>
    </w:p>
    <w:p w14:paraId="03A8C1C6"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74 </w:t>
      </w:r>
      <w:proofErr w:type="spellStart"/>
      <w:r w:rsidRPr="00355984">
        <w:rPr>
          <w:rFonts w:ascii="Book Antiqua" w:hAnsi="Book Antiqua"/>
          <w:b/>
          <w:sz w:val="24"/>
          <w:szCs w:val="24"/>
        </w:rPr>
        <w:t>Marmar</w:t>
      </w:r>
      <w:proofErr w:type="spellEnd"/>
      <w:r w:rsidRPr="00355984">
        <w:rPr>
          <w:rFonts w:ascii="Book Antiqua" w:hAnsi="Book Antiqua"/>
          <w:b/>
          <w:sz w:val="24"/>
          <w:szCs w:val="24"/>
        </w:rPr>
        <w:t xml:space="preserve"> CR</w:t>
      </w:r>
      <w:r w:rsidRPr="00355984">
        <w:rPr>
          <w:rFonts w:ascii="Book Antiqua" w:hAnsi="Book Antiqua"/>
          <w:sz w:val="24"/>
          <w:szCs w:val="24"/>
        </w:rPr>
        <w:t xml:space="preserve">, Brown AD, Qian M, </w:t>
      </w:r>
      <w:proofErr w:type="spellStart"/>
      <w:r w:rsidRPr="00355984">
        <w:rPr>
          <w:rFonts w:ascii="Book Antiqua" w:hAnsi="Book Antiqua"/>
          <w:sz w:val="24"/>
          <w:szCs w:val="24"/>
        </w:rPr>
        <w:t>Laska</w:t>
      </w:r>
      <w:proofErr w:type="spellEnd"/>
      <w:r w:rsidRPr="00355984">
        <w:rPr>
          <w:rFonts w:ascii="Book Antiqua" w:hAnsi="Book Antiqua"/>
          <w:sz w:val="24"/>
          <w:szCs w:val="24"/>
        </w:rPr>
        <w:t xml:space="preserve"> E, Siegel C, Li M, Abu-Amara D, </w:t>
      </w:r>
      <w:proofErr w:type="spellStart"/>
      <w:r w:rsidRPr="00355984">
        <w:rPr>
          <w:rFonts w:ascii="Book Antiqua" w:hAnsi="Book Antiqua"/>
          <w:sz w:val="24"/>
          <w:szCs w:val="24"/>
        </w:rPr>
        <w:t>Tsiartas</w:t>
      </w:r>
      <w:proofErr w:type="spellEnd"/>
      <w:r w:rsidRPr="00355984">
        <w:rPr>
          <w:rFonts w:ascii="Book Antiqua" w:hAnsi="Book Antiqua"/>
          <w:sz w:val="24"/>
          <w:szCs w:val="24"/>
        </w:rPr>
        <w:t xml:space="preserve"> A, Richey C, Smith J, </w:t>
      </w:r>
      <w:proofErr w:type="spellStart"/>
      <w:r w:rsidRPr="00355984">
        <w:rPr>
          <w:rFonts w:ascii="Book Antiqua" w:hAnsi="Book Antiqua"/>
          <w:sz w:val="24"/>
          <w:szCs w:val="24"/>
        </w:rPr>
        <w:t>Knoth</w:t>
      </w:r>
      <w:proofErr w:type="spellEnd"/>
      <w:r w:rsidRPr="00355984">
        <w:rPr>
          <w:rFonts w:ascii="Book Antiqua" w:hAnsi="Book Antiqua"/>
          <w:sz w:val="24"/>
          <w:szCs w:val="24"/>
        </w:rPr>
        <w:t xml:space="preserve"> B, </w:t>
      </w:r>
      <w:proofErr w:type="spellStart"/>
      <w:r w:rsidRPr="00355984">
        <w:rPr>
          <w:rFonts w:ascii="Book Antiqua" w:hAnsi="Book Antiqua"/>
          <w:sz w:val="24"/>
          <w:szCs w:val="24"/>
        </w:rPr>
        <w:t>Vergyri</w:t>
      </w:r>
      <w:proofErr w:type="spellEnd"/>
      <w:r w:rsidRPr="00355984">
        <w:rPr>
          <w:rFonts w:ascii="Book Antiqua" w:hAnsi="Book Antiqua"/>
          <w:sz w:val="24"/>
          <w:szCs w:val="24"/>
        </w:rPr>
        <w:t xml:space="preserve"> D. Speech-based markers for posttraumatic stress disorder in US veterans. </w:t>
      </w:r>
      <w:r w:rsidRPr="00355984">
        <w:rPr>
          <w:rFonts w:ascii="Book Antiqua" w:hAnsi="Book Antiqua"/>
          <w:i/>
          <w:sz w:val="24"/>
          <w:szCs w:val="24"/>
        </w:rPr>
        <w:t>Depress Anxiety</w:t>
      </w:r>
      <w:r w:rsidRPr="00355984">
        <w:rPr>
          <w:rFonts w:ascii="Book Antiqua" w:hAnsi="Book Antiqua"/>
          <w:sz w:val="24"/>
          <w:szCs w:val="24"/>
        </w:rPr>
        <w:t xml:space="preserve"> 2019; </w:t>
      </w:r>
      <w:r w:rsidRPr="00355984">
        <w:rPr>
          <w:rFonts w:ascii="Book Antiqua" w:hAnsi="Book Antiqua"/>
          <w:b/>
          <w:sz w:val="24"/>
          <w:szCs w:val="24"/>
        </w:rPr>
        <w:t>36</w:t>
      </w:r>
      <w:r w:rsidRPr="00355984">
        <w:rPr>
          <w:rFonts w:ascii="Book Antiqua" w:hAnsi="Book Antiqua"/>
          <w:sz w:val="24"/>
          <w:szCs w:val="24"/>
        </w:rPr>
        <w:t>: 607-616 [PMID: 31006959 DOI: 10.1002/da.22890]</w:t>
      </w:r>
    </w:p>
    <w:p w14:paraId="7C1E6DB7"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75 </w:t>
      </w:r>
      <w:r w:rsidRPr="00355984">
        <w:rPr>
          <w:rFonts w:ascii="Book Antiqua" w:hAnsi="Book Antiqua"/>
          <w:b/>
          <w:sz w:val="24"/>
          <w:szCs w:val="24"/>
        </w:rPr>
        <w:t>Chen C</w:t>
      </w:r>
      <w:r w:rsidRPr="00355984">
        <w:rPr>
          <w:rFonts w:ascii="Book Antiqua" w:hAnsi="Book Antiqua"/>
          <w:sz w:val="24"/>
          <w:szCs w:val="24"/>
        </w:rPr>
        <w:t xml:space="preserve">, Wen T, Liao W. </w:t>
      </w:r>
      <w:proofErr w:type="spellStart"/>
      <w:r w:rsidRPr="00355984">
        <w:rPr>
          <w:rFonts w:ascii="Book Antiqua" w:hAnsi="Book Antiqua"/>
          <w:sz w:val="24"/>
          <w:szCs w:val="24"/>
        </w:rPr>
        <w:t>Neurally</w:t>
      </w:r>
      <w:proofErr w:type="spellEnd"/>
      <w:r w:rsidRPr="00355984">
        <w:rPr>
          <w:rFonts w:ascii="Book Antiqua" w:hAnsi="Book Antiqua"/>
          <w:sz w:val="24"/>
          <w:szCs w:val="24"/>
        </w:rPr>
        <w:t xml:space="preserve"> adjusted </w:t>
      </w:r>
      <w:proofErr w:type="spellStart"/>
      <w:r w:rsidRPr="00355984">
        <w:rPr>
          <w:rFonts w:ascii="Book Antiqua" w:hAnsi="Book Antiqua"/>
          <w:sz w:val="24"/>
          <w:szCs w:val="24"/>
        </w:rPr>
        <w:t>ventilatory</w:t>
      </w:r>
      <w:proofErr w:type="spellEnd"/>
      <w:r w:rsidRPr="00355984">
        <w:rPr>
          <w:rFonts w:ascii="Book Antiqua" w:hAnsi="Book Antiqua"/>
          <w:sz w:val="24"/>
          <w:szCs w:val="24"/>
        </w:rPr>
        <w:t xml:space="preserve"> assist versus pressure support ventilation in patient-ventilator interaction and clinical outcomes: a meta-analysis of clinical trials. </w:t>
      </w:r>
      <w:r w:rsidRPr="00355984">
        <w:rPr>
          <w:rFonts w:ascii="Book Antiqua" w:hAnsi="Book Antiqua"/>
          <w:i/>
          <w:sz w:val="24"/>
          <w:szCs w:val="24"/>
        </w:rPr>
        <w:t xml:space="preserve">Ann </w:t>
      </w:r>
      <w:proofErr w:type="spellStart"/>
      <w:r w:rsidRPr="00355984">
        <w:rPr>
          <w:rFonts w:ascii="Book Antiqua" w:hAnsi="Book Antiqua"/>
          <w:i/>
          <w:sz w:val="24"/>
          <w:szCs w:val="24"/>
        </w:rPr>
        <w:t>Transl</w:t>
      </w:r>
      <w:proofErr w:type="spellEnd"/>
      <w:r w:rsidRPr="00355984">
        <w:rPr>
          <w:rFonts w:ascii="Book Antiqua" w:hAnsi="Book Antiqua"/>
          <w:i/>
          <w:sz w:val="24"/>
          <w:szCs w:val="24"/>
        </w:rPr>
        <w:t xml:space="preserve"> Med</w:t>
      </w:r>
      <w:r w:rsidRPr="00355984">
        <w:rPr>
          <w:rFonts w:ascii="Book Antiqua" w:hAnsi="Book Antiqua"/>
          <w:sz w:val="24"/>
          <w:szCs w:val="24"/>
        </w:rPr>
        <w:t xml:space="preserve"> 2019; </w:t>
      </w:r>
      <w:r w:rsidRPr="00355984">
        <w:rPr>
          <w:rFonts w:ascii="Book Antiqua" w:hAnsi="Book Antiqua"/>
          <w:b/>
          <w:sz w:val="24"/>
          <w:szCs w:val="24"/>
        </w:rPr>
        <w:t>7</w:t>
      </w:r>
      <w:r w:rsidRPr="00355984">
        <w:rPr>
          <w:rFonts w:ascii="Book Antiqua" w:hAnsi="Book Antiqua"/>
          <w:sz w:val="24"/>
          <w:szCs w:val="24"/>
        </w:rPr>
        <w:t>: 382 [PMID: 31555696 DOI: 10.21037/atm.2019.07.60]</w:t>
      </w:r>
    </w:p>
    <w:p w14:paraId="36640CC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76 </w:t>
      </w:r>
      <w:proofErr w:type="spellStart"/>
      <w:r w:rsidRPr="00355984">
        <w:rPr>
          <w:rFonts w:ascii="Book Antiqua" w:hAnsi="Book Antiqua"/>
          <w:b/>
          <w:sz w:val="24"/>
          <w:szCs w:val="24"/>
        </w:rPr>
        <w:t>Swennenhuis</w:t>
      </w:r>
      <w:proofErr w:type="spellEnd"/>
      <w:r w:rsidRPr="00355984">
        <w:rPr>
          <w:rFonts w:ascii="Book Antiqua" w:hAnsi="Book Antiqua"/>
          <w:b/>
          <w:sz w:val="24"/>
          <w:szCs w:val="24"/>
        </w:rPr>
        <w:t xml:space="preserve"> JF</w:t>
      </w:r>
      <w:r w:rsidRPr="00355984">
        <w:rPr>
          <w:rFonts w:ascii="Book Antiqua" w:hAnsi="Book Antiqua"/>
          <w:sz w:val="24"/>
          <w:szCs w:val="24"/>
        </w:rPr>
        <w:t xml:space="preserve">, van </w:t>
      </w:r>
      <w:proofErr w:type="spellStart"/>
      <w:r w:rsidRPr="00355984">
        <w:rPr>
          <w:rFonts w:ascii="Book Antiqua" w:hAnsi="Book Antiqua"/>
          <w:sz w:val="24"/>
          <w:szCs w:val="24"/>
        </w:rPr>
        <w:t>Dalum</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Zeune</w:t>
      </w:r>
      <w:proofErr w:type="spellEnd"/>
      <w:r w:rsidRPr="00355984">
        <w:rPr>
          <w:rFonts w:ascii="Book Antiqua" w:hAnsi="Book Antiqua"/>
          <w:sz w:val="24"/>
          <w:szCs w:val="24"/>
        </w:rPr>
        <w:t xml:space="preserve"> LL, </w:t>
      </w:r>
      <w:proofErr w:type="spellStart"/>
      <w:r w:rsidRPr="00355984">
        <w:rPr>
          <w:rFonts w:ascii="Book Antiqua" w:hAnsi="Book Antiqua"/>
          <w:sz w:val="24"/>
          <w:szCs w:val="24"/>
        </w:rPr>
        <w:t>Terstappen</w:t>
      </w:r>
      <w:proofErr w:type="spellEnd"/>
      <w:r w:rsidRPr="00355984">
        <w:rPr>
          <w:rFonts w:ascii="Book Antiqua" w:hAnsi="Book Antiqua"/>
          <w:sz w:val="24"/>
          <w:szCs w:val="24"/>
        </w:rPr>
        <w:t xml:space="preserve"> LW. </w:t>
      </w:r>
      <w:proofErr w:type="gramStart"/>
      <w:r w:rsidRPr="00355984">
        <w:rPr>
          <w:rFonts w:ascii="Book Antiqua" w:hAnsi="Book Antiqua"/>
          <w:sz w:val="24"/>
          <w:szCs w:val="24"/>
        </w:rPr>
        <w:t xml:space="preserve">Improving the </w:t>
      </w:r>
      <w:proofErr w:type="spellStart"/>
      <w:r w:rsidRPr="00355984">
        <w:rPr>
          <w:rFonts w:ascii="Book Antiqua" w:hAnsi="Book Antiqua"/>
          <w:sz w:val="24"/>
          <w:szCs w:val="24"/>
        </w:rPr>
        <w:t>CellSearch</w:t>
      </w:r>
      <w:proofErr w:type="spellEnd"/>
      <w:r w:rsidRPr="00355984">
        <w:rPr>
          <w:rFonts w:ascii="Book Antiqua" w:hAnsi="Book Antiqua"/>
          <w:sz w:val="24"/>
          <w:szCs w:val="24"/>
        </w:rPr>
        <w:t>® system.</w:t>
      </w:r>
      <w:proofErr w:type="gramEnd"/>
      <w:r w:rsidRPr="00355984">
        <w:rPr>
          <w:rFonts w:ascii="Book Antiqua" w:hAnsi="Book Antiqua"/>
          <w:sz w:val="24"/>
          <w:szCs w:val="24"/>
        </w:rPr>
        <w:t xml:space="preserve"> </w:t>
      </w:r>
      <w:r w:rsidRPr="00355984">
        <w:rPr>
          <w:rFonts w:ascii="Book Antiqua" w:hAnsi="Book Antiqua"/>
          <w:i/>
          <w:sz w:val="24"/>
          <w:szCs w:val="24"/>
        </w:rPr>
        <w:t xml:space="preserve">Expert Rev </w:t>
      </w:r>
      <w:proofErr w:type="spellStart"/>
      <w:r w:rsidRPr="00355984">
        <w:rPr>
          <w:rFonts w:ascii="Book Antiqua" w:hAnsi="Book Antiqua"/>
          <w:i/>
          <w:sz w:val="24"/>
          <w:szCs w:val="24"/>
        </w:rPr>
        <w:t>Mol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Diagn</w:t>
      </w:r>
      <w:proofErr w:type="spellEnd"/>
      <w:r w:rsidRPr="00355984">
        <w:rPr>
          <w:rFonts w:ascii="Book Antiqua" w:hAnsi="Book Antiqua"/>
          <w:sz w:val="24"/>
          <w:szCs w:val="24"/>
        </w:rPr>
        <w:t xml:space="preserve"> 2016; </w:t>
      </w:r>
      <w:r w:rsidRPr="00355984">
        <w:rPr>
          <w:rFonts w:ascii="Book Antiqua" w:hAnsi="Book Antiqua"/>
          <w:b/>
          <w:sz w:val="24"/>
          <w:szCs w:val="24"/>
        </w:rPr>
        <w:t>16</w:t>
      </w:r>
      <w:r w:rsidRPr="00355984">
        <w:rPr>
          <w:rFonts w:ascii="Book Antiqua" w:hAnsi="Book Antiqua"/>
          <w:sz w:val="24"/>
          <w:szCs w:val="24"/>
        </w:rPr>
        <w:t>: 1291-1305 [PMID: 27797592 DOI: 10.1080/14737159.2016.1255144]</w:t>
      </w:r>
    </w:p>
    <w:p w14:paraId="7F852F69" w14:textId="77777777" w:rsidR="001360EA" w:rsidRPr="00355984" w:rsidRDefault="001360EA" w:rsidP="00355984">
      <w:pPr>
        <w:pStyle w:val="a3"/>
        <w:adjustRightInd w:val="0"/>
        <w:snapToGrid w:val="0"/>
        <w:spacing w:line="360" w:lineRule="auto"/>
        <w:ind w:left="0"/>
        <w:contextualSpacing w:val="0"/>
        <w:rPr>
          <w:rFonts w:ascii="Book Antiqua" w:eastAsiaTheme="minorEastAsia" w:hAnsi="Book Antiqua" w:cs="Helvetica"/>
          <w:color w:val="000000" w:themeColor="text1"/>
          <w:szCs w:val="24"/>
          <w:lang w:eastAsia="zh-CN"/>
        </w:rPr>
      </w:pPr>
    </w:p>
    <w:p w14:paraId="71423BA6" w14:textId="77777777" w:rsidR="00E51E73" w:rsidRDefault="00E51E73">
      <w:pPr>
        <w:rPr>
          <w:rFonts w:ascii="Book Antiqua" w:hAnsi="Book Antiqua" w:cs="Helvetica"/>
          <w:color w:val="000000" w:themeColor="text1"/>
          <w:sz w:val="24"/>
          <w:szCs w:val="24"/>
          <w:lang w:eastAsia="zh-CN"/>
        </w:rPr>
      </w:pPr>
      <w:r>
        <w:rPr>
          <w:rFonts w:ascii="Book Antiqua" w:hAnsi="Book Antiqua" w:cs="Helvetica"/>
          <w:color w:val="000000" w:themeColor="text1"/>
          <w:sz w:val="24"/>
          <w:szCs w:val="24"/>
          <w:lang w:eastAsia="zh-CN"/>
        </w:rPr>
        <w:br w:type="page"/>
      </w:r>
    </w:p>
    <w:p w14:paraId="36401CD7" w14:textId="5F6CF00E" w:rsidR="001360EA" w:rsidRPr="00355984" w:rsidRDefault="001360EA" w:rsidP="00355984">
      <w:pPr>
        <w:adjustRightInd w:val="0"/>
        <w:snapToGrid w:val="0"/>
        <w:spacing w:after="0" w:line="360" w:lineRule="auto"/>
        <w:jc w:val="both"/>
        <w:rPr>
          <w:rFonts w:ascii="Book Antiqua" w:hAnsi="Book Antiqua"/>
          <w:b/>
          <w:sz w:val="24"/>
          <w:szCs w:val="24"/>
        </w:rPr>
      </w:pPr>
      <w:r w:rsidRPr="00355984">
        <w:rPr>
          <w:rFonts w:ascii="Book Antiqua" w:hAnsi="Book Antiqua"/>
          <w:b/>
          <w:sz w:val="24"/>
          <w:szCs w:val="24"/>
        </w:rPr>
        <w:lastRenderedPageBreak/>
        <w:t>Footnotes</w:t>
      </w:r>
    </w:p>
    <w:p w14:paraId="451EFED4" w14:textId="46A8F64B" w:rsidR="0038547F" w:rsidRPr="00355984" w:rsidRDefault="001360EA" w:rsidP="00355984">
      <w:pPr>
        <w:pStyle w:val="a3"/>
        <w:adjustRightInd w:val="0"/>
        <w:snapToGrid w:val="0"/>
        <w:spacing w:line="360" w:lineRule="auto"/>
        <w:ind w:left="0"/>
        <w:contextualSpacing w:val="0"/>
        <w:rPr>
          <w:rFonts w:ascii="Book Antiqua" w:hAnsi="Book Antiqua" w:cs="Helvetica"/>
          <w:color w:val="000000" w:themeColor="text1"/>
          <w:szCs w:val="24"/>
        </w:rPr>
      </w:pPr>
      <w:r w:rsidRPr="00355984">
        <w:rPr>
          <w:rFonts w:ascii="Book Antiqua" w:hAnsi="Book Antiqua"/>
          <w:b/>
          <w:szCs w:val="24"/>
        </w:rPr>
        <w:t>Conflict-of-interest statement:</w:t>
      </w:r>
      <w:r w:rsidRPr="00355984">
        <w:rPr>
          <w:rFonts w:ascii="Book Antiqua" w:eastAsia="宋体" w:hAnsi="Book Antiqua" w:cs="TimesNewRomanPS-BoldItalicMT"/>
          <w:b/>
          <w:bCs/>
          <w:iCs/>
          <w:szCs w:val="24"/>
          <w:lang w:eastAsia="zh-CN"/>
        </w:rPr>
        <w:t xml:space="preserve"> </w:t>
      </w:r>
      <w:r w:rsidR="0038547F" w:rsidRPr="00355984">
        <w:rPr>
          <w:rFonts w:ascii="Book Antiqua" w:hAnsi="Book Antiqua" w:cs="Helvetica"/>
          <w:color w:val="000000" w:themeColor="text1"/>
          <w:szCs w:val="24"/>
        </w:rPr>
        <w:t>The authors declare no conflict of interest.</w:t>
      </w:r>
    </w:p>
    <w:p w14:paraId="72EB0F79" w14:textId="77777777" w:rsidR="001360EA" w:rsidRPr="00355984" w:rsidRDefault="001360EA" w:rsidP="00355984">
      <w:pPr>
        <w:adjustRightInd w:val="0"/>
        <w:snapToGrid w:val="0"/>
        <w:spacing w:after="0" w:line="360" w:lineRule="auto"/>
        <w:jc w:val="both"/>
        <w:rPr>
          <w:rFonts w:ascii="Book Antiqua" w:hAnsi="Book Antiqua"/>
          <w:b/>
          <w:color w:val="000000"/>
          <w:sz w:val="24"/>
          <w:szCs w:val="24"/>
          <w:lang w:eastAsia="zh-CN"/>
        </w:rPr>
      </w:pPr>
    </w:p>
    <w:p w14:paraId="4722ADEB" w14:textId="77777777" w:rsidR="001360EA" w:rsidRPr="00355984" w:rsidRDefault="001360EA" w:rsidP="00355984">
      <w:pPr>
        <w:adjustRightInd w:val="0"/>
        <w:snapToGrid w:val="0"/>
        <w:spacing w:after="0" w:line="360" w:lineRule="auto"/>
        <w:jc w:val="both"/>
        <w:rPr>
          <w:rFonts w:ascii="Book Antiqua" w:hAnsi="Book Antiqua"/>
          <w:sz w:val="24"/>
          <w:szCs w:val="24"/>
        </w:rPr>
      </w:pPr>
      <w:r w:rsidRPr="00355984">
        <w:rPr>
          <w:rFonts w:ascii="Book Antiqua" w:hAnsi="Book Antiqua"/>
          <w:b/>
          <w:color w:val="000000"/>
          <w:sz w:val="24"/>
          <w:szCs w:val="24"/>
        </w:rPr>
        <w:t>Open-Access:</w:t>
      </w:r>
      <w:r w:rsidRPr="00355984">
        <w:rPr>
          <w:rFonts w:ascii="Book Antiqua" w:hAnsi="Book Antiqua"/>
          <w:color w:val="000000"/>
          <w:sz w:val="24"/>
          <w:szCs w:val="24"/>
        </w:rPr>
        <w:t xml:space="preserve"> This article is an open-access </w:t>
      </w:r>
      <w:r w:rsidRPr="00355984">
        <w:rPr>
          <w:rFonts w:ascii="Book Antiqua" w:hAnsi="Book Antiqua"/>
          <w:sz w:val="24"/>
          <w:szCs w:val="24"/>
        </w:rPr>
        <w:t xml:space="preserve">article that was selected </w:t>
      </w:r>
      <w:r w:rsidRPr="00355984">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355984">
        <w:rPr>
          <w:rFonts w:ascii="Book Antiqua" w:hAnsi="Book Antiqua"/>
          <w:color w:val="000000"/>
          <w:sz w:val="24"/>
          <w:szCs w:val="24"/>
        </w:rPr>
        <w:t>NonCommercial</w:t>
      </w:r>
      <w:proofErr w:type="spellEnd"/>
      <w:r w:rsidRPr="00355984">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76DA54" w14:textId="77777777" w:rsidR="001360EA" w:rsidRPr="00355984" w:rsidRDefault="001360EA" w:rsidP="00355984">
      <w:pPr>
        <w:pStyle w:val="a7"/>
        <w:adjustRightInd w:val="0"/>
        <w:snapToGrid w:val="0"/>
        <w:spacing w:after="0" w:line="360" w:lineRule="auto"/>
        <w:jc w:val="both"/>
        <w:rPr>
          <w:rFonts w:ascii="Book Antiqua" w:eastAsia="宋体" w:hAnsi="Book Antiqua" w:cs="Times New Roman"/>
          <w:bCs/>
          <w:color w:val="000000"/>
          <w:sz w:val="24"/>
          <w:szCs w:val="24"/>
          <w:lang w:eastAsia="zh-CN"/>
        </w:rPr>
      </w:pPr>
    </w:p>
    <w:p w14:paraId="22A286B5" w14:textId="55DAAA18" w:rsidR="001360EA" w:rsidRPr="00355984" w:rsidRDefault="001360EA" w:rsidP="00355984">
      <w:pPr>
        <w:adjustRightInd w:val="0"/>
        <w:snapToGrid w:val="0"/>
        <w:spacing w:after="0" w:line="360" w:lineRule="auto"/>
        <w:jc w:val="both"/>
        <w:rPr>
          <w:rFonts w:ascii="Book Antiqua" w:hAnsi="Book Antiqua"/>
          <w:bCs/>
          <w:color w:val="000000"/>
          <w:sz w:val="24"/>
          <w:szCs w:val="24"/>
          <w:lang w:eastAsia="zh-CN"/>
        </w:rPr>
      </w:pPr>
      <w:r w:rsidRPr="00355984">
        <w:rPr>
          <w:rFonts w:ascii="Book Antiqua" w:hAnsi="Book Antiqua"/>
          <w:b/>
          <w:bCs/>
          <w:color w:val="000000"/>
          <w:sz w:val="24"/>
          <w:szCs w:val="24"/>
          <w:lang w:eastAsia="pl-PL"/>
        </w:rPr>
        <w:t>Manuscript source:</w:t>
      </w:r>
      <w:r w:rsidRPr="00355984">
        <w:rPr>
          <w:rFonts w:ascii="Book Antiqua" w:hAnsi="Book Antiqua"/>
          <w:b/>
          <w:bCs/>
          <w:color w:val="000000"/>
          <w:sz w:val="24"/>
          <w:szCs w:val="24"/>
          <w:lang w:eastAsia="zh-CN"/>
        </w:rPr>
        <w:t xml:space="preserve"> </w:t>
      </w:r>
      <w:r w:rsidRPr="00355984">
        <w:rPr>
          <w:rFonts w:ascii="Book Antiqua" w:hAnsi="Book Antiqua"/>
          <w:bCs/>
          <w:color w:val="000000"/>
          <w:sz w:val="24"/>
          <w:szCs w:val="24"/>
          <w:lang w:eastAsia="zh-CN"/>
        </w:rPr>
        <w:t>Invited</w:t>
      </w:r>
      <w:r w:rsidRPr="00355984">
        <w:rPr>
          <w:rFonts w:ascii="Book Antiqua" w:hAnsi="Book Antiqua"/>
          <w:bCs/>
          <w:color w:val="000000"/>
          <w:sz w:val="24"/>
          <w:szCs w:val="24"/>
          <w:lang w:eastAsia="pl-PL"/>
        </w:rPr>
        <w:t> manuscript</w:t>
      </w:r>
    </w:p>
    <w:p w14:paraId="6632E48E" w14:textId="77777777" w:rsidR="001360EA" w:rsidRPr="00355984" w:rsidRDefault="001360EA" w:rsidP="00355984">
      <w:pPr>
        <w:widowControl w:val="0"/>
        <w:adjustRightInd w:val="0"/>
        <w:snapToGrid w:val="0"/>
        <w:spacing w:after="0" w:line="360" w:lineRule="auto"/>
        <w:jc w:val="both"/>
        <w:rPr>
          <w:rFonts w:ascii="Book Antiqua" w:hAnsi="Book Antiqua"/>
          <w:b/>
          <w:kern w:val="2"/>
          <w:sz w:val="24"/>
          <w:szCs w:val="24"/>
          <w:lang w:eastAsia="zh-CN"/>
        </w:rPr>
      </w:pPr>
    </w:p>
    <w:p w14:paraId="497708D5" w14:textId="692ADD35" w:rsidR="001360EA" w:rsidRPr="00355984" w:rsidRDefault="001360EA" w:rsidP="00355984">
      <w:pPr>
        <w:adjustRightInd w:val="0"/>
        <w:snapToGrid w:val="0"/>
        <w:spacing w:after="0" w:line="360" w:lineRule="auto"/>
        <w:jc w:val="both"/>
        <w:rPr>
          <w:rFonts w:ascii="Book Antiqua" w:eastAsia="宋体" w:hAnsi="Book Antiqua"/>
          <w:b/>
          <w:sz w:val="24"/>
          <w:szCs w:val="24"/>
          <w:lang w:eastAsia="zh-CN"/>
        </w:rPr>
      </w:pPr>
      <w:r w:rsidRPr="00355984">
        <w:rPr>
          <w:rFonts w:ascii="Book Antiqua" w:hAnsi="Book Antiqua"/>
          <w:b/>
          <w:sz w:val="24"/>
          <w:szCs w:val="24"/>
        </w:rPr>
        <w:t>Peer-review started:</w:t>
      </w:r>
      <w:r w:rsidRPr="00355984">
        <w:rPr>
          <w:rFonts w:ascii="Book Antiqua" w:eastAsia="宋体" w:hAnsi="Book Antiqua"/>
          <w:b/>
          <w:sz w:val="24"/>
          <w:szCs w:val="24"/>
          <w:lang w:eastAsia="zh-CN"/>
        </w:rPr>
        <w:t xml:space="preserve"> </w:t>
      </w:r>
      <w:r w:rsidR="00670B8A" w:rsidRPr="00355984">
        <w:rPr>
          <w:rFonts w:ascii="Book Antiqua" w:eastAsia="宋体" w:hAnsi="Book Antiqua"/>
          <w:sz w:val="24"/>
          <w:szCs w:val="24"/>
          <w:lang w:eastAsia="zh-CN"/>
        </w:rPr>
        <w:t>May 18, 2020</w:t>
      </w:r>
    </w:p>
    <w:p w14:paraId="769AA6C5" w14:textId="11EB6B2F" w:rsidR="001360EA" w:rsidRPr="00355984" w:rsidRDefault="001360EA" w:rsidP="00355984">
      <w:pPr>
        <w:adjustRightInd w:val="0"/>
        <w:snapToGrid w:val="0"/>
        <w:spacing w:after="0" w:line="360" w:lineRule="auto"/>
        <w:jc w:val="both"/>
        <w:rPr>
          <w:rFonts w:ascii="Book Antiqua" w:eastAsia="宋体" w:hAnsi="Book Antiqua"/>
          <w:b/>
          <w:sz w:val="24"/>
          <w:szCs w:val="24"/>
          <w:lang w:eastAsia="zh-CN"/>
        </w:rPr>
      </w:pPr>
      <w:r w:rsidRPr="00355984">
        <w:rPr>
          <w:rFonts w:ascii="Book Antiqua" w:hAnsi="Book Antiqua"/>
          <w:b/>
          <w:sz w:val="24"/>
          <w:szCs w:val="24"/>
        </w:rPr>
        <w:t>First decision:</w:t>
      </w:r>
      <w:r w:rsidRPr="00355984">
        <w:rPr>
          <w:rFonts w:ascii="Book Antiqua" w:eastAsia="宋体" w:hAnsi="Book Antiqua"/>
          <w:b/>
          <w:sz w:val="24"/>
          <w:szCs w:val="24"/>
          <w:lang w:eastAsia="zh-CN"/>
        </w:rPr>
        <w:t xml:space="preserve"> </w:t>
      </w:r>
      <w:r w:rsidR="00670B8A" w:rsidRPr="00355984">
        <w:rPr>
          <w:rFonts w:ascii="Book Antiqua" w:eastAsia="宋体" w:hAnsi="Book Antiqua"/>
          <w:sz w:val="24"/>
          <w:szCs w:val="24"/>
          <w:lang w:eastAsia="zh-CN"/>
        </w:rPr>
        <w:t>June 5, 2020</w:t>
      </w:r>
    </w:p>
    <w:p w14:paraId="25FCDA24" w14:textId="20B189AF" w:rsidR="001360EA" w:rsidRPr="00355984" w:rsidRDefault="001360EA" w:rsidP="00355984">
      <w:pPr>
        <w:adjustRightInd w:val="0"/>
        <w:snapToGrid w:val="0"/>
        <w:spacing w:after="0" w:line="360" w:lineRule="auto"/>
        <w:jc w:val="both"/>
        <w:rPr>
          <w:rFonts w:ascii="Book Antiqua" w:hAnsi="Book Antiqua"/>
          <w:b/>
          <w:sz w:val="24"/>
          <w:szCs w:val="24"/>
        </w:rPr>
      </w:pPr>
      <w:r w:rsidRPr="00355984">
        <w:rPr>
          <w:rFonts w:ascii="Book Antiqua" w:hAnsi="Book Antiqua"/>
          <w:b/>
          <w:sz w:val="24"/>
          <w:szCs w:val="24"/>
        </w:rPr>
        <w:t>Article in press:</w:t>
      </w:r>
      <w:r w:rsidR="00656357" w:rsidRPr="00355984">
        <w:rPr>
          <w:rFonts w:ascii="Book Antiqua" w:hAnsi="Book Antiqua"/>
          <w:color w:val="000000" w:themeColor="text1"/>
          <w:sz w:val="24"/>
          <w:szCs w:val="24"/>
        </w:rPr>
        <w:t xml:space="preserve"> </w:t>
      </w:r>
      <w:r w:rsidR="00656357" w:rsidRPr="004337A9">
        <w:rPr>
          <w:rFonts w:ascii="Book Antiqua" w:hAnsi="Book Antiqua"/>
          <w:color w:val="000000" w:themeColor="text1"/>
          <w:sz w:val="24"/>
          <w:szCs w:val="24"/>
        </w:rPr>
        <w:t>August 14, 2020</w:t>
      </w:r>
    </w:p>
    <w:p w14:paraId="7049533E" w14:textId="77777777" w:rsidR="001360EA" w:rsidRPr="00355984" w:rsidRDefault="001360EA" w:rsidP="00355984">
      <w:pPr>
        <w:adjustRightInd w:val="0"/>
        <w:snapToGrid w:val="0"/>
        <w:spacing w:after="0" w:line="360" w:lineRule="auto"/>
        <w:jc w:val="both"/>
        <w:rPr>
          <w:rFonts w:ascii="Book Antiqua" w:eastAsia="宋体" w:hAnsi="Book Antiqua"/>
          <w:color w:val="000000"/>
          <w:sz w:val="24"/>
          <w:szCs w:val="24"/>
          <w:lang w:eastAsia="zh-CN"/>
        </w:rPr>
      </w:pPr>
    </w:p>
    <w:p w14:paraId="480B6C41" w14:textId="4B6EA29B" w:rsidR="001360EA" w:rsidRPr="00355984" w:rsidRDefault="001360EA" w:rsidP="00355984">
      <w:pPr>
        <w:widowControl w:val="0"/>
        <w:adjustRightInd w:val="0"/>
        <w:snapToGrid w:val="0"/>
        <w:spacing w:after="0" w:line="360" w:lineRule="auto"/>
        <w:jc w:val="both"/>
        <w:rPr>
          <w:rFonts w:ascii="Book Antiqua" w:eastAsia="微软雅黑" w:hAnsi="Book Antiqua" w:cs="宋体"/>
          <w:sz w:val="24"/>
          <w:szCs w:val="24"/>
          <w:lang w:eastAsia="zh-CN"/>
        </w:rPr>
      </w:pPr>
      <w:r w:rsidRPr="00355984">
        <w:rPr>
          <w:rFonts w:ascii="Book Antiqua" w:hAnsi="Book Antiqua" w:cs="宋体"/>
          <w:b/>
          <w:sz w:val="24"/>
          <w:szCs w:val="24"/>
          <w:lang w:eastAsia="zh-CN"/>
        </w:rPr>
        <w:t xml:space="preserve">Specialty type: </w:t>
      </w:r>
      <w:r w:rsidR="00F86A71" w:rsidRPr="00355984">
        <w:rPr>
          <w:rFonts w:ascii="Book Antiqua" w:eastAsia="微软雅黑" w:hAnsi="Book Antiqua" w:cs="宋体"/>
          <w:sz w:val="24"/>
          <w:szCs w:val="24"/>
          <w:lang w:eastAsia="zh-CN"/>
        </w:rPr>
        <w:t>Cell and tissue engineering</w:t>
      </w:r>
    </w:p>
    <w:p w14:paraId="7944E7D4" w14:textId="000BFFBC" w:rsidR="001360EA" w:rsidRPr="00355984" w:rsidRDefault="001360EA" w:rsidP="00355984">
      <w:pPr>
        <w:widowControl w:val="0"/>
        <w:adjustRightInd w:val="0"/>
        <w:snapToGrid w:val="0"/>
        <w:spacing w:after="0" w:line="360" w:lineRule="auto"/>
        <w:jc w:val="both"/>
        <w:rPr>
          <w:rFonts w:ascii="Book Antiqua" w:hAnsi="Book Antiqua" w:cs="宋体"/>
          <w:sz w:val="24"/>
          <w:szCs w:val="24"/>
          <w:lang w:eastAsia="zh-CN"/>
        </w:rPr>
      </w:pPr>
      <w:r w:rsidRPr="00355984">
        <w:rPr>
          <w:rFonts w:ascii="Book Antiqua" w:hAnsi="Book Antiqua" w:cs="宋体"/>
          <w:b/>
          <w:sz w:val="24"/>
          <w:szCs w:val="24"/>
          <w:lang w:eastAsia="zh-CN"/>
        </w:rPr>
        <w:t xml:space="preserve">Country/Territory of origin: </w:t>
      </w:r>
      <w:r w:rsidR="00F86A71" w:rsidRPr="00355984">
        <w:rPr>
          <w:rFonts w:ascii="Book Antiqua" w:eastAsia="宋体" w:hAnsi="Book Antiqua"/>
          <w:sz w:val="24"/>
          <w:szCs w:val="24"/>
          <w:lang w:eastAsia="zh-CN"/>
        </w:rPr>
        <w:t>United States</w:t>
      </w:r>
    </w:p>
    <w:p w14:paraId="637EB7A2" w14:textId="77777777" w:rsidR="001360EA" w:rsidRPr="00355984" w:rsidRDefault="001360EA" w:rsidP="00355984">
      <w:pPr>
        <w:widowControl w:val="0"/>
        <w:adjustRightInd w:val="0"/>
        <w:snapToGrid w:val="0"/>
        <w:spacing w:after="0" w:line="360" w:lineRule="auto"/>
        <w:jc w:val="both"/>
        <w:rPr>
          <w:rFonts w:ascii="Book Antiqua" w:hAnsi="Book Antiqua" w:cs="宋体"/>
          <w:b/>
          <w:sz w:val="24"/>
          <w:szCs w:val="24"/>
          <w:lang w:eastAsia="zh-CN"/>
        </w:rPr>
      </w:pPr>
      <w:r w:rsidRPr="00355984">
        <w:rPr>
          <w:rFonts w:ascii="Book Antiqua" w:hAnsi="Book Antiqua" w:cs="宋体"/>
          <w:b/>
          <w:sz w:val="24"/>
          <w:szCs w:val="24"/>
          <w:lang w:eastAsia="zh-CN"/>
        </w:rPr>
        <w:t>Peer-review report’s scientific quality classification</w:t>
      </w:r>
    </w:p>
    <w:p w14:paraId="0F57B95E" w14:textId="77777777" w:rsidR="001360EA" w:rsidRPr="00355984" w:rsidRDefault="001360EA" w:rsidP="00355984">
      <w:pPr>
        <w:widowControl w:val="0"/>
        <w:adjustRightInd w:val="0"/>
        <w:snapToGrid w:val="0"/>
        <w:spacing w:after="0" w:line="360" w:lineRule="auto"/>
        <w:jc w:val="both"/>
        <w:rPr>
          <w:rFonts w:ascii="Book Antiqua" w:hAnsi="Book Antiqua" w:cs="宋体"/>
          <w:sz w:val="24"/>
          <w:szCs w:val="24"/>
          <w:lang w:eastAsia="zh-CN"/>
        </w:rPr>
      </w:pPr>
      <w:r w:rsidRPr="00355984">
        <w:rPr>
          <w:rFonts w:ascii="Book Antiqua" w:hAnsi="Book Antiqua" w:cs="宋体"/>
          <w:sz w:val="24"/>
          <w:szCs w:val="24"/>
          <w:lang w:eastAsia="zh-CN"/>
        </w:rPr>
        <w:t>Grade </w:t>
      </w:r>
      <w:proofErr w:type="gramStart"/>
      <w:r w:rsidRPr="00355984">
        <w:rPr>
          <w:rFonts w:ascii="Book Antiqua" w:hAnsi="Book Antiqua" w:cs="宋体"/>
          <w:sz w:val="24"/>
          <w:szCs w:val="24"/>
          <w:lang w:eastAsia="zh-CN"/>
        </w:rPr>
        <w:t>A</w:t>
      </w:r>
      <w:proofErr w:type="gramEnd"/>
      <w:r w:rsidRPr="00355984">
        <w:rPr>
          <w:rFonts w:ascii="Book Antiqua" w:hAnsi="Book Antiqua" w:cs="宋体"/>
          <w:sz w:val="24"/>
          <w:szCs w:val="24"/>
          <w:lang w:eastAsia="zh-CN"/>
        </w:rPr>
        <w:t> (Excellent): A</w:t>
      </w:r>
    </w:p>
    <w:p w14:paraId="336EF3C3" w14:textId="2B8BCEDF" w:rsidR="001360EA" w:rsidRPr="00355984" w:rsidRDefault="001360EA" w:rsidP="00355984">
      <w:pPr>
        <w:widowControl w:val="0"/>
        <w:adjustRightInd w:val="0"/>
        <w:snapToGrid w:val="0"/>
        <w:spacing w:after="0" w:line="360" w:lineRule="auto"/>
        <w:jc w:val="both"/>
        <w:rPr>
          <w:rFonts w:ascii="Book Antiqua" w:eastAsia="宋体" w:hAnsi="Book Antiqua" w:cs="宋体"/>
          <w:sz w:val="24"/>
          <w:szCs w:val="24"/>
          <w:lang w:eastAsia="zh-CN"/>
        </w:rPr>
      </w:pPr>
      <w:r w:rsidRPr="00355984">
        <w:rPr>
          <w:rFonts w:ascii="Book Antiqua" w:hAnsi="Book Antiqua" w:cs="宋体"/>
          <w:sz w:val="24"/>
          <w:szCs w:val="24"/>
          <w:lang w:eastAsia="zh-CN"/>
        </w:rPr>
        <w:t xml:space="preserve">Grade B (Very good): </w:t>
      </w:r>
      <w:r w:rsidRPr="00355984">
        <w:rPr>
          <w:rFonts w:ascii="Book Antiqua" w:eastAsia="宋体" w:hAnsi="Book Antiqua" w:cs="宋体"/>
          <w:sz w:val="24"/>
          <w:szCs w:val="24"/>
          <w:lang w:eastAsia="zh-CN"/>
        </w:rPr>
        <w:t>B</w:t>
      </w:r>
    </w:p>
    <w:p w14:paraId="428A448D" w14:textId="2EAF3266" w:rsidR="001360EA" w:rsidRPr="00355984" w:rsidRDefault="005B6F4A" w:rsidP="00355984">
      <w:pPr>
        <w:widowControl w:val="0"/>
        <w:adjustRightInd w:val="0"/>
        <w:snapToGrid w:val="0"/>
        <w:spacing w:after="0" w:line="360" w:lineRule="auto"/>
        <w:jc w:val="both"/>
        <w:rPr>
          <w:rFonts w:ascii="Book Antiqua" w:hAnsi="Book Antiqua" w:cs="宋体"/>
          <w:sz w:val="24"/>
          <w:szCs w:val="24"/>
          <w:lang w:eastAsia="zh-CN"/>
        </w:rPr>
      </w:pPr>
      <w:r w:rsidRPr="00355984">
        <w:rPr>
          <w:rFonts w:ascii="Book Antiqua" w:hAnsi="Book Antiqua" w:cs="宋体"/>
          <w:sz w:val="24"/>
          <w:szCs w:val="24"/>
          <w:lang w:eastAsia="zh-CN"/>
        </w:rPr>
        <w:t>Grade C (Good): 0</w:t>
      </w:r>
    </w:p>
    <w:p w14:paraId="4D749E5A" w14:textId="77777777" w:rsidR="001360EA" w:rsidRPr="00355984" w:rsidRDefault="001360EA" w:rsidP="00355984">
      <w:pPr>
        <w:widowControl w:val="0"/>
        <w:adjustRightInd w:val="0"/>
        <w:snapToGrid w:val="0"/>
        <w:spacing w:after="0" w:line="360" w:lineRule="auto"/>
        <w:jc w:val="both"/>
        <w:rPr>
          <w:rFonts w:ascii="Book Antiqua" w:hAnsi="Book Antiqua" w:cs="宋体"/>
          <w:sz w:val="24"/>
          <w:szCs w:val="24"/>
          <w:lang w:eastAsia="zh-CN"/>
        </w:rPr>
      </w:pPr>
      <w:r w:rsidRPr="00355984">
        <w:rPr>
          <w:rFonts w:ascii="Book Antiqua" w:hAnsi="Book Antiqua" w:cs="宋体"/>
          <w:sz w:val="24"/>
          <w:szCs w:val="24"/>
          <w:lang w:eastAsia="zh-CN"/>
        </w:rPr>
        <w:t>Grade D (Fair): 0</w:t>
      </w:r>
    </w:p>
    <w:p w14:paraId="0DEBC754" w14:textId="77777777" w:rsidR="001360EA" w:rsidRPr="00355984" w:rsidRDefault="001360EA" w:rsidP="00355984">
      <w:pPr>
        <w:widowControl w:val="0"/>
        <w:adjustRightInd w:val="0"/>
        <w:snapToGrid w:val="0"/>
        <w:spacing w:after="0" w:line="360" w:lineRule="auto"/>
        <w:jc w:val="both"/>
        <w:rPr>
          <w:rFonts w:ascii="Book Antiqua" w:eastAsia="等线" w:hAnsi="Book Antiqua"/>
          <w:kern w:val="2"/>
          <w:sz w:val="24"/>
          <w:szCs w:val="24"/>
          <w:lang w:val="hu-HU" w:eastAsia="zh-CN"/>
        </w:rPr>
      </w:pPr>
      <w:r w:rsidRPr="00355984">
        <w:rPr>
          <w:rFonts w:ascii="Book Antiqua" w:hAnsi="Book Antiqua" w:cs="宋体"/>
          <w:sz w:val="24"/>
          <w:szCs w:val="24"/>
          <w:lang w:eastAsia="zh-CN"/>
        </w:rPr>
        <w:t>Grade E (Poor): 0</w:t>
      </w:r>
    </w:p>
    <w:p w14:paraId="294A92D2" w14:textId="77777777" w:rsidR="001360EA" w:rsidRPr="00355984" w:rsidRDefault="001360EA" w:rsidP="00355984">
      <w:pPr>
        <w:adjustRightInd w:val="0"/>
        <w:snapToGrid w:val="0"/>
        <w:spacing w:after="0" w:line="360" w:lineRule="auto"/>
        <w:jc w:val="both"/>
        <w:rPr>
          <w:rFonts w:ascii="Book Antiqua" w:eastAsia="宋体" w:hAnsi="Book Antiqua"/>
          <w:b/>
          <w:sz w:val="24"/>
          <w:szCs w:val="24"/>
          <w:lang w:val="hu-HU" w:eastAsia="zh-CN"/>
        </w:rPr>
      </w:pPr>
    </w:p>
    <w:p w14:paraId="0E12DDE4" w14:textId="6C6275B6" w:rsidR="00502DA6" w:rsidRPr="00355984" w:rsidRDefault="001360EA"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b/>
          <w:sz w:val="24"/>
          <w:szCs w:val="24"/>
        </w:rPr>
        <w:t>P- Reviewer:</w:t>
      </w:r>
      <w:r w:rsidRPr="00355984">
        <w:rPr>
          <w:rFonts w:ascii="Book Antiqua" w:eastAsia="宋体" w:hAnsi="Book Antiqua"/>
          <w:b/>
          <w:sz w:val="24"/>
          <w:szCs w:val="24"/>
          <w:lang w:eastAsia="zh-CN"/>
        </w:rPr>
        <w:t xml:space="preserve"> </w:t>
      </w:r>
      <w:r w:rsidR="005B6F4A" w:rsidRPr="00355984">
        <w:rPr>
          <w:rFonts w:ascii="Book Antiqua" w:hAnsi="Book Antiqua" w:cs="宋体"/>
          <w:color w:val="000000"/>
          <w:sz w:val="24"/>
          <w:szCs w:val="24"/>
        </w:rPr>
        <w:t>Lin</w:t>
      </w:r>
      <w:r w:rsidR="005B6F4A" w:rsidRPr="00355984">
        <w:rPr>
          <w:rFonts w:ascii="Book Antiqua" w:hAnsi="Book Antiqua" w:cs="宋体"/>
          <w:color w:val="000000"/>
          <w:sz w:val="24"/>
          <w:szCs w:val="24"/>
          <w:lang w:eastAsia="zh-CN"/>
        </w:rPr>
        <w:t xml:space="preserve"> JM, </w:t>
      </w:r>
      <w:proofErr w:type="spellStart"/>
      <w:r w:rsidR="005B6F4A" w:rsidRPr="00355984">
        <w:rPr>
          <w:rFonts w:ascii="Book Antiqua" w:hAnsi="Book Antiqua" w:cs="宋体"/>
          <w:color w:val="000000"/>
          <w:sz w:val="24"/>
          <w:szCs w:val="24"/>
          <w:lang w:eastAsia="zh-CN"/>
        </w:rPr>
        <w:t>Vatansever</w:t>
      </w:r>
      <w:proofErr w:type="spellEnd"/>
      <w:r w:rsidR="005B6F4A" w:rsidRPr="00355984">
        <w:rPr>
          <w:rFonts w:ascii="Book Antiqua" w:hAnsi="Book Antiqua" w:cs="宋体"/>
          <w:color w:val="000000"/>
          <w:sz w:val="24"/>
          <w:szCs w:val="24"/>
          <w:lang w:eastAsia="zh-CN"/>
        </w:rPr>
        <w:t xml:space="preserve"> M</w:t>
      </w:r>
      <w:r w:rsidRPr="00355984">
        <w:rPr>
          <w:rFonts w:ascii="Book Antiqua" w:eastAsia="宋体" w:hAnsi="Book Antiqua" w:cs="宋体"/>
          <w:color w:val="000000"/>
          <w:sz w:val="24"/>
          <w:szCs w:val="24"/>
          <w:lang w:eastAsia="zh-CN"/>
        </w:rPr>
        <w:t xml:space="preserve"> </w:t>
      </w:r>
      <w:r w:rsidRPr="00355984">
        <w:rPr>
          <w:rFonts w:ascii="Book Antiqua" w:hAnsi="Book Antiqua"/>
          <w:b/>
          <w:sz w:val="24"/>
          <w:szCs w:val="24"/>
        </w:rPr>
        <w:t>S- Editor:</w:t>
      </w:r>
      <w:r w:rsidRPr="00355984">
        <w:rPr>
          <w:rFonts w:ascii="Book Antiqua" w:hAnsi="Book Antiqua"/>
          <w:sz w:val="24"/>
          <w:szCs w:val="24"/>
        </w:rPr>
        <w:t xml:space="preserve"> </w:t>
      </w:r>
      <w:r w:rsidR="005B6F4A" w:rsidRPr="00355984">
        <w:rPr>
          <w:rFonts w:ascii="Book Antiqua" w:hAnsi="Book Antiqua"/>
          <w:sz w:val="24"/>
          <w:szCs w:val="24"/>
          <w:lang w:eastAsia="zh-CN"/>
        </w:rPr>
        <w:t>Wang JL</w:t>
      </w:r>
      <w:r w:rsidRPr="00355984">
        <w:rPr>
          <w:rFonts w:ascii="Book Antiqua" w:eastAsia="宋体" w:hAnsi="Book Antiqua"/>
          <w:sz w:val="24"/>
          <w:szCs w:val="24"/>
          <w:lang w:eastAsia="zh-CN"/>
        </w:rPr>
        <w:t xml:space="preserve"> </w:t>
      </w:r>
      <w:r w:rsidRPr="00355984">
        <w:rPr>
          <w:rFonts w:ascii="Book Antiqua" w:hAnsi="Book Antiqua"/>
          <w:b/>
          <w:sz w:val="24"/>
          <w:szCs w:val="24"/>
        </w:rPr>
        <w:t>L- Editor:</w:t>
      </w:r>
      <w:r w:rsidRPr="00355984">
        <w:rPr>
          <w:rFonts w:ascii="Book Antiqua" w:hAnsi="Book Antiqua"/>
          <w:sz w:val="24"/>
          <w:szCs w:val="24"/>
        </w:rPr>
        <w:t xml:space="preserve"> </w:t>
      </w:r>
      <w:r w:rsidR="00714855">
        <w:rPr>
          <w:rFonts w:ascii="Book Antiqua" w:hAnsi="Book Antiqua" w:hint="eastAsia"/>
          <w:b/>
          <w:sz w:val="24"/>
          <w:szCs w:val="24"/>
          <w:lang w:eastAsia="zh-CN"/>
        </w:rPr>
        <w:t>P</w:t>
      </w:r>
      <w:r w:rsidRPr="00355984">
        <w:rPr>
          <w:rFonts w:ascii="Book Antiqua" w:hAnsi="Book Antiqua"/>
          <w:b/>
          <w:sz w:val="24"/>
          <w:szCs w:val="24"/>
        </w:rPr>
        <w:t>- Editor:</w:t>
      </w:r>
    </w:p>
    <w:p w14:paraId="17F0E681" w14:textId="77777777" w:rsidR="00914531" w:rsidRPr="00355984" w:rsidRDefault="00914531" w:rsidP="00355984">
      <w:pPr>
        <w:adjustRightInd w:val="0"/>
        <w:snapToGrid w:val="0"/>
        <w:spacing w:after="0" w:line="360" w:lineRule="auto"/>
        <w:jc w:val="both"/>
        <w:rPr>
          <w:rFonts w:ascii="Book Antiqua" w:hAnsi="Book Antiqua"/>
          <w:b/>
          <w:sz w:val="24"/>
          <w:szCs w:val="24"/>
        </w:rPr>
      </w:pPr>
      <w:r w:rsidRPr="00355984">
        <w:rPr>
          <w:rFonts w:ascii="Book Antiqua" w:hAnsi="Book Antiqua"/>
          <w:b/>
          <w:sz w:val="24"/>
          <w:szCs w:val="24"/>
        </w:rPr>
        <w:br w:type="page"/>
      </w:r>
    </w:p>
    <w:p w14:paraId="1BA8816B" w14:textId="2A79A663" w:rsidR="00914531" w:rsidRPr="00355984" w:rsidRDefault="00914531" w:rsidP="00355984">
      <w:pPr>
        <w:adjustRightInd w:val="0"/>
        <w:snapToGrid w:val="0"/>
        <w:spacing w:after="0" w:line="360" w:lineRule="auto"/>
        <w:jc w:val="both"/>
        <w:rPr>
          <w:rFonts w:ascii="Book Antiqua" w:hAnsi="Book Antiqua"/>
          <w:b/>
          <w:sz w:val="24"/>
          <w:szCs w:val="24"/>
          <w:lang w:eastAsia="zh-CN"/>
        </w:rPr>
      </w:pPr>
      <w:r w:rsidRPr="00355984">
        <w:rPr>
          <w:rFonts w:ascii="Book Antiqua" w:hAnsi="Book Antiqua"/>
          <w:b/>
          <w:sz w:val="24"/>
          <w:szCs w:val="24"/>
        </w:rPr>
        <w:lastRenderedPageBreak/>
        <w:t>Figure Legends</w:t>
      </w:r>
    </w:p>
    <w:p w14:paraId="5ACFA888" w14:textId="77777777" w:rsidR="00753E0B" w:rsidRPr="00355984" w:rsidRDefault="00753E0B" w:rsidP="00355984">
      <w:pPr>
        <w:adjustRightInd w:val="0"/>
        <w:snapToGrid w:val="0"/>
        <w:spacing w:after="0" w:line="360" w:lineRule="auto"/>
        <w:jc w:val="both"/>
        <w:rPr>
          <w:rFonts w:ascii="Book Antiqua" w:eastAsia="宋体" w:hAnsi="Book Antiqua"/>
          <w:b/>
          <w:sz w:val="24"/>
          <w:szCs w:val="24"/>
          <w:lang w:eastAsia="zh-CN"/>
        </w:rPr>
      </w:pPr>
    </w:p>
    <w:p w14:paraId="35247038" w14:textId="4C5977D8" w:rsidR="00172ECC" w:rsidRPr="00355984" w:rsidRDefault="00753E0B" w:rsidP="00355984">
      <w:pPr>
        <w:widowControl w:val="0"/>
        <w:autoSpaceDE w:val="0"/>
        <w:autoSpaceDN w:val="0"/>
        <w:adjustRightInd w:val="0"/>
        <w:snapToGrid w:val="0"/>
        <w:spacing w:after="0" w:line="360" w:lineRule="auto"/>
        <w:ind w:right="324"/>
        <w:jc w:val="both"/>
        <w:rPr>
          <w:rFonts w:ascii="Book Antiqua" w:hAnsi="Book Antiqua" w:cs="Helvetica"/>
          <w:b/>
          <w:bCs/>
          <w:color w:val="000000" w:themeColor="text1"/>
          <w:sz w:val="24"/>
          <w:szCs w:val="24"/>
          <w:lang w:eastAsia="zh-CN"/>
        </w:rPr>
      </w:pPr>
      <w:r w:rsidRPr="00355984">
        <w:rPr>
          <w:rFonts w:ascii="Book Antiqua" w:hAnsi="Book Antiqua"/>
          <w:noProof/>
          <w:sz w:val="24"/>
          <w:szCs w:val="24"/>
          <w:lang w:eastAsia="zh-CN"/>
        </w:rPr>
        <w:drawing>
          <wp:inline distT="0" distB="0" distL="0" distR="0" wp14:anchorId="062CA2E7" wp14:editId="3DFA57BD">
            <wp:extent cx="5586346" cy="3546281"/>
            <wp:effectExtent l="0" t="0" r="0" b="0"/>
            <wp:docPr id="3"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8D83E59-A006-478C-83B2-04E8A1717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8D83E59-A006-478C-83B2-04E8A1717525}"/>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3867" cy="3544707"/>
                    </a:xfrm>
                    <a:prstGeom prst="rect">
                      <a:avLst/>
                    </a:prstGeom>
                    <a:noFill/>
                    <a:ln>
                      <a:noFill/>
                    </a:ln>
                  </pic:spPr>
                </pic:pic>
              </a:graphicData>
            </a:graphic>
          </wp:inline>
        </w:drawing>
      </w:r>
      <w:r w:rsidR="00172ECC" w:rsidRPr="00355984">
        <w:rPr>
          <w:rFonts w:ascii="Book Antiqua" w:hAnsi="Book Antiqua" w:cs="Helvetica"/>
          <w:b/>
          <w:bCs/>
          <w:color w:val="000000" w:themeColor="text1"/>
          <w:sz w:val="24"/>
          <w:szCs w:val="24"/>
        </w:rPr>
        <w:t xml:space="preserve"> </w:t>
      </w:r>
    </w:p>
    <w:p w14:paraId="78192FB7" w14:textId="51F1E258" w:rsidR="00172ECC" w:rsidRPr="00355984" w:rsidRDefault="00172ECC" w:rsidP="00355984">
      <w:pPr>
        <w:widowControl w:val="0"/>
        <w:autoSpaceDE w:val="0"/>
        <w:autoSpaceDN w:val="0"/>
        <w:adjustRightInd w:val="0"/>
        <w:snapToGrid w:val="0"/>
        <w:spacing w:after="0" w:line="360" w:lineRule="auto"/>
        <w:ind w:right="324"/>
        <w:jc w:val="both"/>
        <w:rPr>
          <w:rFonts w:ascii="Book Antiqua" w:hAnsi="Book Antiqua" w:cs="Helvetica"/>
          <w:color w:val="000000" w:themeColor="text1"/>
          <w:sz w:val="24"/>
          <w:szCs w:val="24"/>
        </w:rPr>
      </w:pPr>
      <w:r w:rsidRPr="00355984">
        <w:rPr>
          <w:rFonts w:ascii="Book Antiqua" w:hAnsi="Book Antiqua" w:cs="Helvetica"/>
          <w:b/>
          <w:bCs/>
          <w:color w:val="000000" w:themeColor="text1"/>
          <w:sz w:val="24"/>
          <w:szCs w:val="24"/>
        </w:rPr>
        <w:t>Figure 1 A prototype LSCAT device for single-cell transcriptome analysis</w:t>
      </w:r>
      <w:r w:rsidRPr="00355984">
        <w:rPr>
          <w:rFonts w:ascii="Book Antiqua" w:hAnsi="Book Antiqua" w:cs="Helvetica"/>
          <w:color w:val="000000" w:themeColor="text1"/>
          <w:sz w:val="24"/>
          <w:szCs w:val="24"/>
        </w:rPr>
        <w:t xml:space="preserve">. </w:t>
      </w:r>
    </w:p>
    <w:p w14:paraId="79487590" w14:textId="77777777" w:rsidR="00172ECC" w:rsidRPr="00355984" w:rsidRDefault="00172ECC" w:rsidP="00355984">
      <w:pPr>
        <w:widowControl w:val="0"/>
        <w:autoSpaceDE w:val="0"/>
        <w:autoSpaceDN w:val="0"/>
        <w:adjustRightInd w:val="0"/>
        <w:snapToGrid w:val="0"/>
        <w:spacing w:after="0" w:line="360" w:lineRule="auto"/>
        <w:ind w:right="324"/>
        <w:jc w:val="both"/>
        <w:rPr>
          <w:rFonts w:ascii="Book Antiqua" w:hAnsi="Book Antiqua" w:cs="Helvetica"/>
          <w:b/>
          <w:bCs/>
          <w:color w:val="000000" w:themeColor="text1"/>
          <w:sz w:val="24"/>
          <w:szCs w:val="24"/>
        </w:rPr>
      </w:pPr>
    </w:p>
    <w:p w14:paraId="3ED0A041" w14:textId="77777777" w:rsidR="00753E0B" w:rsidRPr="00355984" w:rsidRDefault="00753E0B" w:rsidP="00355984">
      <w:pPr>
        <w:widowControl w:val="0"/>
        <w:autoSpaceDE w:val="0"/>
        <w:autoSpaceDN w:val="0"/>
        <w:adjustRightInd w:val="0"/>
        <w:snapToGrid w:val="0"/>
        <w:spacing w:after="0" w:line="360" w:lineRule="auto"/>
        <w:ind w:right="324"/>
        <w:jc w:val="both"/>
        <w:rPr>
          <w:rFonts w:ascii="Book Antiqua" w:hAnsi="Book Antiqua" w:cs="Helvetica"/>
          <w:b/>
          <w:bCs/>
          <w:color w:val="000000" w:themeColor="text1"/>
          <w:sz w:val="24"/>
          <w:szCs w:val="24"/>
          <w:lang w:eastAsia="zh-CN"/>
        </w:rPr>
      </w:pPr>
      <w:r w:rsidRPr="00355984">
        <w:rPr>
          <w:rFonts w:ascii="Book Antiqua" w:hAnsi="Book Antiqua" w:cs="Helvetica"/>
          <w:b/>
          <w:bCs/>
          <w:noProof/>
          <w:color w:val="000000" w:themeColor="text1"/>
          <w:sz w:val="24"/>
          <w:szCs w:val="24"/>
          <w:lang w:eastAsia="zh-CN"/>
        </w:rPr>
        <w:lastRenderedPageBreak/>
        <w:drawing>
          <wp:inline distT="0" distB="0" distL="0" distR="0" wp14:anchorId="22A52D37" wp14:editId="3B8AE713">
            <wp:extent cx="5247861" cy="4342848"/>
            <wp:effectExtent l="0" t="0" r="0" b="635"/>
            <wp:docPr id="2"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F42EC73-B2E8-47C4-A573-97FCA3CB53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F42EC73-B2E8-47C4-A573-97FCA3CB53D6}"/>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0292" cy="4344859"/>
                    </a:xfrm>
                    <a:prstGeom prst="rect">
                      <a:avLst/>
                    </a:prstGeom>
                    <a:noFill/>
                    <a:ln>
                      <a:noFill/>
                    </a:ln>
                  </pic:spPr>
                </pic:pic>
              </a:graphicData>
            </a:graphic>
          </wp:inline>
        </w:drawing>
      </w:r>
    </w:p>
    <w:p w14:paraId="6BD31FB4" w14:textId="7F85EAE1" w:rsidR="00172ECC" w:rsidRPr="00355984" w:rsidRDefault="00172ECC" w:rsidP="00355984">
      <w:pPr>
        <w:widowControl w:val="0"/>
        <w:autoSpaceDE w:val="0"/>
        <w:autoSpaceDN w:val="0"/>
        <w:adjustRightInd w:val="0"/>
        <w:snapToGrid w:val="0"/>
        <w:spacing w:after="0" w:line="360" w:lineRule="auto"/>
        <w:ind w:right="324"/>
        <w:jc w:val="both"/>
        <w:rPr>
          <w:rFonts w:ascii="Book Antiqua" w:hAnsi="Book Antiqua" w:cs="Helvetica"/>
          <w:color w:val="000000" w:themeColor="text1"/>
          <w:w w:val="102"/>
          <w:sz w:val="24"/>
          <w:szCs w:val="24"/>
        </w:rPr>
      </w:pPr>
      <w:r w:rsidRPr="00355984">
        <w:rPr>
          <w:rFonts w:ascii="Book Antiqua" w:hAnsi="Book Antiqua" w:cs="Helvetica"/>
          <w:b/>
          <w:bCs/>
          <w:color w:val="000000" w:themeColor="text1"/>
          <w:sz w:val="24"/>
          <w:szCs w:val="24"/>
        </w:rPr>
        <w:t>Figure</w:t>
      </w:r>
      <w:r w:rsidRPr="00355984">
        <w:rPr>
          <w:rFonts w:ascii="Book Antiqua" w:hAnsi="Book Antiqua" w:cs="Helvetica"/>
          <w:b/>
          <w:bCs/>
          <w:color w:val="000000" w:themeColor="text1"/>
          <w:spacing w:val="14"/>
          <w:sz w:val="24"/>
          <w:szCs w:val="24"/>
        </w:rPr>
        <w:t xml:space="preserve"> </w:t>
      </w:r>
      <w:r w:rsidRPr="00355984">
        <w:rPr>
          <w:rFonts w:ascii="Book Antiqua" w:hAnsi="Book Antiqua" w:cs="Helvetica"/>
          <w:b/>
          <w:bCs/>
          <w:color w:val="000000" w:themeColor="text1"/>
          <w:spacing w:val="-2"/>
          <w:sz w:val="24"/>
          <w:szCs w:val="24"/>
        </w:rPr>
        <w:t>2</w:t>
      </w:r>
      <w:r w:rsidRPr="00355984">
        <w:rPr>
          <w:rFonts w:ascii="Book Antiqua" w:hAnsi="Book Antiqua" w:cs="Helvetica"/>
          <w:b/>
          <w:bCs/>
          <w:color w:val="000000" w:themeColor="text1"/>
          <w:spacing w:val="7"/>
          <w:sz w:val="24"/>
          <w:szCs w:val="24"/>
        </w:rPr>
        <w:t xml:space="preserve"> </w:t>
      </w:r>
      <w:r w:rsidRPr="00355984">
        <w:rPr>
          <w:rFonts w:ascii="Book Antiqua" w:hAnsi="Book Antiqua" w:cs="Helvetica"/>
          <w:b/>
          <w:bCs/>
          <w:color w:val="000000" w:themeColor="text1"/>
          <w:w w:val="102"/>
          <w:sz w:val="24"/>
          <w:szCs w:val="24"/>
        </w:rPr>
        <w:t>Processing of single-cell droplets</w:t>
      </w:r>
      <w:r w:rsidR="00F1731E" w:rsidRPr="00355984">
        <w:rPr>
          <w:rFonts w:ascii="Book Antiqua" w:hAnsi="Book Antiqua" w:cs="Helvetica"/>
          <w:color w:val="000000" w:themeColor="text1"/>
          <w:w w:val="102"/>
          <w:sz w:val="24"/>
          <w:szCs w:val="24"/>
        </w:rPr>
        <w:t>. A</w:t>
      </w:r>
      <w:r w:rsidR="00F1731E" w:rsidRPr="00355984">
        <w:rPr>
          <w:rFonts w:ascii="Book Antiqua" w:hAnsi="Book Antiqua" w:cs="Helvetica"/>
          <w:color w:val="000000" w:themeColor="text1"/>
          <w:w w:val="102"/>
          <w:sz w:val="24"/>
          <w:szCs w:val="24"/>
          <w:lang w:eastAsia="zh-CN"/>
        </w:rPr>
        <w:t>:</w:t>
      </w:r>
      <w:r w:rsidRPr="00355984">
        <w:rPr>
          <w:rFonts w:ascii="Book Antiqua" w:hAnsi="Book Antiqua" w:cs="Helvetica"/>
          <w:color w:val="000000" w:themeColor="text1"/>
          <w:w w:val="102"/>
          <w:sz w:val="24"/>
          <w:szCs w:val="24"/>
        </w:rPr>
        <w:t xml:space="preserve"> A single-cell in an oil droplet travels to a trapping module of the 10-nl reactor (green, in inset). Other cells are for</w:t>
      </w:r>
      <w:r w:rsidR="00F1731E" w:rsidRPr="00355984">
        <w:rPr>
          <w:rFonts w:ascii="Book Antiqua" w:hAnsi="Book Antiqua" w:cs="Helvetica"/>
          <w:color w:val="000000" w:themeColor="text1"/>
          <w:w w:val="102"/>
          <w:sz w:val="24"/>
          <w:szCs w:val="24"/>
        </w:rPr>
        <w:t>ced to bypass to the next unit</w:t>
      </w:r>
      <w:r w:rsidR="00F1731E" w:rsidRPr="00355984">
        <w:rPr>
          <w:rFonts w:ascii="Book Antiqua" w:hAnsi="Book Antiqua" w:cs="Helvetica"/>
          <w:color w:val="000000" w:themeColor="text1"/>
          <w:w w:val="102"/>
          <w:sz w:val="24"/>
          <w:szCs w:val="24"/>
          <w:lang w:eastAsia="zh-CN"/>
        </w:rPr>
        <w:t xml:space="preserve">; </w:t>
      </w:r>
      <w:r w:rsidR="00F1731E" w:rsidRPr="00355984">
        <w:rPr>
          <w:rFonts w:ascii="Book Antiqua" w:hAnsi="Book Antiqua" w:cs="Helvetica"/>
          <w:color w:val="000000" w:themeColor="text1"/>
          <w:w w:val="102"/>
          <w:sz w:val="24"/>
          <w:szCs w:val="24"/>
        </w:rPr>
        <w:t>B</w:t>
      </w:r>
      <w:r w:rsidR="009855E0" w:rsidRPr="00355984">
        <w:rPr>
          <w:rFonts w:ascii="Book Antiqua" w:hAnsi="Book Antiqua" w:cs="Helvetica"/>
          <w:color w:val="000000" w:themeColor="text1"/>
          <w:w w:val="102"/>
          <w:sz w:val="24"/>
          <w:szCs w:val="24"/>
          <w:lang w:eastAsia="zh-CN"/>
        </w:rPr>
        <w:t>:</w:t>
      </w:r>
      <w:r w:rsidR="00F1731E" w:rsidRPr="00355984">
        <w:rPr>
          <w:rFonts w:ascii="Book Antiqua" w:hAnsi="Book Antiqua" w:cs="Helvetica"/>
          <w:color w:val="000000" w:themeColor="text1"/>
          <w:w w:val="102"/>
          <w:sz w:val="24"/>
          <w:szCs w:val="24"/>
        </w:rPr>
        <w:t xml:space="preserve"> </w:t>
      </w:r>
      <w:r w:rsidRPr="00355984">
        <w:rPr>
          <w:rFonts w:ascii="Book Antiqua" w:hAnsi="Book Antiqua" w:cs="Helvetica"/>
          <w:color w:val="000000" w:themeColor="text1"/>
          <w:w w:val="102"/>
          <w:sz w:val="24"/>
          <w:szCs w:val="24"/>
        </w:rPr>
        <w:t xml:space="preserve">FEOET push the droplet (with a cell) past the open valve (orange bar), which closes, locking the droplet into the 10-nl ring with </w:t>
      </w:r>
      <w:r w:rsidR="009855E0" w:rsidRPr="00355984">
        <w:rPr>
          <w:rFonts w:ascii="Book Antiqua" w:hAnsi="Book Antiqua" w:cs="Helvetica"/>
          <w:color w:val="000000" w:themeColor="text1"/>
          <w:w w:val="102"/>
          <w:sz w:val="24"/>
          <w:szCs w:val="24"/>
        </w:rPr>
        <w:t>RT/</w:t>
      </w:r>
      <w:r w:rsidR="00F1731E" w:rsidRPr="00355984">
        <w:rPr>
          <w:rFonts w:ascii="Book Antiqua" w:hAnsi="Book Antiqua" w:cs="Helvetica"/>
          <w:color w:val="000000" w:themeColor="text1"/>
          <w:w w:val="102"/>
          <w:sz w:val="24"/>
          <w:szCs w:val="24"/>
        </w:rPr>
        <w:t>RT-PCR master mix (green)</w:t>
      </w:r>
      <w:r w:rsidR="00F1731E" w:rsidRPr="00355984">
        <w:rPr>
          <w:rFonts w:ascii="Book Antiqua" w:hAnsi="Book Antiqua" w:cs="Helvetica"/>
          <w:color w:val="000000" w:themeColor="text1"/>
          <w:w w:val="102"/>
          <w:sz w:val="24"/>
          <w:szCs w:val="24"/>
          <w:lang w:eastAsia="zh-CN"/>
        </w:rPr>
        <w:t xml:space="preserve">; </w:t>
      </w:r>
      <w:r w:rsidR="0024344B" w:rsidRPr="00355984">
        <w:rPr>
          <w:rFonts w:ascii="Book Antiqua" w:hAnsi="Book Antiqua" w:cs="Helvetica"/>
          <w:color w:val="000000" w:themeColor="text1"/>
          <w:w w:val="102"/>
          <w:sz w:val="24"/>
          <w:szCs w:val="24"/>
          <w:lang w:eastAsia="zh-CN"/>
        </w:rPr>
        <w:t xml:space="preserve">and </w:t>
      </w:r>
      <w:r w:rsidR="00F1731E" w:rsidRPr="00355984">
        <w:rPr>
          <w:rFonts w:ascii="Book Antiqua" w:hAnsi="Book Antiqua" w:cs="Helvetica"/>
          <w:color w:val="000000" w:themeColor="text1"/>
          <w:w w:val="102"/>
          <w:sz w:val="24"/>
          <w:szCs w:val="24"/>
        </w:rPr>
        <w:t>C</w:t>
      </w:r>
      <w:r w:rsidR="00F1731E" w:rsidRPr="00355984">
        <w:rPr>
          <w:rFonts w:ascii="Book Antiqua" w:hAnsi="Book Antiqua" w:cs="Helvetica"/>
          <w:color w:val="000000" w:themeColor="text1"/>
          <w:w w:val="102"/>
          <w:sz w:val="24"/>
          <w:szCs w:val="24"/>
          <w:lang w:eastAsia="zh-CN"/>
        </w:rPr>
        <w:t>:</w:t>
      </w:r>
      <w:r w:rsidRPr="00355984">
        <w:rPr>
          <w:rFonts w:ascii="Book Antiqua" w:hAnsi="Book Antiqua" w:cs="Helvetica"/>
          <w:color w:val="000000" w:themeColor="text1"/>
          <w:w w:val="102"/>
          <w:sz w:val="24"/>
          <w:szCs w:val="24"/>
        </w:rPr>
        <w:t xml:space="preserve"> The ring’s peristaltic pump breaks the droplet to mix the cell with master-mix. When the reaction is finished, oil (blue) pushes the product (cDNA) out of the ring in the form of a droplet (10-n</w:t>
      </w:r>
      <w:r w:rsidR="00F1731E" w:rsidRPr="00355984">
        <w:rPr>
          <w:rFonts w:ascii="Book Antiqua" w:hAnsi="Book Antiqua" w:cs="Helvetica"/>
          <w:color w:val="000000" w:themeColor="text1"/>
          <w:w w:val="102"/>
          <w:sz w:val="24"/>
          <w:szCs w:val="24"/>
        </w:rPr>
        <w:t>l</w:t>
      </w:r>
      <w:r w:rsidRPr="00355984">
        <w:rPr>
          <w:rFonts w:ascii="Book Antiqua" w:hAnsi="Book Antiqua" w:cs="Helvetica"/>
          <w:color w:val="000000" w:themeColor="text1"/>
          <w:w w:val="102"/>
          <w:sz w:val="24"/>
          <w:szCs w:val="24"/>
        </w:rPr>
        <w:t xml:space="preserve">) for downstream molecular analysis </w:t>
      </w:r>
      <w:r w:rsidRPr="00355984">
        <w:rPr>
          <w:rFonts w:ascii="Book Antiqua" w:hAnsi="Book Antiqua" w:cs="Helvetica"/>
          <w:color w:val="000000" w:themeColor="text1"/>
          <w:spacing w:val="-2"/>
          <w:w w:val="102"/>
          <w:sz w:val="24"/>
          <w:szCs w:val="24"/>
        </w:rPr>
        <w:t xml:space="preserve">(Refer </w:t>
      </w:r>
      <w:proofErr w:type="gramStart"/>
      <w:r w:rsidRPr="00355984">
        <w:rPr>
          <w:rFonts w:ascii="Book Antiqua" w:hAnsi="Book Antiqua" w:cs="Helvetica"/>
          <w:color w:val="000000" w:themeColor="text1"/>
          <w:spacing w:val="-2"/>
          <w:w w:val="102"/>
          <w:sz w:val="24"/>
          <w:szCs w:val="24"/>
        </w:rPr>
        <w:t>to</w:t>
      </w:r>
      <w:r w:rsidRPr="00355984">
        <w:rPr>
          <w:rFonts w:ascii="Book Antiqua" w:hAnsi="Book Antiqua" w:cs="Helvetica"/>
          <w:noProof/>
          <w:color w:val="000000" w:themeColor="text1"/>
          <w:spacing w:val="-2"/>
          <w:w w:val="102"/>
          <w:sz w:val="24"/>
          <w:szCs w:val="24"/>
          <w:vertAlign w:val="superscript"/>
        </w:rPr>
        <w:t>[</w:t>
      </w:r>
      <w:proofErr w:type="gramEnd"/>
      <w:r w:rsidRPr="00355984">
        <w:rPr>
          <w:rFonts w:ascii="Book Antiqua" w:hAnsi="Book Antiqua" w:cs="Helvetica"/>
          <w:noProof/>
          <w:color w:val="000000" w:themeColor="text1"/>
          <w:spacing w:val="-2"/>
          <w:w w:val="102"/>
          <w:sz w:val="24"/>
          <w:szCs w:val="24"/>
          <w:vertAlign w:val="superscript"/>
        </w:rPr>
        <w:t>17]</w:t>
      </w:r>
      <w:r w:rsidRPr="00355984">
        <w:rPr>
          <w:rFonts w:ascii="Book Antiqua" w:hAnsi="Book Antiqua" w:cs="Helvetica"/>
          <w:color w:val="000000" w:themeColor="text1"/>
          <w:spacing w:val="-2"/>
          <w:w w:val="102"/>
          <w:sz w:val="24"/>
          <w:szCs w:val="24"/>
        </w:rPr>
        <w:t xml:space="preserve"> for details).</w:t>
      </w:r>
    </w:p>
    <w:p w14:paraId="1D74291D" w14:textId="77777777" w:rsidR="00172ECC" w:rsidRPr="00355984" w:rsidRDefault="00172ECC" w:rsidP="00355984">
      <w:pPr>
        <w:widowControl w:val="0"/>
        <w:autoSpaceDE w:val="0"/>
        <w:autoSpaceDN w:val="0"/>
        <w:adjustRightInd w:val="0"/>
        <w:snapToGrid w:val="0"/>
        <w:spacing w:after="0" w:line="360" w:lineRule="auto"/>
        <w:ind w:right="248"/>
        <w:jc w:val="both"/>
        <w:rPr>
          <w:rFonts w:ascii="Book Antiqua" w:hAnsi="Book Antiqua" w:cs="Times New Roman"/>
          <w:color w:val="000000" w:themeColor="text1"/>
          <w:sz w:val="24"/>
          <w:szCs w:val="24"/>
        </w:rPr>
      </w:pPr>
    </w:p>
    <w:p w14:paraId="3DAC62C0" w14:textId="53003DB9" w:rsidR="00B422A3" w:rsidRPr="00355984" w:rsidRDefault="00523DD7" w:rsidP="00355984">
      <w:pPr>
        <w:adjustRightInd w:val="0"/>
        <w:snapToGrid w:val="0"/>
        <w:spacing w:after="0" w:line="360" w:lineRule="auto"/>
        <w:jc w:val="both"/>
        <w:rPr>
          <w:rFonts w:ascii="Book Antiqua" w:hAnsi="Book Antiqua" w:cs="Helvetica"/>
          <w:b/>
          <w:bCs/>
          <w:color w:val="000000" w:themeColor="text1"/>
          <w:sz w:val="24"/>
          <w:szCs w:val="24"/>
          <w:lang w:eastAsia="zh-CN"/>
        </w:rPr>
      </w:pPr>
      <w:r w:rsidRPr="00355984">
        <w:rPr>
          <w:rFonts w:ascii="Book Antiqua" w:hAnsi="Book Antiqua"/>
          <w:noProof/>
          <w:sz w:val="24"/>
          <w:szCs w:val="24"/>
          <w:lang w:eastAsia="zh-CN"/>
        </w:rPr>
        <w:lastRenderedPageBreak/>
        <w:drawing>
          <wp:inline distT="0" distB="0" distL="0" distR="0" wp14:anchorId="4B4CD453" wp14:editId="1AF2C148">
            <wp:extent cx="5891599" cy="26000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03069" cy="2605139"/>
                    </a:xfrm>
                    <a:prstGeom prst="rect">
                      <a:avLst/>
                    </a:prstGeom>
                  </pic:spPr>
                </pic:pic>
              </a:graphicData>
            </a:graphic>
          </wp:inline>
        </w:drawing>
      </w:r>
    </w:p>
    <w:p w14:paraId="0C5A0698" w14:textId="744F6CE3" w:rsidR="00172ECC" w:rsidRPr="00355984" w:rsidRDefault="00172EC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b/>
          <w:bCs/>
          <w:color w:val="000000" w:themeColor="text1"/>
          <w:sz w:val="24"/>
          <w:szCs w:val="24"/>
        </w:rPr>
        <w:t>Figure 3</w:t>
      </w:r>
      <w:r w:rsidRPr="00355984">
        <w:rPr>
          <w:rFonts w:ascii="Book Antiqua" w:hAnsi="Book Antiqua" w:cs="Helvetica"/>
          <w:color w:val="000000" w:themeColor="text1"/>
          <w:sz w:val="24"/>
          <w:szCs w:val="24"/>
        </w:rPr>
        <w:t xml:space="preserve"> </w:t>
      </w:r>
      <w:r w:rsidRPr="00355984">
        <w:rPr>
          <w:rFonts w:ascii="Book Antiqua" w:hAnsi="Book Antiqua" w:cs="Helvetica"/>
          <w:b/>
          <w:bCs/>
          <w:color w:val="000000" w:themeColor="text1"/>
          <w:sz w:val="24"/>
          <w:szCs w:val="24"/>
        </w:rPr>
        <w:t>Schematic designs of the proposed workflow</w:t>
      </w:r>
      <w:r w:rsidR="005132B0" w:rsidRPr="00355984">
        <w:rPr>
          <w:rFonts w:ascii="Book Antiqua" w:hAnsi="Book Antiqua" w:cs="Helvetica"/>
          <w:color w:val="000000" w:themeColor="text1"/>
          <w:sz w:val="24"/>
          <w:szCs w:val="24"/>
        </w:rPr>
        <w:t>. A</w:t>
      </w:r>
      <w:r w:rsidR="005132B0"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 xml:space="preserve">Consolidated Standards of Reporting Trials diagram. A total of 63 patients were screened for eligibility. Only 48 patients were newly diagnosed with </w:t>
      </w:r>
      <w:r w:rsidR="00EA17F4" w:rsidRPr="00355984">
        <w:rPr>
          <w:rFonts w:ascii="Book Antiqua" w:hAnsi="Book Antiqua" w:cs="Helvetica"/>
          <w:color w:val="000000" w:themeColor="text1"/>
          <w:sz w:val="24"/>
          <w:szCs w:val="24"/>
        </w:rPr>
        <w:t>multiple myeloma</w:t>
      </w:r>
      <w:r w:rsidR="00EA17F4"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before receiving any treatment. These patients were enrolled, and their bone marrow obtained at diagnosis was divided into two aliquots: One aliquot underwent traditional flow cytometry and FISH analysis, and the other aliquot was subjected to microfluidic selection for enrichment of CD45-PCs, then subjected to flow cytometry and FISH analysis. Results fr</w:t>
      </w:r>
      <w:r w:rsidR="00523DD7" w:rsidRPr="00355984">
        <w:rPr>
          <w:rFonts w:ascii="Book Antiqua" w:hAnsi="Book Antiqua" w:cs="Helvetica"/>
          <w:color w:val="000000" w:themeColor="text1"/>
          <w:sz w:val="24"/>
          <w:szCs w:val="24"/>
        </w:rPr>
        <w:t>om both methods were compared</w:t>
      </w:r>
      <w:r w:rsidR="00523DD7" w:rsidRPr="00355984">
        <w:rPr>
          <w:rFonts w:ascii="Book Antiqua" w:hAnsi="Book Antiqua" w:cs="Helvetica"/>
          <w:color w:val="000000" w:themeColor="text1"/>
          <w:sz w:val="24"/>
          <w:szCs w:val="24"/>
          <w:lang w:eastAsia="zh-CN"/>
        </w:rPr>
        <w:t xml:space="preserve">; </w:t>
      </w:r>
      <w:r w:rsidR="00523DD7" w:rsidRPr="00355984">
        <w:rPr>
          <w:rFonts w:ascii="Book Antiqua" w:hAnsi="Book Antiqua" w:cs="Helvetica"/>
          <w:color w:val="000000" w:themeColor="text1"/>
          <w:sz w:val="24"/>
          <w:szCs w:val="24"/>
        </w:rPr>
        <w:t>B</w:t>
      </w:r>
      <w:r w:rsidR="00523DD7"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Comparison of traditional method to microfluidic method (MF-CD45-TACs). MF-CD45-TACs significantly enrich </w:t>
      </w:r>
      <w:r w:rsidR="004958E5" w:rsidRPr="00355984">
        <w:rPr>
          <w:rFonts w:ascii="Book Antiqua" w:hAnsi="Book Antiqua" w:cs="Helvetica"/>
          <w:color w:val="000000" w:themeColor="text1"/>
          <w:sz w:val="24"/>
          <w:szCs w:val="24"/>
        </w:rPr>
        <w:t>plasma cells</w:t>
      </w:r>
      <w:r w:rsidRPr="00355984">
        <w:rPr>
          <w:rFonts w:ascii="Book Antiqua" w:hAnsi="Book Antiqua" w:cs="Helvetica"/>
          <w:color w:val="000000" w:themeColor="text1"/>
          <w:sz w:val="24"/>
          <w:szCs w:val="24"/>
        </w:rPr>
        <w:t xml:space="preserve"> for flow cytometry and FISH assays and improve</w:t>
      </w:r>
      <w:r w:rsidR="00523DD7" w:rsidRPr="00355984">
        <w:rPr>
          <w:rFonts w:ascii="Book Antiqua" w:hAnsi="Book Antiqua" w:cs="Helvetica"/>
          <w:color w:val="000000" w:themeColor="text1"/>
          <w:sz w:val="24"/>
          <w:szCs w:val="24"/>
        </w:rPr>
        <w:t xml:space="preserve"> the accuracy of these assays</w:t>
      </w:r>
      <w:r w:rsidR="00523DD7"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C</w:t>
      </w:r>
      <w:r w:rsidR="00523DD7"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This proposed workflow (Note that we can use both bone marrow and circulating multiple myeloma cells</w:t>
      </w:r>
      <w:r w:rsidRPr="00355984">
        <w:rPr>
          <w:rFonts w:ascii="Book Antiqua" w:hAnsi="Book Antiqua" w:cs="Helvetica"/>
          <w:noProof/>
          <w:color w:val="000000" w:themeColor="text1"/>
          <w:sz w:val="24"/>
          <w:szCs w:val="24"/>
          <w:vertAlign w:val="superscript"/>
        </w:rPr>
        <w:t>[76]</w:t>
      </w:r>
      <w:r w:rsidRPr="00355984">
        <w:rPr>
          <w:rFonts w:ascii="Book Antiqua" w:hAnsi="Book Antiqua" w:cs="Helvetica"/>
          <w:color w:val="000000" w:themeColor="text1"/>
          <w:sz w:val="24"/>
          <w:szCs w:val="24"/>
        </w:rPr>
        <w:t xml:space="preserve">). </w:t>
      </w:r>
    </w:p>
    <w:p w14:paraId="74BBAC83" w14:textId="77777777" w:rsidR="00172ECC" w:rsidRPr="00355984" w:rsidRDefault="00172ECC" w:rsidP="00355984">
      <w:pPr>
        <w:widowControl w:val="0"/>
        <w:autoSpaceDE w:val="0"/>
        <w:autoSpaceDN w:val="0"/>
        <w:adjustRightInd w:val="0"/>
        <w:snapToGrid w:val="0"/>
        <w:spacing w:after="0" w:line="360" w:lineRule="auto"/>
        <w:ind w:right="248"/>
        <w:jc w:val="both"/>
        <w:rPr>
          <w:rFonts w:ascii="Book Antiqua" w:hAnsi="Book Antiqua" w:cs="Times New Roman"/>
          <w:color w:val="000000" w:themeColor="text1"/>
          <w:sz w:val="24"/>
          <w:szCs w:val="24"/>
        </w:rPr>
      </w:pPr>
    </w:p>
    <w:p w14:paraId="2B391E74" w14:textId="77777777" w:rsidR="004958E5" w:rsidRPr="00355984" w:rsidRDefault="004958E5" w:rsidP="00355984">
      <w:pPr>
        <w:adjustRightInd w:val="0"/>
        <w:snapToGrid w:val="0"/>
        <w:spacing w:after="0" w:line="360" w:lineRule="auto"/>
        <w:ind w:right="119"/>
        <w:jc w:val="both"/>
        <w:rPr>
          <w:rFonts w:ascii="Book Antiqua" w:hAnsi="Book Antiqua" w:cs="Helvetica"/>
          <w:b/>
          <w:color w:val="000000" w:themeColor="text1"/>
          <w:sz w:val="24"/>
          <w:szCs w:val="24"/>
          <w:lang w:eastAsia="zh-CN"/>
        </w:rPr>
      </w:pPr>
      <w:r w:rsidRPr="00355984">
        <w:rPr>
          <w:rFonts w:ascii="Book Antiqua" w:hAnsi="Book Antiqua" w:cs="Helvetica"/>
          <w:b/>
          <w:noProof/>
          <w:color w:val="000000" w:themeColor="text1"/>
          <w:sz w:val="24"/>
          <w:szCs w:val="24"/>
          <w:lang w:eastAsia="zh-CN"/>
        </w:rPr>
        <w:lastRenderedPageBreak/>
        <w:drawing>
          <wp:inline distT="0" distB="0" distL="0" distR="0" wp14:anchorId="1C29E429" wp14:editId="11480AB3">
            <wp:extent cx="5820410" cy="3514477"/>
            <wp:effectExtent l="0" t="0" r="0" b="0"/>
            <wp:docPr id="4"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FDFFE3F-E457-4E90-9B92-34703D6AD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FDFFE3F-E457-4E90-9B92-34703D6AD3D5}"/>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6719" cy="3518286"/>
                    </a:xfrm>
                    <a:prstGeom prst="rect">
                      <a:avLst/>
                    </a:prstGeom>
                    <a:noFill/>
                    <a:ln>
                      <a:noFill/>
                    </a:ln>
                  </pic:spPr>
                </pic:pic>
              </a:graphicData>
            </a:graphic>
          </wp:inline>
        </w:drawing>
      </w:r>
      <w:r w:rsidRPr="00355984">
        <w:rPr>
          <w:rFonts w:ascii="Book Antiqua" w:hAnsi="Book Antiqua" w:cs="Helvetica"/>
          <w:b/>
          <w:color w:val="000000" w:themeColor="text1"/>
          <w:sz w:val="24"/>
          <w:szCs w:val="24"/>
        </w:rPr>
        <w:t xml:space="preserve"> </w:t>
      </w:r>
    </w:p>
    <w:p w14:paraId="5ED61FBD" w14:textId="142B7841" w:rsidR="00172ECC" w:rsidRPr="00355984" w:rsidRDefault="00172ECC" w:rsidP="00355984">
      <w:pPr>
        <w:adjustRightInd w:val="0"/>
        <w:snapToGrid w:val="0"/>
        <w:spacing w:after="0" w:line="360" w:lineRule="auto"/>
        <w:ind w:right="119"/>
        <w:jc w:val="both"/>
        <w:rPr>
          <w:rFonts w:ascii="Book Antiqua" w:hAnsi="Book Antiqua" w:cs="Helvetica"/>
          <w:color w:val="000000" w:themeColor="text1"/>
          <w:sz w:val="24"/>
          <w:szCs w:val="24"/>
          <w:lang w:eastAsia="zh-CN"/>
        </w:rPr>
      </w:pPr>
      <w:r w:rsidRPr="00355984">
        <w:rPr>
          <w:rFonts w:ascii="Book Antiqua" w:hAnsi="Book Antiqua" w:cs="Helvetica"/>
          <w:b/>
          <w:color w:val="000000" w:themeColor="text1"/>
          <w:sz w:val="24"/>
          <w:szCs w:val="24"/>
        </w:rPr>
        <w:t>Figure 4</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b/>
          <w:bCs/>
          <w:color w:val="000000" w:themeColor="text1"/>
          <w:spacing w:val="3"/>
          <w:w w:val="107"/>
          <w:sz w:val="24"/>
          <w:szCs w:val="24"/>
        </w:rPr>
        <w:t>I</w:t>
      </w:r>
      <w:r w:rsidRPr="00355984">
        <w:rPr>
          <w:rFonts w:ascii="Book Antiqua" w:hAnsi="Book Antiqua" w:cs="Helvetica"/>
          <w:b/>
          <w:bCs/>
          <w:color w:val="000000" w:themeColor="text1"/>
          <w:spacing w:val="-3"/>
          <w:w w:val="107"/>
          <w:sz w:val="24"/>
          <w:szCs w:val="24"/>
        </w:rPr>
        <w:t>m</w:t>
      </w:r>
      <w:r w:rsidRPr="00355984">
        <w:rPr>
          <w:rFonts w:ascii="Book Antiqua" w:hAnsi="Book Antiqua" w:cs="Helvetica"/>
          <w:b/>
          <w:bCs/>
          <w:color w:val="000000" w:themeColor="text1"/>
          <w:spacing w:val="3"/>
          <w:w w:val="107"/>
          <w:sz w:val="24"/>
          <w:szCs w:val="24"/>
        </w:rPr>
        <w:t>p</w:t>
      </w:r>
      <w:r w:rsidRPr="00355984">
        <w:rPr>
          <w:rFonts w:ascii="Book Antiqua" w:hAnsi="Book Antiqua" w:cs="Helvetica"/>
          <w:b/>
          <w:bCs/>
          <w:color w:val="000000" w:themeColor="text1"/>
          <w:w w:val="107"/>
          <w:sz w:val="24"/>
          <w:szCs w:val="24"/>
        </w:rPr>
        <w:t>roved</w:t>
      </w:r>
      <w:r w:rsidRPr="00355984">
        <w:rPr>
          <w:rFonts w:ascii="Book Antiqua" w:hAnsi="Book Antiqua" w:cs="Helvetica"/>
          <w:b/>
          <w:bCs/>
          <w:color w:val="000000" w:themeColor="text1"/>
          <w:spacing w:val="-3"/>
          <w:w w:val="107"/>
          <w:sz w:val="24"/>
          <w:szCs w:val="24"/>
        </w:rPr>
        <w:t xml:space="preserve"> </w:t>
      </w:r>
      <w:r w:rsidRPr="00355984">
        <w:rPr>
          <w:rFonts w:ascii="Book Antiqua" w:hAnsi="Book Antiqua" w:cs="Helvetica"/>
          <w:b/>
          <w:bCs/>
          <w:color w:val="000000" w:themeColor="text1"/>
          <w:sz w:val="24"/>
          <w:szCs w:val="24"/>
        </w:rPr>
        <w:t>c</w:t>
      </w:r>
      <w:r w:rsidRPr="00355984">
        <w:rPr>
          <w:rFonts w:ascii="Book Antiqua" w:hAnsi="Book Antiqua" w:cs="Helvetica"/>
          <w:b/>
          <w:bCs/>
          <w:color w:val="000000" w:themeColor="text1"/>
          <w:spacing w:val="-2"/>
          <w:sz w:val="24"/>
          <w:szCs w:val="24"/>
        </w:rPr>
        <w:t>l</w:t>
      </w:r>
      <w:r w:rsidRPr="00355984">
        <w:rPr>
          <w:rFonts w:ascii="Book Antiqua" w:hAnsi="Book Antiqua" w:cs="Helvetica"/>
          <w:b/>
          <w:bCs/>
          <w:color w:val="000000" w:themeColor="text1"/>
          <w:sz w:val="24"/>
          <w:szCs w:val="24"/>
        </w:rPr>
        <w:t>i</w:t>
      </w:r>
      <w:r w:rsidRPr="00355984">
        <w:rPr>
          <w:rFonts w:ascii="Book Antiqua" w:hAnsi="Book Antiqua" w:cs="Helvetica"/>
          <w:b/>
          <w:bCs/>
          <w:color w:val="000000" w:themeColor="text1"/>
          <w:spacing w:val="3"/>
          <w:sz w:val="24"/>
          <w:szCs w:val="24"/>
        </w:rPr>
        <w:t>n</w:t>
      </w:r>
      <w:r w:rsidRPr="00355984">
        <w:rPr>
          <w:rFonts w:ascii="Book Antiqua" w:hAnsi="Book Antiqua" w:cs="Helvetica"/>
          <w:b/>
          <w:bCs/>
          <w:color w:val="000000" w:themeColor="text1"/>
          <w:sz w:val="24"/>
          <w:szCs w:val="24"/>
        </w:rPr>
        <w:t>ic</w:t>
      </w:r>
      <w:r w:rsidRPr="00355984">
        <w:rPr>
          <w:rFonts w:ascii="Book Antiqua" w:hAnsi="Book Antiqua" w:cs="Helvetica"/>
          <w:b/>
          <w:bCs/>
          <w:color w:val="000000" w:themeColor="text1"/>
          <w:spacing w:val="-2"/>
          <w:sz w:val="24"/>
          <w:szCs w:val="24"/>
        </w:rPr>
        <w:t>a</w:t>
      </w:r>
      <w:r w:rsidRPr="00355984">
        <w:rPr>
          <w:rFonts w:ascii="Book Antiqua" w:hAnsi="Book Antiqua" w:cs="Helvetica"/>
          <w:b/>
          <w:bCs/>
          <w:color w:val="000000" w:themeColor="text1"/>
          <w:sz w:val="24"/>
          <w:szCs w:val="24"/>
        </w:rPr>
        <w:t>l</w:t>
      </w:r>
      <w:r w:rsidRPr="00355984">
        <w:rPr>
          <w:rFonts w:ascii="Book Antiqua" w:hAnsi="Book Antiqua" w:cs="Helvetica"/>
          <w:b/>
          <w:bCs/>
          <w:color w:val="000000" w:themeColor="text1"/>
          <w:spacing w:val="23"/>
          <w:sz w:val="24"/>
          <w:szCs w:val="24"/>
        </w:rPr>
        <w:t xml:space="preserve"> </w:t>
      </w:r>
      <w:r w:rsidRPr="00355984">
        <w:rPr>
          <w:rFonts w:ascii="Book Antiqua" w:hAnsi="Book Antiqua" w:cs="Helvetica"/>
          <w:b/>
          <w:bCs/>
          <w:color w:val="000000" w:themeColor="text1"/>
          <w:sz w:val="24"/>
          <w:szCs w:val="24"/>
        </w:rPr>
        <w:t>outco</w:t>
      </w:r>
      <w:r w:rsidRPr="00355984">
        <w:rPr>
          <w:rFonts w:ascii="Book Antiqua" w:hAnsi="Book Antiqua" w:cs="Helvetica"/>
          <w:b/>
          <w:bCs/>
          <w:color w:val="000000" w:themeColor="text1"/>
          <w:spacing w:val="-3"/>
          <w:sz w:val="24"/>
          <w:szCs w:val="24"/>
        </w:rPr>
        <w:t>m</w:t>
      </w:r>
      <w:r w:rsidRPr="00355984">
        <w:rPr>
          <w:rFonts w:ascii="Book Antiqua" w:hAnsi="Book Antiqua" w:cs="Helvetica"/>
          <w:b/>
          <w:bCs/>
          <w:color w:val="000000" w:themeColor="text1"/>
          <w:sz w:val="24"/>
          <w:szCs w:val="24"/>
        </w:rPr>
        <w:t>es</w:t>
      </w:r>
      <w:r w:rsidRPr="00355984">
        <w:rPr>
          <w:rFonts w:ascii="Book Antiqua" w:hAnsi="Book Antiqua" w:cs="Helvetica"/>
          <w:b/>
          <w:bCs/>
          <w:color w:val="000000" w:themeColor="text1"/>
          <w:spacing w:val="30"/>
          <w:sz w:val="24"/>
          <w:szCs w:val="24"/>
        </w:rPr>
        <w:t xml:space="preserve"> </w:t>
      </w:r>
      <w:r w:rsidRPr="00355984">
        <w:rPr>
          <w:rFonts w:ascii="Book Antiqua" w:hAnsi="Book Antiqua" w:cs="Helvetica"/>
          <w:b/>
          <w:bCs/>
          <w:color w:val="000000" w:themeColor="text1"/>
          <w:spacing w:val="2"/>
          <w:sz w:val="24"/>
          <w:szCs w:val="24"/>
        </w:rPr>
        <w:t>w</w:t>
      </w:r>
      <w:r w:rsidRPr="00355984">
        <w:rPr>
          <w:rFonts w:ascii="Book Antiqua" w:hAnsi="Book Antiqua" w:cs="Helvetica"/>
          <w:b/>
          <w:bCs/>
          <w:color w:val="000000" w:themeColor="text1"/>
          <w:sz w:val="24"/>
          <w:szCs w:val="24"/>
        </w:rPr>
        <w:t>i</w:t>
      </w:r>
      <w:r w:rsidRPr="00355984">
        <w:rPr>
          <w:rFonts w:ascii="Book Antiqua" w:hAnsi="Book Antiqua" w:cs="Helvetica"/>
          <w:b/>
          <w:bCs/>
          <w:color w:val="000000" w:themeColor="text1"/>
          <w:spacing w:val="2"/>
          <w:sz w:val="24"/>
          <w:szCs w:val="24"/>
        </w:rPr>
        <w:t>t</w:t>
      </w:r>
      <w:r w:rsidRPr="00355984">
        <w:rPr>
          <w:rFonts w:ascii="Book Antiqua" w:hAnsi="Book Antiqua" w:cs="Helvetica"/>
          <w:b/>
          <w:bCs/>
          <w:color w:val="000000" w:themeColor="text1"/>
          <w:sz w:val="24"/>
          <w:szCs w:val="24"/>
        </w:rPr>
        <w:t>h</w:t>
      </w:r>
      <w:r w:rsidRPr="00355984">
        <w:rPr>
          <w:rFonts w:ascii="Book Antiqua" w:hAnsi="Book Antiqua" w:cs="Helvetica"/>
          <w:b/>
          <w:bCs/>
          <w:color w:val="000000" w:themeColor="text1"/>
          <w:spacing w:val="22"/>
          <w:sz w:val="24"/>
          <w:szCs w:val="24"/>
        </w:rPr>
        <w:t xml:space="preserve"> </w:t>
      </w:r>
      <w:r w:rsidRPr="00355984">
        <w:rPr>
          <w:rFonts w:ascii="Book Antiqua" w:hAnsi="Book Antiqua" w:cs="Helvetica"/>
          <w:b/>
          <w:bCs/>
          <w:color w:val="000000" w:themeColor="text1"/>
          <w:spacing w:val="-3"/>
          <w:w w:val="106"/>
          <w:sz w:val="24"/>
          <w:szCs w:val="24"/>
        </w:rPr>
        <w:t>m</w:t>
      </w:r>
      <w:r w:rsidRPr="00355984">
        <w:rPr>
          <w:rFonts w:ascii="Book Antiqua" w:hAnsi="Book Antiqua" w:cs="Helvetica"/>
          <w:b/>
          <w:bCs/>
          <w:color w:val="000000" w:themeColor="text1"/>
          <w:spacing w:val="3"/>
          <w:w w:val="99"/>
          <w:sz w:val="24"/>
          <w:szCs w:val="24"/>
        </w:rPr>
        <w:t>i</w:t>
      </w:r>
      <w:r w:rsidRPr="00355984">
        <w:rPr>
          <w:rFonts w:ascii="Book Antiqua" w:hAnsi="Book Antiqua" w:cs="Helvetica"/>
          <w:b/>
          <w:bCs/>
          <w:color w:val="000000" w:themeColor="text1"/>
          <w:w w:val="99"/>
          <w:sz w:val="24"/>
          <w:szCs w:val="24"/>
        </w:rPr>
        <w:t>c</w:t>
      </w:r>
      <w:r w:rsidRPr="00355984">
        <w:rPr>
          <w:rFonts w:ascii="Book Antiqua" w:hAnsi="Book Antiqua" w:cs="Helvetica"/>
          <w:b/>
          <w:bCs/>
          <w:color w:val="000000" w:themeColor="text1"/>
          <w:spacing w:val="2"/>
          <w:w w:val="132"/>
          <w:sz w:val="24"/>
          <w:szCs w:val="24"/>
        </w:rPr>
        <w:t>r</w:t>
      </w:r>
      <w:r w:rsidRPr="00355984">
        <w:rPr>
          <w:rFonts w:ascii="Book Antiqua" w:hAnsi="Book Antiqua" w:cs="Helvetica"/>
          <w:b/>
          <w:bCs/>
          <w:color w:val="000000" w:themeColor="text1"/>
          <w:w w:val="99"/>
          <w:sz w:val="24"/>
          <w:szCs w:val="24"/>
        </w:rPr>
        <w:t>o</w:t>
      </w:r>
      <w:r w:rsidRPr="00355984">
        <w:rPr>
          <w:rFonts w:ascii="Book Antiqua" w:hAnsi="Book Antiqua" w:cs="Helvetica"/>
          <w:b/>
          <w:bCs/>
          <w:color w:val="000000" w:themeColor="text1"/>
          <w:spacing w:val="2"/>
          <w:w w:val="99"/>
          <w:sz w:val="24"/>
          <w:szCs w:val="24"/>
        </w:rPr>
        <w:t>f</w:t>
      </w:r>
      <w:r w:rsidRPr="00355984">
        <w:rPr>
          <w:rFonts w:ascii="Book Antiqua" w:hAnsi="Book Antiqua" w:cs="Helvetica"/>
          <w:b/>
          <w:bCs/>
          <w:color w:val="000000" w:themeColor="text1"/>
          <w:w w:val="99"/>
          <w:sz w:val="24"/>
          <w:szCs w:val="24"/>
        </w:rPr>
        <w:t>l</w:t>
      </w:r>
      <w:r w:rsidRPr="00355984">
        <w:rPr>
          <w:rFonts w:ascii="Book Antiqua" w:hAnsi="Book Antiqua" w:cs="Helvetica"/>
          <w:b/>
          <w:bCs/>
          <w:color w:val="000000" w:themeColor="text1"/>
          <w:spacing w:val="-1"/>
          <w:w w:val="110"/>
          <w:sz w:val="24"/>
          <w:szCs w:val="24"/>
        </w:rPr>
        <w:t>u</w:t>
      </w:r>
      <w:r w:rsidRPr="00355984">
        <w:rPr>
          <w:rFonts w:ascii="Book Antiqua" w:hAnsi="Book Antiqua" w:cs="Helvetica"/>
          <w:b/>
          <w:bCs/>
          <w:color w:val="000000" w:themeColor="text1"/>
          <w:w w:val="99"/>
          <w:sz w:val="24"/>
          <w:szCs w:val="24"/>
        </w:rPr>
        <w:t>i</w:t>
      </w:r>
      <w:r w:rsidRPr="00355984">
        <w:rPr>
          <w:rFonts w:ascii="Book Antiqua" w:hAnsi="Book Antiqua" w:cs="Helvetica"/>
          <w:b/>
          <w:bCs/>
          <w:color w:val="000000" w:themeColor="text1"/>
          <w:spacing w:val="3"/>
          <w:w w:val="110"/>
          <w:sz w:val="24"/>
          <w:szCs w:val="24"/>
        </w:rPr>
        <w:t>d</w:t>
      </w:r>
      <w:r w:rsidRPr="00355984">
        <w:rPr>
          <w:rFonts w:ascii="Book Antiqua" w:hAnsi="Book Antiqua" w:cs="Helvetica"/>
          <w:b/>
          <w:bCs/>
          <w:color w:val="000000" w:themeColor="text1"/>
          <w:w w:val="99"/>
          <w:sz w:val="24"/>
          <w:szCs w:val="24"/>
        </w:rPr>
        <w:t>ic</w:t>
      </w:r>
      <w:r w:rsidRPr="00355984">
        <w:rPr>
          <w:rFonts w:ascii="Book Antiqua" w:hAnsi="Book Antiqua" w:cs="Helvetica"/>
          <w:b/>
          <w:bCs/>
          <w:color w:val="000000" w:themeColor="text1"/>
          <w:spacing w:val="-2"/>
          <w:sz w:val="24"/>
          <w:szCs w:val="24"/>
        </w:rPr>
        <w:t xml:space="preserve"> </w:t>
      </w:r>
      <w:r w:rsidRPr="00355984">
        <w:rPr>
          <w:rFonts w:ascii="Book Antiqua" w:hAnsi="Book Antiqua" w:cs="Helvetica"/>
          <w:b/>
          <w:bCs/>
          <w:color w:val="000000" w:themeColor="text1"/>
          <w:spacing w:val="2"/>
          <w:sz w:val="24"/>
          <w:szCs w:val="24"/>
        </w:rPr>
        <w:t>C</w:t>
      </w:r>
      <w:r w:rsidRPr="00355984">
        <w:rPr>
          <w:rFonts w:ascii="Book Antiqua" w:hAnsi="Book Antiqua" w:cs="Helvetica"/>
          <w:b/>
          <w:bCs/>
          <w:color w:val="000000" w:themeColor="text1"/>
          <w:sz w:val="24"/>
          <w:szCs w:val="24"/>
        </w:rPr>
        <w:t>D</w:t>
      </w:r>
      <w:r w:rsidRPr="00355984">
        <w:rPr>
          <w:rFonts w:ascii="Book Antiqua" w:hAnsi="Book Antiqua" w:cs="Helvetica"/>
          <w:b/>
          <w:bCs/>
          <w:color w:val="000000" w:themeColor="text1"/>
          <w:spacing w:val="-2"/>
          <w:sz w:val="24"/>
          <w:szCs w:val="24"/>
        </w:rPr>
        <w:t>4</w:t>
      </w:r>
      <w:r w:rsidRPr="00355984">
        <w:rPr>
          <w:rFonts w:ascii="Book Antiqua" w:hAnsi="Book Antiqua" w:cs="Helvetica"/>
          <w:b/>
          <w:bCs/>
          <w:color w:val="000000" w:themeColor="text1"/>
          <w:sz w:val="24"/>
          <w:szCs w:val="24"/>
        </w:rPr>
        <w:t>5</w:t>
      </w:r>
      <w:r w:rsidRPr="00355984">
        <w:rPr>
          <w:rFonts w:ascii="Book Antiqua" w:hAnsi="Book Antiqua" w:cs="Helvetica"/>
          <w:b/>
          <w:bCs/>
          <w:color w:val="000000" w:themeColor="text1"/>
          <w:spacing w:val="11"/>
          <w:sz w:val="24"/>
          <w:szCs w:val="24"/>
        </w:rPr>
        <w:t xml:space="preserve"> </w:t>
      </w:r>
      <w:r w:rsidRPr="00355984">
        <w:rPr>
          <w:rFonts w:ascii="Book Antiqua" w:hAnsi="Book Antiqua" w:cs="Helvetica"/>
          <w:b/>
          <w:bCs/>
          <w:color w:val="000000" w:themeColor="text1"/>
          <w:sz w:val="24"/>
          <w:szCs w:val="24"/>
        </w:rPr>
        <w:t>deplet</w:t>
      </w:r>
      <w:r w:rsidRPr="00355984">
        <w:rPr>
          <w:rFonts w:ascii="Book Antiqua" w:hAnsi="Book Antiqua" w:cs="Helvetica"/>
          <w:b/>
          <w:bCs/>
          <w:color w:val="000000" w:themeColor="text1"/>
          <w:spacing w:val="-2"/>
          <w:sz w:val="24"/>
          <w:szCs w:val="24"/>
        </w:rPr>
        <w:t>i</w:t>
      </w:r>
      <w:r w:rsidRPr="00355984">
        <w:rPr>
          <w:rFonts w:ascii="Book Antiqua" w:hAnsi="Book Antiqua" w:cs="Helvetica"/>
          <w:b/>
          <w:bCs/>
          <w:color w:val="000000" w:themeColor="text1"/>
          <w:spacing w:val="2"/>
          <w:sz w:val="24"/>
          <w:szCs w:val="24"/>
        </w:rPr>
        <w:t>o</w:t>
      </w:r>
      <w:r w:rsidRPr="00355984">
        <w:rPr>
          <w:rFonts w:ascii="Book Antiqua" w:hAnsi="Book Antiqua" w:cs="Helvetica"/>
          <w:b/>
          <w:bCs/>
          <w:color w:val="000000" w:themeColor="text1"/>
          <w:sz w:val="24"/>
          <w:szCs w:val="24"/>
        </w:rPr>
        <w:t>n (Patient 1)</w:t>
      </w:r>
      <w:r w:rsidRPr="00355984">
        <w:rPr>
          <w:rFonts w:ascii="Book Antiqua" w:hAnsi="Book Antiqua" w:cs="Helvetica"/>
          <w:color w:val="000000" w:themeColor="text1"/>
          <w:sz w:val="24"/>
          <w:szCs w:val="24"/>
        </w:rPr>
        <w:t>.</w:t>
      </w:r>
      <w:r w:rsidR="00155054" w:rsidRPr="00355984">
        <w:rPr>
          <w:rFonts w:ascii="Book Antiqua" w:hAnsi="Book Antiqua" w:cs="Helvetica"/>
          <w:color w:val="000000" w:themeColor="text1"/>
          <w:spacing w:val="-3"/>
          <w:sz w:val="24"/>
          <w:szCs w:val="24"/>
          <w:lang w:eastAsia="zh-CN"/>
        </w:rPr>
        <w:t xml:space="preserve"> </w:t>
      </w:r>
      <w:r w:rsidR="004958E5" w:rsidRPr="00355984">
        <w:rPr>
          <w:rFonts w:ascii="Book Antiqua" w:hAnsi="Book Antiqua" w:cs="Helvetica"/>
          <w:color w:val="000000" w:themeColor="text1"/>
          <w:sz w:val="24"/>
          <w:szCs w:val="24"/>
        </w:rPr>
        <w:t>A</w:t>
      </w:r>
      <w:r w:rsidR="004958E5"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pacing w:val="-2"/>
          <w:sz w:val="24"/>
          <w:szCs w:val="24"/>
        </w:rPr>
        <w:t xml:space="preserve"> </w:t>
      </w:r>
      <w:r w:rsidR="004958E5" w:rsidRPr="00355984">
        <w:rPr>
          <w:rFonts w:ascii="Book Antiqua" w:hAnsi="Book Antiqua" w:cs="Helvetica"/>
          <w:color w:val="000000" w:themeColor="text1"/>
          <w:sz w:val="24"/>
          <w:szCs w:val="24"/>
        </w:rPr>
        <w:t>Bo</w:t>
      </w:r>
      <w:r w:rsidR="004958E5" w:rsidRPr="00355984">
        <w:rPr>
          <w:rFonts w:ascii="Book Antiqua" w:hAnsi="Book Antiqua" w:cs="Helvetica"/>
          <w:color w:val="000000" w:themeColor="text1"/>
          <w:spacing w:val="2"/>
          <w:sz w:val="24"/>
          <w:szCs w:val="24"/>
        </w:rPr>
        <w:t>n</w:t>
      </w:r>
      <w:r w:rsidR="004958E5" w:rsidRPr="00355984">
        <w:rPr>
          <w:rFonts w:ascii="Book Antiqua" w:hAnsi="Book Antiqua" w:cs="Helvetica"/>
          <w:color w:val="000000" w:themeColor="text1"/>
          <w:sz w:val="24"/>
          <w:szCs w:val="24"/>
        </w:rPr>
        <w:t>e</w:t>
      </w:r>
      <w:r w:rsidR="004958E5"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ma</w:t>
      </w:r>
      <w:r w:rsidRPr="00355984">
        <w:rPr>
          <w:rFonts w:ascii="Book Antiqua" w:hAnsi="Book Antiqua" w:cs="Helvetica"/>
          <w:color w:val="000000" w:themeColor="text1"/>
          <w:spacing w:val="2"/>
          <w:sz w:val="24"/>
          <w:szCs w:val="24"/>
        </w:rPr>
        <w:t>r</w:t>
      </w:r>
      <w:r w:rsidRPr="00355984">
        <w:rPr>
          <w:rFonts w:ascii="Book Antiqua" w:hAnsi="Book Antiqua" w:cs="Helvetica"/>
          <w:color w:val="000000" w:themeColor="text1"/>
          <w:sz w:val="24"/>
          <w:szCs w:val="24"/>
        </w:rPr>
        <w:t>r</w:t>
      </w:r>
      <w:r w:rsidRPr="00355984">
        <w:rPr>
          <w:rFonts w:ascii="Book Antiqua" w:hAnsi="Book Antiqua" w:cs="Helvetica"/>
          <w:color w:val="000000" w:themeColor="text1"/>
          <w:spacing w:val="-2"/>
          <w:sz w:val="24"/>
          <w:szCs w:val="24"/>
        </w:rPr>
        <w:t>o</w:t>
      </w:r>
      <w:r w:rsidRPr="00355984">
        <w:rPr>
          <w:rFonts w:ascii="Book Antiqua" w:hAnsi="Book Antiqua" w:cs="Helvetica"/>
          <w:color w:val="000000" w:themeColor="text1"/>
          <w:sz w:val="24"/>
          <w:szCs w:val="24"/>
        </w:rPr>
        <w:t>w</w:t>
      </w:r>
      <w:r w:rsidRPr="00355984">
        <w:rPr>
          <w:rFonts w:ascii="Book Antiqua" w:hAnsi="Book Antiqua" w:cs="Helvetica"/>
          <w:color w:val="000000" w:themeColor="text1"/>
          <w:spacing w:val="-8"/>
          <w:sz w:val="24"/>
          <w:szCs w:val="24"/>
        </w:rPr>
        <w:t xml:space="preserve"> </w:t>
      </w:r>
      <w:r w:rsidRPr="00355984">
        <w:rPr>
          <w:rFonts w:ascii="Book Antiqua" w:hAnsi="Book Antiqua" w:cs="Helvetica"/>
          <w:color w:val="000000" w:themeColor="text1"/>
          <w:sz w:val="24"/>
          <w:szCs w:val="24"/>
        </w:rPr>
        <w:t>smear</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at</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the</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ti</w:t>
      </w:r>
      <w:r w:rsidRPr="00355984">
        <w:rPr>
          <w:rFonts w:ascii="Book Antiqua" w:hAnsi="Book Antiqua" w:cs="Helvetica"/>
          <w:color w:val="000000" w:themeColor="text1"/>
          <w:spacing w:val="3"/>
          <w:sz w:val="24"/>
          <w:szCs w:val="24"/>
        </w:rPr>
        <w:t>m</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6"/>
          <w:sz w:val="24"/>
          <w:szCs w:val="24"/>
        </w:rPr>
        <w:t xml:space="preserve"> </w:t>
      </w:r>
      <w:r w:rsidRPr="00355984">
        <w:rPr>
          <w:rFonts w:ascii="Book Antiqua" w:hAnsi="Book Antiqua" w:cs="Helvetica"/>
          <w:color w:val="000000" w:themeColor="text1"/>
          <w:sz w:val="24"/>
          <w:szCs w:val="24"/>
        </w:rPr>
        <w:t>of</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init</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z w:val="24"/>
          <w:szCs w:val="24"/>
        </w:rPr>
        <w:t>al</w:t>
      </w:r>
      <w:r w:rsidRPr="00355984">
        <w:rPr>
          <w:rFonts w:ascii="Book Antiqua" w:hAnsi="Book Antiqua" w:cs="Helvetica"/>
          <w:color w:val="000000" w:themeColor="text1"/>
          <w:spacing w:val="-8"/>
          <w:sz w:val="24"/>
          <w:szCs w:val="24"/>
        </w:rPr>
        <w:t xml:space="preserve"> </w:t>
      </w:r>
      <w:r w:rsidRPr="00355984">
        <w:rPr>
          <w:rFonts w:ascii="Book Antiqua" w:hAnsi="Book Antiqua" w:cs="Helvetica"/>
          <w:color w:val="000000" w:themeColor="text1"/>
          <w:sz w:val="24"/>
          <w:szCs w:val="24"/>
        </w:rPr>
        <w:t>di</w:t>
      </w:r>
      <w:r w:rsidRPr="00355984">
        <w:rPr>
          <w:rFonts w:ascii="Book Antiqua" w:hAnsi="Book Antiqua" w:cs="Helvetica"/>
          <w:color w:val="000000" w:themeColor="text1"/>
          <w:spacing w:val="2"/>
          <w:sz w:val="24"/>
          <w:szCs w:val="24"/>
        </w:rPr>
        <w:t>a</w:t>
      </w:r>
      <w:r w:rsidRPr="00355984">
        <w:rPr>
          <w:rFonts w:ascii="Book Antiqua" w:hAnsi="Book Antiqua" w:cs="Helvetica"/>
          <w:color w:val="000000" w:themeColor="text1"/>
          <w:spacing w:val="-2"/>
          <w:sz w:val="24"/>
          <w:szCs w:val="24"/>
        </w:rPr>
        <w:t>g</w:t>
      </w:r>
      <w:r w:rsidRPr="00355984">
        <w:rPr>
          <w:rFonts w:ascii="Book Antiqua" w:hAnsi="Book Antiqua" w:cs="Helvetica"/>
          <w:color w:val="000000" w:themeColor="text1"/>
          <w:sz w:val="24"/>
          <w:szCs w:val="24"/>
        </w:rPr>
        <w:t>nosis</w:t>
      </w:r>
      <w:r w:rsidR="004958E5"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pacing w:val="-10"/>
          <w:sz w:val="24"/>
          <w:szCs w:val="24"/>
        </w:rPr>
        <w:t xml:space="preserve"> </w:t>
      </w:r>
      <w:r w:rsidRPr="00355984">
        <w:rPr>
          <w:rFonts w:ascii="Book Antiqua" w:hAnsi="Book Antiqua" w:cs="Helvetica"/>
          <w:color w:val="000000" w:themeColor="text1"/>
          <w:sz w:val="24"/>
          <w:szCs w:val="24"/>
        </w:rPr>
        <w:t>B</w:t>
      </w:r>
      <w:r w:rsidR="004958E5"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pacing w:val="-1"/>
          <w:sz w:val="24"/>
          <w:szCs w:val="24"/>
        </w:rPr>
        <w:t xml:space="preserve"> </w:t>
      </w:r>
      <w:r w:rsidR="004958E5" w:rsidRPr="00355984">
        <w:rPr>
          <w:rFonts w:ascii="Book Antiqua" w:hAnsi="Book Antiqua" w:cs="Helvetica"/>
          <w:color w:val="000000" w:themeColor="text1"/>
          <w:sz w:val="24"/>
          <w:szCs w:val="24"/>
        </w:rPr>
        <w:t>Bone</w:t>
      </w:r>
      <w:r w:rsidR="004958E5"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mar</w:t>
      </w:r>
      <w:r w:rsidRPr="00355984">
        <w:rPr>
          <w:rFonts w:ascii="Book Antiqua" w:hAnsi="Book Antiqua" w:cs="Helvetica"/>
          <w:color w:val="000000" w:themeColor="text1"/>
          <w:spacing w:val="-3"/>
          <w:sz w:val="24"/>
          <w:szCs w:val="24"/>
        </w:rPr>
        <w:t>r</w:t>
      </w:r>
      <w:r w:rsidRPr="00355984">
        <w:rPr>
          <w:rFonts w:ascii="Book Antiqua" w:hAnsi="Book Antiqua" w:cs="Helvetica"/>
          <w:color w:val="000000" w:themeColor="text1"/>
          <w:sz w:val="24"/>
          <w:szCs w:val="24"/>
        </w:rPr>
        <w:t>ow</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z w:val="24"/>
          <w:szCs w:val="24"/>
        </w:rPr>
        <w:t>sm</w:t>
      </w:r>
      <w:r w:rsidRPr="00355984">
        <w:rPr>
          <w:rFonts w:ascii="Book Antiqua" w:hAnsi="Book Antiqua" w:cs="Helvetica"/>
          <w:color w:val="000000" w:themeColor="text1"/>
          <w:spacing w:val="2"/>
          <w:sz w:val="24"/>
          <w:szCs w:val="24"/>
        </w:rPr>
        <w:t>ea</w:t>
      </w:r>
      <w:r w:rsidRPr="00355984">
        <w:rPr>
          <w:rFonts w:ascii="Book Antiqua" w:hAnsi="Book Antiqua" w:cs="Helvetica"/>
          <w:color w:val="000000" w:themeColor="text1"/>
          <w:sz w:val="24"/>
          <w:szCs w:val="24"/>
        </w:rPr>
        <w:t>r</w:t>
      </w:r>
      <w:r w:rsidRPr="00355984">
        <w:rPr>
          <w:rFonts w:ascii="Book Antiqua" w:hAnsi="Book Antiqua" w:cs="Helvetica"/>
          <w:color w:val="000000" w:themeColor="text1"/>
          <w:spacing w:val="-4"/>
          <w:sz w:val="24"/>
          <w:szCs w:val="24"/>
        </w:rPr>
        <w:t xml:space="preserve"> </w:t>
      </w:r>
      <w:r w:rsidRPr="00355984">
        <w:rPr>
          <w:rFonts w:ascii="Book Antiqua" w:hAnsi="Book Antiqua" w:cs="Helvetica"/>
          <w:color w:val="000000" w:themeColor="text1"/>
          <w:sz w:val="24"/>
          <w:szCs w:val="24"/>
        </w:rPr>
        <w:t>a</w:t>
      </w:r>
      <w:r w:rsidRPr="00355984">
        <w:rPr>
          <w:rFonts w:ascii="Book Antiqua" w:hAnsi="Book Antiqua" w:cs="Helvetica"/>
          <w:color w:val="000000" w:themeColor="text1"/>
          <w:spacing w:val="-3"/>
          <w:sz w:val="24"/>
          <w:szCs w:val="24"/>
        </w:rPr>
        <w:t>f</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r</w:t>
      </w:r>
      <w:r w:rsidRPr="00355984">
        <w:rPr>
          <w:rFonts w:ascii="Book Antiqua" w:hAnsi="Book Antiqua" w:cs="Helvetica"/>
          <w:color w:val="000000" w:themeColor="text1"/>
          <w:spacing w:val="-4"/>
          <w:sz w:val="24"/>
          <w:szCs w:val="24"/>
        </w:rPr>
        <w:t xml:space="preserve"> </w:t>
      </w:r>
      <w:r w:rsidRPr="00355984">
        <w:rPr>
          <w:rFonts w:ascii="Book Antiqua" w:hAnsi="Book Antiqua" w:cs="Helvetica"/>
          <w:color w:val="000000" w:themeColor="text1"/>
          <w:sz w:val="24"/>
          <w:szCs w:val="24"/>
        </w:rPr>
        <w:t>ef</w:t>
      </w:r>
      <w:r w:rsidRPr="00355984">
        <w:rPr>
          <w:rFonts w:ascii="Book Antiqua" w:hAnsi="Book Antiqua" w:cs="Helvetica"/>
          <w:color w:val="000000" w:themeColor="text1"/>
          <w:spacing w:val="2"/>
          <w:sz w:val="24"/>
          <w:szCs w:val="24"/>
        </w:rPr>
        <w:t>f</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3"/>
          <w:sz w:val="24"/>
          <w:szCs w:val="24"/>
        </w:rPr>
        <w:t>c</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z w:val="24"/>
          <w:szCs w:val="24"/>
        </w:rPr>
        <w:t>ve</w:t>
      </w:r>
      <w:r w:rsidRPr="00355984">
        <w:rPr>
          <w:rFonts w:ascii="Book Antiqua" w:hAnsi="Book Antiqua" w:cs="Helvetica"/>
          <w:color w:val="000000" w:themeColor="text1"/>
          <w:spacing w:val="-10"/>
          <w:sz w:val="24"/>
          <w:szCs w:val="24"/>
        </w:rPr>
        <w:t xml:space="preserve"> </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2"/>
          <w:sz w:val="24"/>
          <w:szCs w:val="24"/>
        </w:rPr>
        <w:t>re</w:t>
      </w:r>
      <w:r w:rsidRPr="00355984">
        <w:rPr>
          <w:rFonts w:ascii="Book Antiqua" w:hAnsi="Book Antiqua" w:cs="Helvetica"/>
          <w:color w:val="000000" w:themeColor="text1"/>
          <w:sz w:val="24"/>
          <w:szCs w:val="24"/>
        </w:rPr>
        <w:t>a</w:t>
      </w:r>
      <w:r w:rsidRPr="00355984">
        <w:rPr>
          <w:rFonts w:ascii="Book Antiqua" w:hAnsi="Book Antiqua" w:cs="Helvetica"/>
          <w:color w:val="000000" w:themeColor="text1"/>
          <w:spacing w:val="-2"/>
          <w:sz w:val="24"/>
          <w:szCs w:val="24"/>
        </w:rPr>
        <w:t>t</w:t>
      </w:r>
      <w:r w:rsidRPr="00355984">
        <w:rPr>
          <w:rFonts w:ascii="Book Antiqua" w:hAnsi="Book Antiqua" w:cs="Helvetica"/>
          <w:color w:val="000000" w:themeColor="text1"/>
          <w:sz w:val="24"/>
          <w:szCs w:val="24"/>
        </w:rPr>
        <w:t>m</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nt (c</w:t>
      </w:r>
      <w:r w:rsidRPr="00355984">
        <w:rPr>
          <w:rFonts w:ascii="Book Antiqua" w:hAnsi="Book Antiqua" w:cs="Helvetica"/>
          <w:color w:val="000000" w:themeColor="text1"/>
          <w:spacing w:val="-2"/>
          <w:sz w:val="24"/>
          <w:szCs w:val="24"/>
        </w:rPr>
        <w:t>o</w:t>
      </w:r>
      <w:r w:rsidRPr="00355984">
        <w:rPr>
          <w:rFonts w:ascii="Book Antiqua" w:hAnsi="Book Antiqua" w:cs="Helvetica"/>
          <w:color w:val="000000" w:themeColor="text1"/>
          <w:spacing w:val="3"/>
          <w:sz w:val="24"/>
          <w:szCs w:val="24"/>
        </w:rPr>
        <w:t>m</w:t>
      </w:r>
      <w:r w:rsidRPr="00355984">
        <w:rPr>
          <w:rFonts w:ascii="Book Antiqua" w:hAnsi="Book Antiqua" w:cs="Helvetica"/>
          <w:color w:val="000000" w:themeColor="text1"/>
          <w:sz w:val="24"/>
          <w:szCs w:val="24"/>
        </w:rPr>
        <w:t>ple</w:t>
      </w:r>
      <w:r w:rsidRPr="00355984">
        <w:rPr>
          <w:rFonts w:ascii="Book Antiqua" w:hAnsi="Book Antiqua" w:cs="Helvetica"/>
          <w:color w:val="000000" w:themeColor="text1"/>
          <w:spacing w:val="-2"/>
          <w:sz w:val="24"/>
          <w:szCs w:val="24"/>
        </w:rPr>
        <w:t>t</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8"/>
          <w:sz w:val="24"/>
          <w:szCs w:val="24"/>
        </w:rPr>
        <w:t xml:space="preserve"> </w:t>
      </w:r>
      <w:r w:rsidRPr="00355984">
        <w:rPr>
          <w:rFonts w:ascii="Book Antiqua" w:hAnsi="Book Antiqua" w:cs="Helvetica"/>
          <w:color w:val="000000" w:themeColor="text1"/>
          <w:spacing w:val="2"/>
          <w:sz w:val="24"/>
          <w:szCs w:val="24"/>
        </w:rPr>
        <w:t>r</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
          <w:sz w:val="24"/>
          <w:szCs w:val="24"/>
        </w:rPr>
        <w:t>m</w:t>
      </w:r>
      <w:r w:rsidRPr="00355984">
        <w:rPr>
          <w:rFonts w:ascii="Book Antiqua" w:hAnsi="Book Antiqua" w:cs="Helvetica"/>
          <w:color w:val="000000" w:themeColor="text1"/>
          <w:sz w:val="24"/>
          <w:szCs w:val="24"/>
        </w:rPr>
        <w:t>i</w:t>
      </w:r>
      <w:r w:rsidRPr="00355984">
        <w:rPr>
          <w:rFonts w:ascii="Book Antiqua" w:hAnsi="Book Antiqua" w:cs="Helvetica"/>
          <w:color w:val="000000" w:themeColor="text1"/>
          <w:spacing w:val="3"/>
          <w:sz w:val="24"/>
          <w:szCs w:val="24"/>
        </w:rPr>
        <w:t>s</w:t>
      </w:r>
      <w:r w:rsidR="004958E5" w:rsidRPr="00355984">
        <w:rPr>
          <w:rFonts w:ascii="Book Antiqua" w:hAnsi="Book Antiqua" w:cs="Helvetica"/>
          <w:color w:val="000000" w:themeColor="text1"/>
          <w:sz w:val="24"/>
          <w:szCs w:val="24"/>
        </w:rPr>
        <w:t>sion)</w:t>
      </w:r>
      <w:r w:rsidR="004958E5"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w w:val="108"/>
          <w:sz w:val="24"/>
          <w:szCs w:val="24"/>
        </w:rPr>
        <w:t>C</w:t>
      </w:r>
      <w:r w:rsidRPr="00355984">
        <w:rPr>
          <w:rFonts w:ascii="Book Antiqua" w:hAnsi="Book Antiqua" w:cs="Helvetica"/>
          <w:color w:val="000000" w:themeColor="text1"/>
          <w:w w:val="119"/>
          <w:sz w:val="24"/>
          <w:szCs w:val="24"/>
        </w:rPr>
        <w:t>:</w:t>
      </w:r>
      <w:r w:rsidRPr="00355984">
        <w:rPr>
          <w:rFonts w:ascii="Book Antiqua" w:hAnsi="Book Antiqua" w:cs="Helvetica"/>
          <w:color w:val="000000" w:themeColor="text1"/>
          <w:position w:val="-1"/>
          <w:sz w:val="24"/>
          <w:szCs w:val="24"/>
        </w:rPr>
        <w:t xml:space="preserve"> Flow-</w:t>
      </w:r>
      <w:r w:rsidRPr="00355984">
        <w:rPr>
          <w:rFonts w:ascii="Book Antiqua" w:hAnsi="Book Antiqua" w:cs="Helvetica"/>
          <w:color w:val="000000" w:themeColor="text1"/>
          <w:spacing w:val="2"/>
          <w:position w:val="-1"/>
          <w:sz w:val="24"/>
          <w:szCs w:val="24"/>
        </w:rPr>
        <w:t>c</w:t>
      </w:r>
      <w:r w:rsidRPr="00355984">
        <w:rPr>
          <w:rFonts w:ascii="Book Antiqua" w:hAnsi="Book Antiqua" w:cs="Helvetica"/>
          <w:color w:val="000000" w:themeColor="text1"/>
          <w:spacing w:val="-2"/>
          <w:position w:val="-1"/>
          <w:sz w:val="24"/>
          <w:szCs w:val="24"/>
        </w:rPr>
        <w:t>y</w:t>
      </w:r>
      <w:r w:rsidRPr="00355984">
        <w:rPr>
          <w:rFonts w:ascii="Book Antiqua" w:hAnsi="Book Antiqua" w:cs="Helvetica"/>
          <w:color w:val="000000" w:themeColor="text1"/>
          <w:position w:val="-1"/>
          <w:sz w:val="24"/>
          <w:szCs w:val="24"/>
        </w:rPr>
        <w:t>tomet</w:t>
      </w:r>
      <w:r w:rsidRPr="00355984">
        <w:rPr>
          <w:rFonts w:ascii="Book Antiqua" w:hAnsi="Book Antiqua" w:cs="Helvetica"/>
          <w:color w:val="000000" w:themeColor="text1"/>
          <w:spacing w:val="4"/>
          <w:position w:val="-1"/>
          <w:sz w:val="24"/>
          <w:szCs w:val="24"/>
        </w:rPr>
        <w:t>r</w:t>
      </w:r>
      <w:r w:rsidRPr="00355984">
        <w:rPr>
          <w:rFonts w:ascii="Book Antiqua" w:hAnsi="Book Antiqua" w:cs="Helvetica"/>
          <w:color w:val="000000" w:themeColor="text1"/>
          <w:position w:val="-1"/>
          <w:sz w:val="24"/>
          <w:szCs w:val="24"/>
        </w:rPr>
        <w:t>y</w:t>
      </w:r>
      <w:r w:rsidRPr="00355984">
        <w:rPr>
          <w:rFonts w:ascii="Book Antiqua" w:hAnsi="Book Antiqua" w:cs="Helvetica"/>
          <w:color w:val="000000" w:themeColor="text1"/>
          <w:spacing w:val="-20"/>
          <w:position w:val="-1"/>
          <w:sz w:val="24"/>
          <w:szCs w:val="24"/>
        </w:rPr>
        <w:t xml:space="preserve"> </w:t>
      </w:r>
      <w:r w:rsidRPr="00355984">
        <w:rPr>
          <w:rFonts w:ascii="Book Antiqua" w:hAnsi="Book Antiqua" w:cs="Helvetica"/>
          <w:color w:val="000000" w:themeColor="text1"/>
          <w:position w:val="-1"/>
          <w:sz w:val="24"/>
          <w:szCs w:val="24"/>
        </w:rPr>
        <w:t>without</w:t>
      </w:r>
      <w:r w:rsidRPr="00355984">
        <w:rPr>
          <w:rFonts w:ascii="Book Antiqua" w:hAnsi="Book Antiqua" w:cs="Helvetica"/>
          <w:color w:val="000000" w:themeColor="text1"/>
          <w:spacing w:val="-5"/>
          <w:position w:val="-1"/>
          <w:sz w:val="24"/>
          <w:szCs w:val="24"/>
        </w:rPr>
        <w:t xml:space="preserve"> </w:t>
      </w:r>
      <w:r w:rsidRPr="00355984">
        <w:rPr>
          <w:rFonts w:ascii="Book Antiqua" w:hAnsi="Book Antiqua" w:cs="Helvetica"/>
          <w:color w:val="000000" w:themeColor="text1"/>
          <w:spacing w:val="3"/>
          <w:position w:val="-1"/>
          <w:sz w:val="24"/>
          <w:szCs w:val="24"/>
        </w:rPr>
        <w:t>m</w:t>
      </w:r>
      <w:r w:rsidRPr="00355984">
        <w:rPr>
          <w:rFonts w:ascii="Book Antiqua" w:hAnsi="Book Antiqua" w:cs="Helvetica"/>
          <w:color w:val="000000" w:themeColor="text1"/>
          <w:position w:val="-1"/>
          <w:sz w:val="24"/>
          <w:szCs w:val="24"/>
        </w:rPr>
        <w:t>icr</w:t>
      </w:r>
      <w:r w:rsidRPr="00355984">
        <w:rPr>
          <w:rFonts w:ascii="Book Antiqua" w:hAnsi="Book Antiqua" w:cs="Helvetica"/>
          <w:color w:val="000000" w:themeColor="text1"/>
          <w:spacing w:val="-2"/>
          <w:position w:val="-1"/>
          <w:sz w:val="24"/>
          <w:szCs w:val="24"/>
        </w:rPr>
        <w:t>o</w:t>
      </w:r>
      <w:r w:rsidRPr="00355984">
        <w:rPr>
          <w:rFonts w:ascii="Book Antiqua" w:hAnsi="Book Antiqua" w:cs="Helvetica"/>
          <w:color w:val="000000" w:themeColor="text1"/>
          <w:position w:val="-1"/>
          <w:sz w:val="24"/>
          <w:szCs w:val="24"/>
        </w:rPr>
        <w:t>fluidic</w:t>
      </w:r>
      <w:r w:rsidRPr="00355984">
        <w:rPr>
          <w:rFonts w:ascii="Book Antiqua" w:hAnsi="Book Antiqua" w:cs="Helvetica"/>
          <w:color w:val="000000" w:themeColor="text1"/>
          <w:spacing w:val="-10"/>
          <w:position w:val="-1"/>
          <w:sz w:val="24"/>
          <w:szCs w:val="24"/>
        </w:rPr>
        <w:t xml:space="preserve"> </w:t>
      </w:r>
      <w:r w:rsidRPr="00355984">
        <w:rPr>
          <w:rFonts w:ascii="Book Antiqua" w:hAnsi="Book Antiqua" w:cs="Helvetica"/>
          <w:color w:val="000000" w:themeColor="text1"/>
          <w:position w:val="-1"/>
          <w:sz w:val="24"/>
          <w:szCs w:val="24"/>
        </w:rPr>
        <w:t>e</w:t>
      </w:r>
      <w:r w:rsidRPr="00355984">
        <w:rPr>
          <w:rFonts w:ascii="Book Antiqua" w:hAnsi="Book Antiqua" w:cs="Helvetica"/>
          <w:color w:val="000000" w:themeColor="text1"/>
          <w:spacing w:val="-2"/>
          <w:position w:val="-1"/>
          <w:sz w:val="24"/>
          <w:szCs w:val="24"/>
        </w:rPr>
        <w:t>n</w:t>
      </w:r>
      <w:r w:rsidRPr="00355984">
        <w:rPr>
          <w:rFonts w:ascii="Book Antiqua" w:hAnsi="Book Antiqua" w:cs="Helvetica"/>
          <w:color w:val="000000" w:themeColor="text1"/>
          <w:position w:val="-1"/>
          <w:sz w:val="24"/>
          <w:szCs w:val="24"/>
        </w:rPr>
        <w:t>richment.</w:t>
      </w:r>
      <w:r w:rsidRPr="00355984">
        <w:rPr>
          <w:rFonts w:ascii="Book Antiqua" w:hAnsi="Book Antiqua" w:cs="Helvetica"/>
          <w:color w:val="000000" w:themeColor="text1"/>
          <w:spacing w:val="51"/>
          <w:position w:val="-1"/>
          <w:sz w:val="24"/>
          <w:szCs w:val="24"/>
        </w:rPr>
        <w:t xml:space="preserve"> </w:t>
      </w:r>
      <w:r w:rsidRPr="00355984">
        <w:rPr>
          <w:rFonts w:ascii="Book Antiqua" w:hAnsi="Book Antiqua" w:cs="Helvetica"/>
          <w:color w:val="000000" w:themeColor="text1"/>
          <w:position w:val="-1"/>
          <w:sz w:val="24"/>
          <w:szCs w:val="24"/>
        </w:rPr>
        <w:t>Pl</w:t>
      </w:r>
      <w:r w:rsidRPr="00355984">
        <w:rPr>
          <w:rFonts w:ascii="Book Antiqua" w:hAnsi="Book Antiqua" w:cs="Helvetica"/>
          <w:color w:val="000000" w:themeColor="text1"/>
          <w:spacing w:val="2"/>
          <w:position w:val="-1"/>
          <w:sz w:val="24"/>
          <w:szCs w:val="24"/>
        </w:rPr>
        <w:t>a</w:t>
      </w:r>
      <w:r w:rsidRPr="00355984">
        <w:rPr>
          <w:rFonts w:ascii="Book Antiqua" w:hAnsi="Book Antiqua" w:cs="Helvetica"/>
          <w:color w:val="000000" w:themeColor="text1"/>
          <w:position w:val="-1"/>
          <w:sz w:val="24"/>
          <w:szCs w:val="24"/>
        </w:rPr>
        <w:t>sma</w:t>
      </w:r>
      <w:r w:rsidRPr="00355984">
        <w:rPr>
          <w:rFonts w:ascii="Book Antiqua" w:hAnsi="Book Antiqua" w:cs="Helvetica"/>
          <w:color w:val="000000" w:themeColor="text1"/>
          <w:spacing w:val="-7"/>
          <w:position w:val="-1"/>
          <w:sz w:val="24"/>
          <w:szCs w:val="24"/>
        </w:rPr>
        <w:t xml:space="preserve"> </w:t>
      </w:r>
      <w:r w:rsidRPr="00355984">
        <w:rPr>
          <w:rFonts w:ascii="Book Antiqua" w:hAnsi="Book Antiqua" w:cs="Helvetica"/>
          <w:color w:val="000000" w:themeColor="text1"/>
          <w:position w:val="-1"/>
          <w:sz w:val="24"/>
          <w:szCs w:val="24"/>
        </w:rPr>
        <w:t>c</w:t>
      </w:r>
      <w:r w:rsidRPr="00355984">
        <w:rPr>
          <w:rFonts w:ascii="Book Antiqua" w:hAnsi="Book Antiqua" w:cs="Helvetica"/>
          <w:color w:val="000000" w:themeColor="text1"/>
          <w:spacing w:val="-3"/>
          <w:position w:val="-1"/>
          <w:sz w:val="24"/>
          <w:szCs w:val="24"/>
        </w:rPr>
        <w:t>e</w:t>
      </w:r>
      <w:r w:rsidRPr="00355984">
        <w:rPr>
          <w:rFonts w:ascii="Book Antiqua" w:hAnsi="Book Antiqua" w:cs="Helvetica"/>
          <w:color w:val="000000" w:themeColor="text1"/>
          <w:position w:val="-1"/>
          <w:sz w:val="24"/>
          <w:szCs w:val="24"/>
        </w:rPr>
        <w:t>l</w:t>
      </w:r>
      <w:r w:rsidRPr="00355984">
        <w:rPr>
          <w:rFonts w:ascii="Book Antiqua" w:hAnsi="Book Antiqua" w:cs="Helvetica"/>
          <w:color w:val="000000" w:themeColor="text1"/>
          <w:spacing w:val="3"/>
          <w:position w:val="-1"/>
          <w:sz w:val="24"/>
          <w:szCs w:val="24"/>
        </w:rPr>
        <w:t>l</w:t>
      </w:r>
      <w:r w:rsidRPr="00355984">
        <w:rPr>
          <w:rFonts w:ascii="Book Antiqua" w:hAnsi="Book Antiqua" w:cs="Helvetica"/>
          <w:color w:val="000000" w:themeColor="text1"/>
          <w:position w:val="-1"/>
          <w:sz w:val="24"/>
          <w:szCs w:val="24"/>
        </w:rPr>
        <w:t>s</w:t>
      </w:r>
      <w:r w:rsidRPr="00355984">
        <w:rPr>
          <w:rFonts w:ascii="Book Antiqua" w:hAnsi="Book Antiqua" w:cs="Helvetica"/>
          <w:color w:val="000000" w:themeColor="text1"/>
          <w:spacing w:val="-4"/>
          <w:position w:val="-1"/>
          <w:sz w:val="24"/>
          <w:szCs w:val="24"/>
        </w:rPr>
        <w:t xml:space="preserve"> </w:t>
      </w:r>
      <w:r w:rsidRPr="00355984">
        <w:rPr>
          <w:rFonts w:ascii="Book Antiqua" w:hAnsi="Book Antiqua" w:cs="Helvetica"/>
          <w:color w:val="000000" w:themeColor="text1"/>
          <w:position w:val="-1"/>
          <w:sz w:val="24"/>
          <w:szCs w:val="24"/>
        </w:rPr>
        <w:t>(CD3</w:t>
      </w:r>
      <w:r w:rsidRPr="00355984">
        <w:rPr>
          <w:rFonts w:ascii="Book Antiqua" w:hAnsi="Book Antiqua" w:cs="Helvetica"/>
          <w:color w:val="000000" w:themeColor="text1"/>
          <w:spacing w:val="9"/>
          <w:position w:val="-1"/>
          <w:sz w:val="24"/>
          <w:szCs w:val="24"/>
        </w:rPr>
        <w:t>8</w:t>
      </w:r>
      <w:r w:rsidR="007D2532" w:rsidRPr="00355984">
        <w:rPr>
          <w:rFonts w:ascii="Book Antiqua" w:hAnsi="Book Antiqua" w:cs="Helvetica"/>
          <w:color w:val="000000" w:themeColor="text1"/>
          <w:position w:val="-1"/>
          <w:sz w:val="24"/>
          <w:szCs w:val="24"/>
          <w:lang w:eastAsia="zh-CN"/>
        </w:rPr>
        <w:t>+</w:t>
      </w:r>
      <w:r w:rsidR="000C13B0" w:rsidRPr="00355984">
        <w:rPr>
          <w:rFonts w:ascii="Book Antiqua" w:hAnsi="Book Antiqua" w:cs="Helvetica"/>
          <w:color w:val="000000" w:themeColor="text1"/>
          <w:position w:val="-1"/>
          <w:sz w:val="24"/>
          <w:szCs w:val="24"/>
          <w:lang w:eastAsia="zh-CN"/>
        </w:rPr>
        <w:t>/</w:t>
      </w:r>
      <w:r w:rsidRPr="00355984">
        <w:rPr>
          <w:rFonts w:ascii="Book Antiqua" w:hAnsi="Book Antiqua" w:cs="Helvetica"/>
          <w:color w:val="000000" w:themeColor="text1"/>
          <w:position w:val="-1"/>
          <w:sz w:val="24"/>
          <w:szCs w:val="24"/>
        </w:rPr>
        <w:t>CD138</w:t>
      </w:r>
      <w:r w:rsidRPr="00355984">
        <w:rPr>
          <w:rFonts w:ascii="Book Antiqua" w:hAnsi="Book Antiqua" w:cs="Helvetica"/>
          <w:color w:val="000000" w:themeColor="text1"/>
          <w:spacing w:val="-1"/>
          <w:position w:val="-1"/>
          <w:sz w:val="24"/>
          <w:szCs w:val="24"/>
        </w:rPr>
        <w:t>+</w:t>
      </w:r>
      <w:r w:rsidRPr="00355984">
        <w:rPr>
          <w:rFonts w:ascii="Book Antiqua" w:hAnsi="Book Antiqua" w:cs="Helvetica"/>
          <w:color w:val="000000" w:themeColor="text1"/>
          <w:position w:val="-1"/>
          <w:sz w:val="24"/>
          <w:szCs w:val="24"/>
        </w:rPr>
        <w:t>)</w:t>
      </w:r>
      <w:r w:rsidRPr="00355984">
        <w:rPr>
          <w:rFonts w:ascii="Book Antiqua" w:hAnsi="Book Antiqua" w:cs="Helvetica"/>
          <w:color w:val="000000" w:themeColor="text1"/>
          <w:spacing w:val="-18"/>
          <w:position w:val="-1"/>
          <w:sz w:val="24"/>
          <w:szCs w:val="24"/>
        </w:rPr>
        <w:t xml:space="preserve"> </w:t>
      </w:r>
      <w:r w:rsidRPr="00355984">
        <w:rPr>
          <w:rFonts w:ascii="Book Antiqua" w:hAnsi="Book Antiqua" w:cs="Helvetica"/>
          <w:color w:val="000000" w:themeColor="text1"/>
          <w:position w:val="-1"/>
          <w:sz w:val="24"/>
          <w:szCs w:val="24"/>
        </w:rPr>
        <w:t>is</w:t>
      </w:r>
      <w:r w:rsidRPr="00355984">
        <w:rPr>
          <w:rFonts w:ascii="Book Antiqua" w:hAnsi="Book Antiqua" w:cs="Helvetica"/>
          <w:color w:val="000000" w:themeColor="text1"/>
          <w:spacing w:val="-2"/>
          <w:position w:val="-1"/>
          <w:sz w:val="24"/>
          <w:szCs w:val="24"/>
        </w:rPr>
        <w:t xml:space="preserve"> </w:t>
      </w:r>
      <w:r w:rsidRPr="00355984">
        <w:rPr>
          <w:rFonts w:ascii="Book Antiqua" w:hAnsi="Book Antiqua" w:cs="Helvetica"/>
          <w:color w:val="000000" w:themeColor="text1"/>
          <w:position w:val="-1"/>
          <w:sz w:val="24"/>
          <w:szCs w:val="24"/>
        </w:rPr>
        <w:t>on</w:t>
      </w:r>
      <w:r w:rsidRPr="00355984">
        <w:rPr>
          <w:rFonts w:ascii="Book Antiqua" w:hAnsi="Book Antiqua" w:cs="Helvetica"/>
          <w:color w:val="000000" w:themeColor="text1"/>
          <w:spacing w:val="3"/>
          <w:position w:val="-1"/>
          <w:sz w:val="24"/>
          <w:szCs w:val="24"/>
        </w:rPr>
        <w:t>l</w:t>
      </w:r>
      <w:r w:rsidRPr="00355984">
        <w:rPr>
          <w:rFonts w:ascii="Book Antiqua" w:hAnsi="Book Antiqua" w:cs="Helvetica"/>
          <w:color w:val="000000" w:themeColor="text1"/>
          <w:position w:val="-1"/>
          <w:sz w:val="24"/>
          <w:szCs w:val="24"/>
        </w:rPr>
        <w:t>y</w:t>
      </w:r>
      <w:r w:rsidRPr="00355984">
        <w:rPr>
          <w:rFonts w:ascii="Book Antiqua" w:hAnsi="Book Antiqua" w:cs="Helvetica"/>
          <w:color w:val="000000" w:themeColor="text1"/>
          <w:spacing w:val="-9"/>
          <w:position w:val="-1"/>
          <w:sz w:val="24"/>
          <w:szCs w:val="24"/>
        </w:rPr>
        <w:t xml:space="preserve"> </w:t>
      </w:r>
      <w:r w:rsidRPr="00355984">
        <w:rPr>
          <w:rFonts w:ascii="Book Antiqua" w:hAnsi="Book Antiqua" w:cs="Helvetica"/>
          <w:color w:val="000000" w:themeColor="text1"/>
          <w:position w:val="-1"/>
          <w:sz w:val="24"/>
          <w:szCs w:val="24"/>
        </w:rPr>
        <w:t>4.2</w:t>
      </w:r>
      <w:r w:rsidRPr="00355984">
        <w:rPr>
          <w:rFonts w:ascii="Book Antiqua" w:hAnsi="Book Antiqua" w:cs="Helvetica"/>
          <w:color w:val="000000" w:themeColor="text1"/>
          <w:spacing w:val="2"/>
          <w:position w:val="-1"/>
          <w:sz w:val="24"/>
          <w:szCs w:val="24"/>
        </w:rPr>
        <w:t>4</w:t>
      </w:r>
      <w:r w:rsidRPr="00355984">
        <w:rPr>
          <w:rFonts w:ascii="Book Antiqua" w:hAnsi="Book Antiqua" w:cs="Helvetica"/>
          <w:color w:val="000000" w:themeColor="text1"/>
          <w:position w:val="-1"/>
          <w:sz w:val="24"/>
          <w:szCs w:val="24"/>
        </w:rPr>
        <w:t>%</w:t>
      </w:r>
      <w:r w:rsidRPr="00355984">
        <w:rPr>
          <w:rFonts w:ascii="Book Antiqua" w:hAnsi="Book Antiqua" w:cs="Helvetica"/>
          <w:color w:val="000000" w:themeColor="text1"/>
          <w:spacing w:val="-4"/>
          <w:position w:val="-1"/>
          <w:sz w:val="24"/>
          <w:szCs w:val="24"/>
        </w:rPr>
        <w:t xml:space="preserve"> </w:t>
      </w:r>
      <w:r w:rsidRPr="00355984">
        <w:rPr>
          <w:rFonts w:ascii="Book Antiqua" w:hAnsi="Book Antiqua" w:cs="Helvetica"/>
          <w:color w:val="000000" w:themeColor="text1"/>
          <w:position w:val="-1"/>
          <w:sz w:val="24"/>
          <w:szCs w:val="24"/>
        </w:rPr>
        <w:t>and</w:t>
      </w:r>
      <w:r w:rsidRPr="00355984">
        <w:rPr>
          <w:rFonts w:ascii="Book Antiqua" w:hAnsi="Book Antiqua" w:cs="Helvetica"/>
          <w:color w:val="000000" w:themeColor="text1"/>
          <w:spacing w:val="-3"/>
          <w:position w:val="-1"/>
          <w:sz w:val="24"/>
          <w:szCs w:val="24"/>
        </w:rPr>
        <w:t xml:space="preserve"> </w:t>
      </w:r>
      <w:r w:rsidRPr="00355984">
        <w:rPr>
          <w:rFonts w:ascii="Book Antiqua" w:hAnsi="Book Antiqua" w:cs="Helvetica"/>
          <w:color w:val="000000" w:themeColor="text1"/>
          <w:position w:val="-1"/>
          <w:sz w:val="24"/>
          <w:szCs w:val="24"/>
        </w:rPr>
        <w:t>no</w:t>
      </w:r>
      <w:r w:rsidRPr="00355984">
        <w:rPr>
          <w:rFonts w:ascii="Book Antiqua" w:hAnsi="Book Antiqua" w:cs="Helvetica"/>
          <w:color w:val="000000" w:themeColor="text1"/>
          <w:spacing w:val="-2"/>
          <w:position w:val="-1"/>
          <w:sz w:val="24"/>
          <w:szCs w:val="24"/>
        </w:rPr>
        <w:t xml:space="preserve"> </w:t>
      </w:r>
      <w:r w:rsidRPr="00355984">
        <w:rPr>
          <w:rFonts w:ascii="Book Antiqua" w:hAnsi="Book Antiqua" w:cs="Helvetica"/>
          <w:color w:val="000000" w:themeColor="text1"/>
          <w:position w:val="-1"/>
          <w:sz w:val="24"/>
          <w:szCs w:val="24"/>
        </w:rPr>
        <w:t>FI</w:t>
      </w:r>
      <w:r w:rsidRPr="00355984">
        <w:rPr>
          <w:rFonts w:ascii="Book Antiqua" w:hAnsi="Book Antiqua" w:cs="Helvetica"/>
          <w:color w:val="000000" w:themeColor="text1"/>
          <w:spacing w:val="-1"/>
          <w:position w:val="-1"/>
          <w:sz w:val="24"/>
          <w:szCs w:val="24"/>
        </w:rPr>
        <w:t>S</w:t>
      </w:r>
      <w:r w:rsidRPr="00355984">
        <w:rPr>
          <w:rFonts w:ascii="Book Antiqua" w:hAnsi="Book Antiqua" w:cs="Helvetica"/>
          <w:color w:val="000000" w:themeColor="text1"/>
          <w:position w:val="-1"/>
          <w:sz w:val="24"/>
          <w:szCs w:val="24"/>
        </w:rPr>
        <w:t>H</w:t>
      </w:r>
      <w:r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pacing w:val="2"/>
          <w:sz w:val="24"/>
          <w:szCs w:val="24"/>
        </w:rPr>
        <w:t>c</w:t>
      </w:r>
      <w:r w:rsidRPr="00355984">
        <w:rPr>
          <w:rFonts w:ascii="Book Antiqua" w:hAnsi="Book Antiqua" w:cs="Helvetica"/>
          <w:color w:val="000000" w:themeColor="text1"/>
          <w:spacing w:val="-5"/>
          <w:sz w:val="24"/>
          <w:szCs w:val="24"/>
        </w:rPr>
        <w:t>y</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2"/>
          <w:sz w:val="24"/>
          <w:szCs w:val="24"/>
        </w:rPr>
        <w:t>og</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
          <w:sz w:val="24"/>
          <w:szCs w:val="24"/>
        </w:rPr>
        <w:t>n</w:t>
      </w:r>
      <w:r w:rsidRPr="00355984">
        <w:rPr>
          <w:rFonts w:ascii="Book Antiqua" w:hAnsi="Book Antiqua" w:cs="Helvetica"/>
          <w:color w:val="000000" w:themeColor="text1"/>
          <w:sz w:val="24"/>
          <w:szCs w:val="24"/>
        </w:rPr>
        <w:t>etic</w:t>
      </w:r>
      <w:r w:rsidRPr="00355984">
        <w:rPr>
          <w:rFonts w:ascii="Book Antiqua" w:hAnsi="Book Antiqua" w:cs="Helvetica"/>
          <w:color w:val="000000" w:themeColor="text1"/>
          <w:spacing w:val="-11"/>
          <w:sz w:val="24"/>
          <w:szCs w:val="24"/>
        </w:rPr>
        <w:t xml:space="preserve"> </w:t>
      </w:r>
      <w:r w:rsidRPr="00355984">
        <w:rPr>
          <w:rFonts w:ascii="Book Antiqua" w:hAnsi="Book Antiqua" w:cs="Helvetica"/>
          <w:color w:val="000000" w:themeColor="text1"/>
          <w:sz w:val="24"/>
          <w:szCs w:val="24"/>
        </w:rPr>
        <w:t>abn</w:t>
      </w:r>
      <w:r w:rsidRPr="00355984">
        <w:rPr>
          <w:rFonts w:ascii="Book Antiqua" w:hAnsi="Book Antiqua" w:cs="Helvetica"/>
          <w:color w:val="000000" w:themeColor="text1"/>
          <w:spacing w:val="2"/>
          <w:sz w:val="24"/>
          <w:szCs w:val="24"/>
        </w:rPr>
        <w:t>o</w:t>
      </w:r>
      <w:r w:rsidRPr="00355984">
        <w:rPr>
          <w:rFonts w:ascii="Book Antiqua" w:hAnsi="Book Antiqua" w:cs="Helvetica"/>
          <w:color w:val="000000" w:themeColor="text1"/>
          <w:sz w:val="24"/>
          <w:szCs w:val="24"/>
        </w:rPr>
        <w:t>rma</w:t>
      </w:r>
      <w:r w:rsidRPr="00355984">
        <w:rPr>
          <w:rFonts w:ascii="Book Antiqua" w:hAnsi="Book Antiqua" w:cs="Helvetica"/>
          <w:color w:val="000000" w:themeColor="text1"/>
          <w:spacing w:val="-2"/>
          <w:sz w:val="24"/>
          <w:szCs w:val="24"/>
        </w:rPr>
        <w:t>l</w:t>
      </w:r>
      <w:r w:rsidRPr="00355984">
        <w:rPr>
          <w:rFonts w:ascii="Book Antiqua" w:hAnsi="Book Antiqua" w:cs="Helvetica"/>
          <w:color w:val="000000" w:themeColor="text1"/>
          <w:sz w:val="24"/>
          <w:szCs w:val="24"/>
        </w:rPr>
        <w:t>i</w:t>
      </w:r>
      <w:r w:rsidRPr="00355984">
        <w:rPr>
          <w:rFonts w:ascii="Book Antiqua" w:hAnsi="Book Antiqua" w:cs="Helvetica"/>
          <w:color w:val="000000" w:themeColor="text1"/>
          <w:spacing w:val="3"/>
          <w:sz w:val="24"/>
          <w:szCs w:val="24"/>
        </w:rPr>
        <w:t>t</w:t>
      </w:r>
      <w:r w:rsidRPr="00355984">
        <w:rPr>
          <w:rFonts w:ascii="Book Antiqua" w:hAnsi="Book Antiqua" w:cs="Helvetica"/>
          <w:color w:val="000000" w:themeColor="text1"/>
          <w:sz w:val="24"/>
          <w:szCs w:val="24"/>
        </w:rPr>
        <w:t>ies</w:t>
      </w:r>
      <w:r w:rsidRPr="00355984">
        <w:rPr>
          <w:rFonts w:ascii="Book Antiqua" w:hAnsi="Book Antiqua" w:cs="Helvetica"/>
          <w:color w:val="000000" w:themeColor="text1"/>
          <w:spacing w:val="-15"/>
          <w:sz w:val="24"/>
          <w:szCs w:val="24"/>
        </w:rPr>
        <w:t xml:space="preserve"> </w:t>
      </w:r>
      <w:r w:rsidRPr="00355984">
        <w:rPr>
          <w:rFonts w:ascii="Book Antiqua" w:hAnsi="Book Antiqua" w:cs="Helvetica"/>
          <w:color w:val="000000" w:themeColor="text1"/>
          <w:spacing w:val="2"/>
          <w:sz w:val="24"/>
          <w:szCs w:val="24"/>
        </w:rPr>
        <w:t>w</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3"/>
          <w:sz w:val="24"/>
          <w:szCs w:val="24"/>
        </w:rPr>
        <w:t>r</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found</w:t>
      </w:r>
      <w:r w:rsidRPr="00355984">
        <w:rPr>
          <w:rFonts w:ascii="Book Antiqua" w:hAnsi="Book Antiqua" w:cs="Helvetica"/>
          <w:color w:val="000000" w:themeColor="text1"/>
          <w:spacing w:val="-6"/>
          <w:sz w:val="24"/>
          <w:szCs w:val="24"/>
        </w:rPr>
        <w:t xml:space="preserve"> </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2"/>
          <w:sz w:val="24"/>
          <w:szCs w:val="24"/>
        </w:rPr>
        <w:t>l</w:t>
      </w:r>
      <w:r w:rsidRPr="00355984">
        <w:rPr>
          <w:rFonts w:ascii="Book Antiqua" w:hAnsi="Book Antiqua" w:cs="Helvetica"/>
          <w:color w:val="000000" w:themeColor="text1"/>
          <w:sz w:val="24"/>
          <w:szCs w:val="24"/>
        </w:rPr>
        <w:t>ow risk</w:t>
      </w:r>
      <w:r w:rsidR="004958E5" w:rsidRPr="00355984">
        <w:rPr>
          <w:rFonts w:ascii="Book Antiqua" w:hAnsi="Book Antiqua" w:cs="Helvetica"/>
          <w:color w:val="000000" w:themeColor="text1"/>
          <w:sz w:val="24"/>
          <w:szCs w:val="24"/>
        </w:rPr>
        <w:t>)</w:t>
      </w:r>
      <w:r w:rsidR="004958E5"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D:</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After</w:t>
      </w:r>
      <w:r w:rsidRPr="00355984">
        <w:rPr>
          <w:rFonts w:ascii="Book Antiqua" w:hAnsi="Book Antiqua" w:cs="Helvetica"/>
          <w:color w:val="000000" w:themeColor="text1"/>
          <w:spacing w:val="-8"/>
          <w:sz w:val="24"/>
          <w:szCs w:val="24"/>
        </w:rPr>
        <w:t xml:space="preserve"> </w:t>
      </w:r>
      <w:r w:rsidRPr="00355984">
        <w:rPr>
          <w:rFonts w:ascii="Book Antiqua" w:hAnsi="Book Antiqua" w:cs="Helvetica"/>
          <w:color w:val="000000" w:themeColor="text1"/>
          <w:sz w:val="24"/>
          <w:szCs w:val="24"/>
        </w:rPr>
        <w:t>m</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z w:val="24"/>
          <w:szCs w:val="24"/>
        </w:rPr>
        <w:t>c</w:t>
      </w:r>
      <w:r w:rsidRPr="00355984">
        <w:rPr>
          <w:rFonts w:ascii="Book Antiqua" w:hAnsi="Book Antiqua" w:cs="Helvetica"/>
          <w:color w:val="000000" w:themeColor="text1"/>
          <w:spacing w:val="-3"/>
          <w:sz w:val="24"/>
          <w:szCs w:val="24"/>
        </w:rPr>
        <w:t>r</w:t>
      </w:r>
      <w:r w:rsidRPr="00355984">
        <w:rPr>
          <w:rFonts w:ascii="Book Antiqua" w:hAnsi="Book Antiqua" w:cs="Helvetica"/>
          <w:color w:val="000000" w:themeColor="text1"/>
          <w:spacing w:val="2"/>
          <w:sz w:val="24"/>
          <w:szCs w:val="24"/>
        </w:rPr>
        <w:t>o</w:t>
      </w:r>
      <w:r w:rsidRPr="00355984">
        <w:rPr>
          <w:rFonts w:ascii="Book Antiqua" w:hAnsi="Book Antiqua" w:cs="Helvetica"/>
          <w:color w:val="000000" w:themeColor="text1"/>
          <w:sz w:val="24"/>
          <w:szCs w:val="24"/>
        </w:rPr>
        <w:t>flui</w:t>
      </w:r>
      <w:r w:rsidRPr="00355984">
        <w:rPr>
          <w:rFonts w:ascii="Book Antiqua" w:hAnsi="Book Antiqua" w:cs="Helvetica"/>
          <w:color w:val="000000" w:themeColor="text1"/>
          <w:spacing w:val="2"/>
          <w:sz w:val="24"/>
          <w:szCs w:val="24"/>
        </w:rPr>
        <w:t>d</w:t>
      </w:r>
      <w:r w:rsidRPr="00355984">
        <w:rPr>
          <w:rFonts w:ascii="Book Antiqua" w:hAnsi="Book Antiqua" w:cs="Helvetica"/>
          <w:color w:val="000000" w:themeColor="text1"/>
          <w:sz w:val="24"/>
          <w:szCs w:val="24"/>
        </w:rPr>
        <w:t>ic</w:t>
      </w:r>
      <w:r w:rsidRPr="00355984">
        <w:rPr>
          <w:rFonts w:ascii="Book Antiqua" w:hAnsi="Book Antiqua" w:cs="Helvetica"/>
          <w:color w:val="000000" w:themeColor="text1"/>
          <w:spacing w:val="-14"/>
          <w:sz w:val="24"/>
          <w:szCs w:val="24"/>
        </w:rPr>
        <w:t xml:space="preserve"> </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n</w:t>
      </w:r>
      <w:r w:rsidRPr="00355984">
        <w:rPr>
          <w:rFonts w:ascii="Book Antiqua" w:hAnsi="Book Antiqua" w:cs="Helvetica"/>
          <w:color w:val="000000" w:themeColor="text1"/>
          <w:spacing w:val="2"/>
          <w:sz w:val="24"/>
          <w:szCs w:val="24"/>
        </w:rPr>
        <w:t>r</w:t>
      </w:r>
      <w:r w:rsidRPr="00355984">
        <w:rPr>
          <w:rFonts w:ascii="Book Antiqua" w:hAnsi="Book Antiqua" w:cs="Helvetica"/>
          <w:color w:val="000000" w:themeColor="text1"/>
          <w:sz w:val="24"/>
          <w:szCs w:val="24"/>
        </w:rPr>
        <w:t>ichme</w:t>
      </w:r>
      <w:r w:rsidRPr="00355984">
        <w:rPr>
          <w:rFonts w:ascii="Book Antiqua" w:hAnsi="Book Antiqua" w:cs="Helvetica"/>
          <w:color w:val="000000" w:themeColor="text1"/>
          <w:spacing w:val="-2"/>
          <w:sz w:val="24"/>
          <w:szCs w:val="24"/>
        </w:rPr>
        <w:t>n</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9"/>
          <w:sz w:val="24"/>
          <w:szCs w:val="24"/>
        </w:rPr>
        <w:t xml:space="preserve"> </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3"/>
          <w:sz w:val="24"/>
          <w:szCs w:val="24"/>
        </w:rPr>
        <w:t>c</w:t>
      </w:r>
      <w:r w:rsidRPr="00355984">
        <w:rPr>
          <w:rFonts w:ascii="Book Antiqua" w:hAnsi="Book Antiqua" w:cs="Helvetica"/>
          <w:color w:val="000000" w:themeColor="text1"/>
          <w:sz w:val="24"/>
          <w:szCs w:val="24"/>
        </w:rPr>
        <w:t>ent</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r</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z w:val="24"/>
          <w:szCs w:val="24"/>
        </w:rPr>
        <w:t>inset)</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pl</w:t>
      </w:r>
      <w:r w:rsidRPr="00355984">
        <w:rPr>
          <w:rFonts w:ascii="Book Antiqua" w:hAnsi="Book Antiqua" w:cs="Helvetica"/>
          <w:color w:val="000000" w:themeColor="text1"/>
          <w:spacing w:val="2"/>
          <w:sz w:val="24"/>
          <w:szCs w:val="24"/>
        </w:rPr>
        <w:t>a</w:t>
      </w:r>
      <w:r w:rsidRPr="00355984">
        <w:rPr>
          <w:rFonts w:ascii="Book Antiqua" w:hAnsi="Book Antiqua" w:cs="Helvetica"/>
          <w:color w:val="000000" w:themeColor="text1"/>
          <w:sz w:val="24"/>
          <w:szCs w:val="24"/>
        </w:rPr>
        <w:t>sma</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c</w:t>
      </w:r>
      <w:r w:rsidRPr="00355984">
        <w:rPr>
          <w:rFonts w:ascii="Book Antiqua" w:hAnsi="Book Antiqua" w:cs="Helvetica"/>
          <w:color w:val="000000" w:themeColor="text1"/>
          <w:spacing w:val="-3"/>
          <w:sz w:val="24"/>
          <w:szCs w:val="24"/>
        </w:rPr>
        <w:t>e</w:t>
      </w:r>
      <w:r w:rsidRPr="00355984">
        <w:rPr>
          <w:rFonts w:ascii="Book Antiqua" w:hAnsi="Book Antiqua" w:cs="Helvetica"/>
          <w:color w:val="000000" w:themeColor="text1"/>
          <w:sz w:val="24"/>
          <w:szCs w:val="24"/>
        </w:rPr>
        <w:t>lls (CD38</w:t>
      </w:r>
      <w:r w:rsidRPr="00355984">
        <w:rPr>
          <w:rFonts w:ascii="Book Antiqua" w:hAnsi="Book Antiqua" w:cs="Helvetica"/>
          <w:color w:val="000000" w:themeColor="text1"/>
          <w:spacing w:val="-1"/>
          <w:sz w:val="24"/>
          <w:szCs w:val="24"/>
        </w:rPr>
        <w:t>+</w:t>
      </w:r>
      <w:r w:rsidRPr="00355984">
        <w:rPr>
          <w:rFonts w:ascii="Book Antiqua" w:hAnsi="Book Antiqua" w:cs="Helvetica"/>
          <w:color w:val="000000" w:themeColor="text1"/>
          <w:sz w:val="24"/>
          <w:szCs w:val="24"/>
        </w:rPr>
        <w:t>/C</w:t>
      </w:r>
      <w:r w:rsidRPr="00355984">
        <w:rPr>
          <w:rFonts w:ascii="Book Antiqua" w:hAnsi="Book Antiqua" w:cs="Helvetica"/>
          <w:color w:val="000000" w:themeColor="text1"/>
          <w:spacing w:val="2"/>
          <w:sz w:val="24"/>
          <w:szCs w:val="24"/>
        </w:rPr>
        <w:t>D</w:t>
      </w:r>
      <w:r w:rsidRPr="00355984">
        <w:rPr>
          <w:rFonts w:ascii="Book Antiqua" w:hAnsi="Book Antiqua" w:cs="Helvetica"/>
          <w:color w:val="000000" w:themeColor="text1"/>
          <w:sz w:val="24"/>
          <w:szCs w:val="24"/>
        </w:rPr>
        <w:t>138</w:t>
      </w:r>
      <w:r w:rsidRPr="00355984">
        <w:rPr>
          <w:rFonts w:ascii="Book Antiqua" w:hAnsi="Book Antiqua" w:cs="Helvetica"/>
          <w:color w:val="000000" w:themeColor="text1"/>
          <w:spacing w:val="-1"/>
          <w:sz w:val="24"/>
          <w:szCs w:val="24"/>
        </w:rPr>
        <w:t>+</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i</w:t>
      </w:r>
      <w:r w:rsidRPr="00355984">
        <w:rPr>
          <w:rFonts w:ascii="Book Antiqua" w:hAnsi="Book Antiqua" w:cs="Helvetica"/>
          <w:color w:val="000000" w:themeColor="text1"/>
          <w:spacing w:val="2"/>
          <w:sz w:val="24"/>
          <w:szCs w:val="24"/>
        </w:rPr>
        <w:t>nc</w:t>
      </w:r>
      <w:r w:rsidRPr="00355984">
        <w:rPr>
          <w:rFonts w:ascii="Book Antiqua" w:hAnsi="Book Antiqua" w:cs="Helvetica"/>
          <w:color w:val="000000" w:themeColor="text1"/>
          <w:sz w:val="24"/>
          <w:szCs w:val="24"/>
        </w:rPr>
        <w:t>r</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a</w:t>
      </w:r>
      <w:r w:rsidRPr="00355984">
        <w:rPr>
          <w:rFonts w:ascii="Book Antiqua" w:hAnsi="Book Antiqua" w:cs="Helvetica"/>
          <w:color w:val="000000" w:themeColor="text1"/>
          <w:spacing w:val="-2"/>
          <w:sz w:val="24"/>
          <w:szCs w:val="24"/>
        </w:rPr>
        <w:t>s</w:t>
      </w:r>
      <w:r w:rsidRPr="00355984">
        <w:rPr>
          <w:rFonts w:ascii="Book Antiqua" w:hAnsi="Book Antiqua" w:cs="Helvetica"/>
          <w:color w:val="000000" w:themeColor="text1"/>
          <w:sz w:val="24"/>
          <w:szCs w:val="24"/>
        </w:rPr>
        <w:t>ed</w:t>
      </w:r>
      <w:r w:rsidRPr="00355984">
        <w:rPr>
          <w:rFonts w:ascii="Book Antiqua" w:hAnsi="Book Antiqua" w:cs="Helvetica"/>
          <w:color w:val="000000" w:themeColor="text1"/>
          <w:spacing w:val="-9"/>
          <w:sz w:val="24"/>
          <w:szCs w:val="24"/>
        </w:rPr>
        <w:t xml:space="preserve"> </w:t>
      </w:r>
      <w:r w:rsidRPr="00355984">
        <w:rPr>
          <w:rFonts w:ascii="Book Antiqua" w:hAnsi="Book Antiqua" w:cs="Helvetica"/>
          <w:color w:val="000000" w:themeColor="text1"/>
          <w:sz w:val="24"/>
          <w:szCs w:val="24"/>
        </w:rPr>
        <w:t>to</w:t>
      </w:r>
      <w:r w:rsidRPr="00355984">
        <w:rPr>
          <w:rFonts w:ascii="Book Antiqua" w:hAnsi="Book Antiqua" w:cs="Helvetica"/>
          <w:color w:val="000000" w:themeColor="text1"/>
          <w:spacing w:val="-2"/>
          <w:sz w:val="24"/>
          <w:szCs w:val="24"/>
        </w:rPr>
        <w:t xml:space="preserve"> </w:t>
      </w:r>
      <w:r w:rsidR="004958E5" w:rsidRPr="00355984">
        <w:rPr>
          <w:rFonts w:ascii="Book Antiqua" w:hAnsi="Book Antiqua" w:cs="Helvetica"/>
          <w:color w:val="000000" w:themeColor="text1"/>
          <w:sz w:val="24"/>
          <w:szCs w:val="24"/>
        </w:rPr>
        <w:t>36.1%</w:t>
      </w:r>
      <w:r w:rsidR="004958E5"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4"/>
          <w:sz w:val="24"/>
          <w:szCs w:val="24"/>
        </w:rPr>
        <w:t xml:space="preserve"> </w:t>
      </w:r>
      <w:r w:rsidRPr="00355984">
        <w:rPr>
          <w:rFonts w:ascii="Book Antiqua" w:hAnsi="Book Antiqua" w:cs="Helvetica"/>
          <w:color w:val="000000" w:themeColor="text1"/>
          <w:spacing w:val="3"/>
          <w:sz w:val="24"/>
          <w:szCs w:val="24"/>
        </w:rPr>
        <w:t>F</w:t>
      </w:r>
      <w:r w:rsidRPr="00355984">
        <w:rPr>
          <w:rFonts w:ascii="Book Antiqua" w:hAnsi="Book Antiqua" w:cs="Helvetica"/>
          <w:color w:val="000000" w:themeColor="text1"/>
          <w:spacing w:val="-6"/>
          <w:sz w:val="24"/>
          <w:szCs w:val="24"/>
        </w:rPr>
        <w:t>I</w:t>
      </w:r>
      <w:r w:rsidRPr="00355984">
        <w:rPr>
          <w:rFonts w:ascii="Book Antiqua" w:hAnsi="Book Antiqua" w:cs="Helvetica"/>
          <w:color w:val="000000" w:themeColor="text1"/>
          <w:spacing w:val="3"/>
          <w:sz w:val="24"/>
          <w:szCs w:val="24"/>
        </w:rPr>
        <w:t>S</w:t>
      </w:r>
      <w:r w:rsidRPr="00355984">
        <w:rPr>
          <w:rFonts w:ascii="Book Antiqua" w:hAnsi="Book Antiqua" w:cs="Helvetica"/>
          <w:color w:val="000000" w:themeColor="text1"/>
          <w:sz w:val="24"/>
          <w:szCs w:val="24"/>
        </w:rPr>
        <w:t>H</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on</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enr</w:t>
      </w:r>
      <w:r w:rsidRPr="00355984">
        <w:rPr>
          <w:rFonts w:ascii="Book Antiqua" w:hAnsi="Book Antiqua" w:cs="Helvetica"/>
          <w:color w:val="000000" w:themeColor="text1"/>
          <w:spacing w:val="-2"/>
          <w:sz w:val="24"/>
          <w:szCs w:val="24"/>
        </w:rPr>
        <w:t>i</w:t>
      </w:r>
      <w:r w:rsidRPr="00355984">
        <w:rPr>
          <w:rFonts w:ascii="Book Antiqua" w:hAnsi="Book Antiqua" w:cs="Helvetica"/>
          <w:color w:val="000000" w:themeColor="text1"/>
          <w:spacing w:val="2"/>
          <w:sz w:val="24"/>
          <w:szCs w:val="24"/>
        </w:rPr>
        <w:t>c</w:t>
      </w:r>
      <w:r w:rsidRPr="00355984">
        <w:rPr>
          <w:rFonts w:ascii="Book Antiqua" w:hAnsi="Book Antiqua" w:cs="Helvetica"/>
          <w:color w:val="000000" w:themeColor="text1"/>
          <w:sz w:val="24"/>
          <w:szCs w:val="24"/>
        </w:rPr>
        <w:t>hed</w:t>
      </w:r>
      <w:r w:rsidRPr="00355984">
        <w:rPr>
          <w:rFonts w:ascii="Book Antiqua" w:hAnsi="Book Antiqua" w:cs="Helvetica"/>
          <w:color w:val="000000" w:themeColor="text1"/>
          <w:spacing w:val="-11"/>
          <w:sz w:val="24"/>
          <w:szCs w:val="24"/>
        </w:rPr>
        <w:t xml:space="preserve"> </w:t>
      </w:r>
      <w:r w:rsidRPr="00355984">
        <w:rPr>
          <w:rFonts w:ascii="Book Antiqua" w:hAnsi="Book Antiqua" w:cs="Helvetica"/>
          <w:color w:val="000000" w:themeColor="text1"/>
          <w:sz w:val="24"/>
          <w:szCs w:val="24"/>
        </w:rPr>
        <w:t>pl</w:t>
      </w:r>
      <w:r w:rsidRPr="00355984">
        <w:rPr>
          <w:rFonts w:ascii="Book Antiqua" w:hAnsi="Book Antiqua" w:cs="Helvetica"/>
          <w:color w:val="000000" w:themeColor="text1"/>
          <w:spacing w:val="2"/>
          <w:sz w:val="24"/>
          <w:szCs w:val="24"/>
        </w:rPr>
        <w:t>a</w:t>
      </w:r>
      <w:r w:rsidRPr="00355984">
        <w:rPr>
          <w:rFonts w:ascii="Book Antiqua" w:hAnsi="Book Antiqua" w:cs="Helvetica"/>
          <w:color w:val="000000" w:themeColor="text1"/>
          <w:sz w:val="24"/>
          <w:szCs w:val="24"/>
        </w:rPr>
        <w:t>s</w:t>
      </w:r>
      <w:r w:rsidRPr="00355984">
        <w:rPr>
          <w:rFonts w:ascii="Book Antiqua" w:hAnsi="Book Antiqua" w:cs="Helvetica"/>
          <w:color w:val="000000" w:themeColor="text1"/>
          <w:spacing w:val="3"/>
          <w:sz w:val="24"/>
          <w:szCs w:val="24"/>
        </w:rPr>
        <w:t>m</w:t>
      </w:r>
      <w:r w:rsidRPr="00355984">
        <w:rPr>
          <w:rFonts w:ascii="Book Antiqua" w:hAnsi="Book Antiqua" w:cs="Helvetica"/>
          <w:color w:val="000000" w:themeColor="text1"/>
          <w:sz w:val="24"/>
          <w:szCs w:val="24"/>
        </w:rPr>
        <w:t>a</w:t>
      </w:r>
      <w:r w:rsidRPr="00355984">
        <w:rPr>
          <w:rFonts w:ascii="Book Antiqua" w:hAnsi="Book Antiqua" w:cs="Helvetica"/>
          <w:color w:val="000000" w:themeColor="text1"/>
          <w:spacing w:val="-9"/>
          <w:sz w:val="24"/>
          <w:szCs w:val="24"/>
        </w:rPr>
        <w:t xml:space="preserve"> </w:t>
      </w:r>
      <w:r w:rsidRPr="00355984">
        <w:rPr>
          <w:rFonts w:ascii="Book Antiqua" w:hAnsi="Book Antiqua" w:cs="Helvetica"/>
          <w:color w:val="000000" w:themeColor="text1"/>
          <w:spacing w:val="2"/>
          <w:sz w:val="24"/>
          <w:szCs w:val="24"/>
        </w:rPr>
        <w:t>c</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
          <w:sz w:val="24"/>
          <w:szCs w:val="24"/>
        </w:rPr>
        <w:t>l</w:t>
      </w:r>
      <w:r w:rsidRPr="00355984">
        <w:rPr>
          <w:rFonts w:ascii="Book Antiqua" w:hAnsi="Book Antiqua" w:cs="Helvetica"/>
          <w:color w:val="000000" w:themeColor="text1"/>
          <w:sz w:val="24"/>
          <w:szCs w:val="24"/>
        </w:rPr>
        <w:t>ls</w:t>
      </w:r>
      <w:r w:rsidRPr="00355984">
        <w:rPr>
          <w:rFonts w:ascii="Book Antiqua" w:hAnsi="Book Antiqua" w:cs="Helvetica"/>
          <w:color w:val="000000" w:themeColor="text1"/>
          <w:spacing w:val="1"/>
          <w:sz w:val="24"/>
          <w:szCs w:val="24"/>
        </w:rPr>
        <w:t xml:space="preserve"> </w:t>
      </w:r>
      <w:r w:rsidRPr="00355984">
        <w:rPr>
          <w:rFonts w:ascii="Book Antiqua" w:hAnsi="Book Antiqua" w:cs="Helvetica"/>
          <w:color w:val="000000" w:themeColor="text1"/>
          <w:sz w:val="24"/>
          <w:szCs w:val="24"/>
        </w:rPr>
        <w:t>show</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pacing w:val="2"/>
          <w:sz w:val="24"/>
          <w:szCs w:val="24"/>
        </w:rPr>
        <w:t>1</w:t>
      </w:r>
      <w:r w:rsidRPr="00355984">
        <w:rPr>
          <w:rFonts w:ascii="Book Antiqua" w:hAnsi="Book Antiqua" w:cs="Helvetica"/>
          <w:color w:val="000000" w:themeColor="text1"/>
          <w:sz w:val="24"/>
          <w:szCs w:val="24"/>
        </w:rPr>
        <w:t>7p-</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z w:val="24"/>
          <w:szCs w:val="24"/>
        </w:rPr>
        <w:t>(Red:</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D13S3</w:t>
      </w:r>
      <w:r w:rsidRPr="00355984">
        <w:rPr>
          <w:rFonts w:ascii="Book Antiqua" w:hAnsi="Book Antiqua" w:cs="Helvetica"/>
          <w:color w:val="000000" w:themeColor="text1"/>
          <w:spacing w:val="2"/>
          <w:sz w:val="24"/>
          <w:szCs w:val="24"/>
        </w:rPr>
        <w:t>19</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10"/>
          <w:sz w:val="24"/>
          <w:szCs w:val="24"/>
        </w:rPr>
        <w:t xml:space="preserve"> </w:t>
      </w:r>
      <w:r w:rsidRPr="00355984">
        <w:rPr>
          <w:rFonts w:ascii="Book Antiqua" w:hAnsi="Book Antiqua" w:cs="Helvetica"/>
          <w:color w:val="000000" w:themeColor="text1"/>
          <w:sz w:val="24"/>
          <w:szCs w:val="24"/>
        </w:rPr>
        <w:t>Gr</w:t>
      </w:r>
      <w:r w:rsidRPr="00355984">
        <w:rPr>
          <w:rFonts w:ascii="Book Antiqua" w:hAnsi="Book Antiqua" w:cs="Helvetica"/>
          <w:color w:val="000000" w:themeColor="text1"/>
          <w:spacing w:val="-3"/>
          <w:sz w:val="24"/>
          <w:szCs w:val="24"/>
        </w:rPr>
        <w:t>e</w:t>
      </w:r>
      <w:r w:rsidR="004958E5" w:rsidRPr="00355984">
        <w:rPr>
          <w:rFonts w:ascii="Book Antiqua" w:hAnsi="Book Antiqua" w:cs="Helvetica"/>
          <w:color w:val="000000" w:themeColor="text1"/>
          <w:sz w:val="24"/>
          <w:szCs w:val="24"/>
        </w:rPr>
        <w:t>en: P53)</w:t>
      </w:r>
      <w:r w:rsidR="004958E5"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pacing w:val="-2"/>
          <w:sz w:val="24"/>
          <w:szCs w:val="24"/>
        </w:rPr>
        <w:t>F</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27"/>
          <w:sz w:val="24"/>
          <w:szCs w:val="24"/>
        </w:rPr>
        <w:t xml:space="preserve"> </w:t>
      </w:r>
      <w:r w:rsidRPr="00355984">
        <w:rPr>
          <w:rFonts w:ascii="Book Antiqua" w:hAnsi="Book Antiqua" w:cs="Helvetica"/>
          <w:color w:val="000000" w:themeColor="text1"/>
          <w:sz w:val="24"/>
          <w:szCs w:val="24"/>
        </w:rPr>
        <w:t>F</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pacing w:val="3"/>
          <w:sz w:val="24"/>
          <w:szCs w:val="24"/>
        </w:rPr>
        <w:t>S</w:t>
      </w:r>
      <w:r w:rsidRPr="00355984">
        <w:rPr>
          <w:rFonts w:ascii="Book Antiqua" w:hAnsi="Book Antiqua" w:cs="Helvetica"/>
          <w:color w:val="000000" w:themeColor="text1"/>
          <w:sz w:val="24"/>
          <w:szCs w:val="24"/>
        </w:rPr>
        <w:t>H</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pacing w:val="3"/>
          <w:sz w:val="24"/>
          <w:szCs w:val="24"/>
        </w:rPr>
        <w:t>s</w:t>
      </w:r>
      <w:r w:rsidRPr="00355984">
        <w:rPr>
          <w:rFonts w:ascii="Book Antiqua" w:hAnsi="Book Antiqua" w:cs="Helvetica"/>
          <w:color w:val="000000" w:themeColor="text1"/>
          <w:sz w:val="24"/>
          <w:szCs w:val="24"/>
        </w:rPr>
        <w:t>ho</w:t>
      </w:r>
      <w:r w:rsidRPr="00355984">
        <w:rPr>
          <w:rFonts w:ascii="Book Antiqua" w:hAnsi="Book Antiqua" w:cs="Helvetica"/>
          <w:color w:val="000000" w:themeColor="text1"/>
          <w:spacing w:val="2"/>
          <w:sz w:val="24"/>
          <w:szCs w:val="24"/>
        </w:rPr>
        <w:t>w</w:t>
      </w:r>
      <w:r w:rsidRPr="00355984">
        <w:rPr>
          <w:rFonts w:ascii="Book Antiqua" w:hAnsi="Book Antiqua" w:cs="Helvetica"/>
          <w:color w:val="000000" w:themeColor="text1"/>
          <w:sz w:val="24"/>
          <w:szCs w:val="24"/>
        </w:rPr>
        <w:t>ed</w:t>
      </w:r>
      <w:r w:rsidRPr="00355984">
        <w:rPr>
          <w:rFonts w:ascii="Book Antiqua" w:hAnsi="Book Antiqua" w:cs="Helvetica"/>
          <w:color w:val="000000" w:themeColor="text1"/>
          <w:spacing w:val="-10"/>
          <w:sz w:val="24"/>
          <w:szCs w:val="24"/>
        </w:rPr>
        <w:t xml:space="preserve"> </w:t>
      </w:r>
      <w:r w:rsidRPr="00355984">
        <w:rPr>
          <w:rFonts w:ascii="Book Antiqua" w:hAnsi="Book Antiqua" w:cs="Helvetica"/>
          <w:color w:val="000000" w:themeColor="text1"/>
          <w:spacing w:val="2"/>
          <w:sz w:val="24"/>
          <w:szCs w:val="24"/>
        </w:rPr>
        <w:t>de</w:t>
      </w:r>
      <w:r w:rsidRPr="00355984">
        <w:rPr>
          <w:rFonts w:ascii="Book Antiqua" w:hAnsi="Book Antiqua" w:cs="Helvetica"/>
          <w:color w:val="000000" w:themeColor="text1"/>
          <w:sz w:val="24"/>
          <w:szCs w:val="24"/>
        </w:rPr>
        <w:t>l(13q14)</w:t>
      </w:r>
      <w:r w:rsidRPr="00355984">
        <w:rPr>
          <w:rFonts w:ascii="Book Antiqua" w:hAnsi="Book Antiqua" w:cs="Helvetica"/>
          <w:color w:val="000000" w:themeColor="text1"/>
          <w:spacing w:val="-14"/>
          <w:sz w:val="24"/>
          <w:szCs w:val="24"/>
        </w:rPr>
        <w:t xml:space="preserve"> </w:t>
      </w:r>
      <w:r w:rsidRPr="00355984">
        <w:rPr>
          <w:rFonts w:ascii="Book Antiqua" w:hAnsi="Book Antiqua" w:cs="Helvetica"/>
          <w:color w:val="000000" w:themeColor="text1"/>
          <w:sz w:val="24"/>
          <w:szCs w:val="24"/>
        </w:rPr>
        <w:t>in e</w:t>
      </w:r>
      <w:r w:rsidRPr="00355984">
        <w:rPr>
          <w:rFonts w:ascii="Book Antiqua" w:hAnsi="Book Antiqua" w:cs="Helvetica"/>
          <w:color w:val="000000" w:themeColor="text1"/>
          <w:spacing w:val="-2"/>
          <w:sz w:val="24"/>
          <w:szCs w:val="24"/>
        </w:rPr>
        <w:t>n</w:t>
      </w:r>
      <w:r w:rsidRPr="00355984">
        <w:rPr>
          <w:rFonts w:ascii="Book Antiqua" w:hAnsi="Book Antiqua" w:cs="Helvetica"/>
          <w:color w:val="000000" w:themeColor="text1"/>
          <w:sz w:val="24"/>
          <w:szCs w:val="24"/>
        </w:rPr>
        <w:t>ric</w:t>
      </w:r>
      <w:r w:rsidRPr="00355984">
        <w:rPr>
          <w:rFonts w:ascii="Book Antiqua" w:hAnsi="Book Antiqua" w:cs="Helvetica"/>
          <w:color w:val="000000" w:themeColor="text1"/>
          <w:spacing w:val="2"/>
          <w:sz w:val="24"/>
          <w:szCs w:val="24"/>
        </w:rPr>
        <w:t>h</w:t>
      </w:r>
      <w:r w:rsidRPr="00355984">
        <w:rPr>
          <w:rFonts w:ascii="Book Antiqua" w:hAnsi="Book Antiqua" w:cs="Helvetica"/>
          <w:color w:val="000000" w:themeColor="text1"/>
          <w:sz w:val="24"/>
          <w:szCs w:val="24"/>
        </w:rPr>
        <w:t>ed</w:t>
      </w:r>
      <w:r w:rsidRPr="00355984">
        <w:rPr>
          <w:rFonts w:ascii="Book Antiqua" w:hAnsi="Book Antiqua" w:cs="Helvetica"/>
          <w:color w:val="000000" w:themeColor="text1"/>
          <w:spacing w:val="-8"/>
          <w:sz w:val="24"/>
          <w:szCs w:val="24"/>
        </w:rPr>
        <w:t xml:space="preserve"> </w:t>
      </w:r>
      <w:r w:rsidRPr="00355984">
        <w:rPr>
          <w:rFonts w:ascii="Book Antiqua" w:hAnsi="Book Antiqua" w:cs="Helvetica"/>
          <w:color w:val="000000" w:themeColor="text1"/>
          <w:sz w:val="24"/>
          <w:szCs w:val="24"/>
        </w:rPr>
        <w:t>PC</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(Red:</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D13S319;</w:t>
      </w:r>
      <w:r w:rsidRPr="00355984">
        <w:rPr>
          <w:rFonts w:ascii="Book Antiqua" w:hAnsi="Book Antiqua" w:cs="Helvetica"/>
          <w:color w:val="000000" w:themeColor="text1"/>
          <w:spacing w:val="-10"/>
          <w:sz w:val="24"/>
          <w:szCs w:val="24"/>
        </w:rPr>
        <w:t xml:space="preserve"> </w:t>
      </w:r>
      <w:r w:rsidRPr="00355984">
        <w:rPr>
          <w:rFonts w:ascii="Book Antiqua" w:hAnsi="Book Antiqua" w:cs="Helvetica"/>
          <w:color w:val="000000" w:themeColor="text1"/>
          <w:sz w:val="24"/>
          <w:szCs w:val="24"/>
        </w:rPr>
        <w:t>Gree</w:t>
      </w:r>
      <w:r w:rsidRPr="00355984">
        <w:rPr>
          <w:rFonts w:ascii="Book Antiqua" w:hAnsi="Book Antiqua" w:cs="Helvetica"/>
          <w:color w:val="000000" w:themeColor="text1"/>
          <w:spacing w:val="-2"/>
          <w:sz w:val="24"/>
          <w:szCs w:val="24"/>
        </w:rPr>
        <w:t>n</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pacing w:val="3"/>
          <w:sz w:val="24"/>
          <w:szCs w:val="24"/>
        </w:rPr>
        <w:t>R</w:t>
      </w:r>
      <w:r w:rsidRPr="00355984">
        <w:rPr>
          <w:rFonts w:ascii="Book Antiqua" w:hAnsi="Book Antiqua" w:cs="Helvetica"/>
          <w:color w:val="000000" w:themeColor="text1"/>
          <w:spacing w:val="-1"/>
          <w:sz w:val="24"/>
          <w:szCs w:val="24"/>
        </w:rPr>
        <w:t>B</w:t>
      </w:r>
      <w:r w:rsidRPr="00355984">
        <w:rPr>
          <w:rFonts w:ascii="Book Antiqua" w:hAnsi="Book Antiqua" w:cs="Helvetica"/>
          <w:color w:val="000000" w:themeColor="text1"/>
          <w:sz w:val="24"/>
          <w:szCs w:val="24"/>
        </w:rPr>
        <w:t>1).</w:t>
      </w:r>
      <w:r w:rsidRPr="00355984">
        <w:rPr>
          <w:rFonts w:ascii="Book Antiqua" w:hAnsi="Book Antiqua" w:cs="Helvetica"/>
          <w:color w:val="000000" w:themeColor="text1"/>
          <w:spacing w:val="-9"/>
          <w:sz w:val="24"/>
          <w:szCs w:val="24"/>
        </w:rPr>
        <w:t xml:space="preserve"> </w:t>
      </w:r>
      <w:r w:rsidRPr="00355984">
        <w:rPr>
          <w:rFonts w:ascii="Book Antiqua" w:hAnsi="Book Antiqua" w:cs="Helvetica"/>
          <w:color w:val="000000" w:themeColor="text1"/>
          <w:spacing w:val="4"/>
          <w:sz w:val="24"/>
          <w:szCs w:val="24"/>
        </w:rPr>
        <w:t>W</w:t>
      </w:r>
      <w:r w:rsidRPr="00355984">
        <w:rPr>
          <w:rFonts w:ascii="Book Antiqua" w:hAnsi="Book Antiqua" w:cs="Helvetica"/>
          <w:color w:val="000000" w:themeColor="text1"/>
          <w:sz w:val="24"/>
          <w:szCs w:val="24"/>
        </w:rPr>
        <w:t>ith</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enr</w:t>
      </w:r>
      <w:r w:rsidRPr="00355984">
        <w:rPr>
          <w:rFonts w:ascii="Book Antiqua" w:hAnsi="Book Antiqua" w:cs="Helvetica"/>
          <w:color w:val="000000" w:themeColor="text1"/>
          <w:spacing w:val="-2"/>
          <w:sz w:val="24"/>
          <w:szCs w:val="24"/>
        </w:rPr>
        <w:t>i</w:t>
      </w:r>
      <w:r w:rsidRPr="00355984">
        <w:rPr>
          <w:rFonts w:ascii="Book Antiqua" w:hAnsi="Book Antiqua" w:cs="Helvetica"/>
          <w:color w:val="000000" w:themeColor="text1"/>
          <w:sz w:val="24"/>
          <w:szCs w:val="24"/>
        </w:rPr>
        <w:t>ched</w:t>
      </w:r>
      <w:r w:rsidRPr="00355984">
        <w:rPr>
          <w:rFonts w:ascii="Book Antiqua" w:hAnsi="Book Antiqua" w:cs="Helvetica"/>
          <w:color w:val="000000" w:themeColor="text1"/>
          <w:spacing w:val="-8"/>
          <w:sz w:val="24"/>
          <w:szCs w:val="24"/>
        </w:rPr>
        <w:t xml:space="preserve"> </w:t>
      </w:r>
      <w:r w:rsidR="00D01B90" w:rsidRPr="00355984">
        <w:rPr>
          <w:rFonts w:ascii="Book Antiqua" w:hAnsi="Book Antiqua" w:cs="Helvetica"/>
          <w:color w:val="000000" w:themeColor="text1"/>
          <w:position w:val="-1"/>
          <w:sz w:val="24"/>
          <w:szCs w:val="24"/>
        </w:rPr>
        <w:t>pl</w:t>
      </w:r>
      <w:r w:rsidR="00D01B90" w:rsidRPr="00355984">
        <w:rPr>
          <w:rFonts w:ascii="Book Antiqua" w:hAnsi="Book Antiqua" w:cs="Helvetica"/>
          <w:color w:val="000000" w:themeColor="text1"/>
          <w:spacing w:val="2"/>
          <w:position w:val="-1"/>
          <w:sz w:val="24"/>
          <w:szCs w:val="24"/>
        </w:rPr>
        <w:t>a</w:t>
      </w:r>
      <w:r w:rsidR="00D01B90" w:rsidRPr="00355984">
        <w:rPr>
          <w:rFonts w:ascii="Book Antiqua" w:hAnsi="Book Antiqua" w:cs="Helvetica"/>
          <w:color w:val="000000" w:themeColor="text1"/>
          <w:position w:val="-1"/>
          <w:sz w:val="24"/>
          <w:szCs w:val="24"/>
        </w:rPr>
        <w:t>sma</w:t>
      </w:r>
      <w:r w:rsidR="00D01B90" w:rsidRPr="00355984">
        <w:rPr>
          <w:rFonts w:ascii="Book Antiqua" w:hAnsi="Book Antiqua" w:cs="Helvetica"/>
          <w:color w:val="000000" w:themeColor="text1"/>
          <w:spacing w:val="-7"/>
          <w:position w:val="-1"/>
          <w:sz w:val="24"/>
          <w:szCs w:val="24"/>
        </w:rPr>
        <w:t xml:space="preserve"> </w:t>
      </w:r>
      <w:r w:rsidR="00D01B90" w:rsidRPr="00355984">
        <w:rPr>
          <w:rFonts w:ascii="Book Antiqua" w:hAnsi="Book Antiqua" w:cs="Helvetica"/>
          <w:color w:val="000000" w:themeColor="text1"/>
          <w:position w:val="-1"/>
          <w:sz w:val="24"/>
          <w:szCs w:val="24"/>
        </w:rPr>
        <w:t>c</w:t>
      </w:r>
      <w:r w:rsidR="00D01B90" w:rsidRPr="00355984">
        <w:rPr>
          <w:rFonts w:ascii="Book Antiqua" w:hAnsi="Book Antiqua" w:cs="Helvetica"/>
          <w:color w:val="000000" w:themeColor="text1"/>
          <w:spacing w:val="-3"/>
          <w:position w:val="-1"/>
          <w:sz w:val="24"/>
          <w:szCs w:val="24"/>
        </w:rPr>
        <w:t>e</w:t>
      </w:r>
      <w:r w:rsidR="00D01B90" w:rsidRPr="00355984">
        <w:rPr>
          <w:rFonts w:ascii="Book Antiqua" w:hAnsi="Book Antiqua" w:cs="Helvetica"/>
          <w:color w:val="000000" w:themeColor="text1"/>
          <w:position w:val="-1"/>
          <w:sz w:val="24"/>
          <w:szCs w:val="24"/>
        </w:rPr>
        <w:t>l</w:t>
      </w:r>
      <w:r w:rsidR="00D01B90" w:rsidRPr="00355984">
        <w:rPr>
          <w:rFonts w:ascii="Book Antiqua" w:hAnsi="Book Antiqua" w:cs="Helvetica"/>
          <w:color w:val="000000" w:themeColor="text1"/>
          <w:spacing w:val="3"/>
          <w:position w:val="-1"/>
          <w:sz w:val="24"/>
          <w:szCs w:val="24"/>
        </w:rPr>
        <w:t>l</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for</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pacing w:val="3"/>
          <w:sz w:val="24"/>
          <w:szCs w:val="24"/>
        </w:rPr>
        <w:t>F</w:t>
      </w:r>
      <w:r w:rsidRPr="00355984">
        <w:rPr>
          <w:rFonts w:ascii="Book Antiqua" w:hAnsi="Book Antiqua" w:cs="Helvetica"/>
          <w:color w:val="000000" w:themeColor="text1"/>
          <w:spacing w:val="-6"/>
          <w:sz w:val="24"/>
          <w:szCs w:val="24"/>
        </w:rPr>
        <w:t>I</w:t>
      </w:r>
      <w:r w:rsidRPr="00355984">
        <w:rPr>
          <w:rFonts w:ascii="Book Antiqua" w:hAnsi="Book Antiqua" w:cs="Helvetica"/>
          <w:color w:val="000000" w:themeColor="text1"/>
          <w:sz w:val="24"/>
          <w:szCs w:val="24"/>
        </w:rPr>
        <w:t>SH, the</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pa</w:t>
      </w:r>
      <w:r w:rsidRPr="00355984">
        <w:rPr>
          <w:rFonts w:ascii="Book Antiqua" w:hAnsi="Book Antiqua" w:cs="Helvetica"/>
          <w:color w:val="000000" w:themeColor="text1"/>
          <w:spacing w:val="-2"/>
          <w:sz w:val="24"/>
          <w:szCs w:val="24"/>
        </w:rPr>
        <w:t>t</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
          <w:sz w:val="24"/>
          <w:szCs w:val="24"/>
        </w:rPr>
        <w:t>n</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w</w:t>
      </w:r>
      <w:r w:rsidRPr="00355984">
        <w:rPr>
          <w:rFonts w:ascii="Book Antiqua" w:hAnsi="Book Antiqua" w:cs="Helvetica"/>
          <w:color w:val="000000" w:themeColor="text1"/>
          <w:spacing w:val="-3"/>
          <w:sz w:val="24"/>
          <w:szCs w:val="24"/>
        </w:rPr>
        <w:t>a</w:t>
      </w:r>
      <w:r w:rsidRPr="00355984">
        <w:rPr>
          <w:rFonts w:ascii="Book Antiqua" w:hAnsi="Book Antiqua" w:cs="Helvetica"/>
          <w:color w:val="000000" w:themeColor="text1"/>
          <w:sz w:val="24"/>
          <w:szCs w:val="24"/>
        </w:rPr>
        <w:t>s</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pacing w:val="2"/>
          <w:sz w:val="24"/>
          <w:szCs w:val="24"/>
        </w:rPr>
        <w:t>r</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3"/>
          <w:sz w:val="24"/>
          <w:szCs w:val="24"/>
        </w:rPr>
        <w:t>c</w:t>
      </w:r>
      <w:r w:rsidRPr="00355984">
        <w:rPr>
          <w:rFonts w:ascii="Book Antiqua" w:hAnsi="Book Antiqua" w:cs="Helvetica"/>
          <w:color w:val="000000" w:themeColor="text1"/>
          <w:sz w:val="24"/>
          <w:szCs w:val="24"/>
        </w:rPr>
        <w:t>l</w:t>
      </w:r>
      <w:r w:rsidRPr="00355984">
        <w:rPr>
          <w:rFonts w:ascii="Book Antiqua" w:hAnsi="Book Antiqua" w:cs="Helvetica"/>
          <w:color w:val="000000" w:themeColor="text1"/>
          <w:spacing w:val="2"/>
          <w:sz w:val="24"/>
          <w:szCs w:val="24"/>
        </w:rPr>
        <w:t>a</w:t>
      </w:r>
      <w:r w:rsidRPr="00355984">
        <w:rPr>
          <w:rFonts w:ascii="Book Antiqua" w:hAnsi="Book Antiqua" w:cs="Helvetica"/>
          <w:color w:val="000000" w:themeColor="text1"/>
          <w:sz w:val="24"/>
          <w:szCs w:val="24"/>
        </w:rPr>
        <w:t>ssif</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z w:val="24"/>
          <w:szCs w:val="24"/>
        </w:rPr>
        <w:t>ed</w:t>
      </w:r>
      <w:r w:rsidRPr="00355984">
        <w:rPr>
          <w:rFonts w:ascii="Book Antiqua" w:hAnsi="Book Antiqua" w:cs="Helvetica"/>
          <w:color w:val="000000" w:themeColor="text1"/>
          <w:spacing w:val="-14"/>
          <w:sz w:val="24"/>
          <w:szCs w:val="24"/>
        </w:rPr>
        <w:t xml:space="preserve"> </w:t>
      </w:r>
      <w:r w:rsidRPr="00355984">
        <w:rPr>
          <w:rFonts w:ascii="Book Antiqua" w:hAnsi="Book Antiqua" w:cs="Helvetica"/>
          <w:color w:val="000000" w:themeColor="text1"/>
          <w:spacing w:val="2"/>
          <w:sz w:val="24"/>
          <w:szCs w:val="24"/>
        </w:rPr>
        <w:t>a</w:t>
      </w:r>
      <w:r w:rsidRPr="00355984">
        <w:rPr>
          <w:rFonts w:ascii="Book Antiqua" w:hAnsi="Book Antiqua" w:cs="Helvetica"/>
          <w:color w:val="000000" w:themeColor="text1"/>
          <w:sz w:val="24"/>
          <w:szCs w:val="24"/>
        </w:rPr>
        <w:t>nd</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tr</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a</w:t>
      </w:r>
      <w:r w:rsidRPr="00355984">
        <w:rPr>
          <w:rFonts w:ascii="Book Antiqua" w:hAnsi="Book Antiqua" w:cs="Helvetica"/>
          <w:color w:val="000000" w:themeColor="text1"/>
          <w:spacing w:val="-2"/>
          <w:sz w:val="24"/>
          <w:szCs w:val="24"/>
        </w:rPr>
        <w:t>t</w:t>
      </w:r>
      <w:r w:rsidRPr="00355984">
        <w:rPr>
          <w:rFonts w:ascii="Book Antiqua" w:hAnsi="Book Antiqua" w:cs="Helvetica"/>
          <w:color w:val="000000" w:themeColor="text1"/>
          <w:sz w:val="24"/>
          <w:szCs w:val="24"/>
        </w:rPr>
        <w:t>ed</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z w:val="24"/>
          <w:szCs w:val="24"/>
        </w:rPr>
        <w:t>as</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h</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pacing w:val="-2"/>
          <w:sz w:val="24"/>
          <w:szCs w:val="24"/>
        </w:rPr>
        <w:t>g</w:t>
      </w:r>
      <w:r w:rsidRPr="00355984">
        <w:rPr>
          <w:rFonts w:ascii="Book Antiqua" w:hAnsi="Book Antiqua" w:cs="Helvetica"/>
          <w:color w:val="000000" w:themeColor="text1"/>
          <w:sz w:val="24"/>
          <w:szCs w:val="24"/>
        </w:rPr>
        <w:t>h</w:t>
      </w:r>
      <w:r w:rsidRPr="00355984">
        <w:rPr>
          <w:rFonts w:ascii="Book Antiqua" w:hAnsi="Book Antiqua" w:cs="Helvetica"/>
          <w:color w:val="000000" w:themeColor="text1"/>
          <w:spacing w:val="2"/>
          <w:sz w:val="24"/>
          <w:szCs w:val="24"/>
        </w:rPr>
        <w:t>-</w:t>
      </w:r>
      <w:r w:rsidRPr="00355984">
        <w:rPr>
          <w:rFonts w:ascii="Book Antiqua" w:hAnsi="Book Antiqua" w:cs="Helvetica"/>
          <w:color w:val="000000" w:themeColor="text1"/>
          <w:sz w:val="24"/>
          <w:szCs w:val="24"/>
        </w:rPr>
        <w:t>risk</w:t>
      </w:r>
      <w:r w:rsidRPr="00355984">
        <w:rPr>
          <w:rFonts w:ascii="Book Antiqua" w:hAnsi="Book Antiqua" w:cs="Helvetica"/>
          <w:color w:val="000000" w:themeColor="text1"/>
          <w:spacing w:val="-9"/>
          <w:sz w:val="24"/>
          <w:szCs w:val="24"/>
        </w:rPr>
        <w:t xml:space="preserve"> </w:t>
      </w:r>
      <w:r w:rsidR="00BC48D5" w:rsidRPr="00355984">
        <w:rPr>
          <w:rFonts w:ascii="Book Antiqua" w:hAnsi="Book Antiqua" w:cs="Helvetica"/>
          <w:color w:val="000000" w:themeColor="text1"/>
          <w:sz w:val="24"/>
          <w:szCs w:val="24"/>
        </w:rPr>
        <w:t xml:space="preserve">multiple myeloma </w:t>
      </w:r>
      <w:r w:rsidRPr="00355984">
        <w:rPr>
          <w:rFonts w:ascii="Book Antiqua" w:hAnsi="Book Antiqua" w:cs="Helvetica"/>
          <w:color w:val="000000" w:themeColor="text1"/>
          <w:sz w:val="24"/>
          <w:szCs w:val="24"/>
        </w:rPr>
        <w:t>which</w:t>
      </w:r>
      <w:r w:rsidRPr="00355984">
        <w:rPr>
          <w:rFonts w:ascii="Book Antiqua" w:hAnsi="Book Antiqua" w:cs="Helvetica"/>
          <w:color w:val="000000" w:themeColor="text1"/>
          <w:spacing w:val="-6"/>
          <w:sz w:val="24"/>
          <w:szCs w:val="24"/>
        </w:rPr>
        <w:t xml:space="preserve"> </w:t>
      </w:r>
      <w:r w:rsidRPr="00355984">
        <w:rPr>
          <w:rFonts w:ascii="Book Antiqua" w:hAnsi="Book Antiqua" w:cs="Helvetica"/>
          <w:color w:val="000000" w:themeColor="text1"/>
          <w:sz w:val="24"/>
          <w:szCs w:val="24"/>
        </w:rPr>
        <w:t>le</w:t>
      </w:r>
      <w:r w:rsidRPr="00355984">
        <w:rPr>
          <w:rFonts w:ascii="Book Antiqua" w:hAnsi="Book Antiqua" w:cs="Helvetica"/>
          <w:color w:val="000000" w:themeColor="text1"/>
          <w:spacing w:val="-3"/>
          <w:sz w:val="24"/>
          <w:szCs w:val="24"/>
        </w:rPr>
        <w:t>a</w:t>
      </w:r>
      <w:r w:rsidRPr="00355984">
        <w:rPr>
          <w:rFonts w:ascii="Book Antiqua" w:hAnsi="Book Antiqua" w:cs="Helvetica"/>
          <w:color w:val="000000" w:themeColor="text1"/>
          <w:spacing w:val="2"/>
          <w:sz w:val="24"/>
          <w:szCs w:val="24"/>
        </w:rPr>
        <w:t>d</w:t>
      </w:r>
      <w:r w:rsidRPr="00355984">
        <w:rPr>
          <w:rFonts w:ascii="Book Antiqua" w:hAnsi="Book Antiqua" w:cs="Helvetica"/>
          <w:color w:val="000000" w:themeColor="text1"/>
          <w:sz w:val="24"/>
          <w:szCs w:val="24"/>
        </w:rPr>
        <w:t>s</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to</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c</w:t>
      </w:r>
      <w:r w:rsidRPr="00355984">
        <w:rPr>
          <w:rFonts w:ascii="Book Antiqua" w:hAnsi="Book Antiqua" w:cs="Helvetica"/>
          <w:color w:val="000000" w:themeColor="text1"/>
          <w:spacing w:val="2"/>
          <w:sz w:val="24"/>
          <w:szCs w:val="24"/>
        </w:rPr>
        <w:t>o</w:t>
      </w:r>
      <w:r w:rsidRPr="00355984">
        <w:rPr>
          <w:rFonts w:ascii="Book Antiqua" w:hAnsi="Book Antiqua" w:cs="Helvetica"/>
          <w:color w:val="000000" w:themeColor="text1"/>
          <w:sz w:val="24"/>
          <w:szCs w:val="24"/>
        </w:rPr>
        <w:t>mplete</w:t>
      </w:r>
      <w:r w:rsidRPr="00355984">
        <w:rPr>
          <w:rFonts w:ascii="Book Antiqua" w:hAnsi="Book Antiqua" w:cs="Helvetica"/>
          <w:color w:val="000000" w:themeColor="text1"/>
          <w:spacing w:val="-11"/>
          <w:sz w:val="24"/>
          <w:szCs w:val="24"/>
        </w:rPr>
        <w:t xml:space="preserve"> </w:t>
      </w:r>
      <w:r w:rsidRPr="00355984">
        <w:rPr>
          <w:rFonts w:ascii="Book Antiqua" w:hAnsi="Book Antiqua" w:cs="Helvetica"/>
          <w:color w:val="000000" w:themeColor="text1"/>
          <w:spacing w:val="2"/>
          <w:sz w:val="24"/>
          <w:szCs w:val="24"/>
        </w:rPr>
        <w:t>r</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
          <w:sz w:val="24"/>
          <w:szCs w:val="24"/>
        </w:rPr>
        <w:t>m</w:t>
      </w:r>
      <w:r w:rsidRPr="00355984">
        <w:rPr>
          <w:rFonts w:ascii="Book Antiqua" w:hAnsi="Book Antiqua" w:cs="Helvetica"/>
          <w:color w:val="000000" w:themeColor="text1"/>
          <w:sz w:val="24"/>
          <w:szCs w:val="24"/>
        </w:rPr>
        <w:t>i</w:t>
      </w:r>
      <w:r w:rsidRPr="00355984">
        <w:rPr>
          <w:rFonts w:ascii="Book Antiqua" w:hAnsi="Book Antiqua" w:cs="Helvetica"/>
          <w:color w:val="000000" w:themeColor="text1"/>
          <w:spacing w:val="3"/>
          <w:sz w:val="24"/>
          <w:szCs w:val="24"/>
        </w:rPr>
        <w:t>s</w:t>
      </w:r>
      <w:r w:rsidRPr="00355984">
        <w:rPr>
          <w:rFonts w:ascii="Book Antiqua" w:hAnsi="Book Antiqua" w:cs="Helvetica"/>
          <w:color w:val="000000" w:themeColor="text1"/>
          <w:sz w:val="24"/>
          <w:szCs w:val="24"/>
        </w:rPr>
        <w:t xml:space="preserve">sion </w:t>
      </w:r>
      <w:r w:rsidRPr="00355984">
        <w:rPr>
          <w:rFonts w:ascii="Book Antiqua" w:hAnsi="Book Antiqua" w:cs="Helvetica"/>
          <w:color w:val="000000" w:themeColor="text1"/>
          <w:spacing w:val="-2"/>
          <w:w w:val="102"/>
          <w:sz w:val="24"/>
          <w:szCs w:val="24"/>
        </w:rPr>
        <w:t xml:space="preserve">(Refer </w:t>
      </w:r>
      <w:proofErr w:type="gramStart"/>
      <w:r w:rsidRPr="00355984">
        <w:rPr>
          <w:rFonts w:ascii="Book Antiqua" w:hAnsi="Book Antiqua" w:cs="Helvetica"/>
          <w:color w:val="000000" w:themeColor="text1"/>
          <w:spacing w:val="-2"/>
          <w:w w:val="102"/>
          <w:sz w:val="24"/>
          <w:szCs w:val="24"/>
        </w:rPr>
        <w:t>to</w:t>
      </w:r>
      <w:r w:rsidRPr="00355984">
        <w:rPr>
          <w:rFonts w:ascii="Book Antiqua" w:hAnsi="Book Antiqua" w:cs="Helvetica"/>
          <w:noProof/>
          <w:color w:val="000000" w:themeColor="text1"/>
          <w:spacing w:val="-2"/>
          <w:w w:val="102"/>
          <w:sz w:val="24"/>
          <w:szCs w:val="24"/>
          <w:vertAlign w:val="superscript"/>
        </w:rPr>
        <w:t>[</w:t>
      </w:r>
      <w:proofErr w:type="gramEnd"/>
      <w:r w:rsidRPr="00355984">
        <w:rPr>
          <w:rFonts w:ascii="Book Antiqua" w:hAnsi="Book Antiqua" w:cs="Helvetica"/>
          <w:noProof/>
          <w:color w:val="000000" w:themeColor="text1"/>
          <w:spacing w:val="-2"/>
          <w:w w:val="102"/>
          <w:sz w:val="24"/>
          <w:szCs w:val="24"/>
          <w:vertAlign w:val="superscript"/>
        </w:rPr>
        <w:t>17]</w:t>
      </w:r>
      <w:r w:rsidRPr="00355984">
        <w:rPr>
          <w:rFonts w:ascii="Book Antiqua" w:hAnsi="Book Antiqua" w:cs="Helvetica"/>
          <w:color w:val="000000" w:themeColor="text1"/>
          <w:spacing w:val="-2"/>
          <w:w w:val="102"/>
          <w:sz w:val="24"/>
          <w:szCs w:val="24"/>
        </w:rPr>
        <w:t xml:space="preserve"> for details)</w:t>
      </w:r>
      <w:r w:rsidR="004958E5" w:rsidRPr="00355984">
        <w:rPr>
          <w:rFonts w:ascii="Book Antiqua" w:hAnsi="Book Antiqua" w:cs="Helvetica"/>
          <w:color w:val="000000" w:themeColor="text1"/>
          <w:spacing w:val="-2"/>
          <w:w w:val="102"/>
          <w:sz w:val="24"/>
          <w:szCs w:val="24"/>
          <w:lang w:eastAsia="zh-CN"/>
        </w:rPr>
        <w:t>.</w:t>
      </w:r>
    </w:p>
    <w:p w14:paraId="578C8321" w14:textId="77777777" w:rsidR="00172ECC" w:rsidRPr="00355984" w:rsidRDefault="00172ECC" w:rsidP="00355984">
      <w:pPr>
        <w:adjustRightInd w:val="0"/>
        <w:snapToGrid w:val="0"/>
        <w:spacing w:after="0" w:line="360" w:lineRule="auto"/>
        <w:jc w:val="both"/>
        <w:rPr>
          <w:rFonts w:ascii="Book Antiqua" w:hAnsi="Book Antiqua" w:cs="Helvetica"/>
          <w:color w:val="000000" w:themeColor="text1"/>
          <w:sz w:val="24"/>
          <w:szCs w:val="24"/>
        </w:rPr>
      </w:pPr>
    </w:p>
    <w:p w14:paraId="6E9B431B" w14:textId="77777777" w:rsidR="00155054" w:rsidRPr="00355984" w:rsidRDefault="00155054" w:rsidP="00355984">
      <w:pPr>
        <w:widowControl w:val="0"/>
        <w:autoSpaceDE w:val="0"/>
        <w:autoSpaceDN w:val="0"/>
        <w:adjustRightInd w:val="0"/>
        <w:snapToGrid w:val="0"/>
        <w:spacing w:after="0" w:line="360" w:lineRule="auto"/>
        <w:ind w:right="91"/>
        <w:jc w:val="both"/>
        <w:rPr>
          <w:rFonts w:ascii="Book Antiqua" w:hAnsi="Book Antiqua" w:cs="Helvetica"/>
          <w:b/>
          <w:bCs/>
          <w:color w:val="000000" w:themeColor="text1"/>
          <w:sz w:val="24"/>
          <w:szCs w:val="24"/>
          <w:lang w:eastAsia="zh-CN"/>
        </w:rPr>
      </w:pPr>
      <w:r w:rsidRPr="00355984">
        <w:rPr>
          <w:rFonts w:ascii="Book Antiqua" w:hAnsi="Book Antiqua" w:cs="Helvetica"/>
          <w:b/>
          <w:bCs/>
          <w:noProof/>
          <w:color w:val="000000" w:themeColor="text1"/>
          <w:sz w:val="24"/>
          <w:szCs w:val="24"/>
          <w:lang w:eastAsia="zh-CN"/>
        </w:rPr>
        <w:lastRenderedPageBreak/>
        <w:drawing>
          <wp:inline distT="0" distB="0" distL="0" distR="0" wp14:anchorId="32B08E0B" wp14:editId="78CB8DBF">
            <wp:extent cx="5017273" cy="2337683"/>
            <wp:effectExtent l="0" t="0" r="0" b="5715"/>
            <wp:docPr id="5"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25D0B07-A180-45BE-A09F-83523E5BCC2C}"/>
                </a:ext>
              </a:extLst>
            </wp:docPr>
            <wp:cNvGraphicFramePr/>
            <a:graphic xmlns:a="http://schemas.openxmlformats.org/drawingml/2006/main">
              <a:graphicData uri="http://schemas.openxmlformats.org/drawingml/2006/picture">
                <pic:pic xmlns:pic="http://schemas.openxmlformats.org/drawingml/2006/picture">
                  <pic:nvPicPr>
                    <pic:cNvPr id="4"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25D0B07-A180-45BE-A09F-83523E5BCC2C}"/>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542" cy="2343400"/>
                    </a:xfrm>
                    <a:prstGeom prst="rect">
                      <a:avLst/>
                    </a:prstGeom>
                    <a:noFill/>
                    <a:ln>
                      <a:noFill/>
                    </a:ln>
                  </pic:spPr>
                </pic:pic>
              </a:graphicData>
            </a:graphic>
          </wp:inline>
        </w:drawing>
      </w:r>
      <w:r w:rsidRPr="00355984">
        <w:rPr>
          <w:rFonts w:ascii="Book Antiqua" w:hAnsi="Book Antiqua" w:cs="Helvetica"/>
          <w:b/>
          <w:bCs/>
          <w:color w:val="000000" w:themeColor="text1"/>
          <w:sz w:val="24"/>
          <w:szCs w:val="24"/>
        </w:rPr>
        <w:t xml:space="preserve"> </w:t>
      </w:r>
    </w:p>
    <w:p w14:paraId="4DF9F7BA" w14:textId="0409A169" w:rsidR="00172ECC" w:rsidRPr="00355984" w:rsidRDefault="00172ECC" w:rsidP="00355984">
      <w:pPr>
        <w:widowControl w:val="0"/>
        <w:autoSpaceDE w:val="0"/>
        <w:autoSpaceDN w:val="0"/>
        <w:adjustRightInd w:val="0"/>
        <w:snapToGrid w:val="0"/>
        <w:spacing w:after="0" w:line="360" w:lineRule="auto"/>
        <w:ind w:right="91"/>
        <w:jc w:val="both"/>
        <w:rPr>
          <w:rFonts w:ascii="Book Antiqua" w:hAnsi="Book Antiqua" w:cs="Helvetica"/>
          <w:bCs/>
          <w:color w:val="000000" w:themeColor="text1"/>
          <w:spacing w:val="-2"/>
          <w:sz w:val="24"/>
          <w:szCs w:val="24"/>
          <w:lang w:eastAsia="zh-CN"/>
        </w:rPr>
      </w:pPr>
      <w:r w:rsidRPr="00355984">
        <w:rPr>
          <w:rFonts w:ascii="Book Antiqua" w:hAnsi="Book Antiqua" w:cs="Helvetica"/>
          <w:b/>
          <w:bCs/>
          <w:color w:val="000000" w:themeColor="text1"/>
          <w:sz w:val="24"/>
          <w:szCs w:val="24"/>
        </w:rPr>
        <w:t>Figure</w:t>
      </w:r>
      <w:r w:rsidRPr="00355984">
        <w:rPr>
          <w:rFonts w:ascii="Book Antiqua" w:hAnsi="Book Antiqua" w:cs="Helvetica"/>
          <w:b/>
          <w:bCs/>
          <w:color w:val="000000" w:themeColor="text1"/>
          <w:spacing w:val="14"/>
          <w:sz w:val="24"/>
          <w:szCs w:val="24"/>
        </w:rPr>
        <w:t xml:space="preserve"> </w:t>
      </w:r>
      <w:r w:rsidRPr="00355984">
        <w:rPr>
          <w:rFonts w:ascii="Book Antiqua" w:hAnsi="Book Antiqua" w:cs="Helvetica"/>
          <w:b/>
          <w:bCs/>
          <w:color w:val="000000" w:themeColor="text1"/>
          <w:spacing w:val="-2"/>
          <w:sz w:val="24"/>
          <w:szCs w:val="24"/>
        </w:rPr>
        <w:t>5</w:t>
      </w:r>
      <w:r w:rsidRPr="00355984">
        <w:rPr>
          <w:rFonts w:ascii="Book Antiqua" w:hAnsi="Book Antiqua" w:cs="Helvetica"/>
          <w:b/>
          <w:bCs/>
          <w:color w:val="000000" w:themeColor="text1"/>
          <w:spacing w:val="7"/>
          <w:sz w:val="24"/>
          <w:szCs w:val="24"/>
        </w:rPr>
        <w:t xml:space="preserve"> </w:t>
      </w:r>
      <w:r w:rsidRPr="00355984">
        <w:rPr>
          <w:rFonts w:ascii="Book Antiqua" w:hAnsi="Book Antiqua" w:cs="Helvetica"/>
          <w:b/>
          <w:bCs/>
          <w:color w:val="000000" w:themeColor="text1"/>
          <w:spacing w:val="-2"/>
          <w:sz w:val="24"/>
          <w:szCs w:val="24"/>
        </w:rPr>
        <w:t>M</w:t>
      </w:r>
      <w:r w:rsidRPr="00355984">
        <w:rPr>
          <w:rFonts w:ascii="Book Antiqua" w:hAnsi="Book Antiqua" w:cs="Helvetica"/>
          <w:b/>
          <w:bCs/>
          <w:color w:val="000000" w:themeColor="text1"/>
          <w:spacing w:val="2"/>
          <w:sz w:val="24"/>
          <w:szCs w:val="24"/>
        </w:rPr>
        <w:t>i</w:t>
      </w:r>
      <w:r w:rsidRPr="00355984">
        <w:rPr>
          <w:rFonts w:ascii="Book Antiqua" w:hAnsi="Book Antiqua" w:cs="Helvetica"/>
          <w:b/>
          <w:bCs/>
          <w:color w:val="000000" w:themeColor="text1"/>
          <w:spacing w:val="-2"/>
          <w:sz w:val="24"/>
          <w:szCs w:val="24"/>
        </w:rPr>
        <w:t>c</w:t>
      </w:r>
      <w:r w:rsidRPr="00355984">
        <w:rPr>
          <w:rFonts w:ascii="Book Antiqua" w:hAnsi="Book Antiqua" w:cs="Helvetica"/>
          <w:b/>
          <w:bCs/>
          <w:color w:val="000000" w:themeColor="text1"/>
          <w:spacing w:val="1"/>
          <w:sz w:val="24"/>
          <w:szCs w:val="24"/>
        </w:rPr>
        <w:t>r</w:t>
      </w:r>
      <w:r w:rsidRPr="00355984">
        <w:rPr>
          <w:rFonts w:ascii="Book Antiqua" w:hAnsi="Book Antiqua" w:cs="Helvetica"/>
          <w:b/>
          <w:bCs/>
          <w:color w:val="000000" w:themeColor="text1"/>
          <w:sz w:val="24"/>
          <w:szCs w:val="24"/>
        </w:rPr>
        <w:t>of</w:t>
      </w:r>
      <w:r w:rsidRPr="00355984">
        <w:rPr>
          <w:rFonts w:ascii="Book Antiqua" w:hAnsi="Book Antiqua" w:cs="Helvetica"/>
          <w:b/>
          <w:bCs/>
          <w:color w:val="000000" w:themeColor="text1"/>
          <w:spacing w:val="2"/>
          <w:sz w:val="24"/>
          <w:szCs w:val="24"/>
        </w:rPr>
        <w:t>l</w:t>
      </w:r>
      <w:r w:rsidRPr="00355984">
        <w:rPr>
          <w:rFonts w:ascii="Book Antiqua" w:hAnsi="Book Antiqua" w:cs="Helvetica"/>
          <w:b/>
          <w:bCs/>
          <w:color w:val="000000" w:themeColor="text1"/>
          <w:spacing w:val="-3"/>
          <w:sz w:val="24"/>
          <w:szCs w:val="24"/>
        </w:rPr>
        <w:t>u</w:t>
      </w:r>
      <w:r w:rsidRPr="00355984">
        <w:rPr>
          <w:rFonts w:ascii="Book Antiqua" w:hAnsi="Book Antiqua" w:cs="Helvetica"/>
          <w:b/>
          <w:bCs/>
          <w:color w:val="000000" w:themeColor="text1"/>
          <w:spacing w:val="2"/>
          <w:sz w:val="24"/>
          <w:szCs w:val="24"/>
        </w:rPr>
        <w:t>i</w:t>
      </w:r>
      <w:r w:rsidRPr="00355984">
        <w:rPr>
          <w:rFonts w:ascii="Book Antiqua" w:hAnsi="Book Antiqua" w:cs="Helvetica"/>
          <w:b/>
          <w:bCs/>
          <w:color w:val="000000" w:themeColor="text1"/>
          <w:spacing w:val="-3"/>
          <w:sz w:val="24"/>
          <w:szCs w:val="24"/>
        </w:rPr>
        <w:t>d</w:t>
      </w:r>
      <w:r w:rsidRPr="00355984">
        <w:rPr>
          <w:rFonts w:ascii="Book Antiqua" w:hAnsi="Book Antiqua" w:cs="Helvetica"/>
          <w:b/>
          <w:bCs/>
          <w:color w:val="000000" w:themeColor="text1"/>
          <w:spacing w:val="2"/>
          <w:sz w:val="24"/>
          <w:szCs w:val="24"/>
        </w:rPr>
        <w:t>i</w:t>
      </w:r>
      <w:r w:rsidRPr="00355984">
        <w:rPr>
          <w:rFonts w:ascii="Book Antiqua" w:hAnsi="Book Antiqua" w:cs="Helvetica"/>
          <w:b/>
          <w:bCs/>
          <w:color w:val="000000" w:themeColor="text1"/>
          <w:sz w:val="24"/>
          <w:szCs w:val="24"/>
        </w:rPr>
        <w:t>c</w:t>
      </w:r>
      <w:r w:rsidRPr="00355984">
        <w:rPr>
          <w:rFonts w:ascii="Book Antiqua" w:hAnsi="Book Antiqua" w:cs="Helvetica"/>
          <w:b/>
          <w:bCs/>
          <w:color w:val="000000" w:themeColor="text1"/>
          <w:spacing w:val="26"/>
          <w:sz w:val="24"/>
          <w:szCs w:val="24"/>
        </w:rPr>
        <w:t xml:space="preserve"> </w:t>
      </w:r>
      <w:r w:rsidRPr="00355984">
        <w:rPr>
          <w:rFonts w:ascii="Book Antiqua" w:hAnsi="Book Antiqua" w:cs="Helvetica"/>
          <w:b/>
          <w:bCs/>
          <w:color w:val="000000" w:themeColor="text1"/>
          <w:spacing w:val="-2"/>
          <w:sz w:val="24"/>
          <w:szCs w:val="24"/>
        </w:rPr>
        <w:t>r</w:t>
      </w:r>
      <w:r w:rsidRPr="00355984">
        <w:rPr>
          <w:rFonts w:ascii="Book Antiqua" w:hAnsi="Book Antiqua" w:cs="Helvetica"/>
          <w:b/>
          <w:bCs/>
          <w:color w:val="000000" w:themeColor="text1"/>
          <w:sz w:val="24"/>
          <w:szCs w:val="24"/>
        </w:rPr>
        <w:t>isk-</w:t>
      </w:r>
      <w:r w:rsidRPr="00355984">
        <w:rPr>
          <w:rFonts w:ascii="Book Antiqua" w:hAnsi="Book Antiqua" w:cs="Helvetica"/>
          <w:b/>
          <w:bCs/>
          <w:color w:val="000000" w:themeColor="text1"/>
          <w:spacing w:val="-1"/>
          <w:sz w:val="24"/>
          <w:szCs w:val="24"/>
        </w:rPr>
        <w:t>s</w:t>
      </w:r>
      <w:r w:rsidRPr="00355984">
        <w:rPr>
          <w:rFonts w:ascii="Book Antiqua" w:hAnsi="Book Antiqua" w:cs="Helvetica"/>
          <w:b/>
          <w:bCs/>
          <w:color w:val="000000" w:themeColor="text1"/>
          <w:sz w:val="24"/>
          <w:szCs w:val="24"/>
        </w:rPr>
        <w:t>t</w:t>
      </w:r>
      <w:r w:rsidRPr="00355984">
        <w:rPr>
          <w:rFonts w:ascii="Book Antiqua" w:hAnsi="Book Antiqua" w:cs="Helvetica"/>
          <w:b/>
          <w:bCs/>
          <w:color w:val="000000" w:themeColor="text1"/>
          <w:spacing w:val="3"/>
          <w:sz w:val="24"/>
          <w:szCs w:val="24"/>
        </w:rPr>
        <w:t>r</w:t>
      </w:r>
      <w:r w:rsidRPr="00355984">
        <w:rPr>
          <w:rFonts w:ascii="Book Antiqua" w:hAnsi="Book Antiqua" w:cs="Helvetica"/>
          <w:b/>
          <w:bCs/>
          <w:color w:val="000000" w:themeColor="text1"/>
          <w:sz w:val="24"/>
          <w:szCs w:val="24"/>
        </w:rPr>
        <w:t>ati</w:t>
      </w:r>
      <w:r w:rsidRPr="00355984">
        <w:rPr>
          <w:rFonts w:ascii="Book Antiqua" w:hAnsi="Book Antiqua" w:cs="Helvetica"/>
          <w:b/>
          <w:bCs/>
          <w:color w:val="000000" w:themeColor="text1"/>
          <w:spacing w:val="2"/>
          <w:sz w:val="24"/>
          <w:szCs w:val="24"/>
        </w:rPr>
        <w:t>f</w:t>
      </w:r>
      <w:r w:rsidRPr="00355984">
        <w:rPr>
          <w:rFonts w:ascii="Book Antiqua" w:hAnsi="Book Antiqua" w:cs="Helvetica"/>
          <w:b/>
          <w:bCs/>
          <w:color w:val="000000" w:themeColor="text1"/>
          <w:sz w:val="24"/>
          <w:szCs w:val="24"/>
        </w:rPr>
        <w:t>ica</w:t>
      </w:r>
      <w:r w:rsidRPr="00355984">
        <w:rPr>
          <w:rFonts w:ascii="Book Antiqua" w:hAnsi="Book Antiqua" w:cs="Helvetica"/>
          <w:b/>
          <w:bCs/>
          <w:color w:val="000000" w:themeColor="text1"/>
          <w:spacing w:val="2"/>
          <w:sz w:val="24"/>
          <w:szCs w:val="24"/>
        </w:rPr>
        <w:t>t</w:t>
      </w:r>
      <w:r w:rsidRPr="00355984">
        <w:rPr>
          <w:rFonts w:ascii="Book Antiqua" w:hAnsi="Book Antiqua" w:cs="Helvetica"/>
          <w:b/>
          <w:bCs/>
          <w:color w:val="000000" w:themeColor="text1"/>
          <w:sz w:val="24"/>
          <w:szCs w:val="24"/>
        </w:rPr>
        <w:t>ion</w:t>
      </w:r>
      <w:r w:rsidRPr="00355984">
        <w:rPr>
          <w:rFonts w:ascii="Book Antiqua" w:hAnsi="Book Antiqua" w:cs="Helvetica"/>
          <w:b/>
          <w:bCs/>
          <w:color w:val="000000" w:themeColor="text1"/>
          <w:spacing w:val="33"/>
          <w:sz w:val="24"/>
          <w:szCs w:val="24"/>
        </w:rPr>
        <w:t xml:space="preserve"> </w:t>
      </w:r>
      <w:r w:rsidRPr="00355984">
        <w:rPr>
          <w:rFonts w:ascii="Book Antiqua" w:hAnsi="Book Antiqua" w:cs="Helvetica"/>
          <w:b/>
          <w:bCs/>
          <w:color w:val="000000" w:themeColor="text1"/>
          <w:sz w:val="24"/>
          <w:szCs w:val="24"/>
        </w:rPr>
        <w:t>i</w:t>
      </w:r>
      <w:r w:rsidRPr="00355984">
        <w:rPr>
          <w:rFonts w:ascii="Book Antiqua" w:hAnsi="Book Antiqua" w:cs="Helvetica"/>
          <w:b/>
          <w:bCs/>
          <w:color w:val="000000" w:themeColor="text1"/>
          <w:spacing w:val="-3"/>
          <w:sz w:val="24"/>
          <w:szCs w:val="24"/>
        </w:rPr>
        <w:t>m</w:t>
      </w:r>
      <w:r w:rsidRPr="00355984">
        <w:rPr>
          <w:rFonts w:ascii="Book Antiqua" w:hAnsi="Book Antiqua" w:cs="Helvetica"/>
          <w:b/>
          <w:bCs/>
          <w:color w:val="000000" w:themeColor="text1"/>
          <w:sz w:val="24"/>
          <w:szCs w:val="24"/>
        </w:rPr>
        <w:t>p</w:t>
      </w:r>
      <w:r w:rsidRPr="00355984">
        <w:rPr>
          <w:rFonts w:ascii="Book Antiqua" w:hAnsi="Book Antiqua" w:cs="Helvetica"/>
          <w:b/>
          <w:bCs/>
          <w:color w:val="000000" w:themeColor="text1"/>
          <w:spacing w:val="1"/>
          <w:sz w:val="24"/>
          <w:szCs w:val="24"/>
        </w:rPr>
        <w:t>r</w:t>
      </w:r>
      <w:r w:rsidRPr="00355984">
        <w:rPr>
          <w:rFonts w:ascii="Book Antiqua" w:hAnsi="Book Antiqua" w:cs="Helvetica"/>
          <w:b/>
          <w:bCs/>
          <w:color w:val="000000" w:themeColor="text1"/>
          <w:spacing w:val="2"/>
          <w:sz w:val="24"/>
          <w:szCs w:val="24"/>
        </w:rPr>
        <w:t>o</w:t>
      </w:r>
      <w:r w:rsidRPr="00355984">
        <w:rPr>
          <w:rFonts w:ascii="Book Antiqua" w:hAnsi="Book Antiqua" w:cs="Helvetica"/>
          <w:b/>
          <w:bCs/>
          <w:color w:val="000000" w:themeColor="text1"/>
          <w:sz w:val="24"/>
          <w:szCs w:val="24"/>
        </w:rPr>
        <w:t>v</w:t>
      </w:r>
      <w:r w:rsidRPr="00355984">
        <w:rPr>
          <w:rFonts w:ascii="Book Antiqua" w:hAnsi="Book Antiqua" w:cs="Helvetica"/>
          <w:b/>
          <w:bCs/>
          <w:color w:val="000000" w:themeColor="text1"/>
          <w:spacing w:val="3"/>
          <w:sz w:val="24"/>
          <w:szCs w:val="24"/>
        </w:rPr>
        <w:t>e</w:t>
      </w:r>
      <w:r w:rsidRPr="00355984">
        <w:rPr>
          <w:rFonts w:ascii="Book Antiqua" w:hAnsi="Book Antiqua" w:cs="Helvetica"/>
          <w:b/>
          <w:bCs/>
          <w:color w:val="000000" w:themeColor="text1"/>
          <w:sz w:val="24"/>
          <w:szCs w:val="24"/>
        </w:rPr>
        <w:t>s</w:t>
      </w:r>
      <w:r w:rsidRPr="00355984">
        <w:rPr>
          <w:rFonts w:ascii="Book Antiqua" w:hAnsi="Book Antiqua" w:cs="Helvetica"/>
          <w:b/>
          <w:bCs/>
          <w:color w:val="000000" w:themeColor="text1"/>
          <w:spacing w:val="18"/>
          <w:sz w:val="24"/>
          <w:szCs w:val="24"/>
        </w:rPr>
        <w:t xml:space="preserve"> </w:t>
      </w:r>
      <w:r w:rsidRPr="00355984">
        <w:rPr>
          <w:rFonts w:ascii="Book Antiqua" w:hAnsi="Book Antiqua" w:cs="Helvetica"/>
          <w:b/>
          <w:bCs/>
          <w:color w:val="000000" w:themeColor="text1"/>
          <w:spacing w:val="-2"/>
          <w:sz w:val="24"/>
          <w:szCs w:val="24"/>
        </w:rPr>
        <w:t>c</w:t>
      </w:r>
      <w:r w:rsidRPr="00355984">
        <w:rPr>
          <w:rFonts w:ascii="Book Antiqua" w:hAnsi="Book Antiqua" w:cs="Helvetica"/>
          <w:b/>
          <w:bCs/>
          <w:color w:val="000000" w:themeColor="text1"/>
          <w:spacing w:val="2"/>
          <w:sz w:val="24"/>
          <w:szCs w:val="24"/>
        </w:rPr>
        <w:t>l</w:t>
      </w:r>
      <w:r w:rsidRPr="00355984">
        <w:rPr>
          <w:rFonts w:ascii="Book Antiqua" w:hAnsi="Book Antiqua" w:cs="Helvetica"/>
          <w:b/>
          <w:bCs/>
          <w:color w:val="000000" w:themeColor="text1"/>
          <w:sz w:val="24"/>
          <w:szCs w:val="24"/>
        </w:rPr>
        <w:t>inical</w:t>
      </w:r>
      <w:r w:rsidRPr="00355984">
        <w:rPr>
          <w:rFonts w:ascii="Book Antiqua" w:hAnsi="Book Antiqua" w:cs="Helvetica"/>
          <w:b/>
          <w:bCs/>
          <w:color w:val="000000" w:themeColor="text1"/>
          <w:spacing w:val="16"/>
          <w:sz w:val="24"/>
          <w:szCs w:val="24"/>
        </w:rPr>
        <w:t xml:space="preserve"> </w:t>
      </w:r>
      <w:r w:rsidRPr="00355984">
        <w:rPr>
          <w:rFonts w:ascii="Book Antiqua" w:hAnsi="Book Antiqua" w:cs="Helvetica"/>
          <w:b/>
          <w:bCs/>
          <w:color w:val="000000" w:themeColor="text1"/>
          <w:sz w:val="24"/>
          <w:szCs w:val="24"/>
        </w:rPr>
        <w:t>outco</w:t>
      </w:r>
      <w:r w:rsidRPr="00355984">
        <w:rPr>
          <w:rFonts w:ascii="Book Antiqua" w:hAnsi="Book Antiqua" w:cs="Helvetica"/>
          <w:b/>
          <w:bCs/>
          <w:color w:val="000000" w:themeColor="text1"/>
          <w:spacing w:val="-3"/>
          <w:sz w:val="24"/>
          <w:szCs w:val="24"/>
        </w:rPr>
        <w:t>m</w:t>
      </w:r>
      <w:r w:rsidRPr="00355984">
        <w:rPr>
          <w:rFonts w:ascii="Book Antiqua" w:hAnsi="Book Antiqua" w:cs="Helvetica"/>
          <w:b/>
          <w:bCs/>
          <w:color w:val="000000" w:themeColor="text1"/>
          <w:sz w:val="24"/>
          <w:szCs w:val="24"/>
        </w:rPr>
        <w:t>es</w:t>
      </w:r>
      <w:r w:rsidRPr="00355984">
        <w:rPr>
          <w:rFonts w:ascii="Book Antiqua" w:hAnsi="Book Antiqua" w:cs="Helvetica"/>
          <w:b/>
          <w:bCs/>
          <w:color w:val="000000" w:themeColor="text1"/>
          <w:spacing w:val="21"/>
          <w:sz w:val="24"/>
          <w:szCs w:val="24"/>
        </w:rPr>
        <w:t xml:space="preserve"> </w:t>
      </w:r>
      <w:r w:rsidRPr="00355984">
        <w:rPr>
          <w:rFonts w:ascii="Book Antiqua" w:hAnsi="Book Antiqua" w:cs="Helvetica"/>
          <w:b/>
          <w:bCs/>
          <w:color w:val="000000" w:themeColor="text1"/>
          <w:sz w:val="24"/>
          <w:szCs w:val="24"/>
        </w:rPr>
        <w:t>of</w:t>
      </w:r>
      <w:r w:rsidRPr="00355984">
        <w:rPr>
          <w:rFonts w:ascii="Book Antiqua" w:hAnsi="Book Antiqua" w:cs="Helvetica"/>
          <w:b/>
          <w:bCs/>
          <w:color w:val="000000" w:themeColor="text1"/>
          <w:spacing w:val="4"/>
          <w:sz w:val="24"/>
          <w:szCs w:val="24"/>
        </w:rPr>
        <w:t xml:space="preserve"> </w:t>
      </w:r>
      <w:r w:rsidR="00155054" w:rsidRPr="00355984">
        <w:rPr>
          <w:rFonts w:ascii="Book Antiqua" w:hAnsi="Book Antiqua" w:cs="Helvetica"/>
          <w:b/>
          <w:color w:val="000000" w:themeColor="text1"/>
          <w:sz w:val="24"/>
          <w:szCs w:val="24"/>
        </w:rPr>
        <w:t>multiple myeloma</w:t>
      </w:r>
      <w:r w:rsidR="00155054" w:rsidRPr="00355984">
        <w:rPr>
          <w:rFonts w:ascii="Book Antiqua" w:hAnsi="Book Antiqua" w:cs="Helvetica"/>
          <w:b/>
          <w:bCs/>
          <w:color w:val="000000" w:themeColor="text1"/>
          <w:sz w:val="24"/>
          <w:szCs w:val="24"/>
        </w:rPr>
        <w:t xml:space="preserve"> </w:t>
      </w:r>
      <w:r w:rsidRPr="00355984">
        <w:rPr>
          <w:rFonts w:ascii="Book Antiqua" w:hAnsi="Book Antiqua" w:cs="Helvetica"/>
          <w:b/>
          <w:bCs/>
          <w:color w:val="000000" w:themeColor="text1"/>
          <w:sz w:val="24"/>
          <w:szCs w:val="24"/>
        </w:rPr>
        <w:t>(</w:t>
      </w:r>
      <w:r w:rsidRPr="00355984">
        <w:rPr>
          <w:rFonts w:ascii="Book Antiqua" w:hAnsi="Book Antiqua" w:cs="Helvetica"/>
          <w:b/>
          <w:bCs/>
          <w:color w:val="000000" w:themeColor="text1"/>
          <w:spacing w:val="1"/>
          <w:sz w:val="24"/>
          <w:szCs w:val="24"/>
        </w:rPr>
        <w:t>P</w:t>
      </w:r>
      <w:r w:rsidRPr="00355984">
        <w:rPr>
          <w:rFonts w:ascii="Book Antiqua" w:hAnsi="Book Antiqua" w:cs="Helvetica"/>
          <w:b/>
          <w:bCs/>
          <w:color w:val="000000" w:themeColor="text1"/>
          <w:sz w:val="24"/>
          <w:szCs w:val="24"/>
        </w:rPr>
        <w:t>atient</w:t>
      </w:r>
      <w:r w:rsidRPr="00355984">
        <w:rPr>
          <w:rFonts w:ascii="Book Antiqua" w:hAnsi="Book Antiqua" w:cs="Helvetica"/>
          <w:b/>
          <w:bCs/>
          <w:color w:val="000000" w:themeColor="text1"/>
          <w:spacing w:val="18"/>
          <w:sz w:val="24"/>
          <w:szCs w:val="24"/>
        </w:rPr>
        <w:t xml:space="preserve"> </w:t>
      </w:r>
      <w:r w:rsidRPr="00355984">
        <w:rPr>
          <w:rFonts w:ascii="Book Antiqua" w:hAnsi="Book Antiqua" w:cs="Helvetica"/>
          <w:b/>
          <w:bCs/>
          <w:color w:val="000000" w:themeColor="text1"/>
          <w:w w:val="102"/>
          <w:sz w:val="24"/>
          <w:szCs w:val="24"/>
        </w:rPr>
        <w:t>2</w:t>
      </w:r>
      <w:r w:rsidRPr="00355984">
        <w:rPr>
          <w:rFonts w:ascii="Book Antiqua" w:hAnsi="Book Antiqua" w:cs="Helvetica"/>
          <w:b/>
          <w:bCs/>
          <w:color w:val="000000" w:themeColor="text1"/>
          <w:spacing w:val="-3"/>
          <w:w w:val="102"/>
          <w:sz w:val="24"/>
          <w:szCs w:val="24"/>
        </w:rPr>
        <w:t>)</w:t>
      </w:r>
      <w:r w:rsidRPr="00355984">
        <w:rPr>
          <w:rFonts w:ascii="Book Antiqua" w:hAnsi="Book Antiqua" w:cs="Helvetica"/>
          <w:b/>
          <w:bCs/>
          <w:color w:val="000000" w:themeColor="text1"/>
          <w:w w:val="102"/>
          <w:sz w:val="24"/>
          <w:szCs w:val="24"/>
        </w:rPr>
        <w:t xml:space="preserve">. </w:t>
      </w:r>
      <w:r w:rsidRPr="00355984">
        <w:rPr>
          <w:rFonts w:ascii="Book Antiqua" w:hAnsi="Book Antiqua" w:cs="Helvetica"/>
          <w:color w:val="000000" w:themeColor="text1"/>
          <w:sz w:val="24"/>
          <w:szCs w:val="24"/>
        </w:rPr>
        <w:t>A: Bone marrow at diagnosis. Active granulocyte hyperplasia</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B: Partial remission was achieved with revised risk-stratification</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C: At diagnosis, bone marrow </w:t>
      </w:r>
      <w:r w:rsidR="003E3145" w:rsidRPr="00355984">
        <w:rPr>
          <w:rFonts w:ascii="Book Antiqua" w:hAnsi="Book Antiqua" w:cs="Helvetica"/>
          <w:color w:val="000000" w:themeColor="text1"/>
          <w:position w:val="-1"/>
          <w:sz w:val="24"/>
          <w:szCs w:val="24"/>
        </w:rPr>
        <w:t>pl</w:t>
      </w:r>
      <w:r w:rsidR="003E3145" w:rsidRPr="00355984">
        <w:rPr>
          <w:rFonts w:ascii="Book Antiqua" w:hAnsi="Book Antiqua" w:cs="Helvetica"/>
          <w:color w:val="000000" w:themeColor="text1"/>
          <w:spacing w:val="2"/>
          <w:position w:val="-1"/>
          <w:sz w:val="24"/>
          <w:szCs w:val="24"/>
        </w:rPr>
        <w:t>a</w:t>
      </w:r>
      <w:r w:rsidR="003E3145" w:rsidRPr="00355984">
        <w:rPr>
          <w:rFonts w:ascii="Book Antiqua" w:hAnsi="Book Antiqua" w:cs="Helvetica"/>
          <w:color w:val="000000" w:themeColor="text1"/>
          <w:position w:val="-1"/>
          <w:sz w:val="24"/>
          <w:szCs w:val="24"/>
        </w:rPr>
        <w:t>sma</w:t>
      </w:r>
      <w:r w:rsidR="003E3145" w:rsidRPr="00355984">
        <w:rPr>
          <w:rFonts w:ascii="Book Antiqua" w:hAnsi="Book Antiqua" w:cs="Helvetica"/>
          <w:color w:val="000000" w:themeColor="text1"/>
          <w:spacing w:val="-7"/>
          <w:position w:val="-1"/>
          <w:sz w:val="24"/>
          <w:szCs w:val="24"/>
        </w:rPr>
        <w:t xml:space="preserve"> </w:t>
      </w:r>
      <w:r w:rsidR="003E3145" w:rsidRPr="00355984">
        <w:rPr>
          <w:rFonts w:ascii="Book Antiqua" w:hAnsi="Book Antiqua" w:cs="Helvetica"/>
          <w:color w:val="000000" w:themeColor="text1"/>
          <w:position w:val="-1"/>
          <w:sz w:val="24"/>
          <w:szCs w:val="24"/>
        </w:rPr>
        <w:t>c</w:t>
      </w:r>
      <w:r w:rsidR="003E3145" w:rsidRPr="00355984">
        <w:rPr>
          <w:rFonts w:ascii="Book Antiqua" w:hAnsi="Book Antiqua" w:cs="Helvetica"/>
          <w:color w:val="000000" w:themeColor="text1"/>
          <w:spacing w:val="-3"/>
          <w:position w:val="-1"/>
          <w:sz w:val="24"/>
          <w:szCs w:val="24"/>
        </w:rPr>
        <w:t>e</w:t>
      </w:r>
      <w:r w:rsidR="003E3145" w:rsidRPr="00355984">
        <w:rPr>
          <w:rFonts w:ascii="Book Antiqua" w:hAnsi="Book Antiqua" w:cs="Helvetica"/>
          <w:color w:val="000000" w:themeColor="text1"/>
          <w:position w:val="-1"/>
          <w:sz w:val="24"/>
          <w:szCs w:val="24"/>
        </w:rPr>
        <w:t>l</w:t>
      </w:r>
      <w:r w:rsidR="003E3145" w:rsidRPr="00355984">
        <w:rPr>
          <w:rFonts w:ascii="Book Antiqua" w:hAnsi="Book Antiqua" w:cs="Helvetica"/>
          <w:color w:val="000000" w:themeColor="text1"/>
          <w:spacing w:val="3"/>
          <w:position w:val="-1"/>
          <w:sz w:val="24"/>
          <w:szCs w:val="24"/>
        </w:rPr>
        <w:t>l</w:t>
      </w:r>
      <w:r w:rsidR="003E3145" w:rsidRPr="00355984">
        <w:rPr>
          <w:rFonts w:ascii="Book Antiqua" w:hAnsi="Book Antiqua" w:cs="Helvetica"/>
          <w:color w:val="000000" w:themeColor="text1"/>
          <w:sz w:val="24"/>
          <w:szCs w:val="24"/>
        </w:rPr>
        <w:t xml:space="preserve"> </w:t>
      </w:r>
      <w:r w:rsidR="003E3145"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PC</w:t>
      </w:r>
      <w:r w:rsidR="003E3145"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abnormalities included clustered and scattered distribution of primitive and immature </w:t>
      </w:r>
      <w:r w:rsidR="003E3145" w:rsidRPr="00355984">
        <w:rPr>
          <w:rFonts w:ascii="Book Antiqua" w:hAnsi="Book Antiqua" w:cs="Helvetica"/>
          <w:color w:val="000000" w:themeColor="text1"/>
          <w:sz w:val="24"/>
          <w:szCs w:val="24"/>
          <w:lang w:eastAsia="zh-CN"/>
        </w:rPr>
        <w:t>PCs</w:t>
      </w:r>
      <w:r w:rsidRPr="00355984">
        <w:rPr>
          <w:rFonts w:ascii="Book Antiqua" w:hAnsi="Book Antiqua" w:cs="Helvetica"/>
          <w:color w:val="000000" w:themeColor="text1"/>
          <w:sz w:val="24"/>
          <w:szCs w:val="24"/>
        </w:rPr>
        <w:t>, with large cell body, fine chromatin, visible nucleolus, and abundant cytoplasm</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D: After treatment for high-risk </w:t>
      </w:r>
      <w:r w:rsidR="003E3145" w:rsidRPr="00355984">
        <w:rPr>
          <w:rFonts w:ascii="Book Antiqua" w:hAnsi="Book Antiqua" w:cs="Helvetica"/>
          <w:color w:val="000000" w:themeColor="text1"/>
          <w:sz w:val="24"/>
          <w:szCs w:val="24"/>
        </w:rPr>
        <w:t>multiple myeloma</w:t>
      </w:r>
      <w:r w:rsidRPr="00355984">
        <w:rPr>
          <w:rFonts w:ascii="Book Antiqua" w:hAnsi="Book Antiqua" w:cs="Helvetica"/>
          <w:color w:val="000000" w:themeColor="text1"/>
          <w:sz w:val="24"/>
          <w:szCs w:val="24"/>
        </w:rPr>
        <w:t>, PCs were rare and had normal morphology; no typical abnormal PCs were observed</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E: At diagnosis without microfluidic enrichment, PCs (CD38+/CD138+) were only 1.84 %</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F: After microfluidic enrichment, </w:t>
      </w:r>
      <w:r w:rsidR="003E3145" w:rsidRPr="00355984">
        <w:rPr>
          <w:rFonts w:ascii="Book Antiqua" w:hAnsi="Book Antiqua" w:cs="Helvetica"/>
          <w:color w:val="000000" w:themeColor="text1"/>
          <w:sz w:val="24"/>
          <w:szCs w:val="24"/>
          <w:lang w:eastAsia="zh-CN"/>
        </w:rPr>
        <w:t>PC</w:t>
      </w:r>
      <w:r w:rsidRPr="00355984">
        <w:rPr>
          <w:rFonts w:ascii="Book Antiqua" w:hAnsi="Book Antiqua" w:cs="Helvetica"/>
          <w:color w:val="000000" w:themeColor="text1"/>
          <w:sz w:val="24"/>
          <w:szCs w:val="24"/>
        </w:rPr>
        <w:t>s (CD38+/CD138+) increased to 40.79%</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G: Without microfluidic enrichment, FISH showed </w:t>
      </w:r>
      <w:proofErr w:type="spellStart"/>
      <w:r w:rsidRPr="00355984">
        <w:rPr>
          <w:rFonts w:ascii="Book Antiqua" w:hAnsi="Book Antiqua" w:cs="Helvetica"/>
          <w:color w:val="000000" w:themeColor="text1"/>
          <w:sz w:val="24"/>
          <w:szCs w:val="24"/>
        </w:rPr>
        <w:t>IgH</w:t>
      </w:r>
      <w:proofErr w:type="spellEnd"/>
      <w:r w:rsidRPr="00355984">
        <w:rPr>
          <w:rFonts w:ascii="Book Antiqua" w:hAnsi="Book Antiqua" w:cs="Helvetica"/>
          <w:color w:val="000000" w:themeColor="text1"/>
          <w:sz w:val="24"/>
          <w:szCs w:val="24"/>
        </w:rPr>
        <w:t xml:space="preserve"> rearrangement and del(13q14), leading to classification as intermediate risk (Red: D13S319; Gre</w:t>
      </w:r>
      <w:r w:rsidR="00155054" w:rsidRPr="00355984">
        <w:rPr>
          <w:rFonts w:ascii="Book Antiqua" w:hAnsi="Book Antiqua" w:cs="Helvetica"/>
          <w:color w:val="000000" w:themeColor="text1"/>
          <w:sz w:val="24"/>
          <w:szCs w:val="24"/>
        </w:rPr>
        <w:t>en: P53)</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w:t>
      </w:r>
      <w:r w:rsidR="00155054" w:rsidRPr="00355984">
        <w:rPr>
          <w:rFonts w:ascii="Book Antiqua" w:hAnsi="Book Antiqua" w:cs="Helvetica"/>
          <w:color w:val="000000" w:themeColor="text1"/>
          <w:sz w:val="24"/>
          <w:szCs w:val="24"/>
        </w:rPr>
        <w:t>H</w:t>
      </w:r>
      <w:r w:rsidR="00155054" w:rsidRPr="00355984">
        <w:rPr>
          <w:rFonts w:ascii="Book Antiqua" w:hAnsi="Book Antiqua" w:cs="Helvetica"/>
          <w:color w:val="000000" w:themeColor="text1"/>
          <w:sz w:val="24"/>
          <w:szCs w:val="24"/>
          <w:lang w:eastAsia="zh-CN"/>
        </w:rPr>
        <w:t xml:space="preserve"> and </w:t>
      </w:r>
      <w:r w:rsidRPr="00355984">
        <w:rPr>
          <w:rFonts w:ascii="Book Antiqua" w:hAnsi="Book Antiqua" w:cs="Helvetica"/>
          <w:color w:val="000000" w:themeColor="text1"/>
          <w:sz w:val="24"/>
          <w:szCs w:val="24"/>
        </w:rPr>
        <w:t>I: After microfluidic enrichment, in addition to del(13q14), FISH showed t (4,14) fusion (yellow dots) and 17p- (Red: D13S319; Green: P53), patient was reclassified and treated as high-risk, whi</w:t>
      </w:r>
      <w:r w:rsidR="00101852">
        <w:rPr>
          <w:rFonts w:ascii="Book Antiqua" w:hAnsi="Book Antiqua" w:cs="Helvetica"/>
          <w:color w:val="000000" w:themeColor="text1"/>
          <w:sz w:val="24"/>
          <w:szCs w:val="24"/>
        </w:rPr>
        <w:t>ch led to efficacious treatment</w:t>
      </w:r>
      <w:r w:rsidR="00101852">
        <w:rPr>
          <w:rFonts w:ascii="Book Antiqua" w:hAnsi="Book Antiqua" w:cs="Helvetica" w:hint="eastAsia"/>
          <w:color w:val="000000" w:themeColor="text1"/>
          <w:sz w:val="24"/>
          <w:szCs w:val="24"/>
          <w:lang w:eastAsia="zh-CN"/>
        </w:rPr>
        <w:t xml:space="preserve"> </w:t>
      </w:r>
      <w:r w:rsidRPr="00355984">
        <w:rPr>
          <w:rFonts w:ascii="Book Antiqua" w:hAnsi="Book Antiqua" w:cs="Helvetica"/>
          <w:color w:val="000000" w:themeColor="text1"/>
          <w:spacing w:val="-2"/>
          <w:w w:val="102"/>
          <w:sz w:val="24"/>
          <w:szCs w:val="24"/>
        </w:rPr>
        <w:t>(Refer to</w:t>
      </w:r>
      <w:r w:rsidRPr="00355984">
        <w:rPr>
          <w:rFonts w:ascii="Book Antiqua" w:hAnsi="Book Antiqua" w:cs="Helvetica"/>
          <w:noProof/>
          <w:color w:val="000000" w:themeColor="text1"/>
          <w:spacing w:val="-2"/>
          <w:w w:val="102"/>
          <w:sz w:val="24"/>
          <w:szCs w:val="24"/>
          <w:vertAlign w:val="superscript"/>
        </w:rPr>
        <w:t>[17]</w:t>
      </w:r>
      <w:r w:rsidRPr="00355984">
        <w:rPr>
          <w:rFonts w:ascii="Book Antiqua" w:hAnsi="Book Antiqua" w:cs="Helvetica"/>
          <w:color w:val="000000" w:themeColor="text1"/>
          <w:spacing w:val="-2"/>
          <w:w w:val="102"/>
          <w:sz w:val="24"/>
          <w:szCs w:val="24"/>
        </w:rPr>
        <w:t xml:space="preserve"> for details)</w:t>
      </w:r>
      <w:r w:rsidR="005E4754">
        <w:rPr>
          <w:rFonts w:ascii="Book Antiqua" w:hAnsi="Book Antiqua" w:cs="Helvetica" w:hint="eastAsia"/>
          <w:color w:val="000000" w:themeColor="text1"/>
          <w:spacing w:val="-2"/>
          <w:w w:val="102"/>
          <w:sz w:val="24"/>
          <w:szCs w:val="24"/>
          <w:lang w:eastAsia="zh-CN"/>
        </w:rPr>
        <w:t>.</w:t>
      </w:r>
    </w:p>
    <w:p w14:paraId="09A17E3B" w14:textId="77777777" w:rsidR="00172ECC" w:rsidRPr="00355984" w:rsidRDefault="00172ECC" w:rsidP="00355984">
      <w:pPr>
        <w:adjustRightInd w:val="0"/>
        <w:snapToGrid w:val="0"/>
        <w:spacing w:after="0" w:line="360" w:lineRule="auto"/>
        <w:jc w:val="both"/>
        <w:rPr>
          <w:rFonts w:ascii="Book Antiqua" w:hAnsi="Book Antiqua" w:cs="Helvetica"/>
          <w:color w:val="000000" w:themeColor="text1"/>
          <w:sz w:val="24"/>
          <w:szCs w:val="24"/>
        </w:rPr>
      </w:pPr>
    </w:p>
    <w:p w14:paraId="076F6D06" w14:textId="77777777" w:rsidR="00A544B2" w:rsidRPr="00355984" w:rsidRDefault="00A544B2" w:rsidP="00355984">
      <w:pPr>
        <w:pStyle w:val="a3"/>
        <w:adjustRightInd w:val="0"/>
        <w:snapToGrid w:val="0"/>
        <w:spacing w:line="360" w:lineRule="auto"/>
        <w:ind w:left="0"/>
        <w:contextualSpacing w:val="0"/>
        <w:rPr>
          <w:rFonts w:ascii="Book Antiqua" w:eastAsiaTheme="minorEastAsia" w:hAnsi="Book Antiqua" w:cs="Helvetica"/>
          <w:b/>
          <w:bCs/>
          <w:color w:val="000000" w:themeColor="text1"/>
          <w:szCs w:val="24"/>
          <w:lang w:eastAsia="zh-CN"/>
        </w:rPr>
      </w:pPr>
      <w:r w:rsidRPr="00355984">
        <w:rPr>
          <w:rFonts w:ascii="Book Antiqua" w:hAnsi="Book Antiqua"/>
          <w:noProof/>
          <w:szCs w:val="24"/>
          <w:lang w:eastAsia="zh-CN"/>
        </w:rPr>
        <w:lastRenderedPageBreak/>
        <w:drawing>
          <wp:inline distT="0" distB="0" distL="0" distR="0" wp14:anchorId="2F955C1A" wp14:editId="0FFB2D76">
            <wp:extent cx="5486400" cy="28657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865755"/>
                    </a:xfrm>
                    <a:prstGeom prst="rect">
                      <a:avLst/>
                    </a:prstGeom>
                  </pic:spPr>
                </pic:pic>
              </a:graphicData>
            </a:graphic>
          </wp:inline>
        </w:drawing>
      </w:r>
      <w:r w:rsidRPr="00355984">
        <w:rPr>
          <w:rFonts w:ascii="Book Antiqua" w:hAnsi="Book Antiqua" w:cs="Helvetica"/>
          <w:b/>
          <w:bCs/>
          <w:color w:val="000000" w:themeColor="text1"/>
          <w:szCs w:val="24"/>
        </w:rPr>
        <w:t xml:space="preserve"> </w:t>
      </w:r>
    </w:p>
    <w:p w14:paraId="4E19E0DA" w14:textId="1BB6F6AA" w:rsidR="00502DA6" w:rsidRPr="00355984" w:rsidRDefault="00172ECC" w:rsidP="00355984">
      <w:pPr>
        <w:pStyle w:val="a3"/>
        <w:adjustRightInd w:val="0"/>
        <w:snapToGrid w:val="0"/>
        <w:spacing w:line="360" w:lineRule="auto"/>
        <w:ind w:left="0"/>
        <w:contextualSpacing w:val="0"/>
        <w:rPr>
          <w:rFonts w:ascii="Book Antiqua" w:hAnsi="Book Antiqua" w:cs="Helvetica"/>
          <w:color w:val="000000" w:themeColor="text1"/>
          <w:szCs w:val="24"/>
        </w:rPr>
      </w:pPr>
      <w:r w:rsidRPr="00355984">
        <w:rPr>
          <w:rFonts w:ascii="Book Antiqua" w:hAnsi="Book Antiqua" w:cs="Helvetica"/>
          <w:b/>
          <w:bCs/>
          <w:color w:val="000000" w:themeColor="text1"/>
          <w:szCs w:val="24"/>
        </w:rPr>
        <w:t>Figure 6</w:t>
      </w:r>
      <w:r w:rsidRPr="00355984">
        <w:rPr>
          <w:rFonts w:ascii="Book Antiqua" w:hAnsi="Book Antiqua" w:cs="Helvetica"/>
          <w:b/>
          <w:color w:val="000000" w:themeColor="text1"/>
          <w:szCs w:val="24"/>
        </w:rPr>
        <w:t xml:space="preserve"> Blockade of the dominating </w:t>
      </w:r>
      <w:proofErr w:type="spellStart"/>
      <w:r w:rsidRPr="00355984">
        <w:rPr>
          <w:rFonts w:ascii="Book Antiqua" w:hAnsi="Book Antiqua" w:cs="Helvetica"/>
          <w:b/>
          <w:color w:val="000000" w:themeColor="text1"/>
          <w:szCs w:val="24"/>
        </w:rPr>
        <w:t>subclonal</w:t>
      </w:r>
      <w:proofErr w:type="spellEnd"/>
      <w:r w:rsidRPr="00355984">
        <w:rPr>
          <w:rFonts w:ascii="Book Antiqua" w:hAnsi="Book Antiqua" w:cs="Helvetica"/>
          <w:b/>
          <w:color w:val="000000" w:themeColor="text1"/>
          <w:szCs w:val="24"/>
        </w:rPr>
        <w:t xml:space="preserve"> switchboard signals in cancer stem cells as a new therapeutic strategy to suppress the dominating </w:t>
      </w:r>
      <w:proofErr w:type="spellStart"/>
      <w:r w:rsidRPr="00355984">
        <w:rPr>
          <w:rFonts w:ascii="Book Antiqua" w:hAnsi="Book Antiqua" w:cs="Helvetica"/>
          <w:b/>
          <w:color w:val="000000" w:themeColor="text1"/>
          <w:szCs w:val="24"/>
        </w:rPr>
        <w:t>subclone</w:t>
      </w:r>
      <w:proofErr w:type="spellEnd"/>
      <w:r w:rsidRPr="00355984">
        <w:rPr>
          <w:rFonts w:ascii="Book Antiqua" w:hAnsi="Book Antiqua" w:cs="Helvetica"/>
          <w:b/>
          <w:color w:val="000000" w:themeColor="text1"/>
          <w:szCs w:val="24"/>
        </w:rPr>
        <w:t xml:space="preserve"> shift to control cancer progression and post-treatment cancer recurrence.</w:t>
      </w:r>
      <w:r w:rsidRPr="00355984">
        <w:rPr>
          <w:rFonts w:ascii="Book Antiqua" w:hAnsi="Book Antiqua" w:cs="Helvetica"/>
          <w:color w:val="000000" w:themeColor="text1"/>
          <w:szCs w:val="24"/>
        </w:rPr>
        <w:t xml:space="preserve"> Showed is the proposed new treatment paradigm that should target </w:t>
      </w:r>
      <w:r w:rsidR="00C30E37" w:rsidRPr="00355984">
        <w:rPr>
          <w:rFonts w:ascii="Book Antiqua" w:hAnsi="Book Antiqua" w:cs="Helvetica"/>
          <w:color w:val="000000" w:themeColor="text1"/>
          <w:szCs w:val="24"/>
        </w:rPr>
        <w:t xml:space="preserve">the </w:t>
      </w:r>
      <w:proofErr w:type="spellStart"/>
      <w:r w:rsidR="00C30E37" w:rsidRPr="00355984">
        <w:rPr>
          <w:rFonts w:ascii="Book Antiqua" w:hAnsi="Book Antiqua" w:cs="Helvetica"/>
          <w:color w:val="000000" w:themeColor="text1"/>
          <w:szCs w:val="24"/>
        </w:rPr>
        <w:t>subclonal</w:t>
      </w:r>
      <w:proofErr w:type="spellEnd"/>
      <w:r w:rsidR="00C8659C" w:rsidRPr="00355984">
        <w:rPr>
          <w:rFonts w:ascii="Book Antiqua" w:eastAsiaTheme="minorEastAsia" w:hAnsi="Book Antiqua" w:cs="Helvetica"/>
          <w:color w:val="000000" w:themeColor="text1"/>
          <w:szCs w:val="24"/>
          <w:lang w:eastAsia="zh-CN"/>
        </w:rPr>
        <w:t>-</w:t>
      </w:r>
      <w:r w:rsidR="00A544B2" w:rsidRPr="00355984">
        <w:rPr>
          <w:rFonts w:ascii="Book Antiqua" w:hAnsi="Book Antiqua" w:cs="Helvetica"/>
          <w:color w:val="000000" w:themeColor="text1"/>
          <w:szCs w:val="24"/>
        </w:rPr>
        <w:t xml:space="preserve">switchboard signals </w:t>
      </w:r>
      <w:r w:rsidR="00A544B2" w:rsidRPr="00355984">
        <w:rPr>
          <w:rFonts w:ascii="Book Antiqua" w:eastAsiaTheme="minorEastAsia" w:hAnsi="Book Antiqua" w:cs="Helvetica"/>
          <w:color w:val="000000" w:themeColor="text1"/>
          <w:szCs w:val="24"/>
          <w:lang w:eastAsia="zh-CN"/>
        </w:rPr>
        <w:t>(</w:t>
      </w:r>
      <w:r w:rsidRPr="00355984">
        <w:rPr>
          <w:rFonts w:ascii="Book Antiqua" w:hAnsi="Book Antiqua" w:cs="Helvetica"/>
          <w:color w:val="000000" w:themeColor="text1"/>
          <w:szCs w:val="24"/>
        </w:rPr>
        <w:t>SSS</w:t>
      </w:r>
      <w:r w:rsidR="00A544B2" w:rsidRPr="00355984">
        <w:rPr>
          <w:rFonts w:ascii="Book Antiqua" w:eastAsiaTheme="minorEastAsia" w:hAnsi="Book Antiqua" w:cs="Helvetica"/>
          <w:color w:val="000000" w:themeColor="text1"/>
          <w:szCs w:val="24"/>
          <w:lang w:eastAsia="zh-CN"/>
        </w:rPr>
        <w:t>)</w:t>
      </w:r>
      <w:r w:rsidRPr="00355984">
        <w:rPr>
          <w:rFonts w:ascii="Book Antiqua" w:hAnsi="Book Antiqua" w:cs="Helvetica"/>
          <w:color w:val="000000" w:themeColor="text1"/>
          <w:szCs w:val="24"/>
        </w:rPr>
        <w:t xml:space="preserve">. Blocking the dominating </w:t>
      </w:r>
      <w:proofErr w:type="spellStart"/>
      <w:r w:rsidR="00C8659C" w:rsidRPr="00355984">
        <w:rPr>
          <w:rFonts w:ascii="Book Antiqua" w:hAnsi="Book Antiqua" w:cs="Helvetica"/>
          <w:color w:val="000000" w:themeColor="text1"/>
          <w:szCs w:val="24"/>
        </w:rPr>
        <w:t>subclonal</w:t>
      </w:r>
      <w:proofErr w:type="spellEnd"/>
      <w:r w:rsidR="00C8659C" w:rsidRPr="00355984">
        <w:rPr>
          <w:rFonts w:ascii="Book Antiqua" w:hAnsi="Book Antiqua" w:cs="Helvetica"/>
          <w:color w:val="000000" w:themeColor="text1"/>
          <w:szCs w:val="24"/>
        </w:rPr>
        <w:t xml:space="preserve"> </w:t>
      </w:r>
      <w:r w:rsidRPr="00355984">
        <w:rPr>
          <w:rFonts w:ascii="Book Antiqua" w:hAnsi="Book Antiqua" w:cs="Helvetica"/>
          <w:color w:val="000000" w:themeColor="text1"/>
          <w:szCs w:val="24"/>
        </w:rPr>
        <w:t xml:space="preserve">SSS leads to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quiescence, so keeping tumors alive but small and manageable (dormant/</w:t>
      </w:r>
      <w:r w:rsidR="00C30E37" w:rsidRPr="00355984">
        <w:rPr>
          <w:rFonts w:ascii="Book Antiqua" w:hAnsi="Book Antiqua" w:cs="Helvetica"/>
          <w:color w:val="000000" w:themeColor="text1"/>
          <w:szCs w:val="24"/>
        </w:rPr>
        <w:t xml:space="preserve">quiescent </w:t>
      </w:r>
      <w:proofErr w:type="spellStart"/>
      <w:r w:rsidR="00C30E37" w:rsidRPr="00355984">
        <w:rPr>
          <w:rFonts w:ascii="Book Antiqua" w:hAnsi="Book Antiqua" w:cs="Helvetica"/>
          <w:color w:val="000000" w:themeColor="text1"/>
          <w:szCs w:val="24"/>
        </w:rPr>
        <w:t>subclone</w:t>
      </w:r>
      <w:proofErr w:type="spellEnd"/>
      <w:r w:rsidR="00C30E37" w:rsidRPr="00355984">
        <w:rPr>
          <w:rFonts w:ascii="Book Antiqua" w:hAnsi="Book Antiqua" w:cs="Helvetica"/>
          <w:color w:val="000000" w:themeColor="text1"/>
          <w:szCs w:val="24"/>
        </w:rPr>
        <w:t>). Note that SSS</w:t>
      </w:r>
      <w:r w:rsidRPr="00355984">
        <w:rPr>
          <w:rFonts w:ascii="Book Antiqua" w:hAnsi="Book Antiqua" w:cs="Helvetica"/>
          <w:color w:val="000000" w:themeColor="text1"/>
          <w:szCs w:val="24"/>
        </w:rPr>
        <w:t xml:space="preserve"> as mechanisms for leading to shifting dominating </w:t>
      </w:r>
      <w:proofErr w:type="spellStart"/>
      <w:r w:rsidRPr="00355984">
        <w:rPr>
          <w:rFonts w:ascii="Book Antiqua" w:hAnsi="Book Antiqua" w:cs="Helvetica"/>
          <w:color w:val="000000" w:themeColor="text1"/>
          <w:szCs w:val="24"/>
        </w:rPr>
        <w:t>subclones</w:t>
      </w:r>
      <w:proofErr w:type="spellEnd"/>
      <w:r w:rsidRPr="00355984">
        <w:rPr>
          <w:rFonts w:ascii="Book Antiqua" w:hAnsi="Book Antiqua" w:cs="Helvetica"/>
          <w:color w:val="000000" w:themeColor="text1"/>
          <w:szCs w:val="24"/>
        </w:rPr>
        <w:t xml:space="preserve"> as triggered by environmental cues (stress) for cancer progression and post-treatment. A cancer </w:t>
      </w:r>
      <w:proofErr w:type="spellStart"/>
      <w:r w:rsidRPr="00355984">
        <w:rPr>
          <w:rFonts w:ascii="Book Antiqua" w:hAnsi="Book Antiqua" w:cs="Helvetica"/>
          <w:color w:val="000000" w:themeColor="text1"/>
          <w:szCs w:val="24"/>
        </w:rPr>
        <w:t>subclone</w:t>
      </w:r>
      <w:proofErr w:type="spellEnd"/>
      <w:r w:rsidRPr="00355984">
        <w:rPr>
          <w:rFonts w:ascii="Book Antiqua" w:hAnsi="Book Antiqua" w:cs="Helvetica"/>
          <w:color w:val="000000" w:themeColor="text1"/>
          <w:szCs w:val="24"/>
        </w:rPr>
        <w:t xml:space="preserve"> may gain a mutation that, in the appropriate environment cue, leads to dominating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activation due to positive selection. Showed lettering and lines/ arrows in the black color is the current concept of a treatment strategy for cancer- dominant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cells (cancer stem cells) that may acquire a mutation in a suitable environment, triggering to dominating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expansion and growth. When this dominating </w:t>
      </w:r>
      <w:proofErr w:type="spellStart"/>
      <w:r w:rsidRPr="00355984">
        <w:rPr>
          <w:rFonts w:ascii="Book Antiqua" w:hAnsi="Book Antiqua" w:cs="Helvetica"/>
          <w:color w:val="000000" w:themeColor="text1"/>
          <w:szCs w:val="24"/>
        </w:rPr>
        <w:t>subclone</w:t>
      </w:r>
      <w:proofErr w:type="spellEnd"/>
      <w:r w:rsidRPr="00355984">
        <w:rPr>
          <w:rFonts w:ascii="Book Antiqua" w:hAnsi="Book Antiqua" w:cs="Helvetica"/>
          <w:color w:val="000000" w:themeColor="text1"/>
          <w:szCs w:val="24"/>
        </w:rPr>
        <w:t xml:space="preserve"> is explicitly destroyed, it sends out dominating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-SSS to a dormant/quiescent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cell, which gets activated for dominating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expansion and growth (adopted </w:t>
      </w:r>
      <w:proofErr w:type="gramStart"/>
      <w:r w:rsidRPr="00355984">
        <w:rPr>
          <w:rFonts w:ascii="Book Antiqua" w:hAnsi="Book Antiqua" w:cs="Helvetica"/>
          <w:color w:val="000000" w:themeColor="text1"/>
          <w:szCs w:val="24"/>
        </w:rPr>
        <w:t>from</w:t>
      </w:r>
      <w:r w:rsidRPr="00355984">
        <w:rPr>
          <w:rFonts w:ascii="Book Antiqua" w:hAnsi="Book Antiqua" w:cs="Helvetica"/>
          <w:noProof/>
          <w:color w:val="000000" w:themeColor="text1"/>
          <w:szCs w:val="24"/>
          <w:vertAlign w:val="superscript"/>
        </w:rPr>
        <w:t>[</w:t>
      </w:r>
      <w:proofErr w:type="gramEnd"/>
      <w:r w:rsidRPr="00355984">
        <w:rPr>
          <w:rFonts w:ascii="Book Antiqua" w:hAnsi="Book Antiqua" w:cs="Helvetica"/>
          <w:noProof/>
          <w:color w:val="000000" w:themeColor="text1"/>
          <w:szCs w:val="24"/>
          <w:vertAlign w:val="superscript"/>
        </w:rPr>
        <w:t>38]</w:t>
      </w:r>
      <w:r w:rsidRPr="00355984">
        <w:rPr>
          <w:rFonts w:ascii="Book Antiqua" w:hAnsi="Book Antiqua" w:cs="Helvetica"/>
          <w:color w:val="000000" w:themeColor="text1"/>
          <w:szCs w:val="24"/>
        </w:rPr>
        <w:t xml:space="preserve">). </w:t>
      </w:r>
    </w:p>
    <w:p w14:paraId="235C1EC2" w14:textId="77777777" w:rsidR="00BF4246" w:rsidRPr="00355984" w:rsidRDefault="00BF4246" w:rsidP="00355984">
      <w:pPr>
        <w:adjustRightInd w:val="0"/>
        <w:snapToGrid w:val="0"/>
        <w:spacing w:after="0" w:line="360" w:lineRule="auto"/>
        <w:jc w:val="both"/>
        <w:rPr>
          <w:rFonts w:ascii="Book Antiqua" w:hAnsi="Book Antiqua" w:cs="Helvetica"/>
          <w:bCs/>
          <w:color w:val="000000" w:themeColor="text1"/>
          <w:sz w:val="24"/>
          <w:szCs w:val="24"/>
          <w:lang w:eastAsia="ko-KR"/>
        </w:rPr>
      </w:pPr>
      <w:r w:rsidRPr="00355984">
        <w:rPr>
          <w:rFonts w:ascii="Book Antiqua" w:hAnsi="Book Antiqua" w:cs="Helvetica"/>
          <w:bCs/>
          <w:color w:val="000000" w:themeColor="text1"/>
          <w:sz w:val="24"/>
          <w:szCs w:val="24"/>
          <w:lang w:eastAsia="ko-KR"/>
        </w:rPr>
        <w:br w:type="page"/>
      </w:r>
    </w:p>
    <w:p w14:paraId="1DF51E55" w14:textId="3BFE2932" w:rsidR="00AD5DF2" w:rsidRPr="00355984" w:rsidRDefault="00997AE8" w:rsidP="00355984">
      <w:pPr>
        <w:adjustRightInd w:val="0"/>
        <w:snapToGrid w:val="0"/>
        <w:spacing w:after="0" w:line="360" w:lineRule="auto"/>
        <w:jc w:val="both"/>
        <w:rPr>
          <w:rFonts w:ascii="Book Antiqua" w:hAnsi="Book Antiqua" w:cs="Helvetica"/>
          <w:b/>
          <w:bCs/>
          <w:color w:val="000000" w:themeColor="text1"/>
          <w:sz w:val="24"/>
          <w:szCs w:val="24"/>
          <w:lang w:eastAsia="zh-CN"/>
        </w:rPr>
      </w:pPr>
      <w:r w:rsidRPr="00355984">
        <w:rPr>
          <w:rFonts w:ascii="Book Antiqua" w:hAnsi="Book Antiqua" w:cs="Helvetica"/>
          <w:b/>
          <w:bCs/>
          <w:color w:val="000000" w:themeColor="text1"/>
          <w:sz w:val="24"/>
          <w:szCs w:val="24"/>
          <w:lang w:eastAsia="ko-KR"/>
        </w:rPr>
        <w:lastRenderedPageBreak/>
        <w:t xml:space="preserve">Table 1 </w:t>
      </w:r>
      <w:r w:rsidR="00AD5DF2" w:rsidRPr="00355984">
        <w:rPr>
          <w:rFonts w:ascii="Book Antiqua" w:hAnsi="Book Antiqua"/>
          <w:b/>
          <w:color w:val="000000" w:themeColor="text1"/>
          <w:sz w:val="24"/>
          <w:szCs w:val="24"/>
          <w:lang w:val="en-GB"/>
        </w:rPr>
        <w:t xml:space="preserve">Multi-Phase Laser-cavitation Single Cell </w:t>
      </w:r>
      <w:proofErr w:type="spellStart"/>
      <w:r w:rsidR="00AD5DF2" w:rsidRPr="00355984">
        <w:rPr>
          <w:rFonts w:ascii="Book Antiqua" w:hAnsi="Book Antiqua"/>
          <w:b/>
          <w:color w:val="000000" w:themeColor="text1"/>
          <w:sz w:val="24"/>
          <w:szCs w:val="24"/>
          <w:lang w:val="en-GB"/>
        </w:rPr>
        <w:t>Analyzer</w:t>
      </w:r>
      <w:proofErr w:type="spellEnd"/>
      <w:r w:rsidR="00AD5DF2" w:rsidRPr="00355984">
        <w:rPr>
          <w:rFonts w:ascii="Book Antiqua" w:hAnsi="Book Antiqua" w:cs="Helvetica"/>
          <w:b/>
          <w:bCs/>
          <w:color w:val="000000" w:themeColor="text1"/>
          <w:sz w:val="24"/>
          <w:szCs w:val="24"/>
          <w:lang w:eastAsia="ko-KR"/>
        </w:rPr>
        <w:t xml:space="preserve"> </w:t>
      </w:r>
      <w:r w:rsidRPr="00355984">
        <w:rPr>
          <w:rFonts w:ascii="Book Antiqua" w:hAnsi="Book Antiqua" w:cs="Helvetica"/>
          <w:b/>
          <w:bCs/>
          <w:color w:val="000000" w:themeColor="text1"/>
          <w:sz w:val="24"/>
          <w:szCs w:val="24"/>
          <w:lang w:eastAsia="ko-KR"/>
        </w:rPr>
        <w:t xml:space="preserve">can perform both </w:t>
      </w:r>
      <w:r w:rsidR="00AD5DF2" w:rsidRPr="00355984">
        <w:rPr>
          <w:rFonts w:ascii="Book Antiqua" w:hAnsi="Book Antiqua" w:cs="Helvetica"/>
          <w:b/>
          <w:color w:val="000000" w:themeColor="text1"/>
          <w:sz w:val="24"/>
          <w:szCs w:val="24"/>
        </w:rPr>
        <w:t>circulating tumor cells</w:t>
      </w:r>
      <w:r w:rsidR="00AD5DF2" w:rsidRPr="00355984">
        <w:rPr>
          <w:rFonts w:ascii="Book Antiqua" w:hAnsi="Book Antiqua" w:cs="Helvetica"/>
          <w:b/>
          <w:bCs/>
          <w:color w:val="000000" w:themeColor="text1"/>
          <w:sz w:val="24"/>
          <w:szCs w:val="24"/>
          <w:lang w:eastAsia="ko-KR"/>
        </w:rPr>
        <w:t xml:space="preserve"> </w:t>
      </w:r>
      <w:r w:rsidRPr="00355984">
        <w:rPr>
          <w:rFonts w:ascii="Book Antiqua" w:hAnsi="Book Antiqua" w:cs="Helvetica"/>
          <w:b/>
          <w:bCs/>
          <w:color w:val="000000" w:themeColor="text1"/>
          <w:sz w:val="24"/>
          <w:szCs w:val="24"/>
          <w:lang w:eastAsia="ko-KR"/>
        </w:rPr>
        <w:t>enumeration and single-cell molecular characterization</w:t>
      </w:r>
    </w:p>
    <w:tbl>
      <w:tblPr>
        <w:tblpPr w:leftFromText="180" w:rightFromText="180" w:vertAnchor="text" w:horzAnchor="page" w:tblpXSpec="center" w:tblpY="64"/>
        <w:tblW w:w="5000" w:type="pct"/>
        <w:tblBorders>
          <w:top w:val="single" w:sz="4" w:space="0" w:color="auto"/>
          <w:bottom w:val="single" w:sz="4" w:space="0" w:color="auto"/>
        </w:tblBorders>
        <w:tblLook w:val="01E0" w:firstRow="1" w:lastRow="1" w:firstColumn="1" w:lastColumn="1" w:noHBand="0" w:noVBand="0"/>
      </w:tblPr>
      <w:tblGrid>
        <w:gridCol w:w="3336"/>
        <w:gridCol w:w="1245"/>
        <w:gridCol w:w="1337"/>
        <w:gridCol w:w="2201"/>
        <w:gridCol w:w="1457"/>
      </w:tblGrid>
      <w:tr w:rsidR="003146E8" w:rsidRPr="00355984" w14:paraId="23BAEA00" w14:textId="77777777" w:rsidTr="00B63F6C">
        <w:tc>
          <w:tcPr>
            <w:tcW w:w="1742" w:type="pct"/>
            <w:tcBorders>
              <w:top w:val="single" w:sz="4" w:space="0" w:color="auto"/>
              <w:bottom w:val="single" w:sz="4" w:space="0" w:color="auto"/>
            </w:tcBorders>
            <w:shd w:val="clear" w:color="auto" w:fill="auto"/>
            <w:vAlign w:val="center"/>
          </w:tcPr>
          <w:p w14:paraId="65278696"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lang w:eastAsia="zh-CN"/>
              </w:rPr>
            </w:pPr>
            <w:r w:rsidRPr="00355984">
              <w:rPr>
                <w:rFonts w:ascii="Book Antiqua" w:hAnsi="Book Antiqua" w:cs="Helvetica"/>
                <w:b/>
                <w:color w:val="000000" w:themeColor="text1"/>
                <w:sz w:val="24"/>
                <w:szCs w:val="24"/>
              </w:rPr>
              <w:t xml:space="preserve">Technology for </w:t>
            </w:r>
            <w:r w:rsidRPr="00355984">
              <w:rPr>
                <w:rFonts w:ascii="Book Antiqua" w:hAnsi="Book Antiqua" w:cs="Helvetica"/>
                <w:b/>
                <w:color w:val="000000" w:themeColor="text1"/>
                <w:sz w:val="24"/>
                <w:szCs w:val="24"/>
                <w:lang w:eastAsia="zh-CN"/>
              </w:rPr>
              <w:t>CTC</w:t>
            </w:r>
          </w:p>
        </w:tc>
        <w:tc>
          <w:tcPr>
            <w:tcW w:w="650" w:type="pct"/>
            <w:tcBorders>
              <w:top w:val="single" w:sz="4" w:space="0" w:color="auto"/>
              <w:bottom w:val="single" w:sz="4" w:space="0" w:color="auto"/>
            </w:tcBorders>
            <w:shd w:val="clear" w:color="auto" w:fill="auto"/>
            <w:vAlign w:val="center"/>
          </w:tcPr>
          <w:p w14:paraId="38631058"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CTC</w:t>
            </w:r>
          </w:p>
          <w:p w14:paraId="4B76D05E"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count</w:t>
            </w:r>
          </w:p>
        </w:tc>
        <w:tc>
          <w:tcPr>
            <w:tcW w:w="698" w:type="pct"/>
            <w:tcBorders>
              <w:top w:val="single" w:sz="4" w:space="0" w:color="auto"/>
              <w:bottom w:val="single" w:sz="4" w:space="0" w:color="auto"/>
            </w:tcBorders>
            <w:shd w:val="clear" w:color="auto" w:fill="auto"/>
            <w:vAlign w:val="center"/>
          </w:tcPr>
          <w:p w14:paraId="28247C2B"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 xml:space="preserve">Molecular </w:t>
            </w:r>
          </w:p>
          <w:p w14:paraId="1ABC452E"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profile</w:t>
            </w:r>
          </w:p>
        </w:tc>
        <w:tc>
          <w:tcPr>
            <w:tcW w:w="1149" w:type="pct"/>
            <w:tcBorders>
              <w:top w:val="single" w:sz="4" w:space="0" w:color="auto"/>
              <w:bottom w:val="single" w:sz="4" w:space="0" w:color="auto"/>
            </w:tcBorders>
            <w:shd w:val="clear" w:color="auto" w:fill="auto"/>
            <w:vAlign w:val="center"/>
          </w:tcPr>
          <w:p w14:paraId="43B6BB18"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Single CTC</w:t>
            </w:r>
          </w:p>
          <w:p w14:paraId="54346933"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molecular profile</w:t>
            </w:r>
          </w:p>
        </w:tc>
        <w:tc>
          <w:tcPr>
            <w:tcW w:w="760" w:type="pct"/>
            <w:tcBorders>
              <w:top w:val="single" w:sz="4" w:space="0" w:color="auto"/>
              <w:bottom w:val="single" w:sz="4" w:space="0" w:color="auto"/>
            </w:tcBorders>
            <w:shd w:val="clear" w:color="auto" w:fill="auto"/>
            <w:vAlign w:val="center"/>
          </w:tcPr>
          <w:p w14:paraId="79B4AF6D"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lang w:eastAsia="zh-CN"/>
              </w:rPr>
            </w:pPr>
            <w:r w:rsidRPr="00355984">
              <w:rPr>
                <w:rFonts w:ascii="Book Antiqua" w:hAnsi="Book Antiqua" w:cs="Helvetica"/>
                <w:b/>
                <w:color w:val="000000" w:themeColor="text1"/>
                <w:sz w:val="24"/>
                <w:szCs w:val="24"/>
                <w:lang w:eastAsia="zh-CN"/>
              </w:rPr>
              <w:t>Ref.</w:t>
            </w:r>
          </w:p>
        </w:tc>
      </w:tr>
      <w:tr w:rsidR="00BE2E70" w:rsidRPr="00355984" w14:paraId="77D12CF3" w14:textId="77777777" w:rsidTr="00B63F6C">
        <w:tc>
          <w:tcPr>
            <w:tcW w:w="5000" w:type="pct"/>
            <w:gridSpan w:val="5"/>
            <w:tcBorders>
              <w:top w:val="single" w:sz="4" w:space="0" w:color="auto"/>
            </w:tcBorders>
            <w:shd w:val="clear" w:color="auto" w:fill="auto"/>
            <w:vAlign w:val="center"/>
          </w:tcPr>
          <w:p w14:paraId="54AFD026"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lang w:eastAsia="zh-CN"/>
              </w:rPr>
              <w:t>MF</w:t>
            </w:r>
          </w:p>
        </w:tc>
      </w:tr>
      <w:tr w:rsidR="003146E8" w:rsidRPr="00355984" w14:paraId="34C80669" w14:textId="77777777" w:rsidTr="00B63F6C">
        <w:tc>
          <w:tcPr>
            <w:tcW w:w="1742" w:type="pct"/>
            <w:shd w:val="clear" w:color="auto" w:fill="auto"/>
            <w:vAlign w:val="center"/>
          </w:tcPr>
          <w:p w14:paraId="2EB65CBE"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Proposed MLSCA (</w:t>
            </w:r>
            <w:proofErr w:type="spellStart"/>
            <w:r w:rsidRPr="00355984">
              <w:rPr>
                <w:rFonts w:ascii="Book Antiqua" w:hAnsi="Book Antiqua" w:cs="Helvetica"/>
                <w:color w:val="000000" w:themeColor="text1"/>
                <w:sz w:val="24"/>
                <w:szCs w:val="24"/>
              </w:rPr>
              <w:t>uFACS</w:t>
            </w:r>
            <w:proofErr w:type="spellEnd"/>
            <w:r w:rsidRPr="00355984">
              <w:rPr>
                <w:rFonts w:ascii="Book Antiqua" w:hAnsi="Book Antiqua" w:cs="Helvetica"/>
                <w:color w:val="000000" w:themeColor="text1"/>
                <w:sz w:val="24"/>
                <w:szCs w:val="24"/>
              </w:rPr>
              <w:t xml:space="preserve"> and on-chip RT/PCR) </w:t>
            </w:r>
          </w:p>
        </w:tc>
        <w:tc>
          <w:tcPr>
            <w:tcW w:w="650" w:type="pct"/>
            <w:shd w:val="clear" w:color="auto" w:fill="auto"/>
            <w:vAlign w:val="center"/>
          </w:tcPr>
          <w:p w14:paraId="25109F3F" w14:textId="7F2C2702"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Yes</w:t>
            </w:r>
          </w:p>
        </w:tc>
        <w:tc>
          <w:tcPr>
            <w:tcW w:w="698" w:type="pct"/>
            <w:shd w:val="clear" w:color="auto" w:fill="auto"/>
            <w:vAlign w:val="center"/>
          </w:tcPr>
          <w:p w14:paraId="09B9EC89" w14:textId="1B9B272A"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Yes</w:t>
            </w:r>
          </w:p>
        </w:tc>
        <w:tc>
          <w:tcPr>
            <w:tcW w:w="1149" w:type="pct"/>
            <w:shd w:val="clear" w:color="auto" w:fill="auto"/>
            <w:vAlign w:val="center"/>
          </w:tcPr>
          <w:p w14:paraId="3CB40389" w14:textId="31F7774B"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Yes</w:t>
            </w:r>
          </w:p>
        </w:tc>
        <w:tc>
          <w:tcPr>
            <w:tcW w:w="760" w:type="pct"/>
            <w:shd w:val="clear" w:color="auto" w:fill="auto"/>
          </w:tcPr>
          <w:p w14:paraId="60F86859"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rPr>
            </w:pPr>
          </w:p>
        </w:tc>
      </w:tr>
      <w:tr w:rsidR="003146E8" w:rsidRPr="00355984" w14:paraId="288CF218" w14:textId="77777777" w:rsidTr="00B63F6C">
        <w:tc>
          <w:tcPr>
            <w:tcW w:w="1742" w:type="pct"/>
            <w:shd w:val="clear" w:color="auto" w:fill="auto"/>
            <w:vAlign w:val="center"/>
          </w:tcPr>
          <w:p w14:paraId="78AAA915"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 xml:space="preserve">CTC chip </w:t>
            </w:r>
            <w:proofErr w:type="spellStart"/>
            <w:r w:rsidRPr="00355984">
              <w:rPr>
                <w:rFonts w:ascii="Book Antiqua" w:hAnsi="Book Antiqua" w:cs="Helvetica"/>
                <w:color w:val="000000" w:themeColor="text1"/>
                <w:sz w:val="24"/>
                <w:szCs w:val="24"/>
                <w:lang w:eastAsia="ko-KR"/>
              </w:rPr>
              <w:t>micropost</w:t>
            </w:r>
            <w:proofErr w:type="spellEnd"/>
          </w:p>
        </w:tc>
        <w:tc>
          <w:tcPr>
            <w:tcW w:w="650" w:type="pct"/>
            <w:shd w:val="clear" w:color="auto" w:fill="auto"/>
            <w:vAlign w:val="center"/>
          </w:tcPr>
          <w:p w14:paraId="46257AA6" w14:textId="71F9ABB1"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26DEFB10" w14:textId="14996063"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rPr>
              <w:t>Yes</w:t>
            </w:r>
          </w:p>
        </w:tc>
        <w:tc>
          <w:tcPr>
            <w:tcW w:w="1149" w:type="pct"/>
            <w:shd w:val="clear" w:color="auto" w:fill="auto"/>
            <w:vAlign w:val="center"/>
          </w:tcPr>
          <w:p w14:paraId="53525699" w14:textId="399093A3"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vAlign w:val="center"/>
          </w:tcPr>
          <w:p w14:paraId="18D117DB" w14:textId="7F56D14D"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[47</w:t>
            </w:r>
            <w:r w:rsidRPr="00355984">
              <w:rPr>
                <w:rFonts w:ascii="Book Antiqua" w:hAnsi="Book Antiqua" w:cs="Helvetica"/>
                <w:noProof/>
                <w:color w:val="000000" w:themeColor="text1"/>
                <w:sz w:val="24"/>
                <w:szCs w:val="24"/>
                <w:lang w:eastAsia="zh-CN"/>
              </w:rPr>
              <w:t>,</w:t>
            </w:r>
            <w:r w:rsidRPr="00355984">
              <w:rPr>
                <w:rFonts w:ascii="Book Antiqua" w:hAnsi="Book Antiqua" w:cs="Helvetica"/>
                <w:noProof/>
                <w:color w:val="000000" w:themeColor="text1"/>
                <w:sz w:val="24"/>
                <w:szCs w:val="24"/>
                <w:lang w:eastAsia="ko-KR"/>
              </w:rPr>
              <w:t>48]</w:t>
            </w:r>
          </w:p>
        </w:tc>
      </w:tr>
      <w:tr w:rsidR="003146E8" w:rsidRPr="00355984" w14:paraId="06D21E5A" w14:textId="77777777" w:rsidTr="00B63F6C">
        <w:tc>
          <w:tcPr>
            <w:tcW w:w="1742" w:type="pct"/>
            <w:shd w:val="clear" w:color="auto" w:fill="auto"/>
            <w:vAlign w:val="center"/>
          </w:tcPr>
          <w:p w14:paraId="42304BC6"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 xml:space="preserve">Isolate CTC by size with filter </w:t>
            </w:r>
          </w:p>
        </w:tc>
        <w:tc>
          <w:tcPr>
            <w:tcW w:w="650" w:type="pct"/>
            <w:shd w:val="clear" w:color="auto" w:fill="auto"/>
            <w:vAlign w:val="center"/>
          </w:tcPr>
          <w:p w14:paraId="51D7C897" w14:textId="3C0AB32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5E3724A4" w14:textId="11D53055"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rPr>
              <w:t>Yes</w:t>
            </w:r>
          </w:p>
        </w:tc>
        <w:tc>
          <w:tcPr>
            <w:tcW w:w="1149" w:type="pct"/>
            <w:shd w:val="clear" w:color="auto" w:fill="auto"/>
            <w:vAlign w:val="center"/>
          </w:tcPr>
          <w:p w14:paraId="048594FA" w14:textId="196540D5"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13B0F5CB" w14:textId="35890240"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[49]</w:t>
            </w:r>
          </w:p>
        </w:tc>
      </w:tr>
      <w:tr w:rsidR="00BE2E70" w:rsidRPr="00355984" w14:paraId="3540975D" w14:textId="77777777" w:rsidTr="00B63F6C">
        <w:tc>
          <w:tcPr>
            <w:tcW w:w="5000" w:type="pct"/>
            <w:gridSpan w:val="5"/>
            <w:shd w:val="clear" w:color="auto" w:fill="auto"/>
            <w:vAlign w:val="center"/>
          </w:tcPr>
          <w:p w14:paraId="45E31F9D" w14:textId="0E399F55"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Cytometer</w:t>
            </w:r>
          </w:p>
        </w:tc>
      </w:tr>
      <w:tr w:rsidR="003146E8" w:rsidRPr="00355984" w14:paraId="3D1FAF54" w14:textId="77777777" w:rsidTr="00B63F6C">
        <w:tc>
          <w:tcPr>
            <w:tcW w:w="1742" w:type="pct"/>
            <w:shd w:val="clear" w:color="auto" w:fill="auto"/>
            <w:vAlign w:val="center"/>
          </w:tcPr>
          <w:p w14:paraId="09FB8FA6"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Flow cytometry (</w:t>
            </w:r>
            <w:r w:rsidRPr="00355984">
              <w:rPr>
                <w:rFonts w:ascii="Book Antiqua" w:hAnsi="Book Antiqua" w:cs="Helvetica"/>
                <w:i/>
                <w:color w:val="000000" w:themeColor="text1"/>
                <w:sz w:val="24"/>
                <w:szCs w:val="24"/>
                <w:lang w:eastAsia="ko-KR"/>
              </w:rPr>
              <w:t xml:space="preserve">i.e. </w:t>
            </w:r>
            <w:r w:rsidRPr="00355984">
              <w:rPr>
                <w:rFonts w:ascii="Book Antiqua" w:hAnsi="Book Antiqua" w:cs="Helvetica"/>
                <w:color w:val="000000" w:themeColor="text1"/>
                <w:sz w:val="24"/>
                <w:szCs w:val="24"/>
                <w:lang w:eastAsia="ko-KR"/>
              </w:rPr>
              <w:t>FACS)</w:t>
            </w:r>
          </w:p>
        </w:tc>
        <w:tc>
          <w:tcPr>
            <w:tcW w:w="650" w:type="pct"/>
            <w:shd w:val="clear" w:color="auto" w:fill="auto"/>
            <w:vAlign w:val="center"/>
          </w:tcPr>
          <w:p w14:paraId="12C28403" w14:textId="7AF6C95B"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4B4F1D1D" w14:textId="1AD0205E"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rPr>
              <w:t>Yes</w:t>
            </w:r>
          </w:p>
        </w:tc>
        <w:tc>
          <w:tcPr>
            <w:tcW w:w="1149" w:type="pct"/>
            <w:shd w:val="clear" w:color="auto" w:fill="auto"/>
            <w:vAlign w:val="center"/>
          </w:tcPr>
          <w:p w14:paraId="351CB9F4" w14:textId="11A72F94"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2A168601" w14:textId="18F8867E"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[50]</w:t>
            </w:r>
          </w:p>
        </w:tc>
      </w:tr>
      <w:tr w:rsidR="003146E8" w:rsidRPr="00355984" w14:paraId="08B64D63" w14:textId="77777777" w:rsidTr="00B63F6C">
        <w:tc>
          <w:tcPr>
            <w:tcW w:w="1742" w:type="pct"/>
            <w:shd w:val="clear" w:color="auto" w:fill="auto"/>
            <w:vAlign w:val="center"/>
          </w:tcPr>
          <w:p w14:paraId="0395F0A0"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 xml:space="preserve">Multiphoton </w:t>
            </w:r>
            <w:proofErr w:type="spellStart"/>
            <w:r w:rsidRPr="00355984">
              <w:rPr>
                <w:rFonts w:ascii="Book Antiqua" w:hAnsi="Book Antiqua" w:cs="Helvetica"/>
                <w:color w:val="000000" w:themeColor="text1"/>
                <w:sz w:val="24"/>
                <w:szCs w:val="24"/>
                <w:lang w:eastAsia="ko-KR"/>
              </w:rPr>
              <w:t>intravital</w:t>
            </w:r>
            <w:proofErr w:type="spellEnd"/>
            <w:r w:rsidRPr="00355984">
              <w:rPr>
                <w:rFonts w:ascii="Book Antiqua" w:hAnsi="Book Antiqua" w:cs="Helvetica"/>
                <w:color w:val="000000" w:themeColor="text1"/>
                <w:sz w:val="24"/>
                <w:szCs w:val="24"/>
                <w:lang w:eastAsia="ko-KR"/>
              </w:rPr>
              <w:t xml:space="preserve"> flow cytometry</w:t>
            </w:r>
          </w:p>
        </w:tc>
        <w:tc>
          <w:tcPr>
            <w:tcW w:w="650" w:type="pct"/>
            <w:shd w:val="clear" w:color="auto" w:fill="auto"/>
            <w:vAlign w:val="center"/>
          </w:tcPr>
          <w:p w14:paraId="2A3CEC10" w14:textId="1ADFFDF4"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7E38F5A7" w14:textId="04D2B8E0"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1149" w:type="pct"/>
            <w:shd w:val="clear" w:color="auto" w:fill="auto"/>
            <w:vAlign w:val="center"/>
          </w:tcPr>
          <w:p w14:paraId="6A3511AF" w14:textId="7E7DC76F"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10F456E5" w14:textId="58566B7B"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[51]</w:t>
            </w:r>
          </w:p>
        </w:tc>
      </w:tr>
      <w:tr w:rsidR="003146E8" w:rsidRPr="00355984" w14:paraId="4338D11B" w14:textId="77777777" w:rsidTr="00B63F6C">
        <w:tc>
          <w:tcPr>
            <w:tcW w:w="1742" w:type="pct"/>
            <w:shd w:val="clear" w:color="auto" w:fill="auto"/>
            <w:vAlign w:val="center"/>
          </w:tcPr>
          <w:p w14:paraId="54C3794C"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zh-CN"/>
              </w:rPr>
              <w:t>laser scanning cytometry</w:t>
            </w:r>
          </w:p>
        </w:tc>
        <w:tc>
          <w:tcPr>
            <w:tcW w:w="650" w:type="pct"/>
            <w:shd w:val="clear" w:color="auto" w:fill="auto"/>
            <w:vAlign w:val="center"/>
          </w:tcPr>
          <w:p w14:paraId="6A114A80" w14:textId="0A789E40"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3463EDF0" w14:textId="7D08413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rPr>
              <w:t>No</w:t>
            </w:r>
          </w:p>
        </w:tc>
        <w:tc>
          <w:tcPr>
            <w:tcW w:w="1149" w:type="pct"/>
            <w:shd w:val="clear" w:color="auto" w:fill="auto"/>
            <w:vAlign w:val="center"/>
          </w:tcPr>
          <w:p w14:paraId="78ABD711" w14:textId="00A2E58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7366A0EE" w14:textId="42372DD2"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[52]</w:t>
            </w:r>
          </w:p>
        </w:tc>
      </w:tr>
      <w:tr w:rsidR="003146E8" w:rsidRPr="00355984" w14:paraId="44B9C309" w14:textId="77777777" w:rsidTr="00B63F6C">
        <w:tc>
          <w:tcPr>
            <w:tcW w:w="1742" w:type="pct"/>
            <w:shd w:val="clear" w:color="auto" w:fill="auto"/>
            <w:vAlign w:val="center"/>
          </w:tcPr>
          <w:p w14:paraId="75BAE261" w14:textId="77777777" w:rsidR="00BE2E70" w:rsidRPr="00355984" w:rsidRDefault="00BE2E70" w:rsidP="00355984">
            <w:pPr>
              <w:adjustRightInd w:val="0"/>
              <w:snapToGrid w:val="0"/>
              <w:spacing w:after="0" w:line="360" w:lineRule="auto"/>
              <w:jc w:val="both"/>
              <w:rPr>
                <w:rFonts w:ascii="Book Antiqua" w:hAnsi="Book Antiqua" w:cs="Helvetica"/>
                <w:bCs/>
                <w:color w:val="000000" w:themeColor="text1"/>
                <w:sz w:val="24"/>
                <w:szCs w:val="24"/>
                <w:lang w:eastAsia="zh-CN"/>
              </w:rPr>
            </w:pPr>
            <w:r w:rsidRPr="00355984">
              <w:rPr>
                <w:rFonts w:ascii="Book Antiqua" w:hAnsi="Book Antiqua" w:cs="Helvetica"/>
                <w:bCs/>
                <w:color w:val="000000" w:themeColor="text1"/>
                <w:sz w:val="24"/>
                <w:szCs w:val="24"/>
                <w:lang w:eastAsia="zh-CN"/>
              </w:rPr>
              <w:t xml:space="preserve">Photoacoustic </w:t>
            </w:r>
            <w:proofErr w:type="spellStart"/>
            <w:r w:rsidRPr="00355984">
              <w:rPr>
                <w:rFonts w:ascii="Book Antiqua" w:hAnsi="Book Antiqua" w:cs="Helvetica"/>
                <w:bCs/>
                <w:color w:val="000000" w:themeColor="text1"/>
                <w:sz w:val="24"/>
                <w:szCs w:val="24"/>
                <w:lang w:eastAsia="zh-CN"/>
              </w:rPr>
              <w:t>flowmetry</w:t>
            </w:r>
            <w:proofErr w:type="spellEnd"/>
          </w:p>
        </w:tc>
        <w:tc>
          <w:tcPr>
            <w:tcW w:w="650" w:type="pct"/>
            <w:shd w:val="clear" w:color="auto" w:fill="auto"/>
            <w:vAlign w:val="center"/>
          </w:tcPr>
          <w:p w14:paraId="1D8BA0D2" w14:textId="689A811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10A55C41" w14:textId="763397D1"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1149" w:type="pct"/>
            <w:shd w:val="clear" w:color="auto" w:fill="auto"/>
            <w:vAlign w:val="center"/>
          </w:tcPr>
          <w:p w14:paraId="32D0D36D" w14:textId="029F618A"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104BBDB7" w14:textId="41916121"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[53]</w:t>
            </w:r>
          </w:p>
        </w:tc>
      </w:tr>
      <w:tr w:rsidR="003146E8" w:rsidRPr="00355984" w14:paraId="7D206BF8" w14:textId="77777777" w:rsidTr="00B63F6C">
        <w:tc>
          <w:tcPr>
            <w:tcW w:w="1742" w:type="pct"/>
            <w:shd w:val="clear" w:color="auto" w:fill="auto"/>
            <w:vAlign w:val="center"/>
          </w:tcPr>
          <w:p w14:paraId="257C1AE5"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Fiber-optic array scanning technology (FAST)</w:t>
            </w:r>
          </w:p>
        </w:tc>
        <w:tc>
          <w:tcPr>
            <w:tcW w:w="650" w:type="pct"/>
            <w:shd w:val="clear" w:color="auto" w:fill="auto"/>
            <w:vAlign w:val="center"/>
          </w:tcPr>
          <w:p w14:paraId="252088E0" w14:textId="6EA34F6F"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6C2FD05D" w14:textId="1D932E75"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1149" w:type="pct"/>
            <w:shd w:val="clear" w:color="auto" w:fill="auto"/>
            <w:vAlign w:val="center"/>
          </w:tcPr>
          <w:p w14:paraId="01597B92" w14:textId="02076A54"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60E64636" w14:textId="344D3E46"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[54]</w:t>
            </w:r>
          </w:p>
        </w:tc>
      </w:tr>
      <w:tr w:rsidR="00BE2E70" w:rsidRPr="00355984" w14:paraId="6DAAC0D7" w14:textId="77777777" w:rsidTr="00B63F6C">
        <w:tc>
          <w:tcPr>
            <w:tcW w:w="5000" w:type="pct"/>
            <w:gridSpan w:val="5"/>
            <w:shd w:val="clear" w:color="auto" w:fill="auto"/>
            <w:vAlign w:val="center"/>
          </w:tcPr>
          <w:p w14:paraId="5FDAF30A" w14:textId="0DAEE353"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ICC (Ab)</w:t>
            </w:r>
          </w:p>
        </w:tc>
      </w:tr>
      <w:tr w:rsidR="003146E8" w:rsidRPr="00355984" w14:paraId="0F01F587" w14:textId="77777777" w:rsidTr="00B63F6C">
        <w:tc>
          <w:tcPr>
            <w:tcW w:w="1742" w:type="pct"/>
            <w:shd w:val="clear" w:color="auto" w:fill="auto"/>
            <w:vAlign w:val="center"/>
          </w:tcPr>
          <w:p w14:paraId="4AB4DBC3" w14:textId="3D55DA2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proofErr w:type="spellStart"/>
            <w:r w:rsidRPr="00355984">
              <w:rPr>
                <w:rFonts w:ascii="Book Antiqua" w:hAnsi="Book Antiqua" w:cs="Helvetica"/>
                <w:color w:val="000000" w:themeColor="text1"/>
                <w:sz w:val="24"/>
                <w:szCs w:val="24"/>
                <w:lang w:eastAsia="ko-KR"/>
              </w:rPr>
              <w:t>CellSearch</w:t>
            </w:r>
            <w:proofErr w:type="spellEnd"/>
            <w:r w:rsidRPr="00355984">
              <w:rPr>
                <w:rFonts w:ascii="Book Antiqua" w:hAnsi="Book Antiqua" w:cs="Helvetica"/>
                <w:color w:val="000000" w:themeColor="text1"/>
                <w:sz w:val="24"/>
                <w:szCs w:val="24"/>
                <w:lang w:eastAsia="ko-KR"/>
              </w:rPr>
              <w:t>™ (</w:t>
            </w:r>
            <w:proofErr w:type="spellStart"/>
            <w:r w:rsidRPr="00355984">
              <w:rPr>
                <w:rFonts w:ascii="Book Antiqua" w:hAnsi="Book Antiqua" w:cs="Helvetica"/>
                <w:color w:val="000000" w:themeColor="text1"/>
                <w:sz w:val="24"/>
                <w:szCs w:val="24"/>
                <w:lang w:eastAsia="zh-CN"/>
              </w:rPr>
              <w:t>Immunomagnetic</w:t>
            </w:r>
            <w:proofErr w:type="spellEnd"/>
            <w:r w:rsidR="00AD1CD1" w:rsidRPr="00355984">
              <w:rPr>
                <w:rFonts w:ascii="Book Antiqua" w:hAnsi="Book Antiqua" w:cs="Helvetica"/>
                <w:color w:val="000000" w:themeColor="text1"/>
                <w:sz w:val="24"/>
                <w:szCs w:val="24"/>
                <w:lang w:eastAsia="ko-KR"/>
              </w:rPr>
              <w:t xml:space="preserve"> enrichment, FD</w:t>
            </w:r>
            <w:r w:rsidRPr="00355984">
              <w:rPr>
                <w:rFonts w:ascii="Book Antiqua" w:hAnsi="Book Antiqua" w:cs="Helvetica"/>
                <w:color w:val="000000" w:themeColor="text1"/>
                <w:sz w:val="24"/>
                <w:szCs w:val="24"/>
                <w:lang w:eastAsia="ko-KR"/>
              </w:rPr>
              <w:t>A approved)</w:t>
            </w:r>
          </w:p>
        </w:tc>
        <w:tc>
          <w:tcPr>
            <w:tcW w:w="650" w:type="pct"/>
            <w:shd w:val="clear" w:color="auto" w:fill="auto"/>
            <w:vAlign w:val="center"/>
          </w:tcPr>
          <w:p w14:paraId="175F91CC" w14:textId="2F0EBF97"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4868FD4D" w14:textId="1F74A9E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7ECA43AB" w14:textId="36AA1BD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3092E903" w14:textId="26F1C5D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[55]</w:t>
            </w:r>
          </w:p>
        </w:tc>
      </w:tr>
      <w:tr w:rsidR="003146E8" w:rsidRPr="00355984" w14:paraId="75BD860D" w14:textId="77777777" w:rsidTr="00B63F6C">
        <w:tc>
          <w:tcPr>
            <w:tcW w:w="1742" w:type="pct"/>
            <w:shd w:val="clear" w:color="auto" w:fill="auto"/>
            <w:vAlign w:val="center"/>
          </w:tcPr>
          <w:p w14:paraId="56B7A3FB"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proofErr w:type="spellStart"/>
            <w:r w:rsidRPr="00355984">
              <w:rPr>
                <w:rFonts w:ascii="Book Antiqua" w:hAnsi="Book Antiqua" w:cs="Helvetica"/>
                <w:color w:val="000000" w:themeColor="text1"/>
                <w:sz w:val="24"/>
                <w:szCs w:val="24"/>
                <w:lang w:eastAsia="zh-CN"/>
              </w:rPr>
              <w:t>Immunomagnetic</w:t>
            </w:r>
            <w:proofErr w:type="spellEnd"/>
            <w:r w:rsidRPr="00355984">
              <w:rPr>
                <w:rFonts w:ascii="Book Antiqua" w:hAnsi="Book Antiqua" w:cs="Helvetica"/>
                <w:color w:val="000000" w:themeColor="text1"/>
                <w:sz w:val="24"/>
                <w:szCs w:val="24"/>
                <w:lang w:eastAsia="zh-CN"/>
              </w:rPr>
              <w:t xml:space="preserve"> cell sorting</w:t>
            </w:r>
            <w:r w:rsidRPr="00355984">
              <w:rPr>
                <w:rFonts w:ascii="Book Antiqua" w:hAnsi="Book Antiqua" w:cs="Helvetica"/>
                <w:color w:val="000000" w:themeColor="text1"/>
                <w:sz w:val="24"/>
                <w:szCs w:val="24"/>
                <w:lang w:eastAsia="ko-KR"/>
              </w:rPr>
              <w:t xml:space="preserve"> for positive or negative selection </w:t>
            </w:r>
          </w:p>
        </w:tc>
        <w:tc>
          <w:tcPr>
            <w:tcW w:w="650" w:type="pct"/>
            <w:shd w:val="clear" w:color="auto" w:fill="auto"/>
            <w:vAlign w:val="center"/>
          </w:tcPr>
          <w:p w14:paraId="5E1AA52E" w14:textId="0D2BDBFA"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3F3FBD1D" w14:textId="7A3A8AE2"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0B46CE7D" w14:textId="6CCC3C1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366C59CB" w14:textId="12CA2DDA"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[56]</w:t>
            </w:r>
          </w:p>
        </w:tc>
      </w:tr>
      <w:tr w:rsidR="003146E8" w:rsidRPr="00355984" w14:paraId="0160BCE7" w14:textId="77777777" w:rsidTr="00B63F6C">
        <w:tc>
          <w:tcPr>
            <w:tcW w:w="1742" w:type="pct"/>
            <w:shd w:val="clear" w:color="auto" w:fill="auto"/>
            <w:vAlign w:val="center"/>
          </w:tcPr>
          <w:p w14:paraId="02CCA19A" w14:textId="77777777" w:rsidR="00BE2E70" w:rsidRPr="00355984" w:rsidRDefault="00BE2E70" w:rsidP="00355984">
            <w:pPr>
              <w:adjustRightInd w:val="0"/>
              <w:snapToGrid w:val="0"/>
              <w:spacing w:after="0" w:line="360" w:lineRule="auto"/>
              <w:jc w:val="both"/>
              <w:rPr>
                <w:rFonts w:ascii="Book Antiqua" w:hAnsi="Book Antiqua" w:cs="Helvetica"/>
                <w:bCs/>
                <w:color w:val="000000" w:themeColor="text1"/>
                <w:sz w:val="24"/>
                <w:szCs w:val="24"/>
                <w:lang w:eastAsia="zh-CN"/>
              </w:rPr>
            </w:pPr>
            <w:r w:rsidRPr="00355984">
              <w:rPr>
                <w:rFonts w:ascii="Book Antiqua" w:hAnsi="Book Antiqua" w:cs="Helvetica"/>
                <w:bCs/>
                <w:color w:val="000000" w:themeColor="text1"/>
                <w:sz w:val="24"/>
                <w:szCs w:val="24"/>
                <w:lang w:eastAsia="zh-CN"/>
              </w:rPr>
              <w:t xml:space="preserve">Epithelial </w:t>
            </w:r>
            <w:proofErr w:type="spellStart"/>
            <w:r w:rsidRPr="00355984">
              <w:rPr>
                <w:rFonts w:ascii="Book Antiqua" w:hAnsi="Book Antiqua" w:cs="Helvetica"/>
                <w:bCs/>
                <w:color w:val="000000" w:themeColor="text1"/>
                <w:sz w:val="24"/>
                <w:szCs w:val="24"/>
                <w:lang w:eastAsia="zh-CN"/>
              </w:rPr>
              <w:t>immunospot</w:t>
            </w:r>
            <w:proofErr w:type="spellEnd"/>
            <w:r w:rsidRPr="00355984">
              <w:rPr>
                <w:rFonts w:ascii="Book Antiqua" w:hAnsi="Book Antiqua" w:cs="Helvetica"/>
                <w:bCs/>
                <w:color w:val="000000" w:themeColor="text1"/>
                <w:sz w:val="24"/>
                <w:szCs w:val="24"/>
                <w:lang w:eastAsia="zh-CN"/>
              </w:rPr>
              <w:t xml:space="preserve"> (EPISPOT) of CTC </w:t>
            </w:r>
            <w:r w:rsidRPr="00355984">
              <w:rPr>
                <w:rFonts w:ascii="Book Antiqua" w:hAnsi="Book Antiqua" w:cs="Helvetica"/>
                <w:color w:val="000000" w:themeColor="text1"/>
                <w:sz w:val="24"/>
                <w:szCs w:val="24"/>
                <w:lang w:eastAsia="zh-CN"/>
              </w:rPr>
              <w:t>secreted proteins</w:t>
            </w:r>
          </w:p>
        </w:tc>
        <w:tc>
          <w:tcPr>
            <w:tcW w:w="650" w:type="pct"/>
            <w:shd w:val="clear" w:color="auto" w:fill="auto"/>
            <w:vAlign w:val="center"/>
          </w:tcPr>
          <w:p w14:paraId="7F60549A" w14:textId="09FF1D8E"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2D9A98FA" w14:textId="15366A2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1149" w:type="pct"/>
            <w:shd w:val="clear" w:color="auto" w:fill="auto"/>
            <w:vAlign w:val="center"/>
          </w:tcPr>
          <w:p w14:paraId="1EEB7122" w14:textId="62DE1BE8"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495FF5AD" w14:textId="44804522"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[57]</w:t>
            </w:r>
          </w:p>
        </w:tc>
      </w:tr>
      <w:tr w:rsidR="00AD1CD1" w:rsidRPr="00355984" w14:paraId="08568572" w14:textId="77777777" w:rsidTr="00B63F6C">
        <w:tc>
          <w:tcPr>
            <w:tcW w:w="5000" w:type="pct"/>
            <w:gridSpan w:val="5"/>
            <w:shd w:val="clear" w:color="auto" w:fill="auto"/>
            <w:vAlign w:val="center"/>
          </w:tcPr>
          <w:p w14:paraId="534139E2" w14:textId="4DDEBC04" w:rsidR="00AD1CD1"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lastRenderedPageBreak/>
              <w:t>Others</w:t>
            </w:r>
          </w:p>
        </w:tc>
      </w:tr>
      <w:tr w:rsidR="003146E8" w:rsidRPr="00355984" w14:paraId="3283C15D" w14:textId="77777777" w:rsidTr="00B63F6C">
        <w:tc>
          <w:tcPr>
            <w:tcW w:w="1742" w:type="pct"/>
            <w:shd w:val="clear" w:color="auto" w:fill="auto"/>
            <w:vAlign w:val="center"/>
          </w:tcPr>
          <w:p w14:paraId="773B8F3B"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Density gradient centrifugation</w:t>
            </w:r>
          </w:p>
        </w:tc>
        <w:tc>
          <w:tcPr>
            <w:tcW w:w="650" w:type="pct"/>
            <w:shd w:val="clear" w:color="auto" w:fill="auto"/>
            <w:vAlign w:val="center"/>
          </w:tcPr>
          <w:p w14:paraId="42F2B5CF" w14:textId="7C385F4D"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74359073" w14:textId="3AB20E1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45F38C34" w14:textId="4949D46E"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2B568D9E" w14:textId="1E01284B"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[58]</w:t>
            </w:r>
          </w:p>
        </w:tc>
      </w:tr>
      <w:tr w:rsidR="003146E8" w:rsidRPr="00355984" w14:paraId="707CE741" w14:textId="77777777" w:rsidTr="00B63F6C">
        <w:tc>
          <w:tcPr>
            <w:tcW w:w="1742" w:type="pct"/>
            <w:shd w:val="clear" w:color="auto" w:fill="auto"/>
            <w:vAlign w:val="center"/>
          </w:tcPr>
          <w:p w14:paraId="039DD3E5" w14:textId="77777777" w:rsidR="00BE2E70" w:rsidRPr="00355984" w:rsidRDefault="00BE2E70" w:rsidP="00355984">
            <w:pPr>
              <w:adjustRightInd w:val="0"/>
              <w:snapToGrid w:val="0"/>
              <w:spacing w:after="0" w:line="360" w:lineRule="auto"/>
              <w:jc w:val="both"/>
              <w:rPr>
                <w:rFonts w:ascii="Book Antiqua" w:hAnsi="Book Antiqua" w:cs="Helvetica"/>
                <w:bCs/>
                <w:color w:val="000000" w:themeColor="text1"/>
                <w:sz w:val="24"/>
                <w:szCs w:val="24"/>
                <w:lang w:eastAsia="zh-CN"/>
              </w:rPr>
            </w:pPr>
            <w:proofErr w:type="spellStart"/>
            <w:r w:rsidRPr="00355984">
              <w:rPr>
                <w:rFonts w:ascii="Book Antiqua" w:hAnsi="Book Antiqua" w:cs="Helvetica"/>
                <w:bCs/>
                <w:color w:val="000000" w:themeColor="text1"/>
                <w:sz w:val="24"/>
                <w:szCs w:val="24"/>
                <w:lang w:eastAsia="zh-CN"/>
              </w:rPr>
              <w:t>Dielectrophoresis</w:t>
            </w:r>
            <w:proofErr w:type="spellEnd"/>
          </w:p>
        </w:tc>
        <w:tc>
          <w:tcPr>
            <w:tcW w:w="650" w:type="pct"/>
            <w:shd w:val="clear" w:color="auto" w:fill="auto"/>
            <w:vAlign w:val="center"/>
          </w:tcPr>
          <w:p w14:paraId="58D6BA21" w14:textId="1E5B0F0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40AF57D5" w14:textId="74C7B7A5"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21C96A09" w14:textId="0ACCBE0A"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46F5A513"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p>
          <w:p w14:paraId="58CAA085" w14:textId="3D6CFA9B"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[59]</w:t>
            </w:r>
          </w:p>
        </w:tc>
      </w:tr>
      <w:tr w:rsidR="003146E8" w:rsidRPr="00355984" w14:paraId="2827DD79" w14:textId="77777777" w:rsidTr="00B63F6C">
        <w:tc>
          <w:tcPr>
            <w:tcW w:w="1742" w:type="pct"/>
            <w:shd w:val="clear" w:color="auto" w:fill="auto"/>
            <w:vAlign w:val="center"/>
          </w:tcPr>
          <w:p w14:paraId="02C099C2" w14:textId="34922F94" w:rsidR="00BE2E70" w:rsidRPr="00355984" w:rsidRDefault="00F32922" w:rsidP="00355984">
            <w:pPr>
              <w:adjustRightInd w:val="0"/>
              <w:snapToGrid w:val="0"/>
              <w:spacing w:after="0" w:line="360" w:lineRule="auto"/>
              <w:jc w:val="both"/>
              <w:rPr>
                <w:rFonts w:ascii="Book Antiqua" w:hAnsi="Book Antiqua" w:cs="Helvetica"/>
                <w:bCs/>
                <w:color w:val="000000" w:themeColor="text1"/>
                <w:sz w:val="24"/>
                <w:szCs w:val="24"/>
                <w:lang w:eastAsia="zh-CN"/>
              </w:rPr>
            </w:pPr>
            <w:r w:rsidRPr="00355984">
              <w:rPr>
                <w:rFonts w:ascii="Book Antiqua" w:hAnsi="Book Antiqua" w:cs="Helvetica"/>
                <w:bCs/>
                <w:color w:val="000000" w:themeColor="text1"/>
                <w:sz w:val="24"/>
                <w:szCs w:val="24"/>
                <w:lang w:eastAsia="zh-CN"/>
              </w:rPr>
              <w:t xml:space="preserve">Collagen adhesion matrix </w:t>
            </w:r>
            <w:r w:rsidR="00BE2E70" w:rsidRPr="00355984">
              <w:rPr>
                <w:rFonts w:ascii="Book Antiqua" w:hAnsi="Book Antiqua" w:cs="Helvetica"/>
                <w:bCs/>
                <w:color w:val="000000" w:themeColor="text1"/>
                <w:sz w:val="24"/>
                <w:szCs w:val="24"/>
                <w:lang w:eastAsia="zh-CN"/>
              </w:rPr>
              <w:t>ingestion assay</w:t>
            </w:r>
          </w:p>
        </w:tc>
        <w:tc>
          <w:tcPr>
            <w:tcW w:w="650" w:type="pct"/>
            <w:shd w:val="clear" w:color="auto" w:fill="auto"/>
            <w:vAlign w:val="center"/>
          </w:tcPr>
          <w:p w14:paraId="31D765BE" w14:textId="5780A60B"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2F6701B1" w14:textId="3DC278D0"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1149" w:type="pct"/>
            <w:shd w:val="clear" w:color="auto" w:fill="auto"/>
            <w:vAlign w:val="center"/>
          </w:tcPr>
          <w:p w14:paraId="1DB8C1B6" w14:textId="72A15882"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53EC37DC" w14:textId="7540839A"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[60]</w:t>
            </w:r>
          </w:p>
        </w:tc>
      </w:tr>
      <w:tr w:rsidR="003146E8" w:rsidRPr="00355984" w14:paraId="6A7C998C" w14:textId="77777777" w:rsidTr="00B63F6C">
        <w:tc>
          <w:tcPr>
            <w:tcW w:w="1742" w:type="pct"/>
            <w:shd w:val="clear" w:color="auto" w:fill="auto"/>
            <w:vAlign w:val="center"/>
          </w:tcPr>
          <w:p w14:paraId="1C6829AD"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PCR detection of tumor-derived nucleic acid in serum/plasma</w:t>
            </w:r>
          </w:p>
        </w:tc>
        <w:tc>
          <w:tcPr>
            <w:tcW w:w="650" w:type="pct"/>
            <w:shd w:val="clear" w:color="auto" w:fill="auto"/>
            <w:vAlign w:val="center"/>
          </w:tcPr>
          <w:p w14:paraId="63138698" w14:textId="1E150557"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No</w:t>
            </w:r>
          </w:p>
        </w:tc>
        <w:tc>
          <w:tcPr>
            <w:tcW w:w="698" w:type="pct"/>
            <w:shd w:val="clear" w:color="auto" w:fill="auto"/>
            <w:vAlign w:val="center"/>
          </w:tcPr>
          <w:p w14:paraId="7F1F709F" w14:textId="18BC05A4"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Yes</w:t>
            </w:r>
          </w:p>
        </w:tc>
        <w:tc>
          <w:tcPr>
            <w:tcW w:w="1149" w:type="pct"/>
            <w:shd w:val="clear" w:color="auto" w:fill="auto"/>
            <w:vAlign w:val="center"/>
          </w:tcPr>
          <w:p w14:paraId="74308A2E" w14:textId="0F958BEB"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053201D2" w14:textId="45AEAE92"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[61]</w:t>
            </w:r>
          </w:p>
        </w:tc>
      </w:tr>
      <w:tr w:rsidR="003146E8" w:rsidRPr="00355984" w14:paraId="3117DCFD" w14:textId="77777777" w:rsidTr="00B63F6C">
        <w:tc>
          <w:tcPr>
            <w:tcW w:w="1742" w:type="pct"/>
            <w:shd w:val="clear" w:color="auto" w:fill="auto"/>
            <w:vAlign w:val="center"/>
          </w:tcPr>
          <w:p w14:paraId="491B7BE8"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RT/PCR detection of tumor-specific markers in nucleated blood cells</w:t>
            </w:r>
          </w:p>
        </w:tc>
        <w:tc>
          <w:tcPr>
            <w:tcW w:w="650" w:type="pct"/>
            <w:shd w:val="clear" w:color="auto" w:fill="auto"/>
            <w:vAlign w:val="center"/>
          </w:tcPr>
          <w:p w14:paraId="3E6D4A46" w14:textId="25F9B2A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698" w:type="pct"/>
            <w:shd w:val="clear" w:color="auto" w:fill="auto"/>
            <w:vAlign w:val="center"/>
          </w:tcPr>
          <w:p w14:paraId="01C734DA" w14:textId="75B40B6B"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5243455E" w14:textId="7094246D"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79C90D80" w14:textId="6741FC40"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[62]</w:t>
            </w:r>
          </w:p>
        </w:tc>
      </w:tr>
      <w:tr w:rsidR="003146E8" w:rsidRPr="00355984" w14:paraId="79F03323" w14:textId="77777777" w:rsidTr="00B63F6C">
        <w:tc>
          <w:tcPr>
            <w:tcW w:w="1742" w:type="pct"/>
            <w:shd w:val="clear" w:color="auto" w:fill="auto"/>
            <w:vAlign w:val="center"/>
          </w:tcPr>
          <w:p w14:paraId="7B85A88E" w14:textId="1163668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lang w:eastAsia="ko-KR"/>
              </w:rPr>
              <w:t>Membrane arrays for detectin</w:t>
            </w:r>
            <w:r w:rsidR="00E51E73">
              <w:rPr>
                <w:rFonts w:ascii="Book Antiqua" w:hAnsi="Book Antiqua" w:cs="Helvetica"/>
                <w:color w:val="000000" w:themeColor="text1"/>
                <w:sz w:val="24"/>
                <w:szCs w:val="24"/>
                <w:lang w:eastAsia="ko-KR"/>
              </w:rPr>
              <w:t>g multiple tumor-specific mRNA</w:t>
            </w:r>
          </w:p>
        </w:tc>
        <w:tc>
          <w:tcPr>
            <w:tcW w:w="650" w:type="pct"/>
            <w:shd w:val="clear" w:color="auto" w:fill="auto"/>
            <w:vAlign w:val="center"/>
          </w:tcPr>
          <w:p w14:paraId="51A036D6" w14:textId="1949F3C8"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698" w:type="pct"/>
            <w:shd w:val="clear" w:color="auto" w:fill="auto"/>
            <w:vAlign w:val="center"/>
          </w:tcPr>
          <w:p w14:paraId="0A649546" w14:textId="507EB4A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4FBF56A0" w14:textId="6AE616CA"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7A6B1ACD" w14:textId="397988F8"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noProof/>
                <w:color w:val="000000" w:themeColor="text1"/>
                <w:sz w:val="24"/>
                <w:szCs w:val="24"/>
                <w:lang w:eastAsia="ko-KR"/>
              </w:rPr>
              <w:t xml:space="preserve"> [63]</w:t>
            </w:r>
          </w:p>
        </w:tc>
      </w:tr>
    </w:tbl>
    <w:p w14:paraId="135A3C95" w14:textId="2004135F" w:rsidR="00997AE8" w:rsidRPr="00355984" w:rsidRDefault="00AD5DF2"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MLSCA</w:t>
      </w:r>
      <w:r w:rsidRPr="00355984">
        <w:rPr>
          <w:rFonts w:ascii="Book Antiqua" w:hAnsi="Book Antiqua" w:cs="Helvetica"/>
          <w:color w:val="000000" w:themeColor="text1"/>
          <w:sz w:val="24"/>
          <w:szCs w:val="24"/>
          <w:lang w:eastAsia="zh-CN"/>
        </w:rPr>
        <w:t xml:space="preserve">: </w:t>
      </w:r>
      <w:r w:rsidRPr="00355984">
        <w:rPr>
          <w:rFonts w:ascii="Book Antiqua" w:hAnsi="Book Antiqua"/>
          <w:color w:val="000000" w:themeColor="text1"/>
          <w:sz w:val="24"/>
          <w:szCs w:val="24"/>
          <w:lang w:val="en-GB"/>
        </w:rPr>
        <w:t xml:space="preserve">Multi-Phase Laser-cavitation Single Cell </w:t>
      </w:r>
      <w:proofErr w:type="spellStart"/>
      <w:r w:rsidRPr="00355984">
        <w:rPr>
          <w:rFonts w:ascii="Book Antiqua" w:hAnsi="Book Antiqua"/>
          <w:color w:val="000000" w:themeColor="text1"/>
          <w:sz w:val="24"/>
          <w:szCs w:val="24"/>
          <w:lang w:val="en-GB"/>
        </w:rPr>
        <w:t>Analyzer</w:t>
      </w:r>
      <w:proofErr w:type="spellEnd"/>
      <w:r w:rsidRPr="00355984">
        <w:rPr>
          <w:rFonts w:ascii="Book Antiqua" w:hAnsi="Book Antiqua"/>
          <w:color w:val="000000" w:themeColor="text1"/>
          <w:sz w:val="24"/>
          <w:szCs w:val="24"/>
          <w:lang w:val="en-GB" w:eastAsia="zh-CN"/>
        </w:rPr>
        <w:t xml:space="preserve">; </w:t>
      </w:r>
      <w:r w:rsidR="00997AE8" w:rsidRPr="00355984">
        <w:rPr>
          <w:rFonts w:ascii="Book Antiqua" w:hAnsi="Book Antiqua" w:cs="Helvetica"/>
          <w:color w:val="000000" w:themeColor="text1"/>
          <w:sz w:val="24"/>
          <w:szCs w:val="24"/>
          <w:lang w:eastAsia="ko-KR"/>
        </w:rPr>
        <w:t xml:space="preserve">ICC: </w:t>
      </w:r>
      <w:proofErr w:type="spellStart"/>
      <w:r w:rsidR="00997AE8" w:rsidRPr="00355984">
        <w:rPr>
          <w:rFonts w:ascii="Book Antiqua" w:hAnsi="Book Antiqua" w:cs="Helvetica"/>
          <w:color w:val="000000" w:themeColor="text1"/>
          <w:sz w:val="24"/>
          <w:szCs w:val="24"/>
          <w:lang w:eastAsia="ko-KR"/>
        </w:rPr>
        <w:t>Immunocytochemical</w:t>
      </w:r>
      <w:proofErr w:type="spellEnd"/>
      <w:r w:rsidR="00997AE8" w:rsidRPr="00355984">
        <w:rPr>
          <w:rFonts w:ascii="Book Antiqua" w:hAnsi="Book Antiqua" w:cs="Helvetica"/>
          <w:color w:val="000000" w:themeColor="text1"/>
          <w:sz w:val="24"/>
          <w:szCs w:val="24"/>
          <w:lang w:eastAsia="ko-KR"/>
        </w:rPr>
        <w:t xml:space="preserve"> staining; MEMS: Microelectromechanical system; MC: Microfluidic channels</w:t>
      </w:r>
      <w:r w:rsidRPr="00355984">
        <w:rPr>
          <w:rFonts w:ascii="Book Antiqua" w:hAnsi="Book Antiqua" w:cs="Helvetica"/>
          <w:color w:val="000000" w:themeColor="text1"/>
          <w:sz w:val="24"/>
          <w:szCs w:val="24"/>
          <w:lang w:eastAsia="zh-CN"/>
        </w:rPr>
        <w:t xml:space="preserve">; </w:t>
      </w:r>
      <w:r w:rsidR="005967E7" w:rsidRPr="00355984">
        <w:rPr>
          <w:rFonts w:ascii="Book Antiqua" w:hAnsi="Book Antiqua" w:cs="Helvetica"/>
          <w:color w:val="000000" w:themeColor="text1"/>
          <w:sz w:val="24"/>
          <w:szCs w:val="24"/>
          <w:lang w:eastAsia="zh-CN"/>
        </w:rPr>
        <w:t xml:space="preserve">MF: </w:t>
      </w:r>
      <w:proofErr w:type="spellStart"/>
      <w:r w:rsidR="005967E7" w:rsidRPr="00355984">
        <w:rPr>
          <w:rFonts w:ascii="Book Antiqua" w:hAnsi="Book Antiqua" w:cs="Helvetica"/>
          <w:color w:val="000000" w:themeColor="text1"/>
          <w:sz w:val="24"/>
          <w:szCs w:val="24"/>
        </w:rPr>
        <w:t>Multiparametric</w:t>
      </w:r>
      <w:proofErr w:type="spellEnd"/>
      <w:r w:rsidR="005967E7" w:rsidRPr="00355984">
        <w:rPr>
          <w:rFonts w:ascii="Book Antiqua" w:hAnsi="Book Antiqua" w:cs="Helvetica"/>
          <w:color w:val="000000" w:themeColor="text1"/>
          <w:sz w:val="24"/>
          <w:szCs w:val="24"/>
        </w:rPr>
        <w:t xml:space="preserve"> flow</w:t>
      </w:r>
      <w:r w:rsidR="005967E7"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lang w:eastAsia="zh-CN"/>
        </w:rPr>
        <w:t xml:space="preserve">CTC: </w:t>
      </w:r>
      <w:r w:rsidRPr="00355984">
        <w:rPr>
          <w:rFonts w:ascii="Book Antiqua" w:hAnsi="Book Antiqua" w:cs="Helvetica"/>
          <w:color w:val="000000" w:themeColor="text1"/>
          <w:sz w:val="24"/>
          <w:szCs w:val="24"/>
        </w:rPr>
        <w:t>Circulating tumor cells</w:t>
      </w:r>
      <w:r w:rsidR="00F32922" w:rsidRPr="00355984">
        <w:rPr>
          <w:rFonts w:ascii="Book Antiqua" w:hAnsi="Book Antiqua" w:cs="Helvetica"/>
          <w:color w:val="000000" w:themeColor="text1"/>
          <w:sz w:val="24"/>
          <w:szCs w:val="24"/>
          <w:lang w:eastAsia="zh-CN"/>
        </w:rPr>
        <w:t>;</w:t>
      </w:r>
      <w:r w:rsidR="00F32922" w:rsidRPr="00355984">
        <w:rPr>
          <w:rFonts w:ascii="Book Antiqua" w:hAnsi="Book Antiqua" w:cs="Helvetica"/>
          <w:color w:val="000000" w:themeColor="text1"/>
          <w:sz w:val="24"/>
          <w:szCs w:val="24"/>
          <w:lang w:eastAsia="ko-KR"/>
        </w:rPr>
        <w:t xml:space="preserve"> RT</w:t>
      </w:r>
      <w:r w:rsidR="00F32922" w:rsidRPr="00355984">
        <w:rPr>
          <w:rFonts w:ascii="Book Antiqua" w:hAnsi="Book Antiqua" w:cs="Helvetica"/>
          <w:color w:val="000000" w:themeColor="text1"/>
          <w:sz w:val="24"/>
          <w:szCs w:val="24"/>
          <w:lang w:eastAsia="zh-CN"/>
        </w:rPr>
        <w:t xml:space="preserve">: </w:t>
      </w:r>
      <w:r w:rsidR="00F32922" w:rsidRPr="00355984">
        <w:rPr>
          <w:rFonts w:ascii="Book Antiqua" w:hAnsi="Book Antiqua"/>
          <w:color w:val="000000" w:themeColor="text1"/>
          <w:sz w:val="24"/>
          <w:szCs w:val="24"/>
          <w:lang w:val="en-GB"/>
        </w:rPr>
        <w:t>Reverse transcriptase</w:t>
      </w:r>
      <w:r w:rsidR="00F32922" w:rsidRPr="00355984">
        <w:rPr>
          <w:rFonts w:ascii="Book Antiqua" w:hAnsi="Book Antiqua"/>
          <w:color w:val="000000" w:themeColor="text1"/>
          <w:sz w:val="24"/>
          <w:szCs w:val="24"/>
          <w:lang w:val="en-GB" w:eastAsia="zh-CN"/>
        </w:rPr>
        <w:t>;</w:t>
      </w:r>
      <w:r w:rsidR="00F32922" w:rsidRPr="00355984">
        <w:rPr>
          <w:rFonts w:ascii="Book Antiqua" w:hAnsi="Book Antiqua"/>
          <w:color w:val="000000" w:themeColor="text1"/>
          <w:sz w:val="24"/>
          <w:szCs w:val="24"/>
          <w:lang w:val="en-GB"/>
        </w:rPr>
        <w:t xml:space="preserve"> </w:t>
      </w:r>
      <w:r w:rsidR="00F32922" w:rsidRPr="00355984">
        <w:rPr>
          <w:rFonts w:ascii="Book Antiqua" w:hAnsi="Book Antiqua" w:cs="Helvetica"/>
          <w:color w:val="000000" w:themeColor="text1"/>
          <w:sz w:val="24"/>
          <w:szCs w:val="24"/>
          <w:lang w:eastAsia="ko-KR"/>
        </w:rPr>
        <w:t>PCR</w:t>
      </w:r>
      <w:r w:rsidR="00F32922" w:rsidRPr="00355984">
        <w:rPr>
          <w:rFonts w:ascii="Book Antiqua" w:hAnsi="Book Antiqua" w:cs="Helvetica"/>
          <w:color w:val="000000" w:themeColor="text1"/>
          <w:sz w:val="24"/>
          <w:szCs w:val="24"/>
          <w:lang w:eastAsia="zh-CN"/>
        </w:rPr>
        <w:t>:</w:t>
      </w:r>
      <w:r w:rsidR="00F32922" w:rsidRPr="00355984">
        <w:rPr>
          <w:rFonts w:ascii="Book Antiqua" w:hAnsi="Book Antiqua"/>
          <w:color w:val="000000" w:themeColor="text1"/>
          <w:sz w:val="24"/>
          <w:szCs w:val="24"/>
          <w:lang w:val="en-GB"/>
        </w:rPr>
        <w:t xml:space="preserve"> Polymerase chain reaction</w:t>
      </w:r>
      <w:r w:rsidR="00F32922" w:rsidRPr="00355984">
        <w:rPr>
          <w:rFonts w:ascii="Book Antiqua" w:hAnsi="Book Antiqua"/>
          <w:color w:val="000000" w:themeColor="text1"/>
          <w:sz w:val="24"/>
          <w:szCs w:val="24"/>
          <w:lang w:val="en-GB" w:eastAsia="zh-CN"/>
        </w:rPr>
        <w:t>.</w:t>
      </w:r>
    </w:p>
    <w:p w14:paraId="4F6190B5" w14:textId="01CBAF02" w:rsidR="00E53CE9" w:rsidRPr="00355984" w:rsidRDefault="00E53CE9"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br w:type="page"/>
      </w:r>
    </w:p>
    <w:p w14:paraId="7E05A0B0" w14:textId="309F2CAA" w:rsidR="00997AE8" w:rsidRPr="00355984" w:rsidRDefault="00E53CE9"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lastRenderedPageBreak/>
        <w:t>Table 2 Therapeutics targets and corresponding agents in multiple myeloma and artificial intelligence medicine</w:t>
      </w:r>
    </w:p>
    <w:tbl>
      <w:tblPr>
        <w:tblW w:w="5000" w:type="pct"/>
        <w:tblBorders>
          <w:top w:val="single" w:sz="4" w:space="0" w:color="auto"/>
          <w:bottom w:val="single" w:sz="4" w:space="0" w:color="auto"/>
        </w:tblBorders>
        <w:tblLook w:val="0000" w:firstRow="0" w:lastRow="0" w:firstColumn="0" w:lastColumn="0" w:noHBand="0" w:noVBand="0"/>
      </w:tblPr>
      <w:tblGrid>
        <w:gridCol w:w="2754"/>
        <w:gridCol w:w="2518"/>
        <w:gridCol w:w="2902"/>
        <w:gridCol w:w="1402"/>
      </w:tblGrid>
      <w:tr w:rsidR="008C6551" w:rsidRPr="00355984" w14:paraId="711FF0E6" w14:textId="77777777" w:rsidTr="003146E8">
        <w:trPr>
          <w:trHeight w:val="290"/>
        </w:trPr>
        <w:tc>
          <w:tcPr>
            <w:tcW w:w="1438" w:type="pct"/>
            <w:tcBorders>
              <w:top w:val="single" w:sz="4" w:space="0" w:color="auto"/>
              <w:bottom w:val="single" w:sz="4" w:space="0" w:color="auto"/>
            </w:tcBorders>
          </w:tcPr>
          <w:p w14:paraId="11C4FBD5"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Mechanism of action</w:t>
            </w:r>
          </w:p>
          <w:p w14:paraId="4CFDC59D"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(clinical phenotype)</w:t>
            </w:r>
          </w:p>
        </w:tc>
        <w:tc>
          <w:tcPr>
            <w:tcW w:w="1315" w:type="pct"/>
            <w:tcBorders>
              <w:top w:val="single" w:sz="4" w:space="0" w:color="auto"/>
              <w:bottom w:val="single" w:sz="4" w:space="0" w:color="auto"/>
            </w:tcBorders>
          </w:tcPr>
          <w:p w14:paraId="3E92EA75"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Target</w:t>
            </w:r>
          </w:p>
        </w:tc>
        <w:tc>
          <w:tcPr>
            <w:tcW w:w="1515" w:type="pct"/>
            <w:tcBorders>
              <w:top w:val="single" w:sz="4" w:space="0" w:color="auto"/>
              <w:bottom w:val="single" w:sz="4" w:space="0" w:color="auto"/>
            </w:tcBorders>
          </w:tcPr>
          <w:p w14:paraId="25395CDA"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Agent</w:t>
            </w:r>
          </w:p>
        </w:tc>
        <w:tc>
          <w:tcPr>
            <w:tcW w:w="732" w:type="pct"/>
            <w:tcBorders>
              <w:top w:val="single" w:sz="4" w:space="0" w:color="auto"/>
              <w:bottom w:val="single" w:sz="4" w:space="0" w:color="auto"/>
            </w:tcBorders>
          </w:tcPr>
          <w:p w14:paraId="24ABE293" w14:textId="2BE483F4" w:rsidR="00997AE8" w:rsidRPr="00355984" w:rsidRDefault="00B20631" w:rsidP="00355984">
            <w:pPr>
              <w:autoSpaceDE w:val="0"/>
              <w:autoSpaceDN w:val="0"/>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lang w:eastAsia="zh-CN"/>
              </w:rPr>
              <w:t>Ref.</w:t>
            </w:r>
            <w:r w:rsidR="00997AE8" w:rsidRPr="00355984">
              <w:rPr>
                <w:rFonts w:ascii="Book Antiqua" w:hAnsi="Book Antiqua" w:cs="Helvetica"/>
                <w:b/>
                <w:color w:val="000000" w:themeColor="text1"/>
                <w:sz w:val="24"/>
                <w:szCs w:val="24"/>
              </w:rPr>
              <w:t xml:space="preserve"> </w:t>
            </w:r>
          </w:p>
        </w:tc>
      </w:tr>
      <w:tr w:rsidR="008C6551" w:rsidRPr="00355984" w14:paraId="7DC64E12" w14:textId="77777777" w:rsidTr="003146E8">
        <w:trPr>
          <w:trHeight w:val="290"/>
        </w:trPr>
        <w:tc>
          <w:tcPr>
            <w:tcW w:w="1438" w:type="pct"/>
            <w:tcBorders>
              <w:top w:val="single" w:sz="4" w:space="0" w:color="auto"/>
            </w:tcBorders>
          </w:tcPr>
          <w:p w14:paraId="71699D0A" w14:textId="668C120C" w:rsidR="00997AE8" w:rsidRPr="00355984" w:rsidRDefault="005A7257"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 xml:space="preserve">Resistance </w:t>
            </w:r>
            <w:r w:rsidR="00997AE8" w:rsidRPr="00355984">
              <w:rPr>
                <w:rFonts w:ascii="Book Antiqua" w:hAnsi="Book Antiqua" w:cstheme="minorHAnsi"/>
                <w:color w:val="000000" w:themeColor="text1"/>
                <w:sz w:val="24"/>
                <w:szCs w:val="24"/>
              </w:rPr>
              <w:t>to chemotherapy in MM</w:t>
            </w:r>
          </w:p>
        </w:tc>
        <w:tc>
          <w:tcPr>
            <w:tcW w:w="1315" w:type="pct"/>
            <w:tcBorders>
              <w:top w:val="single" w:sz="4" w:space="0" w:color="auto"/>
            </w:tcBorders>
          </w:tcPr>
          <w:p w14:paraId="7BBA81A4"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Bcl-2/</w:t>
            </w:r>
            <w:proofErr w:type="spellStart"/>
            <w:r w:rsidRPr="00355984">
              <w:rPr>
                <w:rFonts w:ascii="Book Antiqua" w:hAnsi="Book Antiqua" w:cs="Calibri"/>
                <w:color w:val="000000" w:themeColor="text1"/>
                <w:sz w:val="24"/>
                <w:szCs w:val="24"/>
              </w:rPr>
              <w:t>Bcl</w:t>
            </w:r>
            <w:proofErr w:type="spellEnd"/>
            <w:r w:rsidRPr="00355984">
              <w:rPr>
                <w:rFonts w:ascii="Book Antiqua" w:hAnsi="Book Antiqua" w:cs="Calibri"/>
                <w:color w:val="000000" w:themeColor="text1"/>
                <w:sz w:val="24"/>
                <w:szCs w:val="24"/>
              </w:rPr>
              <w:t>-X(L)/</w:t>
            </w:r>
            <w:proofErr w:type="spellStart"/>
            <w:r w:rsidRPr="00355984">
              <w:rPr>
                <w:rFonts w:ascii="Book Antiqua" w:hAnsi="Book Antiqua" w:cs="Calibri"/>
                <w:color w:val="000000" w:themeColor="text1"/>
                <w:sz w:val="24"/>
                <w:szCs w:val="24"/>
              </w:rPr>
              <w:t>Bcl</w:t>
            </w:r>
            <w:proofErr w:type="spellEnd"/>
            <w:r w:rsidRPr="00355984">
              <w:rPr>
                <w:rFonts w:ascii="Book Antiqua" w:hAnsi="Book Antiqua" w:cs="Calibri"/>
                <w:color w:val="000000" w:themeColor="text1"/>
                <w:sz w:val="24"/>
                <w:szCs w:val="24"/>
              </w:rPr>
              <w:t>-w (</w:t>
            </w:r>
            <w:proofErr w:type="spellStart"/>
            <w:r w:rsidRPr="00355984">
              <w:rPr>
                <w:rFonts w:ascii="Book Antiqua" w:hAnsi="Book Antiqua" w:cs="Calibri"/>
                <w:color w:val="000000" w:themeColor="text1"/>
                <w:sz w:val="24"/>
                <w:szCs w:val="24"/>
              </w:rPr>
              <w:t>antiapoptotic</w:t>
            </w:r>
            <w:proofErr w:type="spellEnd"/>
            <w:r w:rsidRPr="00355984">
              <w:rPr>
                <w:rFonts w:ascii="Book Antiqua" w:hAnsi="Book Antiqua" w:cs="Calibri"/>
                <w:color w:val="000000" w:themeColor="text1"/>
                <w:sz w:val="24"/>
                <w:szCs w:val="24"/>
              </w:rPr>
              <w:t xml:space="preserve"> proteins)</w:t>
            </w:r>
          </w:p>
        </w:tc>
        <w:tc>
          <w:tcPr>
            <w:tcW w:w="1515" w:type="pct"/>
            <w:tcBorders>
              <w:top w:val="single" w:sz="4" w:space="0" w:color="auto"/>
            </w:tcBorders>
          </w:tcPr>
          <w:p w14:paraId="3D0C57E8" w14:textId="5323FD14" w:rsidR="00997AE8"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 xml:space="preserve">Inhibitor </w:t>
            </w:r>
            <w:r w:rsidR="00997AE8" w:rsidRPr="00355984">
              <w:rPr>
                <w:rFonts w:ascii="Book Antiqua" w:hAnsi="Book Antiqua" w:cs="Calibri"/>
                <w:color w:val="000000" w:themeColor="text1"/>
                <w:sz w:val="24"/>
                <w:szCs w:val="24"/>
              </w:rPr>
              <w:t xml:space="preserve">ABT-737 (with </w:t>
            </w:r>
            <w:proofErr w:type="spellStart"/>
            <w:r w:rsidR="00997AE8" w:rsidRPr="00355984">
              <w:rPr>
                <w:rFonts w:ascii="Book Antiqua" w:hAnsi="Book Antiqua" w:cs="Calibri"/>
                <w:color w:val="000000" w:themeColor="text1"/>
                <w:sz w:val="24"/>
                <w:szCs w:val="24"/>
              </w:rPr>
              <w:t>bortezomib</w:t>
            </w:r>
            <w:proofErr w:type="spellEnd"/>
            <w:r w:rsidR="00997AE8" w:rsidRPr="00355984">
              <w:rPr>
                <w:rFonts w:ascii="Book Antiqua" w:hAnsi="Book Antiqua" w:cs="Calibri"/>
                <w:color w:val="000000" w:themeColor="text1"/>
                <w:sz w:val="24"/>
                <w:szCs w:val="24"/>
              </w:rPr>
              <w:t>-, dexamethasone-(</w:t>
            </w:r>
            <w:proofErr w:type="spellStart"/>
            <w:r w:rsidR="00997AE8" w:rsidRPr="00355984">
              <w:rPr>
                <w:rFonts w:ascii="Book Antiqua" w:hAnsi="Book Antiqua" w:cs="Calibri"/>
                <w:color w:val="000000" w:themeColor="text1"/>
                <w:sz w:val="24"/>
                <w:szCs w:val="24"/>
              </w:rPr>
              <w:t>Dex</w:t>
            </w:r>
            <w:proofErr w:type="spellEnd"/>
            <w:r w:rsidR="00997AE8" w:rsidRPr="00355984">
              <w:rPr>
                <w:rFonts w:ascii="Book Antiqua" w:hAnsi="Book Antiqua" w:cs="Calibri"/>
                <w:color w:val="000000" w:themeColor="text1"/>
                <w:sz w:val="24"/>
                <w:szCs w:val="24"/>
              </w:rPr>
              <w:t>) and thalidomide)</w:t>
            </w:r>
          </w:p>
        </w:tc>
        <w:tc>
          <w:tcPr>
            <w:tcW w:w="732" w:type="pct"/>
            <w:tcBorders>
              <w:top w:val="single" w:sz="4" w:space="0" w:color="auto"/>
            </w:tcBorders>
          </w:tcPr>
          <w:p w14:paraId="1D952557" w14:textId="183A32A1" w:rsidR="00FF33F7" w:rsidRPr="00355984" w:rsidRDefault="00881622"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noProof/>
                <w:color w:val="000000" w:themeColor="text1"/>
                <w:sz w:val="24"/>
                <w:szCs w:val="24"/>
              </w:rPr>
              <w:t>[64]</w:t>
            </w:r>
          </w:p>
        </w:tc>
      </w:tr>
      <w:tr w:rsidR="008C6551" w:rsidRPr="00355984" w14:paraId="6B247C05" w14:textId="77777777" w:rsidTr="003146E8">
        <w:trPr>
          <w:trHeight w:val="290"/>
        </w:trPr>
        <w:tc>
          <w:tcPr>
            <w:tcW w:w="1438" w:type="pct"/>
          </w:tcPr>
          <w:p w14:paraId="78C4F19E" w14:textId="7A0C46A4" w:rsidR="00997AE8" w:rsidRPr="00355984" w:rsidRDefault="005A7257"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Dexamethasone</w:t>
            </w:r>
            <w:r w:rsidR="00997AE8" w:rsidRPr="00355984">
              <w:rPr>
                <w:rFonts w:ascii="Book Antiqua" w:hAnsi="Book Antiqua" w:cstheme="minorHAnsi"/>
                <w:color w:val="000000" w:themeColor="text1"/>
                <w:sz w:val="24"/>
                <w:szCs w:val="24"/>
              </w:rPr>
              <w:t>-resistance in MM</w:t>
            </w:r>
          </w:p>
        </w:tc>
        <w:tc>
          <w:tcPr>
            <w:tcW w:w="1315" w:type="pct"/>
          </w:tcPr>
          <w:p w14:paraId="36762133" w14:textId="2E8C7EA5" w:rsidR="00997AE8"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lang w:eastAsia="zh-CN"/>
              </w:rPr>
            </w:pPr>
            <w:r w:rsidRPr="00355984">
              <w:rPr>
                <w:rFonts w:ascii="Book Antiqua" w:hAnsi="Book Antiqua" w:cs="Calibri"/>
                <w:color w:val="000000" w:themeColor="text1"/>
                <w:sz w:val="24"/>
                <w:szCs w:val="24"/>
              </w:rPr>
              <w:t xml:space="preserve">Heat </w:t>
            </w:r>
            <w:r w:rsidR="005873FB" w:rsidRPr="00355984">
              <w:rPr>
                <w:rFonts w:ascii="Book Antiqua" w:hAnsi="Book Antiqua" w:cs="Calibri"/>
                <w:color w:val="000000" w:themeColor="text1"/>
                <w:sz w:val="24"/>
                <w:szCs w:val="24"/>
              </w:rPr>
              <w:t>shock protein</w:t>
            </w:r>
            <w:r w:rsidRPr="00355984">
              <w:rPr>
                <w:rFonts w:ascii="Book Antiqua" w:hAnsi="Book Antiqua" w:cs="Calibri"/>
                <w:color w:val="000000" w:themeColor="text1"/>
                <w:sz w:val="24"/>
                <w:szCs w:val="24"/>
              </w:rPr>
              <w:t>-27</w:t>
            </w:r>
          </w:p>
        </w:tc>
        <w:tc>
          <w:tcPr>
            <w:tcW w:w="1515" w:type="pct"/>
          </w:tcPr>
          <w:p w14:paraId="6CE48375" w14:textId="31AF3748"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2-</w:t>
            </w:r>
            <w:r w:rsidR="005A7257" w:rsidRPr="00355984">
              <w:rPr>
                <w:rFonts w:ascii="Book Antiqua" w:hAnsi="Book Antiqua" w:cs="Calibri"/>
                <w:color w:val="000000" w:themeColor="text1"/>
                <w:sz w:val="24"/>
                <w:szCs w:val="24"/>
              </w:rPr>
              <w:t>m</w:t>
            </w:r>
            <w:r w:rsidRPr="00355984">
              <w:rPr>
                <w:rFonts w:ascii="Book Antiqua" w:hAnsi="Book Antiqua" w:cs="Calibri"/>
                <w:color w:val="000000" w:themeColor="text1"/>
                <w:sz w:val="24"/>
                <w:szCs w:val="24"/>
              </w:rPr>
              <w:t xml:space="preserve">ethoxyestardiol and </w:t>
            </w:r>
            <w:proofErr w:type="spellStart"/>
            <w:r w:rsidRPr="00355984">
              <w:rPr>
                <w:rFonts w:ascii="Book Antiqua" w:hAnsi="Book Antiqua" w:cs="Calibri"/>
                <w:color w:val="000000" w:themeColor="text1"/>
                <w:sz w:val="24"/>
                <w:szCs w:val="24"/>
              </w:rPr>
              <w:t>bortezomib</w:t>
            </w:r>
            <w:proofErr w:type="spellEnd"/>
            <w:r w:rsidRPr="00355984">
              <w:rPr>
                <w:rFonts w:ascii="Book Antiqua" w:hAnsi="Book Antiqua" w:cs="Calibri"/>
                <w:color w:val="000000" w:themeColor="text1"/>
                <w:sz w:val="24"/>
                <w:szCs w:val="24"/>
              </w:rPr>
              <w:t>/proteasome-inhibitor</w:t>
            </w:r>
          </w:p>
        </w:tc>
        <w:tc>
          <w:tcPr>
            <w:tcW w:w="732" w:type="pct"/>
          </w:tcPr>
          <w:p w14:paraId="159408DB" w14:textId="72A01DA8" w:rsidR="00FF33F7" w:rsidRPr="00355984" w:rsidRDefault="00881622"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noProof/>
                <w:color w:val="000000" w:themeColor="text1"/>
                <w:sz w:val="24"/>
                <w:szCs w:val="24"/>
              </w:rPr>
              <w:t>[65]</w:t>
            </w:r>
          </w:p>
        </w:tc>
      </w:tr>
      <w:tr w:rsidR="008C6551" w:rsidRPr="00355984" w14:paraId="3808D1EC" w14:textId="77777777" w:rsidTr="003146E8">
        <w:trPr>
          <w:trHeight w:val="290"/>
        </w:trPr>
        <w:tc>
          <w:tcPr>
            <w:tcW w:w="1438" w:type="pct"/>
          </w:tcPr>
          <w:p w14:paraId="71B6AA13"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proofErr w:type="spellStart"/>
            <w:r w:rsidRPr="00355984">
              <w:rPr>
                <w:rFonts w:ascii="Book Antiqua" w:hAnsi="Book Antiqua" w:cstheme="minorHAnsi"/>
                <w:color w:val="000000" w:themeColor="text1"/>
                <w:sz w:val="24"/>
                <w:szCs w:val="24"/>
              </w:rPr>
              <w:t>JunB</w:t>
            </w:r>
            <w:proofErr w:type="spellEnd"/>
            <w:r w:rsidRPr="00355984">
              <w:rPr>
                <w:rFonts w:ascii="Book Antiqua" w:hAnsi="Book Antiqua" w:cstheme="minorHAnsi"/>
                <w:color w:val="000000" w:themeColor="text1"/>
                <w:sz w:val="24"/>
                <w:szCs w:val="24"/>
              </w:rPr>
              <w:t>-mediated phenotype in dexamethasone-resistant MM cells</w:t>
            </w:r>
          </w:p>
        </w:tc>
        <w:tc>
          <w:tcPr>
            <w:tcW w:w="1315" w:type="pct"/>
          </w:tcPr>
          <w:p w14:paraId="07A7883A" w14:textId="54480834"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proofErr w:type="spellStart"/>
            <w:r w:rsidRPr="00355984">
              <w:rPr>
                <w:rFonts w:ascii="Book Antiqua" w:hAnsi="Book Antiqua" w:cstheme="minorHAnsi"/>
                <w:color w:val="000000" w:themeColor="text1"/>
                <w:sz w:val="24"/>
                <w:szCs w:val="24"/>
              </w:rPr>
              <w:t>JunB</w:t>
            </w:r>
            <w:proofErr w:type="spellEnd"/>
            <w:r w:rsidRPr="00355984">
              <w:rPr>
                <w:rFonts w:ascii="Book Antiqua" w:hAnsi="Book Antiqua" w:cstheme="minorHAnsi"/>
                <w:color w:val="000000" w:themeColor="text1"/>
                <w:sz w:val="24"/>
                <w:szCs w:val="24"/>
              </w:rPr>
              <w:t>: AP-1 transcription factor family</w:t>
            </w:r>
          </w:p>
        </w:tc>
        <w:tc>
          <w:tcPr>
            <w:tcW w:w="1515" w:type="pct"/>
          </w:tcPr>
          <w:p w14:paraId="4121CD25" w14:textId="27AC7626" w:rsidR="00997AE8" w:rsidRPr="00355984" w:rsidRDefault="005A7257"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lang w:val="en"/>
              </w:rPr>
              <w:t xml:space="preserve">Knockdown </w:t>
            </w:r>
            <w:r w:rsidR="00997AE8" w:rsidRPr="00355984">
              <w:rPr>
                <w:rFonts w:ascii="Book Antiqua" w:hAnsi="Book Antiqua" w:cstheme="minorHAnsi"/>
                <w:color w:val="000000" w:themeColor="text1"/>
                <w:sz w:val="24"/>
                <w:szCs w:val="24"/>
                <w:lang w:val="en"/>
              </w:rPr>
              <w:t>AP-1/</w:t>
            </w:r>
            <w:proofErr w:type="spellStart"/>
            <w:r w:rsidR="00997AE8" w:rsidRPr="00355984">
              <w:rPr>
                <w:rFonts w:ascii="Book Antiqua" w:hAnsi="Book Antiqua" w:cstheme="minorHAnsi"/>
                <w:color w:val="000000" w:themeColor="text1"/>
                <w:sz w:val="24"/>
                <w:szCs w:val="24"/>
                <w:lang w:val="en"/>
              </w:rPr>
              <w:t>JunB</w:t>
            </w:r>
            <w:proofErr w:type="spellEnd"/>
            <w:r w:rsidR="00997AE8" w:rsidRPr="00355984">
              <w:rPr>
                <w:rFonts w:ascii="Book Antiqua" w:hAnsi="Book Antiqua" w:cstheme="minorHAnsi"/>
                <w:color w:val="000000" w:themeColor="text1"/>
                <w:sz w:val="24"/>
                <w:szCs w:val="24"/>
                <w:lang w:val="en"/>
              </w:rPr>
              <w:t xml:space="preserve"> to down-regulate MM cell proliferation, survival and drug resistance</w:t>
            </w:r>
          </w:p>
        </w:tc>
        <w:tc>
          <w:tcPr>
            <w:tcW w:w="732" w:type="pct"/>
          </w:tcPr>
          <w:p w14:paraId="48C7E77F" w14:textId="1C55F39C" w:rsidR="00FF33F7" w:rsidRPr="00355984" w:rsidRDefault="00881622"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noProof/>
                <w:color w:val="000000" w:themeColor="text1"/>
                <w:sz w:val="24"/>
                <w:szCs w:val="24"/>
              </w:rPr>
              <w:t>[15]</w:t>
            </w:r>
          </w:p>
        </w:tc>
      </w:tr>
      <w:tr w:rsidR="008C6551" w:rsidRPr="00355984" w14:paraId="2A529047" w14:textId="77777777" w:rsidTr="003146E8">
        <w:trPr>
          <w:trHeight w:val="290"/>
        </w:trPr>
        <w:tc>
          <w:tcPr>
            <w:tcW w:w="1438" w:type="pct"/>
          </w:tcPr>
          <w:p w14:paraId="456A1BF5"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Cyclin D dysregulation and overexpression/growth arrest or caspase-dependent apoptosis in MM cells</w:t>
            </w:r>
          </w:p>
        </w:tc>
        <w:tc>
          <w:tcPr>
            <w:tcW w:w="1315" w:type="pct"/>
          </w:tcPr>
          <w:p w14:paraId="12BF5BF3"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lang w:val="en"/>
              </w:rPr>
              <w:t>cyclin D1</w:t>
            </w:r>
          </w:p>
        </w:tc>
        <w:tc>
          <w:tcPr>
            <w:tcW w:w="1515" w:type="pct"/>
          </w:tcPr>
          <w:p w14:paraId="523739DD"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P276-00, a novel small-molecule cyclin-dependent kinase inhibitor</w:t>
            </w:r>
          </w:p>
        </w:tc>
        <w:tc>
          <w:tcPr>
            <w:tcW w:w="732" w:type="pct"/>
          </w:tcPr>
          <w:p w14:paraId="2BB3C328" w14:textId="772805E4" w:rsidR="008B16F8" w:rsidRPr="00355984" w:rsidRDefault="00881622"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noProof/>
                <w:color w:val="000000" w:themeColor="text1"/>
                <w:sz w:val="24"/>
                <w:szCs w:val="24"/>
              </w:rPr>
              <w:t>[66]</w:t>
            </w:r>
          </w:p>
        </w:tc>
      </w:tr>
      <w:tr w:rsidR="008C6551" w:rsidRPr="00355984" w14:paraId="322F1C41" w14:textId="77777777" w:rsidTr="003146E8">
        <w:trPr>
          <w:trHeight w:val="290"/>
        </w:trPr>
        <w:tc>
          <w:tcPr>
            <w:tcW w:w="1438" w:type="pct"/>
          </w:tcPr>
          <w:p w14:paraId="461AD86C"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 xml:space="preserve">Sensitivity to </w:t>
            </w:r>
            <w:proofErr w:type="spellStart"/>
            <w:r w:rsidRPr="00355984">
              <w:rPr>
                <w:rFonts w:ascii="Book Antiqua" w:hAnsi="Book Antiqua" w:cstheme="minorHAnsi"/>
                <w:color w:val="000000" w:themeColor="text1"/>
                <w:sz w:val="24"/>
                <w:szCs w:val="24"/>
              </w:rPr>
              <w:t>bortezomib</w:t>
            </w:r>
            <w:proofErr w:type="spellEnd"/>
            <w:r w:rsidRPr="00355984">
              <w:rPr>
                <w:rFonts w:ascii="Book Antiqua" w:hAnsi="Book Antiqua" w:cstheme="minorHAnsi"/>
                <w:color w:val="000000" w:themeColor="text1"/>
                <w:sz w:val="24"/>
                <w:szCs w:val="24"/>
              </w:rPr>
              <w:t xml:space="preserve"> in MM cells</w:t>
            </w:r>
          </w:p>
        </w:tc>
        <w:tc>
          <w:tcPr>
            <w:tcW w:w="1315" w:type="pct"/>
          </w:tcPr>
          <w:p w14:paraId="0EED8E1D"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Cav-1</w:t>
            </w:r>
          </w:p>
        </w:tc>
        <w:tc>
          <w:tcPr>
            <w:tcW w:w="1515" w:type="pct"/>
          </w:tcPr>
          <w:p w14:paraId="4A71B112"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 xml:space="preserve">Sensitivity to </w:t>
            </w:r>
            <w:proofErr w:type="spellStart"/>
            <w:r w:rsidRPr="00355984">
              <w:rPr>
                <w:rFonts w:ascii="Book Antiqua" w:hAnsi="Book Antiqua" w:cstheme="minorHAnsi"/>
                <w:color w:val="000000" w:themeColor="text1"/>
                <w:sz w:val="24"/>
                <w:szCs w:val="24"/>
              </w:rPr>
              <w:t>bortezomib</w:t>
            </w:r>
            <w:proofErr w:type="spellEnd"/>
            <w:r w:rsidRPr="00355984">
              <w:rPr>
                <w:rFonts w:ascii="Book Antiqua" w:hAnsi="Book Antiqua" w:cstheme="minorHAnsi"/>
                <w:color w:val="000000" w:themeColor="text1"/>
                <w:sz w:val="24"/>
                <w:szCs w:val="24"/>
              </w:rPr>
              <w:t xml:space="preserve"> of RPIM8226 MM cells after co-cultured with down-regulated Cav-1 expression HUVECs</w:t>
            </w:r>
          </w:p>
        </w:tc>
        <w:tc>
          <w:tcPr>
            <w:tcW w:w="732" w:type="pct"/>
          </w:tcPr>
          <w:p w14:paraId="06A2E4C5" w14:textId="206E48C7" w:rsidR="00997AE8" w:rsidRPr="00355984" w:rsidRDefault="00881622"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noProof/>
                <w:color w:val="000000" w:themeColor="text1"/>
                <w:sz w:val="24"/>
                <w:szCs w:val="24"/>
              </w:rPr>
              <w:t>[67]</w:t>
            </w:r>
          </w:p>
        </w:tc>
      </w:tr>
      <w:tr w:rsidR="008C6551" w:rsidRPr="00355984" w14:paraId="20A4DE28" w14:textId="77777777" w:rsidTr="003146E8">
        <w:trPr>
          <w:trHeight w:val="290"/>
        </w:trPr>
        <w:tc>
          <w:tcPr>
            <w:tcW w:w="1438" w:type="pct"/>
          </w:tcPr>
          <w:p w14:paraId="3DEB9F76" w14:textId="0AE7B076" w:rsidR="00997AE8" w:rsidRPr="00355984" w:rsidRDefault="00997AE8" w:rsidP="00355984">
            <w:pPr>
              <w:autoSpaceDE w:val="0"/>
              <w:autoSpaceDN w:val="0"/>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 xml:space="preserve">Heartbeat/pulse patterns </w:t>
            </w:r>
            <w:r w:rsidR="00767F06" w:rsidRPr="00355984">
              <w:rPr>
                <w:rFonts w:ascii="Book Antiqua" w:hAnsi="Book Antiqua" w:cs="Helvetica"/>
                <w:color w:val="000000" w:themeColor="text1"/>
                <w:sz w:val="24"/>
                <w:szCs w:val="24"/>
              </w:rPr>
              <w:t>– AI relevance</w:t>
            </w:r>
          </w:p>
        </w:tc>
        <w:tc>
          <w:tcPr>
            <w:tcW w:w="1315" w:type="pct"/>
          </w:tcPr>
          <w:p w14:paraId="135151A1" w14:textId="4DB1C9BC"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515" w:type="pct"/>
          </w:tcPr>
          <w:p w14:paraId="31B54636"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 xml:space="preserve">Flattening of the flow velocity (pulse) patterns </w:t>
            </w:r>
            <w:r w:rsidRPr="00355984">
              <w:rPr>
                <w:rFonts w:ascii="Book Antiqua" w:hAnsi="Book Antiqua" w:cs="Calibri"/>
                <w:color w:val="000000" w:themeColor="text1"/>
                <w:sz w:val="24"/>
                <w:szCs w:val="24"/>
              </w:rPr>
              <w:lastRenderedPageBreak/>
              <w:t>correlates with the local severity of arteriosclerotic disease</w:t>
            </w:r>
          </w:p>
        </w:tc>
        <w:tc>
          <w:tcPr>
            <w:tcW w:w="732" w:type="pct"/>
          </w:tcPr>
          <w:p w14:paraId="12534C5A" w14:textId="6BAE0744" w:rsidR="00997AE8" w:rsidRPr="00355984" w:rsidRDefault="00881622"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noProof/>
                <w:color w:val="000000" w:themeColor="text1"/>
                <w:sz w:val="24"/>
                <w:szCs w:val="24"/>
              </w:rPr>
              <w:lastRenderedPageBreak/>
              <w:t>[68]</w:t>
            </w:r>
          </w:p>
        </w:tc>
      </w:tr>
      <w:tr w:rsidR="005A7257" w:rsidRPr="00355984" w14:paraId="6AAD21A4" w14:textId="77777777" w:rsidTr="003146E8">
        <w:trPr>
          <w:trHeight w:val="290"/>
        </w:trPr>
        <w:tc>
          <w:tcPr>
            <w:tcW w:w="1438" w:type="pct"/>
          </w:tcPr>
          <w:p w14:paraId="1EA26793" w14:textId="77777777" w:rsidR="005A7257" w:rsidRPr="00355984" w:rsidRDefault="005A7257" w:rsidP="00355984">
            <w:pPr>
              <w:autoSpaceDE w:val="0"/>
              <w:autoSpaceDN w:val="0"/>
              <w:adjustRightInd w:val="0"/>
              <w:snapToGrid w:val="0"/>
              <w:spacing w:after="0" w:line="360" w:lineRule="auto"/>
              <w:jc w:val="both"/>
              <w:rPr>
                <w:rFonts w:ascii="Book Antiqua" w:hAnsi="Book Antiqua" w:cs="Helvetica"/>
                <w:color w:val="000000" w:themeColor="text1"/>
                <w:sz w:val="24"/>
                <w:szCs w:val="24"/>
              </w:rPr>
            </w:pPr>
          </w:p>
        </w:tc>
        <w:tc>
          <w:tcPr>
            <w:tcW w:w="1315" w:type="pct"/>
          </w:tcPr>
          <w:p w14:paraId="576C43A0" w14:textId="0EF07FB3" w:rsidR="005A7257"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Preventive medicine using pulse oximetry screening</w:t>
            </w:r>
          </w:p>
        </w:tc>
        <w:tc>
          <w:tcPr>
            <w:tcW w:w="1515" w:type="pct"/>
          </w:tcPr>
          <w:p w14:paraId="6F6B2711" w14:textId="77777777" w:rsidR="005A7257"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732" w:type="pct"/>
          </w:tcPr>
          <w:p w14:paraId="7CC69E20" w14:textId="77777777" w:rsidR="005A7257"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r>
      <w:tr w:rsidR="008C6551" w:rsidRPr="00355984" w14:paraId="6B55D436" w14:textId="77777777" w:rsidTr="003146E8">
        <w:trPr>
          <w:trHeight w:val="290"/>
        </w:trPr>
        <w:tc>
          <w:tcPr>
            <w:tcW w:w="1438" w:type="pct"/>
          </w:tcPr>
          <w:p w14:paraId="26D9228E"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color w:val="000000" w:themeColor="text1"/>
                <w:sz w:val="24"/>
                <w:szCs w:val="24"/>
              </w:rPr>
            </w:pPr>
          </w:p>
        </w:tc>
        <w:tc>
          <w:tcPr>
            <w:tcW w:w="1315" w:type="pct"/>
          </w:tcPr>
          <w:p w14:paraId="730F60AC"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515" w:type="pct"/>
          </w:tcPr>
          <w:p w14:paraId="2FFCA471" w14:textId="3CFA4A58"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Pulse transit time (PTT) is the time it takes a pulse wave to tra</w:t>
            </w:r>
            <w:r w:rsidR="005A7257" w:rsidRPr="00355984">
              <w:rPr>
                <w:rFonts w:ascii="Book Antiqua" w:hAnsi="Book Antiqua" w:cs="Calibri"/>
                <w:color w:val="000000" w:themeColor="text1"/>
                <w:sz w:val="24"/>
                <w:szCs w:val="24"/>
              </w:rPr>
              <w:t xml:space="preserve">vel between two arterial sites </w:t>
            </w:r>
            <w:r w:rsidRPr="00355984">
              <w:rPr>
                <w:rFonts w:ascii="Book Antiqua" w:hAnsi="Book Antiqua" w:cs="Calibri"/>
                <w:color w:val="000000" w:themeColor="text1"/>
                <w:sz w:val="24"/>
                <w:szCs w:val="24"/>
              </w:rPr>
              <w:t>R-w</w:t>
            </w:r>
            <w:r w:rsidR="005A7257" w:rsidRPr="00355984">
              <w:rPr>
                <w:rFonts w:ascii="Book Antiqua" w:hAnsi="Book Antiqua" w:cs="Calibri"/>
                <w:color w:val="000000" w:themeColor="text1"/>
                <w:sz w:val="24"/>
                <w:szCs w:val="24"/>
              </w:rPr>
              <w:t>ave-gated photo-plethysmography</w:t>
            </w:r>
            <w:r w:rsidR="005A7257" w:rsidRPr="00355984">
              <w:rPr>
                <w:rFonts w:ascii="Book Antiqua" w:hAnsi="Book Antiqua" w:cs="Calibri"/>
                <w:color w:val="000000" w:themeColor="text1"/>
                <w:sz w:val="24"/>
                <w:szCs w:val="24"/>
                <w:lang w:eastAsia="zh-CN"/>
              </w:rPr>
              <w:t xml:space="preserve"> </w:t>
            </w:r>
            <w:r w:rsidRPr="00355984">
              <w:rPr>
                <w:rFonts w:ascii="Book Antiqua" w:hAnsi="Book Antiqua" w:cs="Calibri"/>
                <w:color w:val="000000" w:themeColor="text1"/>
                <w:sz w:val="24"/>
                <w:szCs w:val="24"/>
              </w:rPr>
              <w:t>as of measurement of PTT as a surrogate for intra-thoracic pressure changes in obstructive sleep apnea)</w:t>
            </w:r>
          </w:p>
        </w:tc>
        <w:tc>
          <w:tcPr>
            <w:tcW w:w="732" w:type="pct"/>
          </w:tcPr>
          <w:p w14:paraId="6346DA20" w14:textId="5DE63CD2"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p w14:paraId="0A3D4391" w14:textId="22708B65" w:rsidR="00767F06" w:rsidRPr="00355984" w:rsidRDefault="00881622"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noProof/>
                <w:color w:val="000000" w:themeColor="text1"/>
                <w:sz w:val="24"/>
                <w:szCs w:val="24"/>
              </w:rPr>
              <w:t>[69]</w:t>
            </w:r>
          </w:p>
        </w:tc>
      </w:tr>
      <w:tr w:rsidR="008C6551" w:rsidRPr="00355984" w14:paraId="2389BD5E" w14:textId="77777777" w:rsidTr="003146E8">
        <w:trPr>
          <w:trHeight w:val="290"/>
        </w:trPr>
        <w:tc>
          <w:tcPr>
            <w:tcW w:w="1438" w:type="pct"/>
          </w:tcPr>
          <w:p w14:paraId="0291AF79"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color w:val="000000" w:themeColor="text1"/>
                <w:sz w:val="24"/>
                <w:szCs w:val="24"/>
              </w:rPr>
            </w:pPr>
          </w:p>
        </w:tc>
        <w:tc>
          <w:tcPr>
            <w:tcW w:w="1315" w:type="pct"/>
          </w:tcPr>
          <w:p w14:paraId="2A056B22"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515" w:type="pct"/>
          </w:tcPr>
          <w:p w14:paraId="2CEBB758" w14:textId="7CC25450"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 xml:space="preserve">Pulse </w:t>
            </w:r>
            <w:r w:rsidR="005A7257" w:rsidRPr="00355984">
              <w:rPr>
                <w:rFonts w:ascii="Book Antiqua" w:hAnsi="Book Antiqua" w:cs="Calibri"/>
                <w:color w:val="000000" w:themeColor="text1"/>
                <w:sz w:val="24"/>
                <w:szCs w:val="24"/>
              </w:rPr>
              <w:t>oximetry screening</w:t>
            </w:r>
            <w:r w:rsidRPr="00355984">
              <w:rPr>
                <w:rFonts w:ascii="Book Antiqua" w:hAnsi="Book Antiqua" w:cs="Calibri"/>
                <w:color w:val="000000" w:themeColor="text1"/>
                <w:sz w:val="24"/>
                <w:szCs w:val="24"/>
              </w:rPr>
              <w:t xml:space="preserve"> for </w:t>
            </w:r>
            <w:r w:rsidR="005A7257" w:rsidRPr="00355984">
              <w:rPr>
                <w:rFonts w:ascii="Book Antiqua" w:hAnsi="Book Antiqua" w:cs="Calibri"/>
                <w:color w:val="000000" w:themeColor="text1"/>
                <w:sz w:val="24"/>
                <w:szCs w:val="24"/>
              </w:rPr>
              <w:t>critical congenital heart defects</w:t>
            </w:r>
          </w:p>
        </w:tc>
        <w:tc>
          <w:tcPr>
            <w:tcW w:w="732" w:type="pct"/>
          </w:tcPr>
          <w:p w14:paraId="69E57A17" w14:textId="0D19ED5C" w:rsidR="00767F06" w:rsidRPr="00355984" w:rsidRDefault="00881622"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noProof/>
                <w:color w:val="000000" w:themeColor="text1"/>
                <w:sz w:val="24"/>
                <w:szCs w:val="24"/>
              </w:rPr>
              <w:t>[70]</w:t>
            </w:r>
          </w:p>
        </w:tc>
      </w:tr>
      <w:tr w:rsidR="008C6551" w:rsidRPr="00355984" w14:paraId="3EE16B1F" w14:textId="77777777" w:rsidTr="003146E8">
        <w:trPr>
          <w:trHeight w:val="290"/>
        </w:trPr>
        <w:tc>
          <w:tcPr>
            <w:tcW w:w="1438" w:type="pct"/>
          </w:tcPr>
          <w:p w14:paraId="01CAAB97" w14:textId="799F7C99" w:rsidR="00997AE8"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Helvetica"/>
                <w:color w:val="000000" w:themeColor="text1"/>
                <w:sz w:val="24"/>
                <w:szCs w:val="24"/>
              </w:rPr>
              <w:t>AI-Medicine algorithm</w:t>
            </w:r>
          </w:p>
        </w:tc>
        <w:tc>
          <w:tcPr>
            <w:tcW w:w="1315" w:type="pct"/>
          </w:tcPr>
          <w:p w14:paraId="57256CE3" w14:textId="0BDFD491" w:rsidR="00997AE8"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 xml:space="preserve">Algorithm </w:t>
            </w:r>
            <w:r w:rsidR="00997AE8" w:rsidRPr="00355984">
              <w:rPr>
                <w:rFonts w:ascii="Book Antiqua" w:hAnsi="Book Antiqua" w:cs="Calibri"/>
                <w:color w:val="000000" w:themeColor="text1"/>
                <w:sz w:val="24"/>
                <w:szCs w:val="24"/>
              </w:rPr>
              <w:t xml:space="preserve">to track changes in cardiorespiratory interactions (heartbeat intervals and respiratory recordings under dynamic breathing </w:t>
            </w:r>
            <w:r w:rsidR="00997AE8" w:rsidRPr="00355984">
              <w:rPr>
                <w:rFonts w:ascii="Book Antiqua" w:hAnsi="Book Antiqua" w:cs="Calibri"/>
                <w:color w:val="000000" w:themeColor="text1"/>
                <w:sz w:val="24"/>
                <w:szCs w:val="24"/>
              </w:rPr>
              <w:lastRenderedPageBreak/>
              <w:t>patterns)</w:t>
            </w:r>
          </w:p>
        </w:tc>
        <w:tc>
          <w:tcPr>
            <w:tcW w:w="1515" w:type="pct"/>
          </w:tcPr>
          <w:p w14:paraId="51CF20AD"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732" w:type="pct"/>
          </w:tcPr>
          <w:p w14:paraId="12256005" w14:textId="6700AB91" w:rsidR="00767F06" w:rsidRPr="00355984" w:rsidRDefault="00881622"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noProof/>
                <w:color w:val="000000" w:themeColor="text1"/>
                <w:sz w:val="24"/>
                <w:szCs w:val="24"/>
              </w:rPr>
              <w:t>[71]</w:t>
            </w:r>
          </w:p>
        </w:tc>
      </w:tr>
      <w:tr w:rsidR="008C6551" w:rsidRPr="00355984" w14:paraId="4C72156C" w14:textId="77777777" w:rsidTr="003146E8">
        <w:trPr>
          <w:trHeight w:val="290"/>
        </w:trPr>
        <w:tc>
          <w:tcPr>
            <w:tcW w:w="1438" w:type="pct"/>
          </w:tcPr>
          <w:p w14:paraId="513ECBB0"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315" w:type="pct"/>
          </w:tcPr>
          <w:p w14:paraId="7118F51A"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515" w:type="pct"/>
          </w:tcPr>
          <w:p w14:paraId="657FE24D"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Respiratory sinus arrhythmia (RSA) with an algorithm for quantifying instantaneous RSA as applied to heartbeat interval and respiratory recordings to track changes in cardiorespiratory interactions elicited during meditation, otherwise not evidenced in control resting states)</w:t>
            </w:r>
          </w:p>
        </w:tc>
        <w:tc>
          <w:tcPr>
            <w:tcW w:w="732" w:type="pct"/>
          </w:tcPr>
          <w:p w14:paraId="7619878D" w14:textId="7557AA10" w:rsidR="00563666" w:rsidRPr="00355984" w:rsidRDefault="00881622"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noProof/>
                <w:color w:val="000000" w:themeColor="text1"/>
                <w:sz w:val="24"/>
                <w:szCs w:val="24"/>
              </w:rPr>
              <w:t>[72]</w:t>
            </w:r>
          </w:p>
        </w:tc>
      </w:tr>
      <w:tr w:rsidR="008C6551" w:rsidRPr="00355984" w14:paraId="5B87912D" w14:textId="77777777" w:rsidTr="003146E8">
        <w:trPr>
          <w:trHeight w:val="290"/>
        </w:trPr>
        <w:tc>
          <w:tcPr>
            <w:tcW w:w="1438" w:type="pct"/>
          </w:tcPr>
          <w:p w14:paraId="3DD07F79"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315" w:type="pct"/>
          </w:tcPr>
          <w:p w14:paraId="02B72CF4" w14:textId="6762D248" w:rsidR="00997AE8" w:rsidRPr="00355984" w:rsidRDefault="007C249E"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 xml:space="preserve">The </w:t>
            </w:r>
            <w:r w:rsidR="00997AE8" w:rsidRPr="00355984">
              <w:rPr>
                <w:rFonts w:ascii="Book Antiqua" w:hAnsi="Book Antiqua" w:cs="Calibri"/>
                <w:color w:val="000000" w:themeColor="text1"/>
                <w:sz w:val="24"/>
                <w:szCs w:val="24"/>
              </w:rPr>
              <w:t>tongue is a critical organ for respiration and speech</w:t>
            </w:r>
          </w:p>
        </w:tc>
        <w:tc>
          <w:tcPr>
            <w:tcW w:w="1515" w:type="pct"/>
          </w:tcPr>
          <w:p w14:paraId="48443554"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732" w:type="pct"/>
          </w:tcPr>
          <w:p w14:paraId="7BBEA331" w14:textId="14A32E76" w:rsidR="00563666" w:rsidRPr="00355984" w:rsidRDefault="00881622"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noProof/>
                <w:color w:val="000000" w:themeColor="text1"/>
                <w:sz w:val="24"/>
                <w:szCs w:val="24"/>
              </w:rPr>
              <w:t>[73]</w:t>
            </w:r>
          </w:p>
        </w:tc>
      </w:tr>
      <w:tr w:rsidR="008C6551" w:rsidRPr="00355984" w14:paraId="359AF44C" w14:textId="77777777" w:rsidTr="003146E8">
        <w:trPr>
          <w:trHeight w:val="290"/>
        </w:trPr>
        <w:tc>
          <w:tcPr>
            <w:tcW w:w="1438" w:type="pct"/>
          </w:tcPr>
          <w:p w14:paraId="3DFE9E1E"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315" w:type="pct"/>
          </w:tcPr>
          <w:p w14:paraId="6C04CD32"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515" w:type="pct"/>
          </w:tcPr>
          <w:p w14:paraId="0F40F160"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18 voice features with posttraumatic stress disorder</w:t>
            </w:r>
          </w:p>
        </w:tc>
        <w:tc>
          <w:tcPr>
            <w:tcW w:w="732" w:type="pct"/>
          </w:tcPr>
          <w:p w14:paraId="4978AD3E" w14:textId="19586DDC" w:rsidR="00997AE8" w:rsidRPr="00355984" w:rsidRDefault="00881622"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noProof/>
                <w:color w:val="000000" w:themeColor="text1"/>
                <w:sz w:val="24"/>
                <w:szCs w:val="24"/>
              </w:rPr>
              <w:t>[74]</w:t>
            </w:r>
          </w:p>
        </w:tc>
      </w:tr>
      <w:tr w:rsidR="008C6551" w:rsidRPr="00355984" w14:paraId="5AA76B3D" w14:textId="77777777" w:rsidTr="003146E8">
        <w:trPr>
          <w:trHeight w:val="305"/>
        </w:trPr>
        <w:tc>
          <w:tcPr>
            <w:tcW w:w="1438" w:type="pct"/>
          </w:tcPr>
          <w:p w14:paraId="665383A3"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315" w:type="pct"/>
          </w:tcPr>
          <w:p w14:paraId="2CEDED57" w14:textId="65D02F19" w:rsidR="00997AE8" w:rsidRPr="00355984" w:rsidRDefault="007C249E"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Arial"/>
                <w:bCs/>
                <w:color w:val="000000" w:themeColor="text1"/>
                <w:sz w:val="24"/>
                <w:szCs w:val="24"/>
                <w:lang w:val="en"/>
              </w:rPr>
              <w:t>Breathing</w:t>
            </w:r>
            <w:r w:rsidRPr="00355984">
              <w:rPr>
                <w:rFonts w:ascii="Book Antiqua" w:hAnsi="Book Antiqua" w:cs="Arial"/>
                <w:color w:val="000000" w:themeColor="text1"/>
                <w:sz w:val="24"/>
                <w:szCs w:val="24"/>
                <w:lang w:val="en"/>
              </w:rPr>
              <w:t xml:space="preserve"> </w:t>
            </w:r>
            <w:r w:rsidR="00997AE8" w:rsidRPr="00355984">
              <w:rPr>
                <w:rFonts w:ascii="Book Antiqua" w:hAnsi="Book Antiqua" w:cs="Arial"/>
                <w:bCs/>
                <w:color w:val="000000" w:themeColor="text1"/>
                <w:sz w:val="24"/>
                <w:szCs w:val="24"/>
                <w:lang w:val="en"/>
              </w:rPr>
              <w:t>pattern parameters:</w:t>
            </w:r>
            <w:r w:rsidR="00997AE8" w:rsidRPr="00355984">
              <w:rPr>
                <w:rFonts w:ascii="Book Antiqua" w:hAnsi="Book Antiqua" w:cs="Arial"/>
                <w:color w:val="000000" w:themeColor="text1"/>
                <w:sz w:val="24"/>
                <w:szCs w:val="24"/>
                <w:lang w:val="en"/>
              </w:rPr>
              <w:t xml:space="preserve"> Peak airway pressure (</w:t>
            </w:r>
            <w:proofErr w:type="spellStart"/>
            <w:r w:rsidR="00997AE8" w:rsidRPr="00355984">
              <w:rPr>
                <w:rFonts w:ascii="Book Antiqua" w:hAnsi="Book Antiqua" w:cs="Arial"/>
                <w:color w:val="000000" w:themeColor="text1"/>
                <w:sz w:val="24"/>
                <w:szCs w:val="24"/>
                <w:lang w:val="en"/>
              </w:rPr>
              <w:t>Paw</w:t>
            </w:r>
            <w:r w:rsidR="00997AE8" w:rsidRPr="00355984">
              <w:rPr>
                <w:rFonts w:ascii="Book Antiqua" w:hAnsi="Book Antiqua" w:cs="Arial"/>
                <w:color w:val="000000" w:themeColor="text1"/>
                <w:sz w:val="24"/>
                <w:szCs w:val="24"/>
                <w:vertAlign w:val="subscript"/>
                <w:lang w:val="en"/>
              </w:rPr>
              <w:t>peek</w:t>
            </w:r>
            <w:proofErr w:type="spellEnd"/>
            <w:r w:rsidR="00997AE8" w:rsidRPr="00355984">
              <w:rPr>
                <w:rFonts w:ascii="Book Antiqua" w:hAnsi="Book Antiqua" w:cs="Arial"/>
                <w:color w:val="000000" w:themeColor="text1"/>
                <w:sz w:val="24"/>
                <w:szCs w:val="24"/>
                <w:lang w:val="en"/>
              </w:rPr>
              <w:t>), mean airway pressure (</w:t>
            </w:r>
            <w:proofErr w:type="spellStart"/>
            <w:r w:rsidR="00997AE8" w:rsidRPr="00355984">
              <w:rPr>
                <w:rFonts w:ascii="Book Antiqua" w:hAnsi="Book Antiqua" w:cs="Arial"/>
                <w:color w:val="000000" w:themeColor="text1"/>
                <w:sz w:val="24"/>
                <w:szCs w:val="24"/>
                <w:lang w:val="en"/>
              </w:rPr>
              <w:t>Paw</w:t>
            </w:r>
            <w:r w:rsidR="00997AE8" w:rsidRPr="00355984">
              <w:rPr>
                <w:rFonts w:ascii="Book Antiqua" w:hAnsi="Book Antiqua" w:cs="Arial"/>
                <w:color w:val="000000" w:themeColor="text1"/>
                <w:sz w:val="24"/>
                <w:szCs w:val="24"/>
                <w:vertAlign w:val="subscript"/>
                <w:lang w:val="en"/>
              </w:rPr>
              <w:t>mean</w:t>
            </w:r>
            <w:proofErr w:type="spellEnd"/>
            <w:r w:rsidR="00997AE8" w:rsidRPr="00355984">
              <w:rPr>
                <w:rFonts w:ascii="Book Antiqua" w:hAnsi="Book Antiqua" w:cs="Arial"/>
                <w:color w:val="000000" w:themeColor="text1"/>
                <w:sz w:val="24"/>
                <w:szCs w:val="24"/>
                <w:lang w:val="en"/>
              </w:rPr>
              <w:t xml:space="preserve">), tidal </w:t>
            </w:r>
            <w:r w:rsidR="00997AE8" w:rsidRPr="00355984">
              <w:rPr>
                <w:rFonts w:ascii="Book Antiqua" w:hAnsi="Book Antiqua" w:cs="Arial"/>
                <w:color w:val="000000" w:themeColor="text1"/>
                <w:sz w:val="24"/>
                <w:szCs w:val="24"/>
                <w:lang w:val="en"/>
              </w:rPr>
              <w:lastRenderedPageBreak/>
              <w:t>volume (V</w:t>
            </w:r>
            <w:r w:rsidR="00997AE8" w:rsidRPr="00355984">
              <w:rPr>
                <w:rFonts w:ascii="Book Antiqua" w:hAnsi="Book Antiqua" w:cs="Arial"/>
                <w:color w:val="000000" w:themeColor="text1"/>
                <w:sz w:val="24"/>
                <w:szCs w:val="24"/>
                <w:vertAlign w:val="subscript"/>
                <w:lang w:val="en"/>
              </w:rPr>
              <w:t>T</w:t>
            </w:r>
            <w:r w:rsidR="00997AE8" w:rsidRPr="00355984">
              <w:rPr>
                <w:rFonts w:ascii="Book Antiqua" w:hAnsi="Book Antiqua" w:cs="Arial"/>
                <w:color w:val="000000" w:themeColor="text1"/>
                <w:sz w:val="24"/>
                <w:szCs w:val="24"/>
                <w:lang w:val="en"/>
              </w:rPr>
              <w:t>, mL/kg), minute volume, respiratory muscle unloading (peak electricity of diaphragm (</w:t>
            </w:r>
            <w:proofErr w:type="spellStart"/>
            <w:r w:rsidR="00997AE8" w:rsidRPr="00355984">
              <w:rPr>
                <w:rFonts w:ascii="Book Antiqua" w:hAnsi="Book Antiqua" w:cs="Arial"/>
                <w:color w:val="000000" w:themeColor="text1"/>
                <w:sz w:val="24"/>
                <w:szCs w:val="24"/>
                <w:lang w:val="en"/>
              </w:rPr>
              <w:t>EAdi</w:t>
            </w:r>
            <w:r w:rsidR="00997AE8" w:rsidRPr="00355984">
              <w:rPr>
                <w:rFonts w:ascii="Book Antiqua" w:hAnsi="Book Antiqua" w:cs="Arial"/>
                <w:color w:val="000000" w:themeColor="text1"/>
                <w:sz w:val="24"/>
                <w:szCs w:val="24"/>
                <w:vertAlign w:val="subscript"/>
                <w:lang w:val="en"/>
              </w:rPr>
              <w:t>peak</w:t>
            </w:r>
            <w:proofErr w:type="spellEnd"/>
            <w:r w:rsidR="00997AE8" w:rsidRPr="00355984">
              <w:rPr>
                <w:rFonts w:ascii="Book Antiqua" w:hAnsi="Book Antiqua" w:cs="Arial"/>
                <w:color w:val="000000" w:themeColor="text1"/>
                <w:sz w:val="24"/>
                <w:szCs w:val="24"/>
                <w:lang w:val="en"/>
              </w:rPr>
              <w:t>), P 0.1, V</w:t>
            </w:r>
            <w:r w:rsidR="00997AE8" w:rsidRPr="00355984">
              <w:rPr>
                <w:rFonts w:ascii="Book Antiqua" w:hAnsi="Book Antiqua" w:cs="Arial"/>
                <w:color w:val="000000" w:themeColor="text1"/>
                <w:sz w:val="24"/>
                <w:szCs w:val="24"/>
                <w:vertAlign w:val="subscript"/>
                <w:lang w:val="en"/>
              </w:rPr>
              <w:t>T</w:t>
            </w:r>
            <w:r w:rsidR="00997AE8" w:rsidRPr="00355984">
              <w:rPr>
                <w:rFonts w:ascii="Book Antiqua" w:hAnsi="Book Antiqua" w:cs="Arial"/>
                <w:color w:val="000000" w:themeColor="text1"/>
                <w:sz w:val="24"/>
                <w:szCs w:val="24"/>
                <w:lang w:val="en"/>
              </w:rPr>
              <w:t>/</w:t>
            </w:r>
            <w:proofErr w:type="spellStart"/>
            <w:r w:rsidR="00997AE8" w:rsidRPr="00355984">
              <w:rPr>
                <w:rFonts w:ascii="Book Antiqua" w:hAnsi="Book Antiqua" w:cs="Arial"/>
                <w:color w:val="000000" w:themeColor="text1"/>
                <w:sz w:val="24"/>
                <w:szCs w:val="24"/>
                <w:lang w:val="en"/>
              </w:rPr>
              <w:t>EAdi</w:t>
            </w:r>
            <w:proofErr w:type="spellEnd"/>
            <w:r w:rsidR="00997AE8" w:rsidRPr="00355984">
              <w:rPr>
                <w:rFonts w:ascii="Book Antiqua" w:hAnsi="Book Antiqua" w:cs="Arial"/>
                <w:color w:val="000000" w:themeColor="text1"/>
                <w:sz w:val="24"/>
                <w:szCs w:val="24"/>
                <w:lang w:val="en"/>
              </w:rPr>
              <w:t>), clinical outcomes (ICU mortality, duration of ventilation days, ICU stay time, hospital stay time</w:t>
            </w:r>
          </w:p>
        </w:tc>
        <w:tc>
          <w:tcPr>
            <w:tcW w:w="1515" w:type="pct"/>
          </w:tcPr>
          <w:p w14:paraId="3EB6F660"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732" w:type="pct"/>
          </w:tcPr>
          <w:p w14:paraId="0C169D91" w14:textId="105A7CD2" w:rsidR="00997AE8" w:rsidRPr="00355984" w:rsidRDefault="00881622"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noProof/>
                <w:color w:val="000000" w:themeColor="text1"/>
                <w:sz w:val="24"/>
                <w:szCs w:val="24"/>
              </w:rPr>
              <w:t>[75]</w:t>
            </w:r>
          </w:p>
        </w:tc>
      </w:tr>
    </w:tbl>
    <w:p w14:paraId="2059BCE2" w14:textId="33C4A389" w:rsidR="00502DA6" w:rsidRPr="00355984" w:rsidRDefault="007C249E"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Calibri"/>
          <w:color w:val="000000" w:themeColor="text1"/>
          <w:sz w:val="24"/>
          <w:szCs w:val="24"/>
        </w:rPr>
        <w:lastRenderedPageBreak/>
        <w:t>Cited Literature.</w:t>
      </w:r>
      <w:r w:rsidRPr="00355984">
        <w:rPr>
          <w:rFonts w:ascii="Book Antiqua" w:hAnsi="Book Antiqua" w:cs="Calibri"/>
          <w:color w:val="000000" w:themeColor="text1"/>
          <w:sz w:val="24"/>
          <w:szCs w:val="24"/>
          <w:lang w:eastAsia="zh-CN"/>
        </w:rPr>
        <w:t xml:space="preserve"> </w:t>
      </w:r>
      <w:r w:rsidR="005A7257" w:rsidRPr="00355984">
        <w:rPr>
          <w:rFonts w:ascii="Book Antiqua" w:hAnsi="Book Antiqua" w:cstheme="minorHAnsi"/>
          <w:color w:val="000000" w:themeColor="text1"/>
          <w:sz w:val="24"/>
          <w:szCs w:val="24"/>
        </w:rPr>
        <w:t>MM</w:t>
      </w:r>
      <w:r w:rsidR="005A7257" w:rsidRPr="00355984">
        <w:rPr>
          <w:rFonts w:ascii="Book Antiqua" w:hAnsi="Book Antiqua" w:cstheme="minorHAnsi"/>
          <w:color w:val="000000" w:themeColor="text1"/>
          <w:sz w:val="24"/>
          <w:szCs w:val="24"/>
          <w:lang w:eastAsia="zh-CN"/>
        </w:rPr>
        <w:t>:</w:t>
      </w:r>
      <w:r w:rsidR="005A7257" w:rsidRPr="00355984">
        <w:rPr>
          <w:rFonts w:ascii="Book Antiqua" w:hAnsi="Book Antiqua" w:cs="Helvetica"/>
          <w:color w:val="000000" w:themeColor="text1"/>
          <w:sz w:val="24"/>
          <w:szCs w:val="24"/>
        </w:rPr>
        <w:t xml:space="preserve"> Multiple myeloma</w:t>
      </w:r>
      <w:r w:rsidR="005A7257" w:rsidRPr="00355984">
        <w:rPr>
          <w:rFonts w:ascii="Book Antiqua" w:hAnsi="Book Antiqua" w:cs="Helvetica"/>
          <w:color w:val="000000" w:themeColor="text1"/>
          <w:sz w:val="24"/>
          <w:szCs w:val="24"/>
          <w:lang w:eastAsia="zh-CN"/>
        </w:rPr>
        <w:t>;</w:t>
      </w:r>
      <w:r w:rsidR="005A7257" w:rsidRPr="00355984">
        <w:rPr>
          <w:rFonts w:ascii="Book Antiqua" w:hAnsi="Book Antiqua" w:cstheme="minorHAnsi"/>
          <w:color w:val="000000" w:themeColor="text1"/>
          <w:sz w:val="24"/>
          <w:szCs w:val="24"/>
        </w:rPr>
        <w:t xml:space="preserve"> AP-1</w:t>
      </w:r>
      <w:r w:rsidR="005A7257" w:rsidRPr="00355984">
        <w:rPr>
          <w:rFonts w:ascii="Book Antiqua" w:hAnsi="Book Antiqua" w:cstheme="minorHAnsi"/>
          <w:color w:val="000000" w:themeColor="text1"/>
          <w:sz w:val="24"/>
          <w:szCs w:val="24"/>
          <w:lang w:eastAsia="zh-CN"/>
        </w:rPr>
        <w:t xml:space="preserve">: </w:t>
      </w:r>
      <w:r w:rsidR="005A7257" w:rsidRPr="00355984">
        <w:rPr>
          <w:rFonts w:ascii="Book Antiqua" w:hAnsi="Book Antiqua" w:cstheme="minorHAnsi"/>
          <w:color w:val="000000" w:themeColor="text1"/>
          <w:sz w:val="24"/>
          <w:szCs w:val="24"/>
        </w:rPr>
        <w:t>Activator protein-1</w:t>
      </w:r>
      <w:r w:rsidRPr="00355984">
        <w:rPr>
          <w:rFonts w:ascii="Book Antiqua" w:hAnsi="Book Antiqua" w:cstheme="minorHAnsi"/>
          <w:color w:val="000000" w:themeColor="text1"/>
          <w:sz w:val="24"/>
          <w:szCs w:val="24"/>
          <w:lang w:eastAsia="zh-CN"/>
        </w:rPr>
        <w:t>;</w:t>
      </w:r>
      <w:r w:rsidRPr="00355984">
        <w:rPr>
          <w:rFonts w:ascii="Book Antiqua" w:hAnsi="Book Antiqua" w:cs="Arial"/>
          <w:color w:val="000000" w:themeColor="text1"/>
          <w:sz w:val="24"/>
          <w:szCs w:val="24"/>
          <w:lang w:val="en"/>
        </w:rPr>
        <w:t xml:space="preserve"> ICU</w:t>
      </w:r>
      <w:r w:rsidRPr="00355984">
        <w:rPr>
          <w:rFonts w:ascii="Book Antiqua" w:hAnsi="Book Antiqua" w:cs="Arial"/>
          <w:color w:val="000000" w:themeColor="text1"/>
          <w:sz w:val="24"/>
          <w:szCs w:val="24"/>
          <w:lang w:val="en" w:eastAsia="zh-CN"/>
        </w:rPr>
        <w:t>:</w:t>
      </w:r>
      <w:r w:rsidRPr="00355984">
        <w:rPr>
          <w:rFonts w:ascii="Book Antiqua" w:hAnsi="Book Antiqua"/>
          <w:sz w:val="24"/>
          <w:szCs w:val="24"/>
        </w:rPr>
        <w:t xml:space="preserve"> </w:t>
      </w:r>
      <w:r w:rsidRPr="00355984">
        <w:rPr>
          <w:rFonts w:ascii="Book Antiqua" w:hAnsi="Book Antiqua" w:cs="Arial"/>
          <w:color w:val="000000" w:themeColor="text1"/>
          <w:sz w:val="24"/>
          <w:szCs w:val="24"/>
          <w:lang w:val="en" w:eastAsia="zh-CN"/>
        </w:rPr>
        <w:t>Intensive care unit.</w:t>
      </w:r>
    </w:p>
    <w:p w14:paraId="466194C2" w14:textId="7D3DA95B" w:rsidR="00CD38B0" w:rsidRPr="00355984" w:rsidRDefault="00CD38B0" w:rsidP="00355984">
      <w:pPr>
        <w:adjustRightInd w:val="0"/>
        <w:snapToGrid w:val="0"/>
        <w:spacing w:after="0" w:line="360" w:lineRule="auto"/>
        <w:jc w:val="both"/>
        <w:rPr>
          <w:rFonts w:ascii="Book Antiqua" w:hAnsi="Book Antiqua" w:cs="Helvetica"/>
          <w:color w:val="000000" w:themeColor="text1"/>
          <w:sz w:val="24"/>
          <w:szCs w:val="24"/>
        </w:rPr>
      </w:pPr>
    </w:p>
    <w:sectPr w:rsidR="00CD38B0" w:rsidRPr="00355984" w:rsidSect="006A6ECE">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1A5B1" w14:textId="77777777" w:rsidR="0028736F" w:rsidRDefault="0028736F" w:rsidP="0079070A">
      <w:pPr>
        <w:spacing w:after="0" w:line="240" w:lineRule="auto"/>
      </w:pPr>
      <w:r>
        <w:separator/>
      </w:r>
    </w:p>
  </w:endnote>
  <w:endnote w:type="continuationSeparator" w:id="0">
    <w:p w14:paraId="5C6838D8" w14:textId="77777777" w:rsidR="0028736F" w:rsidRDefault="0028736F" w:rsidP="00790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94411"/>
      <w:docPartObj>
        <w:docPartGallery w:val="Page Numbers (Bottom of Page)"/>
        <w:docPartUnique/>
      </w:docPartObj>
    </w:sdtPr>
    <w:sdtEndPr/>
    <w:sdtContent>
      <w:sdt>
        <w:sdtPr>
          <w:id w:val="860082579"/>
          <w:docPartObj>
            <w:docPartGallery w:val="Page Numbers (Top of Page)"/>
            <w:docPartUnique/>
          </w:docPartObj>
        </w:sdtPr>
        <w:sdtEndPr/>
        <w:sdtContent>
          <w:p w14:paraId="38BEECDB" w14:textId="56303D22" w:rsidR="0038547F" w:rsidRDefault="0038547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9734F">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9734F">
              <w:rPr>
                <w:b/>
                <w:bCs/>
                <w:noProof/>
              </w:rPr>
              <w:t>37</w:t>
            </w:r>
            <w:r>
              <w:rPr>
                <w:b/>
                <w:bCs/>
                <w:sz w:val="24"/>
                <w:szCs w:val="24"/>
              </w:rPr>
              <w:fldChar w:fldCharType="end"/>
            </w:r>
          </w:p>
        </w:sdtContent>
      </w:sdt>
    </w:sdtContent>
  </w:sdt>
  <w:p w14:paraId="5D7D0AB5" w14:textId="77777777" w:rsidR="0038547F" w:rsidRDefault="0038547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E741C" w14:textId="77777777" w:rsidR="0028736F" w:rsidRDefault="0028736F" w:rsidP="0079070A">
      <w:pPr>
        <w:spacing w:after="0" w:line="240" w:lineRule="auto"/>
      </w:pPr>
      <w:r>
        <w:separator/>
      </w:r>
    </w:p>
  </w:footnote>
  <w:footnote w:type="continuationSeparator" w:id="0">
    <w:p w14:paraId="65E07377" w14:textId="77777777" w:rsidR="0028736F" w:rsidRDefault="0028736F" w:rsidP="007907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CE85C" w14:textId="2D6EB213" w:rsidR="0038547F" w:rsidRPr="006A6ECE" w:rsidRDefault="0038547F" w:rsidP="00734105">
    <w:pPr>
      <w:pStyle w:val="a4"/>
      <w:ind w:right="80"/>
      <w:jc w:val="right"/>
      <w:rPr>
        <w:sz w:val="16"/>
        <w:szCs w:val="16"/>
      </w:rPr>
    </w:pPr>
  </w:p>
  <w:p w14:paraId="5D7AFAC5" w14:textId="77777777" w:rsidR="0038547F" w:rsidRDefault="0038547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C2D3C"/>
    <w:multiLevelType w:val="hybridMultilevel"/>
    <w:tmpl w:val="2F727390"/>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A55A3"/>
    <w:multiLevelType w:val="hybridMultilevel"/>
    <w:tmpl w:val="075A7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CB76BE"/>
    <w:multiLevelType w:val="hybridMultilevel"/>
    <w:tmpl w:val="27A65C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426EB9"/>
    <w:multiLevelType w:val="hybridMultilevel"/>
    <w:tmpl w:val="E2FC66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8A4F54"/>
    <w:multiLevelType w:val="multilevel"/>
    <w:tmpl w:val="2E88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F96000"/>
    <w:multiLevelType w:val="multilevel"/>
    <w:tmpl w:val="3B161074"/>
    <w:lvl w:ilvl="0">
      <w:start w:val="1"/>
      <w:numFmt w:val="decimal"/>
      <w:lvlText w:val="%1"/>
      <w:lvlJc w:val="left"/>
      <w:pPr>
        <w:ind w:left="360" w:hanging="360"/>
      </w:pPr>
      <w:rPr>
        <w:rFonts w:hint="default"/>
        <w:b/>
        <w:i/>
        <w:color w:val="000000" w:themeColor="text1"/>
      </w:rPr>
    </w:lvl>
    <w:lvl w:ilvl="1">
      <w:start w:val="2"/>
      <w:numFmt w:val="decimal"/>
      <w:lvlText w:val="%1.%2"/>
      <w:lvlJc w:val="left"/>
      <w:pPr>
        <w:ind w:left="795" w:hanging="360"/>
      </w:pPr>
      <w:rPr>
        <w:rFonts w:hint="default"/>
        <w:b/>
        <w:i/>
        <w:color w:val="000000" w:themeColor="text1"/>
      </w:rPr>
    </w:lvl>
    <w:lvl w:ilvl="2">
      <w:start w:val="1"/>
      <w:numFmt w:val="decimal"/>
      <w:lvlText w:val="%1.%2.%3"/>
      <w:lvlJc w:val="left"/>
      <w:pPr>
        <w:ind w:left="1590" w:hanging="720"/>
      </w:pPr>
      <w:rPr>
        <w:rFonts w:hint="default"/>
        <w:b/>
        <w:i/>
        <w:color w:val="000000" w:themeColor="text1"/>
      </w:rPr>
    </w:lvl>
    <w:lvl w:ilvl="3">
      <w:start w:val="1"/>
      <w:numFmt w:val="decimal"/>
      <w:lvlText w:val="%1.%2.%3.%4"/>
      <w:lvlJc w:val="left"/>
      <w:pPr>
        <w:ind w:left="2025" w:hanging="720"/>
      </w:pPr>
      <w:rPr>
        <w:rFonts w:hint="default"/>
        <w:b/>
        <w:i/>
        <w:color w:val="000000" w:themeColor="text1"/>
      </w:rPr>
    </w:lvl>
    <w:lvl w:ilvl="4">
      <w:start w:val="1"/>
      <w:numFmt w:val="decimal"/>
      <w:lvlText w:val="%1.%2.%3.%4.%5"/>
      <w:lvlJc w:val="left"/>
      <w:pPr>
        <w:ind w:left="2820" w:hanging="1080"/>
      </w:pPr>
      <w:rPr>
        <w:rFonts w:hint="default"/>
        <w:b/>
        <w:i/>
        <w:color w:val="000000" w:themeColor="text1"/>
      </w:rPr>
    </w:lvl>
    <w:lvl w:ilvl="5">
      <w:start w:val="1"/>
      <w:numFmt w:val="decimal"/>
      <w:lvlText w:val="%1.%2.%3.%4.%5.%6"/>
      <w:lvlJc w:val="left"/>
      <w:pPr>
        <w:ind w:left="3255" w:hanging="1080"/>
      </w:pPr>
      <w:rPr>
        <w:rFonts w:hint="default"/>
        <w:b/>
        <w:i/>
        <w:color w:val="000000" w:themeColor="text1"/>
      </w:rPr>
    </w:lvl>
    <w:lvl w:ilvl="6">
      <w:start w:val="1"/>
      <w:numFmt w:val="decimal"/>
      <w:lvlText w:val="%1.%2.%3.%4.%5.%6.%7"/>
      <w:lvlJc w:val="left"/>
      <w:pPr>
        <w:ind w:left="4050" w:hanging="1440"/>
      </w:pPr>
      <w:rPr>
        <w:rFonts w:hint="default"/>
        <w:b/>
        <w:i/>
        <w:color w:val="000000" w:themeColor="text1"/>
      </w:rPr>
    </w:lvl>
    <w:lvl w:ilvl="7">
      <w:start w:val="1"/>
      <w:numFmt w:val="decimal"/>
      <w:lvlText w:val="%1.%2.%3.%4.%5.%6.%7.%8"/>
      <w:lvlJc w:val="left"/>
      <w:pPr>
        <w:ind w:left="4485" w:hanging="1440"/>
      </w:pPr>
      <w:rPr>
        <w:rFonts w:hint="default"/>
        <w:b/>
        <w:i/>
        <w:color w:val="000000" w:themeColor="text1"/>
      </w:rPr>
    </w:lvl>
    <w:lvl w:ilvl="8">
      <w:start w:val="1"/>
      <w:numFmt w:val="decimal"/>
      <w:lvlText w:val="%1.%2.%3.%4.%5.%6.%7.%8.%9"/>
      <w:lvlJc w:val="left"/>
      <w:pPr>
        <w:ind w:left="5280" w:hanging="1800"/>
      </w:pPr>
      <w:rPr>
        <w:rFonts w:hint="default"/>
        <w:b/>
        <w:i/>
        <w:color w:val="000000" w:themeColor="text1"/>
      </w:rPr>
    </w:lvl>
  </w:abstractNum>
  <w:abstractNum w:abstractNumId="6">
    <w:nsid w:val="509D5E46"/>
    <w:multiLevelType w:val="multilevel"/>
    <w:tmpl w:val="FCAC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6710DA"/>
    <w:multiLevelType w:val="hybridMultilevel"/>
    <w:tmpl w:val="4A7C0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0239C8"/>
    <w:multiLevelType w:val="multilevel"/>
    <w:tmpl w:val="FCC6CF52"/>
    <w:lvl w:ilvl="0">
      <w:start w:val="1"/>
      <w:numFmt w:val="decimal"/>
      <w:lvlText w:val="%1"/>
      <w:lvlJc w:val="left"/>
      <w:pPr>
        <w:ind w:left="360" w:hanging="360"/>
      </w:pPr>
      <w:rPr>
        <w:rFonts w:hint="default"/>
        <w:b/>
        <w:i/>
        <w:color w:val="000000"/>
      </w:rPr>
    </w:lvl>
    <w:lvl w:ilvl="1">
      <w:start w:val="1"/>
      <w:numFmt w:val="decimal"/>
      <w:lvlText w:val="%1.%2"/>
      <w:lvlJc w:val="left"/>
      <w:pPr>
        <w:ind w:left="785" w:hanging="360"/>
      </w:pPr>
      <w:rPr>
        <w:rFonts w:hint="default"/>
        <w:b/>
        <w:i/>
        <w:color w:val="000000"/>
      </w:rPr>
    </w:lvl>
    <w:lvl w:ilvl="2">
      <w:start w:val="1"/>
      <w:numFmt w:val="decimal"/>
      <w:lvlText w:val="%1.%2.%3"/>
      <w:lvlJc w:val="left"/>
      <w:pPr>
        <w:ind w:left="1570" w:hanging="720"/>
      </w:pPr>
      <w:rPr>
        <w:rFonts w:hint="default"/>
        <w:b/>
        <w:i/>
        <w:color w:val="000000"/>
      </w:rPr>
    </w:lvl>
    <w:lvl w:ilvl="3">
      <w:start w:val="1"/>
      <w:numFmt w:val="decimal"/>
      <w:lvlText w:val="%1.%2.%3.%4"/>
      <w:lvlJc w:val="left"/>
      <w:pPr>
        <w:ind w:left="1995" w:hanging="720"/>
      </w:pPr>
      <w:rPr>
        <w:rFonts w:hint="default"/>
        <w:b/>
        <w:i/>
        <w:color w:val="000000"/>
      </w:rPr>
    </w:lvl>
    <w:lvl w:ilvl="4">
      <w:start w:val="1"/>
      <w:numFmt w:val="decimal"/>
      <w:lvlText w:val="%1.%2.%3.%4.%5"/>
      <w:lvlJc w:val="left"/>
      <w:pPr>
        <w:ind w:left="2780" w:hanging="1080"/>
      </w:pPr>
      <w:rPr>
        <w:rFonts w:hint="default"/>
        <w:b/>
        <w:i/>
        <w:color w:val="000000"/>
      </w:rPr>
    </w:lvl>
    <w:lvl w:ilvl="5">
      <w:start w:val="1"/>
      <w:numFmt w:val="decimal"/>
      <w:lvlText w:val="%1.%2.%3.%4.%5.%6"/>
      <w:lvlJc w:val="left"/>
      <w:pPr>
        <w:ind w:left="3205" w:hanging="1080"/>
      </w:pPr>
      <w:rPr>
        <w:rFonts w:hint="default"/>
        <w:b/>
        <w:i/>
        <w:color w:val="000000"/>
      </w:rPr>
    </w:lvl>
    <w:lvl w:ilvl="6">
      <w:start w:val="1"/>
      <w:numFmt w:val="decimal"/>
      <w:lvlText w:val="%1.%2.%3.%4.%5.%6.%7"/>
      <w:lvlJc w:val="left"/>
      <w:pPr>
        <w:ind w:left="3990" w:hanging="1440"/>
      </w:pPr>
      <w:rPr>
        <w:rFonts w:hint="default"/>
        <w:b/>
        <w:i/>
        <w:color w:val="000000"/>
      </w:rPr>
    </w:lvl>
    <w:lvl w:ilvl="7">
      <w:start w:val="1"/>
      <w:numFmt w:val="decimal"/>
      <w:lvlText w:val="%1.%2.%3.%4.%5.%6.%7.%8"/>
      <w:lvlJc w:val="left"/>
      <w:pPr>
        <w:ind w:left="4415" w:hanging="1440"/>
      </w:pPr>
      <w:rPr>
        <w:rFonts w:hint="default"/>
        <w:b/>
        <w:i/>
        <w:color w:val="000000"/>
      </w:rPr>
    </w:lvl>
    <w:lvl w:ilvl="8">
      <w:start w:val="1"/>
      <w:numFmt w:val="decimal"/>
      <w:lvlText w:val="%1.%2.%3.%4.%5.%6.%7.%8.%9"/>
      <w:lvlJc w:val="left"/>
      <w:pPr>
        <w:ind w:left="5200" w:hanging="1800"/>
      </w:pPr>
      <w:rPr>
        <w:rFonts w:hint="default"/>
        <w:b/>
        <w:i/>
        <w:color w:val="000000"/>
      </w:rPr>
    </w:lvl>
  </w:abstractNum>
  <w:abstractNum w:abstractNumId="9">
    <w:nsid w:val="7D241BF5"/>
    <w:multiLevelType w:val="hybridMultilevel"/>
    <w:tmpl w:val="6CCAE028"/>
    <w:lvl w:ilvl="0" w:tplc="E732E7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3"/>
  </w:num>
  <w:num w:numId="4">
    <w:abstractNumId w:val="2"/>
  </w:num>
  <w:num w:numId="5">
    <w:abstractNumId w:val="7"/>
  </w:num>
  <w:num w:numId="6">
    <w:abstractNumId w:val="0"/>
  </w:num>
  <w:num w:numId="7">
    <w:abstractNumId w:val="1"/>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bordersDoNotSurroundHeader/>
  <w:bordersDoNotSurroundFooter/>
  <w:proofState w:spelling="clean" w:grammar="clean"/>
  <w:defaultTabStop w:val="720"/>
  <w:characterSpacingControl w:val="doNotCompress"/>
  <w:hdrShapeDefaults>
    <o:shapedefaults v:ext="edit" spidmax="2049">
      <o:colormru v:ext="edit" colors="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EyNDEwsjA0NTUxNTVQ0lEKTi0uzszPAykwqwUALLl9SywAAAA="/>
    <w:docVar w:name="EN.InstantFormat" w:val="&lt;ENInstantFormat&gt;&lt;Enabled&gt;1&lt;/Enabled&gt;&lt;ScanUnformatted&gt;1&lt;/ScanUnformatted&gt;&lt;ScanChanges&gt;1&lt;/ScanChanges&gt;&lt;Suspended&gt;0&lt;/Suspended&gt;&lt;/ENInstantFormat&gt;"/>
    <w:docVar w:name="EN.Layout" w:val="&lt;ENLayout&gt;&lt;Style&gt;J Amer Med Info Assoc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90zxesm02renepsexvt95oxrdxdzdxp999&quot;&gt;LiCalvin Library SCv3_012119&lt;record-ids&gt;&lt;item&gt;3397&lt;/item&gt;&lt;item&gt;4003&lt;/item&gt;&lt;item&gt;4106&lt;/item&gt;&lt;item&gt;4107&lt;/item&gt;&lt;item&gt;4108&lt;/item&gt;&lt;item&gt;4115&lt;/item&gt;&lt;item&gt;4117&lt;/item&gt;&lt;item&gt;4118&lt;/item&gt;&lt;item&gt;4119&lt;/item&gt;&lt;item&gt;4120&lt;/item&gt;&lt;item&gt;4122&lt;/item&gt;&lt;item&gt;4123&lt;/item&gt;&lt;item&gt;4124&lt;/item&gt;&lt;item&gt;4125&lt;/item&gt;&lt;item&gt;4235&lt;/item&gt;&lt;item&gt;4242&lt;/item&gt;&lt;item&gt;4243&lt;/item&gt;&lt;item&gt;4245&lt;/item&gt;&lt;item&gt;4261&lt;/item&gt;&lt;item&gt;4279&lt;/item&gt;&lt;item&gt;4280&lt;/item&gt;&lt;item&gt;4316&lt;/item&gt;&lt;item&gt;4317&lt;/item&gt;&lt;item&gt;4318&lt;/item&gt;&lt;item&gt;4322&lt;/item&gt;&lt;item&gt;4323&lt;/item&gt;&lt;item&gt;4324&lt;/item&gt;&lt;item&gt;4347&lt;/item&gt;&lt;item&gt;4348&lt;/item&gt;&lt;item&gt;4349&lt;/item&gt;&lt;item&gt;4352&lt;/item&gt;&lt;item&gt;4353&lt;/item&gt;&lt;item&gt;4354&lt;/item&gt;&lt;item&gt;4355&lt;/item&gt;&lt;item&gt;4357&lt;/item&gt;&lt;item&gt;4358&lt;/item&gt;&lt;item&gt;4359&lt;/item&gt;&lt;item&gt;4360&lt;/item&gt;&lt;item&gt;4361&lt;/item&gt;&lt;item&gt;4362&lt;/item&gt;&lt;item&gt;4363&lt;/item&gt;&lt;item&gt;4364&lt;/item&gt;&lt;item&gt;4365&lt;/item&gt;&lt;item&gt;4366&lt;/item&gt;&lt;item&gt;4367&lt;/item&gt;&lt;item&gt;4368&lt;/item&gt;&lt;item&gt;4370&lt;/item&gt;&lt;item&gt;4371&lt;/item&gt;&lt;item&gt;4373&lt;/item&gt;&lt;item&gt;4376&lt;/item&gt;&lt;item&gt;4377&lt;/item&gt;&lt;item&gt;4379&lt;/item&gt;&lt;item&gt;4380&lt;/item&gt;&lt;item&gt;4381&lt;/item&gt;&lt;item&gt;4382&lt;/item&gt;&lt;item&gt;4386&lt;/item&gt;&lt;item&gt;4390&lt;/item&gt;&lt;item&gt;4393&lt;/item&gt;&lt;item&gt;4400&lt;/item&gt;&lt;item&gt;4401&lt;/item&gt;&lt;item&gt;4402&lt;/item&gt;&lt;item&gt;4403&lt;/item&gt;&lt;item&gt;4404&lt;/item&gt;&lt;item&gt;4406&lt;/item&gt;&lt;item&gt;4408&lt;/item&gt;&lt;item&gt;4409&lt;/item&gt;&lt;item&gt;4410&lt;/item&gt;&lt;item&gt;4411&lt;/item&gt;&lt;item&gt;4413&lt;/item&gt;&lt;item&gt;4414&lt;/item&gt;&lt;item&gt;4439&lt;/item&gt;&lt;item&gt;4440&lt;/item&gt;&lt;item&gt;4441&lt;/item&gt;&lt;item&gt;4442&lt;/item&gt;&lt;/record-ids&gt;&lt;/item&gt;&lt;/Libraries&gt;"/>
  </w:docVars>
  <w:rsids>
    <w:rsidRoot w:val="00866822"/>
    <w:rsid w:val="00005C76"/>
    <w:rsid w:val="00012336"/>
    <w:rsid w:val="000131A5"/>
    <w:rsid w:val="00050C7F"/>
    <w:rsid w:val="00050EEC"/>
    <w:rsid w:val="000513BF"/>
    <w:rsid w:val="00056B0C"/>
    <w:rsid w:val="000578BB"/>
    <w:rsid w:val="00062449"/>
    <w:rsid w:val="000802E7"/>
    <w:rsid w:val="00080DA0"/>
    <w:rsid w:val="0008184F"/>
    <w:rsid w:val="00081CE3"/>
    <w:rsid w:val="00084278"/>
    <w:rsid w:val="000A781A"/>
    <w:rsid w:val="000C13B0"/>
    <w:rsid w:val="000C44AA"/>
    <w:rsid w:val="000D427F"/>
    <w:rsid w:val="000D65D3"/>
    <w:rsid w:val="00101852"/>
    <w:rsid w:val="00107261"/>
    <w:rsid w:val="0013563F"/>
    <w:rsid w:val="001360EA"/>
    <w:rsid w:val="00146DC8"/>
    <w:rsid w:val="00155054"/>
    <w:rsid w:val="00156188"/>
    <w:rsid w:val="00172ECC"/>
    <w:rsid w:val="00175447"/>
    <w:rsid w:val="00175C47"/>
    <w:rsid w:val="0019494C"/>
    <w:rsid w:val="001A18AB"/>
    <w:rsid w:val="001A7591"/>
    <w:rsid w:val="001B045F"/>
    <w:rsid w:val="001B5211"/>
    <w:rsid w:val="001C0B04"/>
    <w:rsid w:val="0020048B"/>
    <w:rsid w:val="00202780"/>
    <w:rsid w:val="00207DA5"/>
    <w:rsid w:val="00213A2A"/>
    <w:rsid w:val="00237CBF"/>
    <w:rsid w:val="00237F98"/>
    <w:rsid w:val="00242537"/>
    <w:rsid w:val="0024344B"/>
    <w:rsid w:val="00244C68"/>
    <w:rsid w:val="00250F86"/>
    <w:rsid w:val="00260FDA"/>
    <w:rsid w:val="00266EEE"/>
    <w:rsid w:val="00267757"/>
    <w:rsid w:val="00271A0A"/>
    <w:rsid w:val="0027483E"/>
    <w:rsid w:val="0028142E"/>
    <w:rsid w:val="00286D35"/>
    <w:rsid w:val="00286EF5"/>
    <w:rsid w:val="0028736F"/>
    <w:rsid w:val="00291541"/>
    <w:rsid w:val="0029236B"/>
    <w:rsid w:val="002A1946"/>
    <w:rsid w:val="002A1CA8"/>
    <w:rsid w:val="002A69D2"/>
    <w:rsid w:val="002A7E15"/>
    <w:rsid w:val="002B7997"/>
    <w:rsid w:val="002C0F7A"/>
    <w:rsid w:val="002D1117"/>
    <w:rsid w:val="002E1AD2"/>
    <w:rsid w:val="002E1FD2"/>
    <w:rsid w:val="002F2103"/>
    <w:rsid w:val="002F4275"/>
    <w:rsid w:val="00305301"/>
    <w:rsid w:val="003072FB"/>
    <w:rsid w:val="00311BBB"/>
    <w:rsid w:val="003146E8"/>
    <w:rsid w:val="00314862"/>
    <w:rsid w:val="00317112"/>
    <w:rsid w:val="00323C4D"/>
    <w:rsid w:val="003256F6"/>
    <w:rsid w:val="00333B93"/>
    <w:rsid w:val="00333DA9"/>
    <w:rsid w:val="00355984"/>
    <w:rsid w:val="003606A6"/>
    <w:rsid w:val="003649A6"/>
    <w:rsid w:val="0036639E"/>
    <w:rsid w:val="00373296"/>
    <w:rsid w:val="00374246"/>
    <w:rsid w:val="0038547F"/>
    <w:rsid w:val="003A1E8B"/>
    <w:rsid w:val="003A3357"/>
    <w:rsid w:val="003C5DDB"/>
    <w:rsid w:val="003E3145"/>
    <w:rsid w:val="003E645C"/>
    <w:rsid w:val="003F16E8"/>
    <w:rsid w:val="0040249E"/>
    <w:rsid w:val="00403255"/>
    <w:rsid w:val="004106A9"/>
    <w:rsid w:val="00411140"/>
    <w:rsid w:val="00414DA3"/>
    <w:rsid w:val="00422DF6"/>
    <w:rsid w:val="00426330"/>
    <w:rsid w:val="0043251D"/>
    <w:rsid w:val="004327E7"/>
    <w:rsid w:val="004337A9"/>
    <w:rsid w:val="00451289"/>
    <w:rsid w:val="00452A0F"/>
    <w:rsid w:val="0048609E"/>
    <w:rsid w:val="00491492"/>
    <w:rsid w:val="00492BF2"/>
    <w:rsid w:val="004958E5"/>
    <w:rsid w:val="004B4076"/>
    <w:rsid w:val="004B527C"/>
    <w:rsid w:val="004C4178"/>
    <w:rsid w:val="004C7950"/>
    <w:rsid w:val="00502DA6"/>
    <w:rsid w:val="005132B0"/>
    <w:rsid w:val="00514622"/>
    <w:rsid w:val="00523DD7"/>
    <w:rsid w:val="00523F75"/>
    <w:rsid w:val="005274FC"/>
    <w:rsid w:val="005434B7"/>
    <w:rsid w:val="0054584A"/>
    <w:rsid w:val="00547FA8"/>
    <w:rsid w:val="0055540A"/>
    <w:rsid w:val="00563666"/>
    <w:rsid w:val="0057658F"/>
    <w:rsid w:val="005857A2"/>
    <w:rsid w:val="005873FB"/>
    <w:rsid w:val="00592D66"/>
    <w:rsid w:val="005967E7"/>
    <w:rsid w:val="005A1490"/>
    <w:rsid w:val="005A1DAD"/>
    <w:rsid w:val="005A7257"/>
    <w:rsid w:val="005B1338"/>
    <w:rsid w:val="005B6F4A"/>
    <w:rsid w:val="005B7328"/>
    <w:rsid w:val="005C2CC8"/>
    <w:rsid w:val="005E4754"/>
    <w:rsid w:val="005E659C"/>
    <w:rsid w:val="005F0B34"/>
    <w:rsid w:val="005F5042"/>
    <w:rsid w:val="00605B9E"/>
    <w:rsid w:val="00612194"/>
    <w:rsid w:val="00634C00"/>
    <w:rsid w:val="00637C3C"/>
    <w:rsid w:val="00640EF7"/>
    <w:rsid w:val="00643156"/>
    <w:rsid w:val="00655DF5"/>
    <w:rsid w:val="00656357"/>
    <w:rsid w:val="00661CD7"/>
    <w:rsid w:val="00666101"/>
    <w:rsid w:val="00670B8A"/>
    <w:rsid w:val="00680D94"/>
    <w:rsid w:val="00696E22"/>
    <w:rsid w:val="006A4607"/>
    <w:rsid w:val="006A505F"/>
    <w:rsid w:val="006A6959"/>
    <w:rsid w:val="006A6ECE"/>
    <w:rsid w:val="006B1279"/>
    <w:rsid w:val="006B5EA4"/>
    <w:rsid w:val="006C0C38"/>
    <w:rsid w:val="006D5583"/>
    <w:rsid w:val="006E4FD6"/>
    <w:rsid w:val="006E73D3"/>
    <w:rsid w:val="006F485F"/>
    <w:rsid w:val="00703F32"/>
    <w:rsid w:val="00714472"/>
    <w:rsid w:val="00714855"/>
    <w:rsid w:val="00716D03"/>
    <w:rsid w:val="00734105"/>
    <w:rsid w:val="007349E4"/>
    <w:rsid w:val="00734EAF"/>
    <w:rsid w:val="007434D8"/>
    <w:rsid w:val="007448D9"/>
    <w:rsid w:val="00753E0B"/>
    <w:rsid w:val="00756BAF"/>
    <w:rsid w:val="007636B3"/>
    <w:rsid w:val="00763C3C"/>
    <w:rsid w:val="00767F06"/>
    <w:rsid w:val="00781E4D"/>
    <w:rsid w:val="0078255F"/>
    <w:rsid w:val="0079070A"/>
    <w:rsid w:val="007B2464"/>
    <w:rsid w:val="007B44EB"/>
    <w:rsid w:val="007C185B"/>
    <w:rsid w:val="007C249E"/>
    <w:rsid w:val="007C266C"/>
    <w:rsid w:val="007C4CAC"/>
    <w:rsid w:val="007D2532"/>
    <w:rsid w:val="007D660A"/>
    <w:rsid w:val="007E7BDC"/>
    <w:rsid w:val="007F4FD8"/>
    <w:rsid w:val="0080547A"/>
    <w:rsid w:val="00824FBF"/>
    <w:rsid w:val="008511FE"/>
    <w:rsid w:val="00854742"/>
    <w:rsid w:val="00856AE6"/>
    <w:rsid w:val="00856B79"/>
    <w:rsid w:val="00866822"/>
    <w:rsid w:val="00881622"/>
    <w:rsid w:val="00884D88"/>
    <w:rsid w:val="0089100D"/>
    <w:rsid w:val="00895C13"/>
    <w:rsid w:val="0089770F"/>
    <w:rsid w:val="00897A1D"/>
    <w:rsid w:val="008A4507"/>
    <w:rsid w:val="008B16F8"/>
    <w:rsid w:val="008B3573"/>
    <w:rsid w:val="008B6156"/>
    <w:rsid w:val="008C6551"/>
    <w:rsid w:val="008D4FA2"/>
    <w:rsid w:val="008D548E"/>
    <w:rsid w:val="008F0264"/>
    <w:rsid w:val="008F7F59"/>
    <w:rsid w:val="0090321B"/>
    <w:rsid w:val="00903232"/>
    <w:rsid w:val="00905E67"/>
    <w:rsid w:val="00910F29"/>
    <w:rsid w:val="00911072"/>
    <w:rsid w:val="00914531"/>
    <w:rsid w:val="00914F2F"/>
    <w:rsid w:val="00916711"/>
    <w:rsid w:val="009318D3"/>
    <w:rsid w:val="00937F68"/>
    <w:rsid w:val="00954899"/>
    <w:rsid w:val="009555E2"/>
    <w:rsid w:val="0096195F"/>
    <w:rsid w:val="00976148"/>
    <w:rsid w:val="00983FAC"/>
    <w:rsid w:val="009855E0"/>
    <w:rsid w:val="00986737"/>
    <w:rsid w:val="009918D7"/>
    <w:rsid w:val="009942BA"/>
    <w:rsid w:val="009960E6"/>
    <w:rsid w:val="00996B0F"/>
    <w:rsid w:val="00997AE8"/>
    <w:rsid w:val="009A363B"/>
    <w:rsid w:val="009A68C7"/>
    <w:rsid w:val="009A6F08"/>
    <w:rsid w:val="009D7E92"/>
    <w:rsid w:val="009E2E95"/>
    <w:rsid w:val="009F39C5"/>
    <w:rsid w:val="009F5F32"/>
    <w:rsid w:val="00A10EDA"/>
    <w:rsid w:val="00A20087"/>
    <w:rsid w:val="00A2097C"/>
    <w:rsid w:val="00A53FB9"/>
    <w:rsid w:val="00A544B2"/>
    <w:rsid w:val="00A55BD2"/>
    <w:rsid w:val="00A573E9"/>
    <w:rsid w:val="00A60079"/>
    <w:rsid w:val="00A77CA9"/>
    <w:rsid w:val="00A80F10"/>
    <w:rsid w:val="00AA1F94"/>
    <w:rsid w:val="00AB19BF"/>
    <w:rsid w:val="00AB3326"/>
    <w:rsid w:val="00AC21E0"/>
    <w:rsid w:val="00AD1CD1"/>
    <w:rsid w:val="00AD5DF2"/>
    <w:rsid w:val="00AE4D35"/>
    <w:rsid w:val="00AF325A"/>
    <w:rsid w:val="00AF474E"/>
    <w:rsid w:val="00AF6614"/>
    <w:rsid w:val="00B03E1B"/>
    <w:rsid w:val="00B0709C"/>
    <w:rsid w:val="00B20631"/>
    <w:rsid w:val="00B3653C"/>
    <w:rsid w:val="00B40817"/>
    <w:rsid w:val="00B422A3"/>
    <w:rsid w:val="00B45BD0"/>
    <w:rsid w:val="00B5266B"/>
    <w:rsid w:val="00B54D78"/>
    <w:rsid w:val="00B63F6C"/>
    <w:rsid w:val="00B733AE"/>
    <w:rsid w:val="00B76E76"/>
    <w:rsid w:val="00B92AF5"/>
    <w:rsid w:val="00BA2BD4"/>
    <w:rsid w:val="00BA6D55"/>
    <w:rsid w:val="00BA7D30"/>
    <w:rsid w:val="00BB6CE5"/>
    <w:rsid w:val="00BC1173"/>
    <w:rsid w:val="00BC48D5"/>
    <w:rsid w:val="00BC61E5"/>
    <w:rsid w:val="00BE02C6"/>
    <w:rsid w:val="00BE0913"/>
    <w:rsid w:val="00BE288C"/>
    <w:rsid w:val="00BE2E70"/>
    <w:rsid w:val="00BF359C"/>
    <w:rsid w:val="00BF4246"/>
    <w:rsid w:val="00C01940"/>
    <w:rsid w:val="00C14279"/>
    <w:rsid w:val="00C30E37"/>
    <w:rsid w:val="00C47356"/>
    <w:rsid w:val="00C50ECE"/>
    <w:rsid w:val="00C8659C"/>
    <w:rsid w:val="00CA4273"/>
    <w:rsid w:val="00CB3377"/>
    <w:rsid w:val="00CB454D"/>
    <w:rsid w:val="00CC142E"/>
    <w:rsid w:val="00CC396E"/>
    <w:rsid w:val="00CD1C1C"/>
    <w:rsid w:val="00CD38B0"/>
    <w:rsid w:val="00CD4A8E"/>
    <w:rsid w:val="00CE03FD"/>
    <w:rsid w:val="00CF4B77"/>
    <w:rsid w:val="00D01B90"/>
    <w:rsid w:val="00D07337"/>
    <w:rsid w:val="00D11FCF"/>
    <w:rsid w:val="00D13422"/>
    <w:rsid w:val="00D14457"/>
    <w:rsid w:val="00D20F75"/>
    <w:rsid w:val="00D225D4"/>
    <w:rsid w:val="00D30258"/>
    <w:rsid w:val="00D476C2"/>
    <w:rsid w:val="00D503E5"/>
    <w:rsid w:val="00D544B2"/>
    <w:rsid w:val="00D56413"/>
    <w:rsid w:val="00D63284"/>
    <w:rsid w:val="00D800BE"/>
    <w:rsid w:val="00D83196"/>
    <w:rsid w:val="00D8427E"/>
    <w:rsid w:val="00D857F2"/>
    <w:rsid w:val="00D93305"/>
    <w:rsid w:val="00DA0CBC"/>
    <w:rsid w:val="00DB5C9E"/>
    <w:rsid w:val="00DB72D8"/>
    <w:rsid w:val="00DC4BE9"/>
    <w:rsid w:val="00DD0B7C"/>
    <w:rsid w:val="00DF19A0"/>
    <w:rsid w:val="00DF27AE"/>
    <w:rsid w:val="00DF7D7D"/>
    <w:rsid w:val="00E0485A"/>
    <w:rsid w:val="00E17FC4"/>
    <w:rsid w:val="00E23F32"/>
    <w:rsid w:val="00E250A3"/>
    <w:rsid w:val="00E3198F"/>
    <w:rsid w:val="00E3263C"/>
    <w:rsid w:val="00E43DEC"/>
    <w:rsid w:val="00E51E73"/>
    <w:rsid w:val="00E53CE9"/>
    <w:rsid w:val="00E71B74"/>
    <w:rsid w:val="00E71D41"/>
    <w:rsid w:val="00E772E4"/>
    <w:rsid w:val="00E8550A"/>
    <w:rsid w:val="00E85D7D"/>
    <w:rsid w:val="00E9734F"/>
    <w:rsid w:val="00EA0CE3"/>
    <w:rsid w:val="00EA17F4"/>
    <w:rsid w:val="00EE3630"/>
    <w:rsid w:val="00EE52CB"/>
    <w:rsid w:val="00EF61C2"/>
    <w:rsid w:val="00F070C7"/>
    <w:rsid w:val="00F1731E"/>
    <w:rsid w:val="00F23EF2"/>
    <w:rsid w:val="00F304E3"/>
    <w:rsid w:val="00F32922"/>
    <w:rsid w:val="00F44D7A"/>
    <w:rsid w:val="00F47067"/>
    <w:rsid w:val="00F525DE"/>
    <w:rsid w:val="00F710F8"/>
    <w:rsid w:val="00F842A2"/>
    <w:rsid w:val="00F86A71"/>
    <w:rsid w:val="00F901A7"/>
    <w:rsid w:val="00FA00FD"/>
    <w:rsid w:val="00FA3178"/>
    <w:rsid w:val="00FB331C"/>
    <w:rsid w:val="00FB4B4F"/>
    <w:rsid w:val="00FB537A"/>
    <w:rsid w:val="00FC2A58"/>
    <w:rsid w:val="00FC2ECD"/>
    <w:rsid w:val="00FC3326"/>
    <w:rsid w:val="00FC6B40"/>
    <w:rsid w:val="00FC6DDD"/>
    <w:rsid w:val="00FD359B"/>
    <w:rsid w:val="00FE4072"/>
    <w:rsid w:val="00FF0E29"/>
    <w:rsid w:val="00FF33F7"/>
    <w:rsid w:val="00FF3D08"/>
    <w:rsid w:val="00FF49EB"/>
    <w:rsid w:val="00FF59D4"/>
    <w:rsid w:val="00FF5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4AF8F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31text">
    <w:name w:val="MDPI_3.1_text"/>
    <w:link w:val="MDPI31textChar"/>
    <w:qFormat/>
    <w:rsid w:val="0048609E"/>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basedOn w:val="a"/>
    <w:link w:val="MDPI21heading1Char"/>
    <w:qFormat/>
    <w:rsid w:val="0048609E"/>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character" w:customStyle="1" w:styleId="MDPI31textChar">
    <w:name w:val="MDPI_3.1_text Char"/>
    <w:basedOn w:val="a0"/>
    <w:link w:val="MDPI31text"/>
    <w:rsid w:val="0048609E"/>
    <w:rPr>
      <w:rFonts w:ascii="Palatino Linotype" w:eastAsia="Times New Roman" w:hAnsi="Palatino Linotype" w:cs="Times New Roman"/>
      <w:snapToGrid w:val="0"/>
      <w:color w:val="000000"/>
      <w:sz w:val="20"/>
      <w:lang w:eastAsia="de-DE" w:bidi="en-US"/>
    </w:rPr>
  </w:style>
  <w:style w:type="paragraph" w:styleId="a3">
    <w:name w:val="List Paragraph"/>
    <w:basedOn w:val="a"/>
    <w:uiPriority w:val="34"/>
    <w:qFormat/>
    <w:rsid w:val="0048609E"/>
    <w:pPr>
      <w:spacing w:after="0" w:line="340" w:lineRule="atLeast"/>
      <w:ind w:left="720"/>
      <w:contextualSpacing/>
      <w:jc w:val="both"/>
    </w:pPr>
    <w:rPr>
      <w:rFonts w:ascii="Times New Roman" w:eastAsia="Times New Roman" w:hAnsi="Times New Roman" w:cs="Times New Roman"/>
      <w:color w:val="000000"/>
      <w:sz w:val="24"/>
      <w:szCs w:val="20"/>
      <w:lang w:eastAsia="de-DE"/>
    </w:rPr>
  </w:style>
  <w:style w:type="paragraph" w:customStyle="1" w:styleId="MDPI12title">
    <w:name w:val="MDPI_1.2_title"/>
    <w:next w:val="a"/>
    <w:qFormat/>
    <w:rsid w:val="006A6959"/>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EndNoteBibliographyTitle">
    <w:name w:val="EndNote Bibliography Title"/>
    <w:basedOn w:val="a"/>
    <w:link w:val="EndNoteBibliographyTitleChar"/>
    <w:rsid w:val="0013563F"/>
    <w:pPr>
      <w:spacing w:after="0"/>
      <w:jc w:val="center"/>
    </w:pPr>
    <w:rPr>
      <w:rFonts w:ascii="Calibri" w:hAnsi="Calibri" w:cs="Calibri"/>
      <w:noProof/>
    </w:rPr>
  </w:style>
  <w:style w:type="character" w:customStyle="1" w:styleId="MDPI21heading1Char">
    <w:name w:val="MDPI_2.1_heading1 Char"/>
    <w:basedOn w:val="a0"/>
    <w:link w:val="MDPI21heading1"/>
    <w:rsid w:val="0013563F"/>
    <w:rPr>
      <w:rFonts w:ascii="Palatino Linotype" w:eastAsia="Times New Roman" w:hAnsi="Palatino Linotype" w:cs="Times New Roman"/>
      <w:b/>
      <w:snapToGrid w:val="0"/>
      <w:color w:val="000000"/>
      <w:sz w:val="20"/>
      <w:lang w:eastAsia="de-DE" w:bidi="en-US"/>
    </w:rPr>
  </w:style>
  <w:style w:type="character" w:customStyle="1" w:styleId="EndNoteBibliographyTitleChar">
    <w:name w:val="EndNote Bibliography Title Char"/>
    <w:basedOn w:val="MDPI21heading1Char"/>
    <w:link w:val="EndNoteBibliographyTitle"/>
    <w:rsid w:val="0013563F"/>
    <w:rPr>
      <w:rFonts w:ascii="Calibri" w:eastAsia="Times New Roman" w:hAnsi="Calibri" w:cs="Calibri"/>
      <w:b w:val="0"/>
      <w:noProof/>
      <w:snapToGrid/>
      <w:color w:val="000000"/>
      <w:sz w:val="20"/>
      <w:lang w:eastAsia="de-DE" w:bidi="en-US"/>
    </w:rPr>
  </w:style>
  <w:style w:type="paragraph" w:customStyle="1" w:styleId="EndNoteBibliography">
    <w:name w:val="EndNote Bibliography"/>
    <w:basedOn w:val="a"/>
    <w:link w:val="EndNoteBibliographyChar"/>
    <w:rsid w:val="0013563F"/>
    <w:pPr>
      <w:spacing w:line="240" w:lineRule="auto"/>
    </w:pPr>
    <w:rPr>
      <w:rFonts w:ascii="Calibri" w:hAnsi="Calibri" w:cs="Calibri"/>
      <w:noProof/>
    </w:rPr>
  </w:style>
  <w:style w:type="character" w:customStyle="1" w:styleId="EndNoteBibliographyChar">
    <w:name w:val="EndNote Bibliography Char"/>
    <w:basedOn w:val="MDPI21heading1Char"/>
    <w:link w:val="EndNoteBibliography"/>
    <w:rsid w:val="0013563F"/>
    <w:rPr>
      <w:rFonts w:ascii="Calibri" w:eastAsia="Times New Roman" w:hAnsi="Calibri" w:cs="Calibri"/>
      <w:b w:val="0"/>
      <w:noProof/>
      <w:snapToGrid/>
      <w:color w:val="000000"/>
      <w:sz w:val="20"/>
      <w:lang w:eastAsia="de-DE" w:bidi="en-US"/>
    </w:rPr>
  </w:style>
  <w:style w:type="paragraph" w:styleId="a4">
    <w:name w:val="header"/>
    <w:basedOn w:val="a"/>
    <w:link w:val="Char"/>
    <w:uiPriority w:val="99"/>
    <w:unhideWhenUsed/>
    <w:rsid w:val="0079070A"/>
    <w:pPr>
      <w:tabs>
        <w:tab w:val="center" w:pos="4680"/>
        <w:tab w:val="right" w:pos="9360"/>
      </w:tabs>
      <w:spacing w:after="0" w:line="240" w:lineRule="auto"/>
    </w:pPr>
  </w:style>
  <w:style w:type="character" w:customStyle="1" w:styleId="Char">
    <w:name w:val="页眉 Char"/>
    <w:basedOn w:val="a0"/>
    <w:link w:val="a4"/>
    <w:uiPriority w:val="99"/>
    <w:rsid w:val="0079070A"/>
  </w:style>
  <w:style w:type="paragraph" w:styleId="a5">
    <w:name w:val="footer"/>
    <w:basedOn w:val="a"/>
    <w:link w:val="Char0"/>
    <w:uiPriority w:val="99"/>
    <w:unhideWhenUsed/>
    <w:rsid w:val="0079070A"/>
    <w:pPr>
      <w:tabs>
        <w:tab w:val="center" w:pos="4680"/>
        <w:tab w:val="right" w:pos="9360"/>
      </w:tabs>
      <w:spacing w:after="0" w:line="240" w:lineRule="auto"/>
    </w:pPr>
  </w:style>
  <w:style w:type="character" w:customStyle="1" w:styleId="Char0">
    <w:name w:val="页脚 Char"/>
    <w:basedOn w:val="a0"/>
    <w:link w:val="a5"/>
    <w:uiPriority w:val="99"/>
    <w:rsid w:val="0079070A"/>
  </w:style>
  <w:style w:type="character" w:styleId="a6">
    <w:name w:val="annotation reference"/>
    <w:basedOn w:val="a0"/>
    <w:uiPriority w:val="99"/>
    <w:semiHidden/>
    <w:unhideWhenUsed/>
    <w:rsid w:val="006D5583"/>
    <w:rPr>
      <w:sz w:val="16"/>
      <w:szCs w:val="16"/>
    </w:rPr>
  </w:style>
  <w:style w:type="paragraph" w:styleId="a7">
    <w:name w:val="annotation text"/>
    <w:basedOn w:val="a"/>
    <w:link w:val="Char1"/>
    <w:semiHidden/>
    <w:unhideWhenUsed/>
    <w:rsid w:val="006D5583"/>
    <w:pPr>
      <w:spacing w:line="240" w:lineRule="auto"/>
    </w:pPr>
    <w:rPr>
      <w:sz w:val="20"/>
      <w:szCs w:val="20"/>
    </w:rPr>
  </w:style>
  <w:style w:type="character" w:customStyle="1" w:styleId="Char1">
    <w:name w:val="批注文字 Char"/>
    <w:basedOn w:val="a0"/>
    <w:link w:val="a7"/>
    <w:semiHidden/>
    <w:rsid w:val="006D5583"/>
    <w:rPr>
      <w:sz w:val="20"/>
      <w:szCs w:val="20"/>
    </w:rPr>
  </w:style>
  <w:style w:type="paragraph" w:styleId="a8">
    <w:name w:val="annotation subject"/>
    <w:basedOn w:val="a7"/>
    <w:next w:val="a7"/>
    <w:link w:val="Char2"/>
    <w:uiPriority w:val="99"/>
    <w:semiHidden/>
    <w:unhideWhenUsed/>
    <w:rsid w:val="006D5583"/>
    <w:rPr>
      <w:b/>
      <w:bCs/>
    </w:rPr>
  </w:style>
  <w:style w:type="character" w:customStyle="1" w:styleId="Char2">
    <w:name w:val="批注主题 Char"/>
    <w:basedOn w:val="Char1"/>
    <w:link w:val="a8"/>
    <w:uiPriority w:val="99"/>
    <w:semiHidden/>
    <w:rsid w:val="006D5583"/>
    <w:rPr>
      <w:b/>
      <w:bCs/>
      <w:sz w:val="20"/>
      <w:szCs w:val="20"/>
    </w:rPr>
  </w:style>
  <w:style w:type="paragraph" w:styleId="a9">
    <w:name w:val="Balloon Text"/>
    <w:basedOn w:val="a"/>
    <w:link w:val="Char3"/>
    <w:uiPriority w:val="99"/>
    <w:semiHidden/>
    <w:unhideWhenUsed/>
    <w:rsid w:val="006D5583"/>
    <w:pPr>
      <w:spacing w:after="0" w:line="240" w:lineRule="auto"/>
    </w:pPr>
    <w:rPr>
      <w:rFonts w:ascii="Segoe UI" w:hAnsi="Segoe UI" w:cs="Segoe UI"/>
      <w:sz w:val="18"/>
      <w:szCs w:val="18"/>
    </w:rPr>
  </w:style>
  <w:style w:type="character" w:customStyle="1" w:styleId="Char3">
    <w:name w:val="批注框文本 Char"/>
    <w:basedOn w:val="a0"/>
    <w:link w:val="a9"/>
    <w:uiPriority w:val="99"/>
    <w:semiHidden/>
    <w:rsid w:val="006D5583"/>
    <w:rPr>
      <w:rFonts w:ascii="Segoe UI" w:hAnsi="Segoe UI" w:cs="Segoe UI"/>
      <w:sz w:val="18"/>
      <w:szCs w:val="18"/>
    </w:rPr>
  </w:style>
  <w:style w:type="character" w:styleId="aa">
    <w:name w:val="Hyperlink"/>
    <w:basedOn w:val="a0"/>
    <w:uiPriority w:val="99"/>
    <w:unhideWhenUsed/>
    <w:rsid w:val="005434B7"/>
    <w:rPr>
      <w:color w:val="0000FF" w:themeColor="hyperlink"/>
      <w:u w:val="single"/>
    </w:rPr>
  </w:style>
  <w:style w:type="character" w:customStyle="1" w:styleId="1">
    <w:name w:val="未处理的提及1"/>
    <w:basedOn w:val="a0"/>
    <w:uiPriority w:val="99"/>
    <w:semiHidden/>
    <w:unhideWhenUsed/>
    <w:rsid w:val="005434B7"/>
    <w:rPr>
      <w:color w:val="605E5C"/>
      <w:shd w:val="clear" w:color="auto" w:fill="E1DFDD"/>
    </w:rPr>
  </w:style>
  <w:style w:type="character" w:styleId="ab">
    <w:name w:val="Strong"/>
    <w:basedOn w:val="a0"/>
    <w:uiPriority w:val="22"/>
    <w:qFormat/>
    <w:rsid w:val="00CB3377"/>
    <w:rPr>
      <w:b/>
      <w:bCs/>
    </w:rPr>
  </w:style>
  <w:style w:type="character" w:customStyle="1" w:styleId="id-label">
    <w:name w:val="id-label"/>
    <w:basedOn w:val="a0"/>
    <w:rsid w:val="00605B9E"/>
  </w:style>
  <w:style w:type="character" w:customStyle="1" w:styleId="normaltextrun">
    <w:name w:val="normaltextrun"/>
    <w:rsid w:val="0038547F"/>
  </w:style>
  <w:style w:type="paragraph" w:customStyle="1" w:styleId="paragraph">
    <w:name w:val="paragraph"/>
    <w:basedOn w:val="a"/>
    <w:rsid w:val="0038547F"/>
    <w:pPr>
      <w:spacing w:before="100" w:beforeAutospacing="1" w:after="100" w:afterAutospacing="1" w:line="240" w:lineRule="auto"/>
    </w:pPr>
    <w:rPr>
      <w:rFonts w:ascii="Times New Roman" w:eastAsia="宋体" w:hAnsi="Times New Roman" w:cs="Times New Roman"/>
      <w:sz w:val="24"/>
      <w:szCs w:val="24"/>
    </w:rPr>
  </w:style>
  <w:style w:type="character" w:styleId="ac">
    <w:name w:val="FollowedHyperlink"/>
    <w:basedOn w:val="a0"/>
    <w:uiPriority w:val="99"/>
    <w:semiHidden/>
    <w:unhideWhenUsed/>
    <w:rsid w:val="00E9734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31text">
    <w:name w:val="MDPI_3.1_text"/>
    <w:link w:val="MDPI31textChar"/>
    <w:qFormat/>
    <w:rsid w:val="0048609E"/>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basedOn w:val="a"/>
    <w:link w:val="MDPI21heading1Char"/>
    <w:qFormat/>
    <w:rsid w:val="0048609E"/>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character" w:customStyle="1" w:styleId="MDPI31textChar">
    <w:name w:val="MDPI_3.1_text Char"/>
    <w:basedOn w:val="a0"/>
    <w:link w:val="MDPI31text"/>
    <w:rsid w:val="0048609E"/>
    <w:rPr>
      <w:rFonts w:ascii="Palatino Linotype" w:eastAsia="Times New Roman" w:hAnsi="Palatino Linotype" w:cs="Times New Roman"/>
      <w:snapToGrid w:val="0"/>
      <w:color w:val="000000"/>
      <w:sz w:val="20"/>
      <w:lang w:eastAsia="de-DE" w:bidi="en-US"/>
    </w:rPr>
  </w:style>
  <w:style w:type="paragraph" w:styleId="a3">
    <w:name w:val="List Paragraph"/>
    <w:basedOn w:val="a"/>
    <w:uiPriority w:val="34"/>
    <w:qFormat/>
    <w:rsid w:val="0048609E"/>
    <w:pPr>
      <w:spacing w:after="0" w:line="340" w:lineRule="atLeast"/>
      <w:ind w:left="720"/>
      <w:contextualSpacing/>
      <w:jc w:val="both"/>
    </w:pPr>
    <w:rPr>
      <w:rFonts w:ascii="Times New Roman" w:eastAsia="Times New Roman" w:hAnsi="Times New Roman" w:cs="Times New Roman"/>
      <w:color w:val="000000"/>
      <w:sz w:val="24"/>
      <w:szCs w:val="20"/>
      <w:lang w:eastAsia="de-DE"/>
    </w:rPr>
  </w:style>
  <w:style w:type="paragraph" w:customStyle="1" w:styleId="MDPI12title">
    <w:name w:val="MDPI_1.2_title"/>
    <w:next w:val="a"/>
    <w:qFormat/>
    <w:rsid w:val="006A6959"/>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EndNoteBibliographyTitle">
    <w:name w:val="EndNote Bibliography Title"/>
    <w:basedOn w:val="a"/>
    <w:link w:val="EndNoteBibliographyTitleChar"/>
    <w:rsid w:val="0013563F"/>
    <w:pPr>
      <w:spacing w:after="0"/>
      <w:jc w:val="center"/>
    </w:pPr>
    <w:rPr>
      <w:rFonts w:ascii="Calibri" w:hAnsi="Calibri" w:cs="Calibri"/>
      <w:noProof/>
    </w:rPr>
  </w:style>
  <w:style w:type="character" w:customStyle="1" w:styleId="MDPI21heading1Char">
    <w:name w:val="MDPI_2.1_heading1 Char"/>
    <w:basedOn w:val="a0"/>
    <w:link w:val="MDPI21heading1"/>
    <w:rsid w:val="0013563F"/>
    <w:rPr>
      <w:rFonts w:ascii="Palatino Linotype" w:eastAsia="Times New Roman" w:hAnsi="Palatino Linotype" w:cs="Times New Roman"/>
      <w:b/>
      <w:snapToGrid w:val="0"/>
      <w:color w:val="000000"/>
      <w:sz w:val="20"/>
      <w:lang w:eastAsia="de-DE" w:bidi="en-US"/>
    </w:rPr>
  </w:style>
  <w:style w:type="character" w:customStyle="1" w:styleId="EndNoteBibliographyTitleChar">
    <w:name w:val="EndNote Bibliography Title Char"/>
    <w:basedOn w:val="MDPI21heading1Char"/>
    <w:link w:val="EndNoteBibliographyTitle"/>
    <w:rsid w:val="0013563F"/>
    <w:rPr>
      <w:rFonts w:ascii="Calibri" w:eastAsia="Times New Roman" w:hAnsi="Calibri" w:cs="Calibri"/>
      <w:b w:val="0"/>
      <w:noProof/>
      <w:snapToGrid/>
      <w:color w:val="000000"/>
      <w:sz w:val="20"/>
      <w:lang w:eastAsia="de-DE" w:bidi="en-US"/>
    </w:rPr>
  </w:style>
  <w:style w:type="paragraph" w:customStyle="1" w:styleId="EndNoteBibliography">
    <w:name w:val="EndNote Bibliography"/>
    <w:basedOn w:val="a"/>
    <w:link w:val="EndNoteBibliographyChar"/>
    <w:rsid w:val="0013563F"/>
    <w:pPr>
      <w:spacing w:line="240" w:lineRule="auto"/>
    </w:pPr>
    <w:rPr>
      <w:rFonts w:ascii="Calibri" w:hAnsi="Calibri" w:cs="Calibri"/>
      <w:noProof/>
    </w:rPr>
  </w:style>
  <w:style w:type="character" w:customStyle="1" w:styleId="EndNoteBibliographyChar">
    <w:name w:val="EndNote Bibliography Char"/>
    <w:basedOn w:val="MDPI21heading1Char"/>
    <w:link w:val="EndNoteBibliography"/>
    <w:rsid w:val="0013563F"/>
    <w:rPr>
      <w:rFonts w:ascii="Calibri" w:eastAsia="Times New Roman" w:hAnsi="Calibri" w:cs="Calibri"/>
      <w:b w:val="0"/>
      <w:noProof/>
      <w:snapToGrid/>
      <w:color w:val="000000"/>
      <w:sz w:val="20"/>
      <w:lang w:eastAsia="de-DE" w:bidi="en-US"/>
    </w:rPr>
  </w:style>
  <w:style w:type="paragraph" w:styleId="a4">
    <w:name w:val="header"/>
    <w:basedOn w:val="a"/>
    <w:link w:val="Char"/>
    <w:uiPriority w:val="99"/>
    <w:unhideWhenUsed/>
    <w:rsid w:val="0079070A"/>
    <w:pPr>
      <w:tabs>
        <w:tab w:val="center" w:pos="4680"/>
        <w:tab w:val="right" w:pos="9360"/>
      </w:tabs>
      <w:spacing w:after="0" w:line="240" w:lineRule="auto"/>
    </w:pPr>
  </w:style>
  <w:style w:type="character" w:customStyle="1" w:styleId="Char">
    <w:name w:val="页眉 Char"/>
    <w:basedOn w:val="a0"/>
    <w:link w:val="a4"/>
    <w:uiPriority w:val="99"/>
    <w:rsid w:val="0079070A"/>
  </w:style>
  <w:style w:type="paragraph" w:styleId="a5">
    <w:name w:val="footer"/>
    <w:basedOn w:val="a"/>
    <w:link w:val="Char0"/>
    <w:uiPriority w:val="99"/>
    <w:unhideWhenUsed/>
    <w:rsid w:val="0079070A"/>
    <w:pPr>
      <w:tabs>
        <w:tab w:val="center" w:pos="4680"/>
        <w:tab w:val="right" w:pos="9360"/>
      </w:tabs>
      <w:spacing w:after="0" w:line="240" w:lineRule="auto"/>
    </w:pPr>
  </w:style>
  <w:style w:type="character" w:customStyle="1" w:styleId="Char0">
    <w:name w:val="页脚 Char"/>
    <w:basedOn w:val="a0"/>
    <w:link w:val="a5"/>
    <w:uiPriority w:val="99"/>
    <w:rsid w:val="0079070A"/>
  </w:style>
  <w:style w:type="character" w:styleId="a6">
    <w:name w:val="annotation reference"/>
    <w:basedOn w:val="a0"/>
    <w:uiPriority w:val="99"/>
    <w:semiHidden/>
    <w:unhideWhenUsed/>
    <w:rsid w:val="006D5583"/>
    <w:rPr>
      <w:sz w:val="16"/>
      <w:szCs w:val="16"/>
    </w:rPr>
  </w:style>
  <w:style w:type="paragraph" w:styleId="a7">
    <w:name w:val="annotation text"/>
    <w:basedOn w:val="a"/>
    <w:link w:val="Char1"/>
    <w:semiHidden/>
    <w:unhideWhenUsed/>
    <w:rsid w:val="006D5583"/>
    <w:pPr>
      <w:spacing w:line="240" w:lineRule="auto"/>
    </w:pPr>
    <w:rPr>
      <w:sz w:val="20"/>
      <w:szCs w:val="20"/>
    </w:rPr>
  </w:style>
  <w:style w:type="character" w:customStyle="1" w:styleId="Char1">
    <w:name w:val="批注文字 Char"/>
    <w:basedOn w:val="a0"/>
    <w:link w:val="a7"/>
    <w:semiHidden/>
    <w:rsid w:val="006D5583"/>
    <w:rPr>
      <w:sz w:val="20"/>
      <w:szCs w:val="20"/>
    </w:rPr>
  </w:style>
  <w:style w:type="paragraph" w:styleId="a8">
    <w:name w:val="annotation subject"/>
    <w:basedOn w:val="a7"/>
    <w:next w:val="a7"/>
    <w:link w:val="Char2"/>
    <w:uiPriority w:val="99"/>
    <w:semiHidden/>
    <w:unhideWhenUsed/>
    <w:rsid w:val="006D5583"/>
    <w:rPr>
      <w:b/>
      <w:bCs/>
    </w:rPr>
  </w:style>
  <w:style w:type="character" w:customStyle="1" w:styleId="Char2">
    <w:name w:val="批注主题 Char"/>
    <w:basedOn w:val="Char1"/>
    <w:link w:val="a8"/>
    <w:uiPriority w:val="99"/>
    <w:semiHidden/>
    <w:rsid w:val="006D5583"/>
    <w:rPr>
      <w:b/>
      <w:bCs/>
      <w:sz w:val="20"/>
      <w:szCs w:val="20"/>
    </w:rPr>
  </w:style>
  <w:style w:type="paragraph" w:styleId="a9">
    <w:name w:val="Balloon Text"/>
    <w:basedOn w:val="a"/>
    <w:link w:val="Char3"/>
    <w:uiPriority w:val="99"/>
    <w:semiHidden/>
    <w:unhideWhenUsed/>
    <w:rsid w:val="006D5583"/>
    <w:pPr>
      <w:spacing w:after="0" w:line="240" w:lineRule="auto"/>
    </w:pPr>
    <w:rPr>
      <w:rFonts w:ascii="Segoe UI" w:hAnsi="Segoe UI" w:cs="Segoe UI"/>
      <w:sz w:val="18"/>
      <w:szCs w:val="18"/>
    </w:rPr>
  </w:style>
  <w:style w:type="character" w:customStyle="1" w:styleId="Char3">
    <w:name w:val="批注框文本 Char"/>
    <w:basedOn w:val="a0"/>
    <w:link w:val="a9"/>
    <w:uiPriority w:val="99"/>
    <w:semiHidden/>
    <w:rsid w:val="006D5583"/>
    <w:rPr>
      <w:rFonts w:ascii="Segoe UI" w:hAnsi="Segoe UI" w:cs="Segoe UI"/>
      <w:sz w:val="18"/>
      <w:szCs w:val="18"/>
    </w:rPr>
  </w:style>
  <w:style w:type="character" w:styleId="aa">
    <w:name w:val="Hyperlink"/>
    <w:basedOn w:val="a0"/>
    <w:uiPriority w:val="99"/>
    <w:unhideWhenUsed/>
    <w:rsid w:val="005434B7"/>
    <w:rPr>
      <w:color w:val="0000FF" w:themeColor="hyperlink"/>
      <w:u w:val="single"/>
    </w:rPr>
  </w:style>
  <w:style w:type="character" w:customStyle="1" w:styleId="1">
    <w:name w:val="未处理的提及1"/>
    <w:basedOn w:val="a0"/>
    <w:uiPriority w:val="99"/>
    <w:semiHidden/>
    <w:unhideWhenUsed/>
    <w:rsid w:val="005434B7"/>
    <w:rPr>
      <w:color w:val="605E5C"/>
      <w:shd w:val="clear" w:color="auto" w:fill="E1DFDD"/>
    </w:rPr>
  </w:style>
  <w:style w:type="character" w:styleId="ab">
    <w:name w:val="Strong"/>
    <w:basedOn w:val="a0"/>
    <w:uiPriority w:val="22"/>
    <w:qFormat/>
    <w:rsid w:val="00CB3377"/>
    <w:rPr>
      <w:b/>
      <w:bCs/>
    </w:rPr>
  </w:style>
  <w:style w:type="character" w:customStyle="1" w:styleId="id-label">
    <w:name w:val="id-label"/>
    <w:basedOn w:val="a0"/>
    <w:rsid w:val="00605B9E"/>
  </w:style>
  <w:style w:type="character" w:customStyle="1" w:styleId="normaltextrun">
    <w:name w:val="normaltextrun"/>
    <w:rsid w:val="0038547F"/>
  </w:style>
  <w:style w:type="paragraph" w:customStyle="1" w:styleId="paragraph">
    <w:name w:val="paragraph"/>
    <w:basedOn w:val="a"/>
    <w:rsid w:val="0038547F"/>
    <w:pPr>
      <w:spacing w:before="100" w:beforeAutospacing="1" w:after="100" w:afterAutospacing="1" w:line="240" w:lineRule="auto"/>
    </w:pPr>
    <w:rPr>
      <w:rFonts w:ascii="Times New Roman" w:eastAsia="宋体" w:hAnsi="Times New Roman" w:cs="Times New Roman"/>
      <w:sz w:val="24"/>
      <w:szCs w:val="24"/>
    </w:rPr>
  </w:style>
  <w:style w:type="character" w:styleId="ac">
    <w:name w:val="FollowedHyperlink"/>
    <w:basedOn w:val="a0"/>
    <w:uiPriority w:val="99"/>
    <w:semiHidden/>
    <w:unhideWhenUsed/>
    <w:rsid w:val="00E973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933056">
      <w:bodyDiv w:val="1"/>
      <w:marLeft w:val="0"/>
      <w:marRight w:val="0"/>
      <w:marTop w:val="0"/>
      <w:marBottom w:val="0"/>
      <w:divBdr>
        <w:top w:val="none" w:sz="0" w:space="0" w:color="auto"/>
        <w:left w:val="none" w:sz="0" w:space="0" w:color="auto"/>
        <w:bottom w:val="none" w:sz="0" w:space="0" w:color="auto"/>
        <w:right w:val="none" w:sz="0" w:space="0" w:color="auto"/>
      </w:divBdr>
    </w:div>
    <w:div w:id="1616790927">
      <w:bodyDiv w:val="1"/>
      <w:marLeft w:val="0"/>
      <w:marRight w:val="0"/>
      <w:marTop w:val="0"/>
      <w:marBottom w:val="0"/>
      <w:divBdr>
        <w:top w:val="none" w:sz="0" w:space="0" w:color="auto"/>
        <w:left w:val="none" w:sz="0" w:space="0" w:color="auto"/>
        <w:bottom w:val="none" w:sz="0" w:space="0" w:color="auto"/>
        <w:right w:val="none" w:sz="0" w:space="0" w:color="auto"/>
      </w:divBdr>
      <w:divsChild>
        <w:div w:id="1807548447">
          <w:marLeft w:val="0"/>
          <w:marRight w:val="0"/>
          <w:marTop w:val="0"/>
          <w:marBottom w:val="0"/>
          <w:divBdr>
            <w:top w:val="none" w:sz="0" w:space="0" w:color="auto"/>
            <w:left w:val="none" w:sz="0" w:space="0" w:color="auto"/>
            <w:bottom w:val="none" w:sz="0" w:space="0" w:color="auto"/>
            <w:right w:val="none" w:sz="0" w:space="0" w:color="auto"/>
          </w:divBdr>
          <w:divsChild>
            <w:div w:id="6182241">
              <w:marLeft w:val="0"/>
              <w:marRight w:val="0"/>
              <w:marTop w:val="0"/>
              <w:marBottom w:val="0"/>
              <w:divBdr>
                <w:top w:val="none" w:sz="0" w:space="0" w:color="auto"/>
                <w:left w:val="none" w:sz="0" w:space="0" w:color="auto"/>
                <w:bottom w:val="none" w:sz="0" w:space="0" w:color="auto"/>
                <w:right w:val="none" w:sz="0" w:space="0" w:color="auto"/>
              </w:divBdr>
            </w:div>
            <w:div w:id="266425072">
              <w:marLeft w:val="0"/>
              <w:marRight w:val="0"/>
              <w:marTop w:val="0"/>
              <w:marBottom w:val="0"/>
              <w:divBdr>
                <w:top w:val="none" w:sz="0" w:space="0" w:color="auto"/>
                <w:left w:val="none" w:sz="0" w:space="0" w:color="auto"/>
                <w:bottom w:val="none" w:sz="0" w:space="0" w:color="auto"/>
                <w:right w:val="none" w:sz="0" w:space="0" w:color="auto"/>
              </w:divBdr>
            </w:div>
          </w:divsChild>
        </w:div>
        <w:div w:id="448162472">
          <w:marLeft w:val="0"/>
          <w:marRight w:val="0"/>
          <w:marTop w:val="0"/>
          <w:marBottom w:val="0"/>
          <w:divBdr>
            <w:top w:val="none" w:sz="0" w:space="0" w:color="auto"/>
            <w:left w:val="none" w:sz="0" w:space="0" w:color="auto"/>
            <w:bottom w:val="none" w:sz="0" w:space="0" w:color="auto"/>
            <w:right w:val="none" w:sz="0" w:space="0" w:color="auto"/>
          </w:divBdr>
          <w:divsChild>
            <w:div w:id="950552255">
              <w:marLeft w:val="0"/>
              <w:marRight w:val="0"/>
              <w:marTop w:val="0"/>
              <w:marBottom w:val="0"/>
              <w:divBdr>
                <w:top w:val="none" w:sz="0" w:space="0" w:color="auto"/>
                <w:left w:val="none" w:sz="0" w:space="0" w:color="auto"/>
                <w:bottom w:val="none" w:sz="0" w:space="0" w:color="auto"/>
                <w:right w:val="none" w:sz="0" w:space="0" w:color="auto"/>
              </w:divBdr>
            </w:div>
            <w:div w:id="565262604">
              <w:marLeft w:val="0"/>
              <w:marRight w:val="0"/>
              <w:marTop w:val="0"/>
              <w:marBottom w:val="0"/>
              <w:divBdr>
                <w:top w:val="none" w:sz="0" w:space="0" w:color="auto"/>
                <w:left w:val="none" w:sz="0" w:space="0" w:color="auto"/>
                <w:bottom w:val="none" w:sz="0" w:space="0" w:color="auto"/>
                <w:right w:val="none" w:sz="0" w:space="0" w:color="auto"/>
              </w:divBdr>
            </w:div>
          </w:divsChild>
        </w:div>
        <w:div w:id="1441217211">
          <w:marLeft w:val="0"/>
          <w:marRight w:val="0"/>
          <w:marTop w:val="0"/>
          <w:marBottom w:val="0"/>
          <w:divBdr>
            <w:top w:val="none" w:sz="0" w:space="0" w:color="auto"/>
            <w:left w:val="none" w:sz="0" w:space="0" w:color="auto"/>
            <w:bottom w:val="none" w:sz="0" w:space="0" w:color="auto"/>
            <w:right w:val="none" w:sz="0" w:space="0" w:color="auto"/>
          </w:divBdr>
          <w:divsChild>
            <w:div w:id="1155410248">
              <w:marLeft w:val="0"/>
              <w:marRight w:val="0"/>
              <w:marTop w:val="0"/>
              <w:marBottom w:val="0"/>
              <w:divBdr>
                <w:top w:val="none" w:sz="0" w:space="0" w:color="auto"/>
                <w:left w:val="none" w:sz="0" w:space="0" w:color="auto"/>
                <w:bottom w:val="none" w:sz="0" w:space="0" w:color="auto"/>
                <w:right w:val="none" w:sz="0" w:space="0" w:color="auto"/>
              </w:divBdr>
            </w:div>
            <w:div w:id="1306471693">
              <w:marLeft w:val="0"/>
              <w:marRight w:val="0"/>
              <w:marTop w:val="0"/>
              <w:marBottom w:val="0"/>
              <w:divBdr>
                <w:top w:val="none" w:sz="0" w:space="0" w:color="auto"/>
                <w:left w:val="none" w:sz="0" w:space="0" w:color="auto"/>
                <w:bottom w:val="none" w:sz="0" w:space="0" w:color="auto"/>
                <w:right w:val="none" w:sz="0" w:space="0" w:color="auto"/>
              </w:divBdr>
            </w:div>
          </w:divsChild>
        </w:div>
        <w:div w:id="509567906">
          <w:marLeft w:val="0"/>
          <w:marRight w:val="0"/>
          <w:marTop w:val="0"/>
          <w:marBottom w:val="0"/>
          <w:divBdr>
            <w:top w:val="none" w:sz="0" w:space="0" w:color="auto"/>
            <w:left w:val="none" w:sz="0" w:space="0" w:color="auto"/>
            <w:bottom w:val="none" w:sz="0" w:space="0" w:color="auto"/>
            <w:right w:val="none" w:sz="0" w:space="0" w:color="auto"/>
          </w:divBdr>
        </w:div>
        <w:div w:id="1798643616">
          <w:marLeft w:val="0"/>
          <w:marRight w:val="0"/>
          <w:marTop w:val="0"/>
          <w:marBottom w:val="0"/>
          <w:divBdr>
            <w:top w:val="none" w:sz="0" w:space="0" w:color="auto"/>
            <w:left w:val="none" w:sz="0" w:space="0" w:color="auto"/>
            <w:bottom w:val="none" w:sz="0" w:space="0" w:color="auto"/>
            <w:right w:val="none" w:sz="0" w:space="0" w:color="auto"/>
          </w:divBdr>
        </w:div>
        <w:div w:id="1154225673">
          <w:marLeft w:val="0"/>
          <w:marRight w:val="0"/>
          <w:marTop w:val="0"/>
          <w:marBottom w:val="0"/>
          <w:divBdr>
            <w:top w:val="none" w:sz="0" w:space="0" w:color="auto"/>
            <w:left w:val="none" w:sz="0" w:space="0" w:color="auto"/>
            <w:bottom w:val="none" w:sz="0" w:space="0" w:color="auto"/>
            <w:right w:val="none" w:sz="0" w:space="0" w:color="auto"/>
          </w:divBdr>
        </w:div>
        <w:div w:id="1851484070">
          <w:marLeft w:val="0"/>
          <w:marRight w:val="0"/>
          <w:marTop w:val="0"/>
          <w:marBottom w:val="0"/>
          <w:divBdr>
            <w:top w:val="none" w:sz="0" w:space="0" w:color="auto"/>
            <w:left w:val="none" w:sz="0" w:space="0" w:color="auto"/>
            <w:bottom w:val="none" w:sz="0" w:space="0" w:color="auto"/>
            <w:right w:val="none" w:sz="0" w:space="0" w:color="auto"/>
          </w:divBdr>
        </w:div>
        <w:div w:id="1671714959">
          <w:marLeft w:val="0"/>
          <w:marRight w:val="0"/>
          <w:marTop w:val="0"/>
          <w:marBottom w:val="0"/>
          <w:divBdr>
            <w:top w:val="none" w:sz="0" w:space="0" w:color="auto"/>
            <w:left w:val="none" w:sz="0" w:space="0" w:color="auto"/>
            <w:bottom w:val="none" w:sz="0" w:space="0" w:color="auto"/>
            <w:right w:val="none" w:sz="0" w:space="0" w:color="auto"/>
          </w:divBdr>
        </w:div>
        <w:div w:id="266620321">
          <w:marLeft w:val="0"/>
          <w:marRight w:val="0"/>
          <w:marTop w:val="0"/>
          <w:marBottom w:val="0"/>
          <w:divBdr>
            <w:top w:val="none" w:sz="0" w:space="0" w:color="auto"/>
            <w:left w:val="none" w:sz="0" w:space="0" w:color="auto"/>
            <w:bottom w:val="none" w:sz="0" w:space="0" w:color="auto"/>
            <w:right w:val="none" w:sz="0" w:space="0" w:color="auto"/>
          </w:divBdr>
        </w:div>
        <w:div w:id="1161432337">
          <w:marLeft w:val="0"/>
          <w:marRight w:val="0"/>
          <w:marTop w:val="0"/>
          <w:marBottom w:val="0"/>
          <w:divBdr>
            <w:top w:val="none" w:sz="0" w:space="0" w:color="auto"/>
            <w:left w:val="none" w:sz="0" w:space="0" w:color="auto"/>
            <w:bottom w:val="none" w:sz="0" w:space="0" w:color="auto"/>
            <w:right w:val="none" w:sz="0" w:space="0" w:color="auto"/>
          </w:divBdr>
        </w:div>
      </w:divsChild>
    </w:div>
    <w:div w:id="1859083598">
      <w:bodyDiv w:val="1"/>
      <w:marLeft w:val="0"/>
      <w:marRight w:val="0"/>
      <w:marTop w:val="0"/>
      <w:marBottom w:val="0"/>
      <w:divBdr>
        <w:top w:val="none" w:sz="0" w:space="0" w:color="auto"/>
        <w:left w:val="none" w:sz="0" w:space="0" w:color="auto"/>
        <w:bottom w:val="none" w:sz="0" w:space="0" w:color="auto"/>
        <w:right w:val="none" w:sz="0" w:space="0" w:color="auto"/>
      </w:divBdr>
    </w:div>
    <w:div w:id="186555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457E1-4C13-41BC-8DBE-2FA461726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37</Pages>
  <Words>8734</Words>
  <Characters>49787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UC Irvine Health</Company>
  <LinksUpToDate>false</LinksUpToDate>
  <CharactersWithSpaces>58405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Lisa</dc:creator>
  <cp:keywords/>
  <dc:description/>
  <cp:lastModifiedBy>邢燕霞</cp:lastModifiedBy>
  <cp:revision>13</cp:revision>
  <dcterms:created xsi:type="dcterms:W3CDTF">2020-08-13T19:56:00Z</dcterms:created>
  <dcterms:modified xsi:type="dcterms:W3CDTF">2020-08-25T09:13:00Z</dcterms:modified>
</cp:coreProperties>
</file>