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C2685"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rPr>
        <w:t xml:space="preserve">Name of Journal: </w:t>
      </w:r>
      <w:r w:rsidRPr="00B756B0">
        <w:rPr>
          <w:rFonts w:ascii="Book Antiqua" w:eastAsia="Book Antiqua" w:hAnsi="Book Antiqua" w:cs="Book Antiqua"/>
          <w:i/>
        </w:rPr>
        <w:t>World Journal of Diabetes</w:t>
      </w:r>
    </w:p>
    <w:p w14:paraId="4D0E7EC7"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rPr>
        <w:t xml:space="preserve">Manuscript NO: </w:t>
      </w:r>
      <w:r w:rsidRPr="00B756B0">
        <w:rPr>
          <w:rFonts w:ascii="Book Antiqua" w:eastAsia="Book Antiqua" w:hAnsi="Book Antiqua" w:cs="Book Antiqua"/>
        </w:rPr>
        <w:t>57663</w:t>
      </w:r>
    </w:p>
    <w:p w14:paraId="4022768E"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rPr>
        <w:t xml:space="preserve">Manuscript Type: </w:t>
      </w:r>
      <w:r w:rsidRPr="00B756B0">
        <w:rPr>
          <w:rFonts w:ascii="Book Antiqua" w:eastAsia="Book Antiqua" w:hAnsi="Book Antiqua" w:cs="Book Antiqua"/>
        </w:rPr>
        <w:t>ORIGINAL ARTICLE</w:t>
      </w:r>
    </w:p>
    <w:p w14:paraId="052AEC66" w14:textId="77777777" w:rsidR="00730329" w:rsidRPr="00B756B0" w:rsidRDefault="00730329" w:rsidP="00291BC8">
      <w:pPr>
        <w:spacing w:line="360" w:lineRule="auto"/>
        <w:jc w:val="both"/>
        <w:rPr>
          <w:rFonts w:ascii="Book Antiqua" w:hAnsi="Book Antiqua"/>
        </w:rPr>
      </w:pPr>
    </w:p>
    <w:p w14:paraId="5ABBAB1E"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i/>
        </w:rPr>
        <w:t>Observational Study</w:t>
      </w:r>
    </w:p>
    <w:p w14:paraId="64B0CD39" w14:textId="465E2B69" w:rsidR="00730329" w:rsidRPr="00B756B0" w:rsidRDefault="00291BC8" w:rsidP="00291BC8">
      <w:pPr>
        <w:spacing w:line="360" w:lineRule="auto"/>
        <w:jc w:val="both"/>
        <w:rPr>
          <w:rFonts w:ascii="Book Antiqua" w:eastAsia="Book Antiqua" w:hAnsi="Book Antiqua" w:cs="Book Antiqua"/>
          <w:b/>
          <w:bCs/>
        </w:rPr>
      </w:pPr>
      <w:bookmarkStart w:id="0" w:name="OLE_LINK25"/>
      <w:bookmarkStart w:id="1" w:name="OLE_LINK39"/>
      <w:r w:rsidRPr="00B756B0">
        <w:rPr>
          <w:rFonts w:ascii="Book Antiqua" w:eastAsia="Book Antiqua" w:hAnsi="Book Antiqua" w:cs="Book Antiqua"/>
          <w:b/>
          <w:bCs/>
        </w:rPr>
        <w:t>Type 1 diabetes and associated autoimmune diseases</w:t>
      </w:r>
    </w:p>
    <w:bookmarkEnd w:id="0"/>
    <w:bookmarkEnd w:id="1"/>
    <w:p w14:paraId="25B424F3" w14:textId="77777777" w:rsidR="00291BC8" w:rsidRPr="00B756B0" w:rsidRDefault="00291BC8" w:rsidP="00291BC8">
      <w:pPr>
        <w:spacing w:line="360" w:lineRule="auto"/>
        <w:jc w:val="both"/>
        <w:rPr>
          <w:rFonts w:ascii="Book Antiqua" w:hAnsi="Book Antiqua"/>
        </w:rPr>
      </w:pPr>
    </w:p>
    <w:p w14:paraId="6DBE021C" w14:textId="2CCF9466" w:rsidR="00730329" w:rsidRPr="00B756B0" w:rsidRDefault="00024E79" w:rsidP="00291BC8">
      <w:pPr>
        <w:spacing w:line="360" w:lineRule="auto"/>
        <w:jc w:val="both"/>
        <w:rPr>
          <w:rFonts w:ascii="Book Antiqua" w:hAnsi="Book Antiqua"/>
        </w:rPr>
      </w:pPr>
      <w:bookmarkStart w:id="2" w:name="OLE_LINK131"/>
      <w:bookmarkStart w:id="3" w:name="OLE_LINK132"/>
      <w:bookmarkStart w:id="4" w:name="OLE_LINK40"/>
      <w:bookmarkStart w:id="5" w:name="OLE_LINK41"/>
      <w:bookmarkStart w:id="6" w:name="OLE_LINK77"/>
      <w:bookmarkStart w:id="7" w:name="OLE_LINK78"/>
      <w:proofErr w:type="spellStart"/>
      <w:r w:rsidRPr="00B756B0">
        <w:rPr>
          <w:rFonts w:ascii="Book Antiqua" w:eastAsia="Book Antiqua" w:hAnsi="Book Antiqua" w:cs="Book Antiqua"/>
        </w:rPr>
        <w:t>Frommer</w:t>
      </w:r>
      <w:proofErr w:type="spellEnd"/>
      <w:r w:rsidRPr="00B756B0">
        <w:rPr>
          <w:rFonts w:ascii="Book Antiqua" w:eastAsia="宋体" w:hAnsi="Book Antiqua" w:cs="Book Antiqua"/>
          <w:lang w:eastAsia="zh-CN"/>
        </w:rPr>
        <w:t xml:space="preserve"> L</w:t>
      </w:r>
      <w:bookmarkEnd w:id="2"/>
      <w:bookmarkEnd w:id="3"/>
      <w:r w:rsidRPr="00B756B0">
        <w:rPr>
          <w:rFonts w:ascii="Book Antiqua" w:eastAsia="宋体" w:hAnsi="Book Antiqua" w:cs="Book Antiqua"/>
          <w:lang w:eastAsia="zh-CN"/>
        </w:rPr>
        <w:t xml:space="preserve"> </w:t>
      </w:r>
      <w:r w:rsidRPr="00B756B0">
        <w:rPr>
          <w:rFonts w:ascii="Book Antiqua" w:eastAsia="宋体" w:hAnsi="Book Antiqua" w:cs="Book Antiqua"/>
          <w:i/>
          <w:iCs/>
          <w:lang w:eastAsia="zh-CN"/>
        </w:rPr>
        <w:t>et al</w:t>
      </w:r>
      <w:r w:rsidRPr="00B756B0">
        <w:rPr>
          <w:rFonts w:ascii="Book Antiqua" w:eastAsia="宋体" w:hAnsi="Book Antiqua" w:cs="Book Antiqua"/>
          <w:lang w:eastAsia="zh-CN"/>
        </w:rPr>
        <w:t xml:space="preserve">. </w:t>
      </w:r>
      <w:r w:rsidRPr="00B756B0">
        <w:rPr>
          <w:rFonts w:ascii="Book Antiqua" w:eastAsia="Book Antiqua" w:hAnsi="Book Antiqua" w:cs="Book Antiqua"/>
        </w:rPr>
        <w:t>T</w:t>
      </w:r>
      <w:r w:rsidR="006E0475" w:rsidRPr="00B756B0">
        <w:rPr>
          <w:rFonts w:ascii="Book Antiqua" w:eastAsia="Book Antiqua" w:hAnsi="Book Antiqua" w:cs="Book Antiqua"/>
        </w:rPr>
        <w:t>1D</w:t>
      </w:r>
      <w:r w:rsidRPr="00B756B0">
        <w:rPr>
          <w:rFonts w:ascii="Book Antiqua" w:eastAsia="Book Antiqua" w:hAnsi="Book Antiqua" w:cs="Book Antiqua"/>
        </w:rPr>
        <w:t xml:space="preserve"> and associated autoimmune diseases</w:t>
      </w:r>
    </w:p>
    <w:bookmarkEnd w:id="4"/>
    <w:bookmarkEnd w:id="5"/>
    <w:bookmarkEnd w:id="6"/>
    <w:bookmarkEnd w:id="7"/>
    <w:p w14:paraId="2D63D66C" w14:textId="77777777" w:rsidR="00730329" w:rsidRPr="00B756B0" w:rsidRDefault="00730329" w:rsidP="00291BC8">
      <w:pPr>
        <w:spacing w:line="360" w:lineRule="auto"/>
        <w:jc w:val="both"/>
        <w:rPr>
          <w:rFonts w:ascii="Book Antiqua" w:hAnsi="Book Antiqua"/>
        </w:rPr>
      </w:pPr>
    </w:p>
    <w:p w14:paraId="6A25B696" w14:textId="539F626D" w:rsidR="00730329" w:rsidRPr="00B756B0" w:rsidRDefault="00024E79" w:rsidP="00291BC8">
      <w:pPr>
        <w:tabs>
          <w:tab w:val="center" w:pos="4680"/>
        </w:tabs>
        <w:spacing w:line="360" w:lineRule="auto"/>
        <w:jc w:val="both"/>
        <w:rPr>
          <w:rFonts w:ascii="Book Antiqua" w:hAnsi="Book Antiqua"/>
        </w:rPr>
      </w:pPr>
      <w:bookmarkStart w:id="8" w:name="OLE_LINK1"/>
      <w:r w:rsidRPr="00B756B0">
        <w:rPr>
          <w:rFonts w:ascii="Book Antiqua" w:eastAsia="Book Antiqua" w:hAnsi="Book Antiqua" w:cs="Book Antiqua"/>
        </w:rPr>
        <w:t xml:space="preserve">Lara </w:t>
      </w:r>
      <w:proofErr w:type="spellStart"/>
      <w:r w:rsidRPr="00B756B0">
        <w:rPr>
          <w:rFonts w:ascii="Book Antiqua" w:eastAsia="Book Antiqua" w:hAnsi="Book Antiqua" w:cs="Book Antiqua"/>
        </w:rPr>
        <w:t>Frommer</w:t>
      </w:r>
      <w:bookmarkEnd w:id="8"/>
      <w:proofErr w:type="spellEnd"/>
      <w:r w:rsidRPr="00B756B0">
        <w:rPr>
          <w:rFonts w:ascii="Book Antiqua" w:eastAsia="Book Antiqua" w:hAnsi="Book Antiqua" w:cs="Book Antiqua"/>
        </w:rPr>
        <w:t>, G</w:t>
      </w:r>
      <w:r w:rsidR="007437E6" w:rsidRPr="00B756B0">
        <w:rPr>
          <w:rFonts w:ascii="Book Antiqua" w:eastAsia="Book Antiqua" w:hAnsi="Book Antiqua" w:cs="Book Antiqua"/>
        </w:rPr>
        <w:t xml:space="preserve">eorge </w:t>
      </w:r>
      <w:r w:rsidRPr="00B756B0">
        <w:rPr>
          <w:rFonts w:ascii="Book Antiqua" w:eastAsia="Book Antiqua" w:hAnsi="Book Antiqua" w:cs="Book Antiqua"/>
        </w:rPr>
        <w:t xml:space="preserve">J </w:t>
      </w:r>
      <w:bookmarkStart w:id="9" w:name="OLE_LINK2"/>
      <w:proofErr w:type="spellStart"/>
      <w:r w:rsidRPr="00B756B0">
        <w:rPr>
          <w:rFonts w:ascii="Book Antiqua" w:eastAsia="Book Antiqua" w:hAnsi="Book Antiqua" w:cs="Book Antiqua"/>
        </w:rPr>
        <w:t>Kahaly</w:t>
      </w:r>
      <w:bookmarkEnd w:id="9"/>
      <w:proofErr w:type="spellEnd"/>
    </w:p>
    <w:p w14:paraId="43DA9207" w14:textId="77777777" w:rsidR="00730329" w:rsidRPr="00B756B0" w:rsidRDefault="00730329" w:rsidP="00291BC8">
      <w:pPr>
        <w:spacing w:line="360" w:lineRule="auto"/>
        <w:jc w:val="both"/>
        <w:rPr>
          <w:rFonts w:ascii="Book Antiqua" w:hAnsi="Book Antiqua"/>
        </w:rPr>
      </w:pPr>
    </w:p>
    <w:p w14:paraId="3320E1D9" w14:textId="3067C7C5"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bCs/>
        </w:rPr>
        <w:t xml:space="preserve">Lara </w:t>
      </w:r>
      <w:proofErr w:type="spellStart"/>
      <w:r w:rsidRPr="00B756B0">
        <w:rPr>
          <w:rFonts w:ascii="Book Antiqua" w:eastAsia="Book Antiqua" w:hAnsi="Book Antiqua" w:cs="Book Antiqua"/>
          <w:b/>
          <w:bCs/>
        </w:rPr>
        <w:t>Frommer</w:t>
      </w:r>
      <w:proofErr w:type="spellEnd"/>
      <w:r w:rsidRPr="00B756B0">
        <w:rPr>
          <w:rFonts w:ascii="Book Antiqua" w:eastAsia="Book Antiqua" w:hAnsi="Book Antiqua" w:cs="Book Antiqua"/>
          <w:b/>
          <w:bCs/>
        </w:rPr>
        <w:t>, G</w:t>
      </w:r>
      <w:r w:rsidR="007437E6" w:rsidRPr="00B756B0">
        <w:rPr>
          <w:rFonts w:ascii="Book Antiqua" w:eastAsia="Book Antiqua" w:hAnsi="Book Antiqua" w:cs="Book Antiqua"/>
          <w:b/>
          <w:bCs/>
        </w:rPr>
        <w:t xml:space="preserve">eorge </w:t>
      </w:r>
      <w:r w:rsidRPr="00B756B0">
        <w:rPr>
          <w:rFonts w:ascii="Book Antiqua" w:eastAsia="Book Antiqua" w:hAnsi="Book Antiqua" w:cs="Book Antiqua"/>
          <w:b/>
          <w:bCs/>
        </w:rPr>
        <w:t xml:space="preserve">J </w:t>
      </w:r>
      <w:proofErr w:type="spellStart"/>
      <w:r w:rsidRPr="00B756B0">
        <w:rPr>
          <w:rFonts w:ascii="Book Antiqua" w:eastAsia="Book Antiqua" w:hAnsi="Book Antiqua" w:cs="Book Antiqua"/>
          <w:b/>
          <w:bCs/>
        </w:rPr>
        <w:t>Kahaly</w:t>
      </w:r>
      <w:proofErr w:type="spellEnd"/>
      <w:r w:rsidRPr="00B756B0">
        <w:rPr>
          <w:rFonts w:ascii="Book Antiqua" w:eastAsia="Book Antiqua" w:hAnsi="Book Antiqua" w:cs="Book Antiqua"/>
          <w:b/>
          <w:bCs/>
        </w:rPr>
        <w:t xml:space="preserve">, </w:t>
      </w:r>
      <w:bookmarkStart w:id="10" w:name="OLE_LINK42"/>
      <w:bookmarkStart w:id="11" w:name="OLE_LINK43"/>
      <w:r w:rsidRPr="00B756B0">
        <w:rPr>
          <w:rFonts w:ascii="Book Antiqua" w:eastAsia="Book Antiqua" w:hAnsi="Book Antiqua" w:cs="Book Antiqua"/>
        </w:rPr>
        <w:t>Department of Medicine I</w:t>
      </w:r>
      <w:bookmarkEnd w:id="10"/>
      <w:bookmarkEnd w:id="11"/>
      <w:r w:rsidRPr="00B756B0">
        <w:rPr>
          <w:rFonts w:ascii="Book Antiqua" w:eastAsia="Book Antiqua" w:hAnsi="Book Antiqua" w:cs="Book Antiqua"/>
        </w:rPr>
        <w:t xml:space="preserve">, </w:t>
      </w:r>
      <w:bookmarkStart w:id="12" w:name="OLE_LINK44"/>
      <w:r w:rsidRPr="00B756B0">
        <w:rPr>
          <w:rFonts w:ascii="Book Antiqua" w:eastAsia="Book Antiqua" w:hAnsi="Book Antiqua" w:cs="Book Antiqua"/>
        </w:rPr>
        <w:t>Johannes Gutenberg Medical Center</w:t>
      </w:r>
      <w:bookmarkEnd w:id="12"/>
      <w:r w:rsidRPr="00B756B0">
        <w:rPr>
          <w:rFonts w:ascii="Book Antiqua" w:eastAsia="Book Antiqua" w:hAnsi="Book Antiqua" w:cs="Book Antiqua"/>
        </w:rPr>
        <w:t>, Mainz 55131, Germany</w:t>
      </w:r>
    </w:p>
    <w:p w14:paraId="0F850A5E" w14:textId="77777777" w:rsidR="00730329" w:rsidRPr="00B756B0" w:rsidRDefault="00730329" w:rsidP="00291BC8">
      <w:pPr>
        <w:spacing w:line="360" w:lineRule="auto"/>
        <w:jc w:val="both"/>
        <w:rPr>
          <w:rFonts w:ascii="Book Antiqua" w:hAnsi="Book Antiqua"/>
        </w:rPr>
      </w:pPr>
    </w:p>
    <w:p w14:paraId="7DEB6507" w14:textId="44381D5B"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bCs/>
        </w:rPr>
        <w:t>Author contributions:</w:t>
      </w:r>
      <w:r w:rsidR="004A1578" w:rsidRPr="00B756B0">
        <w:rPr>
          <w:rFonts w:ascii="Book Antiqua" w:eastAsia="Book Antiqua" w:hAnsi="Book Antiqua" w:cs="Book Antiqua"/>
        </w:rPr>
        <w:t xml:space="preserve"> </w:t>
      </w:r>
      <w:bookmarkStart w:id="13" w:name="OLE_LINK79"/>
      <w:bookmarkStart w:id="14" w:name="OLE_LINK80"/>
      <w:bookmarkStart w:id="15" w:name="OLE_LINK81"/>
      <w:proofErr w:type="spellStart"/>
      <w:r w:rsidR="004A1578" w:rsidRPr="00B756B0">
        <w:rPr>
          <w:rFonts w:ascii="Book Antiqua" w:eastAsia="Book Antiqua" w:hAnsi="Book Antiqua" w:cs="Book Antiqua"/>
        </w:rPr>
        <w:t>Frommer</w:t>
      </w:r>
      <w:proofErr w:type="spellEnd"/>
      <w:r w:rsidR="004A1578" w:rsidRPr="00B756B0">
        <w:rPr>
          <w:rFonts w:ascii="Book Antiqua" w:eastAsia="宋体" w:hAnsi="Book Antiqua" w:cs="Book Antiqua"/>
          <w:lang w:eastAsia="zh-CN"/>
        </w:rPr>
        <w:t xml:space="preserve"> L</w:t>
      </w:r>
      <w:r w:rsidRPr="00B756B0">
        <w:rPr>
          <w:rFonts w:ascii="Book Antiqua" w:eastAsia="Book Antiqua" w:hAnsi="Book Antiqua" w:cs="Book Antiqua"/>
        </w:rPr>
        <w:t xml:space="preserve"> </w:t>
      </w:r>
      <w:r w:rsidR="007C35DA" w:rsidRPr="00B756B0">
        <w:rPr>
          <w:rFonts w:ascii="Book Antiqua" w:eastAsia="Book Antiqua" w:hAnsi="Book Antiqua" w:cs="Book Antiqua"/>
        </w:rPr>
        <w:t>c</w:t>
      </w:r>
      <w:r w:rsidRPr="00B756B0">
        <w:rPr>
          <w:rFonts w:ascii="Book Antiqua" w:eastAsia="Book Antiqua" w:hAnsi="Book Antiqua" w:cs="Book Antiqua"/>
        </w:rPr>
        <w:t>onception and design, acquisition of data, analysis and interpretation of data, drafting the article</w:t>
      </w:r>
      <w:r w:rsidRPr="00B756B0">
        <w:rPr>
          <w:rFonts w:ascii="Book Antiqua" w:eastAsia="宋体" w:hAnsi="Book Antiqua" w:cs="Book Antiqua"/>
          <w:lang w:eastAsia="zh-CN"/>
        </w:rPr>
        <w:t xml:space="preserve">; </w:t>
      </w:r>
      <w:proofErr w:type="spellStart"/>
      <w:r w:rsidRPr="00B756B0">
        <w:rPr>
          <w:rFonts w:ascii="Book Antiqua" w:eastAsia="Book Antiqua" w:hAnsi="Book Antiqua" w:cs="Book Antiqua"/>
        </w:rPr>
        <w:t>Kahaly</w:t>
      </w:r>
      <w:proofErr w:type="spellEnd"/>
      <w:r w:rsidRPr="00B756B0">
        <w:rPr>
          <w:rFonts w:ascii="Book Antiqua" w:eastAsia="宋体" w:hAnsi="Book Antiqua" w:cs="Book Antiqua"/>
          <w:lang w:eastAsia="zh-CN"/>
        </w:rPr>
        <w:t xml:space="preserve"> </w:t>
      </w:r>
      <w:r w:rsidRPr="00B756B0">
        <w:rPr>
          <w:rFonts w:ascii="Book Antiqua" w:eastAsia="Book Antiqua" w:hAnsi="Book Antiqua" w:cs="Book Antiqua"/>
        </w:rPr>
        <w:t xml:space="preserve">GJ </w:t>
      </w:r>
      <w:r w:rsidR="007C35DA" w:rsidRPr="00B756B0">
        <w:rPr>
          <w:rFonts w:ascii="Book Antiqua" w:eastAsia="Book Antiqua" w:hAnsi="Book Antiqua" w:cs="Book Antiqua"/>
        </w:rPr>
        <w:t>p</w:t>
      </w:r>
      <w:r w:rsidRPr="00B756B0">
        <w:rPr>
          <w:rFonts w:ascii="Book Antiqua" w:eastAsia="Book Antiqua" w:hAnsi="Book Antiqua" w:cs="Book Antiqua"/>
        </w:rPr>
        <w:t>roject initiation, conception and design, drafting the article and revising it critically for important intellectual content</w:t>
      </w:r>
      <w:r w:rsidR="007C35DA" w:rsidRPr="00B756B0">
        <w:rPr>
          <w:rFonts w:ascii="Book Antiqua" w:eastAsia="Book Antiqua" w:hAnsi="Book Antiqua" w:cs="Book Antiqua"/>
        </w:rPr>
        <w:t>;</w:t>
      </w:r>
      <w:r w:rsidRPr="00B756B0">
        <w:rPr>
          <w:rFonts w:ascii="Book Antiqua" w:eastAsia="Book Antiqua" w:hAnsi="Book Antiqua" w:cs="Book Antiqua"/>
        </w:rPr>
        <w:t xml:space="preserve"> </w:t>
      </w:r>
      <w:r w:rsidR="007C35DA" w:rsidRPr="00B756B0">
        <w:rPr>
          <w:rFonts w:ascii="Book Antiqua" w:eastAsia="Book Antiqua" w:hAnsi="Book Antiqua" w:cs="Book Antiqua"/>
        </w:rPr>
        <w:t>a</w:t>
      </w:r>
      <w:r w:rsidRPr="00B756B0">
        <w:rPr>
          <w:rFonts w:ascii="Book Antiqua" w:eastAsia="Book Antiqua" w:hAnsi="Book Antiqua" w:cs="Book Antiqua"/>
        </w:rPr>
        <w:t xml:space="preserve">pproval of the version to be published. </w:t>
      </w:r>
    </w:p>
    <w:bookmarkEnd w:id="13"/>
    <w:bookmarkEnd w:id="14"/>
    <w:bookmarkEnd w:id="15"/>
    <w:p w14:paraId="4A8FB62D" w14:textId="77777777" w:rsidR="00730329" w:rsidRPr="00B756B0" w:rsidRDefault="00730329" w:rsidP="00291BC8">
      <w:pPr>
        <w:spacing w:line="360" w:lineRule="auto"/>
        <w:jc w:val="both"/>
        <w:rPr>
          <w:rFonts w:ascii="Book Antiqua" w:hAnsi="Book Antiqua"/>
        </w:rPr>
      </w:pPr>
    </w:p>
    <w:p w14:paraId="064CC746" w14:textId="3DC3CBD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bCs/>
        </w:rPr>
        <w:t xml:space="preserve">Corresponding author: </w:t>
      </w:r>
      <w:bookmarkStart w:id="16" w:name="OLE_LINK47"/>
      <w:r w:rsidRPr="00B756B0">
        <w:rPr>
          <w:rFonts w:ascii="Book Antiqua" w:eastAsia="Book Antiqua" w:hAnsi="Book Antiqua" w:cs="Book Antiqua"/>
          <w:b/>
          <w:bCs/>
        </w:rPr>
        <w:t>G</w:t>
      </w:r>
      <w:r w:rsidR="007437E6" w:rsidRPr="00B756B0">
        <w:rPr>
          <w:rFonts w:ascii="Book Antiqua" w:eastAsia="Book Antiqua" w:hAnsi="Book Antiqua" w:cs="Book Antiqua"/>
          <w:b/>
          <w:bCs/>
        </w:rPr>
        <w:t>eorge</w:t>
      </w:r>
      <w:bookmarkEnd w:id="16"/>
      <w:r w:rsidR="007437E6" w:rsidRPr="00B756B0">
        <w:rPr>
          <w:rFonts w:ascii="Book Antiqua" w:eastAsia="Book Antiqua" w:hAnsi="Book Antiqua" w:cs="Book Antiqua"/>
          <w:b/>
          <w:bCs/>
        </w:rPr>
        <w:t xml:space="preserve"> </w:t>
      </w:r>
      <w:r w:rsidRPr="00B756B0">
        <w:rPr>
          <w:rFonts w:ascii="Book Antiqua" w:eastAsia="Book Antiqua" w:hAnsi="Book Antiqua" w:cs="Book Antiqua"/>
          <w:b/>
          <w:bCs/>
        </w:rPr>
        <w:t xml:space="preserve">J </w:t>
      </w:r>
      <w:proofErr w:type="spellStart"/>
      <w:r w:rsidRPr="00B756B0">
        <w:rPr>
          <w:rFonts w:ascii="Book Antiqua" w:eastAsia="Book Antiqua" w:hAnsi="Book Antiqua" w:cs="Book Antiqua"/>
          <w:b/>
          <w:bCs/>
        </w:rPr>
        <w:t>Kahaly</w:t>
      </w:r>
      <w:proofErr w:type="spellEnd"/>
      <w:r w:rsidRPr="00B756B0">
        <w:rPr>
          <w:rFonts w:ascii="Book Antiqua" w:eastAsia="Book Antiqua" w:hAnsi="Book Antiqua" w:cs="Book Antiqua"/>
          <w:b/>
          <w:bCs/>
        </w:rPr>
        <w:t xml:space="preserve">, MD, PhD, Full Professor, </w:t>
      </w:r>
      <w:bookmarkStart w:id="17" w:name="OLE_LINK48"/>
      <w:r w:rsidRPr="00B756B0">
        <w:rPr>
          <w:rFonts w:ascii="Book Antiqua" w:eastAsia="Book Antiqua" w:hAnsi="Book Antiqua" w:cs="Book Antiqua"/>
        </w:rPr>
        <w:t>Department of Medicine I</w:t>
      </w:r>
      <w:bookmarkEnd w:id="17"/>
      <w:r w:rsidRPr="00B756B0">
        <w:rPr>
          <w:rFonts w:ascii="Book Antiqua" w:eastAsia="Book Antiqua" w:hAnsi="Book Antiqua" w:cs="Book Antiqua"/>
        </w:rPr>
        <w:t xml:space="preserve">, Johannes Gutenberg Medical Center, </w:t>
      </w:r>
      <w:bookmarkStart w:id="18" w:name="OLE_LINK49"/>
      <w:r w:rsidR="0093205C" w:rsidRPr="00B756B0">
        <w:rPr>
          <w:rFonts w:ascii="Book Antiqua" w:eastAsia="Book Antiqua" w:hAnsi="Book Antiqua" w:cs="Book Antiqua"/>
        </w:rPr>
        <w:t>No. 1</w:t>
      </w:r>
      <w:bookmarkEnd w:id="18"/>
      <w:r w:rsidR="0093205C" w:rsidRPr="00B756B0">
        <w:rPr>
          <w:rFonts w:ascii="Book Antiqua" w:eastAsia="Book Antiqua" w:hAnsi="Book Antiqua" w:cs="Book Antiqua"/>
        </w:rPr>
        <w:t xml:space="preserve"> </w:t>
      </w:r>
      <w:bookmarkStart w:id="19" w:name="OLE_LINK50"/>
      <w:proofErr w:type="spellStart"/>
      <w:r w:rsidRPr="00B756B0">
        <w:rPr>
          <w:rFonts w:ascii="Book Antiqua" w:eastAsia="Book Antiqua" w:hAnsi="Book Antiqua" w:cs="Book Antiqua"/>
        </w:rPr>
        <w:t>Langenbeckstr</w:t>
      </w:r>
      <w:r w:rsidR="007437E6" w:rsidRPr="00B756B0">
        <w:rPr>
          <w:rFonts w:ascii="Book Antiqua" w:eastAsia="Book Antiqua" w:hAnsi="Book Antiqua" w:cs="Book Antiqua"/>
        </w:rPr>
        <w:t>eet</w:t>
      </w:r>
      <w:bookmarkEnd w:id="19"/>
      <w:proofErr w:type="spellEnd"/>
      <w:r w:rsidRPr="00B756B0">
        <w:rPr>
          <w:rFonts w:ascii="Book Antiqua" w:eastAsia="Book Antiqua" w:hAnsi="Book Antiqua" w:cs="Book Antiqua"/>
        </w:rPr>
        <w:t xml:space="preserve">, Mainz 55131, Germany. </w:t>
      </w:r>
      <w:bookmarkStart w:id="20" w:name="OLE_LINK45"/>
      <w:bookmarkStart w:id="21" w:name="OLE_LINK46"/>
      <w:r w:rsidRPr="00B756B0">
        <w:rPr>
          <w:rFonts w:ascii="Book Antiqua" w:eastAsia="Book Antiqua" w:hAnsi="Book Antiqua" w:cs="Book Antiqua"/>
        </w:rPr>
        <w:t>gkahaly@uni-mainz.de</w:t>
      </w:r>
      <w:bookmarkEnd w:id="20"/>
      <w:bookmarkEnd w:id="21"/>
    </w:p>
    <w:p w14:paraId="4A85839F" w14:textId="77777777" w:rsidR="00730329" w:rsidRPr="00B756B0" w:rsidRDefault="00730329" w:rsidP="00291BC8">
      <w:pPr>
        <w:spacing w:line="360" w:lineRule="auto"/>
        <w:jc w:val="both"/>
        <w:rPr>
          <w:rFonts w:ascii="Book Antiqua" w:hAnsi="Book Antiqua"/>
        </w:rPr>
      </w:pPr>
    </w:p>
    <w:p w14:paraId="7F1757A1"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bCs/>
        </w:rPr>
        <w:t xml:space="preserve">Received: </w:t>
      </w:r>
      <w:r w:rsidRPr="00B756B0">
        <w:rPr>
          <w:rFonts w:ascii="Book Antiqua" w:eastAsia="Book Antiqua" w:hAnsi="Book Antiqua" w:cs="Book Antiqua"/>
        </w:rPr>
        <w:t>June 25, 2020</w:t>
      </w:r>
    </w:p>
    <w:p w14:paraId="3D89B8C5"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bCs/>
        </w:rPr>
        <w:t xml:space="preserve">Revised: </w:t>
      </w:r>
      <w:r w:rsidRPr="00B756B0">
        <w:rPr>
          <w:rFonts w:ascii="Book Antiqua" w:eastAsia="Book Antiqua" w:hAnsi="Book Antiqua" w:cs="Book Antiqua"/>
        </w:rPr>
        <w:t>August 27, 2020</w:t>
      </w:r>
    </w:p>
    <w:p w14:paraId="67822C04" w14:textId="035F21E5"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bCs/>
        </w:rPr>
        <w:t xml:space="preserve">Accepted: </w:t>
      </w:r>
      <w:r w:rsidR="0097670B" w:rsidRPr="00B756B0">
        <w:rPr>
          <w:rFonts w:ascii="Book Antiqua" w:eastAsia="Book Antiqua" w:hAnsi="Book Antiqua" w:cs="Book Antiqua"/>
          <w:bCs/>
        </w:rPr>
        <w:t>October 13, 2020</w:t>
      </w:r>
    </w:p>
    <w:p w14:paraId="07DF761D" w14:textId="18EF5E20" w:rsidR="00730329" w:rsidRPr="00B756B0" w:rsidRDefault="00024E79" w:rsidP="00291BC8">
      <w:pPr>
        <w:spacing w:line="360" w:lineRule="auto"/>
        <w:jc w:val="both"/>
        <w:rPr>
          <w:rFonts w:ascii="Book Antiqua" w:eastAsiaTheme="minorEastAsia" w:hAnsi="Book Antiqua" w:hint="eastAsia"/>
          <w:lang w:eastAsia="zh-CN"/>
        </w:rPr>
      </w:pPr>
      <w:r w:rsidRPr="00B756B0">
        <w:rPr>
          <w:rFonts w:ascii="Book Antiqua" w:eastAsia="Book Antiqua" w:hAnsi="Book Antiqua" w:cs="Book Antiqua"/>
          <w:b/>
          <w:bCs/>
        </w:rPr>
        <w:t xml:space="preserve">Published online: </w:t>
      </w:r>
      <w:r w:rsidR="001419C9" w:rsidRPr="00B756B0">
        <w:rPr>
          <w:rFonts w:ascii="Book Antiqua" w:eastAsiaTheme="minorEastAsia" w:hAnsi="Book Antiqua" w:cs="Book Antiqua" w:hint="eastAsia"/>
          <w:bCs/>
          <w:lang w:eastAsia="zh-CN"/>
        </w:rPr>
        <w:t>November 15, 2020</w:t>
      </w:r>
    </w:p>
    <w:p w14:paraId="22C2F627" w14:textId="77777777" w:rsidR="00730329" w:rsidRPr="00B756B0" w:rsidRDefault="00730329" w:rsidP="00291BC8">
      <w:pPr>
        <w:spacing w:line="360" w:lineRule="auto"/>
        <w:jc w:val="both"/>
        <w:rPr>
          <w:rFonts w:ascii="Book Antiqua" w:hAnsi="Book Antiqua"/>
        </w:rPr>
        <w:sectPr w:rsidR="00730329" w:rsidRPr="00B756B0">
          <w:footerReference w:type="default" r:id="rId9"/>
          <w:pgSz w:w="12240" w:h="15840"/>
          <w:pgMar w:top="1440" w:right="1440" w:bottom="1440" w:left="1440" w:header="720" w:footer="720" w:gutter="0"/>
          <w:cols w:space="720"/>
          <w:docGrid w:linePitch="360"/>
        </w:sectPr>
      </w:pPr>
    </w:p>
    <w:p w14:paraId="2C69F1D0"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rPr>
        <w:lastRenderedPageBreak/>
        <w:t>Abstract</w:t>
      </w:r>
    </w:p>
    <w:p w14:paraId="776E8283"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rPr>
        <w:t>BACKGROUND</w:t>
      </w:r>
    </w:p>
    <w:p w14:paraId="6591E681" w14:textId="737BCE54" w:rsidR="00730329" w:rsidRPr="00B756B0" w:rsidRDefault="00024E79" w:rsidP="00291BC8">
      <w:pPr>
        <w:spacing w:line="360" w:lineRule="auto"/>
        <w:jc w:val="both"/>
        <w:rPr>
          <w:rFonts w:ascii="Book Antiqua" w:hAnsi="Book Antiqua"/>
        </w:rPr>
      </w:pPr>
      <w:bookmarkStart w:id="22" w:name="OLE_LINK98"/>
      <w:bookmarkStart w:id="23" w:name="OLE_LINK99"/>
      <w:r w:rsidRPr="00B756B0">
        <w:rPr>
          <w:rFonts w:ascii="Book Antiqua" w:eastAsia="Book Antiqua" w:hAnsi="Book Antiqua" w:cs="Book Antiqua"/>
        </w:rPr>
        <w:t xml:space="preserve">Common </w:t>
      </w:r>
      <w:bookmarkStart w:id="24" w:name="OLE_LINK133"/>
      <w:bookmarkStart w:id="25" w:name="OLE_LINK134"/>
      <w:bookmarkStart w:id="26" w:name="OLE_LINK206"/>
      <w:r w:rsidRPr="00B756B0">
        <w:rPr>
          <w:rFonts w:ascii="Book Antiqua" w:eastAsia="Book Antiqua" w:hAnsi="Book Antiqua" w:cs="Book Antiqua"/>
        </w:rPr>
        <w:t>autoimmune diseases</w:t>
      </w:r>
      <w:bookmarkEnd w:id="24"/>
      <w:bookmarkEnd w:id="25"/>
      <w:bookmarkEnd w:id="26"/>
      <w:r w:rsidRPr="00B756B0">
        <w:rPr>
          <w:rFonts w:ascii="Book Antiqua" w:eastAsia="Book Antiqua" w:hAnsi="Book Antiqua" w:cs="Book Antiqua"/>
        </w:rPr>
        <w:t xml:space="preserve"> (AID) tend to </w:t>
      </w:r>
      <w:r w:rsidR="00247B49" w:rsidRPr="00B756B0">
        <w:rPr>
          <w:rFonts w:ascii="Book Antiqua" w:eastAsia="Book Antiqua" w:hAnsi="Book Antiqua" w:cs="Book Antiqua"/>
        </w:rPr>
        <w:t>occur together in the same individual and families</w:t>
      </w:r>
      <w:r w:rsidRPr="00B756B0">
        <w:rPr>
          <w:rFonts w:ascii="Book Antiqua" w:eastAsia="Book Antiqua" w:hAnsi="Book Antiqua" w:cs="Book Antiqua"/>
        </w:rPr>
        <w:t xml:space="preserve">. Type 1 diabetes (T1D) is caused by an autoimmune-induced inflammatory destruction of the pancreatic tissue and clusters with several other AID. </w:t>
      </w:r>
    </w:p>
    <w:bookmarkEnd w:id="22"/>
    <w:bookmarkEnd w:id="23"/>
    <w:p w14:paraId="2944DA13" w14:textId="77777777" w:rsidR="00730329" w:rsidRPr="00B756B0" w:rsidRDefault="00730329" w:rsidP="00291BC8">
      <w:pPr>
        <w:spacing w:line="360" w:lineRule="auto"/>
        <w:jc w:val="both"/>
        <w:rPr>
          <w:rFonts w:ascii="Book Antiqua" w:hAnsi="Book Antiqua"/>
        </w:rPr>
      </w:pPr>
    </w:p>
    <w:p w14:paraId="516EE45E"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rPr>
        <w:t>AIM</w:t>
      </w:r>
    </w:p>
    <w:p w14:paraId="263BBF58" w14:textId="228B0D58" w:rsidR="00730329" w:rsidRPr="00B756B0" w:rsidRDefault="001B2C4D" w:rsidP="00291BC8">
      <w:pPr>
        <w:spacing w:line="360" w:lineRule="auto"/>
        <w:jc w:val="both"/>
        <w:rPr>
          <w:rFonts w:ascii="Book Antiqua" w:hAnsi="Book Antiqua"/>
        </w:rPr>
      </w:pPr>
      <w:bookmarkStart w:id="27" w:name="OLE_LINK100"/>
      <w:bookmarkStart w:id="28" w:name="OLE_LINK101"/>
      <w:bookmarkStart w:id="29" w:name="OLE_LINK102"/>
      <w:r w:rsidRPr="00B756B0">
        <w:rPr>
          <w:rFonts w:ascii="Book Antiqua" w:eastAsia="Book Antiqua" w:hAnsi="Book Antiqua" w:cs="Book Antiqua"/>
        </w:rPr>
        <w:t>T</w:t>
      </w:r>
      <w:r w:rsidR="00024E79" w:rsidRPr="00B756B0">
        <w:rPr>
          <w:rFonts w:ascii="Book Antiqua" w:eastAsia="Book Antiqua" w:hAnsi="Book Antiqua" w:cs="Book Antiqua"/>
        </w:rPr>
        <w:t xml:space="preserve">o compare the demographic, clinical, and serological features of patients with single T1D </w:t>
      </w:r>
      <w:r w:rsidR="00024E79" w:rsidRPr="00B756B0">
        <w:rPr>
          <w:rFonts w:ascii="Book Antiqua" w:eastAsia="Book Antiqua" w:hAnsi="Book Antiqua" w:cs="Book Antiqua"/>
          <w:i/>
          <w:iCs/>
        </w:rPr>
        <w:t>vs</w:t>
      </w:r>
      <w:r w:rsidR="00024E79" w:rsidRPr="00B756B0">
        <w:rPr>
          <w:rFonts w:ascii="Book Antiqua" w:eastAsia="Book Antiqua" w:hAnsi="Book Antiqua" w:cs="Book Antiqua"/>
        </w:rPr>
        <w:t xml:space="preserve"> those with T1D and associated AID.</w:t>
      </w:r>
    </w:p>
    <w:bookmarkEnd w:id="27"/>
    <w:bookmarkEnd w:id="28"/>
    <w:bookmarkEnd w:id="29"/>
    <w:p w14:paraId="5D285A99" w14:textId="77777777" w:rsidR="00730329" w:rsidRPr="00B756B0" w:rsidRDefault="00730329" w:rsidP="00291BC8">
      <w:pPr>
        <w:spacing w:line="360" w:lineRule="auto"/>
        <w:jc w:val="both"/>
        <w:rPr>
          <w:rFonts w:ascii="Book Antiqua" w:hAnsi="Book Antiqua"/>
        </w:rPr>
      </w:pPr>
    </w:p>
    <w:p w14:paraId="7028924B"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rPr>
        <w:t>METHODS</w:t>
      </w:r>
    </w:p>
    <w:p w14:paraId="5F814AF8" w14:textId="77777777" w:rsidR="00730329" w:rsidRPr="00B756B0" w:rsidRDefault="00024E79" w:rsidP="00291BC8">
      <w:pPr>
        <w:spacing w:line="360" w:lineRule="auto"/>
        <w:jc w:val="both"/>
        <w:rPr>
          <w:rFonts w:ascii="Book Antiqua" w:hAnsi="Book Antiqua"/>
        </w:rPr>
      </w:pPr>
      <w:bookmarkStart w:id="30" w:name="OLE_LINK103"/>
      <w:r w:rsidRPr="00B756B0">
        <w:rPr>
          <w:rFonts w:ascii="Book Antiqua" w:eastAsia="Book Antiqua" w:hAnsi="Book Antiqua" w:cs="Book Antiqua"/>
        </w:rPr>
        <w:t xml:space="preserve">From October 1999 to February 2020, a total of 665 patients with T1D and their first-degree relatives were evaluated. </w:t>
      </w:r>
    </w:p>
    <w:bookmarkEnd w:id="30"/>
    <w:p w14:paraId="7E25F284" w14:textId="77777777" w:rsidR="00730329" w:rsidRPr="00B756B0" w:rsidRDefault="00730329" w:rsidP="00291BC8">
      <w:pPr>
        <w:spacing w:line="360" w:lineRule="auto"/>
        <w:jc w:val="both"/>
        <w:rPr>
          <w:rFonts w:ascii="Book Antiqua" w:hAnsi="Book Antiqua"/>
        </w:rPr>
      </w:pPr>
    </w:p>
    <w:p w14:paraId="10D5BDC6"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rPr>
        <w:t>RESULTS</w:t>
      </w:r>
    </w:p>
    <w:p w14:paraId="72DE064E" w14:textId="38CE50AA" w:rsidR="00730329" w:rsidRPr="00B756B0" w:rsidRDefault="00024E79" w:rsidP="00291BC8">
      <w:pPr>
        <w:spacing w:line="360" w:lineRule="auto"/>
        <w:jc w:val="both"/>
        <w:rPr>
          <w:rFonts w:ascii="Book Antiqua" w:hAnsi="Book Antiqua"/>
        </w:rPr>
      </w:pPr>
      <w:bookmarkStart w:id="31" w:name="OLE_LINK104"/>
      <w:bookmarkStart w:id="32" w:name="OLE_LINK105"/>
      <w:r w:rsidRPr="00B756B0">
        <w:rPr>
          <w:rFonts w:ascii="Book Antiqua" w:eastAsia="Book Antiqua" w:hAnsi="Book Antiqua" w:cs="Book Antiqua"/>
        </w:rPr>
        <w:t>Compared to patients with isolated T1D, those with T1D</w:t>
      </w:r>
      <w:r w:rsidR="00D955E3" w:rsidRPr="00B756B0">
        <w:rPr>
          <w:rFonts w:ascii="Book Antiqua" w:eastAsia="Book Antiqua" w:hAnsi="Book Antiqua" w:cs="Book Antiqua"/>
        </w:rPr>
        <w:t xml:space="preserve"> </w:t>
      </w:r>
      <w:r w:rsidRPr="00B756B0">
        <w:rPr>
          <w:rFonts w:ascii="Book Antiqua" w:eastAsia="Book Antiqua" w:hAnsi="Book Antiqua" w:cs="Book Antiqua"/>
        </w:rPr>
        <w:t>+</w:t>
      </w:r>
      <w:r w:rsidR="00D955E3" w:rsidRPr="00B756B0">
        <w:rPr>
          <w:rFonts w:ascii="Book Antiqua" w:eastAsia="Book Antiqua" w:hAnsi="Book Antiqua" w:cs="Book Antiqua"/>
        </w:rPr>
        <w:t xml:space="preserve"> </w:t>
      </w:r>
      <w:r w:rsidRPr="00B756B0">
        <w:rPr>
          <w:rFonts w:ascii="Book Antiqua" w:eastAsia="Book Antiqua" w:hAnsi="Book Antiqua" w:cs="Book Antiqua"/>
        </w:rPr>
        <w:t>AID were older and had a higher female: male ratio. Average patient age and age at disease onset were higher in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 xml:space="preserve">AID </w:t>
      </w:r>
      <w:r w:rsidRPr="00B756B0">
        <w:rPr>
          <w:rFonts w:ascii="Book Antiqua" w:eastAsia="Book Antiqua" w:hAnsi="Book Antiqua" w:cs="Book Antiqua"/>
          <w:i/>
          <w:iCs/>
        </w:rPr>
        <w:t>vs</w:t>
      </w:r>
      <w:r w:rsidRPr="00B756B0">
        <w:rPr>
          <w:rFonts w:ascii="Book Antiqua" w:eastAsia="Book Antiqua" w:hAnsi="Book Antiqua" w:cs="Book Antiqua"/>
        </w:rPr>
        <w:t xml:space="preserve"> T1D only. The average time interval between T1D onset and the onset of a second glandular AID was markedly shorter than the time interval between T1D and the occurrence of a non-endocrine AID. T1D-specific </w:t>
      </w:r>
      <w:r w:rsidR="004E1166" w:rsidRPr="00B756B0">
        <w:rPr>
          <w:rFonts w:ascii="Book Antiqua" w:eastAsia="Book Antiqua" w:hAnsi="Book Antiqua" w:cs="Book Antiqua"/>
        </w:rPr>
        <w:t>autoantibodies</w:t>
      </w:r>
      <w:r w:rsidRPr="00B756B0">
        <w:rPr>
          <w:rFonts w:ascii="Book Antiqua" w:eastAsia="Book Antiqua" w:hAnsi="Book Antiqua" w:cs="Book Antiqua"/>
        </w:rPr>
        <w:t xml:space="preserve"> were more frequent in patients with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 xml:space="preserve">AID and relatives </w:t>
      </w:r>
      <w:r w:rsidRPr="00B756B0">
        <w:rPr>
          <w:rFonts w:ascii="Book Antiqua" w:eastAsia="Book Antiqua" w:hAnsi="Book Antiqua" w:cs="Book Antiqua"/>
          <w:i/>
          <w:iCs/>
        </w:rPr>
        <w:t>vs</w:t>
      </w:r>
      <w:r w:rsidRPr="00B756B0">
        <w:rPr>
          <w:rFonts w:ascii="Book Antiqua" w:eastAsia="Book Antiqua" w:hAnsi="Book Antiqua" w:cs="Book Antiqua"/>
        </w:rPr>
        <w:t xml:space="preserve"> those with T1D only. </w:t>
      </w:r>
      <w:r w:rsidR="00BB4D95" w:rsidRPr="00B756B0">
        <w:rPr>
          <w:rFonts w:ascii="Book Antiqua" w:eastAsia="Book Antiqua" w:hAnsi="Book Antiqua" w:cs="Book Antiqua"/>
        </w:rPr>
        <w:t>However,</w:t>
      </w:r>
      <w:r w:rsidRPr="00B756B0">
        <w:rPr>
          <w:rFonts w:ascii="Book Antiqua" w:eastAsia="Book Antiqua" w:hAnsi="Book Antiqua" w:cs="Book Antiqua"/>
        </w:rPr>
        <w:t xml:space="preserve"> </w:t>
      </w:r>
      <w:r w:rsidR="005F1A9E" w:rsidRPr="00B756B0">
        <w:rPr>
          <w:rFonts w:ascii="Book Antiqua" w:eastAsia="Book Antiqua" w:hAnsi="Book Antiqua" w:cs="Book Antiqua"/>
        </w:rPr>
        <w:t xml:space="preserve">the </w:t>
      </w:r>
      <w:r w:rsidRPr="00B756B0">
        <w:rPr>
          <w:rFonts w:ascii="Book Antiqua" w:eastAsia="Book Antiqua" w:hAnsi="Book Antiqua" w:cs="Book Antiqua"/>
        </w:rPr>
        <w:t>prevalence of AID and autoantibodies against various tissues were found to be higher in relatives of patients with T1D only compared to relatives of patients with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AID.</w:t>
      </w:r>
    </w:p>
    <w:bookmarkEnd w:id="31"/>
    <w:bookmarkEnd w:id="32"/>
    <w:p w14:paraId="4AA4D313" w14:textId="77777777" w:rsidR="00730329" w:rsidRPr="00B756B0" w:rsidRDefault="00730329" w:rsidP="00291BC8">
      <w:pPr>
        <w:spacing w:line="360" w:lineRule="auto"/>
        <w:jc w:val="both"/>
        <w:rPr>
          <w:rFonts w:ascii="Book Antiqua" w:hAnsi="Book Antiqua"/>
        </w:rPr>
      </w:pPr>
    </w:p>
    <w:p w14:paraId="304259BE"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rPr>
        <w:t>CONCLUSION</w:t>
      </w:r>
    </w:p>
    <w:p w14:paraId="7C799FB1" w14:textId="77777777" w:rsidR="00730329" w:rsidRPr="00B756B0" w:rsidRDefault="00024E79" w:rsidP="00291BC8">
      <w:pPr>
        <w:spacing w:line="360" w:lineRule="auto"/>
        <w:jc w:val="both"/>
        <w:rPr>
          <w:rFonts w:ascii="Book Antiqua" w:hAnsi="Book Antiqua"/>
        </w:rPr>
      </w:pPr>
      <w:bookmarkStart w:id="33" w:name="OLE_LINK106"/>
      <w:bookmarkStart w:id="34" w:name="OLE_LINK107"/>
      <w:bookmarkStart w:id="35" w:name="OLE_LINK108"/>
      <w:bookmarkStart w:id="36" w:name="OLE_LINK109"/>
      <w:r w:rsidRPr="00B756B0">
        <w:rPr>
          <w:rFonts w:ascii="Book Antiqua" w:eastAsia="Book Antiqua" w:hAnsi="Book Antiqua" w:cs="Book Antiqua"/>
        </w:rPr>
        <w:t xml:space="preserve">Annual serological and subsequent functional screening for AID in patients with T1D and their first-degree relatives is recommended. </w:t>
      </w:r>
    </w:p>
    <w:bookmarkEnd w:id="33"/>
    <w:bookmarkEnd w:id="34"/>
    <w:bookmarkEnd w:id="35"/>
    <w:bookmarkEnd w:id="36"/>
    <w:p w14:paraId="60F0490D" w14:textId="77777777" w:rsidR="00730329" w:rsidRPr="00B756B0" w:rsidRDefault="00730329" w:rsidP="00291BC8">
      <w:pPr>
        <w:spacing w:line="360" w:lineRule="auto"/>
        <w:jc w:val="both"/>
        <w:rPr>
          <w:rFonts w:ascii="Book Antiqua" w:hAnsi="Book Antiqua"/>
        </w:rPr>
      </w:pPr>
    </w:p>
    <w:p w14:paraId="7D2F6C62" w14:textId="67BC15F0"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bCs/>
        </w:rPr>
        <w:lastRenderedPageBreak/>
        <w:t xml:space="preserve">Key </w:t>
      </w:r>
      <w:r w:rsidR="00D955E3" w:rsidRPr="00B756B0">
        <w:rPr>
          <w:rFonts w:ascii="Book Antiqua" w:eastAsia="Book Antiqua" w:hAnsi="Book Antiqua" w:cs="Book Antiqua"/>
          <w:b/>
          <w:bCs/>
        </w:rPr>
        <w:t>W</w:t>
      </w:r>
      <w:r w:rsidRPr="00B756B0">
        <w:rPr>
          <w:rFonts w:ascii="Book Antiqua" w:eastAsia="Book Antiqua" w:hAnsi="Book Antiqua" w:cs="Book Antiqua"/>
          <w:b/>
          <w:bCs/>
        </w:rPr>
        <w:t xml:space="preserve">ords: </w:t>
      </w:r>
      <w:bookmarkStart w:id="37" w:name="OLE_LINK53"/>
      <w:bookmarkStart w:id="38" w:name="OLE_LINK82"/>
      <w:r w:rsidRPr="00B756B0">
        <w:rPr>
          <w:rFonts w:ascii="Book Antiqua" w:eastAsia="Book Antiqua" w:hAnsi="Book Antiqua" w:cs="Book Antiqua"/>
        </w:rPr>
        <w:t>Type 1 diabetes</w:t>
      </w:r>
      <w:bookmarkEnd w:id="37"/>
      <w:r w:rsidRPr="00B756B0">
        <w:rPr>
          <w:rFonts w:ascii="Book Antiqua" w:eastAsia="Book Antiqua" w:hAnsi="Book Antiqua" w:cs="Book Antiqua"/>
        </w:rPr>
        <w:t xml:space="preserve">; </w:t>
      </w:r>
      <w:bookmarkStart w:id="39" w:name="OLE_LINK54"/>
      <w:bookmarkStart w:id="40" w:name="OLE_LINK55"/>
      <w:r w:rsidR="003E7D5A" w:rsidRPr="00B756B0">
        <w:rPr>
          <w:rFonts w:ascii="Book Antiqua" w:eastAsia="Book Antiqua" w:hAnsi="Book Antiqua" w:cs="Book Antiqua"/>
        </w:rPr>
        <w:t>A</w:t>
      </w:r>
      <w:r w:rsidRPr="00B756B0">
        <w:rPr>
          <w:rFonts w:ascii="Book Antiqua" w:eastAsia="Book Antiqua" w:hAnsi="Book Antiqua" w:cs="Book Antiqua"/>
        </w:rPr>
        <w:t>utoimmunity</w:t>
      </w:r>
      <w:bookmarkEnd w:id="39"/>
      <w:bookmarkEnd w:id="40"/>
      <w:r w:rsidRPr="00B756B0">
        <w:rPr>
          <w:rFonts w:ascii="Book Antiqua" w:eastAsia="Book Antiqua" w:hAnsi="Book Antiqua" w:cs="Book Antiqua"/>
        </w:rPr>
        <w:t xml:space="preserve">; </w:t>
      </w:r>
      <w:bookmarkStart w:id="41" w:name="OLE_LINK56"/>
      <w:r w:rsidR="003E7D5A" w:rsidRPr="00B756B0">
        <w:rPr>
          <w:rFonts w:ascii="Book Antiqua" w:eastAsia="Book Antiqua" w:hAnsi="Book Antiqua" w:cs="Book Antiqua"/>
        </w:rPr>
        <w:t>S</w:t>
      </w:r>
      <w:r w:rsidRPr="00B756B0">
        <w:rPr>
          <w:rFonts w:ascii="Book Antiqua" w:eastAsia="Book Antiqua" w:hAnsi="Book Antiqua" w:cs="Book Antiqua"/>
        </w:rPr>
        <w:t>erology</w:t>
      </w:r>
      <w:bookmarkEnd w:id="41"/>
      <w:r w:rsidRPr="00B756B0">
        <w:rPr>
          <w:rFonts w:ascii="Book Antiqua" w:eastAsia="Book Antiqua" w:hAnsi="Book Antiqua" w:cs="Book Antiqua"/>
        </w:rPr>
        <w:t xml:space="preserve">; </w:t>
      </w:r>
      <w:bookmarkStart w:id="42" w:name="OLE_LINK57"/>
      <w:bookmarkStart w:id="43" w:name="OLE_LINK58"/>
      <w:r w:rsidR="003E7D5A" w:rsidRPr="00B756B0">
        <w:rPr>
          <w:rFonts w:ascii="Book Antiqua" w:eastAsia="Book Antiqua" w:hAnsi="Book Antiqua" w:cs="Book Antiqua"/>
        </w:rPr>
        <w:t>A</w:t>
      </w:r>
      <w:r w:rsidRPr="00B756B0">
        <w:rPr>
          <w:rFonts w:ascii="Book Antiqua" w:eastAsia="Book Antiqua" w:hAnsi="Book Antiqua" w:cs="Book Antiqua"/>
        </w:rPr>
        <w:t>ntibodies</w:t>
      </w:r>
      <w:bookmarkEnd w:id="42"/>
      <w:bookmarkEnd w:id="43"/>
      <w:r w:rsidRPr="00B756B0">
        <w:rPr>
          <w:rFonts w:ascii="Book Antiqua" w:eastAsia="Book Antiqua" w:hAnsi="Book Antiqua" w:cs="Book Antiqua"/>
        </w:rPr>
        <w:t xml:space="preserve">; </w:t>
      </w:r>
      <w:bookmarkStart w:id="44" w:name="OLE_LINK59"/>
      <w:bookmarkStart w:id="45" w:name="OLE_LINK60"/>
      <w:r w:rsidR="003E7D5A" w:rsidRPr="00B756B0">
        <w:rPr>
          <w:rFonts w:ascii="Book Antiqua" w:eastAsia="Book Antiqua" w:hAnsi="Book Antiqua" w:cs="Book Antiqua"/>
        </w:rPr>
        <w:t>A</w:t>
      </w:r>
      <w:r w:rsidRPr="00B756B0">
        <w:rPr>
          <w:rFonts w:ascii="Book Antiqua" w:eastAsia="Book Antiqua" w:hAnsi="Book Antiqua" w:cs="Book Antiqua"/>
        </w:rPr>
        <w:t>utoimmune endocrine diseases</w:t>
      </w:r>
      <w:bookmarkEnd w:id="44"/>
      <w:bookmarkEnd w:id="45"/>
      <w:r w:rsidR="003E7D5A" w:rsidRPr="00B756B0">
        <w:rPr>
          <w:rFonts w:ascii="Book Antiqua" w:eastAsia="Book Antiqua" w:hAnsi="Book Antiqua" w:cs="Book Antiqua"/>
        </w:rPr>
        <w:t>;</w:t>
      </w:r>
      <w:r w:rsidRPr="00B756B0">
        <w:rPr>
          <w:rFonts w:ascii="Book Antiqua" w:eastAsia="Book Antiqua" w:hAnsi="Book Antiqua" w:cs="Book Antiqua"/>
        </w:rPr>
        <w:t xml:space="preserve"> </w:t>
      </w:r>
      <w:bookmarkStart w:id="46" w:name="OLE_LINK61"/>
      <w:bookmarkStart w:id="47" w:name="OLE_LINK62"/>
      <w:bookmarkStart w:id="48" w:name="OLE_LINK63"/>
      <w:bookmarkStart w:id="49" w:name="OLE_LINK64"/>
      <w:r w:rsidR="003E7D5A" w:rsidRPr="00B756B0">
        <w:rPr>
          <w:rFonts w:ascii="Book Antiqua" w:eastAsia="Book Antiqua" w:hAnsi="Book Antiqua" w:cs="Book Antiqua"/>
        </w:rPr>
        <w:t>A</w:t>
      </w:r>
      <w:r w:rsidRPr="00B756B0">
        <w:rPr>
          <w:rFonts w:ascii="Book Antiqua" w:eastAsia="Book Antiqua" w:hAnsi="Book Antiqua" w:cs="Book Antiqua"/>
        </w:rPr>
        <w:t>utoimmune non-endocrine disorders</w:t>
      </w:r>
      <w:bookmarkEnd w:id="46"/>
      <w:bookmarkEnd w:id="47"/>
      <w:bookmarkEnd w:id="48"/>
      <w:bookmarkEnd w:id="49"/>
    </w:p>
    <w:bookmarkEnd w:id="38"/>
    <w:p w14:paraId="1F5DE4B0" w14:textId="77777777" w:rsidR="00730329" w:rsidRPr="00B756B0" w:rsidRDefault="00730329" w:rsidP="00291BC8">
      <w:pPr>
        <w:spacing w:line="360" w:lineRule="auto"/>
        <w:jc w:val="both"/>
        <w:rPr>
          <w:rFonts w:ascii="Book Antiqua" w:hAnsi="Book Antiqua"/>
        </w:rPr>
      </w:pPr>
    </w:p>
    <w:p w14:paraId="5E2928FC" w14:textId="77777777" w:rsidR="005B4B37" w:rsidRDefault="005B4B37" w:rsidP="00291BC8">
      <w:pPr>
        <w:spacing w:line="360" w:lineRule="auto"/>
        <w:jc w:val="both"/>
        <w:rPr>
          <w:rFonts w:ascii="Book Antiqua" w:eastAsiaTheme="minorEastAsia" w:hAnsi="Book Antiqua" w:hint="eastAsia"/>
          <w:iCs/>
          <w:color w:val="000000"/>
          <w:lang w:eastAsia="zh-CN"/>
        </w:rPr>
      </w:pPr>
      <w:bookmarkStart w:id="50" w:name="OLE_LINK67"/>
      <w:bookmarkStart w:id="51" w:name="OLE_LINK68"/>
      <w:bookmarkStart w:id="52" w:name="OLE_LINK69"/>
      <w:bookmarkStart w:id="53" w:name="OLE_LINK70"/>
      <w:bookmarkStart w:id="54" w:name="OLE_LINK71"/>
      <w:bookmarkStart w:id="55" w:name="OLE_LINK72"/>
      <w:bookmarkStart w:id="56" w:name="OLE_LINK73"/>
      <w:bookmarkStart w:id="57" w:name="OLE_LINK74"/>
      <w:bookmarkStart w:id="58" w:name="OLE_LINK75"/>
      <w:bookmarkStart w:id="59" w:name="OLE_LINK76"/>
      <w:r w:rsidRPr="005B4B37">
        <w:rPr>
          <w:rFonts w:ascii="Book Antiqua" w:eastAsiaTheme="minorEastAsia" w:hAnsi="Book Antiqua" w:cs="Book Antiqua" w:hint="eastAsia"/>
          <w:b/>
          <w:lang w:eastAsia="zh-CN"/>
        </w:rPr>
        <w:t xml:space="preserve">Citation: </w:t>
      </w:r>
      <w:proofErr w:type="spellStart"/>
      <w:r w:rsidR="00024E79" w:rsidRPr="00B756B0">
        <w:rPr>
          <w:rFonts w:ascii="Book Antiqua" w:eastAsia="Book Antiqua" w:hAnsi="Book Antiqua" w:cs="Book Antiqua"/>
        </w:rPr>
        <w:t>Frommer</w:t>
      </w:r>
      <w:proofErr w:type="spellEnd"/>
      <w:r w:rsidR="00024E79" w:rsidRPr="00B756B0">
        <w:rPr>
          <w:rFonts w:ascii="Book Antiqua" w:eastAsia="Book Antiqua" w:hAnsi="Book Antiqua" w:cs="Book Antiqua"/>
        </w:rPr>
        <w:t xml:space="preserve"> L, </w:t>
      </w:r>
      <w:proofErr w:type="spellStart"/>
      <w:r w:rsidR="00024E79" w:rsidRPr="00B756B0">
        <w:rPr>
          <w:rFonts w:ascii="Book Antiqua" w:eastAsia="Book Antiqua" w:hAnsi="Book Antiqua" w:cs="Book Antiqua"/>
        </w:rPr>
        <w:t>Kahaly</w:t>
      </w:r>
      <w:proofErr w:type="spellEnd"/>
      <w:r w:rsidR="00024E79" w:rsidRPr="00B756B0">
        <w:rPr>
          <w:rFonts w:ascii="Book Antiqua" w:eastAsia="Book Antiqua" w:hAnsi="Book Antiqua" w:cs="Book Antiqua"/>
        </w:rPr>
        <w:t xml:space="preserve"> G</w:t>
      </w:r>
      <w:r w:rsidR="003E7D5A" w:rsidRPr="00B756B0">
        <w:rPr>
          <w:rFonts w:ascii="Book Antiqua" w:eastAsia="Book Antiqua" w:hAnsi="Book Antiqua" w:cs="Book Antiqua"/>
        </w:rPr>
        <w:t>J</w:t>
      </w:r>
      <w:r w:rsidR="00024E79" w:rsidRPr="00B756B0">
        <w:rPr>
          <w:rFonts w:ascii="Book Antiqua" w:eastAsia="Book Antiqua" w:hAnsi="Book Antiqua" w:cs="Book Antiqua"/>
        </w:rPr>
        <w:t xml:space="preserve">. Type 1 diabetes and associated autoimmune diseases. </w:t>
      </w:r>
      <w:r w:rsidR="00024E79" w:rsidRPr="00B756B0">
        <w:rPr>
          <w:rFonts w:ascii="Book Antiqua" w:eastAsia="Book Antiqua" w:hAnsi="Book Antiqua" w:cs="Book Antiqua"/>
          <w:i/>
          <w:iCs/>
        </w:rPr>
        <w:t>World J Diabetes</w:t>
      </w:r>
      <w:r w:rsidR="00024E79" w:rsidRPr="00B756B0">
        <w:rPr>
          <w:rFonts w:ascii="Book Antiqua" w:eastAsia="Book Antiqua" w:hAnsi="Book Antiqua" w:cs="Book Antiqua"/>
        </w:rPr>
        <w:t xml:space="preserve"> 2020; </w:t>
      </w:r>
      <w:r w:rsidR="00B756B0" w:rsidRPr="00E31E0C">
        <w:rPr>
          <w:rFonts w:ascii="Book Antiqua" w:hAnsi="Book Antiqua"/>
          <w:iCs/>
          <w:color w:val="000000"/>
        </w:rPr>
        <w:t>11(</w:t>
      </w:r>
      <w:r w:rsidR="00B756B0">
        <w:rPr>
          <w:rFonts w:ascii="Book Antiqua" w:hAnsi="Book Antiqua" w:hint="eastAsia"/>
          <w:iCs/>
          <w:color w:val="000000"/>
          <w:lang w:eastAsia="zh-CN"/>
        </w:rPr>
        <w:t>11</w:t>
      </w:r>
      <w:r w:rsidR="00B756B0" w:rsidRPr="00E31E0C">
        <w:rPr>
          <w:rFonts w:ascii="Book Antiqua" w:hAnsi="Book Antiqua"/>
          <w:iCs/>
          <w:color w:val="000000"/>
        </w:rPr>
        <w:t xml:space="preserve">): </w:t>
      </w:r>
      <w:r w:rsidR="00B756B0">
        <w:rPr>
          <w:rFonts w:ascii="Book Antiqua" w:eastAsiaTheme="minorEastAsia" w:hAnsi="Book Antiqua" w:hint="eastAsia"/>
          <w:iCs/>
          <w:color w:val="000000"/>
          <w:lang w:eastAsia="zh-CN"/>
        </w:rPr>
        <w:t>527</w:t>
      </w:r>
      <w:r w:rsidR="00B756B0" w:rsidRPr="00E31E0C">
        <w:rPr>
          <w:rFonts w:ascii="Book Antiqua" w:hAnsi="Book Antiqua"/>
          <w:iCs/>
          <w:color w:val="000000"/>
        </w:rPr>
        <w:t>-</w:t>
      </w:r>
      <w:r w:rsidR="00B756B0">
        <w:rPr>
          <w:rFonts w:ascii="Book Antiqua" w:eastAsiaTheme="minorEastAsia" w:hAnsi="Book Antiqua" w:hint="eastAsia"/>
          <w:iCs/>
          <w:color w:val="000000"/>
          <w:lang w:eastAsia="zh-CN"/>
        </w:rPr>
        <w:t>539</w:t>
      </w:r>
      <w:r w:rsidR="00B756B0" w:rsidRPr="00E31E0C">
        <w:rPr>
          <w:rFonts w:ascii="Book Antiqua" w:hAnsi="Book Antiqua"/>
          <w:iCs/>
          <w:color w:val="000000"/>
        </w:rPr>
        <w:t xml:space="preserve"> </w:t>
      </w:r>
    </w:p>
    <w:p w14:paraId="2C23106B" w14:textId="7B86B424" w:rsidR="005B4B37" w:rsidRDefault="00B756B0" w:rsidP="00291BC8">
      <w:pPr>
        <w:spacing w:line="360" w:lineRule="auto"/>
        <w:jc w:val="both"/>
        <w:rPr>
          <w:rFonts w:ascii="Book Antiqua" w:eastAsiaTheme="minorEastAsia" w:hAnsi="Book Antiqua" w:hint="eastAsia"/>
          <w:iCs/>
          <w:color w:val="000000"/>
          <w:lang w:eastAsia="zh-CN"/>
        </w:rPr>
      </w:pPr>
      <w:r w:rsidRPr="005B4B37">
        <w:rPr>
          <w:rFonts w:ascii="Book Antiqua" w:hAnsi="Book Antiqua"/>
          <w:b/>
          <w:iCs/>
          <w:color w:val="000000"/>
        </w:rPr>
        <w:t>URL:</w:t>
      </w:r>
      <w:r w:rsidRPr="00CA3BC1">
        <w:rPr>
          <w:rFonts w:ascii="Book Antiqua" w:hAnsi="Book Antiqua"/>
          <w:iCs/>
          <w:color w:val="000000"/>
        </w:rPr>
        <w:t xml:space="preserve"> </w:t>
      </w:r>
      <w:hyperlink r:id="rId10" w:history="1">
        <w:r w:rsidR="005B4B37" w:rsidRPr="00693155">
          <w:rPr>
            <w:rStyle w:val="a8"/>
            <w:rFonts w:ascii="Book Antiqua" w:hAnsi="Book Antiqua"/>
            <w:iCs/>
          </w:rPr>
          <w:t>https://www.wjgnet.com/1948-9358/full/v11/i</w:t>
        </w:r>
        <w:r w:rsidR="005B4B37" w:rsidRPr="00693155">
          <w:rPr>
            <w:rStyle w:val="a8"/>
            <w:rFonts w:ascii="Book Antiqua" w:hAnsi="Book Antiqua" w:hint="eastAsia"/>
            <w:iCs/>
            <w:lang w:eastAsia="zh-CN"/>
          </w:rPr>
          <w:t>11</w:t>
        </w:r>
        <w:r w:rsidR="005B4B37" w:rsidRPr="00693155">
          <w:rPr>
            <w:rStyle w:val="a8"/>
            <w:rFonts w:ascii="Book Antiqua" w:hAnsi="Book Antiqua"/>
            <w:iCs/>
          </w:rPr>
          <w:t>/</w:t>
        </w:r>
        <w:r w:rsidR="005B4B37" w:rsidRPr="00693155">
          <w:rPr>
            <w:rStyle w:val="a8"/>
            <w:rFonts w:ascii="Book Antiqua" w:hAnsi="Book Antiqua" w:hint="eastAsia"/>
            <w:iCs/>
            <w:lang w:eastAsia="zh-CN"/>
          </w:rPr>
          <w:t>5</w:t>
        </w:r>
        <w:r w:rsidR="005B4B37" w:rsidRPr="00693155">
          <w:rPr>
            <w:rStyle w:val="a8"/>
            <w:rFonts w:ascii="Book Antiqua" w:eastAsiaTheme="minorEastAsia" w:hAnsi="Book Antiqua" w:hint="eastAsia"/>
            <w:iCs/>
            <w:lang w:eastAsia="zh-CN"/>
          </w:rPr>
          <w:t>27</w:t>
        </w:r>
        <w:r w:rsidR="005B4B37" w:rsidRPr="00693155">
          <w:rPr>
            <w:rStyle w:val="a8"/>
            <w:rFonts w:ascii="Book Antiqua" w:hAnsi="Book Antiqua"/>
            <w:iCs/>
          </w:rPr>
          <w:t>.htm</w:t>
        </w:r>
      </w:hyperlink>
      <w:r w:rsidRPr="00E31E0C">
        <w:rPr>
          <w:rFonts w:ascii="Book Antiqua" w:hAnsi="Book Antiqua"/>
          <w:iCs/>
          <w:color w:val="000000"/>
        </w:rPr>
        <w:t xml:space="preserve"> </w:t>
      </w:r>
    </w:p>
    <w:p w14:paraId="701AFBCB" w14:textId="5839A2AD" w:rsidR="00730329" w:rsidRPr="00B756B0" w:rsidRDefault="00B756B0" w:rsidP="00291BC8">
      <w:pPr>
        <w:spacing w:line="360" w:lineRule="auto"/>
        <w:jc w:val="both"/>
        <w:rPr>
          <w:rFonts w:ascii="Book Antiqua" w:eastAsiaTheme="minorEastAsia" w:hAnsi="Book Antiqua"/>
        </w:rPr>
      </w:pPr>
      <w:bookmarkStart w:id="60" w:name="_GoBack"/>
      <w:r w:rsidRPr="005B4B37">
        <w:rPr>
          <w:rFonts w:ascii="Book Antiqua" w:hAnsi="Book Antiqua"/>
          <w:b/>
          <w:iCs/>
          <w:color w:val="000000"/>
        </w:rPr>
        <w:t>DOI:</w:t>
      </w:r>
      <w:bookmarkEnd w:id="60"/>
      <w:r w:rsidRPr="00E31E0C">
        <w:rPr>
          <w:rFonts w:ascii="Book Antiqua" w:hAnsi="Book Antiqua"/>
          <w:iCs/>
          <w:color w:val="000000"/>
        </w:rPr>
        <w:t xml:space="preserve"> https://dx.doi.org/10.4239/wjd.v11.i</w:t>
      </w:r>
      <w:r>
        <w:rPr>
          <w:rFonts w:ascii="Book Antiqua" w:hAnsi="Book Antiqua" w:hint="eastAsia"/>
          <w:iCs/>
          <w:color w:val="000000"/>
          <w:lang w:eastAsia="zh-CN"/>
        </w:rPr>
        <w:t>11</w:t>
      </w:r>
      <w:r w:rsidRPr="00E31E0C">
        <w:rPr>
          <w:rFonts w:ascii="Book Antiqua" w:hAnsi="Book Antiqua"/>
          <w:iCs/>
          <w:color w:val="000000"/>
        </w:rPr>
        <w:t>.</w:t>
      </w:r>
      <w:r>
        <w:rPr>
          <w:rFonts w:ascii="Book Antiqua" w:hAnsi="Book Antiqua" w:hint="eastAsia"/>
          <w:iCs/>
          <w:color w:val="000000"/>
          <w:lang w:eastAsia="zh-CN"/>
        </w:rPr>
        <w:t>5</w:t>
      </w:r>
      <w:r>
        <w:rPr>
          <w:rFonts w:ascii="Book Antiqua" w:eastAsiaTheme="minorEastAsia" w:hAnsi="Book Antiqua" w:hint="eastAsia"/>
          <w:iCs/>
          <w:color w:val="000000"/>
          <w:lang w:eastAsia="zh-CN"/>
        </w:rPr>
        <w:t>27</w:t>
      </w:r>
    </w:p>
    <w:bookmarkEnd w:id="50"/>
    <w:bookmarkEnd w:id="51"/>
    <w:bookmarkEnd w:id="52"/>
    <w:bookmarkEnd w:id="53"/>
    <w:bookmarkEnd w:id="54"/>
    <w:bookmarkEnd w:id="55"/>
    <w:bookmarkEnd w:id="56"/>
    <w:bookmarkEnd w:id="57"/>
    <w:bookmarkEnd w:id="58"/>
    <w:bookmarkEnd w:id="59"/>
    <w:p w14:paraId="563A7C01" w14:textId="77777777" w:rsidR="00730329" w:rsidRPr="00B756B0" w:rsidRDefault="00730329" w:rsidP="00291BC8">
      <w:pPr>
        <w:spacing w:line="360" w:lineRule="auto"/>
        <w:jc w:val="both"/>
        <w:rPr>
          <w:rFonts w:ascii="Book Antiqua" w:hAnsi="Book Antiqua"/>
        </w:rPr>
      </w:pPr>
    </w:p>
    <w:p w14:paraId="1CB40383" w14:textId="74A71D46"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bCs/>
        </w:rPr>
        <w:t xml:space="preserve">Core </w:t>
      </w:r>
      <w:r w:rsidR="00D955E3" w:rsidRPr="00B756B0">
        <w:rPr>
          <w:rFonts w:ascii="Book Antiqua" w:eastAsia="Book Antiqua" w:hAnsi="Book Antiqua" w:cs="Book Antiqua"/>
          <w:b/>
          <w:bCs/>
        </w:rPr>
        <w:t>T</w:t>
      </w:r>
      <w:r w:rsidRPr="00B756B0">
        <w:rPr>
          <w:rFonts w:ascii="Book Antiqua" w:eastAsia="Book Antiqua" w:hAnsi="Book Antiqua" w:cs="Book Antiqua"/>
          <w:b/>
          <w:bCs/>
        </w:rPr>
        <w:t xml:space="preserve">ip: </w:t>
      </w:r>
      <w:bookmarkStart w:id="61" w:name="OLE_LINK135"/>
      <w:bookmarkStart w:id="62" w:name="OLE_LINK136"/>
      <w:bookmarkStart w:id="63" w:name="OLE_LINK4"/>
      <w:bookmarkStart w:id="64" w:name="OLE_LINK5"/>
      <w:bookmarkStart w:id="65" w:name="OLE_LINK6"/>
      <w:bookmarkStart w:id="66" w:name="OLE_LINK7"/>
      <w:bookmarkStart w:id="67" w:name="OLE_LINK8"/>
      <w:bookmarkStart w:id="68" w:name="OLE_LINK9"/>
      <w:bookmarkStart w:id="69" w:name="OLE_LINK65"/>
      <w:bookmarkStart w:id="70" w:name="OLE_LINK66"/>
      <w:bookmarkStart w:id="71" w:name="OLE_LINK83"/>
      <w:bookmarkStart w:id="72" w:name="OLE_LINK84"/>
      <w:bookmarkStart w:id="73" w:name="OLE_LINK85"/>
      <w:bookmarkStart w:id="74" w:name="OLE_LINK86"/>
      <w:bookmarkStart w:id="75" w:name="OLE_LINK87"/>
      <w:bookmarkStart w:id="76" w:name="OLE_LINK88"/>
      <w:bookmarkStart w:id="77" w:name="OLE_LINK89"/>
      <w:bookmarkStart w:id="78" w:name="OLE_LINK90"/>
      <w:bookmarkStart w:id="79" w:name="OLE_LINK91"/>
      <w:bookmarkStart w:id="80" w:name="OLE_LINK92"/>
      <w:bookmarkStart w:id="81" w:name="OLE_LINK93"/>
      <w:bookmarkStart w:id="82" w:name="OLE_LINK94"/>
      <w:bookmarkStart w:id="83" w:name="OLE_LINK95"/>
      <w:bookmarkStart w:id="84" w:name="OLE_LINK96"/>
      <w:bookmarkStart w:id="85" w:name="OLE_LINK97"/>
      <w:r w:rsidRPr="00B756B0">
        <w:rPr>
          <w:rFonts w:ascii="Book Antiqua" w:eastAsia="Book Antiqua" w:hAnsi="Book Antiqua" w:cs="Book Antiqua"/>
        </w:rPr>
        <w:t>Type 1 diabetes</w:t>
      </w:r>
      <w:bookmarkEnd w:id="61"/>
      <w:bookmarkEnd w:id="62"/>
      <w:r w:rsidRPr="00B756B0">
        <w:rPr>
          <w:rFonts w:ascii="Book Antiqua" w:eastAsia="Book Antiqua" w:hAnsi="Book Antiqua" w:cs="Book Antiqua"/>
        </w:rPr>
        <w:t xml:space="preserve"> (T1D) often occurs in combination with several other endocrine and non-endocrine autoimmune disorders. Recent studies have revealed a strong clustering of T1D + </w:t>
      </w:r>
      <w:r w:rsidR="003E7D5A" w:rsidRPr="00B756B0">
        <w:rPr>
          <w:rFonts w:ascii="Book Antiqua" w:eastAsia="Book Antiqua" w:hAnsi="Book Antiqua" w:cs="Book Antiqua"/>
        </w:rPr>
        <w:t>autoimmune diseases</w:t>
      </w:r>
      <w:r w:rsidRPr="00B756B0">
        <w:rPr>
          <w:rFonts w:ascii="Book Antiqua" w:eastAsia="Book Antiqua" w:hAnsi="Book Antiqua" w:cs="Book Antiqua"/>
        </w:rPr>
        <w:t xml:space="preserve"> in patients and their first</w:t>
      </w:r>
      <w:r w:rsidR="00DC2420" w:rsidRPr="00B756B0">
        <w:rPr>
          <w:rFonts w:ascii="Book Antiqua" w:eastAsia="Book Antiqua" w:hAnsi="Book Antiqua" w:cs="Book Antiqua"/>
        </w:rPr>
        <w:t>-</w:t>
      </w:r>
      <w:r w:rsidRPr="00B756B0">
        <w:rPr>
          <w:rFonts w:ascii="Book Antiqua" w:eastAsia="Book Antiqua" w:hAnsi="Book Antiqua" w:cs="Book Antiqua"/>
        </w:rPr>
        <w:t xml:space="preserve">degree relatives. Therefore, regular screening for </w:t>
      </w:r>
      <w:r w:rsidR="00BB4D95" w:rsidRPr="00B756B0">
        <w:rPr>
          <w:rFonts w:ascii="Book Antiqua" w:eastAsia="Book Antiqua" w:hAnsi="Book Antiqua" w:cs="Book Antiqua"/>
        </w:rPr>
        <w:t>autoantibodies</w:t>
      </w:r>
      <w:r w:rsidRPr="00B756B0">
        <w:rPr>
          <w:rFonts w:ascii="Book Antiqua" w:eastAsia="Book Antiqua" w:hAnsi="Book Antiqua" w:cs="Book Antiqua"/>
        </w:rPr>
        <w:t xml:space="preserve"> in patients with T1D and first</w:t>
      </w:r>
      <w:r w:rsidR="007A3CFE" w:rsidRPr="00B756B0">
        <w:rPr>
          <w:rFonts w:ascii="Book Antiqua" w:eastAsia="Book Antiqua" w:hAnsi="Book Antiqua" w:cs="Book Antiqua"/>
        </w:rPr>
        <w:t>-</w:t>
      </w:r>
      <w:r w:rsidRPr="00B756B0">
        <w:rPr>
          <w:rFonts w:ascii="Book Antiqua" w:eastAsia="Book Antiqua" w:hAnsi="Book Antiqua" w:cs="Book Antiqua"/>
        </w:rPr>
        <w:t>degree relatives is of upmost importance for diagnostic and therapeutic procedures of endocrine and non-endocrine autoimmunity.</w:t>
      </w:r>
      <w:bookmarkEnd w:id="63"/>
      <w:bookmarkEnd w:id="64"/>
      <w:bookmarkEnd w:id="65"/>
      <w:bookmarkEnd w:id="66"/>
      <w:bookmarkEnd w:id="67"/>
      <w:bookmarkEnd w:id="68"/>
      <w:r w:rsidRPr="00B756B0">
        <w:rPr>
          <w:rFonts w:ascii="Book Antiqua" w:eastAsia="Book Antiqua" w:hAnsi="Book Antiqua" w:cs="Book Antiqua"/>
        </w:rPr>
        <w:t xml:space="preserve"> </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14:paraId="40F78791" w14:textId="77777777" w:rsidR="00730329" w:rsidRPr="00B756B0" w:rsidRDefault="00730329" w:rsidP="00291BC8">
      <w:pPr>
        <w:spacing w:line="360" w:lineRule="auto"/>
        <w:jc w:val="both"/>
        <w:rPr>
          <w:rFonts w:ascii="Book Antiqua" w:hAnsi="Book Antiqua"/>
        </w:rPr>
      </w:pPr>
    </w:p>
    <w:p w14:paraId="73188A62" w14:textId="6A72D7D1" w:rsidR="00730329" w:rsidRPr="00B756B0" w:rsidRDefault="005D3BAD" w:rsidP="00291BC8">
      <w:pPr>
        <w:spacing w:line="360" w:lineRule="auto"/>
        <w:jc w:val="both"/>
        <w:rPr>
          <w:rFonts w:ascii="Book Antiqua" w:hAnsi="Book Antiqua"/>
        </w:rPr>
      </w:pPr>
      <w:r w:rsidRPr="00B756B0">
        <w:rPr>
          <w:rFonts w:ascii="Book Antiqua" w:eastAsia="Book Antiqua" w:hAnsi="Book Antiqua" w:cs="Book Antiqua"/>
          <w:b/>
          <w:caps/>
          <w:u w:val="single"/>
        </w:rPr>
        <w:br w:type="page"/>
      </w:r>
      <w:r w:rsidR="00024E79" w:rsidRPr="00B756B0">
        <w:rPr>
          <w:rFonts w:ascii="Book Antiqua" w:eastAsia="Book Antiqua" w:hAnsi="Book Antiqua" w:cs="Book Antiqua"/>
          <w:b/>
          <w:caps/>
          <w:u w:val="single"/>
        </w:rPr>
        <w:lastRenderedPageBreak/>
        <w:t>INTRODUCTION</w:t>
      </w:r>
    </w:p>
    <w:p w14:paraId="0F81C119" w14:textId="0B3CADC0" w:rsidR="00730329" w:rsidRPr="00B756B0" w:rsidRDefault="00024E79" w:rsidP="00291BC8">
      <w:pPr>
        <w:spacing w:line="360" w:lineRule="auto"/>
        <w:jc w:val="both"/>
        <w:rPr>
          <w:rFonts w:ascii="Book Antiqua" w:hAnsi="Book Antiqua"/>
        </w:rPr>
      </w:pPr>
      <w:bookmarkStart w:id="86" w:name="OLE_LINK121"/>
      <w:r w:rsidRPr="00B756B0">
        <w:rPr>
          <w:rFonts w:ascii="Book Antiqua" w:eastAsia="Book Antiqua" w:hAnsi="Book Antiqua" w:cs="Book Antiqua"/>
        </w:rPr>
        <w:t xml:space="preserve">The prevalence of </w:t>
      </w:r>
      <w:bookmarkStart w:id="87" w:name="OLE_LINK202"/>
      <w:bookmarkStart w:id="88" w:name="OLE_LINK203"/>
      <w:r w:rsidR="00701004" w:rsidRPr="00B756B0">
        <w:rPr>
          <w:rFonts w:ascii="Book Antiqua" w:eastAsia="Book Antiqua" w:hAnsi="Book Antiqua" w:cs="Book Antiqua"/>
        </w:rPr>
        <w:t>type 1 diabetes</w:t>
      </w:r>
      <w:bookmarkEnd w:id="87"/>
      <w:bookmarkEnd w:id="88"/>
      <w:r w:rsidR="00701004" w:rsidRPr="00B756B0">
        <w:rPr>
          <w:rFonts w:ascii="Book Antiqua" w:eastAsia="Book Antiqua" w:hAnsi="Book Antiqua" w:cs="Book Antiqua"/>
        </w:rPr>
        <w:t xml:space="preserve"> (</w:t>
      </w:r>
      <w:bookmarkStart w:id="89" w:name="OLE_LINK199"/>
      <w:bookmarkStart w:id="90" w:name="OLE_LINK200"/>
      <w:bookmarkStart w:id="91" w:name="OLE_LINK201"/>
      <w:r w:rsidRPr="00B756B0">
        <w:rPr>
          <w:rFonts w:ascii="Book Antiqua" w:eastAsia="Book Antiqua" w:hAnsi="Book Antiqua" w:cs="Book Antiqua"/>
        </w:rPr>
        <w:t>T1D</w:t>
      </w:r>
      <w:bookmarkEnd w:id="89"/>
      <w:bookmarkEnd w:id="90"/>
      <w:bookmarkEnd w:id="91"/>
      <w:r w:rsidR="00701004" w:rsidRPr="00B756B0">
        <w:rPr>
          <w:rFonts w:ascii="Book Antiqua" w:eastAsia="Book Antiqua" w:hAnsi="Book Antiqua" w:cs="Book Antiqua"/>
        </w:rPr>
        <w:t>)</w:t>
      </w:r>
      <w:r w:rsidRPr="00B756B0">
        <w:rPr>
          <w:rFonts w:ascii="Book Antiqua" w:eastAsia="Book Antiqua" w:hAnsi="Book Antiqua" w:cs="Book Antiqua"/>
        </w:rPr>
        <w:t xml:space="preserve"> in the general population is increasing worldwide and has nearly doubled in the past 40 years in the adult population. T1D amounts to 5</w:t>
      </w:r>
      <w:r w:rsidR="00701004" w:rsidRPr="00B756B0">
        <w:rPr>
          <w:rFonts w:ascii="Book Antiqua" w:eastAsia="Book Antiqua" w:hAnsi="Book Antiqua" w:cs="Book Antiqua"/>
        </w:rPr>
        <w:t>%</w:t>
      </w:r>
      <w:r w:rsidRPr="00B756B0">
        <w:rPr>
          <w:rFonts w:ascii="Book Antiqua" w:eastAsia="Book Antiqua" w:hAnsi="Book Antiqua" w:cs="Book Antiqua"/>
        </w:rPr>
        <w:t xml:space="preserve"> to 10% of all newly diagnosed patients with diabetes mellitus, around 400 million subjects worldwide</w:t>
      </w:r>
      <w:r w:rsidRPr="00B756B0">
        <w:rPr>
          <w:rFonts w:ascii="Book Antiqua" w:eastAsia="Book Antiqua" w:hAnsi="Book Antiqua" w:cs="Book Antiqua"/>
          <w:vertAlign w:val="superscript"/>
        </w:rPr>
        <w:t>[</w:t>
      </w:r>
      <w:hyperlink w:anchor="_ENREF_1" w:tooltip="International Diabetes Federation. IDF Diabetes Atlas,  #748" w:history="1">
        <w:r w:rsidRPr="00B756B0">
          <w:rPr>
            <w:rFonts w:ascii="Book Antiqua" w:eastAsia="Book Antiqua" w:hAnsi="Book Antiqua" w:cs="Book Antiqua"/>
            <w:vertAlign w:val="superscript"/>
          </w:rPr>
          <w:t>1-5</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The incidence of T1D </w:t>
      </w:r>
      <w:r w:rsidR="00E02C50" w:rsidRPr="00B756B0">
        <w:rPr>
          <w:rFonts w:ascii="Book Antiqua" w:eastAsia="Book Antiqua" w:hAnsi="Book Antiqua" w:cs="Book Antiqua"/>
        </w:rPr>
        <w:t>throughout</w:t>
      </w:r>
      <w:r w:rsidRPr="00B756B0">
        <w:rPr>
          <w:rFonts w:ascii="Book Antiqua" w:eastAsia="Book Antiqua" w:hAnsi="Book Antiqua" w:cs="Book Antiqua"/>
        </w:rPr>
        <w:t xml:space="preserve"> the world is 15 </w:t>
      </w:r>
      <w:r w:rsidRPr="00B756B0">
        <w:rPr>
          <w:rFonts w:ascii="Book Antiqua" w:eastAsia="Book Antiqua" w:hAnsi="Book Antiqua" w:cs="Book Antiqua"/>
          <w:i/>
          <w:iCs/>
        </w:rPr>
        <w:t>per</w:t>
      </w:r>
      <w:r w:rsidRPr="00B756B0">
        <w:rPr>
          <w:rFonts w:ascii="Book Antiqua" w:eastAsia="Book Antiqua" w:hAnsi="Book Antiqua" w:cs="Book Antiqua"/>
        </w:rPr>
        <w:t xml:space="preserve"> 100000, while its prevalence is 9.5 </w:t>
      </w:r>
      <w:r w:rsidRPr="00B756B0">
        <w:rPr>
          <w:rFonts w:ascii="Book Antiqua" w:eastAsia="Book Antiqua" w:hAnsi="Book Antiqua" w:cs="Book Antiqua"/>
          <w:i/>
          <w:iCs/>
        </w:rPr>
        <w:t>per</w:t>
      </w:r>
      <w:r w:rsidRPr="00B756B0">
        <w:rPr>
          <w:rFonts w:ascii="Book Antiqua" w:eastAsia="Book Antiqua" w:hAnsi="Book Antiqua" w:cs="Book Antiqua"/>
        </w:rPr>
        <w:t xml:space="preserve"> 10000 </w:t>
      </w:r>
      <w:proofErr w:type="gramStart"/>
      <w:r w:rsidRPr="00B756B0">
        <w:rPr>
          <w:rFonts w:ascii="Book Antiqua" w:eastAsia="Book Antiqua" w:hAnsi="Book Antiqua" w:cs="Book Antiqua"/>
        </w:rPr>
        <w:t>people</w:t>
      </w:r>
      <w:r w:rsidRPr="00B756B0">
        <w:rPr>
          <w:rFonts w:ascii="Book Antiqua" w:eastAsia="Book Antiqua" w:hAnsi="Book Antiqua" w:cs="Book Antiqua"/>
          <w:vertAlign w:val="superscript"/>
        </w:rPr>
        <w:t>[</w:t>
      </w:r>
      <w:proofErr w:type="gramEnd"/>
      <w:r w:rsidR="00E02C50" w:rsidRPr="00B756B0">
        <w:fldChar w:fldCharType="begin"/>
      </w:r>
      <w:r w:rsidR="00E02C50" w:rsidRPr="00B756B0">
        <w:instrText xml:space="preserve"> HYPERLINK \l "_ENREF_6" \o "Mobasseri, 2020 #889" </w:instrText>
      </w:r>
      <w:r w:rsidR="00E02C50" w:rsidRPr="00B756B0">
        <w:fldChar w:fldCharType="separate"/>
      </w:r>
      <w:r w:rsidRPr="00B756B0">
        <w:rPr>
          <w:rFonts w:ascii="Book Antiqua" w:eastAsia="Book Antiqua" w:hAnsi="Book Antiqua" w:cs="Book Antiqua"/>
          <w:vertAlign w:val="superscript"/>
        </w:rPr>
        <w:t>6</w:t>
      </w:r>
      <w:r w:rsidR="00E02C50" w:rsidRPr="00B756B0">
        <w:rPr>
          <w:rFonts w:ascii="Book Antiqua" w:eastAsia="Book Antiqua" w:hAnsi="Book Antiqua" w:cs="Book Antiqua"/>
          <w:vertAlign w:val="superscript"/>
        </w:rPr>
        <w:fldChar w:fldCharType="end"/>
      </w:r>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The global prevalence ranges from 3.5 </w:t>
      </w:r>
      <w:r w:rsidRPr="00B756B0">
        <w:rPr>
          <w:rFonts w:ascii="Book Antiqua" w:eastAsia="Book Antiqua" w:hAnsi="Book Antiqua" w:cs="Book Antiqua"/>
          <w:i/>
          <w:iCs/>
        </w:rPr>
        <w:t>per</w:t>
      </w:r>
      <w:r w:rsidRPr="00B756B0">
        <w:rPr>
          <w:rFonts w:ascii="Book Antiqua" w:eastAsia="Book Antiqua" w:hAnsi="Book Antiqua" w:cs="Book Antiqua"/>
        </w:rPr>
        <w:t xml:space="preserve"> 10000 in Africa to 12.2 </w:t>
      </w:r>
      <w:r w:rsidRPr="00B756B0">
        <w:rPr>
          <w:rFonts w:ascii="Book Antiqua" w:eastAsia="Book Antiqua" w:hAnsi="Book Antiqua" w:cs="Book Antiqua"/>
          <w:i/>
          <w:iCs/>
        </w:rPr>
        <w:t>per</w:t>
      </w:r>
      <w:r w:rsidRPr="00B756B0">
        <w:rPr>
          <w:rFonts w:ascii="Book Antiqua" w:eastAsia="Book Antiqua" w:hAnsi="Book Antiqua" w:cs="Book Antiqua"/>
        </w:rPr>
        <w:t xml:space="preserve"> 10000 in </w:t>
      </w:r>
      <w:bookmarkStart w:id="92" w:name="OLE_LINK137"/>
      <w:bookmarkStart w:id="93" w:name="OLE_LINK138"/>
      <w:bookmarkStart w:id="94" w:name="OLE_LINK139"/>
      <w:r w:rsidR="00E02C50" w:rsidRPr="00B756B0">
        <w:rPr>
          <w:rFonts w:ascii="Book Antiqua" w:eastAsia="Book Antiqua" w:hAnsi="Book Antiqua" w:cs="Book Antiqua"/>
        </w:rPr>
        <w:t xml:space="preserve">the </w:t>
      </w:r>
      <w:r w:rsidR="00371095" w:rsidRPr="00B756B0">
        <w:rPr>
          <w:rFonts w:ascii="Book Antiqua" w:eastAsia="Book Antiqua" w:hAnsi="Book Antiqua" w:cs="Book Antiqua"/>
        </w:rPr>
        <w:t>United States</w:t>
      </w:r>
      <w:bookmarkEnd w:id="92"/>
      <w:bookmarkEnd w:id="93"/>
      <w:bookmarkEnd w:id="94"/>
      <w:r w:rsidRPr="00B756B0">
        <w:rPr>
          <w:rFonts w:ascii="Book Antiqua" w:eastAsia="Book Antiqua" w:hAnsi="Book Antiqua" w:cs="Book Antiqua"/>
        </w:rPr>
        <w:t xml:space="preserve">, with 6.9 </w:t>
      </w:r>
      <w:r w:rsidRPr="00B756B0">
        <w:rPr>
          <w:rFonts w:ascii="Book Antiqua" w:eastAsia="Book Antiqua" w:hAnsi="Book Antiqua" w:cs="Book Antiqua"/>
          <w:i/>
          <w:iCs/>
        </w:rPr>
        <w:t>per</w:t>
      </w:r>
      <w:r w:rsidRPr="00B756B0">
        <w:rPr>
          <w:rFonts w:ascii="Book Antiqua" w:eastAsia="Book Antiqua" w:hAnsi="Book Antiqua" w:cs="Book Antiqua"/>
        </w:rPr>
        <w:t xml:space="preserve"> 10000 in Asia and Europe</w:t>
      </w:r>
      <w:r w:rsidR="00162FE3" w:rsidRPr="00B756B0">
        <w:rPr>
          <w:rFonts w:ascii="Book Antiqua" w:eastAsia="Book Antiqua" w:hAnsi="Book Antiqua" w:cs="Book Antiqua"/>
        </w:rPr>
        <w:t>,</w:t>
      </w:r>
      <w:r w:rsidRPr="00B756B0">
        <w:rPr>
          <w:rFonts w:ascii="Book Antiqua" w:eastAsia="Book Antiqua" w:hAnsi="Book Antiqua" w:cs="Book Antiqua"/>
        </w:rPr>
        <w:t xml:space="preserve"> respectively</w:t>
      </w:r>
      <w:r w:rsidRPr="00B756B0">
        <w:rPr>
          <w:rFonts w:ascii="Book Antiqua" w:eastAsia="Book Antiqua" w:hAnsi="Book Antiqua" w:cs="Book Antiqua"/>
          <w:vertAlign w:val="superscript"/>
        </w:rPr>
        <w:t>[</w:t>
      </w:r>
      <w:hyperlink w:anchor="_ENREF_6" w:tooltip="Mobasseri, 2020 #889" w:history="1">
        <w:r w:rsidRPr="00B756B0">
          <w:rPr>
            <w:rFonts w:ascii="Book Antiqua" w:eastAsia="Book Antiqua" w:hAnsi="Book Antiqua" w:cs="Book Antiqua"/>
            <w:vertAlign w:val="superscript"/>
          </w:rPr>
          <w:t>6</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The worldwide incidence of T1D ranges between 8 </w:t>
      </w:r>
      <w:r w:rsidRPr="00B756B0">
        <w:rPr>
          <w:rFonts w:ascii="Book Antiqua" w:eastAsia="Book Antiqua" w:hAnsi="Book Antiqua" w:cs="Book Antiqua"/>
          <w:i/>
          <w:iCs/>
        </w:rPr>
        <w:t>per</w:t>
      </w:r>
      <w:r w:rsidRPr="00B756B0">
        <w:rPr>
          <w:rFonts w:ascii="Book Antiqua" w:eastAsia="Book Antiqua" w:hAnsi="Book Antiqua" w:cs="Book Antiqua"/>
        </w:rPr>
        <w:t xml:space="preserve"> 100000 in Africa to 20 </w:t>
      </w:r>
      <w:r w:rsidRPr="00B756B0">
        <w:rPr>
          <w:rFonts w:ascii="Book Antiqua" w:eastAsia="Book Antiqua" w:hAnsi="Book Antiqua" w:cs="Book Antiqua"/>
          <w:i/>
          <w:iCs/>
        </w:rPr>
        <w:t>per</w:t>
      </w:r>
      <w:r w:rsidRPr="00B756B0">
        <w:rPr>
          <w:rFonts w:ascii="Book Antiqua" w:eastAsia="Book Antiqua" w:hAnsi="Book Antiqua" w:cs="Book Antiqua"/>
        </w:rPr>
        <w:t xml:space="preserve"> 100 in </w:t>
      </w:r>
      <w:r w:rsidR="00E02C50" w:rsidRPr="00B756B0">
        <w:rPr>
          <w:rFonts w:ascii="Book Antiqua" w:eastAsia="Book Antiqua" w:hAnsi="Book Antiqua" w:cs="Book Antiqua"/>
        </w:rPr>
        <w:t xml:space="preserve">the </w:t>
      </w:r>
      <w:r w:rsidR="00371095" w:rsidRPr="00B756B0">
        <w:rPr>
          <w:rFonts w:ascii="Book Antiqua" w:eastAsia="Book Antiqua" w:hAnsi="Book Antiqua" w:cs="Book Antiqua"/>
        </w:rPr>
        <w:t>United States</w:t>
      </w:r>
      <w:r w:rsidRPr="00B756B0">
        <w:rPr>
          <w:rFonts w:ascii="Book Antiqua" w:eastAsia="Book Antiqua" w:hAnsi="Book Antiqua" w:cs="Book Antiqua"/>
        </w:rPr>
        <w:t xml:space="preserve">, with a prevalence of 15 </w:t>
      </w:r>
      <w:r w:rsidRPr="00B756B0">
        <w:rPr>
          <w:rFonts w:ascii="Book Antiqua" w:eastAsia="Book Antiqua" w:hAnsi="Book Antiqua" w:cs="Book Antiqua"/>
          <w:i/>
          <w:iCs/>
        </w:rPr>
        <w:t>per</w:t>
      </w:r>
      <w:r w:rsidRPr="00B756B0">
        <w:rPr>
          <w:rFonts w:ascii="Book Antiqua" w:eastAsia="Book Antiqua" w:hAnsi="Book Antiqua" w:cs="Book Antiqua"/>
        </w:rPr>
        <w:t xml:space="preserve"> 100000 in Asia and Europe, respectively. During the years 1989-2008</w:t>
      </w:r>
      <w:r w:rsidR="00E02C50" w:rsidRPr="00B756B0">
        <w:rPr>
          <w:rFonts w:ascii="Book Antiqua" w:eastAsia="Book Antiqua" w:hAnsi="Book Antiqua" w:cs="Book Antiqua"/>
        </w:rPr>
        <w:t>,</w:t>
      </w:r>
      <w:r w:rsidRPr="00B756B0">
        <w:rPr>
          <w:rFonts w:ascii="Book Antiqua" w:eastAsia="Book Antiqua" w:hAnsi="Book Antiqua" w:cs="Book Antiqua"/>
        </w:rPr>
        <w:t xml:space="preserve"> a continu</w:t>
      </w:r>
      <w:r w:rsidR="00E02C50" w:rsidRPr="00B756B0">
        <w:rPr>
          <w:rFonts w:ascii="Book Antiqua" w:eastAsia="Book Antiqua" w:hAnsi="Book Antiqua" w:cs="Book Antiqua"/>
        </w:rPr>
        <w:t>ous</w:t>
      </w:r>
      <w:r w:rsidRPr="00B756B0">
        <w:rPr>
          <w:rFonts w:ascii="Book Antiqua" w:eastAsia="Book Antiqua" w:hAnsi="Book Antiqua" w:cs="Book Antiqua"/>
        </w:rPr>
        <w:t xml:space="preserve"> rise </w:t>
      </w:r>
      <w:r w:rsidR="00E02C50" w:rsidRPr="00B756B0">
        <w:rPr>
          <w:rFonts w:ascii="Book Antiqua" w:eastAsia="Book Antiqua" w:hAnsi="Book Antiqua" w:cs="Book Antiqua"/>
        </w:rPr>
        <w:t xml:space="preserve">in the incidence </w:t>
      </w:r>
      <w:r w:rsidRPr="00B756B0">
        <w:rPr>
          <w:rFonts w:ascii="Book Antiqua" w:eastAsia="Book Antiqua" w:hAnsi="Book Antiqua" w:cs="Book Antiqua"/>
        </w:rPr>
        <w:t xml:space="preserve">of T1D in Europe </w:t>
      </w:r>
      <w:r w:rsidR="00E02C50" w:rsidRPr="00B756B0">
        <w:rPr>
          <w:rFonts w:ascii="Book Antiqua" w:eastAsia="Book Antiqua" w:hAnsi="Book Antiqua" w:cs="Book Antiqua"/>
        </w:rPr>
        <w:t>of</w:t>
      </w:r>
      <w:r w:rsidRPr="00B756B0">
        <w:rPr>
          <w:rFonts w:ascii="Book Antiqua" w:eastAsia="Book Antiqua" w:hAnsi="Book Antiqua" w:cs="Book Antiqua"/>
        </w:rPr>
        <w:t xml:space="preserve"> approximately 3</w:t>
      </w:r>
      <w:r w:rsidR="00371095" w:rsidRPr="00B756B0">
        <w:rPr>
          <w:rFonts w:ascii="Book Antiqua" w:eastAsia="Book Antiqua" w:hAnsi="Book Antiqua" w:cs="Book Antiqua"/>
        </w:rPr>
        <w:t>%</w:t>
      </w:r>
      <w:r w:rsidRPr="00B756B0">
        <w:rPr>
          <w:rFonts w:ascii="Book Antiqua" w:eastAsia="Book Antiqua" w:hAnsi="Book Antiqua" w:cs="Book Antiqua"/>
        </w:rPr>
        <w:t>-4</w:t>
      </w:r>
      <w:bookmarkStart w:id="95" w:name="OLE_LINK140"/>
      <w:bookmarkStart w:id="96" w:name="OLE_LINK141"/>
      <w:r w:rsidRPr="00B756B0">
        <w:rPr>
          <w:rFonts w:ascii="Book Antiqua" w:eastAsia="Book Antiqua" w:hAnsi="Book Antiqua" w:cs="Book Antiqua"/>
        </w:rPr>
        <w:t>%</w:t>
      </w:r>
      <w:bookmarkEnd w:id="95"/>
      <w:bookmarkEnd w:id="96"/>
      <w:r w:rsidRPr="00B756B0">
        <w:rPr>
          <w:rFonts w:ascii="Book Antiqua" w:eastAsia="Book Antiqua" w:hAnsi="Book Antiqua" w:cs="Book Antiqua"/>
        </w:rPr>
        <w:t xml:space="preserve"> </w:t>
      </w:r>
      <w:r w:rsidRPr="00B756B0">
        <w:rPr>
          <w:rFonts w:ascii="Book Antiqua" w:eastAsia="Book Antiqua" w:hAnsi="Book Antiqua" w:cs="Book Antiqua"/>
          <w:i/>
          <w:iCs/>
        </w:rPr>
        <w:t>per</w:t>
      </w:r>
      <w:r w:rsidRPr="00B756B0">
        <w:rPr>
          <w:rFonts w:ascii="Book Antiqua" w:eastAsia="Book Antiqua" w:hAnsi="Book Antiqua" w:cs="Book Antiqua"/>
        </w:rPr>
        <w:t xml:space="preserve"> year was observed</w:t>
      </w:r>
      <w:r w:rsidRPr="00B756B0">
        <w:rPr>
          <w:rFonts w:ascii="Book Antiqua" w:eastAsia="Book Antiqua" w:hAnsi="Book Antiqua" w:cs="Book Antiqua"/>
          <w:vertAlign w:val="superscript"/>
        </w:rPr>
        <w:t>[</w:t>
      </w:r>
      <w:hyperlink w:anchor="_ENREF_6" w:tooltip="Mobasseri, 2020 #889" w:history="1">
        <w:r w:rsidRPr="00B756B0">
          <w:rPr>
            <w:rFonts w:ascii="Book Antiqua" w:eastAsia="Book Antiqua" w:hAnsi="Book Antiqua" w:cs="Book Antiqua"/>
            <w:vertAlign w:val="superscript"/>
          </w:rPr>
          <w:t>6</w:t>
        </w:r>
      </w:hyperlink>
      <w:r w:rsidRPr="00B756B0">
        <w:rPr>
          <w:rFonts w:ascii="Book Antiqua" w:eastAsia="Book Antiqua" w:hAnsi="Book Antiqua" w:cs="Book Antiqua"/>
          <w:vertAlign w:val="superscript"/>
        </w:rPr>
        <w:t>,</w:t>
      </w:r>
      <w:hyperlink w:anchor="_ENREF_7" w:tooltip="Patterson, 2012 #751" w:history="1">
        <w:r w:rsidRPr="00B756B0">
          <w:rPr>
            <w:rFonts w:ascii="Book Antiqua" w:eastAsia="Book Antiqua" w:hAnsi="Book Antiqua" w:cs="Book Antiqua"/>
            <w:vertAlign w:val="superscript"/>
          </w:rPr>
          <w:t>7</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The multifactorial pathogenesis </w:t>
      </w:r>
      <w:r w:rsidR="00E02C50" w:rsidRPr="00B756B0">
        <w:rPr>
          <w:rFonts w:ascii="Book Antiqua" w:eastAsia="Book Antiqua" w:hAnsi="Book Antiqua" w:cs="Book Antiqua"/>
        </w:rPr>
        <w:t xml:space="preserve">of T1D </w:t>
      </w:r>
      <w:r w:rsidRPr="00B756B0">
        <w:rPr>
          <w:rFonts w:ascii="Book Antiqua" w:eastAsia="Book Antiqua" w:hAnsi="Book Antiqua" w:cs="Book Antiqua"/>
        </w:rPr>
        <w:t xml:space="preserve">involves β-cell </w:t>
      </w:r>
      <w:bookmarkStart w:id="97" w:name="OLE_LINK175"/>
      <w:bookmarkStart w:id="98" w:name="OLE_LINK176"/>
      <w:r w:rsidR="002369FA" w:rsidRPr="00B756B0">
        <w:rPr>
          <w:rFonts w:ascii="Book Antiqua" w:eastAsia="Book Antiqua" w:hAnsi="Book Antiqua" w:cs="Book Antiqua"/>
        </w:rPr>
        <w:t>antibodies</w:t>
      </w:r>
      <w:bookmarkEnd w:id="97"/>
      <w:bookmarkEnd w:id="98"/>
      <w:r w:rsidR="002369FA" w:rsidRPr="00B756B0">
        <w:rPr>
          <w:rFonts w:ascii="Book Antiqua" w:eastAsia="Book Antiqua" w:hAnsi="Book Antiqua" w:cs="Book Antiqua"/>
        </w:rPr>
        <w:t xml:space="preserve"> (</w:t>
      </w:r>
      <w:r w:rsidRPr="00B756B0">
        <w:rPr>
          <w:rFonts w:ascii="Book Antiqua" w:eastAsia="Book Antiqua" w:hAnsi="Book Antiqua" w:cs="Book Antiqua"/>
        </w:rPr>
        <w:t>Ab</w:t>
      </w:r>
      <w:r w:rsidR="002369FA" w:rsidRPr="00B756B0">
        <w:rPr>
          <w:rFonts w:ascii="Book Antiqua" w:eastAsia="Book Antiqua" w:hAnsi="Book Antiqua" w:cs="Book Antiqua"/>
        </w:rPr>
        <w:t>)</w:t>
      </w:r>
      <w:r w:rsidRPr="00B756B0">
        <w:rPr>
          <w:rFonts w:ascii="Book Antiqua" w:eastAsia="Book Antiqua" w:hAnsi="Book Antiqua" w:cs="Book Antiqua"/>
        </w:rPr>
        <w:t xml:space="preserve"> leading to the autoimmune destruction of insulin-producing β-cells (Figure 1</w:t>
      </w:r>
      <w:proofErr w:type="gramStart"/>
      <w:r w:rsidRPr="00B756B0">
        <w:rPr>
          <w:rFonts w:ascii="Book Antiqua" w:eastAsia="Book Antiqua" w:hAnsi="Book Antiqua" w:cs="Book Antiqua"/>
        </w:rPr>
        <w:t>)</w:t>
      </w:r>
      <w:r w:rsidRPr="00B756B0">
        <w:rPr>
          <w:rFonts w:ascii="Book Antiqua" w:eastAsia="Book Antiqua" w:hAnsi="Book Antiqua" w:cs="Book Antiqua"/>
          <w:vertAlign w:val="superscript"/>
        </w:rPr>
        <w:t>[</w:t>
      </w:r>
      <w:proofErr w:type="gramEnd"/>
      <w:r w:rsidR="00E02C50" w:rsidRPr="00B756B0">
        <w:fldChar w:fldCharType="begin"/>
      </w:r>
      <w:r w:rsidR="00E02C50" w:rsidRPr="00B756B0">
        <w:instrText xml:space="preserve"> HYPERLINK \l "_ENREF_8" \o "Atkinson, 2014 #750" </w:instrText>
      </w:r>
      <w:r w:rsidR="00E02C50" w:rsidRPr="00B756B0">
        <w:fldChar w:fldCharType="separate"/>
      </w:r>
      <w:r w:rsidRPr="00B756B0">
        <w:rPr>
          <w:rFonts w:ascii="Book Antiqua" w:eastAsia="Book Antiqua" w:hAnsi="Book Antiqua" w:cs="Book Antiqua"/>
          <w:vertAlign w:val="superscript"/>
        </w:rPr>
        <w:t>8</w:t>
      </w:r>
      <w:r w:rsidR="00E02C50" w:rsidRPr="00B756B0">
        <w:rPr>
          <w:rFonts w:ascii="Book Antiqua" w:eastAsia="Book Antiqua" w:hAnsi="Book Antiqua" w:cs="Book Antiqua"/>
          <w:vertAlign w:val="superscript"/>
        </w:rPr>
        <w:fldChar w:fldCharType="end"/>
      </w:r>
      <w:r w:rsidRPr="00B756B0">
        <w:rPr>
          <w:rFonts w:ascii="Book Antiqua" w:eastAsia="Book Antiqua" w:hAnsi="Book Antiqua" w:cs="Book Antiqua"/>
          <w:vertAlign w:val="superscript"/>
        </w:rPr>
        <w:t>]</w:t>
      </w:r>
      <w:r w:rsidRPr="00B756B0">
        <w:rPr>
          <w:rFonts w:ascii="Book Antiqua" w:eastAsia="Book Antiqua" w:hAnsi="Book Antiqua" w:cs="Book Antiqua"/>
        </w:rPr>
        <w:t>.</w:t>
      </w:r>
    </w:p>
    <w:p w14:paraId="7FD99A58" w14:textId="0B521AB3" w:rsidR="00730329" w:rsidRPr="00B756B0" w:rsidRDefault="00024E79" w:rsidP="00291BC8">
      <w:pPr>
        <w:spacing w:line="360" w:lineRule="auto"/>
        <w:ind w:firstLineChars="200" w:firstLine="480"/>
        <w:jc w:val="both"/>
        <w:rPr>
          <w:rFonts w:ascii="Book Antiqua" w:hAnsi="Book Antiqua"/>
        </w:rPr>
      </w:pPr>
      <w:r w:rsidRPr="00B756B0">
        <w:rPr>
          <w:rFonts w:ascii="Book Antiqua" w:eastAsia="Book Antiqua" w:hAnsi="Book Antiqua" w:cs="Book Antiqua"/>
        </w:rPr>
        <w:t>Biomarkers of beta cell autoimmunity in T1D are islet cell</w:t>
      </w:r>
      <w:r w:rsidR="00A63712" w:rsidRPr="00B756B0">
        <w:rPr>
          <w:rFonts w:ascii="Book Antiqua" w:eastAsia="Book Antiqua" w:hAnsi="Book Antiqua" w:cs="Book Antiqua"/>
        </w:rPr>
        <w:t xml:space="preserve"> autoantibody</w:t>
      </w:r>
      <w:r w:rsidRPr="00B756B0">
        <w:rPr>
          <w:rFonts w:ascii="Book Antiqua" w:eastAsia="Book Antiqua" w:hAnsi="Book Antiqua" w:cs="Book Antiqua"/>
        </w:rPr>
        <w:t xml:space="preserve"> (</w:t>
      </w:r>
      <w:bookmarkStart w:id="99" w:name="OLE_LINK142"/>
      <w:bookmarkStart w:id="100" w:name="OLE_LINK143"/>
      <w:r w:rsidRPr="00B756B0">
        <w:rPr>
          <w:rFonts w:ascii="Book Antiqua" w:eastAsia="Book Antiqua" w:hAnsi="Book Antiqua" w:cs="Book Antiqua"/>
        </w:rPr>
        <w:t>ICA</w:t>
      </w:r>
      <w:bookmarkEnd w:id="99"/>
      <w:bookmarkEnd w:id="100"/>
      <w:r w:rsidRPr="00B756B0">
        <w:rPr>
          <w:rFonts w:ascii="Book Antiqua" w:eastAsia="Book Antiqua" w:hAnsi="Book Antiqua" w:cs="Book Antiqua"/>
        </w:rPr>
        <w:t xml:space="preserve">), insulin </w:t>
      </w:r>
      <w:bookmarkStart w:id="101" w:name="OLE_LINK148"/>
      <w:bookmarkStart w:id="102" w:name="OLE_LINK149"/>
      <w:r w:rsidR="00F743DF" w:rsidRPr="00B756B0">
        <w:rPr>
          <w:rFonts w:ascii="Book Antiqua" w:eastAsia="Book Antiqua" w:hAnsi="Book Antiqua" w:cs="Book Antiqua"/>
        </w:rPr>
        <w:t xml:space="preserve">autoantibody </w:t>
      </w:r>
      <w:r w:rsidRPr="00B756B0">
        <w:rPr>
          <w:rFonts w:ascii="Book Antiqua" w:eastAsia="Book Antiqua" w:hAnsi="Book Antiqua" w:cs="Book Antiqua"/>
        </w:rPr>
        <w:t>(</w:t>
      </w:r>
      <w:bookmarkStart w:id="103" w:name="OLE_LINK150"/>
      <w:r w:rsidRPr="00B756B0">
        <w:rPr>
          <w:rFonts w:ascii="Book Antiqua" w:eastAsia="Book Antiqua" w:hAnsi="Book Antiqua" w:cs="Book Antiqua"/>
        </w:rPr>
        <w:t>IA</w:t>
      </w:r>
      <w:bookmarkEnd w:id="101"/>
      <w:bookmarkEnd w:id="102"/>
      <w:r w:rsidRPr="00B756B0">
        <w:rPr>
          <w:rFonts w:ascii="Book Antiqua" w:eastAsia="Book Antiqua" w:hAnsi="Book Antiqua" w:cs="Book Antiqua"/>
        </w:rPr>
        <w:t>A</w:t>
      </w:r>
      <w:bookmarkEnd w:id="103"/>
      <w:r w:rsidRPr="00B756B0">
        <w:rPr>
          <w:rFonts w:ascii="Book Antiqua" w:eastAsia="Book Antiqua" w:hAnsi="Book Antiqua" w:cs="Book Antiqua"/>
        </w:rPr>
        <w:t>), glutamic acid decarboxylase (GAD)</w:t>
      </w:r>
      <w:r w:rsidR="00162FE3" w:rsidRPr="00B756B0">
        <w:rPr>
          <w:rFonts w:ascii="Book Antiqua" w:eastAsia="Book Antiqua" w:hAnsi="Book Antiqua" w:cs="Book Antiqua"/>
        </w:rPr>
        <w:t xml:space="preserve"> Ab</w:t>
      </w:r>
      <w:r w:rsidRPr="00B756B0">
        <w:rPr>
          <w:rFonts w:ascii="Book Antiqua" w:eastAsia="Book Antiqua" w:hAnsi="Book Antiqua" w:cs="Book Antiqua"/>
        </w:rPr>
        <w:t xml:space="preserve">, </w:t>
      </w:r>
      <w:bookmarkStart w:id="104" w:name="OLE_LINK144"/>
      <w:bookmarkStart w:id="105" w:name="OLE_LINK145"/>
      <w:r w:rsidRPr="00B756B0">
        <w:rPr>
          <w:rFonts w:ascii="Book Antiqua" w:eastAsia="Book Antiqua" w:hAnsi="Book Antiqua" w:cs="Book Antiqua"/>
        </w:rPr>
        <w:t>and prote</w:t>
      </w:r>
      <w:bookmarkEnd w:id="104"/>
      <w:bookmarkEnd w:id="105"/>
      <w:r w:rsidRPr="00B756B0">
        <w:rPr>
          <w:rFonts w:ascii="Book Antiqua" w:eastAsia="Book Antiqua" w:hAnsi="Book Antiqua" w:cs="Book Antiqua"/>
        </w:rPr>
        <w:t>in tyrosine phosphatase Ab (IA-2A)</w:t>
      </w:r>
      <w:r w:rsidRPr="00B756B0">
        <w:rPr>
          <w:rFonts w:ascii="Book Antiqua" w:eastAsia="Book Antiqua" w:hAnsi="Book Antiqua" w:cs="Book Antiqua"/>
          <w:vertAlign w:val="superscript"/>
        </w:rPr>
        <w:t>[</w:t>
      </w:r>
      <w:hyperlink w:anchor="_ENREF_9" w:tooltip="Donner, 2015 #582" w:history="1">
        <w:r w:rsidRPr="00B756B0">
          <w:rPr>
            <w:rFonts w:ascii="Book Antiqua" w:eastAsia="Book Antiqua" w:hAnsi="Book Antiqua" w:cs="Book Antiqua"/>
            <w:vertAlign w:val="superscript"/>
          </w:rPr>
          <w:t>9-11</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(Table 1). The early occurrence of Ab is associated with a greater risk for T1D. </w:t>
      </w:r>
      <w:r w:rsidR="00E02C50" w:rsidRPr="00B756B0">
        <w:rPr>
          <w:rFonts w:ascii="Book Antiqua" w:eastAsia="Book Antiqua" w:hAnsi="Book Antiqua" w:cs="Book Antiqua"/>
        </w:rPr>
        <w:t>Ab may appear m</w:t>
      </w:r>
      <w:r w:rsidRPr="00B756B0">
        <w:rPr>
          <w:rFonts w:ascii="Book Antiqua" w:eastAsia="Book Antiqua" w:hAnsi="Book Antiqua" w:cs="Book Antiqua"/>
        </w:rPr>
        <w:t>o</w:t>
      </w:r>
      <w:r w:rsidR="00162FE3" w:rsidRPr="00B756B0">
        <w:rPr>
          <w:rFonts w:ascii="Book Antiqua" w:eastAsia="Book Antiqua" w:hAnsi="Book Antiqua" w:cs="Book Antiqua"/>
        </w:rPr>
        <w:t>nth</w:t>
      </w:r>
      <w:r w:rsidRPr="00B756B0">
        <w:rPr>
          <w:rFonts w:ascii="Book Antiqua" w:eastAsia="Book Antiqua" w:hAnsi="Book Antiqua" w:cs="Book Antiqua"/>
        </w:rPr>
        <w:t>s or even years prior to the clinical manifestation and symptoms</w:t>
      </w:r>
      <w:r w:rsidRPr="00B756B0">
        <w:rPr>
          <w:rFonts w:ascii="Book Antiqua" w:eastAsia="Book Antiqua" w:hAnsi="Book Antiqua" w:cs="Book Antiqua"/>
          <w:vertAlign w:val="superscript"/>
        </w:rPr>
        <w:t>[</w:t>
      </w:r>
      <w:hyperlink w:anchor="_ENREF_12" w:tooltip="Notkins, 2001 #756" w:history="1">
        <w:r w:rsidRPr="00B756B0">
          <w:rPr>
            <w:rFonts w:ascii="Book Antiqua" w:eastAsia="Book Antiqua" w:hAnsi="Book Antiqua" w:cs="Book Antiqua"/>
            <w:vertAlign w:val="superscript"/>
          </w:rPr>
          <w:t>12-15</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w:t>
      </w:r>
      <w:r w:rsidR="002369FA" w:rsidRPr="00B756B0">
        <w:rPr>
          <w:rFonts w:ascii="Book Antiqua" w:eastAsia="Book Antiqua" w:hAnsi="Book Antiqua" w:cs="Book Antiqua"/>
        </w:rPr>
        <w:t xml:space="preserve"> </w:t>
      </w:r>
      <w:r w:rsidRPr="00B756B0">
        <w:rPr>
          <w:rFonts w:ascii="Book Antiqua" w:eastAsia="Book Antiqua" w:hAnsi="Book Antiqua" w:cs="Book Antiqua"/>
        </w:rPr>
        <w:t>In young children, with a peak under the age of five years, the first Ab to appear is IAA. A valid titer can only be measured before initiation of insulin therapy</w:t>
      </w:r>
      <w:r w:rsidRPr="00B756B0">
        <w:rPr>
          <w:rFonts w:ascii="Book Antiqua" w:eastAsia="Book Antiqua" w:hAnsi="Book Antiqua" w:cs="Book Antiqua"/>
          <w:vertAlign w:val="superscript"/>
        </w:rPr>
        <w:t>[</w:t>
      </w:r>
      <w:hyperlink w:anchor="_ENREF_14" w:tooltip="Tuomi, 1996 #803" w:history="1">
        <w:r w:rsidRPr="00B756B0">
          <w:rPr>
            <w:rFonts w:ascii="Book Antiqua" w:eastAsia="Book Antiqua" w:hAnsi="Book Antiqua" w:cs="Book Antiqua"/>
            <w:vertAlign w:val="superscript"/>
          </w:rPr>
          <w:t>14</w:t>
        </w:r>
      </w:hyperlink>
      <w:r w:rsidRPr="00B756B0">
        <w:rPr>
          <w:rFonts w:ascii="Book Antiqua" w:eastAsia="Book Antiqua" w:hAnsi="Book Antiqua" w:cs="Book Antiqua"/>
          <w:vertAlign w:val="superscript"/>
        </w:rPr>
        <w:t>,</w:t>
      </w:r>
      <w:hyperlink w:anchor="_ENREF_16" w:tooltip="Hoppu, 2004 #758" w:history="1">
        <w:r w:rsidRPr="00B756B0">
          <w:rPr>
            <w:rFonts w:ascii="Book Antiqua" w:eastAsia="Book Antiqua" w:hAnsi="Book Antiqua" w:cs="Book Antiqua"/>
            <w:vertAlign w:val="superscript"/>
          </w:rPr>
          <w:t>16</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IAA is the first marker of T1D risk in young children </w:t>
      </w:r>
      <w:r w:rsidR="00E02C50" w:rsidRPr="00B756B0">
        <w:rPr>
          <w:rFonts w:ascii="Book Antiqua" w:eastAsia="Book Antiqua" w:hAnsi="Book Antiqua" w:cs="Book Antiqua"/>
        </w:rPr>
        <w:t>and is</w:t>
      </w:r>
      <w:r w:rsidRPr="00B756B0">
        <w:rPr>
          <w:rFonts w:ascii="Book Antiqua" w:eastAsia="Book Antiqua" w:hAnsi="Book Antiqua" w:cs="Book Antiqua"/>
        </w:rPr>
        <w:t xml:space="preserve"> present in approximately 70% at diagnosis. The age of diabetes onset therefore strongly and inversely correlates with the prevalence of </w:t>
      </w:r>
      <w:proofErr w:type="gramStart"/>
      <w:r w:rsidRPr="00B756B0">
        <w:rPr>
          <w:rFonts w:ascii="Book Antiqua" w:eastAsia="Book Antiqua" w:hAnsi="Book Antiqua" w:cs="Book Antiqua"/>
        </w:rPr>
        <w:t>IAA</w:t>
      </w:r>
      <w:r w:rsidRPr="00B756B0">
        <w:rPr>
          <w:rFonts w:ascii="Book Antiqua" w:eastAsia="Book Antiqua" w:hAnsi="Book Antiqua" w:cs="Book Antiqua"/>
          <w:vertAlign w:val="superscript"/>
        </w:rPr>
        <w:t>[</w:t>
      </w:r>
      <w:proofErr w:type="gramEnd"/>
      <w:r w:rsidR="00E02C50" w:rsidRPr="00B756B0">
        <w:fldChar w:fldCharType="begin"/>
      </w:r>
      <w:r w:rsidR="00E02C50" w:rsidRPr="00B756B0">
        <w:instrText xml:space="preserve"> HYPERLINK \l "_ENREF_9" \o "Donner, 2015 #582" </w:instrText>
      </w:r>
      <w:r w:rsidR="00E02C50" w:rsidRPr="00B756B0">
        <w:fldChar w:fldCharType="separate"/>
      </w:r>
      <w:r w:rsidRPr="00B756B0">
        <w:rPr>
          <w:rFonts w:ascii="Book Antiqua" w:eastAsia="Book Antiqua" w:hAnsi="Book Antiqua" w:cs="Book Antiqua"/>
          <w:vertAlign w:val="superscript"/>
        </w:rPr>
        <w:t>9</w:t>
      </w:r>
      <w:r w:rsidR="00E02C50" w:rsidRPr="00B756B0">
        <w:rPr>
          <w:rFonts w:ascii="Book Antiqua" w:eastAsia="Book Antiqua" w:hAnsi="Book Antiqua" w:cs="Book Antiqua"/>
          <w:vertAlign w:val="superscript"/>
        </w:rPr>
        <w:fldChar w:fldCharType="end"/>
      </w:r>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IA-2A </w:t>
      </w:r>
      <w:r w:rsidR="009E4545" w:rsidRPr="00B756B0">
        <w:rPr>
          <w:rFonts w:ascii="Book Antiqua" w:eastAsia="Book Antiqua" w:hAnsi="Book Antiqua" w:cs="Book Antiqua"/>
        </w:rPr>
        <w:t>is</w:t>
      </w:r>
      <w:r w:rsidRPr="00B756B0">
        <w:rPr>
          <w:rFonts w:ascii="Book Antiqua" w:eastAsia="Book Antiqua" w:hAnsi="Book Antiqua" w:cs="Book Antiqua"/>
        </w:rPr>
        <w:t xml:space="preserve"> present in 60% of cases at T1D onset, while the presence of ICA ranges from 69</w:t>
      </w:r>
      <w:r w:rsidR="00A92F48" w:rsidRPr="00B756B0">
        <w:rPr>
          <w:rFonts w:ascii="Book Antiqua" w:eastAsia="Book Antiqua" w:hAnsi="Book Antiqua" w:cs="Book Antiqua"/>
        </w:rPr>
        <w:t>%</w:t>
      </w:r>
      <w:r w:rsidRPr="00B756B0">
        <w:rPr>
          <w:rFonts w:ascii="Book Antiqua" w:eastAsia="Book Antiqua" w:hAnsi="Book Antiqua" w:cs="Book Antiqua"/>
        </w:rPr>
        <w:t xml:space="preserve"> to 90</w:t>
      </w:r>
      <w:bookmarkStart w:id="106" w:name="OLE_LINK153"/>
      <w:bookmarkStart w:id="107" w:name="OLE_LINK154"/>
      <w:r w:rsidRPr="00B756B0">
        <w:rPr>
          <w:rFonts w:ascii="Book Antiqua" w:eastAsia="Book Antiqua" w:hAnsi="Book Antiqua" w:cs="Book Antiqua"/>
        </w:rPr>
        <w:t>%</w:t>
      </w:r>
      <w:bookmarkEnd w:id="106"/>
      <w:bookmarkEnd w:id="107"/>
      <w:r w:rsidRPr="00B756B0">
        <w:rPr>
          <w:rFonts w:ascii="Book Antiqua" w:eastAsia="Book Antiqua" w:hAnsi="Book Antiqua" w:cs="Book Antiqua"/>
        </w:rPr>
        <w:t xml:space="preserve"> at T1D </w:t>
      </w:r>
      <w:proofErr w:type="gramStart"/>
      <w:r w:rsidRPr="00B756B0">
        <w:rPr>
          <w:rFonts w:ascii="Book Antiqua" w:eastAsia="Book Antiqua" w:hAnsi="Book Antiqua" w:cs="Book Antiqua"/>
        </w:rPr>
        <w:t>onset</w:t>
      </w:r>
      <w:r w:rsidRPr="00B756B0">
        <w:rPr>
          <w:rFonts w:ascii="Book Antiqua" w:eastAsia="Book Antiqua" w:hAnsi="Book Antiqua" w:cs="Book Antiqua"/>
          <w:vertAlign w:val="superscript"/>
        </w:rPr>
        <w:t>[</w:t>
      </w:r>
      <w:proofErr w:type="gramEnd"/>
      <w:r w:rsidR="00E02C50" w:rsidRPr="00B756B0">
        <w:fldChar w:fldCharType="begin"/>
      </w:r>
      <w:r w:rsidR="00E02C50" w:rsidRPr="00B756B0">
        <w:instrText xml:space="preserve"> HYPERLINK \l "_ENREF_9" \o "Donner, 2015 #582" </w:instrText>
      </w:r>
      <w:r w:rsidR="00E02C50" w:rsidRPr="00B756B0">
        <w:fldChar w:fldCharType="separate"/>
      </w:r>
      <w:r w:rsidRPr="00B756B0">
        <w:rPr>
          <w:rFonts w:ascii="Book Antiqua" w:eastAsia="Book Antiqua" w:hAnsi="Book Antiqua" w:cs="Book Antiqua"/>
          <w:vertAlign w:val="superscript"/>
        </w:rPr>
        <w:t>9</w:t>
      </w:r>
      <w:r w:rsidR="00E02C50" w:rsidRPr="00B756B0">
        <w:rPr>
          <w:rFonts w:ascii="Book Antiqua" w:eastAsia="Book Antiqua" w:hAnsi="Book Antiqua" w:cs="Book Antiqua"/>
          <w:vertAlign w:val="superscript"/>
        </w:rPr>
        <w:fldChar w:fldCharType="end"/>
      </w:r>
      <w:r w:rsidRPr="00B756B0">
        <w:rPr>
          <w:rFonts w:ascii="Book Antiqua" w:eastAsia="Book Antiqua" w:hAnsi="Book Antiqua" w:cs="Book Antiqua"/>
          <w:vertAlign w:val="superscript"/>
        </w:rPr>
        <w:t>]</w:t>
      </w:r>
      <w:r w:rsidRPr="00B756B0">
        <w:rPr>
          <w:rFonts w:ascii="Book Antiqua" w:eastAsia="Book Antiqua" w:hAnsi="Book Antiqua" w:cs="Book Antiqua"/>
        </w:rPr>
        <w:t>. While titers of ICA and IAA decline after the onset of T1D, GAD-Ab positivity persists for years in T1D patients</w:t>
      </w:r>
      <w:r w:rsidRPr="00B756B0">
        <w:rPr>
          <w:rFonts w:ascii="Book Antiqua" w:eastAsia="Book Antiqua" w:hAnsi="Book Antiqua" w:cs="Book Antiqua"/>
          <w:vertAlign w:val="superscript"/>
        </w:rPr>
        <w:t>[</w:t>
      </w:r>
      <w:hyperlink w:anchor="_ENREF_17" w:tooltip="Schmidli, 1994 #759" w:history="1">
        <w:r w:rsidRPr="00B756B0">
          <w:rPr>
            <w:rFonts w:ascii="Book Antiqua" w:eastAsia="Book Antiqua" w:hAnsi="Book Antiqua" w:cs="Book Antiqua"/>
            <w:vertAlign w:val="superscript"/>
          </w:rPr>
          <w:t>17</w:t>
        </w:r>
      </w:hyperlink>
      <w:r w:rsidRPr="00B756B0">
        <w:rPr>
          <w:rFonts w:ascii="Book Antiqua" w:eastAsia="Book Antiqua" w:hAnsi="Book Antiqua" w:cs="Book Antiqua"/>
          <w:vertAlign w:val="superscript"/>
        </w:rPr>
        <w:t>,</w:t>
      </w:r>
      <w:hyperlink w:anchor="_ENREF_18" w:tooltip="Betterle, 2002 #164" w:history="1">
        <w:r w:rsidRPr="00B756B0">
          <w:rPr>
            <w:rFonts w:ascii="Book Antiqua" w:eastAsia="Book Antiqua" w:hAnsi="Book Antiqua" w:cs="Book Antiqua"/>
            <w:vertAlign w:val="superscript"/>
          </w:rPr>
          <w:t>18</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GAD-Ab is found in 70</w:t>
      </w:r>
      <w:r w:rsidR="00A92F48" w:rsidRPr="00B756B0">
        <w:rPr>
          <w:rFonts w:ascii="Book Antiqua" w:eastAsia="Book Antiqua" w:hAnsi="Book Antiqua" w:cs="Book Antiqua"/>
        </w:rPr>
        <w:t>%</w:t>
      </w:r>
      <w:r w:rsidRPr="00B756B0">
        <w:rPr>
          <w:rFonts w:ascii="Book Antiqua" w:eastAsia="Book Antiqua" w:hAnsi="Book Antiqua" w:cs="Book Antiqua"/>
        </w:rPr>
        <w:t>-80</w:t>
      </w:r>
      <w:bookmarkStart w:id="108" w:name="OLE_LINK155"/>
      <w:bookmarkStart w:id="109" w:name="OLE_LINK156"/>
      <w:r w:rsidRPr="00B756B0">
        <w:rPr>
          <w:rFonts w:ascii="Book Antiqua" w:eastAsia="Book Antiqua" w:hAnsi="Book Antiqua" w:cs="Book Antiqua"/>
        </w:rPr>
        <w:t>%</w:t>
      </w:r>
      <w:bookmarkEnd w:id="108"/>
      <w:bookmarkEnd w:id="109"/>
      <w:r w:rsidRPr="00B756B0">
        <w:rPr>
          <w:rFonts w:ascii="Book Antiqua" w:eastAsia="Book Antiqua" w:hAnsi="Book Antiqua" w:cs="Book Antiqua"/>
        </w:rPr>
        <w:t xml:space="preserve"> at first presentation. Therefore, in adults with late onset diabetes mellitus, measurement of GAD is </w:t>
      </w:r>
      <w:proofErr w:type="gramStart"/>
      <w:r w:rsidRPr="00B756B0">
        <w:rPr>
          <w:rFonts w:ascii="Book Antiqua" w:eastAsia="Book Antiqua" w:hAnsi="Book Antiqua" w:cs="Book Antiqua"/>
        </w:rPr>
        <w:t>preferred</w:t>
      </w:r>
      <w:r w:rsidRPr="00B756B0">
        <w:rPr>
          <w:rFonts w:ascii="Book Antiqua" w:eastAsia="Book Antiqua" w:hAnsi="Book Antiqua" w:cs="Book Antiqua"/>
          <w:vertAlign w:val="superscript"/>
        </w:rPr>
        <w:t>[</w:t>
      </w:r>
      <w:proofErr w:type="gramEnd"/>
      <w:r w:rsidR="00E02C50" w:rsidRPr="00B756B0">
        <w:fldChar w:fldCharType="begin"/>
      </w:r>
      <w:r w:rsidR="00E02C50" w:rsidRPr="00B756B0">
        <w:instrText xml:space="preserve"> HYPERLINK \l "_ENREF_9" \o "Donner, 2015 #582" </w:instrText>
      </w:r>
      <w:r w:rsidR="00E02C50" w:rsidRPr="00B756B0">
        <w:fldChar w:fldCharType="separate"/>
      </w:r>
      <w:r w:rsidRPr="00B756B0">
        <w:rPr>
          <w:rFonts w:ascii="Book Antiqua" w:eastAsia="Book Antiqua" w:hAnsi="Book Antiqua" w:cs="Book Antiqua"/>
          <w:vertAlign w:val="superscript"/>
        </w:rPr>
        <w:t>9</w:t>
      </w:r>
      <w:r w:rsidR="00E02C50" w:rsidRPr="00B756B0">
        <w:rPr>
          <w:rFonts w:ascii="Book Antiqua" w:eastAsia="Book Antiqua" w:hAnsi="Book Antiqua" w:cs="Book Antiqua"/>
          <w:vertAlign w:val="superscript"/>
        </w:rPr>
        <w:fldChar w:fldCharType="end"/>
      </w:r>
      <w:r w:rsidRPr="00B756B0">
        <w:rPr>
          <w:rFonts w:ascii="Book Antiqua" w:eastAsia="Book Antiqua" w:hAnsi="Book Antiqua" w:cs="Book Antiqua"/>
          <w:vertAlign w:val="superscript"/>
        </w:rPr>
        <w:t>]</w:t>
      </w:r>
      <w:r w:rsidRPr="00B756B0">
        <w:rPr>
          <w:rFonts w:ascii="Book Antiqua" w:eastAsia="Book Antiqua" w:hAnsi="Book Antiqua" w:cs="Book Antiqua"/>
        </w:rPr>
        <w:t>.</w:t>
      </w:r>
    </w:p>
    <w:p w14:paraId="5A031FFF" w14:textId="1BFB2A44" w:rsidR="00730329" w:rsidRPr="00B756B0" w:rsidRDefault="00024E79" w:rsidP="00291BC8">
      <w:pPr>
        <w:spacing w:line="360" w:lineRule="auto"/>
        <w:ind w:firstLineChars="200" w:firstLine="480"/>
        <w:jc w:val="both"/>
        <w:rPr>
          <w:rFonts w:ascii="Book Antiqua" w:hAnsi="Book Antiqua"/>
        </w:rPr>
      </w:pPr>
      <w:r w:rsidRPr="00B756B0">
        <w:rPr>
          <w:rFonts w:ascii="Book Antiqua" w:eastAsia="Book Antiqua" w:hAnsi="Book Antiqua" w:cs="Book Antiqua"/>
        </w:rPr>
        <w:t xml:space="preserve">T1D manifests separately as a </w:t>
      </w:r>
      <w:proofErr w:type="spellStart"/>
      <w:r w:rsidRPr="00B756B0">
        <w:rPr>
          <w:rFonts w:ascii="Book Antiqua" w:eastAsia="Book Antiqua" w:hAnsi="Book Antiqua" w:cs="Book Antiqua"/>
        </w:rPr>
        <w:t>monoglandular</w:t>
      </w:r>
      <w:proofErr w:type="spellEnd"/>
      <w:r w:rsidRPr="00B756B0">
        <w:rPr>
          <w:rFonts w:ascii="Book Antiqua" w:eastAsia="Book Antiqua" w:hAnsi="Book Antiqua" w:cs="Book Antiqua"/>
        </w:rPr>
        <w:t xml:space="preserve"> autoimmunity, but also appears collectively with a variety of other non-glandular and glandular autoimmune diseases (AID)</w:t>
      </w:r>
      <w:r w:rsidRPr="00B756B0">
        <w:rPr>
          <w:rFonts w:ascii="Book Antiqua" w:eastAsia="Book Antiqua" w:hAnsi="Book Antiqua" w:cs="Book Antiqua"/>
          <w:vertAlign w:val="superscript"/>
        </w:rPr>
        <w:t>[</w:t>
      </w:r>
      <w:hyperlink w:anchor="_ENREF_5" w:tooltip="Kahaly, 2016 #15" w:history="1">
        <w:r w:rsidRPr="00B756B0">
          <w:rPr>
            <w:rFonts w:ascii="Book Antiqua" w:eastAsia="Book Antiqua" w:hAnsi="Book Antiqua" w:cs="Book Antiqua"/>
            <w:vertAlign w:val="superscript"/>
          </w:rPr>
          <w:t>5</w:t>
        </w:r>
      </w:hyperlink>
      <w:r w:rsidRPr="00B756B0">
        <w:rPr>
          <w:rFonts w:ascii="Book Antiqua" w:eastAsia="Book Antiqua" w:hAnsi="Book Antiqua" w:cs="Book Antiqua"/>
          <w:vertAlign w:val="superscript"/>
        </w:rPr>
        <w:t>,</w:t>
      </w:r>
      <w:hyperlink w:anchor="_ENREF_8" w:tooltip="Atkinson, 2014 #750" w:history="1">
        <w:r w:rsidRPr="00B756B0">
          <w:rPr>
            <w:rFonts w:ascii="Book Antiqua" w:eastAsia="Book Antiqua" w:hAnsi="Book Antiqua" w:cs="Book Antiqua"/>
            <w:vertAlign w:val="superscript"/>
          </w:rPr>
          <w:t>8</w:t>
        </w:r>
      </w:hyperlink>
      <w:r w:rsidRPr="00B756B0">
        <w:rPr>
          <w:rFonts w:ascii="Book Antiqua" w:eastAsia="Book Antiqua" w:hAnsi="Book Antiqua" w:cs="Book Antiqua"/>
          <w:vertAlign w:val="superscript"/>
        </w:rPr>
        <w:t>,</w:t>
      </w:r>
      <w:hyperlink w:anchor="_ENREF_19" w:tooltip="Anaya, 2014 #817" w:history="1">
        <w:r w:rsidRPr="00B756B0">
          <w:rPr>
            <w:rFonts w:ascii="Book Antiqua" w:eastAsia="Book Antiqua" w:hAnsi="Book Antiqua" w:cs="Book Antiqua"/>
            <w:vertAlign w:val="superscript"/>
          </w:rPr>
          <w:t>19-22</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The association of glandular and non-glandular AID in patients with T1D </w:t>
      </w:r>
      <w:r w:rsidRPr="00B756B0">
        <w:rPr>
          <w:rFonts w:ascii="Book Antiqua" w:eastAsia="Book Antiqua" w:hAnsi="Book Antiqua" w:cs="Book Antiqua"/>
        </w:rPr>
        <w:lastRenderedPageBreak/>
        <w:t>has been frequently described</w:t>
      </w:r>
      <w:r w:rsidRPr="00B756B0">
        <w:rPr>
          <w:rFonts w:ascii="Book Antiqua" w:eastAsia="Book Antiqua" w:hAnsi="Book Antiqua" w:cs="Book Antiqua"/>
          <w:vertAlign w:val="superscript"/>
        </w:rPr>
        <w:t>[</w:t>
      </w:r>
      <w:hyperlink w:anchor="_ENREF_4" w:tooltip="Biondi, 2019 #2171" w:history="1">
        <w:r w:rsidRPr="00B756B0">
          <w:rPr>
            <w:rFonts w:ascii="Book Antiqua" w:eastAsia="Book Antiqua" w:hAnsi="Book Antiqua" w:cs="Book Antiqua"/>
            <w:vertAlign w:val="superscript"/>
          </w:rPr>
          <w:t>4</w:t>
        </w:r>
      </w:hyperlink>
      <w:r w:rsidRPr="00B756B0">
        <w:rPr>
          <w:rFonts w:ascii="Book Antiqua" w:eastAsia="Book Antiqua" w:hAnsi="Book Antiqua" w:cs="Book Antiqua"/>
          <w:vertAlign w:val="superscript"/>
        </w:rPr>
        <w:t>,</w:t>
      </w:r>
      <w:hyperlink w:anchor="_ENREF_23" w:tooltip="Triolo, 2011 #220" w:history="1">
        <w:r w:rsidRPr="00B756B0">
          <w:rPr>
            <w:rFonts w:ascii="Book Antiqua" w:eastAsia="Book Antiqua" w:hAnsi="Book Antiqua" w:cs="Book Antiqua"/>
            <w:vertAlign w:val="superscript"/>
          </w:rPr>
          <w:t>23-31</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Associated AID include </w:t>
      </w:r>
      <w:bookmarkStart w:id="110" w:name="OLE_LINK177"/>
      <w:bookmarkStart w:id="111" w:name="OLE_LINK178"/>
      <w:r w:rsidRPr="00B756B0">
        <w:rPr>
          <w:rFonts w:ascii="Book Antiqua" w:eastAsia="Book Antiqua" w:hAnsi="Book Antiqua" w:cs="Book Antiqua"/>
        </w:rPr>
        <w:t>autoimmune thyroid diseases</w:t>
      </w:r>
      <w:bookmarkEnd w:id="110"/>
      <w:bookmarkEnd w:id="111"/>
      <w:r w:rsidRPr="00B756B0">
        <w:rPr>
          <w:rFonts w:ascii="Book Antiqua" w:eastAsia="Book Antiqua" w:hAnsi="Book Antiqua" w:cs="Book Antiqua"/>
        </w:rPr>
        <w:t xml:space="preserve"> (AITD, 15</w:t>
      </w:r>
      <w:r w:rsidR="00E70D03" w:rsidRPr="00B756B0">
        <w:rPr>
          <w:rFonts w:ascii="Book Antiqua" w:eastAsia="Book Antiqua" w:hAnsi="Book Antiqua" w:cs="Book Antiqua"/>
        </w:rPr>
        <w:t>%</w:t>
      </w:r>
      <w:r w:rsidRPr="00B756B0">
        <w:rPr>
          <w:rFonts w:ascii="Book Antiqua" w:eastAsia="Book Antiqua" w:hAnsi="Book Antiqua" w:cs="Book Antiqua"/>
        </w:rPr>
        <w:t>-30</w:t>
      </w:r>
      <w:bookmarkStart w:id="112" w:name="OLE_LINK157"/>
      <w:bookmarkStart w:id="113" w:name="OLE_LINK158"/>
      <w:r w:rsidRPr="00B756B0">
        <w:rPr>
          <w:rFonts w:ascii="Book Antiqua" w:eastAsia="Book Antiqua" w:hAnsi="Book Antiqua" w:cs="Book Antiqua"/>
        </w:rPr>
        <w:t>%</w:t>
      </w:r>
      <w:bookmarkEnd w:id="112"/>
      <w:bookmarkEnd w:id="113"/>
      <w:r w:rsidRPr="00B756B0">
        <w:rPr>
          <w:rFonts w:ascii="Book Antiqua" w:eastAsia="Book Antiqua" w:hAnsi="Book Antiqua" w:cs="Book Antiqua"/>
        </w:rPr>
        <w:t>), type A gastritis (15%), celiac disease (3</w:t>
      </w:r>
      <w:bookmarkStart w:id="114" w:name="OLE_LINK159"/>
      <w:bookmarkStart w:id="115" w:name="OLE_LINK160"/>
      <w:r w:rsidR="00E70D03" w:rsidRPr="00B756B0">
        <w:rPr>
          <w:rFonts w:ascii="Book Antiqua" w:eastAsia="Book Antiqua" w:hAnsi="Book Antiqua" w:cs="Book Antiqua"/>
        </w:rPr>
        <w:t>%</w:t>
      </w:r>
      <w:bookmarkEnd w:id="114"/>
      <w:bookmarkEnd w:id="115"/>
      <w:r w:rsidRPr="00B756B0">
        <w:rPr>
          <w:rFonts w:ascii="Book Antiqua" w:eastAsia="Book Antiqua" w:hAnsi="Book Antiqua" w:cs="Book Antiqua"/>
        </w:rPr>
        <w:t>-12%), vitiligo (1</w:t>
      </w:r>
      <w:r w:rsidR="00E70D03" w:rsidRPr="00B756B0">
        <w:rPr>
          <w:rFonts w:ascii="Book Antiqua" w:eastAsia="Book Antiqua" w:hAnsi="Book Antiqua" w:cs="Book Antiqua"/>
        </w:rPr>
        <w:t>%</w:t>
      </w:r>
      <w:r w:rsidRPr="00B756B0">
        <w:rPr>
          <w:rFonts w:ascii="Book Antiqua" w:eastAsia="Book Antiqua" w:hAnsi="Book Antiqua" w:cs="Book Antiqua"/>
        </w:rPr>
        <w:t xml:space="preserve">-7%), </w:t>
      </w:r>
      <w:r w:rsidRPr="00B756B0">
        <w:rPr>
          <w:rFonts w:ascii="Book Antiqua" w:hAnsi="Book Antiqua"/>
        </w:rPr>
        <w:t xml:space="preserve">rheumatoid arthritis (1.2%), systemic lupus erythematosus (1.15%), and </w:t>
      </w:r>
      <w:bookmarkStart w:id="116" w:name="OLE_LINK185"/>
      <w:bookmarkStart w:id="117" w:name="OLE_LINK186"/>
      <w:r w:rsidR="005B475F" w:rsidRPr="00B756B0">
        <w:rPr>
          <w:rFonts w:ascii="Book Antiqua" w:hAnsi="Book Antiqua"/>
        </w:rPr>
        <w:t>A</w:t>
      </w:r>
      <w:r w:rsidRPr="00B756B0">
        <w:rPr>
          <w:rFonts w:ascii="Book Antiqua" w:hAnsi="Book Antiqua"/>
        </w:rPr>
        <w:t>ddison disease</w:t>
      </w:r>
      <w:bookmarkEnd w:id="116"/>
      <w:bookmarkEnd w:id="117"/>
      <w:r w:rsidRPr="00B756B0">
        <w:rPr>
          <w:rFonts w:ascii="Book Antiqua" w:hAnsi="Book Antiqua"/>
        </w:rPr>
        <w:t xml:space="preserve"> (AD</w:t>
      </w:r>
      <w:r w:rsidR="00087AB1" w:rsidRPr="00B756B0">
        <w:rPr>
          <w:rFonts w:ascii="Book Antiqua" w:hAnsi="Book Antiqua"/>
        </w:rPr>
        <w:t>)</w:t>
      </w:r>
      <w:r w:rsidRPr="00B756B0">
        <w:rPr>
          <w:rFonts w:ascii="Book Antiqua" w:hAnsi="Book Antiqua"/>
        </w:rPr>
        <w:t xml:space="preserve"> </w:t>
      </w:r>
      <w:r w:rsidR="00087AB1" w:rsidRPr="00B756B0">
        <w:rPr>
          <w:rFonts w:ascii="Book Antiqua" w:hAnsi="Book Antiqua"/>
        </w:rPr>
        <w:t>(</w:t>
      </w:r>
      <w:r w:rsidRPr="00B756B0">
        <w:rPr>
          <w:rFonts w:ascii="Book Antiqua" w:hAnsi="Book Antiqua"/>
        </w:rPr>
        <w:t>0.5%)</w:t>
      </w:r>
      <w:r w:rsidRPr="00B756B0">
        <w:rPr>
          <w:rFonts w:ascii="Book Antiqua" w:hAnsi="Book Antiqua"/>
          <w:vertAlign w:val="superscript"/>
        </w:rPr>
        <w:t>[</w:t>
      </w:r>
      <w:hyperlink w:anchor="_ENREF_29" w:tooltip="Kahaly, 2018 #2030" w:history="1">
        <w:r w:rsidRPr="00B756B0">
          <w:rPr>
            <w:rFonts w:ascii="Book Antiqua" w:hAnsi="Book Antiqua"/>
            <w:vertAlign w:val="superscript"/>
          </w:rPr>
          <w:t>29</w:t>
        </w:r>
      </w:hyperlink>
      <w:r w:rsidRPr="00B756B0">
        <w:rPr>
          <w:rFonts w:ascii="Book Antiqua" w:hAnsi="Book Antiqua"/>
          <w:vertAlign w:val="superscript"/>
        </w:rPr>
        <w:t>,</w:t>
      </w:r>
      <w:hyperlink w:anchor="_ENREF_32" w:tooltip="Perros, 1995 #219" w:history="1">
        <w:r w:rsidRPr="00B756B0">
          <w:rPr>
            <w:rFonts w:ascii="Book Antiqua" w:hAnsi="Book Antiqua"/>
            <w:vertAlign w:val="superscript"/>
          </w:rPr>
          <w:t>32-40</w:t>
        </w:r>
      </w:hyperlink>
      <w:r w:rsidRPr="00B756B0">
        <w:rPr>
          <w:rFonts w:ascii="Book Antiqua" w:hAnsi="Book Antiqua"/>
          <w:vertAlign w:val="superscript"/>
        </w:rPr>
        <w:t>]</w:t>
      </w:r>
      <w:r w:rsidRPr="00B756B0">
        <w:rPr>
          <w:rFonts w:ascii="Book Antiqua" w:hAnsi="Book Antiqua"/>
        </w:rPr>
        <w:t xml:space="preserve">. In all associated AID, auto-Ab against specific antigens lead to inflammatory reactions and often subsequent tissue destruction (Table 2). In the present longitudinal, long-term observational study performed at a referral academic center for autoimmune endocrine diseases, we aimed to compare the demographic, clinical and serological data of patients with single T1D and their </w:t>
      </w:r>
      <w:proofErr w:type="gramStart"/>
      <w:r w:rsidRPr="00B756B0">
        <w:rPr>
          <w:rFonts w:ascii="Book Antiqua" w:hAnsi="Book Antiqua"/>
        </w:rPr>
        <w:t>relatives</w:t>
      </w:r>
      <w:proofErr w:type="gramEnd"/>
      <w:r w:rsidRPr="00B756B0">
        <w:rPr>
          <w:rFonts w:ascii="Book Antiqua" w:hAnsi="Book Antiqua"/>
        </w:rPr>
        <w:t xml:space="preserve"> </w:t>
      </w:r>
      <w:r w:rsidRPr="00B756B0">
        <w:rPr>
          <w:rFonts w:ascii="Book Antiqua" w:hAnsi="Book Antiqua"/>
          <w:i/>
          <w:iCs/>
        </w:rPr>
        <w:t>vs</w:t>
      </w:r>
      <w:r w:rsidRPr="00B756B0">
        <w:rPr>
          <w:rFonts w:ascii="Book Antiqua" w:hAnsi="Book Antiqua"/>
        </w:rPr>
        <w:t xml:space="preserve"> those with T1D and associated AID.</w:t>
      </w:r>
    </w:p>
    <w:bookmarkEnd w:id="86"/>
    <w:p w14:paraId="44EF678E" w14:textId="77777777" w:rsidR="00730329" w:rsidRPr="00B756B0" w:rsidRDefault="00730329" w:rsidP="00291BC8">
      <w:pPr>
        <w:spacing w:line="360" w:lineRule="auto"/>
        <w:jc w:val="both"/>
        <w:rPr>
          <w:rFonts w:ascii="Book Antiqua" w:hAnsi="Book Antiqua"/>
        </w:rPr>
      </w:pPr>
    </w:p>
    <w:p w14:paraId="2F649E56"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caps/>
          <w:u w:val="single"/>
        </w:rPr>
        <w:t>MATERIALS AND METHODS</w:t>
      </w:r>
    </w:p>
    <w:p w14:paraId="1A7BD778" w14:textId="5DD3A3B7" w:rsidR="006876A1" w:rsidRPr="00B756B0" w:rsidRDefault="006876A1" w:rsidP="00291BC8">
      <w:pPr>
        <w:spacing w:line="360" w:lineRule="auto"/>
        <w:jc w:val="both"/>
        <w:rPr>
          <w:rFonts w:ascii="Book Antiqua" w:hAnsi="Book Antiqua"/>
        </w:rPr>
      </w:pPr>
      <w:bookmarkStart w:id="118" w:name="OLE_LINK122"/>
      <w:r w:rsidRPr="00B756B0">
        <w:rPr>
          <w:rFonts w:ascii="Book Antiqua" w:hAnsi="Book Antiqua"/>
        </w:rPr>
        <w:t xml:space="preserve">In </w:t>
      </w:r>
      <w:r w:rsidR="000D6F8E" w:rsidRPr="00B756B0">
        <w:rPr>
          <w:rFonts w:ascii="Book Antiqua" w:hAnsi="Book Antiqua"/>
        </w:rPr>
        <w:t>accordance</w:t>
      </w:r>
      <w:r w:rsidRPr="00B756B0">
        <w:rPr>
          <w:rFonts w:ascii="Book Antiqua" w:hAnsi="Book Antiqua"/>
        </w:rPr>
        <w:t xml:space="preserve"> with the Declaration of Helsinki, patient data w</w:t>
      </w:r>
      <w:r w:rsidR="000D6F8E" w:rsidRPr="00B756B0">
        <w:rPr>
          <w:rFonts w:ascii="Book Antiqua" w:hAnsi="Book Antiqua"/>
        </w:rPr>
        <w:t>ere</w:t>
      </w:r>
      <w:r w:rsidRPr="00B756B0">
        <w:rPr>
          <w:rFonts w:ascii="Book Antiqua" w:hAnsi="Book Antiqua"/>
        </w:rPr>
        <w:t xml:space="preserve"> not passed to third parties and this observational study did not include any interventions aside from routine examination and testing. The medical records of a total of 665 consecutively followed and unselected patients with T1D and T1D</w:t>
      </w:r>
      <w:r w:rsidR="00EC153F" w:rsidRPr="00B756B0">
        <w:rPr>
          <w:rFonts w:ascii="Book Antiqua" w:hAnsi="Book Antiqua"/>
        </w:rPr>
        <w:t xml:space="preserve"> </w:t>
      </w:r>
      <w:r w:rsidRPr="00B756B0">
        <w:rPr>
          <w:rFonts w:ascii="Book Antiqua" w:hAnsi="Book Antiqua"/>
        </w:rPr>
        <w:t>+</w:t>
      </w:r>
      <w:r w:rsidR="00EC153F" w:rsidRPr="00B756B0">
        <w:rPr>
          <w:rFonts w:ascii="Book Antiqua" w:hAnsi="Book Antiqua"/>
        </w:rPr>
        <w:t xml:space="preserve"> </w:t>
      </w:r>
      <w:r w:rsidRPr="00B756B0">
        <w:rPr>
          <w:rFonts w:ascii="Book Antiqua" w:hAnsi="Book Antiqua"/>
        </w:rPr>
        <w:t xml:space="preserve">AID, as well as their first-degree relatives were analyzed. All patients and their relatives were followed at the ORPHAN </w:t>
      </w:r>
      <w:r w:rsidR="000D6F8E" w:rsidRPr="00B756B0">
        <w:rPr>
          <w:rFonts w:ascii="Book Antiqua" w:hAnsi="Book Antiqua"/>
        </w:rPr>
        <w:t>C</w:t>
      </w:r>
      <w:r w:rsidRPr="00B756B0">
        <w:rPr>
          <w:rFonts w:ascii="Book Antiqua" w:hAnsi="Book Antiqua"/>
        </w:rPr>
        <w:t xml:space="preserve">enter for </w:t>
      </w:r>
      <w:r w:rsidR="000D6F8E" w:rsidRPr="00B756B0">
        <w:rPr>
          <w:rFonts w:ascii="Book Antiqua" w:hAnsi="Book Antiqua"/>
        </w:rPr>
        <w:t>E</w:t>
      </w:r>
      <w:r w:rsidRPr="00B756B0">
        <w:rPr>
          <w:rFonts w:ascii="Book Antiqua" w:hAnsi="Book Antiqua"/>
        </w:rPr>
        <w:t xml:space="preserve">ndocrine AID, </w:t>
      </w:r>
      <w:bookmarkStart w:id="119" w:name="OLE_LINK197"/>
      <w:bookmarkStart w:id="120" w:name="OLE_LINK198"/>
      <w:r w:rsidRPr="00B756B0">
        <w:rPr>
          <w:rFonts w:ascii="Book Antiqua" w:hAnsi="Book Antiqua"/>
        </w:rPr>
        <w:t>Johannes Gutenberg University</w:t>
      </w:r>
      <w:bookmarkEnd w:id="119"/>
      <w:bookmarkEnd w:id="120"/>
      <w:r w:rsidRPr="00B756B0">
        <w:rPr>
          <w:rFonts w:ascii="Book Antiqua" w:hAnsi="Book Antiqua"/>
        </w:rPr>
        <w:t xml:space="preserve"> (JGU) Medical Center, between October 1999 and February 2020. </w:t>
      </w:r>
    </w:p>
    <w:p w14:paraId="1C05D0F7" w14:textId="1A0A10A9" w:rsidR="006876A1" w:rsidRPr="00B756B0" w:rsidRDefault="006876A1" w:rsidP="00291BC8">
      <w:pPr>
        <w:spacing w:line="360" w:lineRule="auto"/>
        <w:ind w:firstLineChars="200" w:firstLine="480"/>
        <w:jc w:val="both"/>
        <w:rPr>
          <w:rFonts w:ascii="Book Antiqua" w:hAnsi="Book Antiqua"/>
        </w:rPr>
      </w:pPr>
      <w:r w:rsidRPr="00B756B0">
        <w:rPr>
          <w:rFonts w:ascii="Book Antiqua" w:hAnsi="Book Antiqua"/>
        </w:rPr>
        <w:t>All patients and relatives were screened for symptoms</w:t>
      </w:r>
      <w:r w:rsidR="00593B14" w:rsidRPr="00B756B0">
        <w:rPr>
          <w:rFonts w:ascii="Book Antiqua" w:hAnsi="Book Antiqua"/>
        </w:rPr>
        <w:t xml:space="preserve"> and signs</w:t>
      </w:r>
      <w:r w:rsidRPr="00B756B0">
        <w:rPr>
          <w:rFonts w:ascii="Book Antiqua" w:hAnsi="Book Antiqua"/>
        </w:rPr>
        <w:t xml:space="preserve"> of suspected AID. Diseases were diagnosed and characterized according to an interview regarding their medical history, agreed-upon definition, typical clinical presentation and specific serology. The reference ranges of the JGU Central Laboratory were set as cut-offs. For data acquisition standardized clinical and laboratory diagnostic criteria were used. Only patients with confirmed T1D were included in the analysis. Diagnosis of recent-onset T1D was based on patient history, typical symptoms and most importantly measurement of organ-specific Ab. Diagnosis of AITD was based on thyroid Ab levels, thyroid sonography and clinical features</w:t>
      </w:r>
      <w:r w:rsidRPr="00B756B0">
        <w:rPr>
          <w:rFonts w:ascii="Book Antiqua" w:hAnsi="Book Antiqua"/>
          <w:vertAlign w:val="superscript"/>
        </w:rPr>
        <w:fldChar w:fldCharType="begin">
          <w:fldData xml:space="preserve">PEVuZE5vdGU+PENpdGU+PEF1dGhvcj5MaTwvQXV0aG9yPjxZZWFyPjIwMTM8L1llYXI+PFJlY051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</w:fldData>
        </w:fldChar>
      </w:r>
      <w:r w:rsidRPr="00B756B0">
        <w:rPr>
          <w:rFonts w:ascii="Book Antiqua" w:hAnsi="Book Antiqua"/>
          <w:vertAlign w:val="superscript"/>
        </w:rPr>
        <w:instrText xml:space="preserve"> ADDIN EN.CITE </w:instrText>
      </w:r>
      <w:r w:rsidRPr="00B756B0">
        <w:rPr>
          <w:rFonts w:ascii="Book Antiqua" w:hAnsi="Book Antiqua"/>
          <w:vertAlign w:val="superscript"/>
        </w:rPr>
        <w:fldChar w:fldCharType="begin">
          <w:fldData xml:space="preserve">PEVuZE5vdGU+PENpdGU+PEF1dGhvcj5MaTwvQXV0aG9yPjxZZWFyPjIwMTM8L1llYXI+PFJlY051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</w:fldData>
        </w:fldChar>
      </w:r>
      <w:r w:rsidRPr="00B756B0">
        <w:rPr>
          <w:rFonts w:ascii="Book Antiqua" w:hAnsi="Book Antiqua"/>
          <w:vertAlign w:val="superscript"/>
        </w:rPr>
        <w:instrText xml:space="preserve"> ADDIN EN.CITE.DATA </w:instrText>
      </w:r>
      <w:r w:rsidRPr="00B756B0">
        <w:rPr>
          <w:rFonts w:ascii="Book Antiqua" w:hAnsi="Book Antiqua"/>
          <w:vertAlign w:val="superscript"/>
        </w:rPr>
      </w:r>
      <w:r w:rsidRPr="00B756B0">
        <w:rPr>
          <w:rFonts w:ascii="Book Antiqua" w:hAnsi="Book Antiqua"/>
          <w:vertAlign w:val="superscript"/>
        </w:rPr>
        <w:fldChar w:fldCharType="end"/>
      </w:r>
      <w:r w:rsidRPr="00B756B0">
        <w:rPr>
          <w:rFonts w:ascii="Book Antiqua" w:hAnsi="Book Antiqua"/>
          <w:vertAlign w:val="superscript"/>
        </w:rPr>
      </w:r>
      <w:r w:rsidRPr="00B756B0">
        <w:rPr>
          <w:rFonts w:ascii="Book Antiqua" w:hAnsi="Book Antiqua"/>
          <w:vertAlign w:val="superscript"/>
        </w:rPr>
        <w:fldChar w:fldCharType="separate"/>
      </w:r>
      <w:r w:rsidRPr="00B756B0">
        <w:rPr>
          <w:rFonts w:ascii="Book Antiqua" w:hAnsi="Book Antiqua"/>
          <w:vertAlign w:val="superscript"/>
        </w:rPr>
        <w:t>[</w:t>
      </w:r>
      <w:hyperlink w:anchor="_ENREF_41" w:tooltip="Li, 2013 #2178" w:history="1">
        <w:r w:rsidRPr="00B756B0">
          <w:rPr>
            <w:rFonts w:ascii="Book Antiqua" w:hAnsi="Book Antiqua"/>
            <w:vertAlign w:val="superscript"/>
          </w:rPr>
          <w:t>41-45</w:t>
        </w:r>
      </w:hyperlink>
      <w:r w:rsidRPr="00B756B0">
        <w:rPr>
          <w:rFonts w:ascii="Book Antiqua" w:hAnsi="Book Antiqua"/>
          <w:vertAlign w:val="superscript"/>
        </w:rPr>
        <w:t>]</w:t>
      </w:r>
      <w:r w:rsidRPr="00B756B0">
        <w:rPr>
          <w:rFonts w:ascii="Book Antiqua" w:hAnsi="Book Antiqua"/>
          <w:vertAlign w:val="superscript"/>
        </w:rPr>
        <w:fldChar w:fldCharType="end"/>
      </w:r>
      <w:r w:rsidRPr="00B756B0">
        <w:rPr>
          <w:rFonts w:ascii="Book Antiqua" w:hAnsi="Book Antiqua"/>
        </w:rPr>
        <w:t>. AITD, a complex group of disorders with diverse clinical manifestations including hyperthyroidism, hypothyroidism, and goiter, are commonly detected by specific biomarkers</w:t>
      </w:r>
      <w:r w:rsidRPr="00B756B0">
        <w:rPr>
          <w:rFonts w:ascii="Book Antiqua" w:hAnsi="Book Antiqua"/>
        </w:rPr>
        <w:fldChar w:fldCharType="begin"/>
      </w:r>
      <w:r w:rsidRPr="00B756B0">
        <w:rPr>
          <w:rFonts w:ascii="Book Antiqua" w:hAnsi="Book Antiqua"/>
        </w:rPr>
        <w:instrText xml:space="preserve"> ADDIN EN.CITE &lt;EndNote&gt;&lt;Cite&gt;&lt;Author&gt;Effraimidis&lt;/Author&gt;&lt;Year&gt;2014&lt;/Year&gt;&lt;RecNum&gt;2172&lt;/RecNum&gt;&lt;DisplayText&gt;&lt;style face="superscript"&gt;[46]&lt;/style&gt;&lt;/DisplayText&gt;&lt;record&gt;&lt;rec-number&gt;2172&lt;/rec-number&gt;&lt;foreign-keys&gt;&lt;key app="EN" db-id="f9wrrt5dqzstxiev2vy5aas4de0dt2za0tfv" timestamp="1592314834"&gt;2172&lt;/key&gt;&lt;/foreign-keys&gt;&lt;ref-type name="Journal Article"&gt;17&lt;/ref-type&gt;&lt;contributors&gt;&lt;authors&gt;&lt;author&gt;Effraimidis, G.&lt;/author&gt;&lt;author&gt;Wiersinga, W. M.&lt;/author&gt;&lt;/authors&gt;&lt;/contributors&gt;&lt;auth-address&gt;Department of Endocrinology and MetabolismAcademic Medical Center, Room F5-169, University of Amsterdam, Meibergdreef 9, Amsterdam 1105AZ, The Netherlands.&amp;#xD;Department of Endocrinology and MetabolismAcademic Medical Center, Room F5-169, University of Amsterdam, Meibergdreef 9, Amsterdam 1105AZ, The Netherlands w.m.wiersinga@amc.uva.nl.&lt;/auth-address&gt;&lt;titles&gt;&lt;title&gt;Mechanisms in endocrinology: autoimmune thyroid disease: old and new players&lt;/title&gt;&lt;secondary-title&gt;Eur J Endocrinol&lt;/secondary-title&gt;&lt;/titles&gt;&lt;periodical&gt;&lt;full-title&gt;Eur J Endocrinol&lt;/full-title&gt;&lt;/periodical&gt;&lt;pages&gt;R241-52&lt;/pages&gt;&lt;volume&gt;170&lt;/volume&gt;&lt;number&gt;6&lt;/number&gt;&lt;edition&gt;2014/03/13&lt;/edition&gt;&lt;keywords&gt;&lt;keyword&gt;Environment&lt;/keyword&gt;&lt;keyword&gt;Female&lt;/keyword&gt;&lt;keyword&gt;Genetic Predisposition to Disease&lt;/keyword&gt;&lt;keyword&gt;Humans&lt;/keyword&gt;&lt;keyword&gt;Life Style&lt;/keyword&gt;&lt;keyword&gt;Risk Factors&lt;/keyword&gt;&lt;keyword&gt;Stress, Psychological/complications/epidemiology/immunology&lt;/keyword&gt;&lt;keyword&gt;Thyroiditis, Autoimmune/epidemiology/*etiology/genetics&lt;/keyword&gt;&lt;keyword&gt;X Chromosome Inactivation/physiology&lt;/keyword&gt;&lt;/keywords&gt;&lt;dates&gt;&lt;year&gt;2014&lt;/year&gt;&lt;pub-dates&gt;&lt;date&gt;Jun&lt;/date&gt;&lt;/pub-dates&gt;&lt;/dates&gt;&lt;isbn&gt;1479-683X (Electronic)&amp;#xD;0804-4643 (Linking)&lt;/isbn&gt;&lt;accession-num&gt;24609834&lt;/accession-num&gt;&lt;urls&gt;&lt;related-urls&gt;&lt;url&gt;https://www.ncbi.nlm.nih.gov/pubmed/24609834&lt;/url&gt;&lt;/related-urls&gt;&lt;/urls&gt;&lt;electronic-resource-num&gt;10.1530/EJE-14-0047&lt;/electronic-resource-num&gt;&lt;/record&gt;&lt;/Cite&gt;&lt;/EndNote&gt;</w:instrText>
      </w:r>
      <w:r w:rsidRPr="00B756B0">
        <w:rPr>
          <w:rFonts w:ascii="Book Antiqua" w:hAnsi="Book Antiqua"/>
        </w:rPr>
        <w:fldChar w:fldCharType="separate"/>
      </w:r>
      <w:r w:rsidRPr="00B756B0">
        <w:rPr>
          <w:rFonts w:ascii="Book Antiqua" w:hAnsi="Book Antiqua"/>
          <w:noProof/>
          <w:vertAlign w:val="superscript"/>
        </w:rPr>
        <w:t>[</w:t>
      </w:r>
      <w:hyperlink w:anchor="_ENREF_46" w:tooltip="Effraimidis, 2014 #2172" w:history="1">
        <w:r w:rsidRPr="00B756B0">
          <w:rPr>
            <w:rFonts w:ascii="Book Antiqua" w:hAnsi="Book Antiqua"/>
            <w:noProof/>
            <w:vertAlign w:val="superscript"/>
          </w:rPr>
          <w:t>46</w:t>
        </w:r>
      </w:hyperlink>
      <w:r w:rsidRPr="00B756B0">
        <w:rPr>
          <w:rFonts w:ascii="Book Antiqua" w:hAnsi="Book Antiqua"/>
          <w:noProof/>
          <w:vertAlign w:val="superscript"/>
        </w:rPr>
        <w:t>]</w:t>
      </w:r>
      <w:r w:rsidRPr="00B756B0">
        <w:rPr>
          <w:rFonts w:ascii="Book Antiqua" w:hAnsi="Book Antiqua"/>
        </w:rPr>
        <w:fldChar w:fldCharType="end"/>
      </w:r>
      <w:r w:rsidRPr="00B756B0">
        <w:rPr>
          <w:rFonts w:ascii="Book Antiqua" w:hAnsi="Book Antiqua"/>
        </w:rPr>
        <w:t xml:space="preserve">. Autoantibodies against the </w:t>
      </w:r>
      <w:r w:rsidRPr="00B756B0">
        <w:rPr>
          <w:rFonts w:ascii="Book Antiqua" w:hAnsi="Book Antiqua"/>
        </w:rPr>
        <w:lastRenderedPageBreak/>
        <w:t>thyrotropin receptor (TSHR-Ab) induce the typical clinical phenotype of AITD</w:t>
      </w:r>
      <w:r w:rsidRPr="00B756B0">
        <w:rPr>
          <w:rFonts w:ascii="Book Antiqua" w:hAnsi="Book Antiqua"/>
        </w:rPr>
        <w:fldChar w:fldCharType="begin">
          <w:fldData xml:space="preserve">PEVuZE5vdGU+PENpdGU+PEF1dGhvcj5LYW1wbWFubjwvQXV0aG9yPjxZZWFyPjIwMTU8L1llYXI+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</w:fldData>
        </w:fldChar>
      </w:r>
      <w:r w:rsidRPr="00B756B0">
        <w:rPr>
          <w:rFonts w:ascii="Book Antiqua" w:hAnsi="Book Antiqua"/>
        </w:rPr>
        <w:instrText xml:space="preserve"> ADDIN EN.CITE </w:instrText>
      </w:r>
      <w:r w:rsidRPr="00B756B0">
        <w:rPr>
          <w:rFonts w:ascii="Book Antiqua" w:hAnsi="Book Antiqua"/>
        </w:rPr>
        <w:fldChar w:fldCharType="begin">
          <w:fldData xml:space="preserve">PEVuZE5vdGU+PENpdGU+PEF1dGhvcj5LYW1wbWFubjwvQXV0aG9yPjxZZWFyPjIwMTU8L1llYXI+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</w:fldData>
        </w:fldChar>
      </w:r>
      <w:r w:rsidRPr="00B756B0">
        <w:rPr>
          <w:rFonts w:ascii="Book Antiqua" w:hAnsi="Book Antiqua"/>
        </w:rPr>
        <w:instrText xml:space="preserve"> ADDIN EN.CITE.DATA </w:instrText>
      </w:r>
      <w:r w:rsidRPr="00B756B0">
        <w:rPr>
          <w:rFonts w:ascii="Book Antiqua" w:hAnsi="Book Antiqua"/>
        </w:rPr>
      </w:r>
      <w:r w:rsidRPr="00B756B0">
        <w:rPr>
          <w:rFonts w:ascii="Book Antiqua" w:hAnsi="Book Antiqua"/>
        </w:rPr>
        <w:fldChar w:fldCharType="end"/>
      </w:r>
      <w:r w:rsidRPr="00B756B0">
        <w:rPr>
          <w:rFonts w:ascii="Book Antiqua" w:hAnsi="Book Antiqua"/>
        </w:rPr>
      </w:r>
      <w:r w:rsidRPr="00B756B0">
        <w:rPr>
          <w:rFonts w:ascii="Book Antiqua" w:hAnsi="Book Antiqua"/>
        </w:rPr>
        <w:fldChar w:fldCharType="separate"/>
      </w:r>
      <w:r w:rsidRPr="00B756B0">
        <w:rPr>
          <w:rFonts w:ascii="Book Antiqua" w:hAnsi="Book Antiqua"/>
          <w:noProof/>
          <w:vertAlign w:val="superscript"/>
        </w:rPr>
        <w:t>[</w:t>
      </w:r>
      <w:hyperlink w:anchor="_ENREF_47" w:tooltip="Kampmann, 2015 #2173" w:history="1">
        <w:r w:rsidRPr="00B756B0">
          <w:rPr>
            <w:rFonts w:ascii="Book Antiqua" w:hAnsi="Book Antiqua"/>
            <w:noProof/>
            <w:vertAlign w:val="superscript"/>
          </w:rPr>
          <w:t>47-49</w:t>
        </w:r>
      </w:hyperlink>
      <w:r w:rsidRPr="00B756B0">
        <w:rPr>
          <w:rFonts w:ascii="Book Antiqua" w:hAnsi="Book Antiqua"/>
          <w:noProof/>
          <w:vertAlign w:val="superscript"/>
        </w:rPr>
        <w:t>]</w:t>
      </w:r>
      <w:r w:rsidRPr="00B756B0">
        <w:rPr>
          <w:rFonts w:ascii="Book Antiqua" w:hAnsi="Book Antiqua"/>
        </w:rPr>
        <w:fldChar w:fldCharType="end"/>
      </w:r>
      <w:r w:rsidRPr="00B756B0">
        <w:rPr>
          <w:rFonts w:ascii="Book Antiqua" w:hAnsi="Book Antiqua"/>
        </w:rPr>
        <w:t xml:space="preserve">. </w:t>
      </w:r>
      <w:r w:rsidR="009E4545" w:rsidRPr="00B756B0">
        <w:rPr>
          <w:rFonts w:ascii="Book Antiqua" w:hAnsi="Book Antiqua"/>
        </w:rPr>
        <w:t>Graves‘</w:t>
      </w:r>
      <w:r w:rsidR="000D6F8E" w:rsidRPr="00B756B0">
        <w:rPr>
          <w:rFonts w:ascii="Book Antiqua" w:hAnsi="Book Antiqua"/>
        </w:rPr>
        <w:t xml:space="preserve"> </w:t>
      </w:r>
      <w:r w:rsidR="009E4545" w:rsidRPr="00B756B0">
        <w:rPr>
          <w:rFonts w:ascii="Book Antiqua" w:hAnsi="Book Antiqua"/>
        </w:rPr>
        <w:t>disease</w:t>
      </w:r>
      <w:r w:rsidRPr="00B756B0">
        <w:rPr>
          <w:rFonts w:ascii="Book Antiqua" w:hAnsi="Book Antiqua"/>
        </w:rPr>
        <w:t xml:space="preserve"> (GD) was defined as enhanced vascularization </w:t>
      </w:r>
      <w:r w:rsidR="000D6F8E" w:rsidRPr="00B756B0">
        <w:rPr>
          <w:rFonts w:ascii="Book Antiqua" w:hAnsi="Book Antiqua"/>
        </w:rPr>
        <w:t>on</w:t>
      </w:r>
      <w:r w:rsidRPr="00B756B0">
        <w:rPr>
          <w:rFonts w:ascii="Book Antiqua" w:hAnsi="Book Antiqua"/>
        </w:rPr>
        <w:t xml:space="preserve"> thyroid ultrasound, positive TSHR-Ab, a suppressed baseline TSH and elevated free thyroid hormones, such as free triiodothyronine</w:t>
      </w:r>
      <w:r w:rsidR="00D0259D" w:rsidRPr="00B756B0">
        <w:rPr>
          <w:rFonts w:ascii="Book Antiqua" w:hAnsi="Book Antiqua"/>
        </w:rPr>
        <w:t xml:space="preserve"> </w:t>
      </w:r>
      <w:r w:rsidRPr="00B756B0">
        <w:rPr>
          <w:rFonts w:ascii="Book Antiqua" w:hAnsi="Book Antiqua"/>
        </w:rPr>
        <w:t>(</w:t>
      </w:r>
      <w:r w:rsidR="007D48B7" w:rsidRPr="00B756B0">
        <w:rPr>
          <w:rFonts w:ascii="Book Antiqua" w:hAnsi="Book Antiqua"/>
        </w:rPr>
        <w:t>F</w:t>
      </w:r>
      <w:r w:rsidRPr="00B756B0">
        <w:rPr>
          <w:rFonts w:ascii="Book Antiqua" w:hAnsi="Book Antiqua"/>
        </w:rPr>
        <w:t>T3) and/or free thyroxine (</w:t>
      </w:r>
      <w:r w:rsidR="007D48B7" w:rsidRPr="00B756B0">
        <w:rPr>
          <w:rFonts w:ascii="Book Antiqua" w:hAnsi="Book Antiqua"/>
        </w:rPr>
        <w:t>F</w:t>
      </w:r>
      <w:r w:rsidRPr="00B756B0">
        <w:rPr>
          <w:rFonts w:ascii="Book Antiqua" w:hAnsi="Book Antiqua"/>
        </w:rPr>
        <w:t>T4)</w:t>
      </w:r>
      <w:r w:rsidRPr="00B756B0">
        <w:rPr>
          <w:rFonts w:ascii="Book Antiqua" w:hAnsi="Book Antiqua"/>
        </w:rPr>
        <w:fldChar w:fldCharType="begin">
          <w:fldData xml:space="preserve">PEVuZE5vdGU+PENpdGU+PEF1dGhvcj5LYWhhbHk8L0F1dGhvcj48WWVhcj4yMDE4PC9ZZWFyPjxS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==
</w:fldData>
        </w:fldChar>
      </w:r>
      <w:r w:rsidRPr="00B756B0">
        <w:rPr>
          <w:rFonts w:ascii="Book Antiqua" w:hAnsi="Book Antiqua"/>
        </w:rPr>
        <w:instrText xml:space="preserve"> ADDIN EN.CITE </w:instrText>
      </w:r>
      <w:r w:rsidRPr="00B756B0">
        <w:rPr>
          <w:rFonts w:ascii="Book Antiqua" w:hAnsi="Book Antiqua"/>
        </w:rPr>
        <w:fldChar w:fldCharType="begin">
          <w:fldData xml:space="preserve">PEVuZE5vdGU+PENpdGU+PEF1dGhvcj5LYWhhbHk8L0F1dGhvcj48WWVhcj4yMDE4PC9ZZWFyPjxS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==
</w:fldData>
        </w:fldChar>
      </w:r>
      <w:r w:rsidRPr="00B756B0">
        <w:rPr>
          <w:rFonts w:ascii="Book Antiqua" w:hAnsi="Book Antiqua"/>
        </w:rPr>
        <w:instrText xml:space="preserve"> ADDIN EN.CITE.DATA </w:instrText>
      </w:r>
      <w:r w:rsidRPr="00B756B0">
        <w:rPr>
          <w:rFonts w:ascii="Book Antiqua" w:hAnsi="Book Antiqua"/>
        </w:rPr>
      </w:r>
      <w:r w:rsidRPr="00B756B0">
        <w:rPr>
          <w:rFonts w:ascii="Book Antiqua" w:hAnsi="Book Antiqua"/>
        </w:rPr>
        <w:fldChar w:fldCharType="end"/>
      </w:r>
      <w:r w:rsidRPr="00B756B0">
        <w:rPr>
          <w:rFonts w:ascii="Book Antiqua" w:hAnsi="Book Antiqua"/>
        </w:rPr>
      </w:r>
      <w:r w:rsidRPr="00B756B0">
        <w:rPr>
          <w:rFonts w:ascii="Book Antiqua" w:hAnsi="Book Antiqua"/>
        </w:rPr>
        <w:fldChar w:fldCharType="separate"/>
      </w:r>
      <w:r w:rsidRPr="00B756B0">
        <w:rPr>
          <w:rFonts w:ascii="Book Antiqua" w:hAnsi="Book Antiqua"/>
          <w:noProof/>
          <w:vertAlign w:val="superscript"/>
        </w:rPr>
        <w:t>[</w:t>
      </w:r>
      <w:hyperlink w:anchor="_ENREF_50" w:tooltip="Kahaly, 2018 #323" w:history="1">
        <w:r w:rsidRPr="00B756B0">
          <w:rPr>
            <w:rFonts w:ascii="Book Antiqua" w:hAnsi="Book Antiqua"/>
            <w:noProof/>
            <w:vertAlign w:val="superscript"/>
          </w:rPr>
          <w:t>50</w:t>
        </w:r>
      </w:hyperlink>
      <w:r w:rsidRPr="00B756B0">
        <w:rPr>
          <w:rFonts w:ascii="Book Antiqua" w:hAnsi="Book Antiqua"/>
          <w:noProof/>
          <w:vertAlign w:val="superscript"/>
        </w:rPr>
        <w:t>]</w:t>
      </w:r>
      <w:r w:rsidRPr="00B756B0">
        <w:rPr>
          <w:rFonts w:ascii="Book Antiqua" w:hAnsi="Book Antiqua"/>
        </w:rPr>
        <w:fldChar w:fldCharType="end"/>
      </w:r>
      <w:r w:rsidRPr="00B756B0">
        <w:rPr>
          <w:rFonts w:ascii="Book Antiqua" w:hAnsi="Book Antiqua"/>
        </w:rPr>
        <w:t xml:space="preserve">. </w:t>
      </w:r>
      <w:bookmarkStart w:id="121" w:name="OLE_LINK179"/>
      <w:bookmarkStart w:id="122" w:name="OLE_LINK180"/>
      <w:r w:rsidRPr="00B756B0">
        <w:rPr>
          <w:rFonts w:ascii="Book Antiqua" w:hAnsi="Book Antiqua"/>
        </w:rPr>
        <w:t>Hashimoto’s</w:t>
      </w:r>
      <w:r w:rsidR="00D0259D" w:rsidRPr="00B756B0">
        <w:rPr>
          <w:rFonts w:ascii="Book Antiqua" w:hAnsi="Book Antiqua"/>
        </w:rPr>
        <w:t xml:space="preserve"> </w:t>
      </w:r>
      <w:r w:rsidRPr="00B756B0">
        <w:rPr>
          <w:rFonts w:ascii="Book Antiqua" w:hAnsi="Book Antiqua"/>
        </w:rPr>
        <w:t>thyroiditis</w:t>
      </w:r>
      <w:bookmarkEnd w:id="121"/>
      <w:bookmarkEnd w:id="122"/>
      <w:r w:rsidRPr="00B756B0">
        <w:rPr>
          <w:rFonts w:ascii="Book Antiqua" w:hAnsi="Book Antiqua"/>
        </w:rPr>
        <w:t xml:space="preserve"> (HT) was defined as a hypoechoic appearance </w:t>
      </w:r>
      <w:r w:rsidR="000D6F8E" w:rsidRPr="00B756B0">
        <w:rPr>
          <w:rFonts w:ascii="Book Antiqua" w:hAnsi="Book Antiqua"/>
        </w:rPr>
        <w:t>on</w:t>
      </w:r>
      <w:r w:rsidRPr="00B756B0">
        <w:rPr>
          <w:rFonts w:ascii="Book Antiqua" w:hAnsi="Book Antiqua"/>
        </w:rPr>
        <w:t xml:space="preserve"> thyroid ultrasound, an elevated serum level of anti-thyroid peroxidase-Ab, with or without increased serum concentration of anti-thyroglobulin-Ab and </w:t>
      </w:r>
      <w:proofErr w:type="spellStart"/>
      <w:r w:rsidRPr="00B756B0">
        <w:rPr>
          <w:rFonts w:ascii="Book Antiqua" w:hAnsi="Book Antiqua"/>
        </w:rPr>
        <w:t>euthyroidism</w:t>
      </w:r>
      <w:proofErr w:type="spellEnd"/>
      <w:r w:rsidRPr="00B756B0">
        <w:rPr>
          <w:rFonts w:ascii="Book Antiqua" w:hAnsi="Book Antiqua"/>
        </w:rPr>
        <w:t xml:space="preserve"> or hypothyroidism</w:t>
      </w:r>
      <w:r w:rsidRPr="00B756B0">
        <w:rPr>
          <w:rFonts w:ascii="Book Antiqua" w:hAnsi="Book Antiqua"/>
        </w:rPr>
        <w:fldChar w:fldCharType="begin">
          <w:fldData xml:space="preserve">PEVuZE5vdGU+PENpdGU+PEF1dGhvcj5EaWFuYTwvQXV0aG9yPjxZZWFyPjIwMTc8L1llYXI+PFJl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=
</w:fldData>
        </w:fldChar>
      </w:r>
      <w:r w:rsidRPr="00B756B0">
        <w:rPr>
          <w:rFonts w:ascii="Book Antiqua" w:hAnsi="Book Antiqua"/>
        </w:rPr>
        <w:instrText xml:space="preserve"> ADDIN EN.CITE </w:instrText>
      </w:r>
      <w:r w:rsidRPr="00B756B0">
        <w:rPr>
          <w:rFonts w:ascii="Book Antiqua" w:hAnsi="Book Antiqua"/>
        </w:rPr>
        <w:fldChar w:fldCharType="begin">
          <w:fldData xml:space="preserve">PEVuZE5vdGU+PENpdGU+PEF1dGhvcj5EaWFuYTwvQXV0aG9yPjxZZWFyPjIwMTc8L1llYXI+PFJl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=
</w:fldData>
        </w:fldChar>
      </w:r>
      <w:r w:rsidRPr="00B756B0">
        <w:rPr>
          <w:rFonts w:ascii="Book Antiqua" w:hAnsi="Book Antiqua"/>
        </w:rPr>
        <w:instrText xml:space="preserve"> ADDIN EN.CITE.DATA </w:instrText>
      </w:r>
      <w:r w:rsidRPr="00B756B0">
        <w:rPr>
          <w:rFonts w:ascii="Book Antiqua" w:hAnsi="Book Antiqua"/>
        </w:rPr>
      </w:r>
      <w:r w:rsidRPr="00B756B0">
        <w:rPr>
          <w:rFonts w:ascii="Book Antiqua" w:hAnsi="Book Antiqua"/>
        </w:rPr>
        <w:fldChar w:fldCharType="end"/>
      </w:r>
      <w:r w:rsidRPr="00B756B0">
        <w:rPr>
          <w:rFonts w:ascii="Book Antiqua" w:hAnsi="Book Antiqua"/>
        </w:rPr>
      </w:r>
      <w:r w:rsidRPr="00B756B0">
        <w:rPr>
          <w:rFonts w:ascii="Book Antiqua" w:hAnsi="Book Antiqua"/>
        </w:rPr>
        <w:fldChar w:fldCharType="separate"/>
      </w:r>
      <w:r w:rsidRPr="00B756B0">
        <w:rPr>
          <w:rFonts w:ascii="Book Antiqua" w:hAnsi="Book Antiqua"/>
          <w:noProof/>
          <w:vertAlign w:val="superscript"/>
        </w:rPr>
        <w:t>[</w:t>
      </w:r>
      <w:hyperlink w:anchor="_ENREF_51" w:tooltip="Diana, 2017 #2176" w:history="1">
        <w:r w:rsidRPr="00B756B0">
          <w:rPr>
            <w:rFonts w:ascii="Book Antiqua" w:hAnsi="Book Antiqua"/>
            <w:noProof/>
            <w:vertAlign w:val="superscript"/>
          </w:rPr>
          <w:t>51</w:t>
        </w:r>
      </w:hyperlink>
      <w:r w:rsidRPr="00B756B0">
        <w:rPr>
          <w:rFonts w:ascii="Book Antiqua" w:hAnsi="Book Antiqua"/>
          <w:noProof/>
          <w:vertAlign w:val="superscript"/>
        </w:rPr>
        <w:t>]</w:t>
      </w:r>
      <w:r w:rsidRPr="00B756B0">
        <w:rPr>
          <w:rFonts w:ascii="Book Antiqua" w:hAnsi="Book Antiqua"/>
        </w:rPr>
        <w:fldChar w:fldCharType="end"/>
      </w:r>
      <w:r w:rsidRPr="00B756B0">
        <w:rPr>
          <w:rFonts w:ascii="Book Antiqua" w:hAnsi="Book Antiqua"/>
        </w:rPr>
        <w:t xml:space="preserve">. TSHR-Ab are either acting as an agonist and stimulate unregulated thyroid growth as well as thyroid hormone production, or as </w:t>
      </w:r>
      <w:r w:rsidR="000D6F8E" w:rsidRPr="00B756B0">
        <w:rPr>
          <w:rFonts w:ascii="Book Antiqua" w:hAnsi="Book Antiqua"/>
        </w:rPr>
        <w:t xml:space="preserve">an </w:t>
      </w:r>
      <w:r w:rsidRPr="00B756B0">
        <w:rPr>
          <w:rFonts w:ascii="Book Antiqua" w:hAnsi="Book Antiqua"/>
        </w:rPr>
        <w:t>antagonist, blocking the activity of the natural ligand thyrotropin</w:t>
      </w:r>
      <w:r w:rsidRPr="00B756B0">
        <w:rPr>
          <w:rFonts w:ascii="Book Antiqua" w:hAnsi="Book Antiqua"/>
        </w:rPr>
        <w:fldChar w:fldCharType="begin">
          <w:fldData xml:space="preserve">PEVuZE5vdGU+PENpdGU+PEF1dGhvcj5CaW9uZGk8L0F1dGhvcj48WWVhcj4yMDE1PC9ZZWFyPjxS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==
</w:fldData>
        </w:fldChar>
      </w:r>
      <w:r w:rsidRPr="00B756B0">
        <w:rPr>
          <w:rFonts w:ascii="Book Antiqua" w:hAnsi="Book Antiqua"/>
        </w:rPr>
        <w:instrText xml:space="preserve"> ADDIN EN.CITE </w:instrText>
      </w:r>
      <w:r w:rsidRPr="00B756B0">
        <w:rPr>
          <w:rFonts w:ascii="Book Antiqua" w:hAnsi="Book Antiqua"/>
        </w:rPr>
        <w:fldChar w:fldCharType="begin">
          <w:fldData xml:space="preserve">PEVuZE5vdGU+PENpdGU+PEF1dGhvcj5CaW9uZGk8L0F1dGhvcj48WWVhcj4yMDE1PC9ZZWFyPjxS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==
</w:fldData>
        </w:fldChar>
      </w:r>
      <w:r w:rsidRPr="00B756B0">
        <w:rPr>
          <w:rFonts w:ascii="Book Antiqua" w:hAnsi="Book Antiqua"/>
        </w:rPr>
        <w:instrText xml:space="preserve"> ADDIN EN.CITE.DATA </w:instrText>
      </w:r>
      <w:r w:rsidRPr="00B756B0">
        <w:rPr>
          <w:rFonts w:ascii="Book Antiqua" w:hAnsi="Book Antiqua"/>
        </w:rPr>
      </w:r>
      <w:r w:rsidRPr="00B756B0">
        <w:rPr>
          <w:rFonts w:ascii="Book Antiqua" w:hAnsi="Book Antiqua"/>
        </w:rPr>
        <w:fldChar w:fldCharType="end"/>
      </w:r>
      <w:r w:rsidRPr="00B756B0">
        <w:rPr>
          <w:rFonts w:ascii="Book Antiqua" w:hAnsi="Book Antiqua"/>
        </w:rPr>
      </w:r>
      <w:r w:rsidRPr="00B756B0">
        <w:rPr>
          <w:rFonts w:ascii="Book Antiqua" w:hAnsi="Book Antiqua"/>
        </w:rPr>
        <w:fldChar w:fldCharType="separate"/>
      </w:r>
      <w:r w:rsidRPr="00B756B0">
        <w:rPr>
          <w:rFonts w:ascii="Book Antiqua" w:hAnsi="Book Antiqua"/>
          <w:noProof/>
          <w:vertAlign w:val="superscript"/>
        </w:rPr>
        <w:t>[</w:t>
      </w:r>
      <w:hyperlink w:anchor="_ENREF_45" w:tooltip="Kahaly, 2020 #2144" w:history="1">
        <w:r w:rsidRPr="00B756B0">
          <w:rPr>
            <w:rFonts w:ascii="Book Antiqua" w:hAnsi="Book Antiqua"/>
            <w:noProof/>
            <w:vertAlign w:val="superscript"/>
          </w:rPr>
          <w:t>45</w:t>
        </w:r>
      </w:hyperlink>
      <w:r w:rsidRPr="00B756B0">
        <w:rPr>
          <w:rFonts w:ascii="Book Antiqua" w:hAnsi="Book Antiqua"/>
          <w:noProof/>
          <w:vertAlign w:val="superscript"/>
        </w:rPr>
        <w:t>,</w:t>
      </w:r>
      <w:hyperlink w:anchor="_ENREF_52" w:tooltip="Biondi, 2015 #578" w:history="1">
        <w:r w:rsidRPr="00B756B0">
          <w:rPr>
            <w:rFonts w:ascii="Book Antiqua" w:hAnsi="Book Antiqua"/>
            <w:noProof/>
            <w:vertAlign w:val="superscript"/>
          </w:rPr>
          <w:t>52-55</w:t>
        </w:r>
      </w:hyperlink>
      <w:r w:rsidRPr="00B756B0">
        <w:rPr>
          <w:rFonts w:ascii="Book Antiqua" w:hAnsi="Book Antiqua"/>
          <w:noProof/>
          <w:vertAlign w:val="superscript"/>
        </w:rPr>
        <w:t>]</w:t>
      </w:r>
      <w:r w:rsidRPr="00B756B0">
        <w:rPr>
          <w:rFonts w:ascii="Book Antiqua" w:hAnsi="Book Antiqua"/>
        </w:rPr>
        <w:fldChar w:fldCharType="end"/>
      </w:r>
      <w:r w:rsidRPr="00B756B0">
        <w:rPr>
          <w:rFonts w:ascii="Book Antiqua" w:hAnsi="Book Antiqua"/>
        </w:rPr>
        <w:t>. TSHR-stimulating Ab (</w:t>
      </w:r>
      <w:proofErr w:type="spellStart"/>
      <w:r w:rsidRPr="00B756B0">
        <w:rPr>
          <w:rFonts w:ascii="Book Antiqua" w:hAnsi="Book Antiqua"/>
        </w:rPr>
        <w:t>TSAb</w:t>
      </w:r>
      <w:proofErr w:type="spellEnd"/>
      <w:r w:rsidRPr="00B756B0">
        <w:rPr>
          <w:rFonts w:ascii="Book Antiqua" w:hAnsi="Book Antiqua"/>
        </w:rPr>
        <w:t>), activating the TSHR causing an unregulated stimulation of thyroid cells, lead to GD</w:t>
      </w:r>
      <w:r w:rsidRPr="00B756B0">
        <w:rPr>
          <w:rFonts w:ascii="Book Antiqua" w:hAnsi="Book Antiqua"/>
        </w:rPr>
        <w:fldChar w:fldCharType="begin"/>
      </w:r>
      <w:r w:rsidRPr="00B756B0">
        <w:rPr>
          <w:rFonts w:ascii="Book Antiqua" w:hAnsi="Book Antiqua"/>
        </w:rPr>
        <w:instrText xml:space="preserve"> ADDIN EN.CITE &lt;EndNote&gt;&lt;Cite&gt;&lt;Author&gt;Weetman&lt;/Author&gt;&lt;Year&gt;2000&lt;/Year&gt;&lt;RecNum&gt;2177&lt;/RecNum&gt;&lt;DisplayText&gt;&lt;style face="superscript"&gt;[56]&lt;/style&gt;&lt;/DisplayText&gt;&lt;record&gt;&lt;rec-number&gt;2177&lt;/rec-number&gt;&lt;foreign-keys&gt;&lt;key app="EN" db-id="f9wrrt5dqzstxiev2vy5aas4de0dt2za0tfv" timestamp="1592315296"&gt;2177&lt;/key&gt;&lt;/foreign-keys&gt;&lt;ref-type name="Journal Article"&gt;17&lt;/ref-type&gt;&lt;contributors&gt;&lt;authors&gt;&lt;author&gt;Weetman, A. P.&lt;/author&gt;&lt;/authors&gt;&lt;/contributors&gt;&lt;auth-address&gt;University of Sheffield Division of Clinical Sciences, Northern General Hospital, United Kingdom.&lt;/auth-address&gt;&lt;titles&gt;&lt;title&gt;Graves&amp;apos; disease&lt;/title&gt;&lt;secondary-title&gt;N Engl J Med&lt;/secondary-title&gt;&lt;/titles&gt;&lt;periodical&gt;&lt;full-title&gt;N Engl J Med&lt;/full-title&gt;&lt;/periodical&gt;&lt;pages&gt;1236-48&lt;/pages&gt;&lt;volume&gt;343&lt;/volume&gt;&lt;number&gt;17&lt;/number&gt;&lt;edition&gt;2000/11/09&lt;/edition&gt;&lt;keywords&gt;&lt;keyword&gt;Antibodies/blood&lt;/keyword&gt;&lt;keyword&gt;Antithyroid Agents/*therapeutic use&lt;/keyword&gt;&lt;keyword&gt;Causality&lt;/keyword&gt;&lt;keyword&gt;Diagnosis, Differential&lt;/keyword&gt;&lt;keyword&gt;Female&lt;/keyword&gt;&lt;keyword&gt;*Graves Disease/diagnosis/etiology/therapy&lt;/keyword&gt;&lt;keyword&gt;Humans&lt;/keyword&gt;&lt;keyword&gt;Hyperthyroidism/drug therapy&lt;/keyword&gt;&lt;keyword&gt;Iodine Radioisotopes/*therapeutic use&lt;/keyword&gt;&lt;keyword&gt;Pregnancy&lt;/keyword&gt;&lt;keyword&gt;Pregnancy Complications/drug therapy&lt;/keyword&gt;&lt;keyword&gt;Receptors, Thyrotropin/immunology&lt;/keyword&gt;&lt;keyword&gt;Remission Induction&lt;/keyword&gt;&lt;keyword&gt;Thyroidectomy&lt;/keyword&gt;&lt;/keywords&gt;&lt;dates&gt;&lt;year&gt;2000&lt;/year&gt;&lt;pub-dates&gt;&lt;date&gt;Oct 26&lt;/date&gt;&lt;/pub-dates&gt;&lt;/dates&gt;&lt;isbn&gt;0028-4793 (Print)&amp;#xD;0028-4793 (Linking)&lt;/isbn&gt;&lt;accession-num&gt;11071676&lt;/accession-num&gt;&lt;urls&gt;&lt;related-urls&gt;&lt;url&gt;https://www.ncbi.nlm.nih.gov/pubmed/11071676&lt;/url&gt;&lt;/related-urls&gt;&lt;/urls&gt;&lt;electronic-resource-num&gt;10.1056/NEJM200010263431707&lt;/electronic-resource-num&gt;&lt;/record&gt;&lt;/Cite&gt;&lt;/EndNote&gt;</w:instrText>
      </w:r>
      <w:r w:rsidRPr="00B756B0">
        <w:rPr>
          <w:rFonts w:ascii="Book Antiqua" w:hAnsi="Book Antiqua"/>
        </w:rPr>
        <w:fldChar w:fldCharType="separate"/>
      </w:r>
      <w:r w:rsidRPr="00B756B0">
        <w:rPr>
          <w:rFonts w:ascii="Book Antiqua" w:hAnsi="Book Antiqua"/>
          <w:noProof/>
          <w:vertAlign w:val="superscript"/>
        </w:rPr>
        <w:t>[</w:t>
      </w:r>
      <w:hyperlink w:anchor="_ENREF_56" w:tooltip="Weetman, 2000 #2177" w:history="1">
        <w:r w:rsidRPr="00B756B0">
          <w:rPr>
            <w:rFonts w:ascii="Book Antiqua" w:hAnsi="Book Antiqua"/>
            <w:noProof/>
            <w:vertAlign w:val="superscript"/>
          </w:rPr>
          <w:t>56</w:t>
        </w:r>
      </w:hyperlink>
      <w:r w:rsidRPr="00B756B0">
        <w:rPr>
          <w:rFonts w:ascii="Book Antiqua" w:hAnsi="Book Antiqua"/>
          <w:noProof/>
          <w:vertAlign w:val="superscript"/>
        </w:rPr>
        <w:t>]</w:t>
      </w:r>
      <w:r w:rsidRPr="00B756B0">
        <w:rPr>
          <w:rFonts w:ascii="Book Antiqua" w:hAnsi="Book Antiqua"/>
        </w:rPr>
        <w:fldChar w:fldCharType="end"/>
      </w:r>
      <w:r w:rsidRPr="00B756B0">
        <w:rPr>
          <w:rFonts w:ascii="Book Antiqua" w:hAnsi="Book Antiqua"/>
        </w:rPr>
        <w:t>. Functional TSHR-blocking autoantibodies (</w:t>
      </w:r>
      <w:proofErr w:type="spellStart"/>
      <w:r w:rsidRPr="00B756B0">
        <w:rPr>
          <w:rFonts w:ascii="Book Antiqua" w:hAnsi="Book Antiqua"/>
        </w:rPr>
        <w:t>TBAb</w:t>
      </w:r>
      <w:proofErr w:type="spellEnd"/>
      <w:r w:rsidRPr="00B756B0">
        <w:rPr>
          <w:rFonts w:ascii="Book Antiqua" w:hAnsi="Book Antiqua"/>
        </w:rPr>
        <w:t>) induce primary autoimmune hypothyroidism and occur in patients with HT</w:t>
      </w:r>
      <w:r w:rsidRPr="00B756B0">
        <w:rPr>
          <w:rFonts w:ascii="Book Antiqua" w:hAnsi="Book Antiqua"/>
        </w:rPr>
        <w:fldChar w:fldCharType="begin">
          <w:fldData xml:space="preserve">PEVuZE5vdGU+PENpdGU+PEF1dGhvcj5EaWFuYTwvQXV0aG9yPjxZZWFyPjIwMTY8L1llYXI+PFJl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</w:fldData>
        </w:fldChar>
      </w:r>
      <w:r w:rsidRPr="00B756B0">
        <w:rPr>
          <w:rFonts w:ascii="Book Antiqua" w:hAnsi="Book Antiqua"/>
        </w:rPr>
        <w:instrText xml:space="preserve"> ADDIN EN.CITE </w:instrText>
      </w:r>
      <w:r w:rsidRPr="00B756B0">
        <w:rPr>
          <w:rFonts w:ascii="Book Antiqua" w:hAnsi="Book Antiqua"/>
        </w:rPr>
        <w:fldChar w:fldCharType="begin">
          <w:fldData xml:space="preserve">PEVuZE5vdGU+PENpdGU+PEF1dGhvcj5EaWFuYTwvQXV0aG9yPjxZZWFyPjIwMTY8L1llYXI+PFJl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</w:fldData>
        </w:fldChar>
      </w:r>
      <w:r w:rsidRPr="00B756B0">
        <w:rPr>
          <w:rFonts w:ascii="Book Antiqua" w:hAnsi="Book Antiqua"/>
        </w:rPr>
        <w:instrText xml:space="preserve"> ADDIN EN.CITE.DATA </w:instrText>
      </w:r>
      <w:r w:rsidRPr="00B756B0">
        <w:rPr>
          <w:rFonts w:ascii="Book Antiqua" w:hAnsi="Book Antiqua"/>
        </w:rPr>
      </w:r>
      <w:r w:rsidRPr="00B756B0">
        <w:rPr>
          <w:rFonts w:ascii="Book Antiqua" w:hAnsi="Book Antiqua"/>
        </w:rPr>
        <w:fldChar w:fldCharType="end"/>
      </w:r>
      <w:r w:rsidRPr="00B756B0">
        <w:rPr>
          <w:rFonts w:ascii="Book Antiqua" w:hAnsi="Book Antiqua"/>
        </w:rPr>
      </w:r>
      <w:r w:rsidRPr="00B756B0">
        <w:rPr>
          <w:rFonts w:ascii="Book Antiqua" w:hAnsi="Book Antiqua"/>
        </w:rPr>
        <w:fldChar w:fldCharType="separate"/>
      </w:r>
      <w:r w:rsidRPr="00B756B0">
        <w:rPr>
          <w:rFonts w:ascii="Book Antiqua" w:hAnsi="Book Antiqua"/>
          <w:noProof/>
          <w:vertAlign w:val="superscript"/>
        </w:rPr>
        <w:t>[</w:t>
      </w:r>
      <w:hyperlink w:anchor="_ENREF_49" w:tooltip="Diana, 2016 #2175" w:history="1">
        <w:r w:rsidRPr="00B756B0">
          <w:rPr>
            <w:rFonts w:ascii="Book Antiqua" w:hAnsi="Book Antiqua"/>
            <w:noProof/>
            <w:vertAlign w:val="superscript"/>
          </w:rPr>
          <w:t>49</w:t>
        </w:r>
      </w:hyperlink>
      <w:r w:rsidRPr="00B756B0">
        <w:rPr>
          <w:rFonts w:ascii="Book Antiqua" w:hAnsi="Book Antiqua"/>
          <w:noProof/>
          <w:vertAlign w:val="superscript"/>
        </w:rPr>
        <w:t>,</w:t>
      </w:r>
      <w:hyperlink w:anchor="_ENREF_57" w:tooltip="Diana, 2018 #397" w:history="1">
        <w:r w:rsidRPr="00B756B0">
          <w:rPr>
            <w:rFonts w:ascii="Book Antiqua" w:hAnsi="Book Antiqua"/>
            <w:noProof/>
            <w:vertAlign w:val="superscript"/>
          </w:rPr>
          <w:t>57</w:t>
        </w:r>
      </w:hyperlink>
      <w:r w:rsidRPr="00B756B0">
        <w:rPr>
          <w:rFonts w:ascii="Book Antiqua" w:hAnsi="Book Antiqua"/>
          <w:noProof/>
          <w:vertAlign w:val="superscript"/>
        </w:rPr>
        <w:t>,</w:t>
      </w:r>
      <w:hyperlink w:anchor="_ENREF_58" w:tooltip="Diana, 2017 #396" w:history="1">
        <w:r w:rsidRPr="00B756B0">
          <w:rPr>
            <w:rFonts w:ascii="Book Antiqua" w:hAnsi="Book Antiqua"/>
            <w:noProof/>
            <w:vertAlign w:val="superscript"/>
          </w:rPr>
          <w:t>58</w:t>
        </w:r>
      </w:hyperlink>
      <w:r w:rsidRPr="00B756B0">
        <w:rPr>
          <w:rFonts w:ascii="Book Antiqua" w:hAnsi="Book Antiqua"/>
          <w:noProof/>
          <w:vertAlign w:val="superscript"/>
        </w:rPr>
        <w:t>]</w:t>
      </w:r>
      <w:r w:rsidRPr="00B756B0">
        <w:rPr>
          <w:rFonts w:ascii="Book Antiqua" w:hAnsi="Book Antiqua"/>
        </w:rPr>
        <w:fldChar w:fldCharType="end"/>
      </w:r>
      <w:r w:rsidRPr="00B756B0">
        <w:rPr>
          <w:rFonts w:ascii="Book Antiqua" w:hAnsi="Book Antiqua"/>
        </w:rPr>
        <w:t xml:space="preserve">. The co-occurrence of both </w:t>
      </w:r>
      <w:proofErr w:type="spellStart"/>
      <w:r w:rsidRPr="00B756B0">
        <w:rPr>
          <w:rFonts w:ascii="Book Antiqua" w:hAnsi="Book Antiqua"/>
        </w:rPr>
        <w:t>TSAb</w:t>
      </w:r>
      <w:proofErr w:type="spellEnd"/>
      <w:r w:rsidRPr="00B756B0">
        <w:rPr>
          <w:rFonts w:ascii="Book Antiqua" w:hAnsi="Book Antiqua"/>
        </w:rPr>
        <w:t xml:space="preserve"> and </w:t>
      </w:r>
      <w:proofErr w:type="spellStart"/>
      <w:r w:rsidRPr="00B756B0">
        <w:rPr>
          <w:rFonts w:ascii="Book Antiqua" w:hAnsi="Book Antiqua"/>
        </w:rPr>
        <w:t>TBAb</w:t>
      </w:r>
      <w:proofErr w:type="spellEnd"/>
      <w:r w:rsidRPr="00B756B0">
        <w:rPr>
          <w:rFonts w:ascii="Book Antiqua" w:hAnsi="Book Antiqua"/>
        </w:rPr>
        <w:t xml:space="preserve"> in the same patient might explain the spectrum of clinical presentations. Diagnosis criteria for </w:t>
      </w:r>
      <w:r w:rsidR="004D7114" w:rsidRPr="00B756B0">
        <w:rPr>
          <w:rFonts w:ascii="Book Antiqua" w:hAnsi="Book Antiqua"/>
        </w:rPr>
        <w:t>AD</w:t>
      </w:r>
      <w:r w:rsidRPr="00B756B0">
        <w:rPr>
          <w:rFonts w:ascii="Book Antiqua" w:hAnsi="Book Antiqua"/>
          <w:vertAlign w:val="superscript"/>
        </w:rPr>
        <w:fldChar w:fldCharType="begin"/>
      </w:r>
      <w:r w:rsidRPr="00B756B0">
        <w:rPr>
          <w:rFonts w:ascii="Book Antiqua" w:hAnsi="Book Antiqua"/>
          <w:vertAlign w:val="superscript"/>
        </w:rPr>
        <w:instrText xml:space="preserve"> ADDIN EN.CITE &lt;EndNote&gt;&lt;Cite&gt;&lt;Author&gt;Hansen&lt;/Author&gt;&lt;Year&gt;2013&lt;/Year&gt;&lt;RecNum&gt;389&lt;/RecNum&gt;&lt;DisplayText&gt;&lt;style face="superscript"&gt;[59]&lt;/style&gt;&lt;/DisplayText&gt;&lt;record&gt;&lt;rec-number&gt;389&lt;/rec-number&gt;&lt;foreign-keys&gt;&lt;key app="EN" db-id="f9wrrt5dqzstxiev2vy5aas4de0dt2za0tfv" timestamp="1560238672"&gt;389&lt;/key&gt;&lt;/foreign-keys&gt;&lt;ref-type name="Journal Article"&gt;17&lt;/ref-type&gt;&lt;contributors&gt;&lt;authors&gt;&lt;author&gt;Hansen, M.P.&lt;/author&gt;&lt;author&gt;Erlich, M.&lt;/author&gt;&lt;author&gt;Kahaly, G.J.&lt;/author&gt;&lt;/authors&gt;&lt;/contributors&gt;&lt;titles&gt;&lt;title&gt;Morbus Addison und pluriglanduläre Syndrome&lt;/title&gt;&lt;secondary-title&gt;Austrian Journal of Clinical Endocrinology and Metabolism &lt;/secondary-title&gt;&lt;/titles&gt;&lt;periodical&gt;&lt;full-title&gt;Austrian Journal of Clinical Endocrinology and Metabolism&lt;/full-title&gt;&lt;/periodical&gt;&lt;pages&gt;5-11&lt;/pages&gt;&lt;volume&gt;6 &lt;/volume&gt;&lt;number&gt;2&lt;/number&gt;&lt;dates&gt;&lt;year&gt;2013&lt;/year&gt;&lt;/dates&gt;&lt;urls&gt;&lt;/urls&gt;&lt;/record&gt;&lt;/Cite&gt;&lt;/EndNote&gt;</w:instrText>
      </w:r>
      <w:r w:rsidRPr="00B756B0">
        <w:rPr>
          <w:rFonts w:ascii="Book Antiqua" w:hAnsi="Book Antiqua"/>
          <w:vertAlign w:val="superscript"/>
        </w:rPr>
        <w:fldChar w:fldCharType="separate"/>
      </w:r>
      <w:r w:rsidRPr="00B756B0">
        <w:rPr>
          <w:rFonts w:ascii="Book Antiqua" w:hAnsi="Book Antiqua"/>
          <w:vertAlign w:val="superscript"/>
        </w:rPr>
        <w:t>[</w:t>
      </w:r>
      <w:hyperlink w:anchor="_ENREF_59" w:tooltip="Hansen, 2013 #389" w:history="1">
        <w:r w:rsidRPr="00B756B0">
          <w:rPr>
            <w:rFonts w:ascii="Book Antiqua" w:hAnsi="Book Antiqua"/>
            <w:vertAlign w:val="superscript"/>
          </w:rPr>
          <w:t>59</w:t>
        </w:r>
      </w:hyperlink>
      <w:r w:rsidRPr="00B756B0">
        <w:rPr>
          <w:rFonts w:ascii="Book Antiqua" w:hAnsi="Book Antiqua"/>
          <w:vertAlign w:val="superscript"/>
        </w:rPr>
        <w:t>]</w:t>
      </w:r>
      <w:r w:rsidRPr="00B756B0">
        <w:rPr>
          <w:rFonts w:ascii="Book Antiqua" w:hAnsi="Book Antiqua"/>
          <w:vertAlign w:val="superscript"/>
        </w:rPr>
        <w:fldChar w:fldCharType="end"/>
      </w:r>
      <w:r w:rsidRPr="00B756B0">
        <w:rPr>
          <w:rFonts w:ascii="Book Antiqua" w:hAnsi="Book Antiqua"/>
        </w:rPr>
        <w:t xml:space="preserve"> were positive cytochrome P450-21 hydroxylase Ab, suppressed baseline serum cortisol levels, elevated adrenocorticotrophic hormone (ACTH) levels together with elevated stimulated serum ACTH levels. Autoimmune primary hypoparathyroidism</w:t>
      </w:r>
      <w:r w:rsidRPr="00B756B0">
        <w:rPr>
          <w:rFonts w:ascii="Book Antiqua" w:hAnsi="Book Antiqua"/>
        </w:rPr>
        <w:fldChar w:fldCharType="begin">
          <w:fldData xml:space="preserve">PEVuZE5vdGU+PENpdGU+PEF1dGhvcj5LZW1wPC9BdXRob3I+PFllYXI+MjAxODwvWWVhcj48UmVj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</w:fldData>
        </w:fldChar>
      </w:r>
      <w:r w:rsidRPr="00B756B0">
        <w:rPr>
          <w:rFonts w:ascii="Book Antiqua" w:hAnsi="Book Antiqua"/>
        </w:rPr>
        <w:instrText xml:space="preserve"> ADDIN EN.CITE </w:instrText>
      </w:r>
      <w:r w:rsidRPr="00B756B0">
        <w:rPr>
          <w:rFonts w:ascii="Book Antiqua" w:hAnsi="Book Antiqua"/>
        </w:rPr>
        <w:fldChar w:fldCharType="begin">
          <w:fldData xml:space="preserve">PEVuZE5vdGU+PENpdGU+PEF1dGhvcj5LZW1wPC9BdXRob3I+PFllYXI+MjAxODwvWWVhcj48UmVj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</w:fldData>
        </w:fldChar>
      </w:r>
      <w:r w:rsidRPr="00B756B0">
        <w:rPr>
          <w:rFonts w:ascii="Book Antiqua" w:hAnsi="Book Antiqua"/>
        </w:rPr>
        <w:instrText xml:space="preserve"> ADDIN EN.CITE.DATA </w:instrText>
      </w:r>
      <w:r w:rsidRPr="00B756B0">
        <w:rPr>
          <w:rFonts w:ascii="Book Antiqua" w:hAnsi="Book Antiqua"/>
        </w:rPr>
      </w:r>
      <w:r w:rsidRPr="00B756B0">
        <w:rPr>
          <w:rFonts w:ascii="Book Antiqua" w:hAnsi="Book Antiqua"/>
        </w:rPr>
        <w:fldChar w:fldCharType="end"/>
      </w:r>
      <w:r w:rsidRPr="00B756B0">
        <w:rPr>
          <w:rFonts w:ascii="Book Antiqua" w:hAnsi="Book Antiqua"/>
        </w:rPr>
      </w:r>
      <w:r w:rsidRPr="00B756B0">
        <w:rPr>
          <w:rFonts w:ascii="Book Antiqua" w:hAnsi="Book Antiqua"/>
        </w:rPr>
        <w:fldChar w:fldCharType="separate"/>
      </w:r>
      <w:r w:rsidRPr="00B756B0">
        <w:rPr>
          <w:rFonts w:ascii="Book Antiqua" w:hAnsi="Book Antiqua"/>
          <w:noProof/>
          <w:vertAlign w:val="superscript"/>
        </w:rPr>
        <w:t>[</w:t>
      </w:r>
      <w:hyperlink w:anchor="_ENREF_30" w:tooltip="Kahaly, 2018 #38" w:history="1">
        <w:r w:rsidRPr="00B756B0">
          <w:rPr>
            <w:rFonts w:ascii="Book Antiqua" w:hAnsi="Book Antiqua"/>
            <w:noProof/>
            <w:vertAlign w:val="superscript"/>
          </w:rPr>
          <w:t>30</w:t>
        </w:r>
      </w:hyperlink>
      <w:r w:rsidRPr="00B756B0">
        <w:rPr>
          <w:rFonts w:ascii="Book Antiqua" w:hAnsi="Book Antiqua"/>
          <w:noProof/>
          <w:vertAlign w:val="superscript"/>
        </w:rPr>
        <w:t>,</w:t>
      </w:r>
      <w:hyperlink w:anchor="_ENREF_60" w:tooltip="Kemp, 2018 #147" w:history="1">
        <w:r w:rsidRPr="00B756B0">
          <w:rPr>
            <w:rFonts w:ascii="Book Antiqua" w:hAnsi="Book Antiqua"/>
            <w:noProof/>
            <w:vertAlign w:val="superscript"/>
          </w:rPr>
          <w:t>60</w:t>
        </w:r>
      </w:hyperlink>
      <w:r w:rsidRPr="00B756B0">
        <w:rPr>
          <w:rFonts w:ascii="Book Antiqua" w:hAnsi="Book Antiqua"/>
          <w:noProof/>
          <w:vertAlign w:val="superscript"/>
        </w:rPr>
        <w:t>]</w:t>
      </w:r>
      <w:r w:rsidRPr="00B756B0">
        <w:rPr>
          <w:rFonts w:ascii="Book Antiqua" w:hAnsi="Book Antiqua"/>
        </w:rPr>
        <w:fldChar w:fldCharType="end"/>
      </w:r>
      <w:r w:rsidRPr="00B756B0">
        <w:rPr>
          <w:rFonts w:ascii="Book Antiqua" w:hAnsi="Book Antiqua"/>
        </w:rPr>
        <w:t xml:space="preserve"> was diagnosed through serum baseline parathyroid hormone levels, baseline serum calcium, and elevated serum phosphate levels and </w:t>
      </w:r>
      <w:r w:rsidR="00DB681D" w:rsidRPr="00B756B0">
        <w:rPr>
          <w:rFonts w:ascii="Book Antiqua" w:hAnsi="Book Antiqua"/>
        </w:rPr>
        <w:t xml:space="preserve">the </w:t>
      </w:r>
      <w:r w:rsidRPr="00B756B0">
        <w:rPr>
          <w:rFonts w:ascii="Book Antiqua" w:hAnsi="Book Antiqua"/>
        </w:rPr>
        <w:t xml:space="preserve">presence of anti-calcium-sensing receptor Ab. </w:t>
      </w:r>
    </w:p>
    <w:p w14:paraId="262E5A51" w14:textId="70141297" w:rsidR="006876A1" w:rsidRPr="00B756B0" w:rsidRDefault="006876A1" w:rsidP="00291BC8">
      <w:pPr>
        <w:spacing w:line="360" w:lineRule="auto"/>
        <w:ind w:firstLineChars="200" w:firstLine="480"/>
        <w:jc w:val="both"/>
        <w:rPr>
          <w:rFonts w:ascii="Book Antiqua" w:hAnsi="Book Antiqua"/>
        </w:rPr>
      </w:pPr>
      <w:r w:rsidRPr="00B756B0">
        <w:rPr>
          <w:rFonts w:ascii="Book Antiqua" w:hAnsi="Book Antiqua"/>
        </w:rPr>
        <w:t xml:space="preserve">Autoimmune primary hypogonadism was diagnosed </w:t>
      </w:r>
      <w:r w:rsidR="00DB681D" w:rsidRPr="00B756B0">
        <w:rPr>
          <w:rFonts w:ascii="Book Antiqua" w:hAnsi="Book Antiqua"/>
        </w:rPr>
        <w:t>by</w:t>
      </w:r>
      <w:r w:rsidRPr="00B756B0">
        <w:rPr>
          <w:rFonts w:ascii="Book Antiqua" w:hAnsi="Book Antiqua"/>
        </w:rPr>
        <w:t xml:space="preserve"> positive 17-hydroxylase Ab, increased gonadotrophic hormone levels, as well as decreased peripheral sexual hormone levels. </w:t>
      </w:r>
      <w:bookmarkStart w:id="123" w:name="OLE_LINK34"/>
      <w:bookmarkStart w:id="124" w:name="OLE_LINK35"/>
      <w:r w:rsidRPr="00B756B0">
        <w:rPr>
          <w:rFonts w:ascii="Book Antiqua" w:hAnsi="Book Antiqua"/>
        </w:rPr>
        <w:t>Celiac disease (CD)</w:t>
      </w:r>
      <w:bookmarkEnd w:id="123"/>
      <w:bookmarkEnd w:id="124"/>
      <w:r w:rsidRPr="00B756B0">
        <w:rPr>
          <w:rFonts w:ascii="Book Antiqua" w:hAnsi="Book Antiqua"/>
        </w:rPr>
        <w:t xml:space="preserve"> was defined as a life-long intolerance to dietary gluten, resulting in small intestinal inflammation. The ingestion of gluten mainly contained in wheat, rye, and barley, leads to a T cell driven auto-destructive process within the small intestinal mucosa. Tissue transglutaminase, a multifunctional enzyme, changes the amino acid glutamine into glutamate, through deamination. Glutamate leads to more CD4+ T cells activation resulting in an enhanced immunogenicity</w:t>
      </w:r>
      <w:r w:rsidRPr="00B756B0">
        <w:rPr>
          <w:rFonts w:ascii="Book Antiqua" w:hAnsi="Book Antiqua"/>
        </w:rPr>
        <w:fldChar w:fldCharType="begin"/>
      </w:r>
      <w:r w:rsidRPr="00B756B0">
        <w:rPr>
          <w:rFonts w:ascii="Book Antiqua" w:hAnsi="Book Antiqua"/>
        </w:rPr>
        <w:instrText xml:space="preserve"> ADDIN EN.CITE &lt;EndNote&gt;&lt;Cite&gt;&lt;Author&gt;Kahaly&lt;/Author&gt;&lt;Year&gt;2015&lt;/Year&gt;&lt;RecNum&gt;32&lt;/RecNum&gt;&lt;DisplayText&gt;&lt;style face="superscript"&gt;[61]&lt;/style&gt;&lt;/DisplayText&gt;&lt;record&gt;&lt;rec-number&gt;32&lt;/rec-number&gt;&lt;foreign-keys&gt;&lt;key app="EN" db-id="f9wrrt5dqzstxiev2vy5aas4de0dt2za0tfv" timestamp="1499780600"&gt;32&lt;/key&gt;&lt;/foreign-keys&gt;&lt;ref-type name="Journal Article"&gt;17&lt;/ref-type&gt;&lt;contributors&gt;&lt;authors&gt;&lt;author&gt;Kahaly, G. J.&lt;/author&gt;&lt;author&gt;Schuppan, D.&lt;/author&gt;&lt;/authors&gt;&lt;/contributors&gt;&lt;auth-address&gt;Department of Medicine I, Johannes Gutenberg University Medical Center, Mainz, Germany.&lt;/auth-address&gt;&lt;titles&gt;&lt;title&gt;Celiac disease and endocrine autoimmunity&lt;/title&gt;&lt;secondary-title&gt;Dig Dis&lt;/secondary-title&gt;&lt;/titles&gt;&lt;periodical&gt;&lt;full-title&gt;Dig Dis&lt;/full-title&gt;&lt;/periodical&gt;&lt;pages&gt;155-61&lt;/pages&gt;&lt;volume&gt;33&lt;/volume&gt;&lt;number&gt;2&lt;/number&gt;&lt;keywords&gt;&lt;keyword&gt;Autoantigens/immunology&lt;/keyword&gt;&lt;keyword&gt;Autoimmunity/*immunology&lt;/keyword&gt;&lt;keyword&gt;Celiac Disease/*immunology&lt;/keyword&gt;&lt;keyword&gt;Endocrine System/*immunology/pathology&lt;/keyword&gt;&lt;keyword&gt;Humans&lt;/keyword&gt;&lt;/keywords&gt;&lt;dates&gt;&lt;year&gt;2015&lt;/year&gt;&lt;/dates&gt;&lt;isbn&gt;1421-9875 (Electronic)&amp;#xD;0257-2753 (Linking)&lt;/isbn&gt;&lt;accession-num&gt;25925917&lt;/accession-num&gt;&lt;urls&gt;&lt;related-urls&gt;&lt;url&gt;https://www.ncbi.nlm.nih.gov/pubmed/25925917&lt;/url&gt;&lt;/related-urls&gt;&lt;/urls&gt;&lt;electronic-resource-num&gt;10.1159/000369535&lt;/electronic-resource-num&gt;&lt;/record&gt;&lt;/Cite&gt;&lt;/EndNote&gt;</w:instrText>
      </w:r>
      <w:r w:rsidRPr="00B756B0">
        <w:rPr>
          <w:rFonts w:ascii="Book Antiqua" w:hAnsi="Book Antiqua"/>
        </w:rPr>
        <w:fldChar w:fldCharType="separate"/>
      </w:r>
      <w:r w:rsidRPr="00B756B0">
        <w:rPr>
          <w:rFonts w:ascii="Book Antiqua" w:hAnsi="Book Antiqua"/>
          <w:noProof/>
          <w:vertAlign w:val="superscript"/>
        </w:rPr>
        <w:t>[</w:t>
      </w:r>
      <w:hyperlink w:anchor="_ENREF_61" w:tooltip="Kahaly, 2015 #32" w:history="1">
        <w:r w:rsidRPr="00B756B0">
          <w:rPr>
            <w:rFonts w:ascii="Book Antiqua" w:hAnsi="Book Antiqua"/>
            <w:noProof/>
            <w:vertAlign w:val="superscript"/>
          </w:rPr>
          <w:t>61</w:t>
        </w:r>
      </w:hyperlink>
      <w:r w:rsidRPr="00B756B0">
        <w:rPr>
          <w:rFonts w:ascii="Book Antiqua" w:hAnsi="Book Antiqua"/>
          <w:noProof/>
          <w:vertAlign w:val="superscript"/>
        </w:rPr>
        <w:t>]</w:t>
      </w:r>
      <w:r w:rsidRPr="00B756B0">
        <w:rPr>
          <w:rFonts w:ascii="Book Antiqua" w:hAnsi="Book Antiqua"/>
        </w:rPr>
        <w:fldChar w:fldCharType="end"/>
      </w:r>
      <w:r w:rsidRPr="00B756B0">
        <w:rPr>
          <w:rFonts w:ascii="Book Antiqua" w:hAnsi="Book Antiqua"/>
        </w:rPr>
        <w:t xml:space="preserve">. The presence of CD in patients with T1D is often indicated by frequent episodes of </w:t>
      </w:r>
      <w:r w:rsidRPr="00B756B0">
        <w:rPr>
          <w:rFonts w:ascii="Book Antiqua" w:hAnsi="Book Antiqua"/>
        </w:rPr>
        <w:lastRenderedPageBreak/>
        <w:t xml:space="preserve">hypoglycemia, a reduction of insulin requirements and brittle diabetes. Some common pathogenic mechanisms, such as increased intestinal permeability resulting from </w:t>
      </w:r>
      <w:proofErr w:type="spellStart"/>
      <w:r w:rsidRPr="00B756B0">
        <w:rPr>
          <w:rFonts w:ascii="Book Antiqua" w:hAnsi="Book Antiqua"/>
        </w:rPr>
        <w:t>zonulin</w:t>
      </w:r>
      <w:proofErr w:type="spellEnd"/>
      <w:r w:rsidRPr="00B756B0">
        <w:rPr>
          <w:rFonts w:ascii="Book Antiqua" w:hAnsi="Book Antiqua"/>
        </w:rPr>
        <w:t xml:space="preserve"> upregulation and dysfunction of tight junctions have been implicated, in both CD and T1D</w:t>
      </w:r>
      <w:r w:rsidRPr="00B756B0">
        <w:rPr>
          <w:rFonts w:ascii="Book Antiqua" w:hAnsi="Book Antiqua"/>
        </w:rPr>
        <w:fldChar w:fldCharType="begin">
          <w:fldData xml:space="preserve">PEVuZE5vdGU+PENpdGU+PEF1dGhvcj5IYWdvcGlhbjwvQXV0aG9yPjxZZWFyPjIwMTc8L1llYXI+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</w:fldData>
        </w:fldChar>
      </w:r>
      <w:r w:rsidRPr="00B756B0">
        <w:rPr>
          <w:rFonts w:ascii="Book Antiqua" w:hAnsi="Book Antiqua"/>
        </w:rPr>
        <w:instrText xml:space="preserve"> ADDIN EN.CITE </w:instrText>
      </w:r>
      <w:r w:rsidRPr="00B756B0">
        <w:rPr>
          <w:rFonts w:ascii="Book Antiqua" w:hAnsi="Book Antiqua"/>
        </w:rPr>
        <w:fldChar w:fldCharType="begin">
          <w:fldData xml:space="preserve">PEVuZE5vdGU+PENpdGU+PEF1dGhvcj5IYWdvcGlhbjwvQXV0aG9yPjxZZWFyPjIwMTc8L1llYXI+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</w:fldData>
        </w:fldChar>
      </w:r>
      <w:r w:rsidRPr="00B756B0">
        <w:rPr>
          <w:rFonts w:ascii="Book Antiqua" w:hAnsi="Book Antiqua"/>
        </w:rPr>
        <w:instrText xml:space="preserve"> ADDIN EN.CITE.DATA </w:instrText>
      </w:r>
      <w:r w:rsidRPr="00B756B0">
        <w:rPr>
          <w:rFonts w:ascii="Book Antiqua" w:hAnsi="Book Antiqua"/>
        </w:rPr>
      </w:r>
      <w:r w:rsidRPr="00B756B0">
        <w:rPr>
          <w:rFonts w:ascii="Book Antiqua" w:hAnsi="Book Antiqua"/>
        </w:rPr>
        <w:fldChar w:fldCharType="end"/>
      </w:r>
      <w:r w:rsidRPr="00B756B0">
        <w:rPr>
          <w:rFonts w:ascii="Book Antiqua" w:hAnsi="Book Antiqua"/>
        </w:rPr>
      </w:r>
      <w:r w:rsidRPr="00B756B0">
        <w:rPr>
          <w:rFonts w:ascii="Book Antiqua" w:hAnsi="Book Antiqua"/>
        </w:rPr>
        <w:fldChar w:fldCharType="separate"/>
      </w:r>
      <w:r w:rsidRPr="00B756B0">
        <w:rPr>
          <w:rFonts w:ascii="Book Antiqua" w:hAnsi="Book Antiqua"/>
          <w:noProof/>
          <w:vertAlign w:val="superscript"/>
        </w:rPr>
        <w:t>[</w:t>
      </w:r>
      <w:hyperlink w:anchor="_ENREF_29" w:tooltip="Kahaly, 2018 #2030" w:history="1">
        <w:r w:rsidRPr="00B756B0">
          <w:rPr>
            <w:rFonts w:ascii="Book Antiqua" w:hAnsi="Book Antiqua"/>
            <w:noProof/>
            <w:vertAlign w:val="superscript"/>
          </w:rPr>
          <w:t>29</w:t>
        </w:r>
      </w:hyperlink>
      <w:r w:rsidRPr="00B756B0">
        <w:rPr>
          <w:rFonts w:ascii="Book Antiqua" w:hAnsi="Book Antiqua"/>
          <w:noProof/>
          <w:vertAlign w:val="superscript"/>
        </w:rPr>
        <w:t>,</w:t>
      </w:r>
      <w:hyperlink w:anchor="_ENREF_62" w:tooltip="Hagopian, 2017 #240" w:history="1">
        <w:r w:rsidRPr="00B756B0">
          <w:rPr>
            <w:rFonts w:ascii="Book Antiqua" w:hAnsi="Book Antiqua"/>
            <w:noProof/>
            <w:vertAlign w:val="superscript"/>
          </w:rPr>
          <w:t>62-64</w:t>
        </w:r>
      </w:hyperlink>
      <w:r w:rsidRPr="00B756B0">
        <w:rPr>
          <w:rFonts w:ascii="Book Antiqua" w:hAnsi="Book Antiqua"/>
          <w:noProof/>
          <w:vertAlign w:val="superscript"/>
        </w:rPr>
        <w:t>]</w:t>
      </w:r>
      <w:r w:rsidRPr="00B756B0">
        <w:rPr>
          <w:rFonts w:ascii="Book Antiqua" w:hAnsi="Book Antiqua"/>
        </w:rPr>
        <w:fldChar w:fldCharType="end"/>
      </w:r>
      <w:r w:rsidRPr="00B756B0">
        <w:rPr>
          <w:rFonts w:ascii="Book Antiqua" w:hAnsi="Book Antiqua"/>
        </w:rPr>
        <w:t xml:space="preserve">. </w:t>
      </w:r>
    </w:p>
    <w:p w14:paraId="5B4B8CF2" w14:textId="305C2004" w:rsidR="006876A1" w:rsidRPr="00B756B0" w:rsidRDefault="006876A1" w:rsidP="00291BC8">
      <w:pPr>
        <w:spacing w:line="360" w:lineRule="auto"/>
        <w:ind w:firstLineChars="200" w:firstLine="480"/>
        <w:jc w:val="both"/>
        <w:rPr>
          <w:rFonts w:ascii="Book Antiqua" w:hAnsi="Book Antiqua"/>
        </w:rPr>
      </w:pPr>
      <w:r w:rsidRPr="00B756B0">
        <w:rPr>
          <w:rFonts w:ascii="Book Antiqua" w:hAnsi="Book Antiqua"/>
        </w:rPr>
        <w:t xml:space="preserve">Autoimmune type A gastritis was diagnosed </w:t>
      </w:r>
      <w:r w:rsidR="00DB681D" w:rsidRPr="00B756B0">
        <w:rPr>
          <w:rFonts w:ascii="Book Antiqua" w:hAnsi="Book Antiqua"/>
        </w:rPr>
        <w:t>by</w:t>
      </w:r>
      <w:r w:rsidRPr="00B756B0">
        <w:rPr>
          <w:rFonts w:ascii="Book Antiqua" w:hAnsi="Book Antiqua"/>
        </w:rPr>
        <w:t xml:space="preserve"> the presence of gastric parietal cell-Ab in the serum with intestinal metaplasia and atrophy of the gastric mucosa. Diagnos</w:t>
      </w:r>
      <w:r w:rsidR="00DB681D" w:rsidRPr="00B756B0">
        <w:rPr>
          <w:rFonts w:ascii="Book Antiqua" w:hAnsi="Book Antiqua"/>
        </w:rPr>
        <w:t>tic</w:t>
      </w:r>
      <w:r w:rsidRPr="00B756B0">
        <w:rPr>
          <w:rFonts w:ascii="Book Antiqua" w:hAnsi="Book Antiqua"/>
        </w:rPr>
        <w:t xml:space="preserve"> criteria for rheumatoid arthritis were typical symptoms and signs, as well as laboratory tests inclu</w:t>
      </w:r>
      <w:r w:rsidR="00593B14" w:rsidRPr="00B756B0">
        <w:rPr>
          <w:rFonts w:ascii="Book Antiqua" w:hAnsi="Book Antiqua"/>
        </w:rPr>
        <w:t>d</w:t>
      </w:r>
      <w:r w:rsidRPr="00B756B0">
        <w:rPr>
          <w:rFonts w:ascii="Book Antiqua" w:hAnsi="Book Antiqua"/>
        </w:rPr>
        <w:t xml:space="preserve">ing positive rheumatoid factor and cyclic citrullinated peptide. Autoimmune hepatitis was diagnosed </w:t>
      </w:r>
      <w:r w:rsidR="00DB681D" w:rsidRPr="00B756B0">
        <w:rPr>
          <w:rFonts w:ascii="Book Antiqua" w:hAnsi="Book Antiqua"/>
        </w:rPr>
        <w:t>by</w:t>
      </w:r>
      <w:r w:rsidRPr="00B756B0">
        <w:rPr>
          <w:rFonts w:ascii="Book Antiqua" w:hAnsi="Book Antiqua"/>
        </w:rPr>
        <w:t xml:space="preserve"> elevated anti-soluble liver antigen Ab or anti-alpha smooth muscle actin, in the presence of at least two-fold elevated aspartate aminotransferase or alanine aminotransferase</w:t>
      </w:r>
      <w:r w:rsidR="00CE7DA6" w:rsidRPr="00B756B0">
        <w:rPr>
          <w:rFonts w:ascii="Book Antiqua" w:hAnsi="Book Antiqua"/>
        </w:rPr>
        <w:t xml:space="preserve"> </w:t>
      </w:r>
      <w:r w:rsidRPr="00B756B0">
        <w:rPr>
          <w:rFonts w:ascii="Book Antiqua" w:hAnsi="Book Antiqua"/>
        </w:rPr>
        <w:t xml:space="preserve">values.  </w:t>
      </w:r>
    </w:p>
    <w:p w14:paraId="7233DFE0" w14:textId="2CAAB003" w:rsidR="00730329" w:rsidRPr="00B756B0" w:rsidRDefault="006876A1" w:rsidP="00291BC8">
      <w:pPr>
        <w:spacing w:line="360" w:lineRule="auto"/>
        <w:ind w:firstLineChars="200" w:firstLine="480"/>
        <w:jc w:val="both"/>
        <w:rPr>
          <w:rFonts w:ascii="Book Antiqua" w:hAnsi="Book Antiqua"/>
        </w:rPr>
      </w:pPr>
      <w:proofErr w:type="spellStart"/>
      <w:r w:rsidRPr="00B756B0">
        <w:rPr>
          <w:rFonts w:ascii="Book Antiqua" w:hAnsi="Book Antiqua"/>
        </w:rPr>
        <w:t>Sjögren′s</w:t>
      </w:r>
      <w:proofErr w:type="spellEnd"/>
      <w:r w:rsidRPr="00B756B0">
        <w:rPr>
          <w:rFonts w:ascii="Book Antiqua" w:hAnsi="Book Antiqua"/>
        </w:rPr>
        <w:t xml:space="preserve"> syndrome was diagnosed </w:t>
      </w:r>
      <w:r w:rsidR="00DB681D" w:rsidRPr="00B756B0">
        <w:rPr>
          <w:rFonts w:ascii="Book Antiqua" w:hAnsi="Book Antiqua"/>
        </w:rPr>
        <w:t>by</w:t>
      </w:r>
      <w:r w:rsidRPr="00B756B0">
        <w:rPr>
          <w:rFonts w:ascii="Book Antiqua" w:hAnsi="Book Antiqua"/>
        </w:rPr>
        <w:t xml:space="preserve"> positive anti-SS-A-</w:t>
      </w:r>
      <w:r w:rsidR="00DB681D" w:rsidRPr="00B756B0">
        <w:rPr>
          <w:rFonts w:ascii="Book Antiqua" w:hAnsi="Book Antiqua"/>
        </w:rPr>
        <w:t xml:space="preserve">Ab </w:t>
      </w:r>
      <w:r w:rsidRPr="00B756B0">
        <w:rPr>
          <w:rFonts w:ascii="Book Antiqua" w:hAnsi="Book Antiqua"/>
        </w:rPr>
        <w:t xml:space="preserve">and SS-B-Ab and a positive salivary gland biopsy. Systemic lupus erythematosus was diagnosed </w:t>
      </w:r>
      <w:r w:rsidR="00DB681D" w:rsidRPr="00B756B0">
        <w:rPr>
          <w:rFonts w:ascii="Book Antiqua" w:hAnsi="Book Antiqua"/>
        </w:rPr>
        <w:t>by</w:t>
      </w:r>
      <w:r w:rsidRPr="00B756B0">
        <w:rPr>
          <w:rFonts w:ascii="Book Antiqua" w:hAnsi="Book Antiqua"/>
        </w:rPr>
        <w:t xml:space="preserve"> the presence of double-stranded DNA-Ab together with a classical phenotype. Diagnos</w:t>
      </w:r>
      <w:r w:rsidR="00DB681D" w:rsidRPr="00B756B0">
        <w:rPr>
          <w:rFonts w:ascii="Book Antiqua" w:hAnsi="Book Antiqua"/>
        </w:rPr>
        <w:t>tic</w:t>
      </w:r>
      <w:r w:rsidRPr="00B756B0">
        <w:rPr>
          <w:rFonts w:ascii="Book Antiqua" w:hAnsi="Book Antiqua"/>
        </w:rPr>
        <w:t xml:space="preserve"> criteria for myasthenia gravis were serum acetylcholine receptor Ab. Further information on AID with corresponding tissues and antigens as diagnostic criteria are listed in </w:t>
      </w:r>
      <w:r w:rsidRPr="00B756B0">
        <w:rPr>
          <w:rFonts w:ascii="Book Antiqua" w:hAnsi="Book Antiqua"/>
          <w:caps/>
        </w:rPr>
        <w:t>t</w:t>
      </w:r>
      <w:r w:rsidRPr="00B756B0">
        <w:rPr>
          <w:rFonts w:ascii="Book Antiqua" w:hAnsi="Book Antiqua"/>
        </w:rPr>
        <w:t>able 2.</w:t>
      </w:r>
    </w:p>
    <w:bookmarkEnd w:id="118"/>
    <w:p w14:paraId="42ADDDD9" w14:textId="77777777" w:rsidR="006876A1" w:rsidRPr="00B756B0" w:rsidRDefault="006876A1" w:rsidP="00291BC8">
      <w:pPr>
        <w:spacing w:line="360" w:lineRule="auto"/>
        <w:jc w:val="both"/>
        <w:rPr>
          <w:rFonts w:ascii="Book Antiqua" w:hAnsi="Book Antiqua"/>
        </w:rPr>
      </w:pPr>
    </w:p>
    <w:p w14:paraId="4B20788E"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caps/>
          <w:u w:val="single"/>
        </w:rPr>
        <w:t>RESULTS</w:t>
      </w:r>
    </w:p>
    <w:p w14:paraId="37BDB3E2" w14:textId="24FD9555" w:rsidR="00730329" w:rsidRPr="00B756B0" w:rsidRDefault="00024E79" w:rsidP="00291BC8">
      <w:pPr>
        <w:spacing w:line="360" w:lineRule="auto"/>
        <w:jc w:val="both"/>
        <w:rPr>
          <w:rFonts w:ascii="Book Antiqua" w:hAnsi="Book Antiqua"/>
        </w:rPr>
      </w:pPr>
      <w:bookmarkStart w:id="125" w:name="OLE_LINK123"/>
      <w:bookmarkStart w:id="126" w:name="OLE_LINK124"/>
      <w:r w:rsidRPr="00B756B0">
        <w:rPr>
          <w:rFonts w:ascii="Book Antiqua" w:eastAsia="Book Antiqua" w:hAnsi="Book Antiqua" w:cs="Book Antiqua"/>
          <w:b/>
          <w:bCs/>
          <w:i/>
          <w:iCs/>
        </w:rPr>
        <w:t>Demographic data</w:t>
      </w:r>
    </w:p>
    <w:p w14:paraId="03AAA5D8" w14:textId="7E81DD0A" w:rsidR="00730329" w:rsidRPr="00B756B0" w:rsidRDefault="00024E79" w:rsidP="00291BC8">
      <w:pPr>
        <w:spacing w:line="360" w:lineRule="auto"/>
        <w:jc w:val="both"/>
        <w:rPr>
          <w:rFonts w:ascii="Book Antiqua" w:eastAsia="Book Antiqua" w:hAnsi="Book Antiqua" w:cs="Book Antiqua"/>
        </w:rPr>
      </w:pPr>
      <w:r w:rsidRPr="00B756B0">
        <w:rPr>
          <w:rFonts w:ascii="Book Antiqua" w:eastAsia="Book Antiqua" w:hAnsi="Book Antiqua" w:cs="Book Antiqua"/>
        </w:rPr>
        <w:t xml:space="preserve">Compared to patients with T1D only, the female to male ratio was approximately two-fold </w:t>
      </w:r>
      <w:r w:rsidR="00DB681D" w:rsidRPr="00B756B0">
        <w:rPr>
          <w:rFonts w:ascii="Book Antiqua" w:eastAsia="Book Antiqua" w:hAnsi="Book Antiqua" w:cs="Book Antiqua"/>
        </w:rPr>
        <w:t>greater</w:t>
      </w:r>
      <w:r w:rsidRPr="00B756B0">
        <w:rPr>
          <w:rFonts w:ascii="Book Antiqua" w:eastAsia="Book Antiqua" w:hAnsi="Book Antiqua" w:cs="Book Antiqua"/>
        </w:rPr>
        <w:t xml:space="preserve"> in patients with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AID. Further</w:t>
      </w:r>
      <w:r w:rsidR="00DB681D" w:rsidRPr="00B756B0">
        <w:rPr>
          <w:rFonts w:ascii="Book Antiqua" w:eastAsia="Book Antiqua" w:hAnsi="Book Antiqua" w:cs="Book Antiqua"/>
        </w:rPr>
        <w:t>more,</w:t>
      </w:r>
      <w:r w:rsidRPr="00B756B0">
        <w:rPr>
          <w:rFonts w:ascii="Book Antiqua" w:eastAsia="Book Antiqua" w:hAnsi="Book Antiqua" w:cs="Book Antiqua"/>
        </w:rPr>
        <w:t xml:space="preserve"> the mean age of patients with T1D only was markedly lower in comparison to the combination group. Mean age at T1D onset was significantly higher in the combination group (Table 3). At T1D onset, the oldest patient was significantly older in the combined disease group </w:t>
      </w:r>
      <w:r w:rsidRPr="00B756B0">
        <w:rPr>
          <w:rFonts w:ascii="Book Antiqua" w:eastAsia="Book Antiqua" w:hAnsi="Book Antiqua" w:cs="Book Antiqua"/>
          <w:i/>
          <w:iCs/>
        </w:rPr>
        <w:t>vs</w:t>
      </w:r>
      <w:r w:rsidRPr="00B756B0">
        <w:rPr>
          <w:rFonts w:ascii="Book Antiqua" w:eastAsia="Book Antiqua" w:hAnsi="Book Antiqua" w:cs="Book Antiqua"/>
        </w:rPr>
        <w:t xml:space="preserve"> T1D only. Average disease duration of T1D was similar in both groups. More importantly, the average time interval between T1D onset and the onset of a second glandular AID was markedly shorter (13 ± 12 years) than the time interval between T1D and the occurrence of a non-endocrine AID (19 ± 15 years). </w:t>
      </w:r>
    </w:p>
    <w:p w14:paraId="44A9008C" w14:textId="2AA76B4E" w:rsidR="00730329" w:rsidRPr="00B756B0" w:rsidRDefault="00DB681D" w:rsidP="00291BC8">
      <w:pPr>
        <w:spacing w:line="360" w:lineRule="auto"/>
        <w:ind w:firstLineChars="200" w:firstLine="480"/>
        <w:jc w:val="both"/>
        <w:rPr>
          <w:rFonts w:ascii="Book Antiqua" w:hAnsi="Book Antiqua"/>
        </w:rPr>
      </w:pPr>
      <w:r w:rsidRPr="00B756B0">
        <w:rPr>
          <w:rFonts w:ascii="Book Antiqua" w:eastAsia="Book Antiqua" w:hAnsi="Book Antiqua" w:cs="Book Antiqua"/>
        </w:rPr>
        <w:lastRenderedPageBreak/>
        <w:t>O</w:t>
      </w:r>
      <w:r w:rsidR="00024E79" w:rsidRPr="00B756B0">
        <w:rPr>
          <w:rFonts w:ascii="Book Antiqua" w:eastAsia="Book Antiqua" w:hAnsi="Book Antiqua" w:cs="Book Antiqua"/>
        </w:rPr>
        <w:t>n average, we observe</w:t>
      </w:r>
      <w:r w:rsidRPr="00B756B0">
        <w:rPr>
          <w:rFonts w:ascii="Book Antiqua" w:eastAsia="Book Antiqua" w:hAnsi="Book Antiqua" w:cs="Book Antiqua"/>
        </w:rPr>
        <w:t>d</w:t>
      </w:r>
      <w:r w:rsidR="00024E79" w:rsidRPr="00B756B0">
        <w:rPr>
          <w:rFonts w:ascii="Book Antiqua" w:eastAsia="Book Antiqua" w:hAnsi="Book Antiqua" w:cs="Book Antiqua"/>
        </w:rPr>
        <w:t xml:space="preserve"> two and a maximum of five associated AID. More patients with AID were followed than patients with T1D only; hence</w:t>
      </w:r>
      <w:r w:rsidR="001F18A5" w:rsidRPr="00B756B0">
        <w:rPr>
          <w:rFonts w:ascii="Book Antiqua" w:eastAsia="Book Antiqua" w:hAnsi="Book Antiqua" w:cs="Book Antiqua"/>
        </w:rPr>
        <w:t>,</w:t>
      </w:r>
      <w:r w:rsidR="00024E79" w:rsidRPr="00B756B0">
        <w:rPr>
          <w:rFonts w:ascii="Book Antiqua" w:eastAsia="Book Antiqua" w:hAnsi="Book Antiqua" w:cs="Book Antiqua"/>
        </w:rPr>
        <w:t xml:space="preserve"> nearly two-fold more relatives of patients with T1D</w:t>
      </w:r>
      <w:r w:rsidR="00C165F6" w:rsidRPr="00B756B0">
        <w:rPr>
          <w:rFonts w:ascii="Book Antiqua" w:eastAsia="Book Antiqua" w:hAnsi="Book Antiqua" w:cs="Book Antiqua"/>
        </w:rPr>
        <w:t xml:space="preserve"> </w:t>
      </w:r>
      <w:r w:rsidR="00024E79"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00024E79" w:rsidRPr="00B756B0">
        <w:rPr>
          <w:rFonts w:ascii="Book Antiqua" w:eastAsia="Book Antiqua" w:hAnsi="Book Antiqua" w:cs="Book Antiqua"/>
        </w:rPr>
        <w:t xml:space="preserve">AID were included. Slightly more T1D relatives were also affected by AID (58.1%) when compared to the </w:t>
      </w:r>
      <w:bookmarkStart w:id="127" w:name="OLE_LINK165"/>
      <w:bookmarkStart w:id="128" w:name="OLE_LINK166"/>
      <w:r w:rsidR="00024E79" w:rsidRPr="00B756B0">
        <w:rPr>
          <w:rFonts w:ascii="Book Antiqua" w:eastAsia="Book Antiqua" w:hAnsi="Book Antiqua" w:cs="Book Antiqua"/>
        </w:rPr>
        <w:t>T1D</w:t>
      </w:r>
      <w:r w:rsidR="00CE7DA6" w:rsidRPr="00B756B0">
        <w:rPr>
          <w:rFonts w:ascii="Book Antiqua" w:eastAsia="Book Antiqua" w:hAnsi="Book Antiqua" w:cs="Book Antiqua"/>
        </w:rPr>
        <w:t xml:space="preserve"> </w:t>
      </w:r>
      <w:r w:rsidR="00024E79" w:rsidRPr="00B756B0">
        <w:rPr>
          <w:rFonts w:ascii="Book Antiqua" w:eastAsia="Book Antiqua" w:hAnsi="Book Antiqua" w:cs="Book Antiqua"/>
        </w:rPr>
        <w:t>+</w:t>
      </w:r>
      <w:r w:rsidR="00CE7DA6" w:rsidRPr="00B756B0">
        <w:rPr>
          <w:rFonts w:ascii="Book Antiqua" w:eastAsia="Book Antiqua" w:hAnsi="Book Antiqua" w:cs="Book Antiqua"/>
        </w:rPr>
        <w:t xml:space="preserve"> </w:t>
      </w:r>
      <w:r w:rsidR="00024E79" w:rsidRPr="00B756B0">
        <w:rPr>
          <w:rFonts w:ascii="Book Antiqua" w:eastAsia="Book Antiqua" w:hAnsi="Book Antiqua" w:cs="Book Antiqua"/>
        </w:rPr>
        <w:t>AID</w:t>
      </w:r>
      <w:bookmarkEnd w:id="127"/>
      <w:bookmarkEnd w:id="128"/>
      <w:r w:rsidR="00024E79" w:rsidRPr="00B756B0">
        <w:rPr>
          <w:rFonts w:ascii="Book Antiqua" w:eastAsia="Book Antiqua" w:hAnsi="Book Antiqua" w:cs="Book Antiqua"/>
        </w:rPr>
        <w:t xml:space="preserve"> (44.3%) relatives.</w:t>
      </w:r>
    </w:p>
    <w:p w14:paraId="2286D3BA" w14:textId="77777777" w:rsidR="00730329" w:rsidRPr="00B756B0" w:rsidRDefault="00730329" w:rsidP="00291BC8">
      <w:pPr>
        <w:spacing w:line="360" w:lineRule="auto"/>
        <w:jc w:val="both"/>
        <w:rPr>
          <w:rFonts w:ascii="Book Antiqua" w:hAnsi="Book Antiqua"/>
        </w:rPr>
      </w:pPr>
    </w:p>
    <w:p w14:paraId="29754A62" w14:textId="73CC59A9"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bCs/>
          <w:i/>
          <w:iCs/>
        </w:rPr>
        <w:t xml:space="preserve">Clinical and serological data </w:t>
      </w:r>
      <w:r w:rsidR="001F18A5" w:rsidRPr="00B756B0">
        <w:rPr>
          <w:rFonts w:ascii="Book Antiqua" w:eastAsia="Book Antiqua" w:hAnsi="Book Antiqua" w:cs="Book Antiqua"/>
          <w:b/>
          <w:bCs/>
          <w:i/>
          <w:iCs/>
        </w:rPr>
        <w:t>of</w:t>
      </w:r>
      <w:r w:rsidRPr="00B756B0">
        <w:rPr>
          <w:rFonts w:ascii="Book Antiqua" w:eastAsia="Book Antiqua" w:hAnsi="Book Antiqua" w:cs="Book Antiqua"/>
          <w:b/>
          <w:bCs/>
          <w:i/>
          <w:iCs/>
        </w:rPr>
        <w:t xml:space="preserve"> patients </w:t>
      </w:r>
    </w:p>
    <w:p w14:paraId="13B353D7" w14:textId="599CBAEA"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rPr>
        <w:t xml:space="preserve">As shown in </w:t>
      </w:r>
      <w:r w:rsidR="001F18A5" w:rsidRPr="00B756B0">
        <w:rPr>
          <w:rFonts w:ascii="Book Antiqua" w:eastAsia="Book Antiqua" w:hAnsi="Book Antiqua" w:cs="Book Antiqua"/>
        </w:rPr>
        <w:t>F</w:t>
      </w:r>
      <w:r w:rsidRPr="00B756B0">
        <w:rPr>
          <w:rFonts w:ascii="Book Antiqua" w:eastAsia="Book Antiqua" w:hAnsi="Book Antiqua" w:cs="Book Antiqua"/>
        </w:rPr>
        <w:t xml:space="preserve">igure 2, </w:t>
      </w:r>
      <w:r w:rsidR="001F18A5" w:rsidRPr="00B756B0">
        <w:rPr>
          <w:rFonts w:ascii="Book Antiqua" w:eastAsia="Book Antiqua" w:hAnsi="Book Antiqua" w:cs="Book Antiqua"/>
        </w:rPr>
        <w:t xml:space="preserve">the </w:t>
      </w:r>
      <w:r w:rsidRPr="00B756B0">
        <w:rPr>
          <w:rFonts w:ascii="Book Antiqua" w:eastAsia="Book Antiqua" w:hAnsi="Book Antiqua" w:cs="Book Antiqua"/>
        </w:rPr>
        <w:t>most frequent endocrine and non–endocrine AID in patients with T1D were HT, GD, type A gastritis, vitiligo, neuroderm</w:t>
      </w:r>
      <w:r w:rsidR="001F18A5" w:rsidRPr="00B756B0">
        <w:rPr>
          <w:rFonts w:ascii="Book Antiqua" w:eastAsia="Book Antiqua" w:hAnsi="Book Antiqua" w:cs="Book Antiqua"/>
        </w:rPr>
        <w:t>at</w:t>
      </w:r>
      <w:r w:rsidRPr="00B756B0">
        <w:rPr>
          <w:rFonts w:ascii="Book Antiqua" w:eastAsia="Book Antiqua" w:hAnsi="Book Antiqua" w:cs="Book Antiqua"/>
        </w:rPr>
        <w:t xml:space="preserve">itis, and </w:t>
      </w:r>
      <w:r w:rsidR="001F18A5" w:rsidRPr="00B756B0">
        <w:rPr>
          <w:rFonts w:ascii="Book Antiqua" w:eastAsia="Book Antiqua" w:hAnsi="Book Antiqua" w:cs="Book Antiqua"/>
        </w:rPr>
        <w:t>CD</w:t>
      </w:r>
      <w:r w:rsidRPr="00B756B0">
        <w:rPr>
          <w:rFonts w:ascii="Book Antiqua" w:eastAsia="Book Antiqua" w:hAnsi="Book Antiqua" w:cs="Book Antiqua"/>
        </w:rPr>
        <w:t>, respectively</w:t>
      </w:r>
      <w:r w:rsidRPr="00B756B0">
        <w:rPr>
          <w:rFonts w:ascii="Book Antiqua" w:eastAsia="Book Antiqua" w:hAnsi="Book Antiqua" w:cs="Book Antiqua"/>
          <w:vertAlign w:val="superscript"/>
        </w:rPr>
        <w:t>[</w:t>
      </w:r>
      <w:hyperlink w:anchor="_ENREF_4" w:tooltip="Biondi, 2019 #2171" w:history="1">
        <w:r w:rsidRPr="00B756B0">
          <w:rPr>
            <w:rFonts w:ascii="Book Antiqua" w:eastAsia="Book Antiqua" w:hAnsi="Book Antiqua" w:cs="Book Antiqua"/>
            <w:vertAlign w:val="superscript"/>
          </w:rPr>
          <w:t>4</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w:t>
      </w:r>
    </w:p>
    <w:p w14:paraId="61A42875" w14:textId="25167988" w:rsidR="00730329" w:rsidRPr="00B756B0" w:rsidRDefault="00024E79" w:rsidP="00291BC8">
      <w:pPr>
        <w:spacing w:line="360" w:lineRule="auto"/>
        <w:ind w:firstLineChars="200" w:firstLine="480"/>
        <w:jc w:val="both"/>
        <w:rPr>
          <w:rFonts w:ascii="Book Antiqua" w:hAnsi="Book Antiqua"/>
        </w:rPr>
      </w:pPr>
      <w:r w:rsidRPr="00B756B0">
        <w:rPr>
          <w:rFonts w:ascii="Book Antiqua" w:eastAsia="Book Antiqua" w:hAnsi="Book Antiqua" w:cs="Book Antiqua"/>
        </w:rPr>
        <w:t xml:space="preserve">Figure 3 demonstrates the Ab profile </w:t>
      </w:r>
      <w:r w:rsidR="001F18A5" w:rsidRPr="00B756B0">
        <w:rPr>
          <w:rFonts w:ascii="Book Antiqua" w:eastAsia="Book Antiqua" w:hAnsi="Book Antiqua" w:cs="Book Antiqua"/>
        </w:rPr>
        <w:t>in</w:t>
      </w:r>
      <w:r w:rsidRPr="00B756B0">
        <w:rPr>
          <w:rFonts w:ascii="Book Antiqua" w:eastAsia="Book Antiqua" w:hAnsi="Book Antiqua" w:cs="Book Antiqua"/>
        </w:rPr>
        <w:t xml:space="preserve"> patients with T1D only and the various positive Ab findings in those with T1D</w:t>
      </w:r>
      <w:r w:rsidR="00CE7DA6" w:rsidRPr="00B756B0">
        <w:rPr>
          <w:rFonts w:ascii="Book Antiqua" w:eastAsia="Book Antiqua" w:hAnsi="Book Antiqua" w:cs="Book Antiqua"/>
        </w:rPr>
        <w:t xml:space="preserve"> </w:t>
      </w:r>
      <w:r w:rsidRPr="00B756B0">
        <w:rPr>
          <w:rFonts w:ascii="Book Antiqua" w:eastAsia="Book Antiqua" w:hAnsi="Book Antiqua" w:cs="Book Antiqua"/>
        </w:rPr>
        <w:t>+</w:t>
      </w:r>
      <w:r w:rsidR="00CE7DA6" w:rsidRPr="00B756B0">
        <w:rPr>
          <w:rFonts w:ascii="Book Antiqua" w:eastAsia="Book Antiqua" w:hAnsi="Book Antiqua" w:cs="Book Antiqua"/>
        </w:rPr>
        <w:t xml:space="preserve"> </w:t>
      </w:r>
      <w:r w:rsidRPr="00B756B0">
        <w:rPr>
          <w:rFonts w:ascii="Book Antiqua" w:eastAsia="Book Antiqua" w:hAnsi="Book Antiqua" w:cs="Book Antiqua"/>
        </w:rPr>
        <w:t xml:space="preserve">AID. </w:t>
      </w:r>
      <w:r w:rsidR="001F18A5" w:rsidRPr="00B756B0">
        <w:rPr>
          <w:rFonts w:ascii="Book Antiqua" w:eastAsia="Book Antiqua" w:hAnsi="Book Antiqua" w:cs="Book Antiqua"/>
        </w:rPr>
        <w:t>The p</w:t>
      </w:r>
      <w:r w:rsidRPr="00B756B0">
        <w:rPr>
          <w:rFonts w:ascii="Book Antiqua" w:eastAsia="Book Antiqua" w:hAnsi="Book Antiqua" w:cs="Book Antiqua"/>
        </w:rPr>
        <w:t>revalence of Ab against various other tissues was found to be higher in patients with T1D</w:t>
      </w:r>
      <w:r w:rsidR="00CE7DA6" w:rsidRPr="00B756B0">
        <w:rPr>
          <w:rFonts w:ascii="Book Antiqua" w:eastAsia="Book Antiqua" w:hAnsi="Book Antiqua" w:cs="Book Antiqua"/>
        </w:rPr>
        <w:t xml:space="preserve"> </w:t>
      </w:r>
      <w:r w:rsidRPr="00B756B0">
        <w:rPr>
          <w:rFonts w:ascii="Book Antiqua" w:eastAsia="Book Antiqua" w:hAnsi="Book Antiqua" w:cs="Book Antiqua"/>
        </w:rPr>
        <w:t>+</w:t>
      </w:r>
      <w:r w:rsidR="00CE7DA6" w:rsidRPr="00B756B0">
        <w:rPr>
          <w:rFonts w:ascii="Book Antiqua" w:eastAsia="Book Antiqua" w:hAnsi="Book Antiqua" w:cs="Book Antiqua"/>
        </w:rPr>
        <w:t xml:space="preserve"> </w:t>
      </w:r>
      <w:r w:rsidRPr="00B756B0">
        <w:rPr>
          <w:rFonts w:ascii="Book Antiqua" w:eastAsia="Book Antiqua" w:hAnsi="Book Antiqua" w:cs="Book Antiqua"/>
        </w:rPr>
        <w:t>AID. GAD-Ab positivity was more frequent in the patients with combined T1D</w:t>
      </w:r>
      <w:r w:rsidR="00CE7DA6" w:rsidRPr="00B756B0">
        <w:rPr>
          <w:rFonts w:ascii="Book Antiqua" w:eastAsia="Book Antiqua" w:hAnsi="Book Antiqua" w:cs="Book Antiqua"/>
        </w:rPr>
        <w:t xml:space="preserve"> </w:t>
      </w:r>
      <w:r w:rsidRPr="00B756B0">
        <w:rPr>
          <w:rFonts w:ascii="Book Antiqua" w:eastAsia="Book Antiqua" w:hAnsi="Book Antiqua" w:cs="Book Antiqua"/>
        </w:rPr>
        <w:t>+</w:t>
      </w:r>
      <w:r w:rsidR="00CE7DA6" w:rsidRPr="00B756B0">
        <w:rPr>
          <w:rFonts w:ascii="Book Antiqua" w:eastAsia="Book Antiqua" w:hAnsi="Book Antiqua" w:cs="Book Antiqua"/>
        </w:rPr>
        <w:t xml:space="preserve"> </w:t>
      </w:r>
      <w:r w:rsidRPr="00B756B0">
        <w:rPr>
          <w:rFonts w:ascii="Book Antiqua" w:eastAsia="Book Antiqua" w:hAnsi="Book Antiqua" w:cs="Book Antiqua"/>
        </w:rPr>
        <w:t>AID. All T1D + AID patients with positive thyroid Ab had thyroid dysfunction. Further</w:t>
      </w:r>
      <w:r w:rsidR="001F18A5" w:rsidRPr="00B756B0">
        <w:rPr>
          <w:rFonts w:ascii="Book Antiqua" w:eastAsia="Book Antiqua" w:hAnsi="Book Antiqua" w:cs="Book Antiqua"/>
        </w:rPr>
        <w:t>more</w:t>
      </w:r>
      <w:r w:rsidRPr="00B756B0">
        <w:rPr>
          <w:rFonts w:ascii="Book Antiqua" w:eastAsia="Book Antiqua" w:hAnsi="Book Antiqua" w:cs="Book Antiqua"/>
        </w:rPr>
        <w:t xml:space="preserve">, of </w:t>
      </w:r>
      <w:r w:rsidR="001F18A5" w:rsidRPr="00B756B0">
        <w:rPr>
          <w:rFonts w:ascii="Book Antiqua" w:eastAsia="Book Antiqua" w:hAnsi="Book Antiqua" w:cs="Book Antiqua"/>
        </w:rPr>
        <w:t xml:space="preserve">the </w:t>
      </w:r>
      <w:r w:rsidRPr="00B756B0">
        <w:rPr>
          <w:rFonts w:ascii="Book Antiqua" w:eastAsia="Book Antiqua" w:hAnsi="Book Antiqua" w:cs="Book Antiqua"/>
        </w:rPr>
        <w:t>patients with previously diagnosed CD, only 36% were further positive for Transglutaminase IgA. Of the patients with positive parietal cell Ab and/or intrinsic factor Ab,</w:t>
      </w:r>
      <w:r w:rsidR="00CE7DA6" w:rsidRPr="00B756B0">
        <w:rPr>
          <w:rFonts w:ascii="Book Antiqua" w:eastAsia="Book Antiqua" w:hAnsi="Book Antiqua" w:cs="Book Antiqua"/>
        </w:rPr>
        <w:t xml:space="preserve"> </w:t>
      </w:r>
      <w:r w:rsidRPr="00B756B0">
        <w:rPr>
          <w:rFonts w:ascii="Book Antiqua" w:eastAsia="Book Antiqua" w:hAnsi="Book Antiqua" w:cs="Book Antiqua"/>
        </w:rPr>
        <w:t xml:space="preserve">88% had a positive biopsy </w:t>
      </w:r>
      <w:r w:rsidR="001F18A5" w:rsidRPr="00B756B0">
        <w:rPr>
          <w:rFonts w:ascii="Book Antiqua" w:eastAsia="Book Antiqua" w:hAnsi="Book Antiqua" w:cs="Book Antiqua"/>
        </w:rPr>
        <w:t>result for</w:t>
      </w:r>
      <w:r w:rsidRPr="00B756B0">
        <w:rPr>
          <w:rFonts w:ascii="Book Antiqua" w:eastAsia="Book Antiqua" w:hAnsi="Book Antiqua" w:cs="Book Antiqua"/>
        </w:rPr>
        <w:t xml:space="preserve"> destruction of the gastric gland with neuroendocrine metaplasia of the gastric mucosa.</w:t>
      </w:r>
      <w:r w:rsidRPr="00B756B0">
        <w:rPr>
          <w:rFonts w:ascii="Book Antiqua" w:eastAsia="Book Antiqua" w:hAnsi="Book Antiqua" w:cs="Book Antiqua"/>
          <w:shd w:val="clear" w:color="auto" w:fill="FFFF00"/>
        </w:rPr>
        <w:t xml:space="preserve"> </w:t>
      </w:r>
    </w:p>
    <w:p w14:paraId="71B10A09" w14:textId="77777777" w:rsidR="00730329" w:rsidRPr="00B756B0" w:rsidRDefault="00730329" w:rsidP="00291BC8">
      <w:pPr>
        <w:spacing w:line="360" w:lineRule="auto"/>
        <w:jc w:val="both"/>
        <w:rPr>
          <w:rFonts w:ascii="Book Antiqua" w:hAnsi="Book Antiqua"/>
        </w:rPr>
      </w:pPr>
    </w:p>
    <w:p w14:paraId="2FDAECF0" w14:textId="6A411B90"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bCs/>
          <w:i/>
          <w:iCs/>
        </w:rPr>
        <w:t xml:space="preserve">Clinical and serological data </w:t>
      </w:r>
      <w:r w:rsidR="001F18A5" w:rsidRPr="00B756B0">
        <w:rPr>
          <w:rFonts w:ascii="Book Antiqua" w:eastAsia="Book Antiqua" w:hAnsi="Book Antiqua" w:cs="Book Antiqua"/>
          <w:b/>
          <w:bCs/>
          <w:i/>
          <w:iCs/>
        </w:rPr>
        <w:t>of</w:t>
      </w:r>
      <w:r w:rsidRPr="00B756B0">
        <w:rPr>
          <w:rFonts w:ascii="Book Antiqua" w:eastAsia="Book Antiqua" w:hAnsi="Book Antiqua" w:cs="Book Antiqua"/>
          <w:b/>
          <w:bCs/>
          <w:i/>
          <w:iCs/>
        </w:rPr>
        <w:t xml:space="preserve"> relatives </w:t>
      </w:r>
    </w:p>
    <w:p w14:paraId="7CC07BCA" w14:textId="7CD38166"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rPr>
        <w:t>IAA was the most frequent diabetes Ab in relatives of both patients with T1D only and in those with AID</w:t>
      </w:r>
      <w:r w:rsidR="00BF56DC" w:rsidRPr="00B756B0">
        <w:rPr>
          <w:rFonts w:ascii="Book Antiqua" w:eastAsia="Book Antiqua" w:hAnsi="Book Antiqua" w:cs="Book Antiqua"/>
        </w:rPr>
        <w:t xml:space="preserve"> </w:t>
      </w:r>
      <w:r w:rsidRPr="00B756B0">
        <w:rPr>
          <w:rFonts w:ascii="Book Antiqua" w:eastAsia="Book Antiqua" w:hAnsi="Book Antiqua" w:cs="Book Antiqua"/>
        </w:rPr>
        <w:t>+</w:t>
      </w:r>
      <w:r w:rsidR="00BF56DC" w:rsidRPr="00B756B0">
        <w:rPr>
          <w:rFonts w:ascii="Book Antiqua" w:eastAsia="Book Antiqua" w:hAnsi="Book Antiqua" w:cs="Book Antiqua"/>
        </w:rPr>
        <w:t xml:space="preserve"> </w:t>
      </w:r>
      <w:r w:rsidRPr="00B756B0">
        <w:rPr>
          <w:rFonts w:ascii="Book Antiqua" w:eastAsia="Book Antiqua" w:hAnsi="Book Antiqua" w:cs="Book Antiqua"/>
        </w:rPr>
        <w:t>T1D. Of relatives with positive IAA, 25% were diagnosed with other AID</w:t>
      </w:r>
      <w:r w:rsidR="001F18A5" w:rsidRPr="00B756B0">
        <w:rPr>
          <w:rFonts w:ascii="Book Antiqua" w:eastAsia="Book Antiqua" w:hAnsi="Book Antiqua" w:cs="Book Antiqua"/>
        </w:rPr>
        <w:t>,</w:t>
      </w:r>
      <w:r w:rsidRPr="00B756B0">
        <w:rPr>
          <w:rFonts w:ascii="Book Antiqua" w:eastAsia="Book Antiqua" w:hAnsi="Book Antiqua" w:cs="Book Antiqua"/>
        </w:rPr>
        <w:t xml:space="preserve"> but not T1D</w:t>
      </w:r>
      <w:r w:rsidR="001F18A5" w:rsidRPr="00B756B0">
        <w:rPr>
          <w:rFonts w:ascii="Book Antiqua" w:eastAsia="Book Antiqua" w:hAnsi="Book Antiqua" w:cs="Book Antiqua"/>
        </w:rPr>
        <w:t>,</w:t>
      </w:r>
      <w:r w:rsidRPr="00B756B0">
        <w:rPr>
          <w:rFonts w:ascii="Book Antiqua" w:eastAsia="Book Antiqua" w:hAnsi="Book Antiqua" w:cs="Book Antiqua"/>
        </w:rPr>
        <w:t xml:space="preserve"> and 35% </w:t>
      </w:r>
      <w:r w:rsidR="001F18A5" w:rsidRPr="00B756B0">
        <w:rPr>
          <w:rFonts w:ascii="Book Antiqua" w:eastAsia="Book Antiqua" w:hAnsi="Book Antiqua" w:cs="Book Antiqua"/>
        </w:rPr>
        <w:t>were not</w:t>
      </w:r>
      <w:r w:rsidRPr="00B756B0">
        <w:rPr>
          <w:rFonts w:ascii="Book Antiqua" w:eastAsia="Book Antiqua" w:hAnsi="Book Antiqua" w:cs="Book Antiqua"/>
        </w:rPr>
        <w:t xml:space="preserve"> diagnosed </w:t>
      </w:r>
      <w:r w:rsidR="001F18A5" w:rsidRPr="00B756B0">
        <w:rPr>
          <w:rFonts w:ascii="Book Antiqua" w:eastAsia="Book Antiqua" w:hAnsi="Book Antiqua" w:cs="Book Antiqua"/>
        </w:rPr>
        <w:t xml:space="preserve">with </w:t>
      </w:r>
      <w:r w:rsidRPr="00B756B0">
        <w:rPr>
          <w:rFonts w:ascii="Book Antiqua" w:eastAsia="Book Antiqua" w:hAnsi="Book Antiqua" w:cs="Book Antiqua"/>
        </w:rPr>
        <w:t xml:space="preserve">AID. In contrast, IA2-Ab was the least prevalent Ab. However, this Ab was always associated with the diagnosis of T1D in the IA2 (+) relatives. Hence, all relatives with positive IA2-Ab were diagnosed with T1D. The </w:t>
      </w:r>
      <w:r w:rsidR="001F18A5" w:rsidRPr="00B756B0">
        <w:rPr>
          <w:rFonts w:ascii="Book Antiqua" w:eastAsia="Book Antiqua" w:hAnsi="Book Antiqua" w:cs="Book Antiqua"/>
        </w:rPr>
        <w:t xml:space="preserve">second most </w:t>
      </w:r>
      <w:r w:rsidR="007D48B7" w:rsidRPr="00B756B0">
        <w:rPr>
          <w:rFonts w:ascii="Book Antiqua" w:eastAsia="Book Antiqua" w:hAnsi="Book Antiqua" w:cs="Book Antiqua"/>
        </w:rPr>
        <w:t>frequent</w:t>
      </w:r>
      <w:r w:rsidR="001F18A5" w:rsidRPr="00B756B0">
        <w:rPr>
          <w:rFonts w:ascii="Book Antiqua" w:eastAsia="Book Antiqua" w:hAnsi="Book Antiqua" w:cs="Book Antiqua"/>
        </w:rPr>
        <w:t xml:space="preserve"> positive </w:t>
      </w:r>
      <w:r w:rsidRPr="00B756B0">
        <w:rPr>
          <w:rFonts w:ascii="Book Antiqua" w:eastAsia="Book Antiqua" w:hAnsi="Book Antiqua" w:cs="Book Antiqua"/>
        </w:rPr>
        <w:t xml:space="preserve">Ab </w:t>
      </w:r>
      <w:r w:rsidR="001F18A5" w:rsidRPr="00B756B0">
        <w:rPr>
          <w:rFonts w:ascii="Book Antiqua" w:eastAsia="Book Antiqua" w:hAnsi="Book Antiqua" w:cs="Book Antiqua"/>
        </w:rPr>
        <w:t>was</w:t>
      </w:r>
      <w:r w:rsidRPr="00B756B0">
        <w:rPr>
          <w:rFonts w:ascii="Book Antiqua" w:eastAsia="Book Antiqua" w:hAnsi="Book Antiqua" w:cs="Book Antiqua"/>
        </w:rPr>
        <w:t xml:space="preserve"> IA2A in patients with T1D only and GAD-Ab in patients with T1D</w:t>
      </w:r>
      <w:r w:rsidR="00CE7DA6" w:rsidRPr="00B756B0">
        <w:rPr>
          <w:rFonts w:ascii="Book Antiqua" w:eastAsia="Book Antiqua" w:hAnsi="Book Antiqua" w:cs="Book Antiqua"/>
        </w:rPr>
        <w:t xml:space="preserve"> </w:t>
      </w:r>
      <w:r w:rsidRPr="00B756B0">
        <w:rPr>
          <w:rFonts w:ascii="Book Antiqua" w:eastAsia="Book Antiqua" w:hAnsi="Book Antiqua" w:cs="Book Antiqua"/>
        </w:rPr>
        <w:t>+</w:t>
      </w:r>
      <w:r w:rsidR="00CE7DA6" w:rsidRPr="00B756B0">
        <w:rPr>
          <w:rFonts w:ascii="Book Antiqua" w:eastAsia="Book Antiqua" w:hAnsi="Book Antiqua" w:cs="Book Antiqua"/>
        </w:rPr>
        <w:t xml:space="preserve"> </w:t>
      </w:r>
      <w:r w:rsidRPr="00B756B0">
        <w:rPr>
          <w:rFonts w:ascii="Book Antiqua" w:eastAsia="Book Antiqua" w:hAnsi="Book Antiqua" w:cs="Book Antiqua"/>
        </w:rPr>
        <w:t xml:space="preserve">AID. </w:t>
      </w:r>
      <w:r w:rsidR="005E2590" w:rsidRPr="00B756B0">
        <w:rPr>
          <w:rFonts w:ascii="Book Antiqua" w:eastAsia="Book Antiqua" w:hAnsi="Book Antiqua" w:cs="Book Antiqua"/>
        </w:rPr>
        <w:t>I</w:t>
      </w:r>
      <w:r w:rsidRPr="00B756B0">
        <w:rPr>
          <w:rFonts w:ascii="Book Antiqua" w:eastAsia="Book Antiqua" w:hAnsi="Book Antiqua" w:cs="Book Antiqua"/>
        </w:rPr>
        <w:t xml:space="preserve">n </w:t>
      </w:r>
      <w:r w:rsidR="005E2590" w:rsidRPr="00B756B0">
        <w:rPr>
          <w:rFonts w:ascii="Book Antiqua" w:eastAsia="Book Antiqua" w:hAnsi="Book Antiqua" w:cs="Book Antiqua"/>
        </w:rPr>
        <w:t xml:space="preserve">the </w:t>
      </w:r>
      <w:r w:rsidRPr="00B756B0">
        <w:rPr>
          <w:rFonts w:ascii="Book Antiqua" w:eastAsia="Book Antiqua" w:hAnsi="Book Antiqua" w:cs="Book Antiqua"/>
        </w:rPr>
        <w:t>relatives of patients with T1D</w:t>
      </w:r>
      <w:r w:rsidR="005E2590" w:rsidRPr="00B756B0">
        <w:rPr>
          <w:rFonts w:ascii="Book Antiqua" w:eastAsia="Book Antiqua" w:hAnsi="Book Antiqua" w:cs="Book Antiqua"/>
        </w:rPr>
        <w:t>,</w:t>
      </w:r>
      <w:r w:rsidRPr="00B756B0">
        <w:rPr>
          <w:rFonts w:ascii="Book Antiqua" w:eastAsia="Book Antiqua" w:hAnsi="Book Antiqua" w:cs="Book Antiqua"/>
        </w:rPr>
        <w:t xml:space="preserve"> nearly all subjects with positive diabetes Ab titers had diagnosed T1D (&gt;</w:t>
      </w:r>
      <w:r w:rsidR="00CE7DA6" w:rsidRPr="00B756B0">
        <w:rPr>
          <w:rFonts w:ascii="Book Antiqua" w:eastAsia="Book Antiqua" w:hAnsi="Book Antiqua" w:cs="Book Antiqua"/>
        </w:rPr>
        <w:t xml:space="preserve"> </w:t>
      </w:r>
      <w:r w:rsidRPr="00B756B0">
        <w:rPr>
          <w:rFonts w:ascii="Book Antiqua" w:eastAsia="Book Antiqua" w:hAnsi="Book Antiqua" w:cs="Book Antiqua"/>
        </w:rPr>
        <w:t xml:space="preserve">90%), </w:t>
      </w:r>
      <w:r w:rsidR="005E2590" w:rsidRPr="00B756B0">
        <w:rPr>
          <w:rFonts w:ascii="Book Antiqua" w:eastAsia="Book Antiqua" w:hAnsi="Book Antiqua" w:cs="Book Antiqua"/>
        </w:rPr>
        <w:t xml:space="preserve">and </w:t>
      </w:r>
      <w:r w:rsidRPr="00B756B0">
        <w:rPr>
          <w:rFonts w:ascii="Book Antiqua" w:eastAsia="Book Antiqua" w:hAnsi="Book Antiqua" w:cs="Book Antiqua"/>
        </w:rPr>
        <w:t xml:space="preserve">in </w:t>
      </w:r>
      <w:r w:rsidR="005E2590" w:rsidRPr="00B756B0">
        <w:rPr>
          <w:rFonts w:ascii="Book Antiqua" w:eastAsia="Book Antiqua" w:hAnsi="Book Antiqua" w:cs="Book Antiqua"/>
        </w:rPr>
        <w:t xml:space="preserve">the </w:t>
      </w:r>
      <w:r w:rsidRPr="00B756B0">
        <w:rPr>
          <w:rFonts w:ascii="Book Antiqua" w:eastAsia="Book Antiqua" w:hAnsi="Book Antiqua" w:cs="Book Antiqua"/>
        </w:rPr>
        <w:t>relatives of patients with T1D</w:t>
      </w:r>
      <w:r w:rsidR="00CE7DA6" w:rsidRPr="00B756B0">
        <w:rPr>
          <w:rFonts w:ascii="Book Antiqua" w:eastAsia="Book Antiqua" w:hAnsi="Book Antiqua" w:cs="Book Antiqua"/>
        </w:rPr>
        <w:t xml:space="preserve"> </w:t>
      </w:r>
      <w:r w:rsidRPr="00B756B0">
        <w:rPr>
          <w:rFonts w:ascii="Book Antiqua" w:eastAsia="Book Antiqua" w:hAnsi="Book Antiqua" w:cs="Book Antiqua"/>
        </w:rPr>
        <w:t>+</w:t>
      </w:r>
      <w:r w:rsidR="00CE7DA6" w:rsidRPr="00B756B0">
        <w:rPr>
          <w:rFonts w:ascii="Book Antiqua" w:eastAsia="Book Antiqua" w:hAnsi="Book Antiqua" w:cs="Book Antiqua"/>
        </w:rPr>
        <w:t xml:space="preserve"> </w:t>
      </w:r>
      <w:r w:rsidRPr="00B756B0">
        <w:rPr>
          <w:rFonts w:ascii="Book Antiqua" w:eastAsia="Book Antiqua" w:hAnsi="Book Antiqua" w:cs="Book Antiqua"/>
        </w:rPr>
        <w:t xml:space="preserve">AID, approximately 35% of Ab-positive subjects had no </w:t>
      </w:r>
      <w:r w:rsidRPr="00B756B0">
        <w:rPr>
          <w:rFonts w:ascii="Book Antiqua" w:eastAsia="Book Antiqua" w:hAnsi="Book Antiqua" w:cs="Book Antiqua"/>
        </w:rPr>
        <w:lastRenderedPageBreak/>
        <w:t xml:space="preserve">AID. </w:t>
      </w:r>
      <w:r w:rsidR="005E2590" w:rsidRPr="00B756B0">
        <w:rPr>
          <w:rFonts w:ascii="Book Antiqua" w:eastAsia="Book Antiqua" w:hAnsi="Book Antiqua" w:cs="Book Antiqua"/>
        </w:rPr>
        <w:t>The p</w:t>
      </w:r>
      <w:r w:rsidRPr="00B756B0">
        <w:rPr>
          <w:rFonts w:ascii="Book Antiqua" w:eastAsia="Book Antiqua" w:hAnsi="Book Antiqua" w:cs="Book Antiqua"/>
        </w:rPr>
        <w:t>revalence of Ab against various other tissues was found to be higher in relatives of patients with isolated T1D (Figure 4).</w:t>
      </w:r>
    </w:p>
    <w:p w14:paraId="7F59F4F5" w14:textId="1A8B24EA" w:rsidR="00730329" w:rsidRPr="00B756B0" w:rsidRDefault="00024E79" w:rsidP="00291BC8">
      <w:pPr>
        <w:spacing w:line="360" w:lineRule="auto"/>
        <w:ind w:firstLineChars="200" w:firstLine="480"/>
        <w:jc w:val="both"/>
        <w:rPr>
          <w:rFonts w:ascii="Book Antiqua" w:eastAsia="Book Antiqua" w:hAnsi="Book Antiqua" w:cs="Book Antiqua"/>
        </w:rPr>
      </w:pPr>
      <w:r w:rsidRPr="00B756B0">
        <w:rPr>
          <w:rFonts w:ascii="Book Antiqua" w:eastAsia="Book Antiqua" w:hAnsi="Book Antiqua" w:cs="Book Antiqua"/>
        </w:rPr>
        <w:t xml:space="preserve">All relatives of patients with isolated T1D and positive thyroid Ab had thyroid dysfunction. Also, all relatives with positive Transglutaminase A Ab </w:t>
      </w:r>
      <w:r w:rsidR="005E2590" w:rsidRPr="00B756B0">
        <w:rPr>
          <w:rFonts w:ascii="Book Antiqua" w:eastAsia="Book Antiqua" w:hAnsi="Book Antiqua" w:cs="Book Antiqua"/>
        </w:rPr>
        <w:t>were</w:t>
      </w:r>
      <w:r w:rsidRPr="00B756B0">
        <w:rPr>
          <w:rFonts w:ascii="Book Antiqua" w:eastAsia="Book Antiqua" w:hAnsi="Book Antiqua" w:cs="Book Antiqua"/>
        </w:rPr>
        <w:t xml:space="preserve"> diagnosed </w:t>
      </w:r>
      <w:r w:rsidR="005E2590" w:rsidRPr="00B756B0">
        <w:rPr>
          <w:rFonts w:ascii="Book Antiqua" w:eastAsia="Book Antiqua" w:hAnsi="Book Antiqua" w:cs="Book Antiqua"/>
        </w:rPr>
        <w:t xml:space="preserve">with </w:t>
      </w:r>
      <w:r w:rsidRPr="00B756B0">
        <w:rPr>
          <w:rFonts w:ascii="Book Antiqua" w:eastAsia="Book Antiqua" w:hAnsi="Book Antiqua" w:cs="Book Antiqua"/>
        </w:rPr>
        <w:t>CD. Finally, all relatives with positive parietal cell Ab and/or intrinsic factor Ab had a positive macroscopic and histological finding of type A autoimmune gastritis.</w:t>
      </w:r>
    </w:p>
    <w:p w14:paraId="39174F85" w14:textId="66A13269" w:rsidR="00730329" w:rsidRPr="00B756B0" w:rsidRDefault="00024E79" w:rsidP="00291BC8">
      <w:pPr>
        <w:spacing w:line="360" w:lineRule="auto"/>
        <w:ind w:firstLineChars="200" w:firstLine="480"/>
        <w:jc w:val="both"/>
        <w:rPr>
          <w:rFonts w:ascii="Book Antiqua" w:eastAsia="Book Antiqua" w:hAnsi="Book Antiqua" w:cs="Book Antiqua"/>
        </w:rPr>
      </w:pPr>
      <w:r w:rsidRPr="00B756B0">
        <w:rPr>
          <w:rFonts w:ascii="Book Antiqua" w:eastAsia="Book Antiqua" w:hAnsi="Book Antiqua" w:cs="Book Antiqua"/>
        </w:rPr>
        <w:t xml:space="preserve">In comparison, only 72% of T1D + AID relatives with at least one positive thyroid Ab had thyroid dysfunction. The same </w:t>
      </w:r>
      <w:r w:rsidR="005E2590" w:rsidRPr="00B756B0">
        <w:rPr>
          <w:rFonts w:ascii="Book Antiqua" w:eastAsia="Book Antiqua" w:hAnsi="Book Antiqua" w:cs="Book Antiqua"/>
        </w:rPr>
        <w:t>was</w:t>
      </w:r>
      <w:r w:rsidRPr="00B756B0">
        <w:rPr>
          <w:rFonts w:ascii="Book Antiqua" w:eastAsia="Book Antiqua" w:hAnsi="Book Antiqua" w:cs="Book Antiqua"/>
        </w:rPr>
        <w:t xml:space="preserve"> true for 54% of T1D</w:t>
      </w:r>
      <w:r w:rsidR="00934DDD" w:rsidRPr="00B756B0">
        <w:rPr>
          <w:rFonts w:ascii="Book Antiqua" w:eastAsia="Book Antiqua" w:hAnsi="Book Antiqua" w:cs="Book Antiqua"/>
        </w:rPr>
        <w:t xml:space="preserve"> </w:t>
      </w:r>
      <w:r w:rsidRPr="00B756B0">
        <w:rPr>
          <w:rFonts w:ascii="Book Antiqua" w:eastAsia="Book Antiqua" w:hAnsi="Book Antiqua" w:cs="Book Antiqua"/>
        </w:rPr>
        <w:t>+</w:t>
      </w:r>
      <w:r w:rsidR="00934DDD" w:rsidRPr="00B756B0">
        <w:rPr>
          <w:rFonts w:ascii="Book Antiqua" w:eastAsia="Book Antiqua" w:hAnsi="Book Antiqua" w:cs="Book Antiqua"/>
        </w:rPr>
        <w:t xml:space="preserve"> </w:t>
      </w:r>
      <w:r w:rsidRPr="00B756B0">
        <w:rPr>
          <w:rFonts w:ascii="Book Antiqua" w:eastAsia="Book Antiqua" w:hAnsi="Book Antiqua" w:cs="Book Antiqua"/>
        </w:rPr>
        <w:t>AID relatives with positive parietal cell Ab and/or intrinsic factor Ab and endoscopy confirmed type A gastritis. In contrast, all relatives with positive Transglutaminase A Ab had confirmed macroscopic and histologically confirmed CD.</w:t>
      </w:r>
    </w:p>
    <w:bookmarkEnd w:id="125"/>
    <w:bookmarkEnd w:id="126"/>
    <w:p w14:paraId="4E52662D" w14:textId="77777777" w:rsidR="00730329" w:rsidRPr="00B756B0" w:rsidRDefault="00730329" w:rsidP="00291BC8">
      <w:pPr>
        <w:spacing w:line="360" w:lineRule="auto"/>
        <w:jc w:val="both"/>
        <w:rPr>
          <w:rFonts w:ascii="Book Antiqua" w:hAnsi="Book Antiqua"/>
        </w:rPr>
      </w:pPr>
    </w:p>
    <w:p w14:paraId="4A26A36A"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caps/>
          <w:u w:val="single"/>
        </w:rPr>
        <w:t>DISCUSSION</w:t>
      </w:r>
    </w:p>
    <w:p w14:paraId="4757F5E5" w14:textId="13A6F022" w:rsidR="00730329" w:rsidRPr="00B756B0" w:rsidRDefault="00024E79" w:rsidP="00291BC8">
      <w:pPr>
        <w:spacing w:line="360" w:lineRule="auto"/>
        <w:jc w:val="both"/>
        <w:rPr>
          <w:rFonts w:ascii="Book Antiqua" w:hAnsi="Book Antiqua"/>
        </w:rPr>
      </w:pPr>
      <w:bookmarkStart w:id="129" w:name="OLE_LINK125"/>
      <w:bookmarkStart w:id="130" w:name="OLE_LINK126"/>
      <w:r w:rsidRPr="00B756B0">
        <w:rPr>
          <w:rFonts w:ascii="Book Antiqua" w:eastAsia="Book Antiqua" w:hAnsi="Book Antiqua" w:cs="Book Antiqua"/>
        </w:rPr>
        <w:t xml:space="preserve">This longitudinal long-term observational study of a large collective of unselected and consecutively followed patients with T1D at an academic referral center for endocrine AID has shown several relevant findings. First, as expected T1D often clusters with several other AID. Gastrointestinal AID such as type A gastritis and </w:t>
      </w:r>
      <w:r w:rsidR="005E2590" w:rsidRPr="00B756B0">
        <w:rPr>
          <w:rFonts w:ascii="Book Antiqua" w:eastAsia="Book Antiqua" w:hAnsi="Book Antiqua" w:cs="Book Antiqua"/>
        </w:rPr>
        <w:t>CD</w:t>
      </w:r>
      <w:r w:rsidRPr="00B756B0">
        <w:rPr>
          <w:rFonts w:ascii="Book Antiqua" w:eastAsia="Book Antiqua" w:hAnsi="Book Antiqua" w:cs="Book Antiqua"/>
        </w:rPr>
        <w:t xml:space="preserve"> are often prevalent in patients with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 xml:space="preserve">AID, while HT is the most frequent AITD. Therefore, at the manifestation of T1D, whether as a </w:t>
      </w:r>
      <w:proofErr w:type="spellStart"/>
      <w:r w:rsidRPr="00B756B0">
        <w:rPr>
          <w:rFonts w:ascii="Book Antiqua" w:eastAsia="Book Antiqua" w:hAnsi="Book Antiqua" w:cs="Book Antiqua"/>
        </w:rPr>
        <w:t>monoglandular</w:t>
      </w:r>
      <w:proofErr w:type="spellEnd"/>
      <w:r w:rsidRPr="00B756B0">
        <w:rPr>
          <w:rFonts w:ascii="Book Antiqua" w:eastAsia="Book Antiqua" w:hAnsi="Book Antiqua" w:cs="Book Antiqua"/>
        </w:rPr>
        <w:t xml:space="preserve"> disease or in combination with another AID, serological and subsequent functional screening for additional glandular and non-glandular AID </w:t>
      </w:r>
      <w:r w:rsidR="005524CD" w:rsidRPr="00B756B0">
        <w:rPr>
          <w:rFonts w:ascii="Book Antiqua" w:eastAsia="Book Antiqua" w:hAnsi="Book Antiqua" w:cs="Book Antiqua"/>
        </w:rPr>
        <w:t>are</w:t>
      </w:r>
      <w:r w:rsidRPr="00B756B0">
        <w:rPr>
          <w:rFonts w:ascii="Book Antiqua" w:eastAsia="Book Antiqua" w:hAnsi="Book Antiqua" w:cs="Book Antiqua"/>
        </w:rPr>
        <w:t xml:space="preserve"> recommended</w:t>
      </w:r>
      <w:r w:rsidRPr="00B756B0">
        <w:rPr>
          <w:rFonts w:ascii="Book Antiqua" w:eastAsia="Book Antiqua" w:hAnsi="Book Antiqua" w:cs="Book Antiqua"/>
          <w:vertAlign w:val="superscript"/>
        </w:rPr>
        <w:t>[</w:t>
      </w:r>
      <w:hyperlink w:anchor="_ENREF_65" w:tooltip="Riley, 1981 #823" w:history="1">
        <w:r w:rsidRPr="00B756B0">
          <w:rPr>
            <w:rFonts w:ascii="Book Antiqua" w:eastAsia="Book Antiqua" w:hAnsi="Book Antiqua" w:cs="Book Antiqua"/>
            <w:vertAlign w:val="superscript"/>
          </w:rPr>
          <w:t>65</w:t>
        </w:r>
      </w:hyperlink>
      <w:r w:rsidRPr="00B756B0">
        <w:rPr>
          <w:rFonts w:ascii="Book Antiqua" w:eastAsia="Book Antiqua" w:hAnsi="Book Antiqua" w:cs="Book Antiqua"/>
          <w:vertAlign w:val="superscript"/>
        </w:rPr>
        <w:t>,</w:t>
      </w:r>
      <w:hyperlink w:anchor="_ENREF_66" w:tooltip="Kadiyala, 2010 #890" w:history="1">
        <w:r w:rsidRPr="00B756B0">
          <w:rPr>
            <w:rFonts w:ascii="Book Antiqua" w:eastAsia="Book Antiqua" w:hAnsi="Book Antiqua" w:cs="Book Antiqua"/>
            <w:vertAlign w:val="superscript"/>
          </w:rPr>
          <w:t>66</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w:t>
      </w:r>
    </w:p>
    <w:p w14:paraId="14812A9C" w14:textId="57B69976" w:rsidR="00730329" w:rsidRPr="00B756B0" w:rsidRDefault="00024E79" w:rsidP="00291BC8">
      <w:pPr>
        <w:spacing w:line="360" w:lineRule="auto"/>
        <w:ind w:firstLineChars="200" w:firstLine="480"/>
        <w:jc w:val="both"/>
        <w:rPr>
          <w:rFonts w:ascii="Book Antiqua" w:hAnsi="Book Antiqua"/>
        </w:rPr>
      </w:pPr>
      <w:r w:rsidRPr="00B756B0">
        <w:rPr>
          <w:rFonts w:ascii="Book Antiqua" w:eastAsia="Book Antiqua" w:hAnsi="Book Antiqua" w:cs="Book Antiqua"/>
        </w:rPr>
        <w:t xml:space="preserve">Secondly, in this study the demographic data of patients with isolated T1D </w:t>
      </w:r>
      <w:r w:rsidRPr="00B756B0">
        <w:rPr>
          <w:rFonts w:ascii="Book Antiqua" w:eastAsia="Book Antiqua" w:hAnsi="Book Antiqua" w:cs="Book Antiqua"/>
          <w:i/>
          <w:iCs/>
        </w:rPr>
        <w:t>vs</w:t>
      </w:r>
      <w:r w:rsidRPr="00B756B0">
        <w:rPr>
          <w:rFonts w:ascii="Book Antiqua" w:eastAsia="Book Antiqua" w:hAnsi="Book Antiqua" w:cs="Book Antiqua"/>
        </w:rPr>
        <w:t xml:space="preserve"> those in the combined group differ</w:t>
      </w:r>
      <w:r w:rsidR="005E2590" w:rsidRPr="00B756B0">
        <w:rPr>
          <w:rFonts w:ascii="Book Antiqua" w:eastAsia="Book Antiqua" w:hAnsi="Book Antiqua" w:cs="Book Antiqua"/>
        </w:rPr>
        <w:t>ed</w:t>
      </w:r>
      <w:r w:rsidRPr="00B756B0">
        <w:rPr>
          <w:rFonts w:ascii="Book Antiqua" w:eastAsia="Book Antiqua" w:hAnsi="Book Antiqua" w:cs="Book Antiqua"/>
        </w:rPr>
        <w:t xml:space="preserve"> significantly, showing a different sex and age profile. In general, the first onset of T1D mostly occurs between ages 8 to 14 years close to puberty, while the gender ratio </w:t>
      </w:r>
      <w:r w:rsidR="005E2590" w:rsidRPr="00B756B0">
        <w:rPr>
          <w:rFonts w:ascii="Book Antiqua" w:eastAsia="Book Antiqua" w:hAnsi="Book Antiqua" w:cs="Book Antiqua"/>
        </w:rPr>
        <w:t>show</w:t>
      </w:r>
      <w:r w:rsidR="007D48B7" w:rsidRPr="00B756B0">
        <w:rPr>
          <w:rFonts w:ascii="Book Antiqua" w:eastAsia="Book Antiqua" w:hAnsi="Book Antiqua" w:cs="Book Antiqua"/>
        </w:rPr>
        <w:t>s</w:t>
      </w:r>
      <w:r w:rsidRPr="00B756B0">
        <w:rPr>
          <w:rFonts w:ascii="Book Antiqua" w:eastAsia="Book Antiqua" w:hAnsi="Book Antiqua" w:cs="Book Antiqua"/>
        </w:rPr>
        <w:t xml:space="preserve"> a slight preponderance of males. The highest incidence of T1D </w:t>
      </w:r>
      <w:r w:rsidR="005E2590" w:rsidRPr="00B756B0">
        <w:rPr>
          <w:rFonts w:ascii="Book Antiqua" w:eastAsia="Book Antiqua" w:hAnsi="Book Antiqua" w:cs="Book Antiqua"/>
        </w:rPr>
        <w:t>is</w:t>
      </w:r>
      <w:r w:rsidRPr="00B756B0">
        <w:rPr>
          <w:rFonts w:ascii="Book Antiqua" w:eastAsia="Book Antiqua" w:hAnsi="Book Antiqua" w:cs="Book Antiqua"/>
        </w:rPr>
        <w:t xml:space="preserve"> at ages 5 to 9 years and 10 to 14 in girls and boys, respectively</w:t>
      </w:r>
      <w:r w:rsidRPr="00B756B0">
        <w:rPr>
          <w:rFonts w:ascii="Book Antiqua" w:eastAsia="Book Antiqua" w:hAnsi="Book Antiqua" w:cs="Book Antiqua"/>
          <w:vertAlign w:val="superscript"/>
        </w:rPr>
        <w:t>[</w:t>
      </w:r>
      <w:hyperlink w:anchor="_ENREF_7" w:tooltip="Patterson, 2012 #751" w:history="1">
        <w:r w:rsidRPr="00B756B0">
          <w:rPr>
            <w:rFonts w:ascii="Book Antiqua" w:eastAsia="Book Antiqua" w:hAnsi="Book Antiqua" w:cs="Book Antiqua"/>
            <w:vertAlign w:val="superscript"/>
          </w:rPr>
          <w:t>7</w:t>
        </w:r>
      </w:hyperlink>
      <w:r w:rsidRPr="00B756B0">
        <w:rPr>
          <w:rFonts w:ascii="Book Antiqua" w:eastAsia="Book Antiqua" w:hAnsi="Book Antiqua" w:cs="Book Antiqua"/>
          <w:vertAlign w:val="superscript"/>
        </w:rPr>
        <w:t>,</w:t>
      </w:r>
      <w:hyperlink w:anchor="_ENREF_67" w:tooltip="Pundziute-Lycka, 2002 #755" w:history="1">
        <w:r w:rsidRPr="00B756B0">
          <w:rPr>
            <w:rFonts w:ascii="Book Antiqua" w:eastAsia="Book Antiqua" w:hAnsi="Book Antiqua" w:cs="Book Antiqua"/>
            <w:vertAlign w:val="superscript"/>
          </w:rPr>
          <w:t>67</w:t>
        </w:r>
      </w:hyperlink>
      <w:r w:rsidRPr="00B756B0">
        <w:rPr>
          <w:rFonts w:ascii="Book Antiqua" w:eastAsia="Book Antiqua" w:hAnsi="Book Antiqua" w:cs="Book Antiqua"/>
          <w:vertAlign w:val="superscript"/>
        </w:rPr>
        <w:t>,</w:t>
      </w:r>
      <w:hyperlink w:anchor="_ENREF_68" w:tooltip="Harjutsalo, 2008 #753" w:history="1">
        <w:r w:rsidRPr="00B756B0">
          <w:rPr>
            <w:rFonts w:ascii="Book Antiqua" w:eastAsia="Book Antiqua" w:hAnsi="Book Antiqua" w:cs="Book Antiqua"/>
            <w:vertAlign w:val="superscript"/>
          </w:rPr>
          <w:t>68</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Our results may be explained by the fact that the combination group of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AID include</w:t>
      </w:r>
      <w:r w:rsidR="005E2590" w:rsidRPr="00B756B0">
        <w:rPr>
          <w:rFonts w:ascii="Book Antiqua" w:eastAsia="Book Antiqua" w:hAnsi="Book Antiqua" w:cs="Book Antiqua"/>
        </w:rPr>
        <w:t>d</w:t>
      </w:r>
      <w:r w:rsidRPr="00B756B0">
        <w:rPr>
          <w:rFonts w:ascii="Book Antiqua" w:eastAsia="Book Antiqua" w:hAnsi="Book Antiqua" w:cs="Book Antiqua"/>
        </w:rPr>
        <w:t xml:space="preserve"> patients with AITD, such as HT and GD and these AID occur significantly more often in females</w:t>
      </w:r>
      <w:r w:rsidRPr="00B756B0">
        <w:rPr>
          <w:rFonts w:ascii="Book Antiqua" w:eastAsia="Book Antiqua" w:hAnsi="Book Antiqua" w:cs="Book Antiqua"/>
          <w:vertAlign w:val="superscript"/>
        </w:rPr>
        <w:t>[</w:t>
      </w:r>
      <w:hyperlink w:anchor="_ENREF_3" w:tooltip="Hansen, 2015 #14" w:history="1">
        <w:r w:rsidRPr="00B756B0">
          <w:rPr>
            <w:rFonts w:ascii="Book Antiqua" w:eastAsia="Book Antiqua" w:hAnsi="Book Antiqua" w:cs="Book Antiqua"/>
            <w:vertAlign w:val="superscript"/>
          </w:rPr>
          <w:t>3</w:t>
        </w:r>
      </w:hyperlink>
      <w:r w:rsidRPr="00B756B0">
        <w:rPr>
          <w:rFonts w:ascii="Book Antiqua" w:eastAsia="Book Antiqua" w:hAnsi="Book Antiqua" w:cs="Book Antiqua"/>
          <w:vertAlign w:val="superscript"/>
        </w:rPr>
        <w:t>,</w:t>
      </w:r>
      <w:hyperlink w:anchor="_ENREF_5" w:tooltip="Kahaly, 2016 #15" w:history="1">
        <w:r w:rsidRPr="00B756B0">
          <w:rPr>
            <w:rFonts w:ascii="Book Antiqua" w:eastAsia="Book Antiqua" w:hAnsi="Book Antiqua" w:cs="Book Antiqua"/>
            <w:vertAlign w:val="superscript"/>
          </w:rPr>
          <w:t>5</w:t>
        </w:r>
      </w:hyperlink>
      <w:r w:rsidRPr="00B756B0">
        <w:rPr>
          <w:rFonts w:ascii="Book Antiqua" w:eastAsia="Book Antiqua" w:hAnsi="Book Antiqua" w:cs="Book Antiqua"/>
          <w:vertAlign w:val="superscript"/>
        </w:rPr>
        <w:t>,</w:t>
      </w:r>
      <w:hyperlink w:anchor="_ENREF_28" w:tooltip="Frommer, 2019 #354" w:history="1">
        <w:r w:rsidRPr="00B756B0">
          <w:rPr>
            <w:rFonts w:ascii="Book Antiqua" w:eastAsia="Book Antiqua" w:hAnsi="Book Antiqua" w:cs="Book Antiqua"/>
            <w:vertAlign w:val="superscript"/>
          </w:rPr>
          <w:t>28</w:t>
        </w:r>
      </w:hyperlink>
      <w:r w:rsidRPr="00B756B0">
        <w:rPr>
          <w:rFonts w:ascii="Book Antiqua" w:eastAsia="Book Antiqua" w:hAnsi="Book Antiqua" w:cs="Book Antiqua"/>
          <w:vertAlign w:val="superscript"/>
        </w:rPr>
        <w:t>,</w:t>
      </w:r>
      <w:hyperlink w:anchor="_ENREF_69" w:tooltip="Flesch, 2018 #333" w:history="1">
        <w:r w:rsidRPr="00B756B0">
          <w:rPr>
            <w:rFonts w:ascii="Book Antiqua" w:eastAsia="Book Antiqua" w:hAnsi="Book Antiqua" w:cs="Book Antiqua"/>
            <w:vertAlign w:val="superscript"/>
          </w:rPr>
          <w:t>69</w:t>
        </w:r>
      </w:hyperlink>
      <w:r w:rsidRPr="00B756B0">
        <w:rPr>
          <w:rFonts w:ascii="Book Antiqua" w:eastAsia="Book Antiqua" w:hAnsi="Book Antiqua" w:cs="Book Antiqua"/>
          <w:vertAlign w:val="superscript"/>
        </w:rPr>
        <w:t>,</w:t>
      </w:r>
      <w:hyperlink w:anchor="_ENREF_70" w:tooltip="Frommer, 2020 #2168" w:history="1">
        <w:r w:rsidRPr="00B756B0">
          <w:rPr>
            <w:rFonts w:ascii="Book Antiqua" w:eastAsia="Book Antiqua" w:hAnsi="Book Antiqua" w:cs="Book Antiqua"/>
            <w:vertAlign w:val="superscript"/>
          </w:rPr>
          <w:t>70</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Further</w:t>
      </w:r>
      <w:r w:rsidR="005E2590" w:rsidRPr="00B756B0">
        <w:rPr>
          <w:rFonts w:ascii="Book Antiqua" w:eastAsia="Book Antiqua" w:hAnsi="Book Antiqua" w:cs="Book Antiqua"/>
        </w:rPr>
        <w:t>more</w:t>
      </w:r>
      <w:r w:rsidRPr="00B756B0">
        <w:rPr>
          <w:rFonts w:ascii="Book Antiqua" w:eastAsia="Book Antiqua" w:hAnsi="Book Antiqua" w:cs="Book Antiqua"/>
        </w:rPr>
        <w:t xml:space="preserve">, compared to T1D only, the “combination” group </w:t>
      </w:r>
      <w:r w:rsidR="005E2590" w:rsidRPr="00B756B0">
        <w:rPr>
          <w:rFonts w:ascii="Book Antiqua" w:eastAsia="Book Antiqua" w:hAnsi="Book Antiqua" w:cs="Book Antiqua"/>
        </w:rPr>
        <w:t>was</w:t>
      </w:r>
      <w:r w:rsidRPr="00B756B0">
        <w:rPr>
          <w:rFonts w:ascii="Book Antiqua" w:eastAsia="Book Antiqua" w:hAnsi="Book Antiqua" w:cs="Book Antiqua"/>
        </w:rPr>
        <w:t xml:space="preserve"> </w:t>
      </w:r>
      <w:r w:rsidRPr="00B756B0">
        <w:rPr>
          <w:rFonts w:ascii="Book Antiqua" w:eastAsia="Book Antiqua" w:hAnsi="Book Antiqua" w:cs="Book Antiqua"/>
        </w:rPr>
        <w:lastRenderedPageBreak/>
        <w:t>older with a later disease onset. AITD most commonly peaks in the fourth decade in patients with GD or in the fifth to sixth decade in those with HT</w:t>
      </w:r>
      <w:r w:rsidRPr="00B756B0">
        <w:rPr>
          <w:rFonts w:ascii="Book Antiqua" w:eastAsia="Book Antiqua" w:hAnsi="Book Antiqua" w:cs="Book Antiqua"/>
          <w:vertAlign w:val="superscript"/>
        </w:rPr>
        <w:t>[</w:t>
      </w:r>
      <w:hyperlink w:anchor="_ENREF_28" w:tooltip="Frommer, 2019 #354" w:history="1">
        <w:r w:rsidRPr="00B756B0">
          <w:rPr>
            <w:rFonts w:ascii="Book Antiqua" w:eastAsia="Book Antiqua" w:hAnsi="Book Antiqua" w:cs="Book Antiqua"/>
            <w:vertAlign w:val="superscript"/>
          </w:rPr>
          <w:t>28</w:t>
        </w:r>
      </w:hyperlink>
      <w:r w:rsidRPr="00B756B0">
        <w:rPr>
          <w:rFonts w:ascii="Book Antiqua" w:eastAsia="Book Antiqua" w:hAnsi="Book Antiqua" w:cs="Book Antiqua"/>
          <w:vertAlign w:val="superscript"/>
        </w:rPr>
        <w:t>,</w:t>
      </w:r>
      <w:hyperlink w:anchor="_ENREF_71" w:tooltip="Kahaly, 2019 #2033" w:history="1">
        <w:r w:rsidRPr="00B756B0">
          <w:rPr>
            <w:rFonts w:ascii="Book Antiqua" w:eastAsia="Book Antiqua" w:hAnsi="Book Antiqua" w:cs="Book Antiqua"/>
            <w:vertAlign w:val="superscript"/>
          </w:rPr>
          <w:t>71</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and in combination with AID, disease onset of T1D seems to be delayed compared to isolated T1D. </w:t>
      </w:r>
    </w:p>
    <w:p w14:paraId="3A4C6309" w14:textId="022755FF" w:rsidR="00730329" w:rsidRPr="00B756B0" w:rsidRDefault="00024E79" w:rsidP="00291BC8">
      <w:pPr>
        <w:spacing w:line="360" w:lineRule="auto"/>
        <w:ind w:firstLineChars="200" w:firstLine="480"/>
        <w:jc w:val="both"/>
        <w:rPr>
          <w:rFonts w:ascii="Book Antiqua" w:hAnsi="Book Antiqua"/>
        </w:rPr>
      </w:pPr>
      <w:r w:rsidRPr="00B756B0">
        <w:rPr>
          <w:rFonts w:ascii="Book Antiqua" w:eastAsia="Book Antiqua" w:hAnsi="Book Antiqua" w:cs="Book Antiqua"/>
        </w:rPr>
        <w:t>Thirdly, serological data differ</w:t>
      </w:r>
      <w:r w:rsidR="005E2590" w:rsidRPr="00B756B0">
        <w:rPr>
          <w:rFonts w:ascii="Book Antiqua" w:eastAsia="Book Antiqua" w:hAnsi="Book Antiqua" w:cs="Book Antiqua"/>
        </w:rPr>
        <w:t>ed</w:t>
      </w:r>
      <w:r w:rsidRPr="00B756B0">
        <w:rPr>
          <w:rFonts w:ascii="Book Antiqua" w:eastAsia="Book Antiqua" w:hAnsi="Book Antiqua" w:cs="Book Antiqua"/>
        </w:rPr>
        <w:t xml:space="preserve"> in both groups. IAA </w:t>
      </w:r>
      <w:r w:rsidR="005E2590" w:rsidRPr="00B756B0">
        <w:rPr>
          <w:rFonts w:ascii="Book Antiqua" w:eastAsia="Book Antiqua" w:hAnsi="Book Antiqua" w:cs="Book Antiqua"/>
        </w:rPr>
        <w:t>was</w:t>
      </w:r>
      <w:r w:rsidRPr="00B756B0">
        <w:rPr>
          <w:rFonts w:ascii="Book Antiqua" w:eastAsia="Book Antiqua" w:hAnsi="Book Antiqua" w:cs="Book Antiqua"/>
        </w:rPr>
        <w:t xml:space="preserve"> the Ab most frequently </w:t>
      </w:r>
      <w:r w:rsidR="005E2590" w:rsidRPr="00B756B0">
        <w:rPr>
          <w:rFonts w:ascii="Book Antiqua" w:eastAsia="Book Antiqua" w:hAnsi="Book Antiqua" w:cs="Book Antiqua"/>
        </w:rPr>
        <w:t xml:space="preserve">found to be positive </w:t>
      </w:r>
      <w:r w:rsidRPr="00B756B0">
        <w:rPr>
          <w:rFonts w:ascii="Book Antiqua" w:eastAsia="Book Antiqua" w:hAnsi="Book Antiqua" w:cs="Book Antiqua"/>
        </w:rPr>
        <w:t xml:space="preserve">in both </w:t>
      </w:r>
      <w:r w:rsidR="005E2590" w:rsidRPr="00B756B0">
        <w:rPr>
          <w:rFonts w:ascii="Book Antiqua" w:eastAsia="Book Antiqua" w:hAnsi="Book Antiqua" w:cs="Book Antiqua"/>
        </w:rPr>
        <w:t>groups</w:t>
      </w:r>
      <w:r w:rsidRPr="00B756B0">
        <w:rPr>
          <w:rFonts w:ascii="Book Antiqua" w:eastAsia="Book Antiqua" w:hAnsi="Book Antiqua" w:cs="Book Antiqua"/>
        </w:rPr>
        <w:t xml:space="preserve">. Thus, this Ab </w:t>
      </w:r>
      <w:r w:rsidR="005E2590" w:rsidRPr="00B756B0">
        <w:rPr>
          <w:rFonts w:ascii="Book Antiqua" w:eastAsia="Book Antiqua" w:hAnsi="Book Antiqua" w:cs="Book Antiqua"/>
        </w:rPr>
        <w:t>was</w:t>
      </w:r>
      <w:r w:rsidRPr="00B756B0">
        <w:rPr>
          <w:rFonts w:ascii="Book Antiqua" w:eastAsia="Book Antiqua" w:hAnsi="Book Antiqua" w:cs="Book Antiqua"/>
        </w:rPr>
        <w:t xml:space="preserve"> detected at T1D onset and prior to treatment. Indeed, IAA </w:t>
      </w:r>
      <w:r w:rsidR="005E2590" w:rsidRPr="00B756B0">
        <w:rPr>
          <w:rFonts w:ascii="Book Antiqua" w:eastAsia="Book Antiqua" w:hAnsi="Book Antiqua" w:cs="Book Antiqua"/>
        </w:rPr>
        <w:t>was</w:t>
      </w:r>
      <w:r w:rsidRPr="00B756B0">
        <w:rPr>
          <w:rFonts w:ascii="Book Antiqua" w:eastAsia="Book Antiqua" w:hAnsi="Book Antiqua" w:cs="Book Antiqua"/>
        </w:rPr>
        <w:t xml:space="preserve"> the first Ab in T1D to appear, </w:t>
      </w:r>
      <w:r w:rsidR="005E2590" w:rsidRPr="00B756B0">
        <w:rPr>
          <w:rFonts w:ascii="Book Antiqua" w:eastAsia="Book Antiqua" w:hAnsi="Book Antiqua" w:cs="Book Antiqua"/>
        </w:rPr>
        <w:t xml:space="preserve">and </w:t>
      </w:r>
      <w:r w:rsidRPr="00B756B0">
        <w:rPr>
          <w:rFonts w:ascii="Book Antiqua" w:eastAsia="Book Antiqua" w:hAnsi="Book Antiqua" w:cs="Book Antiqua"/>
        </w:rPr>
        <w:t>subsequently declin</w:t>
      </w:r>
      <w:r w:rsidR="005E2590" w:rsidRPr="00B756B0">
        <w:rPr>
          <w:rFonts w:ascii="Book Antiqua" w:eastAsia="Book Antiqua" w:hAnsi="Book Antiqua" w:cs="Book Antiqua"/>
        </w:rPr>
        <w:t>ed</w:t>
      </w:r>
      <w:r w:rsidRPr="00B756B0">
        <w:rPr>
          <w:rFonts w:ascii="Book Antiqua" w:eastAsia="Book Antiqua" w:hAnsi="Book Antiqua" w:cs="Book Antiqua"/>
        </w:rPr>
        <w:t xml:space="preserve"> with time and during specific insulin treatment</w:t>
      </w:r>
      <w:r w:rsidRPr="00B756B0">
        <w:rPr>
          <w:rFonts w:ascii="Book Antiqua" w:eastAsia="Book Antiqua" w:hAnsi="Book Antiqua" w:cs="Book Antiqua"/>
          <w:vertAlign w:val="superscript"/>
        </w:rPr>
        <w:t>[</w:t>
      </w:r>
      <w:hyperlink w:anchor="_ENREF_10" w:tooltip="Pihoker, 2005 #2169" w:history="1">
        <w:r w:rsidRPr="00B756B0">
          <w:rPr>
            <w:rFonts w:ascii="Book Antiqua" w:eastAsia="Book Antiqua" w:hAnsi="Book Antiqua" w:cs="Book Antiqua"/>
            <w:vertAlign w:val="superscript"/>
          </w:rPr>
          <w:t>10</w:t>
        </w:r>
      </w:hyperlink>
      <w:r w:rsidRPr="00B756B0">
        <w:rPr>
          <w:rFonts w:ascii="Book Antiqua" w:eastAsia="Book Antiqua" w:hAnsi="Book Antiqua" w:cs="Book Antiqua"/>
          <w:vertAlign w:val="superscript"/>
        </w:rPr>
        <w:t>,</w:t>
      </w:r>
      <w:hyperlink w:anchor="_ENREF_11" w:tooltip="Taplin, 2008 #2170" w:history="1">
        <w:r w:rsidRPr="00B756B0">
          <w:rPr>
            <w:rFonts w:ascii="Book Antiqua" w:eastAsia="Book Antiqua" w:hAnsi="Book Antiqua" w:cs="Book Antiqua"/>
            <w:vertAlign w:val="superscript"/>
          </w:rPr>
          <w:t>11</w:t>
        </w:r>
      </w:hyperlink>
      <w:r w:rsidRPr="00B756B0">
        <w:rPr>
          <w:rFonts w:ascii="Book Antiqua" w:eastAsia="Book Antiqua" w:hAnsi="Book Antiqua" w:cs="Book Antiqua"/>
          <w:vertAlign w:val="superscript"/>
        </w:rPr>
        <w:t>,</w:t>
      </w:r>
      <w:hyperlink w:anchor="_ENREF_72" w:tooltip="Zhang, 2011 #856" w:history="1">
        <w:r w:rsidRPr="00B756B0">
          <w:rPr>
            <w:rFonts w:ascii="Book Antiqua" w:eastAsia="Book Antiqua" w:hAnsi="Book Antiqua" w:cs="Book Antiqua"/>
            <w:vertAlign w:val="superscript"/>
          </w:rPr>
          <w:t>72</w:t>
        </w:r>
      </w:hyperlink>
      <w:r w:rsidRPr="00B756B0">
        <w:rPr>
          <w:rFonts w:ascii="Book Antiqua" w:eastAsia="Book Antiqua" w:hAnsi="Book Antiqua" w:cs="Book Antiqua"/>
          <w:vertAlign w:val="superscript"/>
        </w:rPr>
        <w:t>,</w:t>
      </w:r>
      <w:hyperlink w:anchor="_ENREF_73" w:tooltip="Torn, 2008 #854" w:history="1">
        <w:r w:rsidRPr="00B756B0">
          <w:rPr>
            <w:rFonts w:ascii="Book Antiqua" w:eastAsia="Book Antiqua" w:hAnsi="Book Antiqua" w:cs="Book Antiqua"/>
            <w:vertAlign w:val="superscript"/>
          </w:rPr>
          <w:t>73</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GAD-Ab are more commonly found in subjects diagnosed after adolescence, are present in patients at clinical presentation of T1D, especially with latent autoimmune diabetes in adults, and remain positive long after diagnosis and during disease treatment</w:t>
      </w:r>
      <w:r w:rsidRPr="00B756B0">
        <w:rPr>
          <w:rFonts w:ascii="Book Antiqua" w:eastAsia="Book Antiqua" w:hAnsi="Book Antiqua" w:cs="Book Antiqua"/>
          <w:vertAlign w:val="superscript"/>
        </w:rPr>
        <w:t>[</w:t>
      </w:r>
      <w:hyperlink w:anchor="_ENREF_10" w:tooltip="Pihoker, 2005 #2169" w:history="1">
        <w:r w:rsidRPr="00B756B0">
          <w:rPr>
            <w:rFonts w:ascii="Book Antiqua" w:eastAsia="Book Antiqua" w:hAnsi="Book Antiqua" w:cs="Book Antiqua"/>
            <w:vertAlign w:val="superscript"/>
          </w:rPr>
          <w:t>10</w:t>
        </w:r>
      </w:hyperlink>
      <w:r w:rsidRPr="00B756B0">
        <w:rPr>
          <w:rFonts w:ascii="Book Antiqua" w:eastAsia="Book Antiqua" w:hAnsi="Book Antiqua" w:cs="Book Antiqua"/>
          <w:vertAlign w:val="superscript"/>
        </w:rPr>
        <w:t>,</w:t>
      </w:r>
      <w:hyperlink w:anchor="_ENREF_11" w:tooltip="Taplin, 2008 #2170" w:history="1">
        <w:r w:rsidRPr="00B756B0">
          <w:rPr>
            <w:rFonts w:ascii="Book Antiqua" w:eastAsia="Book Antiqua" w:hAnsi="Book Antiqua" w:cs="Book Antiqua"/>
            <w:vertAlign w:val="superscript"/>
          </w:rPr>
          <w:t>11</w:t>
        </w:r>
      </w:hyperlink>
      <w:r w:rsidRPr="00B756B0">
        <w:rPr>
          <w:rFonts w:ascii="Book Antiqua" w:eastAsia="Book Antiqua" w:hAnsi="Book Antiqua" w:cs="Book Antiqua"/>
          <w:vertAlign w:val="superscript"/>
        </w:rPr>
        <w:t>,</w:t>
      </w:r>
      <w:hyperlink w:anchor="_ENREF_73" w:tooltip="Torn, 2008 #854" w:history="1">
        <w:r w:rsidRPr="00B756B0">
          <w:rPr>
            <w:rFonts w:ascii="Book Antiqua" w:eastAsia="Book Antiqua" w:hAnsi="Book Antiqua" w:cs="Book Antiqua"/>
            <w:vertAlign w:val="superscript"/>
          </w:rPr>
          <w:t>73</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In comparison, ICA </w:t>
      </w:r>
      <w:r w:rsidR="00D5324C" w:rsidRPr="00B756B0">
        <w:rPr>
          <w:rFonts w:ascii="Book Antiqua" w:eastAsia="Book Antiqua" w:hAnsi="Book Antiqua" w:cs="Book Antiqua"/>
        </w:rPr>
        <w:t>was</w:t>
      </w:r>
      <w:r w:rsidRPr="00B756B0">
        <w:rPr>
          <w:rFonts w:ascii="Book Antiqua" w:eastAsia="Book Antiqua" w:hAnsi="Book Antiqua" w:cs="Book Antiqua"/>
        </w:rPr>
        <w:t xml:space="preserve"> the Ab least often measured </w:t>
      </w:r>
      <w:r w:rsidR="00D5324C" w:rsidRPr="00B756B0">
        <w:rPr>
          <w:rFonts w:ascii="Book Antiqua" w:eastAsia="Book Antiqua" w:hAnsi="Book Antiqua" w:cs="Book Antiqua"/>
        </w:rPr>
        <w:t xml:space="preserve">as </w:t>
      </w:r>
      <w:r w:rsidRPr="00B756B0">
        <w:rPr>
          <w:rFonts w:ascii="Book Antiqua" w:eastAsia="Book Antiqua" w:hAnsi="Book Antiqua" w:cs="Book Antiqua"/>
        </w:rPr>
        <w:t xml:space="preserve">positive in both </w:t>
      </w:r>
      <w:r w:rsidR="00D5324C" w:rsidRPr="00B756B0">
        <w:rPr>
          <w:rFonts w:ascii="Book Antiqua" w:eastAsia="Book Antiqua" w:hAnsi="Book Antiqua" w:cs="Book Antiqua"/>
        </w:rPr>
        <w:t>groups</w:t>
      </w:r>
      <w:r w:rsidRPr="00B756B0">
        <w:rPr>
          <w:rFonts w:ascii="Book Antiqua" w:eastAsia="Book Antiqua" w:hAnsi="Book Antiqua" w:cs="Book Antiqua"/>
        </w:rPr>
        <w:t xml:space="preserve">, as it is declines quickly with time and </w:t>
      </w:r>
      <w:r w:rsidR="00D5324C" w:rsidRPr="00B756B0">
        <w:rPr>
          <w:rFonts w:ascii="Book Antiqua" w:eastAsia="Book Antiqua" w:hAnsi="Book Antiqua" w:cs="Book Antiqua"/>
        </w:rPr>
        <w:t>during</w:t>
      </w:r>
      <w:r w:rsidRPr="00B756B0">
        <w:rPr>
          <w:rFonts w:ascii="Book Antiqua" w:eastAsia="Book Antiqua" w:hAnsi="Book Antiqua" w:cs="Book Antiqua"/>
        </w:rPr>
        <w:t xml:space="preserve"> the course of treatment</w:t>
      </w:r>
      <w:r w:rsidRPr="00B756B0">
        <w:rPr>
          <w:rFonts w:ascii="Book Antiqua" w:eastAsia="Book Antiqua" w:hAnsi="Book Antiqua" w:cs="Book Antiqua"/>
          <w:vertAlign w:val="superscript"/>
        </w:rPr>
        <w:t>[</w:t>
      </w:r>
      <w:hyperlink w:anchor="_ENREF_10" w:tooltip="Pihoker, 2005 #2169" w:history="1">
        <w:r w:rsidRPr="00B756B0">
          <w:rPr>
            <w:rFonts w:ascii="Book Antiqua" w:eastAsia="Book Antiqua" w:hAnsi="Book Antiqua" w:cs="Book Antiqua"/>
            <w:vertAlign w:val="superscript"/>
          </w:rPr>
          <w:t>10</w:t>
        </w:r>
      </w:hyperlink>
      <w:r w:rsidRPr="00B756B0">
        <w:rPr>
          <w:rFonts w:ascii="Book Antiqua" w:eastAsia="Book Antiqua" w:hAnsi="Book Antiqua" w:cs="Book Antiqua"/>
          <w:vertAlign w:val="superscript"/>
        </w:rPr>
        <w:t>,</w:t>
      </w:r>
      <w:hyperlink w:anchor="_ENREF_11" w:tooltip="Taplin, 2008 #2170" w:history="1">
        <w:r w:rsidRPr="00B756B0">
          <w:rPr>
            <w:rFonts w:ascii="Book Antiqua" w:eastAsia="Book Antiqua" w:hAnsi="Book Antiqua" w:cs="Book Antiqua"/>
            <w:vertAlign w:val="superscript"/>
          </w:rPr>
          <w:t>11</w:t>
        </w:r>
      </w:hyperlink>
      <w:r w:rsidRPr="00B756B0">
        <w:rPr>
          <w:rFonts w:ascii="Book Antiqua" w:eastAsia="Book Antiqua" w:hAnsi="Book Antiqua" w:cs="Book Antiqua"/>
          <w:vertAlign w:val="superscript"/>
        </w:rPr>
        <w:t>,</w:t>
      </w:r>
      <w:hyperlink w:anchor="_ENREF_74" w:tooltip="Orban, 2009 #851" w:history="1">
        <w:r w:rsidRPr="00B756B0">
          <w:rPr>
            <w:rFonts w:ascii="Book Antiqua" w:eastAsia="Book Antiqua" w:hAnsi="Book Antiqua" w:cs="Book Antiqua"/>
            <w:vertAlign w:val="superscript"/>
          </w:rPr>
          <w:t>74</w:t>
        </w:r>
      </w:hyperlink>
      <w:r w:rsidRPr="00B756B0">
        <w:rPr>
          <w:rFonts w:ascii="Book Antiqua" w:eastAsia="Book Antiqua" w:hAnsi="Book Antiqua" w:cs="Book Antiqua"/>
          <w:vertAlign w:val="superscript"/>
        </w:rPr>
        <w:t>,</w:t>
      </w:r>
      <w:hyperlink w:anchor="_ENREF_75" w:tooltip="Irvine, 1977 #849" w:history="1">
        <w:r w:rsidRPr="00B756B0">
          <w:rPr>
            <w:rFonts w:ascii="Book Antiqua" w:eastAsia="Book Antiqua" w:hAnsi="Book Antiqua" w:cs="Book Antiqua"/>
            <w:vertAlign w:val="superscript"/>
          </w:rPr>
          <w:t>75</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In patients with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 xml:space="preserve">AID, positivity rates are higher for all Ab. Most of the Ab decline with time and treatment after disease onset. Because </w:t>
      </w:r>
      <w:r w:rsidR="00D5324C" w:rsidRPr="00B756B0">
        <w:rPr>
          <w:rFonts w:ascii="Book Antiqua" w:eastAsia="Book Antiqua" w:hAnsi="Book Antiqua" w:cs="Book Antiqua"/>
        </w:rPr>
        <w:t xml:space="preserve">the </w:t>
      </w:r>
      <w:r w:rsidRPr="00B756B0">
        <w:rPr>
          <w:rFonts w:ascii="Book Antiqua" w:eastAsia="Book Antiqua" w:hAnsi="Book Antiqua" w:cs="Book Antiqua"/>
        </w:rPr>
        <w:t>average age of disease onset is later in patients with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 xml:space="preserve">AID, on average not much time since onset of disease might have passed when Ab were measured. Also, these patients are screened more often for Ab, since the risk of developing more AID increases with the number of glandular and non-glandular disorders present and T1D might has been detected early in these patients. Approximately one third of T1D patients will develop thyroid-Ab and thyroid </w:t>
      </w:r>
      <w:proofErr w:type="gramStart"/>
      <w:r w:rsidRPr="00B756B0">
        <w:rPr>
          <w:rFonts w:ascii="Book Antiqua" w:eastAsia="Book Antiqua" w:hAnsi="Book Antiqua" w:cs="Book Antiqua"/>
        </w:rPr>
        <w:t>dysfunction</w:t>
      </w:r>
      <w:r w:rsidRPr="00B756B0">
        <w:rPr>
          <w:rFonts w:ascii="Book Antiqua" w:eastAsia="Book Antiqua" w:hAnsi="Book Antiqua" w:cs="Book Antiqua"/>
          <w:vertAlign w:val="superscript"/>
        </w:rPr>
        <w:t>[</w:t>
      </w:r>
      <w:proofErr w:type="gramEnd"/>
      <w:r w:rsidR="00E02C50" w:rsidRPr="00B756B0">
        <w:fldChar w:fldCharType="begin"/>
      </w:r>
      <w:r w:rsidR="00E02C50" w:rsidRPr="00B756B0">
        <w:instrText xml:space="preserve"> HYPERLINK \l "_ENREF_3" \o "Hansen, 2015 #14" </w:instrText>
      </w:r>
      <w:r w:rsidR="00E02C50" w:rsidRPr="00B756B0">
        <w:fldChar w:fldCharType="separate"/>
      </w:r>
      <w:r w:rsidRPr="00B756B0">
        <w:rPr>
          <w:rFonts w:ascii="Book Antiqua" w:eastAsia="Book Antiqua" w:hAnsi="Book Antiqua" w:cs="Book Antiqua"/>
          <w:vertAlign w:val="superscript"/>
        </w:rPr>
        <w:t>3</w:t>
      </w:r>
      <w:r w:rsidR="00E02C50" w:rsidRPr="00B756B0">
        <w:rPr>
          <w:rFonts w:ascii="Book Antiqua" w:eastAsia="Book Antiqua" w:hAnsi="Book Antiqua" w:cs="Book Antiqua"/>
          <w:vertAlign w:val="superscript"/>
        </w:rPr>
        <w:fldChar w:fldCharType="end"/>
      </w:r>
      <w:r w:rsidRPr="00B756B0">
        <w:rPr>
          <w:rFonts w:ascii="Book Antiqua" w:eastAsia="Book Antiqua" w:hAnsi="Book Antiqua" w:cs="Book Antiqua"/>
          <w:vertAlign w:val="superscript"/>
        </w:rPr>
        <w:t>]</w:t>
      </w:r>
      <w:r w:rsidRPr="00B756B0">
        <w:rPr>
          <w:rFonts w:ascii="Book Antiqua" w:eastAsia="Book Antiqua" w:hAnsi="Book Antiqua" w:cs="Book Antiqua"/>
        </w:rPr>
        <w:t>. Since endocrine AID associated with T1D strongly impact</w:t>
      </w:r>
      <w:r w:rsidR="00D5324C" w:rsidRPr="00B756B0">
        <w:rPr>
          <w:rFonts w:ascii="Book Antiqua" w:eastAsia="Book Antiqua" w:hAnsi="Book Antiqua" w:cs="Book Antiqua"/>
        </w:rPr>
        <w:t>s</w:t>
      </w:r>
      <w:r w:rsidRPr="00B756B0">
        <w:rPr>
          <w:rFonts w:ascii="Book Antiqua" w:eastAsia="Book Antiqua" w:hAnsi="Book Antiqua" w:cs="Book Antiqua"/>
        </w:rPr>
        <w:t xml:space="preserve"> patients’ treatment with insulin, screening for adrenal 21-</w:t>
      </w:r>
      <w:r w:rsidR="0098751B" w:rsidRPr="00B756B0">
        <w:rPr>
          <w:rFonts w:ascii="Book Antiqua" w:eastAsia="Book Antiqua" w:hAnsi="Book Antiqua" w:cs="Book Antiqua"/>
        </w:rPr>
        <w:t>h</w:t>
      </w:r>
      <w:r w:rsidRPr="00B756B0">
        <w:rPr>
          <w:rFonts w:ascii="Book Antiqua" w:eastAsia="Book Antiqua" w:hAnsi="Book Antiqua" w:cs="Book Antiqua"/>
        </w:rPr>
        <w:t>ydroxylase-Ab should be considered in all patients with T1D</w:t>
      </w:r>
      <w:r w:rsidR="00D5324C" w:rsidRPr="00B756B0">
        <w:rPr>
          <w:rFonts w:ascii="Book Antiqua" w:eastAsia="Book Antiqua" w:hAnsi="Book Antiqua" w:cs="Book Antiqua"/>
        </w:rPr>
        <w:t>,</w:t>
      </w:r>
      <w:r w:rsidRPr="00B756B0">
        <w:rPr>
          <w:rFonts w:ascii="Book Antiqua" w:eastAsia="Book Antiqua" w:hAnsi="Book Antiqua" w:cs="Book Antiqua"/>
        </w:rPr>
        <w:t xml:space="preserve"> while screening of GAD-Ab in all patients with </w:t>
      </w:r>
      <w:r w:rsidR="004D7114" w:rsidRPr="00B756B0">
        <w:rPr>
          <w:rFonts w:ascii="Book Antiqua" w:eastAsia="Book Antiqua" w:hAnsi="Book Antiqua" w:cs="Book Antiqua"/>
        </w:rPr>
        <w:t>AD</w:t>
      </w:r>
      <w:r w:rsidRPr="00B756B0">
        <w:rPr>
          <w:rFonts w:ascii="Book Antiqua" w:eastAsia="Book Antiqua" w:hAnsi="Book Antiqua" w:cs="Book Antiqua"/>
        </w:rPr>
        <w:t xml:space="preserve"> is </w:t>
      </w:r>
      <w:proofErr w:type="gramStart"/>
      <w:r w:rsidRPr="00B756B0">
        <w:rPr>
          <w:rFonts w:ascii="Book Antiqua" w:eastAsia="Book Antiqua" w:hAnsi="Book Antiqua" w:cs="Book Antiqua"/>
        </w:rPr>
        <w:t>recommended</w:t>
      </w:r>
      <w:r w:rsidRPr="00B756B0">
        <w:rPr>
          <w:rFonts w:ascii="Book Antiqua" w:eastAsia="Book Antiqua" w:hAnsi="Book Antiqua" w:cs="Book Antiqua"/>
          <w:vertAlign w:val="superscript"/>
        </w:rPr>
        <w:t>[</w:t>
      </w:r>
      <w:bookmarkStart w:id="131" w:name="OLE_LINK167"/>
      <w:bookmarkStart w:id="132" w:name="OLE_LINK168"/>
      <w:proofErr w:type="gramEnd"/>
      <w:r w:rsidR="00BB4D95" w:rsidRPr="00B756B0">
        <w:rPr>
          <w:rFonts w:ascii="Book Antiqua" w:hAnsi="Book Antiqua"/>
        </w:rPr>
        <w:fldChar w:fldCharType="begin"/>
      </w:r>
      <w:r w:rsidR="00BB4D95" w:rsidRPr="00B756B0">
        <w:rPr>
          <w:rFonts w:ascii="Book Antiqua" w:hAnsi="Book Antiqua"/>
        </w:rPr>
        <w:instrText xml:space="preserve"> HYPERLINK \l "_ENREF_3" \o "Hansen, 2015 #14" </w:instrText>
      </w:r>
      <w:r w:rsidR="00BB4D95" w:rsidRPr="00B756B0">
        <w:rPr>
          <w:rFonts w:ascii="Book Antiqua" w:hAnsi="Book Antiqua"/>
        </w:rPr>
        <w:fldChar w:fldCharType="separate"/>
      </w:r>
      <w:r w:rsidRPr="00B756B0">
        <w:rPr>
          <w:rFonts w:ascii="Book Antiqua" w:eastAsia="Book Antiqua" w:hAnsi="Book Antiqua" w:cs="Book Antiqua"/>
          <w:vertAlign w:val="superscript"/>
        </w:rPr>
        <w:t>3</w:t>
      </w:r>
      <w:r w:rsidR="00BB4D95" w:rsidRPr="00B756B0">
        <w:rPr>
          <w:rFonts w:ascii="Book Antiqua" w:eastAsia="Book Antiqua" w:hAnsi="Book Antiqua" w:cs="Book Antiqua"/>
          <w:vertAlign w:val="superscript"/>
        </w:rPr>
        <w:fldChar w:fldCharType="end"/>
      </w:r>
      <w:r w:rsidRPr="00B756B0">
        <w:rPr>
          <w:rFonts w:ascii="Book Antiqua" w:eastAsia="Book Antiqua" w:hAnsi="Book Antiqua" w:cs="Book Antiqua"/>
          <w:vertAlign w:val="superscript"/>
        </w:rPr>
        <w:t>]</w:t>
      </w:r>
      <w:r w:rsidRPr="00B756B0">
        <w:rPr>
          <w:rFonts w:ascii="Book Antiqua" w:eastAsia="Book Antiqua" w:hAnsi="Book Antiqua" w:cs="Book Antiqua"/>
        </w:rPr>
        <w:t>.</w:t>
      </w:r>
      <w:bookmarkEnd w:id="131"/>
      <w:bookmarkEnd w:id="132"/>
      <w:r w:rsidRPr="00B756B0">
        <w:rPr>
          <w:rFonts w:ascii="Book Antiqua" w:eastAsia="Book Antiqua" w:hAnsi="Book Antiqua" w:cs="Book Antiqua"/>
        </w:rPr>
        <w:t xml:space="preserve"> </w:t>
      </w:r>
      <w:r w:rsidR="00D5324C" w:rsidRPr="00B756B0">
        <w:rPr>
          <w:rFonts w:ascii="Book Antiqua" w:eastAsia="Book Antiqua" w:hAnsi="Book Antiqua" w:cs="Book Antiqua"/>
        </w:rPr>
        <w:t>The m</w:t>
      </w:r>
      <w:r w:rsidRPr="00B756B0">
        <w:rPr>
          <w:rFonts w:ascii="Book Antiqua" w:eastAsia="Book Antiqua" w:hAnsi="Book Antiqua" w:cs="Book Antiqua"/>
        </w:rPr>
        <w:t xml:space="preserve">anagement of T1D associated with other AID requires care by specialized centers for endocrine and metabolic AID. Therefore, general organ-specific Ab screening and functional testing in patients with either </w:t>
      </w:r>
      <w:proofErr w:type="spellStart"/>
      <w:r w:rsidRPr="00B756B0">
        <w:rPr>
          <w:rFonts w:ascii="Book Antiqua" w:eastAsia="Book Antiqua" w:hAnsi="Book Antiqua" w:cs="Book Antiqua"/>
        </w:rPr>
        <w:t>monoglandular</w:t>
      </w:r>
      <w:proofErr w:type="spellEnd"/>
      <w:r w:rsidRPr="00B756B0">
        <w:rPr>
          <w:rFonts w:ascii="Book Antiqua" w:eastAsia="Book Antiqua" w:hAnsi="Book Antiqua" w:cs="Book Antiqua"/>
        </w:rPr>
        <w:t xml:space="preserve"> T1D or </w:t>
      </w:r>
      <w:proofErr w:type="spellStart"/>
      <w:r w:rsidRPr="00B756B0">
        <w:rPr>
          <w:rFonts w:ascii="Book Antiqua" w:eastAsia="Book Antiqua" w:hAnsi="Book Antiqua" w:cs="Book Antiqua"/>
        </w:rPr>
        <w:t>monoglandular</w:t>
      </w:r>
      <w:proofErr w:type="spellEnd"/>
      <w:r w:rsidRPr="00B756B0">
        <w:rPr>
          <w:rFonts w:ascii="Book Antiqua" w:eastAsia="Book Antiqua" w:hAnsi="Book Antiqua" w:cs="Book Antiqua"/>
        </w:rPr>
        <w:t xml:space="preserve"> </w:t>
      </w:r>
      <w:r w:rsidR="005524CD" w:rsidRPr="00B756B0">
        <w:rPr>
          <w:rFonts w:ascii="Book Antiqua" w:eastAsia="Book Antiqua" w:hAnsi="Book Antiqua" w:cs="Book Antiqua"/>
        </w:rPr>
        <w:t>AD</w:t>
      </w:r>
      <w:r w:rsidRPr="00B756B0">
        <w:rPr>
          <w:rFonts w:ascii="Book Antiqua" w:eastAsia="Book Antiqua" w:hAnsi="Book Antiqua" w:cs="Book Antiqua"/>
        </w:rPr>
        <w:t xml:space="preserve"> will help identify subjects at risk for developing polyglandular autoimmunity</w:t>
      </w:r>
      <w:r w:rsidRPr="00B756B0">
        <w:rPr>
          <w:rFonts w:ascii="Book Antiqua" w:eastAsia="Book Antiqua" w:hAnsi="Book Antiqua" w:cs="Book Antiqua"/>
          <w:vertAlign w:val="superscript"/>
        </w:rPr>
        <w:t>[</w:t>
      </w:r>
      <w:hyperlink w:anchor="_ENREF_28" w:tooltip="Frommer, 2019 #354" w:history="1">
        <w:r w:rsidRPr="00B756B0">
          <w:rPr>
            <w:rFonts w:ascii="Book Antiqua" w:eastAsia="Book Antiqua" w:hAnsi="Book Antiqua" w:cs="Book Antiqua"/>
            <w:vertAlign w:val="superscript"/>
          </w:rPr>
          <w:t>28</w:t>
        </w:r>
      </w:hyperlink>
      <w:r w:rsidRPr="00B756B0">
        <w:rPr>
          <w:rFonts w:ascii="Book Antiqua" w:eastAsia="Book Antiqua" w:hAnsi="Book Antiqua" w:cs="Book Antiqua"/>
          <w:vertAlign w:val="superscript"/>
        </w:rPr>
        <w:t>,</w:t>
      </w:r>
      <w:hyperlink w:anchor="_ENREF_76" w:tooltip="Maurer, 2011 #6" w:history="1">
        <w:r w:rsidRPr="00B756B0">
          <w:rPr>
            <w:rFonts w:ascii="Book Antiqua" w:eastAsia="Book Antiqua" w:hAnsi="Book Antiqua" w:cs="Book Antiqua"/>
            <w:vertAlign w:val="superscript"/>
          </w:rPr>
          <w:t>76</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w:t>
      </w:r>
    </w:p>
    <w:p w14:paraId="1F802B3C" w14:textId="30843203" w:rsidR="00730329" w:rsidRPr="00B756B0" w:rsidRDefault="00024E79" w:rsidP="00291BC8">
      <w:pPr>
        <w:spacing w:line="360" w:lineRule="auto"/>
        <w:ind w:firstLineChars="200" w:firstLine="480"/>
        <w:jc w:val="both"/>
        <w:rPr>
          <w:rFonts w:ascii="Book Antiqua" w:hAnsi="Book Antiqua"/>
        </w:rPr>
      </w:pPr>
      <w:r w:rsidRPr="00B756B0">
        <w:rPr>
          <w:rFonts w:ascii="Book Antiqua" w:eastAsia="Book Antiqua" w:hAnsi="Book Antiqua" w:cs="Book Antiqua"/>
        </w:rPr>
        <w:lastRenderedPageBreak/>
        <w:t>Fourthly, relatives of patients with combined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AID are more often affected by glandular or non-glandular AID. In both groups, HT is the most frequent AID, but relatives of patients with only T1D are more often themselves affected by T1D and in both relatives of patients with isolated T1D as well as with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AID, positive Ab titers are found</w:t>
      </w:r>
      <w:r w:rsidRPr="00B756B0">
        <w:rPr>
          <w:rFonts w:ascii="Book Antiqua" w:eastAsia="Book Antiqua" w:hAnsi="Book Antiqua" w:cs="Book Antiqua"/>
          <w:vertAlign w:val="superscript"/>
        </w:rPr>
        <w:t>[</w:t>
      </w:r>
      <w:hyperlink w:anchor="_ENREF_77" w:tooltip="Bingley, 1994 #847" w:history="1">
        <w:r w:rsidRPr="00B756B0">
          <w:rPr>
            <w:rFonts w:ascii="Book Antiqua" w:eastAsia="Book Antiqua" w:hAnsi="Book Antiqua" w:cs="Book Antiqua"/>
            <w:vertAlign w:val="superscript"/>
          </w:rPr>
          <w:t>77</w:t>
        </w:r>
      </w:hyperlink>
      <w:r w:rsidRPr="00B756B0">
        <w:rPr>
          <w:rFonts w:ascii="Book Antiqua" w:eastAsia="Book Antiqua" w:hAnsi="Book Antiqua" w:cs="Book Antiqua"/>
          <w:vertAlign w:val="superscript"/>
        </w:rPr>
        <w:t>]</w:t>
      </w:r>
      <w:r w:rsidRPr="00B756B0">
        <w:rPr>
          <w:rFonts w:ascii="Book Antiqua" w:eastAsia="Book Antiqua" w:hAnsi="Book Antiqua" w:cs="Book Antiqua"/>
        </w:rPr>
        <w:t xml:space="preserve">. Many of these relatives with positive Ab </w:t>
      </w:r>
      <w:r w:rsidR="00D5324C" w:rsidRPr="00B756B0">
        <w:rPr>
          <w:rFonts w:ascii="Book Antiqua" w:eastAsia="Book Antiqua" w:hAnsi="Book Antiqua" w:cs="Book Antiqua"/>
        </w:rPr>
        <w:t>were not</w:t>
      </w:r>
      <w:r w:rsidRPr="00B756B0">
        <w:rPr>
          <w:rFonts w:ascii="Book Antiqua" w:eastAsia="Book Antiqua" w:hAnsi="Book Antiqua" w:cs="Book Antiqua"/>
        </w:rPr>
        <w:t xml:space="preserve"> diagnosed </w:t>
      </w:r>
      <w:r w:rsidR="00D5324C" w:rsidRPr="00B756B0">
        <w:rPr>
          <w:rFonts w:ascii="Book Antiqua" w:eastAsia="Book Antiqua" w:hAnsi="Book Antiqua" w:cs="Book Antiqua"/>
        </w:rPr>
        <w:t xml:space="preserve">with </w:t>
      </w:r>
      <w:r w:rsidRPr="00B756B0">
        <w:rPr>
          <w:rFonts w:ascii="Book Antiqua" w:eastAsia="Book Antiqua" w:hAnsi="Book Antiqua" w:cs="Book Antiqua"/>
        </w:rPr>
        <w:t xml:space="preserve">T1D; some had no diagnosed AID at all. As in patients, gastrointestinal AID such as type A gastritis and </w:t>
      </w:r>
      <w:r w:rsidR="00D5324C" w:rsidRPr="00B756B0">
        <w:rPr>
          <w:rFonts w:ascii="Book Antiqua" w:eastAsia="Book Antiqua" w:hAnsi="Book Antiqua" w:cs="Book Antiqua"/>
        </w:rPr>
        <w:t>CD</w:t>
      </w:r>
      <w:r w:rsidRPr="00B756B0">
        <w:rPr>
          <w:rFonts w:ascii="Book Antiqua" w:eastAsia="Book Antiqua" w:hAnsi="Book Antiqua" w:cs="Book Antiqua"/>
        </w:rPr>
        <w:t xml:space="preserve"> are often prevalent in relatives, too. Based on the genetic component in endocrine AID, the risk of developing T1D or an associated AID is significantly elevated in first</w:t>
      </w:r>
      <w:r w:rsidR="007A3CFE" w:rsidRPr="00B756B0">
        <w:rPr>
          <w:rFonts w:ascii="Book Antiqua" w:eastAsia="Book Antiqua" w:hAnsi="Book Antiqua" w:cs="Book Antiqua"/>
        </w:rPr>
        <w:t>-</w:t>
      </w:r>
      <w:r w:rsidRPr="00B756B0">
        <w:rPr>
          <w:rFonts w:ascii="Book Antiqua" w:eastAsia="Book Antiqua" w:hAnsi="Book Antiqua" w:cs="Book Antiqua"/>
        </w:rPr>
        <w:t>degree relatives of patients with T1D or in families of patients with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AID. Therefore, an important tool for the early detection of AID in first</w:t>
      </w:r>
      <w:r w:rsidR="007A3CFE" w:rsidRPr="00B756B0">
        <w:rPr>
          <w:rFonts w:ascii="Book Antiqua" w:eastAsia="Book Antiqua" w:hAnsi="Book Antiqua" w:cs="Book Antiqua"/>
        </w:rPr>
        <w:t>-</w:t>
      </w:r>
      <w:r w:rsidRPr="00B756B0">
        <w:rPr>
          <w:rFonts w:ascii="Book Antiqua" w:eastAsia="Book Antiqua" w:hAnsi="Book Antiqua" w:cs="Book Antiqua"/>
        </w:rPr>
        <w:t>degree relatives is regular serological screening.</w:t>
      </w:r>
    </w:p>
    <w:p w14:paraId="130763E8" w14:textId="78335A77" w:rsidR="00730329" w:rsidRPr="00B756B0" w:rsidRDefault="001F52A6" w:rsidP="00291BC8">
      <w:pPr>
        <w:spacing w:line="360" w:lineRule="auto"/>
        <w:ind w:firstLineChars="200" w:firstLine="480"/>
        <w:jc w:val="both"/>
        <w:rPr>
          <w:rFonts w:ascii="Book Antiqua" w:hAnsi="Book Antiqua"/>
        </w:rPr>
      </w:pPr>
      <w:r w:rsidRPr="00B756B0">
        <w:rPr>
          <w:rFonts w:ascii="Book Antiqua" w:eastAsia="Book Antiqua" w:hAnsi="Book Antiqua" w:cs="Book Antiqua"/>
        </w:rPr>
        <w:t xml:space="preserve">In this </w:t>
      </w:r>
      <w:r w:rsidR="00D5324C" w:rsidRPr="00B756B0">
        <w:rPr>
          <w:rFonts w:ascii="Book Antiqua" w:eastAsia="Book Antiqua" w:hAnsi="Book Antiqua" w:cs="Book Antiqua"/>
        </w:rPr>
        <w:t>study</w:t>
      </w:r>
      <w:r w:rsidRPr="00B756B0">
        <w:rPr>
          <w:rFonts w:ascii="Book Antiqua" w:eastAsia="Book Antiqua" w:hAnsi="Book Antiqua" w:cs="Book Antiqua"/>
        </w:rPr>
        <w:t xml:space="preserve">, we </w:t>
      </w:r>
      <w:r w:rsidR="00D5324C" w:rsidRPr="00B756B0">
        <w:rPr>
          <w:rFonts w:ascii="Book Antiqua" w:eastAsia="Book Antiqua" w:hAnsi="Book Antiqua" w:cs="Book Antiqua"/>
        </w:rPr>
        <w:t>investigated</w:t>
      </w:r>
      <w:r w:rsidRPr="00B756B0">
        <w:rPr>
          <w:rFonts w:ascii="Book Antiqua" w:eastAsia="Book Antiqua" w:hAnsi="Book Antiqua" w:cs="Book Antiqua"/>
        </w:rPr>
        <w:t xml:space="preserve"> a large cohort of unselected consecutive patients with T1D seen at a specialized academic referral outpatient clinic for endocrine AID. Patients with multiple AID, especially multiple endocrine AID are usually referred to a specialized center due to the severity of their disease phenotype.  This might have led to </w:t>
      </w:r>
      <w:r w:rsidR="003D2729" w:rsidRPr="00B756B0">
        <w:rPr>
          <w:rFonts w:ascii="Book Antiqua" w:eastAsia="Book Antiqua" w:hAnsi="Book Antiqua" w:cs="Book Antiqua"/>
        </w:rPr>
        <w:t xml:space="preserve">the </w:t>
      </w:r>
      <w:r w:rsidRPr="00B756B0">
        <w:rPr>
          <w:rFonts w:ascii="Book Antiqua" w:eastAsia="Book Antiqua" w:hAnsi="Book Antiqua" w:cs="Book Antiqua"/>
        </w:rPr>
        <w:t>inclu</w:t>
      </w:r>
      <w:r w:rsidR="003D2729" w:rsidRPr="00B756B0">
        <w:rPr>
          <w:rFonts w:ascii="Book Antiqua" w:eastAsia="Book Antiqua" w:hAnsi="Book Antiqua" w:cs="Book Antiqua"/>
        </w:rPr>
        <w:t>sion of</w:t>
      </w:r>
      <w:r w:rsidRPr="00B756B0">
        <w:rPr>
          <w:rFonts w:ascii="Book Antiqua" w:eastAsia="Book Antiqua" w:hAnsi="Book Antiqua" w:cs="Book Antiqua"/>
        </w:rPr>
        <w:t xml:space="preserve"> more patients with several AID thus creating a selection bias. Another limitation is the possibility of a misclassification of “isolated T1D” in the present study, as asymptomatic AID without clinical presentation might have been present but not yet detected.</w:t>
      </w:r>
      <w:r w:rsidR="00024E79" w:rsidRPr="00B756B0">
        <w:rPr>
          <w:rFonts w:ascii="Book Antiqua" w:eastAsia="Book Antiqua" w:hAnsi="Book Antiqua" w:cs="Book Antiqua"/>
        </w:rPr>
        <w:t xml:space="preserve"> </w:t>
      </w:r>
    </w:p>
    <w:bookmarkEnd w:id="129"/>
    <w:bookmarkEnd w:id="130"/>
    <w:p w14:paraId="1D907D38" w14:textId="77777777" w:rsidR="00730329" w:rsidRPr="00B756B0" w:rsidRDefault="00730329" w:rsidP="00291BC8">
      <w:pPr>
        <w:spacing w:line="360" w:lineRule="auto"/>
        <w:jc w:val="both"/>
        <w:rPr>
          <w:rFonts w:ascii="Book Antiqua" w:hAnsi="Book Antiqua"/>
        </w:rPr>
      </w:pPr>
    </w:p>
    <w:p w14:paraId="4B20A130"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caps/>
          <w:u w:val="single"/>
        </w:rPr>
        <w:t>CONCLUSION</w:t>
      </w:r>
    </w:p>
    <w:p w14:paraId="3DD49218" w14:textId="62F3B42F"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rPr>
        <w:t>In conclusion, based on our large database and longitudinally collected long-term data, we recommend regular investigati</w:t>
      </w:r>
      <w:r w:rsidR="003D2729" w:rsidRPr="00B756B0">
        <w:rPr>
          <w:rFonts w:ascii="Book Antiqua" w:eastAsia="Book Antiqua" w:hAnsi="Book Antiqua" w:cs="Book Antiqua"/>
        </w:rPr>
        <w:t>o</w:t>
      </w:r>
      <w:r w:rsidRPr="00B756B0">
        <w:rPr>
          <w:rFonts w:ascii="Book Antiqua" w:eastAsia="Book Antiqua" w:hAnsi="Book Antiqua" w:cs="Book Antiqua"/>
        </w:rPr>
        <w:t>n</w:t>
      </w:r>
      <w:r w:rsidR="003D2729" w:rsidRPr="00B756B0">
        <w:rPr>
          <w:rFonts w:ascii="Book Antiqua" w:eastAsia="Book Antiqua" w:hAnsi="Book Antiqua" w:cs="Book Antiqua"/>
        </w:rPr>
        <w:t>s of</w:t>
      </w:r>
      <w:r w:rsidRPr="00B756B0">
        <w:rPr>
          <w:rFonts w:ascii="Book Antiqua" w:eastAsia="Book Antiqua" w:hAnsi="Book Antiqua" w:cs="Book Antiqua"/>
        </w:rPr>
        <w:t xml:space="preserve"> each patient with T1D for symptoms and </w:t>
      </w:r>
      <w:r w:rsidR="003D2729" w:rsidRPr="00B756B0">
        <w:rPr>
          <w:rFonts w:ascii="Book Antiqua" w:eastAsia="Book Antiqua" w:hAnsi="Book Antiqua" w:cs="Book Antiqua"/>
        </w:rPr>
        <w:t>markers</w:t>
      </w:r>
      <w:r w:rsidRPr="00B756B0">
        <w:rPr>
          <w:rFonts w:ascii="Book Antiqua" w:eastAsia="Book Antiqua" w:hAnsi="Book Antiqua" w:cs="Book Antiqua"/>
        </w:rPr>
        <w:t xml:space="preserve"> of further glandular and non-endocrine AID. Serological screening of first</w:t>
      </w:r>
      <w:r w:rsidR="007A3CFE" w:rsidRPr="00B756B0">
        <w:rPr>
          <w:rFonts w:ascii="Book Antiqua" w:eastAsia="Book Antiqua" w:hAnsi="Book Antiqua" w:cs="Book Antiqua"/>
        </w:rPr>
        <w:t>-</w:t>
      </w:r>
      <w:r w:rsidRPr="00B756B0">
        <w:rPr>
          <w:rFonts w:ascii="Book Antiqua" w:eastAsia="Book Antiqua" w:hAnsi="Book Antiqua" w:cs="Book Antiqua"/>
        </w:rPr>
        <w:t>degree relatives of T1D patients is also recommended.</w:t>
      </w:r>
    </w:p>
    <w:p w14:paraId="4061B787" w14:textId="77777777" w:rsidR="00DC6126" w:rsidRPr="00B756B0" w:rsidRDefault="00DC6126" w:rsidP="00291BC8">
      <w:pPr>
        <w:spacing w:line="360" w:lineRule="auto"/>
        <w:jc w:val="both"/>
        <w:rPr>
          <w:rFonts w:ascii="Book Antiqua" w:eastAsia="Book Antiqua" w:hAnsi="Book Antiqua" w:cs="Book Antiqua"/>
          <w:b/>
          <w:caps/>
          <w:u w:val="single"/>
        </w:rPr>
      </w:pPr>
    </w:p>
    <w:p w14:paraId="4851274C" w14:textId="5CC9AF94"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caps/>
          <w:u w:val="single"/>
        </w:rPr>
        <w:t>ARTICLE HIGHLIGHTS</w:t>
      </w:r>
    </w:p>
    <w:p w14:paraId="6C5D678C"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i/>
        </w:rPr>
        <w:t>Research background</w:t>
      </w:r>
    </w:p>
    <w:p w14:paraId="565A5700" w14:textId="672363E7" w:rsidR="00730329" w:rsidRPr="00B756B0" w:rsidRDefault="005524CD" w:rsidP="00291BC8">
      <w:pPr>
        <w:spacing w:line="360" w:lineRule="auto"/>
        <w:jc w:val="both"/>
        <w:rPr>
          <w:rFonts w:ascii="Book Antiqua" w:hAnsi="Book Antiqua"/>
        </w:rPr>
      </w:pPr>
      <w:bookmarkStart w:id="133" w:name="OLE_LINK127"/>
      <w:bookmarkStart w:id="134" w:name="OLE_LINK128"/>
      <w:bookmarkStart w:id="135" w:name="OLE_LINK129"/>
      <w:r w:rsidRPr="00B756B0">
        <w:rPr>
          <w:rFonts w:ascii="Book Antiqua" w:eastAsia="Book Antiqua" w:hAnsi="Book Antiqua" w:cs="Book Antiqua"/>
        </w:rPr>
        <w:lastRenderedPageBreak/>
        <w:t>Autoimmune diseases</w:t>
      </w:r>
      <w:r w:rsidRPr="00B756B0">
        <w:rPr>
          <w:rFonts w:ascii="Book Antiqua" w:hAnsi="Book Antiqua"/>
        </w:rPr>
        <w:t xml:space="preserve"> (</w:t>
      </w:r>
      <w:r w:rsidRPr="00B756B0">
        <w:rPr>
          <w:rFonts w:ascii="Book Antiqua" w:eastAsia="Book Antiqua" w:hAnsi="Book Antiqua" w:cs="Book Antiqua"/>
        </w:rPr>
        <w:t>AID) tend</w:t>
      </w:r>
      <w:r w:rsidR="00024E79" w:rsidRPr="00B756B0">
        <w:rPr>
          <w:rFonts w:ascii="Book Antiqua" w:eastAsia="Book Antiqua" w:hAnsi="Book Antiqua" w:cs="Book Antiqua"/>
        </w:rPr>
        <w:t xml:space="preserve"> to occur together in the same subjects and cluster in families. </w:t>
      </w:r>
      <w:bookmarkStart w:id="136" w:name="OLE_LINK173"/>
      <w:bookmarkStart w:id="137" w:name="OLE_LINK174"/>
      <w:r w:rsidR="00E97459" w:rsidRPr="00B756B0">
        <w:rPr>
          <w:rFonts w:ascii="Book Antiqua" w:eastAsia="Book Antiqua" w:hAnsi="Book Antiqua" w:cs="Book Antiqua"/>
        </w:rPr>
        <w:t>Type 1 diabetes (T1D</w:t>
      </w:r>
      <w:bookmarkEnd w:id="136"/>
      <w:bookmarkEnd w:id="137"/>
      <w:r w:rsidR="00E97459" w:rsidRPr="00B756B0">
        <w:rPr>
          <w:rFonts w:ascii="Book Antiqua" w:eastAsia="Book Antiqua" w:hAnsi="Book Antiqua" w:cs="Book Antiqua"/>
        </w:rPr>
        <w:t>)</w:t>
      </w:r>
      <w:r w:rsidR="00024E79" w:rsidRPr="00B756B0">
        <w:rPr>
          <w:rFonts w:ascii="Book Antiqua" w:eastAsia="Book Antiqua" w:hAnsi="Book Antiqua" w:cs="Book Antiqua"/>
        </w:rPr>
        <w:t xml:space="preserve"> is caused by an autoimmune-induced inflammatory destruction of the pancreatic tissue and clusters with several other AID. </w:t>
      </w:r>
    </w:p>
    <w:bookmarkEnd w:id="133"/>
    <w:bookmarkEnd w:id="134"/>
    <w:bookmarkEnd w:id="135"/>
    <w:p w14:paraId="62C87FA0" w14:textId="77777777" w:rsidR="00730329" w:rsidRPr="00B756B0" w:rsidRDefault="00730329" w:rsidP="00291BC8">
      <w:pPr>
        <w:spacing w:line="360" w:lineRule="auto"/>
        <w:jc w:val="both"/>
        <w:rPr>
          <w:rFonts w:ascii="Book Antiqua" w:hAnsi="Book Antiqua"/>
        </w:rPr>
      </w:pPr>
    </w:p>
    <w:p w14:paraId="40D51B28"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i/>
        </w:rPr>
        <w:t>Research motivation</w:t>
      </w:r>
    </w:p>
    <w:p w14:paraId="4A7F94F0" w14:textId="3A546576" w:rsidR="00730329" w:rsidRPr="00B756B0" w:rsidRDefault="003D2729" w:rsidP="00291BC8">
      <w:pPr>
        <w:spacing w:line="360" w:lineRule="auto"/>
        <w:jc w:val="both"/>
        <w:rPr>
          <w:rFonts w:ascii="Book Antiqua" w:eastAsia="Book Antiqua" w:hAnsi="Book Antiqua" w:cs="Book Antiqua"/>
        </w:rPr>
      </w:pPr>
      <w:bookmarkStart w:id="138" w:name="OLE_LINK130"/>
      <w:r w:rsidRPr="00B756B0">
        <w:rPr>
          <w:rFonts w:ascii="Book Antiqua" w:eastAsia="Book Antiqua" w:hAnsi="Book Antiqua" w:cs="Book Antiqua"/>
        </w:rPr>
        <w:t>To obtain a</w:t>
      </w:r>
      <w:r w:rsidR="00024E79" w:rsidRPr="00B756B0">
        <w:rPr>
          <w:rFonts w:ascii="Book Antiqua" w:eastAsia="Book Antiqua" w:hAnsi="Book Antiqua" w:cs="Book Antiqua"/>
        </w:rPr>
        <w:t xml:space="preserve"> better understanding of the clustering of several autoimmune diseases in the same subject and related families.</w:t>
      </w:r>
    </w:p>
    <w:bookmarkEnd w:id="138"/>
    <w:p w14:paraId="1B819900" w14:textId="77777777" w:rsidR="00730329" w:rsidRPr="00B756B0" w:rsidRDefault="00730329" w:rsidP="00291BC8">
      <w:pPr>
        <w:spacing w:line="360" w:lineRule="auto"/>
        <w:jc w:val="both"/>
        <w:rPr>
          <w:rFonts w:ascii="Book Antiqua" w:hAnsi="Book Antiqua"/>
        </w:rPr>
      </w:pPr>
    </w:p>
    <w:p w14:paraId="55D7585C"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i/>
        </w:rPr>
        <w:t>Research objectives</w:t>
      </w:r>
    </w:p>
    <w:p w14:paraId="4165A693" w14:textId="77777777" w:rsidR="00730329" w:rsidRPr="00B756B0" w:rsidRDefault="00024E79" w:rsidP="00291BC8">
      <w:pPr>
        <w:spacing w:line="360" w:lineRule="auto"/>
        <w:jc w:val="both"/>
        <w:rPr>
          <w:rFonts w:ascii="Book Antiqua" w:eastAsia="Book Antiqua" w:hAnsi="Book Antiqua" w:cs="Book Antiqua"/>
        </w:rPr>
      </w:pPr>
      <w:bookmarkStart w:id="139" w:name="OLE_LINK146"/>
      <w:bookmarkStart w:id="140" w:name="OLE_LINK147"/>
      <w:r w:rsidRPr="00B756B0">
        <w:rPr>
          <w:rFonts w:ascii="Book Antiqua" w:eastAsia="Book Antiqua" w:hAnsi="Book Antiqua" w:cs="Book Antiqua"/>
        </w:rPr>
        <w:t xml:space="preserve">With this longitudinal, long-term observational study, we aimed to compare the demographic, clinical, and serological features of patients with single T1D </w:t>
      </w:r>
      <w:r w:rsidRPr="00B756B0">
        <w:rPr>
          <w:rFonts w:ascii="Book Antiqua" w:eastAsia="Book Antiqua" w:hAnsi="Book Antiqua" w:cs="Book Antiqua"/>
          <w:i/>
          <w:iCs/>
        </w:rPr>
        <w:t>vs</w:t>
      </w:r>
      <w:r w:rsidRPr="00B756B0">
        <w:rPr>
          <w:rFonts w:ascii="Book Antiqua" w:eastAsia="Book Antiqua" w:hAnsi="Book Antiqua" w:cs="Book Antiqua"/>
        </w:rPr>
        <w:t xml:space="preserve"> those with T1D and associated AID and to analyze the frequency of other AID in T1D. </w:t>
      </w:r>
    </w:p>
    <w:bookmarkEnd w:id="139"/>
    <w:bookmarkEnd w:id="140"/>
    <w:p w14:paraId="73B4377B" w14:textId="77777777" w:rsidR="00730329" w:rsidRPr="00B756B0" w:rsidRDefault="00730329" w:rsidP="00291BC8">
      <w:pPr>
        <w:spacing w:line="360" w:lineRule="auto"/>
        <w:jc w:val="both"/>
        <w:rPr>
          <w:rFonts w:ascii="Book Antiqua" w:hAnsi="Book Antiqua"/>
        </w:rPr>
      </w:pPr>
    </w:p>
    <w:p w14:paraId="63C160F8"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i/>
        </w:rPr>
        <w:t>Research methods</w:t>
      </w:r>
    </w:p>
    <w:p w14:paraId="0CB1EA88" w14:textId="081A8367" w:rsidR="00730329" w:rsidRPr="00B756B0" w:rsidRDefault="00024E79" w:rsidP="00291BC8">
      <w:pPr>
        <w:spacing w:line="360" w:lineRule="auto"/>
        <w:jc w:val="both"/>
        <w:rPr>
          <w:rFonts w:ascii="Book Antiqua" w:eastAsia="Book Antiqua" w:hAnsi="Book Antiqua" w:cs="Book Antiqua"/>
        </w:rPr>
      </w:pPr>
      <w:bookmarkStart w:id="141" w:name="OLE_LINK151"/>
      <w:bookmarkStart w:id="142" w:name="OLE_LINK152"/>
      <w:r w:rsidRPr="00B756B0">
        <w:rPr>
          <w:rFonts w:ascii="Book Antiqua" w:eastAsia="Book Antiqua" w:hAnsi="Book Antiqua" w:cs="Book Antiqua"/>
        </w:rPr>
        <w:t xml:space="preserve">From October 1999 to February 2020, the medical records of a total of 665 patients with T1D and their first-degree relatives were evaluated. All patients and relatives were screened for signs and symptoms of suspected AID. Diseases were diagnosed and characterized according to an interview regarding their medical history, agreed-upon definition, typical clinical presentation and specific serology. </w:t>
      </w:r>
      <w:r w:rsidR="001F52A6" w:rsidRPr="00B756B0">
        <w:rPr>
          <w:rFonts w:ascii="Book Antiqua" w:eastAsia="Book Antiqua" w:hAnsi="Book Antiqua" w:cs="Book Antiqua"/>
        </w:rPr>
        <w:t xml:space="preserve">The </w:t>
      </w:r>
      <w:r w:rsidR="007C4635" w:rsidRPr="00B756B0">
        <w:rPr>
          <w:rFonts w:ascii="Book Antiqua" w:hAnsi="Book Antiqua"/>
        </w:rPr>
        <w:t>Johannes Gutenberg University</w:t>
      </w:r>
      <w:r w:rsidR="007C4635" w:rsidRPr="00B756B0">
        <w:rPr>
          <w:rFonts w:ascii="Book Antiqua" w:eastAsia="Book Antiqua" w:hAnsi="Book Antiqua" w:cs="Book Antiqua"/>
        </w:rPr>
        <w:t xml:space="preserve"> </w:t>
      </w:r>
      <w:r w:rsidR="001F52A6" w:rsidRPr="00B756B0">
        <w:rPr>
          <w:rFonts w:ascii="Book Antiqua" w:eastAsia="Book Antiqua" w:hAnsi="Book Antiqua" w:cs="Book Antiqua"/>
        </w:rPr>
        <w:t>Central Laboratory reference ranges were set as cut-offs, while for data acquisition</w:t>
      </w:r>
      <w:r w:rsidR="003D2729" w:rsidRPr="00B756B0">
        <w:rPr>
          <w:rFonts w:ascii="Book Antiqua" w:eastAsia="Book Antiqua" w:hAnsi="Book Antiqua" w:cs="Book Antiqua"/>
        </w:rPr>
        <w:t>,</w:t>
      </w:r>
      <w:r w:rsidR="001F52A6" w:rsidRPr="00B756B0">
        <w:rPr>
          <w:rFonts w:ascii="Book Antiqua" w:eastAsia="Book Antiqua" w:hAnsi="Book Antiqua" w:cs="Book Antiqua"/>
        </w:rPr>
        <w:t xml:space="preserve"> standardized clinical and laboratory diagnostic criteria were used. Only patients with confirmed T1D were included in the analysis.</w:t>
      </w:r>
    </w:p>
    <w:bookmarkEnd w:id="141"/>
    <w:bookmarkEnd w:id="142"/>
    <w:p w14:paraId="207F0E1E" w14:textId="77777777" w:rsidR="00730329" w:rsidRPr="00B756B0" w:rsidRDefault="00730329" w:rsidP="00291BC8">
      <w:pPr>
        <w:spacing w:line="360" w:lineRule="auto"/>
        <w:jc w:val="both"/>
        <w:rPr>
          <w:rFonts w:ascii="Book Antiqua" w:hAnsi="Book Antiqua"/>
        </w:rPr>
      </w:pPr>
    </w:p>
    <w:p w14:paraId="454D5CE8"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i/>
        </w:rPr>
        <w:t>Research results</w:t>
      </w:r>
    </w:p>
    <w:p w14:paraId="43F1F91D" w14:textId="60A9E557" w:rsidR="00730329" w:rsidRPr="00B756B0" w:rsidRDefault="00024E79" w:rsidP="00291BC8">
      <w:pPr>
        <w:spacing w:line="360" w:lineRule="auto"/>
        <w:jc w:val="both"/>
        <w:rPr>
          <w:rFonts w:ascii="Book Antiqua" w:eastAsia="Book Antiqua" w:hAnsi="Book Antiqua" w:cs="Book Antiqua"/>
        </w:rPr>
      </w:pPr>
      <w:bookmarkStart w:id="143" w:name="OLE_LINK161"/>
      <w:bookmarkStart w:id="144" w:name="OLE_LINK162"/>
      <w:r w:rsidRPr="00B756B0">
        <w:rPr>
          <w:rFonts w:ascii="Book Antiqua" w:eastAsia="Book Antiqua" w:hAnsi="Book Antiqua" w:cs="Book Antiqua"/>
        </w:rPr>
        <w:t xml:space="preserve">A total of 665 patients with T1D and their first-degree relatives were evaluated. Compared to patients with T1D only, the female to male ratio was approximately two-fold </w:t>
      </w:r>
      <w:r w:rsidR="003D2729" w:rsidRPr="00B756B0">
        <w:rPr>
          <w:rFonts w:ascii="Book Antiqua" w:eastAsia="Book Antiqua" w:hAnsi="Book Antiqua" w:cs="Book Antiqua"/>
        </w:rPr>
        <w:t>greater</w:t>
      </w:r>
      <w:r w:rsidRPr="00B756B0">
        <w:rPr>
          <w:rFonts w:ascii="Book Antiqua" w:eastAsia="Book Antiqua" w:hAnsi="Book Antiqua" w:cs="Book Antiqua"/>
        </w:rPr>
        <w:t xml:space="preserve"> in patients with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 xml:space="preserve">AID. The mean age </w:t>
      </w:r>
      <w:r w:rsidR="003D2729" w:rsidRPr="00B756B0">
        <w:rPr>
          <w:rFonts w:ascii="Book Antiqua" w:eastAsia="Book Antiqua" w:hAnsi="Book Antiqua" w:cs="Book Antiqua"/>
        </w:rPr>
        <w:t>of</w:t>
      </w:r>
      <w:r w:rsidRPr="00B756B0">
        <w:rPr>
          <w:rFonts w:ascii="Book Antiqua" w:eastAsia="Book Antiqua" w:hAnsi="Book Antiqua" w:cs="Book Antiqua"/>
        </w:rPr>
        <w:t xml:space="preserve"> patients with T1D was 33 (±</w:t>
      </w:r>
      <w:r w:rsidR="00DE589C" w:rsidRPr="00B756B0">
        <w:rPr>
          <w:rFonts w:ascii="Book Antiqua" w:eastAsia="Book Antiqua" w:hAnsi="Book Antiqua" w:cs="Book Antiqua"/>
        </w:rPr>
        <w:t xml:space="preserve"> </w:t>
      </w:r>
      <w:r w:rsidRPr="00B756B0">
        <w:rPr>
          <w:rFonts w:ascii="Book Antiqua" w:eastAsia="Book Antiqua" w:hAnsi="Book Antiqua" w:cs="Book Antiqua"/>
        </w:rPr>
        <w:t>16) years and 56 (±</w:t>
      </w:r>
      <w:r w:rsidR="00DE589C" w:rsidRPr="00B756B0">
        <w:rPr>
          <w:rFonts w:ascii="Book Antiqua" w:eastAsia="Book Antiqua" w:hAnsi="Book Antiqua" w:cs="Book Antiqua"/>
        </w:rPr>
        <w:t xml:space="preserve"> </w:t>
      </w:r>
      <w:r w:rsidRPr="00B756B0">
        <w:rPr>
          <w:rFonts w:ascii="Book Antiqua" w:eastAsia="Book Antiqua" w:hAnsi="Book Antiqua" w:cs="Book Antiqua"/>
        </w:rPr>
        <w:t xml:space="preserve">16) years for patients with T1D + AID. Average disease duration of T1D was similar in both groups. More importantly, the average time interval between </w:t>
      </w:r>
      <w:r w:rsidRPr="00B756B0">
        <w:rPr>
          <w:rFonts w:ascii="Book Antiqua" w:eastAsia="Book Antiqua" w:hAnsi="Book Antiqua" w:cs="Book Antiqua"/>
        </w:rPr>
        <w:lastRenderedPageBreak/>
        <w:t>T1D onset and the onset of a second glandular AID was markedly shorter (13 ±</w:t>
      </w:r>
      <w:r w:rsidR="00DE589C" w:rsidRPr="00B756B0">
        <w:rPr>
          <w:rFonts w:ascii="Book Antiqua" w:eastAsia="Book Antiqua" w:hAnsi="Book Antiqua" w:cs="Book Antiqua"/>
        </w:rPr>
        <w:t xml:space="preserve"> </w:t>
      </w:r>
      <w:r w:rsidRPr="00B756B0">
        <w:rPr>
          <w:rFonts w:ascii="Book Antiqua" w:eastAsia="Book Antiqua" w:hAnsi="Book Antiqua" w:cs="Book Antiqua"/>
        </w:rPr>
        <w:t>12</w:t>
      </w:r>
      <w:r w:rsidR="003D2729" w:rsidRPr="00B756B0">
        <w:rPr>
          <w:rFonts w:ascii="Book Antiqua" w:eastAsia="Book Antiqua" w:hAnsi="Book Antiqua" w:cs="Book Antiqua"/>
        </w:rPr>
        <w:t xml:space="preserve"> years</w:t>
      </w:r>
      <w:r w:rsidRPr="00B756B0">
        <w:rPr>
          <w:rFonts w:ascii="Book Antiqua" w:eastAsia="Book Antiqua" w:hAnsi="Book Antiqua" w:cs="Book Antiqua"/>
        </w:rPr>
        <w:t>) than the time interval between T1D and the occurrence of a non-endocrine AID (19 ±</w:t>
      </w:r>
      <w:r w:rsidR="00DE589C" w:rsidRPr="00B756B0">
        <w:rPr>
          <w:rFonts w:ascii="Book Antiqua" w:eastAsia="Book Antiqua" w:hAnsi="Book Antiqua" w:cs="Book Antiqua"/>
        </w:rPr>
        <w:t xml:space="preserve"> </w:t>
      </w:r>
      <w:r w:rsidRPr="00B756B0">
        <w:rPr>
          <w:rFonts w:ascii="Book Antiqua" w:eastAsia="Book Antiqua" w:hAnsi="Book Antiqua" w:cs="Book Antiqua"/>
        </w:rPr>
        <w:t>15</w:t>
      </w:r>
      <w:r w:rsidR="003D2729" w:rsidRPr="00B756B0">
        <w:rPr>
          <w:rFonts w:ascii="Book Antiqua" w:eastAsia="Book Antiqua" w:hAnsi="Book Antiqua" w:cs="Book Antiqua"/>
        </w:rPr>
        <w:t xml:space="preserve"> years</w:t>
      </w:r>
      <w:r w:rsidRPr="00B756B0">
        <w:rPr>
          <w:rFonts w:ascii="Book Antiqua" w:eastAsia="Book Antiqua" w:hAnsi="Book Antiqua" w:cs="Book Antiqua"/>
        </w:rPr>
        <w:t xml:space="preserve">). </w:t>
      </w:r>
    </w:p>
    <w:p w14:paraId="34EE964B" w14:textId="4F6B4131" w:rsidR="00730329" w:rsidRPr="00B756B0" w:rsidRDefault="003D2729" w:rsidP="00291BC8">
      <w:pPr>
        <w:spacing w:line="360" w:lineRule="auto"/>
        <w:ind w:firstLineChars="200" w:firstLine="480"/>
        <w:jc w:val="both"/>
        <w:rPr>
          <w:rFonts w:ascii="Book Antiqua" w:hAnsi="Book Antiqua"/>
        </w:rPr>
      </w:pPr>
      <w:r w:rsidRPr="00B756B0">
        <w:rPr>
          <w:rFonts w:ascii="Book Antiqua" w:eastAsia="Book Antiqua" w:hAnsi="Book Antiqua" w:cs="Book Antiqua"/>
        </w:rPr>
        <w:t>O</w:t>
      </w:r>
      <w:r w:rsidR="00024E79" w:rsidRPr="00B756B0">
        <w:rPr>
          <w:rFonts w:ascii="Book Antiqua" w:eastAsia="Book Antiqua" w:hAnsi="Book Antiqua" w:cs="Book Antiqua"/>
        </w:rPr>
        <w:t>n average, we observe</w:t>
      </w:r>
      <w:r w:rsidRPr="00B756B0">
        <w:rPr>
          <w:rFonts w:ascii="Book Antiqua" w:eastAsia="Book Antiqua" w:hAnsi="Book Antiqua" w:cs="Book Antiqua"/>
        </w:rPr>
        <w:t>d</w:t>
      </w:r>
      <w:r w:rsidR="00024E79" w:rsidRPr="00B756B0">
        <w:rPr>
          <w:rFonts w:ascii="Book Antiqua" w:eastAsia="Book Antiqua" w:hAnsi="Book Antiqua" w:cs="Book Antiqua"/>
        </w:rPr>
        <w:t xml:space="preserve"> </w:t>
      </w:r>
      <w:r w:rsidR="00F85F1B" w:rsidRPr="00B756B0">
        <w:rPr>
          <w:rFonts w:ascii="Book Antiqua" w:eastAsia="Book Antiqua" w:hAnsi="Book Antiqua" w:cs="Book Antiqua"/>
        </w:rPr>
        <w:t>two</w:t>
      </w:r>
      <w:r w:rsidR="00024E79" w:rsidRPr="00B756B0">
        <w:rPr>
          <w:rFonts w:ascii="Book Antiqua" w:eastAsia="Book Antiqua" w:hAnsi="Book Antiqua" w:cs="Book Antiqua"/>
        </w:rPr>
        <w:t xml:space="preserve"> associated AID, with a minimum of zero and a maximum of five. We found slightly more T1D relatives were also affected by AID (58.1%) when compared to T1D</w:t>
      </w:r>
      <w:r w:rsidR="009979FC" w:rsidRPr="00B756B0">
        <w:rPr>
          <w:rFonts w:ascii="Book Antiqua" w:eastAsia="Book Antiqua" w:hAnsi="Book Antiqua" w:cs="Book Antiqua"/>
        </w:rPr>
        <w:t xml:space="preserve"> </w:t>
      </w:r>
      <w:r w:rsidR="00024E79" w:rsidRPr="00B756B0">
        <w:rPr>
          <w:rFonts w:ascii="Book Antiqua" w:eastAsia="Book Antiqua" w:hAnsi="Book Antiqua" w:cs="Book Antiqua"/>
        </w:rPr>
        <w:t>+</w:t>
      </w:r>
      <w:r w:rsidR="009979FC" w:rsidRPr="00B756B0">
        <w:rPr>
          <w:rFonts w:ascii="Book Antiqua" w:eastAsia="Book Antiqua" w:hAnsi="Book Antiqua" w:cs="Book Antiqua"/>
        </w:rPr>
        <w:t xml:space="preserve"> </w:t>
      </w:r>
      <w:r w:rsidR="00024E79" w:rsidRPr="00B756B0">
        <w:rPr>
          <w:rFonts w:ascii="Book Antiqua" w:eastAsia="Book Antiqua" w:hAnsi="Book Antiqua" w:cs="Book Antiqua"/>
        </w:rPr>
        <w:t xml:space="preserve">AID (44.3%) relatives. </w:t>
      </w:r>
      <w:r w:rsidRPr="00B756B0">
        <w:rPr>
          <w:rFonts w:ascii="Book Antiqua" w:eastAsia="Book Antiqua" w:hAnsi="Book Antiqua" w:cs="Book Antiqua"/>
        </w:rPr>
        <w:t>The p</w:t>
      </w:r>
      <w:r w:rsidR="00024E79" w:rsidRPr="00B756B0">
        <w:rPr>
          <w:rFonts w:ascii="Book Antiqua" w:eastAsia="Book Antiqua" w:hAnsi="Book Antiqua" w:cs="Book Antiqua"/>
        </w:rPr>
        <w:t xml:space="preserve">revalence of </w:t>
      </w:r>
      <w:r w:rsidR="00F85F1B" w:rsidRPr="00B756B0">
        <w:rPr>
          <w:rFonts w:ascii="Book Antiqua" w:eastAsia="Book Antiqua" w:hAnsi="Book Antiqua" w:cs="Book Antiqua"/>
        </w:rPr>
        <w:t>auto</w:t>
      </w:r>
      <w:r w:rsidR="009979FC" w:rsidRPr="00B756B0">
        <w:rPr>
          <w:rFonts w:ascii="Book Antiqua" w:eastAsia="Book Antiqua" w:hAnsi="Book Antiqua" w:cs="Book Antiqua"/>
        </w:rPr>
        <w:t>antibodies (</w:t>
      </w:r>
      <w:r w:rsidR="00024E79" w:rsidRPr="00B756B0">
        <w:rPr>
          <w:rFonts w:ascii="Book Antiqua" w:eastAsia="Book Antiqua" w:hAnsi="Book Antiqua" w:cs="Book Antiqua"/>
        </w:rPr>
        <w:t>Ab</w:t>
      </w:r>
      <w:r w:rsidR="009979FC" w:rsidRPr="00B756B0">
        <w:rPr>
          <w:rFonts w:ascii="Book Antiqua" w:eastAsia="Book Antiqua" w:hAnsi="Book Antiqua" w:cs="Book Antiqua"/>
        </w:rPr>
        <w:t>)</w:t>
      </w:r>
      <w:r w:rsidR="00024E79" w:rsidRPr="00B756B0">
        <w:rPr>
          <w:rFonts w:ascii="Book Antiqua" w:eastAsia="Book Antiqua" w:hAnsi="Book Antiqua" w:cs="Book Antiqua"/>
        </w:rPr>
        <w:t xml:space="preserve"> against various other tissues was found to be higher in patients with T1D</w:t>
      </w:r>
      <w:r w:rsidR="00AF2D1E" w:rsidRPr="00B756B0">
        <w:rPr>
          <w:rFonts w:ascii="Book Antiqua" w:eastAsia="Book Antiqua" w:hAnsi="Book Antiqua" w:cs="Book Antiqua"/>
        </w:rPr>
        <w:t xml:space="preserve"> </w:t>
      </w:r>
      <w:r w:rsidR="00024E79" w:rsidRPr="00B756B0">
        <w:rPr>
          <w:rFonts w:ascii="Book Antiqua" w:eastAsia="Book Antiqua" w:hAnsi="Book Antiqua" w:cs="Book Antiqua"/>
        </w:rPr>
        <w:t>+</w:t>
      </w:r>
      <w:r w:rsidR="00AF2D1E" w:rsidRPr="00B756B0">
        <w:rPr>
          <w:rFonts w:ascii="Book Antiqua" w:eastAsia="Book Antiqua" w:hAnsi="Book Antiqua" w:cs="Book Antiqua"/>
        </w:rPr>
        <w:t xml:space="preserve"> </w:t>
      </w:r>
      <w:r w:rsidR="00024E79" w:rsidRPr="00B756B0">
        <w:rPr>
          <w:rFonts w:ascii="Book Antiqua" w:eastAsia="Book Antiqua" w:hAnsi="Book Antiqua" w:cs="Book Antiqua"/>
        </w:rPr>
        <w:t xml:space="preserve">AID. </w:t>
      </w:r>
      <w:r w:rsidRPr="00B756B0">
        <w:rPr>
          <w:rFonts w:ascii="Book Antiqua" w:eastAsia="Book Antiqua" w:hAnsi="Book Antiqua" w:cs="Book Antiqua"/>
        </w:rPr>
        <w:t>I</w:t>
      </w:r>
      <w:r w:rsidR="00024E79" w:rsidRPr="00B756B0">
        <w:rPr>
          <w:rFonts w:ascii="Book Antiqua" w:eastAsia="Book Antiqua" w:hAnsi="Book Antiqua" w:cs="Book Antiqua"/>
        </w:rPr>
        <w:t xml:space="preserve">n </w:t>
      </w:r>
      <w:r w:rsidRPr="00B756B0">
        <w:rPr>
          <w:rFonts w:ascii="Book Antiqua" w:eastAsia="Book Antiqua" w:hAnsi="Book Antiqua" w:cs="Book Antiqua"/>
        </w:rPr>
        <w:t xml:space="preserve">the </w:t>
      </w:r>
      <w:r w:rsidR="00024E79" w:rsidRPr="00B756B0">
        <w:rPr>
          <w:rFonts w:ascii="Book Antiqua" w:eastAsia="Book Antiqua" w:hAnsi="Book Antiqua" w:cs="Book Antiqua"/>
        </w:rPr>
        <w:t>relatives of patients with T1D</w:t>
      </w:r>
      <w:r w:rsidRPr="00B756B0">
        <w:rPr>
          <w:rFonts w:ascii="Book Antiqua" w:eastAsia="Book Antiqua" w:hAnsi="Book Antiqua" w:cs="Book Antiqua"/>
        </w:rPr>
        <w:t>,</w:t>
      </w:r>
      <w:r w:rsidR="00024E79" w:rsidRPr="00B756B0">
        <w:rPr>
          <w:rFonts w:ascii="Book Antiqua" w:eastAsia="Book Antiqua" w:hAnsi="Book Antiqua" w:cs="Book Antiqua"/>
        </w:rPr>
        <w:t xml:space="preserve"> nearly all subjects with positive diabetes Ab titers had diagnosed T1D (&gt;</w:t>
      </w:r>
      <w:r w:rsidR="009979FC" w:rsidRPr="00B756B0">
        <w:rPr>
          <w:rFonts w:ascii="Book Antiqua" w:eastAsia="Book Antiqua" w:hAnsi="Book Antiqua" w:cs="Book Antiqua"/>
        </w:rPr>
        <w:t xml:space="preserve"> </w:t>
      </w:r>
      <w:r w:rsidR="00024E79" w:rsidRPr="00B756B0">
        <w:rPr>
          <w:rFonts w:ascii="Book Antiqua" w:eastAsia="Book Antiqua" w:hAnsi="Book Antiqua" w:cs="Book Antiqua"/>
        </w:rPr>
        <w:t xml:space="preserve">90%), </w:t>
      </w:r>
      <w:r w:rsidRPr="00B756B0">
        <w:rPr>
          <w:rFonts w:ascii="Book Antiqua" w:eastAsia="Book Antiqua" w:hAnsi="Book Antiqua" w:cs="Book Antiqua"/>
        </w:rPr>
        <w:t xml:space="preserve">and </w:t>
      </w:r>
      <w:r w:rsidR="00024E79" w:rsidRPr="00B756B0">
        <w:rPr>
          <w:rFonts w:ascii="Book Antiqua" w:eastAsia="Book Antiqua" w:hAnsi="Book Antiqua" w:cs="Book Antiqua"/>
        </w:rPr>
        <w:t xml:space="preserve">in </w:t>
      </w:r>
      <w:r w:rsidRPr="00B756B0">
        <w:rPr>
          <w:rFonts w:ascii="Book Antiqua" w:eastAsia="Book Antiqua" w:hAnsi="Book Antiqua" w:cs="Book Antiqua"/>
        </w:rPr>
        <w:t xml:space="preserve">the </w:t>
      </w:r>
      <w:r w:rsidR="00024E79" w:rsidRPr="00B756B0">
        <w:rPr>
          <w:rFonts w:ascii="Book Antiqua" w:eastAsia="Book Antiqua" w:hAnsi="Book Antiqua" w:cs="Book Antiqua"/>
        </w:rPr>
        <w:t>relatives of patients with T1D</w:t>
      </w:r>
      <w:r w:rsidR="0046507A" w:rsidRPr="00B756B0">
        <w:rPr>
          <w:rFonts w:ascii="Book Antiqua" w:eastAsia="Book Antiqua" w:hAnsi="Book Antiqua" w:cs="Book Antiqua"/>
        </w:rPr>
        <w:t xml:space="preserve"> </w:t>
      </w:r>
      <w:r w:rsidR="00024E79" w:rsidRPr="00B756B0">
        <w:rPr>
          <w:rFonts w:ascii="Book Antiqua" w:eastAsia="Book Antiqua" w:hAnsi="Book Antiqua" w:cs="Book Antiqua"/>
        </w:rPr>
        <w:t>+</w:t>
      </w:r>
      <w:r w:rsidR="0046507A" w:rsidRPr="00B756B0">
        <w:rPr>
          <w:rFonts w:ascii="Book Antiqua" w:eastAsia="Book Antiqua" w:hAnsi="Book Antiqua" w:cs="Book Antiqua"/>
        </w:rPr>
        <w:t xml:space="preserve"> </w:t>
      </w:r>
      <w:r w:rsidR="00024E79" w:rsidRPr="00B756B0">
        <w:rPr>
          <w:rFonts w:ascii="Book Antiqua" w:eastAsia="Book Antiqua" w:hAnsi="Book Antiqua" w:cs="Book Antiqua"/>
        </w:rPr>
        <w:t xml:space="preserve">AID, approximately 35% of Ab-positive subjects had no AID. </w:t>
      </w:r>
      <w:r w:rsidRPr="00B756B0">
        <w:rPr>
          <w:rFonts w:ascii="Book Antiqua" w:eastAsia="Book Antiqua" w:hAnsi="Book Antiqua" w:cs="Book Antiqua"/>
        </w:rPr>
        <w:t>The p</w:t>
      </w:r>
      <w:r w:rsidR="00024E79" w:rsidRPr="00B756B0">
        <w:rPr>
          <w:rFonts w:ascii="Book Antiqua" w:eastAsia="Book Antiqua" w:hAnsi="Book Antiqua" w:cs="Book Antiqua"/>
        </w:rPr>
        <w:t>revalence of Ab against various other tissues was found to be higher in relatives of patients with isolated T1D.</w:t>
      </w:r>
      <w:r w:rsidR="00024E79" w:rsidRPr="00B756B0">
        <w:rPr>
          <w:rFonts w:ascii="Book Antiqua" w:eastAsia="Book Antiqua" w:hAnsi="Book Antiqua" w:cs="Book Antiqua"/>
          <w:shd w:val="clear" w:color="auto" w:fill="FFFF00"/>
        </w:rPr>
        <w:t xml:space="preserve"> </w:t>
      </w:r>
    </w:p>
    <w:bookmarkEnd w:id="143"/>
    <w:bookmarkEnd w:id="144"/>
    <w:p w14:paraId="40087D09" w14:textId="77777777" w:rsidR="00730329" w:rsidRPr="00B756B0" w:rsidRDefault="00730329" w:rsidP="00291BC8">
      <w:pPr>
        <w:spacing w:line="360" w:lineRule="auto"/>
        <w:jc w:val="both"/>
        <w:rPr>
          <w:rFonts w:ascii="Book Antiqua" w:hAnsi="Book Antiqua"/>
        </w:rPr>
      </w:pPr>
    </w:p>
    <w:p w14:paraId="20B1882E"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i/>
        </w:rPr>
        <w:t>Research conclusions</w:t>
      </w:r>
    </w:p>
    <w:p w14:paraId="55C2123E" w14:textId="7FD07D2E" w:rsidR="00730329" w:rsidRPr="00B756B0" w:rsidRDefault="00024E79" w:rsidP="00291BC8">
      <w:pPr>
        <w:spacing w:line="360" w:lineRule="auto"/>
        <w:jc w:val="both"/>
        <w:rPr>
          <w:rFonts w:ascii="Book Antiqua" w:hAnsi="Book Antiqua"/>
        </w:rPr>
      </w:pPr>
      <w:bookmarkStart w:id="145" w:name="OLE_LINK163"/>
      <w:r w:rsidRPr="00B756B0">
        <w:rPr>
          <w:rFonts w:ascii="Book Antiqua" w:eastAsia="Book Antiqua" w:hAnsi="Book Antiqua" w:cs="Book Antiqua"/>
        </w:rPr>
        <w:t xml:space="preserve">As expected we found that T1D often clusters with several other </w:t>
      </w:r>
      <w:proofErr w:type="gramStart"/>
      <w:r w:rsidRPr="00B756B0">
        <w:rPr>
          <w:rFonts w:ascii="Book Antiqua" w:eastAsia="Book Antiqua" w:hAnsi="Book Antiqua" w:cs="Book Antiqua"/>
        </w:rPr>
        <w:t>AID</w:t>
      </w:r>
      <w:proofErr w:type="gramEnd"/>
      <w:r w:rsidRPr="00B756B0">
        <w:rPr>
          <w:rFonts w:ascii="Book Antiqua" w:eastAsia="Book Antiqua" w:hAnsi="Book Antiqua" w:cs="Book Antiqua"/>
        </w:rPr>
        <w:t>. Gastrointestinal AID such as type A gastritis and celiac disease are often prevalent in patients with T1D</w:t>
      </w:r>
      <w:r w:rsidR="0046507A" w:rsidRPr="00B756B0">
        <w:rPr>
          <w:rFonts w:ascii="Book Antiqua" w:eastAsia="Book Antiqua" w:hAnsi="Book Antiqua" w:cs="Book Antiqua"/>
        </w:rPr>
        <w:t xml:space="preserve"> </w:t>
      </w:r>
      <w:r w:rsidRPr="00B756B0">
        <w:rPr>
          <w:rFonts w:ascii="Book Antiqua" w:eastAsia="Book Antiqua" w:hAnsi="Book Antiqua" w:cs="Book Antiqua"/>
        </w:rPr>
        <w:t>+</w:t>
      </w:r>
      <w:r w:rsidR="0046507A" w:rsidRPr="00B756B0">
        <w:rPr>
          <w:rFonts w:ascii="Book Antiqua" w:eastAsia="Book Antiqua" w:hAnsi="Book Antiqua" w:cs="Book Antiqua"/>
        </w:rPr>
        <w:t xml:space="preserve"> </w:t>
      </w:r>
      <w:r w:rsidRPr="00B756B0">
        <w:rPr>
          <w:rFonts w:ascii="Book Antiqua" w:eastAsia="Book Antiqua" w:hAnsi="Book Antiqua" w:cs="Book Antiqua"/>
        </w:rPr>
        <w:t xml:space="preserve">AID, while </w:t>
      </w:r>
      <w:r w:rsidR="0046507A" w:rsidRPr="00B756B0">
        <w:rPr>
          <w:rFonts w:ascii="Book Antiqua" w:hAnsi="Book Antiqua"/>
        </w:rPr>
        <w:t>Hashimoto’s thyroiditis (</w:t>
      </w:r>
      <w:r w:rsidRPr="00B756B0">
        <w:rPr>
          <w:rFonts w:ascii="Book Antiqua" w:eastAsia="Book Antiqua" w:hAnsi="Book Antiqua" w:cs="Book Antiqua"/>
        </w:rPr>
        <w:t>HT</w:t>
      </w:r>
      <w:r w:rsidR="0046507A" w:rsidRPr="00B756B0">
        <w:rPr>
          <w:rFonts w:ascii="Book Antiqua" w:eastAsia="Book Antiqua" w:hAnsi="Book Antiqua" w:cs="Book Antiqua"/>
        </w:rPr>
        <w:t>)</w:t>
      </w:r>
      <w:r w:rsidRPr="00B756B0">
        <w:rPr>
          <w:rFonts w:ascii="Book Antiqua" w:eastAsia="Book Antiqua" w:hAnsi="Book Antiqua" w:cs="Book Antiqua"/>
        </w:rPr>
        <w:t xml:space="preserve"> is the most frequent </w:t>
      </w:r>
      <w:r w:rsidR="0046507A" w:rsidRPr="00B756B0">
        <w:rPr>
          <w:rFonts w:ascii="Book Antiqua" w:eastAsia="Book Antiqua" w:hAnsi="Book Antiqua" w:cs="Book Antiqua"/>
        </w:rPr>
        <w:t>autoimmune thyroid disease (</w:t>
      </w:r>
      <w:r w:rsidRPr="00B756B0">
        <w:rPr>
          <w:rFonts w:ascii="Book Antiqua" w:eastAsia="Book Antiqua" w:hAnsi="Book Antiqua" w:cs="Book Antiqua"/>
        </w:rPr>
        <w:t>AITD</w:t>
      </w:r>
      <w:r w:rsidR="0046507A" w:rsidRPr="00B756B0">
        <w:rPr>
          <w:rFonts w:ascii="Book Antiqua" w:eastAsia="Book Antiqua" w:hAnsi="Book Antiqua" w:cs="Book Antiqua"/>
        </w:rPr>
        <w:t>)</w:t>
      </w:r>
      <w:r w:rsidRPr="00B756B0">
        <w:rPr>
          <w:rFonts w:ascii="Book Antiqua" w:eastAsia="Book Antiqua" w:hAnsi="Book Antiqua" w:cs="Book Antiqua"/>
        </w:rPr>
        <w:t>. Therefore</w:t>
      </w:r>
      <w:r w:rsidR="00064A2E" w:rsidRPr="00B756B0">
        <w:rPr>
          <w:rFonts w:ascii="Book Antiqua" w:eastAsia="Book Antiqua" w:hAnsi="Book Antiqua" w:cs="Book Antiqua"/>
        </w:rPr>
        <w:t>,</w:t>
      </w:r>
      <w:r w:rsidRPr="00B756B0">
        <w:rPr>
          <w:rFonts w:ascii="Book Antiqua" w:eastAsia="Book Antiqua" w:hAnsi="Book Antiqua" w:cs="Book Antiqua"/>
        </w:rPr>
        <w:t xml:space="preserve"> at the </w:t>
      </w:r>
      <w:r w:rsidR="003D2729" w:rsidRPr="00B756B0">
        <w:rPr>
          <w:rFonts w:ascii="Book Antiqua" w:eastAsia="Book Antiqua" w:hAnsi="Book Antiqua" w:cs="Book Antiqua"/>
        </w:rPr>
        <w:t>onset</w:t>
      </w:r>
      <w:r w:rsidRPr="00B756B0">
        <w:rPr>
          <w:rFonts w:ascii="Book Antiqua" w:eastAsia="Book Antiqua" w:hAnsi="Book Antiqua" w:cs="Book Antiqua"/>
        </w:rPr>
        <w:t xml:space="preserve"> of T1D, whether as a monoglandular disease or in combination with another AID, serological and subsequent functional screening for additional glandular and non-glandular AID </w:t>
      </w:r>
      <w:r w:rsidR="005524CD" w:rsidRPr="00B756B0">
        <w:rPr>
          <w:rFonts w:ascii="Book Antiqua" w:eastAsia="Book Antiqua" w:hAnsi="Book Antiqua" w:cs="Book Antiqua"/>
        </w:rPr>
        <w:t>are</w:t>
      </w:r>
      <w:r w:rsidRPr="00B756B0">
        <w:rPr>
          <w:rFonts w:ascii="Book Antiqua" w:eastAsia="Book Antiqua" w:hAnsi="Book Antiqua" w:cs="Book Antiqua"/>
        </w:rPr>
        <w:t xml:space="preserve"> recommended. The significantly different sex profile in patients with isolated T1D </w:t>
      </w:r>
      <w:r w:rsidRPr="00B756B0">
        <w:rPr>
          <w:rFonts w:ascii="Book Antiqua" w:eastAsia="Book Antiqua" w:hAnsi="Book Antiqua" w:cs="Book Antiqua"/>
          <w:i/>
          <w:iCs/>
        </w:rPr>
        <w:t>vs</w:t>
      </w:r>
      <w:r w:rsidRPr="00B756B0">
        <w:rPr>
          <w:rFonts w:ascii="Book Antiqua" w:eastAsia="Book Antiqua" w:hAnsi="Book Antiqua" w:cs="Book Antiqua"/>
        </w:rPr>
        <w:t xml:space="preserve"> those in the combined group may be explained by the fact that AITD, such as HT and </w:t>
      </w:r>
      <w:r w:rsidR="005524CD" w:rsidRPr="00B756B0">
        <w:rPr>
          <w:rFonts w:ascii="Book Antiqua" w:hAnsi="Book Antiqua"/>
        </w:rPr>
        <w:t>Graves‘</w:t>
      </w:r>
      <w:r w:rsidR="003D2729" w:rsidRPr="00B756B0">
        <w:rPr>
          <w:rFonts w:ascii="Book Antiqua" w:hAnsi="Book Antiqua"/>
        </w:rPr>
        <w:t xml:space="preserve"> </w:t>
      </w:r>
      <w:r w:rsidR="005524CD" w:rsidRPr="00B756B0">
        <w:rPr>
          <w:rFonts w:ascii="Book Antiqua" w:hAnsi="Book Antiqua"/>
        </w:rPr>
        <w:t>disease</w:t>
      </w:r>
      <w:r w:rsidRPr="00B756B0">
        <w:rPr>
          <w:rFonts w:ascii="Book Antiqua" w:eastAsia="Book Antiqua" w:hAnsi="Book Antiqua" w:cs="Book Antiqua"/>
        </w:rPr>
        <w:t xml:space="preserve"> occur significantly more often in females. High Ab titers in the combination group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AID) might be explained by the later disease onset of diabetes in patients with T1D</w:t>
      </w:r>
      <w:r w:rsidR="00C165F6" w:rsidRPr="00B756B0">
        <w:rPr>
          <w:rFonts w:ascii="Book Antiqua" w:eastAsia="Book Antiqua" w:hAnsi="Book Antiqua" w:cs="Book Antiqua"/>
        </w:rPr>
        <w:t xml:space="preserve"> </w:t>
      </w:r>
      <w:r w:rsidRPr="00B756B0">
        <w:rPr>
          <w:rFonts w:ascii="Book Antiqua" w:eastAsia="Book Antiqua" w:hAnsi="Book Antiqua" w:cs="Book Antiqua"/>
        </w:rPr>
        <w:t>+</w:t>
      </w:r>
      <w:r w:rsidR="00C165F6" w:rsidRPr="00B756B0">
        <w:rPr>
          <w:rFonts w:ascii="Book Antiqua" w:eastAsia="Book Antiqua" w:hAnsi="Book Antiqua" w:cs="Book Antiqua"/>
        </w:rPr>
        <w:t xml:space="preserve"> </w:t>
      </w:r>
      <w:r w:rsidRPr="00B756B0">
        <w:rPr>
          <w:rFonts w:ascii="Book Antiqua" w:eastAsia="Book Antiqua" w:hAnsi="Book Antiqua" w:cs="Book Antiqua"/>
        </w:rPr>
        <w:t>AID. On average not as much time since onset of disease might have passed when Ab were measured.</w:t>
      </w:r>
      <w:r w:rsidRPr="00B756B0">
        <w:rPr>
          <w:rFonts w:ascii="Book Antiqua" w:eastAsia="Book Antiqua" w:hAnsi="Book Antiqua" w:cs="Book Antiqua"/>
          <w:shd w:val="clear" w:color="auto" w:fill="FFFF00"/>
        </w:rPr>
        <w:t xml:space="preserve"> </w:t>
      </w:r>
    </w:p>
    <w:bookmarkEnd w:id="145"/>
    <w:p w14:paraId="1142C3F2" w14:textId="77777777" w:rsidR="00730329" w:rsidRPr="00B756B0" w:rsidRDefault="00730329" w:rsidP="00291BC8">
      <w:pPr>
        <w:spacing w:line="360" w:lineRule="auto"/>
        <w:jc w:val="both"/>
        <w:rPr>
          <w:rFonts w:ascii="Book Antiqua" w:hAnsi="Book Antiqua"/>
        </w:rPr>
      </w:pPr>
    </w:p>
    <w:p w14:paraId="4963D236"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i/>
        </w:rPr>
        <w:t>Research perspectives</w:t>
      </w:r>
    </w:p>
    <w:p w14:paraId="15843D68" w14:textId="66BD59EE" w:rsidR="00730329" w:rsidRPr="00B756B0" w:rsidRDefault="004A4259" w:rsidP="00291BC8">
      <w:pPr>
        <w:spacing w:line="360" w:lineRule="auto"/>
        <w:jc w:val="both"/>
        <w:rPr>
          <w:rFonts w:ascii="Book Antiqua" w:hAnsi="Book Antiqua"/>
        </w:rPr>
      </w:pPr>
      <w:bookmarkStart w:id="146" w:name="OLE_LINK164"/>
      <w:bookmarkStart w:id="147" w:name="OLE_LINK169"/>
      <w:r w:rsidRPr="00B756B0">
        <w:rPr>
          <w:rFonts w:ascii="Book Antiqua" w:eastAsia="Book Antiqua" w:hAnsi="Book Antiqua" w:cs="Book Antiqua"/>
        </w:rPr>
        <w:t>I</w:t>
      </w:r>
      <w:r w:rsidR="00024E79" w:rsidRPr="00B756B0">
        <w:rPr>
          <w:rFonts w:ascii="Book Antiqua" w:eastAsia="Book Antiqua" w:hAnsi="Book Antiqua" w:cs="Book Antiqua"/>
        </w:rPr>
        <w:t xml:space="preserve">n this study, we compared patients with isolated T1D to patients with T1D + AID. We found that approximately one third of T1D patients will develop thyroid-Ab and </w:t>
      </w:r>
      <w:r w:rsidR="00024E79" w:rsidRPr="00B756B0">
        <w:rPr>
          <w:rFonts w:ascii="Book Antiqua" w:eastAsia="Book Antiqua" w:hAnsi="Book Antiqua" w:cs="Book Antiqua"/>
        </w:rPr>
        <w:lastRenderedPageBreak/>
        <w:t>thyroid dysfunction</w:t>
      </w:r>
      <w:r w:rsidRPr="00B756B0">
        <w:rPr>
          <w:rFonts w:ascii="Book Antiqua" w:eastAsia="Book Antiqua" w:hAnsi="Book Antiqua" w:cs="Book Antiqua"/>
        </w:rPr>
        <w:t>;</w:t>
      </w:r>
      <w:r w:rsidR="00024E79" w:rsidRPr="00B756B0">
        <w:rPr>
          <w:rFonts w:ascii="Book Antiqua" w:eastAsia="Book Antiqua" w:hAnsi="Book Antiqua" w:cs="Book Antiqua"/>
        </w:rPr>
        <w:t xml:space="preserve"> therefore</w:t>
      </w:r>
      <w:r w:rsidRPr="00B756B0">
        <w:rPr>
          <w:rFonts w:ascii="Book Antiqua" w:eastAsia="Book Antiqua" w:hAnsi="Book Antiqua" w:cs="Book Antiqua"/>
        </w:rPr>
        <w:t>,</w:t>
      </w:r>
      <w:r w:rsidR="00024E79" w:rsidRPr="00B756B0">
        <w:rPr>
          <w:rFonts w:ascii="Book Antiqua" w:eastAsia="Book Antiqua" w:hAnsi="Book Antiqua" w:cs="Book Antiqua"/>
        </w:rPr>
        <w:t xml:space="preserve"> general organ-specific Ab screening and functional testing in patients with either </w:t>
      </w:r>
      <w:proofErr w:type="spellStart"/>
      <w:r w:rsidR="00024E79" w:rsidRPr="00B756B0">
        <w:rPr>
          <w:rFonts w:ascii="Book Antiqua" w:eastAsia="Book Antiqua" w:hAnsi="Book Antiqua" w:cs="Book Antiqua"/>
        </w:rPr>
        <w:t>monoglandular</w:t>
      </w:r>
      <w:proofErr w:type="spellEnd"/>
      <w:r w:rsidR="00024E79" w:rsidRPr="00B756B0">
        <w:rPr>
          <w:rFonts w:ascii="Book Antiqua" w:eastAsia="Book Antiqua" w:hAnsi="Book Antiqua" w:cs="Book Antiqua"/>
        </w:rPr>
        <w:t xml:space="preserve"> T1D or </w:t>
      </w:r>
      <w:proofErr w:type="spellStart"/>
      <w:r w:rsidR="00024E79" w:rsidRPr="00B756B0">
        <w:rPr>
          <w:rFonts w:ascii="Book Antiqua" w:eastAsia="Book Antiqua" w:hAnsi="Book Antiqua" w:cs="Book Antiqua"/>
        </w:rPr>
        <w:t>monoglandular</w:t>
      </w:r>
      <w:proofErr w:type="spellEnd"/>
      <w:r w:rsidR="00024E79" w:rsidRPr="00B756B0">
        <w:rPr>
          <w:rFonts w:ascii="Book Antiqua" w:eastAsia="Book Antiqua" w:hAnsi="Book Antiqua" w:cs="Book Antiqua"/>
        </w:rPr>
        <w:t xml:space="preserve"> </w:t>
      </w:r>
      <w:r w:rsidR="00A009DC" w:rsidRPr="00B756B0">
        <w:rPr>
          <w:rFonts w:ascii="Book Antiqua" w:hAnsi="Book Antiqua"/>
        </w:rPr>
        <w:t>A</w:t>
      </w:r>
      <w:r w:rsidR="001254C1" w:rsidRPr="00B756B0">
        <w:rPr>
          <w:rFonts w:ascii="Book Antiqua" w:hAnsi="Book Antiqua"/>
        </w:rPr>
        <w:t>ddison disease</w:t>
      </w:r>
      <w:r w:rsidR="00024E79" w:rsidRPr="00B756B0">
        <w:rPr>
          <w:rFonts w:ascii="Book Antiqua" w:eastAsia="Book Antiqua" w:hAnsi="Book Antiqua" w:cs="Book Antiqua"/>
        </w:rPr>
        <w:t xml:space="preserve">, will help identify subjects at risk </w:t>
      </w:r>
      <w:r w:rsidRPr="00B756B0">
        <w:rPr>
          <w:rFonts w:ascii="Book Antiqua" w:eastAsia="Book Antiqua" w:hAnsi="Book Antiqua" w:cs="Book Antiqua"/>
        </w:rPr>
        <w:t>of</w:t>
      </w:r>
      <w:r w:rsidR="00024E79" w:rsidRPr="00B756B0">
        <w:rPr>
          <w:rFonts w:ascii="Book Antiqua" w:eastAsia="Book Antiqua" w:hAnsi="Book Antiqua" w:cs="Book Antiqua"/>
        </w:rPr>
        <w:t xml:space="preserve"> developing polyglandular autoimmunity</w:t>
      </w:r>
      <w:r w:rsidRPr="00B756B0">
        <w:rPr>
          <w:rFonts w:ascii="Book Antiqua" w:eastAsia="Book Antiqua" w:hAnsi="Book Antiqua" w:cs="Book Antiqua"/>
        </w:rPr>
        <w:t>,</w:t>
      </w:r>
      <w:r w:rsidR="00024E79" w:rsidRPr="00B756B0">
        <w:rPr>
          <w:rFonts w:ascii="Book Antiqua" w:eastAsia="Book Antiqua" w:hAnsi="Book Antiqua" w:cs="Book Antiqua"/>
        </w:rPr>
        <w:t xml:space="preserve"> and management of T1D associated with other AID requires care by specialized centers for endocrine and metabolic AID. We also recommend serological screening of first</w:t>
      </w:r>
      <w:r w:rsidR="007A3CFE" w:rsidRPr="00B756B0">
        <w:rPr>
          <w:rFonts w:ascii="Book Antiqua" w:eastAsia="Book Antiqua" w:hAnsi="Book Antiqua" w:cs="Book Antiqua"/>
        </w:rPr>
        <w:t>-</w:t>
      </w:r>
      <w:r w:rsidR="00024E79" w:rsidRPr="00B756B0">
        <w:rPr>
          <w:rFonts w:ascii="Book Antiqua" w:eastAsia="Book Antiqua" w:hAnsi="Book Antiqua" w:cs="Book Antiqua"/>
        </w:rPr>
        <w:t>degree relatives of T1D patients.</w:t>
      </w:r>
    </w:p>
    <w:bookmarkEnd w:id="146"/>
    <w:bookmarkEnd w:id="147"/>
    <w:p w14:paraId="0D3485D1" w14:textId="77777777" w:rsidR="00730329" w:rsidRPr="00B756B0" w:rsidRDefault="00730329" w:rsidP="00291BC8">
      <w:pPr>
        <w:spacing w:line="360" w:lineRule="auto"/>
        <w:jc w:val="both"/>
        <w:rPr>
          <w:rFonts w:ascii="Book Antiqua" w:hAnsi="Book Antiqua"/>
        </w:rPr>
      </w:pPr>
    </w:p>
    <w:p w14:paraId="32FE5DE5"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caps/>
          <w:u w:val="single"/>
        </w:rPr>
        <w:t>ACKNOWLEDGEMENTS</w:t>
      </w:r>
    </w:p>
    <w:p w14:paraId="6364F228" w14:textId="77777777" w:rsidR="00730329" w:rsidRPr="00B756B0" w:rsidRDefault="00024E79" w:rsidP="00291BC8">
      <w:pPr>
        <w:spacing w:line="360" w:lineRule="auto"/>
        <w:jc w:val="both"/>
        <w:rPr>
          <w:rFonts w:ascii="Book Antiqua" w:hAnsi="Book Antiqua"/>
        </w:rPr>
      </w:pPr>
      <w:bookmarkStart w:id="148" w:name="OLE_LINK15"/>
      <w:bookmarkStart w:id="149" w:name="OLE_LINK16"/>
      <w:bookmarkStart w:id="150" w:name="OLE_LINK170"/>
      <w:r w:rsidRPr="00B756B0">
        <w:rPr>
          <w:rFonts w:ascii="Book Antiqua" w:eastAsia="Book Antiqua" w:hAnsi="Book Antiqua" w:cs="Book Antiqua"/>
        </w:rPr>
        <w:t xml:space="preserve">The authors thank the members of the Endocrine and Molecular Thyroid Laboratory, Department of Medicine I, </w:t>
      </w:r>
      <w:bookmarkStart w:id="151" w:name="OLE_LINK207"/>
      <w:bookmarkStart w:id="152" w:name="OLE_LINK208"/>
      <w:r w:rsidRPr="00B756B0">
        <w:rPr>
          <w:rFonts w:ascii="Book Antiqua" w:eastAsia="Book Antiqua" w:hAnsi="Book Antiqua" w:cs="Book Antiqua"/>
        </w:rPr>
        <w:t>Johannes Gutenberg University</w:t>
      </w:r>
      <w:bookmarkEnd w:id="151"/>
      <w:bookmarkEnd w:id="152"/>
      <w:r w:rsidRPr="00B756B0">
        <w:rPr>
          <w:rFonts w:ascii="Book Antiqua" w:eastAsia="Book Antiqua" w:hAnsi="Book Antiqua" w:cs="Book Antiqua"/>
        </w:rPr>
        <w:t xml:space="preserve"> (JGU) Medical Center for their technical support.</w:t>
      </w:r>
    </w:p>
    <w:bookmarkEnd w:id="148"/>
    <w:bookmarkEnd w:id="149"/>
    <w:bookmarkEnd w:id="150"/>
    <w:p w14:paraId="32AACBD0" w14:textId="77777777" w:rsidR="00730329" w:rsidRPr="00B756B0" w:rsidRDefault="00730329" w:rsidP="00291BC8">
      <w:pPr>
        <w:spacing w:line="360" w:lineRule="auto"/>
        <w:jc w:val="both"/>
        <w:rPr>
          <w:rFonts w:ascii="Book Antiqua" w:hAnsi="Book Antiqua"/>
        </w:rPr>
      </w:pPr>
    </w:p>
    <w:p w14:paraId="5D59B7E3" w14:textId="1E1D0D59" w:rsidR="00730329" w:rsidRPr="00B756B0" w:rsidRDefault="00024E79" w:rsidP="00291BC8">
      <w:pPr>
        <w:spacing w:line="360" w:lineRule="auto"/>
        <w:jc w:val="both"/>
        <w:rPr>
          <w:rFonts w:ascii="Book Antiqua" w:eastAsia="Book Antiqua" w:hAnsi="Book Antiqua" w:cs="Book Antiqua"/>
          <w:b/>
        </w:rPr>
      </w:pPr>
      <w:r w:rsidRPr="00B756B0">
        <w:rPr>
          <w:rFonts w:ascii="Book Antiqua" w:eastAsia="Book Antiqua" w:hAnsi="Book Antiqua" w:cs="Book Antiqua"/>
          <w:b/>
        </w:rPr>
        <w:t>REFERENCES</w:t>
      </w:r>
    </w:p>
    <w:p w14:paraId="3227EFA4" w14:textId="2F43109E" w:rsidR="000A3E5B" w:rsidRPr="00B756B0" w:rsidRDefault="000A3E5B" w:rsidP="00291BC8">
      <w:pPr>
        <w:spacing w:line="360" w:lineRule="auto"/>
        <w:jc w:val="both"/>
        <w:rPr>
          <w:rFonts w:ascii="Book Antiqua" w:hAnsi="Book Antiqua"/>
        </w:rPr>
      </w:pPr>
      <w:bookmarkStart w:id="153" w:name="OLE_LINK23"/>
      <w:bookmarkStart w:id="154" w:name="OLE_LINK24"/>
      <w:bookmarkStart w:id="155" w:name="OLE_LINK17"/>
      <w:bookmarkStart w:id="156" w:name="OLE_LINK18"/>
      <w:bookmarkStart w:id="157" w:name="OLE_LINK19"/>
      <w:bookmarkStart w:id="158" w:name="OLE_LINK30"/>
      <w:bookmarkStart w:id="159" w:name="OLE_LINK31"/>
      <w:bookmarkStart w:id="160" w:name="OLE_LINK32"/>
      <w:bookmarkStart w:id="161" w:name="OLE_LINK33"/>
      <w:bookmarkStart w:id="162" w:name="OLE_LINK171"/>
      <w:bookmarkStart w:id="163" w:name="OLE_LINK172"/>
      <w:bookmarkStart w:id="164" w:name="OLE_LINK181"/>
      <w:bookmarkStart w:id="165" w:name="OLE_LINK182"/>
      <w:bookmarkStart w:id="166" w:name="OLE_LINK183"/>
      <w:bookmarkStart w:id="167" w:name="OLE_LINK184"/>
      <w:r w:rsidRPr="00B756B0">
        <w:rPr>
          <w:rFonts w:ascii="Book Antiqua" w:hAnsi="Book Antiqua"/>
        </w:rPr>
        <w:t xml:space="preserve">1 </w:t>
      </w:r>
      <w:r w:rsidRPr="00B756B0">
        <w:rPr>
          <w:rFonts w:ascii="Book Antiqua" w:hAnsi="Book Antiqua"/>
          <w:b/>
          <w:bCs/>
        </w:rPr>
        <w:t xml:space="preserve">International Diabetes Federation. </w:t>
      </w:r>
      <w:r w:rsidRPr="00B756B0">
        <w:rPr>
          <w:rFonts w:ascii="Book Antiqua" w:hAnsi="Book Antiqua"/>
        </w:rPr>
        <w:t xml:space="preserve">IDF Diabetes Atlas </w:t>
      </w:r>
      <w:proofErr w:type="spellStart"/>
      <w:r w:rsidRPr="00B756B0">
        <w:rPr>
          <w:rFonts w:ascii="Book Antiqua" w:hAnsi="Book Antiqua"/>
        </w:rPr>
        <w:t>teB</w:t>
      </w:r>
      <w:proofErr w:type="spellEnd"/>
      <w:r w:rsidRPr="00B756B0">
        <w:rPr>
          <w:rFonts w:ascii="Book Antiqua" w:hAnsi="Book Antiqua"/>
        </w:rPr>
        <w:t xml:space="preserve">, Belgium: International Diabetes Federation, 2013. </w:t>
      </w:r>
      <w:r w:rsidR="00AD35D2" w:rsidRPr="00B756B0">
        <w:rPr>
          <w:rFonts w:ascii="Book Antiqua" w:eastAsia="宋体" w:hAnsi="Book Antiqua" w:cs="Arial"/>
          <w:bCs/>
        </w:rPr>
        <w:t xml:space="preserve">Available from: </w:t>
      </w:r>
      <w:r w:rsidRPr="00B756B0">
        <w:rPr>
          <w:rFonts w:ascii="Book Antiqua" w:hAnsi="Book Antiqua"/>
        </w:rPr>
        <w:t>http://www.idf.org/diabetesatlas</w:t>
      </w:r>
    </w:p>
    <w:p w14:paraId="412140DE"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2 </w:t>
      </w:r>
      <w:proofErr w:type="spellStart"/>
      <w:r w:rsidRPr="00B756B0">
        <w:rPr>
          <w:rFonts w:ascii="Book Antiqua" w:hAnsi="Book Antiqua"/>
          <w:b/>
          <w:bCs/>
        </w:rPr>
        <w:t>Tuomilehto</w:t>
      </w:r>
      <w:proofErr w:type="spellEnd"/>
      <w:r w:rsidRPr="00B756B0">
        <w:rPr>
          <w:rFonts w:ascii="Book Antiqua" w:hAnsi="Book Antiqua"/>
          <w:b/>
          <w:bCs/>
        </w:rPr>
        <w:t xml:space="preserve"> J</w:t>
      </w:r>
      <w:r w:rsidRPr="00B756B0">
        <w:rPr>
          <w:rFonts w:ascii="Book Antiqua" w:hAnsi="Book Antiqua"/>
        </w:rPr>
        <w:t xml:space="preserve">. The emerging global epidemic of type 1 diabetes. </w:t>
      </w:r>
      <w:proofErr w:type="spellStart"/>
      <w:r w:rsidRPr="00B756B0">
        <w:rPr>
          <w:rFonts w:ascii="Book Antiqua" w:hAnsi="Book Antiqua"/>
          <w:i/>
          <w:iCs/>
        </w:rPr>
        <w:t>Curr</w:t>
      </w:r>
      <w:proofErr w:type="spellEnd"/>
      <w:r w:rsidRPr="00B756B0">
        <w:rPr>
          <w:rFonts w:ascii="Book Antiqua" w:hAnsi="Book Antiqua"/>
          <w:i/>
          <w:iCs/>
        </w:rPr>
        <w:t xml:space="preserve"> </w:t>
      </w:r>
      <w:proofErr w:type="spellStart"/>
      <w:r w:rsidRPr="00B756B0">
        <w:rPr>
          <w:rFonts w:ascii="Book Antiqua" w:hAnsi="Book Antiqua"/>
          <w:i/>
          <w:iCs/>
        </w:rPr>
        <w:t>Diab</w:t>
      </w:r>
      <w:proofErr w:type="spellEnd"/>
      <w:r w:rsidRPr="00B756B0">
        <w:rPr>
          <w:rFonts w:ascii="Book Antiqua" w:hAnsi="Book Antiqua"/>
          <w:i/>
          <w:iCs/>
        </w:rPr>
        <w:t xml:space="preserve"> Rep</w:t>
      </w:r>
      <w:r w:rsidRPr="00B756B0">
        <w:rPr>
          <w:rFonts w:ascii="Book Antiqua" w:hAnsi="Book Antiqua"/>
        </w:rPr>
        <w:t xml:space="preserve"> 2013; </w:t>
      </w:r>
      <w:r w:rsidRPr="00B756B0">
        <w:rPr>
          <w:rFonts w:ascii="Book Antiqua" w:hAnsi="Book Antiqua"/>
          <w:b/>
          <w:bCs/>
        </w:rPr>
        <w:t>13</w:t>
      </w:r>
      <w:r w:rsidRPr="00B756B0">
        <w:rPr>
          <w:rFonts w:ascii="Book Antiqua" w:hAnsi="Book Antiqua"/>
        </w:rPr>
        <w:t>: 795-804 [PMID: 24072479 DOI: 10.1007/s11892-013-0433-5]</w:t>
      </w:r>
    </w:p>
    <w:p w14:paraId="33C259C5"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3 </w:t>
      </w:r>
      <w:r w:rsidRPr="00B756B0">
        <w:rPr>
          <w:rFonts w:ascii="Book Antiqua" w:hAnsi="Book Antiqua"/>
          <w:b/>
          <w:bCs/>
        </w:rPr>
        <w:t>Hansen MP</w:t>
      </w:r>
      <w:r w:rsidRPr="00B756B0">
        <w:rPr>
          <w:rFonts w:ascii="Book Antiqua" w:hAnsi="Book Antiqua"/>
        </w:rPr>
        <w:t xml:space="preserve">, </w:t>
      </w:r>
      <w:proofErr w:type="spellStart"/>
      <w:r w:rsidRPr="00B756B0">
        <w:rPr>
          <w:rFonts w:ascii="Book Antiqua" w:hAnsi="Book Antiqua"/>
        </w:rPr>
        <w:t>Matheis</w:t>
      </w:r>
      <w:proofErr w:type="spellEnd"/>
      <w:r w:rsidRPr="00B756B0">
        <w:rPr>
          <w:rFonts w:ascii="Book Antiqua" w:hAnsi="Book Antiqua"/>
        </w:rPr>
        <w:t xml:space="preserve"> N, </w:t>
      </w:r>
      <w:proofErr w:type="spellStart"/>
      <w:r w:rsidRPr="00B756B0">
        <w:rPr>
          <w:rFonts w:ascii="Book Antiqua" w:hAnsi="Book Antiqua"/>
        </w:rPr>
        <w:t>Kahaly</w:t>
      </w:r>
      <w:proofErr w:type="spellEnd"/>
      <w:r w:rsidRPr="00B756B0">
        <w:rPr>
          <w:rFonts w:ascii="Book Antiqua" w:hAnsi="Book Antiqua"/>
        </w:rPr>
        <w:t xml:space="preserve"> GJ. Type 1 diabetes and polyglandular autoimmune syndrome: A review. </w:t>
      </w:r>
      <w:r w:rsidRPr="00B756B0">
        <w:rPr>
          <w:rFonts w:ascii="Book Antiqua" w:hAnsi="Book Antiqua"/>
          <w:i/>
          <w:iCs/>
        </w:rPr>
        <w:t>World J Diabetes</w:t>
      </w:r>
      <w:r w:rsidRPr="00B756B0">
        <w:rPr>
          <w:rFonts w:ascii="Book Antiqua" w:hAnsi="Book Antiqua"/>
        </w:rPr>
        <w:t xml:space="preserve"> 2015; </w:t>
      </w:r>
      <w:r w:rsidRPr="00B756B0">
        <w:rPr>
          <w:rFonts w:ascii="Book Antiqua" w:hAnsi="Book Antiqua"/>
          <w:b/>
          <w:bCs/>
        </w:rPr>
        <w:t>6</w:t>
      </w:r>
      <w:r w:rsidRPr="00B756B0">
        <w:rPr>
          <w:rFonts w:ascii="Book Antiqua" w:hAnsi="Book Antiqua"/>
        </w:rPr>
        <w:t>: 67-79 [PMID: 25685279 DOI: 10.4239/wjd.v6.i1.67]</w:t>
      </w:r>
    </w:p>
    <w:p w14:paraId="41FA9B3B"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4 </w:t>
      </w:r>
      <w:r w:rsidRPr="00B756B0">
        <w:rPr>
          <w:rFonts w:ascii="Book Antiqua" w:hAnsi="Book Antiqua"/>
          <w:b/>
          <w:bCs/>
        </w:rPr>
        <w:t>Biondi B</w:t>
      </w:r>
      <w:r w:rsidRPr="00B756B0">
        <w:rPr>
          <w:rFonts w:ascii="Book Antiqua" w:hAnsi="Book Antiqua"/>
        </w:rPr>
        <w:t xml:space="preserve">, </w:t>
      </w:r>
      <w:proofErr w:type="spellStart"/>
      <w:r w:rsidRPr="00B756B0">
        <w:rPr>
          <w:rFonts w:ascii="Book Antiqua" w:hAnsi="Book Antiqua"/>
        </w:rPr>
        <w:t>Kahaly</w:t>
      </w:r>
      <w:proofErr w:type="spellEnd"/>
      <w:r w:rsidRPr="00B756B0">
        <w:rPr>
          <w:rFonts w:ascii="Book Antiqua" w:hAnsi="Book Antiqua"/>
        </w:rPr>
        <w:t xml:space="preserve"> GJ, Robertson RP. Thyroid Dysfunction and Diabetes Mellitus: Two Closely Associated Disorders. </w:t>
      </w:r>
      <w:proofErr w:type="spellStart"/>
      <w:r w:rsidRPr="00B756B0">
        <w:rPr>
          <w:rFonts w:ascii="Book Antiqua" w:hAnsi="Book Antiqua"/>
          <w:i/>
          <w:iCs/>
        </w:rPr>
        <w:t>Endocr</w:t>
      </w:r>
      <w:proofErr w:type="spellEnd"/>
      <w:r w:rsidRPr="00B756B0">
        <w:rPr>
          <w:rFonts w:ascii="Book Antiqua" w:hAnsi="Book Antiqua"/>
          <w:i/>
          <w:iCs/>
        </w:rPr>
        <w:t xml:space="preserve"> Rev</w:t>
      </w:r>
      <w:r w:rsidRPr="00B756B0">
        <w:rPr>
          <w:rFonts w:ascii="Book Antiqua" w:hAnsi="Book Antiqua"/>
        </w:rPr>
        <w:t xml:space="preserve"> 2019; </w:t>
      </w:r>
      <w:r w:rsidRPr="00B756B0">
        <w:rPr>
          <w:rFonts w:ascii="Book Antiqua" w:hAnsi="Book Antiqua"/>
          <w:b/>
          <w:bCs/>
        </w:rPr>
        <w:t>40</w:t>
      </w:r>
      <w:r w:rsidRPr="00B756B0">
        <w:rPr>
          <w:rFonts w:ascii="Book Antiqua" w:hAnsi="Book Antiqua"/>
        </w:rPr>
        <w:t>: 789-824 [PMID: 30649221 DOI: 10.1210/er.2018-00163]</w:t>
      </w:r>
    </w:p>
    <w:p w14:paraId="4621F6E8"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5 </w:t>
      </w:r>
      <w:proofErr w:type="spellStart"/>
      <w:r w:rsidRPr="00B756B0">
        <w:rPr>
          <w:rFonts w:ascii="Book Antiqua" w:hAnsi="Book Antiqua"/>
          <w:b/>
          <w:bCs/>
        </w:rPr>
        <w:t>Kahaly</w:t>
      </w:r>
      <w:proofErr w:type="spellEnd"/>
      <w:r w:rsidRPr="00B756B0">
        <w:rPr>
          <w:rFonts w:ascii="Book Antiqua" w:hAnsi="Book Antiqua"/>
          <w:b/>
          <w:bCs/>
        </w:rPr>
        <w:t xml:space="preserve"> GJ</w:t>
      </w:r>
      <w:r w:rsidRPr="00B756B0">
        <w:rPr>
          <w:rFonts w:ascii="Book Antiqua" w:hAnsi="Book Antiqua"/>
        </w:rPr>
        <w:t xml:space="preserve">, Hansen MP. Type 1 diabetes associated autoimmunity. </w:t>
      </w:r>
      <w:proofErr w:type="spellStart"/>
      <w:r w:rsidRPr="00B756B0">
        <w:rPr>
          <w:rFonts w:ascii="Book Antiqua" w:hAnsi="Book Antiqua"/>
          <w:i/>
          <w:iCs/>
        </w:rPr>
        <w:t>Autoimmun</w:t>
      </w:r>
      <w:proofErr w:type="spellEnd"/>
      <w:r w:rsidRPr="00B756B0">
        <w:rPr>
          <w:rFonts w:ascii="Book Antiqua" w:hAnsi="Book Antiqua"/>
          <w:i/>
          <w:iCs/>
        </w:rPr>
        <w:t xml:space="preserve"> Rev</w:t>
      </w:r>
      <w:r w:rsidRPr="00B756B0">
        <w:rPr>
          <w:rFonts w:ascii="Book Antiqua" w:hAnsi="Book Antiqua"/>
        </w:rPr>
        <w:t xml:space="preserve"> 2016; </w:t>
      </w:r>
      <w:r w:rsidRPr="00B756B0">
        <w:rPr>
          <w:rFonts w:ascii="Book Antiqua" w:hAnsi="Book Antiqua"/>
          <w:b/>
          <w:bCs/>
        </w:rPr>
        <w:t>15</w:t>
      </w:r>
      <w:r w:rsidRPr="00B756B0">
        <w:rPr>
          <w:rFonts w:ascii="Book Antiqua" w:hAnsi="Book Antiqua"/>
        </w:rPr>
        <w:t>: 644-648 [PMID: 26903475 DOI: 10.1016/j.autrev.2016.02.017]</w:t>
      </w:r>
    </w:p>
    <w:p w14:paraId="2009FF45"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6 </w:t>
      </w:r>
      <w:proofErr w:type="spellStart"/>
      <w:r w:rsidRPr="00B756B0">
        <w:rPr>
          <w:rFonts w:ascii="Book Antiqua" w:hAnsi="Book Antiqua"/>
          <w:b/>
          <w:bCs/>
        </w:rPr>
        <w:t>Mobasseri</w:t>
      </w:r>
      <w:proofErr w:type="spellEnd"/>
      <w:r w:rsidRPr="00B756B0">
        <w:rPr>
          <w:rFonts w:ascii="Book Antiqua" w:hAnsi="Book Antiqua"/>
          <w:b/>
          <w:bCs/>
        </w:rPr>
        <w:t xml:space="preserve"> M</w:t>
      </w:r>
      <w:r w:rsidRPr="00B756B0">
        <w:rPr>
          <w:rFonts w:ascii="Book Antiqua" w:hAnsi="Book Antiqua"/>
        </w:rPr>
        <w:t xml:space="preserve">, </w:t>
      </w:r>
      <w:proofErr w:type="spellStart"/>
      <w:r w:rsidRPr="00B756B0">
        <w:rPr>
          <w:rFonts w:ascii="Book Antiqua" w:hAnsi="Book Antiqua"/>
        </w:rPr>
        <w:t>Shirmohammadi</w:t>
      </w:r>
      <w:proofErr w:type="spellEnd"/>
      <w:r w:rsidRPr="00B756B0">
        <w:rPr>
          <w:rFonts w:ascii="Book Antiqua" w:hAnsi="Book Antiqua"/>
        </w:rPr>
        <w:t xml:space="preserve"> M, </w:t>
      </w:r>
      <w:proofErr w:type="spellStart"/>
      <w:r w:rsidRPr="00B756B0">
        <w:rPr>
          <w:rFonts w:ascii="Book Antiqua" w:hAnsi="Book Antiqua"/>
        </w:rPr>
        <w:t>Amiri</w:t>
      </w:r>
      <w:proofErr w:type="spellEnd"/>
      <w:r w:rsidRPr="00B756B0">
        <w:rPr>
          <w:rFonts w:ascii="Book Antiqua" w:hAnsi="Book Antiqua"/>
        </w:rPr>
        <w:t xml:space="preserve"> T, </w:t>
      </w:r>
      <w:proofErr w:type="spellStart"/>
      <w:r w:rsidRPr="00B756B0">
        <w:rPr>
          <w:rFonts w:ascii="Book Antiqua" w:hAnsi="Book Antiqua"/>
        </w:rPr>
        <w:t>Vahed</w:t>
      </w:r>
      <w:proofErr w:type="spellEnd"/>
      <w:r w:rsidRPr="00B756B0">
        <w:rPr>
          <w:rFonts w:ascii="Book Antiqua" w:hAnsi="Book Antiqua"/>
        </w:rPr>
        <w:t xml:space="preserve"> N, Hosseini </w:t>
      </w:r>
      <w:proofErr w:type="spellStart"/>
      <w:r w:rsidRPr="00B756B0">
        <w:rPr>
          <w:rFonts w:ascii="Book Antiqua" w:hAnsi="Book Antiqua"/>
        </w:rPr>
        <w:t>Fard</w:t>
      </w:r>
      <w:proofErr w:type="spellEnd"/>
      <w:r w:rsidRPr="00B756B0">
        <w:rPr>
          <w:rFonts w:ascii="Book Antiqua" w:hAnsi="Book Antiqua"/>
        </w:rPr>
        <w:t xml:space="preserve"> H, </w:t>
      </w:r>
      <w:proofErr w:type="spellStart"/>
      <w:r w:rsidRPr="00B756B0">
        <w:rPr>
          <w:rFonts w:ascii="Book Antiqua" w:hAnsi="Book Antiqua"/>
        </w:rPr>
        <w:t>Ghojazadeh</w:t>
      </w:r>
      <w:proofErr w:type="spellEnd"/>
      <w:r w:rsidRPr="00B756B0">
        <w:rPr>
          <w:rFonts w:ascii="Book Antiqua" w:hAnsi="Book Antiqua"/>
        </w:rPr>
        <w:t xml:space="preserve"> M. Prevalence and incidence of type 1 diabetes in the world: a systematic review and meta-analysis. </w:t>
      </w:r>
      <w:r w:rsidRPr="00B756B0">
        <w:rPr>
          <w:rFonts w:ascii="Book Antiqua" w:hAnsi="Book Antiqua"/>
          <w:i/>
          <w:iCs/>
        </w:rPr>
        <w:t xml:space="preserve">Health </w:t>
      </w:r>
      <w:proofErr w:type="spellStart"/>
      <w:r w:rsidRPr="00B756B0">
        <w:rPr>
          <w:rFonts w:ascii="Book Antiqua" w:hAnsi="Book Antiqua"/>
          <w:i/>
          <w:iCs/>
        </w:rPr>
        <w:t>Promot</w:t>
      </w:r>
      <w:proofErr w:type="spellEnd"/>
      <w:r w:rsidRPr="00B756B0">
        <w:rPr>
          <w:rFonts w:ascii="Book Antiqua" w:hAnsi="Book Antiqua"/>
          <w:i/>
          <w:iCs/>
        </w:rPr>
        <w:t xml:space="preserve"> </w:t>
      </w:r>
      <w:proofErr w:type="spellStart"/>
      <w:r w:rsidRPr="00B756B0">
        <w:rPr>
          <w:rFonts w:ascii="Book Antiqua" w:hAnsi="Book Antiqua"/>
          <w:i/>
          <w:iCs/>
        </w:rPr>
        <w:t>Perspect</w:t>
      </w:r>
      <w:proofErr w:type="spellEnd"/>
      <w:r w:rsidRPr="00B756B0">
        <w:rPr>
          <w:rFonts w:ascii="Book Antiqua" w:hAnsi="Book Antiqua"/>
        </w:rPr>
        <w:t xml:space="preserve"> 2020; </w:t>
      </w:r>
      <w:r w:rsidRPr="00B756B0">
        <w:rPr>
          <w:rFonts w:ascii="Book Antiqua" w:hAnsi="Book Antiqua"/>
          <w:b/>
          <w:bCs/>
        </w:rPr>
        <w:t>10</w:t>
      </w:r>
      <w:r w:rsidRPr="00B756B0">
        <w:rPr>
          <w:rFonts w:ascii="Book Antiqua" w:hAnsi="Book Antiqua"/>
        </w:rPr>
        <w:t>: 98-115 [PMID: 32296622 DOI: 10.34172/hpp.2020.18]</w:t>
      </w:r>
    </w:p>
    <w:p w14:paraId="3A92BD81" w14:textId="77777777" w:rsidR="000A3E5B" w:rsidRPr="00B756B0" w:rsidRDefault="000A3E5B" w:rsidP="00291BC8">
      <w:pPr>
        <w:spacing w:line="360" w:lineRule="auto"/>
        <w:jc w:val="both"/>
        <w:rPr>
          <w:rFonts w:ascii="Book Antiqua" w:hAnsi="Book Antiqua"/>
          <w:lang w:val="de-DE"/>
        </w:rPr>
      </w:pPr>
      <w:r w:rsidRPr="00B756B0">
        <w:rPr>
          <w:rFonts w:ascii="Book Antiqua" w:hAnsi="Book Antiqua"/>
        </w:rPr>
        <w:lastRenderedPageBreak/>
        <w:t xml:space="preserve">7 </w:t>
      </w:r>
      <w:r w:rsidRPr="00B756B0">
        <w:rPr>
          <w:rFonts w:ascii="Book Antiqua" w:hAnsi="Book Antiqua"/>
          <w:b/>
          <w:bCs/>
        </w:rPr>
        <w:t>Patterson CC</w:t>
      </w:r>
      <w:r w:rsidRPr="00B756B0">
        <w:rPr>
          <w:rFonts w:ascii="Book Antiqua" w:hAnsi="Book Antiqua"/>
        </w:rPr>
        <w:t xml:space="preserve">, </w:t>
      </w:r>
      <w:proofErr w:type="spellStart"/>
      <w:r w:rsidRPr="00B756B0">
        <w:rPr>
          <w:rFonts w:ascii="Book Antiqua" w:hAnsi="Book Antiqua"/>
        </w:rPr>
        <w:t>Gyürüs</w:t>
      </w:r>
      <w:proofErr w:type="spellEnd"/>
      <w:r w:rsidRPr="00B756B0">
        <w:rPr>
          <w:rFonts w:ascii="Book Antiqua" w:hAnsi="Book Antiqua"/>
        </w:rPr>
        <w:t xml:space="preserve"> E, </w:t>
      </w:r>
      <w:proofErr w:type="spellStart"/>
      <w:r w:rsidRPr="00B756B0">
        <w:rPr>
          <w:rFonts w:ascii="Book Antiqua" w:hAnsi="Book Antiqua"/>
        </w:rPr>
        <w:t>Rosenbauer</w:t>
      </w:r>
      <w:proofErr w:type="spellEnd"/>
      <w:r w:rsidRPr="00B756B0">
        <w:rPr>
          <w:rFonts w:ascii="Book Antiqua" w:hAnsi="Book Antiqua"/>
        </w:rPr>
        <w:t xml:space="preserve"> J, </w:t>
      </w:r>
      <w:proofErr w:type="spellStart"/>
      <w:r w:rsidRPr="00B756B0">
        <w:rPr>
          <w:rFonts w:ascii="Book Antiqua" w:hAnsi="Book Antiqua"/>
        </w:rPr>
        <w:t>Cinek</w:t>
      </w:r>
      <w:proofErr w:type="spellEnd"/>
      <w:r w:rsidRPr="00B756B0">
        <w:rPr>
          <w:rFonts w:ascii="Book Antiqua" w:hAnsi="Book Antiqua"/>
        </w:rPr>
        <w:t xml:space="preserve"> O, </w:t>
      </w:r>
      <w:proofErr w:type="spellStart"/>
      <w:r w:rsidRPr="00B756B0">
        <w:rPr>
          <w:rFonts w:ascii="Book Antiqua" w:hAnsi="Book Antiqua"/>
        </w:rPr>
        <w:t>Neu</w:t>
      </w:r>
      <w:proofErr w:type="spellEnd"/>
      <w:r w:rsidRPr="00B756B0">
        <w:rPr>
          <w:rFonts w:ascii="Book Antiqua" w:hAnsi="Book Antiqua"/>
        </w:rPr>
        <w:t xml:space="preserve"> A, </w:t>
      </w:r>
      <w:proofErr w:type="spellStart"/>
      <w:r w:rsidRPr="00B756B0">
        <w:rPr>
          <w:rFonts w:ascii="Book Antiqua" w:hAnsi="Book Antiqua"/>
        </w:rPr>
        <w:t>Schober</w:t>
      </w:r>
      <w:proofErr w:type="spellEnd"/>
      <w:r w:rsidRPr="00B756B0">
        <w:rPr>
          <w:rFonts w:ascii="Book Antiqua" w:hAnsi="Book Antiqua"/>
        </w:rPr>
        <w:t xml:space="preserve"> E, </w:t>
      </w:r>
      <w:proofErr w:type="spellStart"/>
      <w:r w:rsidRPr="00B756B0">
        <w:rPr>
          <w:rFonts w:ascii="Book Antiqua" w:hAnsi="Book Antiqua"/>
        </w:rPr>
        <w:t>Parslow</w:t>
      </w:r>
      <w:proofErr w:type="spellEnd"/>
      <w:r w:rsidRPr="00B756B0">
        <w:rPr>
          <w:rFonts w:ascii="Book Antiqua" w:hAnsi="Book Antiqua"/>
        </w:rPr>
        <w:t xml:space="preserve"> RC, </w:t>
      </w:r>
      <w:proofErr w:type="spellStart"/>
      <w:r w:rsidRPr="00B756B0">
        <w:rPr>
          <w:rFonts w:ascii="Book Antiqua" w:hAnsi="Book Antiqua"/>
        </w:rPr>
        <w:t>Joner</w:t>
      </w:r>
      <w:proofErr w:type="spellEnd"/>
      <w:r w:rsidRPr="00B756B0">
        <w:rPr>
          <w:rFonts w:ascii="Book Antiqua" w:hAnsi="Book Antiqua"/>
        </w:rPr>
        <w:t xml:space="preserve"> G, </w:t>
      </w:r>
      <w:proofErr w:type="spellStart"/>
      <w:r w:rsidRPr="00B756B0">
        <w:rPr>
          <w:rFonts w:ascii="Book Antiqua" w:hAnsi="Book Antiqua"/>
        </w:rPr>
        <w:t>Svensson</w:t>
      </w:r>
      <w:proofErr w:type="spellEnd"/>
      <w:r w:rsidRPr="00B756B0">
        <w:rPr>
          <w:rFonts w:ascii="Book Antiqua" w:hAnsi="Book Antiqua"/>
        </w:rPr>
        <w:t xml:space="preserve"> J, Castell C, Bingley PJ, </w:t>
      </w:r>
      <w:proofErr w:type="spellStart"/>
      <w:r w:rsidRPr="00B756B0">
        <w:rPr>
          <w:rFonts w:ascii="Book Antiqua" w:hAnsi="Book Antiqua"/>
        </w:rPr>
        <w:t>Schoenle</w:t>
      </w:r>
      <w:proofErr w:type="spellEnd"/>
      <w:r w:rsidRPr="00B756B0">
        <w:rPr>
          <w:rFonts w:ascii="Book Antiqua" w:hAnsi="Book Antiqua"/>
        </w:rPr>
        <w:t xml:space="preserve"> E, </w:t>
      </w:r>
      <w:proofErr w:type="spellStart"/>
      <w:r w:rsidRPr="00B756B0">
        <w:rPr>
          <w:rFonts w:ascii="Book Antiqua" w:hAnsi="Book Antiqua"/>
        </w:rPr>
        <w:t>Jarosz-Chobot</w:t>
      </w:r>
      <w:proofErr w:type="spellEnd"/>
      <w:r w:rsidRPr="00B756B0">
        <w:rPr>
          <w:rFonts w:ascii="Book Antiqua" w:hAnsi="Book Antiqua"/>
        </w:rPr>
        <w:t xml:space="preserve"> P, </w:t>
      </w:r>
      <w:proofErr w:type="spellStart"/>
      <w:r w:rsidRPr="00B756B0">
        <w:rPr>
          <w:rFonts w:ascii="Book Antiqua" w:hAnsi="Book Antiqua"/>
        </w:rPr>
        <w:t>Urbonaité</w:t>
      </w:r>
      <w:proofErr w:type="spellEnd"/>
      <w:r w:rsidRPr="00B756B0">
        <w:rPr>
          <w:rFonts w:ascii="Book Antiqua" w:hAnsi="Book Antiqua"/>
        </w:rPr>
        <w:t xml:space="preserve"> B, </w:t>
      </w:r>
      <w:proofErr w:type="spellStart"/>
      <w:r w:rsidRPr="00B756B0">
        <w:rPr>
          <w:rFonts w:ascii="Book Antiqua" w:hAnsi="Book Antiqua"/>
        </w:rPr>
        <w:t>Rothe</w:t>
      </w:r>
      <w:proofErr w:type="spellEnd"/>
      <w:r w:rsidRPr="00B756B0">
        <w:rPr>
          <w:rFonts w:ascii="Book Antiqua" w:hAnsi="Book Antiqua"/>
        </w:rPr>
        <w:t xml:space="preserve"> U, </w:t>
      </w:r>
      <w:proofErr w:type="spellStart"/>
      <w:r w:rsidRPr="00B756B0">
        <w:rPr>
          <w:rFonts w:ascii="Book Antiqua" w:hAnsi="Book Antiqua"/>
        </w:rPr>
        <w:t>Krzisnik</w:t>
      </w:r>
      <w:proofErr w:type="spellEnd"/>
      <w:r w:rsidRPr="00B756B0">
        <w:rPr>
          <w:rFonts w:ascii="Book Antiqua" w:hAnsi="Book Antiqua"/>
        </w:rPr>
        <w:t xml:space="preserve"> C, </w:t>
      </w:r>
      <w:proofErr w:type="spellStart"/>
      <w:r w:rsidRPr="00B756B0">
        <w:rPr>
          <w:rFonts w:ascii="Book Antiqua" w:hAnsi="Book Antiqua"/>
        </w:rPr>
        <w:t>Ionescu-Tirgoviste</w:t>
      </w:r>
      <w:proofErr w:type="spellEnd"/>
      <w:r w:rsidRPr="00B756B0">
        <w:rPr>
          <w:rFonts w:ascii="Book Antiqua" w:hAnsi="Book Antiqua"/>
        </w:rPr>
        <w:t xml:space="preserve"> C, </w:t>
      </w:r>
      <w:proofErr w:type="spellStart"/>
      <w:r w:rsidRPr="00B756B0">
        <w:rPr>
          <w:rFonts w:ascii="Book Antiqua" w:hAnsi="Book Antiqua"/>
        </w:rPr>
        <w:t>Weets</w:t>
      </w:r>
      <w:proofErr w:type="spellEnd"/>
      <w:r w:rsidRPr="00B756B0">
        <w:rPr>
          <w:rFonts w:ascii="Book Antiqua" w:hAnsi="Book Antiqua"/>
        </w:rPr>
        <w:t xml:space="preserve"> I, </w:t>
      </w:r>
      <w:proofErr w:type="spellStart"/>
      <w:r w:rsidRPr="00B756B0">
        <w:rPr>
          <w:rFonts w:ascii="Book Antiqua" w:hAnsi="Book Antiqua"/>
        </w:rPr>
        <w:t>Kocova</w:t>
      </w:r>
      <w:proofErr w:type="spellEnd"/>
      <w:r w:rsidRPr="00B756B0">
        <w:rPr>
          <w:rFonts w:ascii="Book Antiqua" w:hAnsi="Book Antiqua"/>
        </w:rPr>
        <w:t xml:space="preserve"> M, </w:t>
      </w:r>
      <w:proofErr w:type="spellStart"/>
      <w:r w:rsidRPr="00B756B0">
        <w:rPr>
          <w:rFonts w:ascii="Book Antiqua" w:hAnsi="Book Antiqua"/>
        </w:rPr>
        <w:t>Stipancic</w:t>
      </w:r>
      <w:proofErr w:type="spellEnd"/>
      <w:r w:rsidRPr="00B756B0">
        <w:rPr>
          <w:rFonts w:ascii="Book Antiqua" w:hAnsi="Book Antiqua"/>
        </w:rPr>
        <w:t xml:space="preserve"> G, </w:t>
      </w:r>
      <w:proofErr w:type="spellStart"/>
      <w:r w:rsidRPr="00B756B0">
        <w:rPr>
          <w:rFonts w:ascii="Book Antiqua" w:hAnsi="Book Antiqua"/>
        </w:rPr>
        <w:t>Samardzic</w:t>
      </w:r>
      <w:proofErr w:type="spellEnd"/>
      <w:r w:rsidRPr="00B756B0">
        <w:rPr>
          <w:rFonts w:ascii="Book Antiqua" w:hAnsi="Book Antiqua"/>
        </w:rPr>
        <w:t xml:space="preserve"> M, de Beaufort CE, Green A, </w:t>
      </w:r>
      <w:proofErr w:type="spellStart"/>
      <w:r w:rsidRPr="00B756B0">
        <w:rPr>
          <w:rFonts w:ascii="Book Antiqua" w:hAnsi="Book Antiqua"/>
        </w:rPr>
        <w:t>Dahlquist</w:t>
      </w:r>
      <w:proofErr w:type="spellEnd"/>
      <w:r w:rsidRPr="00B756B0">
        <w:rPr>
          <w:rFonts w:ascii="Book Antiqua" w:hAnsi="Book Antiqua"/>
        </w:rPr>
        <w:t xml:space="preserve"> GG, </w:t>
      </w:r>
      <w:proofErr w:type="spellStart"/>
      <w:r w:rsidRPr="00B756B0">
        <w:rPr>
          <w:rFonts w:ascii="Book Antiqua" w:hAnsi="Book Antiqua"/>
        </w:rPr>
        <w:t>Soltész</w:t>
      </w:r>
      <w:proofErr w:type="spellEnd"/>
      <w:r w:rsidRPr="00B756B0">
        <w:rPr>
          <w:rFonts w:ascii="Book Antiqua" w:hAnsi="Book Antiqua"/>
        </w:rPr>
        <w:t xml:space="preserve"> G. Trends in childhood type 1 diabetes incidence in Europe during 1989-2008: evidence of non-uniformity over time in rates of increase. </w:t>
      </w:r>
      <w:r w:rsidRPr="00B756B0">
        <w:rPr>
          <w:rFonts w:ascii="Book Antiqua" w:hAnsi="Book Antiqua"/>
          <w:i/>
          <w:iCs/>
          <w:lang w:val="de-DE"/>
        </w:rPr>
        <w:t>Diabetologia</w:t>
      </w:r>
      <w:r w:rsidRPr="00B756B0">
        <w:rPr>
          <w:rFonts w:ascii="Book Antiqua" w:hAnsi="Book Antiqua"/>
          <w:lang w:val="de-DE"/>
        </w:rPr>
        <w:t xml:space="preserve"> 2012; </w:t>
      </w:r>
      <w:r w:rsidRPr="00B756B0">
        <w:rPr>
          <w:rFonts w:ascii="Book Antiqua" w:hAnsi="Book Antiqua"/>
          <w:b/>
          <w:bCs/>
          <w:lang w:val="de-DE"/>
        </w:rPr>
        <w:t>55</w:t>
      </w:r>
      <w:r w:rsidRPr="00B756B0">
        <w:rPr>
          <w:rFonts w:ascii="Book Antiqua" w:hAnsi="Book Antiqua"/>
          <w:lang w:val="de-DE"/>
        </w:rPr>
        <w:t>: 2142-2147 [PMID: 22638547 DOI: 10.1007/s00125-012-2571-8]</w:t>
      </w:r>
    </w:p>
    <w:p w14:paraId="2A7CC3A0" w14:textId="77777777" w:rsidR="000A3E5B" w:rsidRPr="00B756B0" w:rsidRDefault="000A3E5B" w:rsidP="00291BC8">
      <w:pPr>
        <w:spacing w:line="360" w:lineRule="auto"/>
        <w:jc w:val="both"/>
        <w:rPr>
          <w:rFonts w:ascii="Book Antiqua" w:hAnsi="Book Antiqua"/>
        </w:rPr>
      </w:pPr>
      <w:r w:rsidRPr="00B756B0">
        <w:rPr>
          <w:rFonts w:ascii="Book Antiqua" w:hAnsi="Book Antiqua"/>
          <w:lang w:val="de-DE"/>
        </w:rPr>
        <w:t xml:space="preserve">8 </w:t>
      </w:r>
      <w:r w:rsidRPr="00B756B0">
        <w:rPr>
          <w:rFonts w:ascii="Book Antiqua" w:hAnsi="Book Antiqua"/>
          <w:b/>
          <w:bCs/>
          <w:lang w:val="de-DE"/>
        </w:rPr>
        <w:t>Atkinson MA</w:t>
      </w:r>
      <w:r w:rsidRPr="00B756B0">
        <w:rPr>
          <w:rFonts w:ascii="Book Antiqua" w:hAnsi="Book Antiqua"/>
          <w:lang w:val="de-DE"/>
        </w:rPr>
        <w:t xml:space="preserve">, Eisenbarth GS, Michels AW. </w:t>
      </w:r>
      <w:r w:rsidRPr="00B756B0">
        <w:rPr>
          <w:rFonts w:ascii="Book Antiqua" w:hAnsi="Book Antiqua"/>
        </w:rPr>
        <w:t xml:space="preserve">Type 1 diabetes. </w:t>
      </w:r>
      <w:r w:rsidRPr="00B756B0">
        <w:rPr>
          <w:rFonts w:ascii="Book Antiqua" w:hAnsi="Book Antiqua"/>
          <w:i/>
          <w:iCs/>
        </w:rPr>
        <w:t>Lancet</w:t>
      </w:r>
      <w:r w:rsidRPr="00B756B0">
        <w:rPr>
          <w:rFonts w:ascii="Book Antiqua" w:hAnsi="Book Antiqua"/>
        </w:rPr>
        <w:t xml:space="preserve"> 2014; </w:t>
      </w:r>
      <w:r w:rsidRPr="00B756B0">
        <w:rPr>
          <w:rFonts w:ascii="Book Antiqua" w:hAnsi="Book Antiqua"/>
          <w:b/>
          <w:bCs/>
        </w:rPr>
        <w:t>383</w:t>
      </w:r>
      <w:r w:rsidRPr="00B756B0">
        <w:rPr>
          <w:rFonts w:ascii="Book Antiqua" w:hAnsi="Book Antiqua"/>
        </w:rPr>
        <w:t>: 69-82 [PMID: 23890997 DOI: 10.1016/S0140-6736(13)60591-7]</w:t>
      </w:r>
    </w:p>
    <w:p w14:paraId="0F6988BA" w14:textId="0F149362" w:rsidR="000A3E5B" w:rsidRPr="00B756B0" w:rsidRDefault="000A3E5B" w:rsidP="00291BC8">
      <w:pPr>
        <w:spacing w:line="360" w:lineRule="auto"/>
        <w:jc w:val="both"/>
        <w:rPr>
          <w:rFonts w:ascii="Book Antiqua" w:hAnsi="Book Antiqua"/>
        </w:rPr>
      </w:pPr>
      <w:r w:rsidRPr="00B756B0">
        <w:rPr>
          <w:rFonts w:ascii="Book Antiqua" w:hAnsi="Book Antiqua"/>
          <w:lang w:val="de-DE"/>
        </w:rPr>
        <w:t xml:space="preserve">9 </w:t>
      </w:r>
      <w:r w:rsidR="006754C1" w:rsidRPr="00B756B0">
        <w:rPr>
          <w:rFonts w:ascii="Book Antiqua" w:hAnsi="Book Antiqua"/>
          <w:b/>
          <w:lang w:val="de-DE"/>
        </w:rPr>
        <w:t>Walther D</w:t>
      </w:r>
      <w:r w:rsidR="006754C1" w:rsidRPr="00B756B0">
        <w:rPr>
          <w:rFonts w:ascii="Book Antiqua" w:hAnsi="Book Antiqua"/>
          <w:lang w:val="de-DE"/>
        </w:rPr>
        <w:t xml:space="preserve">, Eugster A, Jergens S, Gavrisan A, Weinzierl C, Telieps T, Winkler C, Ziegler AG, Bonifacio E. Tetraspanin 7 autoantibodies in type 1 diabetes. </w:t>
      </w:r>
      <w:proofErr w:type="spellStart"/>
      <w:r w:rsidR="006754C1" w:rsidRPr="00B756B0">
        <w:rPr>
          <w:rFonts w:ascii="Book Antiqua" w:hAnsi="Book Antiqua"/>
          <w:i/>
          <w:iCs/>
        </w:rPr>
        <w:t>Diabetologia</w:t>
      </w:r>
      <w:proofErr w:type="spellEnd"/>
      <w:r w:rsidR="006754C1" w:rsidRPr="00B756B0">
        <w:rPr>
          <w:rFonts w:ascii="Book Antiqua" w:hAnsi="Book Antiqua"/>
        </w:rPr>
        <w:t xml:space="preserve"> 2016; </w:t>
      </w:r>
      <w:r w:rsidR="006754C1" w:rsidRPr="00B756B0">
        <w:rPr>
          <w:rFonts w:ascii="Book Antiqua" w:hAnsi="Book Antiqua"/>
          <w:b/>
          <w:bCs/>
        </w:rPr>
        <w:t>59:</w:t>
      </w:r>
      <w:r w:rsidR="005A13F9" w:rsidRPr="00B756B0">
        <w:rPr>
          <w:rFonts w:ascii="Book Antiqua" w:hAnsi="Book Antiqua"/>
        </w:rPr>
        <w:t xml:space="preserve"> </w:t>
      </w:r>
      <w:r w:rsidR="006754C1" w:rsidRPr="00B756B0">
        <w:rPr>
          <w:rFonts w:ascii="Book Antiqua" w:hAnsi="Book Antiqua"/>
        </w:rPr>
        <w:t>1973-1976 [PMID: 27221092 DOI: 10.1007/s001</w:t>
      </w:r>
      <w:bookmarkStart w:id="168" w:name="OLE_LINK22"/>
      <w:bookmarkStart w:id="169" w:name="OLE_LINK26"/>
      <w:r w:rsidR="006754C1" w:rsidRPr="00B756B0">
        <w:rPr>
          <w:rFonts w:ascii="Book Antiqua" w:hAnsi="Book Antiqua"/>
        </w:rPr>
        <w:t>25-016-3997-1]</w:t>
      </w:r>
      <w:bookmarkEnd w:id="168"/>
      <w:bookmarkEnd w:id="169"/>
    </w:p>
    <w:p w14:paraId="5EAEF281"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10 </w:t>
      </w:r>
      <w:proofErr w:type="spellStart"/>
      <w:r w:rsidRPr="00B756B0">
        <w:rPr>
          <w:rFonts w:ascii="Book Antiqua" w:hAnsi="Book Antiqua"/>
          <w:b/>
          <w:bCs/>
        </w:rPr>
        <w:t>Pihoker</w:t>
      </w:r>
      <w:proofErr w:type="spellEnd"/>
      <w:r w:rsidRPr="00B756B0">
        <w:rPr>
          <w:rFonts w:ascii="Book Antiqua" w:hAnsi="Book Antiqua"/>
          <w:b/>
          <w:bCs/>
        </w:rPr>
        <w:t xml:space="preserve"> C</w:t>
      </w:r>
      <w:r w:rsidRPr="00B756B0">
        <w:rPr>
          <w:rFonts w:ascii="Book Antiqua" w:hAnsi="Book Antiqua"/>
        </w:rPr>
        <w:t xml:space="preserve">, Gilliam LK, </w:t>
      </w:r>
      <w:proofErr w:type="spellStart"/>
      <w:r w:rsidRPr="00B756B0">
        <w:rPr>
          <w:rFonts w:ascii="Book Antiqua" w:hAnsi="Book Antiqua"/>
        </w:rPr>
        <w:t>Hampe</w:t>
      </w:r>
      <w:proofErr w:type="spellEnd"/>
      <w:r w:rsidRPr="00B756B0">
        <w:rPr>
          <w:rFonts w:ascii="Book Antiqua" w:hAnsi="Book Antiqua"/>
        </w:rPr>
        <w:t xml:space="preserve"> CS, </w:t>
      </w:r>
      <w:proofErr w:type="spellStart"/>
      <w:r w:rsidRPr="00B756B0">
        <w:rPr>
          <w:rFonts w:ascii="Book Antiqua" w:hAnsi="Book Antiqua"/>
        </w:rPr>
        <w:t>Lernmark</w:t>
      </w:r>
      <w:proofErr w:type="spellEnd"/>
      <w:r w:rsidRPr="00B756B0">
        <w:rPr>
          <w:rFonts w:ascii="Book Antiqua" w:hAnsi="Book Antiqua"/>
        </w:rPr>
        <w:t xml:space="preserve"> A. Autoantibodies in diabetes. </w:t>
      </w:r>
      <w:r w:rsidRPr="00B756B0">
        <w:rPr>
          <w:rFonts w:ascii="Book Antiqua" w:hAnsi="Book Antiqua"/>
          <w:i/>
          <w:iCs/>
        </w:rPr>
        <w:t>Diabetes</w:t>
      </w:r>
      <w:r w:rsidRPr="00B756B0">
        <w:rPr>
          <w:rFonts w:ascii="Book Antiqua" w:hAnsi="Book Antiqua"/>
        </w:rPr>
        <w:t xml:space="preserve"> 2005; </w:t>
      </w:r>
      <w:r w:rsidRPr="00B756B0">
        <w:rPr>
          <w:rFonts w:ascii="Book Antiqua" w:hAnsi="Book Antiqua"/>
          <w:b/>
          <w:bCs/>
        </w:rPr>
        <w:t>54 Suppl 2</w:t>
      </w:r>
      <w:r w:rsidRPr="00B756B0">
        <w:rPr>
          <w:rFonts w:ascii="Book Antiqua" w:hAnsi="Book Antiqua"/>
        </w:rPr>
        <w:t>: S52-S61 [PMID: 16306341 DOI: 10.2337/diabetes.54.suppl_2.s52]</w:t>
      </w:r>
    </w:p>
    <w:p w14:paraId="789A1BC5"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11 </w:t>
      </w:r>
      <w:r w:rsidRPr="00B756B0">
        <w:rPr>
          <w:rFonts w:ascii="Book Antiqua" w:hAnsi="Book Antiqua"/>
          <w:b/>
          <w:bCs/>
        </w:rPr>
        <w:t>Taplin CE</w:t>
      </w:r>
      <w:r w:rsidRPr="00B756B0">
        <w:rPr>
          <w:rFonts w:ascii="Book Antiqua" w:hAnsi="Book Antiqua"/>
        </w:rPr>
        <w:t xml:space="preserve">, Barker JM. Autoantibodies in type 1 diabetes. </w:t>
      </w:r>
      <w:r w:rsidRPr="00B756B0">
        <w:rPr>
          <w:rFonts w:ascii="Book Antiqua" w:hAnsi="Book Antiqua"/>
          <w:i/>
          <w:iCs/>
        </w:rPr>
        <w:t>Autoimmunity</w:t>
      </w:r>
      <w:r w:rsidRPr="00B756B0">
        <w:rPr>
          <w:rFonts w:ascii="Book Antiqua" w:hAnsi="Book Antiqua"/>
        </w:rPr>
        <w:t xml:space="preserve"> 2008; </w:t>
      </w:r>
      <w:r w:rsidRPr="00B756B0">
        <w:rPr>
          <w:rFonts w:ascii="Book Antiqua" w:hAnsi="Book Antiqua"/>
          <w:b/>
          <w:bCs/>
        </w:rPr>
        <w:t>41</w:t>
      </w:r>
      <w:r w:rsidRPr="00B756B0">
        <w:rPr>
          <w:rFonts w:ascii="Book Antiqua" w:hAnsi="Book Antiqua"/>
        </w:rPr>
        <w:t>: 11-18 [PMID: 18176860 DOI: 10.1080/08916930701619169]</w:t>
      </w:r>
    </w:p>
    <w:p w14:paraId="4B285DC2"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12 </w:t>
      </w:r>
      <w:proofErr w:type="spellStart"/>
      <w:r w:rsidRPr="00B756B0">
        <w:rPr>
          <w:rFonts w:ascii="Book Antiqua" w:hAnsi="Book Antiqua"/>
          <w:b/>
          <w:bCs/>
        </w:rPr>
        <w:t>Notkins</w:t>
      </w:r>
      <w:proofErr w:type="spellEnd"/>
      <w:r w:rsidRPr="00B756B0">
        <w:rPr>
          <w:rFonts w:ascii="Book Antiqua" w:hAnsi="Book Antiqua"/>
          <w:b/>
          <w:bCs/>
        </w:rPr>
        <w:t xml:space="preserve"> AL</w:t>
      </w:r>
      <w:r w:rsidRPr="00B756B0">
        <w:rPr>
          <w:rFonts w:ascii="Book Antiqua" w:hAnsi="Book Antiqua"/>
        </w:rPr>
        <w:t xml:space="preserve">, </w:t>
      </w:r>
      <w:proofErr w:type="spellStart"/>
      <w:r w:rsidRPr="00B756B0">
        <w:rPr>
          <w:rFonts w:ascii="Book Antiqua" w:hAnsi="Book Antiqua"/>
        </w:rPr>
        <w:t>Lernmark</w:t>
      </w:r>
      <w:proofErr w:type="spellEnd"/>
      <w:r w:rsidRPr="00B756B0">
        <w:rPr>
          <w:rFonts w:ascii="Book Antiqua" w:hAnsi="Book Antiqua"/>
        </w:rPr>
        <w:t xml:space="preserve"> A. Autoimmune type 1 diabetes: resolved and unresolved issues. </w:t>
      </w:r>
      <w:r w:rsidRPr="00B756B0">
        <w:rPr>
          <w:rFonts w:ascii="Book Antiqua" w:hAnsi="Book Antiqua"/>
          <w:i/>
          <w:iCs/>
        </w:rPr>
        <w:t>J Clin Invest</w:t>
      </w:r>
      <w:r w:rsidRPr="00B756B0">
        <w:rPr>
          <w:rFonts w:ascii="Book Antiqua" w:hAnsi="Book Antiqua"/>
        </w:rPr>
        <w:t xml:space="preserve"> 2001; </w:t>
      </w:r>
      <w:r w:rsidRPr="00B756B0">
        <w:rPr>
          <w:rFonts w:ascii="Book Antiqua" w:hAnsi="Book Antiqua"/>
          <w:b/>
          <w:bCs/>
        </w:rPr>
        <w:t>108</w:t>
      </w:r>
      <w:r w:rsidRPr="00B756B0">
        <w:rPr>
          <w:rFonts w:ascii="Book Antiqua" w:hAnsi="Book Antiqua"/>
        </w:rPr>
        <w:t>: 1247-1252 [PMID: 11696564 DOI: 10.1172/jci14257]</w:t>
      </w:r>
    </w:p>
    <w:p w14:paraId="66A1CBCB"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13 </w:t>
      </w:r>
      <w:proofErr w:type="spellStart"/>
      <w:r w:rsidRPr="00B756B0">
        <w:rPr>
          <w:rFonts w:ascii="Book Antiqua" w:hAnsi="Book Antiqua"/>
          <w:b/>
          <w:bCs/>
        </w:rPr>
        <w:t>Kimpimäki</w:t>
      </w:r>
      <w:proofErr w:type="spellEnd"/>
      <w:r w:rsidRPr="00B756B0">
        <w:rPr>
          <w:rFonts w:ascii="Book Antiqua" w:hAnsi="Book Antiqua"/>
          <w:b/>
          <w:bCs/>
        </w:rPr>
        <w:t xml:space="preserve"> T</w:t>
      </w:r>
      <w:r w:rsidRPr="00B756B0">
        <w:rPr>
          <w:rFonts w:ascii="Book Antiqua" w:hAnsi="Book Antiqua"/>
        </w:rPr>
        <w:t xml:space="preserve">, </w:t>
      </w:r>
      <w:proofErr w:type="spellStart"/>
      <w:r w:rsidRPr="00B756B0">
        <w:rPr>
          <w:rFonts w:ascii="Book Antiqua" w:hAnsi="Book Antiqua"/>
        </w:rPr>
        <w:t>Kulmala</w:t>
      </w:r>
      <w:proofErr w:type="spellEnd"/>
      <w:r w:rsidRPr="00B756B0">
        <w:rPr>
          <w:rFonts w:ascii="Book Antiqua" w:hAnsi="Book Antiqua"/>
        </w:rPr>
        <w:t xml:space="preserve"> P, </w:t>
      </w:r>
      <w:proofErr w:type="spellStart"/>
      <w:r w:rsidRPr="00B756B0">
        <w:rPr>
          <w:rFonts w:ascii="Book Antiqua" w:hAnsi="Book Antiqua"/>
        </w:rPr>
        <w:t>Savola</w:t>
      </w:r>
      <w:proofErr w:type="spellEnd"/>
      <w:r w:rsidRPr="00B756B0">
        <w:rPr>
          <w:rFonts w:ascii="Book Antiqua" w:hAnsi="Book Antiqua"/>
        </w:rPr>
        <w:t xml:space="preserve"> K, </w:t>
      </w:r>
      <w:proofErr w:type="spellStart"/>
      <w:r w:rsidRPr="00B756B0">
        <w:rPr>
          <w:rFonts w:ascii="Book Antiqua" w:hAnsi="Book Antiqua"/>
        </w:rPr>
        <w:t>Kupila</w:t>
      </w:r>
      <w:proofErr w:type="spellEnd"/>
      <w:r w:rsidRPr="00B756B0">
        <w:rPr>
          <w:rFonts w:ascii="Book Antiqua" w:hAnsi="Book Antiqua"/>
        </w:rPr>
        <w:t xml:space="preserve"> A, </w:t>
      </w:r>
      <w:proofErr w:type="spellStart"/>
      <w:r w:rsidRPr="00B756B0">
        <w:rPr>
          <w:rFonts w:ascii="Book Antiqua" w:hAnsi="Book Antiqua"/>
        </w:rPr>
        <w:t>Korhonen</w:t>
      </w:r>
      <w:proofErr w:type="spellEnd"/>
      <w:r w:rsidRPr="00B756B0">
        <w:rPr>
          <w:rFonts w:ascii="Book Antiqua" w:hAnsi="Book Antiqua"/>
        </w:rPr>
        <w:t xml:space="preserve"> S, </w:t>
      </w:r>
      <w:proofErr w:type="spellStart"/>
      <w:r w:rsidRPr="00B756B0">
        <w:rPr>
          <w:rFonts w:ascii="Book Antiqua" w:hAnsi="Book Antiqua"/>
        </w:rPr>
        <w:t>Simell</w:t>
      </w:r>
      <w:proofErr w:type="spellEnd"/>
      <w:r w:rsidRPr="00B756B0">
        <w:rPr>
          <w:rFonts w:ascii="Book Antiqua" w:hAnsi="Book Antiqua"/>
        </w:rPr>
        <w:t xml:space="preserve"> T, Ilonen J, </w:t>
      </w:r>
      <w:proofErr w:type="spellStart"/>
      <w:r w:rsidRPr="00B756B0">
        <w:rPr>
          <w:rFonts w:ascii="Book Antiqua" w:hAnsi="Book Antiqua"/>
        </w:rPr>
        <w:t>Simell</w:t>
      </w:r>
      <w:proofErr w:type="spellEnd"/>
      <w:r w:rsidRPr="00B756B0">
        <w:rPr>
          <w:rFonts w:ascii="Book Antiqua" w:hAnsi="Book Antiqua"/>
        </w:rPr>
        <w:t xml:space="preserve"> O, </w:t>
      </w:r>
      <w:proofErr w:type="spellStart"/>
      <w:r w:rsidRPr="00B756B0">
        <w:rPr>
          <w:rFonts w:ascii="Book Antiqua" w:hAnsi="Book Antiqua"/>
        </w:rPr>
        <w:t>Knip</w:t>
      </w:r>
      <w:proofErr w:type="spellEnd"/>
      <w:r w:rsidRPr="00B756B0">
        <w:rPr>
          <w:rFonts w:ascii="Book Antiqua" w:hAnsi="Book Antiqua"/>
        </w:rPr>
        <w:t xml:space="preserve"> M. Natural history of beta-cell autoimmunity in young children with increased genetic susceptibility to type 1 diabetes recruited from the general population. </w:t>
      </w:r>
      <w:r w:rsidRPr="00B756B0">
        <w:rPr>
          <w:rFonts w:ascii="Book Antiqua" w:hAnsi="Book Antiqua"/>
          <w:i/>
          <w:iCs/>
        </w:rPr>
        <w:t xml:space="preserve">J </w:t>
      </w:r>
      <w:proofErr w:type="spellStart"/>
      <w:r w:rsidRPr="00B756B0">
        <w:rPr>
          <w:rFonts w:ascii="Book Antiqua" w:hAnsi="Book Antiqua"/>
          <w:i/>
          <w:iCs/>
        </w:rPr>
        <w:t>Clin</w:t>
      </w:r>
      <w:proofErr w:type="spellEnd"/>
      <w:r w:rsidRPr="00B756B0">
        <w:rPr>
          <w:rFonts w:ascii="Book Antiqua" w:hAnsi="Book Antiqua"/>
          <w:i/>
          <w:iCs/>
        </w:rPr>
        <w:t xml:space="preserve"> </w:t>
      </w:r>
      <w:proofErr w:type="spellStart"/>
      <w:r w:rsidRPr="00B756B0">
        <w:rPr>
          <w:rFonts w:ascii="Book Antiqua" w:hAnsi="Book Antiqua"/>
          <w:i/>
          <w:iCs/>
        </w:rPr>
        <w:t>Endocrinol</w:t>
      </w:r>
      <w:proofErr w:type="spellEnd"/>
      <w:r w:rsidRPr="00B756B0">
        <w:rPr>
          <w:rFonts w:ascii="Book Antiqua" w:hAnsi="Book Antiqua"/>
          <w:i/>
          <w:iCs/>
        </w:rPr>
        <w:t xml:space="preserve"> </w:t>
      </w:r>
      <w:proofErr w:type="spellStart"/>
      <w:r w:rsidRPr="00B756B0">
        <w:rPr>
          <w:rFonts w:ascii="Book Antiqua" w:hAnsi="Book Antiqua"/>
          <w:i/>
          <w:iCs/>
        </w:rPr>
        <w:t>Metab</w:t>
      </w:r>
      <w:proofErr w:type="spellEnd"/>
      <w:r w:rsidRPr="00B756B0">
        <w:rPr>
          <w:rFonts w:ascii="Book Antiqua" w:hAnsi="Book Antiqua"/>
        </w:rPr>
        <w:t xml:space="preserve"> 2002; </w:t>
      </w:r>
      <w:r w:rsidRPr="00B756B0">
        <w:rPr>
          <w:rFonts w:ascii="Book Antiqua" w:hAnsi="Book Antiqua"/>
          <w:b/>
          <w:bCs/>
        </w:rPr>
        <w:t>87</w:t>
      </w:r>
      <w:r w:rsidRPr="00B756B0">
        <w:rPr>
          <w:rFonts w:ascii="Book Antiqua" w:hAnsi="Book Antiqua"/>
        </w:rPr>
        <w:t>: 4572-4579 [PMID: 12364437 DOI: 10.1210/jc.2002-020018]</w:t>
      </w:r>
    </w:p>
    <w:p w14:paraId="68140F4C"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14 </w:t>
      </w:r>
      <w:proofErr w:type="spellStart"/>
      <w:r w:rsidRPr="00B756B0">
        <w:rPr>
          <w:rFonts w:ascii="Book Antiqua" w:hAnsi="Book Antiqua"/>
          <w:b/>
          <w:bCs/>
        </w:rPr>
        <w:t>Tuomi</w:t>
      </w:r>
      <w:proofErr w:type="spellEnd"/>
      <w:r w:rsidRPr="00B756B0">
        <w:rPr>
          <w:rFonts w:ascii="Book Antiqua" w:hAnsi="Book Antiqua"/>
          <w:b/>
          <w:bCs/>
        </w:rPr>
        <w:t xml:space="preserve"> T</w:t>
      </w:r>
      <w:r w:rsidRPr="00B756B0">
        <w:rPr>
          <w:rFonts w:ascii="Book Antiqua" w:hAnsi="Book Antiqua"/>
        </w:rPr>
        <w:t xml:space="preserve">, </w:t>
      </w:r>
      <w:proofErr w:type="spellStart"/>
      <w:r w:rsidRPr="00B756B0">
        <w:rPr>
          <w:rFonts w:ascii="Book Antiqua" w:hAnsi="Book Antiqua"/>
        </w:rPr>
        <w:t>Björses</w:t>
      </w:r>
      <w:proofErr w:type="spellEnd"/>
      <w:r w:rsidRPr="00B756B0">
        <w:rPr>
          <w:rFonts w:ascii="Book Antiqua" w:hAnsi="Book Antiqua"/>
        </w:rPr>
        <w:t xml:space="preserve"> P, </w:t>
      </w:r>
      <w:proofErr w:type="spellStart"/>
      <w:r w:rsidRPr="00B756B0">
        <w:rPr>
          <w:rFonts w:ascii="Book Antiqua" w:hAnsi="Book Antiqua"/>
        </w:rPr>
        <w:t>Falorni</w:t>
      </w:r>
      <w:proofErr w:type="spellEnd"/>
      <w:r w:rsidRPr="00B756B0">
        <w:rPr>
          <w:rFonts w:ascii="Book Antiqua" w:hAnsi="Book Antiqua"/>
        </w:rPr>
        <w:t xml:space="preserve"> A, </w:t>
      </w:r>
      <w:proofErr w:type="spellStart"/>
      <w:r w:rsidRPr="00B756B0">
        <w:rPr>
          <w:rFonts w:ascii="Book Antiqua" w:hAnsi="Book Antiqua"/>
        </w:rPr>
        <w:t>Partanen</w:t>
      </w:r>
      <w:proofErr w:type="spellEnd"/>
      <w:r w:rsidRPr="00B756B0">
        <w:rPr>
          <w:rFonts w:ascii="Book Antiqua" w:hAnsi="Book Antiqua"/>
        </w:rPr>
        <w:t xml:space="preserve"> J, </w:t>
      </w:r>
      <w:proofErr w:type="spellStart"/>
      <w:r w:rsidRPr="00B756B0">
        <w:rPr>
          <w:rFonts w:ascii="Book Antiqua" w:hAnsi="Book Antiqua"/>
        </w:rPr>
        <w:t>Perheentupa</w:t>
      </w:r>
      <w:proofErr w:type="spellEnd"/>
      <w:r w:rsidRPr="00B756B0">
        <w:rPr>
          <w:rFonts w:ascii="Book Antiqua" w:hAnsi="Book Antiqua"/>
        </w:rPr>
        <w:t xml:space="preserve"> J, </w:t>
      </w:r>
      <w:proofErr w:type="spellStart"/>
      <w:r w:rsidRPr="00B756B0">
        <w:rPr>
          <w:rFonts w:ascii="Book Antiqua" w:hAnsi="Book Antiqua"/>
        </w:rPr>
        <w:t>Lernmark</w:t>
      </w:r>
      <w:proofErr w:type="spellEnd"/>
      <w:r w:rsidRPr="00B756B0">
        <w:rPr>
          <w:rFonts w:ascii="Book Antiqua" w:hAnsi="Book Antiqua"/>
        </w:rPr>
        <w:t xml:space="preserve"> A, Miettinen A. Antibodies to glutamic acid decarboxylase and insulin-dependent diabetes in patients with autoimmune polyendocrine syndrome type I. </w:t>
      </w:r>
      <w:r w:rsidRPr="00B756B0">
        <w:rPr>
          <w:rFonts w:ascii="Book Antiqua" w:hAnsi="Book Antiqua"/>
          <w:i/>
          <w:iCs/>
        </w:rPr>
        <w:t xml:space="preserve">J </w:t>
      </w:r>
      <w:proofErr w:type="spellStart"/>
      <w:r w:rsidRPr="00B756B0">
        <w:rPr>
          <w:rFonts w:ascii="Book Antiqua" w:hAnsi="Book Antiqua"/>
          <w:i/>
          <w:iCs/>
        </w:rPr>
        <w:t>Clin</w:t>
      </w:r>
      <w:proofErr w:type="spellEnd"/>
      <w:r w:rsidRPr="00B756B0">
        <w:rPr>
          <w:rFonts w:ascii="Book Antiqua" w:hAnsi="Book Antiqua"/>
          <w:i/>
          <w:iCs/>
        </w:rPr>
        <w:t xml:space="preserve"> </w:t>
      </w:r>
      <w:proofErr w:type="spellStart"/>
      <w:r w:rsidRPr="00B756B0">
        <w:rPr>
          <w:rFonts w:ascii="Book Antiqua" w:hAnsi="Book Antiqua"/>
          <w:i/>
          <w:iCs/>
        </w:rPr>
        <w:t>Endocrinol</w:t>
      </w:r>
      <w:proofErr w:type="spellEnd"/>
      <w:r w:rsidRPr="00B756B0">
        <w:rPr>
          <w:rFonts w:ascii="Book Antiqua" w:hAnsi="Book Antiqua"/>
          <w:i/>
          <w:iCs/>
        </w:rPr>
        <w:t xml:space="preserve"> </w:t>
      </w:r>
      <w:proofErr w:type="spellStart"/>
      <w:r w:rsidRPr="00B756B0">
        <w:rPr>
          <w:rFonts w:ascii="Book Antiqua" w:hAnsi="Book Antiqua"/>
          <w:i/>
          <w:iCs/>
        </w:rPr>
        <w:t>Metab</w:t>
      </w:r>
      <w:proofErr w:type="spellEnd"/>
      <w:r w:rsidRPr="00B756B0">
        <w:rPr>
          <w:rFonts w:ascii="Book Antiqua" w:hAnsi="Book Antiqua"/>
        </w:rPr>
        <w:t xml:space="preserve"> 1996; </w:t>
      </w:r>
      <w:r w:rsidRPr="00B756B0">
        <w:rPr>
          <w:rFonts w:ascii="Book Antiqua" w:hAnsi="Book Antiqua"/>
          <w:b/>
          <w:bCs/>
        </w:rPr>
        <w:t>81</w:t>
      </w:r>
      <w:r w:rsidRPr="00B756B0">
        <w:rPr>
          <w:rFonts w:ascii="Book Antiqua" w:hAnsi="Book Antiqua"/>
        </w:rPr>
        <w:t>: 1488-1494 [PMID: 8636356 DOI: 10.1210/jcem.81.4.8636356]</w:t>
      </w:r>
    </w:p>
    <w:p w14:paraId="649BCDAB"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15 </w:t>
      </w:r>
      <w:proofErr w:type="spellStart"/>
      <w:r w:rsidRPr="00B756B0">
        <w:rPr>
          <w:rFonts w:ascii="Book Antiqua" w:hAnsi="Book Antiqua"/>
          <w:b/>
          <w:bCs/>
        </w:rPr>
        <w:t>Husebye</w:t>
      </w:r>
      <w:proofErr w:type="spellEnd"/>
      <w:r w:rsidRPr="00B756B0">
        <w:rPr>
          <w:rFonts w:ascii="Book Antiqua" w:hAnsi="Book Antiqua"/>
          <w:b/>
          <w:bCs/>
        </w:rPr>
        <w:t xml:space="preserve"> ES</w:t>
      </w:r>
      <w:r w:rsidRPr="00B756B0">
        <w:rPr>
          <w:rFonts w:ascii="Book Antiqua" w:hAnsi="Book Antiqua"/>
        </w:rPr>
        <w:t xml:space="preserve">, </w:t>
      </w:r>
      <w:proofErr w:type="spellStart"/>
      <w:r w:rsidRPr="00B756B0">
        <w:rPr>
          <w:rFonts w:ascii="Book Antiqua" w:hAnsi="Book Antiqua"/>
        </w:rPr>
        <w:t>Gebre-Medhin</w:t>
      </w:r>
      <w:proofErr w:type="spellEnd"/>
      <w:r w:rsidRPr="00B756B0">
        <w:rPr>
          <w:rFonts w:ascii="Book Antiqua" w:hAnsi="Book Antiqua"/>
        </w:rPr>
        <w:t xml:space="preserve"> G, </w:t>
      </w:r>
      <w:proofErr w:type="spellStart"/>
      <w:r w:rsidRPr="00B756B0">
        <w:rPr>
          <w:rFonts w:ascii="Book Antiqua" w:hAnsi="Book Antiqua"/>
        </w:rPr>
        <w:t>Tuomi</w:t>
      </w:r>
      <w:proofErr w:type="spellEnd"/>
      <w:r w:rsidRPr="00B756B0">
        <w:rPr>
          <w:rFonts w:ascii="Book Antiqua" w:hAnsi="Book Antiqua"/>
        </w:rPr>
        <w:t xml:space="preserve"> T, </w:t>
      </w:r>
      <w:proofErr w:type="spellStart"/>
      <w:r w:rsidRPr="00B756B0">
        <w:rPr>
          <w:rFonts w:ascii="Book Antiqua" w:hAnsi="Book Antiqua"/>
        </w:rPr>
        <w:t>Perheentupa</w:t>
      </w:r>
      <w:proofErr w:type="spellEnd"/>
      <w:r w:rsidRPr="00B756B0">
        <w:rPr>
          <w:rFonts w:ascii="Book Antiqua" w:hAnsi="Book Antiqua"/>
        </w:rPr>
        <w:t xml:space="preserve"> J, Landin-Olsson M, </w:t>
      </w:r>
      <w:proofErr w:type="spellStart"/>
      <w:r w:rsidRPr="00B756B0">
        <w:rPr>
          <w:rFonts w:ascii="Book Antiqua" w:hAnsi="Book Antiqua"/>
        </w:rPr>
        <w:t>Gustafsson</w:t>
      </w:r>
      <w:proofErr w:type="spellEnd"/>
      <w:r w:rsidRPr="00B756B0">
        <w:rPr>
          <w:rFonts w:ascii="Book Antiqua" w:hAnsi="Book Antiqua"/>
        </w:rPr>
        <w:t xml:space="preserve"> J, </w:t>
      </w:r>
      <w:proofErr w:type="spellStart"/>
      <w:r w:rsidRPr="00B756B0">
        <w:rPr>
          <w:rFonts w:ascii="Book Antiqua" w:hAnsi="Book Antiqua"/>
        </w:rPr>
        <w:t>Rorsman</w:t>
      </w:r>
      <w:proofErr w:type="spellEnd"/>
      <w:r w:rsidRPr="00B756B0">
        <w:rPr>
          <w:rFonts w:ascii="Book Antiqua" w:hAnsi="Book Antiqua"/>
        </w:rPr>
        <w:t xml:space="preserve"> F, </w:t>
      </w:r>
      <w:proofErr w:type="spellStart"/>
      <w:r w:rsidRPr="00B756B0">
        <w:rPr>
          <w:rFonts w:ascii="Book Antiqua" w:hAnsi="Book Antiqua"/>
        </w:rPr>
        <w:t>Kämpe</w:t>
      </w:r>
      <w:proofErr w:type="spellEnd"/>
      <w:r w:rsidRPr="00B756B0">
        <w:rPr>
          <w:rFonts w:ascii="Book Antiqua" w:hAnsi="Book Antiqua"/>
        </w:rPr>
        <w:t xml:space="preserve"> O. Autoantibodies against aromatic L-amino acid </w:t>
      </w:r>
      <w:r w:rsidRPr="00B756B0">
        <w:rPr>
          <w:rFonts w:ascii="Book Antiqua" w:hAnsi="Book Antiqua"/>
        </w:rPr>
        <w:lastRenderedPageBreak/>
        <w:t xml:space="preserve">decarboxylase in autoimmune polyendocrine syndrome type I. </w:t>
      </w:r>
      <w:r w:rsidRPr="00B756B0">
        <w:rPr>
          <w:rFonts w:ascii="Book Antiqua" w:hAnsi="Book Antiqua"/>
          <w:i/>
          <w:iCs/>
        </w:rPr>
        <w:t xml:space="preserve">J </w:t>
      </w:r>
      <w:proofErr w:type="spellStart"/>
      <w:r w:rsidRPr="00B756B0">
        <w:rPr>
          <w:rFonts w:ascii="Book Antiqua" w:hAnsi="Book Antiqua"/>
          <w:i/>
          <w:iCs/>
        </w:rPr>
        <w:t>Clin</w:t>
      </w:r>
      <w:proofErr w:type="spellEnd"/>
      <w:r w:rsidRPr="00B756B0">
        <w:rPr>
          <w:rFonts w:ascii="Book Antiqua" w:hAnsi="Book Antiqua"/>
          <w:i/>
          <w:iCs/>
        </w:rPr>
        <w:t xml:space="preserve"> </w:t>
      </w:r>
      <w:proofErr w:type="spellStart"/>
      <w:r w:rsidRPr="00B756B0">
        <w:rPr>
          <w:rFonts w:ascii="Book Antiqua" w:hAnsi="Book Antiqua"/>
          <w:i/>
          <w:iCs/>
        </w:rPr>
        <w:t>Endocrinol</w:t>
      </w:r>
      <w:proofErr w:type="spellEnd"/>
      <w:r w:rsidRPr="00B756B0">
        <w:rPr>
          <w:rFonts w:ascii="Book Antiqua" w:hAnsi="Book Antiqua"/>
          <w:i/>
          <w:iCs/>
        </w:rPr>
        <w:t xml:space="preserve"> </w:t>
      </w:r>
      <w:proofErr w:type="spellStart"/>
      <w:r w:rsidRPr="00B756B0">
        <w:rPr>
          <w:rFonts w:ascii="Book Antiqua" w:hAnsi="Book Antiqua"/>
          <w:i/>
          <w:iCs/>
        </w:rPr>
        <w:t>Metab</w:t>
      </w:r>
      <w:proofErr w:type="spellEnd"/>
      <w:r w:rsidRPr="00B756B0">
        <w:rPr>
          <w:rFonts w:ascii="Book Antiqua" w:hAnsi="Book Antiqua"/>
        </w:rPr>
        <w:t xml:space="preserve"> 1997; </w:t>
      </w:r>
      <w:r w:rsidRPr="00B756B0">
        <w:rPr>
          <w:rFonts w:ascii="Book Antiqua" w:hAnsi="Book Antiqua"/>
          <w:b/>
          <w:bCs/>
        </w:rPr>
        <w:t>82</w:t>
      </w:r>
      <w:r w:rsidRPr="00B756B0">
        <w:rPr>
          <w:rFonts w:ascii="Book Antiqua" w:hAnsi="Book Antiqua"/>
        </w:rPr>
        <w:t>: 147-150 [PMID: 8989249 DOI: 10.1210/jcem.82.1.3647]</w:t>
      </w:r>
    </w:p>
    <w:p w14:paraId="482E0B03"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16 </w:t>
      </w:r>
      <w:proofErr w:type="spellStart"/>
      <w:r w:rsidRPr="00B756B0">
        <w:rPr>
          <w:rFonts w:ascii="Book Antiqua" w:hAnsi="Book Antiqua"/>
          <w:b/>
          <w:bCs/>
        </w:rPr>
        <w:t>Hoppu</w:t>
      </w:r>
      <w:proofErr w:type="spellEnd"/>
      <w:r w:rsidRPr="00B756B0">
        <w:rPr>
          <w:rFonts w:ascii="Book Antiqua" w:hAnsi="Book Antiqua"/>
          <w:b/>
          <w:bCs/>
        </w:rPr>
        <w:t xml:space="preserve"> S</w:t>
      </w:r>
      <w:r w:rsidRPr="00B756B0">
        <w:rPr>
          <w:rFonts w:ascii="Book Antiqua" w:hAnsi="Book Antiqua"/>
        </w:rPr>
        <w:t xml:space="preserve">, </w:t>
      </w:r>
      <w:proofErr w:type="spellStart"/>
      <w:r w:rsidRPr="00B756B0">
        <w:rPr>
          <w:rFonts w:ascii="Book Antiqua" w:hAnsi="Book Antiqua"/>
        </w:rPr>
        <w:t>Ronkainen</w:t>
      </w:r>
      <w:proofErr w:type="spellEnd"/>
      <w:r w:rsidRPr="00B756B0">
        <w:rPr>
          <w:rFonts w:ascii="Book Antiqua" w:hAnsi="Book Antiqua"/>
        </w:rPr>
        <w:t xml:space="preserve"> MS, </w:t>
      </w:r>
      <w:proofErr w:type="spellStart"/>
      <w:r w:rsidRPr="00B756B0">
        <w:rPr>
          <w:rFonts w:ascii="Book Antiqua" w:hAnsi="Book Antiqua"/>
        </w:rPr>
        <w:t>Kimpimäki</w:t>
      </w:r>
      <w:proofErr w:type="spellEnd"/>
      <w:r w:rsidRPr="00B756B0">
        <w:rPr>
          <w:rFonts w:ascii="Book Antiqua" w:hAnsi="Book Antiqua"/>
        </w:rPr>
        <w:t xml:space="preserve"> T, </w:t>
      </w:r>
      <w:proofErr w:type="spellStart"/>
      <w:r w:rsidRPr="00B756B0">
        <w:rPr>
          <w:rFonts w:ascii="Book Antiqua" w:hAnsi="Book Antiqua"/>
        </w:rPr>
        <w:t>Simell</w:t>
      </w:r>
      <w:proofErr w:type="spellEnd"/>
      <w:r w:rsidRPr="00B756B0">
        <w:rPr>
          <w:rFonts w:ascii="Book Antiqua" w:hAnsi="Book Antiqua"/>
        </w:rPr>
        <w:t xml:space="preserve"> S, Korhonen S, Ilonen J, </w:t>
      </w:r>
      <w:proofErr w:type="spellStart"/>
      <w:r w:rsidRPr="00B756B0">
        <w:rPr>
          <w:rFonts w:ascii="Book Antiqua" w:hAnsi="Book Antiqua"/>
        </w:rPr>
        <w:t>Simell</w:t>
      </w:r>
      <w:proofErr w:type="spellEnd"/>
      <w:r w:rsidRPr="00B756B0">
        <w:rPr>
          <w:rFonts w:ascii="Book Antiqua" w:hAnsi="Book Antiqua"/>
        </w:rPr>
        <w:t xml:space="preserve"> O, </w:t>
      </w:r>
      <w:proofErr w:type="spellStart"/>
      <w:r w:rsidRPr="00B756B0">
        <w:rPr>
          <w:rFonts w:ascii="Book Antiqua" w:hAnsi="Book Antiqua"/>
        </w:rPr>
        <w:t>Knip</w:t>
      </w:r>
      <w:proofErr w:type="spellEnd"/>
      <w:r w:rsidRPr="00B756B0">
        <w:rPr>
          <w:rFonts w:ascii="Book Antiqua" w:hAnsi="Book Antiqua"/>
        </w:rPr>
        <w:t xml:space="preserve"> M. Insulin autoantibody isotypes during the prediabetic process in young children with increased genetic risk of type 1 diabetes. </w:t>
      </w:r>
      <w:proofErr w:type="spellStart"/>
      <w:r w:rsidRPr="00B756B0">
        <w:rPr>
          <w:rFonts w:ascii="Book Antiqua" w:hAnsi="Book Antiqua"/>
          <w:i/>
          <w:iCs/>
        </w:rPr>
        <w:t>Pediatr</w:t>
      </w:r>
      <w:proofErr w:type="spellEnd"/>
      <w:r w:rsidRPr="00B756B0">
        <w:rPr>
          <w:rFonts w:ascii="Book Antiqua" w:hAnsi="Book Antiqua"/>
          <w:i/>
          <w:iCs/>
        </w:rPr>
        <w:t xml:space="preserve"> Res</w:t>
      </w:r>
      <w:r w:rsidRPr="00B756B0">
        <w:rPr>
          <w:rFonts w:ascii="Book Antiqua" w:hAnsi="Book Antiqua"/>
        </w:rPr>
        <w:t xml:space="preserve"> 2004; </w:t>
      </w:r>
      <w:r w:rsidRPr="00B756B0">
        <w:rPr>
          <w:rFonts w:ascii="Book Antiqua" w:hAnsi="Book Antiqua"/>
          <w:b/>
          <w:bCs/>
        </w:rPr>
        <w:t>55</w:t>
      </w:r>
      <w:r w:rsidRPr="00B756B0">
        <w:rPr>
          <w:rFonts w:ascii="Book Antiqua" w:hAnsi="Book Antiqua"/>
        </w:rPr>
        <w:t>: 236-242 [PMID: 14605243 DOI: 10.1203/01.pdr.0000100905.41131.3f]</w:t>
      </w:r>
    </w:p>
    <w:p w14:paraId="29694F87"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17 </w:t>
      </w:r>
      <w:proofErr w:type="spellStart"/>
      <w:r w:rsidRPr="00B756B0">
        <w:rPr>
          <w:rFonts w:ascii="Book Antiqua" w:hAnsi="Book Antiqua"/>
          <w:b/>
          <w:bCs/>
        </w:rPr>
        <w:t>Schmidli</w:t>
      </w:r>
      <w:proofErr w:type="spellEnd"/>
      <w:r w:rsidRPr="00B756B0">
        <w:rPr>
          <w:rFonts w:ascii="Book Antiqua" w:hAnsi="Book Antiqua"/>
          <w:b/>
          <w:bCs/>
        </w:rPr>
        <w:t xml:space="preserve"> RS</w:t>
      </w:r>
      <w:r w:rsidRPr="00B756B0">
        <w:rPr>
          <w:rFonts w:ascii="Book Antiqua" w:hAnsi="Book Antiqua"/>
        </w:rPr>
        <w:t xml:space="preserve">, </w:t>
      </w:r>
      <w:proofErr w:type="spellStart"/>
      <w:r w:rsidRPr="00B756B0">
        <w:rPr>
          <w:rFonts w:ascii="Book Antiqua" w:hAnsi="Book Antiqua"/>
        </w:rPr>
        <w:t>DeAizpurua</w:t>
      </w:r>
      <w:proofErr w:type="spellEnd"/>
      <w:r w:rsidRPr="00B756B0">
        <w:rPr>
          <w:rFonts w:ascii="Book Antiqua" w:hAnsi="Book Antiqua"/>
        </w:rPr>
        <w:t xml:space="preserve"> HJ, Harrison LC, Colman PG. Antibodies to glutamic acid decarboxylase in at-risk and clinical insulin-dependent diabetic subjects: relationship to age, sex and islet cell antibody status, and temporal profile. </w:t>
      </w:r>
      <w:r w:rsidRPr="00B756B0">
        <w:rPr>
          <w:rFonts w:ascii="Book Antiqua" w:hAnsi="Book Antiqua"/>
          <w:i/>
          <w:iCs/>
        </w:rPr>
        <w:t xml:space="preserve">J </w:t>
      </w:r>
      <w:proofErr w:type="spellStart"/>
      <w:r w:rsidRPr="00B756B0">
        <w:rPr>
          <w:rFonts w:ascii="Book Antiqua" w:hAnsi="Book Antiqua"/>
          <w:i/>
          <w:iCs/>
        </w:rPr>
        <w:t>Autoimmun</w:t>
      </w:r>
      <w:proofErr w:type="spellEnd"/>
      <w:r w:rsidRPr="00B756B0">
        <w:rPr>
          <w:rFonts w:ascii="Book Antiqua" w:hAnsi="Book Antiqua"/>
        </w:rPr>
        <w:t xml:space="preserve"> 1994; </w:t>
      </w:r>
      <w:r w:rsidRPr="00B756B0">
        <w:rPr>
          <w:rFonts w:ascii="Book Antiqua" w:hAnsi="Book Antiqua"/>
          <w:b/>
          <w:bCs/>
        </w:rPr>
        <w:t>7</w:t>
      </w:r>
      <w:r w:rsidRPr="00B756B0">
        <w:rPr>
          <w:rFonts w:ascii="Book Antiqua" w:hAnsi="Book Antiqua"/>
        </w:rPr>
        <w:t>: 55-66 [PMID: 8198702 DOI: 10.1006/jaut.1994.1005]</w:t>
      </w:r>
    </w:p>
    <w:p w14:paraId="481CB4ED"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18 </w:t>
      </w:r>
      <w:proofErr w:type="spellStart"/>
      <w:r w:rsidRPr="00B756B0">
        <w:rPr>
          <w:rFonts w:ascii="Book Antiqua" w:hAnsi="Book Antiqua"/>
          <w:b/>
          <w:bCs/>
        </w:rPr>
        <w:t>Betterle</w:t>
      </w:r>
      <w:proofErr w:type="spellEnd"/>
      <w:r w:rsidRPr="00B756B0">
        <w:rPr>
          <w:rFonts w:ascii="Book Antiqua" w:hAnsi="Book Antiqua"/>
          <w:b/>
          <w:bCs/>
        </w:rPr>
        <w:t xml:space="preserve"> C</w:t>
      </w:r>
      <w:r w:rsidRPr="00B756B0">
        <w:rPr>
          <w:rFonts w:ascii="Book Antiqua" w:hAnsi="Book Antiqua"/>
        </w:rPr>
        <w:t xml:space="preserve">, Dal </w:t>
      </w:r>
      <w:proofErr w:type="spellStart"/>
      <w:r w:rsidRPr="00B756B0">
        <w:rPr>
          <w:rFonts w:ascii="Book Antiqua" w:hAnsi="Book Antiqua"/>
        </w:rPr>
        <w:t>Pra</w:t>
      </w:r>
      <w:proofErr w:type="spellEnd"/>
      <w:r w:rsidRPr="00B756B0">
        <w:rPr>
          <w:rFonts w:ascii="Book Antiqua" w:hAnsi="Book Antiqua"/>
        </w:rPr>
        <w:t xml:space="preserve"> C, </w:t>
      </w:r>
      <w:proofErr w:type="spellStart"/>
      <w:r w:rsidRPr="00B756B0">
        <w:rPr>
          <w:rFonts w:ascii="Book Antiqua" w:hAnsi="Book Antiqua"/>
        </w:rPr>
        <w:t>Mantero</w:t>
      </w:r>
      <w:proofErr w:type="spellEnd"/>
      <w:r w:rsidRPr="00B756B0">
        <w:rPr>
          <w:rFonts w:ascii="Book Antiqua" w:hAnsi="Book Antiqua"/>
        </w:rPr>
        <w:t xml:space="preserve"> F, </w:t>
      </w:r>
      <w:proofErr w:type="spellStart"/>
      <w:r w:rsidRPr="00B756B0">
        <w:rPr>
          <w:rFonts w:ascii="Book Antiqua" w:hAnsi="Book Antiqua"/>
        </w:rPr>
        <w:t>Zanchetta</w:t>
      </w:r>
      <w:proofErr w:type="spellEnd"/>
      <w:r w:rsidRPr="00B756B0">
        <w:rPr>
          <w:rFonts w:ascii="Book Antiqua" w:hAnsi="Book Antiqua"/>
        </w:rPr>
        <w:t xml:space="preserve"> R. Autoimmune adrenal insufficiency and autoimmune polyendocrine syndromes: autoantibodies, autoantigens, and their applicability in diagnosis and disease prediction. </w:t>
      </w:r>
      <w:proofErr w:type="spellStart"/>
      <w:r w:rsidRPr="00B756B0">
        <w:rPr>
          <w:rFonts w:ascii="Book Antiqua" w:hAnsi="Book Antiqua"/>
          <w:i/>
          <w:iCs/>
        </w:rPr>
        <w:t>Endocr</w:t>
      </w:r>
      <w:proofErr w:type="spellEnd"/>
      <w:r w:rsidRPr="00B756B0">
        <w:rPr>
          <w:rFonts w:ascii="Book Antiqua" w:hAnsi="Book Antiqua"/>
          <w:i/>
          <w:iCs/>
        </w:rPr>
        <w:t xml:space="preserve"> Rev</w:t>
      </w:r>
      <w:r w:rsidRPr="00B756B0">
        <w:rPr>
          <w:rFonts w:ascii="Book Antiqua" w:hAnsi="Book Antiqua"/>
        </w:rPr>
        <w:t xml:space="preserve"> 2002; </w:t>
      </w:r>
      <w:r w:rsidRPr="00B756B0">
        <w:rPr>
          <w:rFonts w:ascii="Book Antiqua" w:hAnsi="Book Antiqua"/>
          <w:b/>
          <w:bCs/>
        </w:rPr>
        <w:t>23</w:t>
      </w:r>
      <w:r w:rsidRPr="00B756B0">
        <w:rPr>
          <w:rFonts w:ascii="Book Antiqua" w:hAnsi="Book Antiqua"/>
        </w:rPr>
        <w:t>: 327-364 [PMID: 12050123 DOI: 10.1210/edrv.23.3.0466]</w:t>
      </w:r>
    </w:p>
    <w:p w14:paraId="1055BB7F"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19 </w:t>
      </w:r>
      <w:r w:rsidRPr="00B756B0">
        <w:rPr>
          <w:rFonts w:ascii="Book Antiqua" w:hAnsi="Book Antiqua"/>
          <w:b/>
          <w:bCs/>
        </w:rPr>
        <w:t>Anaya JM</w:t>
      </w:r>
      <w:r w:rsidRPr="00B756B0">
        <w:rPr>
          <w:rFonts w:ascii="Book Antiqua" w:hAnsi="Book Antiqua"/>
        </w:rPr>
        <w:t xml:space="preserve">. The diagnosis and clinical significance of </w:t>
      </w:r>
      <w:proofErr w:type="spellStart"/>
      <w:r w:rsidRPr="00B756B0">
        <w:rPr>
          <w:rFonts w:ascii="Book Antiqua" w:hAnsi="Book Antiqua"/>
        </w:rPr>
        <w:t>polyautoimmunity</w:t>
      </w:r>
      <w:proofErr w:type="spellEnd"/>
      <w:r w:rsidRPr="00B756B0">
        <w:rPr>
          <w:rFonts w:ascii="Book Antiqua" w:hAnsi="Book Antiqua"/>
        </w:rPr>
        <w:t xml:space="preserve">. </w:t>
      </w:r>
      <w:proofErr w:type="spellStart"/>
      <w:r w:rsidRPr="00B756B0">
        <w:rPr>
          <w:rFonts w:ascii="Book Antiqua" w:hAnsi="Book Antiqua"/>
          <w:i/>
          <w:iCs/>
        </w:rPr>
        <w:t>Autoimmun</w:t>
      </w:r>
      <w:proofErr w:type="spellEnd"/>
      <w:r w:rsidRPr="00B756B0">
        <w:rPr>
          <w:rFonts w:ascii="Book Antiqua" w:hAnsi="Book Antiqua"/>
          <w:i/>
          <w:iCs/>
        </w:rPr>
        <w:t xml:space="preserve"> Rev</w:t>
      </w:r>
      <w:r w:rsidRPr="00B756B0">
        <w:rPr>
          <w:rFonts w:ascii="Book Antiqua" w:hAnsi="Book Antiqua"/>
        </w:rPr>
        <w:t xml:space="preserve"> 2014; </w:t>
      </w:r>
      <w:r w:rsidRPr="00B756B0">
        <w:rPr>
          <w:rFonts w:ascii="Book Antiqua" w:hAnsi="Book Antiqua"/>
          <w:b/>
          <w:bCs/>
        </w:rPr>
        <w:t>13</w:t>
      </w:r>
      <w:r w:rsidRPr="00B756B0">
        <w:rPr>
          <w:rFonts w:ascii="Book Antiqua" w:hAnsi="Book Antiqua"/>
        </w:rPr>
        <w:t>: 423-426 [PMID: 24424171 DOI: 10.1016/j.autrev.2014.01.049]</w:t>
      </w:r>
    </w:p>
    <w:p w14:paraId="4406B0FB" w14:textId="631AAA4A" w:rsidR="000A3E5B" w:rsidRPr="00B756B0" w:rsidRDefault="000A3E5B" w:rsidP="00291BC8">
      <w:pPr>
        <w:spacing w:line="360" w:lineRule="auto"/>
        <w:jc w:val="both"/>
        <w:rPr>
          <w:rFonts w:ascii="Book Antiqua" w:hAnsi="Book Antiqua"/>
        </w:rPr>
      </w:pPr>
      <w:r w:rsidRPr="00B756B0">
        <w:rPr>
          <w:rFonts w:ascii="Book Antiqua" w:hAnsi="Book Antiqua"/>
        </w:rPr>
        <w:t xml:space="preserve">20 </w:t>
      </w:r>
      <w:r w:rsidRPr="00B756B0">
        <w:rPr>
          <w:rFonts w:ascii="Book Antiqua" w:hAnsi="Book Antiqua"/>
          <w:b/>
          <w:bCs/>
        </w:rPr>
        <w:t>Bluestone JA</w:t>
      </w:r>
      <w:r w:rsidRPr="00B756B0">
        <w:rPr>
          <w:rFonts w:ascii="Book Antiqua" w:hAnsi="Book Antiqua"/>
        </w:rPr>
        <w:t xml:space="preserve">, Herold K, </w:t>
      </w:r>
      <w:proofErr w:type="spellStart"/>
      <w:r w:rsidRPr="00B756B0">
        <w:rPr>
          <w:rFonts w:ascii="Book Antiqua" w:hAnsi="Book Antiqua"/>
        </w:rPr>
        <w:t>Eisenbarth</w:t>
      </w:r>
      <w:proofErr w:type="spellEnd"/>
      <w:r w:rsidRPr="00B756B0">
        <w:rPr>
          <w:rFonts w:ascii="Book Antiqua" w:hAnsi="Book Antiqua"/>
        </w:rPr>
        <w:t xml:space="preserve"> G. Genetics, pathogenesis and clinical interventions in type 1 diabetes. </w:t>
      </w:r>
      <w:r w:rsidRPr="00B756B0">
        <w:rPr>
          <w:rFonts w:ascii="Book Antiqua" w:hAnsi="Book Antiqua"/>
          <w:i/>
          <w:iCs/>
        </w:rPr>
        <w:t>Nature</w:t>
      </w:r>
      <w:r w:rsidRPr="00B756B0">
        <w:rPr>
          <w:rFonts w:ascii="Book Antiqua" w:hAnsi="Book Antiqua"/>
        </w:rPr>
        <w:t xml:space="preserve"> 2010; </w:t>
      </w:r>
      <w:r w:rsidRPr="00B756B0">
        <w:rPr>
          <w:rFonts w:ascii="Book Antiqua" w:hAnsi="Book Antiqua"/>
          <w:b/>
          <w:bCs/>
        </w:rPr>
        <w:t>464</w:t>
      </w:r>
      <w:r w:rsidRPr="00B756B0">
        <w:rPr>
          <w:rFonts w:ascii="Book Antiqua" w:hAnsi="Book Antiqua"/>
        </w:rPr>
        <w:t>: 1293-1300 [PMID: 20432533</w:t>
      </w:r>
      <w:r w:rsidR="001B11C1" w:rsidRPr="00B756B0">
        <w:rPr>
          <w:rFonts w:ascii="Book Antiqua" w:hAnsi="Book Antiqua"/>
        </w:rPr>
        <w:t xml:space="preserve"> DOI: 10.1038/nature08933</w:t>
      </w:r>
      <w:r w:rsidRPr="00B756B0">
        <w:rPr>
          <w:rFonts w:ascii="Book Antiqua" w:hAnsi="Book Antiqua"/>
        </w:rPr>
        <w:t>]</w:t>
      </w:r>
    </w:p>
    <w:p w14:paraId="4FC06FB7"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21 </w:t>
      </w:r>
      <w:r w:rsidRPr="00B756B0">
        <w:rPr>
          <w:rFonts w:ascii="Book Antiqua" w:hAnsi="Book Antiqua"/>
          <w:b/>
          <w:bCs/>
        </w:rPr>
        <w:t>Gillespie KM</w:t>
      </w:r>
      <w:r w:rsidRPr="00B756B0">
        <w:rPr>
          <w:rFonts w:ascii="Book Antiqua" w:hAnsi="Book Antiqua"/>
        </w:rPr>
        <w:t xml:space="preserve">. Type 1 diabetes: pathogenesis and prevention. </w:t>
      </w:r>
      <w:r w:rsidRPr="00B756B0">
        <w:rPr>
          <w:rFonts w:ascii="Book Antiqua" w:hAnsi="Book Antiqua"/>
          <w:i/>
          <w:iCs/>
        </w:rPr>
        <w:t>CMAJ</w:t>
      </w:r>
      <w:r w:rsidRPr="00B756B0">
        <w:rPr>
          <w:rFonts w:ascii="Book Antiqua" w:hAnsi="Book Antiqua"/>
        </w:rPr>
        <w:t xml:space="preserve"> 2006; </w:t>
      </w:r>
      <w:r w:rsidRPr="00B756B0">
        <w:rPr>
          <w:rFonts w:ascii="Book Antiqua" w:hAnsi="Book Antiqua"/>
          <w:b/>
          <w:bCs/>
        </w:rPr>
        <w:t>175</w:t>
      </w:r>
      <w:r w:rsidRPr="00B756B0">
        <w:rPr>
          <w:rFonts w:ascii="Book Antiqua" w:hAnsi="Book Antiqua"/>
        </w:rPr>
        <w:t>: 165-170 [PMID: 16847277 DOI: 10.1503/cmaj.060244]</w:t>
      </w:r>
    </w:p>
    <w:p w14:paraId="248A93DA"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22 </w:t>
      </w:r>
      <w:r w:rsidRPr="00B756B0">
        <w:rPr>
          <w:rFonts w:ascii="Book Antiqua" w:hAnsi="Book Antiqua"/>
          <w:b/>
          <w:bCs/>
        </w:rPr>
        <w:t>Todd JA</w:t>
      </w:r>
      <w:r w:rsidRPr="00B756B0">
        <w:rPr>
          <w:rFonts w:ascii="Book Antiqua" w:hAnsi="Book Antiqua"/>
        </w:rPr>
        <w:t xml:space="preserve">. Etiology of type 1 diabetes. </w:t>
      </w:r>
      <w:r w:rsidRPr="00B756B0">
        <w:rPr>
          <w:rFonts w:ascii="Book Antiqua" w:hAnsi="Book Antiqua"/>
          <w:i/>
          <w:iCs/>
        </w:rPr>
        <w:t>Immunity</w:t>
      </w:r>
      <w:r w:rsidRPr="00B756B0">
        <w:rPr>
          <w:rFonts w:ascii="Book Antiqua" w:hAnsi="Book Antiqua"/>
        </w:rPr>
        <w:t xml:space="preserve"> 2010; </w:t>
      </w:r>
      <w:r w:rsidRPr="00B756B0">
        <w:rPr>
          <w:rFonts w:ascii="Book Antiqua" w:hAnsi="Book Antiqua"/>
          <w:b/>
          <w:bCs/>
        </w:rPr>
        <w:t>32</w:t>
      </w:r>
      <w:r w:rsidRPr="00B756B0">
        <w:rPr>
          <w:rFonts w:ascii="Book Antiqua" w:hAnsi="Book Antiqua"/>
        </w:rPr>
        <w:t>: 457-467 [PMID: 20412756 DOI: 10.1016/j.immuni.2010.04.001]</w:t>
      </w:r>
    </w:p>
    <w:p w14:paraId="7356D9E6"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23 </w:t>
      </w:r>
      <w:proofErr w:type="spellStart"/>
      <w:r w:rsidRPr="00B756B0">
        <w:rPr>
          <w:rFonts w:ascii="Book Antiqua" w:hAnsi="Book Antiqua"/>
          <w:b/>
          <w:bCs/>
        </w:rPr>
        <w:t>Triolo</w:t>
      </w:r>
      <w:proofErr w:type="spellEnd"/>
      <w:r w:rsidRPr="00B756B0">
        <w:rPr>
          <w:rFonts w:ascii="Book Antiqua" w:hAnsi="Book Antiqua"/>
          <w:b/>
          <w:bCs/>
        </w:rPr>
        <w:t xml:space="preserve"> TM</w:t>
      </w:r>
      <w:r w:rsidRPr="00B756B0">
        <w:rPr>
          <w:rFonts w:ascii="Book Antiqua" w:hAnsi="Book Antiqua"/>
        </w:rPr>
        <w:t xml:space="preserve">, Armstrong TK, </w:t>
      </w:r>
      <w:proofErr w:type="spellStart"/>
      <w:r w:rsidRPr="00B756B0">
        <w:rPr>
          <w:rFonts w:ascii="Book Antiqua" w:hAnsi="Book Antiqua"/>
        </w:rPr>
        <w:t>McFann</w:t>
      </w:r>
      <w:proofErr w:type="spellEnd"/>
      <w:r w:rsidRPr="00B756B0">
        <w:rPr>
          <w:rFonts w:ascii="Book Antiqua" w:hAnsi="Book Antiqua"/>
        </w:rPr>
        <w:t xml:space="preserve"> K, Yu L, </w:t>
      </w:r>
      <w:proofErr w:type="spellStart"/>
      <w:r w:rsidRPr="00B756B0">
        <w:rPr>
          <w:rFonts w:ascii="Book Antiqua" w:hAnsi="Book Antiqua"/>
        </w:rPr>
        <w:t>Rewers</w:t>
      </w:r>
      <w:proofErr w:type="spellEnd"/>
      <w:r w:rsidRPr="00B756B0">
        <w:rPr>
          <w:rFonts w:ascii="Book Antiqua" w:hAnsi="Book Antiqua"/>
        </w:rPr>
        <w:t xml:space="preserve"> MJ, </w:t>
      </w:r>
      <w:proofErr w:type="spellStart"/>
      <w:r w:rsidRPr="00B756B0">
        <w:rPr>
          <w:rFonts w:ascii="Book Antiqua" w:hAnsi="Book Antiqua"/>
        </w:rPr>
        <w:t>Klingensmith</w:t>
      </w:r>
      <w:proofErr w:type="spellEnd"/>
      <w:r w:rsidRPr="00B756B0">
        <w:rPr>
          <w:rFonts w:ascii="Book Antiqua" w:hAnsi="Book Antiqua"/>
        </w:rPr>
        <w:t xml:space="preserve"> GJ, </w:t>
      </w:r>
      <w:proofErr w:type="spellStart"/>
      <w:r w:rsidRPr="00B756B0">
        <w:rPr>
          <w:rFonts w:ascii="Book Antiqua" w:hAnsi="Book Antiqua"/>
        </w:rPr>
        <w:t>Eisenbarth</w:t>
      </w:r>
      <w:proofErr w:type="spellEnd"/>
      <w:r w:rsidRPr="00B756B0">
        <w:rPr>
          <w:rFonts w:ascii="Book Antiqua" w:hAnsi="Book Antiqua"/>
        </w:rPr>
        <w:t xml:space="preserve"> GS, Barker JM. Additional autoimmune disease found in 33% of patients at type 1 diabetes onset. </w:t>
      </w:r>
      <w:r w:rsidRPr="00B756B0">
        <w:rPr>
          <w:rFonts w:ascii="Book Antiqua" w:hAnsi="Book Antiqua"/>
          <w:i/>
          <w:iCs/>
        </w:rPr>
        <w:t>Diabetes Care</w:t>
      </w:r>
      <w:r w:rsidRPr="00B756B0">
        <w:rPr>
          <w:rFonts w:ascii="Book Antiqua" w:hAnsi="Book Antiqua"/>
        </w:rPr>
        <w:t xml:space="preserve"> 2011; </w:t>
      </w:r>
      <w:r w:rsidRPr="00B756B0">
        <w:rPr>
          <w:rFonts w:ascii="Book Antiqua" w:hAnsi="Book Antiqua"/>
          <w:b/>
          <w:bCs/>
        </w:rPr>
        <w:t>34</w:t>
      </w:r>
      <w:r w:rsidRPr="00B756B0">
        <w:rPr>
          <w:rFonts w:ascii="Book Antiqua" w:hAnsi="Book Antiqua"/>
        </w:rPr>
        <w:t>: 1211-1213 [PMID: 21430083 DOI: 10.2337/dc10-1756]</w:t>
      </w:r>
    </w:p>
    <w:p w14:paraId="65F2463C"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24 </w:t>
      </w:r>
      <w:proofErr w:type="spellStart"/>
      <w:r w:rsidRPr="00B756B0">
        <w:rPr>
          <w:rFonts w:ascii="Book Antiqua" w:hAnsi="Book Antiqua"/>
          <w:b/>
          <w:bCs/>
        </w:rPr>
        <w:t>Fröhlich-Reiterer</w:t>
      </w:r>
      <w:proofErr w:type="spellEnd"/>
      <w:r w:rsidRPr="00B756B0">
        <w:rPr>
          <w:rFonts w:ascii="Book Antiqua" w:hAnsi="Book Antiqua"/>
          <w:b/>
          <w:bCs/>
        </w:rPr>
        <w:t xml:space="preserve"> EE</w:t>
      </w:r>
      <w:r w:rsidRPr="00B756B0">
        <w:rPr>
          <w:rFonts w:ascii="Book Antiqua" w:hAnsi="Book Antiqua"/>
        </w:rPr>
        <w:t xml:space="preserve">, Hofer S, </w:t>
      </w:r>
      <w:proofErr w:type="spellStart"/>
      <w:r w:rsidRPr="00B756B0">
        <w:rPr>
          <w:rFonts w:ascii="Book Antiqua" w:hAnsi="Book Antiqua"/>
        </w:rPr>
        <w:t>Kaspers</w:t>
      </w:r>
      <w:proofErr w:type="spellEnd"/>
      <w:r w:rsidRPr="00B756B0">
        <w:rPr>
          <w:rFonts w:ascii="Book Antiqua" w:hAnsi="Book Antiqua"/>
        </w:rPr>
        <w:t xml:space="preserve"> S, </w:t>
      </w:r>
      <w:proofErr w:type="spellStart"/>
      <w:r w:rsidRPr="00B756B0">
        <w:rPr>
          <w:rFonts w:ascii="Book Antiqua" w:hAnsi="Book Antiqua"/>
        </w:rPr>
        <w:t>Herbst</w:t>
      </w:r>
      <w:proofErr w:type="spellEnd"/>
      <w:r w:rsidRPr="00B756B0">
        <w:rPr>
          <w:rFonts w:ascii="Book Antiqua" w:hAnsi="Book Antiqua"/>
        </w:rPr>
        <w:t xml:space="preserve"> A, </w:t>
      </w:r>
      <w:proofErr w:type="spellStart"/>
      <w:r w:rsidRPr="00B756B0">
        <w:rPr>
          <w:rFonts w:ascii="Book Antiqua" w:hAnsi="Book Antiqua"/>
        </w:rPr>
        <w:t>Kordonouri</w:t>
      </w:r>
      <w:proofErr w:type="spellEnd"/>
      <w:r w:rsidRPr="00B756B0">
        <w:rPr>
          <w:rFonts w:ascii="Book Antiqua" w:hAnsi="Book Antiqua"/>
        </w:rPr>
        <w:t xml:space="preserve"> O, Schwarz HP, </w:t>
      </w:r>
      <w:proofErr w:type="spellStart"/>
      <w:r w:rsidRPr="00B756B0">
        <w:rPr>
          <w:rFonts w:ascii="Book Antiqua" w:hAnsi="Book Antiqua"/>
        </w:rPr>
        <w:t>Schober</w:t>
      </w:r>
      <w:proofErr w:type="spellEnd"/>
      <w:r w:rsidRPr="00B756B0">
        <w:rPr>
          <w:rFonts w:ascii="Book Antiqua" w:hAnsi="Book Antiqua"/>
        </w:rPr>
        <w:t xml:space="preserve"> E, </w:t>
      </w:r>
      <w:proofErr w:type="spellStart"/>
      <w:r w:rsidRPr="00B756B0">
        <w:rPr>
          <w:rFonts w:ascii="Book Antiqua" w:hAnsi="Book Antiqua"/>
        </w:rPr>
        <w:t>Grabert</w:t>
      </w:r>
      <w:proofErr w:type="spellEnd"/>
      <w:r w:rsidRPr="00B756B0">
        <w:rPr>
          <w:rFonts w:ascii="Book Antiqua" w:hAnsi="Book Antiqua"/>
        </w:rPr>
        <w:t xml:space="preserve"> M, </w:t>
      </w:r>
      <w:proofErr w:type="spellStart"/>
      <w:r w:rsidRPr="00B756B0">
        <w:rPr>
          <w:rFonts w:ascii="Book Antiqua" w:hAnsi="Book Antiqua"/>
        </w:rPr>
        <w:t>Holl</w:t>
      </w:r>
      <w:proofErr w:type="spellEnd"/>
      <w:r w:rsidRPr="00B756B0">
        <w:rPr>
          <w:rFonts w:ascii="Book Antiqua" w:hAnsi="Book Antiqua"/>
        </w:rPr>
        <w:t xml:space="preserve"> RW; DPV-</w:t>
      </w:r>
      <w:proofErr w:type="spellStart"/>
      <w:r w:rsidRPr="00B756B0">
        <w:rPr>
          <w:rFonts w:ascii="Book Antiqua" w:hAnsi="Book Antiqua"/>
        </w:rPr>
        <w:t>Wiss</w:t>
      </w:r>
      <w:proofErr w:type="spellEnd"/>
      <w:r w:rsidRPr="00B756B0">
        <w:rPr>
          <w:rFonts w:ascii="Book Antiqua" w:hAnsi="Book Antiqua"/>
        </w:rPr>
        <w:t xml:space="preserve"> Study Group. Screening frequency for celiac </w:t>
      </w:r>
      <w:r w:rsidRPr="00B756B0">
        <w:rPr>
          <w:rFonts w:ascii="Book Antiqua" w:hAnsi="Book Antiqua"/>
        </w:rPr>
        <w:lastRenderedPageBreak/>
        <w:t xml:space="preserve">disease and autoimmune thyroiditis in children and adolescents with type 1 diabetes mellitus--data from a German/Austrian </w:t>
      </w:r>
      <w:proofErr w:type="spellStart"/>
      <w:r w:rsidRPr="00B756B0">
        <w:rPr>
          <w:rFonts w:ascii="Book Antiqua" w:hAnsi="Book Antiqua"/>
        </w:rPr>
        <w:t>multicentre</w:t>
      </w:r>
      <w:proofErr w:type="spellEnd"/>
      <w:r w:rsidRPr="00B756B0">
        <w:rPr>
          <w:rFonts w:ascii="Book Antiqua" w:hAnsi="Book Antiqua"/>
        </w:rPr>
        <w:t xml:space="preserve"> survey. </w:t>
      </w:r>
      <w:proofErr w:type="spellStart"/>
      <w:r w:rsidRPr="00B756B0">
        <w:rPr>
          <w:rFonts w:ascii="Book Antiqua" w:hAnsi="Book Antiqua"/>
          <w:i/>
          <w:iCs/>
        </w:rPr>
        <w:t>Pediatr</w:t>
      </w:r>
      <w:proofErr w:type="spellEnd"/>
      <w:r w:rsidRPr="00B756B0">
        <w:rPr>
          <w:rFonts w:ascii="Book Antiqua" w:hAnsi="Book Antiqua"/>
          <w:i/>
          <w:iCs/>
        </w:rPr>
        <w:t xml:space="preserve"> Diabetes</w:t>
      </w:r>
      <w:r w:rsidRPr="00B756B0">
        <w:rPr>
          <w:rFonts w:ascii="Book Antiqua" w:hAnsi="Book Antiqua"/>
        </w:rPr>
        <w:t xml:space="preserve"> 2008; </w:t>
      </w:r>
      <w:r w:rsidRPr="00B756B0">
        <w:rPr>
          <w:rFonts w:ascii="Book Antiqua" w:hAnsi="Book Antiqua"/>
          <w:b/>
          <w:bCs/>
        </w:rPr>
        <w:t>9</w:t>
      </w:r>
      <w:r w:rsidRPr="00B756B0">
        <w:rPr>
          <w:rFonts w:ascii="Book Antiqua" w:hAnsi="Book Antiqua"/>
        </w:rPr>
        <w:t>: 546-553 [PMID: 18713134 DOI: 10.1111/j.1399-5448.2008.00435.x]</w:t>
      </w:r>
    </w:p>
    <w:p w14:paraId="1A7D6B67"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25 </w:t>
      </w:r>
      <w:proofErr w:type="spellStart"/>
      <w:r w:rsidRPr="00B756B0">
        <w:rPr>
          <w:rFonts w:ascii="Book Antiqua" w:hAnsi="Book Antiqua"/>
          <w:b/>
          <w:bCs/>
        </w:rPr>
        <w:t>Troncone</w:t>
      </w:r>
      <w:proofErr w:type="spellEnd"/>
      <w:r w:rsidRPr="00B756B0">
        <w:rPr>
          <w:rFonts w:ascii="Book Antiqua" w:hAnsi="Book Antiqua"/>
          <w:b/>
          <w:bCs/>
        </w:rPr>
        <w:t xml:space="preserve"> R</w:t>
      </w:r>
      <w:r w:rsidRPr="00B756B0">
        <w:rPr>
          <w:rFonts w:ascii="Book Antiqua" w:hAnsi="Book Antiqua"/>
        </w:rPr>
        <w:t xml:space="preserve">, </w:t>
      </w:r>
      <w:proofErr w:type="spellStart"/>
      <w:r w:rsidRPr="00B756B0">
        <w:rPr>
          <w:rFonts w:ascii="Book Antiqua" w:hAnsi="Book Antiqua"/>
        </w:rPr>
        <w:t>Discepolo</w:t>
      </w:r>
      <w:proofErr w:type="spellEnd"/>
      <w:r w:rsidRPr="00B756B0">
        <w:rPr>
          <w:rFonts w:ascii="Book Antiqua" w:hAnsi="Book Antiqua"/>
        </w:rPr>
        <w:t xml:space="preserve"> V. Celiac disease and autoimmunity. </w:t>
      </w:r>
      <w:r w:rsidRPr="00B756B0">
        <w:rPr>
          <w:rFonts w:ascii="Book Antiqua" w:hAnsi="Book Antiqua"/>
          <w:i/>
          <w:iCs/>
        </w:rPr>
        <w:t xml:space="preserve">J </w:t>
      </w:r>
      <w:proofErr w:type="spellStart"/>
      <w:r w:rsidRPr="00B756B0">
        <w:rPr>
          <w:rFonts w:ascii="Book Antiqua" w:hAnsi="Book Antiqua"/>
          <w:i/>
          <w:iCs/>
        </w:rPr>
        <w:t>Pediatr</w:t>
      </w:r>
      <w:proofErr w:type="spellEnd"/>
      <w:r w:rsidRPr="00B756B0">
        <w:rPr>
          <w:rFonts w:ascii="Book Antiqua" w:hAnsi="Book Antiqua"/>
          <w:i/>
          <w:iCs/>
        </w:rPr>
        <w:t xml:space="preserve"> </w:t>
      </w:r>
      <w:proofErr w:type="spellStart"/>
      <w:r w:rsidRPr="00B756B0">
        <w:rPr>
          <w:rFonts w:ascii="Book Antiqua" w:hAnsi="Book Antiqua"/>
          <w:i/>
          <w:iCs/>
        </w:rPr>
        <w:t>Gastroenterol</w:t>
      </w:r>
      <w:proofErr w:type="spellEnd"/>
      <w:r w:rsidRPr="00B756B0">
        <w:rPr>
          <w:rFonts w:ascii="Book Antiqua" w:hAnsi="Book Antiqua"/>
          <w:i/>
          <w:iCs/>
        </w:rPr>
        <w:t xml:space="preserve"> </w:t>
      </w:r>
      <w:proofErr w:type="spellStart"/>
      <w:r w:rsidRPr="00B756B0">
        <w:rPr>
          <w:rFonts w:ascii="Book Antiqua" w:hAnsi="Book Antiqua"/>
          <w:i/>
          <w:iCs/>
        </w:rPr>
        <w:t>Nutr</w:t>
      </w:r>
      <w:proofErr w:type="spellEnd"/>
      <w:r w:rsidRPr="00B756B0">
        <w:rPr>
          <w:rFonts w:ascii="Book Antiqua" w:hAnsi="Book Antiqua"/>
        </w:rPr>
        <w:t xml:space="preserve"> 2014; </w:t>
      </w:r>
      <w:r w:rsidRPr="00B756B0">
        <w:rPr>
          <w:rFonts w:ascii="Book Antiqua" w:hAnsi="Book Antiqua"/>
          <w:b/>
          <w:bCs/>
        </w:rPr>
        <w:t>59 Suppl 1</w:t>
      </w:r>
      <w:r w:rsidRPr="00B756B0">
        <w:rPr>
          <w:rFonts w:ascii="Book Antiqua" w:hAnsi="Book Antiqua"/>
        </w:rPr>
        <w:t>: S9-S11 [PMID: 24979198 DOI: 10.1097/01.mpg.0000450394.30780.ea]</w:t>
      </w:r>
    </w:p>
    <w:p w14:paraId="588E0EB5" w14:textId="77777777" w:rsidR="000A3E5B" w:rsidRPr="00B756B0" w:rsidRDefault="000A3E5B" w:rsidP="00291BC8">
      <w:pPr>
        <w:spacing w:line="360" w:lineRule="auto"/>
        <w:jc w:val="both"/>
        <w:rPr>
          <w:rFonts w:ascii="Book Antiqua" w:hAnsi="Book Antiqua"/>
        </w:rPr>
      </w:pPr>
      <w:r w:rsidRPr="00B756B0">
        <w:rPr>
          <w:rFonts w:ascii="Book Antiqua" w:hAnsi="Book Antiqua"/>
          <w:lang w:val="de-DE"/>
        </w:rPr>
        <w:t xml:space="preserve">26 </w:t>
      </w:r>
      <w:r w:rsidRPr="00B756B0">
        <w:rPr>
          <w:rFonts w:ascii="Book Antiqua" w:hAnsi="Book Antiqua"/>
          <w:b/>
          <w:bCs/>
          <w:lang w:val="de-DE"/>
        </w:rPr>
        <w:t>Cohn A</w:t>
      </w:r>
      <w:r w:rsidRPr="00B756B0">
        <w:rPr>
          <w:rFonts w:ascii="Book Antiqua" w:hAnsi="Book Antiqua"/>
          <w:lang w:val="de-DE"/>
        </w:rPr>
        <w:t xml:space="preserve">, Sofia AM, Kupfer SS. </w:t>
      </w:r>
      <w:r w:rsidRPr="00B756B0">
        <w:rPr>
          <w:rFonts w:ascii="Book Antiqua" w:hAnsi="Book Antiqua"/>
        </w:rPr>
        <w:t xml:space="preserve">Type 1 diabetes and celiac disease: clinical overlap and new insights into disease pathogenesis. </w:t>
      </w:r>
      <w:proofErr w:type="spellStart"/>
      <w:r w:rsidRPr="00B756B0">
        <w:rPr>
          <w:rFonts w:ascii="Book Antiqua" w:hAnsi="Book Antiqua"/>
          <w:i/>
          <w:iCs/>
        </w:rPr>
        <w:t>Curr</w:t>
      </w:r>
      <w:proofErr w:type="spellEnd"/>
      <w:r w:rsidRPr="00B756B0">
        <w:rPr>
          <w:rFonts w:ascii="Book Antiqua" w:hAnsi="Book Antiqua"/>
          <w:i/>
          <w:iCs/>
        </w:rPr>
        <w:t xml:space="preserve"> </w:t>
      </w:r>
      <w:proofErr w:type="spellStart"/>
      <w:r w:rsidRPr="00B756B0">
        <w:rPr>
          <w:rFonts w:ascii="Book Antiqua" w:hAnsi="Book Antiqua"/>
          <w:i/>
          <w:iCs/>
        </w:rPr>
        <w:t>Diab</w:t>
      </w:r>
      <w:proofErr w:type="spellEnd"/>
      <w:r w:rsidRPr="00B756B0">
        <w:rPr>
          <w:rFonts w:ascii="Book Antiqua" w:hAnsi="Book Antiqua"/>
          <w:i/>
          <w:iCs/>
        </w:rPr>
        <w:t xml:space="preserve"> Rep</w:t>
      </w:r>
      <w:r w:rsidRPr="00B756B0">
        <w:rPr>
          <w:rFonts w:ascii="Book Antiqua" w:hAnsi="Book Antiqua"/>
        </w:rPr>
        <w:t xml:space="preserve"> 2014; </w:t>
      </w:r>
      <w:r w:rsidRPr="00B756B0">
        <w:rPr>
          <w:rFonts w:ascii="Book Antiqua" w:hAnsi="Book Antiqua"/>
          <w:b/>
          <w:bCs/>
        </w:rPr>
        <w:t>14</w:t>
      </w:r>
      <w:r w:rsidRPr="00B756B0">
        <w:rPr>
          <w:rFonts w:ascii="Book Antiqua" w:hAnsi="Book Antiqua"/>
        </w:rPr>
        <w:t>: 517 [PMID: 24952108 DOI: 10.1007/s11892-014-0517-x]</w:t>
      </w:r>
    </w:p>
    <w:p w14:paraId="5CD709BF"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27 </w:t>
      </w:r>
      <w:r w:rsidRPr="00B756B0">
        <w:rPr>
          <w:rFonts w:ascii="Book Antiqua" w:hAnsi="Book Antiqua"/>
          <w:b/>
          <w:bCs/>
        </w:rPr>
        <w:t>Alonso N</w:t>
      </w:r>
      <w:r w:rsidRPr="00B756B0">
        <w:rPr>
          <w:rFonts w:ascii="Book Antiqua" w:hAnsi="Book Antiqua"/>
        </w:rPr>
        <w:t xml:space="preserve">, </w:t>
      </w:r>
      <w:proofErr w:type="spellStart"/>
      <w:r w:rsidRPr="00B756B0">
        <w:rPr>
          <w:rFonts w:ascii="Book Antiqua" w:hAnsi="Book Antiqua"/>
        </w:rPr>
        <w:t>Soldevila</w:t>
      </w:r>
      <w:proofErr w:type="spellEnd"/>
      <w:r w:rsidRPr="00B756B0">
        <w:rPr>
          <w:rFonts w:ascii="Book Antiqua" w:hAnsi="Book Antiqua"/>
        </w:rPr>
        <w:t xml:space="preserve"> B, </w:t>
      </w:r>
      <w:proofErr w:type="spellStart"/>
      <w:r w:rsidRPr="00B756B0">
        <w:rPr>
          <w:rFonts w:ascii="Book Antiqua" w:hAnsi="Book Antiqua"/>
        </w:rPr>
        <w:t>Sanmartí</w:t>
      </w:r>
      <w:proofErr w:type="spellEnd"/>
      <w:r w:rsidRPr="00B756B0">
        <w:rPr>
          <w:rFonts w:ascii="Book Antiqua" w:hAnsi="Book Antiqua"/>
        </w:rPr>
        <w:t xml:space="preserve"> A, </w:t>
      </w:r>
      <w:proofErr w:type="spellStart"/>
      <w:r w:rsidRPr="00B756B0">
        <w:rPr>
          <w:rFonts w:ascii="Book Antiqua" w:hAnsi="Book Antiqua"/>
        </w:rPr>
        <w:t>Pujol-Borrell</w:t>
      </w:r>
      <w:proofErr w:type="spellEnd"/>
      <w:r w:rsidRPr="00B756B0">
        <w:rPr>
          <w:rFonts w:ascii="Book Antiqua" w:hAnsi="Book Antiqua"/>
        </w:rPr>
        <w:t xml:space="preserve"> R, </w:t>
      </w:r>
      <w:proofErr w:type="spellStart"/>
      <w:r w:rsidRPr="00B756B0">
        <w:rPr>
          <w:rFonts w:ascii="Book Antiqua" w:hAnsi="Book Antiqua"/>
        </w:rPr>
        <w:t>Martínez-Cáceres</w:t>
      </w:r>
      <w:proofErr w:type="spellEnd"/>
      <w:r w:rsidRPr="00B756B0">
        <w:rPr>
          <w:rFonts w:ascii="Book Antiqua" w:hAnsi="Book Antiqua"/>
        </w:rPr>
        <w:t xml:space="preserve"> E. Regulatory T cells in diabetes and gastritis. </w:t>
      </w:r>
      <w:proofErr w:type="spellStart"/>
      <w:r w:rsidRPr="00B756B0">
        <w:rPr>
          <w:rFonts w:ascii="Book Antiqua" w:hAnsi="Book Antiqua"/>
          <w:i/>
          <w:iCs/>
        </w:rPr>
        <w:t>Autoimmun</w:t>
      </w:r>
      <w:proofErr w:type="spellEnd"/>
      <w:r w:rsidRPr="00B756B0">
        <w:rPr>
          <w:rFonts w:ascii="Book Antiqua" w:hAnsi="Book Antiqua"/>
          <w:i/>
          <w:iCs/>
        </w:rPr>
        <w:t xml:space="preserve"> Rev</w:t>
      </w:r>
      <w:r w:rsidRPr="00B756B0">
        <w:rPr>
          <w:rFonts w:ascii="Book Antiqua" w:hAnsi="Book Antiqua"/>
        </w:rPr>
        <w:t xml:space="preserve"> 2009; </w:t>
      </w:r>
      <w:r w:rsidRPr="00B756B0">
        <w:rPr>
          <w:rFonts w:ascii="Book Antiqua" w:hAnsi="Book Antiqua"/>
          <w:b/>
          <w:bCs/>
        </w:rPr>
        <w:t>8</w:t>
      </w:r>
      <w:r w:rsidRPr="00B756B0">
        <w:rPr>
          <w:rFonts w:ascii="Book Antiqua" w:hAnsi="Book Antiqua"/>
        </w:rPr>
        <w:t>: 659-662 [PMID: 19393198 DOI: 10.1016/j.autrev.2009.02.014]</w:t>
      </w:r>
    </w:p>
    <w:p w14:paraId="409DD5FA"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28 </w:t>
      </w:r>
      <w:proofErr w:type="spellStart"/>
      <w:r w:rsidRPr="00B756B0">
        <w:rPr>
          <w:rFonts w:ascii="Book Antiqua" w:hAnsi="Book Antiqua"/>
          <w:b/>
          <w:bCs/>
        </w:rPr>
        <w:t>Frommer</w:t>
      </w:r>
      <w:proofErr w:type="spellEnd"/>
      <w:r w:rsidRPr="00B756B0">
        <w:rPr>
          <w:rFonts w:ascii="Book Antiqua" w:hAnsi="Book Antiqua"/>
          <w:b/>
          <w:bCs/>
        </w:rPr>
        <w:t xml:space="preserve"> L</w:t>
      </w:r>
      <w:r w:rsidRPr="00B756B0">
        <w:rPr>
          <w:rFonts w:ascii="Book Antiqua" w:hAnsi="Book Antiqua"/>
        </w:rPr>
        <w:t xml:space="preserve">, </w:t>
      </w:r>
      <w:proofErr w:type="spellStart"/>
      <w:r w:rsidRPr="00B756B0">
        <w:rPr>
          <w:rFonts w:ascii="Book Antiqua" w:hAnsi="Book Antiqua"/>
        </w:rPr>
        <w:t>Kahaly</w:t>
      </w:r>
      <w:proofErr w:type="spellEnd"/>
      <w:r w:rsidRPr="00B756B0">
        <w:rPr>
          <w:rFonts w:ascii="Book Antiqua" w:hAnsi="Book Antiqua"/>
        </w:rPr>
        <w:t xml:space="preserve"> GJ. Autoimmune </w:t>
      </w:r>
      <w:proofErr w:type="spellStart"/>
      <w:r w:rsidRPr="00B756B0">
        <w:rPr>
          <w:rFonts w:ascii="Book Antiqua" w:hAnsi="Book Antiqua"/>
        </w:rPr>
        <w:t>Polyendocrinopathy</w:t>
      </w:r>
      <w:proofErr w:type="spellEnd"/>
      <w:r w:rsidRPr="00B756B0">
        <w:rPr>
          <w:rFonts w:ascii="Book Antiqua" w:hAnsi="Book Antiqua"/>
        </w:rPr>
        <w:t xml:space="preserve">. </w:t>
      </w:r>
      <w:r w:rsidRPr="00B756B0">
        <w:rPr>
          <w:rFonts w:ascii="Book Antiqua" w:hAnsi="Book Antiqua"/>
          <w:i/>
          <w:iCs/>
        </w:rPr>
        <w:t xml:space="preserve">J </w:t>
      </w:r>
      <w:proofErr w:type="spellStart"/>
      <w:r w:rsidRPr="00B756B0">
        <w:rPr>
          <w:rFonts w:ascii="Book Antiqua" w:hAnsi="Book Antiqua"/>
          <w:i/>
          <w:iCs/>
        </w:rPr>
        <w:t>Clin</w:t>
      </w:r>
      <w:proofErr w:type="spellEnd"/>
      <w:r w:rsidRPr="00B756B0">
        <w:rPr>
          <w:rFonts w:ascii="Book Antiqua" w:hAnsi="Book Antiqua"/>
          <w:i/>
          <w:iCs/>
        </w:rPr>
        <w:t xml:space="preserve"> </w:t>
      </w:r>
      <w:proofErr w:type="spellStart"/>
      <w:r w:rsidRPr="00B756B0">
        <w:rPr>
          <w:rFonts w:ascii="Book Antiqua" w:hAnsi="Book Antiqua"/>
          <w:i/>
          <w:iCs/>
        </w:rPr>
        <w:t>Endocrinol</w:t>
      </w:r>
      <w:proofErr w:type="spellEnd"/>
      <w:r w:rsidRPr="00B756B0">
        <w:rPr>
          <w:rFonts w:ascii="Book Antiqua" w:hAnsi="Book Antiqua"/>
          <w:i/>
          <w:iCs/>
        </w:rPr>
        <w:t xml:space="preserve"> </w:t>
      </w:r>
      <w:proofErr w:type="spellStart"/>
      <w:r w:rsidRPr="00B756B0">
        <w:rPr>
          <w:rFonts w:ascii="Book Antiqua" w:hAnsi="Book Antiqua"/>
          <w:i/>
          <w:iCs/>
        </w:rPr>
        <w:t>Metab</w:t>
      </w:r>
      <w:proofErr w:type="spellEnd"/>
      <w:r w:rsidRPr="00B756B0">
        <w:rPr>
          <w:rFonts w:ascii="Book Antiqua" w:hAnsi="Book Antiqua"/>
        </w:rPr>
        <w:t xml:space="preserve"> 2019; </w:t>
      </w:r>
      <w:r w:rsidRPr="00B756B0">
        <w:rPr>
          <w:rFonts w:ascii="Book Antiqua" w:hAnsi="Book Antiqua"/>
          <w:b/>
          <w:bCs/>
        </w:rPr>
        <w:t>104</w:t>
      </w:r>
      <w:r w:rsidRPr="00B756B0">
        <w:rPr>
          <w:rFonts w:ascii="Book Antiqua" w:hAnsi="Book Antiqua"/>
        </w:rPr>
        <w:t>: 4769-4782 [PMID: 31127843 DOI: 10.1210/jc.2019-00602]</w:t>
      </w:r>
    </w:p>
    <w:p w14:paraId="0226BFC0"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29 </w:t>
      </w:r>
      <w:proofErr w:type="spellStart"/>
      <w:r w:rsidRPr="00B756B0">
        <w:rPr>
          <w:rFonts w:ascii="Book Antiqua" w:hAnsi="Book Antiqua"/>
          <w:b/>
          <w:bCs/>
        </w:rPr>
        <w:t>Kahaly</w:t>
      </w:r>
      <w:proofErr w:type="spellEnd"/>
      <w:r w:rsidRPr="00B756B0">
        <w:rPr>
          <w:rFonts w:ascii="Book Antiqua" w:hAnsi="Book Antiqua"/>
          <w:b/>
          <w:bCs/>
        </w:rPr>
        <w:t xml:space="preserve"> GJ</w:t>
      </w:r>
      <w:r w:rsidRPr="00B756B0">
        <w:rPr>
          <w:rFonts w:ascii="Book Antiqua" w:hAnsi="Book Antiqua"/>
        </w:rPr>
        <w:t xml:space="preserve">, </w:t>
      </w:r>
      <w:proofErr w:type="spellStart"/>
      <w:r w:rsidRPr="00B756B0">
        <w:rPr>
          <w:rFonts w:ascii="Book Antiqua" w:hAnsi="Book Antiqua"/>
        </w:rPr>
        <w:t>Frommer</w:t>
      </w:r>
      <w:proofErr w:type="spellEnd"/>
      <w:r w:rsidRPr="00B756B0">
        <w:rPr>
          <w:rFonts w:ascii="Book Antiqua" w:hAnsi="Book Antiqua"/>
        </w:rPr>
        <w:t xml:space="preserve"> L, </w:t>
      </w:r>
      <w:proofErr w:type="spellStart"/>
      <w:r w:rsidRPr="00B756B0">
        <w:rPr>
          <w:rFonts w:ascii="Book Antiqua" w:hAnsi="Book Antiqua"/>
        </w:rPr>
        <w:t>Schuppan</w:t>
      </w:r>
      <w:proofErr w:type="spellEnd"/>
      <w:r w:rsidRPr="00B756B0">
        <w:rPr>
          <w:rFonts w:ascii="Book Antiqua" w:hAnsi="Book Antiqua"/>
        </w:rPr>
        <w:t xml:space="preserve"> D. Celiac Disease and Glandular Autoimmunity. </w:t>
      </w:r>
      <w:r w:rsidRPr="00B756B0">
        <w:rPr>
          <w:rFonts w:ascii="Book Antiqua" w:hAnsi="Book Antiqua"/>
          <w:i/>
          <w:iCs/>
        </w:rPr>
        <w:t>Nutrients</w:t>
      </w:r>
      <w:r w:rsidRPr="00B756B0">
        <w:rPr>
          <w:rFonts w:ascii="Book Antiqua" w:hAnsi="Book Antiqua"/>
        </w:rPr>
        <w:t xml:space="preserve"> 2018; </w:t>
      </w:r>
      <w:r w:rsidRPr="00B756B0">
        <w:rPr>
          <w:rFonts w:ascii="Book Antiqua" w:hAnsi="Book Antiqua"/>
          <w:b/>
          <w:bCs/>
        </w:rPr>
        <w:t>10</w:t>
      </w:r>
      <w:r w:rsidRPr="00B756B0">
        <w:rPr>
          <w:rFonts w:ascii="Book Antiqua" w:hAnsi="Book Antiqua"/>
        </w:rPr>
        <w:t>: [PMID: 29941778 DOI: 10.3390/nu10070814]</w:t>
      </w:r>
    </w:p>
    <w:p w14:paraId="2396D9C1"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30 </w:t>
      </w:r>
      <w:proofErr w:type="spellStart"/>
      <w:r w:rsidRPr="00B756B0">
        <w:rPr>
          <w:rFonts w:ascii="Book Antiqua" w:hAnsi="Book Antiqua"/>
          <w:b/>
          <w:bCs/>
        </w:rPr>
        <w:t>Kahaly</w:t>
      </w:r>
      <w:proofErr w:type="spellEnd"/>
      <w:r w:rsidRPr="00B756B0">
        <w:rPr>
          <w:rFonts w:ascii="Book Antiqua" w:hAnsi="Book Antiqua"/>
          <w:b/>
          <w:bCs/>
        </w:rPr>
        <w:t xml:space="preserve"> GJ</w:t>
      </w:r>
      <w:r w:rsidRPr="00B756B0">
        <w:rPr>
          <w:rFonts w:ascii="Book Antiqua" w:hAnsi="Book Antiqua"/>
        </w:rPr>
        <w:t xml:space="preserve">, </w:t>
      </w:r>
      <w:proofErr w:type="spellStart"/>
      <w:r w:rsidRPr="00B756B0">
        <w:rPr>
          <w:rFonts w:ascii="Book Antiqua" w:hAnsi="Book Antiqua"/>
        </w:rPr>
        <w:t>Frommer</w:t>
      </w:r>
      <w:proofErr w:type="spellEnd"/>
      <w:r w:rsidRPr="00B756B0">
        <w:rPr>
          <w:rFonts w:ascii="Book Antiqua" w:hAnsi="Book Antiqua"/>
        </w:rPr>
        <w:t xml:space="preserve"> L. Polyglandular autoimmune syndromes. </w:t>
      </w:r>
      <w:r w:rsidRPr="00B756B0">
        <w:rPr>
          <w:rFonts w:ascii="Book Antiqua" w:hAnsi="Book Antiqua"/>
          <w:i/>
          <w:iCs/>
        </w:rPr>
        <w:t>J Endocrinol Invest</w:t>
      </w:r>
      <w:r w:rsidRPr="00B756B0">
        <w:rPr>
          <w:rFonts w:ascii="Book Antiqua" w:hAnsi="Book Antiqua"/>
        </w:rPr>
        <w:t xml:space="preserve"> 2018; </w:t>
      </w:r>
      <w:r w:rsidRPr="00B756B0">
        <w:rPr>
          <w:rFonts w:ascii="Book Antiqua" w:hAnsi="Book Antiqua"/>
          <w:b/>
          <w:bCs/>
        </w:rPr>
        <w:t>41</w:t>
      </w:r>
      <w:r w:rsidRPr="00B756B0">
        <w:rPr>
          <w:rFonts w:ascii="Book Antiqua" w:hAnsi="Book Antiqua"/>
        </w:rPr>
        <w:t>: 91-98 [PMID: 28819917 DOI: 10.1007/s40618-017-0740-9]</w:t>
      </w:r>
    </w:p>
    <w:p w14:paraId="6D2C9303" w14:textId="09E4296F" w:rsidR="000A3E5B" w:rsidRPr="00B756B0" w:rsidRDefault="000A3E5B" w:rsidP="00291BC8">
      <w:pPr>
        <w:spacing w:line="360" w:lineRule="auto"/>
        <w:jc w:val="both"/>
        <w:rPr>
          <w:rFonts w:ascii="Book Antiqua" w:hAnsi="Book Antiqua"/>
        </w:rPr>
      </w:pPr>
      <w:r w:rsidRPr="00B756B0">
        <w:rPr>
          <w:rFonts w:ascii="Book Antiqua" w:hAnsi="Book Antiqua"/>
        </w:rPr>
        <w:t xml:space="preserve">31 </w:t>
      </w:r>
      <w:r w:rsidRPr="00B756B0">
        <w:rPr>
          <w:rFonts w:ascii="Book Antiqua" w:hAnsi="Book Antiqua"/>
          <w:b/>
          <w:bCs/>
        </w:rPr>
        <w:t>Yoshioka K</w:t>
      </w:r>
      <w:r w:rsidRPr="00B756B0">
        <w:rPr>
          <w:rFonts w:ascii="Book Antiqua" w:hAnsi="Book Antiqua"/>
        </w:rPr>
        <w:t xml:space="preserve">, </w:t>
      </w:r>
      <w:proofErr w:type="spellStart"/>
      <w:r w:rsidRPr="00B756B0">
        <w:rPr>
          <w:rFonts w:ascii="Book Antiqua" w:hAnsi="Book Antiqua"/>
        </w:rPr>
        <w:t>Ohsawa</w:t>
      </w:r>
      <w:proofErr w:type="spellEnd"/>
      <w:r w:rsidRPr="00B756B0">
        <w:rPr>
          <w:rFonts w:ascii="Book Antiqua" w:hAnsi="Book Antiqua"/>
        </w:rPr>
        <w:t xml:space="preserve"> A, Yoshida T, </w:t>
      </w:r>
      <w:proofErr w:type="spellStart"/>
      <w:r w:rsidRPr="00B756B0">
        <w:rPr>
          <w:rFonts w:ascii="Book Antiqua" w:hAnsi="Book Antiqua"/>
        </w:rPr>
        <w:t>Yokoh</w:t>
      </w:r>
      <w:proofErr w:type="spellEnd"/>
      <w:r w:rsidRPr="00B756B0">
        <w:rPr>
          <w:rFonts w:ascii="Book Antiqua" w:hAnsi="Book Antiqua"/>
        </w:rPr>
        <w:t xml:space="preserve"> S. Insulin-dependent diabetes mellitus associated with Graves' disease and idiopathic hypoparathyroidism. </w:t>
      </w:r>
      <w:r w:rsidRPr="00B756B0">
        <w:rPr>
          <w:rFonts w:ascii="Book Antiqua" w:hAnsi="Book Antiqua"/>
          <w:i/>
          <w:iCs/>
        </w:rPr>
        <w:t>J Endocrinol Invest</w:t>
      </w:r>
      <w:r w:rsidRPr="00B756B0">
        <w:rPr>
          <w:rFonts w:ascii="Book Antiqua" w:hAnsi="Book Antiqua"/>
        </w:rPr>
        <w:t xml:space="preserve"> 1993; </w:t>
      </w:r>
      <w:r w:rsidRPr="00B756B0">
        <w:rPr>
          <w:rFonts w:ascii="Book Antiqua" w:hAnsi="Book Antiqua"/>
          <w:b/>
          <w:bCs/>
        </w:rPr>
        <w:t>16</w:t>
      </w:r>
      <w:r w:rsidRPr="00B756B0">
        <w:rPr>
          <w:rFonts w:ascii="Book Antiqua" w:hAnsi="Book Antiqua"/>
        </w:rPr>
        <w:t>: 643-646 [PMID: 8258654</w:t>
      </w:r>
      <w:r w:rsidR="005E5046" w:rsidRPr="00B756B0">
        <w:rPr>
          <w:rFonts w:ascii="Book Antiqua" w:hAnsi="Book Antiqua"/>
        </w:rPr>
        <w:t xml:space="preserve"> DOI: </w:t>
      </w:r>
      <w:r w:rsidR="005E5046" w:rsidRPr="00B756B0">
        <w:rPr>
          <w:rFonts w:ascii="Book Antiqua" w:hAnsi="Book Antiqua" w:cs="Segoe UI"/>
          <w:shd w:val="clear" w:color="auto" w:fill="FFFFFF"/>
        </w:rPr>
        <w:t>10.1007/BF03347687</w:t>
      </w:r>
      <w:r w:rsidRPr="00B756B0">
        <w:rPr>
          <w:rFonts w:ascii="Book Antiqua" w:hAnsi="Book Antiqua"/>
        </w:rPr>
        <w:t>]</w:t>
      </w:r>
    </w:p>
    <w:p w14:paraId="6210B906" w14:textId="5CF570B7" w:rsidR="000A3E5B" w:rsidRPr="00B756B0" w:rsidRDefault="000A3E5B" w:rsidP="00291BC8">
      <w:pPr>
        <w:spacing w:line="360" w:lineRule="auto"/>
        <w:jc w:val="both"/>
        <w:rPr>
          <w:rFonts w:ascii="Book Antiqua" w:hAnsi="Book Antiqua"/>
        </w:rPr>
      </w:pPr>
      <w:r w:rsidRPr="00B756B0">
        <w:rPr>
          <w:rFonts w:ascii="Book Antiqua" w:hAnsi="Book Antiqua"/>
        </w:rPr>
        <w:t xml:space="preserve">32 </w:t>
      </w:r>
      <w:proofErr w:type="spellStart"/>
      <w:r w:rsidRPr="00B756B0">
        <w:rPr>
          <w:rFonts w:ascii="Book Antiqua" w:hAnsi="Book Antiqua"/>
          <w:b/>
          <w:bCs/>
        </w:rPr>
        <w:t>Perros</w:t>
      </w:r>
      <w:proofErr w:type="spellEnd"/>
      <w:r w:rsidRPr="00B756B0">
        <w:rPr>
          <w:rFonts w:ascii="Book Antiqua" w:hAnsi="Book Antiqua"/>
          <w:b/>
          <w:bCs/>
        </w:rPr>
        <w:t xml:space="preserve"> P</w:t>
      </w:r>
      <w:r w:rsidRPr="00B756B0">
        <w:rPr>
          <w:rFonts w:ascii="Book Antiqua" w:hAnsi="Book Antiqua"/>
        </w:rPr>
        <w:t xml:space="preserve">, </w:t>
      </w:r>
      <w:proofErr w:type="spellStart"/>
      <w:r w:rsidRPr="00B756B0">
        <w:rPr>
          <w:rFonts w:ascii="Book Antiqua" w:hAnsi="Book Antiqua"/>
        </w:rPr>
        <w:t>McCrimmon</w:t>
      </w:r>
      <w:proofErr w:type="spellEnd"/>
      <w:r w:rsidRPr="00B756B0">
        <w:rPr>
          <w:rFonts w:ascii="Book Antiqua" w:hAnsi="Book Antiqua"/>
        </w:rPr>
        <w:t xml:space="preserve"> RJ, Shaw G, Frier BM. Frequency of thyroid dysfunction in diabetic patients: value of annual screening. </w:t>
      </w:r>
      <w:proofErr w:type="spellStart"/>
      <w:r w:rsidRPr="00B756B0">
        <w:rPr>
          <w:rFonts w:ascii="Book Antiqua" w:hAnsi="Book Antiqua"/>
          <w:i/>
          <w:iCs/>
        </w:rPr>
        <w:t>Diabet</w:t>
      </w:r>
      <w:proofErr w:type="spellEnd"/>
      <w:r w:rsidRPr="00B756B0">
        <w:rPr>
          <w:rFonts w:ascii="Book Antiqua" w:hAnsi="Book Antiqua"/>
          <w:i/>
          <w:iCs/>
        </w:rPr>
        <w:t xml:space="preserve"> Med</w:t>
      </w:r>
      <w:r w:rsidRPr="00B756B0">
        <w:rPr>
          <w:rFonts w:ascii="Book Antiqua" w:hAnsi="Book Antiqua"/>
        </w:rPr>
        <w:t xml:space="preserve"> 1995; </w:t>
      </w:r>
      <w:r w:rsidRPr="00B756B0">
        <w:rPr>
          <w:rFonts w:ascii="Book Antiqua" w:hAnsi="Book Antiqua"/>
          <w:b/>
          <w:bCs/>
        </w:rPr>
        <w:t>12</w:t>
      </w:r>
      <w:r w:rsidRPr="00B756B0">
        <w:rPr>
          <w:rFonts w:ascii="Book Antiqua" w:hAnsi="Book Antiqua"/>
        </w:rPr>
        <w:t>: 622-627 [PMID: 7554786</w:t>
      </w:r>
      <w:r w:rsidR="005E5046" w:rsidRPr="00B756B0">
        <w:rPr>
          <w:rFonts w:ascii="Book Antiqua" w:hAnsi="Book Antiqua"/>
        </w:rPr>
        <w:t xml:space="preserve"> DOI: </w:t>
      </w:r>
      <w:r w:rsidR="005E5046" w:rsidRPr="00B756B0">
        <w:rPr>
          <w:rFonts w:ascii="Book Antiqua" w:hAnsi="Book Antiqua" w:cs="Segoe UI"/>
          <w:shd w:val="clear" w:color="auto" w:fill="FFFFFF"/>
        </w:rPr>
        <w:t>10.1111/j.1464-5491.1995.tb00553.x</w:t>
      </w:r>
      <w:r w:rsidRPr="00B756B0">
        <w:rPr>
          <w:rFonts w:ascii="Book Antiqua" w:hAnsi="Book Antiqua"/>
        </w:rPr>
        <w:t>]</w:t>
      </w:r>
    </w:p>
    <w:p w14:paraId="3696FA6A" w14:textId="46379745" w:rsidR="000A3E5B" w:rsidRPr="00B756B0" w:rsidRDefault="000A3E5B" w:rsidP="00291BC8">
      <w:pPr>
        <w:spacing w:line="360" w:lineRule="auto"/>
        <w:jc w:val="both"/>
        <w:rPr>
          <w:rFonts w:ascii="Book Antiqua" w:hAnsi="Book Antiqua"/>
        </w:rPr>
      </w:pPr>
      <w:r w:rsidRPr="00B756B0">
        <w:rPr>
          <w:rFonts w:ascii="Book Antiqua" w:hAnsi="Book Antiqua"/>
        </w:rPr>
        <w:t xml:space="preserve">33 </w:t>
      </w:r>
      <w:proofErr w:type="spellStart"/>
      <w:r w:rsidRPr="00B756B0">
        <w:rPr>
          <w:rFonts w:ascii="Book Antiqua" w:hAnsi="Book Antiqua"/>
          <w:b/>
          <w:bCs/>
        </w:rPr>
        <w:t>Barera</w:t>
      </w:r>
      <w:proofErr w:type="spellEnd"/>
      <w:r w:rsidRPr="00B756B0">
        <w:rPr>
          <w:rFonts w:ascii="Book Antiqua" w:hAnsi="Book Antiqua"/>
          <w:b/>
          <w:bCs/>
        </w:rPr>
        <w:t xml:space="preserve"> G</w:t>
      </w:r>
      <w:r w:rsidRPr="00B756B0">
        <w:rPr>
          <w:rFonts w:ascii="Book Antiqua" w:hAnsi="Book Antiqua"/>
        </w:rPr>
        <w:t xml:space="preserve">, </w:t>
      </w:r>
      <w:proofErr w:type="spellStart"/>
      <w:r w:rsidRPr="00B756B0">
        <w:rPr>
          <w:rFonts w:ascii="Book Antiqua" w:hAnsi="Book Antiqua"/>
        </w:rPr>
        <w:t>Bonfanti</w:t>
      </w:r>
      <w:proofErr w:type="spellEnd"/>
      <w:r w:rsidRPr="00B756B0">
        <w:rPr>
          <w:rFonts w:ascii="Book Antiqua" w:hAnsi="Book Antiqua"/>
        </w:rPr>
        <w:t xml:space="preserve"> R, </w:t>
      </w:r>
      <w:proofErr w:type="spellStart"/>
      <w:r w:rsidRPr="00B756B0">
        <w:rPr>
          <w:rFonts w:ascii="Book Antiqua" w:hAnsi="Book Antiqua"/>
        </w:rPr>
        <w:t>Viscardi</w:t>
      </w:r>
      <w:proofErr w:type="spellEnd"/>
      <w:r w:rsidRPr="00B756B0">
        <w:rPr>
          <w:rFonts w:ascii="Book Antiqua" w:hAnsi="Book Antiqua"/>
        </w:rPr>
        <w:t xml:space="preserve"> M, </w:t>
      </w:r>
      <w:proofErr w:type="spellStart"/>
      <w:r w:rsidRPr="00B756B0">
        <w:rPr>
          <w:rFonts w:ascii="Book Antiqua" w:hAnsi="Book Antiqua"/>
        </w:rPr>
        <w:t>Bazzigaluppi</w:t>
      </w:r>
      <w:proofErr w:type="spellEnd"/>
      <w:r w:rsidRPr="00B756B0">
        <w:rPr>
          <w:rFonts w:ascii="Book Antiqua" w:hAnsi="Book Antiqua"/>
        </w:rPr>
        <w:t xml:space="preserve"> E, </w:t>
      </w:r>
      <w:proofErr w:type="spellStart"/>
      <w:r w:rsidRPr="00B756B0">
        <w:rPr>
          <w:rFonts w:ascii="Book Antiqua" w:hAnsi="Book Antiqua"/>
        </w:rPr>
        <w:t>Calori</w:t>
      </w:r>
      <w:proofErr w:type="spellEnd"/>
      <w:r w:rsidRPr="00B756B0">
        <w:rPr>
          <w:rFonts w:ascii="Book Antiqua" w:hAnsi="Book Antiqua"/>
        </w:rPr>
        <w:t xml:space="preserve"> G, </w:t>
      </w:r>
      <w:proofErr w:type="spellStart"/>
      <w:r w:rsidRPr="00B756B0">
        <w:rPr>
          <w:rFonts w:ascii="Book Antiqua" w:hAnsi="Book Antiqua"/>
        </w:rPr>
        <w:t>Meschi</w:t>
      </w:r>
      <w:proofErr w:type="spellEnd"/>
      <w:r w:rsidRPr="00B756B0">
        <w:rPr>
          <w:rFonts w:ascii="Book Antiqua" w:hAnsi="Book Antiqua"/>
        </w:rPr>
        <w:t xml:space="preserve"> F, Bianchi C, </w:t>
      </w:r>
      <w:proofErr w:type="spellStart"/>
      <w:r w:rsidRPr="00B756B0">
        <w:rPr>
          <w:rFonts w:ascii="Book Antiqua" w:hAnsi="Book Antiqua"/>
        </w:rPr>
        <w:t>Chiumello</w:t>
      </w:r>
      <w:proofErr w:type="spellEnd"/>
      <w:r w:rsidRPr="00B756B0">
        <w:rPr>
          <w:rFonts w:ascii="Book Antiqua" w:hAnsi="Book Antiqua"/>
        </w:rPr>
        <w:t xml:space="preserve"> G. Occurrence of celiac disease after onset of type 1 diabetes: a 6-year prospective longitudinal study. </w:t>
      </w:r>
      <w:r w:rsidRPr="00B756B0">
        <w:rPr>
          <w:rFonts w:ascii="Book Antiqua" w:hAnsi="Book Antiqua"/>
          <w:i/>
          <w:iCs/>
        </w:rPr>
        <w:t>Pediatrics</w:t>
      </w:r>
      <w:r w:rsidRPr="00B756B0">
        <w:rPr>
          <w:rFonts w:ascii="Book Antiqua" w:hAnsi="Book Antiqua"/>
        </w:rPr>
        <w:t xml:space="preserve"> 2002; </w:t>
      </w:r>
      <w:r w:rsidRPr="00B756B0">
        <w:rPr>
          <w:rFonts w:ascii="Book Antiqua" w:hAnsi="Book Antiqua"/>
          <w:b/>
          <w:bCs/>
        </w:rPr>
        <w:t>109</w:t>
      </w:r>
      <w:r w:rsidRPr="00B756B0">
        <w:rPr>
          <w:rFonts w:ascii="Book Antiqua" w:hAnsi="Book Antiqua"/>
        </w:rPr>
        <w:t>: 833-838 [PMID: 11986443</w:t>
      </w:r>
      <w:r w:rsidR="005E5046" w:rsidRPr="00B756B0">
        <w:rPr>
          <w:rFonts w:ascii="Book Antiqua" w:hAnsi="Book Antiqua"/>
        </w:rPr>
        <w:t xml:space="preserve"> DOI: </w:t>
      </w:r>
      <w:r w:rsidR="005E5046" w:rsidRPr="00B756B0">
        <w:rPr>
          <w:rFonts w:ascii="Book Antiqua" w:hAnsi="Book Antiqua" w:cs="Segoe UI"/>
          <w:shd w:val="clear" w:color="auto" w:fill="FFFFFF"/>
        </w:rPr>
        <w:t>10.1542/peds.109.5.833</w:t>
      </w:r>
      <w:r w:rsidRPr="00B756B0">
        <w:rPr>
          <w:rFonts w:ascii="Book Antiqua" w:hAnsi="Book Antiqua"/>
        </w:rPr>
        <w:t>]</w:t>
      </w:r>
    </w:p>
    <w:p w14:paraId="5911892D" w14:textId="77777777" w:rsidR="000A3E5B" w:rsidRPr="00B756B0" w:rsidRDefault="000A3E5B" w:rsidP="00291BC8">
      <w:pPr>
        <w:spacing w:line="360" w:lineRule="auto"/>
        <w:jc w:val="both"/>
        <w:rPr>
          <w:rFonts w:ascii="Book Antiqua" w:hAnsi="Book Antiqua"/>
        </w:rPr>
      </w:pPr>
      <w:r w:rsidRPr="00B756B0">
        <w:rPr>
          <w:rFonts w:ascii="Book Antiqua" w:hAnsi="Book Antiqua"/>
        </w:rPr>
        <w:lastRenderedPageBreak/>
        <w:t xml:space="preserve">34 </w:t>
      </w:r>
      <w:r w:rsidRPr="00B756B0">
        <w:rPr>
          <w:rFonts w:ascii="Book Antiqua" w:hAnsi="Book Antiqua"/>
          <w:b/>
          <w:bCs/>
        </w:rPr>
        <w:t>Barker JM</w:t>
      </w:r>
      <w:r w:rsidRPr="00B756B0">
        <w:rPr>
          <w:rFonts w:ascii="Book Antiqua" w:hAnsi="Book Antiqua"/>
        </w:rPr>
        <w:t xml:space="preserve">. Clinical review: Type 1 diabetes-associated autoimmunity: natural history, genetic associations, and screening. </w:t>
      </w:r>
      <w:r w:rsidRPr="00B756B0">
        <w:rPr>
          <w:rFonts w:ascii="Book Antiqua" w:hAnsi="Book Antiqua"/>
          <w:i/>
          <w:iCs/>
        </w:rPr>
        <w:t xml:space="preserve">J </w:t>
      </w:r>
      <w:proofErr w:type="spellStart"/>
      <w:r w:rsidRPr="00B756B0">
        <w:rPr>
          <w:rFonts w:ascii="Book Antiqua" w:hAnsi="Book Antiqua"/>
          <w:i/>
          <w:iCs/>
        </w:rPr>
        <w:t>Clin</w:t>
      </w:r>
      <w:proofErr w:type="spellEnd"/>
      <w:r w:rsidRPr="00B756B0">
        <w:rPr>
          <w:rFonts w:ascii="Book Antiqua" w:hAnsi="Book Antiqua"/>
          <w:i/>
          <w:iCs/>
        </w:rPr>
        <w:t xml:space="preserve"> </w:t>
      </w:r>
      <w:proofErr w:type="spellStart"/>
      <w:r w:rsidRPr="00B756B0">
        <w:rPr>
          <w:rFonts w:ascii="Book Antiqua" w:hAnsi="Book Antiqua"/>
          <w:i/>
          <w:iCs/>
        </w:rPr>
        <w:t>Endocrinol</w:t>
      </w:r>
      <w:proofErr w:type="spellEnd"/>
      <w:r w:rsidRPr="00B756B0">
        <w:rPr>
          <w:rFonts w:ascii="Book Antiqua" w:hAnsi="Book Antiqua"/>
          <w:i/>
          <w:iCs/>
        </w:rPr>
        <w:t xml:space="preserve"> </w:t>
      </w:r>
      <w:proofErr w:type="spellStart"/>
      <w:r w:rsidRPr="00B756B0">
        <w:rPr>
          <w:rFonts w:ascii="Book Antiqua" w:hAnsi="Book Antiqua"/>
          <w:i/>
          <w:iCs/>
        </w:rPr>
        <w:t>Metab</w:t>
      </w:r>
      <w:proofErr w:type="spellEnd"/>
      <w:r w:rsidRPr="00B756B0">
        <w:rPr>
          <w:rFonts w:ascii="Book Antiqua" w:hAnsi="Book Antiqua"/>
        </w:rPr>
        <w:t xml:space="preserve"> 2006; </w:t>
      </w:r>
      <w:r w:rsidRPr="00B756B0">
        <w:rPr>
          <w:rFonts w:ascii="Book Antiqua" w:hAnsi="Book Antiqua"/>
          <w:b/>
          <w:bCs/>
        </w:rPr>
        <w:t>91</w:t>
      </w:r>
      <w:r w:rsidRPr="00B756B0">
        <w:rPr>
          <w:rFonts w:ascii="Book Antiqua" w:hAnsi="Book Antiqua"/>
        </w:rPr>
        <w:t>: 1210-1217 [PMID: 16403820 DOI: 10.1210/jc.2005-1679]</w:t>
      </w:r>
    </w:p>
    <w:p w14:paraId="10C866EE" w14:textId="708F1080" w:rsidR="000A3E5B" w:rsidRPr="00B756B0" w:rsidRDefault="000A3E5B" w:rsidP="00291BC8">
      <w:pPr>
        <w:spacing w:line="360" w:lineRule="auto"/>
        <w:jc w:val="both"/>
        <w:rPr>
          <w:rFonts w:ascii="Book Antiqua" w:hAnsi="Book Antiqua"/>
        </w:rPr>
      </w:pPr>
      <w:r w:rsidRPr="00B756B0">
        <w:rPr>
          <w:rFonts w:ascii="Book Antiqua" w:hAnsi="Book Antiqua"/>
        </w:rPr>
        <w:t xml:space="preserve">35 </w:t>
      </w:r>
      <w:r w:rsidRPr="00B756B0">
        <w:rPr>
          <w:rFonts w:ascii="Book Antiqua" w:hAnsi="Book Antiqua"/>
          <w:b/>
          <w:bCs/>
        </w:rPr>
        <w:t>Barker JM</w:t>
      </w:r>
      <w:r w:rsidRPr="00B756B0">
        <w:rPr>
          <w:rFonts w:ascii="Book Antiqua" w:hAnsi="Book Antiqua"/>
        </w:rPr>
        <w:t xml:space="preserve">, Yu J, Yu L, Wang J, Miao D, Bao F, Hoffenberg E, Nelson JC, Gottlieb PA, </w:t>
      </w:r>
      <w:proofErr w:type="spellStart"/>
      <w:r w:rsidRPr="00B756B0">
        <w:rPr>
          <w:rFonts w:ascii="Book Antiqua" w:hAnsi="Book Antiqua"/>
        </w:rPr>
        <w:t>Rewers</w:t>
      </w:r>
      <w:proofErr w:type="spellEnd"/>
      <w:r w:rsidRPr="00B756B0">
        <w:rPr>
          <w:rFonts w:ascii="Book Antiqua" w:hAnsi="Book Antiqua"/>
        </w:rPr>
        <w:t xml:space="preserve"> M, </w:t>
      </w:r>
      <w:proofErr w:type="spellStart"/>
      <w:r w:rsidRPr="00B756B0">
        <w:rPr>
          <w:rFonts w:ascii="Book Antiqua" w:hAnsi="Book Antiqua"/>
        </w:rPr>
        <w:t>Eisenbarth</w:t>
      </w:r>
      <w:proofErr w:type="spellEnd"/>
      <w:r w:rsidRPr="00B756B0">
        <w:rPr>
          <w:rFonts w:ascii="Book Antiqua" w:hAnsi="Book Antiqua"/>
        </w:rPr>
        <w:t xml:space="preserve"> GS. Autoantibody "</w:t>
      </w:r>
      <w:proofErr w:type="spellStart"/>
      <w:r w:rsidRPr="00B756B0">
        <w:rPr>
          <w:rFonts w:ascii="Book Antiqua" w:hAnsi="Book Antiqua"/>
        </w:rPr>
        <w:t>subspecificity</w:t>
      </w:r>
      <w:proofErr w:type="spellEnd"/>
      <w:r w:rsidRPr="00B756B0">
        <w:rPr>
          <w:rFonts w:ascii="Book Antiqua" w:hAnsi="Book Antiqua"/>
        </w:rPr>
        <w:t xml:space="preserve">" in type 1 diabetes: risk for organ-specific autoimmunity clusters in distinct groups. </w:t>
      </w:r>
      <w:r w:rsidRPr="00B756B0">
        <w:rPr>
          <w:rFonts w:ascii="Book Antiqua" w:hAnsi="Book Antiqua"/>
          <w:i/>
          <w:iCs/>
        </w:rPr>
        <w:t>Diabetes Care</w:t>
      </w:r>
      <w:r w:rsidRPr="00B756B0">
        <w:rPr>
          <w:rFonts w:ascii="Book Antiqua" w:hAnsi="Book Antiqua"/>
        </w:rPr>
        <w:t xml:space="preserve"> 2005; </w:t>
      </w:r>
      <w:r w:rsidRPr="00B756B0">
        <w:rPr>
          <w:rFonts w:ascii="Book Antiqua" w:hAnsi="Book Antiqua"/>
          <w:b/>
          <w:bCs/>
        </w:rPr>
        <w:t>28</w:t>
      </w:r>
      <w:r w:rsidRPr="00B756B0">
        <w:rPr>
          <w:rFonts w:ascii="Book Antiqua" w:hAnsi="Book Antiqua"/>
        </w:rPr>
        <w:t>: 850-855 [PMID: 15793184</w:t>
      </w:r>
      <w:r w:rsidR="005E5046" w:rsidRPr="00B756B0">
        <w:rPr>
          <w:rFonts w:ascii="Book Antiqua" w:hAnsi="Book Antiqua"/>
        </w:rPr>
        <w:t xml:space="preserve"> DOI: </w:t>
      </w:r>
      <w:r w:rsidR="005E5046" w:rsidRPr="00B756B0">
        <w:rPr>
          <w:rFonts w:ascii="Book Antiqua" w:hAnsi="Book Antiqua" w:cs="Segoe UI"/>
          <w:shd w:val="clear" w:color="auto" w:fill="FFFFFF"/>
        </w:rPr>
        <w:t>10.2337/diacare.28.4.850</w:t>
      </w:r>
      <w:r w:rsidRPr="00B756B0">
        <w:rPr>
          <w:rFonts w:ascii="Book Antiqua" w:hAnsi="Book Antiqua"/>
        </w:rPr>
        <w:t>]</w:t>
      </w:r>
    </w:p>
    <w:p w14:paraId="73217B4B"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36 </w:t>
      </w:r>
      <w:r w:rsidRPr="00B756B0">
        <w:rPr>
          <w:rFonts w:ascii="Book Antiqua" w:hAnsi="Book Antiqua"/>
          <w:b/>
          <w:bCs/>
        </w:rPr>
        <w:t>Liao KP</w:t>
      </w:r>
      <w:r w:rsidRPr="00B756B0">
        <w:rPr>
          <w:rFonts w:ascii="Book Antiqua" w:hAnsi="Book Antiqua"/>
        </w:rPr>
        <w:t xml:space="preserve">, </w:t>
      </w:r>
      <w:proofErr w:type="spellStart"/>
      <w:r w:rsidRPr="00B756B0">
        <w:rPr>
          <w:rFonts w:ascii="Book Antiqua" w:hAnsi="Book Antiqua"/>
        </w:rPr>
        <w:t>Gunnarsson</w:t>
      </w:r>
      <w:proofErr w:type="spellEnd"/>
      <w:r w:rsidRPr="00B756B0">
        <w:rPr>
          <w:rFonts w:ascii="Book Antiqua" w:hAnsi="Book Antiqua"/>
        </w:rPr>
        <w:t xml:space="preserve"> M, </w:t>
      </w:r>
      <w:proofErr w:type="spellStart"/>
      <w:r w:rsidRPr="00B756B0">
        <w:rPr>
          <w:rFonts w:ascii="Book Antiqua" w:hAnsi="Book Antiqua"/>
        </w:rPr>
        <w:t>Källberg</w:t>
      </w:r>
      <w:proofErr w:type="spellEnd"/>
      <w:r w:rsidRPr="00B756B0">
        <w:rPr>
          <w:rFonts w:ascii="Book Antiqua" w:hAnsi="Book Antiqua"/>
        </w:rPr>
        <w:t xml:space="preserve"> H, Ding B, </w:t>
      </w:r>
      <w:proofErr w:type="spellStart"/>
      <w:r w:rsidRPr="00B756B0">
        <w:rPr>
          <w:rFonts w:ascii="Book Antiqua" w:hAnsi="Book Antiqua"/>
        </w:rPr>
        <w:t>Plenge</w:t>
      </w:r>
      <w:proofErr w:type="spellEnd"/>
      <w:r w:rsidRPr="00B756B0">
        <w:rPr>
          <w:rFonts w:ascii="Book Antiqua" w:hAnsi="Book Antiqua"/>
        </w:rPr>
        <w:t xml:space="preserve"> RM, </w:t>
      </w:r>
      <w:proofErr w:type="spellStart"/>
      <w:r w:rsidRPr="00B756B0">
        <w:rPr>
          <w:rFonts w:ascii="Book Antiqua" w:hAnsi="Book Antiqua"/>
        </w:rPr>
        <w:t>Padyukov</w:t>
      </w:r>
      <w:proofErr w:type="spellEnd"/>
      <w:r w:rsidRPr="00B756B0">
        <w:rPr>
          <w:rFonts w:ascii="Book Antiqua" w:hAnsi="Book Antiqua"/>
        </w:rPr>
        <w:t xml:space="preserve"> L, </w:t>
      </w:r>
      <w:proofErr w:type="spellStart"/>
      <w:r w:rsidRPr="00B756B0">
        <w:rPr>
          <w:rFonts w:ascii="Book Antiqua" w:hAnsi="Book Antiqua"/>
        </w:rPr>
        <w:t>Karlson</w:t>
      </w:r>
      <w:proofErr w:type="spellEnd"/>
      <w:r w:rsidRPr="00B756B0">
        <w:rPr>
          <w:rFonts w:ascii="Book Antiqua" w:hAnsi="Book Antiqua"/>
        </w:rPr>
        <w:t xml:space="preserve"> EW, </w:t>
      </w:r>
      <w:proofErr w:type="spellStart"/>
      <w:r w:rsidRPr="00B756B0">
        <w:rPr>
          <w:rFonts w:ascii="Book Antiqua" w:hAnsi="Book Antiqua"/>
        </w:rPr>
        <w:t>Klareskog</w:t>
      </w:r>
      <w:proofErr w:type="spellEnd"/>
      <w:r w:rsidRPr="00B756B0">
        <w:rPr>
          <w:rFonts w:ascii="Book Antiqua" w:hAnsi="Book Antiqua"/>
        </w:rPr>
        <w:t xml:space="preserve"> L, </w:t>
      </w:r>
      <w:proofErr w:type="spellStart"/>
      <w:r w:rsidRPr="00B756B0">
        <w:rPr>
          <w:rFonts w:ascii="Book Antiqua" w:hAnsi="Book Antiqua"/>
        </w:rPr>
        <w:t>Askling</w:t>
      </w:r>
      <w:proofErr w:type="spellEnd"/>
      <w:r w:rsidRPr="00B756B0">
        <w:rPr>
          <w:rFonts w:ascii="Book Antiqua" w:hAnsi="Book Antiqua"/>
        </w:rPr>
        <w:t xml:space="preserve"> J, Alfredsson L. Specific association of type 1 diabetes mellitus with anti-cyclic citrullinated peptide-positive rheumatoid arthritis. </w:t>
      </w:r>
      <w:r w:rsidRPr="00B756B0">
        <w:rPr>
          <w:rFonts w:ascii="Book Antiqua" w:hAnsi="Book Antiqua"/>
          <w:i/>
          <w:iCs/>
        </w:rPr>
        <w:t>Arthritis Rheum</w:t>
      </w:r>
      <w:r w:rsidRPr="00B756B0">
        <w:rPr>
          <w:rFonts w:ascii="Book Antiqua" w:hAnsi="Book Antiqua"/>
        </w:rPr>
        <w:t xml:space="preserve"> 2009; </w:t>
      </w:r>
      <w:r w:rsidRPr="00B756B0">
        <w:rPr>
          <w:rFonts w:ascii="Book Antiqua" w:hAnsi="Book Antiqua"/>
          <w:b/>
          <w:bCs/>
        </w:rPr>
        <w:t>60</w:t>
      </w:r>
      <w:r w:rsidRPr="00B756B0">
        <w:rPr>
          <w:rFonts w:ascii="Book Antiqua" w:hAnsi="Book Antiqua"/>
        </w:rPr>
        <w:t>: 653-660 [PMID: 19248096 DOI: 10.1002/art.24362]</w:t>
      </w:r>
    </w:p>
    <w:p w14:paraId="6683ED58" w14:textId="758300F4" w:rsidR="000A3E5B" w:rsidRPr="00B756B0" w:rsidRDefault="000A3E5B" w:rsidP="00291BC8">
      <w:pPr>
        <w:spacing w:line="360" w:lineRule="auto"/>
        <w:jc w:val="both"/>
        <w:rPr>
          <w:rFonts w:ascii="Book Antiqua" w:hAnsi="Book Antiqua"/>
        </w:rPr>
      </w:pPr>
      <w:r w:rsidRPr="00B756B0">
        <w:rPr>
          <w:rFonts w:ascii="Book Antiqua" w:hAnsi="Book Antiqua"/>
        </w:rPr>
        <w:t xml:space="preserve">37 </w:t>
      </w:r>
      <w:r w:rsidRPr="00B756B0">
        <w:rPr>
          <w:rFonts w:ascii="Book Antiqua" w:hAnsi="Book Antiqua"/>
          <w:b/>
          <w:bCs/>
        </w:rPr>
        <w:t xml:space="preserve">Van </w:t>
      </w:r>
      <w:proofErr w:type="spellStart"/>
      <w:r w:rsidRPr="00B756B0">
        <w:rPr>
          <w:rFonts w:ascii="Book Antiqua" w:hAnsi="Book Antiqua"/>
          <w:b/>
          <w:bCs/>
        </w:rPr>
        <w:t>Hattem</w:t>
      </w:r>
      <w:proofErr w:type="spellEnd"/>
      <w:r w:rsidRPr="00B756B0">
        <w:rPr>
          <w:rFonts w:ascii="Book Antiqua" w:hAnsi="Book Antiqua"/>
          <w:b/>
          <w:bCs/>
        </w:rPr>
        <w:t xml:space="preserve"> S</w:t>
      </w:r>
      <w:r w:rsidRPr="00B756B0">
        <w:rPr>
          <w:rFonts w:ascii="Book Antiqua" w:hAnsi="Book Antiqua"/>
        </w:rPr>
        <w:t xml:space="preserve">, </w:t>
      </w:r>
      <w:proofErr w:type="spellStart"/>
      <w:r w:rsidRPr="00B756B0">
        <w:rPr>
          <w:rFonts w:ascii="Book Antiqua" w:hAnsi="Book Antiqua"/>
        </w:rPr>
        <w:t>Bootsma</w:t>
      </w:r>
      <w:proofErr w:type="spellEnd"/>
      <w:r w:rsidRPr="00B756B0">
        <w:rPr>
          <w:rFonts w:ascii="Book Antiqua" w:hAnsi="Book Antiqua"/>
        </w:rPr>
        <w:t xml:space="preserve"> AH, </w:t>
      </w:r>
      <w:proofErr w:type="spellStart"/>
      <w:r w:rsidRPr="00B756B0">
        <w:rPr>
          <w:rFonts w:ascii="Book Antiqua" w:hAnsi="Book Antiqua"/>
        </w:rPr>
        <w:t>Thio</w:t>
      </w:r>
      <w:proofErr w:type="spellEnd"/>
      <w:r w:rsidRPr="00B756B0">
        <w:rPr>
          <w:rFonts w:ascii="Book Antiqua" w:hAnsi="Book Antiqua"/>
        </w:rPr>
        <w:t xml:space="preserve"> HB. Skin manifestations of diabetes. </w:t>
      </w:r>
      <w:r w:rsidRPr="00B756B0">
        <w:rPr>
          <w:rFonts w:ascii="Book Antiqua" w:hAnsi="Book Antiqua"/>
          <w:i/>
          <w:iCs/>
        </w:rPr>
        <w:t>Cleve Clin J Med</w:t>
      </w:r>
      <w:r w:rsidRPr="00B756B0">
        <w:rPr>
          <w:rFonts w:ascii="Book Antiqua" w:hAnsi="Book Antiqua"/>
        </w:rPr>
        <w:t xml:space="preserve"> 2008; </w:t>
      </w:r>
      <w:r w:rsidRPr="00B756B0">
        <w:rPr>
          <w:rFonts w:ascii="Book Antiqua" w:hAnsi="Book Antiqua"/>
          <w:b/>
          <w:bCs/>
        </w:rPr>
        <w:t>75</w:t>
      </w:r>
      <w:r w:rsidRPr="00B756B0">
        <w:rPr>
          <w:rFonts w:ascii="Book Antiqua" w:hAnsi="Book Antiqua"/>
        </w:rPr>
        <w:t>: 772, 774, 776-7 passim [PMID: 19068958</w:t>
      </w:r>
      <w:r w:rsidR="005E5046" w:rsidRPr="00B756B0">
        <w:rPr>
          <w:rFonts w:ascii="Book Antiqua" w:hAnsi="Book Antiqua"/>
        </w:rPr>
        <w:t xml:space="preserve"> DOI: </w:t>
      </w:r>
      <w:r w:rsidR="005E5046" w:rsidRPr="00B756B0">
        <w:rPr>
          <w:rFonts w:ascii="Book Antiqua" w:eastAsia="微软雅黑" w:hAnsi="Book Antiqua"/>
        </w:rPr>
        <w:t>10.3949/ccjm.75.11.772</w:t>
      </w:r>
      <w:r w:rsidRPr="00B756B0">
        <w:rPr>
          <w:rFonts w:ascii="Book Antiqua" w:hAnsi="Book Antiqua"/>
        </w:rPr>
        <w:t>]</w:t>
      </w:r>
    </w:p>
    <w:p w14:paraId="6E3547F8"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38 </w:t>
      </w:r>
      <w:r w:rsidRPr="00B756B0">
        <w:rPr>
          <w:rFonts w:ascii="Book Antiqua" w:hAnsi="Book Antiqua"/>
          <w:b/>
          <w:bCs/>
        </w:rPr>
        <w:t>Nielsen NM</w:t>
      </w:r>
      <w:r w:rsidRPr="00B756B0">
        <w:rPr>
          <w:rFonts w:ascii="Book Antiqua" w:hAnsi="Book Antiqua"/>
        </w:rPr>
        <w:t xml:space="preserve">, </w:t>
      </w:r>
      <w:proofErr w:type="spellStart"/>
      <w:r w:rsidRPr="00B756B0">
        <w:rPr>
          <w:rFonts w:ascii="Book Antiqua" w:hAnsi="Book Antiqua"/>
        </w:rPr>
        <w:t>Westergaard</w:t>
      </w:r>
      <w:proofErr w:type="spellEnd"/>
      <w:r w:rsidRPr="00B756B0">
        <w:rPr>
          <w:rFonts w:ascii="Book Antiqua" w:hAnsi="Book Antiqua"/>
        </w:rPr>
        <w:t xml:space="preserve"> T, Frisch M, </w:t>
      </w:r>
      <w:proofErr w:type="spellStart"/>
      <w:r w:rsidRPr="00B756B0">
        <w:rPr>
          <w:rFonts w:ascii="Book Antiqua" w:hAnsi="Book Antiqua"/>
        </w:rPr>
        <w:t>Rostgaard</w:t>
      </w:r>
      <w:proofErr w:type="spellEnd"/>
      <w:r w:rsidRPr="00B756B0">
        <w:rPr>
          <w:rFonts w:ascii="Book Antiqua" w:hAnsi="Book Antiqua"/>
        </w:rPr>
        <w:t xml:space="preserve"> K, </w:t>
      </w:r>
      <w:proofErr w:type="spellStart"/>
      <w:r w:rsidRPr="00B756B0">
        <w:rPr>
          <w:rFonts w:ascii="Book Antiqua" w:hAnsi="Book Antiqua"/>
        </w:rPr>
        <w:t>Wohlfahrt</w:t>
      </w:r>
      <w:proofErr w:type="spellEnd"/>
      <w:r w:rsidRPr="00B756B0">
        <w:rPr>
          <w:rFonts w:ascii="Book Antiqua" w:hAnsi="Book Antiqua"/>
        </w:rPr>
        <w:t xml:space="preserve"> J, Koch-</w:t>
      </w:r>
      <w:proofErr w:type="spellStart"/>
      <w:r w:rsidRPr="00B756B0">
        <w:rPr>
          <w:rFonts w:ascii="Book Antiqua" w:hAnsi="Book Antiqua"/>
        </w:rPr>
        <w:t>Henriksen</w:t>
      </w:r>
      <w:proofErr w:type="spellEnd"/>
      <w:r w:rsidRPr="00B756B0">
        <w:rPr>
          <w:rFonts w:ascii="Book Antiqua" w:hAnsi="Book Antiqua"/>
        </w:rPr>
        <w:t xml:space="preserve"> N, </w:t>
      </w:r>
      <w:proofErr w:type="spellStart"/>
      <w:r w:rsidRPr="00B756B0">
        <w:rPr>
          <w:rFonts w:ascii="Book Antiqua" w:hAnsi="Book Antiqua"/>
        </w:rPr>
        <w:t>Melbye</w:t>
      </w:r>
      <w:proofErr w:type="spellEnd"/>
      <w:r w:rsidRPr="00B756B0">
        <w:rPr>
          <w:rFonts w:ascii="Book Antiqua" w:hAnsi="Book Antiqua"/>
        </w:rPr>
        <w:t xml:space="preserve"> M, </w:t>
      </w:r>
      <w:proofErr w:type="spellStart"/>
      <w:r w:rsidRPr="00B756B0">
        <w:rPr>
          <w:rFonts w:ascii="Book Antiqua" w:hAnsi="Book Antiqua"/>
        </w:rPr>
        <w:t>Hjalgrim</w:t>
      </w:r>
      <w:proofErr w:type="spellEnd"/>
      <w:r w:rsidRPr="00B756B0">
        <w:rPr>
          <w:rFonts w:ascii="Book Antiqua" w:hAnsi="Book Antiqua"/>
        </w:rPr>
        <w:t xml:space="preserve"> H. Type 1 diabetes and multiple sclerosis: A Danish population-based cohort study. </w:t>
      </w:r>
      <w:r w:rsidRPr="00B756B0">
        <w:rPr>
          <w:rFonts w:ascii="Book Antiqua" w:hAnsi="Book Antiqua"/>
          <w:i/>
          <w:iCs/>
        </w:rPr>
        <w:t>Arch Neurol</w:t>
      </w:r>
      <w:r w:rsidRPr="00B756B0">
        <w:rPr>
          <w:rFonts w:ascii="Book Antiqua" w:hAnsi="Book Antiqua"/>
        </w:rPr>
        <w:t xml:space="preserve"> 2006; </w:t>
      </w:r>
      <w:r w:rsidRPr="00B756B0">
        <w:rPr>
          <w:rFonts w:ascii="Book Antiqua" w:hAnsi="Book Antiqua"/>
          <w:b/>
          <w:bCs/>
        </w:rPr>
        <w:t>63</w:t>
      </w:r>
      <w:r w:rsidRPr="00B756B0">
        <w:rPr>
          <w:rFonts w:ascii="Book Antiqua" w:hAnsi="Book Antiqua"/>
        </w:rPr>
        <w:t>: 1001-1004 [PMID: 16831970 DOI: 10.1001/archneur.63.7.1001]</w:t>
      </w:r>
    </w:p>
    <w:p w14:paraId="0D16F0BB"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39 </w:t>
      </w:r>
      <w:r w:rsidRPr="00B756B0">
        <w:rPr>
          <w:rFonts w:ascii="Book Antiqua" w:hAnsi="Book Antiqua"/>
          <w:b/>
          <w:bCs/>
        </w:rPr>
        <w:t>Kota SK</w:t>
      </w:r>
      <w:r w:rsidRPr="00B756B0">
        <w:rPr>
          <w:rFonts w:ascii="Book Antiqua" w:hAnsi="Book Antiqua"/>
        </w:rPr>
        <w:t xml:space="preserve">, </w:t>
      </w:r>
      <w:proofErr w:type="spellStart"/>
      <w:r w:rsidRPr="00B756B0">
        <w:rPr>
          <w:rFonts w:ascii="Book Antiqua" w:hAnsi="Book Antiqua"/>
        </w:rPr>
        <w:t>Meher</w:t>
      </w:r>
      <w:proofErr w:type="spellEnd"/>
      <w:r w:rsidRPr="00B756B0">
        <w:rPr>
          <w:rFonts w:ascii="Book Antiqua" w:hAnsi="Book Antiqua"/>
        </w:rPr>
        <w:t xml:space="preserve"> LK, </w:t>
      </w:r>
      <w:proofErr w:type="spellStart"/>
      <w:r w:rsidRPr="00B756B0">
        <w:rPr>
          <w:rFonts w:ascii="Book Antiqua" w:hAnsi="Book Antiqua"/>
        </w:rPr>
        <w:t>Jammula</w:t>
      </w:r>
      <w:proofErr w:type="spellEnd"/>
      <w:r w:rsidRPr="00B756B0">
        <w:rPr>
          <w:rFonts w:ascii="Book Antiqua" w:hAnsi="Book Antiqua"/>
        </w:rPr>
        <w:t xml:space="preserve"> S, Kota SK, Modi KD. Clinical profile of coexisting conditions in type 1 diabetes mellitus patients. </w:t>
      </w:r>
      <w:r w:rsidRPr="00B756B0">
        <w:rPr>
          <w:rFonts w:ascii="Book Antiqua" w:hAnsi="Book Antiqua"/>
          <w:i/>
          <w:iCs/>
        </w:rPr>
        <w:t xml:space="preserve">Diabetes </w:t>
      </w:r>
      <w:proofErr w:type="spellStart"/>
      <w:r w:rsidRPr="00B756B0">
        <w:rPr>
          <w:rFonts w:ascii="Book Antiqua" w:hAnsi="Book Antiqua"/>
          <w:i/>
          <w:iCs/>
        </w:rPr>
        <w:t>Metab</w:t>
      </w:r>
      <w:proofErr w:type="spellEnd"/>
      <w:r w:rsidRPr="00B756B0">
        <w:rPr>
          <w:rFonts w:ascii="Book Antiqua" w:hAnsi="Book Antiqua"/>
          <w:i/>
          <w:iCs/>
        </w:rPr>
        <w:t xml:space="preserve"> </w:t>
      </w:r>
      <w:proofErr w:type="spellStart"/>
      <w:r w:rsidRPr="00B756B0">
        <w:rPr>
          <w:rFonts w:ascii="Book Antiqua" w:hAnsi="Book Antiqua"/>
          <w:i/>
          <w:iCs/>
        </w:rPr>
        <w:t>Syndr</w:t>
      </w:r>
      <w:proofErr w:type="spellEnd"/>
      <w:r w:rsidRPr="00B756B0">
        <w:rPr>
          <w:rFonts w:ascii="Book Antiqua" w:hAnsi="Book Antiqua"/>
        </w:rPr>
        <w:t xml:space="preserve"> 2012; </w:t>
      </w:r>
      <w:r w:rsidRPr="00B756B0">
        <w:rPr>
          <w:rFonts w:ascii="Book Antiqua" w:hAnsi="Book Antiqua"/>
          <w:b/>
          <w:bCs/>
        </w:rPr>
        <w:t>6</w:t>
      </w:r>
      <w:r w:rsidRPr="00B756B0">
        <w:rPr>
          <w:rFonts w:ascii="Book Antiqua" w:hAnsi="Book Antiqua"/>
        </w:rPr>
        <w:t>: 70-76 [PMID: 23153973 DOI: 10.1016/j.dsx.2012.08.006]</w:t>
      </w:r>
    </w:p>
    <w:p w14:paraId="441DDE52" w14:textId="0ECC9AFA" w:rsidR="000A3E5B" w:rsidRPr="00B756B0" w:rsidRDefault="000A3E5B" w:rsidP="00291BC8">
      <w:pPr>
        <w:spacing w:line="360" w:lineRule="auto"/>
        <w:jc w:val="both"/>
        <w:rPr>
          <w:rFonts w:ascii="Book Antiqua" w:hAnsi="Book Antiqua"/>
        </w:rPr>
      </w:pPr>
      <w:r w:rsidRPr="00B756B0">
        <w:rPr>
          <w:rFonts w:ascii="Book Antiqua" w:hAnsi="Book Antiqua"/>
        </w:rPr>
        <w:t xml:space="preserve">40 </w:t>
      </w:r>
      <w:proofErr w:type="spellStart"/>
      <w:r w:rsidRPr="00B756B0">
        <w:rPr>
          <w:rFonts w:ascii="Book Antiqua" w:hAnsi="Book Antiqua"/>
          <w:b/>
          <w:bCs/>
        </w:rPr>
        <w:t>Kordonouri</w:t>
      </w:r>
      <w:proofErr w:type="spellEnd"/>
      <w:r w:rsidRPr="00B756B0">
        <w:rPr>
          <w:rFonts w:ascii="Book Antiqua" w:hAnsi="Book Antiqua"/>
          <w:b/>
          <w:bCs/>
        </w:rPr>
        <w:t xml:space="preserve"> O</w:t>
      </w:r>
      <w:r w:rsidRPr="00B756B0">
        <w:rPr>
          <w:rFonts w:ascii="Book Antiqua" w:hAnsi="Book Antiqua"/>
        </w:rPr>
        <w:t xml:space="preserve">, </w:t>
      </w:r>
      <w:proofErr w:type="spellStart"/>
      <w:r w:rsidRPr="00B756B0">
        <w:rPr>
          <w:rFonts w:ascii="Book Antiqua" w:hAnsi="Book Antiqua"/>
        </w:rPr>
        <w:t>Dieterich</w:t>
      </w:r>
      <w:proofErr w:type="spellEnd"/>
      <w:r w:rsidRPr="00B756B0">
        <w:rPr>
          <w:rFonts w:ascii="Book Antiqua" w:hAnsi="Book Antiqua"/>
        </w:rPr>
        <w:t xml:space="preserve"> W, </w:t>
      </w:r>
      <w:proofErr w:type="spellStart"/>
      <w:r w:rsidRPr="00B756B0">
        <w:rPr>
          <w:rFonts w:ascii="Book Antiqua" w:hAnsi="Book Antiqua"/>
        </w:rPr>
        <w:t>Schuppan</w:t>
      </w:r>
      <w:proofErr w:type="spellEnd"/>
      <w:r w:rsidRPr="00B756B0">
        <w:rPr>
          <w:rFonts w:ascii="Book Antiqua" w:hAnsi="Book Antiqua"/>
        </w:rPr>
        <w:t xml:space="preserve"> D, </w:t>
      </w:r>
      <w:proofErr w:type="spellStart"/>
      <w:r w:rsidRPr="00B756B0">
        <w:rPr>
          <w:rFonts w:ascii="Book Antiqua" w:hAnsi="Book Antiqua"/>
        </w:rPr>
        <w:t>Webert</w:t>
      </w:r>
      <w:proofErr w:type="spellEnd"/>
      <w:r w:rsidRPr="00B756B0">
        <w:rPr>
          <w:rFonts w:ascii="Book Antiqua" w:hAnsi="Book Antiqua"/>
        </w:rPr>
        <w:t xml:space="preserve"> G, Müller C, </w:t>
      </w:r>
      <w:proofErr w:type="spellStart"/>
      <w:r w:rsidRPr="00B756B0">
        <w:rPr>
          <w:rFonts w:ascii="Book Antiqua" w:hAnsi="Book Antiqua"/>
        </w:rPr>
        <w:t>Sarioglu</w:t>
      </w:r>
      <w:proofErr w:type="spellEnd"/>
      <w:r w:rsidRPr="00B756B0">
        <w:rPr>
          <w:rFonts w:ascii="Book Antiqua" w:hAnsi="Book Antiqua"/>
        </w:rPr>
        <w:t xml:space="preserve"> N, Becker M, </w:t>
      </w:r>
      <w:proofErr w:type="spellStart"/>
      <w:r w:rsidRPr="00B756B0">
        <w:rPr>
          <w:rFonts w:ascii="Book Antiqua" w:hAnsi="Book Antiqua"/>
        </w:rPr>
        <w:t>Danne</w:t>
      </w:r>
      <w:proofErr w:type="spellEnd"/>
      <w:r w:rsidRPr="00B756B0">
        <w:rPr>
          <w:rFonts w:ascii="Book Antiqua" w:hAnsi="Book Antiqua"/>
        </w:rPr>
        <w:t xml:space="preserve"> T. Autoantibodies to tissue transglutaminase are sensitive serological parameters for detecting silent coeliac disease in patients with Type 1 diabetes mellitus. </w:t>
      </w:r>
      <w:proofErr w:type="spellStart"/>
      <w:r w:rsidRPr="00B756B0">
        <w:rPr>
          <w:rFonts w:ascii="Book Antiqua" w:hAnsi="Book Antiqua"/>
          <w:i/>
          <w:iCs/>
        </w:rPr>
        <w:t>Diabet</w:t>
      </w:r>
      <w:proofErr w:type="spellEnd"/>
      <w:r w:rsidRPr="00B756B0">
        <w:rPr>
          <w:rFonts w:ascii="Book Antiqua" w:hAnsi="Book Antiqua"/>
          <w:i/>
          <w:iCs/>
        </w:rPr>
        <w:t xml:space="preserve"> Med</w:t>
      </w:r>
      <w:r w:rsidRPr="00B756B0">
        <w:rPr>
          <w:rFonts w:ascii="Book Antiqua" w:hAnsi="Book Antiqua"/>
        </w:rPr>
        <w:t xml:space="preserve"> 2000; </w:t>
      </w:r>
      <w:r w:rsidRPr="00B756B0">
        <w:rPr>
          <w:rFonts w:ascii="Book Antiqua" w:hAnsi="Book Antiqua"/>
          <w:b/>
          <w:bCs/>
        </w:rPr>
        <w:t>17</w:t>
      </w:r>
      <w:r w:rsidRPr="00B756B0">
        <w:rPr>
          <w:rFonts w:ascii="Book Antiqua" w:hAnsi="Book Antiqua"/>
        </w:rPr>
        <w:t>: 441-444 [PMID: 10975212</w:t>
      </w:r>
      <w:r w:rsidR="00A74191" w:rsidRPr="00B756B0">
        <w:rPr>
          <w:rFonts w:ascii="Book Antiqua" w:hAnsi="Book Antiqua"/>
        </w:rPr>
        <w:t xml:space="preserve"> DOI:</w:t>
      </w:r>
      <w:r w:rsidR="00A74191" w:rsidRPr="00B756B0">
        <w:rPr>
          <w:rFonts w:ascii="Book Antiqua" w:hAnsi="Book Antiqua" w:cs="Segoe UI"/>
          <w:shd w:val="clear" w:color="auto" w:fill="FFFFFF"/>
        </w:rPr>
        <w:t xml:space="preserve"> 10.1046/j.1464-5491.2000.00291.x</w:t>
      </w:r>
      <w:r w:rsidRPr="00B756B0">
        <w:rPr>
          <w:rFonts w:ascii="Book Antiqua" w:hAnsi="Book Antiqua"/>
        </w:rPr>
        <w:t>]</w:t>
      </w:r>
    </w:p>
    <w:p w14:paraId="48E6C5F5"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41 </w:t>
      </w:r>
      <w:r w:rsidRPr="00B756B0">
        <w:rPr>
          <w:rFonts w:ascii="Book Antiqua" w:hAnsi="Book Antiqua"/>
          <w:b/>
          <w:bCs/>
        </w:rPr>
        <w:t>Li Y</w:t>
      </w:r>
      <w:r w:rsidRPr="00B756B0">
        <w:rPr>
          <w:rFonts w:ascii="Book Antiqua" w:hAnsi="Book Antiqua"/>
        </w:rPr>
        <w:t xml:space="preserve">, Kim J, Diana T, </w:t>
      </w:r>
      <w:proofErr w:type="spellStart"/>
      <w:r w:rsidRPr="00B756B0">
        <w:rPr>
          <w:rFonts w:ascii="Book Antiqua" w:hAnsi="Book Antiqua"/>
        </w:rPr>
        <w:t>Klasen</w:t>
      </w:r>
      <w:proofErr w:type="spellEnd"/>
      <w:r w:rsidRPr="00B756B0">
        <w:rPr>
          <w:rFonts w:ascii="Book Antiqua" w:hAnsi="Book Antiqua"/>
        </w:rPr>
        <w:t xml:space="preserve"> R, </w:t>
      </w:r>
      <w:proofErr w:type="spellStart"/>
      <w:r w:rsidRPr="00B756B0">
        <w:rPr>
          <w:rFonts w:ascii="Book Antiqua" w:hAnsi="Book Antiqua"/>
        </w:rPr>
        <w:t>Olivo</w:t>
      </w:r>
      <w:proofErr w:type="spellEnd"/>
      <w:r w:rsidRPr="00B756B0">
        <w:rPr>
          <w:rFonts w:ascii="Book Antiqua" w:hAnsi="Book Antiqua"/>
        </w:rPr>
        <w:t xml:space="preserve"> PD, </w:t>
      </w:r>
      <w:proofErr w:type="spellStart"/>
      <w:r w:rsidRPr="00B756B0">
        <w:rPr>
          <w:rFonts w:ascii="Book Antiqua" w:hAnsi="Book Antiqua"/>
        </w:rPr>
        <w:t>Kahaly</w:t>
      </w:r>
      <w:proofErr w:type="spellEnd"/>
      <w:r w:rsidRPr="00B756B0">
        <w:rPr>
          <w:rFonts w:ascii="Book Antiqua" w:hAnsi="Book Antiqua"/>
        </w:rPr>
        <w:t xml:space="preserve"> GJ. A novel bioassay for anti-thyrotrophin receptor autoantibodies detects both thyroid-blocking and stimulating activity. </w:t>
      </w:r>
      <w:r w:rsidRPr="00B756B0">
        <w:rPr>
          <w:rFonts w:ascii="Book Antiqua" w:hAnsi="Book Antiqua"/>
          <w:i/>
          <w:iCs/>
        </w:rPr>
        <w:t>Clin Exp Immunol</w:t>
      </w:r>
      <w:r w:rsidRPr="00B756B0">
        <w:rPr>
          <w:rFonts w:ascii="Book Antiqua" w:hAnsi="Book Antiqua"/>
        </w:rPr>
        <w:t xml:space="preserve"> 2013; </w:t>
      </w:r>
      <w:r w:rsidRPr="00B756B0">
        <w:rPr>
          <w:rFonts w:ascii="Book Antiqua" w:hAnsi="Book Antiqua"/>
          <w:b/>
          <w:bCs/>
        </w:rPr>
        <w:t>173</w:t>
      </w:r>
      <w:r w:rsidRPr="00B756B0">
        <w:rPr>
          <w:rFonts w:ascii="Book Antiqua" w:hAnsi="Book Antiqua"/>
        </w:rPr>
        <w:t>: 390-397 [PMID: 23647395 DOI: 10.1111/cei.12129]</w:t>
      </w:r>
    </w:p>
    <w:p w14:paraId="58451D7F" w14:textId="77777777" w:rsidR="000A3E5B" w:rsidRPr="00B756B0" w:rsidRDefault="000A3E5B" w:rsidP="00291BC8">
      <w:pPr>
        <w:spacing w:line="360" w:lineRule="auto"/>
        <w:jc w:val="both"/>
        <w:rPr>
          <w:rFonts w:ascii="Book Antiqua" w:hAnsi="Book Antiqua"/>
        </w:rPr>
      </w:pPr>
      <w:r w:rsidRPr="00B756B0">
        <w:rPr>
          <w:rFonts w:ascii="Book Antiqua" w:hAnsi="Book Antiqua"/>
        </w:rPr>
        <w:lastRenderedPageBreak/>
        <w:t xml:space="preserve">42 </w:t>
      </w:r>
      <w:r w:rsidRPr="00B756B0">
        <w:rPr>
          <w:rFonts w:ascii="Book Antiqua" w:hAnsi="Book Antiqua"/>
          <w:b/>
          <w:bCs/>
        </w:rPr>
        <w:t>Ponto KA</w:t>
      </w:r>
      <w:r w:rsidRPr="00B756B0">
        <w:rPr>
          <w:rFonts w:ascii="Book Antiqua" w:hAnsi="Book Antiqua"/>
        </w:rPr>
        <w:t xml:space="preserve">, </w:t>
      </w:r>
      <w:proofErr w:type="spellStart"/>
      <w:r w:rsidRPr="00B756B0">
        <w:rPr>
          <w:rFonts w:ascii="Book Antiqua" w:hAnsi="Book Antiqua"/>
        </w:rPr>
        <w:t>Schuppan</w:t>
      </w:r>
      <w:proofErr w:type="spellEnd"/>
      <w:r w:rsidRPr="00B756B0">
        <w:rPr>
          <w:rFonts w:ascii="Book Antiqua" w:hAnsi="Book Antiqua"/>
        </w:rPr>
        <w:t xml:space="preserve"> D, </w:t>
      </w:r>
      <w:proofErr w:type="spellStart"/>
      <w:r w:rsidRPr="00B756B0">
        <w:rPr>
          <w:rFonts w:ascii="Book Antiqua" w:hAnsi="Book Antiqua"/>
        </w:rPr>
        <w:t>Zwiener</w:t>
      </w:r>
      <w:proofErr w:type="spellEnd"/>
      <w:r w:rsidRPr="00B756B0">
        <w:rPr>
          <w:rFonts w:ascii="Book Antiqua" w:hAnsi="Book Antiqua"/>
        </w:rPr>
        <w:t xml:space="preserve"> I, Binder H, </w:t>
      </w:r>
      <w:proofErr w:type="spellStart"/>
      <w:r w:rsidRPr="00B756B0">
        <w:rPr>
          <w:rFonts w:ascii="Book Antiqua" w:hAnsi="Book Antiqua"/>
        </w:rPr>
        <w:t>Mirshahi</w:t>
      </w:r>
      <w:proofErr w:type="spellEnd"/>
      <w:r w:rsidRPr="00B756B0">
        <w:rPr>
          <w:rFonts w:ascii="Book Antiqua" w:hAnsi="Book Antiqua"/>
        </w:rPr>
        <w:t xml:space="preserve"> A, Diana T, </w:t>
      </w:r>
      <w:proofErr w:type="spellStart"/>
      <w:r w:rsidRPr="00B756B0">
        <w:rPr>
          <w:rFonts w:ascii="Book Antiqua" w:hAnsi="Book Antiqua"/>
        </w:rPr>
        <w:t>Pitz</w:t>
      </w:r>
      <w:proofErr w:type="spellEnd"/>
      <w:r w:rsidRPr="00B756B0">
        <w:rPr>
          <w:rFonts w:ascii="Book Antiqua" w:hAnsi="Book Antiqua"/>
        </w:rPr>
        <w:t xml:space="preserve"> S, Pfeiffer N, </w:t>
      </w:r>
      <w:proofErr w:type="spellStart"/>
      <w:r w:rsidRPr="00B756B0">
        <w:rPr>
          <w:rFonts w:ascii="Book Antiqua" w:hAnsi="Book Antiqua"/>
        </w:rPr>
        <w:t>Kahaly</w:t>
      </w:r>
      <w:proofErr w:type="spellEnd"/>
      <w:r w:rsidRPr="00B756B0">
        <w:rPr>
          <w:rFonts w:ascii="Book Antiqua" w:hAnsi="Book Antiqua"/>
        </w:rPr>
        <w:t xml:space="preserve"> GJ. Thyroid-associated orbitopathy is linked to gastrointestinal autoimmunity. </w:t>
      </w:r>
      <w:r w:rsidRPr="00B756B0">
        <w:rPr>
          <w:rFonts w:ascii="Book Antiqua" w:hAnsi="Book Antiqua"/>
          <w:i/>
          <w:iCs/>
        </w:rPr>
        <w:t>Clin Exp Immunol</w:t>
      </w:r>
      <w:r w:rsidRPr="00B756B0">
        <w:rPr>
          <w:rFonts w:ascii="Book Antiqua" w:hAnsi="Book Antiqua"/>
        </w:rPr>
        <w:t xml:space="preserve"> 2014; </w:t>
      </w:r>
      <w:r w:rsidRPr="00B756B0">
        <w:rPr>
          <w:rFonts w:ascii="Book Antiqua" w:hAnsi="Book Antiqua"/>
          <w:b/>
          <w:bCs/>
        </w:rPr>
        <w:t>178</w:t>
      </w:r>
      <w:r w:rsidRPr="00B756B0">
        <w:rPr>
          <w:rFonts w:ascii="Book Antiqua" w:hAnsi="Book Antiqua"/>
        </w:rPr>
        <w:t>: 57-64 [PMID: 24903731 DOI: 10.1111/cei.12395]</w:t>
      </w:r>
    </w:p>
    <w:p w14:paraId="6E8974A4"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43 </w:t>
      </w:r>
      <w:r w:rsidRPr="00B756B0">
        <w:rPr>
          <w:rFonts w:ascii="Book Antiqua" w:hAnsi="Book Antiqua"/>
          <w:b/>
          <w:bCs/>
        </w:rPr>
        <w:t>Grebe SK</w:t>
      </w:r>
      <w:r w:rsidRPr="00B756B0">
        <w:rPr>
          <w:rFonts w:ascii="Book Antiqua" w:hAnsi="Book Antiqua"/>
        </w:rPr>
        <w:t xml:space="preserve">, </w:t>
      </w:r>
      <w:proofErr w:type="spellStart"/>
      <w:r w:rsidRPr="00B756B0">
        <w:rPr>
          <w:rFonts w:ascii="Book Antiqua" w:hAnsi="Book Antiqua"/>
        </w:rPr>
        <w:t>Kahaly</w:t>
      </w:r>
      <w:proofErr w:type="spellEnd"/>
      <w:r w:rsidRPr="00B756B0">
        <w:rPr>
          <w:rFonts w:ascii="Book Antiqua" w:hAnsi="Book Antiqua"/>
        </w:rPr>
        <w:t xml:space="preserve"> GJ. Laboratory testing in hyperthyroidism. </w:t>
      </w:r>
      <w:r w:rsidRPr="00B756B0">
        <w:rPr>
          <w:rFonts w:ascii="Book Antiqua" w:hAnsi="Book Antiqua"/>
          <w:i/>
          <w:iCs/>
        </w:rPr>
        <w:t>Am J Med</w:t>
      </w:r>
      <w:r w:rsidRPr="00B756B0">
        <w:rPr>
          <w:rFonts w:ascii="Book Antiqua" w:hAnsi="Book Antiqua"/>
        </w:rPr>
        <w:t xml:space="preserve"> 2012; </w:t>
      </w:r>
      <w:r w:rsidRPr="00B756B0">
        <w:rPr>
          <w:rFonts w:ascii="Book Antiqua" w:hAnsi="Book Antiqua"/>
          <w:b/>
          <w:bCs/>
        </w:rPr>
        <w:t>125</w:t>
      </w:r>
      <w:r w:rsidRPr="00B756B0">
        <w:rPr>
          <w:rFonts w:ascii="Book Antiqua" w:hAnsi="Book Antiqua"/>
        </w:rPr>
        <w:t>: S2 [PMID: 22938936 DOI: 10.1016/j.amjmed.2012.05.013]</w:t>
      </w:r>
    </w:p>
    <w:p w14:paraId="2A4C99D0"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44 </w:t>
      </w:r>
      <w:r w:rsidRPr="00B756B0">
        <w:rPr>
          <w:rFonts w:ascii="Book Antiqua" w:hAnsi="Book Antiqua"/>
          <w:b/>
          <w:bCs/>
        </w:rPr>
        <w:t>Ponto KA</w:t>
      </w:r>
      <w:r w:rsidRPr="00B756B0">
        <w:rPr>
          <w:rFonts w:ascii="Book Antiqua" w:hAnsi="Book Antiqua"/>
        </w:rPr>
        <w:t xml:space="preserve">, </w:t>
      </w:r>
      <w:proofErr w:type="spellStart"/>
      <w:r w:rsidRPr="00B756B0">
        <w:rPr>
          <w:rFonts w:ascii="Book Antiqua" w:hAnsi="Book Antiqua"/>
        </w:rPr>
        <w:t>Kahaly</w:t>
      </w:r>
      <w:proofErr w:type="spellEnd"/>
      <w:r w:rsidRPr="00B756B0">
        <w:rPr>
          <w:rFonts w:ascii="Book Antiqua" w:hAnsi="Book Antiqua"/>
        </w:rPr>
        <w:t xml:space="preserve"> GJ. Autoimmune thyrotoxicosis: diagnostic challenges. </w:t>
      </w:r>
      <w:r w:rsidRPr="00B756B0">
        <w:rPr>
          <w:rFonts w:ascii="Book Antiqua" w:hAnsi="Book Antiqua"/>
          <w:i/>
          <w:iCs/>
        </w:rPr>
        <w:t>Am J Med</w:t>
      </w:r>
      <w:r w:rsidRPr="00B756B0">
        <w:rPr>
          <w:rFonts w:ascii="Book Antiqua" w:hAnsi="Book Antiqua"/>
        </w:rPr>
        <w:t xml:space="preserve"> 2012; </w:t>
      </w:r>
      <w:r w:rsidRPr="00B756B0">
        <w:rPr>
          <w:rFonts w:ascii="Book Antiqua" w:hAnsi="Book Antiqua"/>
          <w:b/>
          <w:bCs/>
        </w:rPr>
        <w:t>125</w:t>
      </w:r>
      <w:r w:rsidRPr="00B756B0">
        <w:rPr>
          <w:rFonts w:ascii="Book Antiqua" w:hAnsi="Book Antiqua"/>
        </w:rPr>
        <w:t>: S1 [PMID: 22938935 DOI: 10.1016/j.amjmed.2012.05.011]</w:t>
      </w:r>
    </w:p>
    <w:p w14:paraId="57B57922"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45 </w:t>
      </w:r>
      <w:proofErr w:type="spellStart"/>
      <w:r w:rsidRPr="00B756B0">
        <w:rPr>
          <w:rFonts w:ascii="Book Antiqua" w:hAnsi="Book Antiqua"/>
          <w:b/>
          <w:bCs/>
        </w:rPr>
        <w:t>Kahaly</w:t>
      </w:r>
      <w:proofErr w:type="spellEnd"/>
      <w:r w:rsidRPr="00B756B0">
        <w:rPr>
          <w:rFonts w:ascii="Book Antiqua" w:hAnsi="Book Antiqua"/>
          <w:b/>
          <w:bCs/>
        </w:rPr>
        <w:t xml:space="preserve"> GJ</w:t>
      </w:r>
      <w:r w:rsidRPr="00B756B0">
        <w:rPr>
          <w:rFonts w:ascii="Book Antiqua" w:hAnsi="Book Antiqua"/>
        </w:rPr>
        <w:t xml:space="preserve">, Diana T, Olivo PD. TSH RECEPTOR ANTIBODIES: RELEVANCE &amp; UTILITY. </w:t>
      </w:r>
      <w:proofErr w:type="spellStart"/>
      <w:r w:rsidRPr="00B756B0">
        <w:rPr>
          <w:rFonts w:ascii="Book Antiqua" w:hAnsi="Book Antiqua"/>
          <w:i/>
          <w:iCs/>
        </w:rPr>
        <w:t>Endocr</w:t>
      </w:r>
      <w:proofErr w:type="spellEnd"/>
      <w:r w:rsidRPr="00B756B0">
        <w:rPr>
          <w:rFonts w:ascii="Book Antiqua" w:hAnsi="Book Antiqua"/>
          <w:i/>
          <w:iCs/>
        </w:rPr>
        <w:t xml:space="preserve"> </w:t>
      </w:r>
      <w:proofErr w:type="spellStart"/>
      <w:r w:rsidRPr="00B756B0">
        <w:rPr>
          <w:rFonts w:ascii="Book Antiqua" w:hAnsi="Book Antiqua"/>
          <w:i/>
          <w:iCs/>
        </w:rPr>
        <w:t>Pract</w:t>
      </w:r>
      <w:proofErr w:type="spellEnd"/>
      <w:r w:rsidRPr="00B756B0">
        <w:rPr>
          <w:rFonts w:ascii="Book Antiqua" w:hAnsi="Book Antiqua"/>
        </w:rPr>
        <w:t xml:space="preserve"> 2020; </w:t>
      </w:r>
      <w:r w:rsidRPr="00B756B0">
        <w:rPr>
          <w:rFonts w:ascii="Book Antiqua" w:hAnsi="Book Antiqua"/>
          <w:b/>
          <w:bCs/>
        </w:rPr>
        <w:t>26</w:t>
      </w:r>
      <w:r w:rsidRPr="00B756B0">
        <w:rPr>
          <w:rFonts w:ascii="Book Antiqua" w:hAnsi="Book Antiqua"/>
        </w:rPr>
        <w:t>: 97-106 [PMID: 32022598 DOI: 10.4158/EP-2019-0363]</w:t>
      </w:r>
    </w:p>
    <w:p w14:paraId="67F4EC82"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46 </w:t>
      </w:r>
      <w:proofErr w:type="spellStart"/>
      <w:r w:rsidRPr="00B756B0">
        <w:rPr>
          <w:rFonts w:ascii="Book Antiqua" w:hAnsi="Book Antiqua"/>
          <w:b/>
          <w:bCs/>
        </w:rPr>
        <w:t>Effraimidis</w:t>
      </w:r>
      <w:proofErr w:type="spellEnd"/>
      <w:r w:rsidRPr="00B756B0">
        <w:rPr>
          <w:rFonts w:ascii="Book Antiqua" w:hAnsi="Book Antiqua"/>
          <w:b/>
          <w:bCs/>
        </w:rPr>
        <w:t xml:space="preserve"> G</w:t>
      </w:r>
      <w:r w:rsidRPr="00B756B0">
        <w:rPr>
          <w:rFonts w:ascii="Book Antiqua" w:hAnsi="Book Antiqua"/>
        </w:rPr>
        <w:t xml:space="preserve">, </w:t>
      </w:r>
      <w:proofErr w:type="spellStart"/>
      <w:r w:rsidRPr="00B756B0">
        <w:rPr>
          <w:rFonts w:ascii="Book Antiqua" w:hAnsi="Book Antiqua"/>
        </w:rPr>
        <w:t>Wiersinga</w:t>
      </w:r>
      <w:proofErr w:type="spellEnd"/>
      <w:r w:rsidRPr="00B756B0">
        <w:rPr>
          <w:rFonts w:ascii="Book Antiqua" w:hAnsi="Book Antiqua"/>
        </w:rPr>
        <w:t xml:space="preserve"> WM. Mechanisms in endocrinology: autoimmune thyroid disease: old and new players. </w:t>
      </w:r>
      <w:r w:rsidRPr="00B756B0">
        <w:rPr>
          <w:rFonts w:ascii="Book Antiqua" w:hAnsi="Book Antiqua"/>
          <w:i/>
          <w:iCs/>
        </w:rPr>
        <w:t>Eur J Endocrinol</w:t>
      </w:r>
      <w:r w:rsidRPr="00B756B0">
        <w:rPr>
          <w:rFonts w:ascii="Book Antiqua" w:hAnsi="Book Antiqua"/>
        </w:rPr>
        <w:t xml:space="preserve"> 2014; </w:t>
      </w:r>
      <w:r w:rsidRPr="00B756B0">
        <w:rPr>
          <w:rFonts w:ascii="Book Antiqua" w:hAnsi="Book Antiqua"/>
          <w:b/>
          <w:bCs/>
        </w:rPr>
        <w:t>170</w:t>
      </w:r>
      <w:r w:rsidRPr="00B756B0">
        <w:rPr>
          <w:rFonts w:ascii="Book Antiqua" w:hAnsi="Book Antiqua"/>
        </w:rPr>
        <w:t>: R241-R252 [PMID: 24609834 DOI: 10.1530/EJE-14-0047]</w:t>
      </w:r>
    </w:p>
    <w:p w14:paraId="3A222B4B"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47 </w:t>
      </w:r>
      <w:proofErr w:type="spellStart"/>
      <w:r w:rsidRPr="00B756B0">
        <w:rPr>
          <w:rFonts w:ascii="Book Antiqua" w:hAnsi="Book Antiqua"/>
          <w:b/>
          <w:bCs/>
        </w:rPr>
        <w:t>Kampmann</w:t>
      </w:r>
      <w:proofErr w:type="spellEnd"/>
      <w:r w:rsidRPr="00B756B0">
        <w:rPr>
          <w:rFonts w:ascii="Book Antiqua" w:hAnsi="Book Antiqua"/>
          <w:b/>
          <w:bCs/>
        </w:rPr>
        <w:t xml:space="preserve"> E</w:t>
      </w:r>
      <w:r w:rsidRPr="00B756B0">
        <w:rPr>
          <w:rFonts w:ascii="Book Antiqua" w:hAnsi="Book Antiqua"/>
        </w:rPr>
        <w:t xml:space="preserve">, Diana T, </w:t>
      </w:r>
      <w:proofErr w:type="spellStart"/>
      <w:r w:rsidRPr="00B756B0">
        <w:rPr>
          <w:rFonts w:ascii="Book Antiqua" w:hAnsi="Book Antiqua"/>
        </w:rPr>
        <w:t>Kanitz</w:t>
      </w:r>
      <w:proofErr w:type="spellEnd"/>
      <w:r w:rsidRPr="00B756B0">
        <w:rPr>
          <w:rFonts w:ascii="Book Antiqua" w:hAnsi="Book Antiqua"/>
        </w:rPr>
        <w:t xml:space="preserve"> M, Hoppe D, </w:t>
      </w:r>
      <w:proofErr w:type="spellStart"/>
      <w:r w:rsidRPr="00B756B0">
        <w:rPr>
          <w:rFonts w:ascii="Book Antiqua" w:hAnsi="Book Antiqua"/>
        </w:rPr>
        <w:t>Kahaly</w:t>
      </w:r>
      <w:proofErr w:type="spellEnd"/>
      <w:r w:rsidRPr="00B756B0">
        <w:rPr>
          <w:rFonts w:ascii="Book Antiqua" w:hAnsi="Book Antiqua"/>
        </w:rPr>
        <w:t xml:space="preserve"> GJ. Thyroid Stimulating but Not Blocking Autoantibodies Are Highly Prevalent in Severe and Active Thyroid-Associated Orbitopathy: A Prospective Study. </w:t>
      </w:r>
      <w:r w:rsidRPr="00B756B0">
        <w:rPr>
          <w:rFonts w:ascii="Book Antiqua" w:hAnsi="Book Antiqua"/>
          <w:i/>
          <w:iCs/>
        </w:rPr>
        <w:t>Int J Endocrinol</w:t>
      </w:r>
      <w:r w:rsidRPr="00B756B0">
        <w:rPr>
          <w:rFonts w:ascii="Book Antiqua" w:hAnsi="Book Antiqua"/>
        </w:rPr>
        <w:t xml:space="preserve"> 2015; </w:t>
      </w:r>
      <w:r w:rsidRPr="00B756B0">
        <w:rPr>
          <w:rFonts w:ascii="Book Antiqua" w:hAnsi="Book Antiqua"/>
          <w:b/>
          <w:bCs/>
        </w:rPr>
        <w:t>2015</w:t>
      </w:r>
      <w:r w:rsidRPr="00B756B0">
        <w:rPr>
          <w:rFonts w:ascii="Book Antiqua" w:hAnsi="Book Antiqua"/>
        </w:rPr>
        <w:t>: 678194 [PMID: 26221139 DOI: 10.1155/2015/678194]</w:t>
      </w:r>
    </w:p>
    <w:p w14:paraId="4BE39D95"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48 </w:t>
      </w:r>
      <w:proofErr w:type="spellStart"/>
      <w:r w:rsidRPr="00B756B0">
        <w:rPr>
          <w:rFonts w:ascii="Book Antiqua" w:hAnsi="Book Antiqua"/>
          <w:b/>
          <w:bCs/>
        </w:rPr>
        <w:t>Kahaly</w:t>
      </w:r>
      <w:proofErr w:type="spellEnd"/>
      <w:r w:rsidRPr="00B756B0">
        <w:rPr>
          <w:rFonts w:ascii="Book Antiqua" w:hAnsi="Book Antiqua"/>
          <w:b/>
          <w:bCs/>
        </w:rPr>
        <w:t xml:space="preserve"> GJ</w:t>
      </w:r>
      <w:r w:rsidRPr="00B756B0">
        <w:rPr>
          <w:rFonts w:ascii="Book Antiqua" w:hAnsi="Book Antiqua"/>
        </w:rPr>
        <w:t xml:space="preserve">, Diana T, </w:t>
      </w:r>
      <w:proofErr w:type="spellStart"/>
      <w:r w:rsidRPr="00B756B0">
        <w:rPr>
          <w:rFonts w:ascii="Book Antiqua" w:hAnsi="Book Antiqua"/>
        </w:rPr>
        <w:t>Glang</w:t>
      </w:r>
      <w:proofErr w:type="spellEnd"/>
      <w:r w:rsidRPr="00B756B0">
        <w:rPr>
          <w:rFonts w:ascii="Book Antiqua" w:hAnsi="Book Antiqua"/>
        </w:rPr>
        <w:t xml:space="preserve"> J, </w:t>
      </w:r>
      <w:proofErr w:type="spellStart"/>
      <w:r w:rsidRPr="00B756B0">
        <w:rPr>
          <w:rFonts w:ascii="Book Antiqua" w:hAnsi="Book Antiqua"/>
        </w:rPr>
        <w:t>Kanitz</w:t>
      </w:r>
      <w:proofErr w:type="spellEnd"/>
      <w:r w:rsidRPr="00B756B0">
        <w:rPr>
          <w:rFonts w:ascii="Book Antiqua" w:hAnsi="Book Antiqua"/>
        </w:rPr>
        <w:t xml:space="preserve"> M, </w:t>
      </w:r>
      <w:proofErr w:type="spellStart"/>
      <w:r w:rsidRPr="00B756B0">
        <w:rPr>
          <w:rFonts w:ascii="Book Antiqua" w:hAnsi="Book Antiqua"/>
        </w:rPr>
        <w:t>Pitz</w:t>
      </w:r>
      <w:proofErr w:type="spellEnd"/>
      <w:r w:rsidRPr="00B756B0">
        <w:rPr>
          <w:rFonts w:ascii="Book Antiqua" w:hAnsi="Book Antiqua"/>
        </w:rPr>
        <w:t xml:space="preserve"> S, </w:t>
      </w:r>
      <w:proofErr w:type="spellStart"/>
      <w:r w:rsidRPr="00B756B0">
        <w:rPr>
          <w:rFonts w:ascii="Book Antiqua" w:hAnsi="Book Antiqua"/>
        </w:rPr>
        <w:t>König</w:t>
      </w:r>
      <w:proofErr w:type="spellEnd"/>
      <w:r w:rsidRPr="00B756B0">
        <w:rPr>
          <w:rFonts w:ascii="Book Antiqua" w:hAnsi="Book Antiqua"/>
        </w:rPr>
        <w:t xml:space="preserve"> J. Thyroid Stimulating Antibodies Are Highly Prevalent in Hashimoto's Thyroiditis and Associated Orbitopathy. </w:t>
      </w:r>
      <w:r w:rsidRPr="00B756B0">
        <w:rPr>
          <w:rFonts w:ascii="Book Antiqua" w:hAnsi="Book Antiqua"/>
          <w:i/>
          <w:iCs/>
        </w:rPr>
        <w:t xml:space="preserve">J </w:t>
      </w:r>
      <w:proofErr w:type="spellStart"/>
      <w:r w:rsidRPr="00B756B0">
        <w:rPr>
          <w:rFonts w:ascii="Book Antiqua" w:hAnsi="Book Antiqua"/>
          <w:i/>
          <w:iCs/>
        </w:rPr>
        <w:t>Clin</w:t>
      </w:r>
      <w:proofErr w:type="spellEnd"/>
      <w:r w:rsidRPr="00B756B0">
        <w:rPr>
          <w:rFonts w:ascii="Book Antiqua" w:hAnsi="Book Antiqua"/>
          <w:i/>
          <w:iCs/>
        </w:rPr>
        <w:t xml:space="preserve"> </w:t>
      </w:r>
      <w:proofErr w:type="spellStart"/>
      <w:r w:rsidRPr="00B756B0">
        <w:rPr>
          <w:rFonts w:ascii="Book Antiqua" w:hAnsi="Book Antiqua"/>
          <w:i/>
          <w:iCs/>
        </w:rPr>
        <w:t>Endocrinol</w:t>
      </w:r>
      <w:proofErr w:type="spellEnd"/>
      <w:r w:rsidRPr="00B756B0">
        <w:rPr>
          <w:rFonts w:ascii="Book Antiqua" w:hAnsi="Book Antiqua"/>
          <w:i/>
          <w:iCs/>
        </w:rPr>
        <w:t xml:space="preserve"> </w:t>
      </w:r>
      <w:proofErr w:type="spellStart"/>
      <w:r w:rsidRPr="00B756B0">
        <w:rPr>
          <w:rFonts w:ascii="Book Antiqua" w:hAnsi="Book Antiqua"/>
          <w:i/>
          <w:iCs/>
        </w:rPr>
        <w:t>Metab</w:t>
      </w:r>
      <w:proofErr w:type="spellEnd"/>
      <w:r w:rsidRPr="00B756B0">
        <w:rPr>
          <w:rFonts w:ascii="Book Antiqua" w:hAnsi="Book Antiqua"/>
        </w:rPr>
        <w:t xml:space="preserve"> 2016; </w:t>
      </w:r>
      <w:r w:rsidRPr="00B756B0">
        <w:rPr>
          <w:rFonts w:ascii="Book Antiqua" w:hAnsi="Book Antiqua"/>
          <w:b/>
          <w:bCs/>
        </w:rPr>
        <w:t>101</w:t>
      </w:r>
      <w:r w:rsidRPr="00B756B0">
        <w:rPr>
          <w:rFonts w:ascii="Book Antiqua" w:hAnsi="Book Antiqua"/>
        </w:rPr>
        <w:t>: 1998-2004 [PMID: 26964732 DOI: 10.1210/jc.2016-1220]</w:t>
      </w:r>
    </w:p>
    <w:p w14:paraId="762145F3"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49 </w:t>
      </w:r>
      <w:r w:rsidRPr="00B756B0">
        <w:rPr>
          <w:rFonts w:ascii="Book Antiqua" w:hAnsi="Book Antiqua"/>
          <w:b/>
          <w:bCs/>
        </w:rPr>
        <w:t>Diana T</w:t>
      </w:r>
      <w:r w:rsidRPr="00B756B0">
        <w:rPr>
          <w:rFonts w:ascii="Book Antiqua" w:hAnsi="Book Antiqua"/>
        </w:rPr>
        <w:t xml:space="preserve">, </w:t>
      </w:r>
      <w:proofErr w:type="spellStart"/>
      <w:r w:rsidRPr="00B756B0">
        <w:rPr>
          <w:rFonts w:ascii="Book Antiqua" w:hAnsi="Book Antiqua"/>
        </w:rPr>
        <w:t>Wüster</w:t>
      </w:r>
      <w:proofErr w:type="spellEnd"/>
      <w:r w:rsidRPr="00B756B0">
        <w:rPr>
          <w:rFonts w:ascii="Book Antiqua" w:hAnsi="Book Antiqua"/>
        </w:rPr>
        <w:t xml:space="preserve"> C, </w:t>
      </w:r>
      <w:proofErr w:type="spellStart"/>
      <w:r w:rsidRPr="00B756B0">
        <w:rPr>
          <w:rFonts w:ascii="Book Antiqua" w:hAnsi="Book Antiqua"/>
        </w:rPr>
        <w:t>Kanitz</w:t>
      </w:r>
      <w:proofErr w:type="spellEnd"/>
      <w:r w:rsidRPr="00B756B0">
        <w:rPr>
          <w:rFonts w:ascii="Book Antiqua" w:hAnsi="Book Antiqua"/>
        </w:rPr>
        <w:t xml:space="preserve"> M, </w:t>
      </w:r>
      <w:proofErr w:type="spellStart"/>
      <w:r w:rsidRPr="00B756B0">
        <w:rPr>
          <w:rFonts w:ascii="Book Antiqua" w:hAnsi="Book Antiqua"/>
        </w:rPr>
        <w:t>Kahaly</w:t>
      </w:r>
      <w:proofErr w:type="spellEnd"/>
      <w:r w:rsidRPr="00B756B0">
        <w:rPr>
          <w:rFonts w:ascii="Book Antiqua" w:hAnsi="Book Antiqua"/>
        </w:rPr>
        <w:t xml:space="preserve"> GJ. Highly variable sensitivity of five binding and two bio-assays for TSH-receptor antibodies. </w:t>
      </w:r>
      <w:r w:rsidRPr="00B756B0">
        <w:rPr>
          <w:rFonts w:ascii="Book Antiqua" w:hAnsi="Book Antiqua"/>
          <w:i/>
          <w:iCs/>
        </w:rPr>
        <w:t>J Endocrinol Invest</w:t>
      </w:r>
      <w:r w:rsidRPr="00B756B0">
        <w:rPr>
          <w:rFonts w:ascii="Book Antiqua" w:hAnsi="Book Antiqua"/>
        </w:rPr>
        <w:t xml:space="preserve"> 2016; </w:t>
      </w:r>
      <w:r w:rsidRPr="00B756B0">
        <w:rPr>
          <w:rFonts w:ascii="Book Antiqua" w:hAnsi="Book Antiqua"/>
          <w:b/>
          <w:bCs/>
        </w:rPr>
        <w:t>39</w:t>
      </w:r>
      <w:r w:rsidRPr="00B756B0">
        <w:rPr>
          <w:rFonts w:ascii="Book Antiqua" w:hAnsi="Book Antiqua"/>
        </w:rPr>
        <w:t>: 1159-1165 [PMID: 27197966 DOI: 10.1007/s40618-016-0478-9]</w:t>
      </w:r>
    </w:p>
    <w:p w14:paraId="75857FE6"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50 </w:t>
      </w:r>
      <w:proofErr w:type="spellStart"/>
      <w:r w:rsidRPr="00B756B0">
        <w:rPr>
          <w:rFonts w:ascii="Book Antiqua" w:hAnsi="Book Antiqua"/>
          <w:b/>
          <w:bCs/>
        </w:rPr>
        <w:t>Kahaly</w:t>
      </w:r>
      <w:proofErr w:type="spellEnd"/>
      <w:r w:rsidRPr="00B756B0">
        <w:rPr>
          <w:rFonts w:ascii="Book Antiqua" w:hAnsi="Book Antiqua"/>
          <w:b/>
          <w:bCs/>
        </w:rPr>
        <w:t xml:space="preserve"> GJ</w:t>
      </w:r>
      <w:r w:rsidRPr="00B756B0">
        <w:rPr>
          <w:rFonts w:ascii="Book Antiqua" w:hAnsi="Book Antiqua"/>
        </w:rPr>
        <w:t xml:space="preserve">, </w:t>
      </w:r>
      <w:proofErr w:type="spellStart"/>
      <w:r w:rsidRPr="00B756B0">
        <w:rPr>
          <w:rFonts w:ascii="Book Antiqua" w:hAnsi="Book Antiqua"/>
        </w:rPr>
        <w:t>Bartalena</w:t>
      </w:r>
      <w:proofErr w:type="spellEnd"/>
      <w:r w:rsidRPr="00B756B0">
        <w:rPr>
          <w:rFonts w:ascii="Book Antiqua" w:hAnsi="Book Antiqua"/>
        </w:rPr>
        <w:t xml:space="preserve"> L, </w:t>
      </w:r>
      <w:proofErr w:type="spellStart"/>
      <w:r w:rsidRPr="00B756B0">
        <w:rPr>
          <w:rFonts w:ascii="Book Antiqua" w:hAnsi="Book Antiqua"/>
        </w:rPr>
        <w:t>Hegedüs</w:t>
      </w:r>
      <w:proofErr w:type="spellEnd"/>
      <w:r w:rsidRPr="00B756B0">
        <w:rPr>
          <w:rFonts w:ascii="Book Antiqua" w:hAnsi="Book Antiqua"/>
        </w:rPr>
        <w:t xml:space="preserve"> L, </w:t>
      </w:r>
      <w:proofErr w:type="spellStart"/>
      <w:r w:rsidRPr="00B756B0">
        <w:rPr>
          <w:rFonts w:ascii="Book Antiqua" w:hAnsi="Book Antiqua"/>
        </w:rPr>
        <w:t>Leenhardt</w:t>
      </w:r>
      <w:proofErr w:type="spellEnd"/>
      <w:r w:rsidRPr="00B756B0">
        <w:rPr>
          <w:rFonts w:ascii="Book Antiqua" w:hAnsi="Book Antiqua"/>
        </w:rPr>
        <w:t xml:space="preserve"> L, </w:t>
      </w:r>
      <w:proofErr w:type="spellStart"/>
      <w:r w:rsidRPr="00B756B0">
        <w:rPr>
          <w:rFonts w:ascii="Book Antiqua" w:hAnsi="Book Antiqua"/>
        </w:rPr>
        <w:t>Poppe</w:t>
      </w:r>
      <w:proofErr w:type="spellEnd"/>
      <w:r w:rsidRPr="00B756B0">
        <w:rPr>
          <w:rFonts w:ascii="Book Antiqua" w:hAnsi="Book Antiqua"/>
        </w:rPr>
        <w:t xml:space="preserve"> K, Pearce SH. 2018 European Thyroid Association Guideline for the Management of Graves' Hyperthyroidism. </w:t>
      </w:r>
      <w:r w:rsidRPr="00B756B0">
        <w:rPr>
          <w:rFonts w:ascii="Book Antiqua" w:hAnsi="Book Antiqua"/>
          <w:i/>
          <w:iCs/>
        </w:rPr>
        <w:t>Eur Thyroid J</w:t>
      </w:r>
      <w:r w:rsidRPr="00B756B0">
        <w:rPr>
          <w:rFonts w:ascii="Book Antiqua" w:hAnsi="Book Antiqua"/>
        </w:rPr>
        <w:t xml:space="preserve"> 2018; </w:t>
      </w:r>
      <w:r w:rsidRPr="00B756B0">
        <w:rPr>
          <w:rFonts w:ascii="Book Antiqua" w:hAnsi="Book Antiqua"/>
          <w:b/>
          <w:bCs/>
        </w:rPr>
        <w:t>7</w:t>
      </w:r>
      <w:r w:rsidRPr="00B756B0">
        <w:rPr>
          <w:rFonts w:ascii="Book Antiqua" w:hAnsi="Book Antiqua"/>
        </w:rPr>
        <w:t>: 167-186 [PMID: 30283735 DOI: 10.1159/000490384]</w:t>
      </w:r>
    </w:p>
    <w:p w14:paraId="1D8887E1"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51 </w:t>
      </w:r>
      <w:r w:rsidRPr="00B756B0">
        <w:rPr>
          <w:rFonts w:ascii="Book Antiqua" w:hAnsi="Book Antiqua"/>
          <w:b/>
          <w:bCs/>
        </w:rPr>
        <w:t>Diana T</w:t>
      </w:r>
      <w:r w:rsidRPr="00B756B0">
        <w:rPr>
          <w:rFonts w:ascii="Book Antiqua" w:hAnsi="Book Antiqua"/>
        </w:rPr>
        <w:t xml:space="preserve">, </w:t>
      </w:r>
      <w:proofErr w:type="spellStart"/>
      <w:r w:rsidRPr="00B756B0">
        <w:rPr>
          <w:rFonts w:ascii="Book Antiqua" w:hAnsi="Book Antiqua"/>
        </w:rPr>
        <w:t>Wüster</w:t>
      </w:r>
      <w:proofErr w:type="spellEnd"/>
      <w:r w:rsidRPr="00B756B0">
        <w:rPr>
          <w:rFonts w:ascii="Book Antiqua" w:hAnsi="Book Antiqua"/>
        </w:rPr>
        <w:t xml:space="preserve"> C, </w:t>
      </w:r>
      <w:proofErr w:type="spellStart"/>
      <w:r w:rsidRPr="00B756B0">
        <w:rPr>
          <w:rFonts w:ascii="Book Antiqua" w:hAnsi="Book Antiqua"/>
        </w:rPr>
        <w:t>Olivo</w:t>
      </w:r>
      <w:proofErr w:type="spellEnd"/>
      <w:r w:rsidRPr="00B756B0">
        <w:rPr>
          <w:rFonts w:ascii="Book Antiqua" w:hAnsi="Book Antiqua"/>
        </w:rPr>
        <w:t xml:space="preserve"> PD, </w:t>
      </w:r>
      <w:proofErr w:type="spellStart"/>
      <w:r w:rsidRPr="00B756B0">
        <w:rPr>
          <w:rFonts w:ascii="Book Antiqua" w:hAnsi="Book Antiqua"/>
        </w:rPr>
        <w:t>Unterrainer</w:t>
      </w:r>
      <w:proofErr w:type="spellEnd"/>
      <w:r w:rsidRPr="00B756B0">
        <w:rPr>
          <w:rFonts w:ascii="Book Antiqua" w:hAnsi="Book Antiqua"/>
        </w:rPr>
        <w:t xml:space="preserve"> A, </w:t>
      </w:r>
      <w:proofErr w:type="spellStart"/>
      <w:r w:rsidRPr="00B756B0">
        <w:rPr>
          <w:rFonts w:ascii="Book Antiqua" w:hAnsi="Book Antiqua"/>
        </w:rPr>
        <w:t>König</w:t>
      </w:r>
      <w:proofErr w:type="spellEnd"/>
      <w:r w:rsidRPr="00B756B0">
        <w:rPr>
          <w:rFonts w:ascii="Book Antiqua" w:hAnsi="Book Antiqua"/>
        </w:rPr>
        <w:t xml:space="preserve"> J, </w:t>
      </w:r>
      <w:proofErr w:type="spellStart"/>
      <w:r w:rsidRPr="00B756B0">
        <w:rPr>
          <w:rFonts w:ascii="Book Antiqua" w:hAnsi="Book Antiqua"/>
        </w:rPr>
        <w:t>Kanitz</w:t>
      </w:r>
      <w:proofErr w:type="spellEnd"/>
      <w:r w:rsidRPr="00B756B0">
        <w:rPr>
          <w:rFonts w:ascii="Book Antiqua" w:hAnsi="Book Antiqua"/>
        </w:rPr>
        <w:t xml:space="preserve"> M, </w:t>
      </w:r>
      <w:proofErr w:type="spellStart"/>
      <w:r w:rsidRPr="00B756B0">
        <w:rPr>
          <w:rFonts w:ascii="Book Antiqua" w:hAnsi="Book Antiqua"/>
        </w:rPr>
        <w:t>Bossowski</w:t>
      </w:r>
      <w:proofErr w:type="spellEnd"/>
      <w:r w:rsidRPr="00B756B0">
        <w:rPr>
          <w:rFonts w:ascii="Book Antiqua" w:hAnsi="Book Antiqua"/>
        </w:rPr>
        <w:t xml:space="preserve"> A, </w:t>
      </w:r>
      <w:proofErr w:type="spellStart"/>
      <w:r w:rsidRPr="00B756B0">
        <w:rPr>
          <w:rFonts w:ascii="Book Antiqua" w:hAnsi="Book Antiqua"/>
        </w:rPr>
        <w:t>Decallonne</w:t>
      </w:r>
      <w:proofErr w:type="spellEnd"/>
      <w:r w:rsidRPr="00B756B0">
        <w:rPr>
          <w:rFonts w:ascii="Book Antiqua" w:hAnsi="Book Antiqua"/>
        </w:rPr>
        <w:t xml:space="preserve"> B, </w:t>
      </w:r>
      <w:proofErr w:type="spellStart"/>
      <w:r w:rsidRPr="00B756B0">
        <w:rPr>
          <w:rFonts w:ascii="Book Antiqua" w:hAnsi="Book Antiqua"/>
        </w:rPr>
        <w:t>Kahaly</w:t>
      </w:r>
      <w:proofErr w:type="spellEnd"/>
      <w:r w:rsidRPr="00B756B0">
        <w:rPr>
          <w:rFonts w:ascii="Book Antiqua" w:hAnsi="Book Antiqua"/>
        </w:rPr>
        <w:t xml:space="preserve"> GJ. Performance and Specificity of 6 Immunoassays for TSH </w:t>
      </w:r>
      <w:r w:rsidRPr="00B756B0">
        <w:rPr>
          <w:rFonts w:ascii="Book Antiqua" w:hAnsi="Book Antiqua"/>
        </w:rPr>
        <w:lastRenderedPageBreak/>
        <w:t xml:space="preserve">Receptor Antibodies: A Multicenter Study. </w:t>
      </w:r>
      <w:r w:rsidRPr="00B756B0">
        <w:rPr>
          <w:rFonts w:ascii="Book Antiqua" w:hAnsi="Book Antiqua"/>
          <w:i/>
          <w:iCs/>
        </w:rPr>
        <w:t>Eur Thyroid J</w:t>
      </w:r>
      <w:r w:rsidRPr="00B756B0">
        <w:rPr>
          <w:rFonts w:ascii="Book Antiqua" w:hAnsi="Book Antiqua"/>
        </w:rPr>
        <w:t xml:space="preserve"> 2017; </w:t>
      </w:r>
      <w:r w:rsidRPr="00B756B0">
        <w:rPr>
          <w:rFonts w:ascii="Book Antiqua" w:hAnsi="Book Antiqua"/>
          <w:b/>
          <w:bCs/>
        </w:rPr>
        <w:t>6</w:t>
      </w:r>
      <w:r w:rsidRPr="00B756B0">
        <w:rPr>
          <w:rFonts w:ascii="Book Antiqua" w:hAnsi="Book Antiqua"/>
        </w:rPr>
        <w:t>: 243-249 [PMID: 29071236 DOI: 10.1159/000478522]</w:t>
      </w:r>
    </w:p>
    <w:p w14:paraId="19D176D1"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52 </w:t>
      </w:r>
      <w:r w:rsidRPr="00B756B0">
        <w:rPr>
          <w:rFonts w:ascii="Book Antiqua" w:hAnsi="Book Antiqua"/>
          <w:b/>
          <w:bCs/>
        </w:rPr>
        <w:t>Biondi B</w:t>
      </w:r>
      <w:r w:rsidRPr="00B756B0">
        <w:rPr>
          <w:rFonts w:ascii="Book Antiqua" w:hAnsi="Book Antiqua"/>
        </w:rPr>
        <w:t xml:space="preserve">, </w:t>
      </w:r>
      <w:proofErr w:type="spellStart"/>
      <w:r w:rsidRPr="00B756B0">
        <w:rPr>
          <w:rFonts w:ascii="Book Antiqua" w:hAnsi="Book Antiqua"/>
        </w:rPr>
        <w:t>Bartalena</w:t>
      </w:r>
      <w:proofErr w:type="spellEnd"/>
      <w:r w:rsidRPr="00B756B0">
        <w:rPr>
          <w:rFonts w:ascii="Book Antiqua" w:hAnsi="Book Antiqua"/>
        </w:rPr>
        <w:t xml:space="preserve"> L, Cooper DS, </w:t>
      </w:r>
      <w:proofErr w:type="spellStart"/>
      <w:r w:rsidRPr="00B756B0">
        <w:rPr>
          <w:rFonts w:ascii="Book Antiqua" w:hAnsi="Book Antiqua"/>
        </w:rPr>
        <w:t>Hegedüs</w:t>
      </w:r>
      <w:proofErr w:type="spellEnd"/>
      <w:r w:rsidRPr="00B756B0">
        <w:rPr>
          <w:rFonts w:ascii="Book Antiqua" w:hAnsi="Book Antiqua"/>
        </w:rPr>
        <w:t xml:space="preserve"> L, </w:t>
      </w:r>
      <w:proofErr w:type="spellStart"/>
      <w:r w:rsidRPr="00B756B0">
        <w:rPr>
          <w:rFonts w:ascii="Book Antiqua" w:hAnsi="Book Antiqua"/>
        </w:rPr>
        <w:t>Laurberg</w:t>
      </w:r>
      <w:proofErr w:type="spellEnd"/>
      <w:r w:rsidRPr="00B756B0">
        <w:rPr>
          <w:rFonts w:ascii="Book Antiqua" w:hAnsi="Book Antiqua"/>
        </w:rPr>
        <w:t xml:space="preserve"> P, </w:t>
      </w:r>
      <w:proofErr w:type="spellStart"/>
      <w:r w:rsidRPr="00B756B0">
        <w:rPr>
          <w:rFonts w:ascii="Book Antiqua" w:hAnsi="Book Antiqua"/>
        </w:rPr>
        <w:t>Kahaly</w:t>
      </w:r>
      <w:proofErr w:type="spellEnd"/>
      <w:r w:rsidRPr="00B756B0">
        <w:rPr>
          <w:rFonts w:ascii="Book Antiqua" w:hAnsi="Book Antiqua"/>
        </w:rPr>
        <w:t xml:space="preserve"> GJ. The 2015 European Thyroid Association Guidelines on Diagnosis and Treatment of Endogenous Subclinical Hyperthyroidism. </w:t>
      </w:r>
      <w:r w:rsidRPr="00B756B0">
        <w:rPr>
          <w:rFonts w:ascii="Book Antiqua" w:hAnsi="Book Antiqua"/>
          <w:i/>
          <w:iCs/>
        </w:rPr>
        <w:t>Eur Thyroid J</w:t>
      </w:r>
      <w:r w:rsidRPr="00B756B0">
        <w:rPr>
          <w:rFonts w:ascii="Book Antiqua" w:hAnsi="Book Antiqua"/>
        </w:rPr>
        <w:t xml:space="preserve"> 2015; </w:t>
      </w:r>
      <w:r w:rsidRPr="00B756B0">
        <w:rPr>
          <w:rFonts w:ascii="Book Antiqua" w:hAnsi="Book Antiqua"/>
          <w:b/>
          <w:bCs/>
        </w:rPr>
        <w:t>4</w:t>
      </w:r>
      <w:r w:rsidRPr="00B756B0">
        <w:rPr>
          <w:rFonts w:ascii="Book Antiqua" w:hAnsi="Book Antiqua"/>
        </w:rPr>
        <w:t>: 149-163 [PMID: 26558232 DOI: 10.1159/000438750]</w:t>
      </w:r>
    </w:p>
    <w:p w14:paraId="13C7EC9F"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53 </w:t>
      </w:r>
      <w:proofErr w:type="spellStart"/>
      <w:r w:rsidRPr="00B756B0">
        <w:rPr>
          <w:rFonts w:ascii="Book Antiqua" w:hAnsi="Book Antiqua"/>
          <w:b/>
          <w:bCs/>
        </w:rPr>
        <w:t>Kahaly</w:t>
      </w:r>
      <w:proofErr w:type="spellEnd"/>
      <w:r w:rsidRPr="00B756B0">
        <w:rPr>
          <w:rFonts w:ascii="Book Antiqua" w:hAnsi="Book Antiqua"/>
          <w:b/>
          <w:bCs/>
        </w:rPr>
        <w:t xml:space="preserve"> GJ</w:t>
      </w:r>
      <w:r w:rsidRPr="00B756B0">
        <w:rPr>
          <w:rFonts w:ascii="Book Antiqua" w:hAnsi="Book Antiqua"/>
        </w:rPr>
        <w:t xml:space="preserve">, Diana T. TSH Receptor Antibody Functionality and Nomenclature. </w:t>
      </w:r>
      <w:r w:rsidRPr="00B756B0">
        <w:rPr>
          <w:rFonts w:ascii="Book Antiqua" w:hAnsi="Book Antiqua"/>
          <w:i/>
          <w:iCs/>
        </w:rPr>
        <w:t>Front Endocrinol (Lausanne)</w:t>
      </w:r>
      <w:r w:rsidRPr="00B756B0">
        <w:rPr>
          <w:rFonts w:ascii="Book Antiqua" w:hAnsi="Book Antiqua"/>
        </w:rPr>
        <w:t xml:space="preserve"> 2017; </w:t>
      </w:r>
      <w:r w:rsidRPr="00B756B0">
        <w:rPr>
          <w:rFonts w:ascii="Book Antiqua" w:hAnsi="Book Antiqua"/>
          <w:b/>
          <w:bCs/>
        </w:rPr>
        <w:t>8</w:t>
      </w:r>
      <w:r w:rsidRPr="00B756B0">
        <w:rPr>
          <w:rFonts w:ascii="Book Antiqua" w:hAnsi="Book Antiqua"/>
        </w:rPr>
        <w:t>: 28 [PMID: 28261158 DOI: 10.3389/fendo.2017.00028]</w:t>
      </w:r>
    </w:p>
    <w:p w14:paraId="77CD482E"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54 </w:t>
      </w:r>
      <w:proofErr w:type="spellStart"/>
      <w:r w:rsidRPr="00B756B0">
        <w:rPr>
          <w:rFonts w:ascii="Book Antiqua" w:hAnsi="Book Antiqua"/>
          <w:b/>
          <w:bCs/>
        </w:rPr>
        <w:t>Kahaly</w:t>
      </w:r>
      <w:proofErr w:type="spellEnd"/>
      <w:r w:rsidRPr="00B756B0">
        <w:rPr>
          <w:rFonts w:ascii="Book Antiqua" w:hAnsi="Book Antiqua"/>
          <w:b/>
          <w:bCs/>
        </w:rPr>
        <w:t xml:space="preserve"> GJ</w:t>
      </w:r>
      <w:r w:rsidRPr="00B756B0">
        <w:rPr>
          <w:rFonts w:ascii="Book Antiqua" w:hAnsi="Book Antiqua"/>
        </w:rPr>
        <w:t xml:space="preserve">, </w:t>
      </w:r>
      <w:proofErr w:type="spellStart"/>
      <w:r w:rsidRPr="00B756B0">
        <w:rPr>
          <w:rFonts w:ascii="Book Antiqua" w:hAnsi="Book Antiqua"/>
        </w:rPr>
        <w:t>Olivo</w:t>
      </w:r>
      <w:proofErr w:type="spellEnd"/>
      <w:r w:rsidRPr="00B756B0">
        <w:rPr>
          <w:rFonts w:ascii="Book Antiqua" w:hAnsi="Book Antiqua"/>
        </w:rPr>
        <w:t xml:space="preserve"> PD. Graves’ Disease. </w:t>
      </w:r>
      <w:r w:rsidRPr="00B756B0">
        <w:rPr>
          <w:rFonts w:ascii="Book Antiqua" w:hAnsi="Book Antiqua"/>
          <w:i/>
          <w:iCs/>
        </w:rPr>
        <w:t xml:space="preserve">N </w:t>
      </w:r>
      <w:proofErr w:type="spellStart"/>
      <w:r w:rsidRPr="00B756B0">
        <w:rPr>
          <w:rFonts w:ascii="Book Antiqua" w:hAnsi="Book Antiqua"/>
          <w:i/>
          <w:iCs/>
        </w:rPr>
        <w:t>Engl</w:t>
      </w:r>
      <w:proofErr w:type="spellEnd"/>
      <w:r w:rsidRPr="00B756B0">
        <w:rPr>
          <w:rFonts w:ascii="Book Antiqua" w:hAnsi="Book Antiqua"/>
          <w:i/>
          <w:iCs/>
        </w:rPr>
        <w:t xml:space="preserve"> J Med</w:t>
      </w:r>
      <w:r w:rsidRPr="00B756B0">
        <w:rPr>
          <w:rFonts w:ascii="Book Antiqua" w:hAnsi="Book Antiqua"/>
        </w:rPr>
        <w:t xml:space="preserve"> 2017; </w:t>
      </w:r>
      <w:r w:rsidRPr="00B756B0">
        <w:rPr>
          <w:rFonts w:ascii="Book Antiqua" w:hAnsi="Book Antiqua"/>
          <w:b/>
          <w:bCs/>
        </w:rPr>
        <w:t>376</w:t>
      </w:r>
      <w:r w:rsidRPr="00B756B0">
        <w:rPr>
          <w:rFonts w:ascii="Book Antiqua" w:hAnsi="Book Antiqua"/>
        </w:rPr>
        <w:t>: 184 [PMID: 28079341 DOI: 10.1056/NEJMc1614624]</w:t>
      </w:r>
    </w:p>
    <w:p w14:paraId="1957044D" w14:textId="69B874B9" w:rsidR="000A3E5B" w:rsidRPr="00B756B0" w:rsidRDefault="000A3E5B" w:rsidP="00291BC8">
      <w:pPr>
        <w:spacing w:line="360" w:lineRule="auto"/>
        <w:jc w:val="both"/>
        <w:rPr>
          <w:rFonts w:ascii="Book Antiqua" w:hAnsi="Book Antiqua"/>
        </w:rPr>
      </w:pPr>
      <w:r w:rsidRPr="00B756B0">
        <w:rPr>
          <w:rFonts w:ascii="Book Antiqua" w:hAnsi="Book Antiqua"/>
        </w:rPr>
        <w:t xml:space="preserve">55 </w:t>
      </w:r>
      <w:r w:rsidRPr="00B756B0">
        <w:rPr>
          <w:rFonts w:ascii="Book Antiqua" w:hAnsi="Book Antiqua"/>
          <w:b/>
          <w:bCs/>
        </w:rPr>
        <w:t>Diana T</w:t>
      </w:r>
      <w:r w:rsidRPr="00B756B0">
        <w:rPr>
          <w:rFonts w:ascii="Book Antiqua" w:hAnsi="Book Antiqua"/>
        </w:rPr>
        <w:t xml:space="preserve">, Ponto KA, </w:t>
      </w:r>
      <w:proofErr w:type="spellStart"/>
      <w:r w:rsidRPr="00B756B0">
        <w:rPr>
          <w:rFonts w:ascii="Book Antiqua" w:hAnsi="Book Antiqua"/>
        </w:rPr>
        <w:t>Kahaly</w:t>
      </w:r>
      <w:proofErr w:type="spellEnd"/>
      <w:r w:rsidRPr="00B756B0">
        <w:rPr>
          <w:rFonts w:ascii="Book Antiqua" w:hAnsi="Book Antiqua"/>
        </w:rPr>
        <w:t xml:space="preserve"> GJ. Thyrotropin receptor antibodies and Graves' orbitopathy. </w:t>
      </w:r>
      <w:r w:rsidRPr="00B756B0">
        <w:rPr>
          <w:rFonts w:ascii="Book Antiqua" w:hAnsi="Book Antiqua"/>
          <w:i/>
          <w:iCs/>
        </w:rPr>
        <w:t>J Endocrinol Invest</w:t>
      </w:r>
      <w:r w:rsidRPr="00B756B0">
        <w:rPr>
          <w:rFonts w:ascii="Book Antiqua" w:hAnsi="Book Antiqua"/>
        </w:rPr>
        <w:t xml:space="preserve"> 2020; </w:t>
      </w:r>
      <w:r w:rsidR="00F953A8" w:rsidRPr="00B756B0">
        <w:rPr>
          <w:rFonts w:ascii="Book Antiqua" w:hAnsi="Book Antiqua"/>
        </w:rPr>
        <w:t xml:space="preserve">Online ahead of print </w:t>
      </w:r>
      <w:r w:rsidRPr="00B756B0">
        <w:rPr>
          <w:rFonts w:ascii="Book Antiqua" w:hAnsi="Book Antiqua"/>
        </w:rPr>
        <w:t>[PMID: 32749654 DOI: 10.1007/s40618-020-01380-9]</w:t>
      </w:r>
    </w:p>
    <w:p w14:paraId="3A4CAD8E"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56 </w:t>
      </w:r>
      <w:proofErr w:type="spellStart"/>
      <w:r w:rsidRPr="00B756B0">
        <w:rPr>
          <w:rFonts w:ascii="Book Antiqua" w:hAnsi="Book Antiqua"/>
          <w:b/>
          <w:bCs/>
        </w:rPr>
        <w:t>Weetman</w:t>
      </w:r>
      <w:proofErr w:type="spellEnd"/>
      <w:r w:rsidRPr="00B756B0">
        <w:rPr>
          <w:rFonts w:ascii="Book Antiqua" w:hAnsi="Book Antiqua"/>
          <w:b/>
          <w:bCs/>
        </w:rPr>
        <w:t xml:space="preserve"> AP</w:t>
      </w:r>
      <w:r w:rsidRPr="00B756B0">
        <w:rPr>
          <w:rFonts w:ascii="Book Antiqua" w:hAnsi="Book Antiqua"/>
        </w:rPr>
        <w:t xml:space="preserve">. Graves' disease. </w:t>
      </w:r>
      <w:r w:rsidRPr="00B756B0">
        <w:rPr>
          <w:rFonts w:ascii="Book Antiqua" w:hAnsi="Book Antiqua"/>
          <w:i/>
          <w:iCs/>
        </w:rPr>
        <w:t xml:space="preserve">N </w:t>
      </w:r>
      <w:proofErr w:type="spellStart"/>
      <w:r w:rsidRPr="00B756B0">
        <w:rPr>
          <w:rFonts w:ascii="Book Antiqua" w:hAnsi="Book Antiqua"/>
          <w:i/>
          <w:iCs/>
        </w:rPr>
        <w:t>Engl</w:t>
      </w:r>
      <w:proofErr w:type="spellEnd"/>
      <w:r w:rsidRPr="00B756B0">
        <w:rPr>
          <w:rFonts w:ascii="Book Antiqua" w:hAnsi="Book Antiqua"/>
          <w:i/>
          <w:iCs/>
        </w:rPr>
        <w:t xml:space="preserve"> J Med</w:t>
      </w:r>
      <w:r w:rsidRPr="00B756B0">
        <w:rPr>
          <w:rFonts w:ascii="Book Antiqua" w:hAnsi="Book Antiqua"/>
        </w:rPr>
        <w:t xml:space="preserve"> 2000; </w:t>
      </w:r>
      <w:r w:rsidRPr="00B756B0">
        <w:rPr>
          <w:rFonts w:ascii="Book Antiqua" w:hAnsi="Book Antiqua"/>
          <w:b/>
          <w:bCs/>
        </w:rPr>
        <w:t>343</w:t>
      </w:r>
      <w:r w:rsidRPr="00B756B0">
        <w:rPr>
          <w:rFonts w:ascii="Book Antiqua" w:hAnsi="Book Antiqua"/>
        </w:rPr>
        <w:t>: 1236-1248 [PMID: 11071676 DOI: 10.1056/NEJM200010263431707]</w:t>
      </w:r>
    </w:p>
    <w:p w14:paraId="2AAAE12D" w14:textId="77777777" w:rsidR="000A3E5B" w:rsidRPr="00B756B0" w:rsidRDefault="000A3E5B" w:rsidP="00291BC8">
      <w:pPr>
        <w:spacing w:line="360" w:lineRule="auto"/>
        <w:jc w:val="both"/>
        <w:rPr>
          <w:rFonts w:ascii="Book Antiqua" w:hAnsi="Book Antiqua"/>
        </w:rPr>
      </w:pPr>
      <w:r w:rsidRPr="00B756B0">
        <w:rPr>
          <w:rFonts w:ascii="Book Antiqua" w:hAnsi="Book Antiqua"/>
          <w:lang w:val="pt-BR"/>
        </w:rPr>
        <w:t xml:space="preserve">57 </w:t>
      </w:r>
      <w:r w:rsidRPr="00B756B0">
        <w:rPr>
          <w:rFonts w:ascii="Book Antiqua" w:hAnsi="Book Antiqua"/>
          <w:b/>
          <w:bCs/>
          <w:lang w:val="pt-BR"/>
        </w:rPr>
        <w:t>Diana T</w:t>
      </w:r>
      <w:r w:rsidRPr="00B756B0">
        <w:rPr>
          <w:rFonts w:ascii="Book Antiqua" w:hAnsi="Book Antiqua"/>
          <w:lang w:val="pt-BR"/>
        </w:rPr>
        <w:t xml:space="preserve">, Olivo PD, Kahaly GJ. </w:t>
      </w:r>
      <w:r w:rsidRPr="00B756B0">
        <w:rPr>
          <w:rFonts w:ascii="Book Antiqua" w:hAnsi="Book Antiqua"/>
        </w:rPr>
        <w:t xml:space="preserve">Thyrotropin Receptor Blocking Antibodies. </w:t>
      </w:r>
      <w:proofErr w:type="spellStart"/>
      <w:r w:rsidRPr="00B756B0">
        <w:rPr>
          <w:rFonts w:ascii="Book Antiqua" w:hAnsi="Book Antiqua"/>
          <w:i/>
          <w:iCs/>
        </w:rPr>
        <w:t>Horm</w:t>
      </w:r>
      <w:proofErr w:type="spellEnd"/>
      <w:r w:rsidRPr="00B756B0">
        <w:rPr>
          <w:rFonts w:ascii="Book Antiqua" w:hAnsi="Book Antiqua"/>
          <w:i/>
          <w:iCs/>
        </w:rPr>
        <w:t xml:space="preserve"> </w:t>
      </w:r>
      <w:proofErr w:type="spellStart"/>
      <w:r w:rsidRPr="00B756B0">
        <w:rPr>
          <w:rFonts w:ascii="Book Antiqua" w:hAnsi="Book Antiqua"/>
          <w:i/>
          <w:iCs/>
        </w:rPr>
        <w:t>Metab</w:t>
      </w:r>
      <w:proofErr w:type="spellEnd"/>
      <w:r w:rsidRPr="00B756B0">
        <w:rPr>
          <w:rFonts w:ascii="Book Antiqua" w:hAnsi="Book Antiqua"/>
          <w:i/>
          <w:iCs/>
        </w:rPr>
        <w:t xml:space="preserve"> Res</w:t>
      </w:r>
      <w:r w:rsidRPr="00B756B0">
        <w:rPr>
          <w:rFonts w:ascii="Book Antiqua" w:hAnsi="Book Antiqua"/>
        </w:rPr>
        <w:t xml:space="preserve"> 2018; </w:t>
      </w:r>
      <w:r w:rsidRPr="00B756B0">
        <w:rPr>
          <w:rFonts w:ascii="Book Antiqua" w:hAnsi="Book Antiqua"/>
          <w:b/>
          <w:bCs/>
        </w:rPr>
        <w:t>50</w:t>
      </w:r>
      <w:r w:rsidRPr="00B756B0">
        <w:rPr>
          <w:rFonts w:ascii="Book Antiqua" w:hAnsi="Book Antiqua"/>
        </w:rPr>
        <w:t>: 853-862 [PMID: 30286485 DOI: 10.1055/a-0723-9023]</w:t>
      </w:r>
    </w:p>
    <w:p w14:paraId="788D44D9" w14:textId="77777777" w:rsidR="000A3E5B" w:rsidRPr="00B756B0" w:rsidRDefault="000A3E5B" w:rsidP="00291BC8">
      <w:pPr>
        <w:spacing w:line="360" w:lineRule="auto"/>
        <w:jc w:val="both"/>
        <w:rPr>
          <w:rFonts w:ascii="Book Antiqua" w:hAnsi="Book Antiqua"/>
        </w:rPr>
      </w:pPr>
      <w:r w:rsidRPr="00B756B0">
        <w:rPr>
          <w:rFonts w:ascii="Book Antiqua" w:hAnsi="Book Antiqua"/>
          <w:lang w:val="de-DE"/>
        </w:rPr>
        <w:t xml:space="preserve">58 </w:t>
      </w:r>
      <w:r w:rsidRPr="00B756B0">
        <w:rPr>
          <w:rFonts w:ascii="Book Antiqua" w:hAnsi="Book Antiqua"/>
          <w:b/>
          <w:bCs/>
          <w:lang w:val="de-DE"/>
        </w:rPr>
        <w:t>Diana T</w:t>
      </w:r>
      <w:r w:rsidRPr="00B756B0">
        <w:rPr>
          <w:rFonts w:ascii="Book Antiqua" w:hAnsi="Book Antiqua"/>
          <w:lang w:val="de-DE"/>
        </w:rPr>
        <w:t xml:space="preserve">, Krause J, Olivo PD, König J, Kanitz M, Decallonne B, Kahaly GJ. </w:t>
      </w:r>
      <w:r w:rsidRPr="00B756B0">
        <w:rPr>
          <w:rFonts w:ascii="Book Antiqua" w:hAnsi="Book Antiqua"/>
        </w:rPr>
        <w:t xml:space="preserve">Prevalence and clinical relevance of thyroid stimulating hormone receptor-blocking antibodies in autoimmune thyroid disease. </w:t>
      </w:r>
      <w:r w:rsidRPr="00B756B0">
        <w:rPr>
          <w:rFonts w:ascii="Book Antiqua" w:hAnsi="Book Antiqua"/>
          <w:i/>
          <w:iCs/>
        </w:rPr>
        <w:t>Clin Exp Immunol</w:t>
      </w:r>
      <w:r w:rsidRPr="00B756B0">
        <w:rPr>
          <w:rFonts w:ascii="Book Antiqua" w:hAnsi="Book Antiqua"/>
        </w:rPr>
        <w:t xml:space="preserve"> 2017; </w:t>
      </w:r>
      <w:r w:rsidRPr="00B756B0">
        <w:rPr>
          <w:rFonts w:ascii="Book Antiqua" w:hAnsi="Book Antiqua"/>
          <w:b/>
          <w:bCs/>
        </w:rPr>
        <w:t>189</w:t>
      </w:r>
      <w:r w:rsidRPr="00B756B0">
        <w:rPr>
          <w:rFonts w:ascii="Book Antiqua" w:hAnsi="Book Antiqua"/>
        </w:rPr>
        <w:t>: 304-309 [PMID: 28439882 DOI: 10.1111/cei.12980]</w:t>
      </w:r>
    </w:p>
    <w:p w14:paraId="5E97404D" w14:textId="5AC31AF9" w:rsidR="000A3E5B" w:rsidRPr="00B756B0" w:rsidRDefault="000A3E5B" w:rsidP="00291BC8">
      <w:pPr>
        <w:spacing w:line="360" w:lineRule="auto"/>
        <w:jc w:val="both"/>
        <w:rPr>
          <w:rFonts w:ascii="Book Antiqua" w:hAnsi="Book Antiqua"/>
        </w:rPr>
      </w:pPr>
      <w:r w:rsidRPr="00B756B0">
        <w:rPr>
          <w:rFonts w:ascii="Book Antiqua" w:hAnsi="Book Antiqua"/>
        </w:rPr>
        <w:t xml:space="preserve">59 </w:t>
      </w:r>
      <w:r w:rsidR="00D910D4" w:rsidRPr="00B756B0">
        <w:rPr>
          <w:rFonts w:ascii="Book Antiqua" w:hAnsi="Book Antiqua"/>
          <w:b/>
          <w:bCs/>
        </w:rPr>
        <w:t>Seif FJ,</w:t>
      </w:r>
      <w:r w:rsidR="00D910D4" w:rsidRPr="00B756B0">
        <w:rPr>
          <w:rFonts w:ascii="Book Antiqua" w:hAnsi="Book Antiqua"/>
        </w:rPr>
        <w:t xml:space="preserve"> Schaaf L, Grossmann E, </w:t>
      </w:r>
      <w:proofErr w:type="spellStart"/>
      <w:r w:rsidR="00D910D4" w:rsidRPr="00B756B0">
        <w:rPr>
          <w:rFonts w:ascii="Book Antiqua" w:hAnsi="Book Antiqua"/>
        </w:rPr>
        <w:t>Reinauer</w:t>
      </w:r>
      <w:proofErr w:type="spellEnd"/>
      <w:r w:rsidR="00D910D4" w:rsidRPr="00B756B0">
        <w:rPr>
          <w:rFonts w:ascii="Book Antiqua" w:hAnsi="Book Antiqua"/>
        </w:rPr>
        <w:t xml:space="preserve"> KM, </w:t>
      </w:r>
      <w:proofErr w:type="spellStart"/>
      <w:r w:rsidR="00D910D4" w:rsidRPr="00B756B0">
        <w:rPr>
          <w:rFonts w:ascii="Book Antiqua" w:hAnsi="Book Antiqua"/>
        </w:rPr>
        <w:t>Radjaipour</w:t>
      </w:r>
      <w:proofErr w:type="spellEnd"/>
      <w:r w:rsidR="00D910D4" w:rsidRPr="00B756B0">
        <w:rPr>
          <w:rFonts w:ascii="Book Antiqua" w:hAnsi="Book Antiqua"/>
        </w:rPr>
        <w:t xml:space="preserve"> M. [Idiopathic Addison disease and autoimmune </w:t>
      </w:r>
      <w:proofErr w:type="spellStart"/>
      <w:r w:rsidR="00D910D4" w:rsidRPr="00B756B0">
        <w:rPr>
          <w:rFonts w:ascii="Book Antiqua" w:hAnsi="Book Antiqua"/>
        </w:rPr>
        <w:t>thyropathy</w:t>
      </w:r>
      <w:proofErr w:type="spellEnd"/>
      <w:r w:rsidR="00D910D4" w:rsidRPr="00B756B0">
        <w:rPr>
          <w:rFonts w:ascii="Book Antiqua" w:hAnsi="Book Antiqua"/>
        </w:rPr>
        <w:t xml:space="preserve">. Indicators for pluriglandular autoimmune syndrome]. </w:t>
      </w:r>
      <w:r w:rsidR="00D910D4" w:rsidRPr="00B756B0">
        <w:rPr>
          <w:rFonts w:ascii="Book Antiqua" w:hAnsi="Book Antiqua"/>
          <w:i/>
          <w:iCs/>
        </w:rPr>
        <w:t xml:space="preserve">Med </w:t>
      </w:r>
      <w:proofErr w:type="spellStart"/>
      <w:r w:rsidR="00D910D4" w:rsidRPr="00B756B0">
        <w:rPr>
          <w:rFonts w:ascii="Book Antiqua" w:hAnsi="Book Antiqua"/>
          <w:i/>
          <w:iCs/>
        </w:rPr>
        <w:t>Klin</w:t>
      </w:r>
      <w:proofErr w:type="spellEnd"/>
      <w:r w:rsidR="00D910D4" w:rsidRPr="00B756B0">
        <w:rPr>
          <w:rFonts w:ascii="Book Antiqua" w:hAnsi="Book Antiqua"/>
          <w:i/>
          <w:iCs/>
        </w:rPr>
        <w:t xml:space="preserve"> (Munich)</w:t>
      </w:r>
      <w:r w:rsidR="00D910D4" w:rsidRPr="00B756B0">
        <w:rPr>
          <w:rFonts w:ascii="Book Antiqua" w:hAnsi="Book Antiqua"/>
        </w:rPr>
        <w:t xml:space="preserve"> 1987</w:t>
      </w:r>
      <w:r w:rsidR="00352639" w:rsidRPr="00B756B0">
        <w:rPr>
          <w:rFonts w:ascii="Book Antiqua" w:hAnsi="Book Antiqua"/>
        </w:rPr>
        <w:t>;</w:t>
      </w:r>
      <w:r w:rsidR="00D910D4" w:rsidRPr="00B756B0">
        <w:rPr>
          <w:rFonts w:ascii="Book Antiqua" w:hAnsi="Book Antiqua"/>
        </w:rPr>
        <w:t xml:space="preserve"> </w:t>
      </w:r>
      <w:r w:rsidR="00D910D4" w:rsidRPr="00B756B0">
        <w:rPr>
          <w:rFonts w:ascii="Book Antiqua" w:hAnsi="Book Antiqua"/>
          <w:b/>
          <w:bCs/>
        </w:rPr>
        <w:t>82</w:t>
      </w:r>
      <w:r w:rsidR="00D910D4" w:rsidRPr="00B756B0">
        <w:rPr>
          <w:rFonts w:ascii="Book Antiqua" w:hAnsi="Book Antiqua"/>
        </w:rPr>
        <w:t>:</w:t>
      </w:r>
      <w:r w:rsidR="00352639" w:rsidRPr="00B756B0">
        <w:rPr>
          <w:rFonts w:ascii="Book Antiqua" w:hAnsi="Book Antiqua"/>
        </w:rPr>
        <w:t xml:space="preserve"> </w:t>
      </w:r>
      <w:r w:rsidR="00D910D4" w:rsidRPr="00B756B0">
        <w:rPr>
          <w:rFonts w:ascii="Book Antiqua" w:hAnsi="Book Antiqua"/>
        </w:rPr>
        <w:t>215-</w:t>
      </w:r>
      <w:r w:rsidR="00352639" w:rsidRPr="00B756B0">
        <w:rPr>
          <w:rFonts w:ascii="Book Antiqua" w:hAnsi="Book Antiqua"/>
        </w:rPr>
        <w:t>2</w:t>
      </w:r>
      <w:r w:rsidR="00D910D4" w:rsidRPr="00B756B0">
        <w:rPr>
          <w:rFonts w:ascii="Book Antiqua" w:hAnsi="Book Antiqua"/>
        </w:rPr>
        <w:t xml:space="preserve">21 [PMID: </w:t>
      </w:r>
      <w:bookmarkStart w:id="170" w:name="OLE_LINK20"/>
      <w:bookmarkStart w:id="171" w:name="OLE_LINK21"/>
      <w:bookmarkStart w:id="172" w:name="OLE_LINK27"/>
      <w:bookmarkStart w:id="173" w:name="OLE_LINK28"/>
      <w:bookmarkStart w:id="174" w:name="OLE_LINK29"/>
      <w:r w:rsidR="00D910D4" w:rsidRPr="00B756B0">
        <w:rPr>
          <w:rFonts w:ascii="Book Antiqua" w:hAnsi="Book Antiqua"/>
        </w:rPr>
        <w:t>3587165</w:t>
      </w:r>
      <w:bookmarkEnd w:id="170"/>
      <w:bookmarkEnd w:id="171"/>
      <w:bookmarkEnd w:id="172"/>
      <w:bookmarkEnd w:id="173"/>
      <w:bookmarkEnd w:id="174"/>
      <w:r w:rsidR="00D910D4" w:rsidRPr="00B756B0">
        <w:rPr>
          <w:rFonts w:ascii="Book Antiqua" w:hAnsi="Book Antiqua"/>
        </w:rPr>
        <w:t>]</w:t>
      </w:r>
    </w:p>
    <w:p w14:paraId="6B8AB365"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60 </w:t>
      </w:r>
      <w:r w:rsidRPr="00B756B0">
        <w:rPr>
          <w:rFonts w:ascii="Book Antiqua" w:hAnsi="Book Antiqua"/>
          <w:b/>
          <w:bCs/>
        </w:rPr>
        <w:t>Kemp EH</w:t>
      </w:r>
      <w:r w:rsidRPr="00B756B0">
        <w:rPr>
          <w:rFonts w:ascii="Book Antiqua" w:hAnsi="Book Antiqua"/>
        </w:rPr>
        <w:t xml:space="preserve">, </w:t>
      </w:r>
      <w:proofErr w:type="spellStart"/>
      <w:r w:rsidRPr="00B756B0">
        <w:rPr>
          <w:rFonts w:ascii="Book Antiqua" w:hAnsi="Book Antiqua"/>
        </w:rPr>
        <w:t>Kahaly</w:t>
      </w:r>
      <w:proofErr w:type="spellEnd"/>
      <w:r w:rsidRPr="00B756B0">
        <w:rPr>
          <w:rFonts w:ascii="Book Antiqua" w:hAnsi="Book Antiqua"/>
        </w:rPr>
        <w:t xml:space="preserve"> GJ, Porter JA, </w:t>
      </w:r>
      <w:proofErr w:type="spellStart"/>
      <w:r w:rsidRPr="00B756B0">
        <w:rPr>
          <w:rFonts w:ascii="Book Antiqua" w:hAnsi="Book Antiqua"/>
        </w:rPr>
        <w:t>Frommer</w:t>
      </w:r>
      <w:proofErr w:type="spellEnd"/>
      <w:r w:rsidRPr="00B756B0">
        <w:rPr>
          <w:rFonts w:ascii="Book Antiqua" w:hAnsi="Book Antiqua"/>
        </w:rPr>
        <w:t xml:space="preserve"> L, </w:t>
      </w:r>
      <w:proofErr w:type="spellStart"/>
      <w:r w:rsidRPr="00B756B0">
        <w:rPr>
          <w:rFonts w:ascii="Book Antiqua" w:hAnsi="Book Antiqua"/>
        </w:rPr>
        <w:t>Weetman</w:t>
      </w:r>
      <w:proofErr w:type="spellEnd"/>
      <w:r w:rsidRPr="00B756B0">
        <w:rPr>
          <w:rFonts w:ascii="Book Antiqua" w:hAnsi="Book Antiqua"/>
        </w:rPr>
        <w:t xml:space="preserve"> AP. Autoantibodies against the calcium-sensing receptor and cytokines in autoimmune polyglandular syndromes types 2, 3 and 4. </w:t>
      </w:r>
      <w:proofErr w:type="spellStart"/>
      <w:r w:rsidRPr="00B756B0">
        <w:rPr>
          <w:rFonts w:ascii="Book Antiqua" w:hAnsi="Book Antiqua"/>
          <w:i/>
          <w:iCs/>
        </w:rPr>
        <w:t>Clin</w:t>
      </w:r>
      <w:proofErr w:type="spellEnd"/>
      <w:r w:rsidRPr="00B756B0">
        <w:rPr>
          <w:rFonts w:ascii="Book Antiqua" w:hAnsi="Book Antiqua"/>
          <w:i/>
          <w:iCs/>
        </w:rPr>
        <w:t xml:space="preserve"> </w:t>
      </w:r>
      <w:proofErr w:type="spellStart"/>
      <w:r w:rsidRPr="00B756B0">
        <w:rPr>
          <w:rFonts w:ascii="Book Antiqua" w:hAnsi="Book Antiqua"/>
          <w:i/>
          <w:iCs/>
        </w:rPr>
        <w:t>Endocrinol</w:t>
      </w:r>
      <w:proofErr w:type="spellEnd"/>
      <w:r w:rsidRPr="00B756B0">
        <w:rPr>
          <w:rFonts w:ascii="Book Antiqua" w:hAnsi="Book Antiqua"/>
          <w:i/>
          <w:iCs/>
        </w:rPr>
        <w:t xml:space="preserve"> (</w:t>
      </w:r>
      <w:proofErr w:type="spellStart"/>
      <w:r w:rsidRPr="00B756B0">
        <w:rPr>
          <w:rFonts w:ascii="Book Antiqua" w:hAnsi="Book Antiqua"/>
          <w:i/>
          <w:iCs/>
        </w:rPr>
        <w:t>Oxf</w:t>
      </w:r>
      <w:proofErr w:type="spellEnd"/>
      <w:r w:rsidRPr="00B756B0">
        <w:rPr>
          <w:rFonts w:ascii="Book Antiqua" w:hAnsi="Book Antiqua"/>
          <w:i/>
          <w:iCs/>
        </w:rPr>
        <w:t>)</w:t>
      </w:r>
      <w:r w:rsidRPr="00B756B0">
        <w:rPr>
          <w:rFonts w:ascii="Book Antiqua" w:hAnsi="Book Antiqua"/>
        </w:rPr>
        <w:t xml:space="preserve"> 2018; </w:t>
      </w:r>
      <w:r w:rsidRPr="00B756B0">
        <w:rPr>
          <w:rFonts w:ascii="Book Antiqua" w:hAnsi="Book Antiqua"/>
          <w:b/>
          <w:bCs/>
        </w:rPr>
        <w:t>88</w:t>
      </w:r>
      <w:r w:rsidRPr="00B756B0">
        <w:rPr>
          <w:rFonts w:ascii="Book Antiqua" w:hAnsi="Book Antiqua"/>
        </w:rPr>
        <w:t>: 139-145 [PMID: 28941288 DOI: 10.1111/cen.13482]</w:t>
      </w:r>
    </w:p>
    <w:p w14:paraId="43111956" w14:textId="77777777" w:rsidR="000A3E5B" w:rsidRPr="00B756B0" w:rsidRDefault="000A3E5B" w:rsidP="00291BC8">
      <w:pPr>
        <w:spacing w:line="360" w:lineRule="auto"/>
        <w:jc w:val="both"/>
        <w:rPr>
          <w:rFonts w:ascii="Book Antiqua" w:hAnsi="Book Antiqua"/>
        </w:rPr>
      </w:pPr>
      <w:r w:rsidRPr="00B756B0">
        <w:rPr>
          <w:rFonts w:ascii="Book Antiqua" w:hAnsi="Book Antiqua"/>
        </w:rPr>
        <w:lastRenderedPageBreak/>
        <w:t xml:space="preserve">61 </w:t>
      </w:r>
      <w:proofErr w:type="spellStart"/>
      <w:r w:rsidRPr="00B756B0">
        <w:rPr>
          <w:rFonts w:ascii="Book Antiqua" w:hAnsi="Book Antiqua"/>
          <w:b/>
          <w:bCs/>
        </w:rPr>
        <w:t>Kahaly</w:t>
      </w:r>
      <w:proofErr w:type="spellEnd"/>
      <w:r w:rsidRPr="00B756B0">
        <w:rPr>
          <w:rFonts w:ascii="Book Antiqua" w:hAnsi="Book Antiqua"/>
          <w:b/>
          <w:bCs/>
        </w:rPr>
        <w:t xml:space="preserve"> GJ</w:t>
      </w:r>
      <w:r w:rsidRPr="00B756B0">
        <w:rPr>
          <w:rFonts w:ascii="Book Antiqua" w:hAnsi="Book Antiqua"/>
        </w:rPr>
        <w:t xml:space="preserve">, </w:t>
      </w:r>
      <w:proofErr w:type="spellStart"/>
      <w:r w:rsidRPr="00B756B0">
        <w:rPr>
          <w:rFonts w:ascii="Book Antiqua" w:hAnsi="Book Antiqua"/>
        </w:rPr>
        <w:t>Schuppan</w:t>
      </w:r>
      <w:proofErr w:type="spellEnd"/>
      <w:r w:rsidRPr="00B756B0">
        <w:rPr>
          <w:rFonts w:ascii="Book Antiqua" w:hAnsi="Book Antiqua"/>
        </w:rPr>
        <w:t xml:space="preserve"> D. Celiac disease and endocrine autoimmunity. </w:t>
      </w:r>
      <w:r w:rsidRPr="00B756B0">
        <w:rPr>
          <w:rFonts w:ascii="Book Antiqua" w:hAnsi="Book Antiqua"/>
          <w:i/>
          <w:iCs/>
        </w:rPr>
        <w:t>Dig Dis</w:t>
      </w:r>
      <w:r w:rsidRPr="00B756B0">
        <w:rPr>
          <w:rFonts w:ascii="Book Antiqua" w:hAnsi="Book Antiqua"/>
        </w:rPr>
        <w:t xml:space="preserve"> 2015; </w:t>
      </w:r>
      <w:r w:rsidRPr="00B756B0">
        <w:rPr>
          <w:rFonts w:ascii="Book Antiqua" w:hAnsi="Book Antiqua"/>
          <w:b/>
          <w:bCs/>
        </w:rPr>
        <w:t>33</w:t>
      </w:r>
      <w:r w:rsidRPr="00B756B0">
        <w:rPr>
          <w:rFonts w:ascii="Book Antiqua" w:hAnsi="Book Antiqua"/>
        </w:rPr>
        <w:t>: 155-161 [PMID: 25925917 DOI: 10.1159/000369535]</w:t>
      </w:r>
    </w:p>
    <w:p w14:paraId="0205C499"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62 </w:t>
      </w:r>
      <w:r w:rsidRPr="00B756B0">
        <w:rPr>
          <w:rFonts w:ascii="Book Antiqua" w:hAnsi="Book Antiqua"/>
          <w:b/>
          <w:bCs/>
        </w:rPr>
        <w:t>Hagopian W</w:t>
      </w:r>
      <w:r w:rsidRPr="00B756B0">
        <w:rPr>
          <w:rFonts w:ascii="Book Antiqua" w:hAnsi="Book Antiqua"/>
        </w:rPr>
        <w:t xml:space="preserve">, Lee HS, Liu E, </w:t>
      </w:r>
      <w:proofErr w:type="spellStart"/>
      <w:r w:rsidRPr="00B756B0">
        <w:rPr>
          <w:rFonts w:ascii="Book Antiqua" w:hAnsi="Book Antiqua"/>
        </w:rPr>
        <w:t>Rewers</w:t>
      </w:r>
      <w:proofErr w:type="spellEnd"/>
      <w:r w:rsidRPr="00B756B0">
        <w:rPr>
          <w:rFonts w:ascii="Book Antiqua" w:hAnsi="Book Antiqua"/>
        </w:rPr>
        <w:t xml:space="preserve"> M, She JX, Ziegler AG, </w:t>
      </w:r>
      <w:proofErr w:type="spellStart"/>
      <w:r w:rsidRPr="00B756B0">
        <w:rPr>
          <w:rFonts w:ascii="Book Antiqua" w:hAnsi="Book Antiqua"/>
        </w:rPr>
        <w:t>Lernmark</w:t>
      </w:r>
      <w:proofErr w:type="spellEnd"/>
      <w:r w:rsidRPr="00B756B0">
        <w:rPr>
          <w:rFonts w:ascii="Book Antiqua" w:hAnsi="Book Antiqua"/>
        </w:rPr>
        <w:t xml:space="preserve"> Å, </w:t>
      </w:r>
      <w:proofErr w:type="spellStart"/>
      <w:r w:rsidRPr="00B756B0">
        <w:rPr>
          <w:rFonts w:ascii="Book Antiqua" w:hAnsi="Book Antiqua"/>
        </w:rPr>
        <w:t>Toppari</w:t>
      </w:r>
      <w:proofErr w:type="spellEnd"/>
      <w:r w:rsidRPr="00B756B0">
        <w:rPr>
          <w:rFonts w:ascii="Book Antiqua" w:hAnsi="Book Antiqua"/>
        </w:rPr>
        <w:t xml:space="preserve"> J, Rich SS, </w:t>
      </w:r>
      <w:proofErr w:type="spellStart"/>
      <w:r w:rsidRPr="00B756B0">
        <w:rPr>
          <w:rFonts w:ascii="Book Antiqua" w:hAnsi="Book Antiqua"/>
        </w:rPr>
        <w:t>Krischer</w:t>
      </w:r>
      <w:proofErr w:type="spellEnd"/>
      <w:r w:rsidRPr="00B756B0">
        <w:rPr>
          <w:rFonts w:ascii="Book Antiqua" w:hAnsi="Book Antiqua"/>
        </w:rPr>
        <w:t xml:space="preserve"> JP, </w:t>
      </w:r>
      <w:proofErr w:type="spellStart"/>
      <w:r w:rsidRPr="00B756B0">
        <w:rPr>
          <w:rFonts w:ascii="Book Antiqua" w:hAnsi="Book Antiqua"/>
        </w:rPr>
        <w:t>Erlich</w:t>
      </w:r>
      <w:proofErr w:type="spellEnd"/>
      <w:r w:rsidRPr="00B756B0">
        <w:rPr>
          <w:rFonts w:ascii="Book Antiqua" w:hAnsi="Book Antiqua"/>
        </w:rPr>
        <w:t xml:space="preserve"> H, </w:t>
      </w:r>
      <w:proofErr w:type="spellStart"/>
      <w:r w:rsidRPr="00B756B0">
        <w:rPr>
          <w:rFonts w:ascii="Book Antiqua" w:hAnsi="Book Antiqua"/>
        </w:rPr>
        <w:t>Akolkar</w:t>
      </w:r>
      <w:proofErr w:type="spellEnd"/>
      <w:r w:rsidRPr="00B756B0">
        <w:rPr>
          <w:rFonts w:ascii="Book Antiqua" w:hAnsi="Book Antiqua"/>
        </w:rPr>
        <w:t xml:space="preserve"> B, </w:t>
      </w:r>
      <w:proofErr w:type="spellStart"/>
      <w:r w:rsidRPr="00B756B0">
        <w:rPr>
          <w:rFonts w:ascii="Book Antiqua" w:hAnsi="Book Antiqua"/>
        </w:rPr>
        <w:t>Agardh</w:t>
      </w:r>
      <w:proofErr w:type="spellEnd"/>
      <w:r w:rsidRPr="00B756B0">
        <w:rPr>
          <w:rFonts w:ascii="Book Antiqua" w:hAnsi="Book Antiqua"/>
        </w:rPr>
        <w:t xml:space="preserve"> D; TEDDY Study Group. Co-occurrence of Type 1 Diabetes and Celiac Disease Autoimmunity. </w:t>
      </w:r>
      <w:r w:rsidRPr="00B756B0">
        <w:rPr>
          <w:rFonts w:ascii="Book Antiqua" w:hAnsi="Book Antiqua"/>
          <w:i/>
          <w:iCs/>
        </w:rPr>
        <w:t>Pediatrics</w:t>
      </w:r>
      <w:r w:rsidRPr="00B756B0">
        <w:rPr>
          <w:rFonts w:ascii="Book Antiqua" w:hAnsi="Book Antiqua"/>
        </w:rPr>
        <w:t xml:space="preserve"> 2017; </w:t>
      </w:r>
      <w:r w:rsidRPr="00B756B0">
        <w:rPr>
          <w:rFonts w:ascii="Book Antiqua" w:hAnsi="Book Antiqua"/>
          <w:b/>
          <w:bCs/>
        </w:rPr>
        <w:t>140</w:t>
      </w:r>
      <w:r w:rsidRPr="00B756B0">
        <w:rPr>
          <w:rFonts w:ascii="Book Antiqua" w:hAnsi="Book Antiqua"/>
        </w:rPr>
        <w:t>: [PMID: 29018046 DOI: 10.1542/peds.2017-1305]</w:t>
      </w:r>
    </w:p>
    <w:p w14:paraId="3253D895"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63 </w:t>
      </w:r>
      <w:proofErr w:type="spellStart"/>
      <w:r w:rsidRPr="00B756B0">
        <w:rPr>
          <w:rFonts w:ascii="Book Antiqua" w:hAnsi="Book Antiqua"/>
          <w:b/>
          <w:bCs/>
        </w:rPr>
        <w:t>Kahaly</w:t>
      </w:r>
      <w:proofErr w:type="spellEnd"/>
      <w:r w:rsidRPr="00B756B0">
        <w:rPr>
          <w:rFonts w:ascii="Book Antiqua" w:hAnsi="Book Antiqua"/>
          <w:b/>
          <w:bCs/>
        </w:rPr>
        <w:t xml:space="preserve"> GJ</w:t>
      </w:r>
      <w:r w:rsidRPr="00B756B0">
        <w:rPr>
          <w:rFonts w:ascii="Book Antiqua" w:hAnsi="Book Antiqua"/>
        </w:rPr>
        <w:t xml:space="preserve">, </w:t>
      </w:r>
      <w:proofErr w:type="spellStart"/>
      <w:r w:rsidRPr="00B756B0">
        <w:rPr>
          <w:rFonts w:ascii="Book Antiqua" w:hAnsi="Book Antiqua"/>
        </w:rPr>
        <w:t>Frommer</w:t>
      </w:r>
      <w:proofErr w:type="spellEnd"/>
      <w:r w:rsidRPr="00B756B0">
        <w:rPr>
          <w:rFonts w:ascii="Book Antiqua" w:hAnsi="Book Antiqua"/>
        </w:rPr>
        <w:t xml:space="preserve"> L, </w:t>
      </w:r>
      <w:proofErr w:type="spellStart"/>
      <w:r w:rsidRPr="00B756B0">
        <w:rPr>
          <w:rFonts w:ascii="Book Antiqua" w:hAnsi="Book Antiqua"/>
        </w:rPr>
        <w:t>Schuppan</w:t>
      </w:r>
      <w:proofErr w:type="spellEnd"/>
      <w:r w:rsidRPr="00B756B0">
        <w:rPr>
          <w:rFonts w:ascii="Book Antiqua" w:hAnsi="Book Antiqua"/>
        </w:rPr>
        <w:t xml:space="preserve"> D. Celiac disease and endocrine autoimmunity - the genetic link. </w:t>
      </w:r>
      <w:proofErr w:type="spellStart"/>
      <w:r w:rsidRPr="00B756B0">
        <w:rPr>
          <w:rFonts w:ascii="Book Antiqua" w:hAnsi="Book Antiqua"/>
          <w:i/>
          <w:iCs/>
        </w:rPr>
        <w:t>Autoimmun</w:t>
      </w:r>
      <w:proofErr w:type="spellEnd"/>
      <w:r w:rsidRPr="00B756B0">
        <w:rPr>
          <w:rFonts w:ascii="Book Antiqua" w:hAnsi="Book Antiqua"/>
          <w:i/>
          <w:iCs/>
        </w:rPr>
        <w:t xml:space="preserve"> Rev</w:t>
      </w:r>
      <w:r w:rsidRPr="00B756B0">
        <w:rPr>
          <w:rFonts w:ascii="Book Antiqua" w:hAnsi="Book Antiqua"/>
        </w:rPr>
        <w:t xml:space="preserve"> 2018; </w:t>
      </w:r>
      <w:r w:rsidRPr="00B756B0">
        <w:rPr>
          <w:rFonts w:ascii="Book Antiqua" w:hAnsi="Book Antiqua"/>
          <w:b/>
          <w:bCs/>
        </w:rPr>
        <w:t>17</w:t>
      </w:r>
      <w:r w:rsidRPr="00B756B0">
        <w:rPr>
          <w:rFonts w:ascii="Book Antiqua" w:hAnsi="Book Antiqua"/>
        </w:rPr>
        <w:t>: 1169-1175 [PMID: 30316996 DOI: 10.1016/j.autrev.2018.05.013]</w:t>
      </w:r>
    </w:p>
    <w:p w14:paraId="55A88C0B"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64 </w:t>
      </w:r>
      <w:r w:rsidRPr="00B756B0">
        <w:rPr>
          <w:rFonts w:ascii="Book Antiqua" w:hAnsi="Book Antiqua"/>
          <w:b/>
          <w:bCs/>
        </w:rPr>
        <w:t>Ebert A</w:t>
      </w:r>
      <w:r w:rsidRPr="00B756B0">
        <w:rPr>
          <w:rFonts w:ascii="Book Antiqua" w:hAnsi="Book Antiqua"/>
        </w:rPr>
        <w:t xml:space="preserve">, </w:t>
      </w:r>
      <w:proofErr w:type="spellStart"/>
      <w:r w:rsidRPr="00B756B0">
        <w:rPr>
          <w:rFonts w:ascii="Book Antiqua" w:hAnsi="Book Antiqua"/>
        </w:rPr>
        <w:t>König</w:t>
      </w:r>
      <w:proofErr w:type="spellEnd"/>
      <w:r w:rsidRPr="00B756B0">
        <w:rPr>
          <w:rFonts w:ascii="Book Antiqua" w:hAnsi="Book Antiqua"/>
        </w:rPr>
        <w:t xml:space="preserve"> J, </w:t>
      </w:r>
      <w:proofErr w:type="spellStart"/>
      <w:r w:rsidRPr="00B756B0">
        <w:rPr>
          <w:rFonts w:ascii="Book Antiqua" w:hAnsi="Book Antiqua"/>
        </w:rPr>
        <w:t>Frommer</w:t>
      </w:r>
      <w:proofErr w:type="spellEnd"/>
      <w:r w:rsidRPr="00B756B0">
        <w:rPr>
          <w:rFonts w:ascii="Book Antiqua" w:hAnsi="Book Antiqua"/>
        </w:rPr>
        <w:t xml:space="preserve"> L, </w:t>
      </w:r>
      <w:proofErr w:type="spellStart"/>
      <w:r w:rsidRPr="00B756B0">
        <w:rPr>
          <w:rFonts w:ascii="Book Antiqua" w:hAnsi="Book Antiqua"/>
        </w:rPr>
        <w:t>Schuppan</w:t>
      </w:r>
      <w:proofErr w:type="spellEnd"/>
      <w:r w:rsidRPr="00B756B0">
        <w:rPr>
          <w:rFonts w:ascii="Book Antiqua" w:hAnsi="Book Antiqua"/>
        </w:rPr>
        <w:t xml:space="preserve"> D, </w:t>
      </w:r>
      <w:proofErr w:type="spellStart"/>
      <w:r w:rsidRPr="00B756B0">
        <w:rPr>
          <w:rFonts w:ascii="Book Antiqua" w:hAnsi="Book Antiqua"/>
        </w:rPr>
        <w:t>Kahaly</w:t>
      </w:r>
      <w:proofErr w:type="spellEnd"/>
      <w:r w:rsidRPr="00B756B0">
        <w:rPr>
          <w:rFonts w:ascii="Book Antiqua" w:hAnsi="Book Antiqua"/>
        </w:rPr>
        <w:t xml:space="preserve"> GJ. Chromogranin Serves as Novel Biomarker of Endocrine and Gastric Autoimmunity. </w:t>
      </w:r>
      <w:r w:rsidRPr="00B756B0">
        <w:rPr>
          <w:rFonts w:ascii="Book Antiqua" w:hAnsi="Book Antiqua"/>
          <w:i/>
          <w:iCs/>
        </w:rPr>
        <w:t xml:space="preserve">J </w:t>
      </w:r>
      <w:proofErr w:type="spellStart"/>
      <w:r w:rsidRPr="00B756B0">
        <w:rPr>
          <w:rFonts w:ascii="Book Antiqua" w:hAnsi="Book Antiqua"/>
          <w:i/>
          <w:iCs/>
        </w:rPr>
        <w:t>Clin</w:t>
      </w:r>
      <w:proofErr w:type="spellEnd"/>
      <w:r w:rsidRPr="00B756B0">
        <w:rPr>
          <w:rFonts w:ascii="Book Antiqua" w:hAnsi="Book Antiqua"/>
          <w:i/>
          <w:iCs/>
        </w:rPr>
        <w:t xml:space="preserve"> </w:t>
      </w:r>
      <w:proofErr w:type="spellStart"/>
      <w:r w:rsidRPr="00B756B0">
        <w:rPr>
          <w:rFonts w:ascii="Book Antiqua" w:hAnsi="Book Antiqua"/>
          <w:i/>
          <w:iCs/>
        </w:rPr>
        <w:t>Endocrinol</w:t>
      </w:r>
      <w:proofErr w:type="spellEnd"/>
      <w:r w:rsidRPr="00B756B0">
        <w:rPr>
          <w:rFonts w:ascii="Book Antiqua" w:hAnsi="Book Antiqua"/>
          <w:i/>
          <w:iCs/>
        </w:rPr>
        <w:t xml:space="preserve"> </w:t>
      </w:r>
      <w:proofErr w:type="spellStart"/>
      <w:r w:rsidRPr="00B756B0">
        <w:rPr>
          <w:rFonts w:ascii="Book Antiqua" w:hAnsi="Book Antiqua"/>
          <w:i/>
          <w:iCs/>
        </w:rPr>
        <w:t>Metab</w:t>
      </w:r>
      <w:proofErr w:type="spellEnd"/>
      <w:r w:rsidRPr="00B756B0">
        <w:rPr>
          <w:rFonts w:ascii="Book Antiqua" w:hAnsi="Book Antiqua"/>
        </w:rPr>
        <w:t xml:space="preserve"> 2020; </w:t>
      </w:r>
      <w:r w:rsidRPr="00B756B0">
        <w:rPr>
          <w:rFonts w:ascii="Book Antiqua" w:hAnsi="Book Antiqua"/>
          <w:b/>
          <w:bCs/>
        </w:rPr>
        <w:t>105</w:t>
      </w:r>
      <w:r w:rsidRPr="00B756B0">
        <w:rPr>
          <w:rFonts w:ascii="Book Antiqua" w:hAnsi="Book Antiqua"/>
        </w:rPr>
        <w:t>: [PMID: 32436949 DOI: 10.1210/</w:t>
      </w:r>
      <w:proofErr w:type="spellStart"/>
      <w:r w:rsidRPr="00B756B0">
        <w:rPr>
          <w:rFonts w:ascii="Book Antiqua" w:hAnsi="Book Antiqua"/>
        </w:rPr>
        <w:t>clinem</w:t>
      </w:r>
      <w:proofErr w:type="spellEnd"/>
      <w:r w:rsidRPr="00B756B0">
        <w:rPr>
          <w:rFonts w:ascii="Book Antiqua" w:hAnsi="Book Antiqua"/>
        </w:rPr>
        <w:t>/dgaa288]</w:t>
      </w:r>
    </w:p>
    <w:p w14:paraId="3E117084" w14:textId="556BB7F7" w:rsidR="000A3E5B" w:rsidRPr="00B756B0" w:rsidRDefault="000A3E5B" w:rsidP="00291BC8">
      <w:pPr>
        <w:spacing w:line="360" w:lineRule="auto"/>
        <w:jc w:val="both"/>
        <w:rPr>
          <w:rFonts w:ascii="Book Antiqua" w:hAnsi="Book Antiqua"/>
          <w:lang w:val="pt-BR"/>
        </w:rPr>
      </w:pPr>
      <w:r w:rsidRPr="00B756B0">
        <w:rPr>
          <w:rFonts w:ascii="Book Antiqua" w:hAnsi="Book Antiqua"/>
        </w:rPr>
        <w:t xml:space="preserve">65 </w:t>
      </w:r>
      <w:r w:rsidRPr="00B756B0">
        <w:rPr>
          <w:rFonts w:ascii="Book Antiqua" w:hAnsi="Book Antiqua"/>
          <w:b/>
          <w:bCs/>
        </w:rPr>
        <w:t>Riley WJ</w:t>
      </w:r>
      <w:r w:rsidRPr="00B756B0">
        <w:rPr>
          <w:rFonts w:ascii="Book Antiqua" w:hAnsi="Book Antiqua"/>
        </w:rPr>
        <w:t xml:space="preserve">, Maclaren NK, </w:t>
      </w:r>
      <w:proofErr w:type="spellStart"/>
      <w:r w:rsidRPr="00B756B0">
        <w:rPr>
          <w:rFonts w:ascii="Book Antiqua" w:hAnsi="Book Antiqua"/>
        </w:rPr>
        <w:t>Lezotte</w:t>
      </w:r>
      <w:proofErr w:type="spellEnd"/>
      <w:r w:rsidRPr="00B756B0">
        <w:rPr>
          <w:rFonts w:ascii="Book Antiqua" w:hAnsi="Book Antiqua"/>
        </w:rPr>
        <w:t xml:space="preserve"> DC, </w:t>
      </w:r>
      <w:proofErr w:type="spellStart"/>
      <w:r w:rsidRPr="00B756B0">
        <w:rPr>
          <w:rFonts w:ascii="Book Antiqua" w:hAnsi="Book Antiqua"/>
        </w:rPr>
        <w:t>Spillar</w:t>
      </w:r>
      <w:proofErr w:type="spellEnd"/>
      <w:r w:rsidRPr="00B756B0">
        <w:rPr>
          <w:rFonts w:ascii="Book Antiqua" w:hAnsi="Book Antiqua"/>
        </w:rPr>
        <w:t xml:space="preserve"> RP, Rosenbloom AL. Thyroid autoimmunity in insulin-dependent diabetes mellitus: the case for routine screening. </w:t>
      </w:r>
      <w:r w:rsidRPr="00B756B0">
        <w:rPr>
          <w:rFonts w:ascii="Book Antiqua" w:hAnsi="Book Antiqua"/>
          <w:i/>
          <w:iCs/>
          <w:lang w:val="pt-BR"/>
        </w:rPr>
        <w:t>J Pediatr</w:t>
      </w:r>
      <w:r w:rsidRPr="00B756B0">
        <w:rPr>
          <w:rFonts w:ascii="Book Antiqua" w:hAnsi="Book Antiqua"/>
          <w:lang w:val="pt-BR"/>
        </w:rPr>
        <w:t xml:space="preserve"> 1981; </w:t>
      </w:r>
      <w:r w:rsidRPr="00B756B0">
        <w:rPr>
          <w:rFonts w:ascii="Book Antiqua" w:hAnsi="Book Antiqua"/>
          <w:b/>
          <w:bCs/>
          <w:lang w:val="pt-BR"/>
        </w:rPr>
        <w:t>99</w:t>
      </w:r>
      <w:r w:rsidRPr="00B756B0">
        <w:rPr>
          <w:rFonts w:ascii="Book Antiqua" w:hAnsi="Book Antiqua"/>
          <w:lang w:val="pt-BR"/>
        </w:rPr>
        <w:t>: 350-354 [PMID: 7264787</w:t>
      </w:r>
      <w:r w:rsidR="00A74191" w:rsidRPr="00B756B0">
        <w:rPr>
          <w:rFonts w:ascii="Book Antiqua" w:hAnsi="Book Antiqua"/>
          <w:lang w:val="pt-BR"/>
        </w:rPr>
        <w:t xml:space="preserve"> DOI: </w:t>
      </w:r>
      <w:r w:rsidR="00A74191" w:rsidRPr="00B756B0">
        <w:rPr>
          <w:rFonts w:ascii="Book Antiqua" w:hAnsi="Book Antiqua" w:cs="Segoe UI"/>
          <w:shd w:val="clear" w:color="auto" w:fill="FFFFFF"/>
          <w:lang w:val="pt-BR"/>
        </w:rPr>
        <w:t>10.1016/s0022-3476(81)80316-2</w:t>
      </w:r>
      <w:r w:rsidRPr="00B756B0">
        <w:rPr>
          <w:rFonts w:ascii="Book Antiqua" w:hAnsi="Book Antiqua"/>
          <w:lang w:val="pt-BR"/>
        </w:rPr>
        <w:t>]</w:t>
      </w:r>
    </w:p>
    <w:p w14:paraId="3E164EB8" w14:textId="77777777" w:rsidR="000A3E5B" w:rsidRPr="00B756B0" w:rsidRDefault="000A3E5B" w:rsidP="00291BC8">
      <w:pPr>
        <w:spacing w:line="360" w:lineRule="auto"/>
        <w:jc w:val="both"/>
        <w:rPr>
          <w:rFonts w:ascii="Book Antiqua" w:hAnsi="Book Antiqua"/>
        </w:rPr>
      </w:pPr>
      <w:r w:rsidRPr="00B756B0">
        <w:rPr>
          <w:rFonts w:ascii="Book Antiqua" w:hAnsi="Book Antiqua"/>
          <w:lang w:val="pt-BR"/>
        </w:rPr>
        <w:t xml:space="preserve">66 </w:t>
      </w:r>
      <w:r w:rsidRPr="00B756B0">
        <w:rPr>
          <w:rFonts w:ascii="Book Antiqua" w:hAnsi="Book Antiqua"/>
          <w:b/>
          <w:bCs/>
          <w:lang w:val="pt-BR"/>
        </w:rPr>
        <w:t>Kadiyala R</w:t>
      </w:r>
      <w:r w:rsidRPr="00B756B0">
        <w:rPr>
          <w:rFonts w:ascii="Book Antiqua" w:hAnsi="Book Antiqua"/>
          <w:lang w:val="pt-BR"/>
        </w:rPr>
        <w:t xml:space="preserve">, Peter R, Okosieme OE. </w:t>
      </w:r>
      <w:r w:rsidRPr="00B756B0">
        <w:rPr>
          <w:rFonts w:ascii="Book Antiqua" w:hAnsi="Book Antiqua"/>
        </w:rPr>
        <w:t xml:space="preserve">Thyroid dysfunction in patients with diabetes: clinical implications and screening strategies. </w:t>
      </w:r>
      <w:proofErr w:type="spellStart"/>
      <w:r w:rsidRPr="00B756B0">
        <w:rPr>
          <w:rFonts w:ascii="Book Antiqua" w:hAnsi="Book Antiqua"/>
          <w:i/>
          <w:iCs/>
        </w:rPr>
        <w:t>Int</w:t>
      </w:r>
      <w:proofErr w:type="spellEnd"/>
      <w:r w:rsidRPr="00B756B0">
        <w:rPr>
          <w:rFonts w:ascii="Book Antiqua" w:hAnsi="Book Antiqua"/>
          <w:i/>
          <w:iCs/>
        </w:rPr>
        <w:t xml:space="preserve"> J </w:t>
      </w:r>
      <w:proofErr w:type="spellStart"/>
      <w:r w:rsidRPr="00B756B0">
        <w:rPr>
          <w:rFonts w:ascii="Book Antiqua" w:hAnsi="Book Antiqua"/>
          <w:i/>
          <w:iCs/>
        </w:rPr>
        <w:t>Clin</w:t>
      </w:r>
      <w:proofErr w:type="spellEnd"/>
      <w:r w:rsidRPr="00B756B0">
        <w:rPr>
          <w:rFonts w:ascii="Book Antiqua" w:hAnsi="Book Antiqua"/>
          <w:i/>
          <w:iCs/>
        </w:rPr>
        <w:t xml:space="preserve"> </w:t>
      </w:r>
      <w:proofErr w:type="spellStart"/>
      <w:r w:rsidRPr="00B756B0">
        <w:rPr>
          <w:rFonts w:ascii="Book Antiqua" w:hAnsi="Book Antiqua"/>
          <w:i/>
          <w:iCs/>
        </w:rPr>
        <w:t>Pract</w:t>
      </w:r>
      <w:proofErr w:type="spellEnd"/>
      <w:r w:rsidRPr="00B756B0">
        <w:rPr>
          <w:rFonts w:ascii="Book Antiqua" w:hAnsi="Book Antiqua"/>
        </w:rPr>
        <w:t xml:space="preserve"> 2010; </w:t>
      </w:r>
      <w:r w:rsidRPr="00B756B0">
        <w:rPr>
          <w:rFonts w:ascii="Book Antiqua" w:hAnsi="Book Antiqua"/>
          <w:b/>
          <w:bCs/>
        </w:rPr>
        <w:t>64</w:t>
      </w:r>
      <w:r w:rsidRPr="00B756B0">
        <w:rPr>
          <w:rFonts w:ascii="Book Antiqua" w:hAnsi="Book Antiqua"/>
        </w:rPr>
        <w:t>: 1130-1139 [PMID: 20642711 DOI: 10.1111/j.1742-1241.2010.02376.x]</w:t>
      </w:r>
    </w:p>
    <w:p w14:paraId="78D6CFB8"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67 </w:t>
      </w:r>
      <w:proofErr w:type="spellStart"/>
      <w:r w:rsidRPr="00B756B0">
        <w:rPr>
          <w:rFonts w:ascii="Book Antiqua" w:hAnsi="Book Antiqua"/>
          <w:b/>
          <w:bCs/>
        </w:rPr>
        <w:t>Pundziute-Lyckå</w:t>
      </w:r>
      <w:proofErr w:type="spellEnd"/>
      <w:r w:rsidRPr="00B756B0">
        <w:rPr>
          <w:rFonts w:ascii="Book Antiqua" w:hAnsi="Book Antiqua"/>
          <w:b/>
          <w:bCs/>
        </w:rPr>
        <w:t xml:space="preserve"> A</w:t>
      </w:r>
      <w:r w:rsidRPr="00B756B0">
        <w:rPr>
          <w:rFonts w:ascii="Book Antiqua" w:hAnsi="Book Antiqua"/>
        </w:rPr>
        <w:t xml:space="preserve">, </w:t>
      </w:r>
      <w:proofErr w:type="spellStart"/>
      <w:r w:rsidRPr="00B756B0">
        <w:rPr>
          <w:rFonts w:ascii="Book Antiqua" w:hAnsi="Book Antiqua"/>
        </w:rPr>
        <w:t>Dahlquist</w:t>
      </w:r>
      <w:proofErr w:type="spellEnd"/>
      <w:r w:rsidRPr="00B756B0">
        <w:rPr>
          <w:rFonts w:ascii="Book Antiqua" w:hAnsi="Book Antiqua"/>
        </w:rPr>
        <w:t xml:space="preserve"> G, </w:t>
      </w:r>
      <w:proofErr w:type="spellStart"/>
      <w:r w:rsidRPr="00B756B0">
        <w:rPr>
          <w:rFonts w:ascii="Book Antiqua" w:hAnsi="Book Antiqua"/>
        </w:rPr>
        <w:t>Nyström</w:t>
      </w:r>
      <w:proofErr w:type="spellEnd"/>
      <w:r w:rsidRPr="00B756B0">
        <w:rPr>
          <w:rFonts w:ascii="Book Antiqua" w:hAnsi="Book Antiqua"/>
        </w:rPr>
        <w:t xml:space="preserve"> L, </w:t>
      </w:r>
      <w:proofErr w:type="spellStart"/>
      <w:r w:rsidRPr="00B756B0">
        <w:rPr>
          <w:rFonts w:ascii="Book Antiqua" w:hAnsi="Book Antiqua"/>
        </w:rPr>
        <w:t>Arnqvist</w:t>
      </w:r>
      <w:proofErr w:type="spellEnd"/>
      <w:r w:rsidRPr="00B756B0">
        <w:rPr>
          <w:rFonts w:ascii="Book Antiqua" w:hAnsi="Book Antiqua"/>
        </w:rPr>
        <w:t xml:space="preserve"> H, </w:t>
      </w:r>
      <w:proofErr w:type="spellStart"/>
      <w:r w:rsidRPr="00B756B0">
        <w:rPr>
          <w:rFonts w:ascii="Book Antiqua" w:hAnsi="Book Antiqua"/>
        </w:rPr>
        <w:t>Björk</w:t>
      </w:r>
      <w:proofErr w:type="spellEnd"/>
      <w:r w:rsidRPr="00B756B0">
        <w:rPr>
          <w:rFonts w:ascii="Book Antiqua" w:hAnsi="Book Antiqua"/>
        </w:rPr>
        <w:t xml:space="preserve"> E, </w:t>
      </w:r>
      <w:proofErr w:type="spellStart"/>
      <w:r w:rsidRPr="00B756B0">
        <w:rPr>
          <w:rFonts w:ascii="Book Antiqua" w:hAnsi="Book Antiqua"/>
        </w:rPr>
        <w:t>Blohmé</w:t>
      </w:r>
      <w:proofErr w:type="spellEnd"/>
      <w:r w:rsidRPr="00B756B0">
        <w:rPr>
          <w:rFonts w:ascii="Book Antiqua" w:hAnsi="Book Antiqua"/>
        </w:rPr>
        <w:t xml:space="preserve"> G, </w:t>
      </w:r>
      <w:proofErr w:type="spellStart"/>
      <w:r w:rsidRPr="00B756B0">
        <w:rPr>
          <w:rFonts w:ascii="Book Antiqua" w:hAnsi="Book Antiqua"/>
        </w:rPr>
        <w:t>Bolinder</w:t>
      </w:r>
      <w:proofErr w:type="spellEnd"/>
      <w:r w:rsidRPr="00B756B0">
        <w:rPr>
          <w:rFonts w:ascii="Book Antiqua" w:hAnsi="Book Antiqua"/>
        </w:rPr>
        <w:t xml:space="preserve"> J, Eriksson JW, </w:t>
      </w:r>
      <w:proofErr w:type="spellStart"/>
      <w:r w:rsidRPr="00B756B0">
        <w:rPr>
          <w:rFonts w:ascii="Book Antiqua" w:hAnsi="Book Antiqua"/>
        </w:rPr>
        <w:t>Sundkvist</w:t>
      </w:r>
      <w:proofErr w:type="spellEnd"/>
      <w:r w:rsidRPr="00B756B0">
        <w:rPr>
          <w:rFonts w:ascii="Book Antiqua" w:hAnsi="Book Antiqua"/>
        </w:rPr>
        <w:t xml:space="preserve"> G, </w:t>
      </w:r>
      <w:proofErr w:type="spellStart"/>
      <w:r w:rsidRPr="00B756B0">
        <w:rPr>
          <w:rFonts w:ascii="Book Antiqua" w:hAnsi="Book Antiqua"/>
        </w:rPr>
        <w:t>Ostman</w:t>
      </w:r>
      <w:proofErr w:type="spellEnd"/>
      <w:r w:rsidRPr="00B756B0">
        <w:rPr>
          <w:rFonts w:ascii="Book Antiqua" w:hAnsi="Book Antiqua"/>
        </w:rPr>
        <w:t xml:space="preserve"> J; Swedish Childhood Diabetes Study Group. The incidence of Type I diabetes has not increased but shifted to a younger age at diagnosis in the 0-34 years group in Sweden 1983-1998. </w:t>
      </w:r>
      <w:proofErr w:type="spellStart"/>
      <w:r w:rsidRPr="00B756B0">
        <w:rPr>
          <w:rFonts w:ascii="Book Antiqua" w:hAnsi="Book Antiqua"/>
          <w:i/>
          <w:iCs/>
        </w:rPr>
        <w:t>Diabetologia</w:t>
      </w:r>
      <w:proofErr w:type="spellEnd"/>
      <w:r w:rsidRPr="00B756B0">
        <w:rPr>
          <w:rFonts w:ascii="Book Antiqua" w:hAnsi="Book Antiqua"/>
        </w:rPr>
        <w:t xml:space="preserve"> 2002; </w:t>
      </w:r>
      <w:r w:rsidRPr="00B756B0">
        <w:rPr>
          <w:rFonts w:ascii="Book Antiqua" w:hAnsi="Book Antiqua"/>
          <w:b/>
          <w:bCs/>
        </w:rPr>
        <w:t>45</w:t>
      </w:r>
      <w:r w:rsidRPr="00B756B0">
        <w:rPr>
          <w:rFonts w:ascii="Book Antiqua" w:hAnsi="Book Antiqua"/>
        </w:rPr>
        <w:t>: 783-791 [PMID: 12107721 DOI: 10.1007/s00125-002-0845-2]</w:t>
      </w:r>
    </w:p>
    <w:p w14:paraId="63EBAEBE" w14:textId="33FEACB9" w:rsidR="000A3E5B" w:rsidRPr="00B756B0" w:rsidRDefault="000A3E5B" w:rsidP="00291BC8">
      <w:pPr>
        <w:spacing w:line="360" w:lineRule="auto"/>
        <w:jc w:val="both"/>
        <w:rPr>
          <w:rFonts w:ascii="Book Antiqua" w:hAnsi="Book Antiqua"/>
        </w:rPr>
      </w:pPr>
      <w:r w:rsidRPr="00B756B0">
        <w:rPr>
          <w:rFonts w:ascii="Book Antiqua" w:hAnsi="Book Antiqua"/>
        </w:rPr>
        <w:t xml:space="preserve">68 </w:t>
      </w:r>
      <w:proofErr w:type="spellStart"/>
      <w:r w:rsidRPr="00B756B0">
        <w:rPr>
          <w:rFonts w:ascii="Book Antiqua" w:hAnsi="Book Antiqua"/>
          <w:b/>
          <w:bCs/>
        </w:rPr>
        <w:t>Harjutsalo</w:t>
      </w:r>
      <w:proofErr w:type="spellEnd"/>
      <w:r w:rsidRPr="00B756B0">
        <w:rPr>
          <w:rFonts w:ascii="Book Antiqua" w:hAnsi="Book Antiqua"/>
          <w:b/>
          <w:bCs/>
        </w:rPr>
        <w:t xml:space="preserve"> V</w:t>
      </w:r>
      <w:r w:rsidRPr="00B756B0">
        <w:rPr>
          <w:rFonts w:ascii="Book Antiqua" w:hAnsi="Book Antiqua"/>
        </w:rPr>
        <w:t xml:space="preserve">, </w:t>
      </w:r>
      <w:proofErr w:type="spellStart"/>
      <w:r w:rsidRPr="00B756B0">
        <w:rPr>
          <w:rFonts w:ascii="Book Antiqua" w:hAnsi="Book Antiqua"/>
        </w:rPr>
        <w:t>Sjöberg</w:t>
      </w:r>
      <w:proofErr w:type="spellEnd"/>
      <w:r w:rsidRPr="00B756B0">
        <w:rPr>
          <w:rFonts w:ascii="Book Antiqua" w:hAnsi="Book Antiqua"/>
        </w:rPr>
        <w:t xml:space="preserve"> L, </w:t>
      </w:r>
      <w:proofErr w:type="spellStart"/>
      <w:r w:rsidRPr="00B756B0">
        <w:rPr>
          <w:rFonts w:ascii="Book Antiqua" w:hAnsi="Book Antiqua"/>
        </w:rPr>
        <w:t>Tuomilehto</w:t>
      </w:r>
      <w:proofErr w:type="spellEnd"/>
      <w:r w:rsidRPr="00B756B0">
        <w:rPr>
          <w:rFonts w:ascii="Book Antiqua" w:hAnsi="Book Antiqua"/>
        </w:rPr>
        <w:t xml:space="preserve"> J. Time trends in the incidence of type 1 diabetes in Finnish children: a cohort study. </w:t>
      </w:r>
      <w:r w:rsidRPr="00B756B0">
        <w:rPr>
          <w:rFonts w:ascii="Book Antiqua" w:hAnsi="Book Antiqua"/>
          <w:i/>
          <w:iCs/>
        </w:rPr>
        <w:t>Lancet</w:t>
      </w:r>
      <w:r w:rsidRPr="00B756B0">
        <w:rPr>
          <w:rFonts w:ascii="Book Antiqua" w:hAnsi="Book Antiqua"/>
        </w:rPr>
        <w:t xml:space="preserve"> 2008; </w:t>
      </w:r>
      <w:r w:rsidRPr="00B756B0">
        <w:rPr>
          <w:rFonts w:ascii="Book Antiqua" w:hAnsi="Book Antiqua"/>
          <w:b/>
          <w:bCs/>
        </w:rPr>
        <w:t>371</w:t>
      </w:r>
      <w:r w:rsidRPr="00B756B0">
        <w:rPr>
          <w:rFonts w:ascii="Book Antiqua" w:hAnsi="Book Antiqua"/>
        </w:rPr>
        <w:t>: 1777-1782 [PMID: 18502302 DOI: 10.1016/</w:t>
      </w:r>
      <w:r w:rsidR="00C479CC" w:rsidRPr="00B756B0">
        <w:rPr>
          <w:rFonts w:ascii="Book Antiqua" w:hAnsi="Book Antiqua"/>
        </w:rPr>
        <w:t>S</w:t>
      </w:r>
      <w:r w:rsidRPr="00B756B0">
        <w:rPr>
          <w:rFonts w:ascii="Book Antiqua" w:hAnsi="Book Antiqua"/>
        </w:rPr>
        <w:t>0140-6736(08)60765-5]</w:t>
      </w:r>
    </w:p>
    <w:p w14:paraId="639B9440"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69 </w:t>
      </w:r>
      <w:r w:rsidRPr="00B756B0">
        <w:rPr>
          <w:rFonts w:ascii="Book Antiqua" w:hAnsi="Book Antiqua"/>
          <w:b/>
          <w:bCs/>
        </w:rPr>
        <w:t>Flesch BK</w:t>
      </w:r>
      <w:r w:rsidRPr="00B756B0">
        <w:rPr>
          <w:rFonts w:ascii="Book Antiqua" w:hAnsi="Book Antiqua"/>
        </w:rPr>
        <w:t xml:space="preserve">, </w:t>
      </w:r>
      <w:proofErr w:type="spellStart"/>
      <w:r w:rsidRPr="00B756B0">
        <w:rPr>
          <w:rFonts w:ascii="Book Antiqua" w:hAnsi="Book Antiqua"/>
        </w:rPr>
        <w:t>König</w:t>
      </w:r>
      <w:proofErr w:type="spellEnd"/>
      <w:r w:rsidRPr="00B756B0">
        <w:rPr>
          <w:rFonts w:ascii="Book Antiqua" w:hAnsi="Book Antiqua"/>
        </w:rPr>
        <w:t xml:space="preserve"> J, </w:t>
      </w:r>
      <w:proofErr w:type="spellStart"/>
      <w:r w:rsidRPr="00B756B0">
        <w:rPr>
          <w:rFonts w:ascii="Book Antiqua" w:hAnsi="Book Antiqua"/>
        </w:rPr>
        <w:t>Frommer</w:t>
      </w:r>
      <w:proofErr w:type="spellEnd"/>
      <w:r w:rsidRPr="00B756B0">
        <w:rPr>
          <w:rFonts w:ascii="Book Antiqua" w:hAnsi="Book Antiqua"/>
        </w:rPr>
        <w:t xml:space="preserve"> L, Hansen MP, </w:t>
      </w:r>
      <w:proofErr w:type="spellStart"/>
      <w:r w:rsidRPr="00B756B0">
        <w:rPr>
          <w:rFonts w:ascii="Book Antiqua" w:hAnsi="Book Antiqua"/>
        </w:rPr>
        <w:t>Kahaly</w:t>
      </w:r>
      <w:proofErr w:type="spellEnd"/>
      <w:r w:rsidRPr="00B756B0">
        <w:rPr>
          <w:rFonts w:ascii="Book Antiqua" w:hAnsi="Book Antiqua"/>
        </w:rPr>
        <w:t xml:space="preserve"> GJ. Sex Alters the MHC Class I HLA-</w:t>
      </w:r>
      <w:proofErr w:type="gramStart"/>
      <w:r w:rsidRPr="00B756B0">
        <w:rPr>
          <w:rFonts w:ascii="Book Antiqua" w:hAnsi="Book Antiqua"/>
        </w:rPr>
        <w:t>A</w:t>
      </w:r>
      <w:proofErr w:type="gramEnd"/>
      <w:r w:rsidRPr="00B756B0">
        <w:rPr>
          <w:rFonts w:ascii="Book Antiqua" w:hAnsi="Book Antiqua"/>
        </w:rPr>
        <w:t xml:space="preserve"> Association With Polyglandular Autoimmunity. </w:t>
      </w:r>
      <w:r w:rsidRPr="00B756B0">
        <w:rPr>
          <w:rFonts w:ascii="Book Antiqua" w:hAnsi="Book Antiqua"/>
          <w:i/>
          <w:iCs/>
        </w:rPr>
        <w:t xml:space="preserve">J </w:t>
      </w:r>
      <w:proofErr w:type="spellStart"/>
      <w:r w:rsidRPr="00B756B0">
        <w:rPr>
          <w:rFonts w:ascii="Book Antiqua" w:hAnsi="Book Antiqua"/>
          <w:i/>
          <w:iCs/>
        </w:rPr>
        <w:t>Clin</w:t>
      </w:r>
      <w:proofErr w:type="spellEnd"/>
      <w:r w:rsidRPr="00B756B0">
        <w:rPr>
          <w:rFonts w:ascii="Book Antiqua" w:hAnsi="Book Antiqua"/>
          <w:i/>
          <w:iCs/>
        </w:rPr>
        <w:t xml:space="preserve"> </w:t>
      </w:r>
      <w:proofErr w:type="spellStart"/>
      <w:r w:rsidRPr="00B756B0">
        <w:rPr>
          <w:rFonts w:ascii="Book Antiqua" w:hAnsi="Book Antiqua"/>
          <w:i/>
          <w:iCs/>
        </w:rPr>
        <w:t>Endocrinol</w:t>
      </w:r>
      <w:proofErr w:type="spellEnd"/>
      <w:r w:rsidRPr="00B756B0">
        <w:rPr>
          <w:rFonts w:ascii="Book Antiqua" w:hAnsi="Book Antiqua"/>
          <w:i/>
          <w:iCs/>
        </w:rPr>
        <w:t xml:space="preserve"> </w:t>
      </w:r>
      <w:proofErr w:type="spellStart"/>
      <w:r w:rsidRPr="00B756B0">
        <w:rPr>
          <w:rFonts w:ascii="Book Antiqua" w:hAnsi="Book Antiqua"/>
          <w:i/>
          <w:iCs/>
        </w:rPr>
        <w:t>Metab</w:t>
      </w:r>
      <w:proofErr w:type="spellEnd"/>
      <w:r w:rsidRPr="00B756B0">
        <w:rPr>
          <w:rFonts w:ascii="Book Antiqua" w:hAnsi="Book Antiqua"/>
        </w:rPr>
        <w:t xml:space="preserve"> 2019; </w:t>
      </w:r>
      <w:r w:rsidRPr="00B756B0">
        <w:rPr>
          <w:rFonts w:ascii="Book Antiqua" w:hAnsi="Book Antiqua"/>
          <w:b/>
          <w:bCs/>
        </w:rPr>
        <w:t>104</w:t>
      </w:r>
      <w:r w:rsidRPr="00B756B0">
        <w:rPr>
          <w:rFonts w:ascii="Book Antiqua" w:hAnsi="Book Antiqua"/>
        </w:rPr>
        <w:t>: 1680-1686 [PMID: 30520966 DOI: 10.1210/jc.2018-01974]</w:t>
      </w:r>
    </w:p>
    <w:p w14:paraId="6293444C" w14:textId="77777777" w:rsidR="000A3E5B" w:rsidRPr="00B756B0" w:rsidRDefault="000A3E5B" w:rsidP="00291BC8">
      <w:pPr>
        <w:spacing w:line="360" w:lineRule="auto"/>
        <w:jc w:val="both"/>
        <w:rPr>
          <w:rFonts w:ascii="Book Antiqua" w:hAnsi="Book Antiqua"/>
        </w:rPr>
      </w:pPr>
      <w:r w:rsidRPr="00B756B0">
        <w:rPr>
          <w:rFonts w:ascii="Book Antiqua" w:hAnsi="Book Antiqua"/>
        </w:rPr>
        <w:lastRenderedPageBreak/>
        <w:t xml:space="preserve">70 </w:t>
      </w:r>
      <w:proofErr w:type="spellStart"/>
      <w:r w:rsidRPr="00B756B0">
        <w:rPr>
          <w:rFonts w:ascii="Book Antiqua" w:hAnsi="Book Antiqua"/>
          <w:b/>
          <w:bCs/>
        </w:rPr>
        <w:t>Frommer</w:t>
      </w:r>
      <w:proofErr w:type="spellEnd"/>
      <w:r w:rsidRPr="00B756B0">
        <w:rPr>
          <w:rFonts w:ascii="Book Antiqua" w:hAnsi="Book Antiqua"/>
          <w:b/>
          <w:bCs/>
        </w:rPr>
        <w:t xml:space="preserve"> L</w:t>
      </w:r>
      <w:r w:rsidRPr="00B756B0">
        <w:rPr>
          <w:rFonts w:ascii="Book Antiqua" w:hAnsi="Book Antiqua"/>
        </w:rPr>
        <w:t xml:space="preserve">, </w:t>
      </w:r>
      <w:proofErr w:type="spellStart"/>
      <w:r w:rsidRPr="00B756B0">
        <w:rPr>
          <w:rFonts w:ascii="Book Antiqua" w:hAnsi="Book Antiqua"/>
        </w:rPr>
        <w:t>Flesch</w:t>
      </w:r>
      <w:proofErr w:type="spellEnd"/>
      <w:r w:rsidRPr="00B756B0">
        <w:rPr>
          <w:rFonts w:ascii="Book Antiqua" w:hAnsi="Book Antiqua"/>
        </w:rPr>
        <w:t xml:space="preserve"> BK, </w:t>
      </w:r>
      <w:proofErr w:type="spellStart"/>
      <w:r w:rsidRPr="00B756B0">
        <w:rPr>
          <w:rFonts w:ascii="Book Antiqua" w:hAnsi="Book Antiqua"/>
        </w:rPr>
        <w:t>König</w:t>
      </w:r>
      <w:proofErr w:type="spellEnd"/>
      <w:r w:rsidRPr="00B756B0">
        <w:rPr>
          <w:rFonts w:ascii="Book Antiqua" w:hAnsi="Book Antiqua"/>
        </w:rPr>
        <w:t xml:space="preserve"> J, </w:t>
      </w:r>
      <w:proofErr w:type="spellStart"/>
      <w:r w:rsidRPr="00B756B0">
        <w:rPr>
          <w:rFonts w:ascii="Book Antiqua" w:hAnsi="Book Antiqua"/>
        </w:rPr>
        <w:t>Kahaly</w:t>
      </w:r>
      <w:proofErr w:type="spellEnd"/>
      <w:r w:rsidRPr="00B756B0">
        <w:rPr>
          <w:rFonts w:ascii="Book Antiqua" w:hAnsi="Book Antiqua"/>
        </w:rPr>
        <w:t xml:space="preserve"> GJ. Amino Acid Polymorphisms in </w:t>
      </w:r>
      <w:proofErr w:type="spellStart"/>
      <w:r w:rsidRPr="00B756B0">
        <w:rPr>
          <w:rFonts w:ascii="Book Antiqua" w:hAnsi="Book Antiqua"/>
        </w:rPr>
        <w:t>Hla</w:t>
      </w:r>
      <w:proofErr w:type="spellEnd"/>
      <w:r w:rsidRPr="00B756B0">
        <w:rPr>
          <w:rFonts w:ascii="Book Antiqua" w:hAnsi="Book Antiqua"/>
        </w:rPr>
        <w:t xml:space="preserve"> Class II Differentiate Between Thyroid and Polyglandular Autoimmunity. </w:t>
      </w:r>
      <w:r w:rsidRPr="00B756B0">
        <w:rPr>
          <w:rFonts w:ascii="Book Antiqua" w:hAnsi="Book Antiqua"/>
          <w:i/>
          <w:iCs/>
        </w:rPr>
        <w:t xml:space="preserve">J </w:t>
      </w:r>
      <w:proofErr w:type="spellStart"/>
      <w:r w:rsidRPr="00B756B0">
        <w:rPr>
          <w:rFonts w:ascii="Book Antiqua" w:hAnsi="Book Antiqua"/>
          <w:i/>
          <w:iCs/>
        </w:rPr>
        <w:t>Clin</w:t>
      </w:r>
      <w:proofErr w:type="spellEnd"/>
      <w:r w:rsidRPr="00B756B0">
        <w:rPr>
          <w:rFonts w:ascii="Book Antiqua" w:hAnsi="Book Antiqua"/>
          <w:i/>
          <w:iCs/>
        </w:rPr>
        <w:t xml:space="preserve"> </w:t>
      </w:r>
      <w:proofErr w:type="spellStart"/>
      <w:r w:rsidRPr="00B756B0">
        <w:rPr>
          <w:rFonts w:ascii="Book Antiqua" w:hAnsi="Book Antiqua"/>
          <w:i/>
          <w:iCs/>
        </w:rPr>
        <w:t>Endocrinol</w:t>
      </w:r>
      <w:proofErr w:type="spellEnd"/>
      <w:r w:rsidRPr="00B756B0">
        <w:rPr>
          <w:rFonts w:ascii="Book Antiqua" w:hAnsi="Book Antiqua"/>
          <w:i/>
          <w:iCs/>
        </w:rPr>
        <w:t xml:space="preserve"> </w:t>
      </w:r>
      <w:proofErr w:type="spellStart"/>
      <w:r w:rsidRPr="00B756B0">
        <w:rPr>
          <w:rFonts w:ascii="Book Antiqua" w:hAnsi="Book Antiqua"/>
          <w:i/>
          <w:iCs/>
        </w:rPr>
        <w:t>Metab</w:t>
      </w:r>
      <w:proofErr w:type="spellEnd"/>
      <w:r w:rsidRPr="00B756B0">
        <w:rPr>
          <w:rFonts w:ascii="Book Antiqua" w:hAnsi="Book Antiqua"/>
        </w:rPr>
        <w:t xml:space="preserve"> 2020; </w:t>
      </w:r>
      <w:r w:rsidRPr="00B756B0">
        <w:rPr>
          <w:rFonts w:ascii="Book Antiqua" w:hAnsi="Book Antiqua"/>
          <w:b/>
          <w:bCs/>
        </w:rPr>
        <w:t>105</w:t>
      </w:r>
      <w:r w:rsidRPr="00B756B0">
        <w:rPr>
          <w:rFonts w:ascii="Book Antiqua" w:hAnsi="Book Antiqua"/>
        </w:rPr>
        <w:t>: [PMID: 31675055 DOI: 10.1210/</w:t>
      </w:r>
      <w:proofErr w:type="spellStart"/>
      <w:r w:rsidRPr="00B756B0">
        <w:rPr>
          <w:rFonts w:ascii="Book Antiqua" w:hAnsi="Book Antiqua"/>
        </w:rPr>
        <w:t>clinem</w:t>
      </w:r>
      <w:proofErr w:type="spellEnd"/>
      <w:r w:rsidRPr="00B756B0">
        <w:rPr>
          <w:rFonts w:ascii="Book Antiqua" w:hAnsi="Book Antiqua"/>
        </w:rPr>
        <w:t>/dgz164]</w:t>
      </w:r>
    </w:p>
    <w:p w14:paraId="46B00AC6"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71 </w:t>
      </w:r>
      <w:proofErr w:type="spellStart"/>
      <w:r w:rsidRPr="00B756B0">
        <w:rPr>
          <w:rFonts w:ascii="Book Antiqua" w:hAnsi="Book Antiqua"/>
          <w:b/>
          <w:bCs/>
        </w:rPr>
        <w:t>Kahaly</w:t>
      </w:r>
      <w:proofErr w:type="spellEnd"/>
      <w:r w:rsidRPr="00B756B0">
        <w:rPr>
          <w:rFonts w:ascii="Book Antiqua" w:hAnsi="Book Antiqua"/>
          <w:b/>
          <w:bCs/>
        </w:rPr>
        <w:t xml:space="preserve"> GJ</w:t>
      </w:r>
      <w:r w:rsidRPr="00B756B0">
        <w:rPr>
          <w:rFonts w:ascii="Book Antiqua" w:hAnsi="Book Antiqua"/>
        </w:rPr>
        <w:t xml:space="preserve">, </w:t>
      </w:r>
      <w:proofErr w:type="spellStart"/>
      <w:r w:rsidRPr="00B756B0">
        <w:rPr>
          <w:rFonts w:ascii="Book Antiqua" w:hAnsi="Book Antiqua"/>
        </w:rPr>
        <w:t>Frommer</w:t>
      </w:r>
      <w:proofErr w:type="spellEnd"/>
      <w:r w:rsidRPr="00B756B0">
        <w:rPr>
          <w:rFonts w:ascii="Book Antiqua" w:hAnsi="Book Antiqua"/>
        </w:rPr>
        <w:t xml:space="preserve"> L. Autoimmune polyglandular diseases. </w:t>
      </w:r>
      <w:r w:rsidRPr="00B756B0">
        <w:rPr>
          <w:rFonts w:ascii="Book Antiqua" w:hAnsi="Book Antiqua"/>
          <w:i/>
          <w:iCs/>
        </w:rPr>
        <w:t xml:space="preserve">Best </w:t>
      </w:r>
      <w:proofErr w:type="spellStart"/>
      <w:r w:rsidRPr="00B756B0">
        <w:rPr>
          <w:rFonts w:ascii="Book Antiqua" w:hAnsi="Book Antiqua"/>
          <w:i/>
          <w:iCs/>
        </w:rPr>
        <w:t>Pract</w:t>
      </w:r>
      <w:proofErr w:type="spellEnd"/>
      <w:r w:rsidRPr="00B756B0">
        <w:rPr>
          <w:rFonts w:ascii="Book Antiqua" w:hAnsi="Book Antiqua"/>
          <w:i/>
          <w:iCs/>
        </w:rPr>
        <w:t xml:space="preserve"> Res </w:t>
      </w:r>
      <w:proofErr w:type="spellStart"/>
      <w:r w:rsidRPr="00B756B0">
        <w:rPr>
          <w:rFonts w:ascii="Book Antiqua" w:hAnsi="Book Antiqua"/>
          <w:i/>
          <w:iCs/>
        </w:rPr>
        <w:t>Clin</w:t>
      </w:r>
      <w:proofErr w:type="spellEnd"/>
      <w:r w:rsidRPr="00B756B0">
        <w:rPr>
          <w:rFonts w:ascii="Book Antiqua" w:hAnsi="Book Antiqua"/>
          <w:i/>
          <w:iCs/>
        </w:rPr>
        <w:t xml:space="preserve"> </w:t>
      </w:r>
      <w:proofErr w:type="spellStart"/>
      <w:r w:rsidRPr="00B756B0">
        <w:rPr>
          <w:rFonts w:ascii="Book Antiqua" w:hAnsi="Book Antiqua"/>
          <w:i/>
          <w:iCs/>
        </w:rPr>
        <w:t>Endocrinol</w:t>
      </w:r>
      <w:proofErr w:type="spellEnd"/>
      <w:r w:rsidRPr="00B756B0">
        <w:rPr>
          <w:rFonts w:ascii="Book Antiqua" w:hAnsi="Book Antiqua"/>
          <w:i/>
          <w:iCs/>
        </w:rPr>
        <w:t xml:space="preserve"> </w:t>
      </w:r>
      <w:proofErr w:type="spellStart"/>
      <w:r w:rsidRPr="00B756B0">
        <w:rPr>
          <w:rFonts w:ascii="Book Antiqua" w:hAnsi="Book Antiqua"/>
          <w:i/>
          <w:iCs/>
        </w:rPr>
        <w:t>Metab</w:t>
      </w:r>
      <w:proofErr w:type="spellEnd"/>
      <w:r w:rsidRPr="00B756B0">
        <w:rPr>
          <w:rFonts w:ascii="Book Antiqua" w:hAnsi="Book Antiqua"/>
        </w:rPr>
        <w:t xml:space="preserve"> 2019; </w:t>
      </w:r>
      <w:r w:rsidRPr="00B756B0">
        <w:rPr>
          <w:rFonts w:ascii="Book Antiqua" w:hAnsi="Book Antiqua"/>
          <w:b/>
          <w:bCs/>
        </w:rPr>
        <w:t>33</w:t>
      </w:r>
      <w:r w:rsidRPr="00B756B0">
        <w:rPr>
          <w:rFonts w:ascii="Book Antiqua" w:hAnsi="Book Antiqua"/>
        </w:rPr>
        <w:t>: 101344 [PMID: 31606344 DOI: 10.1016/j.beem.2019.101344]</w:t>
      </w:r>
    </w:p>
    <w:p w14:paraId="6A9A2EBC"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72 </w:t>
      </w:r>
      <w:r w:rsidRPr="00B756B0">
        <w:rPr>
          <w:rFonts w:ascii="Book Antiqua" w:hAnsi="Book Antiqua"/>
          <w:b/>
          <w:bCs/>
        </w:rPr>
        <w:t>Zhang L</w:t>
      </w:r>
      <w:r w:rsidRPr="00B756B0">
        <w:rPr>
          <w:rFonts w:ascii="Book Antiqua" w:hAnsi="Book Antiqua"/>
        </w:rPr>
        <w:t xml:space="preserve">, </w:t>
      </w:r>
      <w:proofErr w:type="spellStart"/>
      <w:r w:rsidRPr="00B756B0">
        <w:rPr>
          <w:rFonts w:ascii="Book Antiqua" w:hAnsi="Book Antiqua"/>
        </w:rPr>
        <w:t>Eisenbarth</w:t>
      </w:r>
      <w:proofErr w:type="spellEnd"/>
      <w:r w:rsidRPr="00B756B0">
        <w:rPr>
          <w:rFonts w:ascii="Book Antiqua" w:hAnsi="Book Antiqua"/>
        </w:rPr>
        <w:t xml:space="preserve"> GS. Prediction and prevention of Type 1 diabetes mellitus. </w:t>
      </w:r>
      <w:r w:rsidRPr="00B756B0">
        <w:rPr>
          <w:rFonts w:ascii="Book Antiqua" w:hAnsi="Book Antiqua"/>
          <w:i/>
          <w:iCs/>
        </w:rPr>
        <w:t>J Diabetes</w:t>
      </w:r>
      <w:r w:rsidRPr="00B756B0">
        <w:rPr>
          <w:rFonts w:ascii="Book Antiqua" w:hAnsi="Book Antiqua"/>
        </w:rPr>
        <w:t xml:space="preserve"> 2011; </w:t>
      </w:r>
      <w:r w:rsidRPr="00B756B0">
        <w:rPr>
          <w:rFonts w:ascii="Book Antiqua" w:hAnsi="Book Antiqua"/>
          <w:b/>
          <w:bCs/>
        </w:rPr>
        <w:t>3</w:t>
      </w:r>
      <w:r w:rsidRPr="00B756B0">
        <w:rPr>
          <w:rFonts w:ascii="Book Antiqua" w:hAnsi="Book Antiqua"/>
        </w:rPr>
        <w:t>: 48-57 [PMID: 21073664 DOI: 10.1111/j.1753-0407.2010.00102.x]</w:t>
      </w:r>
    </w:p>
    <w:p w14:paraId="37FFD636"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73 </w:t>
      </w:r>
      <w:proofErr w:type="spellStart"/>
      <w:r w:rsidRPr="00B756B0">
        <w:rPr>
          <w:rFonts w:ascii="Book Antiqua" w:hAnsi="Book Antiqua"/>
          <w:b/>
          <w:bCs/>
        </w:rPr>
        <w:t>Törn</w:t>
      </w:r>
      <w:proofErr w:type="spellEnd"/>
      <w:r w:rsidRPr="00B756B0">
        <w:rPr>
          <w:rFonts w:ascii="Book Antiqua" w:hAnsi="Book Antiqua"/>
          <w:b/>
          <w:bCs/>
        </w:rPr>
        <w:t xml:space="preserve"> C</w:t>
      </w:r>
      <w:r w:rsidRPr="00B756B0">
        <w:rPr>
          <w:rFonts w:ascii="Book Antiqua" w:hAnsi="Book Antiqua"/>
        </w:rPr>
        <w:t xml:space="preserve">, Mueller PW, Schlosser M, Bonifacio E, Bingley PJ; Participating Laboratories. Diabetes Antibody Standardization Program: evaluation of assays for autoantibodies to glutamic acid decarboxylase and islet antigen-2. </w:t>
      </w:r>
      <w:proofErr w:type="spellStart"/>
      <w:r w:rsidRPr="00B756B0">
        <w:rPr>
          <w:rFonts w:ascii="Book Antiqua" w:hAnsi="Book Antiqua"/>
          <w:i/>
          <w:iCs/>
        </w:rPr>
        <w:t>Diabetologia</w:t>
      </w:r>
      <w:proofErr w:type="spellEnd"/>
      <w:r w:rsidRPr="00B756B0">
        <w:rPr>
          <w:rFonts w:ascii="Book Antiqua" w:hAnsi="Book Antiqua"/>
        </w:rPr>
        <w:t xml:space="preserve"> 2008; </w:t>
      </w:r>
      <w:r w:rsidRPr="00B756B0">
        <w:rPr>
          <w:rFonts w:ascii="Book Antiqua" w:hAnsi="Book Antiqua"/>
          <w:b/>
          <w:bCs/>
        </w:rPr>
        <w:t>51</w:t>
      </w:r>
      <w:r w:rsidRPr="00B756B0">
        <w:rPr>
          <w:rFonts w:ascii="Book Antiqua" w:hAnsi="Book Antiqua"/>
        </w:rPr>
        <w:t>: 846-852 [PMID: 18373080 DOI: 10.1007/s00125-008-0967-2]</w:t>
      </w:r>
    </w:p>
    <w:p w14:paraId="6CC9AF61"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74 </w:t>
      </w:r>
      <w:proofErr w:type="spellStart"/>
      <w:r w:rsidRPr="00B756B0">
        <w:rPr>
          <w:rFonts w:ascii="Book Antiqua" w:hAnsi="Book Antiqua"/>
          <w:b/>
          <w:bCs/>
        </w:rPr>
        <w:t>Orban</w:t>
      </w:r>
      <w:proofErr w:type="spellEnd"/>
      <w:r w:rsidRPr="00B756B0">
        <w:rPr>
          <w:rFonts w:ascii="Book Antiqua" w:hAnsi="Book Antiqua"/>
          <w:b/>
          <w:bCs/>
        </w:rPr>
        <w:t xml:space="preserve"> T</w:t>
      </w:r>
      <w:r w:rsidRPr="00B756B0">
        <w:rPr>
          <w:rFonts w:ascii="Book Antiqua" w:hAnsi="Book Antiqua"/>
        </w:rPr>
        <w:t xml:space="preserve">, </w:t>
      </w:r>
      <w:proofErr w:type="spellStart"/>
      <w:r w:rsidRPr="00B756B0">
        <w:rPr>
          <w:rFonts w:ascii="Book Antiqua" w:hAnsi="Book Antiqua"/>
        </w:rPr>
        <w:t>Sosenko</w:t>
      </w:r>
      <w:proofErr w:type="spellEnd"/>
      <w:r w:rsidRPr="00B756B0">
        <w:rPr>
          <w:rFonts w:ascii="Book Antiqua" w:hAnsi="Book Antiqua"/>
        </w:rPr>
        <w:t xml:space="preserve"> JM, Cuthbertson D, </w:t>
      </w:r>
      <w:proofErr w:type="spellStart"/>
      <w:r w:rsidRPr="00B756B0">
        <w:rPr>
          <w:rFonts w:ascii="Book Antiqua" w:hAnsi="Book Antiqua"/>
        </w:rPr>
        <w:t>Krischer</w:t>
      </w:r>
      <w:proofErr w:type="spellEnd"/>
      <w:r w:rsidRPr="00B756B0">
        <w:rPr>
          <w:rFonts w:ascii="Book Antiqua" w:hAnsi="Book Antiqua"/>
        </w:rPr>
        <w:t xml:space="preserve"> JP, Skyler JS, Jackson R, Yu L, Palmer JP, Schatz D, </w:t>
      </w:r>
      <w:proofErr w:type="spellStart"/>
      <w:r w:rsidRPr="00B756B0">
        <w:rPr>
          <w:rFonts w:ascii="Book Antiqua" w:hAnsi="Book Antiqua"/>
        </w:rPr>
        <w:t>Eisenbarth</w:t>
      </w:r>
      <w:proofErr w:type="spellEnd"/>
      <w:r w:rsidRPr="00B756B0">
        <w:rPr>
          <w:rFonts w:ascii="Book Antiqua" w:hAnsi="Book Antiqua"/>
        </w:rPr>
        <w:t xml:space="preserve"> G; Diabetes Prevention Trial-Type 1 Study Group. Pancreatic islet autoantibodies as predictors of type 1 diabetes in the Diabetes Prevention Trial-Type 1. </w:t>
      </w:r>
      <w:r w:rsidRPr="00B756B0">
        <w:rPr>
          <w:rFonts w:ascii="Book Antiqua" w:hAnsi="Book Antiqua"/>
          <w:i/>
          <w:iCs/>
        </w:rPr>
        <w:t>Diabetes Care</w:t>
      </w:r>
      <w:r w:rsidRPr="00B756B0">
        <w:rPr>
          <w:rFonts w:ascii="Book Antiqua" w:hAnsi="Book Antiqua"/>
        </w:rPr>
        <w:t xml:space="preserve"> 2009; </w:t>
      </w:r>
      <w:r w:rsidRPr="00B756B0">
        <w:rPr>
          <w:rFonts w:ascii="Book Antiqua" w:hAnsi="Book Antiqua"/>
          <w:b/>
          <w:bCs/>
        </w:rPr>
        <w:t>32</w:t>
      </w:r>
      <w:r w:rsidRPr="00B756B0">
        <w:rPr>
          <w:rFonts w:ascii="Book Antiqua" w:hAnsi="Book Antiqua"/>
        </w:rPr>
        <w:t>: 2269-2274 [PMID: 19741189 DOI: 10.2337/dc09-0934]</w:t>
      </w:r>
    </w:p>
    <w:p w14:paraId="105A0D4F" w14:textId="66892307" w:rsidR="000A3E5B" w:rsidRPr="00B756B0" w:rsidRDefault="000A3E5B" w:rsidP="00291BC8">
      <w:pPr>
        <w:spacing w:line="360" w:lineRule="auto"/>
        <w:jc w:val="both"/>
        <w:rPr>
          <w:rFonts w:ascii="Book Antiqua" w:hAnsi="Book Antiqua"/>
        </w:rPr>
      </w:pPr>
      <w:r w:rsidRPr="00B756B0">
        <w:rPr>
          <w:rFonts w:ascii="Book Antiqua" w:hAnsi="Book Antiqua"/>
        </w:rPr>
        <w:t xml:space="preserve">75 </w:t>
      </w:r>
      <w:r w:rsidRPr="00B756B0">
        <w:rPr>
          <w:rFonts w:ascii="Book Antiqua" w:hAnsi="Book Antiqua"/>
          <w:b/>
          <w:bCs/>
        </w:rPr>
        <w:t>Irvine WJ</w:t>
      </w:r>
      <w:r w:rsidRPr="00B756B0">
        <w:rPr>
          <w:rFonts w:ascii="Book Antiqua" w:hAnsi="Book Antiqua"/>
        </w:rPr>
        <w:t xml:space="preserve">, McCallum CJ, Gray RS, Campbell CJ, Duncan LJ, Farquhar JW, Vaughan H, Morris PJ. Pancreatic islet-cell antibodies in diabetes mellitus correlated with the duration and type of diabetes, coexistent autoimmune disease, and HLA type. </w:t>
      </w:r>
      <w:r w:rsidRPr="00B756B0">
        <w:rPr>
          <w:rFonts w:ascii="Book Antiqua" w:hAnsi="Book Antiqua"/>
          <w:i/>
          <w:iCs/>
        </w:rPr>
        <w:t>Diabetes</w:t>
      </w:r>
      <w:r w:rsidRPr="00B756B0">
        <w:rPr>
          <w:rFonts w:ascii="Book Antiqua" w:hAnsi="Book Antiqua"/>
        </w:rPr>
        <w:t xml:space="preserve"> 1977; </w:t>
      </w:r>
      <w:r w:rsidRPr="00B756B0">
        <w:rPr>
          <w:rFonts w:ascii="Book Antiqua" w:hAnsi="Book Antiqua"/>
          <w:b/>
          <w:bCs/>
        </w:rPr>
        <w:t>26</w:t>
      </w:r>
      <w:r w:rsidRPr="00B756B0">
        <w:rPr>
          <w:rFonts w:ascii="Book Antiqua" w:hAnsi="Book Antiqua"/>
        </w:rPr>
        <w:t>: 138-147 [PMID: 320073</w:t>
      </w:r>
      <w:r w:rsidR="00D12C7E" w:rsidRPr="00B756B0">
        <w:rPr>
          <w:rFonts w:ascii="Book Antiqua" w:hAnsi="Book Antiqua"/>
        </w:rPr>
        <w:t xml:space="preserve"> DOI: </w:t>
      </w:r>
      <w:r w:rsidR="00D12C7E" w:rsidRPr="00B756B0">
        <w:rPr>
          <w:rFonts w:ascii="Book Antiqua" w:hAnsi="Book Antiqua" w:cs="Segoe UI"/>
          <w:shd w:val="clear" w:color="auto" w:fill="FFFFFF"/>
        </w:rPr>
        <w:t>10.2337/diab.26.2.138</w:t>
      </w:r>
      <w:r w:rsidRPr="00B756B0">
        <w:rPr>
          <w:rFonts w:ascii="Book Antiqua" w:hAnsi="Book Antiqua"/>
        </w:rPr>
        <w:t>]</w:t>
      </w:r>
    </w:p>
    <w:p w14:paraId="69BD46EB" w14:textId="77777777" w:rsidR="000A3E5B" w:rsidRPr="00B756B0" w:rsidRDefault="000A3E5B" w:rsidP="00291BC8">
      <w:pPr>
        <w:spacing w:line="360" w:lineRule="auto"/>
        <w:jc w:val="both"/>
        <w:rPr>
          <w:rFonts w:ascii="Book Antiqua" w:hAnsi="Book Antiqua"/>
        </w:rPr>
      </w:pPr>
      <w:r w:rsidRPr="00B756B0">
        <w:rPr>
          <w:rFonts w:ascii="Book Antiqua" w:hAnsi="Book Antiqua"/>
        </w:rPr>
        <w:t xml:space="preserve">76 </w:t>
      </w:r>
      <w:r w:rsidRPr="00B756B0">
        <w:rPr>
          <w:rFonts w:ascii="Book Antiqua" w:hAnsi="Book Antiqua"/>
          <w:b/>
          <w:bCs/>
        </w:rPr>
        <w:t>Maurer A</w:t>
      </w:r>
      <w:r w:rsidRPr="00B756B0">
        <w:rPr>
          <w:rFonts w:ascii="Book Antiqua" w:hAnsi="Book Antiqua"/>
        </w:rPr>
        <w:t xml:space="preserve">, </w:t>
      </w:r>
      <w:proofErr w:type="spellStart"/>
      <w:r w:rsidRPr="00B756B0">
        <w:rPr>
          <w:rFonts w:ascii="Book Antiqua" w:hAnsi="Book Antiqua"/>
        </w:rPr>
        <w:t>Schwarting</w:t>
      </w:r>
      <w:proofErr w:type="spellEnd"/>
      <w:r w:rsidRPr="00B756B0">
        <w:rPr>
          <w:rFonts w:ascii="Book Antiqua" w:hAnsi="Book Antiqua"/>
        </w:rPr>
        <w:t xml:space="preserve"> A, </w:t>
      </w:r>
      <w:proofErr w:type="spellStart"/>
      <w:r w:rsidRPr="00B756B0">
        <w:rPr>
          <w:rFonts w:ascii="Book Antiqua" w:hAnsi="Book Antiqua"/>
        </w:rPr>
        <w:t>Kahaly</w:t>
      </w:r>
      <w:proofErr w:type="spellEnd"/>
      <w:r w:rsidRPr="00B756B0">
        <w:rPr>
          <w:rFonts w:ascii="Book Antiqua" w:hAnsi="Book Antiqua"/>
        </w:rPr>
        <w:t xml:space="preserve"> GJ. [Polyglandular autoimmune syndromes]. </w:t>
      </w:r>
      <w:r w:rsidRPr="00B756B0">
        <w:rPr>
          <w:rFonts w:ascii="Book Antiqua" w:hAnsi="Book Antiqua"/>
          <w:i/>
          <w:iCs/>
        </w:rPr>
        <w:t xml:space="preserve">Z </w:t>
      </w:r>
      <w:proofErr w:type="spellStart"/>
      <w:r w:rsidRPr="00B756B0">
        <w:rPr>
          <w:rFonts w:ascii="Book Antiqua" w:hAnsi="Book Antiqua"/>
          <w:i/>
          <w:iCs/>
        </w:rPr>
        <w:t>Rheumatol</w:t>
      </w:r>
      <w:proofErr w:type="spellEnd"/>
      <w:r w:rsidRPr="00B756B0">
        <w:rPr>
          <w:rFonts w:ascii="Book Antiqua" w:hAnsi="Book Antiqua"/>
        </w:rPr>
        <w:t xml:space="preserve"> 2011; </w:t>
      </w:r>
      <w:r w:rsidRPr="00B756B0">
        <w:rPr>
          <w:rFonts w:ascii="Book Antiqua" w:hAnsi="Book Antiqua"/>
          <w:b/>
          <w:bCs/>
        </w:rPr>
        <w:t>70</w:t>
      </w:r>
      <w:r w:rsidRPr="00B756B0">
        <w:rPr>
          <w:rFonts w:ascii="Book Antiqua" w:hAnsi="Book Antiqua"/>
        </w:rPr>
        <w:t>: 752-754, 756-759 [PMID: 22033826 DOI: 10.1007/s00393-011-0786-6]</w:t>
      </w:r>
    </w:p>
    <w:p w14:paraId="1D56A08E" w14:textId="759590F2" w:rsidR="000A3E5B" w:rsidRPr="00B756B0" w:rsidRDefault="000A3E5B" w:rsidP="00291BC8">
      <w:pPr>
        <w:spacing w:line="360" w:lineRule="auto"/>
        <w:jc w:val="both"/>
        <w:rPr>
          <w:rFonts w:ascii="Book Antiqua" w:hAnsi="Book Antiqua"/>
        </w:rPr>
      </w:pPr>
      <w:r w:rsidRPr="00B756B0">
        <w:rPr>
          <w:rFonts w:ascii="Book Antiqua" w:hAnsi="Book Antiqua"/>
        </w:rPr>
        <w:t xml:space="preserve">77 </w:t>
      </w:r>
      <w:r w:rsidRPr="00B756B0">
        <w:rPr>
          <w:rFonts w:ascii="Book Antiqua" w:hAnsi="Book Antiqua"/>
          <w:b/>
          <w:bCs/>
        </w:rPr>
        <w:t>Bingley PJ</w:t>
      </w:r>
      <w:r w:rsidRPr="00B756B0">
        <w:rPr>
          <w:rFonts w:ascii="Book Antiqua" w:hAnsi="Book Antiqua"/>
        </w:rPr>
        <w:t xml:space="preserve">, Christie MR, Bonifacio E, </w:t>
      </w:r>
      <w:proofErr w:type="spellStart"/>
      <w:r w:rsidRPr="00B756B0">
        <w:rPr>
          <w:rFonts w:ascii="Book Antiqua" w:hAnsi="Book Antiqua"/>
        </w:rPr>
        <w:t>Bonfanti</w:t>
      </w:r>
      <w:proofErr w:type="spellEnd"/>
      <w:r w:rsidRPr="00B756B0">
        <w:rPr>
          <w:rFonts w:ascii="Book Antiqua" w:hAnsi="Book Antiqua"/>
        </w:rPr>
        <w:t xml:space="preserve"> R, </w:t>
      </w:r>
      <w:proofErr w:type="spellStart"/>
      <w:r w:rsidRPr="00B756B0">
        <w:rPr>
          <w:rFonts w:ascii="Book Antiqua" w:hAnsi="Book Antiqua"/>
        </w:rPr>
        <w:t>Shattock</w:t>
      </w:r>
      <w:proofErr w:type="spellEnd"/>
      <w:r w:rsidRPr="00B756B0">
        <w:rPr>
          <w:rFonts w:ascii="Book Antiqua" w:hAnsi="Book Antiqua"/>
        </w:rPr>
        <w:t xml:space="preserve"> M, Fonte MT, </w:t>
      </w:r>
      <w:proofErr w:type="spellStart"/>
      <w:r w:rsidRPr="00B756B0">
        <w:rPr>
          <w:rFonts w:ascii="Book Antiqua" w:hAnsi="Book Antiqua"/>
        </w:rPr>
        <w:t>Bottazzo</w:t>
      </w:r>
      <w:proofErr w:type="spellEnd"/>
      <w:r w:rsidRPr="00B756B0">
        <w:rPr>
          <w:rFonts w:ascii="Book Antiqua" w:hAnsi="Book Antiqua"/>
        </w:rPr>
        <w:t xml:space="preserve"> GF, Gale EA. Combined analysis of autoantibodies improves prediction of IDDM in islet cell antibody-positive relatives. </w:t>
      </w:r>
      <w:r w:rsidRPr="00B756B0">
        <w:rPr>
          <w:rFonts w:ascii="Book Antiqua" w:hAnsi="Book Antiqua"/>
          <w:i/>
          <w:iCs/>
        </w:rPr>
        <w:t>Diabetes</w:t>
      </w:r>
      <w:r w:rsidRPr="00B756B0">
        <w:rPr>
          <w:rFonts w:ascii="Book Antiqua" w:hAnsi="Book Antiqua"/>
        </w:rPr>
        <w:t xml:space="preserve"> 1994; </w:t>
      </w:r>
      <w:r w:rsidRPr="00B756B0">
        <w:rPr>
          <w:rFonts w:ascii="Book Antiqua" w:hAnsi="Book Antiqua"/>
          <w:b/>
          <w:bCs/>
        </w:rPr>
        <w:t>43</w:t>
      </w:r>
      <w:r w:rsidRPr="00B756B0">
        <w:rPr>
          <w:rFonts w:ascii="Book Antiqua" w:hAnsi="Book Antiqua"/>
        </w:rPr>
        <w:t>: 1304-1310 [PMID: 7926304</w:t>
      </w:r>
      <w:r w:rsidR="00D12C7E" w:rsidRPr="00B756B0">
        <w:rPr>
          <w:rFonts w:ascii="Book Antiqua" w:hAnsi="Book Antiqua"/>
        </w:rPr>
        <w:t xml:space="preserve"> DOI: </w:t>
      </w:r>
      <w:r w:rsidR="00D12C7E" w:rsidRPr="00B756B0">
        <w:rPr>
          <w:rFonts w:ascii="Book Antiqua" w:hAnsi="Book Antiqua" w:cs="Segoe UI"/>
          <w:shd w:val="clear" w:color="auto" w:fill="FFFFFF"/>
        </w:rPr>
        <w:t>10.2337/diab.43.11.1304</w:t>
      </w:r>
      <w:r w:rsidRPr="00B756B0">
        <w:rPr>
          <w:rFonts w:ascii="Book Antiqua" w:hAnsi="Book Antiqua"/>
        </w:rPr>
        <w:t>]</w:t>
      </w:r>
    </w:p>
    <w:p w14:paraId="5B95C222" w14:textId="56ECFAE3" w:rsidR="00FB0A0D" w:rsidRPr="00B756B0" w:rsidRDefault="000A3E5B" w:rsidP="00291BC8">
      <w:pPr>
        <w:spacing w:line="360" w:lineRule="auto"/>
        <w:jc w:val="both"/>
        <w:rPr>
          <w:rFonts w:ascii="Book Antiqua" w:hAnsi="Book Antiqua"/>
        </w:rPr>
      </w:pPr>
      <w:r w:rsidRPr="00B756B0">
        <w:rPr>
          <w:rFonts w:ascii="Book Antiqua" w:hAnsi="Book Antiqua"/>
        </w:rPr>
        <w:t xml:space="preserve">78 </w:t>
      </w:r>
      <w:r w:rsidRPr="00B756B0">
        <w:rPr>
          <w:rFonts w:ascii="Book Antiqua" w:hAnsi="Book Antiqua"/>
          <w:b/>
          <w:bCs/>
        </w:rPr>
        <w:t>Deja G</w:t>
      </w:r>
      <w:r w:rsidRPr="00B756B0">
        <w:rPr>
          <w:rFonts w:ascii="Book Antiqua" w:hAnsi="Book Antiqua"/>
        </w:rPr>
        <w:t xml:space="preserve">, </w:t>
      </w:r>
      <w:proofErr w:type="spellStart"/>
      <w:r w:rsidRPr="00B756B0">
        <w:rPr>
          <w:rFonts w:ascii="Book Antiqua" w:hAnsi="Book Antiqua"/>
        </w:rPr>
        <w:t>Myrda</w:t>
      </w:r>
      <w:proofErr w:type="spellEnd"/>
      <w:r w:rsidRPr="00B756B0">
        <w:rPr>
          <w:rFonts w:ascii="Book Antiqua" w:hAnsi="Book Antiqua"/>
        </w:rPr>
        <w:t xml:space="preserve"> A, </w:t>
      </w:r>
      <w:proofErr w:type="spellStart"/>
      <w:r w:rsidRPr="00B756B0">
        <w:rPr>
          <w:rFonts w:ascii="Book Antiqua" w:hAnsi="Book Antiqua"/>
        </w:rPr>
        <w:t>Jarosz-Chobot</w:t>
      </w:r>
      <w:proofErr w:type="spellEnd"/>
      <w:r w:rsidRPr="00B756B0">
        <w:rPr>
          <w:rFonts w:ascii="Book Antiqua" w:hAnsi="Book Antiqua"/>
        </w:rPr>
        <w:t xml:space="preserve"> P, </w:t>
      </w:r>
      <w:proofErr w:type="spellStart"/>
      <w:r w:rsidRPr="00B756B0">
        <w:rPr>
          <w:rFonts w:ascii="Book Antiqua" w:hAnsi="Book Antiqua"/>
        </w:rPr>
        <w:t>Siekiera</w:t>
      </w:r>
      <w:proofErr w:type="spellEnd"/>
      <w:r w:rsidRPr="00B756B0">
        <w:rPr>
          <w:rFonts w:ascii="Book Antiqua" w:hAnsi="Book Antiqua"/>
        </w:rPr>
        <w:t xml:space="preserve"> U. The assessment of autoimmunological status and prevalence of different forms of celiac disease among children with type 1 diabetes mellitus and celiac disease. </w:t>
      </w:r>
      <w:r w:rsidRPr="00B756B0">
        <w:rPr>
          <w:rFonts w:ascii="Book Antiqua" w:hAnsi="Book Antiqua"/>
          <w:i/>
          <w:iCs/>
        </w:rPr>
        <w:t xml:space="preserve">Mediators </w:t>
      </w:r>
      <w:proofErr w:type="spellStart"/>
      <w:r w:rsidRPr="00B756B0">
        <w:rPr>
          <w:rFonts w:ascii="Book Antiqua" w:hAnsi="Book Antiqua"/>
          <w:i/>
          <w:iCs/>
        </w:rPr>
        <w:t>Inflamm</w:t>
      </w:r>
      <w:proofErr w:type="spellEnd"/>
      <w:r w:rsidRPr="00B756B0">
        <w:rPr>
          <w:rFonts w:ascii="Book Antiqua" w:hAnsi="Book Antiqua"/>
        </w:rPr>
        <w:t xml:space="preserve"> 2008; </w:t>
      </w:r>
      <w:r w:rsidRPr="00B756B0">
        <w:rPr>
          <w:rFonts w:ascii="Book Antiqua" w:hAnsi="Book Antiqua"/>
          <w:b/>
          <w:bCs/>
        </w:rPr>
        <w:t>2008</w:t>
      </w:r>
      <w:r w:rsidRPr="00B756B0">
        <w:rPr>
          <w:rFonts w:ascii="Book Antiqua" w:hAnsi="Book Antiqua"/>
        </w:rPr>
        <w:t>: 285989 [PMID: 18437226 DOI: 10.1155/2008/285989]</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44EF3596" w14:textId="77777777" w:rsidR="00730329" w:rsidRPr="00B756B0" w:rsidRDefault="00730329" w:rsidP="00291BC8">
      <w:pPr>
        <w:spacing w:line="360" w:lineRule="auto"/>
        <w:jc w:val="both"/>
        <w:rPr>
          <w:rFonts w:ascii="Book Antiqua" w:hAnsi="Book Antiqua"/>
        </w:rPr>
        <w:sectPr w:rsidR="00730329" w:rsidRPr="00B756B0">
          <w:pgSz w:w="12240" w:h="15840"/>
          <w:pgMar w:top="1440" w:right="1440" w:bottom="1440" w:left="1440" w:header="720" w:footer="720" w:gutter="0"/>
          <w:cols w:space="720"/>
          <w:docGrid w:linePitch="360"/>
        </w:sectPr>
      </w:pPr>
    </w:p>
    <w:p w14:paraId="27E794A9"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rPr>
        <w:lastRenderedPageBreak/>
        <w:t>Footnotes</w:t>
      </w:r>
    </w:p>
    <w:p w14:paraId="7A3ED0B6"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bCs/>
        </w:rPr>
        <w:t xml:space="preserve">Institutional review board statement: </w:t>
      </w:r>
      <w:bookmarkStart w:id="175" w:name="OLE_LINK3"/>
      <w:bookmarkStart w:id="176" w:name="OLE_LINK187"/>
      <w:bookmarkStart w:id="177" w:name="OLE_LINK190"/>
      <w:bookmarkStart w:id="178" w:name="OLE_LINK191"/>
      <w:r w:rsidRPr="00B756B0">
        <w:rPr>
          <w:rFonts w:ascii="Book Antiqua" w:eastAsia="Book Antiqua" w:hAnsi="Book Antiqua" w:cs="Book Antiqua"/>
        </w:rPr>
        <w:t xml:space="preserve">The study needed no approval of the German Ethics committee. </w:t>
      </w:r>
    </w:p>
    <w:bookmarkEnd w:id="175"/>
    <w:bookmarkEnd w:id="176"/>
    <w:bookmarkEnd w:id="177"/>
    <w:bookmarkEnd w:id="178"/>
    <w:p w14:paraId="56D9D498" w14:textId="77777777" w:rsidR="00730329" w:rsidRPr="00B756B0" w:rsidRDefault="00730329" w:rsidP="00291BC8">
      <w:pPr>
        <w:spacing w:line="360" w:lineRule="auto"/>
        <w:jc w:val="both"/>
        <w:rPr>
          <w:rFonts w:ascii="Book Antiqua" w:hAnsi="Book Antiqua"/>
        </w:rPr>
      </w:pPr>
    </w:p>
    <w:p w14:paraId="7DBDBC6F" w14:textId="07577374" w:rsidR="00730329" w:rsidRPr="00B756B0" w:rsidRDefault="00024E79" w:rsidP="00291BC8">
      <w:pPr>
        <w:spacing w:line="360" w:lineRule="auto"/>
        <w:jc w:val="both"/>
        <w:rPr>
          <w:rFonts w:ascii="Book Antiqua" w:eastAsia="Book Antiqua" w:hAnsi="Book Antiqua" w:cs="Book Antiqua"/>
          <w:color w:val="000000" w:themeColor="text1"/>
        </w:rPr>
      </w:pPr>
      <w:r w:rsidRPr="00B756B0">
        <w:rPr>
          <w:rFonts w:ascii="Book Antiqua" w:eastAsia="Book Antiqua" w:hAnsi="Book Antiqua" w:cs="Book Antiqua"/>
          <w:b/>
          <w:bCs/>
        </w:rPr>
        <w:t xml:space="preserve">Conflict-of-interest statement: </w:t>
      </w:r>
      <w:bookmarkStart w:id="179" w:name="OLE_LINK188"/>
      <w:bookmarkStart w:id="180" w:name="OLE_LINK189"/>
      <w:r w:rsidR="00E10B36" w:rsidRPr="00B756B0">
        <w:rPr>
          <w:rFonts w:ascii="Book Antiqua" w:eastAsia="Book Antiqua" w:hAnsi="Book Antiqua" w:cs="Book Antiqua"/>
          <w:color w:val="000000" w:themeColor="text1"/>
        </w:rPr>
        <w:t>The authors have no conflict-of interest to disclose.</w:t>
      </w:r>
    </w:p>
    <w:p w14:paraId="40F4CBAF" w14:textId="1DDD003A" w:rsidR="006D098F" w:rsidRPr="00B756B0" w:rsidRDefault="006D098F" w:rsidP="00291BC8">
      <w:pPr>
        <w:spacing w:line="360" w:lineRule="auto"/>
        <w:jc w:val="both"/>
        <w:rPr>
          <w:rFonts w:ascii="Book Antiqua" w:eastAsia="Book Antiqua" w:hAnsi="Book Antiqua" w:cs="Book Antiqua"/>
          <w:color w:val="000000" w:themeColor="text1"/>
        </w:rPr>
      </w:pPr>
    </w:p>
    <w:p w14:paraId="425E8417" w14:textId="3C7677B3" w:rsidR="006D098F" w:rsidRPr="00B756B0" w:rsidRDefault="006D098F" w:rsidP="00291BC8">
      <w:pPr>
        <w:spacing w:line="360" w:lineRule="auto"/>
        <w:jc w:val="both"/>
        <w:rPr>
          <w:rFonts w:ascii="Book Antiqua" w:hAnsi="Book Antiqua"/>
        </w:rPr>
      </w:pPr>
      <w:r w:rsidRPr="00B756B0">
        <w:rPr>
          <w:rFonts w:ascii="Book Antiqua" w:eastAsia="Book Antiqua" w:hAnsi="Book Antiqua"/>
          <w:b/>
          <w:bCs/>
          <w:color w:val="000000"/>
        </w:rPr>
        <w:t xml:space="preserve">STROBE statement: </w:t>
      </w:r>
      <w:bookmarkStart w:id="181" w:name="OLE_LINK229"/>
      <w:bookmarkStart w:id="182" w:name="OLE_LINK230"/>
      <w:r w:rsidRPr="00B756B0">
        <w:rPr>
          <w:rFonts w:ascii="Book Antiqua" w:eastAsia="Book Antiqua" w:hAnsi="Book Antiqua"/>
          <w:color w:val="000000"/>
        </w:rPr>
        <w:t>The authors have read the STROBE Statement checklist of items, and the manuscript was prepared and revised according to the STROBE</w:t>
      </w:r>
      <w:r w:rsidRPr="00B756B0">
        <w:rPr>
          <w:rFonts w:ascii="Book Antiqua" w:hAnsi="Book Antiqua"/>
          <w:lang w:eastAsia="zh-CN"/>
        </w:rPr>
        <w:t xml:space="preserve"> </w:t>
      </w:r>
      <w:r w:rsidRPr="00B756B0">
        <w:rPr>
          <w:rFonts w:ascii="Book Antiqua" w:eastAsia="Book Antiqua" w:hAnsi="Book Antiqua"/>
          <w:color w:val="000000"/>
        </w:rPr>
        <w:t>Statement checklist of items.</w:t>
      </w:r>
    </w:p>
    <w:bookmarkEnd w:id="179"/>
    <w:bookmarkEnd w:id="180"/>
    <w:bookmarkEnd w:id="181"/>
    <w:bookmarkEnd w:id="182"/>
    <w:p w14:paraId="3839ABF9" w14:textId="77777777" w:rsidR="00730329" w:rsidRPr="00B756B0" w:rsidRDefault="00730329" w:rsidP="00291BC8">
      <w:pPr>
        <w:spacing w:line="360" w:lineRule="auto"/>
        <w:jc w:val="both"/>
        <w:rPr>
          <w:rFonts w:ascii="Book Antiqua" w:hAnsi="Book Antiqua"/>
        </w:rPr>
      </w:pPr>
    </w:p>
    <w:p w14:paraId="178747BA"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bCs/>
        </w:rPr>
        <w:t xml:space="preserve">Open-Access: </w:t>
      </w:r>
      <w:bookmarkStart w:id="183" w:name="OLE_LINK51"/>
      <w:bookmarkStart w:id="184" w:name="OLE_LINK52"/>
      <w:r w:rsidRPr="00B756B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756B0">
        <w:rPr>
          <w:rFonts w:ascii="Book Antiqua" w:eastAsia="Book Antiqua" w:hAnsi="Book Antiqua" w:cs="Book Antiqua"/>
        </w:rPr>
        <w:t>NonCommercial</w:t>
      </w:r>
      <w:proofErr w:type="spellEnd"/>
      <w:r w:rsidRPr="00B756B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3"/>
      <w:bookmarkEnd w:id="184"/>
    </w:p>
    <w:p w14:paraId="3BD75CFF" w14:textId="77777777" w:rsidR="00730329" w:rsidRPr="00B756B0" w:rsidRDefault="00730329" w:rsidP="00291BC8">
      <w:pPr>
        <w:spacing w:line="360" w:lineRule="auto"/>
        <w:jc w:val="both"/>
        <w:rPr>
          <w:rFonts w:ascii="Book Antiqua" w:hAnsi="Book Antiqua"/>
        </w:rPr>
      </w:pPr>
    </w:p>
    <w:p w14:paraId="501785D7" w14:textId="4FB2B94B"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rPr>
        <w:t xml:space="preserve">Manuscript source: </w:t>
      </w:r>
      <w:r w:rsidRPr="00B756B0">
        <w:rPr>
          <w:rFonts w:ascii="Book Antiqua" w:eastAsia="Book Antiqua" w:hAnsi="Book Antiqua" w:cs="Book Antiqua"/>
        </w:rPr>
        <w:t xml:space="preserve">Invited </w:t>
      </w:r>
      <w:r w:rsidR="00540028" w:rsidRPr="00B756B0">
        <w:rPr>
          <w:rFonts w:ascii="Book Antiqua" w:eastAsia="Book Antiqua" w:hAnsi="Book Antiqua" w:cs="Book Antiqua"/>
        </w:rPr>
        <w:t>m</w:t>
      </w:r>
      <w:r w:rsidRPr="00B756B0">
        <w:rPr>
          <w:rFonts w:ascii="Book Antiqua" w:eastAsia="Book Antiqua" w:hAnsi="Book Antiqua" w:cs="Book Antiqua"/>
        </w:rPr>
        <w:t>anuscript</w:t>
      </w:r>
    </w:p>
    <w:p w14:paraId="317675D4" w14:textId="77777777" w:rsidR="00730329" w:rsidRPr="00B756B0" w:rsidRDefault="00730329" w:rsidP="00291BC8">
      <w:pPr>
        <w:spacing w:line="360" w:lineRule="auto"/>
        <w:jc w:val="both"/>
        <w:rPr>
          <w:rFonts w:ascii="Book Antiqua" w:hAnsi="Book Antiqua"/>
        </w:rPr>
      </w:pPr>
    </w:p>
    <w:p w14:paraId="28930EFF"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rPr>
        <w:t xml:space="preserve">Peer-review started: </w:t>
      </w:r>
      <w:r w:rsidRPr="00B756B0">
        <w:rPr>
          <w:rFonts w:ascii="Book Antiqua" w:eastAsia="Book Antiqua" w:hAnsi="Book Antiqua" w:cs="Book Antiqua"/>
        </w:rPr>
        <w:t>June 25, 2020</w:t>
      </w:r>
    </w:p>
    <w:p w14:paraId="2CB32355"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rPr>
        <w:t xml:space="preserve">First decision: </w:t>
      </w:r>
      <w:r w:rsidRPr="00B756B0">
        <w:rPr>
          <w:rFonts w:ascii="Book Antiqua" w:eastAsia="Book Antiqua" w:hAnsi="Book Antiqua" w:cs="Book Antiqua"/>
        </w:rPr>
        <w:t>August 22, 2020</w:t>
      </w:r>
    </w:p>
    <w:p w14:paraId="49B93FAB" w14:textId="77777777" w:rsidR="001419C9" w:rsidRPr="00B756B0" w:rsidRDefault="00024E79" w:rsidP="001419C9">
      <w:pPr>
        <w:spacing w:line="360" w:lineRule="auto"/>
        <w:jc w:val="both"/>
        <w:rPr>
          <w:rFonts w:ascii="Book Antiqua" w:hAnsi="Book Antiqua"/>
        </w:rPr>
      </w:pPr>
      <w:r w:rsidRPr="00B756B0">
        <w:rPr>
          <w:rFonts w:ascii="Book Antiqua" w:eastAsia="Book Antiqua" w:hAnsi="Book Antiqua" w:cs="Book Antiqua"/>
          <w:b/>
        </w:rPr>
        <w:t xml:space="preserve">Article in press: </w:t>
      </w:r>
      <w:r w:rsidR="001419C9" w:rsidRPr="00B756B0">
        <w:rPr>
          <w:rFonts w:ascii="Book Antiqua" w:eastAsia="Book Antiqua" w:hAnsi="Book Antiqua" w:cs="Book Antiqua"/>
          <w:bCs/>
        </w:rPr>
        <w:t>October 13, 2020</w:t>
      </w:r>
    </w:p>
    <w:p w14:paraId="6F5F2D6C" w14:textId="77777777" w:rsidR="00730329" w:rsidRPr="00B756B0" w:rsidRDefault="00730329" w:rsidP="00291BC8">
      <w:pPr>
        <w:spacing w:line="360" w:lineRule="auto"/>
        <w:jc w:val="both"/>
        <w:rPr>
          <w:rFonts w:ascii="Book Antiqua" w:hAnsi="Book Antiqua"/>
        </w:rPr>
      </w:pPr>
    </w:p>
    <w:p w14:paraId="315E7542" w14:textId="77777777" w:rsidR="00730329" w:rsidRPr="00B756B0" w:rsidRDefault="00730329" w:rsidP="00291BC8">
      <w:pPr>
        <w:spacing w:line="360" w:lineRule="auto"/>
        <w:jc w:val="both"/>
        <w:rPr>
          <w:rFonts w:ascii="Book Antiqua" w:hAnsi="Book Antiqua"/>
        </w:rPr>
      </w:pPr>
    </w:p>
    <w:p w14:paraId="0FC5238C" w14:textId="5C50C5C4"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rPr>
        <w:t xml:space="preserve">Specialty type: </w:t>
      </w:r>
      <w:r w:rsidRPr="00B756B0">
        <w:rPr>
          <w:rFonts w:ascii="Book Antiqua" w:eastAsia="Book Antiqua" w:hAnsi="Book Antiqua" w:cs="Book Antiqua"/>
        </w:rPr>
        <w:t xml:space="preserve">Endocrinology and </w:t>
      </w:r>
      <w:r w:rsidR="00402A2A" w:rsidRPr="00B756B0">
        <w:rPr>
          <w:rFonts w:ascii="Book Antiqua" w:eastAsia="Book Antiqua" w:hAnsi="Book Antiqua" w:cs="Book Antiqua"/>
        </w:rPr>
        <w:t>m</w:t>
      </w:r>
      <w:r w:rsidRPr="00B756B0">
        <w:rPr>
          <w:rFonts w:ascii="Book Antiqua" w:eastAsia="Book Antiqua" w:hAnsi="Book Antiqua" w:cs="Book Antiqua"/>
        </w:rPr>
        <w:t>etabolism</w:t>
      </w:r>
    </w:p>
    <w:p w14:paraId="18F158AD"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rPr>
        <w:t xml:space="preserve">Country/Territory of origin: </w:t>
      </w:r>
      <w:r w:rsidRPr="00B756B0">
        <w:rPr>
          <w:rFonts w:ascii="Book Antiqua" w:eastAsia="Book Antiqua" w:hAnsi="Book Antiqua" w:cs="Book Antiqua"/>
        </w:rPr>
        <w:t>Germany</w:t>
      </w:r>
    </w:p>
    <w:p w14:paraId="7DE39BC4"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b/>
        </w:rPr>
        <w:t>Peer-review report’s scientific quality classification</w:t>
      </w:r>
    </w:p>
    <w:p w14:paraId="1FDBB3E1"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rPr>
        <w:t>Grade A (Excellent): 0</w:t>
      </w:r>
    </w:p>
    <w:p w14:paraId="4A907403"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rPr>
        <w:t>Grade B (Very good): B, B, B</w:t>
      </w:r>
    </w:p>
    <w:p w14:paraId="22BF768D"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rPr>
        <w:t>Grade C (Good): C</w:t>
      </w:r>
    </w:p>
    <w:p w14:paraId="2633C26F"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rPr>
        <w:lastRenderedPageBreak/>
        <w:t>Grade D (Fair): 0</w:t>
      </w:r>
    </w:p>
    <w:p w14:paraId="2AB6F38B" w14:textId="77777777" w:rsidR="00730329" w:rsidRPr="00B756B0" w:rsidRDefault="00024E79" w:rsidP="00291BC8">
      <w:pPr>
        <w:spacing w:line="360" w:lineRule="auto"/>
        <w:jc w:val="both"/>
        <w:rPr>
          <w:rFonts w:ascii="Book Antiqua" w:hAnsi="Book Antiqua"/>
        </w:rPr>
      </w:pPr>
      <w:r w:rsidRPr="00B756B0">
        <w:rPr>
          <w:rFonts w:ascii="Book Antiqua" w:eastAsia="Book Antiqua" w:hAnsi="Book Antiqua" w:cs="Book Antiqua"/>
        </w:rPr>
        <w:t>Grade E (Poor): 0</w:t>
      </w:r>
    </w:p>
    <w:p w14:paraId="47A9DF75" w14:textId="77777777" w:rsidR="00730329" w:rsidRPr="00B756B0" w:rsidRDefault="00730329" w:rsidP="00291BC8">
      <w:pPr>
        <w:spacing w:line="360" w:lineRule="auto"/>
        <w:jc w:val="both"/>
        <w:rPr>
          <w:rFonts w:ascii="Book Antiqua" w:hAnsi="Book Antiqua"/>
        </w:rPr>
      </w:pPr>
    </w:p>
    <w:p w14:paraId="5AEE5BAD" w14:textId="70E8449D" w:rsidR="00730329" w:rsidRPr="00B756B0" w:rsidRDefault="00024E79" w:rsidP="00291BC8">
      <w:pPr>
        <w:spacing w:line="360" w:lineRule="auto"/>
        <w:jc w:val="both"/>
        <w:rPr>
          <w:rFonts w:ascii="Book Antiqua" w:eastAsiaTheme="minorEastAsia" w:hAnsi="Book Antiqua" w:cs="Book Antiqua" w:hint="eastAsia"/>
          <w:b/>
          <w:lang w:eastAsia="zh-CN"/>
        </w:rPr>
      </w:pPr>
      <w:r w:rsidRPr="00B756B0">
        <w:rPr>
          <w:rFonts w:ascii="Book Antiqua" w:eastAsia="Book Antiqua" w:hAnsi="Book Antiqua" w:cs="Book Antiqua"/>
          <w:b/>
        </w:rPr>
        <w:t xml:space="preserve">P-Reviewer: </w:t>
      </w:r>
      <w:proofErr w:type="spellStart"/>
      <w:r w:rsidRPr="00B756B0">
        <w:rPr>
          <w:rFonts w:ascii="Book Antiqua" w:eastAsia="Book Antiqua" w:hAnsi="Book Antiqua" w:cs="Book Antiqua"/>
        </w:rPr>
        <w:t>Barzilay</w:t>
      </w:r>
      <w:proofErr w:type="spellEnd"/>
      <w:r w:rsidRPr="00B756B0">
        <w:rPr>
          <w:rFonts w:ascii="Book Antiqua" w:eastAsia="Book Antiqua" w:hAnsi="Book Antiqua" w:cs="Book Antiqua"/>
        </w:rPr>
        <w:t xml:space="preserve"> J, Lee YL, Sachdeva N, Sahoo J</w:t>
      </w:r>
      <w:r w:rsidRPr="00B756B0">
        <w:rPr>
          <w:rFonts w:ascii="Book Antiqua" w:eastAsia="Book Antiqua" w:hAnsi="Book Antiqua" w:cs="Book Antiqua"/>
          <w:b/>
        </w:rPr>
        <w:t xml:space="preserve"> S-Editor: </w:t>
      </w:r>
      <w:r w:rsidR="00052236" w:rsidRPr="00B756B0">
        <w:rPr>
          <w:rFonts w:ascii="Book Antiqua" w:eastAsia="Book Antiqua" w:hAnsi="Book Antiqua" w:cs="Book Antiqua"/>
        </w:rPr>
        <w:t>F</w:t>
      </w:r>
      <w:r w:rsidRPr="00B756B0">
        <w:rPr>
          <w:rFonts w:ascii="Book Antiqua" w:eastAsia="Book Antiqua" w:hAnsi="Book Antiqua" w:cs="Book Antiqua"/>
        </w:rPr>
        <w:t>an J</w:t>
      </w:r>
      <w:r w:rsidR="00052236" w:rsidRPr="00B756B0">
        <w:rPr>
          <w:rFonts w:ascii="Book Antiqua" w:eastAsia="Book Antiqua" w:hAnsi="Book Antiqua" w:cs="Book Antiqua"/>
        </w:rPr>
        <w:t>R</w:t>
      </w:r>
      <w:r w:rsidRPr="00B756B0">
        <w:rPr>
          <w:rFonts w:ascii="Book Antiqua" w:eastAsia="Book Antiqua" w:hAnsi="Book Antiqua" w:cs="Book Antiqua"/>
          <w:b/>
        </w:rPr>
        <w:t xml:space="preserve"> L-Editor:  </w:t>
      </w:r>
      <w:r w:rsidR="004A4259" w:rsidRPr="00B756B0">
        <w:rPr>
          <w:rFonts w:ascii="Book Antiqua" w:eastAsia="Book Antiqua" w:hAnsi="Book Antiqua" w:cs="Book Antiqua"/>
        </w:rPr>
        <w:t xml:space="preserve">Webster JR </w:t>
      </w:r>
      <w:r w:rsidRPr="00B756B0">
        <w:rPr>
          <w:rFonts w:ascii="Book Antiqua" w:eastAsia="Book Antiqua" w:hAnsi="Book Antiqua" w:cs="Book Antiqua"/>
          <w:b/>
        </w:rPr>
        <w:t xml:space="preserve">P-Editor: </w:t>
      </w:r>
      <w:r w:rsidR="001419C9" w:rsidRPr="00B756B0">
        <w:rPr>
          <w:rFonts w:ascii="Book Antiqua" w:eastAsiaTheme="minorEastAsia" w:hAnsi="Book Antiqua" w:cs="Book Antiqua" w:hint="eastAsia"/>
          <w:lang w:eastAsia="zh-CN"/>
        </w:rPr>
        <w:t>Wang LYT</w:t>
      </w:r>
    </w:p>
    <w:p w14:paraId="1C842012" w14:textId="08AD380F" w:rsidR="00633335" w:rsidRPr="00B756B0" w:rsidRDefault="00633335" w:rsidP="00291BC8">
      <w:pPr>
        <w:spacing w:line="360" w:lineRule="auto"/>
        <w:jc w:val="both"/>
        <w:rPr>
          <w:rFonts w:ascii="Book Antiqua" w:hAnsi="Book Antiqua"/>
          <w:b/>
        </w:rPr>
      </w:pPr>
      <w:r w:rsidRPr="00B756B0">
        <w:rPr>
          <w:rFonts w:ascii="Book Antiqua" w:eastAsia="Book Antiqua" w:hAnsi="Book Antiqua" w:cs="Book Antiqua"/>
          <w:b/>
        </w:rPr>
        <w:br w:type="page"/>
      </w:r>
      <w:r w:rsidRPr="00B756B0">
        <w:rPr>
          <w:rFonts w:ascii="Book Antiqua" w:hAnsi="Book Antiqua"/>
          <w:b/>
        </w:rPr>
        <w:lastRenderedPageBreak/>
        <w:t>Figure Legends</w:t>
      </w:r>
      <w:r w:rsidR="009309B9" w:rsidRPr="00B756B0">
        <w:rPr>
          <w:rFonts w:ascii="Book Antiqua" w:hAnsi="Book Antiqua"/>
          <w:noProof/>
          <w:lang w:eastAsia="zh-CN"/>
        </w:rPr>
        <w:drawing>
          <wp:anchor distT="0" distB="0" distL="114300" distR="114300" simplePos="0" relativeHeight="251659776" behindDoc="1" locked="0" layoutInCell="1" allowOverlap="1" wp14:anchorId="539C996F" wp14:editId="1269A2D6">
            <wp:simplePos x="0" y="0"/>
            <wp:positionH relativeFrom="column">
              <wp:posOffset>226060</wp:posOffset>
            </wp:positionH>
            <wp:positionV relativeFrom="paragraph">
              <wp:posOffset>259080</wp:posOffset>
            </wp:positionV>
            <wp:extent cx="3765550" cy="4966970"/>
            <wp:effectExtent l="0" t="0" r="0" b="0"/>
            <wp:wrapTight wrapText="bothSides">
              <wp:wrapPolygon edited="0">
                <wp:start x="0" y="0"/>
                <wp:lineTo x="0" y="21539"/>
                <wp:lineTo x="21527" y="21539"/>
                <wp:lineTo x="21527" y="0"/>
                <wp:lineTo x="0" y="0"/>
              </wp:wrapPolygon>
            </wp:wrapTight>
            <wp:docPr id="11" name="Grafik 11" descr="\\klinik.um-mz.de\dfs\groups\M1-Labor_Kahaly\Lara Frommer\Publikationen\World Diabetes Journal\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nik.um-mz.de\dfs\groups\M1-Labor_Kahaly\Lara Frommer\Publikationen\World Diabetes Journal\Figur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5550" cy="4966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F17B3" w14:textId="77777777" w:rsidR="00633335" w:rsidRPr="00B756B0" w:rsidRDefault="00633335" w:rsidP="00291BC8">
      <w:pPr>
        <w:spacing w:line="360" w:lineRule="auto"/>
        <w:jc w:val="both"/>
        <w:rPr>
          <w:rFonts w:ascii="Book Antiqua" w:hAnsi="Book Antiqua"/>
        </w:rPr>
      </w:pPr>
    </w:p>
    <w:p w14:paraId="0ACCFA9C" w14:textId="77777777" w:rsidR="00633335" w:rsidRPr="00B756B0" w:rsidRDefault="00633335" w:rsidP="00291BC8">
      <w:pPr>
        <w:spacing w:line="360" w:lineRule="auto"/>
        <w:jc w:val="both"/>
        <w:rPr>
          <w:rFonts w:ascii="Book Antiqua" w:hAnsi="Book Antiqua"/>
        </w:rPr>
      </w:pPr>
    </w:p>
    <w:p w14:paraId="74B6D835" w14:textId="77777777" w:rsidR="00633335" w:rsidRPr="00B756B0" w:rsidRDefault="00633335" w:rsidP="00291BC8">
      <w:pPr>
        <w:spacing w:line="360" w:lineRule="auto"/>
        <w:jc w:val="both"/>
        <w:rPr>
          <w:rFonts w:ascii="Book Antiqua" w:hAnsi="Book Antiqua"/>
        </w:rPr>
      </w:pPr>
    </w:p>
    <w:p w14:paraId="25916988" w14:textId="77777777" w:rsidR="00633335" w:rsidRPr="00B756B0" w:rsidRDefault="00633335" w:rsidP="00291BC8">
      <w:pPr>
        <w:spacing w:line="360" w:lineRule="auto"/>
        <w:jc w:val="both"/>
        <w:rPr>
          <w:rFonts w:ascii="Book Antiqua" w:hAnsi="Book Antiqua"/>
        </w:rPr>
      </w:pPr>
    </w:p>
    <w:p w14:paraId="568A5F0C" w14:textId="77777777" w:rsidR="00633335" w:rsidRPr="00B756B0" w:rsidRDefault="00633335" w:rsidP="00291BC8">
      <w:pPr>
        <w:spacing w:line="360" w:lineRule="auto"/>
        <w:jc w:val="both"/>
        <w:rPr>
          <w:rFonts w:ascii="Book Antiqua" w:hAnsi="Book Antiqua"/>
        </w:rPr>
      </w:pPr>
    </w:p>
    <w:p w14:paraId="156D24A1" w14:textId="77777777" w:rsidR="00633335" w:rsidRPr="00B756B0" w:rsidRDefault="00633335" w:rsidP="00291BC8">
      <w:pPr>
        <w:spacing w:line="360" w:lineRule="auto"/>
        <w:jc w:val="both"/>
        <w:rPr>
          <w:rFonts w:ascii="Book Antiqua" w:hAnsi="Book Antiqua"/>
        </w:rPr>
      </w:pPr>
    </w:p>
    <w:p w14:paraId="17230317" w14:textId="77777777" w:rsidR="00633335" w:rsidRPr="00B756B0" w:rsidRDefault="00633335" w:rsidP="00291BC8">
      <w:pPr>
        <w:spacing w:line="360" w:lineRule="auto"/>
        <w:jc w:val="both"/>
        <w:rPr>
          <w:rFonts w:ascii="Book Antiqua" w:hAnsi="Book Antiqua"/>
        </w:rPr>
      </w:pPr>
    </w:p>
    <w:p w14:paraId="353A5196" w14:textId="77777777" w:rsidR="00633335" w:rsidRPr="00B756B0" w:rsidRDefault="00633335" w:rsidP="00291BC8">
      <w:pPr>
        <w:spacing w:line="360" w:lineRule="auto"/>
        <w:jc w:val="both"/>
        <w:rPr>
          <w:rFonts w:ascii="Book Antiqua" w:hAnsi="Book Antiqua"/>
        </w:rPr>
      </w:pPr>
    </w:p>
    <w:p w14:paraId="1958C53B" w14:textId="77777777" w:rsidR="00633335" w:rsidRPr="00B756B0" w:rsidRDefault="00633335" w:rsidP="00291BC8">
      <w:pPr>
        <w:spacing w:line="360" w:lineRule="auto"/>
        <w:jc w:val="both"/>
        <w:rPr>
          <w:rFonts w:ascii="Book Antiqua" w:hAnsi="Book Antiqua"/>
        </w:rPr>
      </w:pPr>
    </w:p>
    <w:p w14:paraId="7D9324D3" w14:textId="77777777" w:rsidR="00633335" w:rsidRPr="00B756B0" w:rsidRDefault="00633335" w:rsidP="00291BC8">
      <w:pPr>
        <w:spacing w:line="360" w:lineRule="auto"/>
        <w:jc w:val="both"/>
        <w:rPr>
          <w:rFonts w:ascii="Book Antiqua" w:hAnsi="Book Antiqua"/>
        </w:rPr>
      </w:pPr>
    </w:p>
    <w:p w14:paraId="10F89BEE" w14:textId="77777777" w:rsidR="00633335" w:rsidRPr="00B756B0" w:rsidRDefault="00633335" w:rsidP="00291BC8">
      <w:pPr>
        <w:spacing w:line="360" w:lineRule="auto"/>
        <w:jc w:val="both"/>
        <w:rPr>
          <w:rFonts w:ascii="Book Antiqua" w:hAnsi="Book Antiqua"/>
        </w:rPr>
      </w:pPr>
    </w:p>
    <w:p w14:paraId="2C82B4E1" w14:textId="77777777" w:rsidR="00633335" w:rsidRPr="00B756B0" w:rsidRDefault="00633335" w:rsidP="00291BC8">
      <w:pPr>
        <w:spacing w:line="360" w:lineRule="auto"/>
        <w:jc w:val="both"/>
        <w:rPr>
          <w:rFonts w:ascii="Book Antiqua" w:hAnsi="Book Antiqua"/>
        </w:rPr>
      </w:pPr>
    </w:p>
    <w:p w14:paraId="2D61F727" w14:textId="77777777" w:rsidR="00633335" w:rsidRPr="00B756B0" w:rsidRDefault="00633335" w:rsidP="00291BC8">
      <w:pPr>
        <w:spacing w:line="360" w:lineRule="auto"/>
        <w:jc w:val="both"/>
        <w:rPr>
          <w:rFonts w:ascii="Book Antiqua" w:hAnsi="Book Antiqua"/>
        </w:rPr>
      </w:pPr>
    </w:p>
    <w:p w14:paraId="22535DB9" w14:textId="77777777" w:rsidR="00633335" w:rsidRPr="00B756B0" w:rsidRDefault="00633335" w:rsidP="00291BC8">
      <w:pPr>
        <w:spacing w:line="360" w:lineRule="auto"/>
        <w:jc w:val="both"/>
        <w:rPr>
          <w:rFonts w:ascii="Book Antiqua" w:hAnsi="Book Antiqua"/>
        </w:rPr>
      </w:pPr>
    </w:p>
    <w:p w14:paraId="733F51C7" w14:textId="77777777" w:rsidR="00633335" w:rsidRPr="00B756B0" w:rsidRDefault="00633335" w:rsidP="00291BC8">
      <w:pPr>
        <w:spacing w:line="360" w:lineRule="auto"/>
        <w:jc w:val="both"/>
        <w:rPr>
          <w:rFonts w:ascii="Book Antiqua" w:hAnsi="Book Antiqua"/>
        </w:rPr>
      </w:pPr>
    </w:p>
    <w:p w14:paraId="5F313BBF" w14:textId="77777777" w:rsidR="00633335" w:rsidRPr="00B756B0" w:rsidRDefault="00633335" w:rsidP="00291BC8">
      <w:pPr>
        <w:spacing w:line="360" w:lineRule="auto"/>
        <w:jc w:val="both"/>
        <w:rPr>
          <w:rFonts w:ascii="Book Antiqua" w:hAnsi="Book Antiqua"/>
        </w:rPr>
      </w:pPr>
    </w:p>
    <w:p w14:paraId="7ECE0359" w14:textId="77777777" w:rsidR="00633335" w:rsidRPr="00B756B0" w:rsidRDefault="00633335" w:rsidP="00291BC8">
      <w:pPr>
        <w:spacing w:line="360" w:lineRule="auto"/>
        <w:jc w:val="both"/>
        <w:rPr>
          <w:rFonts w:ascii="Book Antiqua" w:hAnsi="Book Antiqua"/>
        </w:rPr>
      </w:pPr>
    </w:p>
    <w:p w14:paraId="3E244AAC" w14:textId="77777777" w:rsidR="00633335" w:rsidRPr="00B756B0" w:rsidRDefault="00633335" w:rsidP="00291BC8">
      <w:pPr>
        <w:spacing w:line="360" w:lineRule="auto"/>
        <w:jc w:val="both"/>
        <w:rPr>
          <w:rFonts w:ascii="Book Antiqua" w:hAnsi="Book Antiqua"/>
        </w:rPr>
      </w:pPr>
    </w:p>
    <w:p w14:paraId="11517943" w14:textId="43BBF338" w:rsidR="00633335" w:rsidRPr="00B756B0" w:rsidRDefault="00633335" w:rsidP="00291BC8">
      <w:pPr>
        <w:spacing w:line="360" w:lineRule="auto"/>
        <w:jc w:val="both"/>
        <w:rPr>
          <w:rFonts w:ascii="Book Antiqua" w:hAnsi="Book Antiqua"/>
        </w:rPr>
      </w:pPr>
      <w:bookmarkStart w:id="185" w:name="OLE_LINK231"/>
      <w:bookmarkStart w:id="186" w:name="OLE_LINK232"/>
      <w:r w:rsidRPr="00B756B0">
        <w:rPr>
          <w:rFonts w:ascii="Book Antiqua" w:hAnsi="Book Antiqua"/>
          <w:b/>
          <w:bCs/>
        </w:rPr>
        <w:t>F</w:t>
      </w:r>
      <w:r w:rsidR="008D54A5" w:rsidRPr="00B756B0">
        <w:rPr>
          <w:rFonts w:ascii="Book Antiqua" w:hAnsi="Book Antiqua"/>
          <w:b/>
          <w:bCs/>
        </w:rPr>
        <w:t>igure</w:t>
      </w:r>
      <w:r w:rsidRPr="00B756B0">
        <w:rPr>
          <w:rFonts w:ascii="Book Antiqua" w:hAnsi="Book Antiqua"/>
          <w:b/>
          <w:bCs/>
        </w:rPr>
        <w:t xml:space="preserve"> 1 P</w:t>
      </w:r>
      <w:r w:rsidR="008D54A5" w:rsidRPr="00B756B0">
        <w:rPr>
          <w:rFonts w:ascii="Book Antiqua" w:hAnsi="Book Antiqua"/>
          <w:b/>
          <w:bCs/>
        </w:rPr>
        <w:t>athogenesis of type 1 diabetes-cellular crosstalk</w:t>
      </w:r>
      <w:r w:rsidR="008D54A5" w:rsidRPr="00B756B0">
        <w:rPr>
          <w:rFonts w:ascii="Book Antiqua" w:hAnsi="Book Antiqua"/>
        </w:rPr>
        <w:t>.</w:t>
      </w:r>
      <w:r w:rsidR="00B64EA8" w:rsidRPr="00B756B0">
        <w:rPr>
          <w:rFonts w:ascii="Book Antiqua" w:hAnsi="Book Antiqua"/>
        </w:rPr>
        <w:t xml:space="preserve"> CD: Celiac disease; </w:t>
      </w:r>
      <w:bookmarkStart w:id="187" w:name="OLE_LINK36"/>
      <w:bookmarkStart w:id="188" w:name="OLE_LINK37"/>
      <w:r w:rsidR="00B64EA8" w:rsidRPr="00B756B0">
        <w:rPr>
          <w:rFonts w:ascii="Book Antiqua" w:hAnsi="Book Antiqua"/>
        </w:rPr>
        <w:t>TNF</w:t>
      </w:r>
      <w:bookmarkEnd w:id="187"/>
      <w:bookmarkEnd w:id="188"/>
      <w:r w:rsidR="001E67F8" w:rsidRPr="00B756B0">
        <w:rPr>
          <w:rFonts w:ascii="Book Antiqua" w:hAnsi="Book Antiqua"/>
        </w:rPr>
        <w:t>-α</w:t>
      </w:r>
      <w:r w:rsidR="00B64EA8" w:rsidRPr="00B756B0">
        <w:rPr>
          <w:rFonts w:ascii="Book Antiqua" w:hAnsi="Book Antiqua"/>
        </w:rPr>
        <w:t>: Tumor necrosis factor-α; IL 1-</w:t>
      </w:r>
      <w:bookmarkStart w:id="189" w:name="OLE_LINK38"/>
      <w:r w:rsidR="00B64EA8" w:rsidRPr="00B756B0">
        <w:rPr>
          <w:rFonts w:ascii="Book Antiqua" w:hAnsi="Book Antiqua"/>
        </w:rPr>
        <w:t>β</w:t>
      </w:r>
      <w:bookmarkEnd w:id="189"/>
      <w:r w:rsidR="00B64EA8" w:rsidRPr="00B756B0">
        <w:rPr>
          <w:rFonts w:ascii="Book Antiqua" w:hAnsi="Book Antiqua"/>
        </w:rPr>
        <w:t>: Interleukin 1-β; NK:</w:t>
      </w:r>
      <w:r w:rsidR="00B64EA8" w:rsidRPr="00B756B0">
        <w:rPr>
          <w:rFonts w:ascii="Book Antiqua" w:hAnsi="Book Antiqua" w:cs="Arial"/>
          <w:color w:val="333333"/>
          <w:shd w:val="clear" w:color="auto" w:fill="FFFFFF"/>
        </w:rPr>
        <w:t xml:space="preserve"> </w:t>
      </w:r>
      <w:r w:rsidR="00B64EA8" w:rsidRPr="00B756B0">
        <w:rPr>
          <w:rFonts w:ascii="Book Antiqua" w:hAnsi="Book Antiqua"/>
        </w:rPr>
        <w:t>Natural killer cell.</w:t>
      </w:r>
    </w:p>
    <w:bookmarkEnd w:id="185"/>
    <w:bookmarkEnd w:id="186"/>
    <w:p w14:paraId="19ECB6B0" w14:textId="77777777" w:rsidR="00633335" w:rsidRPr="00B756B0" w:rsidRDefault="00633335" w:rsidP="00291BC8">
      <w:pPr>
        <w:spacing w:line="360" w:lineRule="auto"/>
        <w:jc w:val="both"/>
        <w:rPr>
          <w:rFonts w:ascii="Book Antiqua" w:hAnsi="Book Antiqua"/>
        </w:rPr>
        <w:sectPr w:rsidR="00633335" w:rsidRPr="00B756B0" w:rsidSect="009B03E4">
          <w:pgSz w:w="11906" w:h="16838"/>
          <w:pgMar w:top="1417" w:right="1417" w:bottom="1134" w:left="1417" w:header="708" w:footer="708" w:gutter="0"/>
          <w:cols w:space="708"/>
          <w:docGrid w:linePitch="360"/>
        </w:sectPr>
      </w:pPr>
    </w:p>
    <w:p w14:paraId="29294DD0" w14:textId="2C0454C1" w:rsidR="00633335" w:rsidRPr="00B756B0" w:rsidRDefault="005A115C" w:rsidP="00291BC8">
      <w:pPr>
        <w:spacing w:line="360" w:lineRule="auto"/>
        <w:jc w:val="both"/>
        <w:rPr>
          <w:rFonts w:ascii="Book Antiqua" w:hAnsi="Book Antiqua"/>
        </w:rPr>
      </w:pPr>
      <w:r w:rsidRPr="00B756B0">
        <w:rPr>
          <w:rFonts w:ascii="Book Antiqua" w:hAnsi="Book Antiqua"/>
          <w:noProof/>
          <w:lang w:eastAsia="zh-CN"/>
        </w:rPr>
        <w:lastRenderedPageBreak/>
        <w:drawing>
          <wp:inline distT="0" distB="0" distL="0" distR="0" wp14:anchorId="3D344741" wp14:editId="2346DD17">
            <wp:extent cx="5558224" cy="3021496"/>
            <wp:effectExtent l="0" t="0" r="444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5276" cy="3063382"/>
                    </a:xfrm>
                    <a:prstGeom prst="rect">
                      <a:avLst/>
                    </a:prstGeom>
                  </pic:spPr>
                </pic:pic>
              </a:graphicData>
            </a:graphic>
          </wp:inline>
        </w:drawing>
      </w:r>
    </w:p>
    <w:p w14:paraId="309AF02B" w14:textId="530D60A8" w:rsidR="00633335" w:rsidRPr="00B756B0" w:rsidRDefault="00633335" w:rsidP="00291BC8">
      <w:pPr>
        <w:spacing w:line="360" w:lineRule="auto"/>
        <w:jc w:val="both"/>
        <w:rPr>
          <w:rFonts w:ascii="Book Antiqua" w:hAnsi="Book Antiqua"/>
        </w:rPr>
      </w:pPr>
      <w:bookmarkStart w:id="190" w:name="OLE_LINK14"/>
      <w:bookmarkStart w:id="191" w:name="OLE_LINK233"/>
      <w:bookmarkStart w:id="192" w:name="OLE_LINK234"/>
      <w:bookmarkStart w:id="193" w:name="OLE_LINK10"/>
      <w:bookmarkStart w:id="194" w:name="OLE_LINK11"/>
      <w:bookmarkStart w:id="195" w:name="OLE_LINK12"/>
      <w:bookmarkStart w:id="196" w:name="OLE_LINK13"/>
      <w:r w:rsidRPr="00B756B0">
        <w:rPr>
          <w:rFonts w:ascii="Book Antiqua" w:hAnsi="Book Antiqua"/>
          <w:b/>
          <w:bCs/>
        </w:rPr>
        <w:t>F</w:t>
      </w:r>
      <w:bookmarkEnd w:id="190"/>
      <w:r w:rsidR="00177468" w:rsidRPr="00B756B0">
        <w:rPr>
          <w:rFonts w:ascii="Book Antiqua" w:hAnsi="Book Antiqua"/>
          <w:b/>
          <w:bCs/>
        </w:rPr>
        <w:t>igure</w:t>
      </w:r>
      <w:r w:rsidRPr="00B756B0">
        <w:rPr>
          <w:rFonts w:ascii="Book Antiqua" w:hAnsi="Book Antiqua"/>
          <w:b/>
          <w:bCs/>
        </w:rPr>
        <w:t xml:space="preserve"> 2 A</w:t>
      </w:r>
      <w:r w:rsidR="00177468" w:rsidRPr="00B756B0">
        <w:rPr>
          <w:rFonts w:ascii="Book Antiqua" w:hAnsi="Book Antiqua"/>
          <w:b/>
          <w:bCs/>
        </w:rPr>
        <w:t xml:space="preserve">ssociated autoimmune disorders in </w:t>
      </w:r>
      <w:r w:rsidR="003A6D0D" w:rsidRPr="00B756B0">
        <w:rPr>
          <w:rFonts w:ascii="Book Antiqua" w:eastAsia="Book Antiqua" w:hAnsi="Book Antiqua" w:cs="Book Antiqua"/>
          <w:b/>
          <w:bCs/>
        </w:rPr>
        <w:t>type 1 diabetes</w:t>
      </w:r>
      <w:r w:rsidR="00177468" w:rsidRPr="00B756B0">
        <w:rPr>
          <w:rFonts w:ascii="Book Antiqua" w:hAnsi="Book Antiqua"/>
          <w:b/>
          <w:bCs/>
        </w:rPr>
        <w:t>.</w:t>
      </w:r>
      <w:r w:rsidRPr="00B756B0">
        <w:rPr>
          <w:rFonts w:ascii="Book Antiqua" w:hAnsi="Book Antiqua"/>
          <w:b/>
          <w:bCs/>
        </w:rPr>
        <w:t xml:space="preserve"> </w:t>
      </w:r>
      <w:r w:rsidRPr="00B756B0">
        <w:rPr>
          <w:rFonts w:ascii="Book Antiqua" w:hAnsi="Book Antiqua"/>
        </w:rPr>
        <w:t xml:space="preserve">The prevalence of associated glandular (black) and non-glandular (light grey) autoimmune diseases in patients with </w:t>
      </w:r>
      <w:bookmarkStart w:id="197" w:name="OLE_LINK209"/>
      <w:bookmarkStart w:id="198" w:name="OLE_LINK210"/>
      <w:r w:rsidR="003A6D0D" w:rsidRPr="00B756B0">
        <w:rPr>
          <w:rFonts w:ascii="Book Antiqua" w:eastAsia="Book Antiqua" w:hAnsi="Book Antiqua" w:cs="Book Antiqua"/>
        </w:rPr>
        <w:t>type 1 diabetes</w:t>
      </w:r>
      <w:r w:rsidRPr="00B756B0">
        <w:rPr>
          <w:rFonts w:ascii="Book Antiqua" w:hAnsi="Book Antiqua"/>
        </w:rPr>
        <w:t xml:space="preserve"> + </w:t>
      </w:r>
      <w:r w:rsidR="003A6D0D" w:rsidRPr="00B756B0">
        <w:rPr>
          <w:rFonts w:ascii="Book Antiqua" w:eastAsia="Book Antiqua" w:hAnsi="Book Antiqua" w:cs="Book Antiqua"/>
        </w:rPr>
        <w:t>autoimmune diseases</w:t>
      </w:r>
      <w:bookmarkEnd w:id="197"/>
      <w:bookmarkEnd w:id="198"/>
      <w:r w:rsidRPr="00B756B0">
        <w:rPr>
          <w:rFonts w:ascii="Book Antiqua" w:hAnsi="Book Antiqua"/>
        </w:rPr>
        <w:t xml:space="preserve">, followed at the </w:t>
      </w:r>
      <w:r w:rsidR="0089492E" w:rsidRPr="00B756B0">
        <w:rPr>
          <w:rFonts w:ascii="Book Antiqua" w:eastAsia="Book Antiqua" w:hAnsi="Book Antiqua" w:cs="Book Antiqua"/>
        </w:rPr>
        <w:t>Johannes Gutenberg University</w:t>
      </w:r>
      <w:r w:rsidR="0089492E" w:rsidRPr="00B756B0">
        <w:rPr>
          <w:rFonts w:ascii="Book Antiqua" w:hAnsi="Book Antiqua"/>
        </w:rPr>
        <w:t xml:space="preserve"> </w:t>
      </w:r>
      <w:r w:rsidRPr="00B756B0">
        <w:rPr>
          <w:rFonts w:ascii="Book Antiqua" w:hAnsi="Book Antiqua"/>
        </w:rPr>
        <w:t xml:space="preserve">Medical Center. </w:t>
      </w:r>
    </w:p>
    <w:bookmarkEnd w:id="191"/>
    <w:bookmarkEnd w:id="192"/>
    <w:p w14:paraId="42FC5FA9" w14:textId="137A3FF0" w:rsidR="00633335" w:rsidRPr="00B756B0" w:rsidRDefault="009B7227" w:rsidP="00291BC8">
      <w:pPr>
        <w:spacing w:line="360" w:lineRule="auto"/>
        <w:jc w:val="both"/>
        <w:rPr>
          <w:rFonts w:ascii="Book Antiqua" w:hAnsi="Book Antiqua"/>
          <w:noProof/>
          <w:lang w:eastAsia="de-DE"/>
        </w:rPr>
      </w:pPr>
      <w:r w:rsidRPr="00B756B0">
        <w:rPr>
          <w:rFonts w:ascii="Book Antiqua" w:hAnsi="Book Antiqua"/>
          <w:noProof/>
          <w:lang w:eastAsia="de-DE"/>
        </w:rPr>
        <w:br w:type="page"/>
      </w:r>
      <w:r w:rsidR="005A115C" w:rsidRPr="00B756B0">
        <w:rPr>
          <w:rFonts w:ascii="Book Antiqua" w:hAnsi="Book Antiqua"/>
          <w:noProof/>
          <w:lang w:eastAsia="zh-CN"/>
        </w:rPr>
        <w:lastRenderedPageBreak/>
        <w:drawing>
          <wp:inline distT="0" distB="0" distL="0" distR="0" wp14:anchorId="53F3A0B2" wp14:editId="6F0791A7">
            <wp:extent cx="5656187" cy="2934032"/>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76909" cy="2996654"/>
                    </a:xfrm>
                    <a:prstGeom prst="rect">
                      <a:avLst/>
                    </a:prstGeom>
                  </pic:spPr>
                </pic:pic>
              </a:graphicData>
            </a:graphic>
          </wp:inline>
        </w:drawing>
      </w:r>
    </w:p>
    <w:p w14:paraId="66EEBF84" w14:textId="1160C39D" w:rsidR="00633335" w:rsidRPr="00B756B0" w:rsidRDefault="009B7227" w:rsidP="00291BC8">
      <w:pPr>
        <w:spacing w:line="360" w:lineRule="auto"/>
        <w:jc w:val="both"/>
        <w:rPr>
          <w:rFonts w:ascii="Book Antiqua" w:hAnsi="Book Antiqua"/>
          <w:noProof/>
          <w:lang w:eastAsia="de-DE"/>
        </w:rPr>
      </w:pPr>
      <w:bookmarkStart w:id="199" w:name="OLE_LINK235"/>
      <w:bookmarkStart w:id="200" w:name="OLE_LINK236"/>
      <w:bookmarkEnd w:id="193"/>
      <w:bookmarkEnd w:id="194"/>
      <w:bookmarkEnd w:id="195"/>
      <w:bookmarkEnd w:id="196"/>
      <w:r w:rsidRPr="00B756B0">
        <w:rPr>
          <w:rFonts w:ascii="Book Antiqua" w:hAnsi="Book Antiqua"/>
          <w:b/>
          <w:bCs/>
          <w:noProof/>
          <w:lang w:eastAsia="de-DE"/>
        </w:rPr>
        <w:t>F</w:t>
      </w:r>
      <w:r w:rsidR="0025774F" w:rsidRPr="00B756B0">
        <w:rPr>
          <w:rFonts w:ascii="Book Antiqua" w:hAnsi="Book Antiqua"/>
          <w:b/>
          <w:bCs/>
          <w:noProof/>
          <w:lang w:eastAsia="de-DE"/>
        </w:rPr>
        <w:t>igure</w:t>
      </w:r>
      <w:r w:rsidRPr="00B756B0">
        <w:rPr>
          <w:rFonts w:ascii="Book Antiqua" w:hAnsi="Book Antiqua"/>
          <w:b/>
          <w:bCs/>
          <w:noProof/>
          <w:lang w:eastAsia="de-DE"/>
        </w:rPr>
        <w:t xml:space="preserve"> 3 P</w:t>
      </w:r>
      <w:r w:rsidR="0025774F" w:rsidRPr="00B756B0">
        <w:rPr>
          <w:rFonts w:ascii="Book Antiqua" w:hAnsi="Book Antiqua"/>
          <w:b/>
          <w:bCs/>
          <w:noProof/>
          <w:lang w:eastAsia="de-DE"/>
        </w:rPr>
        <w:t xml:space="preserve">revalence of autoantibodies in </w:t>
      </w:r>
      <w:r w:rsidR="00AF0C95" w:rsidRPr="00B756B0">
        <w:rPr>
          <w:rFonts w:ascii="Book Antiqua" w:eastAsia="Book Antiqua" w:hAnsi="Book Antiqua" w:cs="Book Antiqua"/>
          <w:b/>
          <w:bCs/>
        </w:rPr>
        <w:t>type 1 diabetes</w:t>
      </w:r>
      <w:r w:rsidRPr="00B756B0">
        <w:rPr>
          <w:rFonts w:ascii="Book Antiqua" w:hAnsi="Book Antiqua"/>
          <w:b/>
          <w:bCs/>
          <w:noProof/>
          <w:lang w:eastAsia="de-DE"/>
        </w:rPr>
        <w:t>.</w:t>
      </w:r>
      <w:r w:rsidRPr="00B756B0">
        <w:rPr>
          <w:rFonts w:ascii="Book Antiqua" w:hAnsi="Book Antiqua"/>
          <w:noProof/>
          <w:lang w:eastAsia="de-DE"/>
        </w:rPr>
        <w:t xml:space="preserve"> The prevalence </w:t>
      </w:r>
      <w:r w:rsidR="00C54F54" w:rsidRPr="00B756B0">
        <w:rPr>
          <w:rFonts w:ascii="Book Antiqua" w:hAnsi="Book Antiqua"/>
          <w:noProof/>
          <w:lang w:eastAsia="de-DE"/>
        </w:rPr>
        <w:t xml:space="preserve">of </w:t>
      </w:r>
      <w:r w:rsidRPr="00B756B0">
        <w:rPr>
          <w:rFonts w:ascii="Book Antiqua" w:hAnsi="Book Antiqua"/>
          <w:noProof/>
          <w:lang w:eastAsia="de-DE"/>
        </w:rPr>
        <w:t xml:space="preserve">autoantibodies in patients with </w:t>
      </w:r>
      <w:bookmarkStart w:id="201" w:name="OLE_LINK213"/>
      <w:bookmarkStart w:id="202" w:name="OLE_LINK214"/>
      <w:r w:rsidR="00AF0C95" w:rsidRPr="00B756B0">
        <w:rPr>
          <w:rFonts w:ascii="Book Antiqua" w:eastAsia="Book Antiqua" w:hAnsi="Book Antiqua" w:cs="Book Antiqua"/>
        </w:rPr>
        <w:t>type 1 diabetes</w:t>
      </w:r>
      <w:r w:rsidR="00AF0C95" w:rsidRPr="00B756B0">
        <w:rPr>
          <w:rFonts w:ascii="Book Antiqua" w:hAnsi="Book Antiqua"/>
          <w:noProof/>
          <w:lang w:eastAsia="de-DE"/>
        </w:rPr>
        <w:t xml:space="preserve"> (</w:t>
      </w:r>
      <w:r w:rsidRPr="00B756B0">
        <w:rPr>
          <w:rFonts w:ascii="Book Antiqua" w:hAnsi="Book Antiqua"/>
          <w:noProof/>
          <w:lang w:eastAsia="de-DE"/>
        </w:rPr>
        <w:t>T1D</w:t>
      </w:r>
      <w:r w:rsidR="00AF0C95" w:rsidRPr="00B756B0">
        <w:rPr>
          <w:rFonts w:ascii="Book Antiqua" w:hAnsi="Book Antiqua"/>
          <w:noProof/>
          <w:lang w:eastAsia="de-DE"/>
        </w:rPr>
        <w:t>)</w:t>
      </w:r>
      <w:r w:rsidRPr="00B756B0">
        <w:rPr>
          <w:rFonts w:ascii="Book Antiqua" w:hAnsi="Book Antiqua"/>
          <w:noProof/>
          <w:lang w:eastAsia="de-DE"/>
        </w:rPr>
        <w:t xml:space="preserve"> (light grey) and </w:t>
      </w:r>
      <w:r w:rsidR="00C54F54" w:rsidRPr="00B756B0">
        <w:rPr>
          <w:rFonts w:ascii="Book Antiqua" w:hAnsi="Book Antiqua"/>
          <w:noProof/>
          <w:lang w:eastAsia="de-DE"/>
        </w:rPr>
        <w:t xml:space="preserve">in </w:t>
      </w:r>
      <w:r w:rsidRPr="00B756B0">
        <w:rPr>
          <w:rFonts w:ascii="Book Antiqua" w:hAnsi="Book Antiqua"/>
          <w:noProof/>
          <w:lang w:eastAsia="de-DE"/>
        </w:rPr>
        <w:t xml:space="preserve">patients with </w:t>
      </w:r>
      <w:r w:rsidR="00AF0C95" w:rsidRPr="00B756B0">
        <w:rPr>
          <w:rFonts w:ascii="Book Antiqua" w:eastAsia="Book Antiqua" w:hAnsi="Book Antiqua" w:cs="Book Antiqua"/>
        </w:rPr>
        <w:t>T1D</w:t>
      </w:r>
      <w:r w:rsidR="00AF0C95" w:rsidRPr="00B756B0">
        <w:rPr>
          <w:rFonts w:ascii="Book Antiqua" w:hAnsi="Book Antiqua"/>
        </w:rPr>
        <w:t xml:space="preserve"> + </w:t>
      </w:r>
      <w:r w:rsidR="00AF0C95" w:rsidRPr="00B756B0">
        <w:rPr>
          <w:rFonts w:ascii="Book Antiqua" w:eastAsia="Book Antiqua" w:hAnsi="Book Antiqua" w:cs="Book Antiqua"/>
        </w:rPr>
        <w:t>autoimmune diseases</w:t>
      </w:r>
      <w:bookmarkEnd w:id="201"/>
      <w:bookmarkEnd w:id="202"/>
      <w:r w:rsidRPr="00B756B0">
        <w:rPr>
          <w:rFonts w:ascii="Book Antiqua" w:hAnsi="Book Antiqua"/>
          <w:noProof/>
          <w:lang w:eastAsia="de-DE"/>
        </w:rPr>
        <w:t xml:space="preserve"> (black), followed at the </w:t>
      </w:r>
      <w:r w:rsidR="001E6511" w:rsidRPr="00B756B0">
        <w:rPr>
          <w:rFonts w:ascii="Book Antiqua" w:hAnsi="Book Antiqua"/>
        </w:rPr>
        <w:t>Johannes Gutenberg University</w:t>
      </w:r>
      <w:r w:rsidRPr="00B756B0">
        <w:rPr>
          <w:rFonts w:ascii="Book Antiqua" w:hAnsi="Book Antiqua"/>
          <w:noProof/>
          <w:lang w:eastAsia="de-DE"/>
        </w:rPr>
        <w:t xml:space="preserve"> Medical Center. </w:t>
      </w:r>
      <w:r w:rsidR="00F84DAA" w:rsidRPr="00B756B0">
        <w:rPr>
          <w:rFonts w:ascii="Book Antiqua" w:hAnsi="Book Antiqua"/>
          <w:noProof/>
          <w:lang w:eastAsia="de-DE"/>
        </w:rPr>
        <w:t xml:space="preserve">T1D: </w:t>
      </w:r>
      <w:r w:rsidR="00F84DAA" w:rsidRPr="00B756B0">
        <w:rPr>
          <w:rFonts w:ascii="Book Antiqua" w:eastAsia="Book Antiqua" w:hAnsi="Book Antiqua" w:cs="Book Antiqua"/>
        </w:rPr>
        <w:t>Type 1 diabetes; AID: Autoimmune diseases.</w:t>
      </w:r>
      <w:bookmarkEnd w:id="199"/>
      <w:bookmarkEnd w:id="200"/>
      <w:r w:rsidRPr="00B756B0">
        <w:rPr>
          <w:rFonts w:ascii="Book Antiqua" w:hAnsi="Book Antiqua"/>
          <w:noProof/>
          <w:lang w:eastAsia="de-DE"/>
        </w:rPr>
        <w:cr/>
      </w:r>
    </w:p>
    <w:p w14:paraId="70362515" w14:textId="3DCE5DA7" w:rsidR="00633335" w:rsidRPr="00B756B0" w:rsidRDefault="009B7227" w:rsidP="00291BC8">
      <w:pPr>
        <w:spacing w:line="360" w:lineRule="auto"/>
        <w:jc w:val="both"/>
        <w:rPr>
          <w:rFonts w:ascii="Book Antiqua" w:hAnsi="Book Antiqua"/>
          <w:noProof/>
          <w:lang w:eastAsia="de-DE"/>
        </w:rPr>
      </w:pPr>
      <w:r w:rsidRPr="00B756B0">
        <w:rPr>
          <w:rFonts w:ascii="Book Antiqua" w:hAnsi="Book Antiqua"/>
          <w:noProof/>
          <w:lang w:eastAsia="de-DE"/>
        </w:rPr>
        <w:br w:type="page"/>
      </w:r>
      <w:r w:rsidR="005A115C" w:rsidRPr="00B756B0">
        <w:rPr>
          <w:rFonts w:ascii="Book Antiqua" w:hAnsi="Book Antiqua"/>
          <w:noProof/>
          <w:lang w:eastAsia="zh-CN"/>
        </w:rPr>
        <w:lastRenderedPageBreak/>
        <w:drawing>
          <wp:inline distT="0" distB="0" distL="0" distR="0" wp14:anchorId="30EBA889" wp14:editId="3250449B">
            <wp:extent cx="6030661" cy="277049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4269" cy="2808906"/>
                    </a:xfrm>
                    <a:prstGeom prst="rect">
                      <a:avLst/>
                    </a:prstGeom>
                  </pic:spPr>
                </pic:pic>
              </a:graphicData>
            </a:graphic>
          </wp:inline>
        </w:drawing>
      </w:r>
    </w:p>
    <w:p w14:paraId="5A010829" w14:textId="400F7CC5" w:rsidR="00633335" w:rsidRPr="00B756B0" w:rsidRDefault="00633335" w:rsidP="00291BC8">
      <w:pPr>
        <w:spacing w:line="360" w:lineRule="auto"/>
        <w:jc w:val="both"/>
        <w:rPr>
          <w:rFonts w:ascii="Book Antiqua" w:hAnsi="Book Antiqua"/>
        </w:rPr>
      </w:pPr>
      <w:bookmarkStart w:id="203" w:name="OLE_LINK237"/>
      <w:bookmarkStart w:id="204" w:name="OLE_LINK238"/>
      <w:r w:rsidRPr="00B756B0">
        <w:rPr>
          <w:rFonts w:ascii="Book Antiqua" w:hAnsi="Book Antiqua"/>
          <w:b/>
          <w:bCs/>
        </w:rPr>
        <w:t>F</w:t>
      </w:r>
      <w:r w:rsidR="00A5535C" w:rsidRPr="00B756B0">
        <w:rPr>
          <w:rFonts w:ascii="Book Antiqua" w:hAnsi="Book Antiqua"/>
          <w:b/>
          <w:bCs/>
        </w:rPr>
        <w:t xml:space="preserve">igure </w:t>
      </w:r>
      <w:r w:rsidRPr="00B756B0">
        <w:rPr>
          <w:rFonts w:ascii="Book Antiqua" w:hAnsi="Book Antiqua"/>
          <w:b/>
          <w:bCs/>
        </w:rPr>
        <w:t xml:space="preserve">4 </w:t>
      </w:r>
      <w:r w:rsidR="00A5535C" w:rsidRPr="00B756B0">
        <w:rPr>
          <w:rFonts w:ascii="Book Antiqua" w:hAnsi="Book Antiqua"/>
          <w:b/>
          <w:bCs/>
        </w:rPr>
        <w:t>Autoantibodies in relatives.</w:t>
      </w:r>
      <w:r w:rsidR="00A5535C" w:rsidRPr="00B756B0">
        <w:rPr>
          <w:rFonts w:ascii="Book Antiqua" w:hAnsi="Book Antiqua"/>
        </w:rPr>
        <w:t xml:space="preserve"> </w:t>
      </w:r>
      <w:r w:rsidRPr="00B756B0">
        <w:rPr>
          <w:rFonts w:ascii="Book Antiqua" w:hAnsi="Book Antiqua"/>
        </w:rPr>
        <w:t xml:space="preserve">Prevalence of </w:t>
      </w:r>
      <w:r w:rsidR="004A4259" w:rsidRPr="00B756B0">
        <w:rPr>
          <w:rFonts w:ascii="Book Antiqua" w:hAnsi="Book Antiqua"/>
        </w:rPr>
        <w:t>auto</w:t>
      </w:r>
      <w:r w:rsidRPr="00B756B0">
        <w:rPr>
          <w:rFonts w:ascii="Book Antiqua" w:hAnsi="Book Antiqua"/>
        </w:rPr>
        <w:t xml:space="preserve">antibodies in </w:t>
      </w:r>
      <w:r w:rsidR="00B6657F" w:rsidRPr="00B756B0">
        <w:rPr>
          <w:rFonts w:ascii="Book Antiqua" w:hAnsi="Book Antiqua"/>
        </w:rPr>
        <w:t xml:space="preserve">the </w:t>
      </w:r>
      <w:r w:rsidR="00C54F54" w:rsidRPr="00B756B0">
        <w:rPr>
          <w:rFonts w:ascii="Book Antiqua" w:hAnsi="Book Antiqua"/>
        </w:rPr>
        <w:t xml:space="preserve">relatives of patients with </w:t>
      </w:r>
      <w:r w:rsidR="007D3A4F" w:rsidRPr="00B756B0">
        <w:rPr>
          <w:rFonts w:ascii="Book Antiqua" w:eastAsia="Book Antiqua" w:hAnsi="Book Antiqua" w:cs="Book Antiqua"/>
        </w:rPr>
        <w:t>type 1 diabetes</w:t>
      </w:r>
      <w:r w:rsidR="007D3A4F" w:rsidRPr="00B756B0">
        <w:rPr>
          <w:rFonts w:ascii="Book Antiqua" w:hAnsi="Book Antiqua"/>
          <w:noProof/>
          <w:lang w:eastAsia="de-DE"/>
        </w:rPr>
        <w:t xml:space="preserve"> </w:t>
      </w:r>
      <w:r w:rsidR="005524CD" w:rsidRPr="00B756B0">
        <w:rPr>
          <w:rFonts w:ascii="Book Antiqua" w:hAnsi="Book Antiqua"/>
        </w:rPr>
        <w:t>only</w:t>
      </w:r>
      <w:r w:rsidR="005524CD" w:rsidRPr="00B756B0">
        <w:rPr>
          <w:rFonts w:ascii="Book Antiqua" w:hAnsi="Book Antiqua"/>
          <w:noProof/>
          <w:lang w:eastAsia="de-DE"/>
        </w:rPr>
        <w:t xml:space="preserve"> </w:t>
      </w:r>
      <w:r w:rsidR="007D3A4F" w:rsidRPr="00B756B0">
        <w:rPr>
          <w:rFonts w:ascii="Book Antiqua" w:hAnsi="Book Antiqua"/>
          <w:noProof/>
          <w:lang w:eastAsia="de-DE"/>
        </w:rPr>
        <w:t>(T1D)</w:t>
      </w:r>
      <w:r w:rsidRPr="00B756B0">
        <w:rPr>
          <w:rFonts w:ascii="Book Antiqua" w:hAnsi="Book Antiqua"/>
        </w:rPr>
        <w:t xml:space="preserve"> (light grey)</w:t>
      </w:r>
      <w:r w:rsidR="00C54F54" w:rsidRPr="00B756B0">
        <w:rPr>
          <w:rFonts w:ascii="Book Antiqua" w:hAnsi="Book Antiqua"/>
        </w:rPr>
        <w:t xml:space="preserve"> </w:t>
      </w:r>
      <w:r w:rsidR="004A4259" w:rsidRPr="00B756B0">
        <w:rPr>
          <w:rFonts w:ascii="Book Antiqua" w:hAnsi="Book Antiqua"/>
        </w:rPr>
        <w:t>and in</w:t>
      </w:r>
      <w:r w:rsidR="00C54F54" w:rsidRPr="00B756B0">
        <w:rPr>
          <w:rFonts w:ascii="Book Antiqua" w:hAnsi="Book Antiqua"/>
        </w:rPr>
        <w:t xml:space="preserve"> th</w:t>
      </w:r>
      <w:r w:rsidR="00B6657F" w:rsidRPr="00B756B0">
        <w:rPr>
          <w:rFonts w:ascii="Book Antiqua" w:hAnsi="Book Antiqua"/>
        </w:rPr>
        <w:t>e relatives of th</w:t>
      </w:r>
      <w:r w:rsidR="00C54F54" w:rsidRPr="00B756B0">
        <w:rPr>
          <w:rFonts w:ascii="Book Antiqua" w:hAnsi="Book Antiqua"/>
        </w:rPr>
        <w:t xml:space="preserve">ose with </w:t>
      </w:r>
      <w:r w:rsidRPr="00B756B0">
        <w:rPr>
          <w:rFonts w:ascii="Book Antiqua" w:hAnsi="Book Antiqua"/>
        </w:rPr>
        <w:t xml:space="preserve">T1D + </w:t>
      </w:r>
      <w:r w:rsidR="007D3A4F" w:rsidRPr="00B756B0">
        <w:rPr>
          <w:rFonts w:ascii="Book Antiqua" w:eastAsia="Book Antiqua" w:hAnsi="Book Antiqua" w:cs="Book Antiqua"/>
        </w:rPr>
        <w:t>autoimmune diseases</w:t>
      </w:r>
      <w:r w:rsidR="007D3A4F" w:rsidRPr="00B756B0">
        <w:rPr>
          <w:rFonts w:ascii="Book Antiqua" w:hAnsi="Book Antiqua"/>
        </w:rPr>
        <w:t xml:space="preserve"> </w:t>
      </w:r>
      <w:r w:rsidRPr="00B756B0">
        <w:rPr>
          <w:rFonts w:ascii="Book Antiqua" w:hAnsi="Book Antiqua"/>
        </w:rPr>
        <w:t>(</w:t>
      </w:r>
      <w:r w:rsidR="00C54F54" w:rsidRPr="00B756B0">
        <w:rPr>
          <w:rFonts w:ascii="Book Antiqua" w:hAnsi="Book Antiqua"/>
        </w:rPr>
        <w:t xml:space="preserve">AID, </w:t>
      </w:r>
      <w:r w:rsidRPr="00B756B0">
        <w:rPr>
          <w:rFonts w:ascii="Book Antiqua" w:hAnsi="Book Antiqua"/>
        </w:rPr>
        <w:t>black).</w:t>
      </w:r>
      <w:r w:rsidR="007D3A4F" w:rsidRPr="00B756B0">
        <w:rPr>
          <w:rFonts w:ascii="Book Antiqua" w:hAnsi="Book Antiqua"/>
        </w:rPr>
        <w:t xml:space="preserve"> </w:t>
      </w:r>
      <w:bookmarkStart w:id="205" w:name="OLE_LINK222"/>
      <w:bookmarkStart w:id="206" w:name="OLE_LINK223"/>
      <w:r w:rsidR="007D3A4F" w:rsidRPr="00B756B0">
        <w:rPr>
          <w:rFonts w:ascii="Book Antiqua" w:hAnsi="Book Antiqua"/>
          <w:noProof/>
          <w:lang w:eastAsia="de-DE"/>
        </w:rPr>
        <w:t xml:space="preserve">T1D: </w:t>
      </w:r>
      <w:r w:rsidR="007D3A4F" w:rsidRPr="00B756B0">
        <w:rPr>
          <w:rFonts w:ascii="Book Antiqua" w:eastAsia="Book Antiqua" w:hAnsi="Book Antiqua" w:cs="Book Antiqua"/>
        </w:rPr>
        <w:t xml:space="preserve">Type 1 diabetes; </w:t>
      </w:r>
      <w:bookmarkStart w:id="207" w:name="OLE_LINK217"/>
      <w:bookmarkStart w:id="208" w:name="OLE_LINK218"/>
      <w:r w:rsidR="007D3A4F" w:rsidRPr="00B756B0">
        <w:rPr>
          <w:rFonts w:ascii="Book Antiqua" w:eastAsia="Book Antiqua" w:hAnsi="Book Antiqua" w:cs="Book Antiqua"/>
        </w:rPr>
        <w:t>AID: Autoimmune diseases</w:t>
      </w:r>
      <w:bookmarkEnd w:id="207"/>
      <w:bookmarkEnd w:id="208"/>
      <w:r w:rsidR="007D3A4F" w:rsidRPr="00B756B0">
        <w:rPr>
          <w:rFonts w:ascii="Book Antiqua" w:eastAsia="Book Antiqua" w:hAnsi="Book Antiqua" w:cs="Book Antiqua"/>
        </w:rPr>
        <w:t>.</w:t>
      </w:r>
      <w:bookmarkEnd w:id="205"/>
      <w:bookmarkEnd w:id="206"/>
    </w:p>
    <w:bookmarkEnd w:id="203"/>
    <w:bookmarkEnd w:id="204"/>
    <w:p w14:paraId="7C2D631B" w14:textId="77777777" w:rsidR="00A5535C" w:rsidRPr="00B756B0" w:rsidRDefault="00A5535C" w:rsidP="00291BC8">
      <w:pPr>
        <w:spacing w:line="360" w:lineRule="auto"/>
        <w:jc w:val="both"/>
        <w:rPr>
          <w:rFonts w:ascii="Book Antiqua" w:hAnsi="Book Antiqua"/>
        </w:rPr>
      </w:pPr>
    </w:p>
    <w:p w14:paraId="3FC8D2D4" w14:textId="29DC1C10" w:rsidR="00A5535C" w:rsidRPr="00B756B0" w:rsidRDefault="00A5535C" w:rsidP="00291BC8">
      <w:pPr>
        <w:spacing w:line="360" w:lineRule="auto"/>
        <w:jc w:val="both"/>
        <w:rPr>
          <w:rFonts w:ascii="Book Antiqua" w:hAnsi="Book Antiqua"/>
        </w:rPr>
        <w:sectPr w:rsidR="00A5535C" w:rsidRPr="00B756B0" w:rsidSect="00A25C66">
          <w:pgSz w:w="11906" w:h="16838"/>
          <w:pgMar w:top="1417" w:right="1417" w:bottom="1134" w:left="1417" w:header="708" w:footer="708" w:gutter="0"/>
          <w:cols w:space="708"/>
          <w:docGrid w:linePitch="360"/>
        </w:sectPr>
      </w:pPr>
    </w:p>
    <w:p w14:paraId="1F546DD2" w14:textId="5A3A4D50" w:rsidR="00633335" w:rsidRPr="00B756B0" w:rsidRDefault="00633335" w:rsidP="00291BC8">
      <w:pPr>
        <w:spacing w:line="360" w:lineRule="auto"/>
        <w:jc w:val="both"/>
        <w:rPr>
          <w:rFonts w:ascii="Book Antiqua" w:hAnsi="Book Antiqua"/>
          <w:color w:val="FF0000"/>
        </w:rPr>
      </w:pPr>
      <w:r w:rsidRPr="00B756B0">
        <w:rPr>
          <w:rFonts w:ascii="Book Antiqua" w:hAnsi="Book Antiqua"/>
          <w:b/>
        </w:rPr>
        <w:lastRenderedPageBreak/>
        <w:t>T</w:t>
      </w:r>
      <w:r w:rsidR="00AF57D4" w:rsidRPr="00B756B0">
        <w:rPr>
          <w:rFonts w:ascii="Book Antiqua" w:hAnsi="Book Antiqua"/>
          <w:b/>
        </w:rPr>
        <w:t>able</w:t>
      </w:r>
      <w:r w:rsidRPr="00B756B0">
        <w:rPr>
          <w:rFonts w:ascii="Book Antiqua" w:hAnsi="Book Antiqua"/>
          <w:b/>
        </w:rPr>
        <w:t xml:space="preserve"> </w:t>
      </w:r>
      <w:r w:rsidR="00AF57D4" w:rsidRPr="00B756B0">
        <w:rPr>
          <w:rFonts w:ascii="Book Antiqua" w:hAnsi="Book Antiqua"/>
          <w:b/>
        </w:rPr>
        <w:t>1</w:t>
      </w:r>
      <w:r w:rsidRPr="00B756B0">
        <w:rPr>
          <w:rFonts w:ascii="Book Antiqua" w:hAnsi="Book Antiqua"/>
          <w:b/>
        </w:rPr>
        <w:t xml:space="preserve"> R</w:t>
      </w:r>
      <w:r w:rsidR="00145AD1" w:rsidRPr="00B756B0">
        <w:rPr>
          <w:rFonts w:ascii="Book Antiqua" w:hAnsi="Book Antiqua"/>
          <w:b/>
        </w:rPr>
        <w:t>elevant autoantibodies in type</w:t>
      </w:r>
      <w:r w:rsidR="00A81224" w:rsidRPr="00B756B0">
        <w:rPr>
          <w:rFonts w:ascii="Book Antiqua" w:hAnsi="Book Antiqua"/>
          <w:b/>
        </w:rPr>
        <w:t xml:space="preserve"> </w:t>
      </w:r>
      <w:r w:rsidR="00145AD1" w:rsidRPr="00B756B0">
        <w:rPr>
          <w:rFonts w:ascii="Book Antiqua" w:hAnsi="Book Antiqua"/>
          <w:b/>
        </w:rPr>
        <w:t>1 diabetes</w:t>
      </w:r>
      <w:r w:rsidRPr="00B756B0">
        <w:rPr>
          <w:rFonts w:ascii="Book Antiqua" w:hAnsi="Book Antiqua"/>
          <w:b/>
        </w:rPr>
        <w:fldChar w:fldCharType="begin">
          <w:fldData xml:space="preserve">PEVuZE5vdGU+PENpdGU+PEF1dGhvcj5CaW5nbGV5PC9BdXRob3I+PFllYXI+MTk5NDwvWWVhcj48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</w:fldData>
        </w:fldChar>
      </w:r>
      <w:r w:rsidRPr="00B756B0">
        <w:rPr>
          <w:rFonts w:ascii="Book Antiqua" w:hAnsi="Book Antiqua"/>
          <w:b/>
        </w:rPr>
        <w:instrText xml:space="preserve"> ADDIN EN.CITE </w:instrText>
      </w:r>
      <w:r w:rsidRPr="00B756B0">
        <w:rPr>
          <w:rFonts w:ascii="Book Antiqua" w:hAnsi="Book Antiqua"/>
          <w:b/>
        </w:rPr>
        <w:fldChar w:fldCharType="begin">
          <w:fldData xml:space="preserve">PEVuZE5vdGU+PENpdGU+PEF1dGhvcj5CaW5nbGV5PC9BdXRob3I+PFllYXI+MTk5NDwvWWVhcj48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</w:fldData>
        </w:fldChar>
      </w:r>
      <w:r w:rsidRPr="00B756B0">
        <w:rPr>
          <w:rFonts w:ascii="Book Antiqua" w:hAnsi="Book Antiqua"/>
          <w:b/>
        </w:rPr>
        <w:instrText xml:space="preserve"> ADDIN EN.CITE.DATA </w:instrText>
      </w:r>
      <w:r w:rsidRPr="00B756B0">
        <w:rPr>
          <w:rFonts w:ascii="Book Antiqua" w:hAnsi="Book Antiqua"/>
          <w:b/>
        </w:rPr>
      </w:r>
      <w:r w:rsidRPr="00B756B0">
        <w:rPr>
          <w:rFonts w:ascii="Book Antiqua" w:hAnsi="Book Antiqua"/>
          <w:b/>
        </w:rPr>
        <w:fldChar w:fldCharType="end"/>
      </w:r>
      <w:r w:rsidRPr="00B756B0">
        <w:rPr>
          <w:rFonts w:ascii="Book Antiqua" w:hAnsi="Book Antiqua"/>
          <w:b/>
        </w:rPr>
      </w:r>
      <w:r w:rsidRPr="00B756B0">
        <w:rPr>
          <w:rFonts w:ascii="Book Antiqua" w:hAnsi="Book Antiqua"/>
          <w:b/>
        </w:rPr>
        <w:fldChar w:fldCharType="separate"/>
      </w:r>
      <w:r w:rsidRPr="00B756B0">
        <w:rPr>
          <w:rFonts w:ascii="Book Antiqua" w:hAnsi="Book Antiqua"/>
          <w:b/>
          <w:noProof/>
          <w:vertAlign w:val="superscript"/>
        </w:rPr>
        <w:t>[</w:t>
      </w:r>
      <w:hyperlink w:anchor="_ENREF_10" w:tooltip="Pihoker, 2005 #2169" w:history="1">
        <w:r w:rsidRPr="00B756B0">
          <w:rPr>
            <w:rFonts w:ascii="Book Antiqua" w:hAnsi="Book Antiqua"/>
            <w:b/>
            <w:noProof/>
            <w:vertAlign w:val="superscript"/>
          </w:rPr>
          <w:t>10</w:t>
        </w:r>
      </w:hyperlink>
      <w:r w:rsidR="00A81224" w:rsidRPr="00B756B0">
        <w:rPr>
          <w:rFonts w:ascii="Book Antiqua" w:hAnsi="Book Antiqua"/>
          <w:b/>
          <w:noProof/>
          <w:vertAlign w:val="superscript"/>
        </w:rPr>
        <w:t>,</w:t>
      </w:r>
      <w:hyperlink w:anchor="_ENREF_11" w:tooltip="Taplin, 2008 #2170" w:history="1">
        <w:r w:rsidRPr="00B756B0">
          <w:rPr>
            <w:rFonts w:ascii="Book Antiqua" w:hAnsi="Book Antiqua"/>
            <w:b/>
            <w:noProof/>
            <w:vertAlign w:val="superscript"/>
          </w:rPr>
          <w:t>11</w:t>
        </w:r>
      </w:hyperlink>
      <w:r w:rsidR="00A81224" w:rsidRPr="00B756B0">
        <w:rPr>
          <w:rFonts w:ascii="Book Antiqua" w:hAnsi="Book Antiqua"/>
          <w:b/>
          <w:noProof/>
          <w:vertAlign w:val="superscript"/>
        </w:rPr>
        <w:t>,</w:t>
      </w:r>
      <w:hyperlink w:anchor="_ENREF_72" w:tooltip="Zhang, 2011 #856" w:history="1">
        <w:r w:rsidRPr="00B756B0">
          <w:rPr>
            <w:rFonts w:ascii="Book Antiqua" w:hAnsi="Book Antiqua"/>
            <w:b/>
            <w:noProof/>
            <w:vertAlign w:val="superscript"/>
          </w:rPr>
          <w:t>72-75</w:t>
        </w:r>
      </w:hyperlink>
      <w:r w:rsidR="00A81224" w:rsidRPr="00B756B0">
        <w:rPr>
          <w:rFonts w:ascii="Book Antiqua" w:hAnsi="Book Antiqua"/>
          <w:b/>
          <w:noProof/>
          <w:vertAlign w:val="superscript"/>
        </w:rPr>
        <w:t>,</w:t>
      </w:r>
      <w:hyperlink w:anchor="_ENREF_77" w:tooltip="Bingley, 1994 #847" w:history="1">
        <w:r w:rsidRPr="00B756B0">
          <w:rPr>
            <w:rFonts w:ascii="Book Antiqua" w:hAnsi="Book Antiqua"/>
            <w:b/>
            <w:noProof/>
            <w:vertAlign w:val="superscript"/>
          </w:rPr>
          <w:t>77</w:t>
        </w:r>
      </w:hyperlink>
      <w:r w:rsidR="00A81224" w:rsidRPr="00B756B0">
        <w:rPr>
          <w:rFonts w:ascii="Book Antiqua" w:hAnsi="Book Antiqua"/>
          <w:b/>
          <w:noProof/>
          <w:vertAlign w:val="superscript"/>
        </w:rPr>
        <w:t>,</w:t>
      </w:r>
      <w:hyperlink w:anchor="_ENREF_78" w:tooltip="Deja, 2008 #848" w:history="1">
        <w:r w:rsidRPr="00B756B0">
          <w:rPr>
            <w:rFonts w:ascii="Book Antiqua" w:hAnsi="Book Antiqua"/>
            <w:b/>
            <w:noProof/>
            <w:vertAlign w:val="superscript"/>
          </w:rPr>
          <w:t>78</w:t>
        </w:r>
      </w:hyperlink>
      <w:r w:rsidRPr="00B756B0">
        <w:rPr>
          <w:rFonts w:ascii="Book Antiqua" w:hAnsi="Book Antiqua"/>
          <w:b/>
          <w:noProof/>
          <w:vertAlign w:val="superscript"/>
        </w:rPr>
        <w:t>]</w:t>
      </w:r>
      <w:r w:rsidRPr="00B756B0">
        <w:rPr>
          <w:rFonts w:ascii="Book Antiqua" w:hAnsi="Book Antiqua"/>
          <w:b/>
        </w:rPr>
        <w:fldChar w:fldCharType="end"/>
      </w:r>
      <w:r w:rsidRPr="00B756B0">
        <w:rPr>
          <w:rFonts w:ascii="Book Antiqua" w:hAnsi="Book Antiqua"/>
        </w:rPr>
        <w:t xml:space="preserve"> </w:t>
      </w:r>
    </w:p>
    <w:tbl>
      <w:tblPr>
        <w:tblStyle w:val="a5"/>
        <w:tblW w:w="10774"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226"/>
        <w:gridCol w:w="1403"/>
        <w:gridCol w:w="1389"/>
        <w:gridCol w:w="1542"/>
        <w:gridCol w:w="2090"/>
      </w:tblGrid>
      <w:tr w:rsidR="00633335" w:rsidRPr="00B756B0" w14:paraId="576B161A" w14:textId="77777777" w:rsidTr="0090080A">
        <w:trPr>
          <w:trHeight w:val="615"/>
        </w:trPr>
        <w:tc>
          <w:tcPr>
            <w:tcW w:w="2124" w:type="dxa"/>
            <w:tcBorders>
              <w:top w:val="single" w:sz="4" w:space="0" w:color="auto"/>
              <w:bottom w:val="single" w:sz="4" w:space="0" w:color="auto"/>
            </w:tcBorders>
            <w:noWrap/>
            <w:hideMark/>
          </w:tcPr>
          <w:p w14:paraId="4A239BD2" w14:textId="52F825DC" w:rsidR="00633335" w:rsidRPr="00B756B0" w:rsidRDefault="00251F1B" w:rsidP="00291BC8">
            <w:pPr>
              <w:spacing w:line="360" w:lineRule="auto"/>
              <w:jc w:val="both"/>
              <w:rPr>
                <w:rFonts w:ascii="Book Antiqua" w:hAnsi="Book Antiqua" w:cs="Times New Roman"/>
                <w:b/>
                <w:bCs/>
              </w:rPr>
            </w:pPr>
            <w:bookmarkStart w:id="209" w:name="_Hlk53252985"/>
            <w:bookmarkStart w:id="210" w:name="_Hlk53236553"/>
            <w:r w:rsidRPr="00B756B0">
              <w:rPr>
                <w:rFonts w:ascii="Book Antiqua" w:hAnsi="Book Antiqua" w:cs="Times New Roman"/>
                <w:b/>
                <w:bCs/>
              </w:rPr>
              <w:t>Auto</w:t>
            </w:r>
            <w:r w:rsidR="00F84DAA" w:rsidRPr="00B756B0">
              <w:rPr>
                <w:rFonts w:ascii="Book Antiqua" w:hAnsi="Book Antiqua" w:cs="Times New Roman"/>
                <w:b/>
                <w:bCs/>
              </w:rPr>
              <w:t>a</w:t>
            </w:r>
            <w:r w:rsidR="00633335" w:rsidRPr="00B756B0">
              <w:rPr>
                <w:rFonts w:ascii="Book Antiqua" w:hAnsi="Book Antiqua" w:cs="Times New Roman"/>
                <w:b/>
                <w:bCs/>
              </w:rPr>
              <w:t>ntibody against</w:t>
            </w:r>
          </w:p>
        </w:tc>
        <w:tc>
          <w:tcPr>
            <w:tcW w:w="2226" w:type="dxa"/>
            <w:tcBorders>
              <w:top w:val="single" w:sz="4" w:space="0" w:color="auto"/>
              <w:bottom w:val="single" w:sz="4" w:space="0" w:color="auto"/>
            </w:tcBorders>
            <w:hideMark/>
          </w:tcPr>
          <w:p w14:paraId="531DB31C" w14:textId="77777777" w:rsidR="00633335" w:rsidRPr="00B756B0" w:rsidRDefault="00633335" w:rsidP="00291BC8">
            <w:pPr>
              <w:spacing w:line="360" w:lineRule="auto"/>
              <w:jc w:val="both"/>
              <w:rPr>
                <w:rFonts w:ascii="Book Antiqua" w:hAnsi="Book Antiqua" w:cs="Times New Roman"/>
                <w:b/>
                <w:bCs/>
              </w:rPr>
            </w:pPr>
            <w:r w:rsidRPr="00B756B0">
              <w:rPr>
                <w:rFonts w:ascii="Book Antiqua" w:hAnsi="Book Antiqua" w:cs="Times New Roman"/>
                <w:b/>
                <w:bCs/>
              </w:rPr>
              <w:t>Antigen</w:t>
            </w:r>
          </w:p>
        </w:tc>
        <w:tc>
          <w:tcPr>
            <w:tcW w:w="1403" w:type="dxa"/>
            <w:tcBorders>
              <w:top w:val="single" w:sz="4" w:space="0" w:color="auto"/>
              <w:bottom w:val="single" w:sz="4" w:space="0" w:color="auto"/>
            </w:tcBorders>
            <w:hideMark/>
          </w:tcPr>
          <w:p w14:paraId="356D219F" w14:textId="704FBC84" w:rsidR="00633335" w:rsidRPr="00B756B0" w:rsidRDefault="00633335" w:rsidP="00291BC8">
            <w:pPr>
              <w:spacing w:line="360" w:lineRule="auto"/>
              <w:jc w:val="both"/>
              <w:rPr>
                <w:rFonts w:ascii="Book Antiqua" w:hAnsi="Book Antiqua" w:cs="Times New Roman"/>
                <w:b/>
                <w:bCs/>
              </w:rPr>
            </w:pPr>
            <w:r w:rsidRPr="00B756B0">
              <w:rPr>
                <w:rFonts w:ascii="Book Antiqua" w:hAnsi="Book Antiqua" w:cs="Times New Roman"/>
                <w:b/>
                <w:bCs/>
              </w:rPr>
              <w:t xml:space="preserve">Sensitivity    </w:t>
            </w:r>
            <w:r w:rsidR="00495C39" w:rsidRPr="00B756B0">
              <w:rPr>
                <w:rFonts w:ascii="Book Antiqua" w:hAnsi="Book Antiqua" w:cs="Times New Roman"/>
                <w:b/>
                <w:bCs/>
              </w:rPr>
              <w:t>(</w:t>
            </w:r>
            <w:r w:rsidRPr="00B756B0">
              <w:rPr>
                <w:rFonts w:ascii="Book Antiqua" w:hAnsi="Book Antiqua" w:cs="Times New Roman"/>
                <w:b/>
                <w:bCs/>
              </w:rPr>
              <w:t>%</w:t>
            </w:r>
            <w:r w:rsidR="00495C39" w:rsidRPr="00B756B0">
              <w:rPr>
                <w:rFonts w:ascii="Book Antiqua" w:hAnsi="Book Antiqua" w:cs="Times New Roman"/>
                <w:b/>
                <w:bCs/>
              </w:rPr>
              <w:t>)</w:t>
            </w:r>
          </w:p>
        </w:tc>
        <w:tc>
          <w:tcPr>
            <w:tcW w:w="1389" w:type="dxa"/>
            <w:tcBorders>
              <w:top w:val="single" w:sz="4" w:space="0" w:color="auto"/>
              <w:bottom w:val="single" w:sz="4" w:space="0" w:color="auto"/>
            </w:tcBorders>
            <w:hideMark/>
          </w:tcPr>
          <w:p w14:paraId="36AFB28B" w14:textId="370DF3A9" w:rsidR="00633335" w:rsidRPr="00B756B0" w:rsidRDefault="00633335" w:rsidP="00291BC8">
            <w:pPr>
              <w:spacing w:line="360" w:lineRule="auto"/>
              <w:jc w:val="both"/>
              <w:rPr>
                <w:rFonts w:ascii="Book Antiqua" w:hAnsi="Book Antiqua" w:cs="Times New Roman"/>
                <w:b/>
                <w:bCs/>
              </w:rPr>
            </w:pPr>
            <w:r w:rsidRPr="00B756B0">
              <w:rPr>
                <w:rFonts w:ascii="Book Antiqua" w:hAnsi="Book Antiqua" w:cs="Times New Roman"/>
                <w:b/>
                <w:bCs/>
              </w:rPr>
              <w:t xml:space="preserve">Specificity </w:t>
            </w:r>
            <w:r w:rsidR="00495C39" w:rsidRPr="00B756B0">
              <w:rPr>
                <w:rFonts w:ascii="Book Antiqua" w:hAnsi="Book Antiqua" w:cs="Times New Roman"/>
                <w:b/>
                <w:bCs/>
              </w:rPr>
              <w:t>(</w:t>
            </w:r>
            <w:r w:rsidRPr="00B756B0">
              <w:rPr>
                <w:rFonts w:ascii="Book Antiqua" w:hAnsi="Book Antiqua" w:cs="Times New Roman"/>
                <w:b/>
                <w:bCs/>
              </w:rPr>
              <w:t>%</w:t>
            </w:r>
            <w:r w:rsidR="00495C39" w:rsidRPr="00B756B0">
              <w:rPr>
                <w:rFonts w:ascii="Book Antiqua" w:hAnsi="Book Antiqua" w:cs="Times New Roman"/>
                <w:b/>
                <w:bCs/>
              </w:rPr>
              <w:t>)</w:t>
            </w:r>
          </w:p>
        </w:tc>
        <w:tc>
          <w:tcPr>
            <w:tcW w:w="1542" w:type="dxa"/>
            <w:tcBorders>
              <w:top w:val="single" w:sz="4" w:space="0" w:color="auto"/>
              <w:bottom w:val="single" w:sz="4" w:space="0" w:color="auto"/>
            </w:tcBorders>
            <w:hideMark/>
          </w:tcPr>
          <w:p w14:paraId="0D6159E9" w14:textId="76CA80E7" w:rsidR="00633335" w:rsidRPr="00B756B0" w:rsidRDefault="00633335" w:rsidP="00291BC8">
            <w:pPr>
              <w:spacing w:line="360" w:lineRule="auto"/>
              <w:jc w:val="both"/>
              <w:rPr>
                <w:rFonts w:ascii="Book Antiqua" w:hAnsi="Book Antiqua" w:cs="Times New Roman"/>
                <w:b/>
                <w:bCs/>
              </w:rPr>
            </w:pPr>
            <w:r w:rsidRPr="00B756B0">
              <w:rPr>
                <w:rFonts w:ascii="Book Antiqua" w:hAnsi="Book Antiqua" w:cs="Times New Roman"/>
                <w:b/>
                <w:bCs/>
              </w:rPr>
              <w:t xml:space="preserve">Normal </w:t>
            </w:r>
            <w:r w:rsidR="002C0D30" w:rsidRPr="00B756B0">
              <w:rPr>
                <w:rFonts w:ascii="Book Antiqua" w:hAnsi="Book Antiqua" w:cs="Times New Roman"/>
                <w:b/>
                <w:bCs/>
              </w:rPr>
              <w:t>r</w:t>
            </w:r>
            <w:r w:rsidRPr="00B756B0">
              <w:rPr>
                <w:rFonts w:ascii="Book Antiqua" w:hAnsi="Book Antiqua" w:cs="Times New Roman"/>
                <w:b/>
                <w:bCs/>
              </w:rPr>
              <w:t>ange</w:t>
            </w:r>
          </w:p>
        </w:tc>
        <w:tc>
          <w:tcPr>
            <w:tcW w:w="2090" w:type="dxa"/>
            <w:tcBorders>
              <w:top w:val="single" w:sz="4" w:space="0" w:color="auto"/>
              <w:bottom w:val="single" w:sz="4" w:space="0" w:color="auto"/>
            </w:tcBorders>
            <w:hideMark/>
          </w:tcPr>
          <w:p w14:paraId="6AC30A32" w14:textId="1EF067D8" w:rsidR="00633335" w:rsidRPr="00B756B0" w:rsidRDefault="00633335" w:rsidP="00291BC8">
            <w:pPr>
              <w:spacing w:line="360" w:lineRule="auto"/>
              <w:jc w:val="both"/>
              <w:rPr>
                <w:rFonts w:ascii="Book Antiqua" w:hAnsi="Book Antiqua" w:cs="Times New Roman"/>
                <w:b/>
                <w:bCs/>
              </w:rPr>
            </w:pPr>
            <w:r w:rsidRPr="00B756B0">
              <w:rPr>
                <w:rFonts w:ascii="Book Antiqua" w:hAnsi="Book Antiqua" w:cs="Times New Roman"/>
                <w:b/>
                <w:bCs/>
              </w:rPr>
              <w:t>Occur</w:t>
            </w:r>
            <w:r w:rsidR="004A4259" w:rsidRPr="00B756B0">
              <w:rPr>
                <w:rFonts w:ascii="Book Antiqua" w:hAnsi="Book Antiqua" w:cs="Times New Roman"/>
                <w:b/>
                <w:bCs/>
              </w:rPr>
              <w:t>r</w:t>
            </w:r>
            <w:r w:rsidRPr="00B756B0">
              <w:rPr>
                <w:rFonts w:ascii="Book Antiqua" w:hAnsi="Book Antiqua" w:cs="Times New Roman"/>
                <w:b/>
                <w:bCs/>
              </w:rPr>
              <w:t xml:space="preserve">ence </w:t>
            </w:r>
          </w:p>
        </w:tc>
      </w:tr>
      <w:tr w:rsidR="00046548" w:rsidRPr="00B756B0" w14:paraId="608E8571" w14:textId="77777777" w:rsidTr="00046548">
        <w:trPr>
          <w:trHeight w:val="1512"/>
        </w:trPr>
        <w:tc>
          <w:tcPr>
            <w:tcW w:w="2124" w:type="dxa"/>
            <w:tcBorders>
              <w:top w:val="single" w:sz="4" w:space="0" w:color="auto"/>
            </w:tcBorders>
            <w:hideMark/>
          </w:tcPr>
          <w:p w14:paraId="0849B1A9" w14:textId="00F0598F"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 xml:space="preserve">Glutamic acid decarboxylase </w:t>
            </w:r>
          </w:p>
        </w:tc>
        <w:tc>
          <w:tcPr>
            <w:tcW w:w="2226" w:type="dxa"/>
            <w:tcBorders>
              <w:top w:val="single" w:sz="4" w:space="0" w:color="auto"/>
            </w:tcBorders>
            <w:hideMark/>
          </w:tcPr>
          <w:p w14:paraId="177C4BE4" w14:textId="526B7EE8"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Glutamic acid decarboxylase (65 kd)</w:t>
            </w:r>
          </w:p>
        </w:tc>
        <w:tc>
          <w:tcPr>
            <w:tcW w:w="1403" w:type="dxa"/>
            <w:tcBorders>
              <w:top w:val="single" w:sz="4" w:space="0" w:color="auto"/>
            </w:tcBorders>
            <w:hideMark/>
          </w:tcPr>
          <w:p w14:paraId="167825D9"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65-75</w:t>
            </w:r>
          </w:p>
        </w:tc>
        <w:tc>
          <w:tcPr>
            <w:tcW w:w="1389" w:type="dxa"/>
            <w:tcBorders>
              <w:top w:val="single" w:sz="4" w:space="0" w:color="auto"/>
            </w:tcBorders>
            <w:hideMark/>
          </w:tcPr>
          <w:p w14:paraId="1A50BC44"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542" w:type="dxa"/>
            <w:tcBorders>
              <w:top w:val="single" w:sz="4" w:space="0" w:color="auto"/>
            </w:tcBorders>
            <w:hideMark/>
          </w:tcPr>
          <w:p w14:paraId="26534CA7" w14:textId="2825892C"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&lt;</w:t>
            </w:r>
            <w:r w:rsidR="0018283A" w:rsidRPr="00B756B0">
              <w:rPr>
                <w:rFonts w:ascii="Book Antiqua" w:hAnsi="Book Antiqua" w:cs="Times New Roman"/>
              </w:rPr>
              <w:t xml:space="preserve"> </w:t>
            </w:r>
            <w:r w:rsidRPr="00B756B0">
              <w:rPr>
                <w:rFonts w:ascii="Book Antiqua" w:hAnsi="Book Antiqua" w:cs="Times New Roman"/>
              </w:rPr>
              <w:t>10 IE/m</w:t>
            </w:r>
            <w:r w:rsidR="0018283A" w:rsidRPr="00B756B0">
              <w:rPr>
                <w:rFonts w:ascii="Book Antiqua" w:hAnsi="Book Antiqua" w:cs="Times New Roman"/>
              </w:rPr>
              <w:t>L</w:t>
            </w:r>
          </w:p>
        </w:tc>
        <w:tc>
          <w:tcPr>
            <w:tcW w:w="2090" w:type="dxa"/>
            <w:tcBorders>
              <w:top w:val="single" w:sz="4" w:space="0" w:color="auto"/>
            </w:tcBorders>
            <w:hideMark/>
          </w:tcPr>
          <w:p w14:paraId="64B0753D" w14:textId="66E9A706"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 xml:space="preserve">70% </w:t>
            </w:r>
            <w:r w:rsidR="00884FAE" w:rsidRPr="00B756B0">
              <w:rPr>
                <w:rFonts w:ascii="Book Antiqua" w:hAnsi="Book Antiqua" w:cs="Times New Roman"/>
              </w:rPr>
              <w:t>m</w:t>
            </w:r>
            <w:r w:rsidRPr="00B756B0">
              <w:rPr>
                <w:rFonts w:ascii="Book Antiqua" w:hAnsi="Book Antiqua" w:cs="Times New Roman"/>
              </w:rPr>
              <w:t>ore common after adolescence</w:t>
            </w:r>
          </w:p>
        </w:tc>
      </w:tr>
      <w:tr w:rsidR="00046548" w:rsidRPr="00B756B0" w14:paraId="7615AFCA" w14:textId="77777777" w:rsidTr="00046548">
        <w:trPr>
          <w:trHeight w:val="605"/>
        </w:trPr>
        <w:tc>
          <w:tcPr>
            <w:tcW w:w="2124" w:type="dxa"/>
            <w:noWrap/>
            <w:hideMark/>
          </w:tcPr>
          <w:p w14:paraId="56A2298C"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 xml:space="preserve">Islet cell </w:t>
            </w:r>
          </w:p>
        </w:tc>
        <w:tc>
          <w:tcPr>
            <w:tcW w:w="2226" w:type="dxa"/>
            <w:hideMark/>
          </w:tcPr>
          <w:p w14:paraId="2620D679"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Islet cells</w:t>
            </w:r>
          </w:p>
        </w:tc>
        <w:tc>
          <w:tcPr>
            <w:tcW w:w="1403" w:type="dxa"/>
            <w:hideMark/>
          </w:tcPr>
          <w:p w14:paraId="54D0A809"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70</w:t>
            </w:r>
          </w:p>
        </w:tc>
        <w:tc>
          <w:tcPr>
            <w:tcW w:w="1389" w:type="dxa"/>
            <w:hideMark/>
          </w:tcPr>
          <w:p w14:paraId="63CB576E"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542" w:type="dxa"/>
            <w:hideMark/>
          </w:tcPr>
          <w:p w14:paraId="0AE601F6"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negative</w:t>
            </w:r>
          </w:p>
        </w:tc>
        <w:tc>
          <w:tcPr>
            <w:tcW w:w="2090" w:type="dxa"/>
            <w:hideMark/>
          </w:tcPr>
          <w:p w14:paraId="34E5FC88" w14:textId="2CB9823F"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80% at diagnosis</w:t>
            </w:r>
          </w:p>
        </w:tc>
      </w:tr>
      <w:tr w:rsidR="00046548" w:rsidRPr="00B756B0" w14:paraId="2941047B" w14:textId="77777777" w:rsidTr="00046548">
        <w:trPr>
          <w:trHeight w:val="2002"/>
        </w:trPr>
        <w:tc>
          <w:tcPr>
            <w:tcW w:w="2124" w:type="dxa"/>
            <w:hideMark/>
          </w:tcPr>
          <w:p w14:paraId="2FF108A3" w14:textId="331AE6A1"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 xml:space="preserve">Protein tyrosine phosphatase </w:t>
            </w:r>
          </w:p>
        </w:tc>
        <w:tc>
          <w:tcPr>
            <w:tcW w:w="2226" w:type="dxa"/>
            <w:hideMark/>
          </w:tcPr>
          <w:p w14:paraId="4CE5283C" w14:textId="01456D72" w:rsidR="00633335" w:rsidRPr="00B756B0" w:rsidRDefault="00633335" w:rsidP="00291BC8">
            <w:pPr>
              <w:spacing w:line="360" w:lineRule="auto"/>
              <w:jc w:val="both"/>
              <w:rPr>
                <w:rFonts w:ascii="Book Antiqua" w:hAnsi="Book Antiqua" w:cs="Times New Roman"/>
                <w:lang w:val="en-US"/>
              </w:rPr>
            </w:pPr>
            <w:r w:rsidRPr="00B756B0">
              <w:rPr>
                <w:rFonts w:ascii="Book Antiqua" w:hAnsi="Book Antiqua" w:cs="Times New Roman"/>
                <w:lang w:val="en-US"/>
              </w:rPr>
              <w:t>Tyrosine phosphatase-</w:t>
            </w:r>
            <w:r w:rsidR="005524CD" w:rsidRPr="00B756B0">
              <w:rPr>
                <w:rFonts w:ascii="Book Antiqua" w:hAnsi="Book Antiqua" w:cs="Times New Roman"/>
                <w:lang w:val="en-US"/>
              </w:rPr>
              <w:t>related islet</w:t>
            </w:r>
            <w:r w:rsidRPr="00B756B0">
              <w:rPr>
                <w:rFonts w:ascii="Book Antiqua" w:hAnsi="Book Antiqua" w:cs="Times New Roman"/>
                <w:lang w:val="en-US"/>
              </w:rPr>
              <w:t xml:space="preserve"> antigen 2</w:t>
            </w:r>
          </w:p>
        </w:tc>
        <w:tc>
          <w:tcPr>
            <w:tcW w:w="1403" w:type="dxa"/>
            <w:hideMark/>
          </w:tcPr>
          <w:p w14:paraId="0E456988"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50-90</w:t>
            </w:r>
          </w:p>
        </w:tc>
        <w:tc>
          <w:tcPr>
            <w:tcW w:w="1389" w:type="dxa"/>
            <w:hideMark/>
          </w:tcPr>
          <w:p w14:paraId="17EE30D2"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542" w:type="dxa"/>
            <w:hideMark/>
          </w:tcPr>
          <w:p w14:paraId="27D3946C" w14:textId="41AEC3AD"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&lt;</w:t>
            </w:r>
            <w:r w:rsidR="002F2A1B" w:rsidRPr="00B756B0">
              <w:rPr>
                <w:rFonts w:ascii="Book Antiqua" w:hAnsi="Book Antiqua" w:cs="Times New Roman"/>
              </w:rPr>
              <w:t xml:space="preserve"> </w:t>
            </w:r>
            <w:r w:rsidRPr="00B756B0">
              <w:rPr>
                <w:rFonts w:ascii="Book Antiqua" w:hAnsi="Book Antiqua" w:cs="Times New Roman"/>
              </w:rPr>
              <w:t>1.0 U/m</w:t>
            </w:r>
            <w:r w:rsidR="002F2A1B" w:rsidRPr="00B756B0">
              <w:rPr>
                <w:rFonts w:ascii="Book Antiqua" w:hAnsi="Book Antiqua" w:cs="Times New Roman"/>
              </w:rPr>
              <w:t>L</w:t>
            </w:r>
          </w:p>
        </w:tc>
        <w:tc>
          <w:tcPr>
            <w:tcW w:w="2090" w:type="dxa"/>
            <w:hideMark/>
          </w:tcPr>
          <w:p w14:paraId="7AF1CC8C" w14:textId="63C68865"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60% at diagnosis</w:t>
            </w:r>
          </w:p>
        </w:tc>
      </w:tr>
      <w:bookmarkEnd w:id="209"/>
      <w:tr w:rsidR="001E2E9D" w:rsidRPr="00B756B0" w14:paraId="1FDD056D" w14:textId="77777777" w:rsidTr="001E2E9D">
        <w:trPr>
          <w:trHeight w:val="2360"/>
        </w:trPr>
        <w:tc>
          <w:tcPr>
            <w:tcW w:w="2124" w:type="dxa"/>
            <w:noWrap/>
            <w:hideMark/>
          </w:tcPr>
          <w:p w14:paraId="3E55B2A2"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 xml:space="preserve">Insulin </w:t>
            </w:r>
          </w:p>
        </w:tc>
        <w:tc>
          <w:tcPr>
            <w:tcW w:w="2226" w:type="dxa"/>
            <w:hideMark/>
          </w:tcPr>
          <w:p w14:paraId="78B2C36B" w14:textId="6B699D3F"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Pro-/</w:t>
            </w:r>
            <w:r w:rsidR="002C0D30" w:rsidRPr="00B756B0">
              <w:rPr>
                <w:rFonts w:ascii="Book Antiqua" w:hAnsi="Book Antiqua" w:cs="Times New Roman"/>
              </w:rPr>
              <w:t>i</w:t>
            </w:r>
            <w:r w:rsidRPr="00B756B0">
              <w:rPr>
                <w:rFonts w:ascii="Book Antiqua" w:hAnsi="Book Antiqua" w:cs="Times New Roman"/>
              </w:rPr>
              <w:t>nsulin</w:t>
            </w:r>
          </w:p>
        </w:tc>
        <w:tc>
          <w:tcPr>
            <w:tcW w:w="1403" w:type="dxa"/>
            <w:hideMark/>
          </w:tcPr>
          <w:p w14:paraId="7CFFE684"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74</w:t>
            </w:r>
          </w:p>
        </w:tc>
        <w:tc>
          <w:tcPr>
            <w:tcW w:w="1389" w:type="dxa"/>
            <w:hideMark/>
          </w:tcPr>
          <w:p w14:paraId="003B3F88"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542" w:type="dxa"/>
            <w:hideMark/>
          </w:tcPr>
          <w:p w14:paraId="7C00F555" w14:textId="3E6D337A"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&lt;</w:t>
            </w:r>
            <w:r w:rsidR="00BF2447" w:rsidRPr="00B756B0">
              <w:rPr>
                <w:rFonts w:ascii="Book Antiqua" w:hAnsi="Book Antiqua" w:cs="Times New Roman"/>
              </w:rPr>
              <w:t xml:space="preserve"> </w:t>
            </w:r>
            <w:r w:rsidRPr="00B756B0">
              <w:rPr>
                <w:rFonts w:ascii="Book Antiqua" w:hAnsi="Book Antiqua" w:cs="Times New Roman"/>
              </w:rPr>
              <w:t>0.4 U/m</w:t>
            </w:r>
            <w:r w:rsidR="00BF2447" w:rsidRPr="00B756B0">
              <w:rPr>
                <w:rFonts w:ascii="Book Antiqua" w:hAnsi="Book Antiqua" w:cs="Times New Roman"/>
              </w:rPr>
              <w:t>L</w:t>
            </w:r>
          </w:p>
        </w:tc>
        <w:tc>
          <w:tcPr>
            <w:tcW w:w="2090" w:type="dxa"/>
            <w:hideMark/>
          </w:tcPr>
          <w:p w14:paraId="4BD0AF2C" w14:textId="7E3AE91D"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lang w:val="en-US"/>
              </w:rPr>
              <w:t xml:space="preserve">50% at diagnosis.                                First Ab detected in children.                                                 </w:t>
            </w:r>
            <w:r w:rsidRPr="00B756B0">
              <w:rPr>
                <w:rFonts w:ascii="Book Antiqua" w:hAnsi="Book Antiqua" w:cs="Times New Roman"/>
              </w:rPr>
              <w:t xml:space="preserve">Less common after adolescence </w:t>
            </w:r>
          </w:p>
        </w:tc>
      </w:tr>
      <w:tr w:rsidR="00046548" w:rsidRPr="00B756B0" w14:paraId="39C5466A" w14:textId="77777777" w:rsidTr="00046548">
        <w:trPr>
          <w:trHeight w:val="1507"/>
        </w:trPr>
        <w:tc>
          <w:tcPr>
            <w:tcW w:w="2124" w:type="dxa"/>
            <w:noWrap/>
            <w:hideMark/>
          </w:tcPr>
          <w:p w14:paraId="318D6CAB" w14:textId="356B9D3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 xml:space="preserve">Zinc transporter 8 </w:t>
            </w:r>
          </w:p>
        </w:tc>
        <w:tc>
          <w:tcPr>
            <w:tcW w:w="2226" w:type="dxa"/>
            <w:hideMark/>
          </w:tcPr>
          <w:p w14:paraId="198EAD6C" w14:textId="77777777" w:rsidR="00633335" w:rsidRPr="00B756B0" w:rsidRDefault="00633335" w:rsidP="00291BC8">
            <w:pPr>
              <w:spacing w:line="360" w:lineRule="auto"/>
              <w:jc w:val="both"/>
              <w:rPr>
                <w:rFonts w:ascii="Book Antiqua" w:hAnsi="Book Antiqua" w:cs="Times New Roman"/>
                <w:lang w:val="en-US"/>
              </w:rPr>
            </w:pPr>
            <w:r w:rsidRPr="00B756B0">
              <w:rPr>
                <w:rFonts w:ascii="Book Antiqua" w:hAnsi="Book Antiqua" w:cs="Times New Roman"/>
                <w:lang w:val="en-US"/>
              </w:rPr>
              <w:t>C terminal domain of the zinc transporter 8</w:t>
            </w:r>
          </w:p>
        </w:tc>
        <w:tc>
          <w:tcPr>
            <w:tcW w:w="1403" w:type="dxa"/>
            <w:hideMark/>
          </w:tcPr>
          <w:p w14:paraId="119FBEC9"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65-75</w:t>
            </w:r>
          </w:p>
        </w:tc>
        <w:tc>
          <w:tcPr>
            <w:tcW w:w="1389" w:type="dxa"/>
            <w:hideMark/>
          </w:tcPr>
          <w:p w14:paraId="3866E17D"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542" w:type="dxa"/>
            <w:hideMark/>
          </w:tcPr>
          <w:p w14:paraId="5DE5424A" w14:textId="4DC26363"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&lt;</w:t>
            </w:r>
            <w:r w:rsidR="002C0D30" w:rsidRPr="00B756B0">
              <w:rPr>
                <w:rFonts w:ascii="Book Antiqua" w:hAnsi="Book Antiqua" w:cs="Times New Roman"/>
              </w:rPr>
              <w:t xml:space="preserve"> </w:t>
            </w:r>
            <w:r w:rsidRPr="00B756B0">
              <w:rPr>
                <w:rFonts w:ascii="Book Antiqua" w:hAnsi="Book Antiqua" w:cs="Times New Roman"/>
              </w:rPr>
              <w:t>15 U/m</w:t>
            </w:r>
            <w:r w:rsidR="001A4048" w:rsidRPr="00B756B0">
              <w:rPr>
                <w:rFonts w:ascii="Book Antiqua" w:hAnsi="Book Antiqua" w:cs="Times New Roman"/>
              </w:rPr>
              <w:t>L</w:t>
            </w:r>
          </w:p>
        </w:tc>
        <w:tc>
          <w:tcPr>
            <w:tcW w:w="2090" w:type="dxa"/>
            <w:hideMark/>
          </w:tcPr>
          <w:p w14:paraId="3F2CEE78" w14:textId="350DE670"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Up to 80% at diagnosis</w:t>
            </w:r>
          </w:p>
        </w:tc>
      </w:tr>
      <w:tr w:rsidR="00046548" w:rsidRPr="00B756B0" w14:paraId="0BAC904D" w14:textId="77777777" w:rsidTr="00046548">
        <w:trPr>
          <w:trHeight w:val="1570"/>
        </w:trPr>
        <w:tc>
          <w:tcPr>
            <w:tcW w:w="2124" w:type="dxa"/>
            <w:noWrap/>
            <w:hideMark/>
          </w:tcPr>
          <w:p w14:paraId="70D10359" w14:textId="5F845AC5"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Thyroglobulin</w:t>
            </w:r>
          </w:p>
        </w:tc>
        <w:tc>
          <w:tcPr>
            <w:tcW w:w="2226" w:type="dxa"/>
            <w:noWrap/>
            <w:hideMark/>
          </w:tcPr>
          <w:p w14:paraId="1D7A6F2F" w14:textId="739B25C9"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Thyroglobulin</w:t>
            </w:r>
          </w:p>
        </w:tc>
        <w:tc>
          <w:tcPr>
            <w:tcW w:w="1403" w:type="dxa"/>
            <w:noWrap/>
            <w:hideMark/>
          </w:tcPr>
          <w:p w14:paraId="7D082FAB"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90</w:t>
            </w:r>
          </w:p>
        </w:tc>
        <w:tc>
          <w:tcPr>
            <w:tcW w:w="1389" w:type="dxa"/>
            <w:noWrap/>
            <w:hideMark/>
          </w:tcPr>
          <w:p w14:paraId="3E19ABE8"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542" w:type="dxa"/>
            <w:hideMark/>
          </w:tcPr>
          <w:p w14:paraId="79E4B5A0" w14:textId="052F4C4A"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&lt;</w:t>
            </w:r>
            <w:bookmarkStart w:id="211" w:name="OLE_LINK110"/>
            <w:bookmarkStart w:id="212" w:name="OLE_LINK111"/>
            <w:r w:rsidRPr="00B756B0">
              <w:rPr>
                <w:rFonts w:ascii="Book Antiqua" w:hAnsi="Book Antiqua" w:cs="Times New Roman"/>
              </w:rPr>
              <w:t xml:space="preserve"> </w:t>
            </w:r>
            <w:bookmarkEnd w:id="211"/>
            <w:bookmarkEnd w:id="212"/>
            <w:r w:rsidRPr="00B756B0">
              <w:rPr>
                <w:rFonts w:ascii="Book Antiqua" w:hAnsi="Book Antiqua" w:cs="Times New Roman"/>
              </w:rPr>
              <w:t>4.1 IU/m</w:t>
            </w:r>
            <w:r w:rsidR="001A4048" w:rsidRPr="00B756B0">
              <w:rPr>
                <w:rFonts w:ascii="Book Antiqua" w:hAnsi="Book Antiqua" w:cs="Times New Roman"/>
              </w:rPr>
              <w:t>L</w:t>
            </w:r>
          </w:p>
        </w:tc>
        <w:tc>
          <w:tcPr>
            <w:tcW w:w="2090" w:type="dxa"/>
            <w:hideMark/>
          </w:tcPr>
          <w:p w14:paraId="5618ACDD" w14:textId="399827DD" w:rsidR="00633335" w:rsidRPr="00B756B0" w:rsidRDefault="00633335" w:rsidP="001530EB">
            <w:pPr>
              <w:spacing w:line="360" w:lineRule="auto"/>
              <w:jc w:val="both"/>
              <w:rPr>
                <w:rFonts w:ascii="Book Antiqua" w:hAnsi="Book Antiqua" w:cs="Times New Roman"/>
                <w:lang w:val="en-US"/>
              </w:rPr>
            </w:pPr>
            <w:r w:rsidRPr="00B756B0">
              <w:rPr>
                <w:rFonts w:ascii="Book Antiqua" w:hAnsi="Book Antiqua" w:cs="Times New Roman"/>
                <w:lang w:val="en-US"/>
              </w:rPr>
              <w:t>10</w:t>
            </w:r>
            <w:r w:rsidR="002C0D30" w:rsidRPr="00B756B0">
              <w:rPr>
                <w:rFonts w:ascii="Book Antiqua" w:hAnsi="Book Antiqua" w:cs="Times New Roman"/>
                <w:lang w:val="en-US"/>
              </w:rPr>
              <w:t>%</w:t>
            </w:r>
            <w:r w:rsidR="001530EB" w:rsidRPr="00B756B0">
              <w:rPr>
                <w:rFonts w:ascii="Book Antiqua" w:hAnsi="Book Antiqua" w:cs="Times New Roman"/>
                <w:lang w:val="en-US"/>
              </w:rPr>
              <w:t>-</w:t>
            </w:r>
            <w:r w:rsidRPr="00B756B0">
              <w:rPr>
                <w:rFonts w:ascii="Book Antiqua" w:hAnsi="Book Antiqua" w:cs="Times New Roman"/>
                <w:lang w:val="en-US"/>
              </w:rPr>
              <w:t>20% in GD and up to 50% in HT at diagnosis</w:t>
            </w:r>
          </w:p>
        </w:tc>
      </w:tr>
      <w:tr w:rsidR="00046548" w:rsidRPr="00B756B0" w14:paraId="17729371" w14:textId="77777777" w:rsidTr="00046548">
        <w:trPr>
          <w:trHeight w:val="1550"/>
        </w:trPr>
        <w:tc>
          <w:tcPr>
            <w:tcW w:w="2124" w:type="dxa"/>
            <w:noWrap/>
            <w:hideMark/>
          </w:tcPr>
          <w:p w14:paraId="0D42E0E4" w14:textId="22057CBE"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Thyroperoxidase</w:t>
            </w:r>
          </w:p>
        </w:tc>
        <w:tc>
          <w:tcPr>
            <w:tcW w:w="2226" w:type="dxa"/>
            <w:noWrap/>
            <w:hideMark/>
          </w:tcPr>
          <w:p w14:paraId="59BA4C8A"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Thyroperoxidase</w:t>
            </w:r>
          </w:p>
        </w:tc>
        <w:tc>
          <w:tcPr>
            <w:tcW w:w="1403" w:type="dxa"/>
            <w:noWrap/>
            <w:hideMark/>
          </w:tcPr>
          <w:p w14:paraId="5B172F6F"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90</w:t>
            </w:r>
          </w:p>
        </w:tc>
        <w:tc>
          <w:tcPr>
            <w:tcW w:w="1389" w:type="dxa"/>
            <w:noWrap/>
            <w:hideMark/>
          </w:tcPr>
          <w:p w14:paraId="2383A558"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542" w:type="dxa"/>
            <w:hideMark/>
          </w:tcPr>
          <w:p w14:paraId="0C6AE9A7" w14:textId="4FC33723"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&lt; 6 IU /m</w:t>
            </w:r>
            <w:r w:rsidR="004D18D7" w:rsidRPr="00B756B0">
              <w:rPr>
                <w:rFonts w:ascii="Book Antiqua" w:hAnsi="Book Antiqua" w:cs="Times New Roman"/>
              </w:rPr>
              <w:t>L</w:t>
            </w:r>
          </w:p>
        </w:tc>
        <w:tc>
          <w:tcPr>
            <w:tcW w:w="2090" w:type="dxa"/>
            <w:hideMark/>
          </w:tcPr>
          <w:p w14:paraId="7C92667C" w14:textId="3CE05F7F" w:rsidR="00633335" w:rsidRPr="00B756B0" w:rsidRDefault="00633335" w:rsidP="00291BC8">
            <w:pPr>
              <w:spacing w:line="360" w:lineRule="auto"/>
              <w:jc w:val="both"/>
              <w:rPr>
                <w:rFonts w:ascii="Book Antiqua" w:hAnsi="Book Antiqua" w:cs="Times New Roman"/>
                <w:lang w:val="en-US"/>
              </w:rPr>
            </w:pPr>
            <w:r w:rsidRPr="00B756B0">
              <w:rPr>
                <w:rFonts w:ascii="Book Antiqua" w:hAnsi="Book Antiqua" w:cs="Times New Roman"/>
                <w:lang w:val="en-US"/>
              </w:rPr>
              <w:t>70% in GD and 90% in HT at diagnosis</w:t>
            </w:r>
          </w:p>
        </w:tc>
      </w:tr>
      <w:tr w:rsidR="00633335" w:rsidRPr="00B756B0" w14:paraId="41D67260" w14:textId="77777777" w:rsidTr="001530EB">
        <w:trPr>
          <w:trHeight w:val="1560"/>
        </w:trPr>
        <w:tc>
          <w:tcPr>
            <w:tcW w:w="2124" w:type="dxa"/>
            <w:noWrap/>
            <w:hideMark/>
          </w:tcPr>
          <w:p w14:paraId="0A13B333" w14:textId="49AD9F95"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lastRenderedPageBreak/>
              <w:t>TSH-</w:t>
            </w:r>
            <w:r w:rsidR="002C0D30" w:rsidRPr="00B756B0">
              <w:rPr>
                <w:rFonts w:ascii="Book Antiqua" w:hAnsi="Book Antiqua" w:cs="Times New Roman"/>
              </w:rPr>
              <w:t>r</w:t>
            </w:r>
            <w:r w:rsidRPr="00B756B0">
              <w:rPr>
                <w:rFonts w:ascii="Book Antiqua" w:hAnsi="Book Antiqua" w:cs="Times New Roman"/>
              </w:rPr>
              <w:t>eceptor</w:t>
            </w:r>
          </w:p>
        </w:tc>
        <w:tc>
          <w:tcPr>
            <w:tcW w:w="2226" w:type="dxa"/>
            <w:noWrap/>
            <w:hideMark/>
          </w:tcPr>
          <w:p w14:paraId="30CE5111" w14:textId="5808CF84"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TSH-</w:t>
            </w:r>
            <w:r w:rsidR="002C0D30" w:rsidRPr="00B756B0">
              <w:rPr>
                <w:rFonts w:ascii="Book Antiqua" w:hAnsi="Book Antiqua" w:cs="Times New Roman"/>
              </w:rPr>
              <w:t>r</w:t>
            </w:r>
            <w:r w:rsidRPr="00B756B0">
              <w:rPr>
                <w:rFonts w:ascii="Book Antiqua" w:hAnsi="Book Antiqua" w:cs="Times New Roman"/>
              </w:rPr>
              <w:t>eceptor</w:t>
            </w:r>
          </w:p>
        </w:tc>
        <w:tc>
          <w:tcPr>
            <w:tcW w:w="1403" w:type="dxa"/>
            <w:hideMark/>
          </w:tcPr>
          <w:p w14:paraId="7608D316"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389" w:type="dxa"/>
            <w:noWrap/>
            <w:hideMark/>
          </w:tcPr>
          <w:p w14:paraId="4B96F1FF"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542" w:type="dxa"/>
            <w:hideMark/>
          </w:tcPr>
          <w:p w14:paraId="78CE98FA" w14:textId="69EF7573"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&lt;</w:t>
            </w:r>
            <w:r w:rsidR="001530EB" w:rsidRPr="00B756B0">
              <w:rPr>
                <w:rFonts w:ascii="Book Antiqua" w:hAnsi="Book Antiqua" w:cs="Times New Roman"/>
              </w:rPr>
              <w:t xml:space="preserve"> </w:t>
            </w:r>
            <w:r w:rsidRPr="00B756B0">
              <w:rPr>
                <w:rFonts w:ascii="Book Antiqua" w:hAnsi="Book Antiqua" w:cs="Times New Roman"/>
              </w:rPr>
              <w:t>1.8 IU/m</w:t>
            </w:r>
            <w:r w:rsidR="001A4048" w:rsidRPr="00B756B0">
              <w:rPr>
                <w:rFonts w:ascii="Book Antiqua" w:hAnsi="Book Antiqua" w:cs="Times New Roman"/>
              </w:rPr>
              <w:t>L</w:t>
            </w:r>
          </w:p>
        </w:tc>
        <w:tc>
          <w:tcPr>
            <w:tcW w:w="2090" w:type="dxa"/>
            <w:hideMark/>
          </w:tcPr>
          <w:p w14:paraId="28CFAAC1" w14:textId="582D01D9" w:rsidR="00633335" w:rsidRPr="00B756B0" w:rsidRDefault="00633335" w:rsidP="00291BC8">
            <w:pPr>
              <w:spacing w:line="360" w:lineRule="auto"/>
              <w:jc w:val="both"/>
              <w:rPr>
                <w:rFonts w:ascii="Book Antiqua" w:hAnsi="Book Antiqua" w:cs="Times New Roman"/>
                <w:lang w:val="en-US"/>
              </w:rPr>
            </w:pPr>
            <w:r w:rsidRPr="00B756B0">
              <w:rPr>
                <w:rFonts w:ascii="Book Antiqua" w:hAnsi="Book Antiqua" w:cs="Times New Roman"/>
                <w:lang w:val="en-US"/>
              </w:rPr>
              <w:t>More than 90% in GD and 10% in HT at diagnosis</w:t>
            </w:r>
          </w:p>
        </w:tc>
      </w:tr>
      <w:tr w:rsidR="00046548" w:rsidRPr="00B756B0" w14:paraId="7E6E9B89" w14:textId="77777777" w:rsidTr="001530EB">
        <w:trPr>
          <w:trHeight w:val="849"/>
        </w:trPr>
        <w:tc>
          <w:tcPr>
            <w:tcW w:w="2124" w:type="dxa"/>
            <w:noWrap/>
            <w:hideMark/>
          </w:tcPr>
          <w:p w14:paraId="0D794EF2" w14:textId="3A7D98AE"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Adrenal cortex</w:t>
            </w:r>
          </w:p>
        </w:tc>
        <w:tc>
          <w:tcPr>
            <w:tcW w:w="2226" w:type="dxa"/>
            <w:hideMark/>
          </w:tcPr>
          <w:p w14:paraId="01D648F9"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21-hydroxylase and 17 alpha hydroxylase</w:t>
            </w:r>
          </w:p>
        </w:tc>
        <w:tc>
          <w:tcPr>
            <w:tcW w:w="1403" w:type="dxa"/>
            <w:noWrap/>
            <w:hideMark/>
          </w:tcPr>
          <w:p w14:paraId="14BA2EA2"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87</w:t>
            </w:r>
          </w:p>
        </w:tc>
        <w:tc>
          <w:tcPr>
            <w:tcW w:w="1389" w:type="dxa"/>
            <w:noWrap/>
            <w:hideMark/>
          </w:tcPr>
          <w:p w14:paraId="459BBCD8"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542" w:type="dxa"/>
            <w:hideMark/>
          </w:tcPr>
          <w:p w14:paraId="02A87999"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negative</w:t>
            </w:r>
          </w:p>
        </w:tc>
        <w:tc>
          <w:tcPr>
            <w:tcW w:w="2090" w:type="dxa"/>
            <w:hideMark/>
          </w:tcPr>
          <w:p w14:paraId="144D8EDE" w14:textId="6CDCF130" w:rsidR="00633335" w:rsidRPr="00B756B0" w:rsidRDefault="00633335" w:rsidP="00291BC8">
            <w:pPr>
              <w:spacing w:line="360" w:lineRule="auto"/>
              <w:jc w:val="both"/>
              <w:rPr>
                <w:rFonts w:ascii="Book Antiqua" w:hAnsi="Book Antiqua" w:cs="Times New Roman"/>
                <w:lang w:val="en-US"/>
              </w:rPr>
            </w:pPr>
            <w:r w:rsidRPr="00B756B0">
              <w:rPr>
                <w:rFonts w:ascii="Book Antiqua" w:hAnsi="Book Antiqua" w:cs="Times New Roman"/>
                <w:lang w:val="en-US"/>
              </w:rPr>
              <w:t>Up to 90% at diagnosis of AD</w:t>
            </w:r>
          </w:p>
        </w:tc>
      </w:tr>
      <w:tr w:rsidR="00046548" w:rsidRPr="00B756B0" w14:paraId="4C48A4E9" w14:textId="77777777" w:rsidTr="00A4457C">
        <w:trPr>
          <w:trHeight w:val="2561"/>
        </w:trPr>
        <w:tc>
          <w:tcPr>
            <w:tcW w:w="2124" w:type="dxa"/>
            <w:noWrap/>
            <w:hideMark/>
          </w:tcPr>
          <w:p w14:paraId="7451D326"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Transglutaminase IgA</w:t>
            </w:r>
          </w:p>
        </w:tc>
        <w:tc>
          <w:tcPr>
            <w:tcW w:w="2226" w:type="dxa"/>
            <w:hideMark/>
          </w:tcPr>
          <w:p w14:paraId="021E46BB"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Tissue transglutaminase</w:t>
            </w:r>
          </w:p>
        </w:tc>
        <w:tc>
          <w:tcPr>
            <w:tcW w:w="1403" w:type="dxa"/>
            <w:noWrap/>
            <w:hideMark/>
          </w:tcPr>
          <w:p w14:paraId="5E8C1307"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90</w:t>
            </w:r>
          </w:p>
        </w:tc>
        <w:tc>
          <w:tcPr>
            <w:tcW w:w="1389" w:type="dxa"/>
            <w:noWrap/>
            <w:hideMark/>
          </w:tcPr>
          <w:p w14:paraId="3EC2DBFF"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542" w:type="dxa"/>
            <w:hideMark/>
          </w:tcPr>
          <w:p w14:paraId="547E980F"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&lt; 20 CU</w:t>
            </w:r>
          </w:p>
        </w:tc>
        <w:tc>
          <w:tcPr>
            <w:tcW w:w="2090" w:type="dxa"/>
            <w:hideMark/>
          </w:tcPr>
          <w:p w14:paraId="61C7E27C" w14:textId="07CC7ADA" w:rsidR="00633335" w:rsidRPr="00B756B0" w:rsidRDefault="00633335" w:rsidP="00291BC8">
            <w:pPr>
              <w:spacing w:line="360" w:lineRule="auto"/>
              <w:jc w:val="both"/>
              <w:rPr>
                <w:rFonts w:ascii="Book Antiqua" w:hAnsi="Book Antiqua" w:cs="Times New Roman"/>
                <w:lang w:val="en-US"/>
              </w:rPr>
            </w:pPr>
            <w:r w:rsidRPr="00B756B0">
              <w:rPr>
                <w:rFonts w:ascii="Book Antiqua" w:hAnsi="Book Antiqua" w:cs="Times New Roman"/>
                <w:lang w:val="en-US"/>
              </w:rPr>
              <w:t>Common at diagnosis of CD.     6% of patients have a</w:t>
            </w:r>
            <w:r w:rsidR="004A4259" w:rsidRPr="00B756B0">
              <w:rPr>
                <w:rFonts w:ascii="Book Antiqua" w:hAnsi="Book Antiqua" w:cs="Times New Roman"/>
                <w:lang w:val="en-US"/>
              </w:rPr>
              <w:t>n</w:t>
            </w:r>
            <w:r w:rsidRPr="00B756B0">
              <w:rPr>
                <w:rFonts w:ascii="Book Antiqua" w:hAnsi="Book Antiqua" w:cs="Times New Roman"/>
                <w:lang w:val="en-US"/>
              </w:rPr>
              <w:t xml:space="preserve"> </w:t>
            </w:r>
            <w:r w:rsidR="00C54F54" w:rsidRPr="00B756B0">
              <w:rPr>
                <w:rFonts w:ascii="Book Antiqua" w:hAnsi="Book Antiqua" w:cs="Times New Roman"/>
                <w:lang w:val="en-US"/>
              </w:rPr>
              <w:t xml:space="preserve">IgA </w:t>
            </w:r>
            <w:r w:rsidRPr="00B756B0">
              <w:rPr>
                <w:rFonts w:ascii="Book Antiqua" w:hAnsi="Book Antiqua" w:cs="Times New Roman"/>
                <w:lang w:val="en-US"/>
              </w:rPr>
              <w:t>deficiency</w:t>
            </w:r>
          </w:p>
        </w:tc>
      </w:tr>
      <w:tr w:rsidR="00046548" w:rsidRPr="00B756B0" w14:paraId="7A20B6AB" w14:textId="77777777" w:rsidTr="00A4457C">
        <w:trPr>
          <w:trHeight w:val="1563"/>
        </w:trPr>
        <w:tc>
          <w:tcPr>
            <w:tcW w:w="2124" w:type="dxa"/>
            <w:noWrap/>
            <w:hideMark/>
          </w:tcPr>
          <w:p w14:paraId="19EB4DC5"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Parietal cell</w:t>
            </w:r>
          </w:p>
        </w:tc>
        <w:tc>
          <w:tcPr>
            <w:tcW w:w="2226" w:type="dxa"/>
            <w:noWrap/>
            <w:hideMark/>
          </w:tcPr>
          <w:p w14:paraId="73135136"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Parietal cells</w:t>
            </w:r>
          </w:p>
        </w:tc>
        <w:tc>
          <w:tcPr>
            <w:tcW w:w="1403" w:type="dxa"/>
            <w:noWrap/>
            <w:hideMark/>
          </w:tcPr>
          <w:p w14:paraId="471F6BDE" w14:textId="4EAAE495"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90</w:t>
            </w:r>
          </w:p>
        </w:tc>
        <w:tc>
          <w:tcPr>
            <w:tcW w:w="1389" w:type="dxa"/>
            <w:noWrap/>
            <w:hideMark/>
          </w:tcPr>
          <w:p w14:paraId="1B7A092E"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50</w:t>
            </w:r>
          </w:p>
        </w:tc>
        <w:tc>
          <w:tcPr>
            <w:tcW w:w="1542" w:type="dxa"/>
            <w:hideMark/>
          </w:tcPr>
          <w:p w14:paraId="33BEE1E9"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negative</w:t>
            </w:r>
          </w:p>
        </w:tc>
        <w:tc>
          <w:tcPr>
            <w:tcW w:w="2090" w:type="dxa"/>
            <w:hideMark/>
          </w:tcPr>
          <w:p w14:paraId="3CED63F6" w14:textId="5FB332ED"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&gt;</w:t>
            </w:r>
            <w:r w:rsidR="001A4048" w:rsidRPr="00B756B0">
              <w:rPr>
                <w:rFonts w:ascii="Book Antiqua" w:hAnsi="Book Antiqua" w:cs="Times New Roman"/>
              </w:rPr>
              <w:t xml:space="preserve"> </w:t>
            </w:r>
            <w:r w:rsidRPr="00B756B0">
              <w:rPr>
                <w:rFonts w:ascii="Book Antiqua" w:hAnsi="Book Antiqua" w:cs="Times New Roman"/>
              </w:rPr>
              <w:t xml:space="preserve">90% patients with </w:t>
            </w:r>
            <w:r w:rsidR="00C54F54" w:rsidRPr="00B756B0">
              <w:rPr>
                <w:rFonts w:ascii="Book Antiqua" w:hAnsi="Book Antiqua" w:cs="Times New Roman"/>
              </w:rPr>
              <w:t>autoimmune gastritis</w:t>
            </w:r>
          </w:p>
        </w:tc>
      </w:tr>
      <w:tr w:rsidR="00633335" w:rsidRPr="00B756B0" w14:paraId="763269F8" w14:textId="77777777" w:rsidTr="00A4457C">
        <w:trPr>
          <w:trHeight w:val="1557"/>
        </w:trPr>
        <w:tc>
          <w:tcPr>
            <w:tcW w:w="2124" w:type="dxa"/>
            <w:noWrap/>
            <w:hideMark/>
          </w:tcPr>
          <w:p w14:paraId="540CCA50" w14:textId="77777777" w:rsidR="00633335" w:rsidRPr="00B756B0" w:rsidRDefault="00633335" w:rsidP="00291BC8">
            <w:pPr>
              <w:spacing w:line="360" w:lineRule="auto"/>
              <w:jc w:val="both"/>
              <w:rPr>
                <w:rFonts w:ascii="Book Antiqua" w:hAnsi="Book Antiqua" w:cs="Times New Roman"/>
              </w:rPr>
            </w:pPr>
            <w:bookmarkStart w:id="213" w:name="_Hlk53258492"/>
            <w:r w:rsidRPr="00B756B0">
              <w:rPr>
                <w:rFonts w:ascii="Book Antiqua" w:hAnsi="Book Antiqua" w:cs="Times New Roman"/>
              </w:rPr>
              <w:t>Intrinsic factor</w:t>
            </w:r>
          </w:p>
        </w:tc>
        <w:tc>
          <w:tcPr>
            <w:tcW w:w="2226" w:type="dxa"/>
            <w:noWrap/>
            <w:hideMark/>
          </w:tcPr>
          <w:p w14:paraId="09BA3336"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Intrinsic factor</w:t>
            </w:r>
          </w:p>
        </w:tc>
        <w:tc>
          <w:tcPr>
            <w:tcW w:w="1403" w:type="dxa"/>
            <w:noWrap/>
            <w:hideMark/>
          </w:tcPr>
          <w:p w14:paraId="474B516B"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80</w:t>
            </w:r>
          </w:p>
        </w:tc>
        <w:tc>
          <w:tcPr>
            <w:tcW w:w="1389" w:type="dxa"/>
            <w:noWrap/>
            <w:hideMark/>
          </w:tcPr>
          <w:p w14:paraId="2F7F558E"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90</w:t>
            </w:r>
          </w:p>
        </w:tc>
        <w:tc>
          <w:tcPr>
            <w:tcW w:w="1542" w:type="dxa"/>
            <w:hideMark/>
          </w:tcPr>
          <w:p w14:paraId="430200B4"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negative</w:t>
            </w:r>
          </w:p>
        </w:tc>
        <w:tc>
          <w:tcPr>
            <w:tcW w:w="2090" w:type="dxa"/>
            <w:hideMark/>
          </w:tcPr>
          <w:p w14:paraId="3EE1C43F" w14:textId="78B589E2" w:rsidR="00633335" w:rsidRPr="00B756B0" w:rsidRDefault="00633335" w:rsidP="00291BC8">
            <w:pPr>
              <w:spacing w:line="360" w:lineRule="auto"/>
              <w:jc w:val="both"/>
              <w:rPr>
                <w:rFonts w:ascii="Book Antiqua" w:hAnsi="Book Antiqua" w:cs="Times New Roman"/>
                <w:lang w:val="en-US"/>
              </w:rPr>
            </w:pPr>
            <w:r w:rsidRPr="00B756B0">
              <w:rPr>
                <w:rFonts w:ascii="Book Antiqua" w:hAnsi="Book Antiqua" w:cs="Times New Roman"/>
                <w:lang w:val="en-US"/>
              </w:rPr>
              <w:t xml:space="preserve">In 50%-70% of patients with </w:t>
            </w:r>
            <w:r w:rsidR="00C54F54" w:rsidRPr="00B756B0">
              <w:rPr>
                <w:rFonts w:ascii="Book Antiqua" w:hAnsi="Book Antiqua" w:cs="Times New Roman"/>
                <w:lang w:val="en-US"/>
              </w:rPr>
              <w:t>autoimmune gastritis</w:t>
            </w:r>
          </w:p>
        </w:tc>
      </w:tr>
      <w:bookmarkEnd w:id="213"/>
      <w:tr w:rsidR="00046548" w:rsidRPr="00B756B0" w14:paraId="58A01FDF" w14:textId="77777777" w:rsidTr="00046548">
        <w:trPr>
          <w:trHeight w:val="1912"/>
        </w:trPr>
        <w:tc>
          <w:tcPr>
            <w:tcW w:w="2124" w:type="dxa"/>
            <w:hideMark/>
          </w:tcPr>
          <w:p w14:paraId="07183B12" w14:textId="46ADB0A5" w:rsidR="00633335" w:rsidRPr="00B756B0" w:rsidRDefault="00E94412" w:rsidP="00291BC8">
            <w:pPr>
              <w:spacing w:line="360" w:lineRule="auto"/>
              <w:jc w:val="both"/>
              <w:rPr>
                <w:rFonts w:ascii="Book Antiqua" w:hAnsi="Book Antiqua" w:cs="Times New Roman"/>
              </w:rPr>
            </w:pPr>
            <w:r w:rsidRPr="00B756B0">
              <w:rPr>
                <w:rFonts w:ascii="Book Antiqua" w:hAnsi="Book Antiqua" w:cs="Times New Roman"/>
              </w:rPr>
              <w:t>CCP</w:t>
            </w:r>
          </w:p>
        </w:tc>
        <w:tc>
          <w:tcPr>
            <w:tcW w:w="2226" w:type="dxa"/>
            <w:hideMark/>
          </w:tcPr>
          <w:p w14:paraId="479ECB46" w14:textId="0AAAEFA3" w:rsidR="00633335" w:rsidRPr="00B756B0" w:rsidRDefault="00E94412" w:rsidP="00291BC8">
            <w:pPr>
              <w:spacing w:line="360" w:lineRule="auto"/>
              <w:jc w:val="both"/>
              <w:rPr>
                <w:rFonts w:ascii="Book Antiqua" w:hAnsi="Book Antiqua" w:cs="Times New Roman"/>
              </w:rPr>
            </w:pPr>
            <w:r w:rsidRPr="00B756B0">
              <w:rPr>
                <w:rFonts w:ascii="Book Antiqua" w:hAnsi="Book Antiqua" w:cs="Times New Roman"/>
              </w:rPr>
              <w:t>CCP</w:t>
            </w:r>
          </w:p>
        </w:tc>
        <w:tc>
          <w:tcPr>
            <w:tcW w:w="1403" w:type="dxa"/>
            <w:noWrap/>
            <w:hideMark/>
          </w:tcPr>
          <w:p w14:paraId="31E91CF0"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20-25</w:t>
            </w:r>
          </w:p>
        </w:tc>
        <w:tc>
          <w:tcPr>
            <w:tcW w:w="1389" w:type="dxa"/>
            <w:noWrap/>
            <w:hideMark/>
          </w:tcPr>
          <w:p w14:paraId="5707FB3A"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95</w:t>
            </w:r>
          </w:p>
        </w:tc>
        <w:tc>
          <w:tcPr>
            <w:tcW w:w="1542" w:type="dxa"/>
            <w:noWrap/>
            <w:hideMark/>
          </w:tcPr>
          <w:p w14:paraId="683DCA51" w14:textId="0BD89295"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&lt;</w:t>
            </w:r>
            <w:r w:rsidR="001A4048" w:rsidRPr="00B756B0">
              <w:rPr>
                <w:rFonts w:ascii="Book Antiqua" w:hAnsi="Book Antiqua" w:cs="Times New Roman"/>
              </w:rPr>
              <w:t xml:space="preserve"> </w:t>
            </w:r>
            <w:r w:rsidRPr="00B756B0">
              <w:rPr>
                <w:rFonts w:ascii="Book Antiqua" w:hAnsi="Book Antiqua" w:cs="Times New Roman"/>
              </w:rPr>
              <w:t>20.0 U</w:t>
            </w:r>
          </w:p>
        </w:tc>
        <w:tc>
          <w:tcPr>
            <w:tcW w:w="2090" w:type="dxa"/>
            <w:hideMark/>
          </w:tcPr>
          <w:p w14:paraId="258774FF" w14:textId="648F9CAF" w:rsidR="00633335" w:rsidRPr="00B756B0" w:rsidRDefault="00633335" w:rsidP="00291BC8">
            <w:pPr>
              <w:spacing w:line="360" w:lineRule="auto"/>
              <w:jc w:val="both"/>
              <w:rPr>
                <w:rFonts w:ascii="Book Antiqua" w:hAnsi="Book Antiqua" w:cs="Times New Roman"/>
                <w:lang w:val="en-US"/>
              </w:rPr>
            </w:pPr>
            <w:r w:rsidRPr="00B756B0">
              <w:rPr>
                <w:rFonts w:ascii="Book Antiqua" w:hAnsi="Book Antiqua" w:cs="Times New Roman"/>
                <w:lang w:val="en-US"/>
              </w:rPr>
              <w:t>In 50%</w:t>
            </w:r>
            <w:r w:rsidR="001A4048" w:rsidRPr="00B756B0">
              <w:rPr>
                <w:rFonts w:ascii="Book Antiqua" w:hAnsi="Book Antiqua" w:cs="Times New Roman"/>
                <w:lang w:val="en-US"/>
              </w:rPr>
              <w:t>-</w:t>
            </w:r>
            <w:r w:rsidRPr="00B756B0">
              <w:rPr>
                <w:rFonts w:ascii="Book Antiqua" w:hAnsi="Book Antiqua" w:cs="Times New Roman"/>
                <w:lang w:val="en-US"/>
              </w:rPr>
              <w:t>90% of patients with rheumatoid arthritis</w:t>
            </w:r>
          </w:p>
        </w:tc>
      </w:tr>
      <w:tr w:rsidR="00633335" w:rsidRPr="00B756B0" w14:paraId="346F5FB6" w14:textId="77777777" w:rsidTr="001530EB">
        <w:trPr>
          <w:trHeight w:val="2552"/>
        </w:trPr>
        <w:tc>
          <w:tcPr>
            <w:tcW w:w="2124" w:type="dxa"/>
            <w:noWrap/>
            <w:hideMark/>
          </w:tcPr>
          <w:p w14:paraId="11F3818F" w14:textId="641DF280"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lastRenderedPageBreak/>
              <w:t>Anti-</w:t>
            </w:r>
            <w:r w:rsidR="002C0D30" w:rsidRPr="00B756B0">
              <w:rPr>
                <w:rFonts w:ascii="Book Antiqua" w:hAnsi="Book Antiqua" w:cs="Times New Roman"/>
              </w:rPr>
              <w:t>r</w:t>
            </w:r>
            <w:r w:rsidRPr="00B756B0">
              <w:rPr>
                <w:rFonts w:ascii="Book Antiqua" w:hAnsi="Book Antiqua" w:cs="Times New Roman"/>
              </w:rPr>
              <w:t>o; anti-</w:t>
            </w:r>
            <w:r w:rsidR="002C0D30" w:rsidRPr="00B756B0">
              <w:rPr>
                <w:rFonts w:ascii="Book Antiqua" w:hAnsi="Book Antiqua" w:cs="Times New Roman"/>
              </w:rPr>
              <w:t>l</w:t>
            </w:r>
            <w:r w:rsidRPr="00B756B0">
              <w:rPr>
                <w:rFonts w:ascii="Book Antiqua" w:hAnsi="Book Antiqua" w:cs="Times New Roman"/>
              </w:rPr>
              <w:t>a</w:t>
            </w:r>
          </w:p>
        </w:tc>
        <w:tc>
          <w:tcPr>
            <w:tcW w:w="2226" w:type="dxa"/>
            <w:hideMark/>
          </w:tcPr>
          <w:p w14:paraId="45BE12BB"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Heterogeneous nuclear ribonucleoproteins</w:t>
            </w:r>
          </w:p>
        </w:tc>
        <w:tc>
          <w:tcPr>
            <w:tcW w:w="1403" w:type="dxa"/>
            <w:noWrap/>
            <w:hideMark/>
          </w:tcPr>
          <w:p w14:paraId="27E16A39"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89</w:t>
            </w:r>
          </w:p>
        </w:tc>
        <w:tc>
          <w:tcPr>
            <w:tcW w:w="1389" w:type="dxa"/>
            <w:noWrap/>
            <w:hideMark/>
          </w:tcPr>
          <w:p w14:paraId="0DB4E1D4"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542" w:type="dxa"/>
            <w:hideMark/>
          </w:tcPr>
          <w:p w14:paraId="6F4842AD"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negative</w:t>
            </w:r>
          </w:p>
        </w:tc>
        <w:tc>
          <w:tcPr>
            <w:tcW w:w="2090" w:type="dxa"/>
            <w:hideMark/>
          </w:tcPr>
          <w:p w14:paraId="4232DDAF" w14:textId="1313C40E" w:rsidR="00633335" w:rsidRPr="00B756B0" w:rsidRDefault="00633335" w:rsidP="00291BC8">
            <w:pPr>
              <w:spacing w:line="360" w:lineRule="auto"/>
              <w:jc w:val="both"/>
              <w:rPr>
                <w:rFonts w:ascii="Book Antiqua" w:hAnsi="Book Antiqua" w:cs="Times New Roman"/>
                <w:lang w:val="en-US"/>
              </w:rPr>
            </w:pPr>
            <w:r w:rsidRPr="00B756B0">
              <w:rPr>
                <w:rFonts w:ascii="Book Antiqua" w:hAnsi="Book Antiqua" w:cs="Times New Roman"/>
                <w:lang w:val="en-US"/>
              </w:rPr>
              <w:t xml:space="preserve">70% of patients with </w:t>
            </w:r>
            <w:proofErr w:type="spellStart"/>
            <w:r w:rsidRPr="00B756B0">
              <w:rPr>
                <w:rFonts w:ascii="Book Antiqua" w:hAnsi="Book Antiqua" w:cs="Times New Roman"/>
                <w:lang w:val="en-US"/>
              </w:rPr>
              <w:t>Sjögren's</w:t>
            </w:r>
            <w:proofErr w:type="spellEnd"/>
            <w:r w:rsidRPr="00B756B0">
              <w:rPr>
                <w:rFonts w:ascii="Book Antiqua" w:hAnsi="Book Antiqua" w:cs="Times New Roman"/>
                <w:lang w:val="en-US"/>
              </w:rPr>
              <w:t xml:space="preserve"> syndrome and 50% of patients with </w:t>
            </w:r>
            <w:r w:rsidR="00C74029" w:rsidRPr="00B756B0">
              <w:rPr>
                <w:rFonts w:ascii="Book Antiqua" w:hAnsi="Book Antiqua" w:cs="Times New Roman"/>
                <w:lang w:val="en-US"/>
              </w:rPr>
              <w:t>l</w:t>
            </w:r>
            <w:r w:rsidRPr="00B756B0">
              <w:rPr>
                <w:rFonts w:ascii="Book Antiqua" w:hAnsi="Book Antiqua" w:cs="Times New Roman"/>
                <w:lang w:val="en-US"/>
              </w:rPr>
              <w:t>upus erythematosus</w:t>
            </w:r>
          </w:p>
        </w:tc>
      </w:tr>
      <w:tr w:rsidR="00633335" w:rsidRPr="00B756B0" w14:paraId="1A4930B8" w14:textId="77777777" w:rsidTr="001530EB">
        <w:trPr>
          <w:trHeight w:val="1555"/>
        </w:trPr>
        <w:tc>
          <w:tcPr>
            <w:tcW w:w="2124" w:type="dxa"/>
            <w:noWrap/>
            <w:hideMark/>
          </w:tcPr>
          <w:p w14:paraId="2FB79A7E"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Smooth muscle</w:t>
            </w:r>
          </w:p>
        </w:tc>
        <w:tc>
          <w:tcPr>
            <w:tcW w:w="2226" w:type="dxa"/>
            <w:noWrap/>
            <w:hideMark/>
          </w:tcPr>
          <w:p w14:paraId="31AE914A"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Smooth muscle</w:t>
            </w:r>
          </w:p>
        </w:tc>
        <w:tc>
          <w:tcPr>
            <w:tcW w:w="1403" w:type="dxa"/>
            <w:noWrap/>
            <w:hideMark/>
          </w:tcPr>
          <w:p w14:paraId="1108A298"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80</w:t>
            </w:r>
          </w:p>
        </w:tc>
        <w:tc>
          <w:tcPr>
            <w:tcW w:w="1389" w:type="dxa"/>
            <w:noWrap/>
            <w:hideMark/>
          </w:tcPr>
          <w:p w14:paraId="13526B7A"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542" w:type="dxa"/>
            <w:hideMark/>
          </w:tcPr>
          <w:p w14:paraId="5BF1DB05"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negative</w:t>
            </w:r>
          </w:p>
        </w:tc>
        <w:tc>
          <w:tcPr>
            <w:tcW w:w="2090" w:type="dxa"/>
            <w:hideMark/>
          </w:tcPr>
          <w:p w14:paraId="686C3564" w14:textId="08A191F0" w:rsidR="00633335" w:rsidRPr="00B756B0" w:rsidRDefault="00633335" w:rsidP="00291BC8">
            <w:pPr>
              <w:spacing w:line="360" w:lineRule="auto"/>
              <w:jc w:val="both"/>
              <w:rPr>
                <w:rFonts w:ascii="Book Antiqua" w:hAnsi="Book Antiqua" w:cs="Times New Roman"/>
                <w:lang w:val="en-US"/>
              </w:rPr>
            </w:pPr>
            <w:r w:rsidRPr="00B756B0">
              <w:rPr>
                <w:rFonts w:ascii="Book Antiqua" w:hAnsi="Book Antiqua" w:cs="Times New Roman"/>
                <w:lang w:val="en-US"/>
              </w:rPr>
              <w:t>In 50</w:t>
            </w:r>
            <w:r w:rsidR="001A4048" w:rsidRPr="00B756B0">
              <w:rPr>
                <w:rFonts w:ascii="Book Antiqua" w:hAnsi="Book Antiqua" w:cs="Times New Roman"/>
                <w:lang w:val="en-US"/>
              </w:rPr>
              <w:t>%</w:t>
            </w:r>
            <w:r w:rsidRPr="00B756B0">
              <w:rPr>
                <w:rFonts w:ascii="Book Antiqua" w:hAnsi="Book Antiqua" w:cs="Times New Roman"/>
                <w:lang w:val="en-US"/>
              </w:rPr>
              <w:t>-85</w:t>
            </w:r>
            <w:bookmarkStart w:id="214" w:name="OLE_LINK112"/>
            <w:bookmarkStart w:id="215" w:name="OLE_LINK113"/>
            <w:r w:rsidRPr="00B756B0">
              <w:rPr>
                <w:rFonts w:ascii="Book Antiqua" w:hAnsi="Book Antiqua" w:cs="Times New Roman"/>
                <w:lang w:val="en-US"/>
              </w:rPr>
              <w:t>%</w:t>
            </w:r>
            <w:bookmarkEnd w:id="214"/>
            <w:bookmarkEnd w:id="215"/>
            <w:r w:rsidRPr="00B756B0">
              <w:rPr>
                <w:rFonts w:ascii="Book Antiqua" w:hAnsi="Book Antiqua" w:cs="Times New Roman"/>
                <w:lang w:val="en-US"/>
              </w:rPr>
              <w:t xml:space="preserve"> of patients with autoimmune hepatitis</w:t>
            </w:r>
          </w:p>
        </w:tc>
      </w:tr>
      <w:tr w:rsidR="00633335" w:rsidRPr="00B756B0" w14:paraId="760969CD" w14:textId="77777777" w:rsidTr="0090080A">
        <w:trPr>
          <w:trHeight w:val="933"/>
        </w:trPr>
        <w:tc>
          <w:tcPr>
            <w:tcW w:w="2124" w:type="dxa"/>
            <w:noWrap/>
            <w:hideMark/>
          </w:tcPr>
          <w:p w14:paraId="04DED232"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 xml:space="preserve">DNA </w:t>
            </w:r>
          </w:p>
        </w:tc>
        <w:tc>
          <w:tcPr>
            <w:tcW w:w="2226" w:type="dxa"/>
            <w:noWrap/>
            <w:hideMark/>
          </w:tcPr>
          <w:p w14:paraId="73328959"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 xml:space="preserve">Double-stranded DNA </w:t>
            </w:r>
          </w:p>
        </w:tc>
        <w:tc>
          <w:tcPr>
            <w:tcW w:w="1403" w:type="dxa"/>
            <w:noWrap/>
            <w:hideMark/>
          </w:tcPr>
          <w:p w14:paraId="74CC1C95"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65</w:t>
            </w:r>
          </w:p>
        </w:tc>
        <w:tc>
          <w:tcPr>
            <w:tcW w:w="1389" w:type="dxa"/>
            <w:noWrap/>
            <w:hideMark/>
          </w:tcPr>
          <w:p w14:paraId="557166B4" w14:textId="77777777"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99</w:t>
            </w:r>
          </w:p>
        </w:tc>
        <w:tc>
          <w:tcPr>
            <w:tcW w:w="1542" w:type="dxa"/>
            <w:noWrap/>
            <w:hideMark/>
          </w:tcPr>
          <w:p w14:paraId="7A7DFADA" w14:textId="6777907F" w:rsidR="00633335" w:rsidRPr="00B756B0" w:rsidRDefault="00633335" w:rsidP="00291BC8">
            <w:pPr>
              <w:spacing w:line="360" w:lineRule="auto"/>
              <w:jc w:val="both"/>
              <w:rPr>
                <w:rFonts w:ascii="Book Antiqua" w:hAnsi="Book Antiqua" w:cs="Times New Roman"/>
              </w:rPr>
            </w:pPr>
            <w:r w:rsidRPr="00B756B0">
              <w:rPr>
                <w:rFonts w:ascii="Book Antiqua" w:hAnsi="Book Antiqua" w:cs="Times New Roman"/>
              </w:rPr>
              <w:t>&lt;</w:t>
            </w:r>
            <w:r w:rsidR="00855EBE" w:rsidRPr="00B756B0">
              <w:rPr>
                <w:rFonts w:ascii="Book Antiqua" w:hAnsi="Book Antiqua" w:cs="Times New Roman"/>
              </w:rPr>
              <w:t xml:space="preserve"> </w:t>
            </w:r>
            <w:r w:rsidRPr="00B756B0">
              <w:rPr>
                <w:rFonts w:ascii="Book Antiqua" w:hAnsi="Book Antiqua" w:cs="Times New Roman"/>
              </w:rPr>
              <w:t xml:space="preserve">30.0 IU/mL </w:t>
            </w:r>
          </w:p>
        </w:tc>
        <w:tc>
          <w:tcPr>
            <w:tcW w:w="2090" w:type="dxa"/>
            <w:hideMark/>
          </w:tcPr>
          <w:p w14:paraId="4E0D79E0" w14:textId="39684C93" w:rsidR="00633335" w:rsidRPr="00B756B0" w:rsidRDefault="00633335" w:rsidP="00291BC8">
            <w:pPr>
              <w:spacing w:line="360" w:lineRule="auto"/>
              <w:jc w:val="both"/>
              <w:rPr>
                <w:rFonts w:ascii="Book Antiqua" w:hAnsi="Book Antiqua" w:cs="Times New Roman"/>
                <w:lang w:val="en-US"/>
              </w:rPr>
            </w:pPr>
            <w:r w:rsidRPr="00B756B0">
              <w:rPr>
                <w:rFonts w:ascii="Book Antiqua" w:hAnsi="Book Antiqua" w:cs="Times New Roman"/>
                <w:lang w:val="en-US"/>
              </w:rPr>
              <w:t>In 50</w:t>
            </w:r>
            <w:r w:rsidR="001A4048" w:rsidRPr="00B756B0">
              <w:rPr>
                <w:rFonts w:ascii="Book Antiqua" w:hAnsi="Book Antiqua" w:cs="Times New Roman"/>
                <w:lang w:val="en-US"/>
              </w:rPr>
              <w:t>%</w:t>
            </w:r>
            <w:r w:rsidRPr="00B756B0">
              <w:rPr>
                <w:rFonts w:ascii="Book Antiqua" w:hAnsi="Book Antiqua" w:cs="Times New Roman"/>
                <w:lang w:val="en-US"/>
              </w:rPr>
              <w:t>-70</w:t>
            </w:r>
            <w:bookmarkStart w:id="216" w:name="OLE_LINK114"/>
            <w:bookmarkStart w:id="217" w:name="OLE_LINK115"/>
            <w:bookmarkStart w:id="218" w:name="OLE_LINK116"/>
            <w:r w:rsidRPr="00B756B0">
              <w:rPr>
                <w:rFonts w:ascii="Book Antiqua" w:hAnsi="Book Antiqua" w:cs="Times New Roman"/>
                <w:lang w:val="en-US"/>
              </w:rPr>
              <w:t>%</w:t>
            </w:r>
            <w:bookmarkEnd w:id="216"/>
            <w:bookmarkEnd w:id="217"/>
            <w:bookmarkEnd w:id="218"/>
            <w:r w:rsidRPr="00B756B0">
              <w:rPr>
                <w:rFonts w:ascii="Book Antiqua" w:hAnsi="Book Antiqua" w:cs="Times New Roman"/>
                <w:lang w:val="en-US"/>
              </w:rPr>
              <w:t xml:space="preserve"> of patients with systemic lupus erythematosus</w:t>
            </w:r>
          </w:p>
        </w:tc>
      </w:tr>
    </w:tbl>
    <w:bookmarkEnd w:id="210"/>
    <w:p w14:paraId="1D08874A" w14:textId="4A91A535" w:rsidR="00E94412" w:rsidRPr="00B756B0" w:rsidRDefault="00E94412" w:rsidP="00291BC8">
      <w:pPr>
        <w:spacing w:line="360" w:lineRule="auto"/>
        <w:jc w:val="both"/>
        <w:rPr>
          <w:rFonts w:ascii="Book Antiqua" w:hAnsi="Book Antiqua"/>
          <w:b/>
        </w:rPr>
      </w:pPr>
      <w:r w:rsidRPr="00B756B0">
        <w:rPr>
          <w:rFonts w:ascii="Book Antiqua" w:hAnsi="Book Antiqua"/>
        </w:rPr>
        <w:t>CCP: Cyclic citrullinated peptide</w:t>
      </w:r>
      <w:r w:rsidR="0046507A" w:rsidRPr="00B756B0">
        <w:rPr>
          <w:rFonts w:ascii="Book Antiqua" w:hAnsi="Book Antiqua"/>
        </w:rPr>
        <w:t xml:space="preserve">; GD: </w:t>
      </w:r>
      <w:proofErr w:type="gramStart"/>
      <w:r w:rsidR="005524CD" w:rsidRPr="00B756B0">
        <w:rPr>
          <w:rFonts w:ascii="Book Antiqua" w:hAnsi="Book Antiqua"/>
        </w:rPr>
        <w:t>Graves‘</w:t>
      </w:r>
      <w:r w:rsidR="004A4259" w:rsidRPr="00B756B0">
        <w:rPr>
          <w:rFonts w:ascii="Book Antiqua" w:hAnsi="Book Antiqua"/>
        </w:rPr>
        <w:t xml:space="preserve"> </w:t>
      </w:r>
      <w:r w:rsidR="005524CD" w:rsidRPr="00B756B0">
        <w:rPr>
          <w:rFonts w:ascii="Book Antiqua" w:hAnsi="Book Antiqua"/>
        </w:rPr>
        <w:t>disease</w:t>
      </w:r>
      <w:proofErr w:type="gramEnd"/>
      <w:r w:rsidR="002C0D30" w:rsidRPr="00B756B0">
        <w:rPr>
          <w:rFonts w:ascii="Book Antiqua" w:hAnsi="Book Antiqua"/>
        </w:rPr>
        <w:t xml:space="preserve">; Ab: </w:t>
      </w:r>
      <w:r w:rsidR="002C0D30" w:rsidRPr="00B756B0">
        <w:rPr>
          <w:rFonts w:ascii="Book Antiqua" w:eastAsia="Book Antiqua" w:hAnsi="Book Antiqua" w:cs="Book Antiqua"/>
        </w:rPr>
        <w:t>Antibodies</w:t>
      </w:r>
      <w:r w:rsidR="002C0D30" w:rsidRPr="00B756B0">
        <w:rPr>
          <w:rFonts w:ascii="Book Antiqua" w:hAnsi="Book Antiqua"/>
        </w:rPr>
        <w:t>; HT: Hashimoto’s thyroiditis; AD: Addison disease; CD: Celiac disease</w:t>
      </w:r>
      <w:r w:rsidR="0005593E" w:rsidRPr="00B756B0">
        <w:rPr>
          <w:rFonts w:ascii="Book Antiqua" w:hAnsi="Book Antiqua"/>
        </w:rPr>
        <w:t>.</w:t>
      </w:r>
      <w:r w:rsidR="002C0D30" w:rsidRPr="00B756B0">
        <w:rPr>
          <w:rFonts w:ascii="Book Antiqua" w:hAnsi="Book Antiqua"/>
        </w:rPr>
        <w:t xml:space="preserve"> </w:t>
      </w:r>
    </w:p>
    <w:p w14:paraId="6E77A536" w14:textId="5665DE28" w:rsidR="00633335" w:rsidRPr="00B756B0" w:rsidRDefault="00633335" w:rsidP="00291BC8">
      <w:pPr>
        <w:spacing w:line="360" w:lineRule="auto"/>
        <w:jc w:val="both"/>
        <w:rPr>
          <w:rFonts w:ascii="Book Antiqua" w:hAnsi="Book Antiqua"/>
          <w:b/>
        </w:rPr>
      </w:pPr>
      <w:r w:rsidRPr="00B756B0">
        <w:rPr>
          <w:rFonts w:ascii="Book Antiqua" w:hAnsi="Book Antiqua"/>
          <w:b/>
        </w:rPr>
        <w:br w:type="page"/>
      </w:r>
      <w:r w:rsidRPr="00B756B0">
        <w:rPr>
          <w:rFonts w:ascii="Book Antiqua" w:hAnsi="Book Antiqua"/>
          <w:b/>
        </w:rPr>
        <w:lastRenderedPageBreak/>
        <w:t>T</w:t>
      </w:r>
      <w:r w:rsidR="001A4048" w:rsidRPr="00B756B0">
        <w:rPr>
          <w:rFonts w:ascii="Book Antiqua" w:hAnsi="Book Antiqua"/>
          <w:b/>
        </w:rPr>
        <w:t>able</w:t>
      </w:r>
      <w:r w:rsidRPr="00B756B0">
        <w:rPr>
          <w:rFonts w:ascii="Book Antiqua" w:hAnsi="Book Antiqua"/>
          <w:b/>
        </w:rPr>
        <w:t xml:space="preserve"> </w:t>
      </w:r>
      <w:r w:rsidR="00030472" w:rsidRPr="00B756B0">
        <w:rPr>
          <w:rFonts w:ascii="Book Antiqua" w:hAnsi="Book Antiqua"/>
          <w:b/>
        </w:rPr>
        <w:t>2</w:t>
      </w:r>
      <w:r w:rsidRPr="00B756B0">
        <w:rPr>
          <w:rFonts w:ascii="Book Antiqua" w:hAnsi="Book Antiqua"/>
          <w:b/>
        </w:rPr>
        <w:t xml:space="preserve"> A</w:t>
      </w:r>
      <w:r w:rsidR="001A4048" w:rsidRPr="00B756B0">
        <w:rPr>
          <w:rFonts w:ascii="Book Antiqua" w:hAnsi="Book Antiqua"/>
          <w:b/>
        </w:rPr>
        <w:t>utoimmune dis</w:t>
      </w:r>
      <w:r w:rsidR="009711CA" w:rsidRPr="00B756B0">
        <w:rPr>
          <w:rFonts w:ascii="Book Antiqua" w:hAnsi="Book Antiqua"/>
          <w:b/>
        </w:rPr>
        <w:t>eases with corresponding autoantigens and tissue</w:t>
      </w:r>
    </w:p>
    <w:tbl>
      <w:tblPr>
        <w:tblStyle w:val="-1"/>
        <w:tblW w:w="5107" w:type="pct"/>
        <w:jc w:val="center"/>
        <w:tblBorders>
          <w:top w:val="single" w:sz="4" w:space="0" w:color="auto"/>
          <w:bottom w:val="single" w:sz="4" w:space="0" w:color="auto"/>
        </w:tblBorders>
        <w:tblLook w:val="0660" w:firstRow="1" w:lastRow="1" w:firstColumn="0" w:lastColumn="0" w:noHBand="1" w:noVBand="1"/>
      </w:tblPr>
      <w:tblGrid>
        <w:gridCol w:w="3526"/>
        <w:gridCol w:w="3263"/>
        <w:gridCol w:w="2992"/>
      </w:tblGrid>
      <w:tr w:rsidR="00633335" w:rsidRPr="00B756B0" w14:paraId="15AE93C8" w14:textId="77777777" w:rsidTr="001530EB">
        <w:trPr>
          <w:cnfStyle w:val="100000000000" w:firstRow="1" w:lastRow="0" w:firstColumn="0" w:lastColumn="0" w:oddVBand="0" w:evenVBand="0" w:oddHBand="0" w:evenHBand="0" w:firstRowFirstColumn="0" w:firstRowLastColumn="0" w:lastRowFirstColumn="0" w:lastRowLastColumn="0"/>
          <w:trHeight w:val="266"/>
          <w:jc w:val="center"/>
        </w:trPr>
        <w:tc>
          <w:tcPr>
            <w:tcW w:w="1802" w:type="pct"/>
            <w:tcBorders>
              <w:top w:val="single" w:sz="4" w:space="0" w:color="auto"/>
              <w:left w:val="none" w:sz="0" w:space="0" w:color="auto"/>
              <w:bottom w:val="single" w:sz="4" w:space="0" w:color="auto"/>
              <w:right w:val="none" w:sz="0" w:space="0" w:color="auto"/>
            </w:tcBorders>
            <w:noWrap/>
            <w:vAlign w:val="center"/>
          </w:tcPr>
          <w:p w14:paraId="7F09EE5E" w14:textId="77777777"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AID</w:t>
            </w:r>
          </w:p>
        </w:tc>
        <w:tc>
          <w:tcPr>
            <w:tcW w:w="1668" w:type="pct"/>
            <w:tcBorders>
              <w:top w:val="single" w:sz="4" w:space="0" w:color="auto"/>
              <w:left w:val="none" w:sz="0" w:space="0" w:color="auto"/>
              <w:bottom w:val="single" w:sz="4" w:space="0" w:color="auto"/>
              <w:right w:val="none" w:sz="0" w:space="0" w:color="auto"/>
            </w:tcBorders>
            <w:shd w:val="clear" w:color="auto" w:fill="auto"/>
            <w:vAlign w:val="center"/>
          </w:tcPr>
          <w:p w14:paraId="3B0A7FC3" w14:textId="78417049"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bCs w:val="0"/>
                <w:color w:val="auto"/>
                <w:lang w:val="en-US"/>
              </w:rPr>
              <w:t>T</w:t>
            </w:r>
            <w:r w:rsidR="00110A6C" w:rsidRPr="00B756B0">
              <w:rPr>
                <w:rFonts w:ascii="Book Antiqua" w:hAnsi="Book Antiqua" w:cs="Times New Roman"/>
                <w:bCs w:val="0"/>
                <w:color w:val="auto"/>
                <w:lang w:val="en-US"/>
              </w:rPr>
              <w:t>issue</w:t>
            </w:r>
          </w:p>
        </w:tc>
        <w:tc>
          <w:tcPr>
            <w:tcW w:w="1529" w:type="pct"/>
            <w:tcBorders>
              <w:top w:val="single" w:sz="4" w:space="0" w:color="auto"/>
              <w:left w:val="none" w:sz="0" w:space="0" w:color="auto"/>
              <w:bottom w:val="single" w:sz="4" w:space="0" w:color="auto"/>
              <w:right w:val="none" w:sz="0" w:space="0" w:color="auto"/>
            </w:tcBorders>
            <w:shd w:val="clear" w:color="auto" w:fill="auto"/>
            <w:vAlign w:val="center"/>
          </w:tcPr>
          <w:p w14:paraId="1CD4402C" w14:textId="6A31D406" w:rsidR="00633335" w:rsidRPr="00B756B0" w:rsidRDefault="00633335" w:rsidP="00291BC8">
            <w:pPr>
              <w:spacing w:line="360" w:lineRule="auto"/>
              <w:jc w:val="both"/>
              <w:rPr>
                <w:rFonts w:ascii="Book Antiqua" w:hAnsi="Book Antiqua" w:cs="Times New Roman"/>
                <w:bCs w:val="0"/>
                <w:color w:val="auto"/>
              </w:rPr>
            </w:pPr>
            <w:r w:rsidRPr="00B756B0">
              <w:rPr>
                <w:rFonts w:ascii="Book Antiqua" w:hAnsi="Book Antiqua" w:cs="Times New Roman"/>
                <w:bCs w:val="0"/>
                <w:color w:val="auto"/>
              </w:rPr>
              <w:t>A</w:t>
            </w:r>
            <w:r w:rsidR="00095478" w:rsidRPr="00B756B0">
              <w:rPr>
                <w:rFonts w:ascii="Book Antiqua" w:hAnsi="Book Antiqua" w:cs="Times New Roman"/>
                <w:bCs w:val="0"/>
                <w:color w:val="auto"/>
              </w:rPr>
              <w:t>ntigen</w:t>
            </w:r>
          </w:p>
        </w:tc>
      </w:tr>
      <w:tr w:rsidR="00B364BA" w:rsidRPr="00B756B0" w14:paraId="276E05FE" w14:textId="77777777" w:rsidTr="00B364BA">
        <w:trPr>
          <w:trHeight w:val="1057"/>
          <w:jc w:val="center"/>
        </w:trPr>
        <w:tc>
          <w:tcPr>
            <w:tcW w:w="1802" w:type="pct"/>
            <w:tcBorders>
              <w:top w:val="single" w:sz="4" w:space="0" w:color="auto"/>
            </w:tcBorders>
            <w:shd w:val="clear" w:color="auto" w:fill="auto"/>
            <w:noWrap/>
          </w:tcPr>
          <w:p w14:paraId="6568112F" w14:textId="77777777"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Hashimoto‘s thyroiditis</w:t>
            </w:r>
          </w:p>
        </w:tc>
        <w:tc>
          <w:tcPr>
            <w:tcW w:w="1668" w:type="pct"/>
            <w:tcBorders>
              <w:top w:val="single" w:sz="4" w:space="0" w:color="auto"/>
            </w:tcBorders>
            <w:shd w:val="clear" w:color="auto" w:fill="auto"/>
          </w:tcPr>
          <w:p w14:paraId="64681462" w14:textId="79E235C2"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 xml:space="preserve">Thyroid </w:t>
            </w:r>
            <w:r w:rsidR="00F74F3A" w:rsidRPr="00B756B0">
              <w:rPr>
                <w:rFonts w:ascii="Book Antiqua" w:hAnsi="Book Antiqua" w:cs="Times New Roman"/>
                <w:color w:val="auto"/>
              </w:rPr>
              <w:t>e</w:t>
            </w:r>
            <w:r w:rsidRPr="00B756B0">
              <w:rPr>
                <w:rFonts w:ascii="Book Antiqua" w:hAnsi="Book Antiqua" w:cs="Times New Roman"/>
                <w:color w:val="auto"/>
              </w:rPr>
              <w:t>nzyme/</w:t>
            </w:r>
            <w:r w:rsidR="00DD257C" w:rsidRPr="00B756B0">
              <w:rPr>
                <w:rFonts w:ascii="Book Antiqua" w:hAnsi="Book Antiqua" w:cs="Times New Roman"/>
                <w:color w:val="auto"/>
              </w:rPr>
              <w:t>p</w:t>
            </w:r>
            <w:r w:rsidRPr="00B756B0">
              <w:rPr>
                <w:rFonts w:ascii="Book Antiqua" w:hAnsi="Book Antiqua" w:cs="Times New Roman"/>
                <w:color w:val="auto"/>
              </w:rPr>
              <w:t>rotein</w:t>
            </w:r>
          </w:p>
        </w:tc>
        <w:tc>
          <w:tcPr>
            <w:tcW w:w="1529" w:type="pct"/>
            <w:tcBorders>
              <w:top w:val="single" w:sz="4" w:space="0" w:color="auto"/>
            </w:tcBorders>
            <w:shd w:val="clear" w:color="auto" w:fill="auto"/>
          </w:tcPr>
          <w:p w14:paraId="07E2EB6A" w14:textId="1B1FEA85"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Thyroid peroxidase/</w:t>
            </w:r>
            <w:r w:rsidR="00DD257C" w:rsidRPr="00B756B0">
              <w:rPr>
                <w:rFonts w:ascii="Book Antiqua" w:hAnsi="Book Antiqua" w:cs="Times New Roman"/>
                <w:color w:val="auto"/>
              </w:rPr>
              <w:t>t</w:t>
            </w:r>
            <w:r w:rsidRPr="00B756B0">
              <w:rPr>
                <w:rFonts w:ascii="Book Antiqua" w:hAnsi="Book Antiqua" w:cs="Times New Roman"/>
                <w:color w:val="auto"/>
              </w:rPr>
              <w:t>hyroglobulin</w:t>
            </w:r>
          </w:p>
        </w:tc>
      </w:tr>
      <w:tr w:rsidR="00046548" w:rsidRPr="00B756B0" w14:paraId="70C1AFD3" w14:textId="77777777" w:rsidTr="00046548">
        <w:trPr>
          <w:trHeight w:val="556"/>
          <w:jc w:val="center"/>
        </w:trPr>
        <w:tc>
          <w:tcPr>
            <w:tcW w:w="1802" w:type="pct"/>
            <w:shd w:val="clear" w:color="auto" w:fill="auto"/>
            <w:noWrap/>
          </w:tcPr>
          <w:p w14:paraId="757BD7E9" w14:textId="77777777"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Graves‘ disease</w:t>
            </w:r>
          </w:p>
        </w:tc>
        <w:tc>
          <w:tcPr>
            <w:tcW w:w="1668" w:type="pct"/>
            <w:shd w:val="clear" w:color="auto" w:fill="auto"/>
          </w:tcPr>
          <w:p w14:paraId="2CC9AD45" w14:textId="77777777"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Thyrocytes</w:t>
            </w:r>
          </w:p>
        </w:tc>
        <w:tc>
          <w:tcPr>
            <w:tcW w:w="1529" w:type="pct"/>
            <w:shd w:val="clear" w:color="auto" w:fill="auto"/>
          </w:tcPr>
          <w:p w14:paraId="053581D0" w14:textId="77777777"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 xml:space="preserve">TSH receptor </w:t>
            </w:r>
          </w:p>
        </w:tc>
      </w:tr>
      <w:tr w:rsidR="00B364BA" w:rsidRPr="00B756B0" w14:paraId="7F46D8AA" w14:textId="77777777" w:rsidTr="000C0CCF">
        <w:trPr>
          <w:trHeight w:val="1183"/>
          <w:jc w:val="center"/>
        </w:trPr>
        <w:tc>
          <w:tcPr>
            <w:tcW w:w="1802" w:type="pct"/>
            <w:shd w:val="clear" w:color="auto" w:fill="auto"/>
            <w:noWrap/>
          </w:tcPr>
          <w:p w14:paraId="2C6526A0" w14:textId="77777777"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Hypogonadism</w:t>
            </w:r>
          </w:p>
        </w:tc>
        <w:tc>
          <w:tcPr>
            <w:tcW w:w="1668" w:type="pct"/>
            <w:shd w:val="clear" w:color="auto" w:fill="auto"/>
          </w:tcPr>
          <w:p w14:paraId="4D44219B" w14:textId="2F0E37F0"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Gonads, Leydig-/</w:t>
            </w:r>
            <w:r w:rsidR="00F74F3A" w:rsidRPr="00B756B0">
              <w:rPr>
                <w:rFonts w:ascii="Book Antiqua" w:hAnsi="Book Antiqua" w:cs="Times New Roman"/>
                <w:color w:val="auto"/>
              </w:rPr>
              <w:t>t</w:t>
            </w:r>
            <w:r w:rsidRPr="00B756B0">
              <w:rPr>
                <w:rFonts w:ascii="Book Antiqua" w:hAnsi="Book Antiqua" w:cs="Times New Roman"/>
                <w:color w:val="auto"/>
              </w:rPr>
              <w:t>heca cells</w:t>
            </w:r>
          </w:p>
        </w:tc>
        <w:tc>
          <w:tcPr>
            <w:tcW w:w="1529" w:type="pct"/>
            <w:shd w:val="clear" w:color="auto" w:fill="auto"/>
          </w:tcPr>
          <w:p w14:paraId="6923036A" w14:textId="507BBBF1"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17-</w:t>
            </w:r>
            <w:r w:rsidR="00B364BA" w:rsidRPr="00B756B0">
              <w:rPr>
                <w:rFonts w:ascii="Book Antiqua" w:hAnsi="Book Antiqua" w:cs="Times New Roman"/>
                <w:color w:val="auto"/>
                <w:lang w:val="en-US"/>
              </w:rPr>
              <w:t>h</w:t>
            </w:r>
            <w:r w:rsidRPr="00B756B0">
              <w:rPr>
                <w:rFonts w:ascii="Book Antiqua" w:hAnsi="Book Antiqua" w:cs="Times New Roman"/>
                <w:color w:val="auto"/>
                <w:lang w:val="en-US"/>
              </w:rPr>
              <w:t xml:space="preserve">ydroxylase, </w:t>
            </w:r>
            <w:r w:rsidR="00F74F3A" w:rsidRPr="00B756B0">
              <w:rPr>
                <w:rFonts w:ascii="Book Antiqua" w:hAnsi="Book Antiqua" w:cs="Times New Roman"/>
                <w:color w:val="auto"/>
                <w:lang w:val="en-US"/>
              </w:rPr>
              <w:t>c</w:t>
            </w:r>
            <w:r w:rsidRPr="00B756B0">
              <w:rPr>
                <w:rFonts w:ascii="Book Antiqua" w:hAnsi="Book Antiqua" w:cs="Times New Roman"/>
                <w:color w:val="auto"/>
                <w:lang w:val="en-US"/>
              </w:rPr>
              <w:t>ytochrom</w:t>
            </w:r>
            <w:r w:rsidR="004A4259" w:rsidRPr="00B756B0">
              <w:rPr>
                <w:rFonts w:ascii="Book Antiqua" w:hAnsi="Book Antiqua" w:cs="Times New Roman"/>
                <w:color w:val="auto"/>
                <w:lang w:val="en-US"/>
              </w:rPr>
              <w:t>e</w:t>
            </w:r>
            <w:r w:rsidRPr="00B756B0">
              <w:rPr>
                <w:rFonts w:ascii="Book Antiqua" w:hAnsi="Book Antiqua" w:cs="Times New Roman"/>
                <w:color w:val="auto"/>
                <w:lang w:val="en-US"/>
              </w:rPr>
              <w:t>-P450 side-chain cleavage</w:t>
            </w:r>
          </w:p>
        </w:tc>
      </w:tr>
      <w:tr w:rsidR="00B364BA" w:rsidRPr="00B756B0" w14:paraId="1B7D9D0C" w14:textId="77777777" w:rsidTr="00B364BA">
        <w:trPr>
          <w:trHeight w:val="1405"/>
          <w:jc w:val="center"/>
        </w:trPr>
        <w:tc>
          <w:tcPr>
            <w:tcW w:w="1802" w:type="pct"/>
            <w:shd w:val="clear" w:color="auto" w:fill="auto"/>
            <w:noWrap/>
          </w:tcPr>
          <w:p w14:paraId="10679111" w14:textId="77777777" w:rsidR="00633335" w:rsidRPr="00B756B0" w:rsidRDefault="00633335" w:rsidP="00291BC8">
            <w:pPr>
              <w:spacing w:line="360" w:lineRule="auto"/>
              <w:jc w:val="both"/>
              <w:rPr>
                <w:rFonts w:ascii="Book Antiqua" w:hAnsi="Book Antiqua" w:cs="Times New Roman"/>
                <w:b/>
                <w:color w:val="auto"/>
              </w:rPr>
            </w:pPr>
            <w:r w:rsidRPr="00B756B0">
              <w:rPr>
                <w:rFonts w:ascii="Book Antiqua" w:hAnsi="Book Antiqua" w:cs="Times New Roman"/>
                <w:color w:val="auto"/>
              </w:rPr>
              <w:t>Addison disease</w:t>
            </w:r>
          </w:p>
        </w:tc>
        <w:tc>
          <w:tcPr>
            <w:tcW w:w="1668" w:type="pct"/>
            <w:shd w:val="clear" w:color="auto" w:fill="auto"/>
          </w:tcPr>
          <w:p w14:paraId="3CB1CE73" w14:textId="77777777" w:rsidR="00633335" w:rsidRPr="00B756B0" w:rsidRDefault="00633335" w:rsidP="00291BC8">
            <w:pPr>
              <w:spacing w:line="360" w:lineRule="auto"/>
              <w:jc w:val="both"/>
              <w:rPr>
                <w:rFonts w:ascii="Book Antiqua" w:hAnsi="Book Antiqua" w:cs="Times New Roman"/>
                <w:b/>
                <w:color w:val="auto"/>
              </w:rPr>
            </w:pPr>
            <w:r w:rsidRPr="00B756B0">
              <w:rPr>
                <w:rFonts w:ascii="Book Antiqua" w:hAnsi="Book Antiqua" w:cs="Times New Roman"/>
                <w:color w:val="auto"/>
              </w:rPr>
              <w:t>Adrenal cortex enzyme</w:t>
            </w:r>
          </w:p>
        </w:tc>
        <w:tc>
          <w:tcPr>
            <w:tcW w:w="1529" w:type="pct"/>
            <w:shd w:val="clear" w:color="auto" w:fill="auto"/>
          </w:tcPr>
          <w:p w14:paraId="0817FE26" w14:textId="35E5F6A6" w:rsidR="00633335" w:rsidRPr="00B756B0" w:rsidRDefault="00633335" w:rsidP="00291BC8">
            <w:pPr>
              <w:spacing w:line="360" w:lineRule="auto"/>
              <w:jc w:val="both"/>
              <w:rPr>
                <w:rFonts w:ascii="Book Antiqua" w:hAnsi="Book Antiqua" w:cs="Times New Roman"/>
                <w:b/>
                <w:color w:val="auto"/>
                <w:lang w:val="en-US"/>
              </w:rPr>
            </w:pPr>
            <w:r w:rsidRPr="00B756B0">
              <w:rPr>
                <w:rFonts w:ascii="Book Antiqua" w:hAnsi="Book Antiqua" w:cs="Times New Roman"/>
                <w:color w:val="auto"/>
                <w:lang w:val="en-US"/>
              </w:rPr>
              <w:t>21-</w:t>
            </w:r>
            <w:r w:rsidR="00B364BA" w:rsidRPr="00B756B0">
              <w:rPr>
                <w:rFonts w:ascii="Book Antiqua" w:hAnsi="Book Antiqua" w:cs="Times New Roman"/>
                <w:color w:val="auto"/>
                <w:lang w:val="en-US"/>
              </w:rPr>
              <w:t>h</w:t>
            </w:r>
            <w:r w:rsidRPr="00B756B0">
              <w:rPr>
                <w:rFonts w:ascii="Book Antiqua" w:hAnsi="Book Antiqua" w:cs="Times New Roman"/>
                <w:color w:val="auto"/>
                <w:lang w:val="en-US"/>
              </w:rPr>
              <w:t xml:space="preserve">ydroxylase, </w:t>
            </w:r>
            <w:r w:rsidR="00F74F3A" w:rsidRPr="00B756B0">
              <w:rPr>
                <w:rFonts w:ascii="Book Antiqua" w:hAnsi="Book Antiqua" w:cs="Times New Roman"/>
                <w:color w:val="auto"/>
                <w:lang w:val="en-US"/>
              </w:rPr>
              <w:t>c</w:t>
            </w:r>
            <w:r w:rsidRPr="00B756B0">
              <w:rPr>
                <w:rFonts w:ascii="Book Antiqua" w:hAnsi="Book Antiqua" w:cs="Times New Roman"/>
                <w:color w:val="auto"/>
                <w:lang w:val="en-US"/>
              </w:rPr>
              <w:t>ytochrom</w:t>
            </w:r>
            <w:r w:rsidR="004A4259" w:rsidRPr="00B756B0">
              <w:rPr>
                <w:rFonts w:ascii="Book Antiqua" w:hAnsi="Book Antiqua" w:cs="Times New Roman"/>
                <w:color w:val="auto"/>
                <w:lang w:val="en-US"/>
              </w:rPr>
              <w:t>e</w:t>
            </w:r>
            <w:r w:rsidRPr="00B756B0">
              <w:rPr>
                <w:rFonts w:ascii="Book Antiqua" w:hAnsi="Book Antiqua" w:cs="Times New Roman"/>
                <w:color w:val="auto"/>
                <w:lang w:val="en-US"/>
              </w:rPr>
              <w:t>-P450 side</w:t>
            </w:r>
            <w:r w:rsidR="00046548" w:rsidRPr="00B756B0">
              <w:rPr>
                <w:rFonts w:ascii="Book Antiqua" w:hAnsi="Book Antiqua" w:cs="Times New Roman"/>
                <w:color w:val="auto"/>
                <w:lang w:val="en-US"/>
              </w:rPr>
              <w:t>-</w:t>
            </w:r>
            <w:r w:rsidRPr="00B756B0">
              <w:rPr>
                <w:rFonts w:ascii="Book Antiqua" w:hAnsi="Book Antiqua" w:cs="Times New Roman"/>
                <w:color w:val="auto"/>
                <w:lang w:val="en-US"/>
              </w:rPr>
              <w:t>chain cleavage</w:t>
            </w:r>
          </w:p>
        </w:tc>
      </w:tr>
      <w:tr w:rsidR="00B364BA" w:rsidRPr="00B756B0" w14:paraId="03774460" w14:textId="77777777" w:rsidTr="00B364BA">
        <w:trPr>
          <w:trHeight w:val="631"/>
          <w:jc w:val="center"/>
        </w:trPr>
        <w:tc>
          <w:tcPr>
            <w:tcW w:w="1802" w:type="pct"/>
            <w:shd w:val="clear" w:color="auto" w:fill="auto"/>
            <w:noWrap/>
          </w:tcPr>
          <w:p w14:paraId="3CFE9367" w14:textId="6A8A0756"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Hypoparathyroidism</w:t>
            </w:r>
          </w:p>
        </w:tc>
        <w:tc>
          <w:tcPr>
            <w:tcW w:w="1668" w:type="pct"/>
            <w:shd w:val="clear" w:color="auto" w:fill="auto"/>
          </w:tcPr>
          <w:p w14:paraId="0D69992F" w14:textId="4C4858A4"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Parathyroid</w:t>
            </w:r>
          </w:p>
        </w:tc>
        <w:tc>
          <w:tcPr>
            <w:tcW w:w="1529" w:type="pct"/>
            <w:shd w:val="clear" w:color="auto" w:fill="auto"/>
          </w:tcPr>
          <w:p w14:paraId="27264D7C" w14:textId="70EA82B8"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Ca</w:t>
            </w:r>
            <w:r w:rsidRPr="00B756B0">
              <w:rPr>
                <w:rFonts w:ascii="Book Antiqua" w:hAnsi="Book Antiqua" w:cs="Times New Roman"/>
                <w:color w:val="auto"/>
                <w:vertAlign w:val="superscript"/>
                <w:lang w:val="en-US"/>
              </w:rPr>
              <w:t>2</w:t>
            </w:r>
            <w:r w:rsidR="001530EB" w:rsidRPr="00B756B0">
              <w:rPr>
                <w:rFonts w:ascii="Book Antiqua" w:hAnsi="Book Antiqua" w:cs="Times New Roman"/>
                <w:color w:val="auto"/>
                <w:vertAlign w:val="superscript"/>
                <w:lang w:val="en-US"/>
              </w:rPr>
              <w:t>+</w:t>
            </w:r>
            <w:r w:rsidRPr="00B756B0">
              <w:rPr>
                <w:rFonts w:ascii="Book Antiqua" w:hAnsi="Book Antiqua" w:cs="Times New Roman"/>
                <w:color w:val="auto"/>
                <w:lang w:val="en-US"/>
              </w:rPr>
              <w:t xml:space="preserve"> sensitive receptor</w:t>
            </w:r>
          </w:p>
        </w:tc>
      </w:tr>
      <w:tr w:rsidR="00B364BA" w:rsidRPr="00B756B0" w14:paraId="6FADAF44" w14:textId="77777777" w:rsidTr="00B364BA">
        <w:trPr>
          <w:trHeight w:val="667"/>
          <w:jc w:val="center"/>
        </w:trPr>
        <w:tc>
          <w:tcPr>
            <w:tcW w:w="1802" w:type="pct"/>
            <w:shd w:val="clear" w:color="auto" w:fill="auto"/>
            <w:noWrap/>
          </w:tcPr>
          <w:p w14:paraId="1186BE71" w14:textId="77777777"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olor w:val="auto"/>
              </w:rPr>
              <w:t>Type A gastritis</w:t>
            </w:r>
          </w:p>
        </w:tc>
        <w:tc>
          <w:tcPr>
            <w:tcW w:w="1668" w:type="pct"/>
            <w:shd w:val="clear" w:color="auto" w:fill="auto"/>
          </w:tcPr>
          <w:p w14:paraId="7944A4ED" w14:textId="77777777"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olor w:val="auto"/>
              </w:rPr>
              <w:t>Parietal cells</w:t>
            </w:r>
          </w:p>
        </w:tc>
        <w:tc>
          <w:tcPr>
            <w:tcW w:w="1529" w:type="pct"/>
            <w:shd w:val="clear" w:color="auto" w:fill="auto"/>
          </w:tcPr>
          <w:p w14:paraId="59781AEC" w14:textId="77777777"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olor w:val="auto"/>
              </w:rPr>
              <w:t>H</w:t>
            </w:r>
            <w:r w:rsidRPr="00B756B0">
              <w:rPr>
                <w:rFonts w:ascii="Book Antiqua" w:hAnsi="Book Antiqua"/>
                <w:color w:val="auto"/>
                <w:vertAlign w:val="superscript"/>
              </w:rPr>
              <w:t>+</w:t>
            </w:r>
            <w:r w:rsidRPr="00B756B0">
              <w:rPr>
                <w:rFonts w:ascii="Book Antiqua" w:hAnsi="Book Antiqua"/>
                <w:color w:val="auto"/>
              </w:rPr>
              <w:t>, K</w:t>
            </w:r>
            <w:r w:rsidRPr="00B756B0">
              <w:rPr>
                <w:rFonts w:ascii="Book Antiqua" w:hAnsi="Book Antiqua"/>
                <w:color w:val="auto"/>
                <w:vertAlign w:val="superscript"/>
              </w:rPr>
              <w:t>+</w:t>
            </w:r>
            <w:r w:rsidRPr="00B756B0">
              <w:rPr>
                <w:rFonts w:ascii="Book Antiqua" w:hAnsi="Book Antiqua"/>
                <w:color w:val="auto"/>
              </w:rPr>
              <w:t>-ATPase</w:t>
            </w:r>
          </w:p>
        </w:tc>
      </w:tr>
      <w:tr w:rsidR="00B364BA" w:rsidRPr="00B756B0" w14:paraId="44858868" w14:textId="77777777" w:rsidTr="00B364BA">
        <w:trPr>
          <w:trHeight w:val="661"/>
          <w:jc w:val="center"/>
        </w:trPr>
        <w:tc>
          <w:tcPr>
            <w:tcW w:w="1802" w:type="pct"/>
            <w:shd w:val="clear" w:color="auto" w:fill="auto"/>
            <w:noWrap/>
          </w:tcPr>
          <w:p w14:paraId="7529B43E" w14:textId="0E7D62B9"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Vitiligo</w:t>
            </w:r>
          </w:p>
        </w:tc>
        <w:tc>
          <w:tcPr>
            <w:tcW w:w="1668" w:type="pct"/>
            <w:shd w:val="clear" w:color="auto" w:fill="auto"/>
          </w:tcPr>
          <w:p w14:paraId="5BF4A821" w14:textId="0D720A53"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Melanocytes</w:t>
            </w:r>
          </w:p>
        </w:tc>
        <w:tc>
          <w:tcPr>
            <w:tcW w:w="1529" w:type="pct"/>
            <w:shd w:val="clear" w:color="auto" w:fill="auto"/>
          </w:tcPr>
          <w:p w14:paraId="53E2F2B2" w14:textId="77777777"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Tyrosinase</w:t>
            </w:r>
          </w:p>
        </w:tc>
      </w:tr>
      <w:tr w:rsidR="00B364BA" w:rsidRPr="00B756B0" w14:paraId="6C956DB9" w14:textId="77777777" w:rsidTr="00B364BA">
        <w:trPr>
          <w:trHeight w:val="966"/>
          <w:jc w:val="center"/>
        </w:trPr>
        <w:tc>
          <w:tcPr>
            <w:tcW w:w="1802" w:type="pct"/>
            <w:shd w:val="clear" w:color="auto" w:fill="auto"/>
            <w:noWrap/>
          </w:tcPr>
          <w:p w14:paraId="51CECD48" w14:textId="7B411032"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Celiac disease</w:t>
            </w:r>
          </w:p>
        </w:tc>
        <w:tc>
          <w:tcPr>
            <w:tcW w:w="1668" w:type="pct"/>
            <w:shd w:val="clear" w:color="auto" w:fill="auto"/>
          </w:tcPr>
          <w:p w14:paraId="05A61249" w14:textId="21712A57"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Small intestine</w:t>
            </w:r>
          </w:p>
        </w:tc>
        <w:tc>
          <w:tcPr>
            <w:tcW w:w="1529" w:type="pct"/>
            <w:shd w:val="clear" w:color="auto" w:fill="auto"/>
          </w:tcPr>
          <w:p w14:paraId="4F1826CD" w14:textId="16ABBF1B"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Transglutaminase,</w:t>
            </w:r>
            <w:r w:rsidR="00213D2E" w:rsidRPr="00B756B0">
              <w:rPr>
                <w:rFonts w:ascii="Book Antiqua" w:hAnsi="Book Antiqua" w:cs="Times New Roman"/>
                <w:color w:val="auto"/>
                <w:lang w:val="en-US"/>
              </w:rPr>
              <w:t xml:space="preserve"> </w:t>
            </w:r>
            <w:bookmarkStart w:id="219" w:name="OLE_LINK219"/>
            <w:bookmarkStart w:id="220" w:name="OLE_LINK220"/>
            <w:bookmarkStart w:id="221" w:name="OLE_LINK221"/>
            <w:r w:rsidR="00F74F3A" w:rsidRPr="00B756B0">
              <w:rPr>
                <w:rFonts w:ascii="Book Antiqua" w:hAnsi="Book Antiqua" w:cs="Times New Roman"/>
                <w:color w:val="auto"/>
                <w:lang w:val="en-US"/>
              </w:rPr>
              <w:t>g</w:t>
            </w:r>
            <w:r w:rsidRPr="00B756B0">
              <w:rPr>
                <w:rFonts w:ascii="Book Antiqua" w:hAnsi="Book Antiqua" w:cs="Times New Roman"/>
                <w:color w:val="auto"/>
                <w:lang w:val="en-US"/>
              </w:rPr>
              <w:t>liadin</w:t>
            </w:r>
            <w:bookmarkEnd w:id="219"/>
            <w:bookmarkEnd w:id="220"/>
            <w:bookmarkEnd w:id="221"/>
          </w:p>
        </w:tc>
      </w:tr>
      <w:tr w:rsidR="00B364BA" w:rsidRPr="00B756B0" w14:paraId="22C520F4" w14:textId="77777777" w:rsidTr="00B364BA">
        <w:trPr>
          <w:trHeight w:val="638"/>
          <w:jc w:val="center"/>
        </w:trPr>
        <w:tc>
          <w:tcPr>
            <w:tcW w:w="1802" w:type="pct"/>
            <w:shd w:val="clear" w:color="auto" w:fill="auto"/>
            <w:noWrap/>
          </w:tcPr>
          <w:p w14:paraId="3B9F3796" w14:textId="52341FEF"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Neuroderm</w:t>
            </w:r>
            <w:r w:rsidR="004A4259" w:rsidRPr="00B756B0">
              <w:rPr>
                <w:rFonts w:ascii="Book Antiqua" w:hAnsi="Book Antiqua" w:cs="Times New Roman"/>
                <w:color w:val="auto"/>
                <w:lang w:val="en-US"/>
              </w:rPr>
              <w:t>at</w:t>
            </w:r>
            <w:r w:rsidRPr="00B756B0">
              <w:rPr>
                <w:rFonts w:ascii="Book Antiqua" w:hAnsi="Book Antiqua" w:cs="Times New Roman"/>
                <w:color w:val="auto"/>
                <w:lang w:val="en-US"/>
              </w:rPr>
              <w:t>itis</w:t>
            </w:r>
          </w:p>
        </w:tc>
        <w:tc>
          <w:tcPr>
            <w:tcW w:w="1668" w:type="pct"/>
            <w:shd w:val="clear" w:color="auto" w:fill="auto"/>
          </w:tcPr>
          <w:p w14:paraId="66244630" w14:textId="64C6BEA3"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Skin</w:t>
            </w:r>
          </w:p>
        </w:tc>
        <w:tc>
          <w:tcPr>
            <w:tcW w:w="1529" w:type="pct"/>
            <w:shd w:val="clear" w:color="auto" w:fill="auto"/>
          </w:tcPr>
          <w:p w14:paraId="18A59155" w14:textId="77777777" w:rsidR="00633335" w:rsidRPr="00B756B0" w:rsidRDefault="00633335" w:rsidP="00291BC8">
            <w:pPr>
              <w:spacing w:line="360" w:lineRule="auto"/>
              <w:jc w:val="both"/>
              <w:rPr>
                <w:rFonts w:ascii="Book Antiqua" w:hAnsi="Book Antiqua" w:cs="Times New Roman"/>
                <w:color w:val="auto"/>
                <w:lang w:val="en-US"/>
              </w:rPr>
            </w:pPr>
            <w:proofErr w:type="spellStart"/>
            <w:r w:rsidRPr="00B756B0">
              <w:rPr>
                <w:rFonts w:ascii="Book Antiqua" w:hAnsi="Book Antiqua" w:cs="Times New Roman"/>
                <w:color w:val="auto"/>
                <w:lang w:val="en-US"/>
              </w:rPr>
              <w:t>IgE</w:t>
            </w:r>
            <w:proofErr w:type="spellEnd"/>
            <w:r w:rsidRPr="00B756B0">
              <w:rPr>
                <w:rFonts w:ascii="Book Antiqua" w:hAnsi="Book Antiqua" w:cs="Times New Roman"/>
                <w:color w:val="auto"/>
                <w:lang w:val="en-US"/>
              </w:rPr>
              <w:t xml:space="preserve"> receptor</w:t>
            </w:r>
          </w:p>
        </w:tc>
      </w:tr>
      <w:tr w:rsidR="00B364BA" w:rsidRPr="00B756B0" w14:paraId="711C2492" w14:textId="77777777" w:rsidTr="00B364BA">
        <w:trPr>
          <w:trHeight w:val="674"/>
          <w:jc w:val="center"/>
        </w:trPr>
        <w:tc>
          <w:tcPr>
            <w:tcW w:w="1802" w:type="pct"/>
            <w:shd w:val="clear" w:color="auto" w:fill="auto"/>
            <w:noWrap/>
          </w:tcPr>
          <w:p w14:paraId="7F8DF785" w14:textId="3A518777"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Psoriasis</w:t>
            </w:r>
          </w:p>
        </w:tc>
        <w:tc>
          <w:tcPr>
            <w:tcW w:w="1668" w:type="pct"/>
            <w:shd w:val="clear" w:color="auto" w:fill="auto"/>
          </w:tcPr>
          <w:p w14:paraId="045DA314" w14:textId="378C6E53"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Skin</w:t>
            </w:r>
          </w:p>
        </w:tc>
        <w:tc>
          <w:tcPr>
            <w:tcW w:w="1529" w:type="pct"/>
            <w:shd w:val="clear" w:color="auto" w:fill="auto"/>
          </w:tcPr>
          <w:p w14:paraId="1745F030" w14:textId="77777777"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Keratin</w:t>
            </w:r>
          </w:p>
        </w:tc>
      </w:tr>
      <w:tr w:rsidR="00B364BA" w:rsidRPr="00B756B0" w14:paraId="1E81C5C0" w14:textId="77777777" w:rsidTr="00B364BA">
        <w:trPr>
          <w:trHeight w:val="666"/>
          <w:jc w:val="center"/>
        </w:trPr>
        <w:tc>
          <w:tcPr>
            <w:tcW w:w="1802" w:type="pct"/>
            <w:shd w:val="clear" w:color="auto" w:fill="auto"/>
            <w:noWrap/>
          </w:tcPr>
          <w:p w14:paraId="5FB3EBA6" w14:textId="384889F2"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Alopecia</w:t>
            </w:r>
          </w:p>
        </w:tc>
        <w:tc>
          <w:tcPr>
            <w:tcW w:w="1668" w:type="pct"/>
            <w:shd w:val="clear" w:color="auto" w:fill="auto"/>
          </w:tcPr>
          <w:p w14:paraId="14642DD4" w14:textId="627C32CD"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Hair follicles</w:t>
            </w:r>
          </w:p>
        </w:tc>
        <w:tc>
          <w:tcPr>
            <w:tcW w:w="1529" w:type="pct"/>
            <w:shd w:val="clear" w:color="auto" w:fill="auto"/>
          </w:tcPr>
          <w:p w14:paraId="623ECE6B" w14:textId="55A1B924"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Tyrosine hydroxylase</w:t>
            </w:r>
          </w:p>
        </w:tc>
      </w:tr>
      <w:tr w:rsidR="00B364BA" w:rsidRPr="00B756B0" w14:paraId="6EDCDE52" w14:textId="77777777" w:rsidTr="000C0CCF">
        <w:trPr>
          <w:trHeight w:val="345"/>
          <w:jc w:val="center"/>
        </w:trPr>
        <w:tc>
          <w:tcPr>
            <w:tcW w:w="1802" w:type="pct"/>
            <w:shd w:val="clear" w:color="auto" w:fill="auto"/>
            <w:noWrap/>
          </w:tcPr>
          <w:p w14:paraId="60B2EABF" w14:textId="6000F79B"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Urticaria</w:t>
            </w:r>
          </w:p>
        </w:tc>
        <w:tc>
          <w:tcPr>
            <w:tcW w:w="1668" w:type="pct"/>
            <w:shd w:val="clear" w:color="auto" w:fill="auto"/>
          </w:tcPr>
          <w:p w14:paraId="3CA2975C" w14:textId="47BAB00F"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Skin</w:t>
            </w:r>
          </w:p>
        </w:tc>
        <w:tc>
          <w:tcPr>
            <w:tcW w:w="1529" w:type="pct"/>
            <w:shd w:val="clear" w:color="auto" w:fill="auto"/>
          </w:tcPr>
          <w:p w14:paraId="3686DD19" w14:textId="0A118BF5"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IgE receptor FcERI, immunoglobulin E</w:t>
            </w:r>
          </w:p>
        </w:tc>
      </w:tr>
      <w:tr w:rsidR="00B364BA" w:rsidRPr="00B756B0" w14:paraId="73732696" w14:textId="77777777" w:rsidTr="000C0CCF">
        <w:trPr>
          <w:trHeight w:val="219"/>
          <w:jc w:val="center"/>
        </w:trPr>
        <w:tc>
          <w:tcPr>
            <w:tcW w:w="1802" w:type="pct"/>
            <w:shd w:val="clear" w:color="auto" w:fill="auto"/>
            <w:noWrap/>
          </w:tcPr>
          <w:p w14:paraId="2A49F29E" w14:textId="4BB30A86" w:rsidR="00633335" w:rsidRPr="00B756B0" w:rsidRDefault="00633335" w:rsidP="00291BC8">
            <w:pPr>
              <w:spacing w:line="360" w:lineRule="auto"/>
              <w:jc w:val="both"/>
              <w:rPr>
                <w:rFonts w:ascii="Book Antiqua" w:hAnsi="Book Antiqua" w:cs="Times New Roman"/>
                <w:color w:val="auto"/>
                <w:lang w:val="en-US"/>
              </w:rPr>
            </w:pPr>
            <w:proofErr w:type="spellStart"/>
            <w:r w:rsidRPr="00B756B0">
              <w:rPr>
                <w:rFonts w:ascii="Book Antiqua" w:hAnsi="Book Antiqua" w:cs="Times New Roman"/>
                <w:color w:val="auto"/>
                <w:lang w:val="en-US"/>
              </w:rPr>
              <w:t>Sjögren</w:t>
            </w:r>
            <w:r w:rsidR="005524CD" w:rsidRPr="00B756B0">
              <w:rPr>
                <w:rFonts w:ascii="Book Antiqua" w:hAnsi="Book Antiqua" w:cs="Times New Roman"/>
                <w:color w:val="auto"/>
                <w:lang w:val="en-US"/>
              </w:rPr>
              <w:t>’s</w:t>
            </w:r>
            <w:proofErr w:type="spellEnd"/>
            <w:r w:rsidRPr="00B756B0">
              <w:rPr>
                <w:rFonts w:ascii="Book Antiqua" w:hAnsi="Book Antiqua" w:cs="Times New Roman"/>
                <w:color w:val="auto"/>
                <w:lang w:val="en-US"/>
              </w:rPr>
              <w:t xml:space="preserve"> Syndrome</w:t>
            </w:r>
          </w:p>
        </w:tc>
        <w:tc>
          <w:tcPr>
            <w:tcW w:w="1668" w:type="pct"/>
            <w:shd w:val="clear" w:color="auto" w:fill="auto"/>
          </w:tcPr>
          <w:p w14:paraId="71ED5091" w14:textId="2027CC14"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Salivary glands</w:t>
            </w:r>
          </w:p>
        </w:tc>
        <w:tc>
          <w:tcPr>
            <w:tcW w:w="1529" w:type="pct"/>
            <w:shd w:val="clear" w:color="auto" w:fill="auto"/>
          </w:tcPr>
          <w:p w14:paraId="3838BB38" w14:textId="77777777"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SS-A/Ro and SS-B/La</w:t>
            </w:r>
          </w:p>
        </w:tc>
      </w:tr>
      <w:tr w:rsidR="00B364BA" w:rsidRPr="00B756B0" w14:paraId="325342FB" w14:textId="77777777" w:rsidTr="000C0CCF">
        <w:trPr>
          <w:trHeight w:val="284"/>
          <w:jc w:val="center"/>
        </w:trPr>
        <w:tc>
          <w:tcPr>
            <w:tcW w:w="1802" w:type="pct"/>
            <w:shd w:val="clear" w:color="auto" w:fill="auto"/>
            <w:noWrap/>
          </w:tcPr>
          <w:p w14:paraId="3C7B538C" w14:textId="09860C84"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Rheumatoid arthritis</w:t>
            </w:r>
          </w:p>
        </w:tc>
        <w:tc>
          <w:tcPr>
            <w:tcW w:w="1668" w:type="pct"/>
            <w:shd w:val="clear" w:color="auto" w:fill="auto"/>
          </w:tcPr>
          <w:p w14:paraId="732CE660" w14:textId="42ABA4D5"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Synovial membrane</w:t>
            </w:r>
            <w:r w:rsidRPr="00B756B0">
              <w:rPr>
                <w:rFonts w:ascii="Book Antiqua" w:hAnsi="Book Antiqua" w:cs="Times New Roman"/>
                <w:color w:val="auto"/>
                <w:lang w:val="en-US"/>
              </w:rPr>
              <w:tab/>
            </w:r>
          </w:p>
        </w:tc>
        <w:tc>
          <w:tcPr>
            <w:tcW w:w="1529" w:type="pct"/>
            <w:shd w:val="clear" w:color="auto" w:fill="auto"/>
          </w:tcPr>
          <w:p w14:paraId="1C8EEE28" w14:textId="322692D7"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CCP</w:t>
            </w:r>
          </w:p>
        </w:tc>
      </w:tr>
      <w:tr w:rsidR="00B364BA" w:rsidRPr="00B756B0" w14:paraId="1CAEA7EB" w14:textId="77777777" w:rsidTr="000C0CCF">
        <w:trPr>
          <w:trHeight w:val="1843"/>
          <w:jc w:val="center"/>
        </w:trPr>
        <w:tc>
          <w:tcPr>
            <w:tcW w:w="1802" w:type="pct"/>
            <w:shd w:val="clear" w:color="auto" w:fill="auto"/>
            <w:noWrap/>
          </w:tcPr>
          <w:p w14:paraId="3F3D77D7" w14:textId="10C6884C"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lastRenderedPageBreak/>
              <w:t>Autoimmune hepatitis</w:t>
            </w:r>
          </w:p>
          <w:p w14:paraId="342B5915" w14:textId="77777777" w:rsidR="00633335" w:rsidRPr="00B756B0" w:rsidRDefault="00633335" w:rsidP="00291BC8">
            <w:pPr>
              <w:spacing w:line="360" w:lineRule="auto"/>
              <w:jc w:val="both"/>
              <w:rPr>
                <w:rFonts w:ascii="Book Antiqua" w:hAnsi="Book Antiqua" w:cs="Times New Roman"/>
                <w:color w:val="auto"/>
                <w:lang w:val="en-US"/>
              </w:rPr>
            </w:pPr>
          </w:p>
        </w:tc>
        <w:tc>
          <w:tcPr>
            <w:tcW w:w="1668" w:type="pct"/>
            <w:shd w:val="clear" w:color="auto" w:fill="auto"/>
          </w:tcPr>
          <w:p w14:paraId="2EBFA32C" w14:textId="3530B6C4"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 xml:space="preserve">Liver cells </w:t>
            </w:r>
          </w:p>
        </w:tc>
        <w:tc>
          <w:tcPr>
            <w:tcW w:w="1529" w:type="pct"/>
            <w:shd w:val="clear" w:color="auto" w:fill="auto"/>
          </w:tcPr>
          <w:p w14:paraId="08E38D41" w14:textId="09BB572A"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 xml:space="preserve">Smooth muscle, </w:t>
            </w:r>
            <w:r w:rsidR="00240B54" w:rsidRPr="00B756B0">
              <w:rPr>
                <w:rFonts w:ascii="Book Antiqua" w:hAnsi="Book Antiqua" w:cs="Times New Roman"/>
                <w:color w:val="auto"/>
                <w:lang w:val="en-US"/>
              </w:rPr>
              <w:t>l</w:t>
            </w:r>
            <w:r w:rsidRPr="00B756B0">
              <w:rPr>
                <w:rFonts w:ascii="Book Antiqua" w:hAnsi="Book Antiqua" w:cs="Times New Roman"/>
                <w:color w:val="auto"/>
                <w:lang w:val="en-US"/>
              </w:rPr>
              <w:t>iver-</w:t>
            </w:r>
            <w:r w:rsidR="00240B54" w:rsidRPr="00B756B0">
              <w:rPr>
                <w:rFonts w:ascii="Book Antiqua" w:hAnsi="Book Antiqua" w:cs="Times New Roman"/>
                <w:color w:val="auto"/>
                <w:lang w:val="en-US"/>
              </w:rPr>
              <w:t>k</w:t>
            </w:r>
            <w:r w:rsidRPr="00B756B0">
              <w:rPr>
                <w:rFonts w:ascii="Book Antiqua" w:hAnsi="Book Antiqua" w:cs="Times New Roman"/>
                <w:color w:val="auto"/>
                <w:lang w:val="en-US"/>
              </w:rPr>
              <w:t>idney-</w:t>
            </w:r>
            <w:r w:rsidR="00213D2E" w:rsidRPr="00B756B0">
              <w:rPr>
                <w:rFonts w:ascii="Book Antiqua" w:hAnsi="Book Antiqua" w:cs="Times New Roman"/>
                <w:color w:val="auto"/>
                <w:lang w:val="en-US"/>
              </w:rPr>
              <w:t>m</w:t>
            </w:r>
            <w:r w:rsidRPr="00B756B0">
              <w:rPr>
                <w:rFonts w:ascii="Book Antiqua" w:hAnsi="Book Antiqua" w:cs="Times New Roman"/>
                <w:color w:val="auto"/>
                <w:lang w:val="en-US"/>
              </w:rPr>
              <w:t xml:space="preserve">icrosome, </w:t>
            </w:r>
            <w:r w:rsidR="00240B54" w:rsidRPr="00B756B0">
              <w:rPr>
                <w:rFonts w:ascii="Book Antiqua" w:hAnsi="Book Antiqua" w:cs="Times New Roman"/>
                <w:color w:val="auto"/>
                <w:lang w:val="en-US"/>
              </w:rPr>
              <w:t>s</w:t>
            </w:r>
            <w:r w:rsidRPr="00B756B0">
              <w:rPr>
                <w:rFonts w:ascii="Book Antiqua" w:hAnsi="Book Antiqua" w:cs="Times New Roman"/>
                <w:color w:val="auto"/>
                <w:lang w:val="en-US"/>
              </w:rPr>
              <w:t xml:space="preserve">oluble </w:t>
            </w:r>
            <w:r w:rsidR="0080323C" w:rsidRPr="00B756B0">
              <w:rPr>
                <w:rFonts w:ascii="Book Antiqua" w:hAnsi="Book Antiqua" w:cs="Times New Roman"/>
                <w:color w:val="auto"/>
                <w:lang w:val="en-US"/>
              </w:rPr>
              <w:t>l</w:t>
            </w:r>
            <w:r w:rsidRPr="00B756B0">
              <w:rPr>
                <w:rFonts w:ascii="Book Antiqua" w:hAnsi="Book Antiqua" w:cs="Times New Roman"/>
                <w:color w:val="auto"/>
                <w:lang w:val="en-US"/>
              </w:rPr>
              <w:t xml:space="preserve">iver </w:t>
            </w:r>
            <w:r w:rsidR="005524CD" w:rsidRPr="00B756B0">
              <w:rPr>
                <w:rFonts w:ascii="Book Antiqua" w:hAnsi="Book Antiqua" w:cs="Times New Roman"/>
                <w:color w:val="auto"/>
                <w:lang w:val="en-US"/>
              </w:rPr>
              <w:t>antigen</w:t>
            </w:r>
            <w:r w:rsidRPr="00B756B0">
              <w:rPr>
                <w:rFonts w:ascii="Book Antiqua" w:hAnsi="Book Antiqua" w:cs="Times New Roman"/>
                <w:color w:val="auto"/>
                <w:lang w:val="en-US"/>
              </w:rPr>
              <w:t xml:space="preserve">, </w:t>
            </w:r>
            <w:r w:rsidR="0080323C" w:rsidRPr="00B756B0">
              <w:rPr>
                <w:rFonts w:ascii="Book Antiqua" w:hAnsi="Book Antiqua" w:cs="Times New Roman"/>
                <w:color w:val="auto"/>
                <w:lang w:val="en-US"/>
              </w:rPr>
              <w:t>l</w:t>
            </w:r>
            <w:r w:rsidRPr="00B756B0">
              <w:rPr>
                <w:rFonts w:ascii="Book Antiqua" w:hAnsi="Book Antiqua" w:cs="Times New Roman"/>
                <w:color w:val="auto"/>
                <w:lang w:val="en-US"/>
              </w:rPr>
              <w:t>iver-</w:t>
            </w:r>
            <w:r w:rsidR="0080323C" w:rsidRPr="00B756B0">
              <w:rPr>
                <w:rFonts w:ascii="Book Antiqua" w:hAnsi="Book Antiqua" w:cs="Times New Roman"/>
                <w:color w:val="auto"/>
                <w:lang w:val="en-US"/>
              </w:rPr>
              <w:t>p</w:t>
            </w:r>
            <w:r w:rsidRPr="00B756B0">
              <w:rPr>
                <w:rFonts w:ascii="Book Antiqua" w:hAnsi="Book Antiqua" w:cs="Times New Roman"/>
                <w:color w:val="auto"/>
                <w:lang w:val="en-US"/>
              </w:rPr>
              <w:t xml:space="preserve">ancreas </w:t>
            </w:r>
            <w:r w:rsidR="0080323C" w:rsidRPr="00B756B0">
              <w:rPr>
                <w:rFonts w:ascii="Book Antiqua" w:hAnsi="Book Antiqua" w:cs="Times New Roman"/>
                <w:color w:val="auto"/>
                <w:lang w:val="en-US"/>
              </w:rPr>
              <w:t>a</w:t>
            </w:r>
            <w:r w:rsidRPr="00B756B0">
              <w:rPr>
                <w:rFonts w:ascii="Book Antiqua" w:hAnsi="Book Antiqua" w:cs="Times New Roman"/>
                <w:color w:val="auto"/>
                <w:lang w:val="en-US"/>
              </w:rPr>
              <w:t>ntigen</w:t>
            </w:r>
          </w:p>
        </w:tc>
      </w:tr>
      <w:tr w:rsidR="00B364BA" w:rsidRPr="00B756B0" w14:paraId="078406C7" w14:textId="77777777" w:rsidTr="000C0CCF">
        <w:trPr>
          <w:trHeight w:val="976"/>
          <w:jc w:val="center"/>
        </w:trPr>
        <w:tc>
          <w:tcPr>
            <w:tcW w:w="1802" w:type="pct"/>
            <w:shd w:val="clear" w:color="auto" w:fill="auto"/>
            <w:noWrap/>
          </w:tcPr>
          <w:p w14:paraId="736CA9C6" w14:textId="13BB97AD"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 xml:space="preserve">Systemic </w:t>
            </w:r>
            <w:r w:rsidR="009C1793" w:rsidRPr="00B756B0">
              <w:rPr>
                <w:rFonts w:ascii="Book Antiqua" w:hAnsi="Book Antiqua" w:cs="Times New Roman"/>
                <w:color w:val="auto"/>
                <w:lang w:val="en-US"/>
              </w:rPr>
              <w:t>l</w:t>
            </w:r>
            <w:r w:rsidRPr="00B756B0">
              <w:rPr>
                <w:rFonts w:ascii="Book Antiqua" w:hAnsi="Book Antiqua" w:cs="Times New Roman"/>
                <w:color w:val="auto"/>
                <w:lang w:val="en-US"/>
              </w:rPr>
              <w:t>upus erythematosus</w:t>
            </w:r>
          </w:p>
        </w:tc>
        <w:tc>
          <w:tcPr>
            <w:tcW w:w="1668" w:type="pct"/>
            <w:shd w:val="clear" w:color="auto" w:fill="auto"/>
          </w:tcPr>
          <w:p w14:paraId="2ABA151B" w14:textId="7DAAAC56"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 xml:space="preserve">Skin, </w:t>
            </w:r>
            <w:r w:rsidR="00213D2E" w:rsidRPr="00B756B0">
              <w:rPr>
                <w:rFonts w:ascii="Book Antiqua" w:hAnsi="Book Antiqua" w:cs="Times New Roman"/>
                <w:color w:val="auto"/>
                <w:lang w:val="en-US"/>
              </w:rPr>
              <w:t>v</w:t>
            </w:r>
            <w:r w:rsidRPr="00B756B0">
              <w:rPr>
                <w:rFonts w:ascii="Book Antiqua" w:hAnsi="Book Antiqua" w:cs="Times New Roman"/>
                <w:color w:val="auto"/>
                <w:lang w:val="en-US"/>
              </w:rPr>
              <w:t>ascular connective tissue</w:t>
            </w:r>
          </w:p>
        </w:tc>
        <w:tc>
          <w:tcPr>
            <w:tcW w:w="1529" w:type="pct"/>
            <w:shd w:val="clear" w:color="auto" w:fill="auto"/>
          </w:tcPr>
          <w:p w14:paraId="3FC8702B" w14:textId="77777777"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 xml:space="preserve">Double-stranded DNA </w:t>
            </w:r>
          </w:p>
        </w:tc>
      </w:tr>
      <w:tr w:rsidR="00633335" w:rsidRPr="00B756B0" w14:paraId="7FE01CC0" w14:textId="77777777" w:rsidTr="000C0CCF">
        <w:trPr>
          <w:cnfStyle w:val="010000000000" w:firstRow="0" w:lastRow="1" w:firstColumn="0" w:lastColumn="0" w:oddVBand="0" w:evenVBand="0" w:oddHBand="0" w:evenHBand="0" w:firstRowFirstColumn="0" w:firstRowLastColumn="0" w:lastRowFirstColumn="0" w:lastRowLastColumn="0"/>
          <w:trHeight w:val="299"/>
          <w:jc w:val="center"/>
        </w:trPr>
        <w:tc>
          <w:tcPr>
            <w:tcW w:w="1802" w:type="pct"/>
            <w:tcBorders>
              <w:top w:val="none" w:sz="0" w:space="0" w:color="auto"/>
              <w:left w:val="none" w:sz="0" w:space="0" w:color="auto"/>
              <w:bottom w:val="none" w:sz="0" w:space="0" w:color="auto"/>
              <w:right w:val="none" w:sz="0" w:space="0" w:color="auto"/>
            </w:tcBorders>
            <w:shd w:val="clear" w:color="auto" w:fill="auto"/>
            <w:noWrap/>
          </w:tcPr>
          <w:p w14:paraId="6F04BC02" w14:textId="730A6647" w:rsidR="00633335" w:rsidRPr="00B756B0" w:rsidRDefault="00633335" w:rsidP="00291BC8">
            <w:pPr>
              <w:spacing w:line="360" w:lineRule="auto"/>
              <w:jc w:val="both"/>
              <w:rPr>
                <w:rFonts w:ascii="Book Antiqua" w:hAnsi="Book Antiqua" w:cs="Times New Roman"/>
                <w:b w:val="0"/>
                <w:bCs w:val="0"/>
                <w:color w:val="auto"/>
                <w:lang w:val="en-US"/>
              </w:rPr>
            </w:pPr>
            <w:bookmarkStart w:id="222" w:name="OLE_LINK117"/>
            <w:bookmarkStart w:id="223" w:name="OLE_LINK118"/>
            <w:r w:rsidRPr="00B756B0">
              <w:rPr>
                <w:rFonts w:ascii="Book Antiqua" w:hAnsi="Book Antiqua" w:cs="Times New Roman"/>
                <w:b w:val="0"/>
                <w:bCs w:val="0"/>
                <w:color w:val="auto"/>
                <w:lang w:val="en-US"/>
              </w:rPr>
              <w:t>Crohn</w:t>
            </w:r>
            <w:r w:rsidR="004A4259" w:rsidRPr="00B756B0">
              <w:rPr>
                <w:rFonts w:ascii="Book Antiqua" w:hAnsi="Book Antiqua" w:cs="Times New Roman"/>
                <w:b w:val="0"/>
                <w:bCs w:val="0"/>
                <w:color w:val="auto"/>
                <w:lang w:val="en-US"/>
              </w:rPr>
              <w:t>’s</w:t>
            </w:r>
            <w:r w:rsidRPr="00B756B0">
              <w:rPr>
                <w:rFonts w:ascii="Book Antiqua" w:hAnsi="Book Antiqua" w:cs="Times New Roman"/>
                <w:b w:val="0"/>
                <w:bCs w:val="0"/>
                <w:color w:val="auto"/>
                <w:lang w:val="en-US"/>
              </w:rPr>
              <w:t xml:space="preserve"> disease</w:t>
            </w:r>
            <w:bookmarkEnd w:id="222"/>
            <w:bookmarkEnd w:id="223"/>
          </w:p>
        </w:tc>
        <w:tc>
          <w:tcPr>
            <w:tcW w:w="1668" w:type="pct"/>
            <w:tcBorders>
              <w:top w:val="none" w:sz="0" w:space="0" w:color="auto"/>
              <w:left w:val="none" w:sz="0" w:space="0" w:color="auto"/>
              <w:bottom w:val="none" w:sz="0" w:space="0" w:color="auto"/>
              <w:right w:val="none" w:sz="0" w:space="0" w:color="auto"/>
            </w:tcBorders>
            <w:shd w:val="clear" w:color="auto" w:fill="auto"/>
          </w:tcPr>
          <w:p w14:paraId="23AD9004" w14:textId="77777777" w:rsidR="00633335" w:rsidRPr="00B756B0" w:rsidRDefault="00633335" w:rsidP="00291BC8">
            <w:pPr>
              <w:spacing w:line="360" w:lineRule="auto"/>
              <w:jc w:val="both"/>
              <w:rPr>
                <w:rFonts w:ascii="Book Antiqua" w:hAnsi="Book Antiqua" w:cs="Times New Roman"/>
                <w:b w:val="0"/>
                <w:bCs w:val="0"/>
                <w:color w:val="auto"/>
                <w:lang w:val="en-US"/>
              </w:rPr>
            </w:pPr>
            <w:r w:rsidRPr="00B756B0">
              <w:rPr>
                <w:rFonts w:ascii="Book Antiqua" w:hAnsi="Book Antiqua" w:cs="Times New Roman"/>
                <w:b w:val="0"/>
                <w:bCs w:val="0"/>
                <w:color w:val="auto"/>
                <w:lang w:val="en-US"/>
              </w:rPr>
              <w:t>Gastrointestinal tract</w:t>
            </w:r>
          </w:p>
        </w:tc>
        <w:tc>
          <w:tcPr>
            <w:tcW w:w="1529" w:type="pct"/>
            <w:tcBorders>
              <w:top w:val="none" w:sz="0" w:space="0" w:color="auto"/>
              <w:left w:val="none" w:sz="0" w:space="0" w:color="auto"/>
              <w:bottom w:val="none" w:sz="0" w:space="0" w:color="auto"/>
              <w:right w:val="none" w:sz="0" w:space="0" w:color="auto"/>
            </w:tcBorders>
            <w:shd w:val="clear" w:color="auto" w:fill="auto"/>
          </w:tcPr>
          <w:p w14:paraId="547AA386" w14:textId="77777777" w:rsidR="00633335" w:rsidRPr="00B756B0" w:rsidRDefault="00633335" w:rsidP="00291BC8">
            <w:pPr>
              <w:spacing w:line="360" w:lineRule="auto"/>
              <w:jc w:val="both"/>
              <w:rPr>
                <w:rFonts w:ascii="Book Antiqua" w:hAnsi="Book Antiqua" w:cs="Times New Roman"/>
                <w:b w:val="0"/>
                <w:bCs w:val="0"/>
                <w:color w:val="auto"/>
                <w:lang w:val="en-US"/>
              </w:rPr>
            </w:pPr>
            <w:r w:rsidRPr="00B756B0">
              <w:rPr>
                <w:rFonts w:ascii="Book Antiqua" w:hAnsi="Book Antiqua" w:cs="Times New Roman"/>
                <w:b w:val="0"/>
                <w:bCs w:val="0"/>
                <w:color w:val="auto"/>
                <w:lang w:val="en-US"/>
              </w:rPr>
              <w:t>Microbial antigens</w:t>
            </w:r>
          </w:p>
        </w:tc>
      </w:tr>
    </w:tbl>
    <w:p w14:paraId="08703B8A" w14:textId="208B4229" w:rsidR="00633335" w:rsidRPr="00B756B0" w:rsidRDefault="00C23376" w:rsidP="00291BC8">
      <w:pPr>
        <w:spacing w:line="360" w:lineRule="auto"/>
        <w:jc w:val="both"/>
        <w:rPr>
          <w:rFonts w:ascii="Book Antiqua" w:hAnsi="Book Antiqua"/>
          <w:b/>
        </w:rPr>
      </w:pPr>
      <w:bookmarkStart w:id="224" w:name="OLE_LINK119"/>
      <w:bookmarkStart w:id="225" w:name="OLE_LINK120"/>
      <w:r w:rsidRPr="00B756B0">
        <w:rPr>
          <w:rFonts w:ascii="Book Antiqua" w:eastAsia="Book Antiqua" w:hAnsi="Book Antiqua" w:cs="Book Antiqua"/>
        </w:rPr>
        <w:t>AID: Autoimmune diseases</w:t>
      </w:r>
      <w:r w:rsidRPr="00B756B0">
        <w:rPr>
          <w:rFonts w:ascii="Book Antiqua" w:hAnsi="Book Antiqua"/>
        </w:rPr>
        <w:t xml:space="preserve">; </w:t>
      </w:r>
      <w:r w:rsidR="00F23497" w:rsidRPr="00B756B0">
        <w:rPr>
          <w:rFonts w:ascii="Book Antiqua" w:hAnsi="Book Antiqua"/>
        </w:rPr>
        <w:t>TSH: Thyrotropin</w:t>
      </w:r>
      <w:r w:rsidR="00C54F54" w:rsidRPr="00B756B0">
        <w:rPr>
          <w:rFonts w:ascii="Book Antiqua" w:hAnsi="Book Antiqua"/>
        </w:rPr>
        <w:t xml:space="preserve"> </w:t>
      </w:r>
      <w:r w:rsidR="005524CD" w:rsidRPr="00B756B0">
        <w:rPr>
          <w:rFonts w:ascii="Book Antiqua" w:hAnsi="Book Antiqua"/>
        </w:rPr>
        <w:t>or thyroid</w:t>
      </w:r>
      <w:r w:rsidR="00F23497" w:rsidRPr="00B756B0">
        <w:rPr>
          <w:rFonts w:ascii="Book Antiqua" w:hAnsi="Book Antiqua"/>
        </w:rPr>
        <w:t xml:space="preserve"> stimulating hormone;</w:t>
      </w:r>
      <w:r w:rsidR="00F23497" w:rsidRPr="00B756B0">
        <w:rPr>
          <w:rFonts w:ascii="Book Antiqua" w:hAnsi="Book Antiqua" w:cs="Arial"/>
          <w:color w:val="333333"/>
          <w:shd w:val="clear" w:color="auto" w:fill="FFFFFF"/>
        </w:rPr>
        <w:t xml:space="preserve"> </w:t>
      </w:r>
      <w:r w:rsidR="000B2620" w:rsidRPr="00B756B0">
        <w:rPr>
          <w:rFonts w:ascii="Book Antiqua" w:hAnsi="Book Antiqua"/>
        </w:rPr>
        <w:t>CCP: Cyclic citrullinated peptide</w:t>
      </w:r>
      <w:bookmarkEnd w:id="224"/>
      <w:bookmarkEnd w:id="225"/>
      <w:r w:rsidR="006D48FC" w:rsidRPr="00B756B0">
        <w:rPr>
          <w:rFonts w:ascii="Book Antiqua" w:hAnsi="Book Antiqua"/>
        </w:rPr>
        <w:t>.</w:t>
      </w:r>
    </w:p>
    <w:p w14:paraId="0770C789" w14:textId="102374A9" w:rsidR="00633335" w:rsidRPr="00B756B0" w:rsidRDefault="00633335" w:rsidP="00291BC8">
      <w:pPr>
        <w:spacing w:line="360" w:lineRule="auto"/>
        <w:jc w:val="both"/>
        <w:rPr>
          <w:rFonts w:ascii="Book Antiqua" w:hAnsi="Book Antiqua"/>
          <w:b/>
        </w:rPr>
      </w:pPr>
      <w:r w:rsidRPr="00B756B0">
        <w:rPr>
          <w:rFonts w:ascii="Book Antiqua" w:hAnsi="Book Antiqua"/>
          <w:b/>
        </w:rPr>
        <w:br w:type="page"/>
      </w:r>
      <w:r w:rsidRPr="00B756B0">
        <w:rPr>
          <w:rFonts w:ascii="Book Antiqua" w:hAnsi="Book Antiqua"/>
          <w:b/>
        </w:rPr>
        <w:lastRenderedPageBreak/>
        <w:t>Table 3 Demographic data</w:t>
      </w:r>
    </w:p>
    <w:tbl>
      <w:tblPr>
        <w:tblStyle w:val="-1"/>
        <w:tblW w:w="4942" w:type="pct"/>
        <w:tblBorders>
          <w:top w:val="single" w:sz="4" w:space="0" w:color="auto"/>
          <w:bottom w:val="single" w:sz="4" w:space="0" w:color="auto"/>
        </w:tblBorders>
        <w:tblLook w:val="0660" w:firstRow="1" w:lastRow="1" w:firstColumn="0" w:lastColumn="0" w:noHBand="1" w:noVBand="1"/>
      </w:tblPr>
      <w:tblGrid>
        <w:gridCol w:w="3617"/>
        <w:gridCol w:w="1757"/>
        <w:gridCol w:w="4091"/>
      </w:tblGrid>
      <w:tr w:rsidR="00633335" w:rsidRPr="00B756B0" w14:paraId="1B0D259E" w14:textId="77777777" w:rsidTr="002B0BF8">
        <w:trPr>
          <w:cnfStyle w:val="100000000000" w:firstRow="1" w:lastRow="0" w:firstColumn="0" w:lastColumn="0" w:oddVBand="0" w:evenVBand="0" w:oddHBand="0" w:evenHBand="0" w:firstRowFirstColumn="0" w:firstRowLastColumn="0" w:lastRowFirstColumn="0" w:lastRowLastColumn="0"/>
        </w:trPr>
        <w:tc>
          <w:tcPr>
            <w:tcW w:w="1911" w:type="pct"/>
            <w:tcBorders>
              <w:top w:val="single" w:sz="4" w:space="0" w:color="auto"/>
              <w:left w:val="none" w:sz="0" w:space="0" w:color="auto"/>
              <w:bottom w:val="single" w:sz="4" w:space="0" w:color="auto"/>
              <w:right w:val="none" w:sz="0" w:space="0" w:color="auto"/>
            </w:tcBorders>
            <w:noWrap/>
          </w:tcPr>
          <w:p w14:paraId="0CA38739" w14:textId="77777777"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Disease</w:t>
            </w:r>
          </w:p>
        </w:tc>
        <w:tc>
          <w:tcPr>
            <w:tcW w:w="928" w:type="pct"/>
            <w:tcBorders>
              <w:top w:val="single" w:sz="4" w:space="0" w:color="auto"/>
              <w:left w:val="none" w:sz="0" w:space="0" w:color="auto"/>
              <w:bottom w:val="single" w:sz="4" w:space="0" w:color="auto"/>
              <w:right w:val="none" w:sz="0" w:space="0" w:color="auto"/>
            </w:tcBorders>
          </w:tcPr>
          <w:p w14:paraId="78874EE0" w14:textId="77777777"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T1D</w:t>
            </w:r>
          </w:p>
        </w:tc>
        <w:tc>
          <w:tcPr>
            <w:tcW w:w="2161" w:type="pct"/>
            <w:tcBorders>
              <w:top w:val="single" w:sz="4" w:space="0" w:color="auto"/>
              <w:left w:val="none" w:sz="0" w:space="0" w:color="auto"/>
              <w:bottom w:val="single" w:sz="4" w:space="0" w:color="auto"/>
              <w:right w:val="none" w:sz="0" w:space="0" w:color="auto"/>
            </w:tcBorders>
          </w:tcPr>
          <w:p w14:paraId="79E9D7EA" w14:textId="5842ECC4" w:rsidR="00633335" w:rsidRPr="00B756B0" w:rsidRDefault="00633335" w:rsidP="00291BC8">
            <w:pPr>
              <w:spacing w:line="360" w:lineRule="auto"/>
              <w:jc w:val="both"/>
              <w:rPr>
                <w:rFonts w:ascii="Book Antiqua" w:hAnsi="Book Antiqua" w:cs="Times New Roman"/>
                <w:color w:val="auto"/>
              </w:rPr>
            </w:pPr>
            <w:r w:rsidRPr="00B756B0">
              <w:rPr>
                <w:rFonts w:ascii="Book Antiqua" w:hAnsi="Book Antiqua" w:cs="Times New Roman"/>
                <w:color w:val="auto"/>
              </w:rPr>
              <w:t>T1D</w:t>
            </w:r>
            <w:r w:rsidR="00C165F6" w:rsidRPr="00B756B0">
              <w:rPr>
                <w:rFonts w:ascii="Book Antiqua" w:hAnsi="Book Antiqua" w:cs="Times New Roman"/>
                <w:color w:val="auto"/>
              </w:rPr>
              <w:t xml:space="preserve"> </w:t>
            </w:r>
            <w:r w:rsidRPr="00B756B0">
              <w:rPr>
                <w:rFonts w:ascii="Book Antiqua" w:hAnsi="Book Antiqua" w:cs="Times New Roman"/>
                <w:color w:val="auto"/>
              </w:rPr>
              <w:t>+</w:t>
            </w:r>
            <w:r w:rsidR="00C165F6" w:rsidRPr="00B756B0">
              <w:rPr>
                <w:rFonts w:ascii="Book Antiqua" w:hAnsi="Book Antiqua" w:cs="Times New Roman"/>
                <w:color w:val="auto"/>
              </w:rPr>
              <w:t xml:space="preserve"> </w:t>
            </w:r>
            <w:r w:rsidRPr="00B756B0">
              <w:rPr>
                <w:rFonts w:ascii="Book Antiqua" w:hAnsi="Book Antiqua" w:cs="Times New Roman"/>
                <w:color w:val="auto"/>
              </w:rPr>
              <w:t>AID</w:t>
            </w:r>
          </w:p>
        </w:tc>
      </w:tr>
      <w:tr w:rsidR="00633335" w:rsidRPr="00B756B0" w14:paraId="500A4B3F" w14:textId="77777777" w:rsidTr="002B0BF8">
        <w:tc>
          <w:tcPr>
            <w:tcW w:w="1911" w:type="pct"/>
            <w:tcBorders>
              <w:top w:val="single" w:sz="4" w:space="0" w:color="auto"/>
            </w:tcBorders>
            <w:noWrap/>
          </w:tcPr>
          <w:p w14:paraId="7B36428B" w14:textId="73A08EE3" w:rsidR="00633335" w:rsidRPr="00B756B0" w:rsidRDefault="000C0CCF" w:rsidP="00291BC8">
            <w:pPr>
              <w:spacing w:line="360" w:lineRule="auto"/>
              <w:jc w:val="both"/>
              <w:rPr>
                <w:rFonts w:ascii="Book Antiqua" w:hAnsi="Book Antiqua" w:cs="Times New Roman"/>
                <w:bCs/>
                <w:i/>
                <w:iCs/>
                <w:color w:val="auto"/>
                <w:lang w:val="en-US"/>
              </w:rPr>
            </w:pPr>
            <w:r w:rsidRPr="00B756B0">
              <w:rPr>
                <w:rFonts w:ascii="Book Antiqua" w:hAnsi="Book Antiqua" w:cs="Times New Roman"/>
                <w:bCs/>
                <w:i/>
                <w:iCs/>
                <w:color w:val="auto"/>
                <w:lang w:val="en-US"/>
              </w:rPr>
              <w:t>n</w:t>
            </w:r>
          </w:p>
        </w:tc>
        <w:tc>
          <w:tcPr>
            <w:tcW w:w="928" w:type="pct"/>
            <w:tcBorders>
              <w:top w:val="single" w:sz="4" w:space="0" w:color="auto"/>
            </w:tcBorders>
          </w:tcPr>
          <w:p w14:paraId="6BA3B8AB" w14:textId="77777777"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131</w:t>
            </w:r>
          </w:p>
        </w:tc>
        <w:tc>
          <w:tcPr>
            <w:tcW w:w="2161" w:type="pct"/>
            <w:tcBorders>
              <w:top w:val="single" w:sz="4" w:space="0" w:color="auto"/>
            </w:tcBorders>
          </w:tcPr>
          <w:p w14:paraId="5ABE4282" w14:textId="24304443"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211</w:t>
            </w:r>
          </w:p>
        </w:tc>
      </w:tr>
      <w:tr w:rsidR="00633335" w:rsidRPr="00B756B0" w14:paraId="1E0895CD" w14:textId="77777777" w:rsidTr="002B0BF8">
        <w:tc>
          <w:tcPr>
            <w:tcW w:w="1911" w:type="pct"/>
            <w:noWrap/>
          </w:tcPr>
          <w:p w14:paraId="35F58E72" w14:textId="77777777" w:rsidR="00633335" w:rsidRPr="00B756B0" w:rsidRDefault="00633335" w:rsidP="00291BC8">
            <w:pPr>
              <w:spacing w:line="360" w:lineRule="auto"/>
              <w:jc w:val="both"/>
              <w:rPr>
                <w:rFonts w:ascii="Book Antiqua" w:hAnsi="Book Antiqua" w:cs="Times New Roman"/>
                <w:bCs/>
                <w:color w:val="auto"/>
                <w:lang w:val="en-US"/>
              </w:rPr>
            </w:pPr>
            <w:r w:rsidRPr="00B756B0">
              <w:rPr>
                <w:rFonts w:ascii="Book Antiqua" w:hAnsi="Book Antiqua" w:cs="Times New Roman"/>
                <w:bCs/>
                <w:color w:val="auto"/>
                <w:lang w:val="en-US"/>
              </w:rPr>
              <w:t>Sex (male/female)</w:t>
            </w:r>
          </w:p>
        </w:tc>
        <w:tc>
          <w:tcPr>
            <w:tcW w:w="928" w:type="pct"/>
          </w:tcPr>
          <w:p w14:paraId="28668E19" w14:textId="77777777"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64/67</w:t>
            </w:r>
          </w:p>
        </w:tc>
        <w:tc>
          <w:tcPr>
            <w:tcW w:w="2161" w:type="pct"/>
          </w:tcPr>
          <w:p w14:paraId="43A7F902" w14:textId="6AB781D9"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70/141</w:t>
            </w:r>
          </w:p>
        </w:tc>
      </w:tr>
      <w:tr w:rsidR="00633335" w:rsidRPr="00B756B0" w14:paraId="68CDCEB0" w14:textId="77777777" w:rsidTr="002B0BF8">
        <w:tc>
          <w:tcPr>
            <w:tcW w:w="1911" w:type="pct"/>
            <w:noWrap/>
          </w:tcPr>
          <w:p w14:paraId="4A6790C5" w14:textId="2795C561" w:rsidR="00633335" w:rsidRPr="00B756B0" w:rsidRDefault="00633335" w:rsidP="00291BC8">
            <w:pPr>
              <w:spacing w:line="360" w:lineRule="auto"/>
              <w:jc w:val="both"/>
              <w:rPr>
                <w:rFonts w:ascii="Book Antiqua" w:hAnsi="Book Antiqua" w:cs="Times New Roman"/>
                <w:bCs/>
                <w:color w:val="auto"/>
                <w:lang w:val="en-US"/>
              </w:rPr>
            </w:pPr>
            <w:r w:rsidRPr="00B756B0">
              <w:rPr>
                <w:rFonts w:ascii="Book Antiqua" w:hAnsi="Book Antiqua" w:cs="Times New Roman"/>
                <w:bCs/>
                <w:color w:val="auto"/>
                <w:lang w:val="en-US"/>
              </w:rPr>
              <w:t>Mean age (</w:t>
            </w:r>
            <w:proofErr w:type="spellStart"/>
            <w:r w:rsidR="005524CD" w:rsidRPr="00B756B0">
              <w:rPr>
                <w:rFonts w:ascii="Book Antiqua" w:hAnsi="Book Antiqua" w:cs="Times New Roman"/>
                <w:bCs/>
                <w:color w:val="auto"/>
                <w:lang w:val="en-US"/>
              </w:rPr>
              <w:t>yr</w:t>
            </w:r>
            <w:proofErr w:type="spellEnd"/>
            <w:r w:rsidR="00C54F54" w:rsidRPr="00B756B0">
              <w:rPr>
                <w:rFonts w:ascii="Book Antiqua" w:hAnsi="Book Antiqua" w:cs="Times New Roman"/>
                <w:bCs/>
                <w:color w:val="auto"/>
                <w:lang w:val="en-US"/>
              </w:rPr>
              <w:t>, SD</w:t>
            </w:r>
            <w:r w:rsidRPr="00B756B0">
              <w:rPr>
                <w:rFonts w:ascii="Book Antiqua" w:hAnsi="Book Antiqua" w:cs="Times New Roman"/>
                <w:bCs/>
                <w:color w:val="auto"/>
                <w:lang w:val="en-US"/>
              </w:rPr>
              <w:t xml:space="preserve">) </w:t>
            </w:r>
          </w:p>
        </w:tc>
        <w:tc>
          <w:tcPr>
            <w:tcW w:w="928" w:type="pct"/>
          </w:tcPr>
          <w:p w14:paraId="0229B15C" w14:textId="3DAFBB93"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33 (±</w:t>
            </w:r>
            <w:r w:rsidR="00B20E10" w:rsidRPr="00B756B0">
              <w:rPr>
                <w:rFonts w:ascii="Book Antiqua" w:hAnsi="Book Antiqua" w:cs="Times New Roman"/>
                <w:color w:val="auto"/>
                <w:lang w:val="en-US"/>
              </w:rPr>
              <w:t xml:space="preserve"> </w:t>
            </w:r>
            <w:r w:rsidRPr="00B756B0">
              <w:rPr>
                <w:rFonts w:ascii="Book Antiqua" w:hAnsi="Book Antiqua" w:cs="Times New Roman"/>
                <w:color w:val="auto"/>
                <w:lang w:val="en-US"/>
              </w:rPr>
              <w:t>16)</w:t>
            </w:r>
          </w:p>
        </w:tc>
        <w:tc>
          <w:tcPr>
            <w:tcW w:w="2161" w:type="pct"/>
          </w:tcPr>
          <w:p w14:paraId="1485B718" w14:textId="1CFD54ED"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56 (±</w:t>
            </w:r>
            <w:r w:rsidR="00B20E10" w:rsidRPr="00B756B0">
              <w:rPr>
                <w:rFonts w:ascii="Book Antiqua" w:hAnsi="Book Antiqua" w:cs="Times New Roman"/>
                <w:color w:val="auto"/>
                <w:lang w:val="en-US"/>
              </w:rPr>
              <w:t xml:space="preserve"> </w:t>
            </w:r>
            <w:r w:rsidRPr="00B756B0">
              <w:rPr>
                <w:rFonts w:ascii="Book Antiqua" w:hAnsi="Book Antiqua" w:cs="Times New Roman"/>
                <w:color w:val="auto"/>
                <w:lang w:val="en-US"/>
              </w:rPr>
              <w:t>16)</w:t>
            </w:r>
          </w:p>
        </w:tc>
      </w:tr>
      <w:tr w:rsidR="00633335" w:rsidRPr="00B756B0" w14:paraId="4DFF5E0B" w14:textId="77777777" w:rsidTr="002B0BF8">
        <w:trPr>
          <w:trHeight w:val="549"/>
        </w:trPr>
        <w:tc>
          <w:tcPr>
            <w:tcW w:w="1911" w:type="pct"/>
            <w:noWrap/>
          </w:tcPr>
          <w:p w14:paraId="52F67F38" w14:textId="77777777" w:rsidR="00633335" w:rsidRPr="00B756B0" w:rsidRDefault="00633335" w:rsidP="00291BC8">
            <w:pPr>
              <w:spacing w:line="360" w:lineRule="auto"/>
              <w:jc w:val="both"/>
              <w:rPr>
                <w:rFonts w:ascii="Book Antiqua" w:hAnsi="Book Antiqua" w:cs="Times New Roman"/>
                <w:bCs/>
                <w:color w:val="auto"/>
                <w:lang w:val="en-US"/>
              </w:rPr>
            </w:pPr>
            <w:r w:rsidRPr="00B756B0">
              <w:rPr>
                <w:rFonts w:ascii="Book Antiqua" w:hAnsi="Book Antiqua" w:cs="Times New Roman"/>
                <w:bCs/>
                <w:color w:val="auto"/>
                <w:lang w:val="en-US"/>
              </w:rPr>
              <w:t>Ethnicity</w:t>
            </w:r>
          </w:p>
        </w:tc>
        <w:tc>
          <w:tcPr>
            <w:tcW w:w="928" w:type="pct"/>
          </w:tcPr>
          <w:p w14:paraId="557B67DA" w14:textId="77777777"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Caucasian</w:t>
            </w:r>
          </w:p>
        </w:tc>
        <w:tc>
          <w:tcPr>
            <w:tcW w:w="2161" w:type="pct"/>
          </w:tcPr>
          <w:p w14:paraId="7A4BEE3C" w14:textId="77777777" w:rsidR="00633335" w:rsidRPr="00B756B0" w:rsidRDefault="00633335" w:rsidP="00291BC8">
            <w:pPr>
              <w:spacing w:line="360" w:lineRule="auto"/>
              <w:jc w:val="both"/>
              <w:rPr>
                <w:rFonts w:ascii="Book Antiqua" w:hAnsi="Book Antiqua" w:cs="Times New Roman"/>
                <w:color w:val="auto"/>
                <w:lang w:val="en-US"/>
              </w:rPr>
            </w:pPr>
            <w:r w:rsidRPr="00B756B0">
              <w:rPr>
                <w:rFonts w:ascii="Book Antiqua" w:hAnsi="Book Antiqua" w:cs="Times New Roman"/>
                <w:color w:val="auto"/>
                <w:lang w:val="en-US"/>
              </w:rPr>
              <w:t>Caucasian</w:t>
            </w:r>
          </w:p>
        </w:tc>
      </w:tr>
      <w:tr w:rsidR="00B20E10" w:rsidRPr="00B756B0" w14:paraId="6D0EA300" w14:textId="77777777" w:rsidTr="002B0BF8">
        <w:trPr>
          <w:trHeight w:val="549"/>
        </w:trPr>
        <w:tc>
          <w:tcPr>
            <w:tcW w:w="1911" w:type="pct"/>
            <w:noWrap/>
          </w:tcPr>
          <w:p w14:paraId="78BCED76" w14:textId="0E3A34B2" w:rsidR="00B20E10" w:rsidRPr="00B756B0" w:rsidRDefault="00B20E10" w:rsidP="007D48B7">
            <w:pPr>
              <w:spacing w:line="360" w:lineRule="auto"/>
              <w:jc w:val="both"/>
              <w:rPr>
                <w:rFonts w:ascii="Book Antiqua" w:hAnsi="Book Antiqua" w:cs="Times New Roman"/>
                <w:bCs/>
                <w:color w:val="auto"/>
                <w:lang w:val="en-US"/>
              </w:rPr>
            </w:pPr>
            <w:r w:rsidRPr="00B756B0">
              <w:rPr>
                <w:rFonts w:ascii="Book Antiqua" w:hAnsi="Book Antiqua" w:cs="Times New Roman"/>
                <w:bCs/>
                <w:color w:val="auto"/>
                <w:lang w:val="en-US"/>
              </w:rPr>
              <w:t xml:space="preserve">Mean age </w:t>
            </w:r>
            <w:r w:rsidR="007D48B7" w:rsidRPr="00B756B0">
              <w:rPr>
                <w:rFonts w:ascii="Book Antiqua" w:hAnsi="Book Antiqua" w:cs="Times New Roman"/>
                <w:bCs/>
                <w:color w:val="auto"/>
                <w:lang w:val="en-US"/>
              </w:rPr>
              <w:t>at</w:t>
            </w:r>
            <w:r w:rsidRPr="00B756B0">
              <w:rPr>
                <w:rFonts w:ascii="Book Antiqua" w:hAnsi="Book Antiqua" w:cs="Times New Roman"/>
                <w:bCs/>
                <w:color w:val="auto"/>
                <w:lang w:val="en-US"/>
              </w:rPr>
              <w:t xml:space="preserve"> onset (</w:t>
            </w:r>
            <w:proofErr w:type="spellStart"/>
            <w:r w:rsidR="005524CD" w:rsidRPr="00B756B0">
              <w:rPr>
                <w:rFonts w:ascii="Book Antiqua" w:hAnsi="Book Antiqua" w:cs="Times New Roman"/>
                <w:bCs/>
                <w:color w:val="auto"/>
                <w:lang w:val="en-US"/>
              </w:rPr>
              <w:t>yr</w:t>
            </w:r>
            <w:proofErr w:type="spellEnd"/>
            <w:r w:rsidR="00C54F54" w:rsidRPr="00B756B0">
              <w:rPr>
                <w:rFonts w:ascii="Book Antiqua" w:hAnsi="Book Antiqua" w:cs="Times New Roman"/>
                <w:bCs/>
                <w:color w:val="auto"/>
                <w:lang w:val="en-US"/>
              </w:rPr>
              <w:t>, SD</w:t>
            </w:r>
            <w:r w:rsidRPr="00B756B0">
              <w:rPr>
                <w:rFonts w:ascii="Book Antiqua" w:hAnsi="Book Antiqua" w:cs="Times New Roman"/>
                <w:bCs/>
                <w:color w:val="auto"/>
                <w:lang w:val="en-US"/>
              </w:rPr>
              <w:t>)</w:t>
            </w:r>
          </w:p>
        </w:tc>
        <w:tc>
          <w:tcPr>
            <w:tcW w:w="928" w:type="pct"/>
          </w:tcPr>
          <w:p w14:paraId="02EEC3E1" w14:textId="245511D3" w:rsidR="00B20E10" w:rsidRPr="00B756B0" w:rsidRDefault="00B20E10" w:rsidP="00291BC8">
            <w:pPr>
              <w:spacing w:line="360" w:lineRule="auto"/>
              <w:jc w:val="both"/>
              <w:rPr>
                <w:rFonts w:ascii="Book Antiqua" w:hAnsi="Book Antiqua" w:cs="Times New Roman"/>
                <w:color w:val="auto"/>
              </w:rPr>
            </w:pPr>
            <w:r w:rsidRPr="00B756B0">
              <w:rPr>
                <w:rFonts w:ascii="Book Antiqua" w:hAnsi="Book Antiqua" w:cs="Times New Roman"/>
                <w:color w:val="auto"/>
              </w:rPr>
              <w:t>19 (±</w:t>
            </w:r>
            <w:r w:rsidR="00D1470A" w:rsidRPr="00B756B0">
              <w:rPr>
                <w:rFonts w:ascii="Book Antiqua" w:hAnsi="Book Antiqua" w:cs="Times New Roman"/>
                <w:color w:val="auto"/>
              </w:rPr>
              <w:t xml:space="preserve"> </w:t>
            </w:r>
            <w:r w:rsidRPr="00B756B0">
              <w:rPr>
                <w:rFonts w:ascii="Book Antiqua" w:hAnsi="Book Antiqua" w:cs="Times New Roman"/>
                <w:color w:val="auto"/>
              </w:rPr>
              <w:t>12)</w:t>
            </w:r>
          </w:p>
        </w:tc>
        <w:tc>
          <w:tcPr>
            <w:tcW w:w="2161" w:type="pct"/>
          </w:tcPr>
          <w:p w14:paraId="1CDD3388" w14:textId="2773E641" w:rsidR="00B20E10" w:rsidRPr="00B756B0" w:rsidRDefault="00B20E10" w:rsidP="00291BC8">
            <w:pPr>
              <w:spacing w:line="360" w:lineRule="auto"/>
              <w:jc w:val="both"/>
              <w:rPr>
                <w:rFonts w:ascii="Book Antiqua" w:hAnsi="Book Antiqua" w:cs="Times New Roman"/>
                <w:color w:val="auto"/>
              </w:rPr>
            </w:pPr>
            <w:r w:rsidRPr="00B756B0">
              <w:rPr>
                <w:rFonts w:ascii="Book Antiqua" w:hAnsi="Book Antiqua" w:cs="Times New Roman"/>
                <w:color w:val="auto"/>
              </w:rPr>
              <w:t>29 (±</w:t>
            </w:r>
            <w:r w:rsidR="00D1470A" w:rsidRPr="00B756B0">
              <w:rPr>
                <w:rFonts w:ascii="Book Antiqua" w:hAnsi="Book Antiqua" w:cs="Times New Roman"/>
                <w:color w:val="auto"/>
              </w:rPr>
              <w:t xml:space="preserve"> </w:t>
            </w:r>
            <w:r w:rsidRPr="00B756B0">
              <w:rPr>
                <w:rFonts w:ascii="Book Antiqua" w:hAnsi="Book Antiqua" w:cs="Times New Roman"/>
                <w:color w:val="auto"/>
              </w:rPr>
              <w:t>18)</w:t>
            </w:r>
          </w:p>
        </w:tc>
      </w:tr>
      <w:tr w:rsidR="00B20E10" w:rsidRPr="00B756B0" w14:paraId="41D81F2A" w14:textId="77777777" w:rsidTr="002B0BF8">
        <w:trPr>
          <w:trHeight w:val="549"/>
        </w:trPr>
        <w:tc>
          <w:tcPr>
            <w:tcW w:w="1911" w:type="pct"/>
            <w:noWrap/>
          </w:tcPr>
          <w:p w14:paraId="5E86E348" w14:textId="4FC33D14" w:rsidR="00B20E10" w:rsidRPr="00B756B0" w:rsidRDefault="00B20E10" w:rsidP="00291BC8">
            <w:pPr>
              <w:spacing w:line="360" w:lineRule="auto"/>
              <w:jc w:val="both"/>
              <w:rPr>
                <w:rFonts w:ascii="Book Antiqua" w:hAnsi="Book Antiqua" w:cs="Times New Roman"/>
                <w:bCs/>
                <w:color w:val="auto"/>
                <w:lang w:val="en-US"/>
              </w:rPr>
            </w:pPr>
            <w:r w:rsidRPr="00B756B0">
              <w:rPr>
                <w:rFonts w:ascii="Book Antiqua" w:hAnsi="Book Antiqua" w:cs="Times New Roman"/>
                <w:bCs/>
                <w:color w:val="auto"/>
                <w:lang w:val="en-US"/>
              </w:rPr>
              <w:t>Youngest onset (</w:t>
            </w:r>
            <w:proofErr w:type="spellStart"/>
            <w:r w:rsidR="005524CD" w:rsidRPr="00B756B0">
              <w:rPr>
                <w:rFonts w:ascii="Book Antiqua" w:hAnsi="Book Antiqua" w:cs="Times New Roman"/>
                <w:bCs/>
                <w:color w:val="auto"/>
                <w:lang w:val="en-US"/>
              </w:rPr>
              <w:t>yr</w:t>
            </w:r>
            <w:proofErr w:type="spellEnd"/>
            <w:r w:rsidRPr="00B756B0">
              <w:rPr>
                <w:rFonts w:ascii="Book Antiqua" w:hAnsi="Book Antiqua" w:cs="Times New Roman"/>
                <w:bCs/>
                <w:color w:val="auto"/>
                <w:lang w:val="en-US"/>
              </w:rPr>
              <w:t>)</w:t>
            </w:r>
          </w:p>
        </w:tc>
        <w:tc>
          <w:tcPr>
            <w:tcW w:w="928" w:type="pct"/>
          </w:tcPr>
          <w:p w14:paraId="77CA3717" w14:textId="623E9BEC" w:rsidR="00B20E10" w:rsidRPr="00B756B0" w:rsidRDefault="00B20E10" w:rsidP="00291BC8">
            <w:pPr>
              <w:spacing w:line="360" w:lineRule="auto"/>
              <w:jc w:val="both"/>
              <w:rPr>
                <w:rFonts w:ascii="Book Antiqua" w:eastAsiaTheme="minorEastAsia" w:hAnsi="Book Antiqua"/>
                <w:color w:val="auto"/>
                <w:lang w:eastAsia="zh-CN"/>
              </w:rPr>
            </w:pPr>
            <w:r w:rsidRPr="00B756B0">
              <w:rPr>
                <w:rFonts w:ascii="Book Antiqua" w:eastAsiaTheme="minorEastAsia" w:hAnsi="Book Antiqua"/>
                <w:color w:val="auto"/>
                <w:lang w:eastAsia="zh-CN"/>
              </w:rPr>
              <w:t>1</w:t>
            </w:r>
          </w:p>
        </w:tc>
        <w:tc>
          <w:tcPr>
            <w:tcW w:w="2161" w:type="pct"/>
          </w:tcPr>
          <w:p w14:paraId="23B069D0" w14:textId="16F0A4B3" w:rsidR="00B20E10" w:rsidRPr="00B756B0" w:rsidRDefault="00B20E10" w:rsidP="00291BC8">
            <w:pPr>
              <w:spacing w:line="360" w:lineRule="auto"/>
              <w:jc w:val="both"/>
              <w:rPr>
                <w:rFonts w:ascii="Book Antiqua" w:eastAsiaTheme="minorEastAsia" w:hAnsi="Book Antiqua"/>
                <w:color w:val="auto"/>
                <w:lang w:eastAsia="zh-CN"/>
              </w:rPr>
            </w:pPr>
            <w:r w:rsidRPr="00B756B0">
              <w:rPr>
                <w:rFonts w:ascii="Book Antiqua" w:eastAsiaTheme="minorEastAsia" w:hAnsi="Book Antiqua"/>
                <w:color w:val="auto"/>
                <w:lang w:eastAsia="zh-CN"/>
              </w:rPr>
              <w:t>1</w:t>
            </w:r>
          </w:p>
        </w:tc>
      </w:tr>
      <w:tr w:rsidR="00B20E10" w:rsidRPr="00B756B0" w14:paraId="148C3653" w14:textId="77777777" w:rsidTr="002B0BF8">
        <w:trPr>
          <w:trHeight w:val="549"/>
        </w:trPr>
        <w:tc>
          <w:tcPr>
            <w:tcW w:w="1911" w:type="pct"/>
            <w:noWrap/>
          </w:tcPr>
          <w:p w14:paraId="59FED80F" w14:textId="10EF5C66" w:rsidR="00B20E10" w:rsidRPr="00B756B0" w:rsidRDefault="00B20E10" w:rsidP="00291BC8">
            <w:pPr>
              <w:spacing w:line="360" w:lineRule="auto"/>
              <w:jc w:val="both"/>
              <w:rPr>
                <w:rFonts w:ascii="Book Antiqua" w:hAnsi="Book Antiqua" w:cs="Times New Roman"/>
                <w:bCs/>
                <w:color w:val="auto"/>
                <w:lang w:val="en-US"/>
              </w:rPr>
            </w:pPr>
            <w:r w:rsidRPr="00B756B0">
              <w:rPr>
                <w:rFonts w:ascii="Book Antiqua" w:hAnsi="Book Antiqua" w:cs="Times New Roman"/>
                <w:bCs/>
                <w:color w:val="auto"/>
                <w:lang w:val="en-US"/>
              </w:rPr>
              <w:t>Oldest onset (</w:t>
            </w:r>
            <w:proofErr w:type="spellStart"/>
            <w:r w:rsidR="005524CD" w:rsidRPr="00B756B0">
              <w:rPr>
                <w:rFonts w:ascii="Book Antiqua" w:hAnsi="Book Antiqua" w:cs="Times New Roman"/>
                <w:bCs/>
                <w:color w:val="auto"/>
                <w:lang w:val="en-US"/>
              </w:rPr>
              <w:t>yr</w:t>
            </w:r>
            <w:proofErr w:type="spellEnd"/>
            <w:r w:rsidRPr="00B756B0">
              <w:rPr>
                <w:rFonts w:ascii="Book Antiqua" w:hAnsi="Book Antiqua" w:cs="Times New Roman"/>
                <w:bCs/>
                <w:color w:val="auto"/>
                <w:lang w:val="en-US"/>
              </w:rPr>
              <w:t>)</w:t>
            </w:r>
          </w:p>
        </w:tc>
        <w:tc>
          <w:tcPr>
            <w:tcW w:w="928" w:type="pct"/>
          </w:tcPr>
          <w:p w14:paraId="20B39689" w14:textId="152ED867" w:rsidR="00B20E10" w:rsidRPr="00B756B0" w:rsidRDefault="00B20E10" w:rsidP="00291BC8">
            <w:pPr>
              <w:spacing w:line="360" w:lineRule="auto"/>
              <w:jc w:val="both"/>
              <w:rPr>
                <w:rFonts w:ascii="Book Antiqua" w:hAnsi="Book Antiqua" w:cs="Times New Roman"/>
                <w:color w:val="auto"/>
              </w:rPr>
            </w:pPr>
            <w:r w:rsidRPr="00B756B0">
              <w:rPr>
                <w:rFonts w:ascii="Book Antiqua" w:hAnsi="Book Antiqua" w:cs="Times New Roman"/>
                <w:color w:val="auto"/>
              </w:rPr>
              <w:t>55</w:t>
            </w:r>
          </w:p>
        </w:tc>
        <w:tc>
          <w:tcPr>
            <w:tcW w:w="2161" w:type="pct"/>
          </w:tcPr>
          <w:p w14:paraId="24A2CC81" w14:textId="41309A5F" w:rsidR="00B20E10" w:rsidRPr="00B756B0" w:rsidRDefault="00B20E10" w:rsidP="00291BC8">
            <w:pPr>
              <w:spacing w:line="360" w:lineRule="auto"/>
              <w:jc w:val="both"/>
              <w:rPr>
                <w:rFonts w:ascii="Book Antiqua" w:hAnsi="Book Antiqua" w:cs="Times New Roman"/>
                <w:color w:val="auto"/>
              </w:rPr>
            </w:pPr>
            <w:r w:rsidRPr="00B756B0">
              <w:rPr>
                <w:rFonts w:ascii="Book Antiqua" w:hAnsi="Book Antiqua" w:cs="Times New Roman"/>
                <w:color w:val="auto"/>
              </w:rPr>
              <w:t>77</w:t>
            </w:r>
          </w:p>
        </w:tc>
      </w:tr>
      <w:tr w:rsidR="00B20E10" w:rsidRPr="00B756B0" w14:paraId="0B2F8D8D" w14:textId="77777777" w:rsidTr="002B0BF8">
        <w:trPr>
          <w:trHeight w:val="549"/>
        </w:trPr>
        <w:tc>
          <w:tcPr>
            <w:tcW w:w="1911" w:type="pct"/>
            <w:noWrap/>
          </w:tcPr>
          <w:p w14:paraId="737CE1CC" w14:textId="0C5B6498" w:rsidR="00B20E10" w:rsidRPr="00B756B0" w:rsidRDefault="00B20E10" w:rsidP="00291BC8">
            <w:pPr>
              <w:spacing w:line="360" w:lineRule="auto"/>
              <w:jc w:val="both"/>
              <w:rPr>
                <w:rFonts w:ascii="Book Antiqua" w:hAnsi="Book Antiqua" w:cs="Times New Roman"/>
                <w:bCs/>
                <w:color w:val="auto"/>
                <w:lang w:val="en-US"/>
              </w:rPr>
            </w:pPr>
            <w:r w:rsidRPr="00B756B0">
              <w:rPr>
                <w:rFonts w:ascii="Book Antiqua" w:hAnsi="Book Antiqua" w:cs="Times New Roman"/>
                <w:bCs/>
                <w:color w:val="auto"/>
                <w:lang w:val="en-US"/>
              </w:rPr>
              <w:t>Mean duration of T1D (</w:t>
            </w:r>
            <w:proofErr w:type="spellStart"/>
            <w:r w:rsidR="005524CD" w:rsidRPr="00B756B0">
              <w:rPr>
                <w:rFonts w:ascii="Book Antiqua" w:hAnsi="Book Antiqua" w:cs="Times New Roman"/>
                <w:bCs/>
                <w:color w:val="auto"/>
                <w:lang w:val="en-US"/>
              </w:rPr>
              <w:t>yr</w:t>
            </w:r>
            <w:proofErr w:type="spellEnd"/>
            <w:r w:rsidR="00C54F54" w:rsidRPr="00B756B0">
              <w:rPr>
                <w:rFonts w:ascii="Book Antiqua" w:hAnsi="Book Antiqua" w:cs="Times New Roman"/>
                <w:bCs/>
                <w:color w:val="auto"/>
                <w:lang w:val="en-US"/>
              </w:rPr>
              <w:t>, SD</w:t>
            </w:r>
            <w:r w:rsidRPr="00B756B0">
              <w:rPr>
                <w:rFonts w:ascii="Book Antiqua" w:hAnsi="Book Antiqua" w:cs="Times New Roman"/>
                <w:bCs/>
                <w:color w:val="auto"/>
                <w:lang w:val="en-US"/>
              </w:rPr>
              <w:t>)</w:t>
            </w:r>
          </w:p>
        </w:tc>
        <w:tc>
          <w:tcPr>
            <w:tcW w:w="928" w:type="pct"/>
          </w:tcPr>
          <w:p w14:paraId="18EF38EA" w14:textId="12D1399A" w:rsidR="00B20E10" w:rsidRPr="00B756B0" w:rsidRDefault="00B20E10" w:rsidP="00291BC8">
            <w:pPr>
              <w:spacing w:line="360" w:lineRule="auto"/>
              <w:jc w:val="both"/>
              <w:rPr>
                <w:rFonts w:ascii="Book Antiqua" w:hAnsi="Book Antiqua" w:cs="Times New Roman"/>
                <w:color w:val="auto"/>
              </w:rPr>
            </w:pPr>
            <w:r w:rsidRPr="00B756B0">
              <w:rPr>
                <w:rFonts w:ascii="Book Antiqua" w:hAnsi="Book Antiqua" w:cs="Times New Roman"/>
                <w:color w:val="auto"/>
              </w:rPr>
              <w:t>28 (±</w:t>
            </w:r>
            <w:r w:rsidR="00D1470A" w:rsidRPr="00B756B0">
              <w:rPr>
                <w:rFonts w:ascii="Book Antiqua" w:hAnsi="Book Antiqua" w:cs="Times New Roman"/>
                <w:color w:val="auto"/>
              </w:rPr>
              <w:t xml:space="preserve"> </w:t>
            </w:r>
            <w:r w:rsidRPr="00B756B0">
              <w:rPr>
                <w:rFonts w:ascii="Book Antiqua" w:hAnsi="Book Antiqua" w:cs="Times New Roman"/>
                <w:color w:val="auto"/>
              </w:rPr>
              <w:t>14)</w:t>
            </w:r>
          </w:p>
        </w:tc>
        <w:tc>
          <w:tcPr>
            <w:tcW w:w="2161" w:type="pct"/>
          </w:tcPr>
          <w:p w14:paraId="2C671F7B" w14:textId="6E9986B1" w:rsidR="00B20E10" w:rsidRPr="00B756B0" w:rsidRDefault="00B20E10" w:rsidP="00291BC8">
            <w:pPr>
              <w:spacing w:line="360" w:lineRule="auto"/>
              <w:jc w:val="both"/>
              <w:rPr>
                <w:rFonts w:ascii="Book Antiqua" w:hAnsi="Book Antiqua" w:cs="Times New Roman"/>
                <w:color w:val="auto"/>
              </w:rPr>
            </w:pPr>
            <w:r w:rsidRPr="00B756B0">
              <w:rPr>
                <w:rFonts w:ascii="Book Antiqua" w:hAnsi="Book Antiqua" w:cs="Times New Roman"/>
                <w:color w:val="auto"/>
              </w:rPr>
              <w:t>27 (±</w:t>
            </w:r>
            <w:r w:rsidR="00D1470A" w:rsidRPr="00B756B0">
              <w:rPr>
                <w:rFonts w:ascii="Book Antiqua" w:hAnsi="Book Antiqua" w:cs="Times New Roman"/>
                <w:color w:val="auto"/>
              </w:rPr>
              <w:t xml:space="preserve"> </w:t>
            </w:r>
            <w:r w:rsidRPr="00B756B0">
              <w:rPr>
                <w:rFonts w:ascii="Book Antiqua" w:hAnsi="Book Antiqua" w:cs="Times New Roman"/>
                <w:color w:val="auto"/>
              </w:rPr>
              <w:t>16)</w:t>
            </w:r>
          </w:p>
        </w:tc>
      </w:tr>
      <w:tr w:rsidR="00633335" w:rsidRPr="00B756B0" w14:paraId="0EEB91F3" w14:textId="77777777" w:rsidTr="002B0BF8">
        <w:trPr>
          <w:cnfStyle w:val="010000000000" w:firstRow="0" w:lastRow="1" w:firstColumn="0" w:lastColumn="0" w:oddVBand="0" w:evenVBand="0" w:oddHBand="0" w:evenHBand="0" w:firstRowFirstColumn="0" w:firstRowLastColumn="0" w:lastRowFirstColumn="0" w:lastRowLastColumn="0"/>
          <w:trHeight w:val="549"/>
        </w:trPr>
        <w:tc>
          <w:tcPr>
            <w:tcW w:w="1911" w:type="pct"/>
            <w:tcBorders>
              <w:top w:val="none" w:sz="0" w:space="0" w:color="auto"/>
              <w:left w:val="none" w:sz="0" w:space="0" w:color="auto"/>
              <w:bottom w:val="none" w:sz="0" w:space="0" w:color="auto"/>
              <w:right w:val="none" w:sz="0" w:space="0" w:color="auto"/>
            </w:tcBorders>
            <w:noWrap/>
          </w:tcPr>
          <w:p w14:paraId="3FECEC12" w14:textId="6A044051" w:rsidR="00633335" w:rsidRPr="00B756B0" w:rsidRDefault="00633335" w:rsidP="007D48B7">
            <w:pPr>
              <w:spacing w:line="360" w:lineRule="auto"/>
              <w:jc w:val="both"/>
              <w:rPr>
                <w:rFonts w:ascii="Book Antiqua" w:hAnsi="Book Antiqua" w:cs="Times New Roman"/>
                <w:b w:val="0"/>
                <w:color w:val="auto"/>
                <w:lang w:val="en-US"/>
              </w:rPr>
            </w:pPr>
            <w:r w:rsidRPr="00B756B0">
              <w:rPr>
                <w:rFonts w:ascii="Book Antiqua" w:hAnsi="Book Antiqua" w:cs="Times New Roman"/>
                <w:b w:val="0"/>
                <w:color w:val="auto"/>
                <w:lang w:val="en-US"/>
              </w:rPr>
              <w:t>Relatives (</w:t>
            </w:r>
            <w:r w:rsidR="007D48B7" w:rsidRPr="00B756B0">
              <w:rPr>
                <w:rFonts w:ascii="Book Antiqua" w:hAnsi="Book Antiqua"/>
                <w:i/>
              </w:rPr>
              <w:t>n</w:t>
            </w:r>
            <w:r w:rsidRPr="00B756B0">
              <w:rPr>
                <w:rFonts w:ascii="Book Antiqua" w:hAnsi="Book Antiqua" w:cs="Times New Roman"/>
                <w:b w:val="0"/>
                <w:color w:val="auto"/>
                <w:lang w:val="en-US"/>
              </w:rPr>
              <w:t>)</w:t>
            </w:r>
          </w:p>
        </w:tc>
        <w:tc>
          <w:tcPr>
            <w:tcW w:w="928" w:type="pct"/>
            <w:tcBorders>
              <w:top w:val="none" w:sz="0" w:space="0" w:color="auto"/>
              <w:left w:val="none" w:sz="0" w:space="0" w:color="auto"/>
              <w:bottom w:val="none" w:sz="0" w:space="0" w:color="auto"/>
              <w:right w:val="none" w:sz="0" w:space="0" w:color="auto"/>
            </w:tcBorders>
          </w:tcPr>
          <w:p w14:paraId="487E989A" w14:textId="651EBFEA" w:rsidR="00633335" w:rsidRPr="00B756B0" w:rsidRDefault="00633335" w:rsidP="00291BC8">
            <w:pPr>
              <w:spacing w:line="360" w:lineRule="auto"/>
              <w:jc w:val="both"/>
              <w:rPr>
                <w:rFonts w:ascii="Book Antiqua" w:hAnsi="Book Antiqua" w:cs="Times New Roman"/>
                <w:b w:val="0"/>
                <w:bCs w:val="0"/>
                <w:color w:val="auto"/>
              </w:rPr>
            </w:pPr>
            <w:r w:rsidRPr="00B756B0">
              <w:rPr>
                <w:rFonts w:ascii="Book Antiqua" w:hAnsi="Book Antiqua" w:cs="Times New Roman"/>
                <w:b w:val="0"/>
                <w:bCs w:val="0"/>
                <w:color w:val="auto"/>
              </w:rPr>
              <w:t>68</w:t>
            </w:r>
          </w:p>
        </w:tc>
        <w:tc>
          <w:tcPr>
            <w:tcW w:w="2161" w:type="pct"/>
            <w:tcBorders>
              <w:top w:val="none" w:sz="0" w:space="0" w:color="auto"/>
              <w:left w:val="none" w:sz="0" w:space="0" w:color="auto"/>
              <w:bottom w:val="none" w:sz="0" w:space="0" w:color="auto"/>
              <w:right w:val="none" w:sz="0" w:space="0" w:color="auto"/>
            </w:tcBorders>
          </w:tcPr>
          <w:p w14:paraId="15343540" w14:textId="77777777" w:rsidR="00633335" w:rsidRPr="00B756B0" w:rsidRDefault="00633335" w:rsidP="00291BC8">
            <w:pPr>
              <w:spacing w:line="360" w:lineRule="auto"/>
              <w:jc w:val="both"/>
              <w:rPr>
                <w:rFonts w:ascii="Book Antiqua" w:hAnsi="Book Antiqua" w:cs="Times New Roman"/>
                <w:b w:val="0"/>
                <w:bCs w:val="0"/>
                <w:color w:val="auto"/>
              </w:rPr>
            </w:pPr>
            <w:r w:rsidRPr="00B756B0">
              <w:rPr>
                <w:rFonts w:ascii="Book Antiqua" w:hAnsi="Book Antiqua" w:cs="Times New Roman"/>
                <w:b w:val="0"/>
                <w:bCs w:val="0"/>
                <w:color w:val="auto"/>
              </w:rPr>
              <w:t>255</w:t>
            </w:r>
          </w:p>
        </w:tc>
      </w:tr>
    </w:tbl>
    <w:p w14:paraId="7E4AC581" w14:textId="5744CD8E" w:rsidR="00633335" w:rsidRPr="00291BC8" w:rsidRDefault="00B20E10" w:rsidP="00291BC8">
      <w:pPr>
        <w:spacing w:line="360" w:lineRule="auto"/>
        <w:jc w:val="both"/>
        <w:rPr>
          <w:rFonts w:ascii="Book Antiqua" w:hAnsi="Book Antiqua"/>
          <w:b/>
        </w:rPr>
      </w:pPr>
      <w:r w:rsidRPr="00B756B0">
        <w:rPr>
          <w:rFonts w:ascii="Book Antiqua" w:hAnsi="Book Antiqua"/>
          <w:noProof/>
          <w:lang w:eastAsia="de-DE"/>
        </w:rPr>
        <w:t xml:space="preserve">T1D: </w:t>
      </w:r>
      <w:r w:rsidRPr="00B756B0">
        <w:rPr>
          <w:rFonts w:ascii="Book Antiqua" w:eastAsia="Book Antiqua" w:hAnsi="Book Antiqua" w:cs="Book Antiqua"/>
        </w:rPr>
        <w:t>Type 1 diabetes; AID: Autoimmune diseases</w:t>
      </w:r>
      <w:r w:rsidR="007306CA" w:rsidRPr="00B756B0">
        <w:rPr>
          <w:rFonts w:ascii="Book Antiqua" w:eastAsia="Book Antiqua" w:hAnsi="Book Antiqua" w:cs="Book Antiqua"/>
        </w:rPr>
        <w:t>;</w:t>
      </w:r>
      <w:r w:rsidR="00C54F54" w:rsidRPr="00B756B0">
        <w:rPr>
          <w:rFonts w:ascii="Book Antiqua" w:eastAsia="Book Antiqua" w:hAnsi="Book Antiqua" w:cs="Book Antiqua"/>
        </w:rPr>
        <w:t xml:space="preserve"> </w:t>
      </w:r>
      <w:r w:rsidR="005524CD" w:rsidRPr="00B756B0">
        <w:rPr>
          <w:rFonts w:ascii="Book Antiqua" w:eastAsia="Book Antiqua" w:hAnsi="Book Antiqua" w:cs="Book Antiqua"/>
        </w:rPr>
        <w:t>Yr.</w:t>
      </w:r>
      <w:r w:rsidR="00C54F54" w:rsidRPr="00B756B0">
        <w:rPr>
          <w:rFonts w:ascii="Book Antiqua" w:eastAsia="Book Antiqua" w:hAnsi="Book Antiqua" w:cs="Book Antiqua"/>
        </w:rPr>
        <w:t xml:space="preserve">: </w:t>
      </w:r>
      <w:r w:rsidR="007306CA" w:rsidRPr="00B756B0">
        <w:rPr>
          <w:rFonts w:ascii="Book Antiqua" w:eastAsia="Book Antiqua" w:hAnsi="Book Antiqua" w:cs="Book Antiqua"/>
        </w:rPr>
        <w:t>Y</w:t>
      </w:r>
      <w:r w:rsidR="00C54F54" w:rsidRPr="00B756B0">
        <w:rPr>
          <w:rFonts w:ascii="Book Antiqua" w:eastAsia="Book Antiqua" w:hAnsi="Book Antiqua" w:cs="Book Antiqua"/>
        </w:rPr>
        <w:t xml:space="preserve">ear; SD: </w:t>
      </w:r>
      <w:r w:rsidR="007306CA" w:rsidRPr="00B756B0">
        <w:rPr>
          <w:rFonts w:ascii="Book Antiqua" w:eastAsia="Book Antiqua" w:hAnsi="Book Antiqua" w:cs="Book Antiqua"/>
        </w:rPr>
        <w:t>S</w:t>
      </w:r>
      <w:r w:rsidR="00C54F54" w:rsidRPr="00B756B0">
        <w:rPr>
          <w:rFonts w:ascii="Book Antiqua" w:eastAsia="Book Antiqua" w:hAnsi="Book Antiqua" w:cs="Book Antiqua"/>
        </w:rPr>
        <w:t>tandard deviation</w:t>
      </w:r>
      <w:r w:rsidR="007306CA" w:rsidRPr="00B756B0">
        <w:rPr>
          <w:rFonts w:ascii="Book Antiqua" w:eastAsia="Book Antiqua" w:hAnsi="Book Antiqua" w:cs="Book Antiqua"/>
        </w:rPr>
        <w:t>.</w:t>
      </w:r>
    </w:p>
    <w:p w14:paraId="4A416FB5" w14:textId="7E3F0B2C" w:rsidR="00633335" w:rsidRPr="00291BC8" w:rsidRDefault="00633335" w:rsidP="00291BC8">
      <w:pPr>
        <w:spacing w:line="360" w:lineRule="auto"/>
        <w:jc w:val="both"/>
        <w:rPr>
          <w:rFonts w:ascii="Book Antiqua" w:hAnsi="Book Antiqua"/>
        </w:rPr>
      </w:pPr>
    </w:p>
    <w:sectPr w:rsidR="00633335" w:rsidRPr="00291B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A0FE1" w14:textId="77777777" w:rsidR="005D1A54" w:rsidRDefault="005D1A54" w:rsidP="00736682">
      <w:r>
        <w:separator/>
      </w:r>
    </w:p>
  </w:endnote>
  <w:endnote w:type="continuationSeparator" w:id="0">
    <w:p w14:paraId="20A527DB" w14:textId="77777777" w:rsidR="005D1A54" w:rsidRDefault="005D1A54" w:rsidP="0073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B34A2" w14:textId="699C11C7" w:rsidR="000D6F8E" w:rsidRPr="00167CB2" w:rsidRDefault="000D6F8E" w:rsidP="00167CB2">
    <w:pPr>
      <w:pStyle w:val="a4"/>
      <w:jc w:val="right"/>
      <w:rPr>
        <w:rFonts w:ascii="Book Antiqua" w:hAnsi="Book Antiqua"/>
        <w:sz w:val="24"/>
        <w:szCs w:val="24"/>
      </w:rPr>
    </w:pPr>
    <w:r w:rsidRPr="00167CB2">
      <w:rPr>
        <w:rFonts w:ascii="Book Antiqua" w:hAnsi="Book Antiqua"/>
        <w:sz w:val="24"/>
        <w:szCs w:val="24"/>
        <w:lang w:val="zh-CN" w:eastAsia="zh-CN"/>
      </w:rPr>
      <w:t xml:space="preserve"> </w:t>
    </w:r>
    <w:r w:rsidRPr="00167CB2">
      <w:rPr>
        <w:rFonts w:ascii="Book Antiqua" w:hAnsi="Book Antiqua"/>
        <w:sz w:val="24"/>
        <w:szCs w:val="24"/>
      </w:rPr>
      <w:fldChar w:fldCharType="begin"/>
    </w:r>
    <w:r w:rsidRPr="00167CB2">
      <w:rPr>
        <w:rFonts w:ascii="Book Antiqua" w:hAnsi="Book Antiqua"/>
        <w:sz w:val="24"/>
        <w:szCs w:val="24"/>
      </w:rPr>
      <w:instrText>PAGE  \* Arabic  \* MERGEFORMAT</w:instrText>
    </w:r>
    <w:r w:rsidRPr="00167CB2">
      <w:rPr>
        <w:rFonts w:ascii="Book Antiqua" w:hAnsi="Book Antiqua"/>
        <w:sz w:val="24"/>
        <w:szCs w:val="24"/>
      </w:rPr>
      <w:fldChar w:fldCharType="separate"/>
    </w:r>
    <w:r w:rsidR="005B4B37" w:rsidRPr="005B4B37">
      <w:rPr>
        <w:rFonts w:ascii="Book Antiqua" w:hAnsi="Book Antiqua"/>
        <w:noProof/>
        <w:sz w:val="24"/>
        <w:szCs w:val="24"/>
        <w:lang w:val="zh-CN" w:eastAsia="zh-CN"/>
      </w:rPr>
      <w:t>3</w:t>
    </w:r>
    <w:r w:rsidRPr="00167CB2">
      <w:rPr>
        <w:rFonts w:ascii="Book Antiqua" w:hAnsi="Book Antiqua"/>
        <w:sz w:val="24"/>
        <w:szCs w:val="24"/>
      </w:rPr>
      <w:fldChar w:fldCharType="end"/>
    </w:r>
    <w:r w:rsidRPr="00167CB2">
      <w:rPr>
        <w:rFonts w:ascii="Book Antiqua" w:hAnsi="Book Antiqua"/>
        <w:sz w:val="24"/>
        <w:szCs w:val="24"/>
        <w:lang w:val="zh-CN" w:eastAsia="zh-CN"/>
      </w:rPr>
      <w:t xml:space="preserve"> / </w:t>
    </w:r>
    <w:r w:rsidRPr="00167CB2">
      <w:rPr>
        <w:rFonts w:ascii="Book Antiqua" w:hAnsi="Book Antiqua"/>
        <w:sz w:val="24"/>
        <w:szCs w:val="24"/>
      </w:rPr>
      <w:fldChar w:fldCharType="begin"/>
    </w:r>
    <w:r w:rsidRPr="00167CB2">
      <w:rPr>
        <w:rFonts w:ascii="Book Antiqua" w:hAnsi="Book Antiqua"/>
        <w:sz w:val="24"/>
        <w:szCs w:val="24"/>
      </w:rPr>
      <w:instrText>NUMPAGES  \* Arabic  \* MERGEFORMAT</w:instrText>
    </w:r>
    <w:r w:rsidRPr="00167CB2">
      <w:rPr>
        <w:rFonts w:ascii="Book Antiqua" w:hAnsi="Book Antiqua"/>
        <w:sz w:val="24"/>
        <w:szCs w:val="24"/>
      </w:rPr>
      <w:fldChar w:fldCharType="separate"/>
    </w:r>
    <w:r w:rsidR="005B4B37" w:rsidRPr="005B4B37">
      <w:rPr>
        <w:rFonts w:ascii="Book Antiqua" w:hAnsi="Book Antiqua"/>
        <w:noProof/>
        <w:sz w:val="24"/>
        <w:szCs w:val="24"/>
        <w:lang w:val="zh-CN" w:eastAsia="zh-CN"/>
      </w:rPr>
      <w:t>34</w:t>
    </w:r>
    <w:r w:rsidRPr="00167CB2">
      <w:rPr>
        <w:rFonts w:ascii="Book Antiqua" w:hAnsi="Book Antiqua"/>
        <w:sz w:val="24"/>
        <w:szCs w:val="24"/>
      </w:rPr>
      <w:fldChar w:fldCharType="end"/>
    </w:r>
  </w:p>
  <w:p w14:paraId="4042FCBD" w14:textId="77777777" w:rsidR="000D6F8E" w:rsidRPr="00167CB2" w:rsidRDefault="000D6F8E" w:rsidP="00167CB2">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BE995" w14:textId="77777777" w:rsidR="005D1A54" w:rsidRDefault="005D1A54" w:rsidP="00736682">
      <w:r>
        <w:separator/>
      </w:r>
    </w:p>
  </w:footnote>
  <w:footnote w:type="continuationSeparator" w:id="0">
    <w:p w14:paraId="0DCDB6B6" w14:textId="77777777" w:rsidR="005D1A54" w:rsidRDefault="005D1A54" w:rsidP="00736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A4A"/>
    <w:multiLevelType w:val="hybridMultilevel"/>
    <w:tmpl w:val="BD9A2F54"/>
    <w:lvl w:ilvl="0" w:tplc="0B74D3F4">
      <w:start w:val="65"/>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735"/>
    <w:rsid w:val="00016853"/>
    <w:rsid w:val="00017687"/>
    <w:rsid w:val="00023341"/>
    <w:rsid w:val="00024E79"/>
    <w:rsid w:val="00030472"/>
    <w:rsid w:val="000310C0"/>
    <w:rsid w:val="0003224D"/>
    <w:rsid w:val="00042772"/>
    <w:rsid w:val="00046548"/>
    <w:rsid w:val="00052236"/>
    <w:rsid w:val="0005593E"/>
    <w:rsid w:val="00064A2E"/>
    <w:rsid w:val="00087AB1"/>
    <w:rsid w:val="00094A0B"/>
    <w:rsid w:val="00095478"/>
    <w:rsid w:val="000A3E5B"/>
    <w:rsid w:val="000B2620"/>
    <w:rsid w:val="000B7B2F"/>
    <w:rsid w:val="000C0CCF"/>
    <w:rsid w:val="000C6906"/>
    <w:rsid w:val="000D6F8E"/>
    <w:rsid w:val="000E0DDC"/>
    <w:rsid w:val="000E4D37"/>
    <w:rsid w:val="000F240A"/>
    <w:rsid w:val="001048C1"/>
    <w:rsid w:val="00110A6C"/>
    <w:rsid w:val="0011464E"/>
    <w:rsid w:val="001254C1"/>
    <w:rsid w:val="001419C9"/>
    <w:rsid w:val="00142BEA"/>
    <w:rsid w:val="00145AD1"/>
    <w:rsid w:val="001530EB"/>
    <w:rsid w:val="00162114"/>
    <w:rsid w:val="00162FE3"/>
    <w:rsid w:val="00165D0A"/>
    <w:rsid w:val="00167CB2"/>
    <w:rsid w:val="00177468"/>
    <w:rsid w:val="0018283A"/>
    <w:rsid w:val="00194E56"/>
    <w:rsid w:val="001A4048"/>
    <w:rsid w:val="001B11C1"/>
    <w:rsid w:val="001B2C4D"/>
    <w:rsid w:val="001B4BD7"/>
    <w:rsid w:val="001B5446"/>
    <w:rsid w:val="001C5EF8"/>
    <w:rsid w:val="001D163C"/>
    <w:rsid w:val="001E2E9D"/>
    <w:rsid w:val="001E6511"/>
    <w:rsid w:val="001E67F8"/>
    <w:rsid w:val="001F18A5"/>
    <w:rsid w:val="001F52A6"/>
    <w:rsid w:val="00213D2E"/>
    <w:rsid w:val="00216C92"/>
    <w:rsid w:val="002244D3"/>
    <w:rsid w:val="002369FA"/>
    <w:rsid w:val="00240B54"/>
    <w:rsid w:val="00244CAC"/>
    <w:rsid w:val="00247B49"/>
    <w:rsid w:val="00251F1B"/>
    <w:rsid w:val="0025774F"/>
    <w:rsid w:val="00263F1C"/>
    <w:rsid w:val="00291BC8"/>
    <w:rsid w:val="002B0BF8"/>
    <w:rsid w:val="002B5750"/>
    <w:rsid w:val="002C0D30"/>
    <w:rsid w:val="002F2A1B"/>
    <w:rsid w:val="00311031"/>
    <w:rsid w:val="00335D4C"/>
    <w:rsid w:val="00347E12"/>
    <w:rsid w:val="00352639"/>
    <w:rsid w:val="003533D2"/>
    <w:rsid w:val="00371095"/>
    <w:rsid w:val="00396FC3"/>
    <w:rsid w:val="003A6D0D"/>
    <w:rsid w:val="003B034C"/>
    <w:rsid w:val="003D2729"/>
    <w:rsid w:val="003E448B"/>
    <w:rsid w:val="003E7D5A"/>
    <w:rsid w:val="003F0015"/>
    <w:rsid w:val="00402A2A"/>
    <w:rsid w:val="00404C8B"/>
    <w:rsid w:val="00411F03"/>
    <w:rsid w:val="00424649"/>
    <w:rsid w:val="00437AE8"/>
    <w:rsid w:val="00451632"/>
    <w:rsid w:val="0046507A"/>
    <w:rsid w:val="0046791D"/>
    <w:rsid w:val="00473B18"/>
    <w:rsid w:val="00495C39"/>
    <w:rsid w:val="004A1578"/>
    <w:rsid w:val="004A4259"/>
    <w:rsid w:val="004B6E19"/>
    <w:rsid w:val="004D18D7"/>
    <w:rsid w:val="004D7114"/>
    <w:rsid w:val="004E1166"/>
    <w:rsid w:val="00500576"/>
    <w:rsid w:val="005019D7"/>
    <w:rsid w:val="0050589B"/>
    <w:rsid w:val="00507D13"/>
    <w:rsid w:val="00540028"/>
    <w:rsid w:val="005448F1"/>
    <w:rsid w:val="005524CD"/>
    <w:rsid w:val="00553E40"/>
    <w:rsid w:val="00555C7B"/>
    <w:rsid w:val="00557116"/>
    <w:rsid w:val="00572C59"/>
    <w:rsid w:val="005874DA"/>
    <w:rsid w:val="00593B14"/>
    <w:rsid w:val="005A115C"/>
    <w:rsid w:val="005A13F9"/>
    <w:rsid w:val="005B1690"/>
    <w:rsid w:val="005B4656"/>
    <w:rsid w:val="005B475F"/>
    <w:rsid w:val="005B4B37"/>
    <w:rsid w:val="005D1A54"/>
    <w:rsid w:val="005D3BAD"/>
    <w:rsid w:val="005E2590"/>
    <w:rsid w:val="005E5046"/>
    <w:rsid w:val="005E79CC"/>
    <w:rsid w:val="005F1A9E"/>
    <w:rsid w:val="005F79BF"/>
    <w:rsid w:val="0060293A"/>
    <w:rsid w:val="00633335"/>
    <w:rsid w:val="006373A1"/>
    <w:rsid w:val="00666B49"/>
    <w:rsid w:val="006754C1"/>
    <w:rsid w:val="006807F8"/>
    <w:rsid w:val="006876A1"/>
    <w:rsid w:val="006D098F"/>
    <w:rsid w:val="006D48FC"/>
    <w:rsid w:val="006E0475"/>
    <w:rsid w:val="00701004"/>
    <w:rsid w:val="007058E1"/>
    <w:rsid w:val="00710F2C"/>
    <w:rsid w:val="0071485F"/>
    <w:rsid w:val="007248CB"/>
    <w:rsid w:val="00730329"/>
    <w:rsid w:val="007306CA"/>
    <w:rsid w:val="00736682"/>
    <w:rsid w:val="007437E6"/>
    <w:rsid w:val="007A3CFE"/>
    <w:rsid w:val="007C35DA"/>
    <w:rsid w:val="007C4635"/>
    <w:rsid w:val="007D3A4F"/>
    <w:rsid w:val="007D48B7"/>
    <w:rsid w:val="0080323C"/>
    <w:rsid w:val="00810836"/>
    <w:rsid w:val="00831AB2"/>
    <w:rsid w:val="00841116"/>
    <w:rsid w:val="00845225"/>
    <w:rsid w:val="00855EBE"/>
    <w:rsid w:val="00857F7F"/>
    <w:rsid w:val="00874A25"/>
    <w:rsid w:val="00884FAE"/>
    <w:rsid w:val="0089492E"/>
    <w:rsid w:val="008C0B86"/>
    <w:rsid w:val="008D4587"/>
    <w:rsid w:val="008D54A5"/>
    <w:rsid w:val="008F662F"/>
    <w:rsid w:val="0090080A"/>
    <w:rsid w:val="0091144C"/>
    <w:rsid w:val="009309B9"/>
    <w:rsid w:val="0093205C"/>
    <w:rsid w:val="00934DDD"/>
    <w:rsid w:val="009711CA"/>
    <w:rsid w:val="0097670B"/>
    <w:rsid w:val="0097736B"/>
    <w:rsid w:val="0098751B"/>
    <w:rsid w:val="009979FC"/>
    <w:rsid w:val="009B03E4"/>
    <w:rsid w:val="009B7227"/>
    <w:rsid w:val="009C1793"/>
    <w:rsid w:val="009E4545"/>
    <w:rsid w:val="00A009DC"/>
    <w:rsid w:val="00A0217C"/>
    <w:rsid w:val="00A25C66"/>
    <w:rsid w:val="00A3174C"/>
    <w:rsid w:val="00A35D3B"/>
    <w:rsid w:val="00A4457C"/>
    <w:rsid w:val="00A5535C"/>
    <w:rsid w:val="00A63712"/>
    <w:rsid w:val="00A74191"/>
    <w:rsid w:val="00A76D68"/>
    <w:rsid w:val="00A77B3E"/>
    <w:rsid w:val="00A81224"/>
    <w:rsid w:val="00A83E7F"/>
    <w:rsid w:val="00A92F48"/>
    <w:rsid w:val="00A93CF3"/>
    <w:rsid w:val="00AD2D1A"/>
    <w:rsid w:val="00AD35D2"/>
    <w:rsid w:val="00AF0C95"/>
    <w:rsid w:val="00AF2D1E"/>
    <w:rsid w:val="00AF57D4"/>
    <w:rsid w:val="00B136F7"/>
    <w:rsid w:val="00B20E10"/>
    <w:rsid w:val="00B364BA"/>
    <w:rsid w:val="00B64EA8"/>
    <w:rsid w:val="00B6657F"/>
    <w:rsid w:val="00B67399"/>
    <w:rsid w:val="00B756B0"/>
    <w:rsid w:val="00B81BA9"/>
    <w:rsid w:val="00B840AA"/>
    <w:rsid w:val="00B96B70"/>
    <w:rsid w:val="00BB24A5"/>
    <w:rsid w:val="00BB4D95"/>
    <w:rsid w:val="00BD63D6"/>
    <w:rsid w:val="00BE2064"/>
    <w:rsid w:val="00BF2447"/>
    <w:rsid w:val="00BF56DC"/>
    <w:rsid w:val="00C12900"/>
    <w:rsid w:val="00C12CE9"/>
    <w:rsid w:val="00C165F6"/>
    <w:rsid w:val="00C16FF3"/>
    <w:rsid w:val="00C23376"/>
    <w:rsid w:val="00C2574D"/>
    <w:rsid w:val="00C479CC"/>
    <w:rsid w:val="00C50B7D"/>
    <w:rsid w:val="00C54F54"/>
    <w:rsid w:val="00C74029"/>
    <w:rsid w:val="00C87CAB"/>
    <w:rsid w:val="00C91477"/>
    <w:rsid w:val="00C95C6E"/>
    <w:rsid w:val="00CA2A55"/>
    <w:rsid w:val="00CA2A9C"/>
    <w:rsid w:val="00CA358A"/>
    <w:rsid w:val="00CD7735"/>
    <w:rsid w:val="00CE7DA6"/>
    <w:rsid w:val="00D0259D"/>
    <w:rsid w:val="00D12C7E"/>
    <w:rsid w:val="00D141AE"/>
    <w:rsid w:val="00D1470A"/>
    <w:rsid w:val="00D371D6"/>
    <w:rsid w:val="00D5324C"/>
    <w:rsid w:val="00D66E0D"/>
    <w:rsid w:val="00D910D4"/>
    <w:rsid w:val="00D9150F"/>
    <w:rsid w:val="00D955E3"/>
    <w:rsid w:val="00DA19F5"/>
    <w:rsid w:val="00DA2A0E"/>
    <w:rsid w:val="00DB681D"/>
    <w:rsid w:val="00DC2420"/>
    <w:rsid w:val="00DC5BA0"/>
    <w:rsid w:val="00DC6126"/>
    <w:rsid w:val="00DC6AF3"/>
    <w:rsid w:val="00DD257C"/>
    <w:rsid w:val="00DE2806"/>
    <w:rsid w:val="00DE589C"/>
    <w:rsid w:val="00DF079E"/>
    <w:rsid w:val="00DF684C"/>
    <w:rsid w:val="00E02C50"/>
    <w:rsid w:val="00E10B36"/>
    <w:rsid w:val="00E64ABE"/>
    <w:rsid w:val="00E70D03"/>
    <w:rsid w:val="00E84A9D"/>
    <w:rsid w:val="00E94412"/>
    <w:rsid w:val="00E97459"/>
    <w:rsid w:val="00EA07F4"/>
    <w:rsid w:val="00EB257E"/>
    <w:rsid w:val="00EC153F"/>
    <w:rsid w:val="00EC49B7"/>
    <w:rsid w:val="00ED11CB"/>
    <w:rsid w:val="00ED1D97"/>
    <w:rsid w:val="00F00DAB"/>
    <w:rsid w:val="00F039FA"/>
    <w:rsid w:val="00F23497"/>
    <w:rsid w:val="00F32109"/>
    <w:rsid w:val="00F44D6D"/>
    <w:rsid w:val="00F743DF"/>
    <w:rsid w:val="00F74F3A"/>
    <w:rsid w:val="00F84DAA"/>
    <w:rsid w:val="00F85F1B"/>
    <w:rsid w:val="00F953A8"/>
    <w:rsid w:val="00FB0A0D"/>
    <w:rsid w:val="00FB34F5"/>
    <w:rsid w:val="46B4622D"/>
    <w:rsid w:val="4AAB262E"/>
    <w:rsid w:val="523769DB"/>
    <w:rsid w:val="67816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0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66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6682"/>
    <w:rPr>
      <w:rFonts w:eastAsia="Times New Roman"/>
      <w:sz w:val="18"/>
      <w:szCs w:val="18"/>
      <w:lang w:eastAsia="en-US"/>
    </w:rPr>
  </w:style>
  <w:style w:type="paragraph" w:styleId="a4">
    <w:name w:val="footer"/>
    <w:basedOn w:val="a"/>
    <w:link w:val="Char0"/>
    <w:uiPriority w:val="99"/>
    <w:rsid w:val="00736682"/>
    <w:pPr>
      <w:tabs>
        <w:tab w:val="center" w:pos="4153"/>
        <w:tab w:val="right" w:pos="8306"/>
      </w:tabs>
      <w:snapToGrid w:val="0"/>
    </w:pPr>
    <w:rPr>
      <w:sz w:val="18"/>
      <w:szCs w:val="18"/>
    </w:rPr>
  </w:style>
  <w:style w:type="character" w:customStyle="1" w:styleId="Char0">
    <w:name w:val="页脚 Char"/>
    <w:basedOn w:val="a0"/>
    <w:link w:val="a4"/>
    <w:uiPriority w:val="99"/>
    <w:rsid w:val="00736682"/>
    <w:rPr>
      <w:rFonts w:eastAsia="Times New Roman"/>
      <w:sz w:val="18"/>
      <w:szCs w:val="18"/>
      <w:lang w:eastAsia="en-US"/>
    </w:rPr>
  </w:style>
  <w:style w:type="table" w:styleId="a5">
    <w:name w:val="Table Grid"/>
    <w:basedOn w:val="a1"/>
    <w:uiPriority w:val="59"/>
    <w:rsid w:val="00633335"/>
    <w:rPr>
      <w:rFonts w:ascii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ubtle Emphasis"/>
    <w:basedOn w:val="a0"/>
    <w:uiPriority w:val="19"/>
    <w:qFormat/>
    <w:rsid w:val="00633335"/>
    <w:rPr>
      <w:i/>
      <w:iCs/>
    </w:rPr>
  </w:style>
  <w:style w:type="table" w:styleId="-1">
    <w:name w:val="Light Shading Accent 1"/>
    <w:basedOn w:val="a1"/>
    <w:uiPriority w:val="60"/>
    <w:rsid w:val="00633335"/>
    <w:rPr>
      <w:rFonts w:asciiTheme="minorHAnsi" w:hAnsiTheme="minorHAnsi" w:cstheme="minorBidi"/>
      <w:color w:val="365F91" w:themeColor="accent1" w:themeShade="BF"/>
      <w:sz w:val="22"/>
      <w:szCs w:val="22"/>
      <w:lang w:val="de-DE"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Balloon Text"/>
    <w:basedOn w:val="a"/>
    <w:link w:val="Char1"/>
    <w:rsid w:val="007437E6"/>
    <w:rPr>
      <w:rFonts w:ascii="Tahoma" w:hAnsi="Tahoma" w:cs="Tahoma"/>
      <w:sz w:val="16"/>
      <w:szCs w:val="16"/>
    </w:rPr>
  </w:style>
  <w:style w:type="character" w:customStyle="1" w:styleId="Char1">
    <w:name w:val="批注框文本 Char"/>
    <w:basedOn w:val="a0"/>
    <w:link w:val="a7"/>
    <w:rsid w:val="007437E6"/>
    <w:rPr>
      <w:rFonts w:ascii="Tahoma" w:eastAsia="Times New Roman" w:hAnsi="Tahoma" w:cs="Tahoma"/>
      <w:sz w:val="16"/>
      <w:szCs w:val="16"/>
      <w:lang w:eastAsia="en-US"/>
    </w:rPr>
  </w:style>
  <w:style w:type="character" w:styleId="a8">
    <w:name w:val="Hyperlink"/>
    <w:basedOn w:val="a0"/>
    <w:unhideWhenUsed/>
    <w:rsid w:val="005B4B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66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6682"/>
    <w:rPr>
      <w:rFonts w:eastAsia="Times New Roman"/>
      <w:sz w:val="18"/>
      <w:szCs w:val="18"/>
      <w:lang w:eastAsia="en-US"/>
    </w:rPr>
  </w:style>
  <w:style w:type="paragraph" w:styleId="a4">
    <w:name w:val="footer"/>
    <w:basedOn w:val="a"/>
    <w:link w:val="Char0"/>
    <w:uiPriority w:val="99"/>
    <w:rsid w:val="00736682"/>
    <w:pPr>
      <w:tabs>
        <w:tab w:val="center" w:pos="4153"/>
        <w:tab w:val="right" w:pos="8306"/>
      </w:tabs>
      <w:snapToGrid w:val="0"/>
    </w:pPr>
    <w:rPr>
      <w:sz w:val="18"/>
      <w:szCs w:val="18"/>
    </w:rPr>
  </w:style>
  <w:style w:type="character" w:customStyle="1" w:styleId="Char0">
    <w:name w:val="页脚 Char"/>
    <w:basedOn w:val="a0"/>
    <w:link w:val="a4"/>
    <w:uiPriority w:val="99"/>
    <w:rsid w:val="00736682"/>
    <w:rPr>
      <w:rFonts w:eastAsia="Times New Roman"/>
      <w:sz w:val="18"/>
      <w:szCs w:val="18"/>
      <w:lang w:eastAsia="en-US"/>
    </w:rPr>
  </w:style>
  <w:style w:type="table" w:styleId="a5">
    <w:name w:val="Table Grid"/>
    <w:basedOn w:val="a1"/>
    <w:uiPriority w:val="59"/>
    <w:rsid w:val="00633335"/>
    <w:rPr>
      <w:rFonts w:ascii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ubtle Emphasis"/>
    <w:basedOn w:val="a0"/>
    <w:uiPriority w:val="19"/>
    <w:qFormat/>
    <w:rsid w:val="00633335"/>
    <w:rPr>
      <w:i/>
      <w:iCs/>
    </w:rPr>
  </w:style>
  <w:style w:type="table" w:styleId="-1">
    <w:name w:val="Light Shading Accent 1"/>
    <w:basedOn w:val="a1"/>
    <w:uiPriority w:val="60"/>
    <w:rsid w:val="00633335"/>
    <w:rPr>
      <w:rFonts w:asciiTheme="minorHAnsi" w:hAnsiTheme="minorHAnsi" w:cstheme="minorBidi"/>
      <w:color w:val="365F91" w:themeColor="accent1" w:themeShade="BF"/>
      <w:sz w:val="22"/>
      <w:szCs w:val="22"/>
      <w:lang w:val="de-DE"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Balloon Text"/>
    <w:basedOn w:val="a"/>
    <w:link w:val="Char1"/>
    <w:rsid w:val="007437E6"/>
    <w:rPr>
      <w:rFonts w:ascii="Tahoma" w:hAnsi="Tahoma" w:cs="Tahoma"/>
      <w:sz w:val="16"/>
      <w:szCs w:val="16"/>
    </w:rPr>
  </w:style>
  <w:style w:type="character" w:customStyle="1" w:styleId="Char1">
    <w:name w:val="批注框文本 Char"/>
    <w:basedOn w:val="a0"/>
    <w:link w:val="a7"/>
    <w:rsid w:val="007437E6"/>
    <w:rPr>
      <w:rFonts w:ascii="Tahoma" w:eastAsia="Times New Roman" w:hAnsi="Tahoma" w:cs="Tahoma"/>
      <w:sz w:val="16"/>
      <w:szCs w:val="16"/>
      <w:lang w:eastAsia="en-US"/>
    </w:rPr>
  </w:style>
  <w:style w:type="character" w:styleId="a8">
    <w:name w:val="Hyperlink"/>
    <w:basedOn w:val="a0"/>
    <w:unhideWhenUsed/>
    <w:rsid w:val="005B4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58747">
      <w:bodyDiv w:val="1"/>
      <w:marLeft w:val="0"/>
      <w:marRight w:val="0"/>
      <w:marTop w:val="0"/>
      <w:marBottom w:val="0"/>
      <w:divBdr>
        <w:top w:val="none" w:sz="0" w:space="0" w:color="auto"/>
        <w:left w:val="none" w:sz="0" w:space="0" w:color="auto"/>
        <w:bottom w:val="none" w:sz="0" w:space="0" w:color="auto"/>
        <w:right w:val="none" w:sz="0" w:space="0" w:color="auto"/>
      </w:divBdr>
    </w:div>
    <w:div w:id="1234852344">
      <w:bodyDiv w:val="1"/>
      <w:marLeft w:val="0"/>
      <w:marRight w:val="0"/>
      <w:marTop w:val="0"/>
      <w:marBottom w:val="0"/>
      <w:divBdr>
        <w:top w:val="none" w:sz="0" w:space="0" w:color="auto"/>
        <w:left w:val="none" w:sz="0" w:space="0" w:color="auto"/>
        <w:bottom w:val="none" w:sz="0" w:space="0" w:color="auto"/>
        <w:right w:val="none" w:sz="0" w:space="0" w:color="auto"/>
      </w:divBdr>
    </w:div>
    <w:div w:id="2065828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jgnet.com/1948-9358/full/v11/i11/527.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8773</Words>
  <Characters>50009</Characters>
  <Application>Microsoft Office Word</Application>
  <DocSecurity>0</DocSecurity>
  <Lines>416</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Universitätsmedizin Mainz</Company>
  <LinksUpToDate>false</LinksUpToDate>
  <CharactersWithSpaces>58665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Lenovo</cp:lastModifiedBy>
  <cp:revision>6</cp:revision>
  <dcterms:created xsi:type="dcterms:W3CDTF">2020-10-16T19:47:00Z</dcterms:created>
  <dcterms:modified xsi:type="dcterms:W3CDTF">2020-11-12T06:02:00Z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